
<file path=[Content_Types].xml><?xml version="1.0" encoding="utf-8"?>
<Types xmlns="http://schemas.openxmlformats.org/package/2006/content-types">
  <Default Extension="png" ContentType="image/png"/>
  <Default Extension="bin" ContentType="application/vnd.openxmlformats-officedocument.oleObject"/>
  <Default Extension="wmf" ContentType="image/x-wmf"/>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46179" w:rsidRDefault="00546179" w:rsidP="009366C1">
      <w:pPr>
        <w:tabs>
          <w:tab w:val="right" w:pos="7031"/>
        </w:tabs>
        <w:bidi/>
        <w:jc w:val="center"/>
        <w:rPr>
          <w:rFonts w:cs="B Lotus"/>
          <w:sz w:val="28"/>
          <w:szCs w:val="28"/>
          <w:rtl/>
          <w:lang w:bidi="fa-IR"/>
        </w:rPr>
      </w:pPr>
      <w:bookmarkStart w:id="0" w:name="_GoBack"/>
      <w:bookmarkEnd w:id="0"/>
    </w:p>
    <w:p w:rsidR="009366C1" w:rsidRDefault="009366C1" w:rsidP="009366C1">
      <w:pPr>
        <w:tabs>
          <w:tab w:val="right" w:pos="7031"/>
        </w:tabs>
        <w:bidi/>
        <w:jc w:val="center"/>
        <w:rPr>
          <w:rFonts w:cs="B Lotus"/>
          <w:sz w:val="28"/>
          <w:szCs w:val="28"/>
          <w:rtl/>
          <w:lang w:bidi="fa-IR"/>
        </w:rPr>
      </w:pPr>
    </w:p>
    <w:p w:rsidR="009366C1" w:rsidRDefault="009366C1" w:rsidP="009366C1">
      <w:pPr>
        <w:tabs>
          <w:tab w:val="right" w:pos="7031"/>
        </w:tabs>
        <w:bidi/>
        <w:jc w:val="center"/>
        <w:rPr>
          <w:rFonts w:cs="B Lotus"/>
          <w:sz w:val="28"/>
          <w:szCs w:val="28"/>
          <w:rtl/>
          <w:lang w:bidi="fa-IR"/>
        </w:rPr>
      </w:pPr>
    </w:p>
    <w:p w:rsidR="009366C1" w:rsidRPr="0015536A" w:rsidRDefault="009366C1" w:rsidP="009366C1">
      <w:pPr>
        <w:bidi/>
        <w:jc w:val="center"/>
        <w:rPr>
          <w:rFonts w:cs="B Titr"/>
          <w:b/>
          <w:bCs/>
          <w:sz w:val="22"/>
          <w:szCs w:val="22"/>
          <w:rtl/>
          <w:lang w:bidi="fa-IR"/>
        </w:rPr>
      </w:pPr>
    </w:p>
    <w:p w:rsidR="009366C1" w:rsidRPr="00184D26" w:rsidRDefault="009366C1" w:rsidP="009366C1">
      <w:pPr>
        <w:bidi/>
        <w:jc w:val="center"/>
        <w:rPr>
          <w:rFonts w:cs="B Titr"/>
          <w:b/>
          <w:bCs/>
          <w:sz w:val="30"/>
          <w:szCs w:val="30"/>
          <w:rtl/>
          <w:lang w:bidi="fa-IR"/>
        </w:rPr>
      </w:pPr>
    </w:p>
    <w:p w:rsidR="009366C1" w:rsidRPr="00C3157E" w:rsidRDefault="009366C1" w:rsidP="009366C1">
      <w:pPr>
        <w:bidi/>
        <w:jc w:val="center"/>
        <w:rPr>
          <w:rFonts w:cs="B Titr"/>
          <w:sz w:val="70"/>
          <w:szCs w:val="70"/>
          <w:rtl/>
          <w:lang w:bidi="fa-IR"/>
        </w:rPr>
      </w:pPr>
      <w:r w:rsidRPr="00C3157E">
        <w:rPr>
          <w:rFonts w:cs="B Titr" w:hint="cs"/>
          <w:sz w:val="66"/>
          <w:szCs w:val="66"/>
          <w:rtl/>
          <w:lang w:bidi="fa-IR"/>
        </w:rPr>
        <w:t>امام نووي</w:t>
      </w:r>
      <w:r w:rsidRPr="00C3157E">
        <w:rPr>
          <w:rFonts w:cs="CTraditional Arabic" w:hint="cs"/>
          <w:sz w:val="66"/>
          <w:szCs w:val="66"/>
          <w:rtl/>
          <w:lang w:bidi="fa-IR"/>
        </w:rPr>
        <w:t>/</w:t>
      </w:r>
    </w:p>
    <w:p w:rsidR="009366C1" w:rsidRPr="00C3157E" w:rsidRDefault="009366C1" w:rsidP="009366C1">
      <w:pPr>
        <w:bidi/>
        <w:jc w:val="center"/>
        <w:rPr>
          <w:rFonts w:cs="B Titr"/>
          <w:sz w:val="50"/>
          <w:szCs w:val="50"/>
          <w:rtl/>
          <w:lang w:bidi="fa-IR"/>
        </w:rPr>
      </w:pPr>
      <w:r w:rsidRPr="00C3157E">
        <w:rPr>
          <w:rFonts w:cs="B Zar" w:hint="cs"/>
          <w:sz w:val="42"/>
          <w:szCs w:val="42"/>
          <w:rtl/>
          <w:lang w:bidi="fa-IR"/>
        </w:rPr>
        <w:t>نگاهي به احوال، آثار و افكار امام يحيي بن شرف نووي</w:t>
      </w:r>
      <w:r w:rsidRPr="00C3157E">
        <w:rPr>
          <w:rFonts w:cs="B Titr" w:hint="cs"/>
          <w:sz w:val="50"/>
          <w:szCs w:val="50"/>
          <w:rtl/>
          <w:lang w:bidi="fa-IR"/>
        </w:rPr>
        <w:t xml:space="preserve"> </w:t>
      </w:r>
    </w:p>
    <w:p w:rsidR="009366C1" w:rsidRPr="00C3157E" w:rsidRDefault="009366C1" w:rsidP="009366C1">
      <w:pPr>
        <w:bidi/>
        <w:jc w:val="center"/>
        <w:rPr>
          <w:rFonts w:cs="B Zar"/>
          <w:rtl/>
          <w:lang w:bidi="fa-IR"/>
        </w:rPr>
      </w:pPr>
      <w:r w:rsidRPr="00C3157E">
        <w:rPr>
          <w:rFonts w:cs="B Jadid" w:hint="cs"/>
          <w:sz w:val="46"/>
          <w:szCs w:val="46"/>
          <w:rtl/>
          <w:lang w:bidi="fa-IR"/>
        </w:rPr>
        <w:t>(امام نووي)</w:t>
      </w:r>
      <w:r w:rsidRPr="00C3157E">
        <w:rPr>
          <w:rFonts w:cs="B Titr" w:hint="cs"/>
          <w:sz w:val="26"/>
          <w:szCs w:val="26"/>
          <w:rtl/>
          <w:lang w:bidi="fa-IR"/>
        </w:rPr>
        <w:t xml:space="preserve"> </w:t>
      </w:r>
    </w:p>
    <w:p w:rsidR="009366C1" w:rsidRDefault="009366C1" w:rsidP="009366C1">
      <w:pPr>
        <w:bidi/>
        <w:jc w:val="center"/>
        <w:rPr>
          <w:rFonts w:cs="B Zar"/>
          <w:b/>
          <w:bCs/>
          <w:rtl/>
          <w:lang w:bidi="fa-IR"/>
        </w:rPr>
      </w:pPr>
    </w:p>
    <w:p w:rsidR="009366C1" w:rsidRDefault="009366C1" w:rsidP="009366C1">
      <w:pPr>
        <w:bidi/>
        <w:jc w:val="center"/>
        <w:rPr>
          <w:rFonts w:cs="B Zar"/>
          <w:b/>
          <w:bCs/>
          <w:rtl/>
          <w:lang w:bidi="fa-IR"/>
        </w:rPr>
      </w:pPr>
    </w:p>
    <w:p w:rsidR="009366C1" w:rsidRDefault="009366C1" w:rsidP="009366C1">
      <w:pPr>
        <w:bidi/>
        <w:jc w:val="center"/>
        <w:rPr>
          <w:rFonts w:cs="B Zar"/>
          <w:b/>
          <w:bCs/>
          <w:rtl/>
          <w:lang w:bidi="fa-IR"/>
        </w:rPr>
      </w:pPr>
    </w:p>
    <w:p w:rsidR="009366C1" w:rsidRPr="009366C1" w:rsidRDefault="009366C1" w:rsidP="009366C1">
      <w:pPr>
        <w:bidi/>
        <w:jc w:val="center"/>
        <w:rPr>
          <w:rFonts w:cs="B Yagut"/>
          <w:b/>
          <w:bCs/>
          <w:sz w:val="32"/>
          <w:szCs w:val="32"/>
          <w:rtl/>
          <w:lang w:bidi="fa-IR"/>
        </w:rPr>
      </w:pPr>
      <w:r w:rsidRPr="009366C1">
        <w:rPr>
          <w:rFonts w:cs="B Yagut" w:hint="cs"/>
          <w:b/>
          <w:bCs/>
          <w:sz w:val="32"/>
          <w:szCs w:val="32"/>
          <w:rtl/>
          <w:lang w:bidi="fa-IR"/>
        </w:rPr>
        <w:t>تألیف:</w:t>
      </w:r>
    </w:p>
    <w:p w:rsidR="009366C1" w:rsidRPr="009366C1" w:rsidRDefault="009366C1" w:rsidP="009366C1">
      <w:pPr>
        <w:bidi/>
        <w:jc w:val="center"/>
        <w:rPr>
          <w:rFonts w:cs="B Yagut"/>
          <w:b/>
          <w:bCs/>
          <w:sz w:val="32"/>
          <w:szCs w:val="32"/>
          <w:rtl/>
          <w:lang w:bidi="fa-IR"/>
        </w:rPr>
      </w:pPr>
      <w:r w:rsidRPr="009366C1">
        <w:rPr>
          <w:rFonts w:cs="B Yagut" w:hint="cs"/>
          <w:b/>
          <w:bCs/>
          <w:sz w:val="36"/>
          <w:szCs w:val="36"/>
          <w:rtl/>
          <w:lang w:bidi="fa-IR"/>
        </w:rPr>
        <w:t>عبدالغني الدقر</w:t>
      </w:r>
    </w:p>
    <w:p w:rsidR="009366C1" w:rsidRPr="009366C1" w:rsidRDefault="009366C1" w:rsidP="009366C1">
      <w:pPr>
        <w:bidi/>
        <w:jc w:val="center"/>
        <w:rPr>
          <w:rFonts w:cs="B Yagut"/>
          <w:sz w:val="28"/>
          <w:szCs w:val="28"/>
          <w:rtl/>
          <w:lang w:bidi="fa-IR"/>
        </w:rPr>
      </w:pPr>
    </w:p>
    <w:p w:rsidR="009366C1" w:rsidRPr="009366C1" w:rsidRDefault="009366C1" w:rsidP="009366C1">
      <w:pPr>
        <w:bidi/>
        <w:jc w:val="center"/>
        <w:rPr>
          <w:rFonts w:cs="B Yagut"/>
          <w:b/>
          <w:bCs/>
          <w:sz w:val="32"/>
          <w:szCs w:val="32"/>
          <w:rtl/>
          <w:lang w:bidi="fa-IR"/>
        </w:rPr>
      </w:pPr>
      <w:r w:rsidRPr="009366C1">
        <w:rPr>
          <w:rFonts w:cs="B Yagut" w:hint="cs"/>
          <w:b/>
          <w:bCs/>
          <w:sz w:val="32"/>
          <w:szCs w:val="32"/>
          <w:rtl/>
          <w:lang w:bidi="fa-IR"/>
        </w:rPr>
        <w:t xml:space="preserve">ترجمه: </w:t>
      </w:r>
    </w:p>
    <w:p w:rsidR="009366C1" w:rsidRPr="009366C1" w:rsidRDefault="009366C1" w:rsidP="009366C1">
      <w:pPr>
        <w:bidi/>
        <w:jc w:val="center"/>
        <w:rPr>
          <w:rFonts w:cs="B Yagut"/>
          <w:b/>
          <w:bCs/>
          <w:sz w:val="32"/>
          <w:szCs w:val="32"/>
          <w:rtl/>
          <w:lang w:bidi="fa-IR"/>
        </w:rPr>
      </w:pPr>
      <w:r w:rsidRPr="009366C1">
        <w:rPr>
          <w:rFonts w:cs="B Yagut" w:hint="cs"/>
          <w:b/>
          <w:bCs/>
          <w:sz w:val="36"/>
          <w:szCs w:val="36"/>
          <w:rtl/>
          <w:lang w:bidi="fa-IR"/>
        </w:rPr>
        <w:t>عبدالله پاسالاري</w:t>
      </w:r>
    </w:p>
    <w:p w:rsidR="009366C1" w:rsidRDefault="009366C1" w:rsidP="009366C1">
      <w:pPr>
        <w:tabs>
          <w:tab w:val="right" w:pos="7031"/>
        </w:tabs>
        <w:bidi/>
        <w:jc w:val="center"/>
        <w:rPr>
          <w:rFonts w:cs="B Lotus"/>
          <w:sz w:val="28"/>
          <w:szCs w:val="28"/>
          <w:rtl/>
          <w:lang w:bidi="fa-IR"/>
        </w:rPr>
      </w:pPr>
    </w:p>
    <w:p w:rsidR="009366C1" w:rsidRDefault="009366C1" w:rsidP="009366C1">
      <w:pPr>
        <w:tabs>
          <w:tab w:val="right" w:pos="7031"/>
        </w:tabs>
        <w:bidi/>
        <w:jc w:val="center"/>
        <w:rPr>
          <w:rFonts w:cs="B Lotus"/>
          <w:sz w:val="28"/>
          <w:szCs w:val="28"/>
          <w:rtl/>
          <w:lang w:bidi="fa-IR"/>
        </w:rPr>
        <w:sectPr w:rsidR="009366C1" w:rsidSect="009366C1">
          <w:headerReference w:type="even" r:id="rId9"/>
          <w:headerReference w:type="default" r:id="rId10"/>
          <w:footnotePr>
            <w:numRestart w:val="eachPage"/>
          </w:footnotePr>
          <w:pgSz w:w="11907" w:h="16840" w:code="9"/>
          <w:pgMar w:top="2552" w:right="2211" w:bottom="2552" w:left="2211" w:header="2552" w:footer="2552" w:gutter="0"/>
          <w:pgBorders w:display="firstPage">
            <w:top w:val="basicWideMidline" w:sz="14" w:space="1" w:color="auto"/>
            <w:left w:val="basicWideMidline" w:sz="14" w:space="4" w:color="auto"/>
            <w:bottom w:val="basicWideMidline" w:sz="14" w:space="1" w:color="auto"/>
            <w:right w:val="basicWideMidline" w:sz="14" w:space="4" w:color="auto"/>
          </w:pgBorders>
          <w:cols w:space="708"/>
          <w:titlePg/>
          <w:bidi/>
          <w:rtlGutter/>
          <w:docGrid w:linePitch="360"/>
        </w:sectPr>
      </w:pPr>
    </w:p>
    <w:tbl>
      <w:tblPr>
        <w:tblStyle w:val="TableGrid1"/>
        <w:bidiVisual/>
        <w:tblW w:w="5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988"/>
        <w:gridCol w:w="1548"/>
        <w:gridCol w:w="554"/>
        <w:gridCol w:w="1452"/>
        <w:gridCol w:w="2159"/>
      </w:tblGrid>
      <w:tr w:rsidR="00C3157E" w:rsidRPr="00C3157E" w:rsidTr="0085596D">
        <w:trPr>
          <w:jc w:val="center"/>
        </w:trPr>
        <w:tc>
          <w:tcPr>
            <w:tcW w:w="1290" w:type="pct"/>
            <w:vAlign w:val="center"/>
          </w:tcPr>
          <w:p w:rsidR="00C3157E" w:rsidRPr="00C3157E" w:rsidRDefault="00C3157E" w:rsidP="00C3157E">
            <w:pPr>
              <w:bidi/>
              <w:spacing w:after="60"/>
              <w:jc w:val="both"/>
              <w:rPr>
                <w:rFonts w:ascii="IRMitra" w:hAnsi="IRMitra" w:cs="IRMitra"/>
                <w:b/>
                <w:bCs/>
                <w:color w:val="FF0000"/>
                <w:sz w:val="27"/>
                <w:szCs w:val="27"/>
                <w:rtl/>
              </w:rPr>
            </w:pPr>
            <w:r w:rsidRPr="00C3157E">
              <w:rPr>
                <w:rFonts w:ascii="IRMitra" w:hAnsi="IRMitra" w:cs="IRMitra" w:hint="cs"/>
                <w:b/>
                <w:bCs/>
                <w:sz w:val="27"/>
                <w:szCs w:val="27"/>
                <w:rtl/>
              </w:rPr>
              <w:lastRenderedPageBreak/>
              <w:t>عنوان</w:t>
            </w:r>
            <w:r w:rsidRPr="00C3157E">
              <w:rPr>
                <w:rFonts w:ascii="IRMitra" w:hAnsi="IRMitra" w:cs="IRMitra"/>
                <w:b/>
                <w:bCs/>
                <w:sz w:val="27"/>
                <w:szCs w:val="27"/>
                <w:rtl/>
              </w:rPr>
              <w:t xml:space="preserve"> کتاب</w:t>
            </w:r>
            <w:r w:rsidRPr="00C3157E">
              <w:rPr>
                <w:rFonts w:ascii="IRMitra" w:hAnsi="IRMitra" w:cs="IRMitra" w:hint="cs"/>
                <w:b/>
                <w:bCs/>
                <w:sz w:val="27"/>
                <w:szCs w:val="27"/>
                <w:rtl/>
              </w:rPr>
              <w:t>:</w:t>
            </w:r>
          </w:p>
        </w:tc>
        <w:tc>
          <w:tcPr>
            <w:tcW w:w="3710" w:type="pct"/>
            <w:gridSpan w:val="4"/>
            <w:vAlign w:val="center"/>
          </w:tcPr>
          <w:p w:rsidR="00C3157E" w:rsidRPr="00C3157E" w:rsidRDefault="00C3157E" w:rsidP="00C3157E">
            <w:pPr>
              <w:spacing w:before="60" w:after="60"/>
              <w:jc w:val="right"/>
              <w:rPr>
                <w:rFonts w:ascii="IRMitra" w:hAnsi="IRMitra" w:cs="IRMitra"/>
                <w:color w:val="244061" w:themeColor="accent1" w:themeShade="80"/>
                <w:sz w:val="28"/>
                <w:szCs w:val="28"/>
                <w:rtl/>
              </w:rPr>
            </w:pPr>
            <w:r w:rsidRPr="00C3157E">
              <w:rPr>
                <w:rFonts w:ascii="IRMitra" w:hAnsi="IRMitra" w:cs="IRMitra"/>
                <w:color w:val="244061" w:themeColor="accent1" w:themeShade="80"/>
                <w:sz w:val="28"/>
                <w:szCs w:val="28"/>
                <w:rtl/>
              </w:rPr>
              <w:t>امام نووي</w:t>
            </w:r>
          </w:p>
        </w:tc>
      </w:tr>
      <w:tr w:rsidR="00C3157E" w:rsidRPr="00C3157E" w:rsidTr="0085596D">
        <w:trPr>
          <w:jc w:val="center"/>
        </w:trPr>
        <w:tc>
          <w:tcPr>
            <w:tcW w:w="1290" w:type="pct"/>
            <w:vAlign w:val="center"/>
          </w:tcPr>
          <w:p w:rsidR="00C3157E" w:rsidRPr="00C3157E" w:rsidRDefault="00C3157E" w:rsidP="00C3157E">
            <w:pPr>
              <w:bidi/>
              <w:spacing w:before="60" w:after="60"/>
              <w:jc w:val="both"/>
              <w:rPr>
                <w:rFonts w:ascii="IRMitra" w:hAnsi="IRMitra" w:cs="IRMitra"/>
                <w:b/>
                <w:bCs/>
                <w:sz w:val="27"/>
                <w:szCs w:val="27"/>
                <w:rtl/>
              </w:rPr>
            </w:pPr>
            <w:r w:rsidRPr="00C3157E">
              <w:rPr>
                <w:rFonts w:ascii="IRMitra" w:hAnsi="IRMitra" w:cs="IRMitra" w:hint="cs"/>
                <w:b/>
                <w:bCs/>
                <w:sz w:val="27"/>
                <w:szCs w:val="27"/>
                <w:rtl/>
              </w:rPr>
              <w:t>عنوان اصلی:</w:t>
            </w:r>
          </w:p>
        </w:tc>
        <w:tc>
          <w:tcPr>
            <w:tcW w:w="3710" w:type="pct"/>
            <w:gridSpan w:val="4"/>
            <w:vAlign w:val="center"/>
          </w:tcPr>
          <w:p w:rsidR="00C3157E" w:rsidRPr="00C3157E" w:rsidRDefault="00C3157E" w:rsidP="00C3157E">
            <w:pPr>
              <w:bidi/>
              <w:spacing w:before="60" w:after="60"/>
              <w:jc w:val="both"/>
              <w:rPr>
                <w:rFonts w:ascii="IRMitra" w:hAnsi="IRMitra" w:cs="IRMitra"/>
                <w:color w:val="244061" w:themeColor="accent1" w:themeShade="80"/>
                <w:sz w:val="28"/>
                <w:szCs w:val="28"/>
                <w:rtl/>
              </w:rPr>
            </w:pPr>
            <w:r w:rsidRPr="00C3157E">
              <w:rPr>
                <w:rFonts w:ascii="IRMitra" w:hAnsi="IRMitra" w:cs="IRMitra"/>
                <w:color w:val="244061" w:themeColor="accent1" w:themeShade="80"/>
                <w:sz w:val="28"/>
                <w:szCs w:val="28"/>
                <w:rtl/>
              </w:rPr>
              <w:t>امام نووي</w:t>
            </w:r>
          </w:p>
        </w:tc>
      </w:tr>
      <w:tr w:rsidR="00C3157E" w:rsidRPr="00C3157E" w:rsidTr="0085596D">
        <w:trPr>
          <w:jc w:val="center"/>
        </w:trPr>
        <w:tc>
          <w:tcPr>
            <w:tcW w:w="1290" w:type="pct"/>
            <w:vAlign w:val="center"/>
          </w:tcPr>
          <w:p w:rsidR="00C3157E" w:rsidRPr="00C3157E" w:rsidRDefault="00C3157E" w:rsidP="00C3157E">
            <w:pPr>
              <w:bidi/>
              <w:spacing w:before="60" w:after="60"/>
              <w:jc w:val="both"/>
              <w:rPr>
                <w:rFonts w:ascii="IRMitra" w:hAnsi="IRMitra" w:cs="IRMitra"/>
                <w:b/>
                <w:bCs/>
                <w:color w:val="FF0000"/>
                <w:sz w:val="27"/>
                <w:szCs w:val="27"/>
                <w:rtl/>
              </w:rPr>
            </w:pPr>
            <w:r w:rsidRPr="00C3157E">
              <w:rPr>
                <w:rFonts w:ascii="IRMitra" w:hAnsi="IRMitra" w:cs="IRMitra" w:hint="cs"/>
                <w:b/>
                <w:bCs/>
                <w:sz w:val="27"/>
                <w:szCs w:val="27"/>
                <w:rtl/>
              </w:rPr>
              <w:t xml:space="preserve">نویسنده: </w:t>
            </w:r>
          </w:p>
        </w:tc>
        <w:tc>
          <w:tcPr>
            <w:tcW w:w="3710" w:type="pct"/>
            <w:gridSpan w:val="4"/>
            <w:vAlign w:val="center"/>
          </w:tcPr>
          <w:p w:rsidR="00C3157E" w:rsidRPr="00C3157E" w:rsidRDefault="00C3157E" w:rsidP="00C3157E">
            <w:pPr>
              <w:bidi/>
              <w:spacing w:before="60" w:after="60"/>
              <w:jc w:val="both"/>
              <w:rPr>
                <w:rFonts w:ascii="IRMitra" w:hAnsi="IRMitra" w:cs="IRMitra"/>
                <w:color w:val="244061" w:themeColor="accent1" w:themeShade="80"/>
                <w:sz w:val="28"/>
                <w:szCs w:val="28"/>
                <w:rtl/>
              </w:rPr>
            </w:pPr>
            <w:r w:rsidRPr="00C3157E">
              <w:rPr>
                <w:rFonts w:ascii="IRMitra" w:hAnsi="IRMitra" w:cs="IRMitra"/>
                <w:color w:val="244061" w:themeColor="accent1" w:themeShade="80"/>
                <w:sz w:val="28"/>
                <w:szCs w:val="28"/>
                <w:rtl/>
                <w:lang w:bidi="fa-IR"/>
              </w:rPr>
              <w:t>عبدالغني الدقر</w:t>
            </w:r>
          </w:p>
        </w:tc>
      </w:tr>
      <w:tr w:rsidR="00C3157E" w:rsidRPr="00C3157E" w:rsidTr="0085596D">
        <w:trPr>
          <w:jc w:val="center"/>
        </w:trPr>
        <w:tc>
          <w:tcPr>
            <w:tcW w:w="1290" w:type="pct"/>
            <w:vAlign w:val="center"/>
          </w:tcPr>
          <w:p w:rsidR="00C3157E" w:rsidRPr="00C3157E" w:rsidRDefault="00C3157E" w:rsidP="00C3157E">
            <w:pPr>
              <w:bidi/>
              <w:spacing w:before="60" w:after="60"/>
              <w:jc w:val="both"/>
              <w:rPr>
                <w:rFonts w:ascii="IRMitra" w:hAnsi="IRMitra" w:cs="IRMitra"/>
                <w:b/>
                <w:bCs/>
                <w:color w:val="FF0000"/>
                <w:sz w:val="27"/>
                <w:szCs w:val="27"/>
                <w:rtl/>
              </w:rPr>
            </w:pPr>
            <w:r w:rsidRPr="00C3157E">
              <w:rPr>
                <w:rFonts w:ascii="IRMitra" w:hAnsi="IRMitra" w:cs="IRMitra"/>
                <w:b/>
                <w:bCs/>
                <w:sz w:val="27"/>
                <w:szCs w:val="27"/>
                <w:rtl/>
              </w:rPr>
              <w:t>ترجمه:</w:t>
            </w:r>
          </w:p>
        </w:tc>
        <w:tc>
          <w:tcPr>
            <w:tcW w:w="3710" w:type="pct"/>
            <w:gridSpan w:val="4"/>
            <w:vAlign w:val="center"/>
          </w:tcPr>
          <w:p w:rsidR="00C3157E" w:rsidRPr="00C3157E" w:rsidRDefault="00C3157E" w:rsidP="00C3157E">
            <w:pPr>
              <w:bidi/>
              <w:spacing w:before="60" w:after="60"/>
              <w:jc w:val="both"/>
              <w:rPr>
                <w:rFonts w:ascii="IRMitra" w:hAnsi="IRMitra" w:cs="IRMitra"/>
                <w:color w:val="244061" w:themeColor="accent1" w:themeShade="80"/>
                <w:sz w:val="28"/>
                <w:szCs w:val="28"/>
                <w:rtl/>
              </w:rPr>
            </w:pPr>
            <w:r w:rsidRPr="00C3157E">
              <w:rPr>
                <w:rFonts w:ascii="IRMitra" w:hAnsi="IRMitra" w:cs="IRMitra"/>
                <w:color w:val="244061" w:themeColor="accent1" w:themeShade="80"/>
                <w:sz w:val="28"/>
                <w:szCs w:val="28"/>
                <w:rtl/>
                <w:lang w:bidi="fa-IR"/>
              </w:rPr>
              <w:t>عبدالله پاسالاري</w:t>
            </w:r>
          </w:p>
        </w:tc>
      </w:tr>
      <w:tr w:rsidR="00C3157E" w:rsidRPr="00C3157E" w:rsidTr="0085596D">
        <w:trPr>
          <w:jc w:val="center"/>
        </w:trPr>
        <w:tc>
          <w:tcPr>
            <w:tcW w:w="1290" w:type="pct"/>
            <w:vAlign w:val="center"/>
          </w:tcPr>
          <w:p w:rsidR="00C3157E" w:rsidRPr="00C3157E" w:rsidRDefault="00C3157E" w:rsidP="00C3157E">
            <w:pPr>
              <w:bidi/>
              <w:spacing w:before="60" w:after="60"/>
              <w:jc w:val="both"/>
              <w:rPr>
                <w:rFonts w:ascii="IRMitra" w:hAnsi="IRMitra" w:cs="IRMitra"/>
                <w:b/>
                <w:bCs/>
                <w:color w:val="FF0000"/>
                <w:sz w:val="27"/>
                <w:szCs w:val="27"/>
                <w:rtl/>
              </w:rPr>
            </w:pPr>
            <w:r w:rsidRPr="00C3157E">
              <w:rPr>
                <w:rFonts w:ascii="IRMitra" w:hAnsi="IRMitra" w:cs="IRMitra" w:hint="cs"/>
                <w:b/>
                <w:bCs/>
                <w:sz w:val="27"/>
                <w:szCs w:val="27"/>
                <w:rtl/>
              </w:rPr>
              <w:t>موضوع:</w:t>
            </w:r>
          </w:p>
        </w:tc>
        <w:tc>
          <w:tcPr>
            <w:tcW w:w="3710" w:type="pct"/>
            <w:gridSpan w:val="4"/>
            <w:vAlign w:val="center"/>
          </w:tcPr>
          <w:p w:rsidR="00C3157E" w:rsidRPr="00C3157E" w:rsidRDefault="00C3157E" w:rsidP="00C3157E">
            <w:pPr>
              <w:bidi/>
              <w:rPr>
                <w:rFonts w:ascii="IRMitra" w:hAnsi="IRMitra" w:cs="IRMitra"/>
                <w:rtl/>
              </w:rPr>
            </w:pPr>
            <w:r w:rsidRPr="00C3157E">
              <w:rPr>
                <w:rFonts w:ascii="IRMitra" w:hAnsi="IRMitra" w:cs="IRMitra"/>
                <w:rtl/>
              </w:rPr>
              <w:t>علما و اسلام شناسان</w:t>
            </w:r>
          </w:p>
        </w:tc>
      </w:tr>
      <w:tr w:rsidR="00C3157E" w:rsidRPr="00C3157E" w:rsidTr="0085596D">
        <w:trPr>
          <w:jc w:val="center"/>
        </w:trPr>
        <w:tc>
          <w:tcPr>
            <w:tcW w:w="1290" w:type="pct"/>
            <w:vAlign w:val="center"/>
          </w:tcPr>
          <w:p w:rsidR="00C3157E" w:rsidRPr="00C3157E" w:rsidRDefault="00C3157E" w:rsidP="00C3157E">
            <w:pPr>
              <w:bidi/>
              <w:spacing w:before="60" w:after="60"/>
              <w:jc w:val="both"/>
              <w:rPr>
                <w:rFonts w:ascii="IRMitra" w:hAnsi="IRMitra" w:cs="IRMitra"/>
                <w:b/>
                <w:bCs/>
                <w:color w:val="FF0000"/>
                <w:sz w:val="27"/>
                <w:szCs w:val="27"/>
                <w:rtl/>
              </w:rPr>
            </w:pPr>
            <w:r w:rsidRPr="00C3157E">
              <w:rPr>
                <w:rFonts w:ascii="IRMitra" w:hAnsi="IRMitra" w:cs="IRMitra" w:hint="cs"/>
                <w:b/>
                <w:bCs/>
                <w:sz w:val="27"/>
                <w:szCs w:val="27"/>
                <w:rtl/>
              </w:rPr>
              <w:t xml:space="preserve">نوبت انتشار: </w:t>
            </w:r>
          </w:p>
        </w:tc>
        <w:tc>
          <w:tcPr>
            <w:tcW w:w="3710" w:type="pct"/>
            <w:gridSpan w:val="4"/>
            <w:vAlign w:val="center"/>
          </w:tcPr>
          <w:p w:rsidR="00C3157E" w:rsidRPr="00C3157E" w:rsidRDefault="00C3157E" w:rsidP="00C3157E">
            <w:pPr>
              <w:bidi/>
              <w:spacing w:before="60" w:after="60"/>
              <w:jc w:val="both"/>
              <w:rPr>
                <w:rFonts w:ascii="IRMitra" w:hAnsi="IRMitra" w:cs="IRMitra"/>
                <w:color w:val="244061" w:themeColor="accent1" w:themeShade="80"/>
                <w:sz w:val="28"/>
                <w:szCs w:val="28"/>
                <w:rtl/>
              </w:rPr>
            </w:pPr>
            <w:r w:rsidRPr="00C3157E">
              <w:rPr>
                <w:rFonts w:ascii="IRMitra" w:hAnsi="IRMitra" w:cs="IRMitra" w:hint="cs"/>
                <w:color w:val="244061" w:themeColor="accent1" w:themeShade="80"/>
                <w:sz w:val="28"/>
                <w:szCs w:val="28"/>
                <w:rtl/>
              </w:rPr>
              <w:t xml:space="preserve">اول (دیجیتال) </w:t>
            </w:r>
          </w:p>
        </w:tc>
      </w:tr>
      <w:tr w:rsidR="00C3157E" w:rsidRPr="00C3157E" w:rsidTr="0085596D">
        <w:trPr>
          <w:jc w:val="center"/>
        </w:trPr>
        <w:tc>
          <w:tcPr>
            <w:tcW w:w="1290" w:type="pct"/>
            <w:vAlign w:val="center"/>
          </w:tcPr>
          <w:p w:rsidR="00C3157E" w:rsidRPr="00C3157E" w:rsidRDefault="00C3157E" w:rsidP="00C3157E">
            <w:pPr>
              <w:bidi/>
              <w:spacing w:before="60" w:after="60"/>
              <w:jc w:val="both"/>
              <w:rPr>
                <w:rFonts w:ascii="IRMitra" w:hAnsi="IRMitra" w:cs="IRMitra"/>
                <w:b/>
                <w:bCs/>
                <w:color w:val="FF0000"/>
                <w:sz w:val="27"/>
                <w:szCs w:val="27"/>
                <w:rtl/>
              </w:rPr>
            </w:pPr>
            <w:r w:rsidRPr="00C3157E">
              <w:rPr>
                <w:rFonts w:ascii="IRMitra" w:hAnsi="IRMitra" w:cs="IRMitra" w:hint="cs"/>
                <w:b/>
                <w:bCs/>
                <w:sz w:val="27"/>
                <w:szCs w:val="27"/>
                <w:rtl/>
              </w:rPr>
              <w:t xml:space="preserve">تاریخ انتشار: </w:t>
            </w:r>
          </w:p>
        </w:tc>
        <w:tc>
          <w:tcPr>
            <w:tcW w:w="3710" w:type="pct"/>
            <w:gridSpan w:val="4"/>
            <w:vAlign w:val="center"/>
          </w:tcPr>
          <w:p w:rsidR="00C3157E" w:rsidRPr="00C3157E" w:rsidRDefault="00C3157E" w:rsidP="00C3157E">
            <w:pPr>
              <w:bidi/>
              <w:spacing w:before="60" w:after="60"/>
              <w:jc w:val="both"/>
              <w:rPr>
                <w:rFonts w:ascii="IRMitra" w:hAnsi="IRMitra" w:cs="IRMitra"/>
                <w:color w:val="244061" w:themeColor="accent1" w:themeShade="80"/>
                <w:sz w:val="28"/>
                <w:szCs w:val="28"/>
                <w:rtl/>
                <w:lang w:bidi="fa-IR"/>
              </w:rPr>
            </w:pPr>
            <w:r w:rsidRPr="00C3157E">
              <w:rPr>
                <w:rFonts w:ascii="IRMitra" w:hAnsi="IRMitra" w:cs="IRMitra"/>
                <w:color w:val="244061" w:themeColor="accent1" w:themeShade="80"/>
                <w:sz w:val="28"/>
                <w:szCs w:val="28"/>
                <w:rtl/>
                <w:lang w:bidi="fa-IR"/>
              </w:rPr>
              <w:t>اسفند (حوت) 1394 شمسی جمادی الاول 1437 هجری</w:t>
            </w:r>
          </w:p>
        </w:tc>
      </w:tr>
      <w:tr w:rsidR="00C3157E" w:rsidRPr="00C3157E" w:rsidTr="0085596D">
        <w:trPr>
          <w:jc w:val="center"/>
        </w:trPr>
        <w:tc>
          <w:tcPr>
            <w:tcW w:w="1290" w:type="pct"/>
            <w:vAlign w:val="center"/>
          </w:tcPr>
          <w:p w:rsidR="00C3157E" w:rsidRPr="00C3157E" w:rsidRDefault="00C3157E" w:rsidP="00C3157E">
            <w:pPr>
              <w:bidi/>
              <w:spacing w:before="60" w:after="60"/>
              <w:jc w:val="both"/>
              <w:rPr>
                <w:rFonts w:ascii="IRMitra" w:hAnsi="IRMitra" w:cs="IRMitra"/>
                <w:b/>
                <w:bCs/>
                <w:sz w:val="27"/>
                <w:szCs w:val="27"/>
                <w:rtl/>
              </w:rPr>
            </w:pPr>
            <w:r w:rsidRPr="00C3157E">
              <w:rPr>
                <w:rFonts w:ascii="IRMitra" w:hAnsi="IRMitra" w:cs="IRMitra" w:hint="cs"/>
                <w:b/>
                <w:bCs/>
                <w:sz w:val="27"/>
                <w:szCs w:val="27"/>
                <w:rtl/>
              </w:rPr>
              <w:t xml:space="preserve">منبع: </w:t>
            </w:r>
          </w:p>
        </w:tc>
        <w:tc>
          <w:tcPr>
            <w:tcW w:w="3710" w:type="pct"/>
            <w:gridSpan w:val="4"/>
            <w:vAlign w:val="center"/>
          </w:tcPr>
          <w:p w:rsidR="00C3157E" w:rsidRPr="00C3157E" w:rsidRDefault="00C3157E" w:rsidP="00C3157E">
            <w:pPr>
              <w:bidi/>
              <w:spacing w:before="60" w:after="60"/>
              <w:jc w:val="both"/>
              <w:rPr>
                <w:rFonts w:ascii="IRMitra" w:hAnsi="IRMitra" w:cs="IRMitra"/>
                <w:color w:val="244061" w:themeColor="accent1" w:themeShade="80"/>
                <w:sz w:val="28"/>
                <w:szCs w:val="28"/>
                <w:rtl/>
              </w:rPr>
            </w:pPr>
          </w:p>
        </w:tc>
      </w:tr>
      <w:tr w:rsidR="00C3157E" w:rsidRPr="00C3157E" w:rsidTr="0085596D">
        <w:trPr>
          <w:jc w:val="center"/>
        </w:trPr>
        <w:tc>
          <w:tcPr>
            <w:tcW w:w="3598" w:type="pct"/>
            <w:gridSpan w:val="4"/>
            <w:vAlign w:val="center"/>
          </w:tcPr>
          <w:p w:rsidR="00C3157E" w:rsidRPr="00C3157E" w:rsidRDefault="00C3157E" w:rsidP="00C3157E">
            <w:pPr>
              <w:bidi/>
              <w:jc w:val="center"/>
              <w:rPr>
                <w:rFonts w:cs="IRNazanin"/>
                <w:b/>
                <w:bCs/>
                <w:color w:val="244061" w:themeColor="accent1" w:themeShade="80"/>
                <w:szCs w:val="28"/>
                <w:rtl/>
              </w:rPr>
            </w:pPr>
            <w:r w:rsidRPr="00C3157E">
              <w:rPr>
                <w:rFonts w:cs="IRNazanin" w:hint="cs"/>
                <w:b/>
                <w:bCs/>
                <w:color w:val="244061" w:themeColor="accent1" w:themeShade="80"/>
                <w:sz w:val="22"/>
                <w:szCs w:val="26"/>
                <w:rtl/>
              </w:rPr>
              <w:t>ای</w:t>
            </w:r>
            <w:r w:rsidRPr="00C3157E">
              <w:rPr>
                <w:rFonts w:cs="IRNazanin" w:hint="eastAsia"/>
                <w:b/>
                <w:bCs/>
                <w:color w:val="244061" w:themeColor="accent1" w:themeShade="80"/>
                <w:sz w:val="22"/>
                <w:szCs w:val="26"/>
                <w:rtl/>
              </w:rPr>
              <w:t>ن</w:t>
            </w:r>
            <w:r w:rsidRPr="00C3157E">
              <w:rPr>
                <w:rFonts w:cs="IRNazanin"/>
                <w:b/>
                <w:bCs/>
                <w:color w:val="244061" w:themeColor="accent1" w:themeShade="80"/>
                <w:sz w:val="22"/>
                <w:szCs w:val="26"/>
                <w:rtl/>
              </w:rPr>
              <w:t xml:space="preserve"> کتاب </w:t>
            </w:r>
            <w:r w:rsidRPr="00C3157E">
              <w:rPr>
                <w:rFonts w:cs="IRNazanin" w:hint="cs"/>
                <w:b/>
                <w:bCs/>
                <w:color w:val="244061" w:themeColor="accent1" w:themeShade="80"/>
                <w:sz w:val="22"/>
                <w:szCs w:val="26"/>
                <w:rtl/>
              </w:rPr>
              <w:t xml:space="preserve">از سایت </w:t>
            </w:r>
            <w:r w:rsidRPr="00C3157E">
              <w:rPr>
                <w:rFonts w:cs="IRNazanin"/>
                <w:b/>
                <w:bCs/>
                <w:color w:val="244061" w:themeColor="accent1" w:themeShade="80"/>
                <w:sz w:val="22"/>
                <w:szCs w:val="26"/>
                <w:rtl/>
              </w:rPr>
              <w:t>کتابخان</w:t>
            </w:r>
            <w:r w:rsidRPr="00C3157E">
              <w:rPr>
                <w:rFonts w:cs="IRNazanin" w:hint="cs"/>
                <w:b/>
                <w:bCs/>
                <w:color w:val="244061" w:themeColor="accent1" w:themeShade="80"/>
                <w:sz w:val="22"/>
                <w:szCs w:val="26"/>
                <w:rtl/>
              </w:rPr>
              <w:t>ۀ</w:t>
            </w:r>
            <w:r w:rsidRPr="00C3157E">
              <w:rPr>
                <w:rFonts w:cs="IRNazanin"/>
                <w:b/>
                <w:bCs/>
                <w:color w:val="244061" w:themeColor="accent1" w:themeShade="80"/>
                <w:sz w:val="22"/>
                <w:szCs w:val="26"/>
                <w:rtl/>
              </w:rPr>
              <w:t xml:space="preserve"> عق</w:t>
            </w:r>
            <w:r w:rsidRPr="00C3157E">
              <w:rPr>
                <w:rFonts w:cs="IRNazanin" w:hint="cs"/>
                <w:b/>
                <w:bCs/>
                <w:color w:val="244061" w:themeColor="accent1" w:themeShade="80"/>
                <w:sz w:val="22"/>
                <w:szCs w:val="26"/>
                <w:rtl/>
              </w:rPr>
              <w:t>ی</w:t>
            </w:r>
            <w:r w:rsidRPr="00C3157E">
              <w:rPr>
                <w:rFonts w:cs="IRNazanin" w:hint="eastAsia"/>
                <w:b/>
                <w:bCs/>
                <w:color w:val="244061" w:themeColor="accent1" w:themeShade="80"/>
                <w:sz w:val="22"/>
                <w:szCs w:val="26"/>
                <w:rtl/>
              </w:rPr>
              <w:t>ده</w:t>
            </w:r>
            <w:r w:rsidRPr="00C3157E">
              <w:rPr>
                <w:rFonts w:cs="IRNazanin"/>
                <w:b/>
                <w:bCs/>
                <w:color w:val="244061" w:themeColor="accent1" w:themeShade="80"/>
                <w:sz w:val="22"/>
                <w:szCs w:val="26"/>
                <w:rtl/>
              </w:rPr>
              <w:t xml:space="preserve"> </w:t>
            </w:r>
            <w:r w:rsidRPr="00C3157E">
              <w:rPr>
                <w:rFonts w:cs="IRNazanin" w:hint="cs"/>
                <w:b/>
                <w:bCs/>
                <w:color w:val="244061" w:themeColor="accent1" w:themeShade="80"/>
                <w:sz w:val="22"/>
                <w:szCs w:val="26"/>
                <w:rtl/>
              </w:rPr>
              <w:t xml:space="preserve">دانلود </w:t>
            </w:r>
            <w:r w:rsidRPr="00C3157E">
              <w:rPr>
                <w:rFonts w:cs="IRNazanin"/>
                <w:b/>
                <w:bCs/>
                <w:color w:val="244061" w:themeColor="accent1" w:themeShade="80"/>
                <w:sz w:val="22"/>
                <w:szCs w:val="26"/>
                <w:rtl/>
              </w:rPr>
              <w:t>شده است.</w:t>
            </w:r>
          </w:p>
          <w:p w:rsidR="00C3157E" w:rsidRPr="00C3157E" w:rsidRDefault="00C3157E" w:rsidP="00C3157E">
            <w:pPr>
              <w:bidi/>
              <w:spacing w:before="60" w:after="60"/>
              <w:jc w:val="center"/>
              <w:rPr>
                <w:rFonts w:cstheme="minorHAnsi"/>
                <w:b/>
                <w:bCs/>
                <w:sz w:val="27"/>
                <w:szCs w:val="27"/>
                <w:rtl/>
              </w:rPr>
            </w:pPr>
            <w:r w:rsidRPr="00C3157E">
              <w:rPr>
                <w:rFonts w:cstheme="minorHAnsi"/>
                <w:b/>
                <w:bCs/>
                <w:color w:val="244061" w:themeColor="accent1" w:themeShade="80"/>
              </w:rPr>
              <w:t>www.aqeedeh.com</w:t>
            </w:r>
          </w:p>
        </w:tc>
        <w:tc>
          <w:tcPr>
            <w:tcW w:w="1402" w:type="pct"/>
          </w:tcPr>
          <w:p w:rsidR="00C3157E" w:rsidRPr="00C3157E" w:rsidRDefault="00C3157E" w:rsidP="00C3157E">
            <w:pPr>
              <w:bidi/>
              <w:spacing w:before="60" w:after="60"/>
              <w:jc w:val="center"/>
              <w:rPr>
                <w:rFonts w:ascii="IRMitra" w:hAnsi="IRMitra" w:cs="IRMitra"/>
                <w:color w:val="244061" w:themeColor="accent1" w:themeShade="80"/>
                <w:sz w:val="30"/>
                <w:szCs w:val="30"/>
                <w:rtl/>
              </w:rPr>
            </w:pPr>
            <w:r w:rsidRPr="00C3157E">
              <w:rPr>
                <w:rFonts w:ascii="IRMitra" w:hAnsi="IRMitra" w:cs="IRMitra" w:hint="cs"/>
                <w:noProof/>
                <w:color w:val="244061" w:themeColor="accent1" w:themeShade="80"/>
                <w:sz w:val="30"/>
                <w:szCs w:val="30"/>
                <w:rtl/>
              </w:rPr>
              <w:drawing>
                <wp:inline distT="0" distB="0" distL="0" distR="0" wp14:anchorId="42196AC7" wp14:editId="642229A2">
                  <wp:extent cx="831850" cy="831850"/>
                  <wp:effectExtent l="0" t="0" r="6350" b="635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qr.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834859" cy="834859"/>
                          </a:xfrm>
                          <a:prstGeom prst="rect">
                            <a:avLst/>
                          </a:prstGeom>
                        </pic:spPr>
                      </pic:pic>
                    </a:graphicData>
                  </a:graphic>
                </wp:inline>
              </w:drawing>
            </w:r>
          </w:p>
        </w:tc>
      </w:tr>
      <w:tr w:rsidR="00C3157E" w:rsidRPr="00C3157E" w:rsidTr="0085596D">
        <w:trPr>
          <w:jc w:val="center"/>
        </w:trPr>
        <w:tc>
          <w:tcPr>
            <w:tcW w:w="1290" w:type="pct"/>
            <w:vAlign w:val="center"/>
          </w:tcPr>
          <w:p w:rsidR="00C3157E" w:rsidRPr="00C3157E" w:rsidRDefault="00C3157E" w:rsidP="00C3157E">
            <w:pPr>
              <w:bidi/>
              <w:spacing w:before="60" w:after="60"/>
              <w:jc w:val="center"/>
              <w:rPr>
                <w:rFonts w:ascii="IRMitra" w:hAnsi="IRMitra" w:cs="IRMitra"/>
                <w:b/>
                <w:bCs/>
                <w:sz w:val="27"/>
                <w:szCs w:val="27"/>
                <w:rtl/>
              </w:rPr>
            </w:pPr>
            <w:r w:rsidRPr="00C3157E">
              <w:rPr>
                <w:rFonts w:ascii="IRNazanin" w:hAnsi="IRNazanin" w:cs="IRNazanin"/>
                <w:b/>
                <w:bCs/>
                <w:sz w:val="28"/>
                <w:szCs w:val="28"/>
                <w:rtl/>
              </w:rPr>
              <w:t>ایمیل:</w:t>
            </w:r>
          </w:p>
        </w:tc>
        <w:tc>
          <w:tcPr>
            <w:tcW w:w="3710" w:type="pct"/>
            <w:gridSpan w:val="4"/>
            <w:vAlign w:val="center"/>
          </w:tcPr>
          <w:p w:rsidR="00C3157E" w:rsidRPr="00C3157E" w:rsidRDefault="00C3157E" w:rsidP="00C3157E">
            <w:pPr>
              <w:bidi/>
              <w:spacing w:before="60" w:after="60"/>
              <w:jc w:val="right"/>
              <w:rPr>
                <w:rFonts w:ascii="IRMitra" w:hAnsi="IRMitra" w:cs="IRMitra"/>
                <w:color w:val="244061" w:themeColor="accent1" w:themeShade="80"/>
                <w:sz w:val="30"/>
                <w:szCs w:val="30"/>
                <w:rtl/>
              </w:rPr>
            </w:pPr>
            <w:r w:rsidRPr="00C3157E">
              <w:rPr>
                <w:rFonts w:asciiTheme="majorBidi" w:hAnsiTheme="majorBidi" w:cstheme="majorBidi"/>
                <w:b/>
                <w:bCs/>
              </w:rPr>
              <w:t>book@aqeedeh.com</w:t>
            </w:r>
          </w:p>
        </w:tc>
      </w:tr>
      <w:tr w:rsidR="00C3157E" w:rsidRPr="00C3157E" w:rsidTr="0085596D">
        <w:trPr>
          <w:jc w:val="center"/>
        </w:trPr>
        <w:tc>
          <w:tcPr>
            <w:tcW w:w="5000" w:type="pct"/>
            <w:gridSpan w:val="5"/>
            <w:vAlign w:val="bottom"/>
          </w:tcPr>
          <w:p w:rsidR="00C3157E" w:rsidRPr="00C3157E" w:rsidRDefault="00C3157E" w:rsidP="00C3157E">
            <w:pPr>
              <w:bidi/>
              <w:spacing w:before="360" w:after="60"/>
              <w:jc w:val="center"/>
              <w:rPr>
                <w:rFonts w:ascii="IRMitra" w:hAnsi="IRMitra" w:cs="IRMitra"/>
                <w:color w:val="244061" w:themeColor="accent1" w:themeShade="80"/>
                <w:sz w:val="30"/>
                <w:szCs w:val="30"/>
                <w:rtl/>
              </w:rPr>
            </w:pPr>
            <w:r w:rsidRPr="00C3157E">
              <w:rPr>
                <w:rFonts w:ascii="Times New Roman Bold" w:hAnsi="Times New Roman Bold" w:cs="IRNazanin"/>
                <w:b/>
                <w:bCs/>
                <w:szCs w:val="26"/>
                <w:rtl/>
              </w:rPr>
              <w:t>سا</w:t>
            </w:r>
            <w:r w:rsidRPr="00C3157E">
              <w:rPr>
                <w:rFonts w:ascii="Times New Roman Bold" w:hAnsi="Times New Roman Bold" w:cs="IRNazanin" w:hint="cs"/>
                <w:b/>
                <w:bCs/>
                <w:szCs w:val="26"/>
                <w:rtl/>
              </w:rPr>
              <w:t>ی</w:t>
            </w:r>
            <w:r w:rsidRPr="00C3157E">
              <w:rPr>
                <w:rFonts w:ascii="Times New Roman Bold" w:hAnsi="Times New Roman Bold" w:cs="IRNazanin" w:hint="eastAsia"/>
                <w:b/>
                <w:bCs/>
                <w:szCs w:val="26"/>
                <w:rtl/>
              </w:rPr>
              <w:t>ت‌ها</w:t>
            </w:r>
            <w:r w:rsidRPr="00C3157E">
              <w:rPr>
                <w:rFonts w:ascii="Times New Roman Bold" w:hAnsi="Times New Roman Bold" w:cs="IRNazanin" w:hint="cs"/>
                <w:b/>
                <w:bCs/>
                <w:szCs w:val="26"/>
                <w:rtl/>
              </w:rPr>
              <w:t>ی</w:t>
            </w:r>
            <w:r w:rsidRPr="00C3157E">
              <w:rPr>
                <w:rFonts w:ascii="Times New Roman Bold" w:hAnsi="Times New Roman Bold" w:cs="IRNazanin"/>
                <w:b/>
                <w:bCs/>
                <w:szCs w:val="26"/>
                <w:rtl/>
              </w:rPr>
              <w:t xml:space="preserve"> مجموع</w:t>
            </w:r>
            <w:r w:rsidRPr="00C3157E">
              <w:rPr>
                <w:rFonts w:ascii="Times New Roman Bold" w:hAnsi="Times New Roman Bold" w:cs="IRNazanin" w:hint="cs"/>
                <w:b/>
                <w:bCs/>
                <w:szCs w:val="26"/>
                <w:rtl/>
              </w:rPr>
              <w:t>ۀ</w:t>
            </w:r>
            <w:r w:rsidRPr="00C3157E">
              <w:rPr>
                <w:rFonts w:ascii="Times New Roman Bold" w:hAnsi="Times New Roman Bold" w:cs="IRNazanin"/>
                <w:b/>
                <w:bCs/>
                <w:szCs w:val="26"/>
                <w:rtl/>
              </w:rPr>
              <w:t xml:space="preserve"> موحد</w:t>
            </w:r>
            <w:r w:rsidRPr="00C3157E">
              <w:rPr>
                <w:rFonts w:ascii="Times New Roman Bold" w:hAnsi="Times New Roman Bold" w:cs="IRNazanin" w:hint="cs"/>
                <w:b/>
                <w:bCs/>
                <w:szCs w:val="26"/>
                <w:rtl/>
              </w:rPr>
              <w:t>ی</w:t>
            </w:r>
            <w:r w:rsidRPr="00C3157E">
              <w:rPr>
                <w:rFonts w:ascii="Times New Roman Bold" w:hAnsi="Times New Roman Bold" w:cs="IRNazanin" w:hint="eastAsia"/>
                <w:b/>
                <w:bCs/>
                <w:szCs w:val="26"/>
                <w:rtl/>
              </w:rPr>
              <w:t>ن</w:t>
            </w:r>
          </w:p>
        </w:tc>
      </w:tr>
      <w:tr w:rsidR="00C3157E" w:rsidRPr="00C3157E" w:rsidTr="0085596D">
        <w:trPr>
          <w:jc w:val="center"/>
        </w:trPr>
        <w:tc>
          <w:tcPr>
            <w:tcW w:w="2295" w:type="pct"/>
            <w:gridSpan w:val="2"/>
            <w:shd w:val="clear" w:color="auto" w:fill="auto"/>
          </w:tcPr>
          <w:p w:rsidR="00C3157E" w:rsidRPr="00C3157E" w:rsidRDefault="00C3157E" w:rsidP="00C3157E">
            <w:pPr>
              <w:widowControl w:val="0"/>
              <w:tabs>
                <w:tab w:val="right" w:leader="dot" w:pos="5138"/>
              </w:tabs>
              <w:spacing w:before="60" w:after="60"/>
              <w:rPr>
                <w:rFonts w:ascii="Literata" w:hAnsi="Literata"/>
                <w:sz w:val="22"/>
                <w:szCs w:val="22"/>
              </w:rPr>
            </w:pPr>
            <w:r w:rsidRPr="00C3157E">
              <w:rPr>
                <w:rFonts w:ascii="Literata" w:hAnsi="Literata"/>
                <w:sz w:val="22"/>
                <w:szCs w:val="22"/>
              </w:rPr>
              <w:t>www.mowahedin.com</w:t>
            </w:r>
          </w:p>
          <w:p w:rsidR="00C3157E" w:rsidRPr="00C3157E" w:rsidRDefault="00C3157E" w:rsidP="00C3157E">
            <w:pPr>
              <w:widowControl w:val="0"/>
              <w:tabs>
                <w:tab w:val="right" w:leader="dot" w:pos="5138"/>
              </w:tabs>
              <w:spacing w:before="60" w:after="60"/>
              <w:rPr>
                <w:rFonts w:ascii="Literata" w:hAnsi="Literata"/>
                <w:sz w:val="22"/>
                <w:szCs w:val="22"/>
              </w:rPr>
            </w:pPr>
            <w:r w:rsidRPr="00C3157E">
              <w:rPr>
                <w:rFonts w:ascii="Literata" w:hAnsi="Literata"/>
                <w:sz w:val="22"/>
                <w:szCs w:val="22"/>
              </w:rPr>
              <w:t>www.videofarsi.com</w:t>
            </w:r>
          </w:p>
          <w:p w:rsidR="00C3157E" w:rsidRPr="00C3157E" w:rsidRDefault="00C3157E" w:rsidP="00C3157E">
            <w:pPr>
              <w:spacing w:before="60" w:after="60"/>
              <w:rPr>
                <w:rFonts w:ascii="Literata" w:hAnsi="Literata"/>
                <w:sz w:val="22"/>
                <w:szCs w:val="22"/>
              </w:rPr>
            </w:pPr>
            <w:r w:rsidRPr="00C3157E">
              <w:rPr>
                <w:rFonts w:ascii="Literata" w:hAnsi="Literata"/>
                <w:sz w:val="22"/>
                <w:szCs w:val="22"/>
              </w:rPr>
              <w:t>www.zekr.tv</w:t>
            </w:r>
          </w:p>
          <w:p w:rsidR="00C3157E" w:rsidRPr="00C3157E" w:rsidRDefault="00C3157E" w:rsidP="00C3157E">
            <w:pPr>
              <w:spacing w:before="60" w:after="60"/>
              <w:rPr>
                <w:rFonts w:ascii="IRMitra" w:hAnsi="IRMitra" w:cs="IRMitra"/>
                <w:b/>
                <w:bCs/>
                <w:sz w:val="22"/>
                <w:szCs w:val="22"/>
                <w:rtl/>
              </w:rPr>
            </w:pPr>
            <w:r w:rsidRPr="00C3157E">
              <w:rPr>
                <w:rFonts w:ascii="Literata" w:hAnsi="Literata"/>
                <w:sz w:val="22"/>
                <w:szCs w:val="22"/>
              </w:rPr>
              <w:t>www.mowahed.com</w:t>
            </w:r>
          </w:p>
        </w:tc>
        <w:tc>
          <w:tcPr>
            <w:tcW w:w="360" w:type="pct"/>
          </w:tcPr>
          <w:p w:rsidR="00C3157E" w:rsidRPr="00C3157E" w:rsidRDefault="00C3157E" w:rsidP="00C3157E">
            <w:pPr>
              <w:spacing w:before="60" w:after="60"/>
              <w:rPr>
                <w:rFonts w:ascii="IRMitra" w:hAnsi="IRMitra" w:cs="IRMitra"/>
                <w:sz w:val="22"/>
                <w:szCs w:val="22"/>
                <w:rtl/>
              </w:rPr>
            </w:pPr>
          </w:p>
        </w:tc>
        <w:tc>
          <w:tcPr>
            <w:tcW w:w="2345" w:type="pct"/>
            <w:gridSpan w:val="2"/>
          </w:tcPr>
          <w:p w:rsidR="00C3157E" w:rsidRPr="00C3157E" w:rsidRDefault="00C3157E" w:rsidP="00C3157E">
            <w:pPr>
              <w:widowControl w:val="0"/>
              <w:tabs>
                <w:tab w:val="right" w:leader="dot" w:pos="5138"/>
              </w:tabs>
              <w:spacing w:before="60" w:after="60"/>
              <w:rPr>
                <w:rFonts w:ascii="Literata" w:hAnsi="Literata"/>
                <w:sz w:val="22"/>
                <w:szCs w:val="22"/>
              </w:rPr>
            </w:pPr>
            <w:r w:rsidRPr="00C3157E">
              <w:rPr>
                <w:rFonts w:ascii="Literata" w:hAnsi="Literata"/>
                <w:sz w:val="22"/>
                <w:szCs w:val="22"/>
              </w:rPr>
              <w:t>www.aqeedeh.com</w:t>
            </w:r>
          </w:p>
          <w:p w:rsidR="00C3157E" w:rsidRPr="00C3157E" w:rsidRDefault="00C3157E" w:rsidP="00C3157E">
            <w:pPr>
              <w:widowControl w:val="0"/>
              <w:tabs>
                <w:tab w:val="right" w:leader="dot" w:pos="5138"/>
              </w:tabs>
              <w:spacing w:before="60" w:after="60"/>
              <w:rPr>
                <w:rFonts w:ascii="Literata" w:hAnsi="Literata"/>
                <w:sz w:val="22"/>
                <w:szCs w:val="22"/>
              </w:rPr>
            </w:pPr>
            <w:r w:rsidRPr="00C3157E">
              <w:rPr>
                <w:rFonts w:ascii="Literata" w:hAnsi="Literata"/>
                <w:sz w:val="22"/>
                <w:szCs w:val="22"/>
              </w:rPr>
              <w:t>www.islamtxt.com</w:t>
            </w:r>
          </w:p>
          <w:p w:rsidR="00C3157E" w:rsidRPr="00C3157E" w:rsidRDefault="00FC4DCB" w:rsidP="00C3157E">
            <w:pPr>
              <w:widowControl w:val="0"/>
              <w:tabs>
                <w:tab w:val="right" w:leader="dot" w:pos="5138"/>
              </w:tabs>
              <w:spacing w:before="60" w:after="60"/>
              <w:rPr>
                <w:rFonts w:ascii="Literata" w:hAnsi="Literata"/>
                <w:sz w:val="22"/>
                <w:szCs w:val="22"/>
              </w:rPr>
            </w:pPr>
            <w:hyperlink r:id="rId12" w:history="1">
              <w:r w:rsidR="00C3157E" w:rsidRPr="00C3157E">
                <w:rPr>
                  <w:rFonts w:ascii="Literata" w:hAnsi="Literata"/>
                  <w:sz w:val="22"/>
                  <w:szCs w:val="22"/>
                </w:rPr>
                <w:t>www.shabnam.cc</w:t>
              </w:r>
            </w:hyperlink>
          </w:p>
          <w:p w:rsidR="00C3157E" w:rsidRPr="00C3157E" w:rsidRDefault="00C3157E" w:rsidP="00C3157E">
            <w:pPr>
              <w:spacing w:before="60" w:after="60"/>
              <w:rPr>
                <w:rFonts w:ascii="IRMitra" w:hAnsi="IRMitra" w:cs="IRMitra"/>
                <w:sz w:val="22"/>
                <w:szCs w:val="22"/>
                <w:rtl/>
              </w:rPr>
            </w:pPr>
            <w:r w:rsidRPr="00C3157E">
              <w:rPr>
                <w:rFonts w:ascii="Literata" w:hAnsi="Literata"/>
                <w:sz w:val="22"/>
                <w:szCs w:val="22"/>
              </w:rPr>
              <w:t>www.sadaislam.com</w:t>
            </w:r>
          </w:p>
        </w:tc>
      </w:tr>
      <w:tr w:rsidR="00C3157E" w:rsidRPr="00C3157E" w:rsidTr="0085596D">
        <w:trPr>
          <w:jc w:val="center"/>
        </w:trPr>
        <w:tc>
          <w:tcPr>
            <w:tcW w:w="5000" w:type="pct"/>
            <w:gridSpan w:val="5"/>
          </w:tcPr>
          <w:p w:rsidR="00C3157E" w:rsidRPr="00C3157E" w:rsidRDefault="00C3157E" w:rsidP="00C3157E">
            <w:pPr>
              <w:bidi/>
              <w:spacing w:before="60" w:after="60"/>
              <w:jc w:val="center"/>
              <w:rPr>
                <w:rFonts w:ascii="IRMitra" w:hAnsi="IRMitra" w:cs="IRMitra"/>
                <w:color w:val="244061" w:themeColor="accent1" w:themeShade="80"/>
                <w:sz w:val="30"/>
                <w:szCs w:val="30"/>
                <w:rtl/>
              </w:rPr>
            </w:pPr>
            <w:r w:rsidRPr="00C3157E">
              <w:rPr>
                <w:rFonts w:ascii="IRMitra" w:hAnsi="IRMitra" w:cs="IRMitra" w:hint="cs"/>
                <w:noProof/>
                <w:color w:val="244061" w:themeColor="accent1" w:themeShade="80"/>
                <w:sz w:val="30"/>
                <w:szCs w:val="30"/>
                <w:rtl/>
              </w:rPr>
              <w:drawing>
                <wp:inline distT="0" distB="0" distL="0" distR="0" wp14:anchorId="0DA427C9" wp14:editId="6D970E20">
                  <wp:extent cx="1149350" cy="598294"/>
                  <wp:effectExtent l="0" t="0" r="0" b="0"/>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wahdeenBW.jpg"/>
                          <pic:cNvPicPr/>
                        </pic:nvPicPr>
                        <pic:blipFill>
                          <a:blip r:embed="rId13" cstate="print">
                            <a:extLst>
                              <a:ext uri="{28A0092B-C50C-407E-A947-70E740481C1C}">
                                <a14:useLocalDpi xmlns:a14="http://schemas.microsoft.com/office/drawing/2010/main" val="0"/>
                              </a:ext>
                            </a:extLst>
                          </a:blip>
                          <a:stretch>
                            <a:fillRect/>
                          </a:stretch>
                        </pic:blipFill>
                        <pic:spPr>
                          <a:xfrm>
                            <a:off x="0" y="0"/>
                            <a:ext cx="1169751" cy="608914"/>
                          </a:xfrm>
                          <a:prstGeom prst="rect">
                            <a:avLst/>
                          </a:prstGeom>
                        </pic:spPr>
                      </pic:pic>
                    </a:graphicData>
                  </a:graphic>
                </wp:inline>
              </w:drawing>
            </w:r>
          </w:p>
        </w:tc>
      </w:tr>
      <w:tr w:rsidR="00C3157E" w:rsidRPr="00C3157E" w:rsidTr="0085596D">
        <w:trPr>
          <w:jc w:val="center"/>
        </w:trPr>
        <w:tc>
          <w:tcPr>
            <w:tcW w:w="5000" w:type="pct"/>
            <w:gridSpan w:val="5"/>
            <w:vAlign w:val="center"/>
          </w:tcPr>
          <w:p w:rsidR="00C3157E" w:rsidRPr="00C3157E" w:rsidRDefault="00C3157E" w:rsidP="00C3157E">
            <w:pPr>
              <w:bidi/>
              <w:spacing w:before="60" w:after="60"/>
              <w:jc w:val="center"/>
              <w:rPr>
                <w:rFonts w:ascii="IRMitra" w:hAnsi="IRMitra" w:cs="IRMitra"/>
                <w:noProof/>
                <w:color w:val="244061" w:themeColor="accent1" w:themeShade="80"/>
                <w:sz w:val="30"/>
                <w:szCs w:val="30"/>
                <w:rtl/>
              </w:rPr>
            </w:pPr>
            <w:r w:rsidRPr="00C3157E">
              <w:rPr>
                <w:rFonts w:ascii="IRMitra" w:hAnsi="IRMitra" w:cs="IRMitra"/>
                <w:noProof/>
                <w:color w:val="244061" w:themeColor="accent1" w:themeShade="80"/>
                <w:sz w:val="28"/>
                <w:szCs w:val="28"/>
              </w:rPr>
              <w:t>contact@mowahedin.com</w:t>
            </w:r>
          </w:p>
        </w:tc>
      </w:tr>
    </w:tbl>
    <w:p w:rsidR="009366C1" w:rsidRDefault="009366C1" w:rsidP="00C3157E">
      <w:pPr>
        <w:tabs>
          <w:tab w:val="right" w:pos="7031"/>
        </w:tabs>
        <w:bidi/>
        <w:rPr>
          <w:rFonts w:cs="B Lotus"/>
          <w:sz w:val="28"/>
          <w:szCs w:val="28"/>
          <w:rtl/>
          <w:lang w:bidi="fa-IR"/>
        </w:rPr>
      </w:pPr>
    </w:p>
    <w:p w:rsidR="009366C1" w:rsidRDefault="009366C1" w:rsidP="009366C1">
      <w:pPr>
        <w:tabs>
          <w:tab w:val="right" w:pos="7031"/>
        </w:tabs>
        <w:bidi/>
        <w:jc w:val="center"/>
        <w:rPr>
          <w:rFonts w:cs="B Lotus"/>
          <w:sz w:val="28"/>
          <w:szCs w:val="28"/>
          <w:rtl/>
          <w:lang w:bidi="fa-IR"/>
        </w:rPr>
      </w:pPr>
    </w:p>
    <w:p w:rsidR="009366C1" w:rsidRDefault="009366C1" w:rsidP="009366C1">
      <w:pPr>
        <w:tabs>
          <w:tab w:val="right" w:pos="7031"/>
        </w:tabs>
        <w:bidi/>
        <w:jc w:val="center"/>
        <w:rPr>
          <w:rFonts w:cs="B Lotus"/>
          <w:sz w:val="28"/>
          <w:szCs w:val="28"/>
          <w:rtl/>
          <w:lang w:bidi="fa-IR"/>
        </w:rPr>
      </w:pPr>
    </w:p>
    <w:p w:rsidR="009366C1" w:rsidRPr="00C3157E" w:rsidRDefault="009366C1" w:rsidP="009366C1">
      <w:pPr>
        <w:tabs>
          <w:tab w:val="right" w:pos="7031"/>
        </w:tabs>
        <w:bidi/>
        <w:jc w:val="center"/>
        <w:rPr>
          <w:rFonts w:cs="B Lotus"/>
          <w:sz w:val="2"/>
          <w:szCs w:val="2"/>
          <w:rtl/>
          <w:lang w:bidi="fa-IR"/>
        </w:rPr>
      </w:pPr>
    </w:p>
    <w:p w:rsidR="009366C1" w:rsidRDefault="009366C1" w:rsidP="009366C1">
      <w:pPr>
        <w:tabs>
          <w:tab w:val="right" w:pos="7031"/>
        </w:tabs>
        <w:bidi/>
        <w:jc w:val="center"/>
        <w:rPr>
          <w:rFonts w:cs="B Lotus"/>
          <w:sz w:val="28"/>
          <w:szCs w:val="28"/>
          <w:rtl/>
          <w:lang w:bidi="fa-IR"/>
        </w:rPr>
        <w:sectPr w:rsidR="009366C1" w:rsidSect="00286F11">
          <w:footnotePr>
            <w:numRestart w:val="eachPage"/>
          </w:footnotePr>
          <w:pgSz w:w="11907" w:h="16840" w:code="9"/>
          <w:pgMar w:top="2552" w:right="2211" w:bottom="2552" w:left="2211" w:header="2552" w:footer="2552" w:gutter="0"/>
          <w:cols w:space="708"/>
          <w:titlePg/>
          <w:bidi/>
          <w:rtlGutter/>
          <w:docGrid w:linePitch="360"/>
        </w:sectPr>
      </w:pPr>
    </w:p>
    <w:p w:rsidR="009366C1" w:rsidRPr="009366C1" w:rsidRDefault="009366C1" w:rsidP="009366C1">
      <w:pPr>
        <w:tabs>
          <w:tab w:val="right" w:pos="7031"/>
        </w:tabs>
        <w:bidi/>
        <w:jc w:val="center"/>
        <w:rPr>
          <w:rFonts w:ascii="IranNastaliq" w:hAnsi="IranNastaliq" w:cs="IranNastaliq"/>
          <w:sz w:val="28"/>
          <w:szCs w:val="28"/>
          <w:rtl/>
          <w:lang w:bidi="fa-IR"/>
        </w:rPr>
      </w:pPr>
      <w:r w:rsidRPr="009366C1">
        <w:rPr>
          <w:rFonts w:ascii="IranNastaliq" w:hAnsi="IranNastaliq" w:cs="IranNastaliq"/>
          <w:sz w:val="30"/>
          <w:szCs w:val="30"/>
          <w:rtl/>
          <w:lang w:bidi="fa-IR"/>
        </w:rPr>
        <w:lastRenderedPageBreak/>
        <w:t>بسم الله الرحمن الرحیم</w:t>
      </w:r>
    </w:p>
    <w:p w:rsidR="009366C1" w:rsidRPr="009366C1" w:rsidRDefault="009366C1" w:rsidP="009366C1">
      <w:pPr>
        <w:tabs>
          <w:tab w:val="right" w:pos="7031"/>
        </w:tabs>
        <w:bidi/>
        <w:spacing w:before="240" w:after="240"/>
        <w:jc w:val="center"/>
        <w:rPr>
          <w:rFonts w:cs="B Yagut"/>
          <w:b/>
          <w:bCs/>
          <w:sz w:val="28"/>
          <w:szCs w:val="28"/>
          <w:rtl/>
          <w:lang w:bidi="fa-IR"/>
        </w:rPr>
      </w:pPr>
      <w:r w:rsidRPr="009366C1">
        <w:rPr>
          <w:rFonts w:cs="B Yagut" w:hint="cs"/>
          <w:b/>
          <w:bCs/>
          <w:sz w:val="32"/>
          <w:szCs w:val="32"/>
          <w:rtl/>
          <w:lang w:bidi="fa-IR"/>
        </w:rPr>
        <w:t>فهرست مطالب</w:t>
      </w:r>
    </w:p>
    <w:p w:rsidR="00414A72" w:rsidRPr="00D45859" w:rsidRDefault="00414A72">
      <w:pPr>
        <w:pStyle w:val="TOC1"/>
        <w:tabs>
          <w:tab w:val="right" w:leader="dot" w:pos="7475"/>
        </w:tabs>
        <w:bidi/>
        <w:rPr>
          <w:rFonts w:ascii="Calibri" w:hAnsi="Calibri" w:cs="Arial"/>
          <w:b w:val="0"/>
          <w:bCs w:val="0"/>
          <w:noProof/>
          <w:sz w:val="22"/>
          <w:szCs w:val="22"/>
          <w:rtl/>
        </w:rPr>
      </w:pPr>
      <w:r>
        <w:rPr>
          <w:rFonts w:cs="B Lotus"/>
          <w:lang w:bidi="fa-IR"/>
        </w:rPr>
        <w:fldChar w:fldCharType="begin"/>
      </w:r>
      <w:r>
        <w:rPr>
          <w:rFonts w:cs="B Lotus"/>
          <w:lang w:bidi="fa-IR"/>
        </w:rPr>
        <w:instrText xml:space="preserve"> TOC \h \z \t "</w:instrText>
      </w:r>
      <w:r>
        <w:rPr>
          <w:rFonts w:cs="B Lotus"/>
          <w:rtl/>
          <w:lang w:bidi="fa-IR"/>
        </w:rPr>
        <w:instrText>تیتر اول,1,تیتر دوم,2</w:instrText>
      </w:r>
      <w:r>
        <w:rPr>
          <w:rFonts w:cs="B Lotus"/>
          <w:lang w:bidi="fa-IR"/>
        </w:rPr>
        <w:instrText xml:space="preserve">" </w:instrText>
      </w:r>
      <w:r>
        <w:rPr>
          <w:rFonts w:cs="B Lotus"/>
          <w:lang w:bidi="fa-IR"/>
        </w:rPr>
        <w:fldChar w:fldCharType="separate"/>
      </w:r>
      <w:hyperlink w:anchor="_Toc337843490" w:history="1">
        <w:r w:rsidRPr="00803D9B">
          <w:rPr>
            <w:rStyle w:val="Hyperlink"/>
            <w:rFonts w:eastAsia="B Badr" w:hint="eastAsia"/>
            <w:noProof/>
            <w:rtl/>
            <w:lang w:bidi="fa-IR"/>
          </w:rPr>
          <w:t>مقدمه</w:t>
        </w:r>
        <w:r w:rsidRPr="00803D9B">
          <w:rPr>
            <w:rStyle w:val="Hyperlink"/>
            <w:rFonts w:eastAsia="B Badr"/>
            <w:noProof/>
            <w:rtl/>
            <w:lang w:bidi="fa-IR"/>
          </w:rPr>
          <w:t xml:space="preserve"> </w:t>
        </w:r>
        <w:r w:rsidRPr="00803D9B">
          <w:rPr>
            <w:rStyle w:val="Hyperlink"/>
            <w:rFonts w:eastAsia="B Badr" w:hint="eastAsia"/>
            <w:noProof/>
            <w:rtl/>
            <w:lang w:bidi="fa-IR"/>
          </w:rPr>
          <w:t>مترجم</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337843490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9</w:t>
        </w:r>
        <w:r>
          <w:rPr>
            <w:noProof/>
            <w:webHidden/>
            <w:rtl/>
          </w:rPr>
          <w:fldChar w:fldCharType="end"/>
        </w:r>
      </w:hyperlink>
    </w:p>
    <w:p w:rsidR="00414A72" w:rsidRPr="00D45859" w:rsidRDefault="00FC4DCB">
      <w:pPr>
        <w:pStyle w:val="TOC1"/>
        <w:tabs>
          <w:tab w:val="right" w:leader="dot" w:pos="7475"/>
        </w:tabs>
        <w:bidi/>
        <w:rPr>
          <w:rFonts w:ascii="Calibri" w:hAnsi="Calibri" w:cs="Arial"/>
          <w:b w:val="0"/>
          <w:bCs w:val="0"/>
          <w:noProof/>
          <w:sz w:val="22"/>
          <w:szCs w:val="22"/>
          <w:rtl/>
        </w:rPr>
      </w:pPr>
      <w:hyperlink w:anchor="_Toc337843491" w:history="1">
        <w:r w:rsidR="00414A72" w:rsidRPr="00803D9B">
          <w:rPr>
            <w:rStyle w:val="Hyperlink"/>
            <w:rFonts w:eastAsia="B Badr" w:hint="eastAsia"/>
            <w:noProof/>
            <w:rtl/>
            <w:lang w:bidi="fa-IR"/>
          </w:rPr>
          <w:t>امام</w:t>
        </w:r>
        <w:r w:rsidR="00414A72" w:rsidRPr="00803D9B">
          <w:rPr>
            <w:rStyle w:val="Hyperlink"/>
            <w:rFonts w:eastAsia="B Badr"/>
            <w:noProof/>
            <w:rtl/>
            <w:lang w:bidi="fa-IR"/>
          </w:rPr>
          <w:t xml:space="preserve"> </w:t>
        </w:r>
        <w:r w:rsidR="00414A72" w:rsidRPr="00803D9B">
          <w:rPr>
            <w:rStyle w:val="Hyperlink"/>
            <w:rFonts w:eastAsia="B Badr" w:hint="eastAsia"/>
            <w:noProof/>
            <w:rtl/>
            <w:lang w:bidi="fa-IR"/>
          </w:rPr>
          <w:t>نووي</w:t>
        </w:r>
        <w:r w:rsidR="00414A72" w:rsidRPr="00803D9B">
          <w:rPr>
            <w:rStyle w:val="Hyperlink"/>
            <w:rFonts w:eastAsia="B Badr"/>
            <w:noProof/>
            <w:rtl/>
            <w:lang w:bidi="fa-IR"/>
          </w:rPr>
          <w:t xml:space="preserve"> </w:t>
        </w:r>
        <w:r w:rsidR="00414A72" w:rsidRPr="00803D9B">
          <w:rPr>
            <w:rStyle w:val="Hyperlink"/>
            <w:rFonts w:eastAsia="B Badr" w:hint="eastAsia"/>
            <w:noProof/>
            <w:rtl/>
            <w:lang w:bidi="fa-IR"/>
          </w:rPr>
          <w:t>در</w:t>
        </w:r>
        <w:r w:rsidR="00414A72" w:rsidRPr="00803D9B">
          <w:rPr>
            <w:rStyle w:val="Hyperlink"/>
            <w:rFonts w:eastAsia="B Badr"/>
            <w:noProof/>
            <w:rtl/>
            <w:lang w:bidi="fa-IR"/>
          </w:rPr>
          <w:t xml:space="preserve"> </w:t>
        </w:r>
        <w:r w:rsidR="00414A72" w:rsidRPr="00803D9B">
          <w:rPr>
            <w:rStyle w:val="Hyperlink"/>
            <w:rFonts w:eastAsia="B Badr" w:hint="eastAsia"/>
            <w:noProof/>
            <w:rtl/>
            <w:lang w:bidi="fa-IR"/>
          </w:rPr>
          <w:t>آئينه</w:t>
        </w:r>
        <w:r w:rsidR="00414A72" w:rsidRPr="00803D9B">
          <w:rPr>
            <w:rStyle w:val="Hyperlink"/>
            <w:rFonts w:eastAsia="B Badr"/>
            <w:noProof/>
            <w:rtl/>
            <w:lang w:bidi="fa-IR"/>
          </w:rPr>
          <w:t xml:space="preserve"> </w:t>
        </w:r>
        <w:r w:rsidR="00414A72" w:rsidRPr="00803D9B">
          <w:rPr>
            <w:rStyle w:val="Hyperlink"/>
            <w:rFonts w:eastAsia="B Badr" w:hint="eastAsia"/>
            <w:noProof/>
            <w:rtl/>
            <w:lang w:bidi="fa-IR"/>
          </w:rPr>
          <w:t>بزرگان</w:t>
        </w:r>
        <w:r w:rsidR="00414A72">
          <w:rPr>
            <w:noProof/>
            <w:webHidden/>
            <w:rtl/>
          </w:rPr>
          <w:tab/>
        </w:r>
        <w:r w:rsidR="00414A72">
          <w:rPr>
            <w:noProof/>
            <w:webHidden/>
            <w:rtl/>
          </w:rPr>
          <w:fldChar w:fldCharType="begin"/>
        </w:r>
        <w:r w:rsidR="00414A72">
          <w:rPr>
            <w:noProof/>
            <w:webHidden/>
            <w:rtl/>
          </w:rPr>
          <w:instrText xml:space="preserve"> </w:instrText>
        </w:r>
        <w:r w:rsidR="00414A72">
          <w:rPr>
            <w:noProof/>
            <w:webHidden/>
          </w:rPr>
          <w:instrText>PAGEREF</w:instrText>
        </w:r>
        <w:r w:rsidR="00414A72">
          <w:rPr>
            <w:noProof/>
            <w:webHidden/>
            <w:rtl/>
          </w:rPr>
          <w:instrText xml:space="preserve"> _</w:instrText>
        </w:r>
        <w:r w:rsidR="00414A72">
          <w:rPr>
            <w:noProof/>
            <w:webHidden/>
          </w:rPr>
          <w:instrText>Toc</w:instrText>
        </w:r>
        <w:r w:rsidR="00414A72">
          <w:rPr>
            <w:noProof/>
            <w:webHidden/>
            <w:rtl/>
          </w:rPr>
          <w:instrText xml:space="preserve">337843491 </w:instrText>
        </w:r>
        <w:r w:rsidR="00414A72">
          <w:rPr>
            <w:noProof/>
            <w:webHidden/>
          </w:rPr>
          <w:instrText>\h</w:instrText>
        </w:r>
        <w:r w:rsidR="00414A72">
          <w:rPr>
            <w:noProof/>
            <w:webHidden/>
            <w:rtl/>
          </w:rPr>
          <w:instrText xml:space="preserve"> </w:instrText>
        </w:r>
        <w:r w:rsidR="00414A72">
          <w:rPr>
            <w:noProof/>
            <w:webHidden/>
            <w:rtl/>
          </w:rPr>
        </w:r>
        <w:r w:rsidR="00414A72">
          <w:rPr>
            <w:noProof/>
            <w:webHidden/>
            <w:rtl/>
          </w:rPr>
          <w:fldChar w:fldCharType="separate"/>
        </w:r>
        <w:r w:rsidR="00414A72">
          <w:rPr>
            <w:noProof/>
            <w:webHidden/>
            <w:rtl/>
          </w:rPr>
          <w:t>13</w:t>
        </w:r>
        <w:r w:rsidR="00414A72">
          <w:rPr>
            <w:noProof/>
            <w:webHidden/>
            <w:rtl/>
          </w:rPr>
          <w:fldChar w:fldCharType="end"/>
        </w:r>
      </w:hyperlink>
    </w:p>
    <w:p w:rsidR="00414A72" w:rsidRPr="00D45859" w:rsidRDefault="00FC4DCB">
      <w:pPr>
        <w:pStyle w:val="TOC1"/>
        <w:tabs>
          <w:tab w:val="right" w:leader="dot" w:pos="7475"/>
        </w:tabs>
        <w:bidi/>
        <w:rPr>
          <w:rFonts w:ascii="Calibri" w:hAnsi="Calibri" w:cs="Arial"/>
          <w:b w:val="0"/>
          <w:bCs w:val="0"/>
          <w:noProof/>
          <w:sz w:val="22"/>
          <w:szCs w:val="22"/>
          <w:rtl/>
        </w:rPr>
      </w:pPr>
      <w:hyperlink w:anchor="_Toc337843492" w:history="1">
        <w:r w:rsidR="00414A72" w:rsidRPr="00803D9B">
          <w:rPr>
            <w:rStyle w:val="Hyperlink"/>
            <w:rFonts w:eastAsia="B Badr" w:hint="eastAsia"/>
            <w:noProof/>
            <w:rtl/>
            <w:lang w:bidi="fa-IR"/>
          </w:rPr>
          <w:t>مقدمة</w:t>
        </w:r>
        <w:r w:rsidR="00414A72" w:rsidRPr="00803D9B">
          <w:rPr>
            <w:rStyle w:val="Hyperlink"/>
            <w:rFonts w:eastAsia="B Badr"/>
            <w:noProof/>
            <w:rtl/>
            <w:lang w:bidi="fa-IR"/>
          </w:rPr>
          <w:t xml:space="preserve"> </w:t>
        </w:r>
        <w:r w:rsidR="00414A72" w:rsidRPr="00803D9B">
          <w:rPr>
            <w:rStyle w:val="Hyperlink"/>
            <w:rFonts w:eastAsia="B Badr" w:hint="eastAsia"/>
            <w:noProof/>
            <w:rtl/>
            <w:lang w:bidi="fa-IR"/>
          </w:rPr>
          <w:t>مؤلف</w:t>
        </w:r>
        <w:r w:rsidR="00414A72">
          <w:rPr>
            <w:noProof/>
            <w:webHidden/>
            <w:rtl/>
          </w:rPr>
          <w:tab/>
        </w:r>
        <w:r w:rsidR="00414A72">
          <w:rPr>
            <w:noProof/>
            <w:webHidden/>
            <w:rtl/>
          </w:rPr>
          <w:fldChar w:fldCharType="begin"/>
        </w:r>
        <w:r w:rsidR="00414A72">
          <w:rPr>
            <w:noProof/>
            <w:webHidden/>
            <w:rtl/>
          </w:rPr>
          <w:instrText xml:space="preserve"> </w:instrText>
        </w:r>
        <w:r w:rsidR="00414A72">
          <w:rPr>
            <w:noProof/>
            <w:webHidden/>
          </w:rPr>
          <w:instrText>PAGEREF</w:instrText>
        </w:r>
        <w:r w:rsidR="00414A72">
          <w:rPr>
            <w:noProof/>
            <w:webHidden/>
            <w:rtl/>
          </w:rPr>
          <w:instrText xml:space="preserve"> _</w:instrText>
        </w:r>
        <w:r w:rsidR="00414A72">
          <w:rPr>
            <w:noProof/>
            <w:webHidden/>
          </w:rPr>
          <w:instrText>Toc</w:instrText>
        </w:r>
        <w:r w:rsidR="00414A72">
          <w:rPr>
            <w:noProof/>
            <w:webHidden/>
            <w:rtl/>
          </w:rPr>
          <w:instrText xml:space="preserve">337843492 </w:instrText>
        </w:r>
        <w:r w:rsidR="00414A72">
          <w:rPr>
            <w:noProof/>
            <w:webHidden/>
          </w:rPr>
          <w:instrText>\h</w:instrText>
        </w:r>
        <w:r w:rsidR="00414A72">
          <w:rPr>
            <w:noProof/>
            <w:webHidden/>
            <w:rtl/>
          </w:rPr>
          <w:instrText xml:space="preserve"> </w:instrText>
        </w:r>
        <w:r w:rsidR="00414A72">
          <w:rPr>
            <w:noProof/>
            <w:webHidden/>
            <w:rtl/>
          </w:rPr>
        </w:r>
        <w:r w:rsidR="00414A72">
          <w:rPr>
            <w:noProof/>
            <w:webHidden/>
            <w:rtl/>
          </w:rPr>
          <w:fldChar w:fldCharType="separate"/>
        </w:r>
        <w:r w:rsidR="00414A72">
          <w:rPr>
            <w:noProof/>
            <w:webHidden/>
            <w:rtl/>
          </w:rPr>
          <w:t>15</w:t>
        </w:r>
        <w:r w:rsidR="00414A72">
          <w:rPr>
            <w:noProof/>
            <w:webHidden/>
            <w:rtl/>
          </w:rPr>
          <w:fldChar w:fldCharType="end"/>
        </w:r>
      </w:hyperlink>
    </w:p>
    <w:p w:rsidR="00414A72" w:rsidRPr="00D45859" w:rsidRDefault="00FC4DCB">
      <w:pPr>
        <w:pStyle w:val="TOC1"/>
        <w:tabs>
          <w:tab w:val="right" w:leader="dot" w:pos="7475"/>
        </w:tabs>
        <w:bidi/>
        <w:rPr>
          <w:rFonts w:ascii="Calibri" w:hAnsi="Calibri" w:cs="Arial"/>
          <w:b w:val="0"/>
          <w:bCs w:val="0"/>
          <w:noProof/>
          <w:sz w:val="22"/>
          <w:szCs w:val="22"/>
          <w:rtl/>
        </w:rPr>
      </w:pPr>
      <w:hyperlink w:anchor="_Toc337843493" w:history="1">
        <w:r w:rsidR="00414A72" w:rsidRPr="00803D9B">
          <w:rPr>
            <w:rStyle w:val="Hyperlink"/>
            <w:rFonts w:eastAsia="B Badr" w:hint="eastAsia"/>
            <w:noProof/>
            <w:rtl/>
            <w:lang w:bidi="fa-IR"/>
          </w:rPr>
          <w:t>عصر</w:t>
        </w:r>
        <w:r w:rsidR="00414A72" w:rsidRPr="00803D9B">
          <w:rPr>
            <w:rStyle w:val="Hyperlink"/>
            <w:rFonts w:eastAsia="B Badr"/>
            <w:noProof/>
            <w:rtl/>
            <w:lang w:bidi="fa-IR"/>
          </w:rPr>
          <w:t xml:space="preserve"> </w:t>
        </w:r>
        <w:r w:rsidR="00414A72" w:rsidRPr="00803D9B">
          <w:rPr>
            <w:rStyle w:val="Hyperlink"/>
            <w:rFonts w:eastAsia="B Badr" w:hint="eastAsia"/>
            <w:noProof/>
            <w:rtl/>
            <w:lang w:bidi="fa-IR"/>
          </w:rPr>
          <w:t>نووي</w:t>
        </w:r>
        <w:r w:rsidR="00414A72">
          <w:rPr>
            <w:noProof/>
            <w:webHidden/>
            <w:rtl/>
          </w:rPr>
          <w:tab/>
        </w:r>
        <w:r w:rsidR="00414A72">
          <w:rPr>
            <w:noProof/>
            <w:webHidden/>
            <w:rtl/>
          </w:rPr>
          <w:fldChar w:fldCharType="begin"/>
        </w:r>
        <w:r w:rsidR="00414A72">
          <w:rPr>
            <w:noProof/>
            <w:webHidden/>
            <w:rtl/>
          </w:rPr>
          <w:instrText xml:space="preserve"> </w:instrText>
        </w:r>
        <w:r w:rsidR="00414A72">
          <w:rPr>
            <w:noProof/>
            <w:webHidden/>
          </w:rPr>
          <w:instrText>PAGEREF</w:instrText>
        </w:r>
        <w:r w:rsidR="00414A72">
          <w:rPr>
            <w:noProof/>
            <w:webHidden/>
            <w:rtl/>
          </w:rPr>
          <w:instrText xml:space="preserve"> _</w:instrText>
        </w:r>
        <w:r w:rsidR="00414A72">
          <w:rPr>
            <w:noProof/>
            <w:webHidden/>
          </w:rPr>
          <w:instrText>Toc</w:instrText>
        </w:r>
        <w:r w:rsidR="00414A72">
          <w:rPr>
            <w:noProof/>
            <w:webHidden/>
            <w:rtl/>
          </w:rPr>
          <w:instrText xml:space="preserve">337843493 </w:instrText>
        </w:r>
        <w:r w:rsidR="00414A72">
          <w:rPr>
            <w:noProof/>
            <w:webHidden/>
          </w:rPr>
          <w:instrText>\h</w:instrText>
        </w:r>
        <w:r w:rsidR="00414A72">
          <w:rPr>
            <w:noProof/>
            <w:webHidden/>
            <w:rtl/>
          </w:rPr>
          <w:instrText xml:space="preserve"> </w:instrText>
        </w:r>
        <w:r w:rsidR="00414A72">
          <w:rPr>
            <w:noProof/>
            <w:webHidden/>
            <w:rtl/>
          </w:rPr>
        </w:r>
        <w:r w:rsidR="00414A72">
          <w:rPr>
            <w:noProof/>
            <w:webHidden/>
            <w:rtl/>
          </w:rPr>
          <w:fldChar w:fldCharType="separate"/>
        </w:r>
        <w:r w:rsidR="00414A72">
          <w:rPr>
            <w:noProof/>
            <w:webHidden/>
            <w:rtl/>
          </w:rPr>
          <w:t>21</w:t>
        </w:r>
        <w:r w:rsidR="00414A72">
          <w:rPr>
            <w:noProof/>
            <w:webHidden/>
            <w:rtl/>
          </w:rPr>
          <w:fldChar w:fldCharType="end"/>
        </w:r>
      </w:hyperlink>
    </w:p>
    <w:p w:rsidR="00414A72" w:rsidRPr="00D45859" w:rsidRDefault="00FC4DCB">
      <w:pPr>
        <w:pStyle w:val="TOC1"/>
        <w:tabs>
          <w:tab w:val="right" w:leader="dot" w:pos="7475"/>
        </w:tabs>
        <w:bidi/>
        <w:rPr>
          <w:rFonts w:ascii="Calibri" w:hAnsi="Calibri" w:cs="Arial"/>
          <w:b w:val="0"/>
          <w:bCs w:val="0"/>
          <w:noProof/>
          <w:sz w:val="22"/>
          <w:szCs w:val="22"/>
          <w:rtl/>
        </w:rPr>
      </w:pPr>
      <w:hyperlink w:anchor="_Toc337843494" w:history="1">
        <w:r w:rsidR="00414A72" w:rsidRPr="00803D9B">
          <w:rPr>
            <w:rStyle w:val="Hyperlink"/>
            <w:rFonts w:eastAsia="B Badr" w:hint="eastAsia"/>
            <w:noProof/>
            <w:rtl/>
            <w:lang w:bidi="fa-IR"/>
          </w:rPr>
          <w:t>خانواده</w:t>
        </w:r>
        <w:r w:rsidR="00414A72" w:rsidRPr="00803D9B">
          <w:rPr>
            <w:rStyle w:val="Hyperlink"/>
            <w:rFonts w:eastAsia="B Badr"/>
            <w:noProof/>
            <w:rtl/>
            <w:lang w:bidi="fa-IR"/>
          </w:rPr>
          <w:t xml:space="preserve"> </w:t>
        </w:r>
        <w:r w:rsidR="00414A72" w:rsidRPr="00803D9B">
          <w:rPr>
            <w:rStyle w:val="Hyperlink"/>
            <w:rFonts w:eastAsia="B Badr" w:hint="eastAsia"/>
            <w:noProof/>
            <w:rtl/>
            <w:lang w:bidi="fa-IR"/>
          </w:rPr>
          <w:t>و</w:t>
        </w:r>
        <w:r w:rsidR="00414A72" w:rsidRPr="00803D9B">
          <w:rPr>
            <w:rStyle w:val="Hyperlink"/>
            <w:rFonts w:eastAsia="B Badr"/>
            <w:noProof/>
            <w:rtl/>
            <w:lang w:bidi="fa-IR"/>
          </w:rPr>
          <w:t xml:space="preserve"> </w:t>
        </w:r>
        <w:r w:rsidR="00414A72" w:rsidRPr="00803D9B">
          <w:rPr>
            <w:rStyle w:val="Hyperlink"/>
            <w:rFonts w:eastAsia="B Badr" w:hint="eastAsia"/>
            <w:noProof/>
            <w:rtl/>
            <w:lang w:bidi="fa-IR"/>
          </w:rPr>
          <w:t>زادگاه</w:t>
        </w:r>
        <w:r w:rsidR="00414A72" w:rsidRPr="00803D9B">
          <w:rPr>
            <w:rStyle w:val="Hyperlink"/>
            <w:rFonts w:eastAsia="B Badr"/>
            <w:noProof/>
            <w:rtl/>
            <w:lang w:bidi="fa-IR"/>
          </w:rPr>
          <w:t xml:space="preserve"> </w:t>
        </w:r>
        <w:r w:rsidR="00414A72" w:rsidRPr="00803D9B">
          <w:rPr>
            <w:rStyle w:val="Hyperlink"/>
            <w:rFonts w:eastAsia="B Badr" w:hint="eastAsia"/>
            <w:noProof/>
            <w:rtl/>
            <w:lang w:bidi="fa-IR"/>
          </w:rPr>
          <w:t>و</w:t>
        </w:r>
        <w:r w:rsidR="00414A72" w:rsidRPr="00803D9B">
          <w:rPr>
            <w:rStyle w:val="Hyperlink"/>
            <w:rFonts w:eastAsia="B Badr"/>
            <w:noProof/>
            <w:rtl/>
            <w:lang w:bidi="fa-IR"/>
          </w:rPr>
          <w:t xml:space="preserve"> </w:t>
        </w:r>
        <w:r w:rsidR="00414A72" w:rsidRPr="00803D9B">
          <w:rPr>
            <w:rStyle w:val="Hyperlink"/>
            <w:rFonts w:eastAsia="B Badr" w:hint="eastAsia"/>
            <w:noProof/>
            <w:rtl/>
            <w:lang w:bidi="fa-IR"/>
          </w:rPr>
          <w:t>محل</w:t>
        </w:r>
        <w:r w:rsidR="00414A72" w:rsidRPr="00803D9B">
          <w:rPr>
            <w:rStyle w:val="Hyperlink"/>
            <w:rFonts w:eastAsia="B Badr"/>
            <w:noProof/>
            <w:rtl/>
            <w:lang w:bidi="fa-IR"/>
          </w:rPr>
          <w:t xml:space="preserve"> </w:t>
        </w:r>
        <w:r w:rsidR="00414A72" w:rsidRPr="00803D9B">
          <w:rPr>
            <w:rStyle w:val="Hyperlink"/>
            <w:rFonts w:eastAsia="B Badr" w:hint="eastAsia"/>
            <w:noProof/>
            <w:rtl/>
            <w:lang w:bidi="fa-IR"/>
          </w:rPr>
          <w:t>رشد</w:t>
        </w:r>
        <w:r w:rsidR="00414A72" w:rsidRPr="00803D9B">
          <w:rPr>
            <w:rStyle w:val="Hyperlink"/>
            <w:rFonts w:eastAsia="B Badr"/>
            <w:noProof/>
            <w:rtl/>
            <w:lang w:bidi="fa-IR"/>
          </w:rPr>
          <w:t xml:space="preserve"> </w:t>
        </w:r>
        <w:r w:rsidR="00414A72" w:rsidRPr="00803D9B">
          <w:rPr>
            <w:rStyle w:val="Hyperlink"/>
            <w:rFonts w:eastAsia="B Badr" w:hint="eastAsia"/>
            <w:noProof/>
            <w:rtl/>
            <w:lang w:bidi="fa-IR"/>
          </w:rPr>
          <w:t>و</w:t>
        </w:r>
        <w:r w:rsidR="00414A72" w:rsidRPr="00803D9B">
          <w:rPr>
            <w:rStyle w:val="Hyperlink"/>
            <w:rFonts w:eastAsia="B Badr"/>
            <w:noProof/>
            <w:rtl/>
            <w:lang w:bidi="fa-IR"/>
          </w:rPr>
          <w:t xml:space="preserve"> </w:t>
        </w:r>
        <w:r w:rsidR="00414A72" w:rsidRPr="00803D9B">
          <w:rPr>
            <w:rStyle w:val="Hyperlink"/>
            <w:rFonts w:eastAsia="B Badr" w:hint="eastAsia"/>
            <w:noProof/>
            <w:rtl/>
            <w:lang w:bidi="fa-IR"/>
          </w:rPr>
          <w:t>نموّ</w:t>
        </w:r>
        <w:r w:rsidR="00414A72" w:rsidRPr="00803D9B">
          <w:rPr>
            <w:rStyle w:val="Hyperlink"/>
            <w:rFonts w:eastAsia="B Badr"/>
            <w:noProof/>
            <w:rtl/>
            <w:lang w:bidi="fa-IR"/>
          </w:rPr>
          <w:t xml:space="preserve"> </w:t>
        </w:r>
        <w:r w:rsidR="00414A72" w:rsidRPr="00803D9B">
          <w:rPr>
            <w:rStyle w:val="Hyperlink"/>
            <w:rFonts w:eastAsia="B Badr" w:hint="eastAsia"/>
            <w:noProof/>
            <w:rtl/>
            <w:lang w:bidi="fa-IR"/>
          </w:rPr>
          <w:t>امام</w:t>
        </w:r>
        <w:r w:rsidR="00414A72" w:rsidRPr="00803D9B">
          <w:rPr>
            <w:rStyle w:val="Hyperlink"/>
            <w:rFonts w:eastAsia="B Badr"/>
            <w:noProof/>
            <w:rtl/>
            <w:lang w:bidi="fa-IR"/>
          </w:rPr>
          <w:t xml:space="preserve"> </w:t>
        </w:r>
        <w:r w:rsidR="00414A72" w:rsidRPr="00803D9B">
          <w:rPr>
            <w:rStyle w:val="Hyperlink"/>
            <w:rFonts w:eastAsia="B Badr" w:hint="eastAsia"/>
            <w:noProof/>
            <w:rtl/>
            <w:lang w:bidi="fa-IR"/>
          </w:rPr>
          <w:t>نووي</w:t>
        </w:r>
        <w:r w:rsidR="00414A72">
          <w:rPr>
            <w:noProof/>
            <w:webHidden/>
            <w:rtl/>
          </w:rPr>
          <w:tab/>
        </w:r>
        <w:r w:rsidR="00414A72">
          <w:rPr>
            <w:noProof/>
            <w:webHidden/>
            <w:rtl/>
          </w:rPr>
          <w:fldChar w:fldCharType="begin"/>
        </w:r>
        <w:r w:rsidR="00414A72">
          <w:rPr>
            <w:noProof/>
            <w:webHidden/>
            <w:rtl/>
          </w:rPr>
          <w:instrText xml:space="preserve"> </w:instrText>
        </w:r>
        <w:r w:rsidR="00414A72">
          <w:rPr>
            <w:noProof/>
            <w:webHidden/>
          </w:rPr>
          <w:instrText>PAGEREF</w:instrText>
        </w:r>
        <w:r w:rsidR="00414A72">
          <w:rPr>
            <w:noProof/>
            <w:webHidden/>
            <w:rtl/>
          </w:rPr>
          <w:instrText xml:space="preserve"> _</w:instrText>
        </w:r>
        <w:r w:rsidR="00414A72">
          <w:rPr>
            <w:noProof/>
            <w:webHidden/>
          </w:rPr>
          <w:instrText>Toc</w:instrText>
        </w:r>
        <w:r w:rsidR="00414A72">
          <w:rPr>
            <w:noProof/>
            <w:webHidden/>
            <w:rtl/>
          </w:rPr>
          <w:instrText xml:space="preserve">337843494 </w:instrText>
        </w:r>
        <w:r w:rsidR="00414A72">
          <w:rPr>
            <w:noProof/>
            <w:webHidden/>
          </w:rPr>
          <w:instrText>\h</w:instrText>
        </w:r>
        <w:r w:rsidR="00414A72">
          <w:rPr>
            <w:noProof/>
            <w:webHidden/>
            <w:rtl/>
          </w:rPr>
          <w:instrText xml:space="preserve"> </w:instrText>
        </w:r>
        <w:r w:rsidR="00414A72">
          <w:rPr>
            <w:noProof/>
            <w:webHidden/>
            <w:rtl/>
          </w:rPr>
        </w:r>
        <w:r w:rsidR="00414A72">
          <w:rPr>
            <w:noProof/>
            <w:webHidden/>
            <w:rtl/>
          </w:rPr>
          <w:fldChar w:fldCharType="separate"/>
        </w:r>
        <w:r w:rsidR="00414A72">
          <w:rPr>
            <w:noProof/>
            <w:webHidden/>
            <w:rtl/>
          </w:rPr>
          <w:t>27</w:t>
        </w:r>
        <w:r w:rsidR="00414A72">
          <w:rPr>
            <w:noProof/>
            <w:webHidden/>
            <w:rtl/>
          </w:rPr>
          <w:fldChar w:fldCharType="end"/>
        </w:r>
      </w:hyperlink>
    </w:p>
    <w:p w:rsidR="00414A72" w:rsidRPr="00D45859" w:rsidRDefault="00FC4DCB">
      <w:pPr>
        <w:pStyle w:val="TOC2"/>
        <w:tabs>
          <w:tab w:val="right" w:leader="dot" w:pos="7475"/>
        </w:tabs>
        <w:rPr>
          <w:rFonts w:ascii="Calibri" w:eastAsia="Times New Roman" w:hAnsi="Calibri" w:cs="Arial"/>
          <w:noProof/>
          <w:sz w:val="22"/>
          <w:szCs w:val="22"/>
          <w:rtl/>
        </w:rPr>
      </w:pPr>
      <w:hyperlink w:anchor="_Toc337843495" w:history="1">
        <w:r w:rsidR="00414A72" w:rsidRPr="00803D9B">
          <w:rPr>
            <w:rStyle w:val="Hyperlink"/>
            <w:rFonts w:hint="eastAsia"/>
            <w:noProof/>
            <w:rtl/>
            <w:lang w:bidi="fa-IR"/>
          </w:rPr>
          <w:t>نوا</w:t>
        </w:r>
        <w:r w:rsidR="00414A72" w:rsidRPr="00803D9B">
          <w:rPr>
            <w:rStyle w:val="Hyperlink"/>
            <w:noProof/>
            <w:rtl/>
            <w:lang w:bidi="fa-IR"/>
          </w:rPr>
          <w:t>:</w:t>
        </w:r>
        <w:r w:rsidR="00414A72">
          <w:rPr>
            <w:noProof/>
            <w:webHidden/>
            <w:rtl/>
          </w:rPr>
          <w:tab/>
        </w:r>
        <w:r w:rsidR="00414A72">
          <w:rPr>
            <w:noProof/>
            <w:webHidden/>
            <w:rtl/>
          </w:rPr>
          <w:fldChar w:fldCharType="begin"/>
        </w:r>
        <w:r w:rsidR="00414A72">
          <w:rPr>
            <w:noProof/>
            <w:webHidden/>
            <w:rtl/>
          </w:rPr>
          <w:instrText xml:space="preserve"> </w:instrText>
        </w:r>
        <w:r w:rsidR="00414A72">
          <w:rPr>
            <w:noProof/>
            <w:webHidden/>
          </w:rPr>
          <w:instrText>PAGEREF</w:instrText>
        </w:r>
        <w:r w:rsidR="00414A72">
          <w:rPr>
            <w:noProof/>
            <w:webHidden/>
            <w:rtl/>
          </w:rPr>
          <w:instrText xml:space="preserve"> _</w:instrText>
        </w:r>
        <w:r w:rsidR="00414A72">
          <w:rPr>
            <w:noProof/>
            <w:webHidden/>
          </w:rPr>
          <w:instrText>Toc</w:instrText>
        </w:r>
        <w:r w:rsidR="00414A72">
          <w:rPr>
            <w:noProof/>
            <w:webHidden/>
            <w:rtl/>
          </w:rPr>
          <w:instrText xml:space="preserve">337843495 </w:instrText>
        </w:r>
        <w:r w:rsidR="00414A72">
          <w:rPr>
            <w:noProof/>
            <w:webHidden/>
          </w:rPr>
          <w:instrText>\h</w:instrText>
        </w:r>
        <w:r w:rsidR="00414A72">
          <w:rPr>
            <w:noProof/>
            <w:webHidden/>
            <w:rtl/>
          </w:rPr>
          <w:instrText xml:space="preserve"> </w:instrText>
        </w:r>
        <w:r w:rsidR="00414A72">
          <w:rPr>
            <w:noProof/>
            <w:webHidden/>
            <w:rtl/>
          </w:rPr>
        </w:r>
        <w:r w:rsidR="00414A72">
          <w:rPr>
            <w:noProof/>
            <w:webHidden/>
            <w:rtl/>
          </w:rPr>
          <w:fldChar w:fldCharType="separate"/>
        </w:r>
        <w:r w:rsidR="00414A72">
          <w:rPr>
            <w:noProof/>
            <w:webHidden/>
            <w:rtl/>
          </w:rPr>
          <w:t>27</w:t>
        </w:r>
        <w:r w:rsidR="00414A72">
          <w:rPr>
            <w:noProof/>
            <w:webHidden/>
            <w:rtl/>
          </w:rPr>
          <w:fldChar w:fldCharType="end"/>
        </w:r>
      </w:hyperlink>
    </w:p>
    <w:p w:rsidR="00414A72" w:rsidRPr="00D45859" w:rsidRDefault="00FC4DCB">
      <w:pPr>
        <w:pStyle w:val="TOC2"/>
        <w:tabs>
          <w:tab w:val="right" w:leader="dot" w:pos="7475"/>
        </w:tabs>
        <w:rPr>
          <w:rFonts w:ascii="Calibri" w:eastAsia="Times New Roman" w:hAnsi="Calibri" w:cs="Arial"/>
          <w:noProof/>
          <w:sz w:val="22"/>
          <w:szCs w:val="22"/>
          <w:rtl/>
        </w:rPr>
      </w:pPr>
      <w:hyperlink w:anchor="_Toc337843496" w:history="1">
        <w:r w:rsidR="00414A72" w:rsidRPr="00803D9B">
          <w:rPr>
            <w:rStyle w:val="Hyperlink"/>
            <w:rFonts w:hint="eastAsia"/>
            <w:noProof/>
            <w:rtl/>
            <w:lang w:bidi="fa-IR"/>
          </w:rPr>
          <w:t>اسم</w:t>
        </w:r>
        <w:r w:rsidR="00414A72" w:rsidRPr="00803D9B">
          <w:rPr>
            <w:rStyle w:val="Hyperlink"/>
            <w:noProof/>
            <w:rtl/>
            <w:lang w:bidi="fa-IR"/>
          </w:rPr>
          <w:t xml:space="preserve"> </w:t>
        </w:r>
        <w:r w:rsidR="00414A72" w:rsidRPr="00803D9B">
          <w:rPr>
            <w:rStyle w:val="Hyperlink"/>
            <w:rFonts w:hint="eastAsia"/>
            <w:noProof/>
            <w:rtl/>
            <w:lang w:bidi="fa-IR"/>
          </w:rPr>
          <w:t>و</w:t>
        </w:r>
        <w:r w:rsidR="00414A72" w:rsidRPr="00803D9B">
          <w:rPr>
            <w:rStyle w:val="Hyperlink"/>
            <w:noProof/>
            <w:rtl/>
            <w:lang w:bidi="fa-IR"/>
          </w:rPr>
          <w:t xml:space="preserve"> </w:t>
        </w:r>
        <w:r w:rsidR="00414A72" w:rsidRPr="00803D9B">
          <w:rPr>
            <w:rStyle w:val="Hyperlink"/>
            <w:rFonts w:hint="eastAsia"/>
            <w:noProof/>
            <w:rtl/>
            <w:lang w:bidi="fa-IR"/>
          </w:rPr>
          <w:t>لقب</w:t>
        </w:r>
        <w:r w:rsidR="00414A72" w:rsidRPr="00803D9B">
          <w:rPr>
            <w:rStyle w:val="Hyperlink"/>
            <w:noProof/>
            <w:rtl/>
            <w:lang w:bidi="fa-IR"/>
          </w:rPr>
          <w:t xml:space="preserve"> </w:t>
        </w:r>
        <w:r w:rsidR="00414A72" w:rsidRPr="00803D9B">
          <w:rPr>
            <w:rStyle w:val="Hyperlink"/>
            <w:rFonts w:hint="eastAsia"/>
            <w:noProof/>
            <w:rtl/>
            <w:lang w:bidi="fa-IR"/>
          </w:rPr>
          <w:t>و</w:t>
        </w:r>
        <w:r w:rsidR="00414A72" w:rsidRPr="00803D9B">
          <w:rPr>
            <w:rStyle w:val="Hyperlink"/>
            <w:noProof/>
            <w:rtl/>
            <w:lang w:bidi="fa-IR"/>
          </w:rPr>
          <w:t xml:space="preserve"> </w:t>
        </w:r>
        <w:r w:rsidR="00414A72" w:rsidRPr="00803D9B">
          <w:rPr>
            <w:rStyle w:val="Hyperlink"/>
            <w:rFonts w:hint="eastAsia"/>
            <w:noProof/>
            <w:rtl/>
            <w:lang w:bidi="fa-IR"/>
          </w:rPr>
          <w:t>نسب</w:t>
        </w:r>
        <w:r w:rsidR="00414A72" w:rsidRPr="00803D9B">
          <w:rPr>
            <w:rStyle w:val="Hyperlink"/>
            <w:noProof/>
            <w:rtl/>
            <w:lang w:bidi="fa-IR"/>
          </w:rPr>
          <w:t xml:space="preserve"> </w:t>
        </w:r>
        <w:r w:rsidR="00414A72" w:rsidRPr="00803D9B">
          <w:rPr>
            <w:rStyle w:val="Hyperlink"/>
            <w:rFonts w:hint="eastAsia"/>
            <w:noProof/>
            <w:rtl/>
            <w:lang w:bidi="fa-IR"/>
          </w:rPr>
          <w:t>امام</w:t>
        </w:r>
        <w:r w:rsidR="00414A72" w:rsidRPr="00803D9B">
          <w:rPr>
            <w:rStyle w:val="Hyperlink"/>
            <w:noProof/>
            <w:rtl/>
            <w:lang w:bidi="fa-IR"/>
          </w:rPr>
          <w:t xml:space="preserve"> </w:t>
        </w:r>
        <w:r w:rsidR="00414A72" w:rsidRPr="00803D9B">
          <w:rPr>
            <w:rStyle w:val="Hyperlink"/>
            <w:rFonts w:hint="eastAsia"/>
            <w:noProof/>
            <w:rtl/>
            <w:lang w:bidi="fa-IR"/>
          </w:rPr>
          <w:t>نووي</w:t>
        </w:r>
        <w:r w:rsidR="00414A72">
          <w:rPr>
            <w:noProof/>
            <w:webHidden/>
            <w:rtl/>
          </w:rPr>
          <w:tab/>
        </w:r>
        <w:r w:rsidR="00414A72">
          <w:rPr>
            <w:noProof/>
            <w:webHidden/>
            <w:rtl/>
          </w:rPr>
          <w:fldChar w:fldCharType="begin"/>
        </w:r>
        <w:r w:rsidR="00414A72">
          <w:rPr>
            <w:noProof/>
            <w:webHidden/>
            <w:rtl/>
          </w:rPr>
          <w:instrText xml:space="preserve"> </w:instrText>
        </w:r>
        <w:r w:rsidR="00414A72">
          <w:rPr>
            <w:noProof/>
            <w:webHidden/>
          </w:rPr>
          <w:instrText>PAGEREF</w:instrText>
        </w:r>
        <w:r w:rsidR="00414A72">
          <w:rPr>
            <w:noProof/>
            <w:webHidden/>
            <w:rtl/>
          </w:rPr>
          <w:instrText xml:space="preserve"> _</w:instrText>
        </w:r>
        <w:r w:rsidR="00414A72">
          <w:rPr>
            <w:noProof/>
            <w:webHidden/>
          </w:rPr>
          <w:instrText>Toc</w:instrText>
        </w:r>
        <w:r w:rsidR="00414A72">
          <w:rPr>
            <w:noProof/>
            <w:webHidden/>
            <w:rtl/>
          </w:rPr>
          <w:instrText xml:space="preserve">337843496 </w:instrText>
        </w:r>
        <w:r w:rsidR="00414A72">
          <w:rPr>
            <w:noProof/>
            <w:webHidden/>
          </w:rPr>
          <w:instrText>\h</w:instrText>
        </w:r>
        <w:r w:rsidR="00414A72">
          <w:rPr>
            <w:noProof/>
            <w:webHidden/>
            <w:rtl/>
          </w:rPr>
          <w:instrText xml:space="preserve"> </w:instrText>
        </w:r>
        <w:r w:rsidR="00414A72">
          <w:rPr>
            <w:noProof/>
            <w:webHidden/>
            <w:rtl/>
          </w:rPr>
        </w:r>
        <w:r w:rsidR="00414A72">
          <w:rPr>
            <w:noProof/>
            <w:webHidden/>
            <w:rtl/>
          </w:rPr>
          <w:fldChar w:fldCharType="separate"/>
        </w:r>
        <w:r w:rsidR="00414A72">
          <w:rPr>
            <w:noProof/>
            <w:webHidden/>
            <w:rtl/>
          </w:rPr>
          <w:t>28</w:t>
        </w:r>
        <w:r w:rsidR="00414A72">
          <w:rPr>
            <w:noProof/>
            <w:webHidden/>
            <w:rtl/>
          </w:rPr>
          <w:fldChar w:fldCharType="end"/>
        </w:r>
      </w:hyperlink>
    </w:p>
    <w:p w:rsidR="00414A72" w:rsidRPr="00D45859" w:rsidRDefault="00FC4DCB">
      <w:pPr>
        <w:pStyle w:val="TOC2"/>
        <w:tabs>
          <w:tab w:val="right" w:leader="dot" w:pos="7475"/>
        </w:tabs>
        <w:rPr>
          <w:rFonts w:ascii="Calibri" w:eastAsia="Times New Roman" w:hAnsi="Calibri" w:cs="Arial"/>
          <w:noProof/>
          <w:sz w:val="22"/>
          <w:szCs w:val="22"/>
          <w:rtl/>
        </w:rPr>
      </w:pPr>
      <w:hyperlink w:anchor="_Toc337843497" w:history="1">
        <w:r w:rsidR="00414A72" w:rsidRPr="00803D9B">
          <w:rPr>
            <w:rStyle w:val="Hyperlink"/>
            <w:rFonts w:hint="eastAsia"/>
            <w:noProof/>
            <w:rtl/>
            <w:lang w:bidi="fa-IR"/>
          </w:rPr>
          <w:t>پدر</w:t>
        </w:r>
        <w:r w:rsidR="00414A72" w:rsidRPr="00803D9B">
          <w:rPr>
            <w:rStyle w:val="Hyperlink"/>
            <w:noProof/>
            <w:rtl/>
            <w:lang w:bidi="fa-IR"/>
          </w:rPr>
          <w:t xml:space="preserve"> </w:t>
        </w:r>
        <w:r w:rsidR="00414A72" w:rsidRPr="00803D9B">
          <w:rPr>
            <w:rStyle w:val="Hyperlink"/>
            <w:rFonts w:hint="eastAsia"/>
            <w:noProof/>
            <w:rtl/>
            <w:lang w:bidi="fa-IR"/>
          </w:rPr>
          <w:t>نووي</w:t>
        </w:r>
        <w:r w:rsidR="00414A72">
          <w:rPr>
            <w:noProof/>
            <w:webHidden/>
            <w:rtl/>
          </w:rPr>
          <w:tab/>
        </w:r>
        <w:r w:rsidR="00414A72">
          <w:rPr>
            <w:noProof/>
            <w:webHidden/>
            <w:rtl/>
          </w:rPr>
          <w:fldChar w:fldCharType="begin"/>
        </w:r>
        <w:r w:rsidR="00414A72">
          <w:rPr>
            <w:noProof/>
            <w:webHidden/>
            <w:rtl/>
          </w:rPr>
          <w:instrText xml:space="preserve"> </w:instrText>
        </w:r>
        <w:r w:rsidR="00414A72">
          <w:rPr>
            <w:noProof/>
            <w:webHidden/>
          </w:rPr>
          <w:instrText>PAGEREF</w:instrText>
        </w:r>
        <w:r w:rsidR="00414A72">
          <w:rPr>
            <w:noProof/>
            <w:webHidden/>
            <w:rtl/>
          </w:rPr>
          <w:instrText xml:space="preserve"> _</w:instrText>
        </w:r>
        <w:r w:rsidR="00414A72">
          <w:rPr>
            <w:noProof/>
            <w:webHidden/>
          </w:rPr>
          <w:instrText>Toc</w:instrText>
        </w:r>
        <w:r w:rsidR="00414A72">
          <w:rPr>
            <w:noProof/>
            <w:webHidden/>
            <w:rtl/>
          </w:rPr>
          <w:instrText xml:space="preserve">337843497 </w:instrText>
        </w:r>
        <w:r w:rsidR="00414A72">
          <w:rPr>
            <w:noProof/>
            <w:webHidden/>
          </w:rPr>
          <w:instrText>\h</w:instrText>
        </w:r>
        <w:r w:rsidR="00414A72">
          <w:rPr>
            <w:noProof/>
            <w:webHidden/>
            <w:rtl/>
          </w:rPr>
          <w:instrText xml:space="preserve"> </w:instrText>
        </w:r>
        <w:r w:rsidR="00414A72">
          <w:rPr>
            <w:noProof/>
            <w:webHidden/>
            <w:rtl/>
          </w:rPr>
        </w:r>
        <w:r w:rsidR="00414A72">
          <w:rPr>
            <w:noProof/>
            <w:webHidden/>
            <w:rtl/>
          </w:rPr>
          <w:fldChar w:fldCharType="separate"/>
        </w:r>
        <w:r w:rsidR="00414A72">
          <w:rPr>
            <w:noProof/>
            <w:webHidden/>
            <w:rtl/>
          </w:rPr>
          <w:t>29</w:t>
        </w:r>
        <w:r w:rsidR="00414A72">
          <w:rPr>
            <w:noProof/>
            <w:webHidden/>
            <w:rtl/>
          </w:rPr>
          <w:fldChar w:fldCharType="end"/>
        </w:r>
      </w:hyperlink>
    </w:p>
    <w:p w:rsidR="00414A72" w:rsidRPr="00D45859" w:rsidRDefault="00FC4DCB">
      <w:pPr>
        <w:pStyle w:val="TOC2"/>
        <w:tabs>
          <w:tab w:val="right" w:leader="dot" w:pos="7475"/>
        </w:tabs>
        <w:rPr>
          <w:rFonts w:ascii="Calibri" w:eastAsia="Times New Roman" w:hAnsi="Calibri" w:cs="Arial"/>
          <w:noProof/>
          <w:sz w:val="22"/>
          <w:szCs w:val="22"/>
          <w:rtl/>
        </w:rPr>
      </w:pPr>
      <w:hyperlink w:anchor="_Toc337843498" w:history="1">
        <w:r w:rsidR="00414A72" w:rsidRPr="00803D9B">
          <w:rPr>
            <w:rStyle w:val="Hyperlink"/>
            <w:rFonts w:hint="eastAsia"/>
            <w:noProof/>
            <w:rtl/>
            <w:lang w:bidi="fa-IR"/>
          </w:rPr>
          <w:t>تاريخ</w:t>
        </w:r>
        <w:r w:rsidR="00414A72" w:rsidRPr="00803D9B">
          <w:rPr>
            <w:rStyle w:val="Hyperlink"/>
            <w:noProof/>
            <w:rtl/>
            <w:lang w:bidi="fa-IR"/>
          </w:rPr>
          <w:t xml:space="preserve"> </w:t>
        </w:r>
        <w:r w:rsidR="00414A72" w:rsidRPr="00803D9B">
          <w:rPr>
            <w:rStyle w:val="Hyperlink"/>
            <w:rFonts w:hint="eastAsia"/>
            <w:noProof/>
            <w:rtl/>
            <w:lang w:bidi="fa-IR"/>
          </w:rPr>
          <w:t>و</w:t>
        </w:r>
        <w:r w:rsidR="00414A72" w:rsidRPr="00803D9B">
          <w:rPr>
            <w:rStyle w:val="Hyperlink"/>
            <w:noProof/>
            <w:rtl/>
            <w:lang w:bidi="fa-IR"/>
          </w:rPr>
          <w:t xml:space="preserve"> </w:t>
        </w:r>
        <w:r w:rsidR="00414A72" w:rsidRPr="00803D9B">
          <w:rPr>
            <w:rStyle w:val="Hyperlink"/>
            <w:rFonts w:hint="eastAsia"/>
            <w:noProof/>
            <w:rtl/>
            <w:lang w:bidi="fa-IR"/>
          </w:rPr>
          <w:t>محل</w:t>
        </w:r>
        <w:r w:rsidR="00414A72" w:rsidRPr="00803D9B">
          <w:rPr>
            <w:rStyle w:val="Hyperlink"/>
            <w:noProof/>
            <w:rtl/>
            <w:lang w:bidi="fa-IR"/>
          </w:rPr>
          <w:t xml:space="preserve"> </w:t>
        </w:r>
        <w:r w:rsidR="00414A72" w:rsidRPr="00803D9B">
          <w:rPr>
            <w:rStyle w:val="Hyperlink"/>
            <w:rFonts w:hint="eastAsia"/>
            <w:noProof/>
            <w:rtl/>
            <w:lang w:bidi="fa-IR"/>
          </w:rPr>
          <w:t>تولد</w:t>
        </w:r>
        <w:r w:rsidR="00414A72">
          <w:rPr>
            <w:noProof/>
            <w:webHidden/>
            <w:rtl/>
          </w:rPr>
          <w:tab/>
        </w:r>
        <w:r w:rsidR="00414A72">
          <w:rPr>
            <w:noProof/>
            <w:webHidden/>
            <w:rtl/>
          </w:rPr>
          <w:fldChar w:fldCharType="begin"/>
        </w:r>
        <w:r w:rsidR="00414A72">
          <w:rPr>
            <w:noProof/>
            <w:webHidden/>
            <w:rtl/>
          </w:rPr>
          <w:instrText xml:space="preserve"> </w:instrText>
        </w:r>
        <w:r w:rsidR="00414A72">
          <w:rPr>
            <w:noProof/>
            <w:webHidden/>
          </w:rPr>
          <w:instrText>PAGEREF</w:instrText>
        </w:r>
        <w:r w:rsidR="00414A72">
          <w:rPr>
            <w:noProof/>
            <w:webHidden/>
            <w:rtl/>
          </w:rPr>
          <w:instrText xml:space="preserve"> _</w:instrText>
        </w:r>
        <w:r w:rsidR="00414A72">
          <w:rPr>
            <w:noProof/>
            <w:webHidden/>
          </w:rPr>
          <w:instrText>Toc</w:instrText>
        </w:r>
        <w:r w:rsidR="00414A72">
          <w:rPr>
            <w:noProof/>
            <w:webHidden/>
            <w:rtl/>
          </w:rPr>
          <w:instrText xml:space="preserve">337843498 </w:instrText>
        </w:r>
        <w:r w:rsidR="00414A72">
          <w:rPr>
            <w:noProof/>
            <w:webHidden/>
          </w:rPr>
          <w:instrText>\h</w:instrText>
        </w:r>
        <w:r w:rsidR="00414A72">
          <w:rPr>
            <w:noProof/>
            <w:webHidden/>
            <w:rtl/>
          </w:rPr>
          <w:instrText xml:space="preserve"> </w:instrText>
        </w:r>
        <w:r w:rsidR="00414A72">
          <w:rPr>
            <w:noProof/>
            <w:webHidden/>
            <w:rtl/>
          </w:rPr>
        </w:r>
        <w:r w:rsidR="00414A72">
          <w:rPr>
            <w:noProof/>
            <w:webHidden/>
            <w:rtl/>
          </w:rPr>
          <w:fldChar w:fldCharType="separate"/>
        </w:r>
        <w:r w:rsidR="00414A72">
          <w:rPr>
            <w:noProof/>
            <w:webHidden/>
            <w:rtl/>
          </w:rPr>
          <w:t>30</w:t>
        </w:r>
        <w:r w:rsidR="00414A72">
          <w:rPr>
            <w:noProof/>
            <w:webHidden/>
            <w:rtl/>
          </w:rPr>
          <w:fldChar w:fldCharType="end"/>
        </w:r>
      </w:hyperlink>
    </w:p>
    <w:p w:rsidR="00414A72" w:rsidRPr="00D45859" w:rsidRDefault="00FC4DCB">
      <w:pPr>
        <w:pStyle w:val="TOC2"/>
        <w:tabs>
          <w:tab w:val="right" w:leader="dot" w:pos="7475"/>
        </w:tabs>
        <w:rPr>
          <w:rFonts w:ascii="Calibri" w:eastAsia="Times New Roman" w:hAnsi="Calibri" w:cs="Arial"/>
          <w:noProof/>
          <w:sz w:val="22"/>
          <w:szCs w:val="22"/>
          <w:rtl/>
        </w:rPr>
      </w:pPr>
      <w:hyperlink w:anchor="_Toc337843499" w:history="1">
        <w:r w:rsidR="00414A72" w:rsidRPr="00803D9B">
          <w:rPr>
            <w:rStyle w:val="Hyperlink"/>
            <w:rFonts w:hint="eastAsia"/>
            <w:noProof/>
            <w:rtl/>
            <w:lang w:bidi="fa-IR"/>
          </w:rPr>
          <w:t>چگونگي</w:t>
        </w:r>
        <w:r w:rsidR="00414A72" w:rsidRPr="00803D9B">
          <w:rPr>
            <w:rStyle w:val="Hyperlink"/>
            <w:noProof/>
            <w:rtl/>
            <w:lang w:bidi="fa-IR"/>
          </w:rPr>
          <w:t xml:space="preserve"> </w:t>
        </w:r>
        <w:r w:rsidR="00414A72" w:rsidRPr="00803D9B">
          <w:rPr>
            <w:rStyle w:val="Hyperlink"/>
            <w:rFonts w:hint="eastAsia"/>
            <w:noProof/>
            <w:rtl/>
            <w:lang w:bidi="fa-IR"/>
          </w:rPr>
          <w:t>رشد</w:t>
        </w:r>
        <w:r w:rsidR="00414A72" w:rsidRPr="00803D9B">
          <w:rPr>
            <w:rStyle w:val="Hyperlink"/>
            <w:noProof/>
            <w:rtl/>
            <w:lang w:bidi="fa-IR"/>
          </w:rPr>
          <w:t xml:space="preserve"> </w:t>
        </w:r>
        <w:r w:rsidR="00414A72" w:rsidRPr="00803D9B">
          <w:rPr>
            <w:rStyle w:val="Hyperlink"/>
            <w:rFonts w:hint="eastAsia"/>
            <w:noProof/>
            <w:rtl/>
            <w:lang w:bidi="fa-IR"/>
          </w:rPr>
          <w:t>و</w:t>
        </w:r>
        <w:r w:rsidR="00414A72" w:rsidRPr="00803D9B">
          <w:rPr>
            <w:rStyle w:val="Hyperlink"/>
            <w:noProof/>
            <w:rtl/>
            <w:lang w:bidi="fa-IR"/>
          </w:rPr>
          <w:t xml:space="preserve"> </w:t>
        </w:r>
        <w:r w:rsidR="00414A72" w:rsidRPr="00803D9B">
          <w:rPr>
            <w:rStyle w:val="Hyperlink"/>
            <w:rFonts w:hint="eastAsia"/>
            <w:noProof/>
            <w:rtl/>
            <w:lang w:bidi="fa-IR"/>
          </w:rPr>
          <w:t>نموّ</w:t>
        </w:r>
        <w:r w:rsidR="00414A72" w:rsidRPr="00803D9B">
          <w:rPr>
            <w:rStyle w:val="Hyperlink"/>
            <w:noProof/>
            <w:rtl/>
            <w:lang w:bidi="fa-IR"/>
          </w:rPr>
          <w:t xml:space="preserve"> </w:t>
        </w:r>
        <w:r w:rsidR="00414A72" w:rsidRPr="00803D9B">
          <w:rPr>
            <w:rStyle w:val="Hyperlink"/>
            <w:rFonts w:hint="eastAsia"/>
            <w:noProof/>
            <w:rtl/>
            <w:lang w:bidi="fa-IR"/>
          </w:rPr>
          <w:t>امام</w:t>
        </w:r>
        <w:r w:rsidR="00414A72" w:rsidRPr="00803D9B">
          <w:rPr>
            <w:rStyle w:val="Hyperlink"/>
            <w:noProof/>
            <w:rtl/>
            <w:lang w:bidi="fa-IR"/>
          </w:rPr>
          <w:t xml:space="preserve"> </w:t>
        </w:r>
        <w:r w:rsidR="00414A72" w:rsidRPr="00803D9B">
          <w:rPr>
            <w:rStyle w:val="Hyperlink"/>
            <w:rFonts w:hint="eastAsia"/>
            <w:noProof/>
            <w:rtl/>
            <w:lang w:bidi="fa-IR"/>
          </w:rPr>
          <w:t>نووي</w:t>
        </w:r>
        <w:r w:rsidR="00414A72">
          <w:rPr>
            <w:noProof/>
            <w:webHidden/>
            <w:rtl/>
          </w:rPr>
          <w:tab/>
        </w:r>
        <w:r w:rsidR="00414A72">
          <w:rPr>
            <w:noProof/>
            <w:webHidden/>
            <w:rtl/>
          </w:rPr>
          <w:fldChar w:fldCharType="begin"/>
        </w:r>
        <w:r w:rsidR="00414A72">
          <w:rPr>
            <w:noProof/>
            <w:webHidden/>
            <w:rtl/>
          </w:rPr>
          <w:instrText xml:space="preserve"> </w:instrText>
        </w:r>
        <w:r w:rsidR="00414A72">
          <w:rPr>
            <w:noProof/>
            <w:webHidden/>
          </w:rPr>
          <w:instrText>PAGEREF</w:instrText>
        </w:r>
        <w:r w:rsidR="00414A72">
          <w:rPr>
            <w:noProof/>
            <w:webHidden/>
            <w:rtl/>
          </w:rPr>
          <w:instrText xml:space="preserve"> _</w:instrText>
        </w:r>
        <w:r w:rsidR="00414A72">
          <w:rPr>
            <w:noProof/>
            <w:webHidden/>
          </w:rPr>
          <w:instrText>Toc</w:instrText>
        </w:r>
        <w:r w:rsidR="00414A72">
          <w:rPr>
            <w:noProof/>
            <w:webHidden/>
            <w:rtl/>
          </w:rPr>
          <w:instrText xml:space="preserve">337843499 </w:instrText>
        </w:r>
        <w:r w:rsidR="00414A72">
          <w:rPr>
            <w:noProof/>
            <w:webHidden/>
          </w:rPr>
          <w:instrText>\h</w:instrText>
        </w:r>
        <w:r w:rsidR="00414A72">
          <w:rPr>
            <w:noProof/>
            <w:webHidden/>
            <w:rtl/>
          </w:rPr>
          <w:instrText xml:space="preserve"> </w:instrText>
        </w:r>
        <w:r w:rsidR="00414A72">
          <w:rPr>
            <w:noProof/>
            <w:webHidden/>
            <w:rtl/>
          </w:rPr>
        </w:r>
        <w:r w:rsidR="00414A72">
          <w:rPr>
            <w:noProof/>
            <w:webHidden/>
            <w:rtl/>
          </w:rPr>
          <w:fldChar w:fldCharType="separate"/>
        </w:r>
        <w:r w:rsidR="00414A72">
          <w:rPr>
            <w:noProof/>
            <w:webHidden/>
            <w:rtl/>
          </w:rPr>
          <w:t>30</w:t>
        </w:r>
        <w:r w:rsidR="00414A72">
          <w:rPr>
            <w:noProof/>
            <w:webHidden/>
            <w:rtl/>
          </w:rPr>
          <w:fldChar w:fldCharType="end"/>
        </w:r>
      </w:hyperlink>
    </w:p>
    <w:p w:rsidR="00414A72" w:rsidRPr="00D45859" w:rsidRDefault="00FC4DCB">
      <w:pPr>
        <w:pStyle w:val="TOC2"/>
        <w:tabs>
          <w:tab w:val="right" w:leader="dot" w:pos="7475"/>
        </w:tabs>
        <w:rPr>
          <w:rFonts w:ascii="Calibri" w:eastAsia="Times New Roman" w:hAnsi="Calibri" w:cs="Arial"/>
          <w:noProof/>
          <w:sz w:val="22"/>
          <w:szCs w:val="22"/>
          <w:rtl/>
        </w:rPr>
      </w:pPr>
      <w:hyperlink w:anchor="_Toc337843500" w:history="1">
        <w:r w:rsidR="00414A72" w:rsidRPr="00803D9B">
          <w:rPr>
            <w:rStyle w:val="Hyperlink"/>
            <w:rFonts w:hint="eastAsia"/>
            <w:noProof/>
            <w:rtl/>
            <w:lang w:bidi="fa-IR"/>
          </w:rPr>
          <w:t>مسافرت</w:t>
        </w:r>
        <w:r w:rsidR="00414A72" w:rsidRPr="00803D9B">
          <w:rPr>
            <w:rStyle w:val="Hyperlink"/>
            <w:noProof/>
            <w:rtl/>
            <w:lang w:bidi="fa-IR"/>
          </w:rPr>
          <w:t xml:space="preserve"> </w:t>
        </w:r>
        <w:r w:rsidR="00414A72" w:rsidRPr="00803D9B">
          <w:rPr>
            <w:rStyle w:val="Hyperlink"/>
            <w:rFonts w:hint="eastAsia"/>
            <w:noProof/>
            <w:rtl/>
            <w:lang w:bidi="fa-IR"/>
          </w:rPr>
          <w:t>به</w:t>
        </w:r>
        <w:r w:rsidR="00414A72" w:rsidRPr="00803D9B">
          <w:rPr>
            <w:rStyle w:val="Hyperlink"/>
            <w:noProof/>
            <w:rtl/>
            <w:lang w:bidi="fa-IR"/>
          </w:rPr>
          <w:t xml:space="preserve"> </w:t>
        </w:r>
        <w:r w:rsidR="00414A72" w:rsidRPr="00803D9B">
          <w:rPr>
            <w:rStyle w:val="Hyperlink"/>
            <w:rFonts w:hint="eastAsia"/>
            <w:noProof/>
            <w:rtl/>
            <w:lang w:bidi="fa-IR"/>
          </w:rPr>
          <w:t>دمشق</w:t>
        </w:r>
        <w:r w:rsidR="00414A72" w:rsidRPr="00803D9B">
          <w:rPr>
            <w:rStyle w:val="Hyperlink"/>
            <w:noProof/>
            <w:rtl/>
            <w:lang w:bidi="fa-IR"/>
          </w:rPr>
          <w:t xml:space="preserve"> </w:t>
        </w:r>
        <w:r w:rsidR="00414A72" w:rsidRPr="00803D9B">
          <w:rPr>
            <w:rStyle w:val="Hyperlink"/>
            <w:rFonts w:hint="eastAsia"/>
            <w:noProof/>
            <w:rtl/>
            <w:lang w:bidi="fa-IR"/>
          </w:rPr>
          <w:t>و</w:t>
        </w:r>
        <w:r w:rsidR="00414A72" w:rsidRPr="00803D9B">
          <w:rPr>
            <w:rStyle w:val="Hyperlink"/>
            <w:noProof/>
            <w:rtl/>
            <w:lang w:bidi="fa-IR"/>
          </w:rPr>
          <w:t xml:space="preserve"> </w:t>
        </w:r>
        <w:r w:rsidR="00414A72" w:rsidRPr="00803D9B">
          <w:rPr>
            <w:rStyle w:val="Hyperlink"/>
            <w:rFonts w:hint="eastAsia"/>
            <w:noProof/>
            <w:rtl/>
            <w:lang w:bidi="fa-IR"/>
          </w:rPr>
          <w:t>تحصيل</w:t>
        </w:r>
        <w:r w:rsidR="00414A72" w:rsidRPr="00803D9B">
          <w:rPr>
            <w:rStyle w:val="Hyperlink"/>
            <w:noProof/>
            <w:rtl/>
            <w:lang w:bidi="fa-IR"/>
          </w:rPr>
          <w:t xml:space="preserve"> </w:t>
        </w:r>
        <w:r w:rsidR="00414A72" w:rsidRPr="00803D9B">
          <w:rPr>
            <w:rStyle w:val="Hyperlink"/>
            <w:rFonts w:hint="eastAsia"/>
            <w:noProof/>
            <w:rtl/>
            <w:lang w:bidi="fa-IR"/>
          </w:rPr>
          <w:t>علم</w:t>
        </w:r>
        <w:r w:rsidR="00414A72">
          <w:rPr>
            <w:noProof/>
            <w:webHidden/>
            <w:rtl/>
          </w:rPr>
          <w:tab/>
        </w:r>
        <w:r w:rsidR="00414A72">
          <w:rPr>
            <w:noProof/>
            <w:webHidden/>
            <w:rtl/>
          </w:rPr>
          <w:fldChar w:fldCharType="begin"/>
        </w:r>
        <w:r w:rsidR="00414A72">
          <w:rPr>
            <w:noProof/>
            <w:webHidden/>
            <w:rtl/>
          </w:rPr>
          <w:instrText xml:space="preserve"> </w:instrText>
        </w:r>
        <w:r w:rsidR="00414A72">
          <w:rPr>
            <w:noProof/>
            <w:webHidden/>
          </w:rPr>
          <w:instrText>PAGEREF</w:instrText>
        </w:r>
        <w:r w:rsidR="00414A72">
          <w:rPr>
            <w:noProof/>
            <w:webHidden/>
            <w:rtl/>
          </w:rPr>
          <w:instrText xml:space="preserve"> _</w:instrText>
        </w:r>
        <w:r w:rsidR="00414A72">
          <w:rPr>
            <w:noProof/>
            <w:webHidden/>
          </w:rPr>
          <w:instrText>Toc</w:instrText>
        </w:r>
        <w:r w:rsidR="00414A72">
          <w:rPr>
            <w:noProof/>
            <w:webHidden/>
            <w:rtl/>
          </w:rPr>
          <w:instrText xml:space="preserve">337843500 </w:instrText>
        </w:r>
        <w:r w:rsidR="00414A72">
          <w:rPr>
            <w:noProof/>
            <w:webHidden/>
          </w:rPr>
          <w:instrText>\h</w:instrText>
        </w:r>
        <w:r w:rsidR="00414A72">
          <w:rPr>
            <w:noProof/>
            <w:webHidden/>
            <w:rtl/>
          </w:rPr>
          <w:instrText xml:space="preserve"> </w:instrText>
        </w:r>
        <w:r w:rsidR="00414A72">
          <w:rPr>
            <w:noProof/>
            <w:webHidden/>
            <w:rtl/>
          </w:rPr>
        </w:r>
        <w:r w:rsidR="00414A72">
          <w:rPr>
            <w:noProof/>
            <w:webHidden/>
            <w:rtl/>
          </w:rPr>
          <w:fldChar w:fldCharType="separate"/>
        </w:r>
        <w:r w:rsidR="00414A72">
          <w:rPr>
            <w:noProof/>
            <w:webHidden/>
            <w:rtl/>
          </w:rPr>
          <w:t>31</w:t>
        </w:r>
        <w:r w:rsidR="00414A72">
          <w:rPr>
            <w:noProof/>
            <w:webHidden/>
            <w:rtl/>
          </w:rPr>
          <w:fldChar w:fldCharType="end"/>
        </w:r>
      </w:hyperlink>
    </w:p>
    <w:p w:rsidR="00414A72" w:rsidRPr="00D45859" w:rsidRDefault="00FC4DCB">
      <w:pPr>
        <w:pStyle w:val="TOC2"/>
        <w:tabs>
          <w:tab w:val="right" w:leader="dot" w:pos="7475"/>
        </w:tabs>
        <w:rPr>
          <w:rFonts w:ascii="Calibri" w:eastAsia="Times New Roman" w:hAnsi="Calibri" w:cs="Arial"/>
          <w:noProof/>
          <w:sz w:val="22"/>
          <w:szCs w:val="22"/>
          <w:rtl/>
        </w:rPr>
      </w:pPr>
      <w:hyperlink w:anchor="_Toc337843501" w:history="1">
        <w:r w:rsidR="00414A72" w:rsidRPr="00803D9B">
          <w:rPr>
            <w:rStyle w:val="Hyperlink"/>
            <w:rFonts w:hint="eastAsia"/>
            <w:noProof/>
            <w:rtl/>
            <w:lang w:bidi="fa-IR"/>
          </w:rPr>
          <w:t>رسيدن</w:t>
        </w:r>
        <w:r w:rsidR="00414A72" w:rsidRPr="00803D9B">
          <w:rPr>
            <w:rStyle w:val="Hyperlink"/>
            <w:noProof/>
            <w:rtl/>
            <w:lang w:bidi="fa-IR"/>
          </w:rPr>
          <w:t xml:space="preserve"> </w:t>
        </w:r>
        <w:r w:rsidR="00414A72" w:rsidRPr="00803D9B">
          <w:rPr>
            <w:rStyle w:val="Hyperlink"/>
            <w:rFonts w:hint="eastAsia"/>
            <w:noProof/>
            <w:rtl/>
            <w:lang w:bidi="fa-IR"/>
          </w:rPr>
          <w:t>به</w:t>
        </w:r>
        <w:r w:rsidR="00414A72" w:rsidRPr="00803D9B">
          <w:rPr>
            <w:rStyle w:val="Hyperlink"/>
            <w:noProof/>
            <w:rtl/>
            <w:lang w:bidi="fa-IR"/>
          </w:rPr>
          <w:t xml:space="preserve"> </w:t>
        </w:r>
        <w:r w:rsidR="00414A72" w:rsidRPr="00803D9B">
          <w:rPr>
            <w:rStyle w:val="Hyperlink"/>
            <w:rFonts w:hint="eastAsia"/>
            <w:noProof/>
            <w:rtl/>
            <w:lang w:bidi="fa-IR"/>
          </w:rPr>
          <w:t>دمشق</w:t>
        </w:r>
        <w:r w:rsidR="00414A72" w:rsidRPr="00803D9B">
          <w:rPr>
            <w:rStyle w:val="Hyperlink"/>
            <w:noProof/>
            <w:rtl/>
            <w:lang w:bidi="fa-IR"/>
          </w:rPr>
          <w:t>:</w:t>
        </w:r>
        <w:r w:rsidR="00414A72">
          <w:rPr>
            <w:noProof/>
            <w:webHidden/>
            <w:rtl/>
          </w:rPr>
          <w:tab/>
        </w:r>
        <w:r w:rsidR="00414A72">
          <w:rPr>
            <w:noProof/>
            <w:webHidden/>
            <w:rtl/>
          </w:rPr>
          <w:fldChar w:fldCharType="begin"/>
        </w:r>
        <w:r w:rsidR="00414A72">
          <w:rPr>
            <w:noProof/>
            <w:webHidden/>
            <w:rtl/>
          </w:rPr>
          <w:instrText xml:space="preserve"> </w:instrText>
        </w:r>
        <w:r w:rsidR="00414A72">
          <w:rPr>
            <w:noProof/>
            <w:webHidden/>
          </w:rPr>
          <w:instrText>PAGEREF</w:instrText>
        </w:r>
        <w:r w:rsidR="00414A72">
          <w:rPr>
            <w:noProof/>
            <w:webHidden/>
            <w:rtl/>
          </w:rPr>
          <w:instrText xml:space="preserve"> _</w:instrText>
        </w:r>
        <w:r w:rsidR="00414A72">
          <w:rPr>
            <w:noProof/>
            <w:webHidden/>
          </w:rPr>
          <w:instrText>Toc</w:instrText>
        </w:r>
        <w:r w:rsidR="00414A72">
          <w:rPr>
            <w:noProof/>
            <w:webHidden/>
            <w:rtl/>
          </w:rPr>
          <w:instrText xml:space="preserve">337843501 </w:instrText>
        </w:r>
        <w:r w:rsidR="00414A72">
          <w:rPr>
            <w:noProof/>
            <w:webHidden/>
          </w:rPr>
          <w:instrText>\h</w:instrText>
        </w:r>
        <w:r w:rsidR="00414A72">
          <w:rPr>
            <w:noProof/>
            <w:webHidden/>
            <w:rtl/>
          </w:rPr>
          <w:instrText xml:space="preserve"> </w:instrText>
        </w:r>
        <w:r w:rsidR="00414A72">
          <w:rPr>
            <w:noProof/>
            <w:webHidden/>
            <w:rtl/>
          </w:rPr>
        </w:r>
        <w:r w:rsidR="00414A72">
          <w:rPr>
            <w:noProof/>
            <w:webHidden/>
            <w:rtl/>
          </w:rPr>
          <w:fldChar w:fldCharType="separate"/>
        </w:r>
        <w:r w:rsidR="00414A72">
          <w:rPr>
            <w:noProof/>
            <w:webHidden/>
            <w:rtl/>
          </w:rPr>
          <w:t>31</w:t>
        </w:r>
        <w:r w:rsidR="00414A72">
          <w:rPr>
            <w:noProof/>
            <w:webHidden/>
            <w:rtl/>
          </w:rPr>
          <w:fldChar w:fldCharType="end"/>
        </w:r>
      </w:hyperlink>
    </w:p>
    <w:p w:rsidR="00414A72" w:rsidRPr="00D45859" w:rsidRDefault="00FC4DCB">
      <w:pPr>
        <w:pStyle w:val="TOC2"/>
        <w:tabs>
          <w:tab w:val="right" w:leader="dot" w:pos="7475"/>
        </w:tabs>
        <w:rPr>
          <w:rFonts w:ascii="Calibri" w:eastAsia="Times New Roman" w:hAnsi="Calibri" w:cs="Arial"/>
          <w:noProof/>
          <w:sz w:val="22"/>
          <w:szCs w:val="22"/>
          <w:rtl/>
        </w:rPr>
      </w:pPr>
      <w:hyperlink w:anchor="_Toc337843502" w:history="1">
        <w:r w:rsidR="00414A72" w:rsidRPr="00803D9B">
          <w:rPr>
            <w:rStyle w:val="Hyperlink"/>
            <w:rFonts w:hint="eastAsia"/>
            <w:noProof/>
            <w:rtl/>
            <w:lang w:bidi="fa-IR"/>
          </w:rPr>
          <w:t>آغاز</w:t>
        </w:r>
        <w:r w:rsidR="00414A72" w:rsidRPr="00803D9B">
          <w:rPr>
            <w:rStyle w:val="Hyperlink"/>
            <w:noProof/>
            <w:rtl/>
            <w:lang w:bidi="fa-IR"/>
          </w:rPr>
          <w:t xml:space="preserve"> </w:t>
        </w:r>
        <w:r w:rsidR="00414A72" w:rsidRPr="00803D9B">
          <w:rPr>
            <w:rStyle w:val="Hyperlink"/>
            <w:rFonts w:hint="eastAsia"/>
            <w:noProof/>
            <w:rtl/>
            <w:lang w:bidi="fa-IR"/>
          </w:rPr>
          <w:t>تحصيل</w:t>
        </w:r>
        <w:r w:rsidR="00414A72" w:rsidRPr="00803D9B">
          <w:rPr>
            <w:rStyle w:val="Hyperlink"/>
            <w:noProof/>
            <w:rtl/>
            <w:lang w:bidi="fa-IR"/>
          </w:rPr>
          <w:t>:</w:t>
        </w:r>
        <w:r w:rsidR="00414A72">
          <w:rPr>
            <w:noProof/>
            <w:webHidden/>
            <w:rtl/>
          </w:rPr>
          <w:tab/>
        </w:r>
        <w:r w:rsidR="00414A72">
          <w:rPr>
            <w:noProof/>
            <w:webHidden/>
            <w:rtl/>
          </w:rPr>
          <w:fldChar w:fldCharType="begin"/>
        </w:r>
        <w:r w:rsidR="00414A72">
          <w:rPr>
            <w:noProof/>
            <w:webHidden/>
            <w:rtl/>
          </w:rPr>
          <w:instrText xml:space="preserve"> </w:instrText>
        </w:r>
        <w:r w:rsidR="00414A72">
          <w:rPr>
            <w:noProof/>
            <w:webHidden/>
          </w:rPr>
          <w:instrText>PAGEREF</w:instrText>
        </w:r>
        <w:r w:rsidR="00414A72">
          <w:rPr>
            <w:noProof/>
            <w:webHidden/>
            <w:rtl/>
          </w:rPr>
          <w:instrText xml:space="preserve"> _</w:instrText>
        </w:r>
        <w:r w:rsidR="00414A72">
          <w:rPr>
            <w:noProof/>
            <w:webHidden/>
          </w:rPr>
          <w:instrText>Toc</w:instrText>
        </w:r>
        <w:r w:rsidR="00414A72">
          <w:rPr>
            <w:noProof/>
            <w:webHidden/>
            <w:rtl/>
          </w:rPr>
          <w:instrText xml:space="preserve">337843502 </w:instrText>
        </w:r>
        <w:r w:rsidR="00414A72">
          <w:rPr>
            <w:noProof/>
            <w:webHidden/>
          </w:rPr>
          <w:instrText>\h</w:instrText>
        </w:r>
        <w:r w:rsidR="00414A72">
          <w:rPr>
            <w:noProof/>
            <w:webHidden/>
            <w:rtl/>
          </w:rPr>
          <w:instrText xml:space="preserve"> </w:instrText>
        </w:r>
        <w:r w:rsidR="00414A72">
          <w:rPr>
            <w:noProof/>
            <w:webHidden/>
            <w:rtl/>
          </w:rPr>
        </w:r>
        <w:r w:rsidR="00414A72">
          <w:rPr>
            <w:noProof/>
            <w:webHidden/>
            <w:rtl/>
          </w:rPr>
          <w:fldChar w:fldCharType="separate"/>
        </w:r>
        <w:r w:rsidR="00414A72">
          <w:rPr>
            <w:noProof/>
            <w:webHidden/>
            <w:rtl/>
          </w:rPr>
          <w:t>32</w:t>
        </w:r>
        <w:r w:rsidR="00414A72">
          <w:rPr>
            <w:noProof/>
            <w:webHidden/>
            <w:rtl/>
          </w:rPr>
          <w:fldChar w:fldCharType="end"/>
        </w:r>
      </w:hyperlink>
    </w:p>
    <w:p w:rsidR="00414A72" w:rsidRPr="00D45859" w:rsidRDefault="00FC4DCB">
      <w:pPr>
        <w:pStyle w:val="TOC2"/>
        <w:tabs>
          <w:tab w:val="right" w:leader="dot" w:pos="7475"/>
        </w:tabs>
        <w:rPr>
          <w:rFonts w:ascii="Calibri" w:eastAsia="Times New Roman" w:hAnsi="Calibri" w:cs="Arial"/>
          <w:noProof/>
          <w:sz w:val="22"/>
          <w:szCs w:val="22"/>
          <w:rtl/>
        </w:rPr>
      </w:pPr>
      <w:hyperlink w:anchor="_Toc337843503" w:history="1">
        <w:r w:rsidR="00414A72" w:rsidRPr="00803D9B">
          <w:rPr>
            <w:rStyle w:val="Hyperlink"/>
            <w:rFonts w:hint="eastAsia"/>
            <w:noProof/>
            <w:rtl/>
            <w:lang w:bidi="fa-IR"/>
          </w:rPr>
          <w:t>مدرسة</w:t>
        </w:r>
        <w:r w:rsidR="00414A72" w:rsidRPr="00803D9B">
          <w:rPr>
            <w:rStyle w:val="Hyperlink"/>
            <w:noProof/>
            <w:rtl/>
            <w:lang w:bidi="fa-IR"/>
          </w:rPr>
          <w:t xml:space="preserve"> </w:t>
        </w:r>
        <w:r w:rsidR="00414A72" w:rsidRPr="00803D9B">
          <w:rPr>
            <w:rStyle w:val="Hyperlink"/>
            <w:rFonts w:hint="eastAsia"/>
            <w:noProof/>
            <w:rtl/>
            <w:lang w:bidi="fa-IR"/>
          </w:rPr>
          <w:t>رواحيه</w:t>
        </w:r>
        <w:r w:rsidR="00414A72" w:rsidRPr="00803D9B">
          <w:rPr>
            <w:rStyle w:val="Hyperlink"/>
            <w:noProof/>
            <w:rtl/>
            <w:lang w:bidi="fa-IR"/>
          </w:rPr>
          <w:t>:</w:t>
        </w:r>
        <w:r w:rsidR="00414A72">
          <w:rPr>
            <w:noProof/>
            <w:webHidden/>
            <w:rtl/>
          </w:rPr>
          <w:tab/>
        </w:r>
        <w:r w:rsidR="00414A72">
          <w:rPr>
            <w:noProof/>
            <w:webHidden/>
            <w:rtl/>
          </w:rPr>
          <w:fldChar w:fldCharType="begin"/>
        </w:r>
        <w:r w:rsidR="00414A72">
          <w:rPr>
            <w:noProof/>
            <w:webHidden/>
            <w:rtl/>
          </w:rPr>
          <w:instrText xml:space="preserve"> </w:instrText>
        </w:r>
        <w:r w:rsidR="00414A72">
          <w:rPr>
            <w:noProof/>
            <w:webHidden/>
          </w:rPr>
          <w:instrText>PAGEREF</w:instrText>
        </w:r>
        <w:r w:rsidR="00414A72">
          <w:rPr>
            <w:noProof/>
            <w:webHidden/>
            <w:rtl/>
          </w:rPr>
          <w:instrText xml:space="preserve"> _</w:instrText>
        </w:r>
        <w:r w:rsidR="00414A72">
          <w:rPr>
            <w:noProof/>
            <w:webHidden/>
          </w:rPr>
          <w:instrText>Toc</w:instrText>
        </w:r>
        <w:r w:rsidR="00414A72">
          <w:rPr>
            <w:noProof/>
            <w:webHidden/>
            <w:rtl/>
          </w:rPr>
          <w:instrText xml:space="preserve">337843503 </w:instrText>
        </w:r>
        <w:r w:rsidR="00414A72">
          <w:rPr>
            <w:noProof/>
            <w:webHidden/>
          </w:rPr>
          <w:instrText>\h</w:instrText>
        </w:r>
        <w:r w:rsidR="00414A72">
          <w:rPr>
            <w:noProof/>
            <w:webHidden/>
            <w:rtl/>
          </w:rPr>
          <w:instrText xml:space="preserve"> </w:instrText>
        </w:r>
        <w:r w:rsidR="00414A72">
          <w:rPr>
            <w:noProof/>
            <w:webHidden/>
            <w:rtl/>
          </w:rPr>
        </w:r>
        <w:r w:rsidR="00414A72">
          <w:rPr>
            <w:noProof/>
            <w:webHidden/>
            <w:rtl/>
          </w:rPr>
          <w:fldChar w:fldCharType="separate"/>
        </w:r>
        <w:r w:rsidR="00414A72">
          <w:rPr>
            <w:noProof/>
            <w:webHidden/>
            <w:rtl/>
          </w:rPr>
          <w:t>33</w:t>
        </w:r>
        <w:r w:rsidR="00414A72">
          <w:rPr>
            <w:noProof/>
            <w:webHidden/>
            <w:rtl/>
          </w:rPr>
          <w:fldChar w:fldCharType="end"/>
        </w:r>
      </w:hyperlink>
    </w:p>
    <w:p w:rsidR="00414A72" w:rsidRPr="00D45859" w:rsidRDefault="00FC4DCB">
      <w:pPr>
        <w:pStyle w:val="TOC2"/>
        <w:tabs>
          <w:tab w:val="right" w:leader="dot" w:pos="7475"/>
        </w:tabs>
        <w:rPr>
          <w:rFonts w:ascii="Calibri" w:eastAsia="Times New Roman" w:hAnsi="Calibri" w:cs="Arial"/>
          <w:noProof/>
          <w:sz w:val="22"/>
          <w:szCs w:val="22"/>
          <w:rtl/>
        </w:rPr>
      </w:pPr>
      <w:hyperlink w:anchor="_Toc337843504" w:history="1">
        <w:r w:rsidR="00414A72" w:rsidRPr="00803D9B">
          <w:rPr>
            <w:rStyle w:val="Hyperlink"/>
            <w:rFonts w:hint="eastAsia"/>
            <w:noProof/>
            <w:rtl/>
            <w:lang w:bidi="fa-IR"/>
          </w:rPr>
          <w:t>فريضة</w:t>
        </w:r>
        <w:r w:rsidR="00414A72" w:rsidRPr="00803D9B">
          <w:rPr>
            <w:rStyle w:val="Hyperlink"/>
            <w:noProof/>
            <w:rtl/>
            <w:lang w:bidi="fa-IR"/>
          </w:rPr>
          <w:t xml:space="preserve"> </w:t>
        </w:r>
        <w:r w:rsidR="00414A72" w:rsidRPr="00803D9B">
          <w:rPr>
            <w:rStyle w:val="Hyperlink"/>
            <w:rFonts w:hint="eastAsia"/>
            <w:noProof/>
            <w:rtl/>
            <w:lang w:bidi="fa-IR"/>
          </w:rPr>
          <w:t>حج</w:t>
        </w:r>
        <w:r w:rsidR="00414A72" w:rsidRPr="00803D9B">
          <w:rPr>
            <w:rStyle w:val="Hyperlink"/>
            <w:noProof/>
            <w:rtl/>
            <w:lang w:bidi="fa-IR"/>
          </w:rPr>
          <w:t>:</w:t>
        </w:r>
        <w:r w:rsidR="00414A72">
          <w:rPr>
            <w:noProof/>
            <w:webHidden/>
            <w:rtl/>
          </w:rPr>
          <w:tab/>
        </w:r>
        <w:r w:rsidR="00414A72">
          <w:rPr>
            <w:noProof/>
            <w:webHidden/>
            <w:rtl/>
          </w:rPr>
          <w:fldChar w:fldCharType="begin"/>
        </w:r>
        <w:r w:rsidR="00414A72">
          <w:rPr>
            <w:noProof/>
            <w:webHidden/>
            <w:rtl/>
          </w:rPr>
          <w:instrText xml:space="preserve"> </w:instrText>
        </w:r>
        <w:r w:rsidR="00414A72">
          <w:rPr>
            <w:noProof/>
            <w:webHidden/>
          </w:rPr>
          <w:instrText>PAGEREF</w:instrText>
        </w:r>
        <w:r w:rsidR="00414A72">
          <w:rPr>
            <w:noProof/>
            <w:webHidden/>
            <w:rtl/>
          </w:rPr>
          <w:instrText xml:space="preserve"> _</w:instrText>
        </w:r>
        <w:r w:rsidR="00414A72">
          <w:rPr>
            <w:noProof/>
            <w:webHidden/>
          </w:rPr>
          <w:instrText>Toc</w:instrText>
        </w:r>
        <w:r w:rsidR="00414A72">
          <w:rPr>
            <w:noProof/>
            <w:webHidden/>
            <w:rtl/>
          </w:rPr>
          <w:instrText xml:space="preserve">337843504 </w:instrText>
        </w:r>
        <w:r w:rsidR="00414A72">
          <w:rPr>
            <w:noProof/>
            <w:webHidden/>
          </w:rPr>
          <w:instrText>\h</w:instrText>
        </w:r>
        <w:r w:rsidR="00414A72">
          <w:rPr>
            <w:noProof/>
            <w:webHidden/>
            <w:rtl/>
          </w:rPr>
          <w:instrText xml:space="preserve"> </w:instrText>
        </w:r>
        <w:r w:rsidR="00414A72">
          <w:rPr>
            <w:noProof/>
            <w:webHidden/>
            <w:rtl/>
          </w:rPr>
        </w:r>
        <w:r w:rsidR="00414A72">
          <w:rPr>
            <w:noProof/>
            <w:webHidden/>
            <w:rtl/>
          </w:rPr>
          <w:fldChar w:fldCharType="separate"/>
        </w:r>
        <w:r w:rsidR="00414A72">
          <w:rPr>
            <w:noProof/>
            <w:webHidden/>
            <w:rtl/>
          </w:rPr>
          <w:t>35</w:t>
        </w:r>
        <w:r w:rsidR="00414A72">
          <w:rPr>
            <w:noProof/>
            <w:webHidden/>
            <w:rtl/>
          </w:rPr>
          <w:fldChar w:fldCharType="end"/>
        </w:r>
      </w:hyperlink>
    </w:p>
    <w:p w:rsidR="00414A72" w:rsidRPr="00D45859" w:rsidRDefault="00FC4DCB">
      <w:pPr>
        <w:pStyle w:val="TOC2"/>
        <w:tabs>
          <w:tab w:val="right" w:leader="dot" w:pos="7475"/>
        </w:tabs>
        <w:rPr>
          <w:rFonts w:ascii="Calibri" w:eastAsia="Times New Roman" w:hAnsi="Calibri" w:cs="Arial"/>
          <w:noProof/>
          <w:sz w:val="22"/>
          <w:szCs w:val="22"/>
          <w:rtl/>
        </w:rPr>
      </w:pPr>
      <w:hyperlink w:anchor="_Toc337843505" w:history="1">
        <w:r w:rsidR="00414A72" w:rsidRPr="00803D9B">
          <w:rPr>
            <w:rStyle w:val="Hyperlink"/>
            <w:rFonts w:hint="eastAsia"/>
            <w:noProof/>
            <w:rtl/>
            <w:lang w:bidi="fa-IR"/>
          </w:rPr>
          <w:t>علاقه</w:t>
        </w:r>
        <w:r w:rsidR="00414A72" w:rsidRPr="00803D9B">
          <w:rPr>
            <w:rStyle w:val="Hyperlink"/>
            <w:noProof/>
            <w:rtl/>
            <w:lang w:bidi="fa-IR"/>
          </w:rPr>
          <w:t xml:space="preserve"> </w:t>
        </w:r>
        <w:r w:rsidR="00414A72" w:rsidRPr="00803D9B">
          <w:rPr>
            <w:rStyle w:val="Hyperlink"/>
            <w:rFonts w:hint="eastAsia"/>
            <w:noProof/>
            <w:rtl/>
            <w:lang w:bidi="fa-IR"/>
          </w:rPr>
          <w:t>و</w:t>
        </w:r>
        <w:r w:rsidR="00414A72" w:rsidRPr="00803D9B">
          <w:rPr>
            <w:rStyle w:val="Hyperlink"/>
            <w:noProof/>
            <w:rtl/>
            <w:lang w:bidi="fa-IR"/>
          </w:rPr>
          <w:t xml:space="preserve"> </w:t>
        </w:r>
        <w:r w:rsidR="00414A72" w:rsidRPr="00803D9B">
          <w:rPr>
            <w:rStyle w:val="Hyperlink"/>
            <w:rFonts w:hint="eastAsia"/>
            <w:noProof/>
            <w:rtl/>
            <w:lang w:bidi="fa-IR"/>
          </w:rPr>
          <w:t>تلاش</w:t>
        </w:r>
        <w:r w:rsidR="00414A72" w:rsidRPr="00803D9B">
          <w:rPr>
            <w:rStyle w:val="Hyperlink"/>
            <w:noProof/>
            <w:rtl/>
            <w:lang w:bidi="fa-IR"/>
          </w:rPr>
          <w:t xml:space="preserve"> </w:t>
        </w:r>
        <w:r w:rsidR="00414A72" w:rsidRPr="00803D9B">
          <w:rPr>
            <w:rStyle w:val="Hyperlink"/>
            <w:rFonts w:hint="eastAsia"/>
            <w:noProof/>
            <w:rtl/>
            <w:lang w:bidi="fa-IR"/>
          </w:rPr>
          <w:t>در</w:t>
        </w:r>
        <w:r w:rsidR="00414A72" w:rsidRPr="00803D9B">
          <w:rPr>
            <w:rStyle w:val="Hyperlink"/>
            <w:noProof/>
            <w:rtl/>
            <w:lang w:bidi="fa-IR"/>
          </w:rPr>
          <w:t xml:space="preserve"> </w:t>
        </w:r>
        <w:r w:rsidR="00414A72" w:rsidRPr="00803D9B">
          <w:rPr>
            <w:rStyle w:val="Hyperlink"/>
            <w:rFonts w:hint="eastAsia"/>
            <w:noProof/>
            <w:rtl/>
            <w:lang w:bidi="fa-IR"/>
          </w:rPr>
          <w:t>جهت</w:t>
        </w:r>
        <w:r w:rsidR="00414A72" w:rsidRPr="00803D9B">
          <w:rPr>
            <w:rStyle w:val="Hyperlink"/>
            <w:noProof/>
            <w:rtl/>
            <w:lang w:bidi="fa-IR"/>
          </w:rPr>
          <w:t xml:space="preserve"> </w:t>
        </w:r>
        <w:r w:rsidR="00414A72" w:rsidRPr="00803D9B">
          <w:rPr>
            <w:rStyle w:val="Hyperlink"/>
            <w:rFonts w:hint="eastAsia"/>
            <w:noProof/>
            <w:rtl/>
            <w:lang w:bidi="fa-IR"/>
          </w:rPr>
          <w:t>دانش‌اندوزي</w:t>
        </w:r>
        <w:r w:rsidR="00414A72" w:rsidRPr="00803D9B">
          <w:rPr>
            <w:rStyle w:val="Hyperlink"/>
            <w:noProof/>
            <w:rtl/>
            <w:lang w:bidi="fa-IR"/>
          </w:rPr>
          <w:t>:</w:t>
        </w:r>
        <w:r w:rsidR="00414A72">
          <w:rPr>
            <w:noProof/>
            <w:webHidden/>
            <w:rtl/>
          </w:rPr>
          <w:tab/>
        </w:r>
        <w:r w:rsidR="00414A72">
          <w:rPr>
            <w:noProof/>
            <w:webHidden/>
            <w:rtl/>
          </w:rPr>
          <w:fldChar w:fldCharType="begin"/>
        </w:r>
        <w:r w:rsidR="00414A72">
          <w:rPr>
            <w:noProof/>
            <w:webHidden/>
            <w:rtl/>
          </w:rPr>
          <w:instrText xml:space="preserve"> </w:instrText>
        </w:r>
        <w:r w:rsidR="00414A72">
          <w:rPr>
            <w:noProof/>
            <w:webHidden/>
          </w:rPr>
          <w:instrText>PAGEREF</w:instrText>
        </w:r>
        <w:r w:rsidR="00414A72">
          <w:rPr>
            <w:noProof/>
            <w:webHidden/>
            <w:rtl/>
          </w:rPr>
          <w:instrText xml:space="preserve"> _</w:instrText>
        </w:r>
        <w:r w:rsidR="00414A72">
          <w:rPr>
            <w:noProof/>
            <w:webHidden/>
          </w:rPr>
          <w:instrText>Toc</w:instrText>
        </w:r>
        <w:r w:rsidR="00414A72">
          <w:rPr>
            <w:noProof/>
            <w:webHidden/>
            <w:rtl/>
          </w:rPr>
          <w:instrText xml:space="preserve">337843505 </w:instrText>
        </w:r>
        <w:r w:rsidR="00414A72">
          <w:rPr>
            <w:noProof/>
            <w:webHidden/>
          </w:rPr>
          <w:instrText>\h</w:instrText>
        </w:r>
        <w:r w:rsidR="00414A72">
          <w:rPr>
            <w:noProof/>
            <w:webHidden/>
            <w:rtl/>
          </w:rPr>
          <w:instrText xml:space="preserve"> </w:instrText>
        </w:r>
        <w:r w:rsidR="00414A72">
          <w:rPr>
            <w:noProof/>
            <w:webHidden/>
            <w:rtl/>
          </w:rPr>
        </w:r>
        <w:r w:rsidR="00414A72">
          <w:rPr>
            <w:noProof/>
            <w:webHidden/>
            <w:rtl/>
          </w:rPr>
          <w:fldChar w:fldCharType="separate"/>
        </w:r>
        <w:r w:rsidR="00414A72">
          <w:rPr>
            <w:noProof/>
            <w:webHidden/>
            <w:rtl/>
          </w:rPr>
          <w:t>36</w:t>
        </w:r>
        <w:r w:rsidR="00414A72">
          <w:rPr>
            <w:noProof/>
            <w:webHidden/>
            <w:rtl/>
          </w:rPr>
          <w:fldChar w:fldCharType="end"/>
        </w:r>
      </w:hyperlink>
    </w:p>
    <w:p w:rsidR="00414A72" w:rsidRPr="00D45859" w:rsidRDefault="00FC4DCB">
      <w:pPr>
        <w:pStyle w:val="TOC1"/>
        <w:tabs>
          <w:tab w:val="right" w:leader="dot" w:pos="7475"/>
        </w:tabs>
        <w:bidi/>
        <w:rPr>
          <w:rFonts w:ascii="Calibri" w:hAnsi="Calibri" w:cs="Arial"/>
          <w:b w:val="0"/>
          <w:bCs w:val="0"/>
          <w:noProof/>
          <w:sz w:val="22"/>
          <w:szCs w:val="22"/>
          <w:rtl/>
        </w:rPr>
      </w:pPr>
      <w:hyperlink w:anchor="_Toc337843506" w:history="1">
        <w:r w:rsidR="00414A72" w:rsidRPr="00803D9B">
          <w:rPr>
            <w:rStyle w:val="Hyperlink"/>
            <w:rFonts w:eastAsia="B Badr" w:hint="eastAsia"/>
            <w:noProof/>
            <w:rtl/>
            <w:lang w:bidi="fa-IR"/>
          </w:rPr>
          <w:t>اسات</w:t>
        </w:r>
        <w:r w:rsidR="00414A72" w:rsidRPr="00803D9B">
          <w:rPr>
            <w:rStyle w:val="Hyperlink"/>
            <w:rFonts w:eastAsia="B Badr" w:hint="cs"/>
            <w:noProof/>
            <w:rtl/>
            <w:lang w:bidi="fa-IR"/>
          </w:rPr>
          <w:t>ی</w:t>
        </w:r>
        <w:r w:rsidR="00414A72" w:rsidRPr="00803D9B">
          <w:rPr>
            <w:rStyle w:val="Hyperlink"/>
            <w:rFonts w:eastAsia="B Badr" w:hint="eastAsia"/>
            <w:noProof/>
            <w:rtl/>
            <w:lang w:bidi="fa-IR"/>
          </w:rPr>
          <w:t>د</w:t>
        </w:r>
        <w:r w:rsidR="00414A72" w:rsidRPr="00803D9B">
          <w:rPr>
            <w:rStyle w:val="Hyperlink"/>
            <w:rFonts w:eastAsia="B Badr"/>
            <w:noProof/>
            <w:rtl/>
            <w:lang w:bidi="fa-IR"/>
          </w:rPr>
          <w:t xml:space="preserve"> </w:t>
        </w:r>
        <w:r w:rsidR="00414A72" w:rsidRPr="00803D9B">
          <w:rPr>
            <w:rStyle w:val="Hyperlink"/>
            <w:rFonts w:eastAsia="B Badr" w:hint="eastAsia"/>
            <w:noProof/>
            <w:rtl/>
            <w:lang w:bidi="fa-IR"/>
          </w:rPr>
          <w:t>نوو</w:t>
        </w:r>
        <w:r w:rsidR="00414A72" w:rsidRPr="00803D9B">
          <w:rPr>
            <w:rStyle w:val="Hyperlink"/>
            <w:rFonts w:eastAsia="B Badr" w:hint="cs"/>
            <w:noProof/>
            <w:rtl/>
            <w:lang w:bidi="fa-IR"/>
          </w:rPr>
          <w:t>ی</w:t>
        </w:r>
        <w:r w:rsidR="00414A72">
          <w:rPr>
            <w:noProof/>
            <w:webHidden/>
            <w:rtl/>
          </w:rPr>
          <w:tab/>
        </w:r>
        <w:r w:rsidR="00414A72">
          <w:rPr>
            <w:noProof/>
            <w:webHidden/>
            <w:rtl/>
          </w:rPr>
          <w:fldChar w:fldCharType="begin"/>
        </w:r>
        <w:r w:rsidR="00414A72">
          <w:rPr>
            <w:noProof/>
            <w:webHidden/>
            <w:rtl/>
          </w:rPr>
          <w:instrText xml:space="preserve"> </w:instrText>
        </w:r>
        <w:r w:rsidR="00414A72">
          <w:rPr>
            <w:noProof/>
            <w:webHidden/>
          </w:rPr>
          <w:instrText>PAGEREF</w:instrText>
        </w:r>
        <w:r w:rsidR="00414A72">
          <w:rPr>
            <w:noProof/>
            <w:webHidden/>
            <w:rtl/>
          </w:rPr>
          <w:instrText xml:space="preserve"> _</w:instrText>
        </w:r>
        <w:r w:rsidR="00414A72">
          <w:rPr>
            <w:noProof/>
            <w:webHidden/>
          </w:rPr>
          <w:instrText>Toc</w:instrText>
        </w:r>
        <w:r w:rsidR="00414A72">
          <w:rPr>
            <w:noProof/>
            <w:webHidden/>
            <w:rtl/>
          </w:rPr>
          <w:instrText xml:space="preserve">337843506 </w:instrText>
        </w:r>
        <w:r w:rsidR="00414A72">
          <w:rPr>
            <w:noProof/>
            <w:webHidden/>
          </w:rPr>
          <w:instrText>\h</w:instrText>
        </w:r>
        <w:r w:rsidR="00414A72">
          <w:rPr>
            <w:noProof/>
            <w:webHidden/>
            <w:rtl/>
          </w:rPr>
          <w:instrText xml:space="preserve"> </w:instrText>
        </w:r>
        <w:r w:rsidR="00414A72">
          <w:rPr>
            <w:noProof/>
            <w:webHidden/>
            <w:rtl/>
          </w:rPr>
        </w:r>
        <w:r w:rsidR="00414A72">
          <w:rPr>
            <w:noProof/>
            <w:webHidden/>
            <w:rtl/>
          </w:rPr>
          <w:fldChar w:fldCharType="separate"/>
        </w:r>
        <w:r w:rsidR="00414A72">
          <w:rPr>
            <w:noProof/>
            <w:webHidden/>
            <w:rtl/>
          </w:rPr>
          <w:t>45</w:t>
        </w:r>
        <w:r w:rsidR="00414A72">
          <w:rPr>
            <w:noProof/>
            <w:webHidden/>
            <w:rtl/>
          </w:rPr>
          <w:fldChar w:fldCharType="end"/>
        </w:r>
      </w:hyperlink>
    </w:p>
    <w:p w:rsidR="00414A72" w:rsidRPr="00D45859" w:rsidRDefault="00FC4DCB">
      <w:pPr>
        <w:pStyle w:val="TOC2"/>
        <w:tabs>
          <w:tab w:val="right" w:leader="dot" w:pos="7475"/>
        </w:tabs>
        <w:rPr>
          <w:rFonts w:ascii="Calibri" w:eastAsia="Times New Roman" w:hAnsi="Calibri" w:cs="Arial"/>
          <w:noProof/>
          <w:sz w:val="22"/>
          <w:szCs w:val="22"/>
          <w:rtl/>
        </w:rPr>
      </w:pPr>
      <w:hyperlink w:anchor="_Toc337843507" w:history="1">
        <w:r w:rsidR="00414A72" w:rsidRPr="00803D9B">
          <w:rPr>
            <w:rStyle w:val="Hyperlink"/>
            <w:rFonts w:hint="eastAsia"/>
            <w:noProof/>
            <w:rtl/>
            <w:lang w:bidi="fa-IR"/>
          </w:rPr>
          <w:t>اسات</w:t>
        </w:r>
        <w:r w:rsidR="00414A72" w:rsidRPr="00803D9B">
          <w:rPr>
            <w:rStyle w:val="Hyperlink"/>
            <w:rFonts w:hint="cs"/>
            <w:noProof/>
            <w:rtl/>
            <w:lang w:bidi="fa-IR"/>
          </w:rPr>
          <w:t>ی</w:t>
        </w:r>
        <w:r w:rsidR="00414A72" w:rsidRPr="00803D9B">
          <w:rPr>
            <w:rStyle w:val="Hyperlink"/>
            <w:rFonts w:hint="eastAsia"/>
            <w:noProof/>
            <w:rtl/>
            <w:lang w:bidi="fa-IR"/>
          </w:rPr>
          <w:t>دش</w:t>
        </w:r>
        <w:r w:rsidR="00414A72" w:rsidRPr="00803D9B">
          <w:rPr>
            <w:rStyle w:val="Hyperlink"/>
            <w:noProof/>
            <w:rtl/>
            <w:lang w:bidi="fa-IR"/>
          </w:rPr>
          <w:t xml:space="preserve"> </w:t>
        </w:r>
        <w:r w:rsidR="00414A72" w:rsidRPr="00803D9B">
          <w:rPr>
            <w:rStyle w:val="Hyperlink"/>
            <w:rFonts w:hint="eastAsia"/>
            <w:noProof/>
            <w:rtl/>
            <w:lang w:bidi="fa-IR"/>
          </w:rPr>
          <w:t>در</w:t>
        </w:r>
        <w:r w:rsidR="00414A72" w:rsidRPr="00803D9B">
          <w:rPr>
            <w:rStyle w:val="Hyperlink"/>
            <w:noProof/>
            <w:rtl/>
            <w:lang w:bidi="fa-IR"/>
          </w:rPr>
          <w:t xml:space="preserve"> </w:t>
        </w:r>
        <w:r w:rsidR="00414A72" w:rsidRPr="00803D9B">
          <w:rPr>
            <w:rStyle w:val="Hyperlink"/>
            <w:rFonts w:hint="eastAsia"/>
            <w:noProof/>
            <w:rtl/>
            <w:lang w:bidi="fa-IR"/>
          </w:rPr>
          <w:t>فقه</w:t>
        </w:r>
        <w:r w:rsidR="00414A72" w:rsidRPr="00803D9B">
          <w:rPr>
            <w:rStyle w:val="Hyperlink"/>
            <w:noProof/>
            <w:rtl/>
            <w:lang w:bidi="fa-IR"/>
          </w:rPr>
          <w:t>:</w:t>
        </w:r>
        <w:r w:rsidR="00414A72">
          <w:rPr>
            <w:noProof/>
            <w:webHidden/>
            <w:rtl/>
          </w:rPr>
          <w:tab/>
        </w:r>
        <w:r w:rsidR="00414A72">
          <w:rPr>
            <w:noProof/>
            <w:webHidden/>
            <w:rtl/>
          </w:rPr>
          <w:fldChar w:fldCharType="begin"/>
        </w:r>
        <w:r w:rsidR="00414A72">
          <w:rPr>
            <w:noProof/>
            <w:webHidden/>
            <w:rtl/>
          </w:rPr>
          <w:instrText xml:space="preserve"> </w:instrText>
        </w:r>
        <w:r w:rsidR="00414A72">
          <w:rPr>
            <w:noProof/>
            <w:webHidden/>
          </w:rPr>
          <w:instrText>PAGEREF</w:instrText>
        </w:r>
        <w:r w:rsidR="00414A72">
          <w:rPr>
            <w:noProof/>
            <w:webHidden/>
            <w:rtl/>
          </w:rPr>
          <w:instrText xml:space="preserve"> _</w:instrText>
        </w:r>
        <w:r w:rsidR="00414A72">
          <w:rPr>
            <w:noProof/>
            <w:webHidden/>
          </w:rPr>
          <w:instrText>Toc</w:instrText>
        </w:r>
        <w:r w:rsidR="00414A72">
          <w:rPr>
            <w:noProof/>
            <w:webHidden/>
            <w:rtl/>
          </w:rPr>
          <w:instrText xml:space="preserve">337843507 </w:instrText>
        </w:r>
        <w:r w:rsidR="00414A72">
          <w:rPr>
            <w:noProof/>
            <w:webHidden/>
          </w:rPr>
          <w:instrText>\h</w:instrText>
        </w:r>
        <w:r w:rsidR="00414A72">
          <w:rPr>
            <w:noProof/>
            <w:webHidden/>
            <w:rtl/>
          </w:rPr>
          <w:instrText xml:space="preserve"> </w:instrText>
        </w:r>
        <w:r w:rsidR="00414A72">
          <w:rPr>
            <w:noProof/>
            <w:webHidden/>
            <w:rtl/>
          </w:rPr>
        </w:r>
        <w:r w:rsidR="00414A72">
          <w:rPr>
            <w:noProof/>
            <w:webHidden/>
            <w:rtl/>
          </w:rPr>
          <w:fldChar w:fldCharType="separate"/>
        </w:r>
        <w:r w:rsidR="00414A72">
          <w:rPr>
            <w:noProof/>
            <w:webHidden/>
            <w:rtl/>
          </w:rPr>
          <w:t>45</w:t>
        </w:r>
        <w:r w:rsidR="00414A72">
          <w:rPr>
            <w:noProof/>
            <w:webHidden/>
            <w:rtl/>
          </w:rPr>
          <w:fldChar w:fldCharType="end"/>
        </w:r>
      </w:hyperlink>
    </w:p>
    <w:p w:rsidR="00414A72" w:rsidRPr="00D45859" w:rsidRDefault="00FC4DCB">
      <w:pPr>
        <w:pStyle w:val="TOC2"/>
        <w:tabs>
          <w:tab w:val="right" w:leader="dot" w:pos="7475"/>
        </w:tabs>
        <w:rPr>
          <w:rFonts w:ascii="Calibri" w:eastAsia="Times New Roman" w:hAnsi="Calibri" w:cs="Arial"/>
          <w:noProof/>
          <w:sz w:val="22"/>
          <w:szCs w:val="22"/>
          <w:rtl/>
        </w:rPr>
      </w:pPr>
      <w:hyperlink w:anchor="_Toc337843508" w:history="1">
        <w:r w:rsidR="00414A72" w:rsidRPr="00803D9B">
          <w:rPr>
            <w:rStyle w:val="Hyperlink"/>
            <w:rFonts w:hint="eastAsia"/>
            <w:noProof/>
            <w:rtl/>
            <w:lang w:bidi="fa-IR"/>
          </w:rPr>
          <w:t>اساتيد</w:t>
        </w:r>
        <w:r w:rsidR="00414A72" w:rsidRPr="00803D9B">
          <w:rPr>
            <w:rStyle w:val="Hyperlink"/>
            <w:noProof/>
            <w:rtl/>
            <w:lang w:bidi="fa-IR"/>
          </w:rPr>
          <w:t xml:space="preserve"> </w:t>
        </w:r>
        <w:r w:rsidR="00414A72" w:rsidRPr="00803D9B">
          <w:rPr>
            <w:rStyle w:val="Hyperlink"/>
            <w:rFonts w:hint="eastAsia"/>
            <w:noProof/>
            <w:rtl/>
            <w:lang w:bidi="fa-IR"/>
          </w:rPr>
          <w:t>امام</w:t>
        </w:r>
        <w:r w:rsidR="00414A72" w:rsidRPr="00803D9B">
          <w:rPr>
            <w:rStyle w:val="Hyperlink"/>
            <w:noProof/>
            <w:rtl/>
            <w:lang w:bidi="fa-IR"/>
          </w:rPr>
          <w:t xml:space="preserve"> </w:t>
        </w:r>
        <w:r w:rsidR="00414A72" w:rsidRPr="00803D9B">
          <w:rPr>
            <w:rStyle w:val="Hyperlink"/>
            <w:rFonts w:hint="eastAsia"/>
            <w:noProof/>
            <w:rtl/>
            <w:lang w:bidi="fa-IR"/>
          </w:rPr>
          <w:t>نووي</w:t>
        </w:r>
        <w:r w:rsidR="00414A72" w:rsidRPr="00803D9B">
          <w:rPr>
            <w:rStyle w:val="Hyperlink"/>
            <w:noProof/>
            <w:rtl/>
            <w:lang w:bidi="fa-IR"/>
          </w:rPr>
          <w:t xml:space="preserve"> </w:t>
        </w:r>
        <w:r w:rsidR="00414A72" w:rsidRPr="00803D9B">
          <w:rPr>
            <w:rStyle w:val="Hyperlink"/>
            <w:rFonts w:hint="eastAsia"/>
            <w:noProof/>
            <w:rtl/>
            <w:lang w:bidi="fa-IR"/>
          </w:rPr>
          <w:t>در</w:t>
        </w:r>
        <w:r w:rsidR="00414A72" w:rsidRPr="00803D9B">
          <w:rPr>
            <w:rStyle w:val="Hyperlink"/>
            <w:noProof/>
            <w:rtl/>
            <w:lang w:bidi="fa-IR"/>
          </w:rPr>
          <w:t xml:space="preserve"> </w:t>
        </w:r>
        <w:r w:rsidR="00414A72" w:rsidRPr="00803D9B">
          <w:rPr>
            <w:rStyle w:val="Hyperlink"/>
            <w:rFonts w:hint="eastAsia"/>
            <w:noProof/>
            <w:rtl/>
            <w:lang w:bidi="fa-IR"/>
          </w:rPr>
          <w:t>حديث</w:t>
        </w:r>
        <w:r w:rsidR="00414A72" w:rsidRPr="00803D9B">
          <w:rPr>
            <w:rStyle w:val="Hyperlink"/>
            <w:noProof/>
            <w:rtl/>
            <w:lang w:bidi="fa-IR"/>
          </w:rPr>
          <w:t>:</w:t>
        </w:r>
        <w:r w:rsidR="00414A72">
          <w:rPr>
            <w:noProof/>
            <w:webHidden/>
            <w:rtl/>
          </w:rPr>
          <w:tab/>
        </w:r>
        <w:r w:rsidR="00414A72">
          <w:rPr>
            <w:noProof/>
            <w:webHidden/>
            <w:rtl/>
          </w:rPr>
          <w:fldChar w:fldCharType="begin"/>
        </w:r>
        <w:r w:rsidR="00414A72">
          <w:rPr>
            <w:noProof/>
            <w:webHidden/>
            <w:rtl/>
          </w:rPr>
          <w:instrText xml:space="preserve"> </w:instrText>
        </w:r>
        <w:r w:rsidR="00414A72">
          <w:rPr>
            <w:noProof/>
            <w:webHidden/>
          </w:rPr>
          <w:instrText>PAGEREF</w:instrText>
        </w:r>
        <w:r w:rsidR="00414A72">
          <w:rPr>
            <w:noProof/>
            <w:webHidden/>
            <w:rtl/>
          </w:rPr>
          <w:instrText xml:space="preserve"> _</w:instrText>
        </w:r>
        <w:r w:rsidR="00414A72">
          <w:rPr>
            <w:noProof/>
            <w:webHidden/>
          </w:rPr>
          <w:instrText>Toc</w:instrText>
        </w:r>
        <w:r w:rsidR="00414A72">
          <w:rPr>
            <w:noProof/>
            <w:webHidden/>
            <w:rtl/>
          </w:rPr>
          <w:instrText xml:space="preserve">337843508 </w:instrText>
        </w:r>
        <w:r w:rsidR="00414A72">
          <w:rPr>
            <w:noProof/>
            <w:webHidden/>
          </w:rPr>
          <w:instrText>\h</w:instrText>
        </w:r>
        <w:r w:rsidR="00414A72">
          <w:rPr>
            <w:noProof/>
            <w:webHidden/>
            <w:rtl/>
          </w:rPr>
          <w:instrText xml:space="preserve"> </w:instrText>
        </w:r>
        <w:r w:rsidR="00414A72">
          <w:rPr>
            <w:noProof/>
            <w:webHidden/>
            <w:rtl/>
          </w:rPr>
        </w:r>
        <w:r w:rsidR="00414A72">
          <w:rPr>
            <w:noProof/>
            <w:webHidden/>
            <w:rtl/>
          </w:rPr>
          <w:fldChar w:fldCharType="separate"/>
        </w:r>
        <w:r w:rsidR="00414A72">
          <w:rPr>
            <w:noProof/>
            <w:webHidden/>
            <w:rtl/>
          </w:rPr>
          <w:t>49</w:t>
        </w:r>
        <w:r w:rsidR="00414A72">
          <w:rPr>
            <w:noProof/>
            <w:webHidden/>
            <w:rtl/>
          </w:rPr>
          <w:fldChar w:fldCharType="end"/>
        </w:r>
      </w:hyperlink>
    </w:p>
    <w:p w:rsidR="00414A72" w:rsidRPr="00D45859" w:rsidRDefault="00FC4DCB">
      <w:pPr>
        <w:pStyle w:val="TOC2"/>
        <w:tabs>
          <w:tab w:val="right" w:leader="dot" w:pos="7475"/>
        </w:tabs>
        <w:rPr>
          <w:rFonts w:ascii="Calibri" w:eastAsia="Times New Roman" w:hAnsi="Calibri" w:cs="Arial"/>
          <w:noProof/>
          <w:sz w:val="22"/>
          <w:szCs w:val="22"/>
          <w:rtl/>
        </w:rPr>
      </w:pPr>
      <w:hyperlink w:anchor="_Toc337843509" w:history="1">
        <w:r w:rsidR="00414A72" w:rsidRPr="00803D9B">
          <w:rPr>
            <w:rStyle w:val="Hyperlink"/>
            <w:rFonts w:hint="eastAsia"/>
            <w:noProof/>
            <w:rtl/>
            <w:lang w:bidi="fa-IR"/>
          </w:rPr>
          <w:t>اساتيدش</w:t>
        </w:r>
        <w:r w:rsidR="00414A72" w:rsidRPr="00803D9B">
          <w:rPr>
            <w:rStyle w:val="Hyperlink"/>
            <w:noProof/>
            <w:rtl/>
            <w:lang w:bidi="fa-IR"/>
          </w:rPr>
          <w:t xml:space="preserve"> </w:t>
        </w:r>
        <w:r w:rsidR="00414A72" w:rsidRPr="00803D9B">
          <w:rPr>
            <w:rStyle w:val="Hyperlink"/>
            <w:rFonts w:hint="eastAsia"/>
            <w:noProof/>
            <w:rtl/>
            <w:lang w:bidi="fa-IR"/>
          </w:rPr>
          <w:t>در</w:t>
        </w:r>
        <w:r w:rsidR="00414A72" w:rsidRPr="00803D9B">
          <w:rPr>
            <w:rStyle w:val="Hyperlink"/>
            <w:noProof/>
            <w:rtl/>
            <w:lang w:bidi="fa-IR"/>
          </w:rPr>
          <w:t xml:space="preserve"> </w:t>
        </w:r>
        <w:r w:rsidR="00414A72" w:rsidRPr="00803D9B">
          <w:rPr>
            <w:rStyle w:val="Hyperlink"/>
            <w:rFonts w:hint="eastAsia"/>
            <w:noProof/>
            <w:rtl/>
            <w:lang w:bidi="fa-IR"/>
          </w:rPr>
          <w:t>علم</w:t>
        </w:r>
        <w:r w:rsidR="00414A72" w:rsidRPr="00803D9B">
          <w:rPr>
            <w:rStyle w:val="Hyperlink"/>
            <w:noProof/>
            <w:rtl/>
            <w:lang w:bidi="fa-IR"/>
          </w:rPr>
          <w:t xml:space="preserve"> </w:t>
        </w:r>
        <w:r w:rsidR="00414A72" w:rsidRPr="00803D9B">
          <w:rPr>
            <w:rStyle w:val="Hyperlink"/>
            <w:rFonts w:hint="eastAsia"/>
            <w:noProof/>
            <w:rtl/>
            <w:lang w:bidi="fa-IR"/>
          </w:rPr>
          <w:t>اصول</w:t>
        </w:r>
        <w:r w:rsidR="00414A72" w:rsidRPr="00803D9B">
          <w:rPr>
            <w:rStyle w:val="Hyperlink"/>
            <w:noProof/>
            <w:rtl/>
            <w:lang w:bidi="fa-IR"/>
          </w:rPr>
          <w:t>:</w:t>
        </w:r>
        <w:r w:rsidR="00414A72">
          <w:rPr>
            <w:noProof/>
            <w:webHidden/>
            <w:rtl/>
          </w:rPr>
          <w:tab/>
        </w:r>
        <w:r w:rsidR="00414A72">
          <w:rPr>
            <w:noProof/>
            <w:webHidden/>
            <w:rtl/>
          </w:rPr>
          <w:fldChar w:fldCharType="begin"/>
        </w:r>
        <w:r w:rsidR="00414A72">
          <w:rPr>
            <w:noProof/>
            <w:webHidden/>
            <w:rtl/>
          </w:rPr>
          <w:instrText xml:space="preserve"> </w:instrText>
        </w:r>
        <w:r w:rsidR="00414A72">
          <w:rPr>
            <w:noProof/>
            <w:webHidden/>
          </w:rPr>
          <w:instrText>PAGEREF</w:instrText>
        </w:r>
        <w:r w:rsidR="00414A72">
          <w:rPr>
            <w:noProof/>
            <w:webHidden/>
            <w:rtl/>
          </w:rPr>
          <w:instrText xml:space="preserve"> _</w:instrText>
        </w:r>
        <w:r w:rsidR="00414A72">
          <w:rPr>
            <w:noProof/>
            <w:webHidden/>
          </w:rPr>
          <w:instrText>Toc</w:instrText>
        </w:r>
        <w:r w:rsidR="00414A72">
          <w:rPr>
            <w:noProof/>
            <w:webHidden/>
            <w:rtl/>
          </w:rPr>
          <w:instrText xml:space="preserve">337843509 </w:instrText>
        </w:r>
        <w:r w:rsidR="00414A72">
          <w:rPr>
            <w:noProof/>
            <w:webHidden/>
          </w:rPr>
          <w:instrText>\h</w:instrText>
        </w:r>
        <w:r w:rsidR="00414A72">
          <w:rPr>
            <w:noProof/>
            <w:webHidden/>
            <w:rtl/>
          </w:rPr>
          <w:instrText xml:space="preserve"> </w:instrText>
        </w:r>
        <w:r w:rsidR="00414A72">
          <w:rPr>
            <w:noProof/>
            <w:webHidden/>
            <w:rtl/>
          </w:rPr>
        </w:r>
        <w:r w:rsidR="00414A72">
          <w:rPr>
            <w:noProof/>
            <w:webHidden/>
            <w:rtl/>
          </w:rPr>
          <w:fldChar w:fldCharType="separate"/>
        </w:r>
        <w:r w:rsidR="00414A72">
          <w:rPr>
            <w:noProof/>
            <w:webHidden/>
            <w:rtl/>
          </w:rPr>
          <w:t>51</w:t>
        </w:r>
        <w:r w:rsidR="00414A72">
          <w:rPr>
            <w:noProof/>
            <w:webHidden/>
            <w:rtl/>
          </w:rPr>
          <w:fldChar w:fldCharType="end"/>
        </w:r>
      </w:hyperlink>
    </w:p>
    <w:p w:rsidR="00414A72" w:rsidRPr="00D45859" w:rsidRDefault="00FC4DCB">
      <w:pPr>
        <w:pStyle w:val="TOC2"/>
        <w:tabs>
          <w:tab w:val="right" w:leader="dot" w:pos="7475"/>
        </w:tabs>
        <w:rPr>
          <w:rFonts w:ascii="Calibri" w:eastAsia="Times New Roman" w:hAnsi="Calibri" w:cs="Arial"/>
          <w:noProof/>
          <w:sz w:val="22"/>
          <w:szCs w:val="22"/>
          <w:rtl/>
        </w:rPr>
      </w:pPr>
      <w:hyperlink w:anchor="_Toc337843510" w:history="1">
        <w:r w:rsidR="00414A72" w:rsidRPr="00803D9B">
          <w:rPr>
            <w:rStyle w:val="Hyperlink"/>
            <w:rFonts w:hint="eastAsia"/>
            <w:noProof/>
            <w:rtl/>
            <w:lang w:bidi="fa-IR"/>
          </w:rPr>
          <w:t>اساتيد</w:t>
        </w:r>
        <w:r w:rsidR="00414A72" w:rsidRPr="00803D9B">
          <w:rPr>
            <w:rStyle w:val="Hyperlink"/>
            <w:noProof/>
            <w:rtl/>
            <w:lang w:bidi="fa-IR"/>
          </w:rPr>
          <w:t xml:space="preserve"> </w:t>
        </w:r>
        <w:r w:rsidR="00414A72" w:rsidRPr="00803D9B">
          <w:rPr>
            <w:rStyle w:val="Hyperlink"/>
            <w:rFonts w:hint="eastAsia"/>
            <w:noProof/>
            <w:rtl/>
            <w:lang w:bidi="fa-IR"/>
          </w:rPr>
          <w:t>امام</w:t>
        </w:r>
        <w:r w:rsidR="00414A72" w:rsidRPr="00803D9B">
          <w:rPr>
            <w:rStyle w:val="Hyperlink"/>
            <w:noProof/>
            <w:rtl/>
            <w:lang w:bidi="fa-IR"/>
          </w:rPr>
          <w:t xml:space="preserve"> </w:t>
        </w:r>
        <w:r w:rsidR="00414A72" w:rsidRPr="00803D9B">
          <w:rPr>
            <w:rStyle w:val="Hyperlink"/>
            <w:rFonts w:hint="eastAsia"/>
            <w:noProof/>
            <w:rtl/>
            <w:lang w:bidi="fa-IR"/>
          </w:rPr>
          <w:t>نووي</w:t>
        </w:r>
        <w:r w:rsidR="00414A72" w:rsidRPr="00803D9B">
          <w:rPr>
            <w:rStyle w:val="Hyperlink"/>
            <w:noProof/>
            <w:rtl/>
            <w:lang w:bidi="fa-IR"/>
          </w:rPr>
          <w:t xml:space="preserve"> </w:t>
        </w:r>
        <w:r w:rsidR="00414A72" w:rsidRPr="00803D9B">
          <w:rPr>
            <w:rStyle w:val="Hyperlink"/>
            <w:rFonts w:hint="eastAsia"/>
            <w:noProof/>
            <w:rtl/>
            <w:lang w:bidi="fa-IR"/>
          </w:rPr>
          <w:t>در</w:t>
        </w:r>
        <w:r w:rsidR="00414A72" w:rsidRPr="00803D9B">
          <w:rPr>
            <w:rStyle w:val="Hyperlink"/>
            <w:noProof/>
            <w:rtl/>
            <w:lang w:bidi="fa-IR"/>
          </w:rPr>
          <w:t xml:space="preserve"> </w:t>
        </w:r>
        <w:r w:rsidR="00414A72" w:rsidRPr="00803D9B">
          <w:rPr>
            <w:rStyle w:val="Hyperlink"/>
            <w:rFonts w:hint="eastAsia"/>
            <w:noProof/>
            <w:rtl/>
            <w:lang w:bidi="fa-IR"/>
          </w:rPr>
          <w:t>نحو</w:t>
        </w:r>
        <w:r w:rsidR="00414A72" w:rsidRPr="00803D9B">
          <w:rPr>
            <w:rStyle w:val="Hyperlink"/>
            <w:noProof/>
            <w:rtl/>
            <w:lang w:bidi="fa-IR"/>
          </w:rPr>
          <w:t xml:space="preserve"> </w:t>
        </w:r>
        <w:r w:rsidR="00414A72" w:rsidRPr="00803D9B">
          <w:rPr>
            <w:rStyle w:val="Hyperlink"/>
            <w:rFonts w:hint="eastAsia"/>
            <w:noProof/>
            <w:rtl/>
            <w:lang w:bidi="fa-IR"/>
          </w:rPr>
          <w:t>و</w:t>
        </w:r>
        <w:r w:rsidR="00414A72" w:rsidRPr="00803D9B">
          <w:rPr>
            <w:rStyle w:val="Hyperlink"/>
            <w:noProof/>
            <w:rtl/>
            <w:lang w:bidi="fa-IR"/>
          </w:rPr>
          <w:t xml:space="preserve"> </w:t>
        </w:r>
        <w:r w:rsidR="00414A72" w:rsidRPr="00803D9B">
          <w:rPr>
            <w:rStyle w:val="Hyperlink"/>
            <w:rFonts w:hint="eastAsia"/>
            <w:noProof/>
            <w:rtl/>
            <w:lang w:bidi="fa-IR"/>
          </w:rPr>
          <w:t>لغت</w:t>
        </w:r>
        <w:r w:rsidR="00414A72" w:rsidRPr="00803D9B">
          <w:rPr>
            <w:rStyle w:val="Hyperlink"/>
            <w:noProof/>
            <w:rtl/>
            <w:lang w:bidi="fa-IR"/>
          </w:rPr>
          <w:t>:</w:t>
        </w:r>
        <w:r w:rsidR="00414A72">
          <w:rPr>
            <w:noProof/>
            <w:webHidden/>
            <w:rtl/>
          </w:rPr>
          <w:tab/>
        </w:r>
        <w:r w:rsidR="00414A72">
          <w:rPr>
            <w:noProof/>
            <w:webHidden/>
            <w:rtl/>
          </w:rPr>
          <w:fldChar w:fldCharType="begin"/>
        </w:r>
        <w:r w:rsidR="00414A72">
          <w:rPr>
            <w:noProof/>
            <w:webHidden/>
            <w:rtl/>
          </w:rPr>
          <w:instrText xml:space="preserve"> </w:instrText>
        </w:r>
        <w:r w:rsidR="00414A72">
          <w:rPr>
            <w:noProof/>
            <w:webHidden/>
          </w:rPr>
          <w:instrText>PAGEREF</w:instrText>
        </w:r>
        <w:r w:rsidR="00414A72">
          <w:rPr>
            <w:noProof/>
            <w:webHidden/>
            <w:rtl/>
          </w:rPr>
          <w:instrText xml:space="preserve"> _</w:instrText>
        </w:r>
        <w:r w:rsidR="00414A72">
          <w:rPr>
            <w:noProof/>
            <w:webHidden/>
          </w:rPr>
          <w:instrText>Toc</w:instrText>
        </w:r>
        <w:r w:rsidR="00414A72">
          <w:rPr>
            <w:noProof/>
            <w:webHidden/>
            <w:rtl/>
          </w:rPr>
          <w:instrText xml:space="preserve">337843510 </w:instrText>
        </w:r>
        <w:r w:rsidR="00414A72">
          <w:rPr>
            <w:noProof/>
            <w:webHidden/>
          </w:rPr>
          <w:instrText>\h</w:instrText>
        </w:r>
        <w:r w:rsidR="00414A72">
          <w:rPr>
            <w:noProof/>
            <w:webHidden/>
            <w:rtl/>
          </w:rPr>
          <w:instrText xml:space="preserve"> </w:instrText>
        </w:r>
        <w:r w:rsidR="00414A72">
          <w:rPr>
            <w:noProof/>
            <w:webHidden/>
            <w:rtl/>
          </w:rPr>
        </w:r>
        <w:r w:rsidR="00414A72">
          <w:rPr>
            <w:noProof/>
            <w:webHidden/>
            <w:rtl/>
          </w:rPr>
          <w:fldChar w:fldCharType="separate"/>
        </w:r>
        <w:r w:rsidR="00414A72">
          <w:rPr>
            <w:noProof/>
            <w:webHidden/>
            <w:rtl/>
          </w:rPr>
          <w:t>51</w:t>
        </w:r>
        <w:r w:rsidR="00414A72">
          <w:rPr>
            <w:noProof/>
            <w:webHidden/>
            <w:rtl/>
          </w:rPr>
          <w:fldChar w:fldCharType="end"/>
        </w:r>
      </w:hyperlink>
    </w:p>
    <w:p w:rsidR="00414A72" w:rsidRPr="00D45859" w:rsidRDefault="00FC4DCB">
      <w:pPr>
        <w:pStyle w:val="TOC1"/>
        <w:tabs>
          <w:tab w:val="right" w:leader="dot" w:pos="7475"/>
        </w:tabs>
        <w:bidi/>
        <w:rPr>
          <w:rFonts w:ascii="Calibri" w:hAnsi="Calibri" w:cs="Arial"/>
          <w:b w:val="0"/>
          <w:bCs w:val="0"/>
          <w:noProof/>
          <w:sz w:val="22"/>
          <w:szCs w:val="22"/>
          <w:rtl/>
        </w:rPr>
      </w:pPr>
      <w:hyperlink w:anchor="_Toc337843511" w:history="1">
        <w:r w:rsidR="00414A72" w:rsidRPr="00803D9B">
          <w:rPr>
            <w:rStyle w:val="Hyperlink"/>
            <w:rFonts w:eastAsia="B Badr" w:hint="eastAsia"/>
            <w:noProof/>
            <w:rtl/>
            <w:lang w:bidi="fa-IR"/>
          </w:rPr>
          <w:t>علومي</w:t>
        </w:r>
        <w:r w:rsidR="00414A72" w:rsidRPr="00803D9B">
          <w:rPr>
            <w:rStyle w:val="Hyperlink"/>
            <w:rFonts w:eastAsia="B Badr"/>
            <w:noProof/>
            <w:rtl/>
            <w:lang w:bidi="fa-IR"/>
          </w:rPr>
          <w:t xml:space="preserve"> </w:t>
        </w:r>
        <w:r w:rsidR="00414A72" w:rsidRPr="00803D9B">
          <w:rPr>
            <w:rStyle w:val="Hyperlink"/>
            <w:rFonts w:eastAsia="B Badr" w:hint="eastAsia"/>
            <w:noProof/>
            <w:rtl/>
            <w:lang w:bidi="fa-IR"/>
          </w:rPr>
          <w:t>كه</w:t>
        </w:r>
        <w:r w:rsidR="00414A72" w:rsidRPr="00803D9B">
          <w:rPr>
            <w:rStyle w:val="Hyperlink"/>
            <w:rFonts w:eastAsia="B Badr"/>
            <w:noProof/>
            <w:rtl/>
            <w:lang w:bidi="fa-IR"/>
          </w:rPr>
          <w:t xml:space="preserve"> </w:t>
        </w:r>
        <w:r w:rsidR="00414A72" w:rsidRPr="00803D9B">
          <w:rPr>
            <w:rStyle w:val="Hyperlink"/>
            <w:rFonts w:eastAsia="B Badr" w:hint="eastAsia"/>
            <w:noProof/>
            <w:rtl/>
            <w:lang w:bidi="fa-IR"/>
          </w:rPr>
          <w:t>نووي</w:t>
        </w:r>
        <w:r w:rsidR="00414A72" w:rsidRPr="00803D9B">
          <w:rPr>
            <w:rStyle w:val="Hyperlink"/>
            <w:rFonts w:eastAsia="B Badr"/>
            <w:noProof/>
            <w:rtl/>
            <w:lang w:bidi="fa-IR"/>
          </w:rPr>
          <w:t xml:space="preserve"> </w:t>
        </w:r>
        <w:r w:rsidR="00414A72" w:rsidRPr="00803D9B">
          <w:rPr>
            <w:rStyle w:val="Hyperlink"/>
            <w:rFonts w:eastAsia="B Badr" w:hint="eastAsia"/>
            <w:noProof/>
            <w:rtl/>
            <w:lang w:bidi="fa-IR"/>
          </w:rPr>
          <w:t>در</w:t>
        </w:r>
        <w:r w:rsidR="00414A72" w:rsidRPr="00803D9B">
          <w:rPr>
            <w:rStyle w:val="Hyperlink"/>
            <w:rFonts w:eastAsia="B Badr"/>
            <w:noProof/>
            <w:rtl/>
            <w:lang w:bidi="fa-IR"/>
          </w:rPr>
          <w:t xml:space="preserve"> </w:t>
        </w:r>
        <w:r w:rsidR="00414A72" w:rsidRPr="00803D9B">
          <w:rPr>
            <w:rStyle w:val="Hyperlink"/>
            <w:rFonts w:eastAsia="B Badr" w:hint="eastAsia"/>
            <w:noProof/>
            <w:rtl/>
            <w:lang w:bidi="fa-IR"/>
          </w:rPr>
          <w:t>آن‌ها</w:t>
        </w:r>
        <w:r w:rsidR="00414A72" w:rsidRPr="00803D9B">
          <w:rPr>
            <w:rStyle w:val="Hyperlink"/>
            <w:rFonts w:eastAsia="B Badr"/>
            <w:noProof/>
            <w:rtl/>
            <w:lang w:bidi="fa-IR"/>
          </w:rPr>
          <w:t xml:space="preserve"> </w:t>
        </w:r>
        <w:r w:rsidR="00414A72" w:rsidRPr="00803D9B">
          <w:rPr>
            <w:rStyle w:val="Hyperlink"/>
            <w:rFonts w:eastAsia="B Badr" w:hint="eastAsia"/>
            <w:noProof/>
            <w:rtl/>
            <w:lang w:bidi="fa-IR"/>
          </w:rPr>
          <w:t>درخشيد</w:t>
        </w:r>
        <w:r w:rsidR="00414A72" w:rsidRPr="00803D9B">
          <w:rPr>
            <w:rStyle w:val="Hyperlink"/>
            <w:rFonts w:eastAsia="B Badr"/>
            <w:noProof/>
            <w:rtl/>
            <w:lang w:bidi="fa-IR"/>
          </w:rPr>
          <w:t xml:space="preserve"> </w:t>
        </w:r>
        <w:r w:rsidR="00414A72" w:rsidRPr="00803D9B">
          <w:rPr>
            <w:rStyle w:val="Hyperlink"/>
            <w:rFonts w:eastAsia="B Badr" w:hint="eastAsia"/>
            <w:noProof/>
            <w:rtl/>
            <w:lang w:bidi="fa-IR"/>
          </w:rPr>
          <w:t>و</w:t>
        </w:r>
        <w:r w:rsidR="00414A72" w:rsidRPr="00803D9B">
          <w:rPr>
            <w:rStyle w:val="Hyperlink"/>
            <w:rFonts w:eastAsia="B Badr"/>
            <w:noProof/>
            <w:rtl/>
            <w:lang w:bidi="fa-IR"/>
          </w:rPr>
          <w:t xml:space="preserve"> </w:t>
        </w:r>
        <w:r w:rsidR="00414A72" w:rsidRPr="00803D9B">
          <w:rPr>
            <w:rStyle w:val="Hyperlink"/>
            <w:rFonts w:eastAsia="B Badr" w:hint="eastAsia"/>
            <w:noProof/>
            <w:rtl/>
            <w:lang w:bidi="fa-IR"/>
          </w:rPr>
          <w:t>آثاري</w:t>
        </w:r>
        <w:r w:rsidR="00414A72" w:rsidRPr="00803D9B">
          <w:rPr>
            <w:rStyle w:val="Hyperlink"/>
            <w:rFonts w:eastAsia="B Badr"/>
            <w:noProof/>
            <w:rtl/>
            <w:lang w:bidi="fa-IR"/>
          </w:rPr>
          <w:t xml:space="preserve"> </w:t>
        </w:r>
        <w:r w:rsidR="00414A72" w:rsidRPr="00803D9B">
          <w:rPr>
            <w:rStyle w:val="Hyperlink"/>
            <w:rFonts w:eastAsia="B Badr" w:hint="eastAsia"/>
            <w:noProof/>
            <w:rtl/>
            <w:lang w:bidi="fa-IR"/>
          </w:rPr>
          <w:t>از</w:t>
        </w:r>
        <w:r w:rsidR="00414A72" w:rsidRPr="00803D9B">
          <w:rPr>
            <w:rStyle w:val="Hyperlink"/>
            <w:rFonts w:eastAsia="B Badr"/>
            <w:noProof/>
            <w:rtl/>
            <w:lang w:bidi="fa-IR"/>
          </w:rPr>
          <w:t xml:space="preserve"> </w:t>
        </w:r>
        <w:r w:rsidR="00414A72" w:rsidRPr="00803D9B">
          <w:rPr>
            <w:rStyle w:val="Hyperlink"/>
            <w:rFonts w:eastAsia="B Badr" w:hint="eastAsia"/>
            <w:noProof/>
            <w:rtl/>
            <w:lang w:bidi="fa-IR"/>
          </w:rPr>
          <w:t>خود</w:t>
        </w:r>
        <w:r w:rsidR="00414A72" w:rsidRPr="00803D9B">
          <w:rPr>
            <w:rStyle w:val="Hyperlink"/>
            <w:rFonts w:eastAsia="B Badr"/>
            <w:noProof/>
            <w:rtl/>
            <w:lang w:bidi="fa-IR"/>
          </w:rPr>
          <w:t xml:space="preserve"> </w:t>
        </w:r>
        <w:r w:rsidR="00414A72" w:rsidRPr="00803D9B">
          <w:rPr>
            <w:rStyle w:val="Hyperlink"/>
            <w:rFonts w:eastAsia="B Badr" w:hint="eastAsia"/>
            <w:noProof/>
            <w:rtl/>
            <w:lang w:bidi="fa-IR"/>
          </w:rPr>
          <w:t>بر</w:t>
        </w:r>
        <w:r w:rsidR="00414A72" w:rsidRPr="00803D9B">
          <w:rPr>
            <w:rStyle w:val="Hyperlink"/>
            <w:rFonts w:eastAsia="B Badr"/>
            <w:noProof/>
            <w:rtl/>
            <w:lang w:bidi="fa-IR"/>
          </w:rPr>
          <w:t xml:space="preserve"> </w:t>
        </w:r>
        <w:r w:rsidR="00414A72" w:rsidRPr="00803D9B">
          <w:rPr>
            <w:rStyle w:val="Hyperlink"/>
            <w:rFonts w:eastAsia="B Badr" w:hint="eastAsia"/>
            <w:noProof/>
            <w:rtl/>
            <w:lang w:bidi="fa-IR"/>
          </w:rPr>
          <w:t>جاي</w:t>
        </w:r>
        <w:r w:rsidR="00414A72" w:rsidRPr="00803D9B">
          <w:rPr>
            <w:rStyle w:val="Hyperlink"/>
            <w:rFonts w:eastAsia="B Badr"/>
            <w:noProof/>
            <w:rtl/>
            <w:lang w:bidi="fa-IR"/>
          </w:rPr>
          <w:t xml:space="preserve"> </w:t>
        </w:r>
        <w:r w:rsidR="00414A72" w:rsidRPr="00803D9B">
          <w:rPr>
            <w:rStyle w:val="Hyperlink"/>
            <w:rFonts w:eastAsia="B Badr" w:hint="eastAsia"/>
            <w:noProof/>
            <w:rtl/>
            <w:lang w:bidi="fa-IR"/>
          </w:rPr>
          <w:t>نهاد</w:t>
        </w:r>
        <w:r w:rsidR="00414A72">
          <w:rPr>
            <w:noProof/>
            <w:webHidden/>
            <w:rtl/>
          </w:rPr>
          <w:tab/>
        </w:r>
        <w:r w:rsidR="00414A72">
          <w:rPr>
            <w:noProof/>
            <w:webHidden/>
            <w:rtl/>
          </w:rPr>
          <w:fldChar w:fldCharType="begin"/>
        </w:r>
        <w:r w:rsidR="00414A72">
          <w:rPr>
            <w:noProof/>
            <w:webHidden/>
            <w:rtl/>
          </w:rPr>
          <w:instrText xml:space="preserve"> </w:instrText>
        </w:r>
        <w:r w:rsidR="00414A72">
          <w:rPr>
            <w:noProof/>
            <w:webHidden/>
          </w:rPr>
          <w:instrText>PAGEREF</w:instrText>
        </w:r>
        <w:r w:rsidR="00414A72">
          <w:rPr>
            <w:noProof/>
            <w:webHidden/>
            <w:rtl/>
          </w:rPr>
          <w:instrText xml:space="preserve"> _</w:instrText>
        </w:r>
        <w:r w:rsidR="00414A72">
          <w:rPr>
            <w:noProof/>
            <w:webHidden/>
          </w:rPr>
          <w:instrText>Toc</w:instrText>
        </w:r>
        <w:r w:rsidR="00414A72">
          <w:rPr>
            <w:noProof/>
            <w:webHidden/>
            <w:rtl/>
          </w:rPr>
          <w:instrText xml:space="preserve">337843511 </w:instrText>
        </w:r>
        <w:r w:rsidR="00414A72">
          <w:rPr>
            <w:noProof/>
            <w:webHidden/>
          </w:rPr>
          <w:instrText>\h</w:instrText>
        </w:r>
        <w:r w:rsidR="00414A72">
          <w:rPr>
            <w:noProof/>
            <w:webHidden/>
            <w:rtl/>
          </w:rPr>
          <w:instrText xml:space="preserve"> </w:instrText>
        </w:r>
        <w:r w:rsidR="00414A72">
          <w:rPr>
            <w:noProof/>
            <w:webHidden/>
            <w:rtl/>
          </w:rPr>
        </w:r>
        <w:r w:rsidR="00414A72">
          <w:rPr>
            <w:noProof/>
            <w:webHidden/>
            <w:rtl/>
          </w:rPr>
          <w:fldChar w:fldCharType="separate"/>
        </w:r>
        <w:r w:rsidR="00414A72">
          <w:rPr>
            <w:noProof/>
            <w:webHidden/>
            <w:rtl/>
          </w:rPr>
          <w:t>53</w:t>
        </w:r>
        <w:r w:rsidR="00414A72">
          <w:rPr>
            <w:noProof/>
            <w:webHidden/>
            <w:rtl/>
          </w:rPr>
          <w:fldChar w:fldCharType="end"/>
        </w:r>
      </w:hyperlink>
    </w:p>
    <w:p w:rsidR="00414A72" w:rsidRPr="00D45859" w:rsidRDefault="00FC4DCB">
      <w:pPr>
        <w:pStyle w:val="TOC2"/>
        <w:tabs>
          <w:tab w:val="right" w:leader="dot" w:pos="7475"/>
        </w:tabs>
        <w:rPr>
          <w:rFonts w:ascii="Calibri" w:eastAsia="Times New Roman" w:hAnsi="Calibri" w:cs="Arial"/>
          <w:noProof/>
          <w:sz w:val="22"/>
          <w:szCs w:val="22"/>
          <w:rtl/>
        </w:rPr>
      </w:pPr>
      <w:hyperlink w:anchor="_Toc337843512" w:history="1">
        <w:r w:rsidR="00414A72" w:rsidRPr="00803D9B">
          <w:rPr>
            <w:rStyle w:val="Hyperlink"/>
            <w:rFonts w:hint="eastAsia"/>
            <w:noProof/>
            <w:rtl/>
            <w:lang w:bidi="fa-IR"/>
          </w:rPr>
          <w:t>نووي</w:t>
        </w:r>
        <w:r w:rsidR="00414A72" w:rsidRPr="00803D9B">
          <w:rPr>
            <w:rStyle w:val="Hyperlink"/>
            <w:noProof/>
            <w:rtl/>
            <w:lang w:bidi="fa-IR"/>
          </w:rPr>
          <w:t xml:space="preserve"> </w:t>
        </w:r>
        <w:r w:rsidR="00414A72" w:rsidRPr="00803D9B">
          <w:rPr>
            <w:rStyle w:val="Hyperlink"/>
            <w:rFonts w:hint="eastAsia"/>
            <w:noProof/>
            <w:rtl/>
            <w:lang w:bidi="fa-IR"/>
          </w:rPr>
          <w:t>و</w:t>
        </w:r>
        <w:r w:rsidR="00414A72" w:rsidRPr="00803D9B">
          <w:rPr>
            <w:rStyle w:val="Hyperlink"/>
            <w:noProof/>
            <w:rtl/>
            <w:lang w:bidi="fa-IR"/>
          </w:rPr>
          <w:t xml:space="preserve"> </w:t>
        </w:r>
        <w:r w:rsidR="00414A72" w:rsidRPr="00803D9B">
          <w:rPr>
            <w:rStyle w:val="Hyperlink"/>
            <w:rFonts w:hint="eastAsia"/>
            <w:noProof/>
            <w:rtl/>
            <w:lang w:bidi="fa-IR"/>
          </w:rPr>
          <w:t>فقه</w:t>
        </w:r>
        <w:r w:rsidR="00414A72">
          <w:rPr>
            <w:noProof/>
            <w:webHidden/>
            <w:rtl/>
          </w:rPr>
          <w:tab/>
        </w:r>
        <w:r w:rsidR="00414A72">
          <w:rPr>
            <w:noProof/>
            <w:webHidden/>
            <w:rtl/>
          </w:rPr>
          <w:fldChar w:fldCharType="begin"/>
        </w:r>
        <w:r w:rsidR="00414A72">
          <w:rPr>
            <w:noProof/>
            <w:webHidden/>
            <w:rtl/>
          </w:rPr>
          <w:instrText xml:space="preserve"> </w:instrText>
        </w:r>
        <w:r w:rsidR="00414A72">
          <w:rPr>
            <w:noProof/>
            <w:webHidden/>
          </w:rPr>
          <w:instrText>PAGEREF</w:instrText>
        </w:r>
        <w:r w:rsidR="00414A72">
          <w:rPr>
            <w:noProof/>
            <w:webHidden/>
            <w:rtl/>
          </w:rPr>
          <w:instrText xml:space="preserve"> _</w:instrText>
        </w:r>
        <w:r w:rsidR="00414A72">
          <w:rPr>
            <w:noProof/>
            <w:webHidden/>
          </w:rPr>
          <w:instrText>Toc</w:instrText>
        </w:r>
        <w:r w:rsidR="00414A72">
          <w:rPr>
            <w:noProof/>
            <w:webHidden/>
            <w:rtl/>
          </w:rPr>
          <w:instrText xml:space="preserve">337843512 </w:instrText>
        </w:r>
        <w:r w:rsidR="00414A72">
          <w:rPr>
            <w:noProof/>
            <w:webHidden/>
          </w:rPr>
          <w:instrText>\h</w:instrText>
        </w:r>
        <w:r w:rsidR="00414A72">
          <w:rPr>
            <w:noProof/>
            <w:webHidden/>
            <w:rtl/>
          </w:rPr>
          <w:instrText xml:space="preserve"> </w:instrText>
        </w:r>
        <w:r w:rsidR="00414A72">
          <w:rPr>
            <w:noProof/>
            <w:webHidden/>
            <w:rtl/>
          </w:rPr>
        </w:r>
        <w:r w:rsidR="00414A72">
          <w:rPr>
            <w:noProof/>
            <w:webHidden/>
            <w:rtl/>
          </w:rPr>
          <w:fldChar w:fldCharType="separate"/>
        </w:r>
        <w:r w:rsidR="00414A72">
          <w:rPr>
            <w:noProof/>
            <w:webHidden/>
            <w:rtl/>
          </w:rPr>
          <w:t>53</w:t>
        </w:r>
        <w:r w:rsidR="00414A72">
          <w:rPr>
            <w:noProof/>
            <w:webHidden/>
            <w:rtl/>
          </w:rPr>
          <w:fldChar w:fldCharType="end"/>
        </w:r>
      </w:hyperlink>
    </w:p>
    <w:p w:rsidR="00414A72" w:rsidRPr="00D45859" w:rsidRDefault="00FC4DCB">
      <w:pPr>
        <w:pStyle w:val="TOC2"/>
        <w:tabs>
          <w:tab w:val="right" w:leader="dot" w:pos="7475"/>
        </w:tabs>
        <w:rPr>
          <w:rFonts w:ascii="Calibri" w:eastAsia="Times New Roman" w:hAnsi="Calibri" w:cs="Arial"/>
          <w:noProof/>
          <w:sz w:val="22"/>
          <w:szCs w:val="22"/>
          <w:rtl/>
        </w:rPr>
      </w:pPr>
      <w:hyperlink w:anchor="_Toc337843513" w:history="1">
        <w:r w:rsidR="00414A72" w:rsidRPr="00803D9B">
          <w:rPr>
            <w:rStyle w:val="Hyperlink"/>
            <w:rFonts w:hint="eastAsia"/>
            <w:noProof/>
            <w:rtl/>
            <w:lang w:bidi="fa-IR"/>
          </w:rPr>
          <w:t>نووي</w:t>
        </w:r>
        <w:r w:rsidR="00414A72" w:rsidRPr="00803D9B">
          <w:rPr>
            <w:rStyle w:val="Hyperlink"/>
            <w:noProof/>
            <w:rtl/>
            <w:lang w:bidi="fa-IR"/>
          </w:rPr>
          <w:t xml:space="preserve"> </w:t>
        </w:r>
        <w:r w:rsidR="00414A72" w:rsidRPr="00803D9B">
          <w:rPr>
            <w:rStyle w:val="Hyperlink"/>
            <w:rFonts w:hint="eastAsia"/>
            <w:noProof/>
            <w:rtl/>
            <w:lang w:bidi="fa-IR"/>
          </w:rPr>
          <w:t>و</w:t>
        </w:r>
        <w:r w:rsidR="00414A72" w:rsidRPr="00803D9B">
          <w:rPr>
            <w:rStyle w:val="Hyperlink"/>
            <w:noProof/>
            <w:rtl/>
            <w:lang w:bidi="fa-IR"/>
          </w:rPr>
          <w:t xml:space="preserve"> </w:t>
        </w:r>
        <w:r w:rsidR="00414A72" w:rsidRPr="00803D9B">
          <w:rPr>
            <w:rStyle w:val="Hyperlink"/>
            <w:rFonts w:hint="eastAsia"/>
            <w:noProof/>
            <w:rtl/>
            <w:lang w:bidi="fa-IR"/>
          </w:rPr>
          <w:t>علم</w:t>
        </w:r>
        <w:r w:rsidR="00414A72" w:rsidRPr="00803D9B">
          <w:rPr>
            <w:rStyle w:val="Hyperlink"/>
            <w:noProof/>
            <w:rtl/>
            <w:lang w:bidi="fa-IR"/>
          </w:rPr>
          <w:t xml:space="preserve"> </w:t>
        </w:r>
        <w:r w:rsidR="00414A72" w:rsidRPr="00803D9B">
          <w:rPr>
            <w:rStyle w:val="Hyperlink"/>
            <w:rFonts w:hint="eastAsia"/>
            <w:noProof/>
            <w:rtl/>
            <w:lang w:bidi="fa-IR"/>
          </w:rPr>
          <w:t>حديث</w:t>
        </w:r>
        <w:r w:rsidR="00414A72" w:rsidRPr="00803D9B">
          <w:rPr>
            <w:rStyle w:val="Hyperlink"/>
            <w:noProof/>
            <w:rtl/>
            <w:lang w:bidi="fa-IR"/>
          </w:rPr>
          <w:t>:</w:t>
        </w:r>
        <w:r w:rsidR="00414A72">
          <w:rPr>
            <w:noProof/>
            <w:webHidden/>
            <w:rtl/>
          </w:rPr>
          <w:tab/>
        </w:r>
        <w:r w:rsidR="00414A72">
          <w:rPr>
            <w:noProof/>
            <w:webHidden/>
            <w:rtl/>
          </w:rPr>
          <w:fldChar w:fldCharType="begin"/>
        </w:r>
        <w:r w:rsidR="00414A72">
          <w:rPr>
            <w:noProof/>
            <w:webHidden/>
            <w:rtl/>
          </w:rPr>
          <w:instrText xml:space="preserve"> </w:instrText>
        </w:r>
        <w:r w:rsidR="00414A72">
          <w:rPr>
            <w:noProof/>
            <w:webHidden/>
          </w:rPr>
          <w:instrText>PAGEREF</w:instrText>
        </w:r>
        <w:r w:rsidR="00414A72">
          <w:rPr>
            <w:noProof/>
            <w:webHidden/>
            <w:rtl/>
          </w:rPr>
          <w:instrText xml:space="preserve"> _</w:instrText>
        </w:r>
        <w:r w:rsidR="00414A72">
          <w:rPr>
            <w:noProof/>
            <w:webHidden/>
          </w:rPr>
          <w:instrText>Toc</w:instrText>
        </w:r>
        <w:r w:rsidR="00414A72">
          <w:rPr>
            <w:noProof/>
            <w:webHidden/>
            <w:rtl/>
          </w:rPr>
          <w:instrText xml:space="preserve">337843513 </w:instrText>
        </w:r>
        <w:r w:rsidR="00414A72">
          <w:rPr>
            <w:noProof/>
            <w:webHidden/>
          </w:rPr>
          <w:instrText>\h</w:instrText>
        </w:r>
        <w:r w:rsidR="00414A72">
          <w:rPr>
            <w:noProof/>
            <w:webHidden/>
            <w:rtl/>
          </w:rPr>
          <w:instrText xml:space="preserve"> </w:instrText>
        </w:r>
        <w:r w:rsidR="00414A72">
          <w:rPr>
            <w:noProof/>
            <w:webHidden/>
            <w:rtl/>
          </w:rPr>
        </w:r>
        <w:r w:rsidR="00414A72">
          <w:rPr>
            <w:noProof/>
            <w:webHidden/>
            <w:rtl/>
          </w:rPr>
          <w:fldChar w:fldCharType="separate"/>
        </w:r>
        <w:r w:rsidR="00414A72">
          <w:rPr>
            <w:noProof/>
            <w:webHidden/>
            <w:rtl/>
          </w:rPr>
          <w:t>59</w:t>
        </w:r>
        <w:r w:rsidR="00414A72">
          <w:rPr>
            <w:noProof/>
            <w:webHidden/>
            <w:rtl/>
          </w:rPr>
          <w:fldChar w:fldCharType="end"/>
        </w:r>
      </w:hyperlink>
    </w:p>
    <w:p w:rsidR="00414A72" w:rsidRPr="00D45859" w:rsidRDefault="00FC4DCB">
      <w:pPr>
        <w:pStyle w:val="TOC2"/>
        <w:tabs>
          <w:tab w:val="right" w:leader="dot" w:pos="7475"/>
        </w:tabs>
        <w:rPr>
          <w:rFonts w:ascii="Calibri" w:eastAsia="Times New Roman" w:hAnsi="Calibri" w:cs="Arial"/>
          <w:noProof/>
          <w:sz w:val="22"/>
          <w:szCs w:val="22"/>
          <w:rtl/>
        </w:rPr>
      </w:pPr>
      <w:hyperlink w:anchor="_Toc337843514" w:history="1">
        <w:r w:rsidR="00414A72" w:rsidRPr="00803D9B">
          <w:rPr>
            <w:rStyle w:val="Hyperlink"/>
            <w:rFonts w:hint="eastAsia"/>
            <w:noProof/>
            <w:rtl/>
            <w:lang w:bidi="fa-IR"/>
          </w:rPr>
          <w:t>نووي</w:t>
        </w:r>
        <w:r w:rsidR="00414A72" w:rsidRPr="00803D9B">
          <w:rPr>
            <w:rStyle w:val="Hyperlink"/>
            <w:noProof/>
            <w:rtl/>
            <w:lang w:bidi="fa-IR"/>
          </w:rPr>
          <w:t xml:space="preserve"> </w:t>
        </w:r>
        <w:r w:rsidR="00414A72" w:rsidRPr="00803D9B">
          <w:rPr>
            <w:rStyle w:val="Hyperlink"/>
            <w:rFonts w:hint="eastAsia"/>
            <w:noProof/>
            <w:rtl/>
            <w:lang w:bidi="fa-IR"/>
          </w:rPr>
          <w:t>و</w:t>
        </w:r>
        <w:r w:rsidR="00414A72" w:rsidRPr="00803D9B">
          <w:rPr>
            <w:rStyle w:val="Hyperlink"/>
            <w:noProof/>
            <w:rtl/>
            <w:lang w:bidi="fa-IR"/>
          </w:rPr>
          <w:t xml:space="preserve"> </w:t>
        </w:r>
        <w:r w:rsidR="00414A72" w:rsidRPr="00803D9B">
          <w:rPr>
            <w:rStyle w:val="Hyperlink"/>
            <w:rFonts w:hint="eastAsia"/>
            <w:noProof/>
            <w:rtl/>
            <w:lang w:bidi="fa-IR"/>
          </w:rPr>
          <w:t>فقه</w:t>
        </w:r>
        <w:r w:rsidR="00414A72" w:rsidRPr="00803D9B">
          <w:rPr>
            <w:rStyle w:val="Hyperlink"/>
            <w:noProof/>
            <w:rtl/>
            <w:lang w:bidi="fa-IR"/>
          </w:rPr>
          <w:t xml:space="preserve"> </w:t>
        </w:r>
        <w:r w:rsidR="00414A72" w:rsidRPr="00803D9B">
          <w:rPr>
            <w:rStyle w:val="Hyperlink"/>
            <w:rFonts w:hint="eastAsia"/>
            <w:noProof/>
            <w:rtl/>
            <w:lang w:bidi="fa-IR"/>
          </w:rPr>
          <w:t>حديث</w:t>
        </w:r>
        <w:r w:rsidR="00414A72" w:rsidRPr="00803D9B">
          <w:rPr>
            <w:rStyle w:val="Hyperlink"/>
            <w:noProof/>
            <w:rtl/>
            <w:lang w:bidi="fa-IR"/>
          </w:rPr>
          <w:t>:</w:t>
        </w:r>
        <w:r w:rsidR="00414A72">
          <w:rPr>
            <w:noProof/>
            <w:webHidden/>
            <w:rtl/>
          </w:rPr>
          <w:tab/>
        </w:r>
        <w:r w:rsidR="00414A72">
          <w:rPr>
            <w:noProof/>
            <w:webHidden/>
            <w:rtl/>
          </w:rPr>
          <w:fldChar w:fldCharType="begin"/>
        </w:r>
        <w:r w:rsidR="00414A72">
          <w:rPr>
            <w:noProof/>
            <w:webHidden/>
            <w:rtl/>
          </w:rPr>
          <w:instrText xml:space="preserve"> </w:instrText>
        </w:r>
        <w:r w:rsidR="00414A72">
          <w:rPr>
            <w:noProof/>
            <w:webHidden/>
          </w:rPr>
          <w:instrText>PAGEREF</w:instrText>
        </w:r>
        <w:r w:rsidR="00414A72">
          <w:rPr>
            <w:noProof/>
            <w:webHidden/>
            <w:rtl/>
          </w:rPr>
          <w:instrText xml:space="preserve"> _</w:instrText>
        </w:r>
        <w:r w:rsidR="00414A72">
          <w:rPr>
            <w:noProof/>
            <w:webHidden/>
          </w:rPr>
          <w:instrText>Toc</w:instrText>
        </w:r>
        <w:r w:rsidR="00414A72">
          <w:rPr>
            <w:noProof/>
            <w:webHidden/>
            <w:rtl/>
          </w:rPr>
          <w:instrText xml:space="preserve">337843514 </w:instrText>
        </w:r>
        <w:r w:rsidR="00414A72">
          <w:rPr>
            <w:noProof/>
            <w:webHidden/>
          </w:rPr>
          <w:instrText>\h</w:instrText>
        </w:r>
        <w:r w:rsidR="00414A72">
          <w:rPr>
            <w:noProof/>
            <w:webHidden/>
            <w:rtl/>
          </w:rPr>
          <w:instrText xml:space="preserve"> </w:instrText>
        </w:r>
        <w:r w:rsidR="00414A72">
          <w:rPr>
            <w:noProof/>
            <w:webHidden/>
            <w:rtl/>
          </w:rPr>
        </w:r>
        <w:r w:rsidR="00414A72">
          <w:rPr>
            <w:noProof/>
            <w:webHidden/>
            <w:rtl/>
          </w:rPr>
          <w:fldChar w:fldCharType="separate"/>
        </w:r>
        <w:r w:rsidR="00414A72">
          <w:rPr>
            <w:noProof/>
            <w:webHidden/>
            <w:rtl/>
          </w:rPr>
          <w:t>66</w:t>
        </w:r>
        <w:r w:rsidR="00414A72">
          <w:rPr>
            <w:noProof/>
            <w:webHidden/>
            <w:rtl/>
          </w:rPr>
          <w:fldChar w:fldCharType="end"/>
        </w:r>
      </w:hyperlink>
    </w:p>
    <w:p w:rsidR="00414A72" w:rsidRPr="00D45859" w:rsidRDefault="00FC4DCB">
      <w:pPr>
        <w:pStyle w:val="TOC2"/>
        <w:tabs>
          <w:tab w:val="right" w:leader="dot" w:pos="7475"/>
        </w:tabs>
        <w:rPr>
          <w:rFonts w:ascii="Calibri" w:eastAsia="Times New Roman" w:hAnsi="Calibri" w:cs="Arial"/>
          <w:noProof/>
          <w:sz w:val="22"/>
          <w:szCs w:val="22"/>
          <w:rtl/>
        </w:rPr>
      </w:pPr>
      <w:hyperlink w:anchor="_Toc337843515" w:history="1">
        <w:r w:rsidR="00414A72" w:rsidRPr="00803D9B">
          <w:rPr>
            <w:rStyle w:val="Hyperlink"/>
            <w:rFonts w:hint="eastAsia"/>
            <w:noProof/>
            <w:rtl/>
            <w:lang w:bidi="fa-IR"/>
          </w:rPr>
          <w:t>كساني</w:t>
        </w:r>
        <w:r w:rsidR="00414A72" w:rsidRPr="00803D9B">
          <w:rPr>
            <w:rStyle w:val="Hyperlink"/>
            <w:noProof/>
            <w:rtl/>
            <w:lang w:bidi="fa-IR"/>
          </w:rPr>
          <w:t xml:space="preserve"> </w:t>
        </w:r>
        <w:r w:rsidR="00414A72" w:rsidRPr="00803D9B">
          <w:rPr>
            <w:rStyle w:val="Hyperlink"/>
            <w:rFonts w:hint="eastAsia"/>
            <w:noProof/>
            <w:rtl/>
            <w:lang w:bidi="fa-IR"/>
          </w:rPr>
          <w:t>كه</w:t>
        </w:r>
        <w:r w:rsidR="00414A72" w:rsidRPr="00803D9B">
          <w:rPr>
            <w:rStyle w:val="Hyperlink"/>
            <w:noProof/>
            <w:rtl/>
            <w:lang w:bidi="fa-IR"/>
          </w:rPr>
          <w:t xml:space="preserve"> </w:t>
        </w:r>
        <w:r w:rsidR="00414A72" w:rsidRPr="00803D9B">
          <w:rPr>
            <w:rStyle w:val="Hyperlink"/>
            <w:rFonts w:hint="eastAsia"/>
            <w:noProof/>
            <w:rtl/>
            <w:lang w:bidi="fa-IR"/>
          </w:rPr>
          <w:t>از</w:t>
        </w:r>
        <w:r w:rsidR="00414A72" w:rsidRPr="00803D9B">
          <w:rPr>
            <w:rStyle w:val="Hyperlink"/>
            <w:noProof/>
            <w:rtl/>
            <w:lang w:bidi="fa-IR"/>
          </w:rPr>
          <w:t xml:space="preserve"> </w:t>
        </w:r>
        <w:r w:rsidR="00414A72" w:rsidRPr="00803D9B">
          <w:rPr>
            <w:rStyle w:val="Hyperlink"/>
            <w:rFonts w:hint="eastAsia"/>
            <w:noProof/>
            <w:rtl/>
            <w:lang w:bidi="fa-IR"/>
          </w:rPr>
          <w:t>او</w:t>
        </w:r>
        <w:r w:rsidR="00414A72" w:rsidRPr="00803D9B">
          <w:rPr>
            <w:rStyle w:val="Hyperlink"/>
            <w:noProof/>
            <w:rtl/>
            <w:lang w:bidi="fa-IR"/>
          </w:rPr>
          <w:t xml:space="preserve"> </w:t>
        </w:r>
        <w:r w:rsidR="00414A72" w:rsidRPr="00803D9B">
          <w:rPr>
            <w:rStyle w:val="Hyperlink"/>
            <w:rFonts w:hint="eastAsia"/>
            <w:noProof/>
            <w:rtl/>
            <w:lang w:bidi="fa-IR"/>
          </w:rPr>
          <w:t>حديث</w:t>
        </w:r>
        <w:r w:rsidR="00414A72" w:rsidRPr="00803D9B">
          <w:rPr>
            <w:rStyle w:val="Hyperlink"/>
            <w:noProof/>
            <w:rtl/>
            <w:lang w:bidi="fa-IR"/>
          </w:rPr>
          <w:t xml:space="preserve"> </w:t>
        </w:r>
        <w:r w:rsidR="00414A72" w:rsidRPr="00803D9B">
          <w:rPr>
            <w:rStyle w:val="Hyperlink"/>
            <w:rFonts w:hint="eastAsia"/>
            <w:noProof/>
            <w:rtl/>
            <w:lang w:bidi="fa-IR"/>
          </w:rPr>
          <w:t>سماع</w:t>
        </w:r>
        <w:r w:rsidR="00414A72" w:rsidRPr="00803D9B">
          <w:rPr>
            <w:rStyle w:val="Hyperlink"/>
            <w:noProof/>
            <w:rtl/>
            <w:lang w:bidi="fa-IR"/>
          </w:rPr>
          <w:t xml:space="preserve"> </w:t>
        </w:r>
        <w:r w:rsidR="00414A72" w:rsidRPr="00803D9B">
          <w:rPr>
            <w:rStyle w:val="Hyperlink"/>
            <w:rFonts w:hint="eastAsia"/>
            <w:noProof/>
            <w:rtl/>
            <w:lang w:bidi="fa-IR"/>
          </w:rPr>
          <w:t>نمودند</w:t>
        </w:r>
        <w:r w:rsidR="00414A72" w:rsidRPr="00803D9B">
          <w:rPr>
            <w:rStyle w:val="Hyperlink"/>
            <w:noProof/>
            <w:rtl/>
            <w:lang w:bidi="fa-IR"/>
          </w:rPr>
          <w:t>:</w:t>
        </w:r>
        <w:r w:rsidR="00414A72">
          <w:rPr>
            <w:noProof/>
            <w:webHidden/>
            <w:rtl/>
          </w:rPr>
          <w:tab/>
        </w:r>
        <w:r w:rsidR="00414A72">
          <w:rPr>
            <w:noProof/>
            <w:webHidden/>
            <w:rtl/>
          </w:rPr>
          <w:fldChar w:fldCharType="begin"/>
        </w:r>
        <w:r w:rsidR="00414A72">
          <w:rPr>
            <w:noProof/>
            <w:webHidden/>
            <w:rtl/>
          </w:rPr>
          <w:instrText xml:space="preserve"> </w:instrText>
        </w:r>
        <w:r w:rsidR="00414A72">
          <w:rPr>
            <w:noProof/>
            <w:webHidden/>
          </w:rPr>
          <w:instrText>PAGEREF</w:instrText>
        </w:r>
        <w:r w:rsidR="00414A72">
          <w:rPr>
            <w:noProof/>
            <w:webHidden/>
            <w:rtl/>
          </w:rPr>
          <w:instrText xml:space="preserve"> _</w:instrText>
        </w:r>
        <w:r w:rsidR="00414A72">
          <w:rPr>
            <w:noProof/>
            <w:webHidden/>
          </w:rPr>
          <w:instrText>Toc</w:instrText>
        </w:r>
        <w:r w:rsidR="00414A72">
          <w:rPr>
            <w:noProof/>
            <w:webHidden/>
            <w:rtl/>
          </w:rPr>
          <w:instrText xml:space="preserve">337843515 </w:instrText>
        </w:r>
        <w:r w:rsidR="00414A72">
          <w:rPr>
            <w:noProof/>
            <w:webHidden/>
          </w:rPr>
          <w:instrText>\h</w:instrText>
        </w:r>
        <w:r w:rsidR="00414A72">
          <w:rPr>
            <w:noProof/>
            <w:webHidden/>
            <w:rtl/>
          </w:rPr>
          <w:instrText xml:space="preserve"> </w:instrText>
        </w:r>
        <w:r w:rsidR="00414A72">
          <w:rPr>
            <w:noProof/>
            <w:webHidden/>
            <w:rtl/>
          </w:rPr>
        </w:r>
        <w:r w:rsidR="00414A72">
          <w:rPr>
            <w:noProof/>
            <w:webHidden/>
            <w:rtl/>
          </w:rPr>
          <w:fldChar w:fldCharType="separate"/>
        </w:r>
        <w:r w:rsidR="00414A72">
          <w:rPr>
            <w:noProof/>
            <w:webHidden/>
            <w:rtl/>
          </w:rPr>
          <w:t>67</w:t>
        </w:r>
        <w:r w:rsidR="00414A72">
          <w:rPr>
            <w:noProof/>
            <w:webHidden/>
            <w:rtl/>
          </w:rPr>
          <w:fldChar w:fldCharType="end"/>
        </w:r>
      </w:hyperlink>
    </w:p>
    <w:p w:rsidR="00414A72" w:rsidRPr="00D45859" w:rsidRDefault="00FC4DCB">
      <w:pPr>
        <w:pStyle w:val="TOC2"/>
        <w:tabs>
          <w:tab w:val="right" w:leader="dot" w:pos="7475"/>
        </w:tabs>
        <w:rPr>
          <w:rFonts w:ascii="Calibri" w:eastAsia="Times New Roman" w:hAnsi="Calibri" w:cs="Arial"/>
          <w:noProof/>
          <w:sz w:val="22"/>
          <w:szCs w:val="22"/>
          <w:rtl/>
        </w:rPr>
      </w:pPr>
      <w:hyperlink w:anchor="_Toc337843516" w:history="1">
        <w:r w:rsidR="00414A72" w:rsidRPr="00803D9B">
          <w:rPr>
            <w:rStyle w:val="Hyperlink"/>
            <w:rFonts w:hint="eastAsia"/>
            <w:noProof/>
            <w:rtl/>
            <w:lang w:bidi="fa-IR"/>
          </w:rPr>
          <w:t>مذهب</w:t>
        </w:r>
        <w:r w:rsidR="00414A72" w:rsidRPr="00803D9B">
          <w:rPr>
            <w:rStyle w:val="Hyperlink"/>
            <w:noProof/>
            <w:rtl/>
            <w:lang w:bidi="fa-IR"/>
          </w:rPr>
          <w:t xml:space="preserve"> </w:t>
        </w:r>
        <w:r w:rsidR="00414A72" w:rsidRPr="00803D9B">
          <w:rPr>
            <w:rStyle w:val="Hyperlink"/>
            <w:rFonts w:hint="eastAsia"/>
            <w:noProof/>
            <w:rtl/>
            <w:lang w:bidi="fa-IR"/>
          </w:rPr>
          <w:t>نووي</w:t>
        </w:r>
        <w:r w:rsidR="00414A72" w:rsidRPr="00803D9B">
          <w:rPr>
            <w:rStyle w:val="Hyperlink"/>
            <w:noProof/>
            <w:rtl/>
            <w:lang w:bidi="fa-IR"/>
          </w:rPr>
          <w:t xml:space="preserve"> </w:t>
        </w:r>
        <w:r w:rsidR="00414A72" w:rsidRPr="00803D9B">
          <w:rPr>
            <w:rStyle w:val="Hyperlink"/>
            <w:rFonts w:hint="eastAsia"/>
            <w:noProof/>
            <w:rtl/>
            <w:lang w:bidi="fa-IR"/>
          </w:rPr>
          <w:t>در</w:t>
        </w:r>
        <w:r w:rsidR="00414A72" w:rsidRPr="00803D9B">
          <w:rPr>
            <w:rStyle w:val="Hyperlink"/>
            <w:noProof/>
            <w:rtl/>
            <w:lang w:bidi="fa-IR"/>
          </w:rPr>
          <w:t xml:space="preserve"> </w:t>
        </w:r>
        <w:r w:rsidR="00414A72" w:rsidRPr="00803D9B">
          <w:rPr>
            <w:rStyle w:val="Hyperlink"/>
            <w:rFonts w:hint="eastAsia"/>
            <w:noProof/>
            <w:rtl/>
            <w:lang w:bidi="fa-IR"/>
          </w:rPr>
          <w:t>عقيده</w:t>
        </w:r>
        <w:r w:rsidR="00414A72" w:rsidRPr="00803D9B">
          <w:rPr>
            <w:rStyle w:val="Hyperlink"/>
            <w:noProof/>
            <w:rtl/>
            <w:lang w:bidi="fa-IR"/>
          </w:rPr>
          <w:t>:</w:t>
        </w:r>
        <w:r w:rsidR="00414A72">
          <w:rPr>
            <w:noProof/>
            <w:webHidden/>
            <w:rtl/>
          </w:rPr>
          <w:tab/>
        </w:r>
        <w:r w:rsidR="00414A72">
          <w:rPr>
            <w:noProof/>
            <w:webHidden/>
            <w:rtl/>
          </w:rPr>
          <w:fldChar w:fldCharType="begin"/>
        </w:r>
        <w:r w:rsidR="00414A72">
          <w:rPr>
            <w:noProof/>
            <w:webHidden/>
            <w:rtl/>
          </w:rPr>
          <w:instrText xml:space="preserve"> </w:instrText>
        </w:r>
        <w:r w:rsidR="00414A72">
          <w:rPr>
            <w:noProof/>
            <w:webHidden/>
          </w:rPr>
          <w:instrText>PAGEREF</w:instrText>
        </w:r>
        <w:r w:rsidR="00414A72">
          <w:rPr>
            <w:noProof/>
            <w:webHidden/>
            <w:rtl/>
          </w:rPr>
          <w:instrText xml:space="preserve"> _</w:instrText>
        </w:r>
        <w:r w:rsidR="00414A72">
          <w:rPr>
            <w:noProof/>
            <w:webHidden/>
          </w:rPr>
          <w:instrText>Toc</w:instrText>
        </w:r>
        <w:r w:rsidR="00414A72">
          <w:rPr>
            <w:noProof/>
            <w:webHidden/>
            <w:rtl/>
          </w:rPr>
          <w:instrText xml:space="preserve">337843516 </w:instrText>
        </w:r>
        <w:r w:rsidR="00414A72">
          <w:rPr>
            <w:noProof/>
            <w:webHidden/>
          </w:rPr>
          <w:instrText>\h</w:instrText>
        </w:r>
        <w:r w:rsidR="00414A72">
          <w:rPr>
            <w:noProof/>
            <w:webHidden/>
            <w:rtl/>
          </w:rPr>
          <w:instrText xml:space="preserve"> </w:instrText>
        </w:r>
        <w:r w:rsidR="00414A72">
          <w:rPr>
            <w:noProof/>
            <w:webHidden/>
            <w:rtl/>
          </w:rPr>
        </w:r>
        <w:r w:rsidR="00414A72">
          <w:rPr>
            <w:noProof/>
            <w:webHidden/>
            <w:rtl/>
          </w:rPr>
          <w:fldChar w:fldCharType="separate"/>
        </w:r>
        <w:r w:rsidR="00414A72">
          <w:rPr>
            <w:noProof/>
            <w:webHidden/>
            <w:rtl/>
          </w:rPr>
          <w:t>68</w:t>
        </w:r>
        <w:r w:rsidR="00414A72">
          <w:rPr>
            <w:noProof/>
            <w:webHidden/>
            <w:rtl/>
          </w:rPr>
          <w:fldChar w:fldCharType="end"/>
        </w:r>
      </w:hyperlink>
    </w:p>
    <w:p w:rsidR="00414A72" w:rsidRPr="00D45859" w:rsidRDefault="00FC4DCB">
      <w:pPr>
        <w:pStyle w:val="TOC2"/>
        <w:tabs>
          <w:tab w:val="right" w:leader="dot" w:pos="7475"/>
        </w:tabs>
        <w:rPr>
          <w:rFonts w:ascii="Calibri" w:eastAsia="Times New Roman" w:hAnsi="Calibri" w:cs="Arial"/>
          <w:noProof/>
          <w:sz w:val="22"/>
          <w:szCs w:val="22"/>
          <w:rtl/>
        </w:rPr>
      </w:pPr>
      <w:hyperlink w:anchor="_Toc337843517" w:history="1">
        <w:r w:rsidR="00414A72" w:rsidRPr="00803D9B">
          <w:rPr>
            <w:rStyle w:val="Hyperlink"/>
            <w:rFonts w:hint="eastAsia"/>
            <w:noProof/>
            <w:rtl/>
            <w:lang w:bidi="fa-IR"/>
          </w:rPr>
          <w:t>نووي</w:t>
        </w:r>
        <w:r w:rsidR="00414A72" w:rsidRPr="00803D9B">
          <w:rPr>
            <w:rStyle w:val="Hyperlink"/>
            <w:noProof/>
            <w:rtl/>
            <w:lang w:bidi="fa-IR"/>
          </w:rPr>
          <w:t xml:space="preserve"> </w:t>
        </w:r>
        <w:r w:rsidR="00414A72" w:rsidRPr="00803D9B">
          <w:rPr>
            <w:rStyle w:val="Hyperlink"/>
            <w:rFonts w:hint="eastAsia"/>
            <w:noProof/>
            <w:rtl/>
            <w:lang w:bidi="fa-IR"/>
          </w:rPr>
          <w:t>و</w:t>
        </w:r>
        <w:r w:rsidR="00414A72" w:rsidRPr="00803D9B">
          <w:rPr>
            <w:rStyle w:val="Hyperlink"/>
            <w:noProof/>
            <w:rtl/>
            <w:lang w:bidi="fa-IR"/>
          </w:rPr>
          <w:t xml:space="preserve"> </w:t>
        </w:r>
        <w:r w:rsidR="00414A72" w:rsidRPr="00803D9B">
          <w:rPr>
            <w:rStyle w:val="Hyperlink"/>
            <w:rFonts w:hint="eastAsia"/>
            <w:noProof/>
            <w:rtl/>
            <w:lang w:bidi="fa-IR"/>
          </w:rPr>
          <w:t>ادبيات</w:t>
        </w:r>
        <w:r w:rsidR="00414A72" w:rsidRPr="00803D9B">
          <w:rPr>
            <w:rStyle w:val="Hyperlink"/>
            <w:noProof/>
            <w:rtl/>
            <w:lang w:bidi="fa-IR"/>
          </w:rPr>
          <w:t xml:space="preserve"> </w:t>
        </w:r>
        <w:r w:rsidR="00414A72" w:rsidRPr="00803D9B">
          <w:rPr>
            <w:rStyle w:val="Hyperlink"/>
            <w:rFonts w:hint="eastAsia"/>
            <w:noProof/>
            <w:rtl/>
            <w:lang w:bidi="fa-IR"/>
          </w:rPr>
          <w:t>عرب</w:t>
        </w:r>
        <w:r w:rsidR="00414A72" w:rsidRPr="00803D9B">
          <w:rPr>
            <w:rStyle w:val="Hyperlink"/>
            <w:noProof/>
            <w:rtl/>
            <w:lang w:bidi="fa-IR"/>
          </w:rPr>
          <w:t>:</w:t>
        </w:r>
        <w:r w:rsidR="00414A72">
          <w:rPr>
            <w:noProof/>
            <w:webHidden/>
            <w:rtl/>
          </w:rPr>
          <w:tab/>
        </w:r>
        <w:r w:rsidR="00414A72">
          <w:rPr>
            <w:noProof/>
            <w:webHidden/>
            <w:rtl/>
          </w:rPr>
          <w:fldChar w:fldCharType="begin"/>
        </w:r>
        <w:r w:rsidR="00414A72">
          <w:rPr>
            <w:noProof/>
            <w:webHidden/>
            <w:rtl/>
          </w:rPr>
          <w:instrText xml:space="preserve"> </w:instrText>
        </w:r>
        <w:r w:rsidR="00414A72">
          <w:rPr>
            <w:noProof/>
            <w:webHidden/>
          </w:rPr>
          <w:instrText>PAGEREF</w:instrText>
        </w:r>
        <w:r w:rsidR="00414A72">
          <w:rPr>
            <w:noProof/>
            <w:webHidden/>
            <w:rtl/>
          </w:rPr>
          <w:instrText xml:space="preserve"> _</w:instrText>
        </w:r>
        <w:r w:rsidR="00414A72">
          <w:rPr>
            <w:noProof/>
            <w:webHidden/>
          </w:rPr>
          <w:instrText>Toc</w:instrText>
        </w:r>
        <w:r w:rsidR="00414A72">
          <w:rPr>
            <w:noProof/>
            <w:webHidden/>
            <w:rtl/>
          </w:rPr>
          <w:instrText xml:space="preserve">337843517 </w:instrText>
        </w:r>
        <w:r w:rsidR="00414A72">
          <w:rPr>
            <w:noProof/>
            <w:webHidden/>
          </w:rPr>
          <w:instrText>\h</w:instrText>
        </w:r>
        <w:r w:rsidR="00414A72">
          <w:rPr>
            <w:noProof/>
            <w:webHidden/>
            <w:rtl/>
          </w:rPr>
          <w:instrText xml:space="preserve"> </w:instrText>
        </w:r>
        <w:r w:rsidR="00414A72">
          <w:rPr>
            <w:noProof/>
            <w:webHidden/>
            <w:rtl/>
          </w:rPr>
        </w:r>
        <w:r w:rsidR="00414A72">
          <w:rPr>
            <w:noProof/>
            <w:webHidden/>
            <w:rtl/>
          </w:rPr>
          <w:fldChar w:fldCharType="separate"/>
        </w:r>
        <w:r w:rsidR="00414A72">
          <w:rPr>
            <w:noProof/>
            <w:webHidden/>
            <w:rtl/>
          </w:rPr>
          <w:t>69</w:t>
        </w:r>
        <w:r w:rsidR="00414A72">
          <w:rPr>
            <w:noProof/>
            <w:webHidden/>
            <w:rtl/>
          </w:rPr>
          <w:fldChar w:fldCharType="end"/>
        </w:r>
      </w:hyperlink>
    </w:p>
    <w:p w:rsidR="00414A72" w:rsidRPr="00D45859" w:rsidRDefault="00FC4DCB">
      <w:pPr>
        <w:pStyle w:val="TOC2"/>
        <w:tabs>
          <w:tab w:val="right" w:leader="dot" w:pos="7475"/>
        </w:tabs>
        <w:rPr>
          <w:rFonts w:ascii="Calibri" w:eastAsia="Times New Roman" w:hAnsi="Calibri" w:cs="Arial"/>
          <w:noProof/>
          <w:sz w:val="22"/>
          <w:szCs w:val="22"/>
          <w:rtl/>
        </w:rPr>
      </w:pPr>
      <w:hyperlink w:anchor="_Toc337843518" w:history="1">
        <w:r w:rsidR="00414A72" w:rsidRPr="00803D9B">
          <w:rPr>
            <w:rStyle w:val="Hyperlink"/>
            <w:rFonts w:hint="eastAsia"/>
            <w:noProof/>
            <w:rtl/>
            <w:lang w:bidi="fa-IR"/>
          </w:rPr>
          <w:t>نووي</w:t>
        </w:r>
        <w:r w:rsidR="00414A72" w:rsidRPr="00803D9B">
          <w:rPr>
            <w:rStyle w:val="Hyperlink"/>
            <w:noProof/>
            <w:rtl/>
            <w:lang w:bidi="fa-IR"/>
          </w:rPr>
          <w:t xml:space="preserve"> </w:t>
        </w:r>
        <w:r w:rsidR="00414A72" w:rsidRPr="00803D9B">
          <w:rPr>
            <w:rStyle w:val="Hyperlink"/>
            <w:rFonts w:hint="eastAsia"/>
            <w:noProof/>
            <w:rtl/>
            <w:lang w:bidi="fa-IR"/>
          </w:rPr>
          <w:t>و</w:t>
        </w:r>
        <w:r w:rsidR="00414A72" w:rsidRPr="00803D9B">
          <w:rPr>
            <w:rStyle w:val="Hyperlink"/>
            <w:noProof/>
            <w:rtl/>
            <w:lang w:bidi="fa-IR"/>
          </w:rPr>
          <w:t xml:space="preserve"> </w:t>
        </w:r>
        <w:r w:rsidR="00414A72" w:rsidRPr="00803D9B">
          <w:rPr>
            <w:rStyle w:val="Hyperlink"/>
            <w:rFonts w:hint="eastAsia"/>
            <w:noProof/>
            <w:rtl/>
            <w:lang w:bidi="fa-IR"/>
          </w:rPr>
          <w:t>علم</w:t>
        </w:r>
        <w:r w:rsidR="00414A72" w:rsidRPr="00803D9B">
          <w:rPr>
            <w:rStyle w:val="Hyperlink"/>
            <w:noProof/>
            <w:rtl/>
            <w:lang w:bidi="fa-IR"/>
          </w:rPr>
          <w:t xml:space="preserve"> </w:t>
        </w:r>
        <w:r w:rsidR="00414A72" w:rsidRPr="00803D9B">
          <w:rPr>
            <w:rStyle w:val="Hyperlink"/>
            <w:rFonts w:hint="eastAsia"/>
            <w:noProof/>
            <w:rtl/>
            <w:lang w:bidi="fa-IR"/>
          </w:rPr>
          <w:t>پزشكي</w:t>
        </w:r>
        <w:r w:rsidR="00414A72" w:rsidRPr="00803D9B">
          <w:rPr>
            <w:rStyle w:val="Hyperlink"/>
            <w:noProof/>
            <w:rtl/>
            <w:lang w:bidi="fa-IR"/>
          </w:rPr>
          <w:t>:</w:t>
        </w:r>
        <w:r w:rsidR="00414A72">
          <w:rPr>
            <w:noProof/>
            <w:webHidden/>
            <w:rtl/>
          </w:rPr>
          <w:tab/>
        </w:r>
        <w:r w:rsidR="00414A72">
          <w:rPr>
            <w:noProof/>
            <w:webHidden/>
            <w:rtl/>
          </w:rPr>
          <w:fldChar w:fldCharType="begin"/>
        </w:r>
        <w:r w:rsidR="00414A72">
          <w:rPr>
            <w:noProof/>
            <w:webHidden/>
            <w:rtl/>
          </w:rPr>
          <w:instrText xml:space="preserve"> </w:instrText>
        </w:r>
        <w:r w:rsidR="00414A72">
          <w:rPr>
            <w:noProof/>
            <w:webHidden/>
          </w:rPr>
          <w:instrText>PAGEREF</w:instrText>
        </w:r>
        <w:r w:rsidR="00414A72">
          <w:rPr>
            <w:noProof/>
            <w:webHidden/>
            <w:rtl/>
          </w:rPr>
          <w:instrText xml:space="preserve"> _</w:instrText>
        </w:r>
        <w:r w:rsidR="00414A72">
          <w:rPr>
            <w:noProof/>
            <w:webHidden/>
          </w:rPr>
          <w:instrText>Toc</w:instrText>
        </w:r>
        <w:r w:rsidR="00414A72">
          <w:rPr>
            <w:noProof/>
            <w:webHidden/>
            <w:rtl/>
          </w:rPr>
          <w:instrText xml:space="preserve">337843518 </w:instrText>
        </w:r>
        <w:r w:rsidR="00414A72">
          <w:rPr>
            <w:noProof/>
            <w:webHidden/>
          </w:rPr>
          <w:instrText>\h</w:instrText>
        </w:r>
        <w:r w:rsidR="00414A72">
          <w:rPr>
            <w:noProof/>
            <w:webHidden/>
            <w:rtl/>
          </w:rPr>
          <w:instrText xml:space="preserve"> </w:instrText>
        </w:r>
        <w:r w:rsidR="00414A72">
          <w:rPr>
            <w:noProof/>
            <w:webHidden/>
            <w:rtl/>
          </w:rPr>
        </w:r>
        <w:r w:rsidR="00414A72">
          <w:rPr>
            <w:noProof/>
            <w:webHidden/>
            <w:rtl/>
          </w:rPr>
          <w:fldChar w:fldCharType="separate"/>
        </w:r>
        <w:r w:rsidR="00414A72">
          <w:rPr>
            <w:noProof/>
            <w:webHidden/>
            <w:rtl/>
          </w:rPr>
          <w:t>72</w:t>
        </w:r>
        <w:r w:rsidR="00414A72">
          <w:rPr>
            <w:noProof/>
            <w:webHidden/>
            <w:rtl/>
          </w:rPr>
          <w:fldChar w:fldCharType="end"/>
        </w:r>
      </w:hyperlink>
    </w:p>
    <w:p w:rsidR="00414A72" w:rsidRPr="00D45859" w:rsidRDefault="00FC4DCB">
      <w:pPr>
        <w:pStyle w:val="TOC2"/>
        <w:tabs>
          <w:tab w:val="right" w:leader="dot" w:pos="7475"/>
        </w:tabs>
        <w:rPr>
          <w:rFonts w:ascii="Calibri" w:eastAsia="Times New Roman" w:hAnsi="Calibri" w:cs="Arial"/>
          <w:noProof/>
          <w:sz w:val="22"/>
          <w:szCs w:val="22"/>
          <w:rtl/>
        </w:rPr>
      </w:pPr>
      <w:hyperlink w:anchor="_Toc337843519" w:history="1">
        <w:r w:rsidR="00414A72" w:rsidRPr="00803D9B">
          <w:rPr>
            <w:rStyle w:val="Hyperlink"/>
            <w:rFonts w:hint="eastAsia"/>
            <w:noProof/>
            <w:rtl/>
            <w:lang w:bidi="fa-IR"/>
          </w:rPr>
          <w:t>مدارسي</w:t>
        </w:r>
        <w:r w:rsidR="00414A72" w:rsidRPr="00803D9B">
          <w:rPr>
            <w:rStyle w:val="Hyperlink"/>
            <w:noProof/>
            <w:rtl/>
            <w:lang w:bidi="fa-IR"/>
          </w:rPr>
          <w:t xml:space="preserve"> </w:t>
        </w:r>
        <w:r w:rsidR="00414A72" w:rsidRPr="00803D9B">
          <w:rPr>
            <w:rStyle w:val="Hyperlink"/>
            <w:rFonts w:hint="eastAsia"/>
            <w:noProof/>
            <w:rtl/>
            <w:lang w:bidi="fa-IR"/>
          </w:rPr>
          <w:t>كه</w:t>
        </w:r>
        <w:r w:rsidR="00414A72" w:rsidRPr="00803D9B">
          <w:rPr>
            <w:rStyle w:val="Hyperlink"/>
            <w:noProof/>
            <w:rtl/>
            <w:lang w:bidi="fa-IR"/>
          </w:rPr>
          <w:t xml:space="preserve"> </w:t>
        </w:r>
        <w:r w:rsidR="00414A72" w:rsidRPr="00803D9B">
          <w:rPr>
            <w:rStyle w:val="Hyperlink"/>
            <w:rFonts w:hint="eastAsia"/>
            <w:noProof/>
            <w:rtl/>
            <w:lang w:bidi="fa-IR"/>
          </w:rPr>
          <w:t>امام</w:t>
        </w:r>
        <w:r w:rsidR="00414A72" w:rsidRPr="00803D9B">
          <w:rPr>
            <w:rStyle w:val="Hyperlink"/>
            <w:noProof/>
            <w:rtl/>
            <w:lang w:bidi="fa-IR"/>
          </w:rPr>
          <w:t xml:space="preserve"> </w:t>
        </w:r>
        <w:r w:rsidR="00414A72" w:rsidRPr="00803D9B">
          <w:rPr>
            <w:rStyle w:val="Hyperlink"/>
            <w:rFonts w:hint="eastAsia"/>
            <w:noProof/>
            <w:rtl/>
            <w:lang w:bidi="fa-IR"/>
          </w:rPr>
          <w:t>نووي</w:t>
        </w:r>
        <w:r w:rsidR="00414A72" w:rsidRPr="00803D9B">
          <w:rPr>
            <w:rStyle w:val="Hyperlink"/>
            <w:noProof/>
            <w:rtl/>
            <w:lang w:bidi="fa-IR"/>
          </w:rPr>
          <w:t xml:space="preserve"> </w:t>
        </w:r>
        <w:r w:rsidR="00414A72" w:rsidRPr="00803D9B">
          <w:rPr>
            <w:rStyle w:val="Hyperlink"/>
            <w:rFonts w:hint="eastAsia"/>
            <w:noProof/>
            <w:rtl/>
            <w:lang w:bidi="fa-IR"/>
          </w:rPr>
          <w:t>در</w:t>
        </w:r>
        <w:r w:rsidR="00414A72" w:rsidRPr="00803D9B">
          <w:rPr>
            <w:rStyle w:val="Hyperlink"/>
            <w:noProof/>
            <w:rtl/>
            <w:lang w:bidi="fa-IR"/>
          </w:rPr>
          <w:t xml:space="preserve"> </w:t>
        </w:r>
        <w:r w:rsidR="00414A72" w:rsidRPr="00803D9B">
          <w:rPr>
            <w:rStyle w:val="Hyperlink"/>
            <w:rFonts w:hint="eastAsia"/>
            <w:noProof/>
            <w:rtl/>
            <w:lang w:bidi="fa-IR"/>
          </w:rPr>
          <w:t>آن</w:t>
        </w:r>
        <w:r w:rsidR="00414A72" w:rsidRPr="00803D9B">
          <w:rPr>
            <w:rStyle w:val="Hyperlink"/>
            <w:noProof/>
            <w:rtl/>
            <w:lang w:bidi="fa-IR"/>
          </w:rPr>
          <w:t xml:space="preserve"> </w:t>
        </w:r>
        <w:r w:rsidR="00414A72" w:rsidRPr="00803D9B">
          <w:rPr>
            <w:rStyle w:val="Hyperlink"/>
            <w:rFonts w:hint="eastAsia"/>
            <w:noProof/>
            <w:rtl/>
            <w:lang w:bidi="fa-IR"/>
          </w:rPr>
          <w:t>ساكن</w:t>
        </w:r>
        <w:r w:rsidR="00414A72" w:rsidRPr="00803D9B">
          <w:rPr>
            <w:rStyle w:val="Hyperlink"/>
            <w:noProof/>
            <w:rtl/>
            <w:lang w:bidi="fa-IR"/>
          </w:rPr>
          <w:t xml:space="preserve"> </w:t>
        </w:r>
        <w:r w:rsidR="00414A72" w:rsidRPr="00803D9B">
          <w:rPr>
            <w:rStyle w:val="Hyperlink"/>
            <w:rFonts w:hint="eastAsia"/>
            <w:noProof/>
            <w:rtl/>
            <w:lang w:bidi="fa-IR"/>
          </w:rPr>
          <w:t>شد</w:t>
        </w:r>
        <w:r w:rsidR="00414A72" w:rsidRPr="00803D9B">
          <w:rPr>
            <w:rStyle w:val="Hyperlink"/>
            <w:noProof/>
            <w:rtl/>
            <w:lang w:bidi="fa-IR"/>
          </w:rPr>
          <w:t xml:space="preserve"> </w:t>
        </w:r>
        <w:r w:rsidR="00414A72" w:rsidRPr="00803D9B">
          <w:rPr>
            <w:rStyle w:val="Hyperlink"/>
            <w:rFonts w:hint="eastAsia"/>
            <w:noProof/>
            <w:rtl/>
            <w:lang w:bidi="fa-IR"/>
          </w:rPr>
          <w:t>و</w:t>
        </w:r>
        <w:r w:rsidR="00414A72" w:rsidRPr="00803D9B">
          <w:rPr>
            <w:rStyle w:val="Hyperlink"/>
            <w:noProof/>
            <w:rtl/>
            <w:lang w:bidi="fa-IR"/>
          </w:rPr>
          <w:t xml:space="preserve"> </w:t>
        </w:r>
        <w:r w:rsidR="00414A72" w:rsidRPr="00803D9B">
          <w:rPr>
            <w:rStyle w:val="Hyperlink"/>
            <w:rFonts w:hint="eastAsia"/>
            <w:noProof/>
            <w:rtl/>
            <w:lang w:bidi="fa-IR"/>
          </w:rPr>
          <w:t>يا</w:t>
        </w:r>
        <w:r w:rsidR="00414A72" w:rsidRPr="00803D9B">
          <w:rPr>
            <w:rStyle w:val="Hyperlink"/>
            <w:noProof/>
            <w:rtl/>
            <w:lang w:bidi="fa-IR"/>
          </w:rPr>
          <w:t xml:space="preserve"> </w:t>
        </w:r>
        <w:r w:rsidR="00414A72" w:rsidRPr="00803D9B">
          <w:rPr>
            <w:rStyle w:val="Hyperlink"/>
            <w:rFonts w:hint="eastAsia"/>
            <w:noProof/>
            <w:rtl/>
            <w:lang w:bidi="fa-IR"/>
          </w:rPr>
          <w:t>سرپرستي</w:t>
        </w:r>
        <w:r w:rsidR="00414A72" w:rsidRPr="00803D9B">
          <w:rPr>
            <w:rStyle w:val="Hyperlink"/>
            <w:noProof/>
            <w:rtl/>
            <w:lang w:bidi="fa-IR"/>
          </w:rPr>
          <w:t xml:space="preserve"> </w:t>
        </w:r>
        <w:r w:rsidR="00414A72" w:rsidRPr="00803D9B">
          <w:rPr>
            <w:rStyle w:val="Hyperlink"/>
            <w:rFonts w:hint="eastAsia"/>
            <w:noProof/>
            <w:rtl/>
            <w:lang w:bidi="fa-IR"/>
          </w:rPr>
          <w:t>آن‌ها</w:t>
        </w:r>
        <w:r w:rsidR="00414A72" w:rsidRPr="00803D9B">
          <w:rPr>
            <w:rStyle w:val="Hyperlink"/>
            <w:noProof/>
            <w:rtl/>
            <w:lang w:bidi="fa-IR"/>
          </w:rPr>
          <w:t xml:space="preserve"> </w:t>
        </w:r>
        <w:r w:rsidR="00414A72" w:rsidRPr="00803D9B">
          <w:rPr>
            <w:rStyle w:val="Hyperlink"/>
            <w:rFonts w:hint="eastAsia"/>
            <w:noProof/>
            <w:rtl/>
            <w:lang w:bidi="fa-IR"/>
          </w:rPr>
          <w:t>را</w:t>
        </w:r>
        <w:r w:rsidR="00414A72" w:rsidRPr="00803D9B">
          <w:rPr>
            <w:rStyle w:val="Hyperlink"/>
            <w:noProof/>
            <w:rtl/>
            <w:lang w:bidi="fa-IR"/>
          </w:rPr>
          <w:t xml:space="preserve"> </w:t>
        </w:r>
        <w:r w:rsidR="00414A72" w:rsidRPr="00803D9B">
          <w:rPr>
            <w:rStyle w:val="Hyperlink"/>
            <w:rFonts w:hint="eastAsia"/>
            <w:noProof/>
            <w:rtl/>
            <w:lang w:bidi="fa-IR"/>
          </w:rPr>
          <w:t>بر</w:t>
        </w:r>
        <w:r w:rsidR="00414A72" w:rsidRPr="00803D9B">
          <w:rPr>
            <w:rStyle w:val="Hyperlink"/>
            <w:noProof/>
            <w:rtl/>
            <w:lang w:bidi="fa-IR"/>
          </w:rPr>
          <w:t xml:space="preserve"> </w:t>
        </w:r>
        <w:r w:rsidR="00414A72" w:rsidRPr="00803D9B">
          <w:rPr>
            <w:rStyle w:val="Hyperlink"/>
            <w:rFonts w:hint="eastAsia"/>
            <w:noProof/>
            <w:rtl/>
            <w:lang w:bidi="fa-IR"/>
          </w:rPr>
          <w:t>عهده</w:t>
        </w:r>
        <w:r w:rsidR="00414A72" w:rsidRPr="00803D9B">
          <w:rPr>
            <w:rStyle w:val="Hyperlink"/>
            <w:noProof/>
            <w:rtl/>
            <w:lang w:bidi="fa-IR"/>
          </w:rPr>
          <w:t xml:space="preserve"> </w:t>
        </w:r>
        <w:r w:rsidR="00414A72" w:rsidRPr="00803D9B">
          <w:rPr>
            <w:rStyle w:val="Hyperlink"/>
            <w:rFonts w:hint="eastAsia"/>
            <w:noProof/>
            <w:rtl/>
            <w:lang w:bidi="fa-IR"/>
          </w:rPr>
          <w:t>گرفت</w:t>
        </w:r>
        <w:r w:rsidR="00414A72" w:rsidRPr="00803D9B">
          <w:rPr>
            <w:rStyle w:val="Hyperlink"/>
            <w:noProof/>
            <w:rtl/>
            <w:lang w:bidi="fa-IR"/>
          </w:rPr>
          <w:t xml:space="preserve"> </w:t>
        </w:r>
        <w:r w:rsidR="00414A72" w:rsidRPr="00803D9B">
          <w:rPr>
            <w:rStyle w:val="Hyperlink"/>
            <w:rFonts w:hint="eastAsia"/>
            <w:noProof/>
            <w:rtl/>
            <w:lang w:bidi="fa-IR"/>
          </w:rPr>
          <w:t>و</w:t>
        </w:r>
        <w:r w:rsidR="00414A72" w:rsidRPr="00803D9B">
          <w:rPr>
            <w:rStyle w:val="Hyperlink"/>
            <w:noProof/>
            <w:rtl/>
            <w:lang w:bidi="fa-IR"/>
          </w:rPr>
          <w:t xml:space="preserve"> </w:t>
        </w:r>
        <w:r w:rsidR="00414A72" w:rsidRPr="00803D9B">
          <w:rPr>
            <w:rStyle w:val="Hyperlink"/>
            <w:rFonts w:hint="eastAsia"/>
            <w:noProof/>
            <w:rtl/>
            <w:lang w:bidi="fa-IR"/>
          </w:rPr>
          <w:t>يا</w:t>
        </w:r>
        <w:r w:rsidR="00414A72" w:rsidRPr="00803D9B">
          <w:rPr>
            <w:rStyle w:val="Hyperlink"/>
            <w:noProof/>
            <w:rtl/>
            <w:lang w:bidi="fa-IR"/>
          </w:rPr>
          <w:t xml:space="preserve"> </w:t>
        </w:r>
        <w:r w:rsidR="00414A72" w:rsidRPr="00803D9B">
          <w:rPr>
            <w:rStyle w:val="Hyperlink"/>
            <w:rFonts w:hint="eastAsia"/>
            <w:noProof/>
            <w:rtl/>
            <w:lang w:bidi="fa-IR"/>
          </w:rPr>
          <w:t>به</w:t>
        </w:r>
        <w:r w:rsidR="00414A72" w:rsidRPr="00803D9B">
          <w:rPr>
            <w:rStyle w:val="Hyperlink"/>
            <w:noProof/>
            <w:rtl/>
            <w:lang w:bidi="fa-IR"/>
          </w:rPr>
          <w:t xml:space="preserve"> </w:t>
        </w:r>
        <w:r w:rsidR="00414A72" w:rsidRPr="00803D9B">
          <w:rPr>
            <w:rStyle w:val="Hyperlink"/>
            <w:rFonts w:hint="eastAsia"/>
            <w:noProof/>
            <w:rtl/>
            <w:lang w:bidi="fa-IR"/>
          </w:rPr>
          <w:t>تدريس</w:t>
        </w:r>
        <w:r w:rsidR="00414A72" w:rsidRPr="00803D9B">
          <w:rPr>
            <w:rStyle w:val="Hyperlink"/>
            <w:noProof/>
            <w:rtl/>
            <w:lang w:bidi="fa-IR"/>
          </w:rPr>
          <w:t xml:space="preserve"> </w:t>
        </w:r>
        <w:r w:rsidR="00414A72" w:rsidRPr="00803D9B">
          <w:rPr>
            <w:rStyle w:val="Hyperlink"/>
            <w:rFonts w:hint="eastAsia"/>
            <w:noProof/>
            <w:rtl/>
            <w:lang w:bidi="fa-IR"/>
          </w:rPr>
          <w:t>در</w:t>
        </w:r>
        <w:r w:rsidR="00414A72" w:rsidRPr="00803D9B">
          <w:rPr>
            <w:rStyle w:val="Hyperlink"/>
            <w:noProof/>
            <w:rtl/>
            <w:lang w:bidi="fa-IR"/>
          </w:rPr>
          <w:t xml:space="preserve"> </w:t>
        </w:r>
        <w:r w:rsidR="00414A72" w:rsidRPr="00803D9B">
          <w:rPr>
            <w:rStyle w:val="Hyperlink"/>
            <w:rFonts w:hint="eastAsia"/>
            <w:noProof/>
            <w:rtl/>
            <w:lang w:bidi="fa-IR"/>
          </w:rPr>
          <w:t>آن‌ها</w:t>
        </w:r>
        <w:r w:rsidR="00414A72" w:rsidRPr="00803D9B">
          <w:rPr>
            <w:rStyle w:val="Hyperlink"/>
            <w:noProof/>
            <w:rtl/>
            <w:lang w:bidi="fa-IR"/>
          </w:rPr>
          <w:t xml:space="preserve"> </w:t>
        </w:r>
        <w:r w:rsidR="00414A72" w:rsidRPr="00803D9B">
          <w:rPr>
            <w:rStyle w:val="Hyperlink"/>
            <w:rFonts w:hint="eastAsia"/>
            <w:noProof/>
            <w:rtl/>
            <w:lang w:bidi="fa-IR"/>
          </w:rPr>
          <w:t>پرداخت</w:t>
        </w:r>
        <w:r w:rsidR="00414A72">
          <w:rPr>
            <w:noProof/>
            <w:webHidden/>
            <w:rtl/>
          </w:rPr>
          <w:tab/>
        </w:r>
        <w:r w:rsidR="00414A72">
          <w:rPr>
            <w:noProof/>
            <w:webHidden/>
            <w:rtl/>
          </w:rPr>
          <w:fldChar w:fldCharType="begin"/>
        </w:r>
        <w:r w:rsidR="00414A72">
          <w:rPr>
            <w:noProof/>
            <w:webHidden/>
            <w:rtl/>
          </w:rPr>
          <w:instrText xml:space="preserve"> </w:instrText>
        </w:r>
        <w:r w:rsidR="00414A72">
          <w:rPr>
            <w:noProof/>
            <w:webHidden/>
          </w:rPr>
          <w:instrText>PAGEREF</w:instrText>
        </w:r>
        <w:r w:rsidR="00414A72">
          <w:rPr>
            <w:noProof/>
            <w:webHidden/>
            <w:rtl/>
          </w:rPr>
          <w:instrText xml:space="preserve"> _</w:instrText>
        </w:r>
        <w:r w:rsidR="00414A72">
          <w:rPr>
            <w:noProof/>
            <w:webHidden/>
          </w:rPr>
          <w:instrText>Toc</w:instrText>
        </w:r>
        <w:r w:rsidR="00414A72">
          <w:rPr>
            <w:noProof/>
            <w:webHidden/>
            <w:rtl/>
          </w:rPr>
          <w:instrText xml:space="preserve">337843519 </w:instrText>
        </w:r>
        <w:r w:rsidR="00414A72">
          <w:rPr>
            <w:noProof/>
            <w:webHidden/>
          </w:rPr>
          <w:instrText>\h</w:instrText>
        </w:r>
        <w:r w:rsidR="00414A72">
          <w:rPr>
            <w:noProof/>
            <w:webHidden/>
            <w:rtl/>
          </w:rPr>
          <w:instrText xml:space="preserve"> </w:instrText>
        </w:r>
        <w:r w:rsidR="00414A72">
          <w:rPr>
            <w:noProof/>
            <w:webHidden/>
            <w:rtl/>
          </w:rPr>
        </w:r>
        <w:r w:rsidR="00414A72">
          <w:rPr>
            <w:noProof/>
            <w:webHidden/>
            <w:rtl/>
          </w:rPr>
          <w:fldChar w:fldCharType="separate"/>
        </w:r>
        <w:r w:rsidR="00414A72">
          <w:rPr>
            <w:noProof/>
            <w:webHidden/>
            <w:rtl/>
          </w:rPr>
          <w:t>76</w:t>
        </w:r>
        <w:r w:rsidR="00414A72">
          <w:rPr>
            <w:noProof/>
            <w:webHidden/>
            <w:rtl/>
          </w:rPr>
          <w:fldChar w:fldCharType="end"/>
        </w:r>
      </w:hyperlink>
    </w:p>
    <w:p w:rsidR="00414A72" w:rsidRPr="00D45859" w:rsidRDefault="00FC4DCB">
      <w:pPr>
        <w:pStyle w:val="TOC2"/>
        <w:tabs>
          <w:tab w:val="right" w:leader="dot" w:pos="7475"/>
        </w:tabs>
        <w:rPr>
          <w:rFonts w:ascii="Calibri" w:eastAsia="Times New Roman" w:hAnsi="Calibri" w:cs="Arial"/>
          <w:noProof/>
          <w:sz w:val="22"/>
          <w:szCs w:val="22"/>
          <w:rtl/>
        </w:rPr>
      </w:pPr>
      <w:hyperlink w:anchor="_Toc337843520" w:history="1">
        <w:r w:rsidR="00414A72" w:rsidRPr="00803D9B">
          <w:rPr>
            <w:rStyle w:val="Hyperlink"/>
            <w:rFonts w:hint="eastAsia"/>
            <w:noProof/>
            <w:rtl/>
            <w:lang w:bidi="fa-IR"/>
          </w:rPr>
          <w:t>مدرسه</w:t>
        </w:r>
        <w:r w:rsidR="00414A72" w:rsidRPr="00803D9B">
          <w:rPr>
            <w:rStyle w:val="Hyperlink"/>
            <w:noProof/>
            <w:rtl/>
            <w:lang w:bidi="fa-IR"/>
          </w:rPr>
          <w:t xml:space="preserve"> </w:t>
        </w:r>
        <w:r w:rsidR="00414A72" w:rsidRPr="00803D9B">
          <w:rPr>
            <w:rStyle w:val="Hyperlink"/>
            <w:rFonts w:hint="eastAsia"/>
            <w:noProof/>
            <w:rtl/>
            <w:lang w:bidi="fa-IR"/>
          </w:rPr>
          <w:t>اقباليه</w:t>
        </w:r>
        <w:r w:rsidR="00414A72" w:rsidRPr="00803D9B">
          <w:rPr>
            <w:rStyle w:val="Hyperlink"/>
            <w:noProof/>
            <w:rtl/>
            <w:lang w:bidi="fa-IR"/>
          </w:rPr>
          <w:t>:</w:t>
        </w:r>
        <w:r w:rsidR="00414A72">
          <w:rPr>
            <w:noProof/>
            <w:webHidden/>
            <w:rtl/>
          </w:rPr>
          <w:tab/>
        </w:r>
        <w:r w:rsidR="00414A72">
          <w:rPr>
            <w:noProof/>
            <w:webHidden/>
            <w:rtl/>
          </w:rPr>
          <w:fldChar w:fldCharType="begin"/>
        </w:r>
        <w:r w:rsidR="00414A72">
          <w:rPr>
            <w:noProof/>
            <w:webHidden/>
            <w:rtl/>
          </w:rPr>
          <w:instrText xml:space="preserve"> </w:instrText>
        </w:r>
        <w:r w:rsidR="00414A72">
          <w:rPr>
            <w:noProof/>
            <w:webHidden/>
          </w:rPr>
          <w:instrText>PAGEREF</w:instrText>
        </w:r>
        <w:r w:rsidR="00414A72">
          <w:rPr>
            <w:noProof/>
            <w:webHidden/>
            <w:rtl/>
          </w:rPr>
          <w:instrText xml:space="preserve"> _</w:instrText>
        </w:r>
        <w:r w:rsidR="00414A72">
          <w:rPr>
            <w:noProof/>
            <w:webHidden/>
          </w:rPr>
          <w:instrText>Toc</w:instrText>
        </w:r>
        <w:r w:rsidR="00414A72">
          <w:rPr>
            <w:noProof/>
            <w:webHidden/>
            <w:rtl/>
          </w:rPr>
          <w:instrText xml:space="preserve">337843520 </w:instrText>
        </w:r>
        <w:r w:rsidR="00414A72">
          <w:rPr>
            <w:noProof/>
            <w:webHidden/>
          </w:rPr>
          <w:instrText>\h</w:instrText>
        </w:r>
        <w:r w:rsidR="00414A72">
          <w:rPr>
            <w:noProof/>
            <w:webHidden/>
            <w:rtl/>
          </w:rPr>
          <w:instrText xml:space="preserve"> </w:instrText>
        </w:r>
        <w:r w:rsidR="00414A72">
          <w:rPr>
            <w:noProof/>
            <w:webHidden/>
            <w:rtl/>
          </w:rPr>
        </w:r>
        <w:r w:rsidR="00414A72">
          <w:rPr>
            <w:noProof/>
            <w:webHidden/>
            <w:rtl/>
          </w:rPr>
          <w:fldChar w:fldCharType="separate"/>
        </w:r>
        <w:r w:rsidR="00414A72">
          <w:rPr>
            <w:noProof/>
            <w:webHidden/>
            <w:rtl/>
          </w:rPr>
          <w:t>77</w:t>
        </w:r>
        <w:r w:rsidR="00414A72">
          <w:rPr>
            <w:noProof/>
            <w:webHidden/>
            <w:rtl/>
          </w:rPr>
          <w:fldChar w:fldCharType="end"/>
        </w:r>
      </w:hyperlink>
    </w:p>
    <w:p w:rsidR="00414A72" w:rsidRPr="00D45859" w:rsidRDefault="00FC4DCB">
      <w:pPr>
        <w:pStyle w:val="TOC2"/>
        <w:tabs>
          <w:tab w:val="right" w:leader="dot" w:pos="7475"/>
        </w:tabs>
        <w:rPr>
          <w:rFonts w:ascii="Calibri" w:eastAsia="Times New Roman" w:hAnsi="Calibri" w:cs="Arial"/>
          <w:noProof/>
          <w:sz w:val="22"/>
          <w:szCs w:val="22"/>
          <w:rtl/>
        </w:rPr>
      </w:pPr>
      <w:hyperlink w:anchor="_Toc337843521" w:history="1">
        <w:r w:rsidR="00414A72" w:rsidRPr="00803D9B">
          <w:rPr>
            <w:rStyle w:val="Hyperlink"/>
            <w:rFonts w:hint="eastAsia"/>
            <w:noProof/>
            <w:rtl/>
            <w:lang w:bidi="fa-IR"/>
          </w:rPr>
          <w:t>الفلكيه</w:t>
        </w:r>
        <w:r w:rsidR="00414A72" w:rsidRPr="00803D9B">
          <w:rPr>
            <w:rStyle w:val="Hyperlink"/>
            <w:noProof/>
            <w:rtl/>
            <w:lang w:bidi="fa-IR"/>
          </w:rPr>
          <w:t xml:space="preserve"> </w:t>
        </w:r>
        <w:r w:rsidR="00414A72" w:rsidRPr="00803D9B">
          <w:rPr>
            <w:rStyle w:val="Hyperlink"/>
            <w:rFonts w:hint="eastAsia"/>
            <w:noProof/>
            <w:rtl/>
            <w:lang w:bidi="fa-IR"/>
          </w:rPr>
          <w:t>و</w:t>
        </w:r>
        <w:r w:rsidR="00414A72" w:rsidRPr="00803D9B">
          <w:rPr>
            <w:rStyle w:val="Hyperlink"/>
            <w:noProof/>
            <w:rtl/>
            <w:lang w:bidi="fa-IR"/>
          </w:rPr>
          <w:t xml:space="preserve"> </w:t>
        </w:r>
        <w:r w:rsidR="00414A72" w:rsidRPr="00803D9B">
          <w:rPr>
            <w:rStyle w:val="Hyperlink"/>
            <w:rFonts w:hint="eastAsia"/>
            <w:noProof/>
            <w:rtl/>
            <w:lang w:bidi="fa-IR"/>
          </w:rPr>
          <w:t>الركينه</w:t>
        </w:r>
        <w:r w:rsidR="00414A72" w:rsidRPr="00803D9B">
          <w:rPr>
            <w:rStyle w:val="Hyperlink"/>
            <w:rFonts w:cs="Times New Roman"/>
            <w:noProof/>
            <w:rtl/>
            <w:lang w:bidi="fa-IR"/>
          </w:rPr>
          <w:t>:</w:t>
        </w:r>
        <w:r w:rsidR="00414A72">
          <w:rPr>
            <w:noProof/>
            <w:webHidden/>
            <w:rtl/>
          </w:rPr>
          <w:tab/>
        </w:r>
        <w:r w:rsidR="00414A72">
          <w:rPr>
            <w:noProof/>
            <w:webHidden/>
            <w:rtl/>
          </w:rPr>
          <w:fldChar w:fldCharType="begin"/>
        </w:r>
        <w:r w:rsidR="00414A72">
          <w:rPr>
            <w:noProof/>
            <w:webHidden/>
            <w:rtl/>
          </w:rPr>
          <w:instrText xml:space="preserve"> </w:instrText>
        </w:r>
        <w:r w:rsidR="00414A72">
          <w:rPr>
            <w:noProof/>
            <w:webHidden/>
          </w:rPr>
          <w:instrText>PAGEREF</w:instrText>
        </w:r>
        <w:r w:rsidR="00414A72">
          <w:rPr>
            <w:noProof/>
            <w:webHidden/>
            <w:rtl/>
          </w:rPr>
          <w:instrText xml:space="preserve"> _</w:instrText>
        </w:r>
        <w:r w:rsidR="00414A72">
          <w:rPr>
            <w:noProof/>
            <w:webHidden/>
          </w:rPr>
          <w:instrText>Toc</w:instrText>
        </w:r>
        <w:r w:rsidR="00414A72">
          <w:rPr>
            <w:noProof/>
            <w:webHidden/>
            <w:rtl/>
          </w:rPr>
          <w:instrText xml:space="preserve">337843521 </w:instrText>
        </w:r>
        <w:r w:rsidR="00414A72">
          <w:rPr>
            <w:noProof/>
            <w:webHidden/>
          </w:rPr>
          <w:instrText>\h</w:instrText>
        </w:r>
        <w:r w:rsidR="00414A72">
          <w:rPr>
            <w:noProof/>
            <w:webHidden/>
            <w:rtl/>
          </w:rPr>
          <w:instrText xml:space="preserve"> </w:instrText>
        </w:r>
        <w:r w:rsidR="00414A72">
          <w:rPr>
            <w:noProof/>
            <w:webHidden/>
            <w:rtl/>
          </w:rPr>
        </w:r>
        <w:r w:rsidR="00414A72">
          <w:rPr>
            <w:noProof/>
            <w:webHidden/>
            <w:rtl/>
          </w:rPr>
          <w:fldChar w:fldCharType="separate"/>
        </w:r>
        <w:r w:rsidR="00414A72">
          <w:rPr>
            <w:noProof/>
            <w:webHidden/>
            <w:rtl/>
          </w:rPr>
          <w:t>77</w:t>
        </w:r>
        <w:r w:rsidR="00414A72">
          <w:rPr>
            <w:noProof/>
            <w:webHidden/>
            <w:rtl/>
          </w:rPr>
          <w:fldChar w:fldCharType="end"/>
        </w:r>
      </w:hyperlink>
    </w:p>
    <w:p w:rsidR="00414A72" w:rsidRPr="00D45859" w:rsidRDefault="00FC4DCB">
      <w:pPr>
        <w:pStyle w:val="TOC2"/>
        <w:tabs>
          <w:tab w:val="right" w:leader="dot" w:pos="7475"/>
        </w:tabs>
        <w:rPr>
          <w:rFonts w:ascii="Calibri" w:eastAsia="Times New Roman" w:hAnsi="Calibri" w:cs="Arial"/>
          <w:noProof/>
          <w:sz w:val="22"/>
          <w:szCs w:val="22"/>
          <w:rtl/>
        </w:rPr>
      </w:pPr>
      <w:hyperlink w:anchor="_Toc337843522" w:history="1">
        <w:r w:rsidR="00414A72" w:rsidRPr="00803D9B">
          <w:rPr>
            <w:rStyle w:val="Hyperlink"/>
            <w:rFonts w:hint="eastAsia"/>
            <w:noProof/>
            <w:rtl/>
            <w:lang w:bidi="fa-IR"/>
          </w:rPr>
          <w:t>دارالحديث</w:t>
        </w:r>
        <w:r w:rsidR="00414A72" w:rsidRPr="00803D9B">
          <w:rPr>
            <w:rStyle w:val="Hyperlink"/>
            <w:noProof/>
            <w:rtl/>
            <w:lang w:bidi="fa-IR"/>
          </w:rPr>
          <w:t xml:space="preserve"> </w:t>
        </w:r>
        <w:r w:rsidR="00414A72" w:rsidRPr="00803D9B">
          <w:rPr>
            <w:rStyle w:val="Hyperlink"/>
            <w:rFonts w:hint="eastAsia"/>
            <w:noProof/>
            <w:rtl/>
            <w:lang w:bidi="fa-IR"/>
          </w:rPr>
          <w:t>الأشرفيه</w:t>
        </w:r>
        <w:r w:rsidR="00414A72" w:rsidRPr="00803D9B">
          <w:rPr>
            <w:rStyle w:val="Hyperlink"/>
            <w:noProof/>
            <w:rtl/>
            <w:lang w:bidi="fa-IR"/>
          </w:rPr>
          <w:t>:</w:t>
        </w:r>
        <w:r w:rsidR="00414A72">
          <w:rPr>
            <w:noProof/>
            <w:webHidden/>
            <w:rtl/>
          </w:rPr>
          <w:tab/>
        </w:r>
        <w:r w:rsidR="00414A72">
          <w:rPr>
            <w:noProof/>
            <w:webHidden/>
            <w:rtl/>
          </w:rPr>
          <w:fldChar w:fldCharType="begin"/>
        </w:r>
        <w:r w:rsidR="00414A72">
          <w:rPr>
            <w:noProof/>
            <w:webHidden/>
            <w:rtl/>
          </w:rPr>
          <w:instrText xml:space="preserve"> </w:instrText>
        </w:r>
        <w:r w:rsidR="00414A72">
          <w:rPr>
            <w:noProof/>
            <w:webHidden/>
          </w:rPr>
          <w:instrText>PAGEREF</w:instrText>
        </w:r>
        <w:r w:rsidR="00414A72">
          <w:rPr>
            <w:noProof/>
            <w:webHidden/>
            <w:rtl/>
          </w:rPr>
          <w:instrText xml:space="preserve"> _</w:instrText>
        </w:r>
        <w:r w:rsidR="00414A72">
          <w:rPr>
            <w:noProof/>
            <w:webHidden/>
          </w:rPr>
          <w:instrText>Toc</w:instrText>
        </w:r>
        <w:r w:rsidR="00414A72">
          <w:rPr>
            <w:noProof/>
            <w:webHidden/>
            <w:rtl/>
          </w:rPr>
          <w:instrText xml:space="preserve">337843522 </w:instrText>
        </w:r>
        <w:r w:rsidR="00414A72">
          <w:rPr>
            <w:noProof/>
            <w:webHidden/>
          </w:rPr>
          <w:instrText>\h</w:instrText>
        </w:r>
        <w:r w:rsidR="00414A72">
          <w:rPr>
            <w:noProof/>
            <w:webHidden/>
            <w:rtl/>
          </w:rPr>
          <w:instrText xml:space="preserve"> </w:instrText>
        </w:r>
        <w:r w:rsidR="00414A72">
          <w:rPr>
            <w:noProof/>
            <w:webHidden/>
            <w:rtl/>
          </w:rPr>
        </w:r>
        <w:r w:rsidR="00414A72">
          <w:rPr>
            <w:noProof/>
            <w:webHidden/>
            <w:rtl/>
          </w:rPr>
          <w:fldChar w:fldCharType="separate"/>
        </w:r>
        <w:r w:rsidR="00414A72">
          <w:rPr>
            <w:noProof/>
            <w:webHidden/>
            <w:rtl/>
          </w:rPr>
          <w:t>78</w:t>
        </w:r>
        <w:r w:rsidR="00414A72">
          <w:rPr>
            <w:noProof/>
            <w:webHidden/>
            <w:rtl/>
          </w:rPr>
          <w:fldChar w:fldCharType="end"/>
        </w:r>
      </w:hyperlink>
    </w:p>
    <w:p w:rsidR="00414A72" w:rsidRPr="00D45859" w:rsidRDefault="00FC4DCB">
      <w:pPr>
        <w:pStyle w:val="TOC2"/>
        <w:tabs>
          <w:tab w:val="right" w:leader="dot" w:pos="7475"/>
        </w:tabs>
        <w:rPr>
          <w:rFonts w:ascii="Calibri" w:eastAsia="Times New Roman" w:hAnsi="Calibri" w:cs="Arial"/>
          <w:noProof/>
          <w:sz w:val="22"/>
          <w:szCs w:val="22"/>
          <w:rtl/>
        </w:rPr>
      </w:pPr>
      <w:hyperlink w:anchor="_Toc337843523" w:history="1">
        <w:r w:rsidR="00414A72" w:rsidRPr="00803D9B">
          <w:rPr>
            <w:rStyle w:val="Hyperlink"/>
            <w:rFonts w:hint="eastAsia"/>
            <w:noProof/>
            <w:rtl/>
            <w:lang w:bidi="fa-IR"/>
          </w:rPr>
          <w:t>اختلافات</w:t>
        </w:r>
        <w:r w:rsidR="00414A72" w:rsidRPr="00803D9B">
          <w:rPr>
            <w:rStyle w:val="Hyperlink"/>
            <w:noProof/>
            <w:rtl/>
            <w:lang w:bidi="fa-IR"/>
          </w:rPr>
          <w:t xml:space="preserve"> </w:t>
        </w:r>
        <w:r w:rsidR="00414A72" w:rsidRPr="00803D9B">
          <w:rPr>
            <w:rStyle w:val="Hyperlink"/>
            <w:rFonts w:hint="eastAsia"/>
            <w:noProof/>
            <w:rtl/>
            <w:lang w:bidi="fa-IR"/>
          </w:rPr>
          <w:t>نووي</w:t>
        </w:r>
        <w:r w:rsidR="00414A72" w:rsidRPr="00803D9B">
          <w:rPr>
            <w:rStyle w:val="Hyperlink"/>
            <w:noProof/>
            <w:rtl/>
            <w:lang w:bidi="fa-IR"/>
          </w:rPr>
          <w:t xml:space="preserve"> </w:t>
        </w:r>
        <w:r w:rsidR="00414A72" w:rsidRPr="00803D9B">
          <w:rPr>
            <w:rStyle w:val="Hyperlink"/>
            <w:rFonts w:hint="eastAsia"/>
            <w:noProof/>
            <w:rtl/>
            <w:lang w:bidi="fa-IR"/>
          </w:rPr>
          <w:t>با</w:t>
        </w:r>
        <w:r w:rsidR="00414A72" w:rsidRPr="00803D9B">
          <w:rPr>
            <w:rStyle w:val="Hyperlink"/>
            <w:noProof/>
            <w:rtl/>
            <w:lang w:bidi="fa-IR"/>
          </w:rPr>
          <w:t xml:space="preserve"> </w:t>
        </w:r>
        <w:r w:rsidR="00414A72" w:rsidRPr="00803D9B">
          <w:rPr>
            <w:rStyle w:val="Hyperlink"/>
            <w:rFonts w:hint="eastAsia"/>
            <w:noProof/>
            <w:rtl/>
            <w:lang w:bidi="fa-IR"/>
          </w:rPr>
          <w:t>تاج‌الدين</w:t>
        </w:r>
        <w:r w:rsidR="00414A72" w:rsidRPr="00803D9B">
          <w:rPr>
            <w:rStyle w:val="Hyperlink"/>
            <w:noProof/>
            <w:rtl/>
            <w:lang w:bidi="fa-IR"/>
          </w:rPr>
          <w:t xml:space="preserve"> </w:t>
        </w:r>
        <w:r w:rsidR="00414A72" w:rsidRPr="00803D9B">
          <w:rPr>
            <w:rStyle w:val="Hyperlink"/>
            <w:rFonts w:hint="eastAsia"/>
            <w:noProof/>
            <w:rtl/>
            <w:lang w:bidi="fa-IR"/>
          </w:rPr>
          <w:t>فزاري</w:t>
        </w:r>
        <w:r w:rsidR="00414A72">
          <w:rPr>
            <w:noProof/>
            <w:webHidden/>
            <w:rtl/>
          </w:rPr>
          <w:tab/>
        </w:r>
        <w:r w:rsidR="00414A72">
          <w:rPr>
            <w:noProof/>
            <w:webHidden/>
            <w:rtl/>
          </w:rPr>
          <w:fldChar w:fldCharType="begin"/>
        </w:r>
        <w:r w:rsidR="00414A72">
          <w:rPr>
            <w:noProof/>
            <w:webHidden/>
            <w:rtl/>
          </w:rPr>
          <w:instrText xml:space="preserve"> </w:instrText>
        </w:r>
        <w:r w:rsidR="00414A72">
          <w:rPr>
            <w:noProof/>
            <w:webHidden/>
          </w:rPr>
          <w:instrText>PAGEREF</w:instrText>
        </w:r>
        <w:r w:rsidR="00414A72">
          <w:rPr>
            <w:noProof/>
            <w:webHidden/>
            <w:rtl/>
          </w:rPr>
          <w:instrText xml:space="preserve"> _</w:instrText>
        </w:r>
        <w:r w:rsidR="00414A72">
          <w:rPr>
            <w:noProof/>
            <w:webHidden/>
          </w:rPr>
          <w:instrText>Toc</w:instrText>
        </w:r>
        <w:r w:rsidR="00414A72">
          <w:rPr>
            <w:noProof/>
            <w:webHidden/>
            <w:rtl/>
          </w:rPr>
          <w:instrText xml:space="preserve">337843523 </w:instrText>
        </w:r>
        <w:r w:rsidR="00414A72">
          <w:rPr>
            <w:noProof/>
            <w:webHidden/>
          </w:rPr>
          <w:instrText>\h</w:instrText>
        </w:r>
        <w:r w:rsidR="00414A72">
          <w:rPr>
            <w:noProof/>
            <w:webHidden/>
            <w:rtl/>
          </w:rPr>
          <w:instrText xml:space="preserve"> </w:instrText>
        </w:r>
        <w:r w:rsidR="00414A72">
          <w:rPr>
            <w:noProof/>
            <w:webHidden/>
            <w:rtl/>
          </w:rPr>
        </w:r>
        <w:r w:rsidR="00414A72">
          <w:rPr>
            <w:noProof/>
            <w:webHidden/>
            <w:rtl/>
          </w:rPr>
          <w:fldChar w:fldCharType="separate"/>
        </w:r>
        <w:r w:rsidR="00414A72">
          <w:rPr>
            <w:noProof/>
            <w:webHidden/>
            <w:rtl/>
          </w:rPr>
          <w:t>81</w:t>
        </w:r>
        <w:r w:rsidR="00414A72">
          <w:rPr>
            <w:noProof/>
            <w:webHidden/>
            <w:rtl/>
          </w:rPr>
          <w:fldChar w:fldCharType="end"/>
        </w:r>
      </w:hyperlink>
    </w:p>
    <w:p w:rsidR="00414A72" w:rsidRPr="00D45859" w:rsidRDefault="00FC4DCB">
      <w:pPr>
        <w:pStyle w:val="TOC1"/>
        <w:tabs>
          <w:tab w:val="right" w:leader="dot" w:pos="7475"/>
        </w:tabs>
        <w:bidi/>
        <w:rPr>
          <w:rFonts w:ascii="Calibri" w:hAnsi="Calibri" w:cs="Arial"/>
          <w:b w:val="0"/>
          <w:bCs w:val="0"/>
          <w:noProof/>
          <w:sz w:val="22"/>
          <w:szCs w:val="22"/>
          <w:rtl/>
        </w:rPr>
      </w:pPr>
      <w:hyperlink w:anchor="_Toc337843524" w:history="1">
        <w:r w:rsidR="00414A72" w:rsidRPr="00803D9B">
          <w:rPr>
            <w:rStyle w:val="Hyperlink"/>
            <w:rFonts w:eastAsia="B Badr" w:hint="eastAsia"/>
            <w:noProof/>
            <w:rtl/>
            <w:lang w:bidi="fa-IR"/>
          </w:rPr>
          <w:t>زهد</w:t>
        </w:r>
        <w:r w:rsidR="00414A72" w:rsidRPr="00803D9B">
          <w:rPr>
            <w:rStyle w:val="Hyperlink"/>
            <w:rFonts w:eastAsia="B Badr"/>
            <w:noProof/>
            <w:rtl/>
            <w:lang w:bidi="fa-IR"/>
          </w:rPr>
          <w:t xml:space="preserve"> </w:t>
        </w:r>
        <w:r w:rsidR="00414A72" w:rsidRPr="00803D9B">
          <w:rPr>
            <w:rStyle w:val="Hyperlink"/>
            <w:rFonts w:eastAsia="B Badr" w:hint="eastAsia"/>
            <w:noProof/>
            <w:rtl/>
            <w:lang w:bidi="fa-IR"/>
          </w:rPr>
          <w:t>و</w:t>
        </w:r>
        <w:r w:rsidR="00414A72" w:rsidRPr="00803D9B">
          <w:rPr>
            <w:rStyle w:val="Hyperlink"/>
            <w:rFonts w:eastAsia="B Badr"/>
            <w:noProof/>
            <w:rtl/>
            <w:lang w:bidi="fa-IR"/>
          </w:rPr>
          <w:t xml:space="preserve"> </w:t>
        </w:r>
        <w:r w:rsidR="00414A72" w:rsidRPr="00803D9B">
          <w:rPr>
            <w:rStyle w:val="Hyperlink"/>
            <w:rFonts w:eastAsia="B Badr" w:hint="eastAsia"/>
            <w:noProof/>
            <w:rtl/>
            <w:lang w:bidi="fa-IR"/>
          </w:rPr>
          <w:t>خدايي</w:t>
        </w:r>
        <w:r w:rsidR="00414A72" w:rsidRPr="00803D9B">
          <w:rPr>
            <w:rStyle w:val="Hyperlink"/>
            <w:rFonts w:eastAsia="B Badr"/>
            <w:noProof/>
            <w:rtl/>
            <w:lang w:bidi="fa-IR"/>
          </w:rPr>
          <w:t xml:space="preserve"> </w:t>
        </w:r>
        <w:r w:rsidR="00414A72" w:rsidRPr="00803D9B">
          <w:rPr>
            <w:rStyle w:val="Hyperlink"/>
            <w:rFonts w:eastAsia="B Badr" w:hint="eastAsia"/>
            <w:noProof/>
            <w:rtl/>
            <w:lang w:bidi="fa-IR"/>
          </w:rPr>
          <w:t>بودن</w:t>
        </w:r>
        <w:r w:rsidR="00414A72" w:rsidRPr="00803D9B">
          <w:rPr>
            <w:rStyle w:val="Hyperlink"/>
            <w:rFonts w:eastAsia="B Badr"/>
            <w:noProof/>
            <w:rtl/>
            <w:lang w:bidi="fa-IR"/>
          </w:rPr>
          <w:t xml:space="preserve"> </w:t>
        </w:r>
        <w:r w:rsidR="00414A72" w:rsidRPr="00803D9B">
          <w:rPr>
            <w:rStyle w:val="Hyperlink"/>
            <w:rFonts w:eastAsia="B Badr" w:hint="eastAsia"/>
            <w:noProof/>
            <w:rtl/>
            <w:lang w:bidi="fa-IR"/>
          </w:rPr>
          <w:t>امام</w:t>
        </w:r>
        <w:r w:rsidR="00414A72" w:rsidRPr="00803D9B">
          <w:rPr>
            <w:rStyle w:val="Hyperlink"/>
            <w:rFonts w:eastAsia="B Badr"/>
            <w:noProof/>
            <w:rtl/>
            <w:lang w:bidi="fa-IR"/>
          </w:rPr>
          <w:t xml:space="preserve"> </w:t>
        </w:r>
        <w:r w:rsidR="00414A72" w:rsidRPr="00803D9B">
          <w:rPr>
            <w:rStyle w:val="Hyperlink"/>
            <w:rFonts w:eastAsia="B Badr" w:hint="eastAsia"/>
            <w:noProof/>
            <w:rtl/>
            <w:lang w:bidi="fa-IR"/>
          </w:rPr>
          <w:t>نووي</w:t>
        </w:r>
        <w:r w:rsidR="00414A72">
          <w:rPr>
            <w:noProof/>
            <w:webHidden/>
            <w:rtl/>
          </w:rPr>
          <w:tab/>
        </w:r>
        <w:r w:rsidR="00414A72">
          <w:rPr>
            <w:noProof/>
            <w:webHidden/>
            <w:rtl/>
          </w:rPr>
          <w:fldChar w:fldCharType="begin"/>
        </w:r>
        <w:r w:rsidR="00414A72">
          <w:rPr>
            <w:noProof/>
            <w:webHidden/>
            <w:rtl/>
          </w:rPr>
          <w:instrText xml:space="preserve"> </w:instrText>
        </w:r>
        <w:r w:rsidR="00414A72">
          <w:rPr>
            <w:noProof/>
            <w:webHidden/>
          </w:rPr>
          <w:instrText>PAGEREF</w:instrText>
        </w:r>
        <w:r w:rsidR="00414A72">
          <w:rPr>
            <w:noProof/>
            <w:webHidden/>
            <w:rtl/>
          </w:rPr>
          <w:instrText xml:space="preserve"> _</w:instrText>
        </w:r>
        <w:r w:rsidR="00414A72">
          <w:rPr>
            <w:noProof/>
            <w:webHidden/>
          </w:rPr>
          <w:instrText>Toc</w:instrText>
        </w:r>
        <w:r w:rsidR="00414A72">
          <w:rPr>
            <w:noProof/>
            <w:webHidden/>
            <w:rtl/>
          </w:rPr>
          <w:instrText xml:space="preserve">337843524 </w:instrText>
        </w:r>
        <w:r w:rsidR="00414A72">
          <w:rPr>
            <w:noProof/>
            <w:webHidden/>
          </w:rPr>
          <w:instrText>\h</w:instrText>
        </w:r>
        <w:r w:rsidR="00414A72">
          <w:rPr>
            <w:noProof/>
            <w:webHidden/>
            <w:rtl/>
          </w:rPr>
          <w:instrText xml:space="preserve"> </w:instrText>
        </w:r>
        <w:r w:rsidR="00414A72">
          <w:rPr>
            <w:noProof/>
            <w:webHidden/>
            <w:rtl/>
          </w:rPr>
        </w:r>
        <w:r w:rsidR="00414A72">
          <w:rPr>
            <w:noProof/>
            <w:webHidden/>
            <w:rtl/>
          </w:rPr>
          <w:fldChar w:fldCharType="separate"/>
        </w:r>
        <w:r w:rsidR="00414A72">
          <w:rPr>
            <w:noProof/>
            <w:webHidden/>
            <w:rtl/>
          </w:rPr>
          <w:t>87</w:t>
        </w:r>
        <w:r w:rsidR="00414A72">
          <w:rPr>
            <w:noProof/>
            <w:webHidden/>
            <w:rtl/>
          </w:rPr>
          <w:fldChar w:fldCharType="end"/>
        </w:r>
      </w:hyperlink>
    </w:p>
    <w:p w:rsidR="00414A72" w:rsidRPr="00D45859" w:rsidRDefault="00FC4DCB">
      <w:pPr>
        <w:pStyle w:val="TOC2"/>
        <w:tabs>
          <w:tab w:val="right" w:leader="dot" w:pos="7475"/>
        </w:tabs>
        <w:rPr>
          <w:rFonts w:ascii="Calibri" w:eastAsia="Times New Roman" w:hAnsi="Calibri" w:cs="Arial"/>
          <w:noProof/>
          <w:sz w:val="22"/>
          <w:szCs w:val="22"/>
          <w:rtl/>
        </w:rPr>
      </w:pPr>
      <w:hyperlink w:anchor="_Toc337843525" w:history="1">
        <w:r w:rsidR="00414A72" w:rsidRPr="00803D9B">
          <w:rPr>
            <w:rStyle w:val="Hyperlink"/>
            <w:rFonts w:hint="eastAsia"/>
            <w:noProof/>
            <w:rtl/>
            <w:lang w:bidi="fa-IR"/>
          </w:rPr>
          <w:t>عبادتش</w:t>
        </w:r>
        <w:r w:rsidR="00414A72" w:rsidRPr="00803D9B">
          <w:rPr>
            <w:rStyle w:val="Hyperlink"/>
            <w:noProof/>
            <w:rtl/>
            <w:lang w:bidi="fa-IR"/>
          </w:rPr>
          <w:t>:</w:t>
        </w:r>
        <w:r w:rsidR="00414A72">
          <w:rPr>
            <w:noProof/>
            <w:webHidden/>
            <w:rtl/>
          </w:rPr>
          <w:tab/>
        </w:r>
        <w:r w:rsidR="00414A72">
          <w:rPr>
            <w:noProof/>
            <w:webHidden/>
            <w:rtl/>
          </w:rPr>
          <w:fldChar w:fldCharType="begin"/>
        </w:r>
        <w:r w:rsidR="00414A72">
          <w:rPr>
            <w:noProof/>
            <w:webHidden/>
            <w:rtl/>
          </w:rPr>
          <w:instrText xml:space="preserve"> </w:instrText>
        </w:r>
        <w:r w:rsidR="00414A72">
          <w:rPr>
            <w:noProof/>
            <w:webHidden/>
          </w:rPr>
          <w:instrText>PAGEREF</w:instrText>
        </w:r>
        <w:r w:rsidR="00414A72">
          <w:rPr>
            <w:noProof/>
            <w:webHidden/>
            <w:rtl/>
          </w:rPr>
          <w:instrText xml:space="preserve"> _</w:instrText>
        </w:r>
        <w:r w:rsidR="00414A72">
          <w:rPr>
            <w:noProof/>
            <w:webHidden/>
          </w:rPr>
          <w:instrText>Toc</w:instrText>
        </w:r>
        <w:r w:rsidR="00414A72">
          <w:rPr>
            <w:noProof/>
            <w:webHidden/>
            <w:rtl/>
          </w:rPr>
          <w:instrText xml:space="preserve">337843525 </w:instrText>
        </w:r>
        <w:r w:rsidR="00414A72">
          <w:rPr>
            <w:noProof/>
            <w:webHidden/>
          </w:rPr>
          <w:instrText>\h</w:instrText>
        </w:r>
        <w:r w:rsidR="00414A72">
          <w:rPr>
            <w:noProof/>
            <w:webHidden/>
            <w:rtl/>
          </w:rPr>
          <w:instrText xml:space="preserve"> </w:instrText>
        </w:r>
        <w:r w:rsidR="00414A72">
          <w:rPr>
            <w:noProof/>
            <w:webHidden/>
            <w:rtl/>
          </w:rPr>
        </w:r>
        <w:r w:rsidR="00414A72">
          <w:rPr>
            <w:noProof/>
            <w:webHidden/>
            <w:rtl/>
          </w:rPr>
          <w:fldChar w:fldCharType="separate"/>
        </w:r>
        <w:r w:rsidR="00414A72">
          <w:rPr>
            <w:noProof/>
            <w:webHidden/>
            <w:rtl/>
          </w:rPr>
          <w:t>87</w:t>
        </w:r>
        <w:r w:rsidR="00414A72">
          <w:rPr>
            <w:noProof/>
            <w:webHidden/>
            <w:rtl/>
          </w:rPr>
          <w:fldChar w:fldCharType="end"/>
        </w:r>
      </w:hyperlink>
    </w:p>
    <w:p w:rsidR="00414A72" w:rsidRPr="00D45859" w:rsidRDefault="00FC4DCB">
      <w:pPr>
        <w:pStyle w:val="TOC2"/>
        <w:tabs>
          <w:tab w:val="right" w:leader="dot" w:pos="7475"/>
        </w:tabs>
        <w:rPr>
          <w:rFonts w:ascii="Calibri" w:eastAsia="Times New Roman" w:hAnsi="Calibri" w:cs="Arial"/>
          <w:noProof/>
          <w:sz w:val="22"/>
          <w:szCs w:val="22"/>
          <w:rtl/>
        </w:rPr>
      </w:pPr>
      <w:hyperlink w:anchor="_Toc337843526" w:history="1">
        <w:r w:rsidR="00414A72" w:rsidRPr="00803D9B">
          <w:rPr>
            <w:rStyle w:val="Hyperlink"/>
            <w:rFonts w:hint="eastAsia"/>
            <w:noProof/>
            <w:rtl/>
            <w:lang w:bidi="fa-IR"/>
          </w:rPr>
          <w:t>زهد</w:t>
        </w:r>
        <w:r w:rsidR="00414A72" w:rsidRPr="00803D9B">
          <w:rPr>
            <w:rStyle w:val="Hyperlink"/>
            <w:noProof/>
            <w:rtl/>
            <w:lang w:bidi="fa-IR"/>
          </w:rPr>
          <w:t xml:space="preserve"> </w:t>
        </w:r>
        <w:r w:rsidR="00414A72" w:rsidRPr="00803D9B">
          <w:rPr>
            <w:rStyle w:val="Hyperlink"/>
            <w:rFonts w:hint="eastAsia"/>
            <w:noProof/>
            <w:rtl/>
            <w:lang w:bidi="fa-IR"/>
          </w:rPr>
          <w:t>و</w:t>
        </w:r>
        <w:r w:rsidR="00414A72" w:rsidRPr="00803D9B">
          <w:rPr>
            <w:rStyle w:val="Hyperlink"/>
            <w:noProof/>
            <w:rtl/>
            <w:lang w:bidi="fa-IR"/>
          </w:rPr>
          <w:t xml:space="preserve"> </w:t>
        </w:r>
        <w:r w:rsidR="00414A72" w:rsidRPr="00803D9B">
          <w:rPr>
            <w:rStyle w:val="Hyperlink"/>
            <w:rFonts w:hint="eastAsia"/>
            <w:noProof/>
            <w:rtl/>
            <w:lang w:bidi="fa-IR"/>
          </w:rPr>
          <w:t>ورع</w:t>
        </w:r>
        <w:r w:rsidR="00414A72" w:rsidRPr="00803D9B">
          <w:rPr>
            <w:rStyle w:val="Hyperlink"/>
            <w:noProof/>
            <w:rtl/>
            <w:lang w:bidi="fa-IR"/>
          </w:rPr>
          <w:t xml:space="preserve"> </w:t>
        </w:r>
        <w:r w:rsidR="00414A72" w:rsidRPr="00803D9B">
          <w:rPr>
            <w:rStyle w:val="Hyperlink"/>
            <w:rFonts w:hint="eastAsia"/>
            <w:noProof/>
            <w:rtl/>
            <w:lang w:bidi="fa-IR"/>
          </w:rPr>
          <w:t>امام</w:t>
        </w:r>
        <w:r w:rsidR="00414A72" w:rsidRPr="00803D9B">
          <w:rPr>
            <w:rStyle w:val="Hyperlink"/>
            <w:noProof/>
            <w:rtl/>
            <w:lang w:bidi="fa-IR"/>
          </w:rPr>
          <w:t xml:space="preserve"> </w:t>
        </w:r>
        <w:r w:rsidR="00414A72" w:rsidRPr="00803D9B">
          <w:rPr>
            <w:rStyle w:val="Hyperlink"/>
            <w:rFonts w:hint="eastAsia"/>
            <w:noProof/>
            <w:rtl/>
            <w:lang w:bidi="fa-IR"/>
          </w:rPr>
          <w:t>نووي</w:t>
        </w:r>
        <w:r w:rsidR="00414A72" w:rsidRPr="00803D9B">
          <w:rPr>
            <w:rStyle w:val="Hyperlink"/>
            <w:noProof/>
            <w:rtl/>
            <w:lang w:bidi="fa-IR"/>
          </w:rPr>
          <w:t>:</w:t>
        </w:r>
        <w:r w:rsidR="00414A72">
          <w:rPr>
            <w:noProof/>
            <w:webHidden/>
            <w:rtl/>
          </w:rPr>
          <w:tab/>
        </w:r>
        <w:r w:rsidR="00414A72">
          <w:rPr>
            <w:noProof/>
            <w:webHidden/>
            <w:rtl/>
          </w:rPr>
          <w:fldChar w:fldCharType="begin"/>
        </w:r>
        <w:r w:rsidR="00414A72">
          <w:rPr>
            <w:noProof/>
            <w:webHidden/>
            <w:rtl/>
          </w:rPr>
          <w:instrText xml:space="preserve"> </w:instrText>
        </w:r>
        <w:r w:rsidR="00414A72">
          <w:rPr>
            <w:noProof/>
            <w:webHidden/>
          </w:rPr>
          <w:instrText>PAGEREF</w:instrText>
        </w:r>
        <w:r w:rsidR="00414A72">
          <w:rPr>
            <w:noProof/>
            <w:webHidden/>
            <w:rtl/>
          </w:rPr>
          <w:instrText xml:space="preserve"> _</w:instrText>
        </w:r>
        <w:r w:rsidR="00414A72">
          <w:rPr>
            <w:noProof/>
            <w:webHidden/>
          </w:rPr>
          <w:instrText>Toc</w:instrText>
        </w:r>
        <w:r w:rsidR="00414A72">
          <w:rPr>
            <w:noProof/>
            <w:webHidden/>
            <w:rtl/>
          </w:rPr>
          <w:instrText xml:space="preserve">337843526 </w:instrText>
        </w:r>
        <w:r w:rsidR="00414A72">
          <w:rPr>
            <w:noProof/>
            <w:webHidden/>
          </w:rPr>
          <w:instrText>\h</w:instrText>
        </w:r>
        <w:r w:rsidR="00414A72">
          <w:rPr>
            <w:noProof/>
            <w:webHidden/>
            <w:rtl/>
          </w:rPr>
          <w:instrText xml:space="preserve"> </w:instrText>
        </w:r>
        <w:r w:rsidR="00414A72">
          <w:rPr>
            <w:noProof/>
            <w:webHidden/>
            <w:rtl/>
          </w:rPr>
        </w:r>
        <w:r w:rsidR="00414A72">
          <w:rPr>
            <w:noProof/>
            <w:webHidden/>
            <w:rtl/>
          </w:rPr>
          <w:fldChar w:fldCharType="separate"/>
        </w:r>
        <w:r w:rsidR="00414A72">
          <w:rPr>
            <w:noProof/>
            <w:webHidden/>
            <w:rtl/>
          </w:rPr>
          <w:t>88</w:t>
        </w:r>
        <w:r w:rsidR="00414A72">
          <w:rPr>
            <w:noProof/>
            <w:webHidden/>
            <w:rtl/>
          </w:rPr>
          <w:fldChar w:fldCharType="end"/>
        </w:r>
      </w:hyperlink>
    </w:p>
    <w:p w:rsidR="00414A72" w:rsidRPr="00D45859" w:rsidRDefault="00FC4DCB">
      <w:pPr>
        <w:pStyle w:val="TOC2"/>
        <w:tabs>
          <w:tab w:val="right" w:leader="dot" w:pos="7475"/>
        </w:tabs>
        <w:rPr>
          <w:rFonts w:ascii="Calibri" w:eastAsia="Times New Roman" w:hAnsi="Calibri" w:cs="Arial"/>
          <w:noProof/>
          <w:sz w:val="22"/>
          <w:szCs w:val="22"/>
          <w:rtl/>
        </w:rPr>
      </w:pPr>
      <w:hyperlink w:anchor="_Toc337843527" w:history="1">
        <w:r w:rsidR="00414A72" w:rsidRPr="00803D9B">
          <w:rPr>
            <w:rStyle w:val="Hyperlink"/>
            <w:rFonts w:hint="eastAsia"/>
            <w:noProof/>
            <w:rtl/>
            <w:lang w:bidi="fa-IR"/>
          </w:rPr>
          <w:t>مهرباني</w:t>
        </w:r>
        <w:r w:rsidR="00414A72" w:rsidRPr="00803D9B">
          <w:rPr>
            <w:rStyle w:val="Hyperlink"/>
            <w:noProof/>
            <w:rtl/>
            <w:lang w:bidi="fa-IR"/>
          </w:rPr>
          <w:t xml:space="preserve"> </w:t>
        </w:r>
        <w:r w:rsidR="00414A72" w:rsidRPr="00803D9B">
          <w:rPr>
            <w:rStyle w:val="Hyperlink"/>
            <w:rFonts w:hint="eastAsia"/>
            <w:noProof/>
            <w:rtl/>
            <w:lang w:bidi="fa-IR"/>
          </w:rPr>
          <w:t>امام</w:t>
        </w:r>
        <w:r w:rsidR="00414A72" w:rsidRPr="00803D9B">
          <w:rPr>
            <w:rStyle w:val="Hyperlink"/>
            <w:noProof/>
            <w:rtl/>
            <w:lang w:bidi="fa-IR"/>
          </w:rPr>
          <w:t xml:space="preserve"> </w:t>
        </w:r>
        <w:r w:rsidR="00414A72" w:rsidRPr="00803D9B">
          <w:rPr>
            <w:rStyle w:val="Hyperlink"/>
            <w:rFonts w:hint="eastAsia"/>
            <w:noProof/>
            <w:rtl/>
            <w:lang w:bidi="fa-IR"/>
          </w:rPr>
          <w:t>با</w:t>
        </w:r>
        <w:r w:rsidR="00414A72" w:rsidRPr="00803D9B">
          <w:rPr>
            <w:rStyle w:val="Hyperlink"/>
            <w:noProof/>
            <w:rtl/>
            <w:lang w:bidi="fa-IR"/>
          </w:rPr>
          <w:t xml:space="preserve"> </w:t>
        </w:r>
        <w:r w:rsidR="00414A72" w:rsidRPr="00803D9B">
          <w:rPr>
            <w:rStyle w:val="Hyperlink"/>
            <w:rFonts w:hint="eastAsia"/>
            <w:noProof/>
            <w:rtl/>
            <w:lang w:bidi="fa-IR"/>
          </w:rPr>
          <w:t>مردم</w:t>
        </w:r>
        <w:r w:rsidR="00414A72" w:rsidRPr="00803D9B">
          <w:rPr>
            <w:rStyle w:val="Hyperlink"/>
            <w:noProof/>
            <w:rtl/>
            <w:lang w:bidi="fa-IR"/>
          </w:rPr>
          <w:t xml:space="preserve"> </w:t>
        </w:r>
        <w:r w:rsidR="00414A72" w:rsidRPr="00803D9B">
          <w:rPr>
            <w:rStyle w:val="Hyperlink"/>
            <w:rFonts w:hint="eastAsia"/>
            <w:noProof/>
            <w:rtl/>
            <w:lang w:bidi="fa-IR"/>
          </w:rPr>
          <w:t>در</w:t>
        </w:r>
        <w:r w:rsidR="00414A72" w:rsidRPr="00803D9B">
          <w:rPr>
            <w:rStyle w:val="Hyperlink"/>
            <w:noProof/>
            <w:rtl/>
            <w:lang w:bidi="fa-IR"/>
          </w:rPr>
          <w:t xml:space="preserve"> </w:t>
        </w:r>
        <w:r w:rsidR="00414A72" w:rsidRPr="00803D9B">
          <w:rPr>
            <w:rStyle w:val="Hyperlink"/>
            <w:rFonts w:hint="eastAsia"/>
            <w:noProof/>
            <w:rtl/>
            <w:lang w:bidi="fa-IR"/>
          </w:rPr>
          <w:t>صحنة</w:t>
        </w:r>
        <w:r w:rsidR="00414A72" w:rsidRPr="00803D9B">
          <w:rPr>
            <w:rStyle w:val="Hyperlink"/>
            <w:noProof/>
            <w:rtl/>
            <w:lang w:bidi="fa-IR"/>
          </w:rPr>
          <w:t xml:space="preserve"> </w:t>
        </w:r>
        <w:r w:rsidR="00414A72" w:rsidRPr="00803D9B">
          <w:rPr>
            <w:rStyle w:val="Hyperlink"/>
            <w:rFonts w:hint="eastAsia"/>
            <w:noProof/>
            <w:rtl/>
            <w:lang w:bidi="fa-IR"/>
          </w:rPr>
          <w:t>قيامت</w:t>
        </w:r>
        <w:r w:rsidR="00414A72" w:rsidRPr="00803D9B">
          <w:rPr>
            <w:rStyle w:val="Hyperlink"/>
            <w:noProof/>
            <w:rtl/>
            <w:lang w:bidi="fa-IR"/>
          </w:rPr>
          <w:t>:</w:t>
        </w:r>
        <w:r w:rsidR="00414A72">
          <w:rPr>
            <w:noProof/>
            <w:webHidden/>
            <w:rtl/>
          </w:rPr>
          <w:tab/>
        </w:r>
        <w:r w:rsidR="00414A72">
          <w:rPr>
            <w:noProof/>
            <w:webHidden/>
            <w:rtl/>
          </w:rPr>
          <w:fldChar w:fldCharType="begin"/>
        </w:r>
        <w:r w:rsidR="00414A72">
          <w:rPr>
            <w:noProof/>
            <w:webHidden/>
            <w:rtl/>
          </w:rPr>
          <w:instrText xml:space="preserve"> </w:instrText>
        </w:r>
        <w:r w:rsidR="00414A72">
          <w:rPr>
            <w:noProof/>
            <w:webHidden/>
          </w:rPr>
          <w:instrText>PAGEREF</w:instrText>
        </w:r>
        <w:r w:rsidR="00414A72">
          <w:rPr>
            <w:noProof/>
            <w:webHidden/>
            <w:rtl/>
          </w:rPr>
          <w:instrText xml:space="preserve"> _</w:instrText>
        </w:r>
        <w:r w:rsidR="00414A72">
          <w:rPr>
            <w:noProof/>
            <w:webHidden/>
          </w:rPr>
          <w:instrText>Toc</w:instrText>
        </w:r>
        <w:r w:rsidR="00414A72">
          <w:rPr>
            <w:noProof/>
            <w:webHidden/>
            <w:rtl/>
          </w:rPr>
          <w:instrText xml:space="preserve">337843527 </w:instrText>
        </w:r>
        <w:r w:rsidR="00414A72">
          <w:rPr>
            <w:noProof/>
            <w:webHidden/>
          </w:rPr>
          <w:instrText>\h</w:instrText>
        </w:r>
        <w:r w:rsidR="00414A72">
          <w:rPr>
            <w:noProof/>
            <w:webHidden/>
            <w:rtl/>
          </w:rPr>
          <w:instrText xml:space="preserve"> </w:instrText>
        </w:r>
        <w:r w:rsidR="00414A72">
          <w:rPr>
            <w:noProof/>
            <w:webHidden/>
            <w:rtl/>
          </w:rPr>
        </w:r>
        <w:r w:rsidR="00414A72">
          <w:rPr>
            <w:noProof/>
            <w:webHidden/>
            <w:rtl/>
          </w:rPr>
          <w:fldChar w:fldCharType="separate"/>
        </w:r>
        <w:r w:rsidR="00414A72">
          <w:rPr>
            <w:noProof/>
            <w:webHidden/>
            <w:rtl/>
          </w:rPr>
          <w:t>92</w:t>
        </w:r>
        <w:r w:rsidR="00414A72">
          <w:rPr>
            <w:noProof/>
            <w:webHidden/>
            <w:rtl/>
          </w:rPr>
          <w:fldChar w:fldCharType="end"/>
        </w:r>
      </w:hyperlink>
    </w:p>
    <w:p w:rsidR="00414A72" w:rsidRPr="00D45859" w:rsidRDefault="00FC4DCB">
      <w:pPr>
        <w:pStyle w:val="TOC2"/>
        <w:tabs>
          <w:tab w:val="right" w:leader="dot" w:pos="7475"/>
        </w:tabs>
        <w:rPr>
          <w:rFonts w:ascii="Calibri" w:eastAsia="Times New Roman" w:hAnsi="Calibri" w:cs="Arial"/>
          <w:noProof/>
          <w:sz w:val="22"/>
          <w:szCs w:val="22"/>
          <w:rtl/>
        </w:rPr>
      </w:pPr>
      <w:hyperlink w:anchor="_Toc337843528" w:history="1">
        <w:r w:rsidR="00414A72" w:rsidRPr="00803D9B">
          <w:rPr>
            <w:rStyle w:val="Hyperlink"/>
            <w:rFonts w:hint="eastAsia"/>
            <w:noProof/>
            <w:rtl/>
            <w:lang w:bidi="fa-IR"/>
          </w:rPr>
          <w:t>كرامات</w:t>
        </w:r>
        <w:r w:rsidR="00414A72" w:rsidRPr="00803D9B">
          <w:rPr>
            <w:rStyle w:val="Hyperlink"/>
            <w:noProof/>
            <w:rtl/>
            <w:lang w:bidi="fa-IR"/>
          </w:rPr>
          <w:t xml:space="preserve"> </w:t>
        </w:r>
        <w:r w:rsidR="00414A72" w:rsidRPr="00803D9B">
          <w:rPr>
            <w:rStyle w:val="Hyperlink"/>
            <w:rFonts w:hint="eastAsia"/>
            <w:noProof/>
            <w:rtl/>
            <w:lang w:bidi="fa-IR"/>
          </w:rPr>
          <w:t>امام</w:t>
        </w:r>
        <w:r w:rsidR="00414A72" w:rsidRPr="00803D9B">
          <w:rPr>
            <w:rStyle w:val="Hyperlink"/>
            <w:noProof/>
            <w:rtl/>
            <w:lang w:bidi="fa-IR"/>
          </w:rPr>
          <w:t xml:space="preserve"> </w:t>
        </w:r>
        <w:r w:rsidR="00414A72" w:rsidRPr="00803D9B">
          <w:rPr>
            <w:rStyle w:val="Hyperlink"/>
            <w:rFonts w:hint="eastAsia"/>
            <w:noProof/>
            <w:rtl/>
            <w:lang w:bidi="fa-IR"/>
          </w:rPr>
          <w:t>نووي</w:t>
        </w:r>
        <w:r w:rsidR="00414A72" w:rsidRPr="00803D9B">
          <w:rPr>
            <w:rStyle w:val="Hyperlink"/>
            <w:noProof/>
            <w:rtl/>
            <w:lang w:bidi="fa-IR"/>
          </w:rPr>
          <w:t>:</w:t>
        </w:r>
        <w:r w:rsidR="00414A72">
          <w:rPr>
            <w:noProof/>
            <w:webHidden/>
            <w:rtl/>
          </w:rPr>
          <w:tab/>
        </w:r>
        <w:r w:rsidR="00414A72">
          <w:rPr>
            <w:noProof/>
            <w:webHidden/>
            <w:rtl/>
          </w:rPr>
          <w:fldChar w:fldCharType="begin"/>
        </w:r>
        <w:r w:rsidR="00414A72">
          <w:rPr>
            <w:noProof/>
            <w:webHidden/>
            <w:rtl/>
          </w:rPr>
          <w:instrText xml:space="preserve"> </w:instrText>
        </w:r>
        <w:r w:rsidR="00414A72">
          <w:rPr>
            <w:noProof/>
            <w:webHidden/>
          </w:rPr>
          <w:instrText>PAGEREF</w:instrText>
        </w:r>
        <w:r w:rsidR="00414A72">
          <w:rPr>
            <w:noProof/>
            <w:webHidden/>
            <w:rtl/>
          </w:rPr>
          <w:instrText xml:space="preserve"> _</w:instrText>
        </w:r>
        <w:r w:rsidR="00414A72">
          <w:rPr>
            <w:noProof/>
            <w:webHidden/>
          </w:rPr>
          <w:instrText>Toc</w:instrText>
        </w:r>
        <w:r w:rsidR="00414A72">
          <w:rPr>
            <w:noProof/>
            <w:webHidden/>
            <w:rtl/>
          </w:rPr>
          <w:instrText xml:space="preserve">337843528 </w:instrText>
        </w:r>
        <w:r w:rsidR="00414A72">
          <w:rPr>
            <w:noProof/>
            <w:webHidden/>
          </w:rPr>
          <w:instrText>\h</w:instrText>
        </w:r>
        <w:r w:rsidR="00414A72">
          <w:rPr>
            <w:noProof/>
            <w:webHidden/>
            <w:rtl/>
          </w:rPr>
          <w:instrText xml:space="preserve"> </w:instrText>
        </w:r>
        <w:r w:rsidR="00414A72">
          <w:rPr>
            <w:noProof/>
            <w:webHidden/>
            <w:rtl/>
          </w:rPr>
        </w:r>
        <w:r w:rsidR="00414A72">
          <w:rPr>
            <w:noProof/>
            <w:webHidden/>
            <w:rtl/>
          </w:rPr>
          <w:fldChar w:fldCharType="separate"/>
        </w:r>
        <w:r w:rsidR="00414A72">
          <w:rPr>
            <w:noProof/>
            <w:webHidden/>
            <w:rtl/>
          </w:rPr>
          <w:t>92</w:t>
        </w:r>
        <w:r w:rsidR="00414A72">
          <w:rPr>
            <w:noProof/>
            <w:webHidden/>
            <w:rtl/>
          </w:rPr>
          <w:fldChar w:fldCharType="end"/>
        </w:r>
      </w:hyperlink>
    </w:p>
    <w:p w:rsidR="00414A72" w:rsidRPr="00D45859" w:rsidRDefault="00FC4DCB">
      <w:pPr>
        <w:pStyle w:val="TOC2"/>
        <w:tabs>
          <w:tab w:val="right" w:leader="dot" w:pos="7475"/>
        </w:tabs>
        <w:rPr>
          <w:rFonts w:ascii="Calibri" w:eastAsia="Times New Roman" w:hAnsi="Calibri" w:cs="Arial"/>
          <w:noProof/>
          <w:sz w:val="22"/>
          <w:szCs w:val="22"/>
          <w:rtl/>
        </w:rPr>
      </w:pPr>
      <w:hyperlink w:anchor="_Toc337843529" w:history="1">
        <w:r w:rsidR="00414A72" w:rsidRPr="00803D9B">
          <w:rPr>
            <w:rStyle w:val="Hyperlink"/>
            <w:rFonts w:hint="eastAsia"/>
            <w:noProof/>
            <w:rtl/>
            <w:lang w:bidi="fa-IR"/>
          </w:rPr>
          <w:t>ديدار</w:t>
        </w:r>
        <w:r w:rsidR="00414A72" w:rsidRPr="00803D9B">
          <w:rPr>
            <w:rStyle w:val="Hyperlink"/>
            <w:noProof/>
            <w:rtl/>
            <w:lang w:bidi="fa-IR"/>
          </w:rPr>
          <w:t xml:space="preserve"> </w:t>
        </w:r>
        <w:r w:rsidR="00414A72" w:rsidRPr="00803D9B">
          <w:rPr>
            <w:rStyle w:val="Hyperlink"/>
            <w:rFonts w:hint="eastAsia"/>
            <w:noProof/>
            <w:rtl/>
            <w:lang w:bidi="fa-IR"/>
          </w:rPr>
          <w:t>خضر</w:t>
        </w:r>
        <w:r w:rsidR="00414A72" w:rsidRPr="00803D9B">
          <w:rPr>
            <w:rStyle w:val="Hyperlink"/>
            <w:noProof/>
            <w:rtl/>
            <w:lang w:bidi="fa-IR"/>
          </w:rPr>
          <w:t xml:space="preserve"> </w:t>
        </w:r>
        <w:r w:rsidR="00414A72" w:rsidRPr="00803D9B">
          <w:rPr>
            <w:rStyle w:val="Hyperlink"/>
            <w:rFonts w:hint="eastAsia"/>
            <w:noProof/>
            <w:rtl/>
            <w:lang w:bidi="fa-IR"/>
          </w:rPr>
          <w:t>با</w:t>
        </w:r>
        <w:r w:rsidR="00414A72" w:rsidRPr="00803D9B">
          <w:rPr>
            <w:rStyle w:val="Hyperlink"/>
            <w:noProof/>
            <w:rtl/>
            <w:lang w:bidi="fa-IR"/>
          </w:rPr>
          <w:t xml:space="preserve"> </w:t>
        </w:r>
        <w:r w:rsidR="00414A72" w:rsidRPr="00803D9B">
          <w:rPr>
            <w:rStyle w:val="Hyperlink"/>
            <w:rFonts w:hint="eastAsia"/>
            <w:noProof/>
            <w:rtl/>
            <w:lang w:bidi="fa-IR"/>
          </w:rPr>
          <w:t>نووي</w:t>
        </w:r>
        <w:r w:rsidR="00414A72" w:rsidRPr="00803D9B">
          <w:rPr>
            <w:rStyle w:val="Hyperlink"/>
            <w:noProof/>
            <w:rtl/>
            <w:lang w:bidi="fa-IR"/>
          </w:rPr>
          <w:t>:</w:t>
        </w:r>
        <w:r w:rsidR="00414A72">
          <w:rPr>
            <w:noProof/>
            <w:webHidden/>
            <w:rtl/>
          </w:rPr>
          <w:tab/>
        </w:r>
        <w:r w:rsidR="00414A72">
          <w:rPr>
            <w:noProof/>
            <w:webHidden/>
            <w:rtl/>
          </w:rPr>
          <w:fldChar w:fldCharType="begin"/>
        </w:r>
        <w:r w:rsidR="00414A72">
          <w:rPr>
            <w:noProof/>
            <w:webHidden/>
            <w:rtl/>
          </w:rPr>
          <w:instrText xml:space="preserve"> </w:instrText>
        </w:r>
        <w:r w:rsidR="00414A72">
          <w:rPr>
            <w:noProof/>
            <w:webHidden/>
          </w:rPr>
          <w:instrText>PAGEREF</w:instrText>
        </w:r>
        <w:r w:rsidR="00414A72">
          <w:rPr>
            <w:noProof/>
            <w:webHidden/>
            <w:rtl/>
          </w:rPr>
          <w:instrText xml:space="preserve"> _</w:instrText>
        </w:r>
        <w:r w:rsidR="00414A72">
          <w:rPr>
            <w:noProof/>
            <w:webHidden/>
          </w:rPr>
          <w:instrText>Toc</w:instrText>
        </w:r>
        <w:r w:rsidR="00414A72">
          <w:rPr>
            <w:noProof/>
            <w:webHidden/>
            <w:rtl/>
          </w:rPr>
          <w:instrText xml:space="preserve">337843529 </w:instrText>
        </w:r>
        <w:r w:rsidR="00414A72">
          <w:rPr>
            <w:noProof/>
            <w:webHidden/>
          </w:rPr>
          <w:instrText>\h</w:instrText>
        </w:r>
        <w:r w:rsidR="00414A72">
          <w:rPr>
            <w:noProof/>
            <w:webHidden/>
            <w:rtl/>
          </w:rPr>
          <w:instrText xml:space="preserve"> </w:instrText>
        </w:r>
        <w:r w:rsidR="00414A72">
          <w:rPr>
            <w:noProof/>
            <w:webHidden/>
            <w:rtl/>
          </w:rPr>
        </w:r>
        <w:r w:rsidR="00414A72">
          <w:rPr>
            <w:noProof/>
            <w:webHidden/>
            <w:rtl/>
          </w:rPr>
          <w:fldChar w:fldCharType="separate"/>
        </w:r>
        <w:r w:rsidR="00414A72">
          <w:rPr>
            <w:noProof/>
            <w:webHidden/>
            <w:rtl/>
          </w:rPr>
          <w:t>94</w:t>
        </w:r>
        <w:r w:rsidR="00414A72">
          <w:rPr>
            <w:noProof/>
            <w:webHidden/>
            <w:rtl/>
          </w:rPr>
          <w:fldChar w:fldCharType="end"/>
        </w:r>
      </w:hyperlink>
    </w:p>
    <w:p w:rsidR="00414A72" w:rsidRPr="00D45859" w:rsidRDefault="00FC4DCB">
      <w:pPr>
        <w:pStyle w:val="TOC2"/>
        <w:tabs>
          <w:tab w:val="right" w:leader="dot" w:pos="7475"/>
        </w:tabs>
        <w:rPr>
          <w:rFonts w:ascii="Calibri" w:eastAsia="Times New Roman" w:hAnsi="Calibri" w:cs="Arial"/>
          <w:noProof/>
          <w:sz w:val="22"/>
          <w:szCs w:val="22"/>
          <w:rtl/>
        </w:rPr>
      </w:pPr>
      <w:hyperlink w:anchor="_Toc337843530" w:history="1">
        <w:r w:rsidR="00414A72" w:rsidRPr="00803D9B">
          <w:rPr>
            <w:rStyle w:val="Hyperlink"/>
            <w:rFonts w:hint="eastAsia"/>
            <w:noProof/>
            <w:rtl/>
            <w:lang w:bidi="fa-IR"/>
          </w:rPr>
          <w:t>شيخ</w:t>
        </w:r>
        <w:r w:rsidR="00414A72" w:rsidRPr="00803D9B">
          <w:rPr>
            <w:rStyle w:val="Hyperlink"/>
            <w:noProof/>
            <w:rtl/>
            <w:lang w:bidi="fa-IR"/>
          </w:rPr>
          <w:t xml:space="preserve"> </w:t>
        </w:r>
        <w:r w:rsidR="00414A72" w:rsidRPr="00803D9B">
          <w:rPr>
            <w:rStyle w:val="Hyperlink"/>
            <w:rFonts w:hint="eastAsia"/>
            <w:noProof/>
            <w:rtl/>
            <w:lang w:bidi="fa-IR"/>
          </w:rPr>
          <w:t>نووي</w:t>
        </w:r>
        <w:r w:rsidR="00414A72" w:rsidRPr="00803D9B">
          <w:rPr>
            <w:rStyle w:val="Hyperlink"/>
            <w:noProof/>
            <w:rtl/>
            <w:lang w:bidi="fa-IR"/>
          </w:rPr>
          <w:t xml:space="preserve"> </w:t>
        </w:r>
        <w:r w:rsidR="00414A72" w:rsidRPr="00803D9B">
          <w:rPr>
            <w:rStyle w:val="Hyperlink"/>
            <w:rFonts w:hint="eastAsia"/>
            <w:noProof/>
            <w:rtl/>
            <w:lang w:bidi="fa-IR"/>
          </w:rPr>
          <w:t>در</w:t>
        </w:r>
        <w:r w:rsidR="00414A72" w:rsidRPr="00803D9B">
          <w:rPr>
            <w:rStyle w:val="Hyperlink"/>
            <w:noProof/>
            <w:rtl/>
            <w:lang w:bidi="fa-IR"/>
          </w:rPr>
          <w:t xml:space="preserve"> </w:t>
        </w:r>
        <w:r w:rsidR="00414A72" w:rsidRPr="00803D9B">
          <w:rPr>
            <w:rStyle w:val="Hyperlink"/>
            <w:rFonts w:hint="eastAsia"/>
            <w:noProof/>
            <w:rtl/>
            <w:lang w:bidi="fa-IR"/>
          </w:rPr>
          <w:t>طريقت</w:t>
        </w:r>
        <w:r w:rsidR="00414A72" w:rsidRPr="00803D9B">
          <w:rPr>
            <w:rStyle w:val="Hyperlink"/>
            <w:noProof/>
            <w:rtl/>
            <w:lang w:bidi="fa-IR"/>
          </w:rPr>
          <w:t>:</w:t>
        </w:r>
        <w:r w:rsidR="00414A72">
          <w:rPr>
            <w:noProof/>
            <w:webHidden/>
            <w:rtl/>
          </w:rPr>
          <w:tab/>
        </w:r>
        <w:r w:rsidR="00414A72">
          <w:rPr>
            <w:noProof/>
            <w:webHidden/>
            <w:rtl/>
          </w:rPr>
          <w:fldChar w:fldCharType="begin"/>
        </w:r>
        <w:r w:rsidR="00414A72">
          <w:rPr>
            <w:noProof/>
            <w:webHidden/>
            <w:rtl/>
          </w:rPr>
          <w:instrText xml:space="preserve"> </w:instrText>
        </w:r>
        <w:r w:rsidR="00414A72">
          <w:rPr>
            <w:noProof/>
            <w:webHidden/>
          </w:rPr>
          <w:instrText>PAGEREF</w:instrText>
        </w:r>
        <w:r w:rsidR="00414A72">
          <w:rPr>
            <w:noProof/>
            <w:webHidden/>
            <w:rtl/>
          </w:rPr>
          <w:instrText xml:space="preserve"> _</w:instrText>
        </w:r>
        <w:r w:rsidR="00414A72">
          <w:rPr>
            <w:noProof/>
            <w:webHidden/>
          </w:rPr>
          <w:instrText>Toc</w:instrText>
        </w:r>
        <w:r w:rsidR="00414A72">
          <w:rPr>
            <w:noProof/>
            <w:webHidden/>
            <w:rtl/>
          </w:rPr>
          <w:instrText xml:space="preserve">337843530 </w:instrText>
        </w:r>
        <w:r w:rsidR="00414A72">
          <w:rPr>
            <w:noProof/>
            <w:webHidden/>
          </w:rPr>
          <w:instrText>\h</w:instrText>
        </w:r>
        <w:r w:rsidR="00414A72">
          <w:rPr>
            <w:noProof/>
            <w:webHidden/>
            <w:rtl/>
          </w:rPr>
          <w:instrText xml:space="preserve"> </w:instrText>
        </w:r>
        <w:r w:rsidR="00414A72">
          <w:rPr>
            <w:noProof/>
            <w:webHidden/>
            <w:rtl/>
          </w:rPr>
        </w:r>
        <w:r w:rsidR="00414A72">
          <w:rPr>
            <w:noProof/>
            <w:webHidden/>
            <w:rtl/>
          </w:rPr>
          <w:fldChar w:fldCharType="separate"/>
        </w:r>
        <w:r w:rsidR="00414A72">
          <w:rPr>
            <w:noProof/>
            <w:webHidden/>
            <w:rtl/>
          </w:rPr>
          <w:t>94</w:t>
        </w:r>
        <w:r w:rsidR="00414A72">
          <w:rPr>
            <w:noProof/>
            <w:webHidden/>
            <w:rtl/>
          </w:rPr>
          <w:fldChar w:fldCharType="end"/>
        </w:r>
      </w:hyperlink>
    </w:p>
    <w:p w:rsidR="00414A72" w:rsidRPr="00D45859" w:rsidRDefault="00FC4DCB">
      <w:pPr>
        <w:pStyle w:val="TOC2"/>
        <w:tabs>
          <w:tab w:val="right" w:leader="dot" w:pos="7475"/>
        </w:tabs>
        <w:rPr>
          <w:rFonts w:ascii="Calibri" w:eastAsia="Times New Roman" w:hAnsi="Calibri" w:cs="Arial"/>
          <w:noProof/>
          <w:sz w:val="22"/>
          <w:szCs w:val="22"/>
          <w:rtl/>
        </w:rPr>
      </w:pPr>
      <w:hyperlink w:anchor="_Toc337843531" w:history="1">
        <w:r w:rsidR="00414A72" w:rsidRPr="00803D9B">
          <w:rPr>
            <w:rStyle w:val="Hyperlink"/>
            <w:rFonts w:hint="eastAsia"/>
            <w:noProof/>
            <w:rtl/>
            <w:lang w:bidi="fa-IR"/>
          </w:rPr>
          <w:t>امر</w:t>
        </w:r>
        <w:r w:rsidR="00414A72" w:rsidRPr="00803D9B">
          <w:rPr>
            <w:rStyle w:val="Hyperlink"/>
            <w:noProof/>
            <w:rtl/>
            <w:lang w:bidi="fa-IR"/>
          </w:rPr>
          <w:t xml:space="preserve"> </w:t>
        </w:r>
        <w:r w:rsidR="00414A72" w:rsidRPr="00803D9B">
          <w:rPr>
            <w:rStyle w:val="Hyperlink"/>
            <w:rFonts w:hint="eastAsia"/>
            <w:noProof/>
            <w:rtl/>
            <w:lang w:bidi="fa-IR"/>
          </w:rPr>
          <w:t>به</w:t>
        </w:r>
        <w:r w:rsidR="00414A72" w:rsidRPr="00803D9B">
          <w:rPr>
            <w:rStyle w:val="Hyperlink"/>
            <w:noProof/>
            <w:rtl/>
            <w:lang w:bidi="fa-IR"/>
          </w:rPr>
          <w:t xml:space="preserve"> </w:t>
        </w:r>
        <w:r w:rsidR="00414A72" w:rsidRPr="00803D9B">
          <w:rPr>
            <w:rStyle w:val="Hyperlink"/>
            <w:rFonts w:hint="eastAsia"/>
            <w:noProof/>
            <w:rtl/>
            <w:lang w:bidi="fa-IR"/>
          </w:rPr>
          <w:t>معروف</w:t>
        </w:r>
        <w:r w:rsidR="00414A72" w:rsidRPr="00803D9B">
          <w:rPr>
            <w:rStyle w:val="Hyperlink"/>
            <w:noProof/>
            <w:rtl/>
            <w:lang w:bidi="fa-IR"/>
          </w:rPr>
          <w:t xml:space="preserve"> </w:t>
        </w:r>
        <w:r w:rsidR="00414A72" w:rsidRPr="00803D9B">
          <w:rPr>
            <w:rStyle w:val="Hyperlink"/>
            <w:rFonts w:hint="eastAsia"/>
            <w:noProof/>
            <w:rtl/>
            <w:lang w:bidi="fa-IR"/>
          </w:rPr>
          <w:t>و</w:t>
        </w:r>
        <w:r w:rsidR="00414A72" w:rsidRPr="00803D9B">
          <w:rPr>
            <w:rStyle w:val="Hyperlink"/>
            <w:noProof/>
            <w:rtl/>
            <w:lang w:bidi="fa-IR"/>
          </w:rPr>
          <w:t xml:space="preserve"> </w:t>
        </w:r>
        <w:r w:rsidR="00414A72" w:rsidRPr="00803D9B">
          <w:rPr>
            <w:rStyle w:val="Hyperlink"/>
            <w:rFonts w:hint="eastAsia"/>
            <w:noProof/>
            <w:rtl/>
            <w:lang w:bidi="fa-IR"/>
          </w:rPr>
          <w:t>نهي</w:t>
        </w:r>
        <w:r w:rsidR="00414A72" w:rsidRPr="00803D9B">
          <w:rPr>
            <w:rStyle w:val="Hyperlink"/>
            <w:noProof/>
            <w:rtl/>
            <w:lang w:bidi="fa-IR"/>
          </w:rPr>
          <w:t xml:space="preserve"> </w:t>
        </w:r>
        <w:r w:rsidR="00414A72" w:rsidRPr="00803D9B">
          <w:rPr>
            <w:rStyle w:val="Hyperlink"/>
            <w:rFonts w:hint="eastAsia"/>
            <w:noProof/>
            <w:rtl/>
            <w:lang w:bidi="fa-IR"/>
          </w:rPr>
          <w:t>از</w:t>
        </w:r>
        <w:r w:rsidR="00414A72" w:rsidRPr="00803D9B">
          <w:rPr>
            <w:rStyle w:val="Hyperlink"/>
            <w:noProof/>
            <w:rtl/>
            <w:lang w:bidi="fa-IR"/>
          </w:rPr>
          <w:t xml:space="preserve"> </w:t>
        </w:r>
        <w:r w:rsidR="00414A72" w:rsidRPr="00803D9B">
          <w:rPr>
            <w:rStyle w:val="Hyperlink"/>
            <w:rFonts w:hint="eastAsia"/>
            <w:noProof/>
            <w:rtl/>
            <w:lang w:bidi="fa-IR"/>
          </w:rPr>
          <w:t>منكر</w:t>
        </w:r>
        <w:r w:rsidR="00414A72" w:rsidRPr="00803D9B">
          <w:rPr>
            <w:rStyle w:val="Hyperlink"/>
            <w:noProof/>
            <w:rtl/>
            <w:lang w:bidi="fa-IR"/>
          </w:rPr>
          <w:t>:</w:t>
        </w:r>
        <w:r w:rsidR="00414A72">
          <w:rPr>
            <w:noProof/>
            <w:webHidden/>
            <w:rtl/>
          </w:rPr>
          <w:tab/>
        </w:r>
        <w:r w:rsidR="00414A72">
          <w:rPr>
            <w:noProof/>
            <w:webHidden/>
            <w:rtl/>
          </w:rPr>
          <w:fldChar w:fldCharType="begin"/>
        </w:r>
        <w:r w:rsidR="00414A72">
          <w:rPr>
            <w:noProof/>
            <w:webHidden/>
            <w:rtl/>
          </w:rPr>
          <w:instrText xml:space="preserve"> </w:instrText>
        </w:r>
        <w:r w:rsidR="00414A72">
          <w:rPr>
            <w:noProof/>
            <w:webHidden/>
          </w:rPr>
          <w:instrText>PAGEREF</w:instrText>
        </w:r>
        <w:r w:rsidR="00414A72">
          <w:rPr>
            <w:noProof/>
            <w:webHidden/>
            <w:rtl/>
          </w:rPr>
          <w:instrText xml:space="preserve"> _</w:instrText>
        </w:r>
        <w:r w:rsidR="00414A72">
          <w:rPr>
            <w:noProof/>
            <w:webHidden/>
          </w:rPr>
          <w:instrText>Toc</w:instrText>
        </w:r>
        <w:r w:rsidR="00414A72">
          <w:rPr>
            <w:noProof/>
            <w:webHidden/>
            <w:rtl/>
          </w:rPr>
          <w:instrText xml:space="preserve">337843531 </w:instrText>
        </w:r>
        <w:r w:rsidR="00414A72">
          <w:rPr>
            <w:noProof/>
            <w:webHidden/>
          </w:rPr>
          <w:instrText>\h</w:instrText>
        </w:r>
        <w:r w:rsidR="00414A72">
          <w:rPr>
            <w:noProof/>
            <w:webHidden/>
            <w:rtl/>
          </w:rPr>
          <w:instrText xml:space="preserve"> </w:instrText>
        </w:r>
        <w:r w:rsidR="00414A72">
          <w:rPr>
            <w:noProof/>
            <w:webHidden/>
            <w:rtl/>
          </w:rPr>
        </w:r>
        <w:r w:rsidR="00414A72">
          <w:rPr>
            <w:noProof/>
            <w:webHidden/>
            <w:rtl/>
          </w:rPr>
          <w:fldChar w:fldCharType="separate"/>
        </w:r>
        <w:r w:rsidR="00414A72">
          <w:rPr>
            <w:noProof/>
            <w:webHidden/>
            <w:rtl/>
          </w:rPr>
          <w:t>97</w:t>
        </w:r>
        <w:r w:rsidR="00414A72">
          <w:rPr>
            <w:noProof/>
            <w:webHidden/>
            <w:rtl/>
          </w:rPr>
          <w:fldChar w:fldCharType="end"/>
        </w:r>
      </w:hyperlink>
    </w:p>
    <w:p w:rsidR="00414A72" w:rsidRPr="00D45859" w:rsidRDefault="00FC4DCB">
      <w:pPr>
        <w:pStyle w:val="TOC1"/>
        <w:tabs>
          <w:tab w:val="right" w:leader="dot" w:pos="7475"/>
        </w:tabs>
        <w:bidi/>
        <w:rPr>
          <w:rFonts w:ascii="Calibri" w:hAnsi="Calibri" w:cs="Arial"/>
          <w:b w:val="0"/>
          <w:bCs w:val="0"/>
          <w:noProof/>
          <w:sz w:val="22"/>
          <w:szCs w:val="22"/>
          <w:rtl/>
        </w:rPr>
      </w:pPr>
      <w:hyperlink w:anchor="_Toc337843532" w:history="1">
        <w:r w:rsidR="00414A72" w:rsidRPr="00803D9B">
          <w:rPr>
            <w:rStyle w:val="Hyperlink"/>
            <w:rFonts w:eastAsia="B Badr" w:hint="eastAsia"/>
            <w:noProof/>
            <w:rtl/>
            <w:lang w:bidi="fa-IR"/>
          </w:rPr>
          <w:t>ايستادگي</w:t>
        </w:r>
        <w:r w:rsidR="00414A72" w:rsidRPr="00803D9B">
          <w:rPr>
            <w:rStyle w:val="Hyperlink"/>
            <w:rFonts w:eastAsia="B Badr"/>
            <w:noProof/>
            <w:rtl/>
            <w:lang w:bidi="fa-IR"/>
          </w:rPr>
          <w:t xml:space="preserve"> </w:t>
        </w:r>
        <w:r w:rsidR="00414A72" w:rsidRPr="00803D9B">
          <w:rPr>
            <w:rStyle w:val="Hyperlink"/>
            <w:rFonts w:eastAsia="B Badr" w:hint="eastAsia"/>
            <w:noProof/>
            <w:rtl/>
            <w:lang w:bidi="fa-IR"/>
          </w:rPr>
          <w:t>در</w:t>
        </w:r>
        <w:r w:rsidR="00414A72" w:rsidRPr="00803D9B">
          <w:rPr>
            <w:rStyle w:val="Hyperlink"/>
            <w:rFonts w:eastAsia="B Badr"/>
            <w:noProof/>
            <w:rtl/>
            <w:lang w:bidi="fa-IR"/>
          </w:rPr>
          <w:t xml:space="preserve"> </w:t>
        </w:r>
        <w:r w:rsidR="00414A72" w:rsidRPr="00803D9B">
          <w:rPr>
            <w:rStyle w:val="Hyperlink"/>
            <w:rFonts w:eastAsia="B Badr" w:hint="eastAsia"/>
            <w:noProof/>
            <w:rtl/>
            <w:lang w:bidi="fa-IR"/>
          </w:rPr>
          <w:t>مقابل</w:t>
        </w:r>
        <w:r w:rsidR="00414A72" w:rsidRPr="00803D9B">
          <w:rPr>
            <w:rStyle w:val="Hyperlink"/>
            <w:rFonts w:eastAsia="B Badr"/>
            <w:noProof/>
            <w:rtl/>
            <w:lang w:bidi="fa-IR"/>
          </w:rPr>
          <w:t xml:space="preserve"> </w:t>
        </w:r>
        <w:r w:rsidR="00414A72" w:rsidRPr="00803D9B">
          <w:rPr>
            <w:rStyle w:val="Hyperlink"/>
            <w:rFonts w:eastAsia="B Badr" w:hint="eastAsia"/>
            <w:noProof/>
            <w:rtl/>
            <w:lang w:bidi="fa-IR"/>
          </w:rPr>
          <w:t>پادشاهان</w:t>
        </w:r>
        <w:r w:rsidR="00414A72" w:rsidRPr="00803D9B">
          <w:rPr>
            <w:rStyle w:val="Hyperlink"/>
            <w:rFonts w:eastAsia="B Badr"/>
            <w:noProof/>
            <w:rtl/>
            <w:lang w:bidi="fa-IR"/>
          </w:rPr>
          <w:t xml:space="preserve"> </w:t>
        </w:r>
        <w:r w:rsidR="00414A72" w:rsidRPr="00803D9B">
          <w:rPr>
            <w:rStyle w:val="Hyperlink"/>
            <w:rFonts w:eastAsia="B Badr" w:hint="eastAsia"/>
            <w:noProof/>
            <w:rtl/>
            <w:lang w:bidi="fa-IR"/>
          </w:rPr>
          <w:t>و</w:t>
        </w:r>
        <w:r w:rsidR="00414A72" w:rsidRPr="00803D9B">
          <w:rPr>
            <w:rStyle w:val="Hyperlink"/>
            <w:rFonts w:eastAsia="B Badr"/>
            <w:noProof/>
            <w:rtl/>
            <w:lang w:bidi="fa-IR"/>
          </w:rPr>
          <w:t xml:space="preserve"> </w:t>
        </w:r>
        <w:r w:rsidR="00414A72" w:rsidRPr="00803D9B">
          <w:rPr>
            <w:rStyle w:val="Hyperlink"/>
            <w:rFonts w:eastAsia="B Badr" w:hint="eastAsia"/>
            <w:noProof/>
            <w:rtl/>
            <w:lang w:bidi="fa-IR"/>
          </w:rPr>
          <w:t>ردّ</w:t>
        </w:r>
        <w:r w:rsidR="00414A72" w:rsidRPr="00803D9B">
          <w:rPr>
            <w:rStyle w:val="Hyperlink"/>
            <w:rFonts w:eastAsia="B Badr"/>
            <w:noProof/>
            <w:rtl/>
            <w:lang w:bidi="fa-IR"/>
          </w:rPr>
          <w:t xml:space="preserve"> </w:t>
        </w:r>
        <w:r w:rsidR="00414A72" w:rsidRPr="00803D9B">
          <w:rPr>
            <w:rStyle w:val="Hyperlink"/>
            <w:rFonts w:eastAsia="B Badr" w:hint="eastAsia"/>
            <w:noProof/>
            <w:rtl/>
            <w:lang w:bidi="fa-IR"/>
          </w:rPr>
          <w:t>نظر</w:t>
        </w:r>
        <w:r w:rsidR="00414A72" w:rsidRPr="00803D9B">
          <w:rPr>
            <w:rStyle w:val="Hyperlink"/>
            <w:rFonts w:eastAsia="B Badr"/>
            <w:noProof/>
            <w:rtl/>
            <w:lang w:bidi="fa-IR"/>
          </w:rPr>
          <w:t xml:space="preserve"> </w:t>
        </w:r>
        <w:r w:rsidR="00414A72" w:rsidRPr="00803D9B">
          <w:rPr>
            <w:rStyle w:val="Hyperlink"/>
            <w:rFonts w:eastAsia="B Badr" w:hint="eastAsia"/>
            <w:noProof/>
            <w:rtl/>
            <w:lang w:bidi="fa-IR"/>
          </w:rPr>
          <w:t>آنان</w:t>
        </w:r>
        <w:r w:rsidR="00414A72">
          <w:rPr>
            <w:noProof/>
            <w:webHidden/>
            <w:rtl/>
          </w:rPr>
          <w:tab/>
        </w:r>
        <w:r w:rsidR="00414A72">
          <w:rPr>
            <w:noProof/>
            <w:webHidden/>
            <w:rtl/>
          </w:rPr>
          <w:fldChar w:fldCharType="begin"/>
        </w:r>
        <w:r w:rsidR="00414A72">
          <w:rPr>
            <w:noProof/>
            <w:webHidden/>
            <w:rtl/>
          </w:rPr>
          <w:instrText xml:space="preserve"> </w:instrText>
        </w:r>
        <w:r w:rsidR="00414A72">
          <w:rPr>
            <w:noProof/>
            <w:webHidden/>
          </w:rPr>
          <w:instrText>PAGEREF</w:instrText>
        </w:r>
        <w:r w:rsidR="00414A72">
          <w:rPr>
            <w:noProof/>
            <w:webHidden/>
            <w:rtl/>
          </w:rPr>
          <w:instrText xml:space="preserve"> _</w:instrText>
        </w:r>
        <w:r w:rsidR="00414A72">
          <w:rPr>
            <w:noProof/>
            <w:webHidden/>
          </w:rPr>
          <w:instrText>Toc</w:instrText>
        </w:r>
        <w:r w:rsidR="00414A72">
          <w:rPr>
            <w:noProof/>
            <w:webHidden/>
            <w:rtl/>
          </w:rPr>
          <w:instrText xml:space="preserve">337843532 </w:instrText>
        </w:r>
        <w:r w:rsidR="00414A72">
          <w:rPr>
            <w:noProof/>
            <w:webHidden/>
          </w:rPr>
          <w:instrText>\h</w:instrText>
        </w:r>
        <w:r w:rsidR="00414A72">
          <w:rPr>
            <w:noProof/>
            <w:webHidden/>
            <w:rtl/>
          </w:rPr>
          <w:instrText xml:space="preserve"> </w:instrText>
        </w:r>
        <w:r w:rsidR="00414A72">
          <w:rPr>
            <w:noProof/>
            <w:webHidden/>
            <w:rtl/>
          </w:rPr>
        </w:r>
        <w:r w:rsidR="00414A72">
          <w:rPr>
            <w:noProof/>
            <w:webHidden/>
            <w:rtl/>
          </w:rPr>
          <w:fldChar w:fldCharType="separate"/>
        </w:r>
        <w:r w:rsidR="00414A72">
          <w:rPr>
            <w:noProof/>
            <w:webHidden/>
            <w:rtl/>
          </w:rPr>
          <w:t>101</w:t>
        </w:r>
        <w:r w:rsidR="00414A72">
          <w:rPr>
            <w:noProof/>
            <w:webHidden/>
            <w:rtl/>
          </w:rPr>
          <w:fldChar w:fldCharType="end"/>
        </w:r>
      </w:hyperlink>
    </w:p>
    <w:p w:rsidR="00414A72" w:rsidRPr="00D45859" w:rsidRDefault="00FC4DCB">
      <w:pPr>
        <w:pStyle w:val="TOC2"/>
        <w:tabs>
          <w:tab w:val="right" w:leader="dot" w:pos="7475"/>
        </w:tabs>
        <w:rPr>
          <w:rFonts w:ascii="Calibri" w:eastAsia="Times New Roman" w:hAnsi="Calibri" w:cs="Arial"/>
          <w:noProof/>
          <w:sz w:val="22"/>
          <w:szCs w:val="22"/>
          <w:rtl/>
        </w:rPr>
      </w:pPr>
      <w:hyperlink w:anchor="_Toc337843533" w:history="1">
        <w:r w:rsidR="00414A72" w:rsidRPr="00803D9B">
          <w:rPr>
            <w:rStyle w:val="Hyperlink"/>
            <w:rFonts w:hint="eastAsia"/>
            <w:noProof/>
            <w:rtl/>
            <w:lang w:bidi="fa-IR"/>
          </w:rPr>
          <w:t>نمونه‌اي</w:t>
        </w:r>
        <w:r w:rsidR="00414A72" w:rsidRPr="00803D9B">
          <w:rPr>
            <w:rStyle w:val="Hyperlink"/>
            <w:noProof/>
            <w:rtl/>
            <w:lang w:bidi="fa-IR"/>
          </w:rPr>
          <w:t xml:space="preserve"> </w:t>
        </w:r>
        <w:r w:rsidR="00414A72" w:rsidRPr="00803D9B">
          <w:rPr>
            <w:rStyle w:val="Hyperlink"/>
            <w:rFonts w:hint="eastAsia"/>
            <w:noProof/>
            <w:rtl/>
            <w:lang w:bidi="fa-IR"/>
          </w:rPr>
          <w:t>از</w:t>
        </w:r>
        <w:r w:rsidR="00414A72" w:rsidRPr="00803D9B">
          <w:rPr>
            <w:rStyle w:val="Hyperlink"/>
            <w:noProof/>
            <w:rtl/>
            <w:lang w:bidi="fa-IR"/>
          </w:rPr>
          <w:t xml:space="preserve"> </w:t>
        </w:r>
        <w:r w:rsidR="00414A72" w:rsidRPr="00803D9B">
          <w:rPr>
            <w:rStyle w:val="Hyperlink"/>
            <w:rFonts w:hint="eastAsia"/>
            <w:noProof/>
            <w:rtl/>
            <w:lang w:bidi="fa-IR"/>
          </w:rPr>
          <w:t>برخوردش</w:t>
        </w:r>
        <w:r w:rsidR="00414A72" w:rsidRPr="00803D9B">
          <w:rPr>
            <w:rStyle w:val="Hyperlink"/>
            <w:noProof/>
            <w:rtl/>
            <w:lang w:bidi="fa-IR"/>
          </w:rPr>
          <w:t xml:space="preserve"> </w:t>
        </w:r>
        <w:r w:rsidR="00414A72" w:rsidRPr="00803D9B">
          <w:rPr>
            <w:rStyle w:val="Hyperlink"/>
            <w:rFonts w:hint="eastAsia"/>
            <w:noProof/>
            <w:rtl/>
            <w:lang w:bidi="fa-IR"/>
          </w:rPr>
          <w:t>با</w:t>
        </w:r>
        <w:r w:rsidR="00414A72" w:rsidRPr="00803D9B">
          <w:rPr>
            <w:rStyle w:val="Hyperlink"/>
            <w:noProof/>
            <w:rtl/>
            <w:lang w:bidi="fa-IR"/>
          </w:rPr>
          <w:t xml:space="preserve"> </w:t>
        </w:r>
        <w:r w:rsidR="00414A72" w:rsidRPr="00803D9B">
          <w:rPr>
            <w:rStyle w:val="Hyperlink"/>
            <w:rFonts w:hint="eastAsia"/>
            <w:noProof/>
            <w:rtl/>
            <w:lang w:bidi="fa-IR"/>
          </w:rPr>
          <w:t>پادشاه</w:t>
        </w:r>
        <w:r w:rsidR="00414A72" w:rsidRPr="00803D9B">
          <w:rPr>
            <w:rStyle w:val="Hyperlink"/>
            <w:noProof/>
            <w:rtl/>
            <w:lang w:bidi="fa-IR"/>
          </w:rPr>
          <w:t xml:space="preserve"> </w:t>
        </w:r>
        <w:r w:rsidR="00414A72" w:rsidRPr="00803D9B">
          <w:rPr>
            <w:rStyle w:val="Hyperlink"/>
            <w:rFonts w:hint="eastAsia"/>
            <w:noProof/>
            <w:rtl/>
            <w:lang w:bidi="fa-IR"/>
          </w:rPr>
          <w:t>بيبرس</w:t>
        </w:r>
        <w:r w:rsidR="00414A72" w:rsidRPr="00803D9B">
          <w:rPr>
            <w:rStyle w:val="Hyperlink"/>
            <w:noProof/>
            <w:rtl/>
            <w:lang w:bidi="fa-IR"/>
          </w:rPr>
          <w:t>:</w:t>
        </w:r>
        <w:r w:rsidR="00414A72">
          <w:rPr>
            <w:noProof/>
            <w:webHidden/>
            <w:rtl/>
          </w:rPr>
          <w:tab/>
        </w:r>
        <w:r w:rsidR="00414A72">
          <w:rPr>
            <w:noProof/>
            <w:webHidden/>
            <w:rtl/>
          </w:rPr>
          <w:fldChar w:fldCharType="begin"/>
        </w:r>
        <w:r w:rsidR="00414A72">
          <w:rPr>
            <w:noProof/>
            <w:webHidden/>
            <w:rtl/>
          </w:rPr>
          <w:instrText xml:space="preserve"> </w:instrText>
        </w:r>
        <w:r w:rsidR="00414A72">
          <w:rPr>
            <w:noProof/>
            <w:webHidden/>
          </w:rPr>
          <w:instrText>PAGEREF</w:instrText>
        </w:r>
        <w:r w:rsidR="00414A72">
          <w:rPr>
            <w:noProof/>
            <w:webHidden/>
            <w:rtl/>
          </w:rPr>
          <w:instrText xml:space="preserve"> _</w:instrText>
        </w:r>
        <w:r w:rsidR="00414A72">
          <w:rPr>
            <w:noProof/>
            <w:webHidden/>
          </w:rPr>
          <w:instrText>Toc</w:instrText>
        </w:r>
        <w:r w:rsidR="00414A72">
          <w:rPr>
            <w:noProof/>
            <w:webHidden/>
            <w:rtl/>
          </w:rPr>
          <w:instrText xml:space="preserve">337843533 </w:instrText>
        </w:r>
        <w:r w:rsidR="00414A72">
          <w:rPr>
            <w:noProof/>
            <w:webHidden/>
          </w:rPr>
          <w:instrText>\h</w:instrText>
        </w:r>
        <w:r w:rsidR="00414A72">
          <w:rPr>
            <w:noProof/>
            <w:webHidden/>
            <w:rtl/>
          </w:rPr>
          <w:instrText xml:space="preserve"> </w:instrText>
        </w:r>
        <w:r w:rsidR="00414A72">
          <w:rPr>
            <w:noProof/>
            <w:webHidden/>
            <w:rtl/>
          </w:rPr>
        </w:r>
        <w:r w:rsidR="00414A72">
          <w:rPr>
            <w:noProof/>
            <w:webHidden/>
            <w:rtl/>
          </w:rPr>
          <w:fldChar w:fldCharType="separate"/>
        </w:r>
        <w:r w:rsidR="00414A72">
          <w:rPr>
            <w:noProof/>
            <w:webHidden/>
            <w:rtl/>
          </w:rPr>
          <w:t>102</w:t>
        </w:r>
        <w:r w:rsidR="00414A72">
          <w:rPr>
            <w:noProof/>
            <w:webHidden/>
            <w:rtl/>
          </w:rPr>
          <w:fldChar w:fldCharType="end"/>
        </w:r>
      </w:hyperlink>
    </w:p>
    <w:p w:rsidR="00414A72" w:rsidRPr="00D45859" w:rsidRDefault="00FC4DCB">
      <w:pPr>
        <w:pStyle w:val="TOC2"/>
        <w:tabs>
          <w:tab w:val="right" w:leader="dot" w:pos="7475"/>
        </w:tabs>
        <w:rPr>
          <w:rFonts w:ascii="Calibri" w:eastAsia="Times New Roman" w:hAnsi="Calibri" w:cs="Arial"/>
          <w:noProof/>
          <w:sz w:val="22"/>
          <w:szCs w:val="22"/>
          <w:rtl/>
        </w:rPr>
      </w:pPr>
      <w:hyperlink w:anchor="_Toc337843534" w:history="1">
        <w:r w:rsidR="00414A72" w:rsidRPr="00803D9B">
          <w:rPr>
            <w:rStyle w:val="Hyperlink"/>
            <w:rFonts w:hint="eastAsia"/>
            <w:noProof/>
            <w:rtl/>
            <w:lang w:bidi="fa-IR"/>
          </w:rPr>
          <w:t>تمجيد</w:t>
        </w:r>
        <w:r w:rsidR="00414A72" w:rsidRPr="00803D9B">
          <w:rPr>
            <w:rStyle w:val="Hyperlink"/>
            <w:noProof/>
            <w:rtl/>
            <w:lang w:bidi="fa-IR"/>
          </w:rPr>
          <w:t xml:space="preserve"> </w:t>
        </w:r>
        <w:r w:rsidR="00414A72" w:rsidRPr="00803D9B">
          <w:rPr>
            <w:rStyle w:val="Hyperlink"/>
            <w:rFonts w:hint="eastAsia"/>
            <w:noProof/>
            <w:rtl/>
            <w:lang w:bidi="fa-IR"/>
          </w:rPr>
          <w:t>علماء</w:t>
        </w:r>
        <w:r w:rsidR="00414A72" w:rsidRPr="00803D9B">
          <w:rPr>
            <w:rStyle w:val="Hyperlink"/>
            <w:noProof/>
            <w:rtl/>
            <w:lang w:bidi="fa-IR"/>
          </w:rPr>
          <w:t xml:space="preserve"> </w:t>
        </w:r>
        <w:r w:rsidR="00414A72" w:rsidRPr="00803D9B">
          <w:rPr>
            <w:rStyle w:val="Hyperlink"/>
            <w:rFonts w:hint="eastAsia"/>
            <w:noProof/>
            <w:rtl/>
            <w:lang w:bidi="fa-IR"/>
          </w:rPr>
          <w:t>از</w:t>
        </w:r>
        <w:r w:rsidR="00414A72" w:rsidRPr="00803D9B">
          <w:rPr>
            <w:rStyle w:val="Hyperlink"/>
            <w:noProof/>
            <w:rtl/>
            <w:lang w:bidi="fa-IR"/>
          </w:rPr>
          <w:t xml:space="preserve"> </w:t>
        </w:r>
        <w:r w:rsidR="00414A72" w:rsidRPr="00803D9B">
          <w:rPr>
            <w:rStyle w:val="Hyperlink"/>
            <w:rFonts w:hint="eastAsia"/>
            <w:noProof/>
            <w:rtl/>
            <w:lang w:bidi="fa-IR"/>
          </w:rPr>
          <w:t>او</w:t>
        </w:r>
        <w:r w:rsidR="00414A72" w:rsidRPr="00803D9B">
          <w:rPr>
            <w:rStyle w:val="Hyperlink"/>
            <w:noProof/>
            <w:rtl/>
            <w:lang w:bidi="fa-IR"/>
          </w:rPr>
          <w:t>:</w:t>
        </w:r>
        <w:r w:rsidR="00414A72">
          <w:rPr>
            <w:noProof/>
            <w:webHidden/>
            <w:rtl/>
          </w:rPr>
          <w:tab/>
        </w:r>
        <w:r w:rsidR="00414A72">
          <w:rPr>
            <w:noProof/>
            <w:webHidden/>
            <w:rtl/>
          </w:rPr>
          <w:fldChar w:fldCharType="begin"/>
        </w:r>
        <w:r w:rsidR="00414A72">
          <w:rPr>
            <w:noProof/>
            <w:webHidden/>
            <w:rtl/>
          </w:rPr>
          <w:instrText xml:space="preserve"> </w:instrText>
        </w:r>
        <w:r w:rsidR="00414A72">
          <w:rPr>
            <w:noProof/>
            <w:webHidden/>
          </w:rPr>
          <w:instrText>PAGEREF</w:instrText>
        </w:r>
        <w:r w:rsidR="00414A72">
          <w:rPr>
            <w:noProof/>
            <w:webHidden/>
            <w:rtl/>
          </w:rPr>
          <w:instrText xml:space="preserve"> _</w:instrText>
        </w:r>
        <w:r w:rsidR="00414A72">
          <w:rPr>
            <w:noProof/>
            <w:webHidden/>
          </w:rPr>
          <w:instrText>Toc</w:instrText>
        </w:r>
        <w:r w:rsidR="00414A72">
          <w:rPr>
            <w:noProof/>
            <w:webHidden/>
            <w:rtl/>
          </w:rPr>
          <w:instrText xml:space="preserve">337843534 </w:instrText>
        </w:r>
        <w:r w:rsidR="00414A72">
          <w:rPr>
            <w:noProof/>
            <w:webHidden/>
          </w:rPr>
          <w:instrText>\h</w:instrText>
        </w:r>
        <w:r w:rsidR="00414A72">
          <w:rPr>
            <w:noProof/>
            <w:webHidden/>
            <w:rtl/>
          </w:rPr>
          <w:instrText xml:space="preserve"> </w:instrText>
        </w:r>
        <w:r w:rsidR="00414A72">
          <w:rPr>
            <w:noProof/>
            <w:webHidden/>
            <w:rtl/>
          </w:rPr>
        </w:r>
        <w:r w:rsidR="00414A72">
          <w:rPr>
            <w:noProof/>
            <w:webHidden/>
            <w:rtl/>
          </w:rPr>
          <w:fldChar w:fldCharType="separate"/>
        </w:r>
        <w:r w:rsidR="00414A72">
          <w:rPr>
            <w:noProof/>
            <w:webHidden/>
            <w:rtl/>
          </w:rPr>
          <w:t>130</w:t>
        </w:r>
        <w:r w:rsidR="00414A72">
          <w:rPr>
            <w:noProof/>
            <w:webHidden/>
            <w:rtl/>
          </w:rPr>
          <w:fldChar w:fldCharType="end"/>
        </w:r>
      </w:hyperlink>
    </w:p>
    <w:p w:rsidR="00414A72" w:rsidRPr="00D45859" w:rsidRDefault="00FC4DCB">
      <w:pPr>
        <w:pStyle w:val="TOC2"/>
        <w:tabs>
          <w:tab w:val="right" w:leader="dot" w:pos="7475"/>
        </w:tabs>
        <w:rPr>
          <w:rFonts w:ascii="Calibri" w:eastAsia="Times New Roman" w:hAnsi="Calibri" w:cs="Arial"/>
          <w:noProof/>
          <w:sz w:val="22"/>
          <w:szCs w:val="22"/>
          <w:rtl/>
        </w:rPr>
      </w:pPr>
      <w:hyperlink w:anchor="_Toc337843535" w:history="1">
        <w:r w:rsidR="00414A72" w:rsidRPr="00803D9B">
          <w:rPr>
            <w:rStyle w:val="Hyperlink"/>
            <w:rFonts w:hint="eastAsia"/>
            <w:noProof/>
            <w:rtl/>
            <w:lang w:bidi="fa-IR"/>
          </w:rPr>
          <w:t>بزرگ</w:t>
        </w:r>
        <w:r w:rsidR="00414A72" w:rsidRPr="00803D9B">
          <w:rPr>
            <w:rStyle w:val="Hyperlink"/>
            <w:noProof/>
            <w:rtl/>
            <w:lang w:bidi="fa-IR"/>
          </w:rPr>
          <w:t xml:space="preserve"> </w:t>
        </w:r>
        <w:r w:rsidR="00414A72" w:rsidRPr="00803D9B">
          <w:rPr>
            <w:rStyle w:val="Hyperlink"/>
            <w:rFonts w:hint="eastAsia"/>
            <w:noProof/>
            <w:rtl/>
            <w:lang w:bidi="fa-IR"/>
          </w:rPr>
          <w:t>دانستن</w:t>
        </w:r>
        <w:r w:rsidR="00414A72" w:rsidRPr="00803D9B">
          <w:rPr>
            <w:rStyle w:val="Hyperlink"/>
            <w:noProof/>
            <w:rtl/>
            <w:lang w:bidi="fa-IR"/>
          </w:rPr>
          <w:t xml:space="preserve"> </w:t>
        </w:r>
        <w:r w:rsidR="00414A72" w:rsidRPr="00803D9B">
          <w:rPr>
            <w:rStyle w:val="Hyperlink"/>
            <w:rFonts w:hint="eastAsia"/>
            <w:noProof/>
            <w:rtl/>
            <w:lang w:bidi="fa-IR"/>
          </w:rPr>
          <w:t>و</w:t>
        </w:r>
        <w:r w:rsidR="00414A72" w:rsidRPr="00803D9B">
          <w:rPr>
            <w:rStyle w:val="Hyperlink"/>
            <w:noProof/>
            <w:rtl/>
            <w:lang w:bidi="fa-IR"/>
          </w:rPr>
          <w:t xml:space="preserve"> </w:t>
        </w:r>
        <w:r w:rsidR="00414A72" w:rsidRPr="00803D9B">
          <w:rPr>
            <w:rStyle w:val="Hyperlink"/>
            <w:rFonts w:hint="eastAsia"/>
            <w:noProof/>
            <w:rtl/>
            <w:lang w:bidi="fa-IR"/>
          </w:rPr>
          <w:t>قدرداني</w:t>
        </w:r>
        <w:r w:rsidR="00414A72" w:rsidRPr="00803D9B">
          <w:rPr>
            <w:rStyle w:val="Hyperlink"/>
            <w:noProof/>
            <w:rtl/>
            <w:lang w:bidi="fa-IR"/>
          </w:rPr>
          <w:t xml:space="preserve"> </w:t>
        </w:r>
        <w:r w:rsidR="00414A72" w:rsidRPr="00803D9B">
          <w:rPr>
            <w:rStyle w:val="Hyperlink"/>
            <w:rFonts w:hint="eastAsia"/>
            <w:noProof/>
            <w:rtl/>
            <w:lang w:bidi="fa-IR"/>
          </w:rPr>
          <w:t>كردن</w:t>
        </w:r>
        <w:r w:rsidR="00414A72" w:rsidRPr="00803D9B">
          <w:rPr>
            <w:rStyle w:val="Hyperlink"/>
            <w:noProof/>
            <w:rtl/>
            <w:lang w:bidi="fa-IR"/>
          </w:rPr>
          <w:t xml:space="preserve"> </w:t>
        </w:r>
        <w:r w:rsidR="00414A72" w:rsidRPr="00803D9B">
          <w:rPr>
            <w:rStyle w:val="Hyperlink"/>
            <w:rFonts w:hint="eastAsia"/>
            <w:noProof/>
            <w:rtl/>
            <w:lang w:bidi="fa-IR"/>
          </w:rPr>
          <w:t>از</w:t>
        </w:r>
        <w:r w:rsidR="00414A72" w:rsidRPr="00803D9B">
          <w:rPr>
            <w:rStyle w:val="Hyperlink"/>
            <w:noProof/>
            <w:rtl/>
            <w:lang w:bidi="fa-IR"/>
          </w:rPr>
          <w:t xml:space="preserve"> </w:t>
        </w:r>
        <w:r w:rsidR="00414A72" w:rsidRPr="00803D9B">
          <w:rPr>
            <w:rStyle w:val="Hyperlink"/>
            <w:rFonts w:hint="eastAsia"/>
            <w:noProof/>
            <w:rtl/>
            <w:lang w:bidi="fa-IR"/>
          </w:rPr>
          <w:t>او</w:t>
        </w:r>
        <w:r w:rsidR="00414A72" w:rsidRPr="00803D9B">
          <w:rPr>
            <w:rStyle w:val="Hyperlink"/>
            <w:noProof/>
            <w:rtl/>
            <w:lang w:bidi="fa-IR"/>
          </w:rPr>
          <w:t>:</w:t>
        </w:r>
        <w:r w:rsidR="00414A72">
          <w:rPr>
            <w:noProof/>
            <w:webHidden/>
            <w:rtl/>
          </w:rPr>
          <w:tab/>
        </w:r>
        <w:r w:rsidR="00414A72">
          <w:rPr>
            <w:noProof/>
            <w:webHidden/>
            <w:rtl/>
          </w:rPr>
          <w:fldChar w:fldCharType="begin"/>
        </w:r>
        <w:r w:rsidR="00414A72">
          <w:rPr>
            <w:noProof/>
            <w:webHidden/>
            <w:rtl/>
          </w:rPr>
          <w:instrText xml:space="preserve"> </w:instrText>
        </w:r>
        <w:r w:rsidR="00414A72">
          <w:rPr>
            <w:noProof/>
            <w:webHidden/>
          </w:rPr>
          <w:instrText>PAGEREF</w:instrText>
        </w:r>
        <w:r w:rsidR="00414A72">
          <w:rPr>
            <w:noProof/>
            <w:webHidden/>
            <w:rtl/>
          </w:rPr>
          <w:instrText xml:space="preserve"> _</w:instrText>
        </w:r>
        <w:r w:rsidR="00414A72">
          <w:rPr>
            <w:noProof/>
            <w:webHidden/>
          </w:rPr>
          <w:instrText>Toc</w:instrText>
        </w:r>
        <w:r w:rsidR="00414A72">
          <w:rPr>
            <w:noProof/>
            <w:webHidden/>
            <w:rtl/>
          </w:rPr>
          <w:instrText xml:space="preserve">337843535 </w:instrText>
        </w:r>
        <w:r w:rsidR="00414A72">
          <w:rPr>
            <w:noProof/>
            <w:webHidden/>
          </w:rPr>
          <w:instrText>\h</w:instrText>
        </w:r>
        <w:r w:rsidR="00414A72">
          <w:rPr>
            <w:noProof/>
            <w:webHidden/>
            <w:rtl/>
          </w:rPr>
          <w:instrText xml:space="preserve"> </w:instrText>
        </w:r>
        <w:r w:rsidR="00414A72">
          <w:rPr>
            <w:noProof/>
            <w:webHidden/>
            <w:rtl/>
          </w:rPr>
        </w:r>
        <w:r w:rsidR="00414A72">
          <w:rPr>
            <w:noProof/>
            <w:webHidden/>
            <w:rtl/>
          </w:rPr>
          <w:fldChar w:fldCharType="separate"/>
        </w:r>
        <w:r w:rsidR="00414A72">
          <w:rPr>
            <w:noProof/>
            <w:webHidden/>
            <w:rtl/>
          </w:rPr>
          <w:t>137</w:t>
        </w:r>
        <w:r w:rsidR="00414A72">
          <w:rPr>
            <w:noProof/>
            <w:webHidden/>
            <w:rtl/>
          </w:rPr>
          <w:fldChar w:fldCharType="end"/>
        </w:r>
      </w:hyperlink>
    </w:p>
    <w:p w:rsidR="00414A72" w:rsidRPr="00D45859" w:rsidRDefault="00FC4DCB">
      <w:pPr>
        <w:pStyle w:val="TOC2"/>
        <w:tabs>
          <w:tab w:val="right" w:leader="dot" w:pos="7475"/>
        </w:tabs>
        <w:rPr>
          <w:rFonts w:ascii="Calibri" w:eastAsia="Times New Roman" w:hAnsi="Calibri" w:cs="Arial"/>
          <w:noProof/>
          <w:sz w:val="22"/>
          <w:szCs w:val="22"/>
          <w:rtl/>
        </w:rPr>
      </w:pPr>
      <w:hyperlink w:anchor="_Toc337843536" w:history="1">
        <w:r w:rsidR="00414A72" w:rsidRPr="00803D9B">
          <w:rPr>
            <w:rStyle w:val="Hyperlink"/>
            <w:rFonts w:hint="eastAsia"/>
            <w:noProof/>
            <w:rtl/>
            <w:lang w:bidi="fa-IR"/>
          </w:rPr>
          <w:t>تمجيد</w:t>
        </w:r>
        <w:r w:rsidR="00414A72" w:rsidRPr="00803D9B">
          <w:rPr>
            <w:rStyle w:val="Hyperlink"/>
            <w:noProof/>
            <w:rtl/>
            <w:lang w:bidi="fa-IR"/>
          </w:rPr>
          <w:t xml:space="preserve"> </w:t>
        </w:r>
        <w:r w:rsidR="00414A72" w:rsidRPr="00803D9B">
          <w:rPr>
            <w:rStyle w:val="Hyperlink"/>
            <w:rFonts w:hint="eastAsia"/>
            <w:noProof/>
            <w:rtl/>
            <w:lang w:bidi="fa-IR"/>
          </w:rPr>
          <w:t>نووي</w:t>
        </w:r>
        <w:r w:rsidR="00414A72" w:rsidRPr="00803D9B">
          <w:rPr>
            <w:rStyle w:val="Hyperlink"/>
            <w:noProof/>
            <w:rtl/>
            <w:lang w:bidi="fa-IR"/>
          </w:rPr>
          <w:t xml:space="preserve"> </w:t>
        </w:r>
        <w:r w:rsidR="00414A72" w:rsidRPr="00803D9B">
          <w:rPr>
            <w:rStyle w:val="Hyperlink"/>
            <w:rFonts w:hint="eastAsia"/>
            <w:noProof/>
            <w:rtl/>
            <w:lang w:bidi="fa-IR"/>
          </w:rPr>
          <w:t>از</w:t>
        </w:r>
        <w:r w:rsidR="00414A72" w:rsidRPr="00803D9B">
          <w:rPr>
            <w:rStyle w:val="Hyperlink"/>
            <w:noProof/>
            <w:rtl/>
            <w:lang w:bidi="fa-IR"/>
          </w:rPr>
          <w:t xml:space="preserve"> </w:t>
        </w:r>
        <w:r w:rsidR="00414A72" w:rsidRPr="00803D9B">
          <w:rPr>
            <w:rStyle w:val="Hyperlink"/>
            <w:rFonts w:hint="eastAsia"/>
            <w:noProof/>
            <w:rtl/>
            <w:lang w:bidi="fa-IR"/>
          </w:rPr>
          <w:t>علماء</w:t>
        </w:r>
        <w:r w:rsidR="00414A72" w:rsidRPr="00803D9B">
          <w:rPr>
            <w:rStyle w:val="Hyperlink"/>
            <w:noProof/>
            <w:rtl/>
            <w:lang w:bidi="fa-IR"/>
          </w:rPr>
          <w:t>:</w:t>
        </w:r>
        <w:r w:rsidR="00414A72">
          <w:rPr>
            <w:noProof/>
            <w:webHidden/>
            <w:rtl/>
          </w:rPr>
          <w:tab/>
        </w:r>
        <w:r w:rsidR="00414A72">
          <w:rPr>
            <w:noProof/>
            <w:webHidden/>
            <w:rtl/>
          </w:rPr>
          <w:fldChar w:fldCharType="begin"/>
        </w:r>
        <w:r w:rsidR="00414A72">
          <w:rPr>
            <w:noProof/>
            <w:webHidden/>
            <w:rtl/>
          </w:rPr>
          <w:instrText xml:space="preserve"> </w:instrText>
        </w:r>
        <w:r w:rsidR="00414A72">
          <w:rPr>
            <w:noProof/>
            <w:webHidden/>
          </w:rPr>
          <w:instrText>PAGEREF</w:instrText>
        </w:r>
        <w:r w:rsidR="00414A72">
          <w:rPr>
            <w:noProof/>
            <w:webHidden/>
            <w:rtl/>
          </w:rPr>
          <w:instrText xml:space="preserve"> _</w:instrText>
        </w:r>
        <w:r w:rsidR="00414A72">
          <w:rPr>
            <w:noProof/>
            <w:webHidden/>
          </w:rPr>
          <w:instrText>Toc</w:instrText>
        </w:r>
        <w:r w:rsidR="00414A72">
          <w:rPr>
            <w:noProof/>
            <w:webHidden/>
            <w:rtl/>
          </w:rPr>
          <w:instrText xml:space="preserve">337843536 </w:instrText>
        </w:r>
        <w:r w:rsidR="00414A72">
          <w:rPr>
            <w:noProof/>
            <w:webHidden/>
          </w:rPr>
          <w:instrText>\h</w:instrText>
        </w:r>
        <w:r w:rsidR="00414A72">
          <w:rPr>
            <w:noProof/>
            <w:webHidden/>
            <w:rtl/>
          </w:rPr>
          <w:instrText xml:space="preserve"> </w:instrText>
        </w:r>
        <w:r w:rsidR="00414A72">
          <w:rPr>
            <w:noProof/>
            <w:webHidden/>
            <w:rtl/>
          </w:rPr>
        </w:r>
        <w:r w:rsidR="00414A72">
          <w:rPr>
            <w:noProof/>
            <w:webHidden/>
            <w:rtl/>
          </w:rPr>
          <w:fldChar w:fldCharType="separate"/>
        </w:r>
        <w:r w:rsidR="00414A72">
          <w:rPr>
            <w:noProof/>
            <w:webHidden/>
            <w:rtl/>
          </w:rPr>
          <w:t>138</w:t>
        </w:r>
        <w:r w:rsidR="00414A72">
          <w:rPr>
            <w:noProof/>
            <w:webHidden/>
            <w:rtl/>
          </w:rPr>
          <w:fldChar w:fldCharType="end"/>
        </w:r>
      </w:hyperlink>
    </w:p>
    <w:p w:rsidR="00414A72" w:rsidRPr="00D45859" w:rsidRDefault="00FC4DCB">
      <w:pPr>
        <w:pStyle w:val="TOC1"/>
        <w:tabs>
          <w:tab w:val="right" w:leader="dot" w:pos="7475"/>
        </w:tabs>
        <w:bidi/>
        <w:rPr>
          <w:rFonts w:ascii="Calibri" w:hAnsi="Calibri" w:cs="Arial"/>
          <w:b w:val="0"/>
          <w:bCs w:val="0"/>
          <w:noProof/>
          <w:sz w:val="22"/>
          <w:szCs w:val="22"/>
          <w:rtl/>
        </w:rPr>
      </w:pPr>
      <w:hyperlink w:anchor="_Toc337843537" w:history="1">
        <w:r w:rsidR="00414A72" w:rsidRPr="00803D9B">
          <w:rPr>
            <w:rStyle w:val="Hyperlink"/>
            <w:rFonts w:eastAsia="B Badr" w:hint="eastAsia"/>
            <w:noProof/>
            <w:rtl/>
            <w:lang w:bidi="fa-IR"/>
          </w:rPr>
          <w:t>چگونگي</w:t>
        </w:r>
        <w:r w:rsidR="00414A72" w:rsidRPr="00803D9B">
          <w:rPr>
            <w:rStyle w:val="Hyperlink"/>
            <w:rFonts w:eastAsia="B Badr"/>
            <w:noProof/>
            <w:rtl/>
            <w:lang w:bidi="fa-IR"/>
          </w:rPr>
          <w:t xml:space="preserve"> </w:t>
        </w:r>
        <w:r w:rsidR="00414A72" w:rsidRPr="00803D9B">
          <w:rPr>
            <w:rStyle w:val="Hyperlink"/>
            <w:rFonts w:eastAsia="B Badr" w:hint="eastAsia"/>
            <w:noProof/>
            <w:rtl/>
            <w:lang w:bidi="fa-IR"/>
          </w:rPr>
          <w:t>معيشت</w:t>
        </w:r>
        <w:r w:rsidR="00414A72" w:rsidRPr="00803D9B">
          <w:rPr>
            <w:rStyle w:val="Hyperlink"/>
            <w:rFonts w:eastAsia="B Badr"/>
            <w:noProof/>
            <w:rtl/>
            <w:lang w:bidi="fa-IR"/>
          </w:rPr>
          <w:t xml:space="preserve"> </w:t>
        </w:r>
        <w:r w:rsidR="00414A72" w:rsidRPr="00803D9B">
          <w:rPr>
            <w:rStyle w:val="Hyperlink"/>
            <w:rFonts w:eastAsia="B Badr" w:hint="eastAsia"/>
            <w:noProof/>
            <w:rtl/>
            <w:lang w:bidi="fa-IR"/>
          </w:rPr>
          <w:t>وي</w:t>
        </w:r>
        <w:r w:rsidR="00414A72" w:rsidRPr="00803D9B">
          <w:rPr>
            <w:rStyle w:val="Hyperlink"/>
            <w:rFonts w:eastAsia="B Badr"/>
            <w:noProof/>
            <w:rtl/>
            <w:lang w:bidi="fa-IR"/>
          </w:rPr>
          <w:t xml:space="preserve"> </w:t>
        </w:r>
        <w:r w:rsidR="00414A72" w:rsidRPr="00803D9B">
          <w:rPr>
            <w:rStyle w:val="Hyperlink"/>
            <w:rFonts w:eastAsia="B Badr" w:hint="eastAsia"/>
            <w:noProof/>
            <w:rtl/>
            <w:lang w:bidi="fa-IR"/>
          </w:rPr>
          <w:t>و</w:t>
        </w:r>
        <w:r w:rsidR="00414A72" w:rsidRPr="00803D9B">
          <w:rPr>
            <w:rStyle w:val="Hyperlink"/>
            <w:rFonts w:eastAsia="B Badr"/>
            <w:noProof/>
            <w:rtl/>
            <w:lang w:bidi="fa-IR"/>
          </w:rPr>
          <w:t xml:space="preserve"> </w:t>
        </w:r>
        <w:r w:rsidR="00414A72" w:rsidRPr="00803D9B">
          <w:rPr>
            <w:rStyle w:val="Hyperlink"/>
            <w:rFonts w:eastAsia="B Badr" w:hint="eastAsia"/>
            <w:noProof/>
            <w:rtl/>
            <w:lang w:bidi="fa-IR"/>
          </w:rPr>
          <w:t>برخي</w:t>
        </w:r>
        <w:r w:rsidR="00414A72" w:rsidRPr="00803D9B">
          <w:rPr>
            <w:rStyle w:val="Hyperlink"/>
            <w:rFonts w:eastAsia="B Badr"/>
            <w:noProof/>
            <w:rtl/>
            <w:lang w:bidi="fa-IR"/>
          </w:rPr>
          <w:t xml:space="preserve"> </w:t>
        </w:r>
        <w:r w:rsidR="00414A72" w:rsidRPr="00803D9B">
          <w:rPr>
            <w:rStyle w:val="Hyperlink"/>
            <w:rFonts w:eastAsia="B Badr" w:hint="eastAsia"/>
            <w:noProof/>
            <w:rtl/>
            <w:lang w:bidi="fa-IR"/>
          </w:rPr>
          <w:t>اخبار</w:t>
        </w:r>
        <w:r w:rsidR="00414A72" w:rsidRPr="00803D9B">
          <w:rPr>
            <w:rStyle w:val="Hyperlink"/>
            <w:rFonts w:eastAsia="B Badr"/>
            <w:noProof/>
            <w:rtl/>
            <w:lang w:bidi="fa-IR"/>
          </w:rPr>
          <w:t xml:space="preserve"> </w:t>
        </w:r>
        <w:r w:rsidR="00414A72" w:rsidRPr="00803D9B">
          <w:rPr>
            <w:rStyle w:val="Hyperlink"/>
            <w:rFonts w:eastAsia="B Badr" w:hint="eastAsia"/>
            <w:noProof/>
            <w:rtl/>
            <w:lang w:bidi="fa-IR"/>
          </w:rPr>
          <w:t>وارده</w:t>
        </w:r>
        <w:r w:rsidR="00414A72" w:rsidRPr="00803D9B">
          <w:rPr>
            <w:rStyle w:val="Hyperlink"/>
            <w:rFonts w:eastAsia="B Badr"/>
            <w:noProof/>
            <w:rtl/>
            <w:lang w:bidi="fa-IR"/>
          </w:rPr>
          <w:t xml:space="preserve"> </w:t>
        </w:r>
        <w:r w:rsidR="00414A72" w:rsidRPr="00803D9B">
          <w:rPr>
            <w:rStyle w:val="Hyperlink"/>
            <w:rFonts w:eastAsia="B Badr" w:hint="eastAsia"/>
            <w:noProof/>
            <w:rtl/>
            <w:lang w:bidi="fa-IR"/>
          </w:rPr>
          <w:t>در</w:t>
        </w:r>
        <w:r w:rsidR="00414A72" w:rsidRPr="00803D9B">
          <w:rPr>
            <w:rStyle w:val="Hyperlink"/>
            <w:rFonts w:eastAsia="B Badr"/>
            <w:noProof/>
            <w:rtl/>
            <w:lang w:bidi="fa-IR"/>
          </w:rPr>
          <w:t xml:space="preserve"> </w:t>
        </w:r>
        <w:r w:rsidR="00414A72" w:rsidRPr="00803D9B">
          <w:rPr>
            <w:rStyle w:val="Hyperlink"/>
            <w:rFonts w:eastAsia="B Badr" w:hint="eastAsia"/>
            <w:noProof/>
            <w:rtl/>
            <w:lang w:bidi="fa-IR"/>
          </w:rPr>
          <w:t>اين</w:t>
        </w:r>
        <w:r w:rsidR="00414A72" w:rsidRPr="00803D9B">
          <w:rPr>
            <w:rStyle w:val="Hyperlink"/>
            <w:rFonts w:eastAsia="B Badr"/>
            <w:noProof/>
            <w:rtl/>
            <w:lang w:bidi="fa-IR"/>
          </w:rPr>
          <w:t xml:space="preserve"> </w:t>
        </w:r>
        <w:r w:rsidR="00414A72" w:rsidRPr="00803D9B">
          <w:rPr>
            <w:rStyle w:val="Hyperlink"/>
            <w:rFonts w:eastAsia="B Badr" w:hint="eastAsia"/>
            <w:noProof/>
            <w:rtl/>
            <w:lang w:bidi="fa-IR"/>
          </w:rPr>
          <w:t>خصوص</w:t>
        </w:r>
        <w:r w:rsidR="00414A72">
          <w:rPr>
            <w:noProof/>
            <w:webHidden/>
            <w:rtl/>
          </w:rPr>
          <w:tab/>
        </w:r>
        <w:r w:rsidR="00414A72">
          <w:rPr>
            <w:noProof/>
            <w:webHidden/>
            <w:rtl/>
          </w:rPr>
          <w:fldChar w:fldCharType="begin"/>
        </w:r>
        <w:r w:rsidR="00414A72">
          <w:rPr>
            <w:noProof/>
            <w:webHidden/>
            <w:rtl/>
          </w:rPr>
          <w:instrText xml:space="preserve"> </w:instrText>
        </w:r>
        <w:r w:rsidR="00414A72">
          <w:rPr>
            <w:noProof/>
            <w:webHidden/>
          </w:rPr>
          <w:instrText>PAGEREF</w:instrText>
        </w:r>
        <w:r w:rsidR="00414A72">
          <w:rPr>
            <w:noProof/>
            <w:webHidden/>
            <w:rtl/>
          </w:rPr>
          <w:instrText xml:space="preserve"> _</w:instrText>
        </w:r>
        <w:r w:rsidR="00414A72">
          <w:rPr>
            <w:noProof/>
            <w:webHidden/>
          </w:rPr>
          <w:instrText>Toc</w:instrText>
        </w:r>
        <w:r w:rsidR="00414A72">
          <w:rPr>
            <w:noProof/>
            <w:webHidden/>
            <w:rtl/>
          </w:rPr>
          <w:instrText xml:space="preserve">337843537 </w:instrText>
        </w:r>
        <w:r w:rsidR="00414A72">
          <w:rPr>
            <w:noProof/>
            <w:webHidden/>
          </w:rPr>
          <w:instrText>\h</w:instrText>
        </w:r>
        <w:r w:rsidR="00414A72">
          <w:rPr>
            <w:noProof/>
            <w:webHidden/>
            <w:rtl/>
          </w:rPr>
          <w:instrText xml:space="preserve"> </w:instrText>
        </w:r>
        <w:r w:rsidR="00414A72">
          <w:rPr>
            <w:noProof/>
            <w:webHidden/>
            <w:rtl/>
          </w:rPr>
        </w:r>
        <w:r w:rsidR="00414A72">
          <w:rPr>
            <w:noProof/>
            <w:webHidden/>
            <w:rtl/>
          </w:rPr>
          <w:fldChar w:fldCharType="separate"/>
        </w:r>
        <w:r w:rsidR="00414A72">
          <w:rPr>
            <w:noProof/>
            <w:webHidden/>
            <w:rtl/>
          </w:rPr>
          <w:t>141</w:t>
        </w:r>
        <w:r w:rsidR="00414A72">
          <w:rPr>
            <w:noProof/>
            <w:webHidden/>
            <w:rtl/>
          </w:rPr>
          <w:fldChar w:fldCharType="end"/>
        </w:r>
      </w:hyperlink>
    </w:p>
    <w:p w:rsidR="00414A72" w:rsidRPr="00D45859" w:rsidRDefault="00FC4DCB">
      <w:pPr>
        <w:pStyle w:val="TOC2"/>
        <w:tabs>
          <w:tab w:val="right" w:leader="dot" w:pos="7475"/>
        </w:tabs>
        <w:rPr>
          <w:rFonts w:ascii="Calibri" w:eastAsia="Times New Roman" w:hAnsi="Calibri" w:cs="Arial"/>
          <w:noProof/>
          <w:sz w:val="22"/>
          <w:szCs w:val="22"/>
          <w:rtl/>
        </w:rPr>
      </w:pPr>
      <w:hyperlink w:anchor="_Toc337843538" w:history="1">
        <w:r w:rsidR="00414A72" w:rsidRPr="00803D9B">
          <w:rPr>
            <w:rStyle w:val="Hyperlink"/>
            <w:rFonts w:hint="eastAsia"/>
            <w:noProof/>
            <w:rtl/>
            <w:lang w:bidi="fa-IR"/>
          </w:rPr>
          <w:t>خوردن</w:t>
        </w:r>
        <w:r w:rsidR="00414A72" w:rsidRPr="00803D9B">
          <w:rPr>
            <w:rStyle w:val="Hyperlink"/>
            <w:noProof/>
            <w:rtl/>
            <w:lang w:bidi="fa-IR"/>
          </w:rPr>
          <w:t xml:space="preserve"> </w:t>
        </w:r>
        <w:r w:rsidR="00414A72" w:rsidRPr="00803D9B">
          <w:rPr>
            <w:rStyle w:val="Hyperlink"/>
            <w:rFonts w:hint="eastAsia"/>
            <w:noProof/>
            <w:rtl/>
            <w:lang w:bidi="fa-IR"/>
          </w:rPr>
          <w:t>و</w:t>
        </w:r>
        <w:r w:rsidR="00414A72" w:rsidRPr="00803D9B">
          <w:rPr>
            <w:rStyle w:val="Hyperlink"/>
            <w:noProof/>
            <w:rtl/>
            <w:lang w:bidi="fa-IR"/>
          </w:rPr>
          <w:t xml:space="preserve"> </w:t>
        </w:r>
        <w:r w:rsidR="00414A72" w:rsidRPr="00803D9B">
          <w:rPr>
            <w:rStyle w:val="Hyperlink"/>
            <w:rFonts w:hint="eastAsia"/>
            <w:noProof/>
            <w:rtl/>
            <w:lang w:bidi="fa-IR"/>
          </w:rPr>
          <w:t>آشاميدن</w:t>
        </w:r>
        <w:r w:rsidR="00414A72" w:rsidRPr="00803D9B">
          <w:rPr>
            <w:rStyle w:val="Hyperlink"/>
            <w:noProof/>
            <w:rtl/>
            <w:lang w:bidi="fa-IR"/>
          </w:rPr>
          <w:t>:</w:t>
        </w:r>
        <w:r w:rsidR="00414A72">
          <w:rPr>
            <w:noProof/>
            <w:webHidden/>
            <w:rtl/>
          </w:rPr>
          <w:tab/>
        </w:r>
        <w:r w:rsidR="00414A72">
          <w:rPr>
            <w:noProof/>
            <w:webHidden/>
            <w:rtl/>
          </w:rPr>
          <w:fldChar w:fldCharType="begin"/>
        </w:r>
        <w:r w:rsidR="00414A72">
          <w:rPr>
            <w:noProof/>
            <w:webHidden/>
            <w:rtl/>
          </w:rPr>
          <w:instrText xml:space="preserve"> </w:instrText>
        </w:r>
        <w:r w:rsidR="00414A72">
          <w:rPr>
            <w:noProof/>
            <w:webHidden/>
          </w:rPr>
          <w:instrText>PAGEREF</w:instrText>
        </w:r>
        <w:r w:rsidR="00414A72">
          <w:rPr>
            <w:noProof/>
            <w:webHidden/>
            <w:rtl/>
          </w:rPr>
          <w:instrText xml:space="preserve"> _</w:instrText>
        </w:r>
        <w:r w:rsidR="00414A72">
          <w:rPr>
            <w:noProof/>
            <w:webHidden/>
          </w:rPr>
          <w:instrText>Toc</w:instrText>
        </w:r>
        <w:r w:rsidR="00414A72">
          <w:rPr>
            <w:noProof/>
            <w:webHidden/>
            <w:rtl/>
          </w:rPr>
          <w:instrText xml:space="preserve">337843538 </w:instrText>
        </w:r>
        <w:r w:rsidR="00414A72">
          <w:rPr>
            <w:noProof/>
            <w:webHidden/>
          </w:rPr>
          <w:instrText>\h</w:instrText>
        </w:r>
        <w:r w:rsidR="00414A72">
          <w:rPr>
            <w:noProof/>
            <w:webHidden/>
            <w:rtl/>
          </w:rPr>
          <w:instrText xml:space="preserve"> </w:instrText>
        </w:r>
        <w:r w:rsidR="00414A72">
          <w:rPr>
            <w:noProof/>
            <w:webHidden/>
            <w:rtl/>
          </w:rPr>
        </w:r>
        <w:r w:rsidR="00414A72">
          <w:rPr>
            <w:noProof/>
            <w:webHidden/>
            <w:rtl/>
          </w:rPr>
          <w:fldChar w:fldCharType="separate"/>
        </w:r>
        <w:r w:rsidR="00414A72">
          <w:rPr>
            <w:noProof/>
            <w:webHidden/>
            <w:rtl/>
          </w:rPr>
          <w:t>142</w:t>
        </w:r>
        <w:r w:rsidR="00414A72">
          <w:rPr>
            <w:noProof/>
            <w:webHidden/>
            <w:rtl/>
          </w:rPr>
          <w:fldChar w:fldCharType="end"/>
        </w:r>
      </w:hyperlink>
    </w:p>
    <w:p w:rsidR="00414A72" w:rsidRPr="00D45859" w:rsidRDefault="00FC4DCB">
      <w:pPr>
        <w:pStyle w:val="TOC2"/>
        <w:tabs>
          <w:tab w:val="right" w:leader="dot" w:pos="7475"/>
        </w:tabs>
        <w:rPr>
          <w:rFonts w:ascii="Calibri" w:eastAsia="Times New Roman" w:hAnsi="Calibri" w:cs="Arial"/>
          <w:noProof/>
          <w:sz w:val="22"/>
          <w:szCs w:val="22"/>
          <w:rtl/>
        </w:rPr>
      </w:pPr>
      <w:hyperlink w:anchor="_Toc337843539" w:history="1">
        <w:r w:rsidR="00414A72" w:rsidRPr="00803D9B">
          <w:rPr>
            <w:rStyle w:val="Hyperlink"/>
            <w:rFonts w:hint="eastAsia"/>
            <w:noProof/>
            <w:rtl/>
            <w:lang w:bidi="fa-IR"/>
          </w:rPr>
          <w:t>نووي</w:t>
        </w:r>
        <w:r w:rsidR="00414A72" w:rsidRPr="00803D9B">
          <w:rPr>
            <w:rStyle w:val="Hyperlink"/>
            <w:noProof/>
            <w:rtl/>
            <w:lang w:bidi="fa-IR"/>
          </w:rPr>
          <w:t xml:space="preserve"> </w:t>
        </w:r>
        <w:r w:rsidR="00414A72" w:rsidRPr="00803D9B">
          <w:rPr>
            <w:rStyle w:val="Hyperlink"/>
            <w:rFonts w:hint="eastAsia"/>
            <w:noProof/>
            <w:rtl/>
            <w:lang w:bidi="fa-IR"/>
          </w:rPr>
          <w:t>و</w:t>
        </w:r>
        <w:r w:rsidR="00414A72" w:rsidRPr="00803D9B">
          <w:rPr>
            <w:rStyle w:val="Hyperlink"/>
            <w:noProof/>
            <w:rtl/>
            <w:lang w:bidi="fa-IR"/>
          </w:rPr>
          <w:t xml:space="preserve"> </w:t>
        </w:r>
        <w:r w:rsidR="00414A72" w:rsidRPr="00803D9B">
          <w:rPr>
            <w:rStyle w:val="Hyperlink"/>
            <w:rFonts w:hint="eastAsia"/>
            <w:noProof/>
            <w:rtl/>
            <w:lang w:bidi="fa-IR"/>
          </w:rPr>
          <w:t>ازدواج</w:t>
        </w:r>
        <w:r w:rsidR="00414A72" w:rsidRPr="00803D9B">
          <w:rPr>
            <w:rStyle w:val="Hyperlink"/>
            <w:noProof/>
            <w:rtl/>
            <w:lang w:bidi="fa-IR"/>
          </w:rPr>
          <w:t>:</w:t>
        </w:r>
        <w:r w:rsidR="00414A72">
          <w:rPr>
            <w:noProof/>
            <w:webHidden/>
            <w:rtl/>
          </w:rPr>
          <w:tab/>
        </w:r>
        <w:r w:rsidR="00414A72">
          <w:rPr>
            <w:noProof/>
            <w:webHidden/>
            <w:rtl/>
          </w:rPr>
          <w:fldChar w:fldCharType="begin"/>
        </w:r>
        <w:r w:rsidR="00414A72">
          <w:rPr>
            <w:noProof/>
            <w:webHidden/>
            <w:rtl/>
          </w:rPr>
          <w:instrText xml:space="preserve"> </w:instrText>
        </w:r>
        <w:r w:rsidR="00414A72">
          <w:rPr>
            <w:noProof/>
            <w:webHidden/>
          </w:rPr>
          <w:instrText>PAGEREF</w:instrText>
        </w:r>
        <w:r w:rsidR="00414A72">
          <w:rPr>
            <w:noProof/>
            <w:webHidden/>
            <w:rtl/>
          </w:rPr>
          <w:instrText xml:space="preserve"> _</w:instrText>
        </w:r>
        <w:r w:rsidR="00414A72">
          <w:rPr>
            <w:noProof/>
            <w:webHidden/>
          </w:rPr>
          <w:instrText>Toc</w:instrText>
        </w:r>
        <w:r w:rsidR="00414A72">
          <w:rPr>
            <w:noProof/>
            <w:webHidden/>
            <w:rtl/>
          </w:rPr>
          <w:instrText xml:space="preserve">337843539 </w:instrText>
        </w:r>
        <w:r w:rsidR="00414A72">
          <w:rPr>
            <w:noProof/>
            <w:webHidden/>
          </w:rPr>
          <w:instrText>\h</w:instrText>
        </w:r>
        <w:r w:rsidR="00414A72">
          <w:rPr>
            <w:noProof/>
            <w:webHidden/>
            <w:rtl/>
          </w:rPr>
          <w:instrText xml:space="preserve"> </w:instrText>
        </w:r>
        <w:r w:rsidR="00414A72">
          <w:rPr>
            <w:noProof/>
            <w:webHidden/>
            <w:rtl/>
          </w:rPr>
        </w:r>
        <w:r w:rsidR="00414A72">
          <w:rPr>
            <w:noProof/>
            <w:webHidden/>
            <w:rtl/>
          </w:rPr>
          <w:fldChar w:fldCharType="separate"/>
        </w:r>
        <w:r w:rsidR="00414A72">
          <w:rPr>
            <w:noProof/>
            <w:webHidden/>
            <w:rtl/>
          </w:rPr>
          <w:t>144</w:t>
        </w:r>
        <w:r w:rsidR="00414A72">
          <w:rPr>
            <w:noProof/>
            <w:webHidden/>
            <w:rtl/>
          </w:rPr>
          <w:fldChar w:fldCharType="end"/>
        </w:r>
      </w:hyperlink>
    </w:p>
    <w:p w:rsidR="00414A72" w:rsidRPr="00D45859" w:rsidRDefault="00FC4DCB">
      <w:pPr>
        <w:pStyle w:val="TOC2"/>
        <w:tabs>
          <w:tab w:val="right" w:leader="dot" w:pos="7475"/>
        </w:tabs>
        <w:rPr>
          <w:rFonts w:ascii="Calibri" w:eastAsia="Times New Roman" w:hAnsi="Calibri" w:cs="Arial"/>
          <w:noProof/>
          <w:sz w:val="22"/>
          <w:szCs w:val="22"/>
          <w:rtl/>
        </w:rPr>
      </w:pPr>
      <w:hyperlink w:anchor="_Toc337843540" w:history="1">
        <w:r w:rsidR="00414A72" w:rsidRPr="00803D9B">
          <w:rPr>
            <w:rStyle w:val="Hyperlink"/>
            <w:rFonts w:hint="eastAsia"/>
            <w:noProof/>
            <w:rtl/>
            <w:lang w:bidi="fa-IR"/>
          </w:rPr>
          <w:t>اشعاري</w:t>
        </w:r>
        <w:r w:rsidR="00414A72" w:rsidRPr="00803D9B">
          <w:rPr>
            <w:rStyle w:val="Hyperlink"/>
            <w:noProof/>
            <w:rtl/>
            <w:lang w:bidi="fa-IR"/>
          </w:rPr>
          <w:t xml:space="preserve"> </w:t>
        </w:r>
        <w:r w:rsidR="00414A72" w:rsidRPr="00803D9B">
          <w:rPr>
            <w:rStyle w:val="Hyperlink"/>
            <w:rFonts w:hint="eastAsia"/>
            <w:noProof/>
            <w:rtl/>
            <w:lang w:bidi="fa-IR"/>
          </w:rPr>
          <w:t>كه</w:t>
        </w:r>
        <w:r w:rsidR="00414A72" w:rsidRPr="00803D9B">
          <w:rPr>
            <w:rStyle w:val="Hyperlink"/>
            <w:noProof/>
            <w:rtl/>
            <w:lang w:bidi="fa-IR"/>
          </w:rPr>
          <w:t xml:space="preserve"> </w:t>
        </w:r>
        <w:r w:rsidR="00414A72" w:rsidRPr="00803D9B">
          <w:rPr>
            <w:rStyle w:val="Hyperlink"/>
            <w:rFonts w:hint="eastAsia"/>
            <w:noProof/>
            <w:rtl/>
            <w:lang w:bidi="fa-IR"/>
          </w:rPr>
          <w:t>به</w:t>
        </w:r>
        <w:r w:rsidR="00414A72" w:rsidRPr="00803D9B">
          <w:rPr>
            <w:rStyle w:val="Hyperlink"/>
            <w:noProof/>
            <w:rtl/>
            <w:lang w:bidi="fa-IR"/>
          </w:rPr>
          <w:t xml:space="preserve"> </w:t>
        </w:r>
        <w:r w:rsidR="00414A72" w:rsidRPr="00803D9B">
          <w:rPr>
            <w:rStyle w:val="Hyperlink"/>
            <w:rFonts w:hint="eastAsia"/>
            <w:noProof/>
            <w:rtl/>
            <w:lang w:bidi="fa-IR"/>
          </w:rPr>
          <w:t>وسيلة</w:t>
        </w:r>
        <w:r w:rsidR="00414A72" w:rsidRPr="00803D9B">
          <w:rPr>
            <w:rStyle w:val="Hyperlink"/>
            <w:noProof/>
            <w:rtl/>
            <w:lang w:bidi="fa-IR"/>
          </w:rPr>
          <w:t xml:space="preserve"> </w:t>
        </w:r>
        <w:r w:rsidR="00414A72" w:rsidRPr="00803D9B">
          <w:rPr>
            <w:rStyle w:val="Hyperlink"/>
            <w:rFonts w:hint="eastAsia"/>
            <w:noProof/>
            <w:rtl/>
            <w:lang w:bidi="fa-IR"/>
          </w:rPr>
          <w:t>آن‌ها</w:t>
        </w:r>
        <w:r w:rsidR="00414A72" w:rsidRPr="00803D9B">
          <w:rPr>
            <w:rStyle w:val="Hyperlink"/>
            <w:noProof/>
            <w:rtl/>
            <w:lang w:bidi="fa-IR"/>
          </w:rPr>
          <w:t xml:space="preserve"> </w:t>
        </w:r>
        <w:r w:rsidR="00414A72" w:rsidRPr="00803D9B">
          <w:rPr>
            <w:rStyle w:val="Hyperlink"/>
            <w:rFonts w:hint="eastAsia"/>
            <w:noProof/>
            <w:rtl/>
            <w:lang w:bidi="fa-IR"/>
          </w:rPr>
          <w:t>مثل</w:t>
        </w:r>
        <w:r w:rsidR="00414A72" w:rsidRPr="00803D9B">
          <w:rPr>
            <w:rStyle w:val="Hyperlink"/>
            <w:noProof/>
            <w:rtl/>
            <w:lang w:bidi="fa-IR"/>
          </w:rPr>
          <w:t xml:space="preserve"> </w:t>
        </w:r>
        <w:r w:rsidR="00414A72" w:rsidRPr="00803D9B">
          <w:rPr>
            <w:rStyle w:val="Hyperlink"/>
            <w:rFonts w:hint="eastAsia"/>
            <w:noProof/>
            <w:rtl/>
            <w:lang w:bidi="fa-IR"/>
          </w:rPr>
          <w:t>زده</w:t>
        </w:r>
        <w:r w:rsidR="00414A72" w:rsidRPr="00803D9B">
          <w:rPr>
            <w:rStyle w:val="Hyperlink"/>
            <w:noProof/>
            <w:rtl/>
            <w:lang w:bidi="fa-IR"/>
          </w:rPr>
          <w:t xml:space="preserve"> </w:t>
        </w:r>
        <w:r w:rsidR="00414A72" w:rsidRPr="00803D9B">
          <w:rPr>
            <w:rStyle w:val="Hyperlink"/>
            <w:rFonts w:hint="eastAsia"/>
            <w:noProof/>
            <w:rtl/>
            <w:lang w:bidi="fa-IR"/>
          </w:rPr>
          <w:t>است</w:t>
        </w:r>
        <w:r w:rsidR="00414A72" w:rsidRPr="00803D9B">
          <w:rPr>
            <w:rStyle w:val="Hyperlink"/>
            <w:noProof/>
            <w:rtl/>
            <w:lang w:bidi="fa-IR"/>
          </w:rPr>
          <w:t>:</w:t>
        </w:r>
        <w:r w:rsidR="00414A72">
          <w:rPr>
            <w:noProof/>
            <w:webHidden/>
            <w:rtl/>
          </w:rPr>
          <w:tab/>
        </w:r>
        <w:r w:rsidR="00414A72">
          <w:rPr>
            <w:noProof/>
            <w:webHidden/>
            <w:rtl/>
          </w:rPr>
          <w:fldChar w:fldCharType="begin"/>
        </w:r>
        <w:r w:rsidR="00414A72">
          <w:rPr>
            <w:noProof/>
            <w:webHidden/>
            <w:rtl/>
          </w:rPr>
          <w:instrText xml:space="preserve"> </w:instrText>
        </w:r>
        <w:r w:rsidR="00414A72">
          <w:rPr>
            <w:noProof/>
            <w:webHidden/>
          </w:rPr>
          <w:instrText>PAGEREF</w:instrText>
        </w:r>
        <w:r w:rsidR="00414A72">
          <w:rPr>
            <w:noProof/>
            <w:webHidden/>
            <w:rtl/>
          </w:rPr>
          <w:instrText xml:space="preserve"> _</w:instrText>
        </w:r>
        <w:r w:rsidR="00414A72">
          <w:rPr>
            <w:noProof/>
            <w:webHidden/>
          </w:rPr>
          <w:instrText>Toc</w:instrText>
        </w:r>
        <w:r w:rsidR="00414A72">
          <w:rPr>
            <w:noProof/>
            <w:webHidden/>
            <w:rtl/>
          </w:rPr>
          <w:instrText xml:space="preserve">337843540 </w:instrText>
        </w:r>
        <w:r w:rsidR="00414A72">
          <w:rPr>
            <w:noProof/>
            <w:webHidden/>
          </w:rPr>
          <w:instrText>\h</w:instrText>
        </w:r>
        <w:r w:rsidR="00414A72">
          <w:rPr>
            <w:noProof/>
            <w:webHidden/>
            <w:rtl/>
          </w:rPr>
          <w:instrText xml:space="preserve"> </w:instrText>
        </w:r>
        <w:r w:rsidR="00414A72">
          <w:rPr>
            <w:noProof/>
            <w:webHidden/>
            <w:rtl/>
          </w:rPr>
        </w:r>
        <w:r w:rsidR="00414A72">
          <w:rPr>
            <w:noProof/>
            <w:webHidden/>
            <w:rtl/>
          </w:rPr>
          <w:fldChar w:fldCharType="separate"/>
        </w:r>
        <w:r w:rsidR="00414A72">
          <w:rPr>
            <w:noProof/>
            <w:webHidden/>
            <w:rtl/>
          </w:rPr>
          <w:t>146</w:t>
        </w:r>
        <w:r w:rsidR="00414A72">
          <w:rPr>
            <w:noProof/>
            <w:webHidden/>
            <w:rtl/>
          </w:rPr>
          <w:fldChar w:fldCharType="end"/>
        </w:r>
      </w:hyperlink>
    </w:p>
    <w:p w:rsidR="00414A72" w:rsidRPr="00D45859" w:rsidRDefault="00FC4DCB">
      <w:pPr>
        <w:pStyle w:val="TOC2"/>
        <w:tabs>
          <w:tab w:val="right" w:leader="dot" w:pos="7475"/>
        </w:tabs>
        <w:rPr>
          <w:rFonts w:ascii="Calibri" w:eastAsia="Times New Roman" w:hAnsi="Calibri" w:cs="Arial"/>
          <w:noProof/>
          <w:sz w:val="22"/>
          <w:szCs w:val="22"/>
          <w:rtl/>
        </w:rPr>
      </w:pPr>
      <w:hyperlink w:anchor="_Toc337843541" w:history="1">
        <w:r w:rsidR="00414A72" w:rsidRPr="00803D9B">
          <w:rPr>
            <w:rStyle w:val="Hyperlink"/>
            <w:rFonts w:hint="eastAsia"/>
            <w:noProof/>
            <w:rtl/>
            <w:lang w:bidi="fa-IR"/>
          </w:rPr>
          <w:t>سفرش</w:t>
        </w:r>
        <w:r w:rsidR="00414A72" w:rsidRPr="00803D9B">
          <w:rPr>
            <w:rStyle w:val="Hyperlink"/>
            <w:noProof/>
            <w:rtl/>
            <w:lang w:bidi="fa-IR"/>
          </w:rPr>
          <w:t xml:space="preserve"> </w:t>
        </w:r>
        <w:r w:rsidR="00414A72" w:rsidRPr="00803D9B">
          <w:rPr>
            <w:rStyle w:val="Hyperlink"/>
            <w:rFonts w:hint="eastAsia"/>
            <w:noProof/>
            <w:rtl/>
            <w:lang w:bidi="fa-IR"/>
          </w:rPr>
          <w:t>براي</w:t>
        </w:r>
        <w:r w:rsidR="00414A72" w:rsidRPr="00803D9B">
          <w:rPr>
            <w:rStyle w:val="Hyperlink"/>
            <w:noProof/>
            <w:rtl/>
            <w:lang w:bidi="fa-IR"/>
          </w:rPr>
          <w:t xml:space="preserve"> </w:t>
        </w:r>
        <w:r w:rsidR="00414A72" w:rsidRPr="00803D9B">
          <w:rPr>
            <w:rStyle w:val="Hyperlink"/>
            <w:rFonts w:hint="eastAsia"/>
            <w:noProof/>
            <w:rtl/>
            <w:lang w:bidi="fa-IR"/>
          </w:rPr>
          <w:t>زيارت</w:t>
        </w:r>
        <w:r w:rsidR="00414A72" w:rsidRPr="00803D9B">
          <w:rPr>
            <w:rStyle w:val="Hyperlink"/>
            <w:noProof/>
            <w:rtl/>
            <w:lang w:bidi="fa-IR"/>
          </w:rPr>
          <w:t xml:space="preserve"> </w:t>
        </w:r>
        <w:r w:rsidR="00414A72" w:rsidRPr="00803D9B">
          <w:rPr>
            <w:rStyle w:val="Hyperlink"/>
            <w:rFonts w:hint="eastAsia"/>
            <w:noProof/>
            <w:rtl/>
            <w:lang w:bidi="fa-IR"/>
          </w:rPr>
          <w:t>قبر</w:t>
        </w:r>
        <w:r w:rsidR="00414A72" w:rsidRPr="00803D9B">
          <w:rPr>
            <w:rStyle w:val="Hyperlink"/>
            <w:noProof/>
            <w:rtl/>
            <w:lang w:bidi="fa-IR"/>
          </w:rPr>
          <w:t xml:space="preserve"> </w:t>
        </w:r>
        <w:r w:rsidR="00414A72" w:rsidRPr="00803D9B">
          <w:rPr>
            <w:rStyle w:val="Hyperlink"/>
            <w:rFonts w:hint="eastAsia"/>
            <w:noProof/>
            <w:rtl/>
            <w:lang w:bidi="fa-IR"/>
          </w:rPr>
          <w:t>امام</w:t>
        </w:r>
        <w:r w:rsidR="00414A72" w:rsidRPr="00803D9B">
          <w:rPr>
            <w:rStyle w:val="Hyperlink"/>
            <w:noProof/>
            <w:rtl/>
            <w:lang w:bidi="fa-IR"/>
          </w:rPr>
          <w:t xml:space="preserve"> </w:t>
        </w:r>
        <w:r w:rsidR="00414A72" w:rsidRPr="00803D9B">
          <w:rPr>
            <w:rStyle w:val="Hyperlink"/>
            <w:rFonts w:hint="eastAsia"/>
            <w:noProof/>
            <w:rtl/>
            <w:lang w:bidi="fa-IR"/>
          </w:rPr>
          <w:t>شافعي</w:t>
        </w:r>
        <w:r w:rsidR="00414A72" w:rsidRPr="00803D9B">
          <w:rPr>
            <w:rStyle w:val="Hyperlink"/>
            <w:noProof/>
            <w:rtl/>
            <w:lang w:bidi="fa-IR"/>
          </w:rPr>
          <w:t>:</w:t>
        </w:r>
        <w:r w:rsidR="00414A72">
          <w:rPr>
            <w:noProof/>
            <w:webHidden/>
            <w:rtl/>
          </w:rPr>
          <w:tab/>
        </w:r>
        <w:r w:rsidR="00414A72">
          <w:rPr>
            <w:noProof/>
            <w:webHidden/>
            <w:rtl/>
          </w:rPr>
          <w:fldChar w:fldCharType="begin"/>
        </w:r>
        <w:r w:rsidR="00414A72">
          <w:rPr>
            <w:noProof/>
            <w:webHidden/>
            <w:rtl/>
          </w:rPr>
          <w:instrText xml:space="preserve"> </w:instrText>
        </w:r>
        <w:r w:rsidR="00414A72">
          <w:rPr>
            <w:noProof/>
            <w:webHidden/>
          </w:rPr>
          <w:instrText>PAGEREF</w:instrText>
        </w:r>
        <w:r w:rsidR="00414A72">
          <w:rPr>
            <w:noProof/>
            <w:webHidden/>
            <w:rtl/>
          </w:rPr>
          <w:instrText xml:space="preserve"> _</w:instrText>
        </w:r>
        <w:r w:rsidR="00414A72">
          <w:rPr>
            <w:noProof/>
            <w:webHidden/>
          </w:rPr>
          <w:instrText>Toc</w:instrText>
        </w:r>
        <w:r w:rsidR="00414A72">
          <w:rPr>
            <w:noProof/>
            <w:webHidden/>
            <w:rtl/>
          </w:rPr>
          <w:instrText xml:space="preserve">337843541 </w:instrText>
        </w:r>
        <w:r w:rsidR="00414A72">
          <w:rPr>
            <w:noProof/>
            <w:webHidden/>
          </w:rPr>
          <w:instrText>\h</w:instrText>
        </w:r>
        <w:r w:rsidR="00414A72">
          <w:rPr>
            <w:noProof/>
            <w:webHidden/>
            <w:rtl/>
          </w:rPr>
          <w:instrText xml:space="preserve"> </w:instrText>
        </w:r>
        <w:r w:rsidR="00414A72">
          <w:rPr>
            <w:noProof/>
            <w:webHidden/>
            <w:rtl/>
          </w:rPr>
        </w:r>
        <w:r w:rsidR="00414A72">
          <w:rPr>
            <w:noProof/>
            <w:webHidden/>
            <w:rtl/>
          </w:rPr>
          <w:fldChar w:fldCharType="separate"/>
        </w:r>
        <w:r w:rsidR="00414A72">
          <w:rPr>
            <w:noProof/>
            <w:webHidden/>
            <w:rtl/>
          </w:rPr>
          <w:t>148</w:t>
        </w:r>
        <w:r w:rsidR="00414A72">
          <w:rPr>
            <w:noProof/>
            <w:webHidden/>
            <w:rtl/>
          </w:rPr>
          <w:fldChar w:fldCharType="end"/>
        </w:r>
      </w:hyperlink>
    </w:p>
    <w:p w:rsidR="00414A72" w:rsidRPr="00D45859" w:rsidRDefault="00FC4DCB">
      <w:pPr>
        <w:pStyle w:val="TOC2"/>
        <w:tabs>
          <w:tab w:val="right" w:leader="dot" w:pos="7475"/>
        </w:tabs>
        <w:rPr>
          <w:rFonts w:ascii="Calibri" w:eastAsia="Times New Roman" w:hAnsi="Calibri" w:cs="Arial"/>
          <w:noProof/>
          <w:sz w:val="22"/>
          <w:szCs w:val="22"/>
          <w:rtl/>
        </w:rPr>
      </w:pPr>
      <w:hyperlink w:anchor="_Toc337843542" w:history="1">
        <w:r w:rsidR="00414A72" w:rsidRPr="00803D9B">
          <w:rPr>
            <w:rStyle w:val="Hyperlink"/>
            <w:rFonts w:hint="eastAsia"/>
            <w:noProof/>
            <w:rtl/>
            <w:lang w:bidi="fa-IR"/>
          </w:rPr>
          <w:t>مدت</w:t>
        </w:r>
        <w:r w:rsidR="00414A72" w:rsidRPr="00803D9B">
          <w:rPr>
            <w:rStyle w:val="Hyperlink"/>
            <w:noProof/>
            <w:rtl/>
            <w:lang w:bidi="fa-IR"/>
          </w:rPr>
          <w:t xml:space="preserve"> </w:t>
        </w:r>
        <w:r w:rsidR="00414A72" w:rsidRPr="00803D9B">
          <w:rPr>
            <w:rStyle w:val="Hyperlink"/>
            <w:rFonts w:hint="eastAsia"/>
            <w:noProof/>
            <w:rtl/>
            <w:lang w:bidi="fa-IR"/>
          </w:rPr>
          <w:t>اقامت</w:t>
        </w:r>
        <w:r w:rsidR="00414A72" w:rsidRPr="00803D9B">
          <w:rPr>
            <w:rStyle w:val="Hyperlink"/>
            <w:noProof/>
            <w:rtl/>
            <w:lang w:bidi="fa-IR"/>
          </w:rPr>
          <w:t xml:space="preserve"> </w:t>
        </w:r>
        <w:r w:rsidR="00414A72" w:rsidRPr="00803D9B">
          <w:rPr>
            <w:rStyle w:val="Hyperlink"/>
            <w:rFonts w:hint="eastAsia"/>
            <w:noProof/>
            <w:rtl/>
            <w:lang w:bidi="fa-IR"/>
          </w:rPr>
          <w:t>او</w:t>
        </w:r>
        <w:r w:rsidR="00414A72" w:rsidRPr="00803D9B">
          <w:rPr>
            <w:rStyle w:val="Hyperlink"/>
            <w:noProof/>
            <w:rtl/>
            <w:lang w:bidi="fa-IR"/>
          </w:rPr>
          <w:t xml:space="preserve"> </w:t>
        </w:r>
        <w:r w:rsidR="00414A72" w:rsidRPr="00803D9B">
          <w:rPr>
            <w:rStyle w:val="Hyperlink"/>
            <w:rFonts w:hint="eastAsia"/>
            <w:noProof/>
            <w:rtl/>
            <w:lang w:bidi="fa-IR"/>
          </w:rPr>
          <w:t>در</w:t>
        </w:r>
        <w:r w:rsidR="00414A72" w:rsidRPr="00803D9B">
          <w:rPr>
            <w:rStyle w:val="Hyperlink"/>
            <w:noProof/>
            <w:rtl/>
            <w:lang w:bidi="fa-IR"/>
          </w:rPr>
          <w:t xml:space="preserve"> </w:t>
        </w:r>
        <w:r w:rsidR="00414A72" w:rsidRPr="00803D9B">
          <w:rPr>
            <w:rStyle w:val="Hyperlink"/>
            <w:rFonts w:hint="eastAsia"/>
            <w:noProof/>
            <w:rtl/>
            <w:lang w:bidi="fa-IR"/>
          </w:rPr>
          <w:t>دمشق</w:t>
        </w:r>
        <w:r w:rsidR="00414A72" w:rsidRPr="00803D9B">
          <w:rPr>
            <w:rStyle w:val="Hyperlink"/>
            <w:noProof/>
            <w:rtl/>
            <w:lang w:bidi="fa-IR"/>
          </w:rPr>
          <w:t>:</w:t>
        </w:r>
        <w:r w:rsidR="00414A72">
          <w:rPr>
            <w:noProof/>
            <w:webHidden/>
            <w:rtl/>
          </w:rPr>
          <w:tab/>
        </w:r>
        <w:r w:rsidR="00414A72">
          <w:rPr>
            <w:noProof/>
            <w:webHidden/>
            <w:rtl/>
          </w:rPr>
          <w:fldChar w:fldCharType="begin"/>
        </w:r>
        <w:r w:rsidR="00414A72">
          <w:rPr>
            <w:noProof/>
            <w:webHidden/>
            <w:rtl/>
          </w:rPr>
          <w:instrText xml:space="preserve"> </w:instrText>
        </w:r>
        <w:r w:rsidR="00414A72">
          <w:rPr>
            <w:noProof/>
            <w:webHidden/>
          </w:rPr>
          <w:instrText>PAGEREF</w:instrText>
        </w:r>
        <w:r w:rsidR="00414A72">
          <w:rPr>
            <w:noProof/>
            <w:webHidden/>
            <w:rtl/>
          </w:rPr>
          <w:instrText xml:space="preserve"> _</w:instrText>
        </w:r>
        <w:r w:rsidR="00414A72">
          <w:rPr>
            <w:noProof/>
            <w:webHidden/>
          </w:rPr>
          <w:instrText>Toc</w:instrText>
        </w:r>
        <w:r w:rsidR="00414A72">
          <w:rPr>
            <w:noProof/>
            <w:webHidden/>
            <w:rtl/>
          </w:rPr>
          <w:instrText xml:space="preserve">337843542 </w:instrText>
        </w:r>
        <w:r w:rsidR="00414A72">
          <w:rPr>
            <w:noProof/>
            <w:webHidden/>
          </w:rPr>
          <w:instrText>\h</w:instrText>
        </w:r>
        <w:r w:rsidR="00414A72">
          <w:rPr>
            <w:noProof/>
            <w:webHidden/>
            <w:rtl/>
          </w:rPr>
          <w:instrText xml:space="preserve"> </w:instrText>
        </w:r>
        <w:r w:rsidR="00414A72">
          <w:rPr>
            <w:noProof/>
            <w:webHidden/>
            <w:rtl/>
          </w:rPr>
        </w:r>
        <w:r w:rsidR="00414A72">
          <w:rPr>
            <w:noProof/>
            <w:webHidden/>
            <w:rtl/>
          </w:rPr>
          <w:fldChar w:fldCharType="separate"/>
        </w:r>
        <w:r w:rsidR="00414A72">
          <w:rPr>
            <w:noProof/>
            <w:webHidden/>
            <w:rtl/>
          </w:rPr>
          <w:t>149</w:t>
        </w:r>
        <w:r w:rsidR="00414A72">
          <w:rPr>
            <w:noProof/>
            <w:webHidden/>
            <w:rtl/>
          </w:rPr>
          <w:fldChar w:fldCharType="end"/>
        </w:r>
      </w:hyperlink>
    </w:p>
    <w:p w:rsidR="00414A72" w:rsidRPr="00D45859" w:rsidRDefault="00FC4DCB">
      <w:pPr>
        <w:pStyle w:val="TOC2"/>
        <w:tabs>
          <w:tab w:val="right" w:leader="dot" w:pos="7475"/>
        </w:tabs>
        <w:rPr>
          <w:rFonts w:ascii="Calibri" w:eastAsia="Times New Roman" w:hAnsi="Calibri" w:cs="Arial"/>
          <w:noProof/>
          <w:sz w:val="22"/>
          <w:szCs w:val="22"/>
          <w:rtl/>
        </w:rPr>
      </w:pPr>
      <w:hyperlink w:anchor="_Toc337843543" w:history="1">
        <w:r w:rsidR="00414A72" w:rsidRPr="00803D9B">
          <w:rPr>
            <w:rStyle w:val="Hyperlink"/>
            <w:rFonts w:hint="eastAsia"/>
            <w:noProof/>
            <w:rtl/>
            <w:lang w:bidi="fa-IR"/>
          </w:rPr>
          <w:t>تأليفات</w:t>
        </w:r>
        <w:r w:rsidR="00414A72" w:rsidRPr="00803D9B">
          <w:rPr>
            <w:rStyle w:val="Hyperlink"/>
            <w:noProof/>
            <w:rtl/>
            <w:lang w:bidi="fa-IR"/>
          </w:rPr>
          <w:t xml:space="preserve"> </w:t>
        </w:r>
        <w:r w:rsidR="00414A72" w:rsidRPr="00803D9B">
          <w:rPr>
            <w:rStyle w:val="Hyperlink"/>
            <w:rFonts w:hint="eastAsia"/>
            <w:noProof/>
            <w:rtl/>
            <w:lang w:bidi="fa-IR"/>
          </w:rPr>
          <w:t>نووي</w:t>
        </w:r>
        <w:r w:rsidR="00414A72" w:rsidRPr="00803D9B">
          <w:rPr>
            <w:rStyle w:val="Hyperlink"/>
            <w:noProof/>
            <w:rtl/>
            <w:lang w:bidi="fa-IR"/>
          </w:rPr>
          <w:t>:</w:t>
        </w:r>
        <w:r w:rsidR="00414A72">
          <w:rPr>
            <w:noProof/>
            <w:webHidden/>
            <w:rtl/>
          </w:rPr>
          <w:tab/>
        </w:r>
        <w:r w:rsidR="00414A72">
          <w:rPr>
            <w:noProof/>
            <w:webHidden/>
            <w:rtl/>
          </w:rPr>
          <w:fldChar w:fldCharType="begin"/>
        </w:r>
        <w:r w:rsidR="00414A72">
          <w:rPr>
            <w:noProof/>
            <w:webHidden/>
            <w:rtl/>
          </w:rPr>
          <w:instrText xml:space="preserve"> </w:instrText>
        </w:r>
        <w:r w:rsidR="00414A72">
          <w:rPr>
            <w:noProof/>
            <w:webHidden/>
          </w:rPr>
          <w:instrText>PAGEREF</w:instrText>
        </w:r>
        <w:r w:rsidR="00414A72">
          <w:rPr>
            <w:noProof/>
            <w:webHidden/>
            <w:rtl/>
          </w:rPr>
          <w:instrText xml:space="preserve"> _</w:instrText>
        </w:r>
        <w:r w:rsidR="00414A72">
          <w:rPr>
            <w:noProof/>
            <w:webHidden/>
          </w:rPr>
          <w:instrText>Toc</w:instrText>
        </w:r>
        <w:r w:rsidR="00414A72">
          <w:rPr>
            <w:noProof/>
            <w:webHidden/>
            <w:rtl/>
          </w:rPr>
          <w:instrText xml:space="preserve">337843543 </w:instrText>
        </w:r>
        <w:r w:rsidR="00414A72">
          <w:rPr>
            <w:noProof/>
            <w:webHidden/>
          </w:rPr>
          <w:instrText>\h</w:instrText>
        </w:r>
        <w:r w:rsidR="00414A72">
          <w:rPr>
            <w:noProof/>
            <w:webHidden/>
            <w:rtl/>
          </w:rPr>
          <w:instrText xml:space="preserve"> </w:instrText>
        </w:r>
        <w:r w:rsidR="00414A72">
          <w:rPr>
            <w:noProof/>
            <w:webHidden/>
            <w:rtl/>
          </w:rPr>
        </w:r>
        <w:r w:rsidR="00414A72">
          <w:rPr>
            <w:noProof/>
            <w:webHidden/>
            <w:rtl/>
          </w:rPr>
          <w:fldChar w:fldCharType="separate"/>
        </w:r>
        <w:r w:rsidR="00414A72">
          <w:rPr>
            <w:noProof/>
            <w:webHidden/>
            <w:rtl/>
          </w:rPr>
          <w:t>149</w:t>
        </w:r>
        <w:r w:rsidR="00414A72">
          <w:rPr>
            <w:noProof/>
            <w:webHidden/>
            <w:rtl/>
          </w:rPr>
          <w:fldChar w:fldCharType="end"/>
        </w:r>
      </w:hyperlink>
    </w:p>
    <w:p w:rsidR="00414A72" w:rsidRPr="00D45859" w:rsidRDefault="00FC4DCB">
      <w:pPr>
        <w:pStyle w:val="TOC2"/>
        <w:tabs>
          <w:tab w:val="right" w:leader="dot" w:pos="7475"/>
        </w:tabs>
        <w:rPr>
          <w:rFonts w:ascii="Calibri" w:eastAsia="Times New Roman" w:hAnsi="Calibri" w:cs="Arial"/>
          <w:noProof/>
          <w:sz w:val="22"/>
          <w:szCs w:val="22"/>
          <w:rtl/>
        </w:rPr>
      </w:pPr>
      <w:hyperlink w:anchor="_Toc337843544" w:history="1">
        <w:r w:rsidR="00414A72" w:rsidRPr="00803D9B">
          <w:rPr>
            <w:rStyle w:val="Hyperlink"/>
            <w:rFonts w:hint="eastAsia"/>
            <w:noProof/>
            <w:rtl/>
            <w:lang w:bidi="fa-IR"/>
          </w:rPr>
          <w:t>شرح</w:t>
        </w:r>
        <w:r w:rsidR="00414A72" w:rsidRPr="00803D9B">
          <w:rPr>
            <w:rStyle w:val="Hyperlink"/>
            <w:noProof/>
            <w:rtl/>
            <w:lang w:bidi="fa-IR"/>
          </w:rPr>
          <w:t xml:space="preserve"> </w:t>
        </w:r>
        <w:r w:rsidR="00414A72" w:rsidRPr="00803D9B">
          <w:rPr>
            <w:rStyle w:val="Hyperlink"/>
            <w:rFonts w:hint="eastAsia"/>
            <w:noProof/>
            <w:rtl/>
            <w:lang w:bidi="fa-IR"/>
          </w:rPr>
          <w:t>صحيح</w:t>
        </w:r>
        <w:r w:rsidR="00414A72" w:rsidRPr="00803D9B">
          <w:rPr>
            <w:rStyle w:val="Hyperlink"/>
            <w:noProof/>
            <w:rtl/>
            <w:lang w:bidi="fa-IR"/>
          </w:rPr>
          <w:t xml:space="preserve"> </w:t>
        </w:r>
        <w:r w:rsidR="00414A72" w:rsidRPr="00803D9B">
          <w:rPr>
            <w:rStyle w:val="Hyperlink"/>
            <w:rFonts w:hint="eastAsia"/>
            <w:noProof/>
            <w:rtl/>
            <w:lang w:bidi="fa-IR"/>
          </w:rPr>
          <w:t>مسلم</w:t>
        </w:r>
        <w:r w:rsidR="00414A72">
          <w:rPr>
            <w:noProof/>
            <w:webHidden/>
            <w:rtl/>
          </w:rPr>
          <w:tab/>
        </w:r>
        <w:r w:rsidR="00414A72">
          <w:rPr>
            <w:noProof/>
            <w:webHidden/>
            <w:rtl/>
          </w:rPr>
          <w:fldChar w:fldCharType="begin"/>
        </w:r>
        <w:r w:rsidR="00414A72">
          <w:rPr>
            <w:noProof/>
            <w:webHidden/>
            <w:rtl/>
          </w:rPr>
          <w:instrText xml:space="preserve"> </w:instrText>
        </w:r>
        <w:r w:rsidR="00414A72">
          <w:rPr>
            <w:noProof/>
            <w:webHidden/>
          </w:rPr>
          <w:instrText>PAGEREF</w:instrText>
        </w:r>
        <w:r w:rsidR="00414A72">
          <w:rPr>
            <w:noProof/>
            <w:webHidden/>
            <w:rtl/>
          </w:rPr>
          <w:instrText xml:space="preserve"> _</w:instrText>
        </w:r>
        <w:r w:rsidR="00414A72">
          <w:rPr>
            <w:noProof/>
            <w:webHidden/>
          </w:rPr>
          <w:instrText>Toc</w:instrText>
        </w:r>
        <w:r w:rsidR="00414A72">
          <w:rPr>
            <w:noProof/>
            <w:webHidden/>
            <w:rtl/>
          </w:rPr>
          <w:instrText xml:space="preserve">337843544 </w:instrText>
        </w:r>
        <w:r w:rsidR="00414A72">
          <w:rPr>
            <w:noProof/>
            <w:webHidden/>
          </w:rPr>
          <w:instrText>\h</w:instrText>
        </w:r>
        <w:r w:rsidR="00414A72">
          <w:rPr>
            <w:noProof/>
            <w:webHidden/>
            <w:rtl/>
          </w:rPr>
          <w:instrText xml:space="preserve"> </w:instrText>
        </w:r>
        <w:r w:rsidR="00414A72">
          <w:rPr>
            <w:noProof/>
            <w:webHidden/>
            <w:rtl/>
          </w:rPr>
        </w:r>
        <w:r w:rsidR="00414A72">
          <w:rPr>
            <w:noProof/>
            <w:webHidden/>
            <w:rtl/>
          </w:rPr>
          <w:fldChar w:fldCharType="separate"/>
        </w:r>
        <w:r w:rsidR="00414A72">
          <w:rPr>
            <w:noProof/>
            <w:webHidden/>
            <w:rtl/>
          </w:rPr>
          <w:t>152</w:t>
        </w:r>
        <w:r w:rsidR="00414A72">
          <w:rPr>
            <w:noProof/>
            <w:webHidden/>
            <w:rtl/>
          </w:rPr>
          <w:fldChar w:fldCharType="end"/>
        </w:r>
      </w:hyperlink>
    </w:p>
    <w:p w:rsidR="00414A72" w:rsidRPr="00D45859" w:rsidRDefault="00FC4DCB">
      <w:pPr>
        <w:pStyle w:val="TOC2"/>
        <w:tabs>
          <w:tab w:val="right" w:leader="dot" w:pos="7475"/>
        </w:tabs>
        <w:rPr>
          <w:rFonts w:ascii="Calibri" w:eastAsia="Times New Roman" w:hAnsi="Calibri" w:cs="Arial"/>
          <w:noProof/>
          <w:sz w:val="22"/>
          <w:szCs w:val="22"/>
          <w:rtl/>
        </w:rPr>
      </w:pPr>
      <w:hyperlink w:anchor="_Toc337843545" w:history="1">
        <w:r w:rsidR="00414A72" w:rsidRPr="00803D9B">
          <w:rPr>
            <w:rStyle w:val="Hyperlink"/>
            <w:rFonts w:hint="eastAsia"/>
            <w:noProof/>
            <w:rtl/>
            <w:lang w:bidi="fa-IR"/>
          </w:rPr>
          <w:t>الرو</w:t>
        </w:r>
        <w:r w:rsidR="00414A72" w:rsidRPr="00803D9B">
          <w:rPr>
            <w:rStyle w:val="Hyperlink"/>
            <w:rFonts w:ascii="mylotus" w:hAnsi="mylotus" w:cs="mylotus" w:hint="eastAsia"/>
            <w:noProof/>
            <w:rtl/>
            <w:lang w:bidi="fa-IR"/>
          </w:rPr>
          <w:t>ضة</w:t>
        </w:r>
        <w:r w:rsidR="00414A72" w:rsidRPr="00803D9B">
          <w:rPr>
            <w:rStyle w:val="Hyperlink"/>
            <w:noProof/>
            <w:rtl/>
            <w:lang w:bidi="fa-IR"/>
          </w:rPr>
          <w:t xml:space="preserve"> (</w:t>
        </w:r>
        <w:r w:rsidR="00414A72" w:rsidRPr="00803D9B">
          <w:rPr>
            <w:rStyle w:val="Hyperlink"/>
            <w:rFonts w:hint="eastAsia"/>
            <w:noProof/>
            <w:rtl/>
            <w:lang w:bidi="fa-IR"/>
          </w:rPr>
          <w:t>رو</w:t>
        </w:r>
        <w:r w:rsidR="00414A72" w:rsidRPr="00803D9B">
          <w:rPr>
            <w:rStyle w:val="Hyperlink"/>
            <w:rFonts w:ascii="mylotus" w:hAnsi="mylotus" w:cs="mylotus" w:hint="eastAsia"/>
            <w:noProof/>
            <w:rtl/>
            <w:lang w:bidi="fa-IR"/>
          </w:rPr>
          <w:t>ضة</w:t>
        </w:r>
        <w:r w:rsidR="00414A72" w:rsidRPr="00803D9B">
          <w:rPr>
            <w:rStyle w:val="Hyperlink"/>
            <w:noProof/>
            <w:rtl/>
            <w:lang w:bidi="fa-IR"/>
          </w:rPr>
          <w:t xml:space="preserve"> </w:t>
        </w:r>
        <w:r w:rsidR="00414A72" w:rsidRPr="00803D9B">
          <w:rPr>
            <w:rStyle w:val="Hyperlink"/>
            <w:rFonts w:hint="eastAsia"/>
            <w:noProof/>
            <w:rtl/>
            <w:lang w:bidi="fa-IR"/>
          </w:rPr>
          <w:t>الطالبين</w:t>
        </w:r>
        <w:r w:rsidR="00414A72" w:rsidRPr="00803D9B">
          <w:rPr>
            <w:rStyle w:val="Hyperlink"/>
            <w:noProof/>
            <w:rtl/>
            <w:lang w:bidi="fa-IR"/>
          </w:rPr>
          <w:t>)</w:t>
        </w:r>
        <w:r w:rsidR="00414A72">
          <w:rPr>
            <w:noProof/>
            <w:webHidden/>
            <w:rtl/>
          </w:rPr>
          <w:tab/>
        </w:r>
        <w:r w:rsidR="00414A72">
          <w:rPr>
            <w:noProof/>
            <w:webHidden/>
            <w:rtl/>
          </w:rPr>
          <w:fldChar w:fldCharType="begin"/>
        </w:r>
        <w:r w:rsidR="00414A72">
          <w:rPr>
            <w:noProof/>
            <w:webHidden/>
            <w:rtl/>
          </w:rPr>
          <w:instrText xml:space="preserve"> </w:instrText>
        </w:r>
        <w:r w:rsidR="00414A72">
          <w:rPr>
            <w:noProof/>
            <w:webHidden/>
          </w:rPr>
          <w:instrText>PAGEREF</w:instrText>
        </w:r>
        <w:r w:rsidR="00414A72">
          <w:rPr>
            <w:noProof/>
            <w:webHidden/>
            <w:rtl/>
          </w:rPr>
          <w:instrText xml:space="preserve"> _</w:instrText>
        </w:r>
        <w:r w:rsidR="00414A72">
          <w:rPr>
            <w:noProof/>
            <w:webHidden/>
          </w:rPr>
          <w:instrText>Toc</w:instrText>
        </w:r>
        <w:r w:rsidR="00414A72">
          <w:rPr>
            <w:noProof/>
            <w:webHidden/>
            <w:rtl/>
          </w:rPr>
          <w:instrText xml:space="preserve">337843545 </w:instrText>
        </w:r>
        <w:r w:rsidR="00414A72">
          <w:rPr>
            <w:noProof/>
            <w:webHidden/>
          </w:rPr>
          <w:instrText>\h</w:instrText>
        </w:r>
        <w:r w:rsidR="00414A72">
          <w:rPr>
            <w:noProof/>
            <w:webHidden/>
            <w:rtl/>
          </w:rPr>
          <w:instrText xml:space="preserve"> </w:instrText>
        </w:r>
        <w:r w:rsidR="00414A72">
          <w:rPr>
            <w:noProof/>
            <w:webHidden/>
            <w:rtl/>
          </w:rPr>
        </w:r>
        <w:r w:rsidR="00414A72">
          <w:rPr>
            <w:noProof/>
            <w:webHidden/>
            <w:rtl/>
          </w:rPr>
          <w:fldChar w:fldCharType="separate"/>
        </w:r>
        <w:r w:rsidR="00414A72">
          <w:rPr>
            <w:noProof/>
            <w:webHidden/>
            <w:rtl/>
          </w:rPr>
          <w:t>154</w:t>
        </w:r>
        <w:r w:rsidR="00414A72">
          <w:rPr>
            <w:noProof/>
            <w:webHidden/>
            <w:rtl/>
          </w:rPr>
          <w:fldChar w:fldCharType="end"/>
        </w:r>
      </w:hyperlink>
    </w:p>
    <w:p w:rsidR="00414A72" w:rsidRPr="00D45859" w:rsidRDefault="00FC4DCB">
      <w:pPr>
        <w:pStyle w:val="TOC2"/>
        <w:tabs>
          <w:tab w:val="right" w:leader="dot" w:pos="7475"/>
        </w:tabs>
        <w:rPr>
          <w:rFonts w:ascii="Calibri" w:eastAsia="Times New Roman" w:hAnsi="Calibri" w:cs="Arial"/>
          <w:noProof/>
          <w:sz w:val="22"/>
          <w:szCs w:val="22"/>
          <w:rtl/>
        </w:rPr>
      </w:pPr>
      <w:hyperlink w:anchor="_Toc337843546" w:history="1">
        <w:r w:rsidR="00414A72" w:rsidRPr="00803D9B">
          <w:rPr>
            <w:rStyle w:val="Hyperlink"/>
            <w:rFonts w:hint="eastAsia"/>
            <w:noProof/>
            <w:rtl/>
            <w:lang w:bidi="fa-IR"/>
          </w:rPr>
          <w:t>المنهاج</w:t>
        </w:r>
        <w:r w:rsidR="00414A72">
          <w:rPr>
            <w:noProof/>
            <w:webHidden/>
            <w:rtl/>
          </w:rPr>
          <w:tab/>
        </w:r>
        <w:r w:rsidR="00414A72">
          <w:rPr>
            <w:noProof/>
            <w:webHidden/>
            <w:rtl/>
          </w:rPr>
          <w:fldChar w:fldCharType="begin"/>
        </w:r>
        <w:r w:rsidR="00414A72">
          <w:rPr>
            <w:noProof/>
            <w:webHidden/>
            <w:rtl/>
          </w:rPr>
          <w:instrText xml:space="preserve"> </w:instrText>
        </w:r>
        <w:r w:rsidR="00414A72">
          <w:rPr>
            <w:noProof/>
            <w:webHidden/>
          </w:rPr>
          <w:instrText>PAGEREF</w:instrText>
        </w:r>
        <w:r w:rsidR="00414A72">
          <w:rPr>
            <w:noProof/>
            <w:webHidden/>
            <w:rtl/>
          </w:rPr>
          <w:instrText xml:space="preserve"> _</w:instrText>
        </w:r>
        <w:r w:rsidR="00414A72">
          <w:rPr>
            <w:noProof/>
            <w:webHidden/>
          </w:rPr>
          <w:instrText>Toc</w:instrText>
        </w:r>
        <w:r w:rsidR="00414A72">
          <w:rPr>
            <w:noProof/>
            <w:webHidden/>
            <w:rtl/>
          </w:rPr>
          <w:instrText xml:space="preserve">337843546 </w:instrText>
        </w:r>
        <w:r w:rsidR="00414A72">
          <w:rPr>
            <w:noProof/>
            <w:webHidden/>
          </w:rPr>
          <w:instrText>\h</w:instrText>
        </w:r>
        <w:r w:rsidR="00414A72">
          <w:rPr>
            <w:noProof/>
            <w:webHidden/>
            <w:rtl/>
          </w:rPr>
          <w:instrText xml:space="preserve"> </w:instrText>
        </w:r>
        <w:r w:rsidR="00414A72">
          <w:rPr>
            <w:noProof/>
            <w:webHidden/>
            <w:rtl/>
          </w:rPr>
        </w:r>
        <w:r w:rsidR="00414A72">
          <w:rPr>
            <w:noProof/>
            <w:webHidden/>
            <w:rtl/>
          </w:rPr>
          <w:fldChar w:fldCharType="separate"/>
        </w:r>
        <w:r w:rsidR="00414A72">
          <w:rPr>
            <w:noProof/>
            <w:webHidden/>
            <w:rtl/>
          </w:rPr>
          <w:t>159</w:t>
        </w:r>
        <w:r w:rsidR="00414A72">
          <w:rPr>
            <w:noProof/>
            <w:webHidden/>
            <w:rtl/>
          </w:rPr>
          <w:fldChar w:fldCharType="end"/>
        </w:r>
      </w:hyperlink>
    </w:p>
    <w:p w:rsidR="00414A72" w:rsidRPr="00D45859" w:rsidRDefault="00FC4DCB">
      <w:pPr>
        <w:pStyle w:val="TOC2"/>
        <w:tabs>
          <w:tab w:val="right" w:leader="dot" w:pos="7475"/>
        </w:tabs>
        <w:rPr>
          <w:rFonts w:ascii="Calibri" w:eastAsia="Times New Roman" w:hAnsi="Calibri" w:cs="Arial"/>
          <w:noProof/>
          <w:sz w:val="22"/>
          <w:szCs w:val="22"/>
          <w:rtl/>
        </w:rPr>
      </w:pPr>
      <w:hyperlink w:anchor="_Toc337843547" w:history="1">
        <w:r w:rsidR="00414A72" w:rsidRPr="00803D9B">
          <w:rPr>
            <w:rStyle w:val="Hyperlink"/>
            <w:rFonts w:hint="eastAsia"/>
            <w:noProof/>
            <w:rtl/>
            <w:lang w:bidi="fa-IR"/>
          </w:rPr>
          <w:t>رياض</w:t>
        </w:r>
        <w:r w:rsidR="00414A72" w:rsidRPr="00803D9B">
          <w:rPr>
            <w:rStyle w:val="Hyperlink"/>
            <w:noProof/>
            <w:rtl/>
            <w:lang w:bidi="fa-IR"/>
          </w:rPr>
          <w:t xml:space="preserve"> </w:t>
        </w:r>
        <w:r w:rsidR="00414A72" w:rsidRPr="00803D9B">
          <w:rPr>
            <w:rStyle w:val="Hyperlink"/>
            <w:rFonts w:hint="eastAsia"/>
            <w:noProof/>
            <w:rtl/>
            <w:lang w:bidi="fa-IR"/>
          </w:rPr>
          <w:t>الصالحين</w:t>
        </w:r>
        <w:r w:rsidR="00414A72" w:rsidRPr="00803D9B">
          <w:rPr>
            <w:rStyle w:val="Hyperlink"/>
            <w:noProof/>
            <w:rtl/>
            <w:lang w:bidi="fa-IR"/>
          </w:rPr>
          <w:t xml:space="preserve"> </w:t>
        </w:r>
        <w:r w:rsidR="00414A72" w:rsidRPr="00803D9B">
          <w:rPr>
            <w:rStyle w:val="Hyperlink"/>
            <w:rFonts w:hint="eastAsia"/>
            <w:noProof/>
            <w:rtl/>
            <w:lang w:bidi="fa-IR"/>
          </w:rPr>
          <w:t>من</w:t>
        </w:r>
        <w:r w:rsidR="00414A72" w:rsidRPr="00803D9B">
          <w:rPr>
            <w:rStyle w:val="Hyperlink"/>
            <w:noProof/>
            <w:rtl/>
            <w:lang w:bidi="fa-IR"/>
          </w:rPr>
          <w:t xml:space="preserve"> </w:t>
        </w:r>
        <w:r w:rsidR="00414A72" w:rsidRPr="00803D9B">
          <w:rPr>
            <w:rStyle w:val="Hyperlink"/>
            <w:rFonts w:hint="eastAsia"/>
            <w:noProof/>
            <w:rtl/>
            <w:lang w:bidi="fa-IR"/>
          </w:rPr>
          <w:t>كلام</w:t>
        </w:r>
        <w:r w:rsidR="00414A72" w:rsidRPr="00803D9B">
          <w:rPr>
            <w:rStyle w:val="Hyperlink"/>
            <w:noProof/>
            <w:rtl/>
            <w:lang w:bidi="fa-IR"/>
          </w:rPr>
          <w:t xml:space="preserve"> </w:t>
        </w:r>
        <w:r w:rsidR="00414A72" w:rsidRPr="00803D9B">
          <w:rPr>
            <w:rStyle w:val="Hyperlink"/>
            <w:rFonts w:hint="eastAsia"/>
            <w:noProof/>
            <w:rtl/>
            <w:lang w:bidi="fa-IR"/>
          </w:rPr>
          <w:t>سيد</w:t>
        </w:r>
        <w:r w:rsidR="00414A72" w:rsidRPr="00803D9B">
          <w:rPr>
            <w:rStyle w:val="Hyperlink"/>
            <w:noProof/>
            <w:rtl/>
            <w:lang w:bidi="fa-IR"/>
          </w:rPr>
          <w:t xml:space="preserve"> </w:t>
        </w:r>
        <w:r w:rsidR="00414A72" w:rsidRPr="00803D9B">
          <w:rPr>
            <w:rStyle w:val="Hyperlink"/>
            <w:rFonts w:hint="eastAsia"/>
            <w:noProof/>
            <w:rtl/>
            <w:lang w:bidi="fa-IR"/>
          </w:rPr>
          <w:t>المرسلين</w:t>
        </w:r>
        <w:r w:rsidR="00414A72">
          <w:rPr>
            <w:noProof/>
            <w:webHidden/>
            <w:rtl/>
          </w:rPr>
          <w:tab/>
        </w:r>
        <w:r w:rsidR="00414A72">
          <w:rPr>
            <w:noProof/>
            <w:webHidden/>
            <w:rtl/>
          </w:rPr>
          <w:fldChar w:fldCharType="begin"/>
        </w:r>
        <w:r w:rsidR="00414A72">
          <w:rPr>
            <w:noProof/>
            <w:webHidden/>
            <w:rtl/>
          </w:rPr>
          <w:instrText xml:space="preserve"> </w:instrText>
        </w:r>
        <w:r w:rsidR="00414A72">
          <w:rPr>
            <w:noProof/>
            <w:webHidden/>
          </w:rPr>
          <w:instrText>PAGEREF</w:instrText>
        </w:r>
        <w:r w:rsidR="00414A72">
          <w:rPr>
            <w:noProof/>
            <w:webHidden/>
            <w:rtl/>
          </w:rPr>
          <w:instrText xml:space="preserve"> _</w:instrText>
        </w:r>
        <w:r w:rsidR="00414A72">
          <w:rPr>
            <w:noProof/>
            <w:webHidden/>
          </w:rPr>
          <w:instrText>Toc</w:instrText>
        </w:r>
        <w:r w:rsidR="00414A72">
          <w:rPr>
            <w:noProof/>
            <w:webHidden/>
            <w:rtl/>
          </w:rPr>
          <w:instrText xml:space="preserve">337843547 </w:instrText>
        </w:r>
        <w:r w:rsidR="00414A72">
          <w:rPr>
            <w:noProof/>
            <w:webHidden/>
          </w:rPr>
          <w:instrText>\h</w:instrText>
        </w:r>
        <w:r w:rsidR="00414A72">
          <w:rPr>
            <w:noProof/>
            <w:webHidden/>
            <w:rtl/>
          </w:rPr>
          <w:instrText xml:space="preserve"> </w:instrText>
        </w:r>
        <w:r w:rsidR="00414A72">
          <w:rPr>
            <w:noProof/>
            <w:webHidden/>
            <w:rtl/>
          </w:rPr>
        </w:r>
        <w:r w:rsidR="00414A72">
          <w:rPr>
            <w:noProof/>
            <w:webHidden/>
            <w:rtl/>
          </w:rPr>
          <w:fldChar w:fldCharType="separate"/>
        </w:r>
        <w:r w:rsidR="00414A72">
          <w:rPr>
            <w:noProof/>
            <w:webHidden/>
            <w:rtl/>
          </w:rPr>
          <w:t>163</w:t>
        </w:r>
        <w:r w:rsidR="00414A72">
          <w:rPr>
            <w:noProof/>
            <w:webHidden/>
            <w:rtl/>
          </w:rPr>
          <w:fldChar w:fldCharType="end"/>
        </w:r>
      </w:hyperlink>
    </w:p>
    <w:p w:rsidR="00414A72" w:rsidRPr="00D45859" w:rsidRDefault="00FC4DCB">
      <w:pPr>
        <w:pStyle w:val="TOC2"/>
        <w:tabs>
          <w:tab w:val="right" w:leader="dot" w:pos="7475"/>
        </w:tabs>
        <w:rPr>
          <w:rFonts w:ascii="Calibri" w:eastAsia="Times New Roman" w:hAnsi="Calibri" w:cs="Arial"/>
          <w:noProof/>
          <w:sz w:val="22"/>
          <w:szCs w:val="22"/>
          <w:rtl/>
        </w:rPr>
      </w:pPr>
      <w:hyperlink w:anchor="_Toc337843548" w:history="1">
        <w:r w:rsidR="00414A72" w:rsidRPr="00803D9B">
          <w:rPr>
            <w:rStyle w:val="Hyperlink"/>
            <w:rFonts w:hint="eastAsia"/>
            <w:noProof/>
            <w:rtl/>
            <w:lang w:bidi="fa-IR"/>
          </w:rPr>
          <w:t>الأذكار</w:t>
        </w:r>
        <w:r w:rsidR="00414A72" w:rsidRPr="00803D9B">
          <w:rPr>
            <w:rStyle w:val="Hyperlink"/>
            <w:noProof/>
            <w:rtl/>
            <w:lang w:bidi="fa-IR"/>
          </w:rPr>
          <w:t xml:space="preserve"> </w:t>
        </w:r>
        <w:r w:rsidR="00414A72" w:rsidRPr="00803D9B">
          <w:rPr>
            <w:rStyle w:val="Hyperlink"/>
            <w:rFonts w:ascii="mylotus" w:hAnsi="mylotus" w:cs="mylotus" w:hint="eastAsia"/>
            <w:noProof/>
            <w:rtl/>
            <w:lang w:bidi="fa-IR"/>
          </w:rPr>
          <w:t>المنتخبة</w:t>
        </w:r>
        <w:r w:rsidR="00414A72" w:rsidRPr="00803D9B">
          <w:rPr>
            <w:rStyle w:val="Hyperlink"/>
            <w:noProof/>
            <w:rtl/>
            <w:lang w:bidi="fa-IR"/>
          </w:rPr>
          <w:t xml:space="preserve"> </w:t>
        </w:r>
        <w:r w:rsidR="00414A72" w:rsidRPr="00803D9B">
          <w:rPr>
            <w:rStyle w:val="Hyperlink"/>
            <w:rFonts w:hint="eastAsia"/>
            <w:noProof/>
            <w:rtl/>
            <w:lang w:bidi="fa-IR"/>
          </w:rPr>
          <w:t>من</w:t>
        </w:r>
        <w:r w:rsidR="00414A72" w:rsidRPr="00803D9B">
          <w:rPr>
            <w:rStyle w:val="Hyperlink"/>
            <w:noProof/>
            <w:rtl/>
            <w:lang w:bidi="fa-IR"/>
          </w:rPr>
          <w:t xml:space="preserve"> </w:t>
        </w:r>
        <w:r w:rsidR="00414A72" w:rsidRPr="00803D9B">
          <w:rPr>
            <w:rStyle w:val="Hyperlink"/>
            <w:rFonts w:hint="eastAsia"/>
            <w:noProof/>
            <w:rtl/>
            <w:lang w:bidi="fa-IR"/>
          </w:rPr>
          <w:t>كلام</w:t>
        </w:r>
        <w:r w:rsidR="00414A72" w:rsidRPr="00803D9B">
          <w:rPr>
            <w:rStyle w:val="Hyperlink"/>
            <w:noProof/>
            <w:rtl/>
            <w:lang w:bidi="fa-IR"/>
          </w:rPr>
          <w:t xml:space="preserve"> </w:t>
        </w:r>
        <w:r w:rsidR="00414A72" w:rsidRPr="00803D9B">
          <w:rPr>
            <w:rStyle w:val="Hyperlink"/>
            <w:rFonts w:hint="eastAsia"/>
            <w:noProof/>
            <w:rtl/>
            <w:lang w:bidi="fa-IR"/>
          </w:rPr>
          <w:t>سيد</w:t>
        </w:r>
        <w:r w:rsidR="00414A72" w:rsidRPr="00803D9B">
          <w:rPr>
            <w:rStyle w:val="Hyperlink"/>
            <w:noProof/>
            <w:rtl/>
            <w:lang w:bidi="fa-IR"/>
          </w:rPr>
          <w:t xml:space="preserve"> </w:t>
        </w:r>
        <w:r w:rsidR="00414A72" w:rsidRPr="00803D9B">
          <w:rPr>
            <w:rStyle w:val="Hyperlink"/>
            <w:rFonts w:hint="eastAsia"/>
            <w:noProof/>
            <w:rtl/>
            <w:lang w:bidi="fa-IR"/>
          </w:rPr>
          <w:t>الأبرار</w:t>
        </w:r>
        <w:r w:rsidR="00414A72">
          <w:rPr>
            <w:noProof/>
            <w:webHidden/>
            <w:rtl/>
          </w:rPr>
          <w:tab/>
        </w:r>
        <w:r w:rsidR="00414A72">
          <w:rPr>
            <w:noProof/>
            <w:webHidden/>
            <w:rtl/>
          </w:rPr>
          <w:fldChar w:fldCharType="begin"/>
        </w:r>
        <w:r w:rsidR="00414A72">
          <w:rPr>
            <w:noProof/>
            <w:webHidden/>
            <w:rtl/>
          </w:rPr>
          <w:instrText xml:space="preserve"> </w:instrText>
        </w:r>
        <w:r w:rsidR="00414A72">
          <w:rPr>
            <w:noProof/>
            <w:webHidden/>
          </w:rPr>
          <w:instrText>PAGEREF</w:instrText>
        </w:r>
        <w:r w:rsidR="00414A72">
          <w:rPr>
            <w:noProof/>
            <w:webHidden/>
            <w:rtl/>
          </w:rPr>
          <w:instrText xml:space="preserve"> _</w:instrText>
        </w:r>
        <w:r w:rsidR="00414A72">
          <w:rPr>
            <w:noProof/>
            <w:webHidden/>
          </w:rPr>
          <w:instrText>Toc</w:instrText>
        </w:r>
        <w:r w:rsidR="00414A72">
          <w:rPr>
            <w:noProof/>
            <w:webHidden/>
            <w:rtl/>
          </w:rPr>
          <w:instrText xml:space="preserve">337843548 </w:instrText>
        </w:r>
        <w:r w:rsidR="00414A72">
          <w:rPr>
            <w:noProof/>
            <w:webHidden/>
          </w:rPr>
          <w:instrText>\h</w:instrText>
        </w:r>
        <w:r w:rsidR="00414A72">
          <w:rPr>
            <w:noProof/>
            <w:webHidden/>
            <w:rtl/>
          </w:rPr>
          <w:instrText xml:space="preserve"> </w:instrText>
        </w:r>
        <w:r w:rsidR="00414A72">
          <w:rPr>
            <w:noProof/>
            <w:webHidden/>
            <w:rtl/>
          </w:rPr>
        </w:r>
        <w:r w:rsidR="00414A72">
          <w:rPr>
            <w:noProof/>
            <w:webHidden/>
            <w:rtl/>
          </w:rPr>
          <w:fldChar w:fldCharType="separate"/>
        </w:r>
        <w:r w:rsidR="00414A72">
          <w:rPr>
            <w:noProof/>
            <w:webHidden/>
            <w:rtl/>
          </w:rPr>
          <w:t>164</w:t>
        </w:r>
        <w:r w:rsidR="00414A72">
          <w:rPr>
            <w:noProof/>
            <w:webHidden/>
            <w:rtl/>
          </w:rPr>
          <w:fldChar w:fldCharType="end"/>
        </w:r>
      </w:hyperlink>
    </w:p>
    <w:p w:rsidR="00414A72" w:rsidRPr="00D45859" w:rsidRDefault="00FC4DCB">
      <w:pPr>
        <w:pStyle w:val="TOC2"/>
        <w:tabs>
          <w:tab w:val="right" w:leader="dot" w:pos="7475"/>
        </w:tabs>
        <w:rPr>
          <w:rFonts w:ascii="Calibri" w:eastAsia="Times New Roman" w:hAnsi="Calibri" w:cs="Arial"/>
          <w:noProof/>
          <w:sz w:val="22"/>
          <w:szCs w:val="22"/>
          <w:rtl/>
        </w:rPr>
      </w:pPr>
      <w:hyperlink w:anchor="_Toc337843549" w:history="1">
        <w:r w:rsidR="00414A72" w:rsidRPr="00803D9B">
          <w:rPr>
            <w:rStyle w:val="Hyperlink"/>
            <w:rFonts w:hint="eastAsia"/>
            <w:noProof/>
            <w:rtl/>
            <w:lang w:bidi="fa-IR"/>
          </w:rPr>
          <w:t>التبيان</w:t>
        </w:r>
        <w:r w:rsidR="00414A72" w:rsidRPr="00803D9B">
          <w:rPr>
            <w:rStyle w:val="Hyperlink"/>
            <w:noProof/>
            <w:rtl/>
            <w:lang w:bidi="fa-IR"/>
          </w:rPr>
          <w:t xml:space="preserve"> </w:t>
        </w:r>
        <w:r w:rsidR="00414A72" w:rsidRPr="00803D9B">
          <w:rPr>
            <w:rStyle w:val="Hyperlink"/>
            <w:rFonts w:hint="eastAsia"/>
            <w:noProof/>
            <w:rtl/>
            <w:lang w:bidi="fa-IR"/>
          </w:rPr>
          <w:t>في</w:t>
        </w:r>
        <w:r w:rsidR="00414A72" w:rsidRPr="00803D9B">
          <w:rPr>
            <w:rStyle w:val="Hyperlink"/>
            <w:noProof/>
            <w:rtl/>
            <w:lang w:bidi="fa-IR"/>
          </w:rPr>
          <w:t xml:space="preserve"> </w:t>
        </w:r>
        <w:r w:rsidR="00414A72" w:rsidRPr="00803D9B">
          <w:rPr>
            <w:rStyle w:val="Hyperlink"/>
            <w:rFonts w:hint="eastAsia"/>
            <w:noProof/>
            <w:rtl/>
            <w:lang w:bidi="fa-IR"/>
          </w:rPr>
          <w:t>آداب</w:t>
        </w:r>
        <w:r w:rsidR="00414A72" w:rsidRPr="00803D9B">
          <w:rPr>
            <w:rStyle w:val="Hyperlink"/>
            <w:noProof/>
            <w:rtl/>
            <w:lang w:bidi="fa-IR"/>
          </w:rPr>
          <w:t xml:space="preserve"> </w:t>
        </w:r>
        <w:r w:rsidR="00414A72" w:rsidRPr="00803D9B">
          <w:rPr>
            <w:rStyle w:val="Hyperlink"/>
            <w:rFonts w:ascii="mylotus" w:hAnsi="mylotus" w:cs="mylotus" w:hint="eastAsia"/>
            <w:noProof/>
            <w:rtl/>
            <w:lang w:bidi="fa-IR"/>
          </w:rPr>
          <w:t>حملة</w:t>
        </w:r>
        <w:r w:rsidR="00414A72" w:rsidRPr="00803D9B">
          <w:rPr>
            <w:rStyle w:val="Hyperlink"/>
            <w:noProof/>
            <w:rtl/>
            <w:lang w:bidi="fa-IR"/>
          </w:rPr>
          <w:t xml:space="preserve"> </w:t>
        </w:r>
        <w:r w:rsidR="00414A72" w:rsidRPr="00803D9B">
          <w:rPr>
            <w:rStyle w:val="Hyperlink"/>
            <w:rFonts w:hint="eastAsia"/>
            <w:noProof/>
            <w:rtl/>
            <w:lang w:bidi="fa-IR"/>
          </w:rPr>
          <w:t>القرآن</w:t>
        </w:r>
        <w:r w:rsidR="00414A72">
          <w:rPr>
            <w:noProof/>
            <w:webHidden/>
            <w:rtl/>
          </w:rPr>
          <w:tab/>
        </w:r>
        <w:r w:rsidR="00414A72">
          <w:rPr>
            <w:noProof/>
            <w:webHidden/>
            <w:rtl/>
          </w:rPr>
          <w:fldChar w:fldCharType="begin"/>
        </w:r>
        <w:r w:rsidR="00414A72">
          <w:rPr>
            <w:noProof/>
            <w:webHidden/>
            <w:rtl/>
          </w:rPr>
          <w:instrText xml:space="preserve"> </w:instrText>
        </w:r>
        <w:r w:rsidR="00414A72">
          <w:rPr>
            <w:noProof/>
            <w:webHidden/>
          </w:rPr>
          <w:instrText>PAGEREF</w:instrText>
        </w:r>
        <w:r w:rsidR="00414A72">
          <w:rPr>
            <w:noProof/>
            <w:webHidden/>
            <w:rtl/>
          </w:rPr>
          <w:instrText xml:space="preserve"> _</w:instrText>
        </w:r>
        <w:r w:rsidR="00414A72">
          <w:rPr>
            <w:noProof/>
            <w:webHidden/>
          </w:rPr>
          <w:instrText>Toc</w:instrText>
        </w:r>
        <w:r w:rsidR="00414A72">
          <w:rPr>
            <w:noProof/>
            <w:webHidden/>
            <w:rtl/>
          </w:rPr>
          <w:instrText xml:space="preserve">337843549 </w:instrText>
        </w:r>
        <w:r w:rsidR="00414A72">
          <w:rPr>
            <w:noProof/>
            <w:webHidden/>
          </w:rPr>
          <w:instrText>\h</w:instrText>
        </w:r>
        <w:r w:rsidR="00414A72">
          <w:rPr>
            <w:noProof/>
            <w:webHidden/>
            <w:rtl/>
          </w:rPr>
          <w:instrText xml:space="preserve"> </w:instrText>
        </w:r>
        <w:r w:rsidR="00414A72">
          <w:rPr>
            <w:noProof/>
            <w:webHidden/>
            <w:rtl/>
          </w:rPr>
        </w:r>
        <w:r w:rsidR="00414A72">
          <w:rPr>
            <w:noProof/>
            <w:webHidden/>
            <w:rtl/>
          </w:rPr>
          <w:fldChar w:fldCharType="separate"/>
        </w:r>
        <w:r w:rsidR="00414A72">
          <w:rPr>
            <w:noProof/>
            <w:webHidden/>
            <w:rtl/>
          </w:rPr>
          <w:t>165</w:t>
        </w:r>
        <w:r w:rsidR="00414A72">
          <w:rPr>
            <w:noProof/>
            <w:webHidden/>
            <w:rtl/>
          </w:rPr>
          <w:fldChar w:fldCharType="end"/>
        </w:r>
      </w:hyperlink>
    </w:p>
    <w:p w:rsidR="00414A72" w:rsidRPr="00D45859" w:rsidRDefault="00FC4DCB">
      <w:pPr>
        <w:pStyle w:val="TOC2"/>
        <w:tabs>
          <w:tab w:val="right" w:leader="dot" w:pos="7475"/>
        </w:tabs>
        <w:rPr>
          <w:rFonts w:ascii="Calibri" w:eastAsia="Times New Roman" w:hAnsi="Calibri" w:cs="Arial"/>
          <w:noProof/>
          <w:sz w:val="22"/>
          <w:szCs w:val="22"/>
          <w:rtl/>
        </w:rPr>
      </w:pPr>
      <w:hyperlink w:anchor="_Toc337843550" w:history="1">
        <w:r w:rsidR="00414A72" w:rsidRPr="00803D9B">
          <w:rPr>
            <w:rStyle w:val="Hyperlink"/>
            <w:rFonts w:hint="eastAsia"/>
            <w:noProof/>
            <w:rtl/>
            <w:lang w:bidi="fa-IR"/>
          </w:rPr>
          <w:t>التحرير</w:t>
        </w:r>
        <w:r w:rsidR="00414A72" w:rsidRPr="00803D9B">
          <w:rPr>
            <w:rStyle w:val="Hyperlink"/>
            <w:noProof/>
            <w:rtl/>
            <w:lang w:bidi="fa-IR"/>
          </w:rPr>
          <w:t xml:space="preserve"> </w:t>
        </w:r>
        <w:r w:rsidR="00414A72" w:rsidRPr="00803D9B">
          <w:rPr>
            <w:rStyle w:val="Hyperlink"/>
            <w:rFonts w:hint="eastAsia"/>
            <w:noProof/>
            <w:rtl/>
            <w:lang w:bidi="fa-IR"/>
          </w:rPr>
          <w:t>في</w:t>
        </w:r>
        <w:r w:rsidR="00414A72" w:rsidRPr="00803D9B">
          <w:rPr>
            <w:rStyle w:val="Hyperlink"/>
            <w:noProof/>
            <w:rtl/>
            <w:lang w:bidi="fa-IR"/>
          </w:rPr>
          <w:t xml:space="preserve"> </w:t>
        </w:r>
        <w:r w:rsidR="00414A72" w:rsidRPr="00803D9B">
          <w:rPr>
            <w:rStyle w:val="Hyperlink"/>
            <w:rFonts w:hint="eastAsia"/>
            <w:noProof/>
            <w:rtl/>
            <w:lang w:bidi="fa-IR"/>
          </w:rPr>
          <w:t>ألفاظ</w:t>
        </w:r>
        <w:r w:rsidR="00414A72" w:rsidRPr="00803D9B">
          <w:rPr>
            <w:rStyle w:val="Hyperlink"/>
            <w:noProof/>
            <w:rtl/>
            <w:lang w:bidi="fa-IR"/>
          </w:rPr>
          <w:t xml:space="preserve"> </w:t>
        </w:r>
        <w:r w:rsidR="00414A72" w:rsidRPr="00803D9B">
          <w:rPr>
            <w:rStyle w:val="Hyperlink"/>
            <w:rFonts w:hint="eastAsia"/>
            <w:noProof/>
            <w:rtl/>
            <w:lang w:bidi="fa-IR"/>
          </w:rPr>
          <w:t>التنبيه</w:t>
        </w:r>
        <w:r w:rsidR="00414A72">
          <w:rPr>
            <w:noProof/>
            <w:webHidden/>
            <w:rtl/>
          </w:rPr>
          <w:tab/>
        </w:r>
        <w:r w:rsidR="00414A72">
          <w:rPr>
            <w:noProof/>
            <w:webHidden/>
            <w:rtl/>
          </w:rPr>
          <w:fldChar w:fldCharType="begin"/>
        </w:r>
        <w:r w:rsidR="00414A72">
          <w:rPr>
            <w:noProof/>
            <w:webHidden/>
            <w:rtl/>
          </w:rPr>
          <w:instrText xml:space="preserve"> </w:instrText>
        </w:r>
        <w:r w:rsidR="00414A72">
          <w:rPr>
            <w:noProof/>
            <w:webHidden/>
          </w:rPr>
          <w:instrText>PAGEREF</w:instrText>
        </w:r>
        <w:r w:rsidR="00414A72">
          <w:rPr>
            <w:noProof/>
            <w:webHidden/>
            <w:rtl/>
          </w:rPr>
          <w:instrText xml:space="preserve"> _</w:instrText>
        </w:r>
        <w:r w:rsidR="00414A72">
          <w:rPr>
            <w:noProof/>
            <w:webHidden/>
          </w:rPr>
          <w:instrText>Toc</w:instrText>
        </w:r>
        <w:r w:rsidR="00414A72">
          <w:rPr>
            <w:noProof/>
            <w:webHidden/>
            <w:rtl/>
          </w:rPr>
          <w:instrText xml:space="preserve">337843550 </w:instrText>
        </w:r>
        <w:r w:rsidR="00414A72">
          <w:rPr>
            <w:noProof/>
            <w:webHidden/>
          </w:rPr>
          <w:instrText>\h</w:instrText>
        </w:r>
        <w:r w:rsidR="00414A72">
          <w:rPr>
            <w:noProof/>
            <w:webHidden/>
            <w:rtl/>
          </w:rPr>
          <w:instrText xml:space="preserve"> </w:instrText>
        </w:r>
        <w:r w:rsidR="00414A72">
          <w:rPr>
            <w:noProof/>
            <w:webHidden/>
            <w:rtl/>
          </w:rPr>
        </w:r>
        <w:r w:rsidR="00414A72">
          <w:rPr>
            <w:noProof/>
            <w:webHidden/>
            <w:rtl/>
          </w:rPr>
          <w:fldChar w:fldCharType="separate"/>
        </w:r>
        <w:r w:rsidR="00414A72">
          <w:rPr>
            <w:noProof/>
            <w:webHidden/>
            <w:rtl/>
          </w:rPr>
          <w:t>166</w:t>
        </w:r>
        <w:r w:rsidR="00414A72">
          <w:rPr>
            <w:noProof/>
            <w:webHidden/>
            <w:rtl/>
          </w:rPr>
          <w:fldChar w:fldCharType="end"/>
        </w:r>
      </w:hyperlink>
    </w:p>
    <w:p w:rsidR="00414A72" w:rsidRPr="00D45859" w:rsidRDefault="00FC4DCB">
      <w:pPr>
        <w:pStyle w:val="TOC2"/>
        <w:tabs>
          <w:tab w:val="right" w:leader="dot" w:pos="7475"/>
        </w:tabs>
        <w:rPr>
          <w:rFonts w:ascii="Calibri" w:eastAsia="Times New Roman" w:hAnsi="Calibri" w:cs="Arial"/>
          <w:noProof/>
          <w:sz w:val="22"/>
          <w:szCs w:val="22"/>
          <w:rtl/>
        </w:rPr>
      </w:pPr>
      <w:hyperlink w:anchor="_Toc337843551" w:history="1">
        <w:r w:rsidR="00414A72" w:rsidRPr="00803D9B">
          <w:rPr>
            <w:rStyle w:val="Hyperlink"/>
            <w:rFonts w:hint="eastAsia"/>
            <w:noProof/>
            <w:rtl/>
            <w:lang w:bidi="fa-IR"/>
          </w:rPr>
          <w:t>العمد</w:t>
        </w:r>
        <w:r w:rsidR="00414A72" w:rsidRPr="00803D9B">
          <w:rPr>
            <w:rStyle w:val="Hyperlink"/>
            <w:rFonts w:ascii="mylotus" w:hAnsi="mylotus" w:cs="mylotus" w:hint="eastAsia"/>
            <w:noProof/>
            <w:rtl/>
            <w:lang w:bidi="fa-IR"/>
          </w:rPr>
          <w:t>ة</w:t>
        </w:r>
        <w:r w:rsidR="00414A72" w:rsidRPr="00803D9B">
          <w:rPr>
            <w:rStyle w:val="Hyperlink"/>
            <w:noProof/>
            <w:rtl/>
            <w:lang w:bidi="fa-IR"/>
          </w:rPr>
          <w:t xml:space="preserve"> </w:t>
        </w:r>
        <w:r w:rsidR="00414A72" w:rsidRPr="00803D9B">
          <w:rPr>
            <w:rStyle w:val="Hyperlink"/>
            <w:rFonts w:hint="eastAsia"/>
            <w:noProof/>
            <w:rtl/>
            <w:lang w:bidi="fa-IR"/>
          </w:rPr>
          <w:t>في</w:t>
        </w:r>
        <w:r w:rsidR="00414A72" w:rsidRPr="00803D9B">
          <w:rPr>
            <w:rStyle w:val="Hyperlink"/>
            <w:noProof/>
            <w:rtl/>
            <w:lang w:bidi="fa-IR"/>
          </w:rPr>
          <w:t xml:space="preserve"> </w:t>
        </w:r>
        <w:r w:rsidR="00414A72" w:rsidRPr="00803D9B">
          <w:rPr>
            <w:rStyle w:val="Hyperlink"/>
            <w:rFonts w:hint="eastAsia"/>
            <w:noProof/>
            <w:rtl/>
            <w:lang w:bidi="fa-IR"/>
          </w:rPr>
          <w:t>تصحيح</w:t>
        </w:r>
        <w:r w:rsidR="00414A72" w:rsidRPr="00803D9B">
          <w:rPr>
            <w:rStyle w:val="Hyperlink"/>
            <w:noProof/>
            <w:rtl/>
            <w:lang w:bidi="fa-IR"/>
          </w:rPr>
          <w:t xml:space="preserve"> </w:t>
        </w:r>
        <w:r w:rsidR="00414A72" w:rsidRPr="00803D9B">
          <w:rPr>
            <w:rStyle w:val="Hyperlink"/>
            <w:rFonts w:hint="eastAsia"/>
            <w:noProof/>
            <w:rtl/>
            <w:lang w:bidi="fa-IR"/>
          </w:rPr>
          <w:t>التنبيه</w:t>
        </w:r>
        <w:r w:rsidR="00414A72">
          <w:rPr>
            <w:noProof/>
            <w:webHidden/>
            <w:rtl/>
          </w:rPr>
          <w:tab/>
        </w:r>
        <w:r w:rsidR="00414A72">
          <w:rPr>
            <w:noProof/>
            <w:webHidden/>
            <w:rtl/>
          </w:rPr>
          <w:fldChar w:fldCharType="begin"/>
        </w:r>
        <w:r w:rsidR="00414A72">
          <w:rPr>
            <w:noProof/>
            <w:webHidden/>
            <w:rtl/>
          </w:rPr>
          <w:instrText xml:space="preserve"> </w:instrText>
        </w:r>
        <w:r w:rsidR="00414A72">
          <w:rPr>
            <w:noProof/>
            <w:webHidden/>
          </w:rPr>
          <w:instrText>PAGEREF</w:instrText>
        </w:r>
        <w:r w:rsidR="00414A72">
          <w:rPr>
            <w:noProof/>
            <w:webHidden/>
            <w:rtl/>
          </w:rPr>
          <w:instrText xml:space="preserve"> _</w:instrText>
        </w:r>
        <w:r w:rsidR="00414A72">
          <w:rPr>
            <w:noProof/>
            <w:webHidden/>
          </w:rPr>
          <w:instrText>Toc</w:instrText>
        </w:r>
        <w:r w:rsidR="00414A72">
          <w:rPr>
            <w:noProof/>
            <w:webHidden/>
            <w:rtl/>
          </w:rPr>
          <w:instrText xml:space="preserve">337843551 </w:instrText>
        </w:r>
        <w:r w:rsidR="00414A72">
          <w:rPr>
            <w:noProof/>
            <w:webHidden/>
          </w:rPr>
          <w:instrText>\h</w:instrText>
        </w:r>
        <w:r w:rsidR="00414A72">
          <w:rPr>
            <w:noProof/>
            <w:webHidden/>
            <w:rtl/>
          </w:rPr>
          <w:instrText xml:space="preserve"> </w:instrText>
        </w:r>
        <w:r w:rsidR="00414A72">
          <w:rPr>
            <w:noProof/>
            <w:webHidden/>
            <w:rtl/>
          </w:rPr>
        </w:r>
        <w:r w:rsidR="00414A72">
          <w:rPr>
            <w:noProof/>
            <w:webHidden/>
            <w:rtl/>
          </w:rPr>
          <w:fldChar w:fldCharType="separate"/>
        </w:r>
        <w:r w:rsidR="00414A72">
          <w:rPr>
            <w:noProof/>
            <w:webHidden/>
            <w:rtl/>
          </w:rPr>
          <w:t>166</w:t>
        </w:r>
        <w:r w:rsidR="00414A72">
          <w:rPr>
            <w:noProof/>
            <w:webHidden/>
            <w:rtl/>
          </w:rPr>
          <w:fldChar w:fldCharType="end"/>
        </w:r>
      </w:hyperlink>
    </w:p>
    <w:p w:rsidR="00414A72" w:rsidRPr="00D45859" w:rsidRDefault="00FC4DCB">
      <w:pPr>
        <w:pStyle w:val="TOC2"/>
        <w:tabs>
          <w:tab w:val="right" w:leader="dot" w:pos="7475"/>
        </w:tabs>
        <w:rPr>
          <w:rFonts w:ascii="Calibri" w:eastAsia="Times New Roman" w:hAnsi="Calibri" w:cs="Arial"/>
          <w:noProof/>
          <w:sz w:val="22"/>
          <w:szCs w:val="22"/>
          <w:rtl/>
        </w:rPr>
      </w:pPr>
      <w:hyperlink w:anchor="_Toc337843552" w:history="1">
        <w:r w:rsidR="00414A72" w:rsidRPr="00803D9B">
          <w:rPr>
            <w:rStyle w:val="Hyperlink"/>
            <w:rFonts w:hint="eastAsia"/>
            <w:noProof/>
            <w:rtl/>
            <w:lang w:bidi="fa-IR"/>
          </w:rPr>
          <w:t>الإيضاح</w:t>
        </w:r>
        <w:r w:rsidR="00414A72" w:rsidRPr="00803D9B">
          <w:rPr>
            <w:rStyle w:val="Hyperlink"/>
            <w:noProof/>
            <w:rtl/>
            <w:lang w:bidi="fa-IR"/>
          </w:rPr>
          <w:t xml:space="preserve"> </w:t>
        </w:r>
        <w:r w:rsidR="00414A72" w:rsidRPr="00803D9B">
          <w:rPr>
            <w:rStyle w:val="Hyperlink"/>
            <w:rFonts w:hint="eastAsia"/>
            <w:noProof/>
            <w:rtl/>
            <w:lang w:bidi="fa-IR"/>
          </w:rPr>
          <w:t>في</w:t>
        </w:r>
        <w:r w:rsidR="00414A72" w:rsidRPr="00803D9B">
          <w:rPr>
            <w:rStyle w:val="Hyperlink"/>
            <w:noProof/>
            <w:rtl/>
            <w:lang w:bidi="fa-IR"/>
          </w:rPr>
          <w:t xml:space="preserve"> </w:t>
        </w:r>
        <w:r w:rsidR="00414A72" w:rsidRPr="00803D9B">
          <w:rPr>
            <w:rStyle w:val="Hyperlink"/>
            <w:rFonts w:hint="eastAsia"/>
            <w:noProof/>
            <w:rtl/>
            <w:lang w:bidi="fa-IR"/>
          </w:rPr>
          <w:t>المناسك</w:t>
        </w:r>
        <w:r w:rsidR="00414A72">
          <w:rPr>
            <w:noProof/>
            <w:webHidden/>
            <w:rtl/>
          </w:rPr>
          <w:tab/>
        </w:r>
        <w:r w:rsidR="00414A72">
          <w:rPr>
            <w:noProof/>
            <w:webHidden/>
            <w:rtl/>
          </w:rPr>
          <w:fldChar w:fldCharType="begin"/>
        </w:r>
        <w:r w:rsidR="00414A72">
          <w:rPr>
            <w:noProof/>
            <w:webHidden/>
            <w:rtl/>
          </w:rPr>
          <w:instrText xml:space="preserve"> </w:instrText>
        </w:r>
        <w:r w:rsidR="00414A72">
          <w:rPr>
            <w:noProof/>
            <w:webHidden/>
          </w:rPr>
          <w:instrText>PAGEREF</w:instrText>
        </w:r>
        <w:r w:rsidR="00414A72">
          <w:rPr>
            <w:noProof/>
            <w:webHidden/>
            <w:rtl/>
          </w:rPr>
          <w:instrText xml:space="preserve"> _</w:instrText>
        </w:r>
        <w:r w:rsidR="00414A72">
          <w:rPr>
            <w:noProof/>
            <w:webHidden/>
          </w:rPr>
          <w:instrText>Toc</w:instrText>
        </w:r>
        <w:r w:rsidR="00414A72">
          <w:rPr>
            <w:noProof/>
            <w:webHidden/>
            <w:rtl/>
          </w:rPr>
          <w:instrText xml:space="preserve">337843552 </w:instrText>
        </w:r>
        <w:r w:rsidR="00414A72">
          <w:rPr>
            <w:noProof/>
            <w:webHidden/>
          </w:rPr>
          <w:instrText>\h</w:instrText>
        </w:r>
        <w:r w:rsidR="00414A72">
          <w:rPr>
            <w:noProof/>
            <w:webHidden/>
            <w:rtl/>
          </w:rPr>
          <w:instrText xml:space="preserve"> </w:instrText>
        </w:r>
        <w:r w:rsidR="00414A72">
          <w:rPr>
            <w:noProof/>
            <w:webHidden/>
            <w:rtl/>
          </w:rPr>
        </w:r>
        <w:r w:rsidR="00414A72">
          <w:rPr>
            <w:noProof/>
            <w:webHidden/>
            <w:rtl/>
          </w:rPr>
          <w:fldChar w:fldCharType="separate"/>
        </w:r>
        <w:r w:rsidR="00414A72">
          <w:rPr>
            <w:noProof/>
            <w:webHidden/>
            <w:rtl/>
          </w:rPr>
          <w:t>167</w:t>
        </w:r>
        <w:r w:rsidR="00414A72">
          <w:rPr>
            <w:noProof/>
            <w:webHidden/>
            <w:rtl/>
          </w:rPr>
          <w:fldChar w:fldCharType="end"/>
        </w:r>
      </w:hyperlink>
    </w:p>
    <w:p w:rsidR="00414A72" w:rsidRPr="00D45859" w:rsidRDefault="00FC4DCB">
      <w:pPr>
        <w:pStyle w:val="TOC2"/>
        <w:tabs>
          <w:tab w:val="right" w:leader="dot" w:pos="7475"/>
        </w:tabs>
        <w:rPr>
          <w:rFonts w:ascii="Calibri" w:eastAsia="Times New Roman" w:hAnsi="Calibri" w:cs="Arial"/>
          <w:noProof/>
          <w:sz w:val="22"/>
          <w:szCs w:val="22"/>
          <w:rtl/>
        </w:rPr>
      </w:pPr>
      <w:hyperlink w:anchor="_Toc337843553" w:history="1">
        <w:r w:rsidR="00414A72" w:rsidRPr="00803D9B">
          <w:rPr>
            <w:rStyle w:val="Hyperlink"/>
            <w:rFonts w:hint="eastAsia"/>
            <w:noProof/>
            <w:rtl/>
            <w:lang w:bidi="fa-IR"/>
          </w:rPr>
          <w:t>الإرشاد</w:t>
        </w:r>
        <w:r w:rsidR="00414A72" w:rsidRPr="00803D9B">
          <w:rPr>
            <w:rStyle w:val="Hyperlink"/>
            <w:noProof/>
            <w:rtl/>
            <w:lang w:bidi="fa-IR"/>
          </w:rPr>
          <w:t xml:space="preserve"> </w:t>
        </w:r>
        <w:r w:rsidR="00414A72" w:rsidRPr="00803D9B">
          <w:rPr>
            <w:rStyle w:val="Hyperlink"/>
            <w:rFonts w:hint="eastAsia"/>
            <w:noProof/>
            <w:rtl/>
            <w:lang w:bidi="fa-IR"/>
          </w:rPr>
          <w:t>و</w:t>
        </w:r>
        <w:r w:rsidR="00414A72" w:rsidRPr="00803D9B">
          <w:rPr>
            <w:rStyle w:val="Hyperlink"/>
            <w:noProof/>
            <w:rtl/>
            <w:lang w:bidi="fa-IR"/>
          </w:rPr>
          <w:t xml:space="preserve"> </w:t>
        </w:r>
        <w:r w:rsidR="00414A72" w:rsidRPr="00803D9B">
          <w:rPr>
            <w:rStyle w:val="Hyperlink"/>
            <w:rFonts w:hint="eastAsia"/>
            <w:noProof/>
            <w:rtl/>
            <w:lang w:bidi="fa-IR"/>
          </w:rPr>
          <w:t>التقريب</w:t>
        </w:r>
        <w:r w:rsidR="00414A72">
          <w:rPr>
            <w:noProof/>
            <w:webHidden/>
            <w:rtl/>
          </w:rPr>
          <w:tab/>
        </w:r>
        <w:r w:rsidR="00414A72">
          <w:rPr>
            <w:noProof/>
            <w:webHidden/>
            <w:rtl/>
          </w:rPr>
          <w:fldChar w:fldCharType="begin"/>
        </w:r>
        <w:r w:rsidR="00414A72">
          <w:rPr>
            <w:noProof/>
            <w:webHidden/>
            <w:rtl/>
          </w:rPr>
          <w:instrText xml:space="preserve"> </w:instrText>
        </w:r>
        <w:r w:rsidR="00414A72">
          <w:rPr>
            <w:noProof/>
            <w:webHidden/>
          </w:rPr>
          <w:instrText>PAGEREF</w:instrText>
        </w:r>
        <w:r w:rsidR="00414A72">
          <w:rPr>
            <w:noProof/>
            <w:webHidden/>
            <w:rtl/>
          </w:rPr>
          <w:instrText xml:space="preserve"> _</w:instrText>
        </w:r>
        <w:r w:rsidR="00414A72">
          <w:rPr>
            <w:noProof/>
            <w:webHidden/>
          </w:rPr>
          <w:instrText>Toc</w:instrText>
        </w:r>
        <w:r w:rsidR="00414A72">
          <w:rPr>
            <w:noProof/>
            <w:webHidden/>
            <w:rtl/>
          </w:rPr>
          <w:instrText xml:space="preserve">337843553 </w:instrText>
        </w:r>
        <w:r w:rsidR="00414A72">
          <w:rPr>
            <w:noProof/>
            <w:webHidden/>
          </w:rPr>
          <w:instrText>\h</w:instrText>
        </w:r>
        <w:r w:rsidR="00414A72">
          <w:rPr>
            <w:noProof/>
            <w:webHidden/>
            <w:rtl/>
          </w:rPr>
          <w:instrText xml:space="preserve"> </w:instrText>
        </w:r>
        <w:r w:rsidR="00414A72">
          <w:rPr>
            <w:noProof/>
            <w:webHidden/>
            <w:rtl/>
          </w:rPr>
        </w:r>
        <w:r w:rsidR="00414A72">
          <w:rPr>
            <w:noProof/>
            <w:webHidden/>
            <w:rtl/>
          </w:rPr>
          <w:fldChar w:fldCharType="separate"/>
        </w:r>
        <w:r w:rsidR="00414A72">
          <w:rPr>
            <w:noProof/>
            <w:webHidden/>
            <w:rtl/>
          </w:rPr>
          <w:t>168</w:t>
        </w:r>
        <w:r w:rsidR="00414A72">
          <w:rPr>
            <w:noProof/>
            <w:webHidden/>
            <w:rtl/>
          </w:rPr>
          <w:fldChar w:fldCharType="end"/>
        </w:r>
      </w:hyperlink>
    </w:p>
    <w:p w:rsidR="00414A72" w:rsidRPr="00D45859" w:rsidRDefault="00FC4DCB">
      <w:pPr>
        <w:pStyle w:val="TOC2"/>
        <w:tabs>
          <w:tab w:val="right" w:leader="dot" w:pos="7475"/>
        </w:tabs>
        <w:rPr>
          <w:rFonts w:ascii="Calibri" w:eastAsia="Times New Roman" w:hAnsi="Calibri" w:cs="Arial"/>
          <w:noProof/>
          <w:sz w:val="22"/>
          <w:szCs w:val="22"/>
          <w:rtl/>
        </w:rPr>
      </w:pPr>
      <w:hyperlink w:anchor="_Toc337843554" w:history="1">
        <w:r w:rsidR="00414A72" w:rsidRPr="00803D9B">
          <w:rPr>
            <w:rStyle w:val="Hyperlink"/>
            <w:rFonts w:hint="eastAsia"/>
            <w:noProof/>
            <w:rtl/>
            <w:lang w:bidi="fa-IR"/>
          </w:rPr>
          <w:t>الأربعين</w:t>
        </w:r>
        <w:r w:rsidR="00414A72" w:rsidRPr="00803D9B">
          <w:rPr>
            <w:rStyle w:val="Hyperlink"/>
            <w:noProof/>
            <w:rtl/>
            <w:lang w:bidi="fa-IR"/>
          </w:rPr>
          <w:t xml:space="preserve"> </w:t>
        </w:r>
        <w:r w:rsidR="00414A72" w:rsidRPr="00803D9B">
          <w:rPr>
            <w:rStyle w:val="Hyperlink"/>
            <w:rFonts w:hint="eastAsia"/>
            <w:noProof/>
            <w:rtl/>
            <w:lang w:bidi="fa-IR"/>
          </w:rPr>
          <w:t>النوو</w:t>
        </w:r>
        <w:r w:rsidR="00414A72" w:rsidRPr="00803D9B">
          <w:rPr>
            <w:rStyle w:val="Hyperlink"/>
            <w:rFonts w:ascii="mylotus" w:hAnsi="mylotus" w:cs="mylotus" w:hint="eastAsia"/>
            <w:noProof/>
            <w:rtl/>
            <w:lang w:bidi="fa-IR"/>
          </w:rPr>
          <w:t>ية</w:t>
        </w:r>
        <w:r w:rsidR="00414A72">
          <w:rPr>
            <w:noProof/>
            <w:webHidden/>
            <w:rtl/>
          </w:rPr>
          <w:tab/>
        </w:r>
        <w:r w:rsidR="00414A72">
          <w:rPr>
            <w:noProof/>
            <w:webHidden/>
            <w:rtl/>
          </w:rPr>
          <w:fldChar w:fldCharType="begin"/>
        </w:r>
        <w:r w:rsidR="00414A72">
          <w:rPr>
            <w:noProof/>
            <w:webHidden/>
            <w:rtl/>
          </w:rPr>
          <w:instrText xml:space="preserve"> </w:instrText>
        </w:r>
        <w:r w:rsidR="00414A72">
          <w:rPr>
            <w:noProof/>
            <w:webHidden/>
          </w:rPr>
          <w:instrText>PAGEREF</w:instrText>
        </w:r>
        <w:r w:rsidR="00414A72">
          <w:rPr>
            <w:noProof/>
            <w:webHidden/>
            <w:rtl/>
          </w:rPr>
          <w:instrText xml:space="preserve"> _</w:instrText>
        </w:r>
        <w:r w:rsidR="00414A72">
          <w:rPr>
            <w:noProof/>
            <w:webHidden/>
          </w:rPr>
          <w:instrText>Toc</w:instrText>
        </w:r>
        <w:r w:rsidR="00414A72">
          <w:rPr>
            <w:noProof/>
            <w:webHidden/>
            <w:rtl/>
          </w:rPr>
          <w:instrText xml:space="preserve">337843554 </w:instrText>
        </w:r>
        <w:r w:rsidR="00414A72">
          <w:rPr>
            <w:noProof/>
            <w:webHidden/>
          </w:rPr>
          <w:instrText>\h</w:instrText>
        </w:r>
        <w:r w:rsidR="00414A72">
          <w:rPr>
            <w:noProof/>
            <w:webHidden/>
            <w:rtl/>
          </w:rPr>
          <w:instrText xml:space="preserve"> </w:instrText>
        </w:r>
        <w:r w:rsidR="00414A72">
          <w:rPr>
            <w:noProof/>
            <w:webHidden/>
            <w:rtl/>
          </w:rPr>
        </w:r>
        <w:r w:rsidR="00414A72">
          <w:rPr>
            <w:noProof/>
            <w:webHidden/>
            <w:rtl/>
          </w:rPr>
          <w:fldChar w:fldCharType="separate"/>
        </w:r>
        <w:r w:rsidR="00414A72">
          <w:rPr>
            <w:noProof/>
            <w:webHidden/>
            <w:rtl/>
          </w:rPr>
          <w:t>168</w:t>
        </w:r>
        <w:r w:rsidR="00414A72">
          <w:rPr>
            <w:noProof/>
            <w:webHidden/>
            <w:rtl/>
          </w:rPr>
          <w:fldChar w:fldCharType="end"/>
        </w:r>
      </w:hyperlink>
    </w:p>
    <w:p w:rsidR="00414A72" w:rsidRPr="00D45859" w:rsidRDefault="00FC4DCB">
      <w:pPr>
        <w:pStyle w:val="TOC2"/>
        <w:tabs>
          <w:tab w:val="right" w:leader="dot" w:pos="7475"/>
        </w:tabs>
        <w:rPr>
          <w:rFonts w:ascii="Calibri" w:eastAsia="Times New Roman" w:hAnsi="Calibri" w:cs="Arial"/>
          <w:noProof/>
          <w:sz w:val="22"/>
          <w:szCs w:val="22"/>
          <w:rtl/>
        </w:rPr>
      </w:pPr>
      <w:hyperlink w:anchor="_Toc337843555" w:history="1">
        <w:r w:rsidR="00414A72" w:rsidRPr="00803D9B">
          <w:rPr>
            <w:rStyle w:val="Hyperlink"/>
            <w:rFonts w:hint="eastAsia"/>
            <w:noProof/>
            <w:rtl/>
            <w:lang w:bidi="fa-IR"/>
          </w:rPr>
          <w:t>بستان</w:t>
        </w:r>
        <w:r w:rsidR="00414A72" w:rsidRPr="00803D9B">
          <w:rPr>
            <w:rStyle w:val="Hyperlink"/>
            <w:noProof/>
            <w:rtl/>
            <w:lang w:bidi="fa-IR"/>
          </w:rPr>
          <w:t xml:space="preserve"> </w:t>
        </w:r>
        <w:r w:rsidR="00414A72" w:rsidRPr="00803D9B">
          <w:rPr>
            <w:rStyle w:val="Hyperlink"/>
            <w:rFonts w:hint="eastAsia"/>
            <w:noProof/>
            <w:rtl/>
            <w:lang w:bidi="fa-IR"/>
          </w:rPr>
          <w:t>العارفين</w:t>
        </w:r>
        <w:r w:rsidR="00414A72">
          <w:rPr>
            <w:noProof/>
            <w:webHidden/>
            <w:rtl/>
          </w:rPr>
          <w:tab/>
        </w:r>
        <w:r w:rsidR="00414A72">
          <w:rPr>
            <w:noProof/>
            <w:webHidden/>
            <w:rtl/>
          </w:rPr>
          <w:fldChar w:fldCharType="begin"/>
        </w:r>
        <w:r w:rsidR="00414A72">
          <w:rPr>
            <w:noProof/>
            <w:webHidden/>
            <w:rtl/>
          </w:rPr>
          <w:instrText xml:space="preserve"> </w:instrText>
        </w:r>
        <w:r w:rsidR="00414A72">
          <w:rPr>
            <w:noProof/>
            <w:webHidden/>
          </w:rPr>
          <w:instrText>PAGEREF</w:instrText>
        </w:r>
        <w:r w:rsidR="00414A72">
          <w:rPr>
            <w:noProof/>
            <w:webHidden/>
            <w:rtl/>
          </w:rPr>
          <w:instrText xml:space="preserve"> _</w:instrText>
        </w:r>
        <w:r w:rsidR="00414A72">
          <w:rPr>
            <w:noProof/>
            <w:webHidden/>
          </w:rPr>
          <w:instrText>Toc</w:instrText>
        </w:r>
        <w:r w:rsidR="00414A72">
          <w:rPr>
            <w:noProof/>
            <w:webHidden/>
            <w:rtl/>
          </w:rPr>
          <w:instrText xml:space="preserve">337843555 </w:instrText>
        </w:r>
        <w:r w:rsidR="00414A72">
          <w:rPr>
            <w:noProof/>
            <w:webHidden/>
          </w:rPr>
          <w:instrText>\h</w:instrText>
        </w:r>
        <w:r w:rsidR="00414A72">
          <w:rPr>
            <w:noProof/>
            <w:webHidden/>
            <w:rtl/>
          </w:rPr>
          <w:instrText xml:space="preserve"> </w:instrText>
        </w:r>
        <w:r w:rsidR="00414A72">
          <w:rPr>
            <w:noProof/>
            <w:webHidden/>
            <w:rtl/>
          </w:rPr>
        </w:r>
        <w:r w:rsidR="00414A72">
          <w:rPr>
            <w:noProof/>
            <w:webHidden/>
            <w:rtl/>
          </w:rPr>
          <w:fldChar w:fldCharType="separate"/>
        </w:r>
        <w:r w:rsidR="00414A72">
          <w:rPr>
            <w:noProof/>
            <w:webHidden/>
            <w:rtl/>
          </w:rPr>
          <w:t>169</w:t>
        </w:r>
        <w:r w:rsidR="00414A72">
          <w:rPr>
            <w:noProof/>
            <w:webHidden/>
            <w:rtl/>
          </w:rPr>
          <w:fldChar w:fldCharType="end"/>
        </w:r>
      </w:hyperlink>
    </w:p>
    <w:p w:rsidR="00414A72" w:rsidRPr="00D45859" w:rsidRDefault="00FC4DCB">
      <w:pPr>
        <w:pStyle w:val="TOC2"/>
        <w:tabs>
          <w:tab w:val="right" w:leader="dot" w:pos="7475"/>
        </w:tabs>
        <w:rPr>
          <w:rFonts w:ascii="Calibri" w:eastAsia="Times New Roman" w:hAnsi="Calibri" w:cs="Arial"/>
          <w:noProof/>
          <w:sz w:val="22"/>
          <w:szCs w:val="22"/>
          <w:rtl/>
        </w:rPr>
      </w:pPr>
      <w:hyperlink w:anchor="_Toc337843556" w:history="1">
        <w:r w:rsidR="00414A72" w:rsidRPr="00803D9B">
          <w:rPr>
            <w:rStyle w:val="Hyperlink"/>
            <w:rFonts w:hint="eastAsia"/>
            <w:noProof/>
            <w:rtl/>
            <w:lang w:bidi="fa-IR"/>
          </w:rPr>
          <w:t>مناقب</w:t>
        </w:r>
        <w:r w:rsidR="00414A72" w:rsidRPr="00803D9B">
          <w:rPr>
            <w:rStyle w:val="Hyperlink"/>
            <w:noProof/>
            <w:rtl/>
            <w:lang w:bidi="fa-IR"/>
          </w:rPr>
          <w:t xml:space="preserve"> </w:t>
        </w:r>
        <w:r w:rsidR="00414A72" w:rsidRPr="00803D9B">
          <w:rPr>
            <w:rStyle w:val="Hyperlink"/>
            <w:rFonts w:hint="eastAsia"/>
            <w:noProof/>
            <w:rtl/>
            <w:lang w:bidi="fa-IR"/>
          </w:rPr>
          <w:t>الشافعي</w:t>
        </w:r>
        <w:r w:rsidR="00414A72">
          <w:rPr>
            <w:noProof/>
            <w:webHidden/>
            <w:rtl/>
          </w:rPr>
          <w:tab/>
        </w:r>
        <w:r w:rsidR="00414A72">
          <w:rPr>
            <w:noProof/>
            <w:webHidden/>
            <w:rtl/>
          </w:rPr>
          <w:fldChar w:fldCharType="begin"/>
        </w:r>
        <w:r w:rsidR="00414A72">
          <w:rPr>
            <w:noProof/>
            <w:webHidden/>
            <w:rtl/>
          </w:rPr>
          <w:instrText xml:space="preserve"> </w:instrText>
        </w:r>
        <w:r w:rsidR="00414A72">
          <w:rPr>
            <w:noProof/>
            <w:webHidden/>
          </w:rPr>
          <w:instrText>PAGEREF</w:instrText>
        </w:r>
        <w:r w:rsidR="00414A72">
          <w:rPr>
            <w:noProof/>
            <w:webHidden/>
            <w:rtl/>
          </w:rPr>
          <w:instrText xml:space="preserve"> _</w:instrText>
        </w:r>
        <w:r w:rsidR="00414A72">
          <w:rPr>
            <w:noProof/>
            <w:webHidden/>
          </w:rPr>
          <w:instrText>Toc</w:instrText>
        </w:r>
        <w:r w:rsidR="00414A72">
          <w:rPr>
            <w:noProof/>
            <w:webHidden/>
            <w:rtl/>
          </w:rPr>
          <w:instrText xml:space="preserve">337843556 </w:instrText>
        </w:r>
        <w:r w:rsidR="00414A72">
          <w:rPr>
            <w:noProof/>
            <w:webHidden/>
          </w:rPr>
          <w:instrText>\h</w:instrText>
        </w:r>
        <w:r w:rsidR="00414A72">
          <w:rPr>
            <w:noProof/>
            <w:webHidden/>
            <w:rtl/>
          </w:rPr>
          <w:instrText xml:space="preserve"> </w:instrText>
        </w:r>
        <w:r w:rsidR="00414A72">
          <w:rPr>
            <w:noProof/>
            <w:webHidden/>
            <w:rtl/>
          </w:rPr>
        </w:r>
        <w:r w:rsidR="00414A72">
          <w:rPr>
            <w:noProof/>
            <w:webHidden/>
            <w:rtl/>
          </w:rPr>
          <w:fldChar w:fldCharType="separate"/>
        </w:r>
        <w:r w:rsidR="00414A72">
          <w:rPr>
            <w:noProof/>
            <w:webHidden/>
            <w:rtl/>
          </w:rPr>
          <w:t>169</w:t>
        </w:r>
        <w:r w:rsidR="00414A72">
          <w:rPr>
            <w:noProof/>
            <w:webHidden/>
            <w:rtl/>
          </w:rPr>
          <w:fldChar w:fldCharType="end"/>
        </w:r>
      </w:hyperlink>
    </w:p>
    <w:p w:rsidR="00414A72" w:rsidRPr="00D45859" w:rsidRDefault="00FC4DCB">
      <w:pPr>
        <w:pStyle w:val="TOC2"/>
        <w:tabs>
          <w:tab w:val="right" w:leader="dot" w:pos="7475"/>
        </w:tabs>
        <w:rPr>
          <w:rFonts w:ascii="Calibri" w:eastAsia="Times New Roman" w:hAnsi="Calibri" w:cs="Arial"/>
          <w:noProof/>
          <w:sz w:val="22"/>
          <w:szCs w:val="22"/>
          <w:rtl/>
        </w:rPr>
      </w:pPr>
      <w:hyperlink w:anchor="_Toc337843557" w:history="1">
        <w:r w:rsidR="00414A72" w:rsidRPr="00803D9B">
          <w:rPr>
            <w:rStyle w:val="Hyperlink"/>
            <w:rFonts w:hint="eastAsia"/>
            <w:noProof/>
            <w:rtl/>
            <w:lang w:bidi="fa-IR"/>
          </w:rPr>
          <w:t>مختصر</w:t>
        </w:r>
        <w:r w:rsidR="00414A72" w:rsidRPr="00803D9B">
          <w:rPr>
            <w:rStyle w:val="Hyperlink"/>
            <w:noProof/>
            <w:rtl/>
            <w:lang w:bidi="fa-IR"/>
          </w:rPr>
          <w:t xml:space="preserve"> </w:t>
        </w:r>
        <w:r w:rsidR="00414A72" w:rsidRPr="00803D9B">
          <w:rPr>
            <w:rStyle w:val="Hyperlink"/>
            <w:rFonts w:hint="eastAsia"/>
            <w:noProof/>
            <w:rtl/>
            <w:lang w:bidi="fa-IR"/>
          </w:rPr>
          <w:t>أسد</w:t>
        </w:r>
        <w:r w:rsidR="00414A72" w:rsidRPr="00803D9B">
          <w:rPr>
            <w:rStyle w:val="Hyperlink"/>
            <w:noProof/>
            <w:rtl/>
            <w:lang w:bidi="fa-IR"/>
          </w:rPr>
          <w:t xml:space="preserve"> </w:t>
        </w:r>
        <w:r w:rsidR="00414A72" w:rsidRPr="00803D9B">
          <w:rPr>
            <w:rStyle w:val="Hyperlink"/>
            <w:rFonts w:hint="eastAsia"/>
            <w:noProof/>
            <w:rtl/>
            <w:lang w:bidi="fa-IR"/>
          </w:rPr>
          <w:t>الغا</w:t>
        </w:r>
        <w:r w:rsidR="00414A72" w:rsidRPr="00803D9B">
          <w:rPr>
            <w:rStyle w:val="Hyperlink"/>
            <w:rFonts w:ascii="mylotus" w:hAnsi="mylotus" w:cs="mylotus" w:hint="eastAsia"/>
            <w:noProof/>
            <w:rtl/>
            <w:lang w:bidi="fa-IR"/>
          </w:rPr>
          <w:t>بة</w:t>
        </w:r>
        <w:r w:rsidR="00414A72">
          <w:rPr>
            <w:noProof/>
            <w:webHidden/>
            <w:rtl/>
          </w:rPr>
          <w:tab/>
        </w:r>
        <w:r w:rsidR="00414A72">
          <w:rPr>
            <w:noProof/>
            <w:webHidden/>
            <w:rtl/>
          </w:rPr>
          <w:fldChar w:fldCharType="begin"/>
        </w:r>
        <w:r w:rsidR="00414A72">
          <w:rPr>
            <w:noProof/>
            <w:webHidden/>
            <w:rtl/>
          </w:rPr>
          <w:instrText xml:space="preserve"> </w:instrText>
        </w:r>
        <w:r w:rsidR="00414A72">
          <w:rPr>
            <w:noProof/>
            <w:webHidden/>
          </w:rPr>
          <w:instrText>PAGEREF</w:instrText>
        </w:r>
        <w:r w:rsidR="00414A72">
          <w:rPr>
            <w:noProof/>
            <w:webHidden/>
            <w:rtl/>
          </w:rPr>
          <w:instrText xml:space="preserve"> _</w:instrText>
        </w:r>
        <w:r w:rsidR="00414A72">
          <w:rPr>
            <w:noProof/>
            <w:webHidden/>
          </w:rPr>
          <w:instrText>Toc</w:instrText>
        </w:r>
        <w:r w:rsidR="00414A72">
          <w:rPr>
            <w:noProof/>
            <w:webHidden/>
            <w:rtl/>
          </w:rPr>
          <w:instrText xml:space="preserve">337843557 </w:instrText>
        </w:r>
        <w:r w:rsidR="00414A72">
          <w:rPr>
            <w:noProof/>
            <w:webHidden/>
          </w:rPr>
          <w:instrText>\h</w:instrText>
        </w:r>
        <w:r w:rsidR="00414A72">
          <w:rPr>
            <w:noProof/>
            <w:webHidden/>
            <w:rtl/>
          </w:rPr>
          <w:instrText xml:space="preserve"> </w:instrText>
        </w:r>
        <w:r w:rsidR="00414A72">
          <w:rPr>
            <w:noProof/>
            <w:webHidden/>
            <w:rtl/>
          </w:rPr>
        </w:r>
        <w:r w:rsidR="00414A72">
          <w:rPr>
            <w:noProof/>
            <w:webHidden/>
            <w:rtl/>
          </w:rPr>
          <w:fldChar w:fldCharType="separate"/>
        </w:r>
        <w:r w:rsidR="00414A72">
          <w:rPr>
            <w:noProof/>
            <w:webHidden/>
            <w:rtl/>
          </w:rPr>
          <w:t>169</w:t>
        </w:r>
        <w:r w:rsidR="00414A72">
          <w:rPr>
            <w:noProof/>
            <w:webHidden/>
            <w:rtl/>
          </w:rPr>
          <w:fldChar w:fldCharType="end"/>
        </w:r>
      </w:hyperlink>
    </w:p>
    <w:p w:rsidR="00414A72" w:rsidRPr="00D45859" w:rsidRDefault="00FC4DCB">
      <w:pPr>
        <w:pStyle w:val="TOC2"/>
        <w:tabs>
          <w:tab w:val="right" w:leader="dot" w:pos="7475"/>
        </w:tabs>
        <w:rPr>
          <w:rFonts w:ascii="Calibri" w:eastAsia="Times New Roman" w:hAnsi="Calibri" w:cs="Arial"/>
          <w:noProof/>
          <w:sz w:val="22"/>
          <w:szCs w:val="22"/>
          <w:rtl/>
        </w:rPr>
      </w:pPr>
      <w:hyperlink w:anchor="_Toc337843558" w:history="1">
        <w:r w:rsidR="00414A72" w:rsidRPr="00803D9B">
          <w:rPr>
            <w:rStyle w:val="Hyperlink"/>
            <w:rFonts w:hint="eastAsia"/>
            <w:noProof/>
            <w:rtl/>
            <w:lang w:bidi="fa-IR"/>
          </w:rPr>
          <w:t>المسائل</w:t>
        </w:r>
        <w:r w:rsidR="00414A72" w:rsidRPr="00803D9B">
          <w:rPr>
            <w:rStyle w:val="Hyperlink"/>
            <w:noProof/>
            <w:rtl/>
            <w:lang w:bidi="fa-IR"/>
          </w:rPr>
          <w:t xml:space="preserve"> </w:t>
        </w:r>
        <w:r w:rsidR="00414A72" w:rsidRPr="00803D9B">
          <w:rPr>
            <w:rStyle w:val="Hyperlink"/>
            <w:rFonts w:hint="eastAsia"/>
            <w:noProof/>
            <w:rtl/>
            <w:lang w:bidi="fa-IR"/>
          </w:rPr>
          <w:t>المنثور</w:t>
        </w:r>
        <w:r w:rsidR="00414A72" w:rsidRPr="00803D9B">
          <w:rPr>
            <w:rStyle w:val="Hyperlink"/>
            <w:rFonts w:ascii="mylotus" w:hAnsi="mylotus" w:cs="mylotus" w:hint="eastAsia"/>
            <w:noProof/>
            <w:rtl/>
            <w:lang w:bidi="fa-IR"/>
          </w:rPr>
          <w:t>ة</w:t>
        </w:r>
        <w:r w:rsidR="00414A72">
          <w:rPr>
            <w:noProof/>
            <w:webHidden/>
            <w:rtl/>
          </w:rPr>
          <w:tab/>
        </w:r>
        <w:r w:rsidR="00414A72">
          <w:rPr>
            <w:noProof/>
            <w:webHidden/>
            <w:rtl/>
          </w:rPr>
          <w:fldChar w:fldCharType="begin"/>
        </w:r>
        <w:r w:rsidR="00414A72">
          <w:rPr>
            <w:noProof/>
            <w:webHidden/>
            <w:rtl/>
          </w:rPr>
          <w:instrText xml:space="preserve"> </w:instrText>
        </w:r>
        <w:r w:rsidR="00414A72">
          <w:rPr>
            <w:noProof/>
            <w:webHidden/>
          </w:rPr>
          <w:instrText>PAGEREF</w:instrText>
        </w:r>
        <w:r w:rsidR="00414A72">
          <w:rPr>
            <w:noProof/>
            <w:webHidden/>
            <w:rtl/>
          </w:rPr>
          <w:instrText xml:space="preserve"> _</w:instrText>
        </w:r>
        <w:r w:rsidR="00414A72">
          <w:rPr>
            <w:noProof/>
            <w:webHidden/>
          </w:rPr>
          <w:instrText>Toc</w:instrText>
        </w:r>
        <w:r w:rsidR="00414A72">
          <w:rPr>
            <w:noProof/>
            <w:webHidden/>
            <w:rtl/>
          </w:rPr>
          <w:instrText xml:space="preserve">337843558 </w:instrText>
        </w:r>
        <w:r w:rsidR="00414A72">
          <w:rPr>
            <w:noProof/>
            <w:webHidden/>
          </w:rPr>
          <w:instrText>\h</w:instrText>
        </w:r>
        <w:r w:rsidR="00414A72">
          <w:rPr>
            <w:noProof/>
            <w:webHidden/>
            <w:rtl/>
          </w:rPr>
          <w:instrText xml:space="preserve"> </w:instrText>
        </w:r>
        <w:r w:rsidR="00414A72">
          <w:rPr>
            <w:noProof/>
            <w:webHidden/>
            <w:rtl/>
          </w:rPr>
        </w:r>
        <w:r w:rsidR="00414A72">
          <w:rPr>
            <w:noProof/>
            <w:webHidden/>
            <w:rtl/>
          </w:rPr>
          <w:fldChar w:fldCharType="separate"/>
        </w:r>
        <w:r w:rsidR="00414A72">
          <w:rPr>
            <w:noProof/>
            <w:webHidden/>
            <w:rtl/>
          </w:rPr>
          <w:t>169</w:t>
        </w:r>
        <w:r w:rsidR="00414A72">
          <w:rPr>
            <w:noProof/>
            <w:webHidden/>
            <w:rtl/>
          </w:rPr>
          <w:fldChar w:fldCharType="end"/>
        </w:r>
      </w:hyperlink>
    </w:p>
    <w:p w:rsidR="00414A72" w:rsidRPr="00D45859" w:rsidRDefault="00FC4DCB">
      <w:pPr>
        <w:pStyle w:val="TOC2"/>
        <w:tabs>
          <w:tab w:val="right" w:leader="dot" w:pos="7475"/>
        </w:tabs>
        <w:rPr>
          <w:rFonts w:ascii="Calibri" w:eastAsia="Times New Roman" w:hAnsi="Calibri" w:cs="Arial"/>
          <w:noProof/>
          <w:sz w:val="22"/>
          <w:szCs w:val="22"/>
          <w:rtl/>
        </w:rPr>
      </w:pPr>
      <w:hyperlink w:anchor="_Toc337843559" w:history="1">
        <w:r w:rsidR="00414A72" w:rsidRPr="00803D9B">
          <w:rPr>
            <w:rStyle w:val="Hyperlink"/>
            <w:rFonts w:hint="eastAsia"/>
            <w:noProof/>
            <w:rtl/>
            <w:lang w:bidi="fa-IR"/>
          </w:rPr>
          <w:t>أدب</w:t>
        </w:r>
        <w:r w:rsidR="00414A72" w:rsidRPr="00803D9B">
          <w:rPr>
            <w:rStyle w:val="Hyperlink"/>
            <w:noProof/>
            <w:rtl/>
            <w:lang w:bidi="fa-IR"/>
          </w:rPr>
          <w:t xml:space="preserve"> </w:t>
        </w:r>
        <w:r w:rsidR="00414A72" w:rsidRPr="00803D9B">
          <w:rPr>
            <w:rStyle w:val="Hyperlink"/>
            <w:rFonts w:hint="eastAsia"/>
            <w:noProof/>
            <w:rtl/>
            <w:lang w:bidi="fa-IR"/>
          </w:rPr>
          <w:t>المفتي</w:t>
        </w:r>
        <w:r w:rsidR="00414A72" w:rsidRPr="00803D9B">
          <w:rPr>
            <w:rStyle w:val="Hyperlink"/>
            <w:noProof/>
            <w:rtl/>
            <w:lang w:bidi="fa-IR"/>
          </w:rPr>
          <w:t xml:space="preserve"> </w:t>
        </w:r>
        <w:r w:rsidR="00414A72" w:rsidRPr="00803D9B">
          <w:rPr>
            <w:rStyle w:val="Hyperlink"/>
            <w:rFonts w:hint="eastAsia"/>
            <w:noProof/>
            <w:rtl/>
            <w:lang w:bidi="fa-IR"/>
          </w:rPr>
          <w:t>والمستفتي</w:t>
        </w:r>
        <w:r w:rsidR="00414A72">
          <w:rPr>
            <w:noProof/>
            <w:webHidden/>
            <w:rtl/>
          </w:rPr>
          <w:tab/>
        </w:r>
        <w:r w:rsidR="00414A72">
          <w:rPr>
            <w:noProof/>
            <w:webHidden/>
            <w:rtl/>
          </w:rPr>
          <w:fldChar w:fldCharType="begin"/>
        </w:r>
        <w:r w:rsidR="00414A72">
          <w:rPr>
            <w:noProof/>
            <w:webHidden/>
            <w:rtl/>
          </w:rPr>
          <w:instrText xml:space="preserve"> </w:instrText>
        </w:r>
        <w:r w:rsidR="00414A72">
          <w:rPr>
            <w:noProof/>
            <w:webHidden/>
          </w:rPr>
          <w:instrText>PAGEREF</w:instrText>
        </w:r>
        <w:r w:rsidR="00414A72">
          <w:rPr>
            <w:noProof/>
            <w:webHidden/>
            <w:rtl/>
          </w:rPr>
          <w:instrText xml:space="preserve"> _</w:instrText>
        </w:r>
        <w:r w:rsidR="00414A72">
          <w:rPr>
            <w:noProof/>
            <w:webHidden/>
          </w:rPr>
          <w:instrText>Toc</w:instrText>
        </w:r>
        <w:r w:rsidR="00414A72">
          <w:rPr>
            <w:noProof/>
            <w:webHidden/>
            <w:rtl/>
          </w:rPr>
          <w:instrText xml:space="preserve">337843559 </w:instrText>
        </w:r>
        <w:r w:rsidR="00414A72">
          <w:rPr>
            <w:noProof/>
            <w:webHidden/>
          </w:rPr>
          <w:instrText>\h</w:instrText>
        </w:r>
        <w:r w:rsidR="00414A72">
          <w:rPr>
            <w:noProof/>
            <w:webHidden/>
            <w:rtl/>
          </w:rPr>
          <w:instrText xml:space="preserve"> </w:instrText>
        </w:r>
        <w:r w:rsidR="00414A72">
          <w:rPr>
            <w:noProof/>
            <w:webHidden/>
            <w:rtl/>
          </w:rPr>
        </w:r>
        <w:r w:rsidR="00414A72">
          <w:rPr>
            <w:noProof/>
            <w:webHidden/>
            <w:rtl/>
          </w:rPr>
          <w:fldChar w:fldCharType="separate"/>
        </w:r>
        <w:r w:rsidR="00414A72">
          <w:rPr>
            <w:noProof/>
            <w:webHidden/>
            <w:rtl/>
          </w:rPr>
          <w:t>170</w:t>
        </w:r>
        <w:r w:rsidR="00414A72">
          <w:rPr>
            <w:noProof/>
            <w:webHidden/>
            <w:rtl/>
          </w:rPr>
          <w:fldChar w:fldCharType="end"/>
        </w:r>
      </w:hyperlink>
    </w:p>
    <w:p w:rsidR="00414A72" w:rsidRPr="00D45859" w:rsidRDefault="00FC4DCB">
      <w:pPr>
        <w:pStyle w:val="TOC2"/>
        <w:tabs>
          <w:tab w:val="right" w:leader="dot" w:pos="7475"/>
        </w:tabs>
        <w:rPr>
          <w:rFonts w:ascii="Calibri" w:eastAsia="Times New Roman" w:hAnsi="Calibri" w:cs="Arial"/>
          <w:noProof/>
          <w:sz w:val="22"/>
          <w:szCs w:val="22"/>
          <w:rtl/>
        </w:rPr>
      </w:pPr>
      <w:hyperlink w:anchor="_Toc337843560" w:history="1">
        <w:r w:rsidR="00414A72" w:rsidRPr="00803D9B">
          <w:rPr>
            <w:rStyle w:val="Hyperlink"/>
            <w:rFonts w:hint="eastAsia"/>
            <w:noProof/>
            <w:rtl/>
            <w:lang w:bidi="fa-IR"/>
          </w:rPr>
          <w:t>مختصر</w:t>
        </w:r>
        <w:r w:rsidR="00414A72" w:rsidRPr="00803D9B">
          <w:rPr>
            <w:rStyle w:val="Hyperlink"/>
            <w:noProof/>
            <w:rtl/>
            <w:lang w:bidi="fa-IR"/>
          </w:rPr>
          <w:t xml:space="preserve"> </w:t>
        </w:r>
        <w:r w:rsidR="00414A72" w:rsidRPr="00803D9B">
          <w:rPr>
            <w:rStyle w:val="Hyperlink"/>
            <w:rFonts w:hint="eastAsia"/>
            <w:noProof/>
            <w:rtl/>
            <w:lang w:bidi="fa-IR"/>
          </w:rPr>
          <w:t>التذنيب</w:t>
        </w:r>
        <w:r w:rsidR="00414A72">
          <w:rPr>
            <w:noProof/>
            <w:webHidden/>
            <w:rtl/>
          </w:rPr>
          <w:tab/>
        </w:r>
        <w:r w:rsidR="00414A72">
          <w:rPr>
            <w:noProof/>
            <w:webHidden/>
            <w:rtl/>
          </w:rPr>
          <w:fldChar w:fldCharType="begin"/>
        </w:r>
        <w:r w:rsidR="00414A72">
          <w:rPr>
            <w:noProof/>
            <w:webHidden/>
            <w:rtl/>
          </w:rPr>
          <w:instrText xml:space="preserve"> </w:instrText>
        </w:r>
        <w:r w:rsidR="00414A72">
          <w:rPr>
            <w:noProof/>
            <w:webHidden/>
          </w:rPr>
          <w:instrText>PAGEREF</w:instrText>
        </w:r>
        <w:r w:rsidR="00414A72">
          <w:rPr>
            <w:noProof/>
            <w:webHidden/>
            <w:rtl/>
          </w:rPr>
          <w:instrText xml:space="preserve"> _</w:instrText>
        </w:r>
        <w:r w:rsidR="00414A72">
          <w:rPr>
            <w:noProof/>
            <w:webHidden/>
          </w:rPr>
          <w:instrText>Toc</w:instrText>
        </w:r>
        <w:r w:rsidR="00414A72">
          <w:rPr>
            <w:noProof/>
            <w:webHidden/>
            <w:rtl/>
          </w:rPr>
          <w:instrText xml:space="preserve">337843560 </w:instrText>
        </w:r>
        <w:r w:rsidR="00414A72">
          <w:rPr>
            <w:noProof/>
            <w:webHidden/>
          </w:rPr>
          <w:instrText>\h</w:instrText>
        </w:r>
        <w:r w:rsidR="00414A72">
          <w:rPr>
            <w:noProof/>
            <w:webHidden/>
            <w:rtl/>
          </w:rPr>
          <w:instrText xml:space="preserve"> </w:instrText>
        </w:r>
        <w:r w:rsidR="00414A72">
          <w:rPr>
            <w:noProof/>
            <w:webHidden/>
            <w:rtl/>
          </w:rPr>
        </w:r>
        <w:r w:rsidR="00414A72">
          <w:rPr>
            <w:noProof/>
            <w:webHidden/>
            <w:rtl/>
          </w:rPr>
          <w:fldChar w:fldCharType="separate"/>
        </w:r>
        <w:r w:rsidR="00414A72">
          <w:rPr>
            <w:noProof/>
            <w:webHidden/>
            <w:rtl/>
          </w:rPr>
          <w:t>170</w:t>
        </w:r>
        <w:r w:rsidR="00414A72">
          <w:rPr>
            <w:noProof/>
            <w:webHidden/>
            <w:rtl/>
          </w:rPr>
          <w:fldChar w:fldCharType="end"/>
        </w:r>
      </w:hyperlink>
    </w:p>
    <w:p w:rsidR="00414A72" w:rsidRPr="00D45859" w:rsidRDefault="00FC4DCB">
      <w:pPr>
        <w:pStyle w:val="TOC2"/>
        <w:tabs>
          <w:tab w:val="right" w:leader="dot" w:pos="7475"/>
        </w:tabs>
        <w:rPr>
          <w:rFonts w:ascii="Calibri" w:eastAsia="Times New Roman" w:hAnsi="Calibri" w:cs="Arial"/>
          <w:noProof/>
          <w:sz w:val="22"/>
          <w:szCs w:val="22"/>
          <w:rtl/>
        </w:rPr>
      </w:pPr>
      <w:hyperlink w:anchor="_Toc337843561" w:history="1">
        <w:r w:rsidR="00414A72" w:rsidRPr="00803D9B">
          <w:rPr>
            <w:rStyle w:val="Hyperlink"/>
            <w:rFonts w:hint="eastAsia"/>
            <w:noProof/>
            <w:rtl/>
            <w:lang w:bidi="fa-IR"/>
          </w:rPr>
          <w:t>دقائق</w:t>
        </w:r>
        <w:r w:rsidR="00414A72" w:rsidRPr="00803D9B">
          <w:rPr>
            <w:rStyle w:val="Hyperlink"/>
            <w:noProof/>
            <w:rtl/>
            <w:lang w:bidi="fa-IR"/>
          </w:rPr>
          <w:t xml:space="preserve"> </w:t>
        </w:r>
        <w:r w:rsidR="00414A72" w:rsidRPr="00803D9B">
          <w:rPr>
            <w:rStyle w:val="Hyperlink"/>
            <w:rFonts w:hint="eastAsia"/>
            <w:noProof/>
            <w:rtl/>
            <w:lang w:bidi="fa-IR"/>
          </w:rPr>
          <w:t>الرو</w:t>
        </w:r>
        <w:r w:rsidR="00414A72" w:rsidRPr="00803D9B">
          <w:rPr>
            <w:rStyle w:val="Hyperlink"/>
            <w:rFonts w:ascii="mylotus" w:hAnsi="mylotus" w:cs="mylotus" w:hint="eastAsia"/>
            <w:noProof/>
            <w:rtl/>
            <w:lang w:bidi="fa-IR"/>
          </w:rPr>
          <w:t>ضة</w:t>
        </w:r>
        <w:r w:rsidR="00414A72">
          <w:rPr>
            <w:noProof/>
            <w:webHidden/>
            <w:rtl/>
          </w:rPr>
          <w:tab/>
        </w:r>
        <w:r w:rsidR="00414A72">
          <w:rPr>
            <w:noProof/>
            <w:webHidden/>
            <w:rtl/>
          </w:rPr>
          <w:fldChar w:fldCharType="begin"/>
        </w:r>
        <w:r w:rsidR="00414A72">
          <w:rPr>
            <w:noProof/>
            <w:webHidden/>
            <w:rtl/>
          </w:rPr>
          <w:instrText xml:space="preserve"> </w:instrText>
        </w:r>
        <w:r w:rsidR="00414A72">
          <w:rPr>
            <w:noProof/>
            <w:webHidden/>
          </w:rPr>
          <w:instrText>PAGEREF</w:instrText>
        </w:r>
        <w:r w:rsidR="00414A72">
          <w:rPr>
            <w:noProof/>
            <w:webHidden/>
            <w:rtl/>
          </w:rPr>
          <w:instrText xml:space="preserve"> _</w:instrText>
        </w:r>
        <w:r w:rsidR="00414A72">
          <w:rPr>
            <w:noProof/>
            <w:webHidden/>
          </w:rPr>
          <w:instrText>Toc</w:instrText>
        </w:r>
        <w:r w:rsidR="00414A72">
          <w:rPr>
            <w:noProof/>
            <w:webHidden/>
            <w:rtl/>
          </w:rPr>
          <w:instrText xml:space="preserve">337843561 </w:instrText>
        </w:r>
        <w:r w:rsidR="00414A72">
          <w:rPr>
            <w:noProof/>
            <w:webHidden/>
          </w:rPr>
          <w:instrText>\h</w:instrText>
        </w:r>
        <w:r w:rsidR="00414A72">
          <w:rPr>
            <w:noProof/>
            <w:webHidden/>
            <w:rtl/>
          </w:rPr>
          <w:instrText xml:space="preserve"> </w:instrText>
        </w:r>
        <w:r w:rsidR="00414A72">
          <w:rPr>
            <w:noProof/>
            <w:webHidden/>
            <w:rtl/>
          </w:rPr>
        </w:r>
        <w:r w:rsidR="00414A72">
          <w:rPr>
            <w:noProof/>
            <w:webHidden/>
            <w:rtl/>
          </w:rPr>
          <w:fldChar w:fldCharType="separate"/>
        </w:r>
        <w:r w:rsidR="00414A72">
          <w:rPr>
            <w:noProof/>
            <w:webHidden/>
            <w:rtl/>
          </w:rPr>
          <w:t>170</w:t>
        </w:r>
        <w:r w:rsidR="00414A72">
          <w:rPr>
            <w:noProof/>
            <w:webHidden/>
            <w:rtl/>
          </w:rPr>
          <w:fldChar w:fldCharType="end"/>
        </w:r>
      </w:hyperlink>
    </w:p>
    <w:p w:rsidR="00414A72" w:rsidRPr="00D45859" w:rsidRDefault="00FC4DCB">
      <w:pPr>
        <w:pStyle w:val="TOC2"/>
        <w:tabs>
          <w:tab w:val="right" w:leader="dot" w:pos="7475"/>
        </w:tabs>
        <w:rPr>
          <w:rFonts w:ascii="Calibri" w:eastAsia="Times New Roman" w:hAnsi="Calibri" w:cs="Arial"/>
          <w:noProof/>
          <w:sz w:val="22"/>
          <w:szCs w:val="22"/>
          <w:rtl/>
        </w:rPr>
      </w:pPr>
      <w:hyperlink w:anchor="_Toc337843562" w:history="1">
        <w:r w:rsidR="00414A72" w:rsidRPr="00803D9B">
          <w:rPr>
            <w:rStyle w:val="Hyperlink"/>
            <w:rFonts w:ascii="mylotus" w:hAnsi="mylotus" w:cs="mylotus" w:hint="eastAsia"/>
            <w:noProof/>
            <w:rtl/>
            <w:lang w:bidi="fa-IR"/>
          </w:rPr>
          <w:t>تحفة</w:t>
        </w:r>
        <w:r w:rsidR="00414A72" w:rsidRPr="00803D9B">
          <w:rPr>
            <w:rStyle w:val="Hyperlink"/>
            <w:rFonts w:ascii="mylotus" w:hAnsi="mylotus" w:cs="mylotus"/>
            <w:noProof/>
            <w:rtl/>
            <w:lang w:bidi="fa-IR"/>
          </w:rPr>
          <w:t xml:space="preserve"> </w:t>
        </w:r>
        <w:r w:rsidR="00414A72" w:rsidRPr="00803D9B">
          <w:rPr>
            <w:rStyle w:val="Hyperlink"/>
            <w:rFonts w:hint="eastAsia"/>
            <w:noProof/>
            <w:rtl/>
            <w:lang w:bidi="fa-IR"/>
          </w:rPr>
          <w:t>طلاب</w:t>
        </w:r>
        <w:r w:rsidR="00414A72" w:rsidRPr="00803D9B">
          <w:rPr>
            <w:rStyle w:val="Hyperlink"/>
            <w:noProof/>
            <w:rtl/>
            <w:lang w:bidi="fa-IR"/>
          </w:rPr>
          <w:t xml:space="preserve"> </w:t>
        </w:r>
        <w:r w:rsidR="00414A72" w:rsidRPr="00803D9B">
          <w:rPr>
            <w:rStyle w:val="Hyperlink"/>
            <w:rFonts w:hint="eastAsia"/>
            <w:noProof/>
            <w:rtl/>
            <w:lang w:bidi="fa-IR"/>
          </w:rPr>
          <w:t>الفضائل</w:t>
        </w:r>
        <w:r w:rsidR="00414A72">
          <w:rPr>
            <w:noProof/>
            <w:webHidden/>
            <w:rtl/>
          </w:rPr>
          <w:tab/>
        </w:r>
        <w:r w:rsidR="00414A72">
          <w:rPr>
            <w:noProof/>
            <w:webHidden/>
            <w:rtl/>
          </w:rPr>
          <w:fldChar w:fldCharType="begin"/>
        </w:r>
        <w:r w:rsidR="00414A72">
          <w:rPr>
            <w:noProof/>
            <w:webHidden/>
            <w:rtl/>
          </w:rPr>
          <w:instrText xml:space="preserve"> </w:instrText>
        </w:r>
        <w:r w:rsidR="00414A72">
          <w:rPr>
            <w:noProof/>
            <w:webHidden/>
          </w:rPr>
          <w:instrText>PAGEREF</w:instrText>
        </w:r>
        <w:r w:rsidR="00414A72">
          <w:rPr>
            <w:noProof/>
            <w:webHidden/>
            <w:rtl/>
          </w:rPr>
          <w:instrText xml:space="preserve"> _</w:instrText>
        </w:r>
        <w:r w:rsidR="00414A72">
          <w:rPr>
            <w:noProof/>
            <w:webHidden/>
          </w:rPr>
          <w:instrText>Toc</w:instrText>
        </w:r>
        <w:r w:rsidR="00414A72">
          <w:rPr>
            <w:noProof/>
            <w:webHidden/>
            <w:rtl/>
          </w:rPr>
          <w:instrText xml:space="preserve">337843562 </w:instrText>
        </w:r>
        <w:r w:rsidR="00414A72">
          <w:rPr>
            <w:noProof/>
            <w:webHidden/>
          </w:rPr>
          <w:instrText>\h</w:instrText>
        </w:r>
        <w:r w:rsidR="00414A72">
          <w:rPr>
            <w:noProof/>
            <w:webHidden/>
            <w:rtl/>
          </w:rPr>
          <w:instrText xml:space="preserve"> </w:instrText>
        </w:r>
        <w:r w:rsidR="00414A72">
          <w:rPr>
            <w:noProof/>
            <w:webHidden/>
            <w:rtl/>
          </w:rPr>
        </w:r>
        <w:r w:rsidR="00414A72">
          <w:rPr>
            <w:noProof/>
            <w:webHidden/>
            <w:rtl/>
          </w:rPr>
          <w:fldChar w:fldCharType="separate"/>
        </w:r>
        <w:r w:rsidR="00414A72">
          <w:rPr>
            <w:noProof/>
            <w:webHidden/>
            <w:rtl/>
          </w:rPr>
          <w:t>170</w:t>
        </w:r>
        <w:r w:rsidR="00414A72">
          <w:rPr>
            <w:noProof/>
            <w:webHidden/>
            <w:rtl/>
          </w:rPr>
          <w:fldChar w:fldCharType="end"/>
        </w:r>
      </w:hyperlink>
    </w:p>
    <w:p w:rsidR="00414A72" w:rsidRPr="00D45859" w:rsidRDefault="00FC4DCB">
      <w:pPr>
        <w:pStyle w:val="TOC2"/>
        <w:tabs>
          <w:tab w:val="right" w:leader="dot" w:pos="7475"/>
        </w:tabs>
        <w:rPr>
          <w:rFonts w:ascii="Calibri" w:eastAsia="Times New Roman" w:hAnsi="Calibri" w:cs="Arial"/>
          <w:noProof/>
          <w:sz w:val="22"/>
          <w:szCs w:val="22"/>
          <w:rtl/>
        </w:rPr>
      </w:pPr>
      <w:hyperlink w:anchor="_Toc337843563" w:history="1">
        <w:r w:rsidR="00414A72" w:rsidRPr="00803D9B">
          <w:rPr>
            <w:rStyle w:val="Hyperlink"/>
            <w:rFonts w:hint="eastAsia"/>
            <w:noProof/>
            <w:rtl/>
            <w:lang w:bidi="fa-IR"/>
          </w:rPr>
          <w:t>الترخيص</w:t>
        </w:r>
        <w:r w:rsidR="00414A72" w:rsidRPr="00803D9B">
          <w:rPr>
            <w:rStyle w:val="Hyperlink"/>
            <w:noProof/>
            <w:rtl/>
            <w:lang w:bidi="fa-IR"/>
          </w:rPr>
          <w:t xml:space="preserve"> </w:t>
        </w:r>
        <w:r w:rsidR="00414A72" w:rsidRPr="00803D9B">
          <w:rPr>
            <w:rStyle w:val="Hyperlink"/>
            <w:rFonts w:hint="eastAsia"/>
            <w:noProof/>
            <w:rtl/>
            <w:lang w:bidi="fa-IR"/>
          </w:rPr>
          <w:t>في</w:t>
        </w:r>
        <w:r w:rsidR="00414A72" w:rsidRPr="00803D9B">
          <w:rPr>
            <w:rStyle w:val="Hyperlink"/>
            <w:noProof/>
            <w:rtl/>
            <w:lang w:bidi="fa-IR"/>
          </w:rPr>
          <w:t xml:space="preserve"> </w:t>
        </w:r>
        <w:r w:rsidR="00414A72" w:rsidRPr="00803D9B">
          <w:rPr>
            <w:rStyle w:val="Hyperlink"/>
            <w:rFonts w:hint="eastAsia"/>
            <w:noProof/>
            <w:rtl/>
            <w:lang w:bidi="fa-IR"/>
          </w:rPr>
          <w:t>الإكرام</w:t>
        </w:r>
        <w:r w:rsidR="00414A72" w:rsidRPr="00803D9B">
          <w:rPr>
            <w:rStyle w:val="Hyperlink"/>
            <w:noProof/>
            <w:rtl/>
            <w:lang w:bidi="fa-IR"/>
          </w:rPr>
          <w:t xml:space="preserve"> </w:t>
        </w:r>
        <w:r w:rsidR="00414A72" w:rsidRPr="00803D9B">
          <w:rPr>
            <w:rStyle w:val="Hyperlink"/>
            <w:rFonts w:hint="eastAsia"/>
            <w:noProof/>
            <w:rtl/>
            <w:lang w:bidi="fa-IR"/>
          </w:rPr>
          <w:t>والقيام</w:t>
        </w:r>
        <w:r w:rsidR="00414A72">
          <w:rPr>
            <w:noProof/>
            <w:webHidden/>
            <w:rtl/>
          </w:rPr>
          <w:tab/>
        </w:r>
        <w:r w:rsidR="00414A72">
          <w:rPr>
            <w:noProof/>
            <w:webHidden/>
            <w:rtl/>
          </w:rPr>
          <w:fldChar w:fldCharType="begin"/>
        </w:r>
        <w:r w:rsidR="00414A72">
          <w:rPr>
            <w:noProof/>
            <w:webHidden/>
            <w:rtl/>
          </w:rPr>
          <w:instrText xml:space="preserve"> </w:instrText>
        </w:r>
        <w:r w:rsidR="00414A72">
          <w:rPr>
            <w:noProof/>
            <w:webHidden/>
          </w:rPr>
          <w:instrText>PAGEREF</w:instrText>
        </w:r>
        <w:r w:rsidR="00414A72">
          <w:rPr>
            <w:noProof/>
            <w:webHidden/>
            <w:rtl/>
          </w:rPr>
          <w:instrText xml:space="preserve"> _</w:instrText>
        </w:r>
        <w:r w:rsidR="00414A72">
          <w:rPr>
            <w:noProof/>
            <w:webHidden/>
          </w:rPr>
          <w:instrText>Toc</w:instrText>
        </w:r>
        <w:r w:rsidR="00414A72">
          <w:rPr>
            <w:noProof/>
            <w:webHidden/>
            <w:rtl/>
          </w:rPr>
          <w:instrText xml:space="preserve">337843563 </w:instrText>
        </w:r>
        <w:r w:rsidR="00414A72">
          <w:rPr>
            <w:noProof/>
            <w:webHidden/>
          </w:rPr>
          <w:instrText>\h</w:instrText>
        </w:r>
        <w:r w:rsidR="00414A72">
          <w:rPr>
            <w:noProof/>
            <w:webHidden/>
            <w:rtl/>
          </w:rPr>
          <w:instrText xml:space="preserve"> </w:instrText>
        </w:r>
        <w:r w:rsidR="00414A72">
          <w:rPr>
            <w:noProof/>
            <w:webHidden/>
            <w:rtl/>
          </w:rPr>
        </w:r>
        <w:r w:rsidR="00414A72">
          <w:rPr>
            <w:noProof/>
            <w:webHidden/>
            <w:rtl/>
          </w:rPr>
          <w:fldChar w:fldCharType="separate"/>
        </w:r>
        <w:r w:rsidR="00414A72">
          <w:rPr>
            <w:noProof/>
            <w:webHidden/>
            <w:rtl/>
          </w:rPr>
          <w:t>171</w:t>
        </w:r>
        <w:r w:rsidR="00414A72">
          <w:rPr>
            <w:noProof/>
            <w:webHidden/>
            <w:rtl/>
          </w:rPr>
          <w:fldChar w:fldCharType="end"/>
        </w:r>
      </w:hyperlink>
    </w:p>
    <w:p w:rsidR="00414A72" w:rsidRPr="00D45859" w:rsidRDefault="00FC4DCB">
      <w:pPr>
        <w:pStyle w:val="TOC2"/>
        <w:tabs>
          <w:tab w:val="right" w:leader="dot" w:pos="7475"/>
        </w:tabs>
        <w:rPr>
          <w:rFonts w:ascii="Calibri" w:eastAsia="Times New Roman" w:hAnsi="Calibri" w:cs="Arial"/>
          <w:noProof/>
          <w:sz w:val="22"/>
          <w:szCs w:val="22"/>
          <w:rtl/>
        </w:rPr>
      </w:pPr>
      <w:hyperlink w:anchor="_Toc337843564" w:history="1">
        <w:r w:rsidR="00414A72" w:rsidRPr="00803D9B">
          <w:rPr>
            <w:rStyle w:val="Hyperlink"/>
            <w:rFonts w:hint="eastAsia"/>
            <w:noProof/>
            <w:rtl/>
            <w:lang w:bidi="fa-IR"/>
          </w:rPr>
          <w:t>مختصر</w:t>
        </w:r>
        <w:r w:rsidR="00414A72" w:rsidRPr="00803D9B">
          <w:rPr>
            <w:rStyle w:val="Hyperlink"/>
            <w:noProof/>
            <w:rtl/>
            <w:lang w:bidi="fa-IR"/>
          </w:rPr>
          <w:t xml:space="preserve"> </w:t>
        </w:r>
        <w:r w:rsidR="00414A72" w:rsidRPr="00803D9B">
          <w:rPr>
            <w:rStyle w:val="Hyperlink"/>
            <w:rFonts w:hint="eastAsia"/>
            <w:noProof/>
            <w:rtl/>
            <w:lang w:bidi="fa-IR"/>
          </w:rPr>
          <w:t>آداب</w:t>
        </w:r>
        <w:r w:rsidR="00414A72" w:rsidRPr="00803D9B">
          <w:rPr>
            <w:rStyle w:val="Hyperlink"/>
            <w:noProof/>
            <w:rtl/>
            <w:lang w:bidi="fa-IR"/>
          </w:rPr>
          <w:t xml:space="preserve"> </w:t>
        </w:r>
        <w:r w:rsidR="00414A72" w:rsidRPr="00803D9B">
          <w:rPr>
            <w:rStyle w:val="Hyperlink"/>
            <w:rFonts w:hint="eastAsia"/>
            <w:noProof/>
            <w:rtl/>
            <w:lang w:bidi="fa-IR"/>
          </w:rPr>
          <w:t>الاستسقاء</w:t>
        </w:r>
        <w:r w:rsidR="00414A72" w:rsidRPr="00803D9B">
          <w:rPr>
            <w:rStyle w:val="Hyperlink"/>
            <w:noProof/>
            <w:rtl/>
            <w:lang w:bidi="fa-IR"/>
          </w:rPr>
          <w:t xml:space="preserve"> </w:t>
        </w:r>
        <w:r w:rsidR="00414A72" w:rsidRPr="00803D9B">
          <w:rPr>
            <w:rStyle w:val="Hyperlink"/>
            <w:rFonts w:hint="eastAsia"/>
            <w:noProof/>
            <w:rtl/>
            <w:lang w:bidi="fa-IR"/>
          </w:rPr>
          <w:t>ورؤوس</w:t>
        </w:r>
        <w:r w:rsidR="00414A72" w:rsidRPr="00803D9B">
          <w:rPr>
            <w:rStyle w:val="Hyperlink"/>
            <w:noProof/>
            <w:rtl/>
            <w:lang w:bidi="fa-IR"/>
          </w:rPr>
          <w:t xml:space="preserve"> </w:t>
        </w:r>
        <w:r w:rsidR="00414A72" w:rsidRPr="00803D9B">
          <w:rPr>
            <w:rStyle w:val="Hyperlink"/>
            <w:rFonts w:hint="eastAsia"/>
            <w:noProof/>
            <w:rtl/>
            <w:lang w:bidi="fa-IR"/>
          </w:rPr>
          <w:t>المسائل</w:t>
        </w:r>
        <w:r w:rsidR="00414A72">
          <w:rPr>
            <w:noProof/>
            <w:webHidden/>
            <w:rtl/>
          </w:rPr>
          <w:tab/>
        </w:r>
        <w:r w:rsidR="00414A72">
          <w:rPr>
            <w:noProof/>
            <w:webHidden/>
            <w:rtl/>
          </w:rPr>
          <w:fldChar w:fldCharType="begin"/>
        </w:r>
        <w:r w:rsidR="00414A72">
          <w:rPr>
            <w:noProof/>
            <w:webHidden/>
            <w:rtl/>
          </w:rPr>
          <w:instrText xml:space="preserve"> </w:instrText>
        </w:r>
        <w:r w:rsidR="00414A72">
          <w:rPr>
            <w:noProof/>
            <w:webHidden/>
          </w:rPr>
          <w:instrText>PAGEREF</w:instrText>
        </w:r>
        <w:r w:rsidR="00414A72">
          <w:rPr>
            <w:noProof/>
            <w:webHidden/>
            <w:rtl/>
          </w:rPr>
          <w:instrText xml:space="preserve"> _</w:instrText>
        </w:r>
        <w:r w:rsidR="00414A72">
          <w:rPr>
            <w:noProof/>
            <w:webHidden/>
          </w:rPr>
          <w:instrText>Toc</w:instrText>
        </w:r>
        <w:r w:rsidR="00414A72">
          <w:rPr>
            <w:noProof/>
            <w:webHidden/>
            <w:rtl/>
          </w:rPr>
          <w:instrText xml:space="preserve">337843564 </w:instrText>
        </w:r>
        <w:r w:rsidR="00414A72">
          <w:rPr>
            <w:noProof/>
            <w:webHidden/>
          </w:rPr>
          <w:instrText>\h</w:instrText>
        </w:r>
        <w:r w:rsidR="00414A72">
          <w:rPr>
            <w:noProof/>
            <w:webHidden/>
            <w:rtl/>
          </w:rPr>
          <w:instrText xml:space="preserve"> </w:instrText>
        </w:r>
        <w:r w:rsidR="00414A72">
          <w:rPr>
            <w:noProof/>
            <w:webHidden/>
            <w:rtl/>
          </w:rPr>
        </w:r>
        <w:r w:rsidR="00414A72">
          <w:rPr>
            <w:noProof/>
            <w:webHidden/>
            <w:rtl/>
          </w:rPr>
          <w:fldChar w:fldCharType="separate"/>
        </w:r>
        <w:r w:rsidR="00414A72">
          <w:rPr>
            <w:noProof/>
            <w:webHidden/>
            <w:rtl/>
          </w:rPr>
          <w:t>171</w:t>
        </w:r>
        <w:r w:rsidR="00414A72">
          <w:rPr>
            <w:noProof/>
            <w:webHidden/>
            <w:rtl/>
          </w:rPr>
          <w:fldChar w:fldCharType="end"/>
        </w:r>
      </w:hyperlink>
    </w:p>
    <w:p w:rsidR="00414A72" w:rsidRPr="00D45859" w:rsidRDefault="00FC4DCB">
      <w:pPr>
        <w:pStyle w:val="TOC2"/>
        <w:tabs>
          <w:tab w:val="right" w:leader="dot" w:pos="7475"/>
        </w:tabs>
        <w:rPr>
          <w:rFonts w:ascii="Calibri" w:eastAsia="Times New Roman" w:hAnsi="Calibri" w:cs="Arial"/>
          <w:noProof/>
          <w:sz w:val="22"/>
          <w:szCs w:val="22"/>
          <w:rtl/>
        </w:rPr>
      </w:pPr>
      <w:hyperlink w:anchor="_Toc337843565" w:history="1">
        <w:r w:rsidR="00414A72" w:rsidRPr="00803D9B">
          <w:rPr>
            <w:rStyle w:val="Hyperlink"/>
            <w:rFonts w:hint="eastAsia"/>
            <w:noProof/>
            <w:rtl/>
            <w:lang w:bidi="fa-IR"/>
          </w:rPr>
          <w:t>المجموع</w:t>
        </w:r>
        <w:r w:rsidR="00414A72" w:rsidRPr="00803D9B">
          <w:rPr>
            <w:rStyle w:val="Hyperlink"/>
            <w:noProof/>
            <w:rtl/>
            <w:lang w:bidi="fa-IR"/>
          </w:rPr>
          <w:t xml:space="preserve"> </w:t>
        </w:r>
        <w:r w:rsidR="00414A72" w:rsidRPr="00803D9B">
          <w:rPr>
            <w:rStyle w:val="Hyperlink"/>
            <w:rFonts w:hint="eastAsia"/>
            <w:noProof/>
            <w:rtl/>
            <w:lang w:bidi="fa-IR"/>
          </w:rPr>
          <w:t>شرح</w:t>
        </w:r>
        <w:r w:rsidR="00414A72" w:rsidRPr="00803D9B">
          <w:rPr>
            <w:rStyle w:val="Hyperlink"/>
            <w:noProof/>
            <w:rtl/>
            <w:lang w:bidi="fa-IR"/>
          </w:rPr>
          <w:t xml:space="preserve"> </w:t>
        </w:r>
        <w:r w:rsidR="00414A72" w:rsidRPr="00803D9B">
          <w:rPr>
            <w:rStyle w:val="Hyperlink"/>
            <w:rFonts w:hint="eastAsia"/>
            <w:noProof/>
            <w:rtl/>
            <w:lang w:bidi="fa-IR"/>
          </w:rPr>
          <w:t>المهذب</w:t>
        </w:r>
        <w:r w:rsidR="00414A72">
          <w:rPr>
            <w:noProof/>
            <w:webHidden/>
            <w:rtl/>
          </w:rPr>
          <w:tab/>
        </w:r>
        <w:r w:rsidR="00414A72">
          <w:rPr>
            <w:noProof/>
            <w:webHidden/>
            <w:rtl/>
          </w:rPr>
          <w:fldChar w:fldCharType="begin"/>
        </w:r>
        <w:r w:rsidR="00414A72">
          <w:rPr>
            <w:noProof/>
            <w:webHidden/>
            <w:rtl/>
          </w:rPr>
          <w:instrText xml:space="preserve"> </w:instrText>
        </w:r>
        <w:r w:rsidR="00414A72">
          <w:rPr>
            <w:noProof/>
            <w:webHidden/>
          </w:rPr>
          <w:instrText>PAGEREF</w:instrText>
        </w:r>
        <w:r w:rsidR="00414A72">
          <w:rPr>
            <w:noProof/>
            <w:webHidden/>
            <w:rtl/>
          </w:rPr>
          <w:instrText xml:space="preserve"> _</w:instrText>
        </w:r>
        <w:r w:rsidR="00414A72">
          <w:rPr>
            <w:noProof/>
            <w:webHidden/>
          </w:rPr>
          <w:instrText>Toc</w:instrText>
        </w:r>
        <w:r w:rsidR="00414A72">
          <w:rPr>
            <w:noProof/>
            <w:webHidden/>
            <w:rtl/>
          </w:rPr>
          <w:instrText xml:space="preserve">337843565 </w:instrText>
        </w:r>
        <w:r w:rsidR="00414A72">
          <w:rPr>
            <w:noProof/>
            <w:webHidden/>
          </w:rPr>
          <w:instrText>\h</w:instrText>
        </w:r>
        <w:r w:rsidR="00414A72">
          <w:rPr>
            <w:noProof/>
            <w:webHidden/>
            <w:rtl/>
          </w:rPr>
          <w:instrText xml:space="preserve"> </w:instrText>
        </w:r>
        <w:r w:rsidR="00414A72">
          <w:rPr>
            <w:noProof/>
            <w:webHidden/>
            <w:rtl/>
          </w:rPr>
        </w:r>
        <w:r w:rsidR="00414A72">
          <w:rPr>
            <w:noProof/>
            <w:webHidden/>
            <w:rtl/>
          </w:rPr>
          <w:fldChar w:fldCharType="separate"/>
        </w:r>
        <w:r w:rsidR="00414A72">
          <w:rPr>
            <w:noProof/>
            <w:webHidden/>
            <w:rtl/>
          </w:rPr>
          <w:t>172</w:t>
        </w:r>
        <w:r w:rsidR="00414A72">
          <w:rPr>
            <w:noProof/>
            <w:webHidden/>
            <w:rtl/>
          </w:rPr>
          <w:fldChar w:fldCharType="end"/>
        </w:r>
      </w:hyperlink>
    </w:p>
    <w:p w:rsidR="00414A72" w:rsidRPr="00D45859" w:rsidRDefault="00FC4DCB">
      <w:pPr>
        <w:pStyle w:val="TOC2"/>
        <w:tabs>
          <w:tab w:val="right" w:leader="dot" w:pos="7475"/>
        </w:tabs>
        <w:rPr>
          <w:rFonts w:ascii="Calibri" w:eastAsia="Times New Roman" w:hAnsi="Calibri" w:cs="Arial"/>
          <w:noProof/>
          <w:sz w:val="22"/>
          <w:szCs w:val="22"/>
          <w:rtl/>
        </w:rPr>
      </w:pPr>
      <w:hyperlink w:anchor="_Toc337843566" w:history="1">
        <w:r w:rsidR="00414A72" w:rsidRPr="00803D9B">
          <w:rPr>
            <w:rStyle w:val="Hyperlink"/>
            <w:rFonts w:hint="eastAsia"/>
            <w:noProof/>
            <w:rtl/>
            <w:lang w:bidi="fa-IR"/>
          </w:rPr>
          <w:t>تهذيب</w:t>
        </w:r>
        <w:r w:rsidR="00414A72" w:rsidRPr="00803D9B">
          <w:rPr>
            <w:rStyle w:val="Hyperlink"/>
            <w:noProof/>
            <w:rtl/>
            <w:lang w:bidi="fa-IR"/>
          </w:rPr>
          <w:t xml:space="preserve"> </w:t>
        </w:r>
        <w:r w:rsidR="00414A72" w:rsidRPr="00803D9B">
          <w:rPr>
            <w:rStyle w:val="Hyperlink"/>
            <w:rFonts w:hint="eastAsia"/>
            <w:noProof/>
            <w:rtl/>
            <w:lang w:bidi="fa-IR"/>
          </w:rPr>
          <w:t>الأسماء</w:t>
        </w:r>
        <w:r w:rsidR="00414A72" w:rsidRPr="00803D9B">
          <w:rPr>
            <w:rStyle w:val="Hyperlink"/>
            <w:noProof/>
            <w:rtl/>
            <w:lang w:bidi="fa-IR"/>
          </w:rPr>
          <w:t xml:space="preserve"> </w:t>
        </w:r>
        <w:r w:rsidR="00414A72" w:rsidRPr="00803D9B">
          <w:rPr>
            <w:rStyle w:val="Hyperlink"/>
            <w:rFonts w:hint="eastAsia"/>
            <w:noProof/>
            <w:rtl/>
            <w:lang w:bidi="fa-IR"/>
          </w:rPr>
          <w:t>واللغات</w:t>
        </w:r>
        <w:r w:rsidR="00414A72">
          <w:rPr>
            <w:noProof/>
            <w:webHidden/>
            <w:rtl/>
          </w:rPr>
          <w:tab/>
        </w:r>
        <w:r w:rsidR="00414A72">
          <w:rPr>
            <w:noProof/>
            <w:webHidden/>
            <w:rtl/>
          </w:rPr>
          <w:fldChar w:fldCharType="begin"/>
        </w:r>
        <w:r w:rsidR="00414A72">
          <w:rPr>
            <w:noProof/>
            <w:webHidden/>
            <w:rtl/>
          </w:rPr>
          <w:instrText xml:space="preserve"> </w:instrText>
        </w:r>
        <w:r w:rsidR="00414A72">
          <w:rPr>
            <w:noProof/>
            <w:webHidden/>
          </w:rPr>
          <w:instrText>PAGEREF</w:instrText>
        </w:r>
        <w:r w:rsidR="00414A72">
          <w:rPr>
            <w:noProof/>
            <w:webHidden/>
            <w:rtl/>
          </w:rPr>
          <w:instrText xml:space="preserve"> _</w:instrText>
        </w:r>
        <w:r w:rsidR="00414A72">
          <w:rPr>
            <w:noProof/>
            <w:webHidden/>
          </w:rPr>
          <w:instrText>Toc</w:instrText>
        </w:r>
        <w:r w:rsidR="00414A72">
          <w:rPr>
            <w:noProof/>
            <w:webHidden/>
            <w:rtl/>
          </w:rPr>
          <w:instrText xml:space="preserve">337843566 </w:instrText>
        </w:r>
        <w:r w:rsidR="00414A72">
          <w:rPr>
            <w:noProof/>
            <w:webHidden/>
          </w:rPr>
          <w:instrText>\h</w:instrText>
        </w:r>
        <w:r w:rsidR="00414A72">
          <w:rPr>
            <w:noProof/>
            <w:webHidden/>
            <w:rtl/>
          </w:rPr>
          <w:instrText xml:space="preserve"> </w:instrText>
        </w:r>
        <w:r w:rsidR="00414A72">
          <w:rPr>
            <w:noProof/>
            <w:webHidden/>
            <w:rtl/>
          </w:rPr>
        </w:r>
        <w:r w:rsidR="00414A72">
          <w:rPr>
            <w:noProof/>
            <w:webHidden/>
            <w:rtl/>
          </w:rPr>
          <w:fldChar w:fldCharType="separate"/>
        </w:r>
        <w:r w:rsidR="00414A72">
          <w:rPr>
            <w:noProof/>
            <w:webHidden/>
            <w:rtl/>
          </w:rPr>
          <w:t>173</w:t>
        </w:r>
        <w:r w:rsidR="00414A72">
          <w:rPr>
            <w:noProof/>
            <w:webHidden/>
            <w:rtl/>
          </w:rPr>
          <w:fldChar w:fldCharType="end"/>
        </w:r>
      </w:hyperlink>
    </w:p>
    <w:p w:rsidR="00414A72" w:rsidRPr="00D45859" w:rsidRDefault="00FC4DCB">
      <w:pPr>
        <w:pStyle w:val="TOC2"/>
        <w:tabs>
          <w:tab w:val="right" w:leader="dot" w:pos="7475"/>
        </w:tabs>
        <w:rPr>
          <w:rFonts w:ascii="Calibri" w:eastAsia="Times New Roman" w:hAnsi="Calibri" w:cs="Arial"/>
          <w:noProof/>
          <w:sz w:val="22"/>
          <w:szCs w:val="22"/>
          <w:rtl/>
        </w:rPr>
      </w:pPr>
      <w:hyperlink w:anchor="_Toc337843567" w:history="1">
        <w:r w:rsidR="00414A72" w:rsidRPr="00803D9B">
          <w:rPr>
            <w:rStyle w:val="Hyperlink"/>
            <w:rFonts w:hint="eastAsia"/>
            <w:noProof/>
            <w:rtl/>
            <w:lang w:bidi="fa-IR"/>
          </w:rPr>
          <w:t>شرح</w:t>
        </w:r>
        <w:r w:rsidR="00414A72" w:rsidRPr="00803D9B">
          <w:rPr>
            <w:rStyle w:val="Hyperlink"/>
            <w:noProof/>
            <w:rtl/>
            <w:lang w:bidi="fa-IR"/>
          </w:rPr>
          <w:t xml:space="preserve"> </w:t>
        </w:r>
        <w:r w:rsidR="00414A72" w:rsidRPr="00803D9B">
          <w:rPr>
            <w:rStyle w:val="Hyperlink"/>
            <w:rFonts w:hint="eastAsia"/>
            <w:noProof/>
            <w:rtl/>
            <w:lang w:bidi="fa-IR"/>
          </w:rPr>
          <w:t>الوسيط</w:t>
        </w:r>
        <w:r w:rsidR="00414A72">
          <w:rPr>
            <w:noProof/>
            <w:webHidden/>
            <w:rtl/>
          </w:rPr>
          <w:tab/>
        </w:r>
        <w:r w:rsidR="00414A72">
          <w:rPr>
            <w:noProof/>
            <w:webHidden/>
            <w:rtl/>
          </w:rPr>
          <w:fldChar w:fldCharType="begin"/>
        </w:r>
        <w:r w:rsidR="00414A72">
          <w:rPr>
            <w:noProof/>
            <w:webHidden/>
            <w:rtl/>
          </w:rPr>
          <w:instrText xml:space="preserve"> </w:instrText>
        </w:r>
        <w:r w:rsidR="00414A72">
          <w:rPr>
            <w:noProof/>
            <w:webHidden/>
          </w:rPr>
          <w:instrText>PAGEREF</w:instrText>
        </w:r>
        <w:r w:rsidR="00414A72">
          <w:rPr>
            <w:noProof/>
            <w:webHidden/>
            <w:rtl/>
          </w:rPr>
          <w:instrText xml:space="preserve"> _</w:instrText>
        </w:r>
        <w:r w:rsidR="00414A72">
          <w:rPr>
            <w:noProof/>
            <w:webHidden/>
          </w:rPr>
          <w:instrText>Toc</w:instrText>
        </w:r>
        <w:r w:rsidR="00414A72">
          <w:rPr>
            <w:noProof/>
            <w:webHidden/>
            <w:rtl/>
          </w:rPr>
          <w:instrText xml:space="preserve">337843567 </w:instrText>
        </w:r>
        <w:r w:rsidR="00414A72">
          <w:rPr>
            <w:noProof/>
            <w:webHidden/>
          </w:rPr>
          <w:instrText>\h</w:instrText>
        </w:r>
        <w:r w:rsidR="00414A72">
          <w:rPr>
            <w:noProof/>
            <w:webHidden/>
            <w:rtl/>
          </w:rPr>
          <w:instrText xml:space="preserve"> </w:instrText>
        </w:r>
        <w:r w:rsidR="00414A72">
          <w:rPr>
            <w:noProof/>
            <w:webHidden/>
            <w:rtl/>
          </w:rPr>
        </w:r>
        <w:r w:rsidR="00414A72">
          <w:rPr>
            <w:noProof/>
            <w:webHidden/>
            <w:rtl/>
          </w:rPr>
          <w:fldChar w:fldCharType="separate"/>
        </w:r>
        <w:r w:rsidR="00414A72">
          <w:rPr>
            <w:noProof/>
            <w:webHidden/>
            <w:rtl/>
          </w:rPr>
          <w:t>174</w:t>
        </w:r>
        <w:r w:rsidR="00414A72">
          <w:rPr>
            <w:noProof/>
            <w:webHidden/>
            <w:rtl/>
          </w:rPr>
          <w:fldChar w:fldCharType="end"/>
        </w:r>
      </w:hyperlink>
    </w:p>
    <w:p w:rsidR="00414A72" w:rsidRPr="00D45859" w:rsidRDefault="00FC4DCB">
      <w:pPr>
        <w:pStyle w:val="TOC2"/>
        <w:tabs>
          <w:tab w:val="right" w:leader="dot" w:pos="7475"/>
        </w:tabs>
        <w:rPr>
          <w:rFonts w:ascii="Calibri" w:eastAsia="Times New Roman" w:hAnsi="Calibri" w:cs="Arial"/>
          <w:noProof/>
          <w:sz w:val="22"/>
          <w:szCs w:val="22"/>
          <w:rtl/>
        </w:rPr>
      </w:pPr>
      <w:hyperlink w:anchor="_Toc337843568" w:history="1">
        <w:r w:rsidR="00414A72" w:rsidRPr="00803D9B">
          <w:rPr>
            <w:rStyle w:val="Hyperlink"/>
            <w:rFonts w:hint="eastAsia"/>
            <w:noProof/>
            <w:rtl/>
            <w:lang w:bidi="fa-IR"/>
          </w:rPr>
          <w:t>شرح</w:t>
        </w:r>
        <w:r w:rsidR="00414A72" w:rsidRPr="00803D9B">
          <w:rPr>
            <w:rStyle w:val="Hyperlink"/>
            <w:noProof/>
            <w:rtl/>
            <w:lang w:bidi="fa-IR"/>
          </w:rPr>
          <w:t xml:space="preserve"> </w:t>
        </w:r>
        <w:r w:rsidR="00414A72" w:rsidRPr="00803D9B">
          <w:rPr>
            <w:rStyle w:val="Hyperlink"/>
            <w:rFonts w:hint="eastAsia"/>
            <w:noProof/>
            <w:rtl/>
            <w:lang w:bidi="fa-IR"/>
          </w:rPr>
          <w:t>البخاري</w:t>
        </w:r>
        <w:r w:rsidR="00414A72">
          <w:rPr>
            <w:noProof/>
            <w:webHidden/>
            <w:rtl/>
          </w:rPr>
          <w:tab/>
        </w:r>
        <w:r w:rsidR="00414A72">
          <w:rPr>
            <w:noProof/>
            <w:webHidden/>
            <w:rtl/>
          </w:rPr>
          <w:fldChar w:fldCharType="begin"/>
        </w:r>
        <w:r w:rsidR="00414A72">
          <w:rPr>
            <w:noProof/>
            <w:webHidden/>
            <w:rtl/>
          </w:rPr>
          <w:instrText xml:space="preserve"> </w:instrText>
        </w:r>
        <w:r w:rsidR="00414A72">
          <w:rPr>
            <w:noProof/>
            <w:webHidden/>
          </w:rPr>
          <w:instrText>PAGEREF</w:instrText>
        </w:r>
        <w:r w:rsidR="00414A72">
          <w:rPr>
            <w:noProof/>
            <w:webHidden/>
            <w:rtl/>
          </w:rPr>
          <w:instrText xml:space="preserve"> _</w:instrText>
        </w:r>
        <w:r w:rsidR="00414A72">
          <w:rPr>
            <w:noProof/>
            <w:webHidden/>
          </w:rPr>
          <w:instrText>Toc</w:instrText>
        </w:r>
        <w:r w:rsidR="00414A72">
          <w:rPr>
            <w:noProof/>
            <w:webHidden/>
            <w:rtl/>
          </w:rPr>
          <w:instrText xml:space="preserve">337843568 </w:instrText>
        </w:r>
        <w:r w:rsidR="00414A72">
          <w:rPr>
            <w:noProof/>
            <w:webHidden/>
          </w:rPr>
          <w:instrText>\h</w:instrText>
        </w:r>
        <w:r w:rsidR="00414A72">
          <w:rPr>
            <w:noProof/>
            <w:webHidden/>
            <w:rtl/>
          </w:rPr>
          <w:instrText xml:space="preserve"> </w:instrText>
        </w:r>
        <w:r w:rsidR="00414A72">
          <w:rPr>
            <w:noProof/>
            <w:webHidden/>
            <w:rtl/>
          </w:rPr>
        </w:r>
        <w:r w:rsidR="00414A72">
          <w:rPr>
            <w:noProof/>
            <w:webHidden/>
            <w:rtl/>
          </w:rPr>
          <w:fldChar w:fldCharType="separate"/>
        </w:r>
        <w:r w:rsidR="00414A72">
          <w:rPr>
            <w:noProof/>
            <w:webHidden/>
            <w:rtl/>
          </w:rPr>
          <w:t>174</w:t>
        </w:r>
        <w:r w:rsidR="00414A72">
          <w:rPr>
            <w:noProof/>
            <w:webHidden/>
            <w:rtl/>
          </w:rPr>
          <w:fldChar w:fldCharType="end"/>
        </w:r>
      </w:hyperlink>
    </w:p>
    <w:p w:rsidR="00414A72" w:rsidRPr="00D45859" w:rsidRDefault="00FC4DCB">
      <w:pPr>
        <w:pStyle w:val="TOC2"/>
        <w:tabs>
          <w:tab w:val="right" w:leader="dot" w:pos="7475"/>
        </w:tabs>
        <w:rPr>
          <w:rFonts w:ascii="Calibri" w:eastAsia="Times New Roman" w:hAnsi="Calibri" w:cs="Arial"/>
          <w:noProof/>
          <w:sz w:val="22"/>
          <w:szCs w:val="22"/>
          <w:rtl/>
        </w:rPr>
      </w:pPr>
      <w:hyperlink w:anchor="_Toc337843569" w:history="1">
        <w:r w:rsidR="00414A72" w:rsidRPr="00803D9B">
          <w:rPr>
            <w:rStyle w:val="Hyperlink"/>
            <w:rFonts w:hint="eastAsia"/>
            <w:noProof/>
            <w:rtl/>
            <w:lang w:bidi="fa-IR"/>
          </w:rPr>
          <w:t>شرح</w:t>
        </w:r>
        <w:r w:rsidR="00414A72" w:rsidRPr="00803D9B">
          <w:rPr>
            <w:rStyle w:val="Hyperlink"/>
            <w:noProof/>
            <w:rtl/>
            <w:lang w:bidi="fa-IR"/>
          </w:rPr>
          <w:t xml:space="preserve"> </w:t>
        </w:r>
        <w:r w:rsidR="00414A72" w:rsidRPr="00803D9B">
          <w:rPr>
            <w:rStyle w:val="Hyperlink"/>
            <w:rFonts w:hint="eastAsia"/>
            <w:noProof/>
            <w:rtl/>
            <w:lang w:bidi="fa-IR"/>
          </w:rPr>
          <w:t>سنن</w:t>
        </w:r>
        <w:r w:rsidR="00414A72" w:rsidRPr="00803D9B">
          <w:rPr>
            <w:rStyle w:val="Hyperlink"/>
            <w:noProof/>
            <w:rtl/>
            <w:lang w:bidi="fa-IR"/>
          </w:rPr>
          <w:t xml:space="preserve"> </w:t>
        </w:r>
        <w:r w:rsidR="00414A72" w:rsidRPr="00803D9B">
          <w:rPr>
            <w:rStyle w:val="Hyperlink"/>
            <w:rFonts w:hint="eastAsia"/>
            <w:noProof/>
            <w:rtl/>
            <w:lang w:bidi="fa-IR"/>
          </w:rPr>
          <w:t>ابوداود</w:t>
        </w:r>
        <w:r w:rsidR="00414A72">
          <w:rPr>
            <w:noProof/>
            <w:webHidden/>
            <w:rtl/>
          </w:rPr>
          <w:tab/>
        </w:r>
        <w:r w:rsidR="00414A72">
          <w:rPr>
            <w:noProof/>
            <w:webHidden/>
            <w:rtl/>
          </w:rPr>
          <w:fldChar w:fldCharType="begin"/>
        </w:r>
        <w:r w:rsidR="00414A72">
          <w:rPr>
            <w:noProof/>
            <w:webHidden/>
            <w:rtl/>
          </w:rPr>
          <w:instrText xml:space="preserve"> </w:instrText>
        </w:r>
        <w:r w:rsidR="00414A72">
          <w:rPr>
            <w:noProof/>
            <w:webHidden/>
          </w:rPr>
          <w:instrText>PAGEREF</w:instrText>
        </w:r>
        <w:r w:rsidR="00414A72">
          <w:rPr>
            <w:noProof/>
            <w:webHidden/>
            <w:rtl/>
          </w:rPr>
          <w:instrText xml:space="preserve"> _</w:instrText>
        </w:r>
        <w:r w:rsidR="00414A72">
          <w:rPr>
            <w:noProof/>
            <w:webHidden/>
          </w:rPr>
          <w:instrText>Toc</w:instrText>
        </w:r>
        <w:r w:rsidR="00414A72">
          <w:rPr>
            <w:noProof/>
            <w:webHidden/>
            <w:rtl/>
          </w:rPr>
          <w:instrText xml:space="preserve">337843569 </w:instrText>
        </w:r>
        <w:r w:rsidR="00414A72">
          <w:rPr>
            <w:noProof/>
            <w:webHidden/>
          </w:rPr>
          <w:instrText>\h</w:instrText>
        </w:r>
        <w:r w:rsidR="00414A72">
          <w:rPr>
            <w:noProof/>
            <w:webHidden/>
            <w:rtl/>
          </w:rPr>
          <w:instrText xml:space="preserve"> </w:instrText>
        </w:r>
        <w:r w:rsidR="00414A72">
          <w:rPr>
            <w:noProof/>
            <w:webHidden/>
            <w:rtl/>
          </w:rPr>
        </w:r>
        <w:r w:rsidR="00414A72">
          <w:rPr>
            <w:noProof/>
            <w:webHidden/>
            <w:rtl/>
          </w:rPr>
          <w:fldChar w:fldCharType="separate"/>
        </w:r>
        <w:r w:rsidR="00414A72">
          <w:rPr>
            <w:noProof/>
            <w:webHidden/>
            <w:rtl/>
          </w:rPr>
          <w:t>175</w:t>
        </w:r>
        <w:r w:rsidR="00414A72">
          <w:rPr>
            <w:noProof/>
            <w:webHidden/>
            <w:rtl/>
          </w:rPr>
          <w:fldChar w:fldCharType="end"/>
        </w:r>
      </w:hyperlink>
    </w:p>
    <w:p w:rsidR="00414A72" w:rsidRPr="00D45859" w:rsidRDefault="00FC4DCB">
      <w:pPr>
        <w:pStyle w:val="TOC2"/>
        <w:tabs>
          <w:tab w:val="right" w:leader="dot" w:pos="7475"/>
        </w:tabs>
        <w:rPr>
          <w:rFonts w:ascii="Calibri" w:eastAsia="Times New Roman" w:hAnsi="Calibri" w:cs="Arial"/>
          <w:noProof/>
          <w:sz w:val="22"/>
          <w:szCs w:val="22"/>
          <w:rtl/>
        </w:rPr>
      </w:pPr>
      <w:hyperlink w:anchor="_Toc337843570" w:history="1">
        <w:r w:rsidR="00414A72" w:rsidRPr="00803D9B">
          <w:rPr>
            <w:rStyle w:val="Hyperlink"/>
            <w:rFonts w:hint="eastAsia"/>
            <w:noProof/>
            <w:rtl/>
            <w:lang w:bidi="fa-IR"/>
          </w:rPr>
          <w:t>الإملاء</w:t>
        </w:r>
        <w:r w:rsidR="00414A72" w:rsidRPr="00803D9B">
          <w:rPr>
            <w:rStyle w:val="Hyperlink"/>
            <w:noProof/>
            <w:rtl/>
            <w:lang w:bidi="fa-IR"/>
          </w:rPr>
          <w:t xml:space="preserve"> </w:t>
        </w:r>
        <w:r w:rsidR="00414A72" w:rsidRPr="00803D9B">
          <w:rPr>
            <w:rStyle w:val="Hyperlink"/>
            <w:rFonts w:hint="eastAsia"/>
            <w:noProof/>
            <w:rtl/>
            <w:lang w:bidi="fa-IR"/>
          </w:rPr>
          <w:t>علي</w:t>
        </w:r>
        <w:r w:rsidR="00414A72" w:rsidRPr="00803D9B">
          <w:rPr>
            <w:rStyle w:val="Hyperlink"/>
            <w:noProof/>
            <w:rtl/>
            <w:lang w:bidi="fa-IR"/>
          </w:rPr>
          <w:t xml:space="preserve"> </w:t>
        </w:r>
        <w:r w:rsidR="00414A72" w:rsidRPr="00803D9B">
          <w:rPr>
            <w:rStyle w:val="Hyperlink"/>
            <w:rFonts w:hint="eastAsia"/>
            <w:noProof/>
            <w:rtl/>
            <w:lang w:bidi="fa-IR"/>
          </w:rPr>
          <w:t>حديث</w:t>
        </w:r>
        <w:r w:rsidR="00414A72" w:rsidRPr="00803D9B">
          <w:rPr>
            <w:rStyle w:val="Hyperlink"/>
            <w:noProof/>
            <w:rtl/>
            <w:lang w:bidi="fa-IR"/>
          </w:rPr>
          <w:t xml:space="preserve"> </w:t>
        </w:r>
        <w:r w:rsidR="00414A72" w:rsidRPr="00803D9B">
          <w:rPr>
            <w:rStyle w:val="Hyperlink"/>
            <w:rFonts w:hint="eastAsia"/>
            <w:noProof/>
            <w:rtl/>
            <w:lang w:bidi="fa-IR"/>
          </w:rPr>
          <w:t>الأعمال</w:t>
        </w:r>
        <w:r w:rsidR="00414A72" w:rsidRPr="00803D9B">
          <w:rPr>
            <w:rStyle w:val="Hyperlink"/>
            <w:noProof/>
            <w:rtl/>
            <w:lang w:bidi="fa-IR"/>
          </w:rPr>
          <w:t xml:space="preserve"> </w:t>
        </w:r>
        <w:r w:rsidR="00414A72" w:rsidRPr="00803D9B">
          <w:rPr>
            <w:rStyle w:val="Hyperlink"/>
            <w:rFonts w:hint="eastAsia"/>
            <w:noProof/>
            <w:rtl/>
            <w:lang w:bidi="fa-IR"/>
          </w:rPr>
          <w:t>بالنيات</w:t>
        </w:r>
        <w:r w:rsidR="00414A72">
          <w:rPr>
            <w:noProof/>
            <w:webHidden/>
            <w:rtl/>
          </w:rPr>
          <w:tab/>
        </w:r>
        <w:r w:rsidR="00414A72">
          <w:rPr>
            <w:noProof/>
            <w:webHidden/>
            <w:rtl/>
          </w:rPr>
          <w:fldChar w:fldCharType="begin"/>
        </w:r>
        <w:r w:rsidR="00414A72">
          <w:rPr>
            <w:noProof/>
            <w:webHidden/>
            <w:rtl/>
          </w:rPr>
          <w:instrText xml:space="preserve"> </w:instrText>
        </w:r>
        <w:r w:rsidR="00414A72">
          <w:rPr>
            <w:noProof/>
            <w:webHidden/>
          </w:rPr>
          <w:instrText>PAGEREF</w:instrText>
        </w:r>
        <w:r w:rsidR="00414A72">
          <w:rPr>
            <w:noProof/>
            <w:webHidden/>
            <w:rtl/>
          </w:rPr>
          <w:instrText xml:space="preserve"> _</w:instrText>
        </w:r>
        <w:r w:rsidR="00414A72">
          <w:rPr>
            <w:noProof/>
            <w:webHidden/>
          </w:rPr>
          <w:instrText>Toc</w:instrText>
        </w:r>
        <w:r w:rsidR="00414A72">
          <w:rPr>
            <w:noProof/>
            <w:webHidden/>
            <w:rtl/>
          </w:rPr>
          <w:instrText xml:space="preserve">337843570 </w:instrText>
        </w:r>
        <w:r w:rsidR="00414A72">
          <w:rPr>
            <w:noProof/>
            <w:webHidden/>
          </w:rPr>
          <w:instrText>\h</w:instrText>
        </w:r>
        <w:r w:rsidR="00414A72">
          <w:rPr>
            <w:noProof/>
            <w:webHidden/>
            <w:rtl/>
          </w:rPr>
          <w:instrText xml:space="preserve"> </w:instrText>
        </w:r>
        <w:r w:rsidR="00414A72">
          <w:rPr>
            <w:noProof/>
            <w:webHidden/>
            <w:rtl/>
          </w:rPr>
        </w:r>
        <w:r w:rsidR="00414A72">
          <w:rPr>
            <w:noProof/>
            <w:webHidden/>
            <w:rtl/>
          </w:rPr>
          <w:fldChar w:fldCharType="separate"/>
        </w:r>
        <w:r w:rsidR="00414A72">
          <w:rPr>
            <w:noProof/>
            <w:webHidden/>
            <w:rtl/>
          </w:rPr>
          <w:t>175</w:t>
        </w:r>
        <w:r w:rsidR="00414A72">
          <w:rPr>
            <w:noProof/>
            <w:webHidden/>
            <w:rtl/>
          </w:rPr>
          <w:fldChar w:fldCharType="end"/>
        </w:r>
      </w:hyperlink>
    </w:p>
    <w:p w:rsidR="00414A72" w:rsidRPr="00D45859" w:rsidRDefault="00FC4DCB">
      <w:pPr>
        <w:pStyle w:val="TOC2"/>
        <w:tabs>
          <w:tab w:val="right" w:leader="dot" w:pos="7475"/>
        </w:tabs>
        <w:rPr>
          <w:rFonts w:ascii="Calibri" w:eastAsia="Times New Roman" w:hAnsi="Calibri" w:cs="Arial"/>
          <w:noProof/>
          <w:sz w:val="22"/>
          <w:szCs w:val="22"/>
          <w:rtl/>
        </w:rPr>
      </w:pPr>
      <w:hyperlink w:anchor="_Toc337843571" w:history="1">
        <w:r w:rsidR="00414A72" w:rsidRPr="00803D9B">
          <w:rPr>
            <w:rStyle w:val="Hyperlink"/>
            <w:rFonts w:hint="eastAsia"/>
            <w:noProof/>
            <w:rtl/>
            <w:lang w:bidi="fa-IR"/>
          </w:rPr>
          <w:t>كتاب</w:t>
        </w:r>
        <w:r w:rsidR="00414A72" w:rsidRPr="00803D9B">
          <w:rPr>
            <w:rStyle w:val="Hyperlink"/>
            <w:noProof/>
            <w:rtl/>
            <w:lang w:bidi="fa-IR"/>
          </w:rPr>
          <w:t xml:space="preserve"> </w:t>
        </w:r>
        <w:r w:rsidR="00414A72" w:rsidRPr="00803D9B">
          <w:rPr>
            <w:rStyle w:val="Hyperlink"/>
            <w:rFonts w:hint="eastAsia"/>
            <w:noProof/>
            <w:rtl/>
            <w:lang w:bidi="fa-IR"/>
          </w:rPr>
          <w:t>الأمالي</w:t>
        </w:r>
        <w:r w:rsidR="00414A72">
          <w:rPr>
            <w:noProof/>
            <w:webHidden/>
            <w:rtl/>
          </w:rPr>
          <w:tab/>
        </w:r>
        <w:r w:rsidR="00414A72">
          <w:rPr>
            <w:noProof/>
            <w:webHidden/>
            <w:rtl/>
          </w:rPr>
          <w:fldChar w:fldCharType="begin"/>
        </w:r>
        <w:r w:rsidR="00414A72">
          <w:rPr>
            <w:noProof/>
            <w:webHidden/>
            <w:rtl/>
          </w:rPr>
          <w:instrText xml:space="preserve"> </w:instrText>
        </w:r>
        <w:r w:rsidR="00414A72">
          <w:rPr>
            <w:noProof/>
            <w:webHidden/>
          </w:rPr>
          <w:instrText>PAGEREF</w:instrText>
        </w:r>
        <w:r w:rsidR="00414A72">
          <w:rPr>
            <w:noProof/>
            <w:webHidden/>
            <w:rtl/>
          </w:rPr>
          <w:instrText xml:space="preserve"> _</w:instrText>
        </w:r>
        <w:r w:rsidR="00414A72">
          <w:rPr>
            <w:noProof/>
            <w:webHidden/>
          </w:rPr>
          <w:instrText>Toc</w:instrText>
        </w:r>
        <w:r w:rsidR="00414A72">
          <w:rPr>
            <w:noProof/>
            <w:webHidden/>
            <w:rtl/>
          </w:rPr>
          <w:instrText xml:space="preserve">337843571 </w:instrText>
        </w:r>
        <w:r w:rsidR="00414A72">
          <w:rPr>
            <w:noProof/>
            <w:webHidden/>
          </w:rPr>
          <w:instrText>\h</w:instrText>
        </w:r>
        <w:r w:rsidR="00414A72">
          <w:rPr>
            <w:noProof/>
            <w:webHidden/>
            <w:rtl/>
          </w:rPr>
          <w:instrText xml:space="preserve"> </w:instrText>
        </w:r>
        <w:r w:rsidR="00414A72">
          <w:rPr>
            <w:noProof/>
            <w:webHidden/>
            <w:rtl/>
          </w:rPr>
        </w:r>
        <w:r w:rsidR="00414A72">
          <w:rPr>
            <w:noProof/>
            <w:webHidden/>
            <w:rtl/>
          </w:rPr>
          <w:fldChar w:fldCharType="separate"/>
        </w:r>
        <w:r w:rsidR="00414A72">
          <w:rPr>
            <w:noProof/>
            <w:webHidden/>
            <w:rtl/>
          </w:rPr>
          <w:t>175</w:t>
        </w:r>
        <w:r w:rsidR="00414A72">
          <w:rPr>
            <w:noProof/>
            <w:webHidden/>
            <w:rtl/>
          </w:rPr>
          <w:fldChar w:fldCharType="end"/>
        </w:r>
      </w:hyperlink>
    </w:p>
    <w:p w:rsidR="00414A72" w:rsidRPr="00D45859" w:rsidRDefault="00FC4DCB">
      <w:pPr>
        <w:pStyle w:val="TOC2"/>
        <w:tabs>
          <w:tab w:val="right" w:leader="dot" w:pos="7475"/>
        </w:tabs>
        <w:rPr>
          <w:rFonts w:ascii="Calibri" w:eastAsia="Times New Roman" w:hAnsi="Calibri" w:cs="Arial"/>
          <w:noProof/>
          <w:sz w:val="22"/>
          <w:szCs w:val="22"/>
          <w:rtl/>
        </w:rPr>
      </w:pPr>
      <w:hyperlink w:anchor="_Toc337843572" w:history="1">
        <w:r w:rsidR="00414A72" w:rsidRPr="00803D9B">
          <w:rPr>
            <w:rStyle w:val="Hyperlink"/>
            <w:rFonts w:hint="eastAsia"/>
            <w:noProof/>
            <w:rtl/>
            <w:lang w:bidi="fa-IR"/>
          </w:rPr>
          <w:t>الخلا</w:t>
        </w:r>
        <w:r w:rsidR="00414A72" w:rsidRPr="00803D9B">
          <w:rPr>
            <w:rStyle w:val="Hyperlink"/>
            <w:rFonts w:ascii="mylotus" w:hAnsi="mylotus" w:cs="mylotus" w:hint="eastAsia"/>
            <w:noProof/>
            <w:rtl/>
            <w:lang w:bidi="fa-IR"/>
          </w:rPr>
          <w:t>صة</w:t>
        </w:r>
        <w:r w:rsidR="00414A72" w:rsidRPr="00803D9B">
          <w:rPr>
            <w:rStyle w:val="Hyperlink"/>
            <w:noProof/>
            <w:rtl/>
            <w:lang w:bidi="fa-IR"/>
          </w:rPr>
          <w:t xml:space="preserve"> </w:t>
        </w:r>
        <w:r w:rsidR="00414A72" w:rsidRPr="00803D9B">
          <w:rPr>
            <w:rStyle w:val="Hyperlink"/>
            <w:rFonts w:hint="eastAsia"/>
            <w:noProof/>
            <w:rtl/>
            <w:lang w:bidi="fa-IR"/>
          </w:rPr>
          <w:t>في</w:t>
        </w:r>
        <w:r w:rsidR="00414A72" w:rsidRPr="00803D9B">
          <w:rPr>
            <w:rStyle w:val="Hyperlink"/>
            <w:noProof/>
            <w:rtl/>
            <w:lang w:bidi="fa-IR"/>
          </w:rPr>
          <w:t xml:space="preserve"> </w:t>
        </w:r>
        <w:r w:rsidR="00414A72" w:rsidRPr="00803D9B">
          <w:rPr>
            <w:rStyle w:val="Hyperlink"/>
            <w:rFonts w:hint="eastAsia"/>
            <w:noProof/>
            <w:rtl/>
            <w:lang w:bidi="fa-IR"/>
          </w:rPr>
          <w:t>أحاديث</w:t>
        </w:r>
        <w:r w:rsidR="00414A72" w:rsidRPr="00803D9B">
          <w:rPr>
            <w:rStyle w:val="Hyperlink"/>
            <w:noProof/>
            <w:rtl/>
            <w:lang w:bidi="fa-IR"/>
          </w:rPr>
          <w:t xml:space="preserve"> </w:t>
        </w:r>
        <w:r w:rsidR="00414A72" w:rsidRPr="00803D9B">
          <w:rPr>
            <w:rStyle w:val="Hyperlink"/>
            <w:rFonts w:hint="eastAsia"/>
            <w:noProof/>
            <w:rtl/>
            <w:lang w:bidi="fa-IR"/>
          </w:rPr>
          <w:t>الأحكام</w:t>
        </w:r>
        <w:r w:rsidR="00414A72">
          <w:rPr>
            <w:noProof/>
            <w:webHidden/>
            <w:rtl/>
          </w:rPr>
          <w:tab/>
        </w:r>
        <w:r w:rsidR="00414A72">
          <w:rPr>
            <w:noProof/>
            <w:webHidden/>
            <w:rtl/>
          </w:rPr>
          <w:fldChar w:fldCharType="begin"/>
        </w:r>
        <w:r w:rsidR="00414A72">
          <w:rPr>
            <w:noProof/>
            <w:webHidden/>
            <w:rtl/>
          </w:rPr>
          <w:instrText xml:space="preserve"> </w:instrText>
        </w:r>
        <w:r w:rsidR="00414A72">
          <w:rPr>
            <w:noProof/>
            <w:webHidden/>
          </w:rPr>
          <w:instrText>PAGEREF</w:instrText>
        </w:r>
        <w:r w:rsidR="00414A72">
          <w:rPr>
            <w:noProof/>
            <w:webHidden/>
            <w:rtl/>
          </w:rPr>
          <w:instrText xml:space="preserve"> _</w:instrText>
        </w:r>
        <w:r w:rsidR="00414A72">
          <w:rPr>
            <w:noProof/>
            <w:webHidden/>
          </w:rPr>
          <w:instrText>Toc</w:instrText>
        </w:r>
        <w:r w:rsidR="00414A72">
          <w:rPr>
            <w:noProof/>
            <w:webHidden/>
            <w:rtl/>
          </w:rPr>
          <w:instrText xml:space="preserve">337843572 </w:instrText>
        </w:r>
        <w:r w:rsidR="00414A72">
          <w:rPr>
            <w:noProof/>
            <w:webHidden/>
          </w:rPr>
          <w:instrText>\h</w:instrText>
        </w:r>
        <w:r w:rsidR="00414A72">
          <w:rPr>
            <w:noProof/>
            <w:webHidden/>
            <w:rtl/>
          </w:rPr>
          <w:instrText xml:space="preserve"> </w:instrText>
        </w:r>
        <w:r w:rsidR="00414A72">
          <w:rPr>
            <w:noProof/>
            <w:webHidden/>
            <w:rtl/>
          </w:rPr>
        </w:r>
        <w:r w:rsidR="00414A72">
          <w:rPr>
            <w:noProof/>
            <w:webHidden/>
            <w:rtl/>
          </w:rPr>
          <w:fldChar w:fldCharType="separate"/>
        </w:r>
        <w:r w:rsidR="00414A72">
          <w:rPr>
            <w:noProof/>
            <w:webHidden/>
            <w:rtl/>
          </w:rPr>
          <w:t>176</w:t>
        </w:r>
        <w:r w:rsidR="00414A72">
          <w:rPr>
            <w:noProof/>
            <w:webHidden/>
            <w:rtl/>
          </w:rPr>
          <w:fldChar w:fldCharType="end"/>
        </w:r>
      </w:hyperlink>
    </w:p>
    <w:p w:rsidR="00414A72" w:rsidRPr="00D45859" w:rsidRDefault="00FC4DCB">
      <w:pPr>
        <w:pStyle w:val="TOC2"/>
        <w:tabs>
          <w:tab w:val="right" w:leader="dot" w:pos="7475"/>
        </w:tabs>
        <w:rPr>
          <w:rFonts w:ascii="Calibri" w:eastAsia="Times New Roman" w:hAnsi="Calibri" w:cs="Arial"/>
          <w:noProof/>
          <w:sz w:val="22"/>
          <w:szCs w:val="22"/>
          <w:rtl/>
        </w:rPr>
      </w:pPr>
      <w:hyperlink w:anchor="_Toc337843573" w:history="1">
        <w:r w:rsidR="00414A72" w:rsidRPr="00803D9B">
          <w:rPr>
            <w:rStyle w:val="Hyperlink"/>
            <w:rFonts w:hint="eastAsia"/>
            <w:noProof/>
            <w:rtl/>
            <w:lang w:bidi="fa-IR"/>
          </w:rPr>
          <w:t>طبقات</w:t>
        </w:r>
        <w:r w:rsidR="00414A72" w:rsidRPr="00803D9B">
          <w:rPr>
            <w:rStyle w:val="Hyperlink"/>
            <w:noProof/>
            <w:rtl/>
            <w:lang w:bidi="fa-IR"/>
          </w:rPr>
          <w:t xml:space="preserve"> </w:t>
        </w:r>
        <w:r w:rsidR="00414A72" w:rsidRPr="00803D9B">
          <w:rPr>
            <w:rStyle w:val="Hyperlink"/>
            <w:rFonts w:hint="eastAsia"/>
            <w:noProof/>
            <w:rtl/>
            <w:lang w:bidi="fa-IR"/>
          </w:rPr>
          <w:t>الفقهاء</w:t>
        </w:r>
        <w:r w:rsidR="00414A72">
          <w:rPr>
            <w:noProof/>
            <w:webHidden/>
            <w:rtl/>
          </w:rPr>
          <w:tab/>
        </w:r>
        <w:r w:rsidR="00414A72">
          <w:rPr>
            <w:noProof/>
            <w:webHidden/>
            <w:rtl/>
          </w:rPr>
          <w:fldChar w:fldCharType="begin"/>
        </w:r>
        <w:r w:rsidR="00414A72">
          <w:rPr>
            <w:noProof/>
            <w:webHidden/>
            <w:rtl/>
          </w:rPr>
          <w:instrText xml:space="preserve"> </w:instrText>
        </w:r>
        <w:r w:rsidR="00414A72">
          <w:rPr>
            <w:noProof/>
            <w:webHidden/>
          </w:rPr>
          <w:instrText>PAGEREF</w:instrText>
        </w:r>
        <w:r w:rsidR="00414A72">
          <w:rPr>
            <w:noProof/>
            <w:webHidden/>
            <w:rtl/>
          </w:rPr>
          <w:instrText xml:space="preserve"> _</w:instrText>
        </w:r>
        <w:r w:rsidR="00414A72">
          <w:rPr>
            <w:noProof/>
            <w:webHidden/>
          </w:rPr>
          <w:instrText>Toc</w:instrText>
        </w:r>
        <w:r w:rsidR="00414A72">
          <w:rPr>
            <w:noProof/>
            <w:webHidden/>
            <w:rtl/>
          </w:rPr>
          <w:instrText xml:space="preserve">337843573 </w:instrText>
        </w:r>
        <w:r w:rsidR="00414A72">
          <w:rPr>
            <w:noProof/>
            <w:webHidden/>
          </w:rPr>
          <w:instrText>\h</w:instrText>
        </w:r>
        <w:r w:rsidR="00414A72">
          <w:rPr>
            <w:noProof/>
            <w:webHidden/>
            <w:rtl/>
          </w:rPr>
          <w:instrText xml:space="preserve"> </w:instrText>
        </w:r>
        <w:r w:rsidR="00414A72">
          <w:rPr>
            <w:noProof/>
            <w:webHidden/>
            <w:rtl/>
          </w:rPr>
        </w:r>
        <w:r w:rsidR="00414A72">
          <w:rPr>
            <w:noProof/>
            <w:webHidden/>
            <w:rtl/>
          </w:rPr>
          <w:fldChar w:fldCharType="separate"/>
        </w:r>
        <w:r w:rsidR="00414A72">
          <w:rPr>
            <w:noProof/>
            <w:webHidden/>
            <w:rtl/>
          </w:rPr>
          <w:t>176</w:t>
        </w:r>
        <w:r w:rsidR="00414A72">
          <w:rPr>
            <w:noProof/>
            <w:webHidden/>
            <w:rtl/>
          </w:rPr>
          <w:fldChar w:fldCharType="end"/>
        </w:r>
      </w:hyperlink>
    </w:p>
    <w:p w:rsidR="00414A72" w:rsidRPr="00D45859" w:rsidRDefault="00FC4DCB">
      <w:pPr>
        <w:pStyle w:val="TOC2"/>
        <w:tabs>
          <w:tab w:val="right" w:leader="dot" w:pos="7475"/>
        </w:tabs>
        <w:rPr>
          <w:rFonts w:ascii="Calibri" w:eastAsia="Times New Roman" w:hAnsi="Calibri" w:cs="Arial"/>
          <w:noProof/>
          <w:sz w:val="22"/>
          <w:szCs w:val="22"/>
          <w:rtl/>
        </w:rPr>
      </w:pPr>
      <w:hyperlink w:anchor="_Toc337843574" w:history="1">
        <w:r w:rsidR="00414A72" w:rsidRPr="00803D9B">
          <w:rPr>
            <w:rStyle w:val="Hyperlink"/>
            <w:rFonts w:hint="eastAsia"/>
            <w:noProof/>
            <w:rtl/>
            <w:lang w:bidi="fa-IR"/>
          </w:rPr>
          <w:t>التحقيق</w:t>
        </w:r>
        <w:r w:rsidR="00414A72">
          <w:rPr>
            <w:noProof/>
            <w:webHidden/>
            <w:rtl/>
          </w:rPr>
          <w:tab/>
        </w:r>
        <w:r w:rsidR="00414A72">
          <w:rPr>
            <w:noProof/>
            <w:webHidden/>
            <w:rtl/>
          </w:rPr>
          <w:fldChar w:fldCharType="begin"/>
        </w:r>
        <w:r w:rsidR="00414A72">
          <w:rPr>
            <w:noProof/>
            <w:webHidden/>
            <w:rtl/>
          </w:rPr>
          <w:instrText xml:space="preserve"> </w:instrText>
        </w:r>
        <w:r w:rsidR="00414A72">
          <w:rPr>
            <w:noProof/>
            <w:webHidden/>
          </w:rPr>
          <w:instrText>PAGEREF</w:instrText>
        </w:r>
        <w:r w:rsidR="00414A72">
          <w:rPr>
            <w:noProof/>
            <w:webHidden/>
            <w:rtl/>
          </w:rPr>
          <w:instrText xml:space="preserve"> _</w:instrText>
        </w:r>
        <w:r w:rsidR="00414A72">
          <w:rPr>
            <w:noProof/>
            <w:webHidden/>
          </w:rPr>
          <w:instrText>Toc</w:instrText>
        </w:r>
        <w:r w:rsidR="00414A72">
          <w:rPr>
            <w:noProof/>
            <w:webHidden/>
            <w:rtl/>
          </w:rPr>
          <w:instrText xml:space="preserve">337843574 </w:instrText>
        </w:r>
        <w:r w:rsidR="00414A72">
          <w:rPr>
            <w:noProof/>
            <w:webHidden/>
          </w:rPr>
          <w:instrText>\h</w:instrText>
        </w:r>
        <w:r w:rsidR="00414A72">
          <w:rPr>
            <w:noProof/>
            <w:webHidden/>
            <w:rtl/>
          </w:rPr>
          <w:instrText xml:space="preserve"> </w:instrText>
        </w:r>
        <w:r w:rsidR="00414A72">
          <w:rPr>
            <w:noProof/>
            <w:webHidden/>
            <w:rtl/>
          </w:rPr>
        </w:r>
        <w:r w:rsidR="00414A72">
          <w:rPr>
            <w:noProof/>
            <w:webHidden/>
            <w:rtl/>
          </w:rPr>
          <w:fldChar w:fldCharType="separate"/>
        </w:r>
        <w:r w:rsidR="00414A72">
          <w:rPr>
            <w:noProof/>
            <w:webHidden/>
            <w:rtl/>
          </w:rPr>
          <w:t>177</w:t>
        </w:r>
        <w:r w:rsidR="00414A72">
          <w:rPr>
            <w:noProof/>
            <w:webHidden/>
            <w:rtl/>
          </w:rPr>
          <w:fldChar w:fldCharType="end"/>
        </w:r>
      </w:hyperlink>
    </w:p>
    <w:p w:rsidR="00414A72" w:rsidRPr="00D45859" w:rsidRDefault="00FC4DCB">
      <w:pPr>
        <w:pStyle w:val="TOC2"/>
        <w:tabs>
          <w:tab w:val="right" w:leader="dot" w:pos="7475"/>
        </w:tabs>
        <w:rPr>
          <w:rFonts w:ascii="Calibri" w:eastAsia="Times New Roman" w:hAnsi="Calibri" w:cs="Arial"/>
          <w:noProof/>
          <w:sz w:val="22"/>
          <w:szCs w:val="22"/>
          <w:rtl/>
        </w:rPr>
      </w:pPr>
      <w:hyperlink w:anchor="_Toc337843575" w:history="1">
        <w:r w:rsidR="00414A72" w:rsidRPr="00803D9B">
          <w:rPr>
            <w:rStyle w:val="Hyperlink"/>
            <w:rFonts w:cs="2  Badr" w:hint="eastAsia"/>
            <w:noProof/>
            <w:rtl/>
            <w:lang w:bidi="fa-IR"/>
          </w:rPr>
          <w:t>تحفة</w:t>
        </w:r>
        <w:r w:rsidR="00414A72" w:rsidRPr="00803D9B">
          <w:rPr>
            <w:rStyle w:val="Hyperlink"/>
            <w:noProof/>
            <w:rtl/>
            <w:lang w:bidi="fa-IR"/>
          </w:rPr>
          <w:t xml:space="preserve"> </w:t>
        </w:r>
        <w:r w:rsidR="00414A72" w:rsidRPr="00803D9B">
          <w:rPr>
            <w:rStyle w:val="Hyperlink"/>
            <w:rFonts w:hint="eastAsia"/>
            <w:noProof/>
            <w:rtl/>
            <w:lang w:bidi="fa-IR"/>
          </w:rPr>
          <w:t>الطالب</w:t>
        </w:r>
        <w:r w:rsidR="00414A72" w:rsidRPr="00803D9B">
          <w:rPr>
            <w:rStyle w:val="Hyperlink"/>
            <w:noProof/>
            <w:rtl/>
            <w:lang w:bidi="fa-IR"/>
          </w:rPr>
          <w:t xml:space="preserve"> </w:t>
        </w:r>
        <w:r w:rsidR="00414A72" w:rsidRPr="00803D9B">
          <w:rPr>
            <w:rStyle w:val="Hyperlink"/>
            <w:rFonts w:hint="eastAsia"/>
            <w:noProof/>
            <w:rtl/>
            <w:lang w:bidi="fa-IR"/>
          </w:rPr>
          <w:t>النبيه</w:t>
        </w:r>
        <w:r w:rsidR="00414A72">
          <w:rPr>
            <w:noProof/>
            <w:webHidden/>
            <w:rtl/>
          </w:rPr>
          <w:tab/>
        </w:r>
        <w:r w:rsidR="00414A72">
          <w:rPr>
            <w:noProof/>
            <w:webHidden/>
            <w:rtl/>
          </w:rPr>
          <w:fldChar w:fldCharType="begin"/>
        </w:r>
        <w:r w:rsidR="00414A72">
          <w:rPr>
            <w:noProof/>
            <w:webHidden/>
            <w:rtl/>
          </w:rPr>
          <w:instrText xml:space="preserve"> </w:instrText>
        </w:r>
        <w:r w:rsidR="00414A72">
          <w:rPr>
            <w:noProof/>
            <w:webHidden/>
          </w:rPr>
          <w:instrText>PAGEREF</w:instrText>
        </w:r>
        <w:r w:rsidR="00414A72">
          <w:rPr>
            <w:noProof/>
            <w:webHidden/>
            <w:rtl/>
          </w:rPr>
          <w:instrText xml:space="preserve"> _</w:instrText>
        </w:r>
        <w:r w:rsidR="00414A72">
          <w:rPr>
            <w:noProof/>
            <w:webHidden/>
          </w:rPr>
          <w:instrText>Toc</w:instrText>
        </w:r>
        <w:r w:rsidR="00414A72">
          <w:rPr>
            <w:noProof/>
            <w:webHidden/>
            <w:rtl/>
          </w:rPr>
          <w:instrText xml:space="preserve">337843575 </w:instrText>
        </w:r>
        <w:r w:rsidR="00414A72">
          <w:rPr>
            <w:noProof/>
            <w:webHidden/>
          </w:rPr>
          <w:instrText>\h</w:instrText>
        </w:r>
        <w:r w:rsidR="00414A72">
          <w:rPr>
            <w:noProof/>
            <w:webHidden/>
            <w:rtl/>
          </w:rPr>
          <w:instrText xml:space="preserve"> </w:instrText>
        </w:r>
        <w:r w:rsidR="00414A72">
          <w:rPr>
            <w:noProof/>
            <w:webHidden/>
            <w:rtl/>
          </w:rPr>
        </w:r>
        <w:r w:rsidR="00414A72">
          <w:rPr>
            <w:noProof/>
            <w:webHidden/>
            <w:rtl/>
          </w:rPr>
          <w:fldChar w:fldCharType="separate"/>
        </w:r>
        <w:r w:rsidR="00414A72">
          <w:rPr>
            <w:noProof/>
            <w:webHidden/>
            <w:rtl/>
          </w:rPr>
          <w:t>177</w:t>
        </w:r>
        <w:r w:rsidR="00414A72">
          <w:rPr>
            <w:noProof/>
            <w:webHidden/>
            <w:rtl/>
          </w:rPr>
          <w:fldChar w:fldCharType="end"/>
        </w:r>
      </w:hyperlink>
    </w:p>
    <w:p w:rsidR="00414A72" w:rsidRPr="00D45859" w:rsidRDefault="00FC4DCB">
      <w:pPr>
        <w:pStyle w:val="TOC2"/>
        <w:tabs>
          <w:tab w:val="right" w:leader="dot" w:pos="7475"/>
        </w:tabs>
        <w:rPr>
          <w:rFonts w:ascii="Calibri" w:eastAsia="Times New Roman" w:hAnsi="Calibri" w:cs="Arial"/>
          <w:noProof/>
          <w:sz w:val="22"/>
          <w:szCs w:val="22"/>
          <w:rtl/>
        </w:rPr>
      </w:pPr>
      <w:hyperlink w:anchor="_Toc337843576" w:history="1">
        <w:r w:rsidR="00414A72" w:rsidRPr="00803D9B">
          <w:rPr>
            <w:rStyle w:val="Hyperlink"/>
            <w:rFonts w:hint="eastAsia"/>
            <w:noProof/>
            <w:rtl/>
            <w:lang w:bidi="fa-IR"/>
          </w:rPr>
          <w:t>جامع</w:t>
        </w:r>
        <w:r w:rsidR="00414A72" w:rsidRPr="00803D9B">
          <w:rPr>
            <w:rStyle w:val="Hyperlink"/>
            <w:noProof/>
            <w:rtl/>
            <w:lang w:bidi="fa-IR"/>
          </w:rPr>
          <w:t xml:space="preserve"> </w:t>
        </w:r>
        <w:r w:rsidR="00414A72" w:rsidRPr="00803D9B">
          <w:rPr>
            <w:rStyle w:val="Hyperlink"/>
            <w:rFonts w:ascii="mylotus" w:hAnsi="mylotus" w:cs="mylotus" w:hint="eastAsia"/>
            <w:noProof/>
            <w:rtl/>
            <w:lang w:bidi="fa-IR"/>
          </w:rPr>
          <w:t>السنة</w:t>
        </w:r>
        <w:r w:rsidR="00414A72">
          <w:rPr>
            <w:noProof/>
            <w:webHidden/>
            <w:rtl/>
          </w:rPr>
          <w:tab/>
        </w:r>
        <w:r w:rsidR="00414A72">
          <w:rPr>
            <w:noProof/>
            <w:webHidden/>
            <w:rtl/>
          </w:rPr>
          <w:fldChar w:fldCharType="begin"/>
        </w:r>
        <w:r w:rsidR="00414A72">
          <w:rPr>
            <w:noProof/>
            <w:webHidden/>
            <w:rtl/>
          </w:rPr>
          <w:instrText xml:space="preserve"> </w:instrText>
        </w:r>
        <w:r w:rsidR="00414A72">
          <w:rPr>
            <w:noProof/>
            <w:webHidden/>
          </w:rPr>
          <w:instrText>PAGEREF</w:instrText>
        </w:r>
        <w:r w:rsidR="00414A72">
          <w:rPr>
            <w:noProof/>
            <w:webHidden/>
            <w:rtl/>
          </w:rPr>
          <w:instrText xml:space="preserve"> _</w:instrText>
        </w:r>
        <w:r w:rsidR="00414A72">
          <w:rPr>
            <w:noProof/>
            <w:webHidden/>
          </w:rPr>
          <w:instrText>Toc</w:instrText>
        </w:r>
        <w:r w:rsidR="00414A72">
          <w:rPr>
            <w:noProof/>
            <w:webHidden/>
            <w:rtl/>
          </w:rPr>
          <w:instrText xml:space="preserve">337843576 </w:instrText>
        </w:r>
        <w:r w:rsidR="00414A72">
          <w:rPr>
            <w:noProof/>
            <w:webHidden/>
          </w:rPr>
          <w:instrText>\h</w:instrText>
        </w:r>
        <w:r w:rsidR="00414A72">
          <w:rPr>
            <w:noProof/>
            <w:webHidden/>
            <w:rtl/>
          </w:rPr>
          <w:instrText xml:space="preserve"> </w:instrText>
        </w:r>
        <w:r w:rsidR="00414A72">
          <w:rPr>
            <w:noProof/>
            <w:webHidden/>
            <w:rtl/>
          </w:rPr>
        </w:r>
        <w:r w:rsidR="00414A72">
          <w:rPr>
            <w:noProof/>
            <w:webHidden/>
            <w:rtl/>
          </w:rPr>
          <w:fldChar w:fldCharType="separate"/>
        </w:r>
        <w:r w:rsidR="00414A72">
          <w:rPr>
            <w:noProof/>
            <w:webHidden/>
            <w:rtl/>
          </w:rPr>
          <w:t>177</w:t>
        </w:r>
        <w:r w:rsidR="00414A72">
          <w:rPr>
            <w:noProof/>
            <w:webHidden/>
            <w:rtl/>
          </w:rPr>
          <w:fldChar w:fldCharType="end"/>
        </w:r>
      </w:hyperlink>
    </w:p>
    <w:p w:rsidR="00414A72" w:rsidRPr="00D45859" w:rsidRDefault="00FC4DCB">
      <w:pPr>
        <w:pStyle w:val="TOC2"/>
        <w:tabs>
          <w:tab w:val="right" w:leader="dot" w:pos="7475"/>
        </w:tabs>
        <w:rPr>
          <w:rFonts w:ascii="Calibri" w:eastAsia="Times New Roman" w:hAnsi="Calibri" w:cs="Arial"/>
          <w:noProof/>
          <w:sz w:val="22"/>
          <w:szCs w:val="22"/>
          <w:rtl/>
        </w:rPr>
      </w:pPr>
      <w:hyperlink w:anchor="_Toc337843577" w:history="1">
        <w:r w:rsidR="00414A72" w:rsidRPr="00803D9B">
          <w:rPr>
            <w:rStyle w:val="Hyperlink"/>
            <w:rFonts w:hint="eastAsia"/>
            <w:noProof/>
            <w:rtl/>
            <w:lang w:bidi="fa-IR"/>
          </w:rPr>
          <w:t>مهمات</w:t>
        </w:r>
        <w:r w:rsidR="00414A72" w:rsidRPr="00803D9B">
          <w:rPr>
            <w:rStyle w:val="Hyperlink"/>
            <w:noProof/>
            <w:rtl/>
            <w:lang w:bidi="fa-IR"/>
          </w:rPr>
          <w:t xml:space="preserve"> </w:t>
        </w:r>
        <w:r w:rsidR="00414A72" w:rsidRPr="00803D9B">
          <w:rPr>
            <w:rStyle w:val="Hyperlink"/>
            <w:rFonts w:hint="eastAsia"/>
            <w:noProof/>
            <w:rtl/>
            <w:lang w:bidi="fa-IR"/>
          </w:rPr>
          <w:t>الأحكام</w:t>
        </w:r>
        <w:r w:rsidR="00414A72">
          <w:rPr>
            <w:noProof/>
            <w:webHidden/>
            <w:rtl/>
          </w:rPr>
          <w:tab/>
        </w:r>
        <w:r w:rsidR="00414A72">
          <w:rPr>
            <w:noProof/>
            <w:webHidden/>
            <w:rtl/>
          </w:rPr>
          <w:fldChar w:fldCharType="begin"/>
        </w:r>
        <w:r w:rsidR="00414A72">
          <w:rPr>
            <w:noProof/>
            <w:webHidden/>
            <w:rtl/>
          </w:rPr>
          <w:instrText xml:space="preserve"> </w:instrText>
        </w:r>
        <w:r w:rsidR="00414A72">
          <w:rPr>
            <w:noProof/>
            <w:webHidden/>
          </w:rPr>
          <w:instrText>PAGEREF</w:instrText>
        </w:r>
        <w:r w:rsidR="00414A72">
          <w:rPr>
            <w:noProof/>
            <w:webHidden/>
            <w:rtl/>
          </w:rPr>
          <w:instrText xml:space="preserve"> _</w:instrText>
        </w:r>
        <w:r w:rsidR="00414A72">
          <w:rPr>
            <w:noProof/>
            <w:webHidden/>
          </w:rPr>
          <w:instrText>Toc</w:instrText>
        </w:r>
        <w:r w:rsidR="00414A72">
          <w:rPr>
            <w:noProof/>
            <w:webHidden/>
            <w:rtl/>
          </w:rPr>
          <w:instrText xml:space="preserve">337843577 </w:instrText>
        </w:r>
        <w:r w:rsidR="00414A72">
          <w:rPr>
            <w:noProof/>
            <w:webHidden/>
          </w:rPr>
          <w:instrText>\h</w:instrText>
        </w:r>
        <w:r w:rsidR="00414A72">
          <w:rPr>
            <w:noProof/>
            <w:webHidden/>
            <w:rtl/>
          </w:rPr>
          <w:instrText xml:space="preserve"> </w:instrText>
        </w:r>
        <w:r w:rsidR="00414A72">
          <w:rPr>
            <w:noProof/>
            <w:webHidden/>
            <w:rtl/>
          </w:rPr>
        </w:r>
        <w:r w:rsidR="00414A72">
          <w:rPr>
            <w:noProof/>
            <w:webHidden/>
            <w:rtl/>
          </w:rPr>
          <w:fldChar w:fldCharType="separate"/>
        </w:r>
        <w:r w:rsidR="00414A72">
          <w:rPr>
            <w:noProof/>
            <w:webHidden/>
            <w:rtl/>
          </w:rPr>
          <w:t>177</w:t>
        </w:r>
        <w:r w:rsidR="00414A72">
          <w:rPr>
            <w:noProof/>
            <w:webHidden/>
            <w:rtl/>
          </w:rPr>
          <w:fldChar w:fldCharType="end"/>
        </w:r>
      </w:hyperlink>
    </w:p>
    <w:p w:rsidR="00414A72" w:rsidRPr="00D45859" w:rsidRDefault="00FC4DCB">
      <w:pPr>
        <w:pStyle w:val="TOC2"/>
        <w:tabs>
          <w:tab w:val="right" w:leader="dot" w:pos="7475"/>
        </w:tabs>
        <w:rPr>
          <w:rFonts w:ascii="Calibri" w:eastAsia="Times New Roman" w:hAnsi="Calibri" w:cs="Arial"/>
          <w:noProof/>
          <w:sz w:val="22"/>
          <w:szCs w:val="22"/>
          <w:rtl/>
        </w:rPr>
      </w:pPr>
      <w:hyperlink w:anchor="_Toc337843578" w:history="1">
        <w:r w:rsidR="00414A72" w:rsidRPr="00803D9B">
          <w:rPr>
            <w:rStyle w:val="Hyperlink"/>
            <w:rFonts w:hint="eastAsia"/>
            <w:noProof/>
            <w:rtl/>
            <w:lang w:bidi="fa-IR"/>
          </w:rPr>
          <w:t>الأصول</w:t>
        </w:r>
        <w:r w:rsidR="00414A72" w:rsidRPr="00803D9B">
          <w:rPr>
            <w:rStyle w:val="Hyperlink"/>
            <w:noProof/>
            <w:rtl/>
            <w:lang w:bidi="fa-IR"/>
          </w:rPr>
          <w:t xml:space="preserve"> </w:t>
        </w:r>
        <w:r w:rsidR="00414A72" w:rsidRPr="00803D9B">
          <w:rPr>
            <w:rStyle w:val="Hyperlink"/>
            <w:rFonts w:hint="eastAsia"/>
            <w:noProof/>
            <w:rtl/>
            <w:lang w:bidi="fa-IR"/>
          </w:rPr>
          <w:t>والضوابط</w:t>
        </w:r>
        <w:r w:rsidR="00414A72">
          <w:rPr>
            <w:noProof/>
            <w:webHidden/>
            <w:rtl/>
          </w:rPr>
          <w:tab/>
        </w:r>
        <w:r w:rsidR="00414A72">
          <w:rPr>
            <w:noProof/>
            <w:webHidden/>
            <w:rtl/>
          </w:rPr>
          <w:fldChar w:fldCharType="begin"/>
        </w:r>
        <w:r w:rsidR="00414A72">
          <w:rPr>
            <w:noProof/>
            <w:webHidden/>
            <w:rtl/>
          </w:rPr>
          <w:instrText xml:space="preserve"> </w:instrText>
        </w:r>
        <w:r w:rsidR="00414A72">
          <w:rPr>
            <w:noProof/>
            <w:webHidden/>
          </w:rPr>
          <w:instrText>PAGEREF</w:instrText>
        </w:r>
        <w:r w:rsidR="00414A72">
          <w:rPr>
            <w:noProof/>
            <w:webHidden/>
            <w:rtl/>
          </w:rPr>
          <w:instrText xml:space="preserve"> _</w:instrText>
        </w:r>
        <w:r w:rsidR="00414A72">
          <w:rPr>
            <w:noProof/>
            <w:webHidden/>
          </w:rPr>
          <w:instrText>Toc</w:instrText>
        </w:r>
        <w:r w:rsidR="00414A72">
          <w:rPr>
            <w:noProof/>
            <w:webHidden/>
            <w:rtl/>
          </w:rPr>
          <w:instrText xml:space="preserve">337843578 </w:instrText>
        </w:r>
        <w:r w:rsidR="00414A72">
          <w:rPr>
            <w:noProof/>
            <w:webHidden/>
          </w:rPr>
          <w:instrText>\h</w:instrText>
        </w:r>
        <w:r w:rsidR="00414A72">
          <w:rPr>
            <w:noProof/>
            <w:webHidden/>
            <w:rtl/>
          </w:rPr>
          <w:instrText xml:space="preserve"> </w:instrText>
        </w:r>
        <w:r w:rsidR="00414A72">
          <w:rPr>
            <w:noProof/>
            <w:webHidden/>
            <w:rtl/>
          </w:rPr>
        </w:r>
        <w:r w:rsidR="00414A72">
          <w:rPr>
            <w:noProof/>
            <w:webHidden/>
            <w:rtl/>
          </w:rPr>
          <w:fldChar w:fldCharType="separate"/>
        </w:r>
        <w:r w:rsidR="00414A72">
          <w:rPr>
            <w:noProof/>
            <w:webHidden/>
            <w:rtl/>
          </w:rPr>
          <w:t>177</w:t>
        </w:r>
        <w:r w:rsidR="00414A72">
          <w:rPr>
            <w:noProof/>
            <w:webHidden/>
            <w:rtl/>
          </w:rPr>
          <w:fldChar w:fldCharType="end"/>
        </w:r>
      </w:hyperlink>
    </w:p>
    <w:p w:rsidR="00414A72" w:rsidRPr="00D45859" w:rsidRDefault="00FC4DCB">
      <w:pPr>
        <w:pStyle w:val="TOC2"/>
        <w:tabs>
          <w:tab w:val="right" w:leader="dot" w:pos="7475"/>
        </w:tabs>
        <w:rPr>
          <w:rFonts w:ascii="Calibri" w:eastAsia="Times New Roman" w:hAnsi="Calibri" w:cs="Arial"/>
          <w:noProof/>
          <w:sz w:val="22"/>
          <w:szCs w:val="22"/>
          <w:rtl/>
        </w:rPr>
      </w:pPr>
      <w:hyperlink w:anchor="_Toc337843579" w:history="1">
        <w:r w:rsidR="00414A72" w:rsidRPr="00803D9B">
          <w:rPr>
            <w:rStyle w:val="Hyperlink"/>
            <w:rFonts w:hint="eastAsia"/>
            <w:noProof/>
            <w:rtl/>
            <w:lang w:bidi="fa-IR"/>
          </w:rPr>
          <w:t>شاگردان</w:t>
        </w:r>
        <w:r w:rsidR="00414A72" w:rsidRPr="00803D9B">
          <w:rPr>
            <w:rStyle w:val="Hyperlink"/>
            <w:noProof/>
            <w:rtl/>
            <w:lang w:bidi="fa-IR"/>
          </w:rPr>
          <w:t xml:space="preserve"> </w:t>
        </w:r>
        <w:r w:rsidR="00414A72" w:rsidRPr="00803D9B">
          <w:rPr>
            <w:rStyle w:val="Hyperlink"/>
            <w:rFonts w:hint="eastAsia"/>
            <w:noProof/>
            <w:rtl/>
            <w:lang w:bidi="fa-IR"/>
          </w:rPr>
          <w:t>امام</w:t>
        </w:r>
        <w:r w:rsidR="00414A72" w:rsidRPr="00803D9B">
          <w:rPr>
            <w:rStyle w:val="Hyperlink"/>
            <w:noProof/>
            <w:rtl/>
            <w:lang w:bidi="fa-IR"/>
          </w:rPr>
          <w:t xml:space="preserve"> </w:t>
        </w:r>
        <w:r w:rsidR="00414A72" w:rsidRPr="00803D9B">
          <w:rPr>
            <w:rStyle w:val="Hyperlink"/>
            <w:rFonts w:hint="eastAsia"/>
            <w:noProof/>
            <w:rtl/>
            <w:lang w:bidi="fa-IR"/>
          </w:rPr>
          <w:t>نووي</w:t>
        </w:r>
        <w:r w:rsidR="00414A72" w:rsidRPr="00803D9B">
          <w:rPr>
            <w:rStyle w:val="Hyperlink"/>
            <w:noProof/>
            <w:rtl/>
            <w:lang w:bidi="fa-IR"/>
          </w:rPr>
          <w:t>:</w:t>
        </w:r>
        <w:r w:rsidR="00414A72">
          <w:rPr>
            <w:noProof/>
            <w:webHidden/>
            <w:rtl/>
          </w:rPr>
          <w:tab/>
        </w:r>
        <w:r w:rsidR="00414A72">
          <w:rPr>
            <w:noProof/>
            <w:webHidden/>
            <w:rtl/>
          </w:rPr>
          <w:fldChar w:fldCharType="begin"/>
        </w:r>
        <w:r w:rsidR="00414A72">
          <w:rPr>
            <w:noProof/>
            <w:webHidden/>
            <w:rtl/>
          </w:rPr>
          <w:instrText xml:space="preserve"> </w:instrText>
        </w:r>
        <w:r w:rsidR="00414A72">
          <w:rPr>
            <w:noProof/>
            <w:webHidden/>
          </w:rPr>
          <w:instrText>PAGEREF</w:instrText>
        </w:r>
        <w:r w:rsidR="00414A72">
          <w:rPr>
            <w:noProof/>
            <w:webHidden/>
            <w:rtl/>
          </w:rPr>
          <w:instrText xml:space="preserve"> _</w:instrText>
        </w:r>
        <w:r w:rsidR="00414A72">
          <w:rPr>
            <w:noProof/>
            <w:webHidden/>
          </w:rPr>
          <w:instrText>Toc</w:instrText>
        </w:r>
        <w:r w:rsidR="00414A72">
          <w:rPr>
            <w:noProof/>
            <w:webHidden/>
            <w:rtl/>
          </w:rPr>
          <w:instrText xml:space="preserve">337843579 </w:instrText>
        </w:r>
        <w:r w:rsidR="00414A72">
          <w:rPr>
            <w:noProof/>
            <w:webHidden/>
          </w:rPr>
          <w:instrText>\h</w:instrText>
        </w:r>
        <w:r w:rsidR="00414A72">
          <w:rPr>
            <w:noProof/>
            <w:webHidden/>
            <w:rtl/>
          </w:rPr>
          <w:instrText xml:space="preserve"> </w:instrText>
        </w:r>
        <w:r w:rsidR="00414A72">
          <w:rPr>
            <w:noProof/>
            <w:webHidden/>
            <w:rtl/>
          </w:rPr>
        </w:r>
        <w:r w:rsidR="00414A72">
          <w:rPr>
            <w:noProof/>
            <w:webHidden/>
            <w:rtl/>
          </w:rPr>
          <w:fldChar w:fldCharType="separate"/>
        </w:r>
        <w:r w:rsidR="00414A72">
          <w:rPr>
            <w:noProof/>
            <w:webHidden/>
            <w:rtl/>
          </w:rPr>
          <w:t>178</w:t>
        </w:r>
        <w:r w:rsidR="00414A72">
          <w:rPr>
            <w:noProof/>
            <w:webHidden/>
            <w:rtl/>
          </w:rPr>
          <w:fldChar w:fldCharType="end"/>
        </w:r>
      </w:hyperlink>
    </w:p>
    <w:p w:rsidR="00414A72" w:rsidRPr="00D45859" w:rsidRDefault="00FC4DCB">
      <w:pPr>
        <w:pStyle w:val="TOC2"/>
        <w:tabs>
          <w:tab w:val="right" w:leader="dot" w:pos="7475"/>
        </w:tabs>
        <w:rPr>
          <w:rFonts w:ascii="Calibri" w:eastAsia="Times New Roman" w:hAnsi="Calibri" w:cs="Arial"/>
          <w:noProof/>
          <w:sz w:val="22"/>
          <w:szCs w:val="22"/>
          <w:rtl/>
        </w:rPr>
      </w:pPr>
      <w:hyperlink w:anchor="_Toc337843580" w:history="1">
        <w:r w:rsidR="00414A72" w:rsidRPr="00803D9B">
          <w:rPr>
            <w:rStyle w:val="Hyperlink"/>
            <w:rFonts w:hint="eastAsia"/>
            <w:noProof/>
            <w:rtl/>
            <w:lang w:bidi="fa-IR"/>
          </w:rPr>
          <w:t>كساني</w:t>
        </w:r>
        <w:r w:rsidR="00414A72" w:rsidRPr="00803D9B">
          <w:rPr>
            <w:rStyle w:val="Hyperlink"/>
            <w:noProof/>
            <w:rtl/>
            <w:lang w:bidi="fa-IR"/>
          </w:rPr>
          <w:t xml:space="preserve"> </w:t>
        </w:r>
        <w:r w:rsidR="00414A72" w:rsidRPr="00803D9B">
          <w:rPr>
            <w:rStyle w:val="Hyperlink"/>
            <w:rFonts w:hint="eastAsia"/>
            <w:noProof/>
            <w:rtl/>
            <w:lang w:bidi="fa-IR"/>
          </w:rPr>
          <w:t>كه</w:t>
        </w:r>
        <w:r w:rsidR="00414A72" w:rsidRPr="00803D9B">
          <w:rPr>
            <w:rStyle w:val="Hyperlink"/>
            <w:noProof/>
            <w:rtl/>
            <w:lang w:bidi="fa-IR"/>
          </w:rPr>
          <w:t xml:space="preserve"> </w:t>
        </w:r>
        <w:r w:rsidR="00414A72" w:rsidRPr="00803D9B">
          <w:rPr>
            <w:rStyle w:val="Hyperlink"/>
            <w:rFonts w:hint="eastAsia"/>
            <w:noProof/>
            <w:rtl/>
            <w:lang w:bidi="fa-IR"/>
          </w:rPr>
          <w:t>از</w:t>
        </w:r>
        <w:r w:rsidR="00414A72" w:rsidRPr="00803D9B">
          <w:rPr>
            <w:rStyle w:val="Hyperlink"/>
            <w:noProof/>
            <w:rtl/>
            <w:lang w:bidi="fa-IR"/>
          </w:rPr>
          <w:t xml:space="preserve"> </w:t>
        </w:r>
        <w:r w:rsidR="00414A72" w:rsidRPr="00803D9B">
          <w:rPr>
            <w:rStyle w:val="Hyperlink"/>
            <w:rFonts w:hint="eastAsia"/>
            <w:noProof/>
            <w:rtl/>
            <w:lang w:bidi="fa-IR"/>
          </w:rPr>
          <w:t>نووي</w:t>
        </w:r>
        <w:r w:rsidR="00414A72" w:rsidRPr="00803D9B">
          <w:rPr>
            <w:rStyle w:val="Hyperlink"/>
            <w:noProof/>
            <w:rtl/>
            <w:lang w:bidi="fa-IR"/>
          </w:rPr>
          <w:t xml:space="preserve"> </w:t>
        </w:r>
        <w:r w:rsidR="00414A72" w:rsidRPr="00803D9B">
          <w:rPr>
            <w:rStyle w:val="Hyperlink"/>
            <w:rFonts w:hint="eastAsia"/>
            <w:noProof/>
            <w:rtl/>
            <w:lang w:bidi="fa-IR"/>
          </w:rPr>
          <w:t>اجازه</w:t>
        </w:r>
        <w:r w:rsidR="00414A72" w:rsidRPr="00803D9B">
          <w:rPr>
            <w:rStyle w:val="Hyperlink"/>
            <w:noProof/>
            <w:rtl/>
            <w:lang w:bidi="fa-IR"/>
          </w:rPr>
          <w:t xml:space="preserve"> </w:t>
        </w:r>
        <w:r w:rsidR="00414A72" w:rsidRPr="00803D9B">
          <w:rPr>
            <w:rStyle w:val="Hyperlink"/>
            <w:rFonts w:hint="eastAsia"/>
            <w:noProof/>
            <w:rtl/>
            <w:lang w:bidi="fa-IR"/>
          </w:rPr>
          <w:t>دريافت</w:t>
        </w:r>
        <w:r w:rsidR="00414A72" w:rsidRPr="00803D9B">
          <w:rPr>
            <w:rStyle w:val="Hyperlink"/>
            <w:noProof/>
            <w:rtl/>
            <w:lang w:bidi="fa-IR"/>
          </w:rPr>
          <w:t xml:space="preserve"> </w:t>
        </w:r>
        <w:r w:rsidR="00414A72" w:rsidRPr="00803D9B">
          <w:rPr>
            <w:rStyle w:val="Hyperlink"/>
            <w:rFonts w:hint="eastAsia"/>
            <w:noProof/>
            <w:rtl/>
            <w:lang w:bidi="fa-IR"/>
          </w:rPr>
          <w:t>نمودند</w:t>
        </w:r>
        <w:r w:rsidR="00414A72" w:rsidRPr="00803D9B">
          <w:rPr>
            <w:rStyle w:val="Hyperlink"/>
            <w:noProof/>
            <w:rtl/>
            <w:lang w:bidi="fa-IR"/>
          </w:rPr>
          <w:t>:</w:t>
        </w:r>
        <w:r w:rsidR="00414A72">
          <w:rPr>
            <w:noProof/>
            <w:webHidden/>
            <w:rtl/>
          </w:rPr>
          <w:tab/>
        </w:r>
        <w:r w:rsidR="00414A72">
          <w:rPr>
            <w:noProof/>
            <w:webHidden/>
            <w:rtl/>
          </w:rPr>
          <w:fldChar w:fldCharType="begin"/>
        </w:r>
        <w:r w:rsidR="00414A72">
          <w:rPr>
            <w:noProof/>
            <w:webHidden/>
            <w:rtl/>
          </w:rPr>
          <w:instrText xml:space="preserve"> </w:instrText>
        </w:r>
        <w:r w:rsidR="00414A72">
          <w:rPr>
            <w:noProof/>
            <w:webHidden/>
          </w:rPr>
          <w:instrText>PAGEREF</w:instrText>
        </w:r>
        <w:r w:rsidR="00414A72">
          <w:rPr>
            <w:noProof/>
            <w:webHidden/>
            <w:rtl/>
          </w:rPr>
          <w:instrText xml:space="preserve"> _</w:instrText>
        </w:r>
        <w:r w:rsidR="00414A72">
          <w:rPr>
            <w:noProof/>
            <w:webHidden/>
          </w:rPr>
          <w:instrText>Toc</w:instrText>
        </w:r>
        <w:r w:rsidR="00414A72">
          <w:rPr>
            <w:noProof/>
            <w:webHidden/>
            <w:rtl/>
          </w:rPr>
          <w:instrText xml:space="preserve">337843580 </w:instrText>
        </w:r>
        <w:r w:rsidR="00414A72">
          <w:rPr>
            <w:noProof/>
            <w:webHidden/>
          </w:rPr>
          <w:instrText>\h</w:instrText>
        </w:r>
        <w:r w:rsidR="00414A72">
          <w:rPr>
            <w:noProof/>
            <w:webHidden/>
            <w:rtl/>
          </w:rPr>
          <w:instrText xml:space="preserve"> </w:instrText>
        </w:r>
        <w:r w:rsidR="00414A72">
          <w:rPr>
            <w:noProof/>
            <w:webHidden/>
            <w:rtl/>
          </w:rPr>
        </w:r>
        <w:r w:rsidR="00414A72">
          <w:rPr>
            <w:noProof/>
            <w:webHidden/>
            <w:rtl/>
          </w:rPr>
          <w:fldChar w:fldCharType="separate"/>
        </w:r>
        <w:r w:rsidR="00414A72">
          <w:rPr>
            <w:noProof/>
            <w:webHidden/>
            <w:rtl/>
          </w:rPr>
          <w:t>180</w:t>
        </w:r>
        <w:r w:rsidR="00414A72">
          <w:rPr>
            <w:noProof/>
            <w:webHidden/>
            <w:rtl/>
          </w:rPr>
          <w:fldChar w:fldCharType="end"/>
        </w:r>
      </w:hyperlink>
    </w:p>
    <w:p w:rsidR="00414A72" w:rsidRPr="00D45859" w:rsidRDefault="00FC4DCB">
      <w:pPr>
        <w:pStyle w:val="TOC2"/>
        <w:tabs>
          <w:tab w:val="right" w:leader="dot" w:pos="7475"/>
        </w:tabs>
        <w:rPr>
          <w:rFonts w:ascii="Calibri" w:eastAsia="Times New Roman" w:hAnsi="Calibri" w:cs="Arial"/>
          <w:noProof/>
          <w:sz w:val="22"/>
          <w:szCs w:val="22"/>
          <w:rtl/>
        </w:rPr>
      </w:pPr>
      <w:hyperlink w:anchor="_Toc337843581" w:history="1">
        <w:r w:rsidR="00414A72" w:rsidRPr="00803D9B">
          <w:rPr>
            <w:rStyle w:val="Hyperlink"/>
            <w:rFonts w:hint="eastAsia"/>
            <w:noProof/>
            <w:rtl/>
            <w:lang w:bidi="fa-IR"/>
          </w:rPr>
          <w:t>افسانة</w:t>
        </w:r>
        <w:r w:rsidR="00414A72" w:rsidRPr="00803D9B">
          <w:rPr>
            <w:rStyle w:val="Hyperlink"/>
            <w:noProof/>
            <w:rtl/>
            <w:lang w:bidi="fa-IR"/>
          </w:rPr>
          <w:t xml:space="preserve"> </w:t>
        </w:r>
        <w:r w:rsidR="00414A72" w:rsidRPr="00803D9B">
          <w:rPr>
            <w:rStyle w:val="Hyperlink"/>
            <w:rFonts w:hint="eastAsia"/>
            <w:noProof/>
            <w:rtl/>
            <w:lang w:bidi="fa-IR"/>
          </w:rPr>
          <w:t>آموزش</w:t>
        </w:r>
        <w:r w:rsidR="00414A72" w:rsidRPr="00803D9B">
          <w:rPr>
            <w:rStyle w:val="Hyperlink"/>
            <w:noProof/>
            <w:rtl/>
            <w:lang w:bidi="fa-IR"/>
          </w:rPr>
          <w:t xml:space="preserve"> </w:t>
        </w:r>
        <w:r w:rsidR="00414A72" w:rsidRPr="00803D9B">
          <w:rPr>
            <w:rStyle w:val="Hyperlink"/>
            <w:rFonts w:hint="eastAsia"/>
            <w:noProof/>
            <w:rtl/>
            <w:lang w:bidi="fa-IR"/>
          </w:rPr>
          <w:t>ديدن</w:t>
        </w:r>
        <w:r w:rsidR="00414A72" w:rsidRPr="00803D9B">
          <w:rPr>
            <w:rStyle w:val="Hyperlink"/>
            <w:noProof/>
            <w:rtl/>
            <w:lang w:bidi="fa-IR"/>
          </w:rPr>
          <w:t xml:space="preserve"> </w:t>
        </w:r>
        <w:r w:rsidR="00414A72" w:rsidRPr="00803D9B">
          <w:rPr>
            <w:rStyle w:val="Hyperlink"/>
            <w:rFonts w:hint="eastAsia"/>
            <w:noProof/>
            <w:rtl/>
            <w:lang w:bidi="fa-IR"/>
          </w:rPr>
          <w:t>جنّيان</w:t>
        </w:r>
        <w:r w:rsidR="00414A72" w:rsidRPr="00803D9B">
          <w:rPr>
            <w:rStyle w:val="Hyperlink"/>
            <w:noProof/>
            <w:rtl/>
            <w:lang w:bidi="fa-IR"/>
          </w:rPr>
          <w:t xml:space="preserve"> </w:t>
        </w:r>
        <w:r w:rsidR="00414A72" w:rsidRPr="00803D9B">
          <w:rPr>
            <w:rStyle w:val="Hyperlink"/>
            <w:rFonts w:hint="eastAsia"/>
            <w:noProof/>
            <w:rtl/>
            <w:lang w:bidi="fa-IR"/>
          </w:rPr>
          <w:t>نزد</w:t>
        </w:r>
        <w:r w:rsidR="00414A72" w:rsidRPr="00803D9B">
          <w:rPr>
            <w:rStyle w:val="Hyperlink"/>
            <w:noProof/>
            <w:rtl/>
            <w:lang w:bidi="fa-IR"/>
          </w:rPr>
          <w:t xml:space="preserve"> </w:t>
        </w:r>
        <w:r w:rsidR="00414A72" w:rsidRPr="00803D9B">
          <w:rPr>
            <w:rStyle w:val="Hyperlink"/>
            <w:rFonts w:hint="eastAsia"/>
            <w:noProof/>
            <w:rtl/>
            <w:lang w:bidi="fa-IR"/>
          </w:rPr>
          <w:t>نووي</w:t>
        </w:r>
        <w:r w:rsidR="00414A72" w:rsidRPr="00803D9B">
          <w:rPr>
            <w:rStyle w:val="Hyperlink"/>
            <w:noProof/>
            <w:rtl/>
            <w:lang w:bidi="fa-IR"/>
          </w:rPr>
          <w:t>:</w:t>
        </w:r>
        <w:r w:rsidR="00414A72">
          <w:rPr>
            <w:noProof/>
            <w:webHidden/>
            <w:rtl/>
          </w:rPr>
          <w:tab/>
        </w:r>
        <w:r w:rsidR="00414A72">
          <w:rPr>
            <w:noProof/>
            <w:webHidden/>
            <w:rtl/>
          </w:rPr>
          <w:fldChar w:fldCharType="begin"/>
        </w:r>
        <w:r w:rsidR="00414A72">
          <w:rPr>
            <w:noProof/>
            <w:webHidden/>
            <w:rtl/>
          </w:rPr>
          <w:instrText xml:space="preserve"> </w:instrText>
        </w:r>
        <w:r w:rsidR="00414A72">
          <w:rPr>
            <w:noProof/>
            <w:webHidden/>
          </w:rPr>
          <w:instrText>PAGEREF</w:instrText>
        </w:r>
        <w:r w:rsidR="00414A72">
          <w:rPr>
            <w:noProof/>
            <w:webHidden/>
            <w:rtl/>
          </w:rPr>
          <w:instrText xml:space="preserve"> _</w:instrText>
        </w:r>
        <w:r w:rsidR="00414A72">
          <w:rPr>
            <w:noProof/>
            <w:webHidden/>
          </w:rPr>
          <w:instrText>Toc</w:instrText>
        </w:r>
        <w:r w:rsidR="00414A72">
          <w:rPr>
            <w:noProof/>
            <w:webHidden/>
            <w:rtl/>
          </w:rPr>
          <w:instrText xml:space="preserve">337843581 </w:instrText>
        </w:r>
        <w:r w:rsidR="00414A72">
          <w:rPr>
            <w:noProof/>
            <w:webHidden/>
          </w:rPr>
          <w:instrText>\h</w:instrText>
        </w:r>
        <w:r w:rsidR="00414A72">
          <w:rPr>
            <w:noProof/>
            <w:webHidden/>
            <w:rtl/>
          </w:rPr>
          <w:instrText xml:space="preserve"> </w:instrText>
        </w:r>
        <w:r w:rsidR="00414A72">
          <w:rPr>
            <w:noProof/>
            <w:webHidden/>
            <w:rtl/>
          </w:rPr>
        </w:r>
        <w:r w:rsidR="00414A72">
          <w:rPr>
            <w:noProof/>
            <w:webHidden/>
            <w:rtl/>
          </w:rPr>
          <w:fldChar w:fldCharType="separate"/>
        </w:r>
        <w:r w:rsidR="00414A72">
          <w:rPr>
            <w:noProof/>
            <w:webHidden/>
            <w:rtl/>
          </w:rPr>
          <w:t>181</w:t>
        </w:r>
        <w:r w:rsidR="00414A72">
          <w:rPr>
            <w:noProof/>
            <w:webHidden/>
            <w:rtl/>
          </w:rPr>
          <w:fldChar w:fldCharType="end"/>
        </w:r>
      </w:hyperlink>
    </w:p>
    <w:p w:rsidR="00414A72" w:rsidRPr="00D45859" w:rsidRDefault="00FC4DCB">
      <w:pPr>
        <w:pStyle w:val="TOC2"/>
        <w:tabs>
          <w:tab w:val="right" w:leader="dot" w:pos="7475"/>
        </w:tabs>
        <w:rPr>
          <w:rFonts w:ascii="Calibri" w:eastAsia="Times New Roman" w:hAnsi="Calibri" w:cs="Arial"/>
          <w:noProof/>
          <w:sz w:val="22"/>
          <w:szCs w:val="22"/>
          <w:rtl/>
        </w:rPr>
      </w:pPr>
      <w:hyperlink w:anchor="_Toc337843582" w:history="1">
        <w:r w:rsidR="00414A72" w:rsidRPr="00803D9B">
          <w:rPr>
            <w:rStyle w:val="Hyperlink"/>
            <w:rFonts w:hint="eastAsia"/>
            <w:noProof/>
            <w:rtl/>
            <w:lang w:bidi="fa-IR"/>
          </w:rPr>
          <w:t>وفات</w:t>
        </w:r>
        <w:r w:rsidR="00414A72" w:rsidRPr="00803D9B">
          <w:rPr>
            <w:rStyle w:val="Hyperlink"/>
            <w:noProof/>
            <w:rtl/>
            <w:lang w:bidi="fa-IR"/>
          </w:rPr>
          <w:t xml:space="preserve"> </w:t>
        </w:r>
        <w:r w:rsidR="00414A72" w:rsidRPr="00803D9B">
          <w:rPr>
            <w:rStyle w:val="Hyperlink"/>
            <w:rFonts w:hint="eastAsia"/>
            <w:noProof/>
            <w:rtl/>
            <w:lang w:bidi="fa-IR"/>
          </w:rPr>
          <w:t>نووي</w:t>
        </w:r>
        <w:r w:rsidR="00414A72" w:rsidRPr="00803D9B">
          <w:rPr>
            <w:rStyle w:val="Hyperlink"/>
            <w:noProof/>
            <w:rtl/>
            <w:lang w:bidi="fa-IR"/>
          </w:rPr>
          <w:t xml:space="preserve"> </w:t>
        </w:r>
        <w:r w:rsidR="00414A72" w:rsidRPr="00803D9B">
          <w:rPr>
            <w:rStyle w:val="Hyperlink"/>
            <w:rFonts w:hint="eastAsia"/>
            <w:noProof/>
            <w:rtl/>
            <w:lang w:bidi="fa-IR"/>
          </w:rPr>
          <w:t>و</w:t>
        </w:r>
        <w:r w:rsidR="00414A72" w:rsidRPr="00803D9B">
          <w:rPr>
            <w:rStyle w:val="Hyperlink"/>
            <w:noProof/>
            <w:rtl/>
            <w:lang w:bidi="fa-IR"/>
          </w:rPr>
          <w:t xml:space="preserve"> </w:t>
        </w:r>
        <w:r w:rsidR="00414A72" w:rsidRPr="00803D9B">
          <w:rPr>
            <w:rStyle w:val="Hyperlink"/>
            <w:rFonts w:hint="eastAsia"/>
            <w:noProof/>
            <w:rtl/>
            <w:lang w:bidi="fa-IR"/>
          </w:rPr>
          <w:t>اخبار</w:t>
        </w:r>
        <w:r w:rsidR="00414A72" w:rsidRPr="00803D9B">
          <w:rPr>
            <w:rStyle w:val="Hyperlink"/>
            <w:noProof/>
            <w:rtl/>
            <w:lang w:bidi="fa-IR"/>
          </w:rPr>
          <w:t xml:space="preserve"> </w:t>
        </w:r>
        <w:r w:rsidR="00414A72" w:rsidRPr="00803D9B">
          <w:rPr>
            <w:rStyle w:val="Hyperlink"/>
            <w:rFonts w:hint="eastAsia"/>
            <w:noProof/>
            <w:rtl/>
            <w:lang w:bidi="fa-IR"/>
          </w:rPr>
          <w:t>وارده</w:t>
        </w:r>
        <w:r w:rsidR="00414A72" w:rsidRPr="00803D9B">
          <w:rPr>
            <w:rStyle w:val="Hyperlink"/>
            <w:noProof/>
            <w:rtl/>
            <w:lang w:bidi="fa-IR"/>
          </w:rPr>
          <w:t xml:space="preserve"> </w:t>
        </w:r>
        <w:r w:rsidR="00414A72" w:rsidRPr="00803D9B">
          <w:rPr>
            <w:rStyle w:val="Hyperlink"/>
            <w:rFonts w:hint="eastAsia"/>
            <w:noProof/>
            <w:rtl/>
            <w:lang w:bidi="fa-IR"/>
          </w:rPr>
          <w:t>در</w:t>
        </w:r>
        <w:r w:rsidR="00414A72" w:rsidRPr="00803D9B">
          <w:rPr>
            <w:rStyle w:val="Hyperlink"/>
            <w:noProof/>
            <w:rtl/>
            <w:lang w:bidi="fa-IR"/>
          </w:rPr>
          <w:t xml:space="preserve"> </w:t>
        </w:r>
        <w:r w:rsidR="00414A72" w:rsidRPr="00803D9B">
          <w:rPr>
            <w:rStyle w:val="Hyperlink"/>
            <w:rFonts w:hint="eastAsia"/>
            <w:noProof/>
            <w:rtl/>
            <w:lang w:bidi="fa-IR"/>
          </w:rPr>
          <w:t>اين</w:t>
        </w:r>
        <w:r w:rsidR="00414A72" w:rsidRPr="00803D9B">
          <w:rPr>
            <w:rStyle w:val="Hyperlink"/>
            <w:noProof/>
            <w:rtl/>
            <w:lang w:bidi="fa-IR"/>
          </w:rPr>
          <w:t xml:space="preserve"> </w:t>
        </w:r>
        <w:r w:rsidR="00414A72" w:rsidRPr="00803D9B">
          <w:rPr>
            <w:rStyle w:val="Hyperlink"/>
            <w:rFonts w:hint="eastAsia"/>
            <w:noProof/>
            <w:rtl/>
            <w:lang w:bidi="fa-IR"/>
          </w:rPr>
          <w:t>زمينه</w:t>
        </w:r>
        <w:r w:rsidR="00414A72" w:rsidRPr="00803D9B">
          <w:rPr>
            <w:rStyle w:val="Hyperlink"/>
            <w:noProof/>
            <w:rtl/>
            <w:lang w:bidi="fa-IR"/>
          </w:rPr>
          <w:t>:</w:t>
        </w:r>
        <w:r w:rsidR="00414A72">
          <w:rPr>
            <w:noProof/>
            <w:webHidden/>
            <w:rtl/>
          </w:rPr>
          <w:tab/>
        </w:r>
        <w:r w:rsidR="00414A72">
          <w:rPr>
            <w:noProof/>
            <w:webHidden/>
            <w:rtl/>
          </w:rPr>
          <w:fldChar w:fldCharType="begin"/>
        </w:r>
        <w:r w:rsidR="00414A72">
          <w:rPr>
            <w:noProof/>
            <w:webHidden/>
            <w:rtl/>
          </w:rPr>
          <w:instrText xml:space="preserve"> </w:instrText>
        </w:r>
        <w:r w:rsidR="00414A72">
          <w:rPr>
            <w:noProof/>
            <w:webHidden/>
          </w:rPr>
          <w:instrText>PAGEREF</w:instrText>
        </w:r>
        <w:r w:rsidR="00414A72">
          <w:rPr>
            <w:noProof/>
            <w:webHidden/>
            <w:rtl/>
          </w:rPr>
          <w:instrText xml:space="preserve"> _</w:instrText>
        </w:r>
        <w:r w:rsidR="00414A72">
          <w:rPr>
            <w:noProof/>
            <w:webHidden/>
          </w:rPr>
          <w:instrText>Toc</w:instrText>
        </w:r>
        <w:r w:rsidR="00414A72">
          <w:rPr>
            <w:noProof/>
            <w:webHidden/>
            <w:rtl/>
          </w:rPr>
          <w:instrText xml:space="preserve">337843582 </w:instrText>
        </w:r>
        <w:r w:rsidR="00414A72">
          <w:rPr>
            <w:noProof/>
            <w:webHidden/>
          </w:rPr>
          <w:instrText>\h</w:instrText>
        </w:r>
        <w:r w:rsidR="00414A72">
          <w:rPr>
            <w:noProof/>
            <w:webHidden/>
            <w:rtl/>
          </w:rPr>
          <w:instrText xml:space="preserve"> </w:instrText>
        </w:r>
        <w:r w:rsidR="00414A72">
          <w:rPr>
            <w:noProof/>
            <w:webHidden/>
            <w:rtl/>
          </w:rPr>
        </w:r>
        <w:r w:rsidR="00414A72">
          <w:rPr>
            <w:noProof/>
            <w:webHidden/>
            <w:rtl/>
          </w:rPr>
          <w:fldChar w:fldCharType="separate"/>
        </w:r>
        <w:r w:rsidR="00414A72">
          <w:rPr>
            <w:noProof/>
            <w:webHidden/>
            <w:rtl/>
          </w:rPr>
          <w:t>183</w:t>
        </w:r>
        <w:r w:rsidR="00414A72">
          <w:rPr>
            <w:noProof/>
            <w:webHidden/>
            <w:rtl/>
          </w:rPr>
          <w:fldChar w:fldCharType="end"/>
        </w:r>
      </w:hyperlink>
    </w:p>
    <w:p w:rsidR="00414A72" w:rsidRPr="00D45859" w:rsidRDefault="00FC4DCB">
      <w:pPr>
        <w:pStyle w:val="TOC2"/>
        <w:tabs>
          <w:tab w:val="right" w:leader="dot" w:pos="7475"/>
        </w:tabs>
        <w:rPr>
          <w:rFonts w:ascii="Calibri" w:eastAsia="Times New Roman" w:hAnsi="Calibri" w:cs="Arial"/>
          <w:noProof/>
          <w:sz w:val="22"/>
          <w:szCs w:val="22"/>
          <w:rtl/>
        </w:rPr>
      </w:pPr>
      <w:hyperlink w:anchor="_Toc337843583" w:history="1">
        <w:r w:rsidR="00414A72" w:rsidRPr="00803D9B">
          <w:rPr>
            <w:rStyle w:val="Hyperlink"/>
            <w:rFonts w:hint="eastAsia"/>
            <w:noProof/>
            <w:rtl/>
            <w:lang w:bidi="fa-IR"/>
          </w:rPr>
          <w:t>رثاء</w:t>
        </w:r>
        <w:r w:rsidR="00414A72" w:rsidRPr="00803D9B">
          <w:rPr>
            <w:rStyle w:val="Hyperlink"/>
            <w:noProof/>
            <w:rtl/>
            <w:lang w:bidi="fa-IR"/>
          </w:rPr>
          <w:t xml:space="preserve"> </w:t>
        </w:r>
        <w:r w:rsidR="00414A72" w:rsidRPr="00803D9B">
          <w:rPr>
            <w:rStyle w:val="Hyperlink"/>
            <w:rFonts w:hint="eastAsia"/>
            <w:noProof/>
            <w:rtl/>
            <w:lang w:bidi="fa-IR"/>
          </w:rPr>
          <w:t>نووي</w:t>
        </w:r>
        <w:r w:rsidR="00414A72" w:rsidRPr="00803D9B">
          <w:rPr>
            <w:rStyle w:val="Hyperlink"/>
            <w:noProof/>
            <w:rtl/>
            <w:lang w:bidi="fa-IR"/>
          </w:rPr>
          <w:t xml:space="preserve"> </w:t>
        </w:r>
        <w:r w:rsidR="00414A72" w:rsidRPr="00803D9B">
          <w:rPr>
            <w:rStyle w:val="Hyperlink"/>
            <w:rFonts w:cs="CTraditional Arabic"/>
            <w:noProof/>
            <w:rtl/>
            <w:lang w:bidi="fa-IR"/>
          </w:rPr>
          <w:t>/</w:t>
        </w:r>
        <w:r w:rsidR="00414A72">
          <w:rPr>
            <w:noProof/>
            <w:webHidden/>
            <w:rtl/>
          </w:rPr>
          <w:tab/>
        </w:r>
        <w:r w:rsidR="00414A72">
          <w:rPr>
            <w:noProof/>
            <w:webHidden/>
            <w:rtl/>
          </w:rPr>
          <w:fldChar w:fldCharType="begin"/>
        </w:r>
        <w:r w:rsidR="00414A72">
          <w:rPr>
            <w:noProof/>
            <w:webHidden/>
            <w:rtl/>
          </w:rPr>
          <w:instrText xml:space="preserve"> </w:instrText>
        </w:r>
        <w:r w:rsidR="00414A72">
          <w:rPr>
            <w:noProof/>
            <w:webHidden/>
          </w:rPr>
          <w:instrText>PAGEREF</w:instrText>
        </w:r>
        <w:r w:rsidR="00414A72">
          <w:rPr>
            <w:noProof/>
            <w:webHidden/>
            <w:rtl/>
          </w:rPr>
          <w:instrText xml:space="preserve"> _</w:instrText>
        </w:r>
        <w:r w:rsidR="00414A72">
          <w:rPr>
            <w:noProof/>
            <w:webHidden/>
          </w:rPr>
          <w:instrText>Toc</w:instrText>
        </w:r>
        <w:r w:rsidR="00414A72">
          <w:rPr>
            <w:noProof/>
            <w:webHidden/>
            <w:rtl/>
          </w:rPr>
          <w:instrText xml:space="preserve">337843583 </w:instrText>
        </w:r>
        <w:r w:rsidR="00414A72">
          <w:rPr>
            <w:noProof/>
            <w:webHidden/>
          </w:rPr>
          <w:instrText>\h</w:instrText>
        </w:r>
        <w:r w:rsidR="00414A72">
          <w:rPr>
            <w:noProof/>
            <w:webHidden/>
            <w:rtl/>
          </w:rPr>
          <w:instrText xml:space="preserve"> </w:instrText>
        </w:r>
        <w:r w:rsidR="00414A72">
          <w:rPr>
            <w:noProof/>
            <w:webHidden/>
            <w:rtl/>
          </w:rPr>
        </w:r>
        <w:r w:rsidR="00414A72">
          <w:rPr>
            <w:noProof/>
            <w:webHidden/>
            <w:rtl/>
          </w:rPr>
          <w:fldChar w:fldCharType="separate"/>
        </w:r>
        <w:r w:rsidR="00414A72">
          <w:rPr>
            <w:noProof/>
            <w:webHidden/>
            <w:rtl/>
          </w:rPr>
          <w:t>186</w:t>
        </w:r>
        <w:r w:rsidR="00414A72">
          <w:rPr>
            <w:noProof/>
            <w:webHidden/>
            <w:rtl/>
          </w:rPr>
          <w:fldChar w:fldCharType="end"/>
        </w:r>
      </w:hyperlink>
    </w:p>
    <w:p w:rsidR="00414A72" w:rsidRPr="00D45859" w:rsidRDefault="00FC4DCB">
      <w:pPr>
        <w:pStyle w:val="TOC1"/>
        <w:tabs>
          <w:tab w:val="right" w:leader="dot" w:pos="7475"/>
        </w:tabs>
        <w:bidi/>
        <w:rPr>
          <w:rFonts w:ascii="Calibri" w:hAnsi="Calibri" w:cs="Arial"/>
          <w:b w:val="0"/>
          <w:bCs w:val="0"/>
          <w:noProof/>
          <w:sz w:val="22"/>
          <w:szCs w:val="22"/>
          <w:rtl/>
        </w:rPr>
      </w:pPr>
      <w:hyperlink w:anchor="_Toc337843584" w:history="1">
        <w:r w:rsidR="00414A72" w:rsidRPr="00803D9B">
          <w:rPr>
            <w:rStyle w:val="Hyperlink"/>
            <w:rFonts w:eastAsia="B Badr" w:hint="eastAsia"/>
            <w:noProof/>
            <w:rtl/>
            <w:lang w:bidi="fa-IR"/>
          </w:rPr>
          <w:t>خاتمه</w:t>
        </w:r>
        <w:r w:rsidR="00414A72">
          <w:rPr>
            <w:noProof/>
            <w:webHidden/>
            <w:rtl/>
          </w:rPr>
          <w:tab/>
        </w:r>
        <w:r w:rsidR="00414A72">
          <w:rPr>
            <w:noProof/>
            <w:webHidden/>
            <w:rtl/>
          </w:rPr>
          <w:fldChar w:fldCharType="begin"/>
        </w:r>
        <w:r w:rsidR="00414A72">
          <w:rPr>
            <w:noProof/>
            <w:webHidden/>
            <w:rtl/>
          </w:rPr>
          <w:instrText xml:space="preserve"> </w:instrText>
        </w:r>
        <w:r w:rsidR="00414A72">
          <w:rPr>
            <w:noProof/>
            <w:webHidden/>
          </w:rPr>
          <w:instrText>PAGEREF</w:instrText>
        </w:r>
        <w:r w:rsidR="00414A72">
          <w:rPr>
            <w:noProof/>
            <w:webHidden/>
            <w:rtl/>
          </w:rPr>
          <w:instrText xml:space="preserve"> _</w:instrText>
        </w:r>
        <w:r w:rsidR="00414A72">
          <w:rPr>
            <w:noProof/>
            <w:webHidden/>
          </w:rPr>
          <w:instrText>Toc</w:instrText>
        </w:r>
        <w:r w:rsidR="00414A72">
          <w:rPr>
            <w:noProof/>
            <w:webHidden/>
            <w:rtl/>
          </w:rPr>
          <w:instrText xml:space="preserve">337843584 </w:instrText>
        </w:r>
        <w:r w:rsidR="00414A72">
          <w:rPr>
            <w:noProof/>
            <w:webHidden/>
          </w:rPr>
          <w:instrText>\h</w:instrText>
        </w:r>
        <w:r w:rsidR="00414A72">
          <w:rPr>
            <w:noProof/>
            <w:webHidden/>
            <w:rtl/>
          </w:rPr>
          <w:instrText xml:space="preserve"> </w:instrText>
        </w:r>
        <w:r w:rsidR="00414A72">
          <w:rPr>
            <w:noProof/>
            <w:webHidden/>
            <w:rtl/>
          </w:rPr>
        </w:r>
        <w:r w:rsidR="00414A72">
          <w:rPr>
            <w:noProof/>
            <w:webHidden/>
            <w:rtl/>
          </w:rPr>
          <w:fldChar w:fldCharType="separate"/>
        </w:r>
        <w:r w:rsidR="00414A72">
          <w:rPr>
            <w:noProof/>
            <w:webHidden/>
            <w:rtl/>
          </w:rPr>
          <w:t>197</w:t>
        </w:r>
        <w:r w:rsidR="00414A72">
          <w:rPr>
            <w:noProof/>
            <w:webHidden/>
            <w:rtl/>
          </w:rPr>
          <w:fldChar w:fldCharType="end"/>
        </w:r>
      </w:hyperlink>
    </w:p>
    <w:p w:rsidR="00414A72" w:rsidRPr="00D45859" w:rsidRDefault="00FC4DCB">
      <w:pPr>
        <w:pStyle w:val="TOC1"/>
        <w:tabs>
          <w:tab w:val="right" w:leader="dot" w:pos="7475"/>
        </w:tabs>
        <w:bidi/>
        <w:rPr>
          <w:rFonts w:ascii="Calibri" w:hAnsi="Calibri" w:cs="Arial"/>
          <w:b w:val="0"/>
          <w:bCs w:val="0"/>
          <w:noProof/>
          <w:sz w:val="22"/>
          <w:szCs w:val="22"/>
          <w:rtl/>
        </w:rPr>
      </w:pPr>
      <w:hyperlink w:anchor="_Toc337843585" w:history="1">
        <w:r w:rsidR="00414A72" w:rsidRPr="00803D9B">
          <w:rPr>
            <w:rStyle w:val="Hyperlink"/>
            <w:rFonts w:eastAsia="B Badr" w:hint="eastAsia"/>
            <w:noProof/>
            <w:rtl/>
            <w:lang w:bidi="fa-IR"/>
          </w:rPr>
          <w:t>اين</w:t>
        </w:r>
        <w:r w:rsidR="00414A72" w:rsidRPr="00803D9B">
          <w:rPr>
            <w:rStyle w:val="Hyperlink"/>
            <w:rFonts w:eastAsia="B Badr"/>
            <w:noProof/>
            <w:rtl/>
            <w:lang w:bidi="fa-IR"/>
          </w:rPr>
          <w:t xml:space="preserve"> </w:t>
        </w:r>
        <w:r w:rsidR="00414A72" w:rsidRPr="00803D9B">
          <w:rPr>
            <w:rStyle w:val="Hyperlink"/>
            <w:rFonts w:eastAsia="B Badr" w:hint="eastAsia"/>
            <w:noProof/>
            <w:rtl/>
            <w:lang w:bidi="fa-IR"/>
          </w:rPr>
          <w:t>كتاب</w:t>
        </w:r>
        <w:r w:rsidR="00414A72">
          <w:rPr>
            <w:noProof/>
            <w:webHidden/>
            <w:rtl/>
          </w:rPr>
          <w:tab/>
        </w:r>
        <w:r w:rsidR="00414A72">
          <w:rPr>
            <w:noProof/>
            <w:webHidden/>
            <w:rtl/>
          </w:rPr>
          <w:fldChar w:fldCharType="begin"/>
        </w:r>
        <w:r w:rsidR="00414A72">
          <w:rPr>
            <w:noProof/>
            <w:webHidden/>
            <w:rtl/>
          </w:rPr>
          <w:instrText xml:space="preserve"> </w:instrText>
        </w:r>
        <w:r w:rsidR="00414A72">
          <w:rPr>
            <w:noProof/>
            <w:webHidden/>
          </w:rPr>
          <w:instrText>PAGEREF</w:instrText>
        </w:r>
        <w:r w:rsidR="00414A72">
          <w:rPr>
            <w:noProof/>
            <w:webHidden/>
            <w:rtl/>
          </w:rPr>
          <w:instrText xml:space="preserve"> _</w:instrText>
        </w:r>
        <w:r w:rsidR="00414A72">
          <w:rPr>
            <w:noProof/>
            <w:webHidden/>
          </w:rPr>
          <w:instrText>Toc</w:instrText>
        </w:r>
        <w:r w:rsidR="00414A72">
          <w:rPr>
            <w:noProof/>
            <w:webHidden/>
            <w:rtl/>
          </w:rPr>
          <w:instrText xml:space="preserve">337843585 </w:instrText>
        </w:r>
        <w:r w:rsidR="00414A72">
          <w:rPr>
            <w:noProof/>
            <w:webHidden/>
          </w:rPr>
          <w:instrText>\h</w:instrText>
        </w:r>
        <w:r w:rsidR="00414A72">
          <w:rPr>
            <w:noProof/>
            <w:webHidden/>
            <w:rtl/>
          </w:rPr>
          <w:instrText xml:space="preserve"> </w:instrText>
        </w:r>
        <w:r w:rsidR="00414A72">
          <w:rPr>
            <w:noProof/>
            <w:webHidden/>
            <w:rtl/>
          </w:rPr>
        </w:r>
        <w:r w:rsidR="00414A72">
          <w:rPr>
            <w:noProof/>
            <w:webHidden/>
            <w:rtl/>
          </w:rPr>
          <w:fldChar w:fldCharType="separate"/>
        </w:r>
        <w:r w:rsidR="00414A72">
          <w:rPr>
            <w:noProof/>
            <w:webHidden/>
            <w:rtl/>
          </w:rPr>
          <w:t>199</w:t>
        </w:r>
        <w:r w:rsidR="00414A72">
          <w:rPr>
            <w:noProof/>
            <w:webHidden/>
            <w:rtl/>
          </w:rPr>
          <w:fldChar w:fldCharType="end"/>
        </w:r>
      </w:hyperlink>
    </w:p>
    <w:p w:rsidR="009366C1" w:rsidRDefault="00414A72" w:rsidP="009366C1">
      <w:pPr>
        <w:tabs>
          <w:tab w:val="right" w:pos="7031"/>
        </w:tabs>
        <w:bidi/>
        <w:jc w:val="both"/>
        <w:rPr>
          <w:rFonts w:cs="B Lotus"/>
          <w:sz w:val="28"/>
          <w:szCs w:val="28"/>
          <w:lang w:bidi="fa-IR"/>
        </w:rPr>
      </w:pPr>
      <w:r>
        <w:rPr>
          <w:rFonts w:cs="B Lotus"/>
          <w:sz w:val="28"/>
          <w:szCs w:val="28"/>
          <w:lang w:bidi="fa-IR"/>
        </w:rPr>
        <w:fldChar w:fldCharType="end"/>
      </w:r>
    </w:p>
    <w:p w:rsidR="009366C1" w:rsidRDefault="009366C1" w:rsidP="009366C1">
      <w:pPr>
        <w:tabs>
          <w:tab w:val="right" w:pos="7031"/>
        </w:tabs>
        <w:bidi/>
        <w:jc w:val="both"/>
        <w:rPr>
          <w:rFonts w:cs="B Lotus"/>
          <w:sz w:val="28"/>
          <w:szCs w:val="28"/>
          <w:rtl/>
          <w:lang w:bidi="fa-IR"/>
        </w:rPr>
      </w:pPr>
    </w:p>
    <w:p w:rsidR="00A42B1F" w:rsidRDefault="00A42B1F" w:rsidP="009366C1">
      <w:pPr>
        <w:tabs>
          <w:tab w:val="right" w:pos="7031"/>
        </w:tabs>
        <w:bidi/>
        <w:jc w:val="both"/>
        <w:rPr>
          <w:rFonts w:cs="B Lotus"/>
          <w:sz w:val="28"/>
          <w:szCs w:val="28"/>
          <w:rtl/>
          <w:lang w:bidi="fa-IR"/>
        </w:rPr>
        <w:sectPr w:rsidR="00A42B1F" w:rsidSect="00286F11">
          <w:headerReference w:type="even" r:id="rId14"/>
          <w:headerReference w:type="default" r:id="rId15"/>
          <w:headerReference w:type="first" r:id="rId16"/>
          <w:footnotePr>
            <w:numRestart w:val="eachPage"/>
          </w:footnotePr>
          <w:pgSz w:w="11907" w:h="16840" w:code="9"/>
          <w:pgMar w:top="2552" w:right="2211" w:bottom="2552" w:left="2211" w:header="2552" w:footer="2552" w:gutter="0"/>
          <w:cols w:space="708"/>
          <w:titlePg/>
          <w:bidi/>
          <w:rtlGutter/>
          <w:docGrid w:linePitch="360"/>
        </w:sectPr>
      </w:pPr>
    </w:p>
    <w:p w:rsidR="005353BB" w:rsidRDefault="00D938A1" w:rsidP="009366C1">
      <w:pPr>
        <w:pStyle w:val="a0"/>
        <w:rPr>
          <w:rtl/>
        </w:rPr>
      </w:pPr>
      <w:bookmarkStart w:id="1" w:name="_Toc243036445"/>
      <w:bookmarkStart w:id="2" w:name="_Toc251426741"/>
      <w:bookmarkStart w:id="3" w:name="_Toc337843490"/>
      <w:r>
        <w:rPr>
          <w:rFonts w:hint="cs"/>
          <w:rtl/>
        </w:rPr>
        <w:t>مقدمه</w:t>
      </w:r>
      <w:r w:rsidR="008B71CE">
        <w:rPr>
          <w:rFonts w:hint="cs"/>
          <w:rtl/>
        </w:rPr>
        <w:t xml:space="preserve"> م</w:t>
      </w:r>
      <w:r w:rsidR="00AB6EC2">
        <w:rPr>
          <w:rFonts w:hint="cs"/>
          <w:rtl/>
        </w:rPr>
        <w:t>ترجم</w:t>
      </w:r>
      <w:bookmarkEnd w:id="1"/>
      <w:bookmarkEnd w:id="2"/>
      <w:bookmarkEnd w:id="3"/>
    </w:p>
    <w:p w:rsidR="008B71CE" w:rsidRPr="00D81A9E" w:rsidRDefault="00D81A9E" w:rsidP="009366C1">
      <w:pPr>
        <w:pStyle w:val="a"/>
        <w:rPr>
          <w:rtl/>
        </w:rPr>
      </w:pPr>
      <w:r>
        <w:rPr>
          <w:rFonts w:hint="cs"/>
          <w:rtl/>
        </w:rPr>
        <w:t>الحمد</w:t>
      </w:r>
      <w:r w:rsidR="00374541">
        <w:rPr>
          <w:rFonts w:hint="cs"/>
          <w:rtl/>
        </w:rPr>
        <w:t xml:space="preserve"> </w:t>
      </w:r>
      <w:r>
        <w:rPr>
          <w:rFonts w:hint="cs"/>
          <w:rtl/>
        </w:rPr>
        <w:t>لله نحمده ونستعينه و</w:t>
      </w:r>
      <w:r w:rsidR="008B71CE" w:rsidRPr="00D81A9E">
        <w:rPr>
          <w:rFonts w:hint="cs"/>
          <w:rtl/>
        </w:rPr>
        <w:t>ن</w:t>
      </w:r>
      <w:r>
        <w:rPr>
          <w:rFonts w:hint="cs"/>
          <w:rtl/>
        </w:rPr>
        <w:t>توب إليه و</w:t>
      </w:r>
      <w:r w:rsidR="00AB6EC2" w:rsidRPr="00D81A9E">
        <w:rPr>
          <w:rFonts w:hint="cs"/>
          <w:rtl/>
        </w:rPr>
        <w:t>ن</w:t>
      </w:r>
      <w:r>
        <w:rPr>
          <w:rFonts w:hint="cs"/>
          <w:rtl/>
        </w:rPr>
        <w:t>ستغفره و</w:t>
      </w:r>
      <w:r w:rsidR="008B71CE" w:rsidRPr="00D81A9E">
        <w:rPr>
          <w:rFonts w:hint="cs"/>
          <w:rtl/>
        </w:rPr>
        <w:t>نعوذ</w:t>
      </w:r>
      <w:r w:rsidR="00442D9A">
        <w:rPr>
          <w:rFonts w:hint="cs"/>
          <w:rtl/>
        </w:rPr>
        <w:t xml:space="preserve"> </w:t>
      </w:r>
      <w:r w:rsidR="008B71CE" w:rsidRPr="00D81A9E">
        <w:rPr>
          <w:rFonts w:hint="cs"/>
          <w:rtl/>
        </w:rPr>
        <w:t xml:space="preserve">بالله من شرور </w:t>
      </w:r>
      <w:r w:rsidR="00AB6EC2" w:rsidRPr="00D81A9E">
        <w:rPr>
          <w:rFonts w:hint="cs"/>
          <w:rtl/>
        </w:rPr>
        <w:t>أ</w:t>
      </w:r>
      <w:r>
        <w:rPr>
          <w:rFonts w:hint="cs"/>
          <w:rtl/>
        </w:rPr>
        <w:t>نفسنا ومن سيئات أ</w:t>
      </w:r>
      <w:r w:rsidR="008B71CE" w:rsidRPr="00D81A9E">
        <w:rPr>
          <w:rFonts w:hint="cs"/>
          <w:rtl/>
        </w:rPr>
        <w:t xml:space="preserve">عمالنا، </w:t>
      </w:r>
      <w:r w:rsidR="00AB6EC2" w:rsidRPr="00D81A9E">
        <w:rPr>
          <w:rFonts w:hint="cs"/>
          <w:rtl/>
        </w:rPr>
        <w:t xml:space="preserve">اللهم اجعل عملي هذا خالصاً </w:t>
      </w:r>
      <w:r>
        <w:rPr>
          <w:rFonts w:hint="cs"/>
          <w:rtl/>
        </w:rPr>
        <w:t>لك اللهم إني أسالك أن تنفع به و</w:t>
      </w:r>
      <w:r w:rsidR="00AB6EC2" w:rsidRPr="00D81A9E">
        <w:rPr>
          <w:rFonts w:hint="cs"/>
          <w:rtl/>
        </w:rPr>
        <w:t xml:space="preserve">أن تثيبني عليه، </w:t>
      </w:r>
      <w:r>
        <w:rPr>
          <w:rFonts w:hint="cs"/>
          <w:rtl/>
        </w:rPr>
        <w:t>وصل اللهم على سيدنا محمد معلم الخير وعلى آله وصحبه و</w:t>
      </w:r>
      <w:r w:rsidR="000672E9" w:rsidRPr="00D81A9E">
        <w:rPr>
          <w:rFonts w:hint="cs"/>
          <w:rtl/>
        </w:rPr>
        <w:t>من تبعهم بإحسان.</w:t>
      </w:r>
    </w:p>
    <w:p w:rsidR="000672E9" w:rsidRPr="009E5C22" w:rsidRDefault="00225C51" w:rsidP="009E5C22">
      <w:pPr>
        <w:bidi/>
        <w:ind w:firstLine="284"/>
        <w:jc w:val="both"/>
        <w:rPr>
          <w:rFonts w:ascii="KFGQPC Uthmanic Script HAFS" w:hAnsi="KFGQPC Uthmanic Script HAFS" w:cs="KFGQPC Uthmanic Script HAFS"/>
          <w:sz w:val="28"/>
          <w:szCs w:val="28"/>
          <w:rtl/>
        </w:rPr>
      </w:pPr>
      <w:r>
        <w:rPr>
          <w:rFonts w:cs="B Lotus" w:hint="cs"/>
          <w:sz w:val="28"/>
          <w:szCs w:val="28"/>
          <w:rtl/>
          <w:lang w:bidi="fa-IR"/>
        </w:rPr>
        <w:t>بستايم آن خدايي را كه ديباچة همة</w:t>
      </w:r>
      <w:r w:rsidR="00BE73E4">
        <w:rPr>
          <w:rFonts w:cs="B Lotus" w:hint="cs"/>
          <w:sz w:val="28"/>
          <w:szCs w:val="28"/>
          <w:rtl/>
          <w:lang w:bidi="fa-IR"/>
        </w:rPr>
        <w:t xml:space="preserve"> كتاب‌ها</w:t>
      </w:r>
      <w:r>
        <w:rPr>
          <w:rFonts w:cs="B Lotus" w:hint="cs"/>
          <w:sz w:val="28"/>
          <w:szCs w:val="28"/>
          <w:rtl/>
          <w:lang w:bidi="fa-IR"/>
        </w:rPr>
        <w:t xml:space="preserve"> از تحميد او آرايش گيرد و مطلع همة خطابه‌ها از ذكر او زينت پذيرد و تنعم نيكبختان در فردوس اعلي به حمد او باشد و تسلي بدبختان به ذكر او بُوَد. خوشبختانه بار ديگر دم گرم صفاي دلِ ياران هنرشناس به تن رنجور و جان پر</w:t>
      </w:r>
      <w:r w:rsidR="004D3289">
        <w:rPr>
          <w:rFonts w:cs="B Lotus" w:hint="eastAsia"/>
          <w:sz w:val="28"/>
          <w:szCs w:val="28"/>
          <w:lang w:bidi="fa-IR"/>
        </w:rPr>
        <w:t>‌</w:t>
      </w:r>
      <w:r>
        <w:rPr>
          <w:rFonts w:cs="B Lotus" w:hint="cs"/>
          <w:sz w:val="28"/>
          <w:szCs w:val="28"/>
          <w:rtl/>
          <w:lang w:bidi="fa-IR"/>
        </w:rPr>
        <w:t xml:space="preserve">شورم نشاط و نيرويي تازه بخشيد؛ نيرويي كه بر اثر آن اندكي از رنج تلخكامي‌هايم هموار شد و اندوه دوران‌هايم كاستي گرفت. با عزم استوار و دل اميدوار چند روزي مصاحب بزرگمردي از سرزمين عالم خيز شامش دم تا سرانجام به جهان انديشة وي راه يافتم و تشنگي ديرپاي پريشاني خويش را از زلال فرح‌بخش افكار انساني و عرفاني وي تا حدّي فرو نشانيدم. اين بار دلباختة مردي از سرزمين عالم‌پرور شام، ديار فقهاء. جاودانه مردي كه به سال </w:t>
      </w:r>
      <w:r w:rsidR="001F0EB6">
        <w:rPr>
          <w:rFonts w:cs="B Lotus" w:hint="cs"/>
          <w:sz w:val="28"/>
          <w:szCs w:val="28"/>
          <w:rtl/>
          <w:lang w:bidi="fa-IR"/>
        </w:rPr>
        <w:t>631</w:t>
      </w:r>
      <w:r w:rsidR="004C5628">
        <w:rPr>
          <w:rFonts w:cs="B Lotus" w:hint="cs"/>
          <w:sz w:val="28"/>
          <w:szCs w:val="28"/>
          <w:rtl/>
          <w:lang w:bidi="fa-IR"/>
        </w:rPr>
        <w:t xml:space="preserve"> ق به اين جهان خاكي گام نهاد و پس از چهل و پنج سال زندگي كه بيشتر آن توأم با رنج و شور دانش‌اندوزي و نوآوري و شاگردپ</w:t>
      </w:r>
      <w:r w:rsidR="007A0A1A">
        <w:rPr>
          <w:rFonts w:cs="B Lotus" w:hint="cs"/>
          <w:sz w:val="28"/>
          <w:szCs w:val="28"/>
          <w:rtl/>
          <w:lang w:bidi="fa-IR"/>
        </w:rPr>
        <w:t>ر</w:t>
      </w:r>
      <w:r w:rsidR="004C5628">
        <w:rPr>
          <w:rFonts w:cs="B Lotus" w:hint="cs"/>
          <w:sz w:val="28"/>
          <w:szCs w:val="28"/>
          <w:rtl/>
          <w:lang w:bidi="fa-IR"/>
        </w:rPr>
        <w:t>وري بود، سرانجام در اوج وارستگي</w:t>
      </w:r>
      <w:r w:rsidR="007A0A1A">
        <w:rPr>
          <w:rFonts w:cs="B Lotus" w:hint="cs"/>
          <w:sz w:val="28"/>
          <w:szCs w:val="28"/>
          <w:rtl/>
          <w:lang w:bidi="fa-IR"/>
        </w:rPr>
        <w:t xml:space="preserve"> و پارسايي و برخورداري از شهرت و شرافت علمي، نغمة دل‌انگيز</w:t>
      </w:r>
      <w:r w:rsidR="00D31827">
        <w:rPr>
          <w:rFonts w:cs="B Lotus" w:hint="cs"/>
          <w:sz w:val="28"/>
          <w:szCs w:val="28"/>
          <w:rtl/>
          <w:lang w:bidi="fa-IR"/>
        </w:rPr>
        <w:t xml:space="preserve"> </w:t>
      </w:r>
      <w:r w:rsidR="00D31827">
        <w:rPr>
          <w:rFonts w:ascii="Traditional Arabic" w:hAnsi="Traditional Arabic" w:cs="Traditional Arabic"/>
          <w:sz w:val="28"/>
          <w:szCs w:val="28"/>
          <w:rtl/>
          <w:lang w:bidi="fa-IR"/>
        </w:rPr>
        <w:t>﴿</w:t>
      </w:r>
      <w:r w:rsidR="009E5C22">
        <w:rPr>
          <w:rFonts w:ascii="KFGQPC Uthmanic Script HAFS" w:hAnsi="KFGQPC Uthmanic Script HAFS" w:cs="KFGQPC Uthmanic Script HAFS" w:hint="cs"/>
          <w:sz w:val="28"/>
          <w:szCs w:val="28"/>
          <w:rtl/>
        </w:rPr>
        <w:t>ٱ</w:t>
      </w:r>
      <w:r w:rsidR="009E5C22">
        <w:rPr>
          <w:rFonts w:ascii="KFGQPC Uthmanic Script HAFS" w:hAnsi="KFGQPC Uthmanic Script HAFS" w:cs="KFGQPC Uthmanic Script HAFS" w:hint="eastAsia"/>
          <w:sz w:val="28"/>
          <w:szCs w:val="28"/>
          <w:rtl/>
        </w:rPr>
        <w:t>رۡجِعِيٓ</w:t>
      </w:r>
      <w:r w:rsidR="009E5C22">
        <w:rPr>
          <w:rFonts w:ascii="KFGQPC Uthmanic Script HAFS" w:hAnsi="KFGQPC Uthmanic Script HAFS" w:cs="KFGQPC Uthmanic Script HAFS"/>
          <w:sz w:val="28"/>
          <w:szCs w:val="28"/>
          <w:rtl/>
        </w:rPr>
        <w:t xml:space="preserve"> إِلَىٰ رَبِّكِ رَاضِيَةٗ مَّرۡضِيَّةٗ ٢٨</w:t>
      </w:r>
      <w:r w:rsidR="00D31827">
        <w:rPr>
          <w:rFonts w:ascii="Traditional Arabic" w:hAnsi="Traditional Arabic" w:cs="Traditional Arabic"/>
          <w:sz w:val="28"/>
          <w:szCs w:val="28"/>
          <w:rtl/>
          <w:lang w:bidi="fa-IR"/>
        </w:rPr>
        <w:t>﴾</w:t>
      </w:r>
      <w:r w:rsidR="00D31827">
        <w:rPr>
          <w:rFonts w:cs="B Lotus" w:hint="cs"/>
          <w:sz w:val="28"/>
          <w:szCs w:val="28"/>
          <w:rtl/>
          <w:lang w:bidi="fa-IR"/>
        </w:rPr>
        <w:t xml:space="preserve"> </w:t>
      </w:r>
      <w:r w:rsidR="00D31827" w:rsidRPr="00D31827">
        <w:rPr>
          <w:rFonts w:ascii="mylotus" w:hAnsi="mylotus" w:cs="mylotus"/>
          <w:sz w:val="26"/>
          <w:szCs w:val="26"/>
          <w:rtl/>
          <w:lang w:bidi="fa-IR"/>
        </w:rPr>
        <w:t>[</w:t>
      </w:r>
      <w:r w:rsidR="00D31827">
        <w:rPr>
          <w:rFonts w:ascii="mylotus" w:hAnsi="mylotus" w:cs="mylotus" w:hint="cs"/>
          <w:sz w:val="26"/>
          <w:szCs w:val="26"/>
          <w:rtl/>
          <w:lang w:bidi="fa-IR"/>
        </w:rPr>
        <w:t>الفجر:28</w:t>
      </w:r>
      <w:r w:rsidR="00D31827" w:rsidRPr="00D31827">
        <w:rPr>
          <w:rFonts w:ascii="mylotus" w:hAnsi="mylotus" w:cs="mylotus"/>
          <w:sz w:val="26"/>
          <w:szCs w:val="26"/>
          <w:rtl/>
          <w:lang w:bidi="fa-IR"/>
        </w:rPr>
        <w:t>]</w:t>
      </w:r>
      <w:r w:rsidR="00DD755F" w:rsidRPr="00DD755F">
        <w:rPr>
          <w:rFonts w:cs="B Lotus" w:hint="cs"/>
          <w:sz w:val="28"/>
          <w:szCs w:val="28"/>
          <w:vertAlign w:val="superscript"/>
          <w:rtl/>
          <w:lang w:bidi="fa-IR"/>
        </w:rPr>
        <w:t>(</w:t>
      </w:r>
      <w:r w:rsidR="00DD755F" w:rsidRPr="00DD755F">
        <w:rPr>
          <w:rStyle w:val="FootnoteReference"/>
          <w:rFonts w:cs="B Lotus"/>
          <w:sz w:val="28"/>
          <w:szCs w:val="28"/>
          <w:rtl/>
          <w:lang w:bidi="fa-IR"/>
        </w:rPr>
        <w:footnoteReference w:id="1"/>
      </w:r>
      <w:r w:rsidR="00DD755F" w:rsidRPr="00DD755F">
        <w:rPr>
          <w:rFonts w:cs="B Lotus" w:hint="cs"/>
          <w:sz w:val="28"/>
          <w:szCs w:val="28"/>
          <w:vertAlign w:val="superscript"/>
          <w:rtl/>
          <w:lang w:bidi="fa-IR"/>
        </w:rPr>
        <w:t>)</w:t>
      </w:r>
      <w:r w:rsidR="00DD755F">
        <w:rPr>
          <w:rFonts w:cs="B Lotus" w:hint="cs"/>
          <w:sz w:val="28"/>
          <w:szCs w:val="28"/>
          <w:rtl/>
          <w:lang w:bidi="fa-IR"/>
        </w:rPr>
        <w:t xml:space="preserve"> </w:t>
      </w:r>
      <w:r w:rsidR="004C3350">
        <w:rPr>
          <w:rFonts w:cs="B Lotus" w:hint="cs"/>
          <w:sz w:val="28"/>
          <w:szCs w:val="28"/>
          <w:rtl/>
          <w:lang w:bidi="fa-IR"/>
        </w:rPr>
        <w:t>گوش دلش را نواخت و با اطمينان، گونة بندگي برخاك زادگاهش نهاد.</w:t>
      </w:r>
    </w:p>
    <w:p w:rsidR="004C3350" w:rsidRDefault="004C3350" w:rsidP="007961DD">
      <w:pPr>
        <w:bidi/>
        <w:ind w:firstLine="284"/>
        <w:jc w:val="both"/>
        <w:rPr>
          <w:rFonts w:cs="B Lotus"/>
          <w:sz w:val="28"/>
          <w:szCs w:val="28"/>
          <w:rtl/>
          <w:lang w:bidi="fa-IR"/>
        </w:rPr>
      </w:pPr>
      <w:r>
        <w:rPr>
          <w:rFonts w:cs="B Lotus" w:hint="cs"/>
          <w:sz w:val="28"/>
          <w:szCs w:val="28"/>
          <w:rtl/>
          <w:lang w:bidi="fa-IR"/>
        </w:rPr>
        <w:t>نووي به سال 631 ق در قرية نوا متولد شد و در كنف پدري صالح، تربيت يافت و فراست و ديانت شيخ مراكشي سبب شد كه او براي تحصيل و سيراب كردن جسم، جان و روحش جلاي وطن كند و به شهر عالم‌پرور دمشق، [دمشق در آن روزگار مركز علماء و مجمع فضلاء به حساب مي‌آمد و بيش از 300 مدرسة ديني در آنجا وجود داشت] برود و در حلقة تدريس علماي بزرگي همچون شيخ عبدالرحمن بن ابراهيم فركاح و ... حضور يابد و از درياي علوم آنان سيراب گ</w:t>
      </w:r>
      <w:r w:rsidR="00DD755F">
        <w:rPr>
          <w:rFonts w:cs="B Lotus" w:hint="cs"/>
          <w:sz w:val="28"/>
          <w:szCs w:val="28"/>
          <w:rtl/>
          <w:lang w:bidi="fa-IR"/>
        </w:rPr>
        <w:t>ر</w:t>
      </w:r>
      <w:r>
        <w:rPr>
          <w:rFonts w:cs="B Lotus" w:hint="cs"/>
          <w:sz w:val="28"/>
          <w:szCs w:val="28"/>
          <w:rtl/>
          <w:lang w:bidi="fa-IR"/>
        </w:rPr>
        <w:t>دد و از اساتيد خود در علم و ديانت و تقوا و زهد پيشي گيرد. وي پس از امام ابوشامه رياست دارالحديث اشرفيه را در سال 655 ق تا دم وفات به عهده گرفت و آنجا را طوري اداره كرد كه بعدها عالماني همچون سُبكي ناله‌ها سر داده و سروده‌اند كه اي كاش مي‌شد جاي پاي نووي را در صحن آن مدرسه با صورتهاي خود لمس كرد! وي داراي ذهني قوي و حاضر جواب بود و در وقت لزوم، اصطلاحات و مفاهيم بر ذهنش جاري مي‌شد و در مطالعه به ظواهر اشياء اكتفاء نمي‌كرد؛ بلكه به مطالعة دقيق آن مي‌پرداخت و تا رسيدن به عمق مطلب از تلاش و كوشش باز نمي‌ايستاد و اين حافظة قوي و خدادادي، او وي را بر علوم چيره ساخته بود؛ زيرا علم و دانش، موهبت و نوري از جانب خداست كه تنها به افراد پاك‌طينت هديه داده مي‌شود. او در كسب علم و دانش، هدف و غرضي الهي داشت و براي به دست آوردن جاه و مال و شهرت و انحصارطلبي دنبال آن نبود. دوري از حسد و ريا و خودبيني و تحقير مردم [درست چيزي كه امروزه علماء و مردم را تارومار كرده،] هر چند از وي در منزلت فروتر بودند، سرلوحة كارش بود و خدا را در سرّ و آشكار مدنظر داشت و به خوبي اين نكته را دريافته بود كه تغذيه‌شدن از لقمة حلال چه تأثيري در روح و روان آدمي دارد و همواره حلال خورد و حق گفت و به دنيايش براي عمران آخرتش كمترين توجهي</w:t>
      </w:r>
      <w:r w:rsidR="00DD755F">
        <w:rPr>
          <w:rFonts w:cs="B Lotus" w:hint="cs"/>
          <w:sz w:val="28"/>
          <w:szCs w:val="28"/>
          <w:rtl/>
          <w:lang w:bidi="fa-IR"/>
        </w:rPr>
        <w:t xml:space="preserve"> نكرد. نوو</w:t>
      </w:r>
      <w:r>
        <w:rPr>
          <w:rFonts w:cs="B Lotus" w:hint="cs"/>
          <w:sz w:val="28"/>
          <w:szCs w:val="28"/>
          <w:rtl/>
          <w:lang w:bidi="fa-IR"/>
        </w:rPr>
        <w:t>ي از بزرگان مذهب شافعي چه در شناخت مذهب و چه در نقل آن سرآمد فقهاي مذهب مي‌باشد، هر چند كه دنباله‌رو مذهب شافعي مي‌باشد ولي استقلال فكري خود را نيز حفظ نموده است.</w:t>
      </w:r>
    </w:p>
    <w:p w:rsidR="004C3350" w:rsidRDefault="004C3350" w:rsidP="007961DD">
      <w:pPr>
        <w:bidi/>
        <w:ind w:firstLine="284"/>
        <w:jc w:val="both"/>
        <w:rPr>
          <w:rFonts w:cs="B Lotus"/>
          <w:sz w:val="28"/>
          <w:szCs w:val="28"/>
          <w:rtl/>
          <w:lang w:bidi="fa-IR"/>
        </w:rPr>
      </w:pPr>
      <w:r>
        <w:rPr>
          <w:rFonts w:cs="B Lotus" w:hint="cs"/>
          <w:sz w:val="28"/>
          <w:szCs w:val="28"/>
          <w:rtl/>
          <w:lang w:bidi="fa-IR"/>
        </w:rPr>
        <w:t xml:space="preserve">از كجاي زندگي اين تئورسين بزرگ مذهب شافعي بايد گفت؟! </w:t>
      </w:r>
      <w:r w:rsidR="00E25B18">
        <w:rPr>
          <w:rFonts w:cs="B Lotus" w:hint="cs"/>
          <w:sz w:val="28"/>
          <w:szCs w:val="28"/>
          <w:rtl/>
          <w:lang w:bidi="fa-IR"/>
        </w:rPr>
        <w:t>از فقاهتش، زهدش، يا ورعش و يا از محدّث و لغوي و اديب بودنش و يا از شجاع و نصايح حكيمانه‌اش و يا ...؟ تنها چيزي كه خلاصة كلام در مورد او م</w:t>
      </w:r>
      <w:r w:rsidR="00DD755F">
        <w:rPr>
          <w:rFonts w:cs="B Lotus" w:hint="cs"/>
          <w:sz w:val="28"/>
          <w:szCs w:val="28"/>
          <w:rtl/>
          <w:lang w:bidi="fa-IR"/>
        </w:rPr>
        <w:t xml:space="preserve">ي‌‌تواند باشد قول سبكي است، كه </w:t>
      </w:r>
      <w:r w:rsidR="00DD755F">
        <w:rPr>
          <w:rFonts w:cs="Traditional Arabic" w:hint="cs"/>
          <w:sz w:val="28"/>
          <w:szCs w:val="28"/>
          <w:rtl/>
          <w:lang w:bidi="fa-IR"/>
        </w:rPr>
        <w:t>«</w:t>
      </w:r>
      <w:r w:rsidR="00E25B18">
        <w:rPr>
          <w:rFonts w:cs="B Lotus" w:hint="cs"/>
          <w:sz w:val="28"/>
          <w:szCs w:val="28"/>
          <w:rtl/>
          <w:lang w:bidi="fa-IR"/>
        </w:rPr>
        <w:t>بعد از تابعين تمام</w:t>
      </w:r>
      <w:r w:rsidR="00BE73E4">
        <w:rPr>
          <w:rFonts w:cs="B Lotus" w:hint="cs"/>
          <w:sz w:val="28"/>
          <w:szCs w:val="28"/>
          <w:rtl/>
          <w:lang w:bidi="fa-IR"/>
        </w:rPr>
        <w:t xml:space="preserve"> خصلت‌ها</w:t>
      </w:r>
      <w:r w:rsidR="00E25B18">
        <w:rPr>
          <w:rFonts w:cs="B Lotus" w:hint="cs"/>
          <w:sz w:val="28"/>
          <w:szCs w:val="28"/>
          <w:rtl/>
          <w:lang w:bidi="fa-IR"/>
        </w:rPr>
        <w:t>ي نيكي كه همة اف</w:t>
      </w:r>
      <w:r w:rsidR="00DD755F">
        <w:rPr>
          <w:rFonts w:cs="B Lotus" w:hint="cs"/>
          <w:sz w:val="28"/>
          <w:szCs w:val="28"/>
          <w:rtl/>
          <w:lang w:bidi="fa-IR"/>
        </w:rPr>
        <w:t>راد داشتند، نووي به تنهايي داشت</w:t>
      </w:r>
      <w:r w:rsidR="00DD755F">
        <w:rPr>
          <w:rFonts w:cs="Traditional Arabic" w:hint="cs"/>
          <w:sz w:val="28"/>
          <w:szCs w:val="28"/>
          <w:rtl/>
          <w:lang w:bidi="fa-IR"/>
        </w:rPr>
        <w:t>»</w:t>
      </w:r>
      <w:r w:rsidR="00E25B18">
        <w:rPr>
          <w:rFonts w:cs="B Lotus" w:hint="cs"/>
          <w:sz w:val="28"/>
          <w:szCs w:val="28"/>
          <w:rtl/>
          <w:lang w:bidi="fa-IR"/>
        </w:rPr>
        <w:t xml:space="preserve"> و يا اينكه بگوييم</w:t>
      </w:r>
      <w:r w:rsidR="00DD755F">
        <w:rPr>
          <w:rFonts w:cs="B Lotus" w:hint="cs"/>
          <w:sz w:val="28"/>
          <w:szCs w:val="28"/>
          <w:rtl/>
          <w:lang w:bidi="fa-IR"/>
        </w:rPr>
        <w:t>:</w:t>
      </w:r>
      <w:r w:rsidR="00E25B18">
        <w:rPr>
          <w:rFonts w:cs="B Lotus" w:hint="cs"/>
          <w:sz w:val="28"/>
          <w:szCs w:val="28"/>
          <w:rtl/>
          <w:lang w:bidi="fa-IR"/>
        </w:rPr>
        <w:t xml:space="preserve"> هركس هر چه بخواهد در دكان او يافت مي‌شود؛ اگر خواهان فقه و فقاهت باشي، </w:t>
      </w:r>
      <w:r w:rsidR="00E25B18" w:rsidRPr="00954689">
        <w:rPr>
          <w:rFonts w:cs="B Lotus" w:hint="cs"/>
          <w:i/>
          <w:iCs/>
          <w:sz w:val="28"/>
          <w:szCs w:val="28"/>
          <w:rtl/>
          <w:lang w:bidi="fa-IR"/>
        </w:rPr>
        <w:t>المجموع و منهاج</w:t>
      </w:r>
      <w:r w:rsidR="00E25B18">
        <w:rPr>
          <w:rFonts w:cs="B Lotus" w:hint="cs"/>
          <w:sz w:val="28"/>
          <w:szCs w:val="28"/>
          <w:rtl/>
          <w:lang w:bidi="fa-IR"/>
        </w:rPr>
        <w:t xml:space="preserve"> چون در و مرواريدند و اگر خواستار فهم حديث رسول خدا هستي بايد به سراغ </w:t>
      </w:r>
      <w:r w:rsidR="00E25B18" w:rsidRPr="00954689">
        <w:rPr>
          <w:rFonts w:cs="B Lotus" w:hint="cs"/>
          <w:i/>
          <w:iCs/>
          <w:sz w:val="28"/>
          <w:szCs w:val="28"/>
          <w:rtl/>
          <w:lang w:bidi="fa-IR"/>
        </w:rPr>
        <w:t>شرح مسلم</w:t>
      </w:r>
      <w:r w:rsidR="00E25B18">
        <w:rPr>
          <w:rFonts w:cs="B Lotus" w:hint="cs"/>
          <w:sz w:val="28"/>
          <w:szCs w:val="28"/>
          <w:rtl/>
          <w:lang w:bidi="fa-IR"/>
        </w:rPr>
        <w:t xml:space="preserve"> رفت و اگر كسي طالب زهد و ورع باشد بايد در سيرتش سير كند و اگر مي‌خواهيم شجاعت </w:t>
      </w:r>
      <w:r w:rsidR="00954689">
        <w:rPr>
          <w:rFonts w:cs="B Lotus" w:hint="cs"/>
          <w:sz w:val="28"/>
          <w:szCs w:val="28"/>
          <w:rtl/>
          <w:lang w:bidi="fa-IR"/>
        </w:rPr>
        <w:t>و تنها خوف از خدا را تجربه كنيم، بايد از نامه‌هايش به مَلِك ظاهر پند بگيريم و اگر خواهان تأديب و رهايي روح و جان از</w:t>
      </w:r>
      <w:r w:rsidR="00BE73E4">
        <w:rPr>
          <w:rFonts w:cs="B Lotus" w:hint="cs"/>
          <w:sz w:val="28"/>
          <w:szCs w:val="28"/>
          <w:rtl/>
          <w:lang w:bidi="fa-IR"/>
        </w:rPr>
        <w:t xml:space="preserve"> تشويش‌ها</w:t>
      </w:r>
      <w:r w:rsidR="00954689">
        <w:rPr>
          <w:rFonts w:cs="B Lotus" w:hint="cs"/>
          <w:sz w:val="28"/>
          <w:szCs w:val="28"/>
          <w:rtl/>
          <w:lang w:bidi="fa-IR"/>
        </w:rPr>
        <w:t xml:space="preserve"> باشيم بايد به تذكراتي كه به طالبانش در </w:t>
      </w:r>
      <w:r w:rsidR="00954689" w:rsidRPr="00954689">
        <w:rPr>
          <w:rFonts w:cs="B Lotus" w:hint="cs"/>
          <w:i/>
          <w:iCs/>
          <w:sz w:val="28"/>
          <w:szCs w:val="28"/>
          <w:rtl/>
          <w:lang w:bidi="fa-IR"/>
        </w:rPr>
        <w:t>المجموع</w:t>
      </w:r>
      <w:r w:rsidR="00954689">
        <w:rPr>
          <w:rFonts w:cs="B Lotus" w:hint="cs"/>
          <w:sz w:val="28"/>
          <w:szCs w:val="28"/>
          <w:rtl/>
          <w:lang w:bidi="fa-IR"/>
        </w:rPr>
        <w:t xml:space="preserve"> داده بنگريم و اگر خواهان قدر و منزلت علمي او هستيم بايد به بالاتر از ثريا بنگريم؛ زيرا مجموع تأليفاتش ـ كه فقهاء</w:t>
      </w:r>
      <w:r w:rsidR="008332B2">
        <w:rPr>
          <w:rFonts w:cs="B Lotus" w:hint="cs"/>
          <w:sz w:val="28"/>
          <w:szCs w:val="28"/>
          <w:rtl/>
          <w:lang w:bidi="fa-IR"/>
        </w:rPr>
        <w:t xml:space="preserve"> قرن‌ها</w:t>
      </w:r>
      <w:r w:rsidR="00954689">
        <w:rPr>
          <w:rFonts w:cs="B Lotus" w:hint="cs"/>
          <w:sz w:val="28"/>
          <w:szCs w:val="28"/>
          <w:rtl/>
          <w:lang w:bidi="fa-IR"/>
        </w:rPr>
        <w:t>ست آن را برديده مي‌‌گ</w:t>
      </w:r>
      <w:r w:rsidR="00DD755F">
        <w:rPr>
          <w:rFonts w:cs="B Lotus" w:hint="cs"/>
          <w:sz w:val="28"/>
          <w:szCs w:val="28"/>
          <w:rtl/>
          <w:lang w:bidi="fa-IR"/>
        </w:rPr>
        <w:t>ذارند ـ خود نشانگر آن است و بالآ</w:t>
      </w:r>
      <w:r w:rsidR="00954689">
        <w:rPr>
          <w:rFonts w:cs="B Lotus" w:hint="cs"/>
          <w:sz w:val="28"/>
          <w:szCs w:val="28"/>
          <w:rtl/>
          <w:lang w:bidi="fa-IR"/>
        </w:rPr>
        <w:t>خره اگر قرن هفتم را قرن رونق و شكوفايي علم و دانش به شمار آوريم؛ نووي در ميان علماي آن تك ستاره‌‌ايست كه به شهادت علماي دورانش تا</w:t>
      </w:r>
      <w:r w:rsidR="008332B2">
        <w:rPr>
          <w:rFonts w:cs="B Lotus" w:hint="cs"/>
          <w:sz w:val="28"/>
          <w:szCs w:val="28"/>
          <w:rtl/>
          <w:lang w:bidi="fa-IR"/>
        </w:rPr>
        <w:t xml:space="preserve"> قرن‌ها</w:t>
      </w:r>
      <w:r w:rsidR="00954689">
        <w:rPr>
          <w:rFonts w:cs="B Lotus" w:hint="cs"/>
          <w:sz w:val="28"/>
          <w:szCs w:val="28"/>
          <w:rtl/>
          <w:lang w:bidi="fa-IR"/>
        </w:rPr>
        <w:t xml:space="preserve"> بعد، چشمي آن را نديده و گوشي فراتر از او نشنيده است. نووي اين قول رايج را كه هر كسي با نام شهر خودش </w:t>
      </w:r>
      <w:r w:rsidR="00DD755F">
        <w:rPr>
          <w:rFonts w:cs="B Lotus" w:hint="cs"/>
          <w:sz w:val="28"/>
          <w:szCs w:val="28"/>
          <w:rtl/>
          <w:lang w:bidi="fa-IR"/>
        </w:rPr>
        <w:t xml:space="preserve">مشهور مي‌گردد معكوس ساخت و اين </w:t>
      </w:r>
      <w:r w:rsidR="00DD755F">
        <w:rPr>
          <w:rFonts w:cs="Traditional Arabic" w:hint="cs"/>
          <w:sz w:val="28"/>
          <w:szCs w:val="28"/>
          <w:rtl/>
          <w:lang w:bidi="fa-IR"/>
        </w:rPr>
        <w:t>«</w:t>
      </w:r>
      <w:r w:rsidR="00DD755F">
        <w:rPr>
          <w:rFonts w:cs="B Lotus" w:hint="cs"/>
          <w:sz w:val="28"/>
          <w:szCs w:val="28"/>
          <w:rtl/>
          <w:lang w:bidi="fa-IR"/>
        </w:rPr>
        <w:t>نوا</w:t>
      </w:r>
      <w:r w:rsidR="00DD755F">
        <w:rPr>
          <w:rFonts w:cs="Traditional Arabic" w:hint="cs"/>
          <w:sz w:val="28"/>
          <w:szCs w:val="28"/>
          <w:rtl/>
          <w:lang w:bidi="fa-IR"/>
        </w:rPr>
        <w:t>»</w:t>
      </w:r>
      <w:r w:rsidR="00954689">
        <w:rPr>
          <w:rFonts w:cs="B Lotus" w:hint="cs"/>
          <w:sz w:val="28"/>
          <w:szCs w:val="28"/>
          <w:rtl/>
          <w:lang w:bidi="fa-IR"/>
        </w:rPr>
        <w:t xml:space="preserve"> است كه با نام نووي مادام كه فقه شافعي پابرجا است، زنده است.</w:t>
      </w:r>
    </w:p>
    <w:p w:rsidR="00954689" w:rsidRPr="00D31827" w:rsidRDefault="00954689" w:rsidP="00D31827">
      <w:pPr>
        <w:bidi/>
        <w:ind w:firstLine="284"/>
        <w:jc w:val="both"/>
        <w:rPr>
          <w:rFonts w:ascii="KFGQPC Uthmanic Script HAFS" w:hAnsi="KFGQPC Uthmanic Script HAFS" w:cs="KFGQPC Uthmanic Script HAFS"/>
          <w:sz w:val="28"/>
          <w:szCs w:val="28"/>
          <w:rtl/>
        </w:rPr>
      </w:pPr>
      <w:r>
        <w:rPr>
          <w:rFonts w:cs="B Lotus" w:hint="cs"/>
          <w:sz w:val="28"/>
          <w:szCs w:val="28"/>
          <w:rtl/>
          <w:lang w:bidi="fa-IR"/>
        </w:rPr>
        <w:t>از آنجائي كه عمر انسان كفاف تجربة همة</w:t>
      </w:r>
      <w:r w:rsidR="00BE73E4">
        <w:rPr>
          <w:rFonts w:cs="B Lotus" w:hint="cs"/>
          <w:sz w:val="28"/>
          <w:szCs w:val="28"/>
          <w:rtl/>
          <w:lang w:bidi="fa-IR"/>
        </w:rPr>
        <w:t xml:space="preserve"> راه‌ها</w:t>
      </w:r>
      <w:r>
        <w:rPr>
          <w:rFonts w:cs="B Lotus" w:hint="cs"/>
          <w:sz w:val="28"/>
          <w:szCs w:val="28"/>
          <w:rtl/>
          <w:lang w:bidi="fa-IR"/>
        </w:rPr>
        <w:t>ي موجود را جهت رسيدن به خدا نمي‌دهد بايد از تجربه‌هاي گذشتگان بهره گيرد و خود تجربه كند تا راه آيندگان تسهيل گردد؛ لذا زيرك كسي است كه در اين دنياي پرتلاطم، الگويي نيك براي خود برگزيند تا در مسير چراغي براي جمع‌آوري توشه داشته باشد. شيخ نووي يكي از آن الگوهاي نيكي است كه هر كس در مسيرش گام نهد پشيمان نخواهد شد؛ زيرا او گام در راه رسول خدا و صحابة كرام و تابعين نهاده است و شرح سيرة او از جايگاه ويژه و از اهميت و فوائد فراواني برخوردار است، و اكنون جاي بسي شادماني است كه توانستم كتاب مجمل و مفيد سيرة اين رادمرد بزرگ علم و زهد و اخلاص و تقوا و علم قرن هفتم را با قلم استاد عبدالغني الدقر جهت تسهيل خوانندگان فارسي زبان به اين زبان ترجمه كنم. اميدوارم اين ترجمه بتوان خلاء فقدان چندين قرن سيرة او ـ به عنوان كتابي مجزا به زبان فارسي ـ را جبران سازد. در خاتمه بر خود لازم مي‌دانم كه از تلاش تمامي افرادي كه در به ثمر نشستن اين كتاب مرا ياري دادند به ويژه همسر مهربانم، رقيه نعمتي، كه در تمام لحظات ياورم بود و همچنين از برادر عزيزم، فاروق نعمتي، كه در فهم برخي مطالب كتاب مصدع اوقاتش شدم و از دكتر نعمتي كه همواره مشوق من بوده و همچنين از برادر ايماني عزيزم، جناب آقاي عبدالرحمن يعقوبي، كه ترجمة كتاب را پيشنهاد كرد و از حسن انتخابشان، نهايت تشكر را دا</w:t>
      </w:r>
      <w:r w:rsidR="00312EED">
        <w:rPr>
          <w:rFonts w:cs="B Lotus" w:hint="cs"/>
          <w:sz w:val="28"/>
          <w:szCs w:val="28"/>
          <w:rtl/>
          <w:lang w:bidi="fa-IR"/>
        </w:rPr>
        <w:t>ر</w:t>
      </w:r>
      <w:r>
        <w:rPr>
          <w:rFonts w:cs="B Lotus" w:hint="cs"/>
          <w:sz w:val="28"/>
          <w:szCs w:val="28"/>
          <w:rtl/>
          <w:lang w:bidi="fa-IR"/>
        </w:rPr>
        <w:t>م</w:t>
      </w:r>
      <w:r w:rsidR="00312EED">
        <w:rPr>
          <w:rFonts w:cs="B Lotus" w:hint="cs"/>
          <w:sz w:val="28"/>
          <w:szCs w:val="28"/>
          <w:rtl/>
          <w:lang w:bidi="fa-IR"/>
        </w:rPr>
        <w:t xml:space="preserve"> و اميدوارم كه پروردگار، ايشان و تمام مسلمين را در جنت الفردوس با صالحان و شهدا محشور گرداند و از خداوند منان خواهانم كه اين اثر را باقيات الصالحاتي براي اينجانب و پدر و مادر و اساتيدم و همة دعوتگران و مجاهدين سنگر عشق و ايثار</w:t>
      </w:r>
      <w:r w:rsidR="00D31827">
        <w:rPr>
          <w:rFonts w:cs="B Lotus" w:hint="cs"/>
          <w:sz w:val="28"/>
          <w:szCs w:val="28"/>
          <w:rtl/>
          <w:lang w:bidi="fa-IR"/>
        </w:rPr>
        <w:t xml:space="preserve"> </w:t>
      </w:r>
      <w:r w:rsidR="00D31827">
        <w:rPr>
          <w:rFonts w:ascii="Traditional Arabic" w:hAnsi="Traditional Arabic" w:cs="Traditional Arabic"/>
          <w:sz w:val="28"/>
          <w:szCs w:val="28"/>
          <w:rtl/>
          <w:lang w:bidi="fa-IR"/>
        </w:rPr>
        <w:t>﴿</w:t>
      </w:r>
      <w:r w:rsidR="00D31827">
        <w:rPr>
          <w:rFonts w:ascii="KFGQPC Uthmanic Script HAFS" w:hAnsi="KFGQPC Uthmanic Script HAFS" w:cs="KFGQPC Uthmanic Script HAFS"/>
          <w:sz w:val="28"/>
          <w:szCs w:val="28"/>
          <w:rtl/>
        </w:rPr>
        <w:t>يَوۡمَ لَا يَنفَعُ مَالٞ وَلَا بَنُونَ ٨٨</w:t>
      </w:r>
      <w:r w:rsidR="00D31827">
        <w:rPr>
          <w:rFonts w:ascii="KFGQPC Uthmanic Script HAFS" w:hAnsi="KFGQPC Uthmanic Script HAFS" w:cs="KFGQPC Uthmanic Script HAFS"/>
          <w:sz w:val="28"/>
          <w:szCs w:val="28"/>
        </w:rPr>
        <w:t xml:space="preserve"> </w:t>
      </w:r>
      <w:r w:rsidR="00D31827">
        <w:rPr>
          <w:rFonts w:ascii="KFGQPC Uthmanic Script HAFS" w:hAnsi="KFGQPC Uthmanic Script HAFS" w:cs="KFGQPC Uthmanic Script HAFS" w:hint="eastAsia"/>
          <w:sz w:val="28"/>
          <w:szCs w:val="28"/>
          <w:rtl/>
        </w:rPr>
        <w:t>إِلَّا</w:t>
      </w:r>
      <w:r w:rsidR="00D31827">
        <w:rPr>
          <w:rFonts w:ascii="KFGQPC Uthmanic Script HAFS" w:hAnsi="KFGQPC Uthmanic Script HAFS" w:cs="KFGQPC Uthmanic Script HAFS"/>
          <w:sz w:val="28"/>
          <w:szCs w:val="28"/>
          <w:rtl/>
        </w:rPr>
        <w:t xml:space="preserve"> مَنۡ أَتَى </w:t>
      </w:r>
      <w:r w:rsidR="00D31827">
        <w:rPr>
          <w:rFonts w:ascii="KFGQPC Uthmanic Script HAFS" w:hAnsi="KFGQPC Uthmanic Script HAFS" w:cs="KFGQPC Uthmanic Script HAFS" w:hint="cs"/>
          <w:sz w:val="28"/>
          <w:szCs w:val="28"/>
          <w:rtl/>
        </w:rPr>
        <w:t>ٱ</w:t>
      </w:r>
      <w:r w:rsidR="00D31827">
        <w:rPr>
          <w:rFonts w:ascii="KFGQPC Uthmanic Script HAFS" w:hAnsi="KFGQPC Uthmanic Script HAFS" w:cs="KFGQPC Uthmanic Script HAFS" w:hint="eastAsia"/>
          <w:sz w:val="28"/>
          <w:szCs w:val="28"/>
          <w:rtl/>
        </w:rPr>
        <w:t>للَّهَ</w:t>
      </w:r>
      <w:r w:rsidR="00D31827">
        <w:rPr>
          <w:rFonts w:ascii="KFGQPC Uthmanic Script HAFS" w:hAnsi="KFGQPC Uthmanic Script HAFS" w:cs="KFGQPC Uthmanic Script HAFS"/>
          <w:sz w:val="28"/>
          <w:szCs w:val="28"/>
          <w:rtl/>
        </w:rPr>
        <w:t xml:space="preserve"> بِقَلۡبٖ سَلِيمٖ ٨٩</w:t>
      </w:r>
      <w:r w:rsidR="00D31827">
        <w:rPr>
          <w:rFonts w:ascii="Traditional Arabic" w:hAnsi="Traditional Arabic" w:cs="Traditional Arabic"/>
          <w:sz w:val="28"/>
          <w:szCs w:val="28"/>
          <w:rtl/>
          <w:lang w:bidi="fa-IR"/>
        </w:rPr>
        <w:t>﴾</w:t>
      </w:r>
      <w:r w:rsidR="00D31827">
        <w:rPr>
          <w:rFonts w:cs="B Lotus" w:hint="cs"/>
          <w:sz w:val="28"/>
          <w:szCs w:val="28"/>
          <w:rtl/>
          <w:lang w:bidi="fa-IR"/>
        </w:rPr>
        <w:t xml:space="preserve"> </w:t>
      </w:r>
      <w:r w:rsidR="00D31827" w:rsidRPr="00D31827">
        <w:rPr>
          <w:rFonts w:ascii="mylotus" w:hAnsi="mylotus" w:cs="mylotus"/>
          <w:sz w:val="26"/>
          <w:szCs w:val="26"/>
          <w:rtl/>
          <w:lang w:bidi="fa-IR"/>
        </w:rPr>
        <w:t>[</w:t>
      </w:r>
      <w:r w:rsidR="00D31827">
        <w:rPr>
          <w:rFonts w:ascii="mylotus" w:hAnsi="mylotus" w:cs="mylotus" w:hint="cs"/>
          <w:sz w:val="26"/>
          <w:szCs w:val="26"/>
          <w:rtl/>
          <w:lang w:bidi="fa-IR"/>
        </w:rPr>
        <w:t>الشعراء: 88- 89</w:t>
      </w:r>
      <w:r w:rsidR="00D31827" w:rsidRPr="00D31827">
        <w:rPr>
          <w:rFonts w:ascii="mylotus" w:hAnsi="mylotus" w:cs="mylotus"/>
          <w:sz w:val="26"/>
          <w:szCs w:val="26"/>
          <w:rtl/>
          <w:lang w:bidi="fa-IR"/>
        </w:rPr>
        <w:t>]</w:t>
      </w:r>
      <w:r w:rsidR="00312EED">
        <w:rPr>
          <w:rFonts w:cs="B Lotus" w:hint="cs"/>
          <w:sz w:val="28"/>
          <w:szCs w:val="28"/>
          <w:rtl/>
          <w:lang w:bidi="fa-IR"/>
        </w:rPr>
        <w:t xml:space="preserve"> قرار دهد.</w:t>
      </w:r>
    </w:p>
    <w:p w:rsidR="004C3350" w:rsidRDefault="004C3350" w:rsidP="007961DD">
      <w:pPr>
        <w:bidi/>
        <w:ind w:firstLine="284"/>
        <w:jc w:val="both"/>
        <w:rPr>
          <w:rFonts w:cs="B Lotus"/>
          <w:sz w:val="28"/>
          <w:szCs w:val="28"/>
          <w:rtl/>
          <w:lang w:bidi="fa-IR"/>
        </w:rPr>
      </w:pPr>
    </w:p>
    <w:p w:rsidR="00312EED" w:rsidRPr="00312EED" w:rsidRDefault="00312EED" w:rsidP="007961DD">
      <w:pPr>
        <w:bidi/>
        <w:ind w:firstLine="284"/>
        <w:jc w:val="right"/>
        <w:rPr>
          <w:rFonts w:cs="B Lotus"/>
          <w:b/>
          <w:bCs/>
          <w:sz w:val="28"/>
          <w:szCs w:val="28"/>
          <w:rtl/>
          <w:lang w:bidi="fa-IR"/>
        </w:rPr>
      </w:pPr>
      <w:r w:rsidRPr="00312EED">
        <w:rPr>
          <w:rFonts w:cs="B Lotus" w:hint="cs"/>
          <w:b/>
          <w:bCs/>
          <w:sz w:val="28"/>
          <w:szCs w:val="28"/>
          <w:rtl/>
          <w:lang w:bidi="fa-IR"/>
        </w:rPr>
        <w:t>عبدالله پاسالاري</w:t>
      </w:r>
    </w:p>
    <w:p w:rsidR="00312EED" w:rsidRPr="00312EED" w:rsidRDefault="00312EED" w:rsidP="007961DD">
      <w:pPr>
        <w:bidi/>
        <w:ind w:firstLine="284"/>
        <w:jc w:val="right"/>
        <w:rPr>
          <w:rFonts w:cs="B Lotus"/>
          <w:b/>
          <w:bCs/>
          <w:sz w:val="28"/>
          <w:szCs w:val="28"/>
          <w:rtl/>
          <w:lang w:bidi="fa-IR"/>
        </w:rPr>
      </w:pPr>
      <w:r w:rsidRPr="00312EED">
        <w:rPr>
          <w:rFonts w:cs="B Lotus" w:hint="cs"/>
          <w:b/>
          <w:bCs/>
          <w:sz w:val="28"/>
          <w:szCs w:val="28"/>
          <w:rtl/>
          <w:lang w:bidi="fa-IR"/>
        </w:rPr>
        <w:t>11 جمادي الثاني 1427 هجري قمري</w:t>
      </w:r>
    </w:p>
    <w:p w:rsidR="00312EED" w:rsidRPr="00312EED" w:rsidRDefault="00312EED" w:rsidP="007961DD">
      <w:pPr>
        <w:bidi/>
        <w:ind w:firstLine="284"/>
        <w:jc w:val="right"/>
        <w:rPr>
          <w:rFonts w:cs="B Lotus"/>
          <w:b/>
          <w:bCs/>
          <w:sz w:val="28"/>
          <w:szCs w:val="28"/>
          <w:rtl/>
          <w:lang w:bidi="fa-IR"/>
        </w:rPr>
      </w:pPr>
      <w:r w:rsidRPr="00312EED">
        <w:rPr>
          <w:rFonts w:cs="B Lotus" w:hint="cs"/>
          <w:b/>
          <w:bCs/>
          <w:sz w:val="28"/>
          <w:szCs w:val="28"/>
          <w:rtl/>
          <w:lang w:bidi="fa-IR"/>
        </w:rPr>
        <w:t>16/4/1385 هجري شمسي</w:t>
      </w:r>
    </w:p>
    <w:p w:rsidR="00312EED" w:rsidRDefault="00312EED" w:rsidP="007961DD">
      <w:pPr>
        <w:bidi/>
        <w:ind w:firstLine="284"/>
        <w:jc w:val="right"/>
        <w:rPr>
          <w:rFonts w:cs="B Lotus"/>
          <w:b/>
          <w:bCs/>
          <w:sz w:val="28"/>
          <w:szCs w:val="28"/>
          <w:rtl/>
          <w:lang w:bidi="fa-IR"/>
        </w:rPr>
      </w:pPr>
      <w:r w:rsidRPr="00312EED">
        <w:rPr>
          <w:rFonts w:cs="B Lotus" w:hint="cs"/>
          <w:b/>
          <w:bCs/>
          <w:sz w:val="28"/>
          <w:szCs w:val="28"/>
          <w:rtl/>
          <w:lang w:bidi="fa-IR"/>
        </w:rPr>
        <w:t>فرامرزان ـ دهنو خواجه</w:t>
      </w:r>
    </w:p>
    <w:p w:rsidR="00A42B1F" w:rsidRDefault="00A42B1F" w:rsidP="00A42B1F">
      <w:pPr>
        <w:bidi/>
        <w:ind w:firstLine="284"/>
        <w:jc w:val="both"/>
        <w:rPr>
          <w:rFonts w:cs="B Lotus"/>
          <w:b/>
          <w:bCs/>
          <w:sz w:val="28"/>
          <w:szCs w:val="28"/>
          <w:rtl/>
          <w:lang w:bidi="fa-IR"/>
        </w:rPr>
        <w:sectPr w:rsidR="00A42B1F" w:rsidSect="00A42B1F">
          <w:headerReference w:type="default" r:id="rId17"/>
          <w:footnotePr>
            <w:numRestart w:val="eachPage"/>
          </w:footnotePr>
          <w:type w:val="oddPage"/>
          <w:pgSz w:w="11907" w:h="16840" w:code="9"/>
          <w:pgMar w:top="2552" w:right="2211" w:bottom="2552" w:left="2211" w:header="2552" w:footer="2552" w:gutter="0"/>
          <w:cols w:space="708"/>
          <w:titlePg/>
          <w:bidi/>
          <w:rtlGutter/>
          <w:docGrid w:linePitch="360"/>
        </w:sectPr>
      </w:pPr>
    </w:p>
    <w:p w:rsidR="000672E9" w:rsidRDefault="00312EED" w:rsidP="00A42B1F">
      <w:pPr>
        <w:pStyle w:val="a0"/>
        <w:rPr>
          <w:rtl/>
        </w:rPr>
      </w:pPr>
      <w:bookmarkStart w:id="4" w:name="_Toc251426742"/>
      <w:bookmarkStart w:id="5" w:name="_Toc337843491"/>
      <w:r>
        <w:rPr>
          <w:rFonts w:hint="cs"/>
          <w:rtl/>
        </w:rPr>
        <w:t>امام نووي در آئينه بزرگان</w:t>
      </w:r>
      <w:bookmarkEnd w:id="4"/>
      <w:bookmarkEnd w:id="5"/>
    </w:p>
    <w:p w:rsidR="000672E9" w:rsidRDefault="00BB57EB" w:rsidP="007961DD">
      <w:pPr>
        <w:numPr>
          <w:ilvl w:val="0"/>
          <w:numId w:val="9"/>
        </w:numPr>
        <w:tabs>
          <w:tab w:val="clear" w:pos="1004"/>
          <w:tab w:val="num" w:pos="620"/>
        </w:tabs>
        <w:bidi/>
        <w:ind w:left="0" w:firstLine="284"/>
        <w:jc w:val="both"/>
        <w:rPr>
          <w:rFonts w:cs="B Lotus"/>
          <w:sz w:val="28"/>
          <w:szCs w:val="28"/>
          <w:lang w:bidi="fa-IR"/>
        </w:rPr>
      </w:pPr>
      <w:r>
        <w:rPr>
          <w:rFonts w:cs="B Lotus" w:hint="cs"/>
          <w:sz w:val="28"/>
          <w:szCs w:val="28"/>
          <w:rtl/>
          <w:lang w:bidi="fa-IR"/>
        </w:rPr>
        <w:t>امام ذهبي مي‌گويد</w:t>
      </w:r>
      <w:r w:rsidR="00FD17CE">
        <w:rPr>
          <w:rFonts w:cs="B Lotus" w:hint="cs"/>
          <w:sz w:val="28"/>
          <w:szCs w:val="28"/>
          <w:rtl/>
          <w:lang w:bidi="fa-IR"/>
        </w:rPr>
        <w:t>: نووي پيشوايي فرهيخته، حافظي پرهيزگار، و فقي</w:t>
      </w:r>
      <w:r>
        <w:rPr>
          <w:rFonts w:cs="B Lotus" w:hint="cs"/>
          <w:sz w:val="28"/>
          <w:szCs w:val="28"/>
          <w:rtl/>
          <w:lang w:bidi="fa-IR"/>
        </w:rPr>
        <w:t>هي عابد، مجتهدي ربّاني، شيخ الإ</w:t>
      </w:r>
      <w:r w:rsidR="00FD17CE">
        <w:rPr>
          <w:rFonts w:cs="B Lotus" w:hint="cs"/>
          <w:sz w:val="28"/>
          <w:szCs w:val="28"/>
          <w:rtl/>
          <w:lang w:bidi="fa-IR"/>
        </w:rPr>
        <w:t>سلام، و بهترين مردمان است.</w:t>
      </w:r>
    </w:p>
    <w:p w:rsidR="00FD17CE" w:rsidRDefault="00BB57EB" w:rsidP="007961DD">
      <w:pPr>
        <w:numPr>
          <w:ilvl w:val="0"/>
          <w:numId w:val="9"/>
        </w:numPr>
        <w:tabs>
          <w:tab w:val="clear" w:pos="1004"/>
          <w:tab w:val="num" w:pos="620"/>
        </w:tabs>
        <w:bidi/>
        <w:ind w:left="0" w:firstLine="284"/>
        <w:jc w:val="both"/>
        <w:rPr>
          <w:rFonts w:cs="B Lotus"/>
          <w:sz w:val="28"/>
          <w:szCs w:val="28"/>
          <w:lang w:bidi="fa-IR"/>
        </w:rPr>
      </w:pPr>
      <w:r>
        <w:rPr>
          <w:rFonts w:cs="B Lotus" w:hint="cs"/>
          <w:sz w:val="28"/>
          <w:szCs w:val="28"/>
          <w:rtl/>
          <w:lang w:bidi="fa-IR"/>
        </w:rPr>
        <w:t>امام ابن كثيرمي‌گويد</w:t>
      </w:r>
      <w:r w:rsidR="00FD59F1">
        <w:rPr>
          <w:rFonts w:cs="B Lotus" w:hint="cs"/>
          <w:sz w:val="28"/>
          <w:szCs w:val="28"/>
          <w:rtl/>
          <w:lang w:bidi="fa-IR"/>
        </w:rPr>
        <w:t>: امام نووي، پيري پيشوا، علامه‌اي حافظ و فقيهي برجسته است كه روحي تازه در مذهب دميد و در كل نگارنده، پيراينده، و ترتيب‌دهندة مذهب است. يكي از علماي عابد و زاهد است كه در كسب علم و دانش و تلاش و زهد و پارسايي سهم به سزايي داشت؛ به گونه‌اي كه در زندگي‌اش چنان اعتدالي و در هنگام خشم چنان صبري و داراي چنان تقوايي بود كه چه در زمانش و چه قبل از وي تا مدتهاي طولاني، چون او سراغ نداريم.</w:t>
      </w:r>
    </w:p>
    <w:p w:rsidR="00FD59F1" w:rsidRDefault="00FD59F1" w:rsidP="007961DD">
      <w:pPr>
        <w:numPr>
          <w:ilvl w:val="0"/>
          <w:numId w:val="9"/>
        </w:numPr>
        <w:tabs>
          <w:tab w:val="clear" w:pos="1004"/>
          <w:tab w:val="num" w:pos="620"/>
        </w:tabs>
        <w:bidi/>
        <w:ind w:left="0" w:firstLine="284"/>
        <w:jc w:val="both"/>
        <w:rPr>
          <w:rFonts w:cs="B Lotus"/>
          <w:sz w:val="28"/>
          <w:szCs w:val="28"/>
          <w:lang w:bidi="fa-IR"/>
        </w:rPr>
      </w:pPr>
      <w:r>
        <w:rPr>
          <w:rFonts w:cs="B Lotus" w:hint="cs"/>
          <w:sz w:val="28"/>
          <w:szCs w:val="28"/>
          <w:rtl/>
          <w:lang w:bidi="fa-IR"/>
        </w:rPr>
        <w:t>عل</w:t>
      </w:r>
      <w:r w:rsidR="00BB57EB">
        <w:rPr>
          <w:rFonts w:cs="B Lotus" w:hint="cs"/>
          <w:sz w:val="28"/>
          <w:szCs w:val="28"/>
          <w:rtl/>
          <w:lang w:bidi="fa-IR"/>
        </w:rPr>
        <w:t>امه محمد به علّان صديقي مي‌گويد</w:t>
      </w:r>
      <w:r>
        <w:rPr>
          <w:rFonts w:cs="B Lotus" w:hint="cs"/>
          <w:sz w:val="28"/>
          <w:szCs w:val="28"/>
          <w:rtl/>
          <w:lang w:bidi="fa-IR"/>
        </w:rPr>
        <w:t xml:space="preserve">: امام نووي شيخ </w:t>
      </w:r>
      <w:r w:rsidR="00BB57EB">
        <w:rPr>
          <w:rFonts w:cs="B Lotus" w:hint="cs"/>
          <w:sz w:val="28"/>
          <w:szCs w:val="28"/>
          <w:rtl/>
          <w:lang w:bidi="fa-IR"/>
        </w:rPr>
        <w:t>الإ</w:t>
      </w:r>
      <w:r>
        <w:rPr>
          <w:rFonts w:cs="B Lotus" w:hint="cs"/>
          <w:sz w:val="28"/>
          <w:szCs w:val="28"/>
          <w:rtl/>
          <w:lang w:bidi="fa-IR"/>
        </w:rPr>
        <w:t>سلام، سرآمد علماء، برترين علماي عامل و اولياي صالح، نور چشم محققين، پناهگاه فقهاء و محدثين، و شيخ الحفاظ و داراي حافظه و قوة نگهدارندة محكمي بود.</w:t>
      </w:r>
    </w:p>
    <w:p w:rsidR="00294CE2" w:rsidRDefault="00BB57EB" w:rsidP="007961DD">
      <w:pPr>
        <w:numPr>
          <w:ilvl w:val="0"/>
          <w:numId w:val="9"/>
        </w:numPr>
        <w:tabs>
          <w:tab w:val="clear" w:pos="1004"/>
          <w:tab w:val="num" w:pos="620"/>
        </w:tabs>
        <w:bidi/>
        <w:ind w:left="0" w:firstLine="284"/>
        <w:jc w:val="both"/>
        <w:rPr>
          <w:rFonts w:cs="B Lotus"/>
          <w:sz w:val="28"/>
          <w:szCs w:val="28"/>
          <w:lang w:bidi="fa-IR"/>
        </w:rPr>
      </w:pPr>
      <w:r>
        <w:rPr>
          <w:rFonts w:cs="B Lotus" w:hint="cs"/>
          <w:sz w:val="28"/>
          <w:szCs w:val="28"/>
          <w:rtl/>
          <w:lang w:bidi="fa-IR"/>
        </w:rPr>
        <w:t>امام يافعي يميني مي‌گويد</w:t>
      </w:r>
      <w:r w:rsidR="00294CE2">
        <w:rPr>
          <w:rFonts w:cs="B Lotus" w:hint="cs"/>
          <w:sz w:val="28"/>
          <w:szCs w:val="28"/>
          <w:rtl/>
          <w:lang w:bidi="fa-IR"/>
        </w:rPr>
        <w:t xml:space="preserve">: امام نووي، عالمي با عمل، محققي سخاوتمند، سروري بزرگ و فرزانه، داراي سيرتي نيكو، فضائل فراوان و تأليفات ارزنده مي‌باشد؛ وي كسي است كه بر تمام بزرگان دوران خود پيشي </w:t>
      </w:r>
      <w:r>
        <w:rPr>
          <w:rFonts w:cs="B Lotus" w:hint="cs"/>
          <w:sz w:val="28"/>
          <w:szCs w:val="28"/>
          <w:rtl/>
          <w:lang w:bidi="fa-IR"/>
        </w:rPr>
        <w:t>گرفت و الگويي بارز در فضائل و خص</w:t>
      </w:r>
      <w:r w:rsidR="00294CE2">
        <w:rPr>
          <w:rFonts w:cs="B Lotus" w:hint="cs"/>
          <w:sz w:val="28"/>
          <w:szCs w:val="28"/>
          <w:rtl/>
          <w:lang w:bidi="fa-IR"/>
        </w:rPr>
        <w:t>ائل نيكو گرديد و آوازه و شهرتش در اطراف و اكناف پيچيد.</w:t>
      </w:r>
    </w:p>
    <w:p w:rsidR="00A42B1F" w:rsidRDefault="00A42B1F" w:rsidP="00A42B1F">
      <w:pPr>
        <w:bidi/>
        <w:jc w:val="both"/>
        <w:rPr>
          <w:rFonts w:cs="B Lotus"/>
          <w:sz w:val="28"/>
          <w:szCs w:val="28"/>
          <w:rtl/>
          <w:lang w:bidi="fa-IR"/>
        </w:rPr>
      </w:pPr>
    </w:p>
    <w:p w:rsidR="00A42B1F" w:rsidRDefault="00A42B1F" w:rsidP="00A42B1F">
      <w:pPr>
        <w:bidi/>
        <w:jc w:val="both"/>
        <w:rPr>
          <w:rFonts w:cs="B Lotus"/>
          <w:sz w:val="28"/>
          <w:szCs w:val="28"/>
          <w:rtl/>
          <w:lang w:bidi="fa-IR"/>
        </w:rPr>
        <w:sectPr w:rsidR="00A42B1F" w:rsidSect="00A42B1F">
          <w:footnotePr>
            <w:numRestart w:val="eachPage"/>
          </w:footnotePr>
          <w:type w:val="oddPage"/>
          <w:pgSz w:w="11907" w:h="16840" w:code="9"/>
          <w:pgMar w:top="2552" w:right="2211" w:bottom="2552" w:left="2211" w:header="2552" w:footer="2552" w:gutter="0"/>
          <w:cols w:space="708"/>
          <w:titlePg/>
          <w:bidi/>
          <w:rtlGutter/>
          <w:docGrid w:linePitch="360"/>
        </w:sectPr>
      </w:pPr>
    </w:p>
    <w:p w:rsidR="00312EED" w:rsidRDefault="00C23D50" w:rsidP="00A42B1F">
      <w:pPr>
        <w:pStyle w:val="a0"/>
        <w:rPr>
          <w:rtl/>
        </w:rPr>
      </w:pPr>
      <w:bookmarkStart w:id="6" w:name="_Toc251426743"/>
      <w:bookmarkStart w:id="7" w:name="_Toc337843492"/>
      <w:r>
        <w:rPr>
          <w:rFonts w:hint="cs"/>
          <w:rtl/>
        </w:rPr>
        <w:t>مقدمة مؤلف</w:t>
      </w:r>
      <w:bookmarkEnd w:id="6"/>
      <w:bookmarkEnd w:id="7"/>
    </w:p>
    <w:p w:rsidR="00312EED" w:rsidRPr="00BB57EB" w:rsidRDefault="00BB57EB" w:rsidP="00A42B1F">
      <w:pPr>
        <w:pStyle w:val="a"/>
        <w:rPr>
          <w:rtl/>
        </w:rPr>
      </w:pPr>
      <w:r w:rsidRPr="00F8121E">
        <w:rPr>
          <w:rFonts w:hint="cs"/>
          <w:rtl/>
        </w:rPr>
        <w:t>الحمدلله رب العالمين وأفضل الصلاة والسلام على</w:t>
      </w:r>
      <w:r w:rsidR="00ED4CDB" w:rsidRPr="00F8121E">
        <w:rPr>
          <w:rFonts w:hint="cs"/>
          <w:rtl/>
        </w:rPr>
        <w:t xml:space="preserve"> أشرف النبيين محمد ال</w:t>
      </w:r>
      <w:r w:rsidRPr="00F8121E">
        <w:rPr>
          <w:rFonts w:hint="cs"/>
          <w:rtl/>
        </w:rPr>
        <w:t>نبي العربي الأمين، وعلى آله وأصحابه و</w:t>
      </w:r>
      <w:r w:rsidR="00ED4CDB" w:rsidRPr="00F8121E">
        <w:rPr>
          <w:rFonts w:hint="cs"/>
          <w:rtl/>
        </w:rPr>
        <w:t>التابعين.</w:t>
      </w:r>
    </w:p>
    <w:p w:rsidR="00312EED" w:rsidRDefault="004D0456" w:rsidP="007961DD">
      <w:pPr>
        <w:bidi/>
        <w:ind w:firstLine="284"/>
        <w:jc w:val="both"/>
        <w:rPr>
          <w:rFonts w:cs="B Lotus"/>
          <w:sz w:val="28"/>
          <w:szCs w:val="28"/>
          <w:rtl/>
          <w:lang w:bidi="fa-IR"/>
        </w:rPr>
      </w:pPr>
      <w:r>
        <w:rPr>
          <w:rFonts w:cs="B Lotus" w:hint="cs"/>
          <w:sz w:val="28"/>
          <w:szCs w:val="28"/>
          <w:rtl/>
          <w:lang w:bidi="fa-IR"/>
        </w:rPr>
        <w:t xml:space="preserve">عربي باديه‌نشين و ژنده‌پوش با ظاهري آشفته و عبايي </w:t>
      </w:r>
      <w:r w:rsidR="00EB2D14">
        <w:rPr>
          <w:rFonts w:cs="B Lotus" w:hint="cs"/>
          <w:sz w:val="28"/>
          <w:szCs w:val="28"/>
          <w:rtl/>
          <w:lang w:bidi="fa-IR"/>
        </w:rPr>
        <w:t>فرسوده بر معاويه وارد شد و معاويه به ديدة تحقير در وي نگريست. آن مرد كه از حالات او پي به مسئله برده بود، گفت: اي امير! لباسم با تو سخن نمي‌گويد بلكه كسي كه لباس را پوشيده سخنگو مي‌باشد</w:t>
      </w:r>
      <w:r w:rsidR="00491F5E">
        <w:rPr>
          <w:rFonts w:cs="B Lotus" w:hint="cs"/>
          <w:sz w:val="28"/>
          <w:szCs w:val="28"/>
          <w:rtl/>
          <w:lang w:bidi="fa-IR"/>
        </w:rPr>
        <w:t>. امير او را نزد خود فرا خواند و با ديدن جوشش فصاحت و بلاغت در كلامش او را از افراد نزديك خود گردانيد.</w:t>
      </w:r>
    </w:p>
    <w:p w:rsidR="00491F5E" w:rsidRDefault="00491F5E" w:rsidP="007961DD">
      <w:pPr>
        <w:bidi/>
        <w:ind w:firstLine="284"/>
        <w:jc w:val="both"/>
        <w:rPr>
          <w:rFonts w:cs="B Lotus"/>
          <w:sz w:val="28"/>
          <w:szCs w:val="28"/>
          <w:rtl/>
          <w:lang w:bidi="fa-IR"/>
        </w:rPr>
      </w:pPr>
      <w:r>
        <w:rPr>
          <w:rFonts w:cs="B Lotus" w:hint="cs"/>
          <w:sz w:val="28"/>
          <w:szCs w:val="28"/>
          <w:rtl/>
          <w:lang w:bidi="fa-IR"/>
        </w:rPr>
        <w:t>شگفت‌انگيزتر آن كه: ملك ظاهر بَيْبَرس كه مغولان و صليبي‌ها را با قدرت و شجاعت و جنگيدن، مات و مبهوت كرد، علماء دورانش را براي امضاي فتوايي</w:t>
      </w:r>
      <w:r w:rsidR="00576405" w:rsidRPr="00FC2BC2">
        <w:rPr>
          <w:rFonts w:cs="B Lotus"/>
          <w:sz w:val="28"/>
          <w:szCs w:val="28"/>
          <w:vertAlign w:val="superscript"/>
          <w:rtl/>
        </w:rPr>
        <w:footnoteReference w:id="2"/>
      </w:r>
      <w:r w:rsidR="00576405">
        <w:rPr>
          <w:rFonts w:cs="B Lotus" w:hint="cs"/>
          <w:sz w:val="28"/>
          <w:szCs w:val="28"/>
          <w:rtl/>
          <w:lang w:bidi="fa-IR"/>
        </w:rPr>
        <w:t xml:space="preserve"> فرا خواند. گروهي از آنان كه منفعتي عايدشان مي‌شد دين را به نرخ دنيا فروختند و امضاء كردند و گروهي ديگر نيز از ترس فتوا را تأييد كردند و برخي كه امتناع ورزيدند، مورد خشم سلطان قرار گرفتند و به آخرت چشم دوختند.</w:t>
      </w:r>
      <w:r w:rsidR="0052292D">
        <w:rPr>
          <w:rFonts w:cs="B Lotus" w:hint="cs"/>
          <w:sz w:val="28"/>
          <w:szCs w:val="28"/>
          <w:rtl/>
          <w:lang w:bidi="fa-IR"/>
        </w:rPr>
        <w:t xml:space="preserve"> بيبرس گفت: آيا كسي ديگر هم باقي‌مانده است؟ گفتند: آري! شيخ محيي‌الدين نووي! چون او را خواست مردي با جثه‌اي نحيف و لاغر و لباسي وصله‌دار بر تن و عمامه‌اي</w:t>
      </w:r>
      <w:r w:rsidR="00F104B8">
        <w:rPr>
          <w:rFonts w:cs="B Lotus" w:hint="cs"/>
          <w:sz w:val="28"/>
          <w:szCs w:val="28"/>
          <w:rtl/>
          <w:lang w:bidi="fa-IR"/>
        </w:rPr>
        <w:t xml:space="preserve"> كوچك بر سر در برابرش</w:t>
      </w:r>
      <w:r w:rsidR="008258A4">
        <w:rPr>
          <w:rFonts w:cs="B Lotus" w:hint="cs"/>
          <w:sz w:val="28"/>
          <w:szCs w:val="28"/>
          <w:rtl/>
          <w:lang w:bidi="fa-IR"/>
        </w:rPr>
        <w:t xml:space="preserve"> حاضر شد. ظالم با ديدة تمسخر و تحقير به او نگريست و گفت: اي شيخ! بر اين فتوي مهر تأييد بزن! امام نووي ـ رحمت خدا بر او باد ـ به آن نگاهي انداخت و گفت: نه بر آن چيزي مي‌نويسم و نه تأييدش مي‌كنم. سلطان با خشم و غضب گفت: چرا؟ امام گفت: براي اينكه اين كار ظلمي </w:t>
      </w:r>
      <w:r w:rsidR="0086213A">
        <w:rPr>
          <w:rFonts w:cs="B Lotus" w:hint="cs"/>
          <w:sz w:val="28"/>
          <w:szCs w:val="28"/>
          <w:rtl/>
          <w:lang w:bidi="fa-IR"/>
        </w:rPr>
        <w:t>كمرشكن و اسفناك مي‌با</w:t>
      </w:r>
      <w:r w:rsidR="00F104B8">
        <w:rPr>
          <w:rFonts w:cs="B Lotus" w:hint="cs"/>
          <w:sz w:val="28"/>
          <w:szCs w:val="28"/>
          <w:rtl/>
          <w:lang w:bidi="fa-IR"/>
        </w:rPr>
        <w:t>شد. بيبرس بسيار خشمگين شد و گفت</w:t>
      </w:r>
      <w:r w:rsidR="0086213A">
        <w:rPr>
          <w:rFonts w:cs="B Lotus" w:hint="cs"/>
          <w:sz w:val="28"/>
          <w:szCs w:val="28"/>
          <w:rtl/>
          <w:lang w:bidi="fa-IR"/>
        </w:rPr>
        <w:t>: از تمام مسئوليتهايش خل</w:t>
      </w:r>
      <w:r w:rsidR="006D5579">
        <w:rPr>
          <w:rFonts w:cs="B Lotus" w:hint="cs"/>
          <w:sz w:val="28"/>
          <w:szCs w:val="28"/>
          <w:rtl/>
          <w:lang w:bidi="fa-IR"/>
        </w:rPr>
        <w:t>ع</w:t>
      </w:r>
      <w:r w:rsidR="00F104B8">
        <w:rPr>
          <w:rFonts w:cs="B Lotus" w:hint="cs"/>
          <w:sz w:val="28"/>
          <w:szCs w:val="28"/>
          <w:rtl/>
          <w:lang w:bidi="fa-IR"/>
        </w:rPr>
        <w:t xml:space="preserve">ش كنيد، گفتند: او پست و مقام و </w:t>
      </w:r>
      <w:r w:rsidR="006D5579">
        <w:rPr>
          <w:rFonts w:cs="B Lotus" w:hint="cs"/>
          <w:sz w:val="28"/>
          <w:szCs w:val="28"/>
          <w:rtl/>
          <w:lang w:bidi="fa-IR"/>
        </w:rPr>
        <w:t>متا</w:t>
      </w:r>
      <w:r w:rsidR="00F104B8">
        <w:rPr>
          <w:rFonts w:cs="B Lotus" w:hint="cs"/>
          <w:sz w:val="28"/>
          <w:szCs w:val="28"/>
          <w:rtl/>
          <w:lang w:bidi="fa-IR"/>
        </w:rPr>
        <w:t>عي</w:t>
      </w:r>
      <w:r w:rsidR="006D5579">
        <w:rPr>
          <w:rFonts w:cs="B Lotus" w:hint="cs"/>
          <w:sz w:val="28"/>
          <w:szCs w:val="28"/>
          <w:rtl/>
          <w:lang w:bidi="fa-IR"/>
        </w:rPr>
        <w:t xml:space="preserve"> ندارد، تصميم به قتلش گرفت و چون خداوند مانع شد و از اين كار منصرفش كرد. از او پرسيدند. تعجب مي‌كنيم! چه شد كه صيد در صيدگاه بود و او را شكار نكردي؟ گفت: به خدا قسم هيبتش به حد</w:t>
      </w:r>
      <w:r w:rsidR="00470461">
        <w:rPr>
          <w:rFonts w:cs="B Lotus" w:hint="cs"/>
          <w:sz w:val="28"/>
          <w:szCs w:val="28"/>
          <w:rtl/>
          <w:lang w:bidi="fa-IR"/>
        </w:rPr>
        <w:t>ّ</w:t>
      </w:r>
      <w:r w:rsidR="006D5579">
        <w:rPr>
          <w:rFonts w:cs="B Lotus" w:hint="cs"/>
          <w:sz w:val="28"/>
          <w:szCs w:val="28"/>
          <w:rtl/>
          <w:lang w:bidi="fa-IR"/>
        </w:rPr>
        <w:t>ي</w:t>
      </w:r>
      <w:r w:rsidR="00470461">
        <w:rPr>
          <w:rFonts w:cs="B Lotus" w:hint="cs"/>
          <w:sz w:val="28"/>
          <w:szCs w:val="28"/>
          <w:rtl/>
          <w:lang w:bidi="fa-IR"/>
        </w:rPr>
        <w:t xml:space="preserve"> مرا فرا گرفت كه در تصميم مردد ماندم!</w:t>
      </w:r>
    </w:p>
    <w:p w:rsidR="00F567A4" w:rsidRDefault="00470461" w:rsidP="00F104B8">
      <w:pPr>
        <w:bidi/>
        <w:ind w:firstLine="284"/>
        <w:jc w:val="both"/>
        <w:rPr>
          <w:rFonts w:cs="B Lotus"/>
          <w:sz w:val="28"/>
          <w:szCs w:val="28"/>
          <w:rtl/>
          <w:lang w:bidi="fa-IR"/>
        </w:rPr>
      </w:pPr>
      <w:r>
        <w:rPr>
          <w:rFonts w:cs="B Lotus" w:hint="cs"/>
          <w:sz w:val="28"/>
          <w:szCs w:val="28"/>
          <w:rtl/>
          <w:lang w:bidi="fa-IR"/>
        </w:rPr>
        <w:t xml:space="preserve">آري! اين چنين بود حال و احوال نووي </w:t>
      </w:r>
      <w:r w:rsidR="00F104B8">
        <w:rPr>
          <w:rFonts w:cs="CTraditional Arabic" w:hint="cs"/>
          <w:sz w:val="28"/>
          <w:szCs w:val="28"/>
          <w:rtl/>
          <w:lang w:bidi="fa-IR"/>
        </w:rPr>
        <w:t>/</w:t>
      </w:r>
      <w:r>
        <w:rPr>
          <w:rFonts w:cs="B Lotus" w:hint="cs"/>
          <w:sz w:val="28"/>
          <w:szCs w:val="28"/>
          <w:rtl/>
          <w:lang w:bidi="fa-IR"/>
        </w:rPr>
        <w:t xml:space="preserve"> </w:t>
      </w:r>
      <w:r w:rsidR="00F567A4">
        <w:rPr>
          <w:rFonts w:cs="B Lotus" w:hint="cs"/>
          <w:sz w:val="28"/>
          <w:szCs w:val="28"/>
          <w:rtl/>
          <w:lang w:bidi="fa-IR"/>
        </w:rPr>
        <w:t>كه وقتي بيننده‌اي او را مي‌ديد گمان مي‌كرد كه پيرمردي از فقراي ساكن دهكده مي‌باشد و به او توجهي نمي‌كرد و در خيالش هم نمي‌گنجيد كه او فردي مهم و قابل ذكر باشد؛ ولي به هنگام استماع تدريس، نقل حديث و يا سخنراني‌اش از اينكه اين ژنده‌پوش بي‌تكلّف، چنين گوهري نفيس و نابغه‌اي ناياب در علم و زهد و تقوا بود، دهانشان باز مي‌ماند و چشمانشان از تعجب از حدقه بيرون مي‌زد.</w:t>
      </w:r>
    </w:p>
    <w:p w:rsidR="008A66AA" w:rsidRDefault="00F567A4" w:rsidP="007961DD">
      <w:pPr>
        <w:bidi/>
        <w:ind w:firstLine="284"/>
        <w:jc w:val="both"/>
        <w:rPr>
          <w:rFonts w:cs="B Lotus"/>
          <w:sz w:val="28"/>
          <w:szCs w:val="28"/>
          <w:rtl/>
          <w:lang w:bidi="fa-IR"/>
        </w:rPr>
      </w:pPr>
      <w:r>
        <w:rPr>
          <w:rFonts w:cs="B Lotus" w:hint="cs"/>
          <w:sz w:val="28"/>
          <w:szCs w:val="28"/>
          <w:rtl/>
          <w:lang w:bidi="fa-IR"/>
        </w:rPr>
        <w:t>شگفتي‌اي وجود ندارد؛ چرا كه طلاي ناب در دل خاك آرميده است. امّا شكل و شمايل و ظاهربيني، مردم را در هر زماني و مكاني فريفته است؛ آن گاه ك</w:t>
      </w:r>
      <w:r w:rsidR="00F104B8">
        <w:rPr>
          <w:rFonts w:cs="B Lotus" w:hint="cs"/>
          <w:sz w:val="28"/>
          <w:szCs w:val="28"/>
          <w:rtl/>
          <w:lang w:bidi="fa-IR"/>
        </w:rPr>
        <w:t>ه</w:t>
      </w:r>
      <w:r>
        <w:rPr>
          <w:rFonts w:cs="B Lotus" w:hint="cs"/>
          <w:sz w:val="28"/>
          <w:szCs w:val="28"/>
          <w:rtl/>
          <w:lang w:bidi="fa-IR"/>
        </w:rPr>
        <w:t xml:space="preserve"> شكل و قيافة آراسته را مي‌ديدند او را احترام و بزرگ مي‌‌داشتند، قبل از آنكه بفهمند پشت اين سيما و چهره چيست! </w:t>
      </w:r>
      <w:r w:rsidR="008A66AA">
        <w:rPr>
          <w:rFonts w:cs="B Lotus" w:hint="cs"/>
          <w:sz w:val="28"/>
          <w:szCs w:val="28"/>
          <w:rtl/>
          <w:lang w:bidi="fa-IR"/>
        </w:rPr>
        <w:t>در حالي كه ممكن است پشت اين سيما مغزي ناتوان و ناقص و فكري راكد و قلبي سرگردان وجود داشته باشد.</w:t>
      </w:r>
    </w:p>
    <w:tbl>
      <w:tblPr>
        <w:bidiVisual/>
        <w:tblW w:w="0" w:type="auto"/>
        <w:tblInd w:w="119" w:type="dxa"/>
        <w:tblLook w:val="01E0" w:firstRow="1" w:lastRow="1" w:firstColumn="1" w:lastColumn="1" w:noHBand="0" w:noVBand="0"/>
      </w:tblPr>
      <w:tblGrid>
        <w:gridCol w:w="3086"/>
        <w:gridCol w:w="588"/>
        <w:gridCol w:w="3346"/>
      </w:tblGrid>
      <w:tr w:rsidR="008A66AA" w:rsidRPr="00640916">
        <w:tc>
          <w:tcPr>
            <w:tcW w:w="3086" w:type="dxa"/>
          </w:tcPr>
          <w:p w:rsidR="008A66AA" w:rsidRPr="00BE73E4" w:rsidRDefault="001A7AF1" w:rsidP="00BE73E4">
            <w:pPr>
              <w:pStyle w:val="a"/>
              <w:ind w:firstLine="0"/>
              <w:jc w:val="lowKashida"/>
              <w:rPr>
                <w:sz w:val="2"/>
                <w:szCs w:val="2"/>
                <w:rtl/>
              </w:rPr>
            </w:pPr>
            <w:r w:rsidRPr="00BE73E4">
              <w:rPr>
                <w:rFonts w:hint="cs"/>
                <w:rtl/>
              </w:rPr>
              <w:t>ترون بلوغ المجد أن ثيابكم</w:t>
            </w:r>
            <w:r w:rsidRPr="00BE73E4">
              <w:rPr>
                <w:rtl/>
              </w:rPr>
              <w:br/>
            </w:r>
          </w:p>
        </w:tc>
        <w:tc>
          <w:tcPr>
            <w:tcW w:w="588" w:type="dxa"/>
            <w:vAlign w:val="center"/>
          </w:tcPr>
          <w:p w:rsidR="008A66AA" w:rsidRPr="00BE73E4" w:rsidRDefault="008A66AA" w:rsidP="00BE73E4">
            <w:pPr>
              <w:pStyle w:val="a"/>
              <w:ind w:firstLine="0"/>
              <w:jc w:val="lowKashida"/>
              <w:rPr>
                <w:rtl/>
              </w:rPr>
            </w:pPr>
          </w:p>
        </w:tc>
        <w:tc>
          <w:tcPr>
            <w:tcW w:w="3346" w:type="dxa"/>
          </w:tcPr>
          <w:p w:rsidR="008A66AA" w:rsidRPr="00BE73E4" w:rsidRDefault="00F104B8" w:rsidP="00BE73E4">
            <w:pPr>
              <w:pStyle w:val="a"/>
              <w:ind w:firstLine="0"/>
              <w:jc w:val="lowKashida"/>
              <w:rPr>
                <w:sz w:val="2"/>
                <w:szCs w:val="2"/>
                <w:rtl/>
              </w:rPr>
            </w:pPr>
            <w:r w:rsidRPr="00BE73E4">
              <w:rPr>
                <w:rFonts w:hint="cs"/>
                <w:rtl/>
              </w:rPr>
              <w:t>يلوح عليكم حسنها و</w:t>
            </w:r>
            <w:r w:rsidR="001A7AF1" w:rsidRPr="00BE73E4">
              <w:rPr>
                <w:rFonts w:hint="cs"/>
                <w:rtl/>
              </w:rPr>
              <w:t>بصيصها</w:t>
            </w:r>
            <w:r w:rsidR="001A7AF1" w:rsidRPr="00BE73E4">
              <w:rPr>
                <w:rtl/>
              </w:rPr>
              <w:br/>
            </w:r>
          </w:p>
        </w:tc>
      </w:tr>
      <w:tr w:rsidR="008A66AA" w:rsidRPr="00640916">
        <w:tc>
          <w:tcPr>
            <w:tcW w:w="3086" w:type="dxa"/>
          </w:tcPr>
          <w:p w:rsidR="008A66AA" w:rsidRPr="00BE73E4" w:rsidRDefault="00F104B8" w:rsidP="00BE73E4">
            <w:pPr>
              <w:pStyle w:val="a"/>
              <w:ind w:firstLine="0"/>
              <w:jc w:val="lowKashida"/>
              <w:rPr>
                <w:sz w:val="2"/>
                <w:szCs w:val="2"/>
                <w:rtl/>
              </w:rPr>
            </w:pPr>
            <w:r w:rsidRPr="00BE73E4">
              <w:rPr>
                <w:rFonts w:hint="cs"/>
                <w:rtl/>
              </w:rPr>
              <w:t>و</w:t>
            </w:r>
            <w:r w:rsidR="001A7AF1" w:rsidRPr="00BE73E4">
              <w:rPr>
                <w:rFonts w:hint="cs"/>
                <w:rtl/>
              </w:rPr>
              <w:t>ليس الع</w:t>
            </w:r>
            <w:r w:rsidRPr="00BE73E4">
              <w:rPr>
                <w:rFonts w:hint="cs"/>
                <w:rtl/>
              </w:rPr>
              <w:t>لي درّاعة و</w:t>
            </w:r>
            <w:r w:rsidR="001A7AF1" w:rsidRPr="00BE73E4">
              <w:rPr>
                <w:rFonts w:hint="cs"/>
                <w:rtl/>
              </w:rPr>
              <w:t>رداؤها</w:t>
            </w:r>
            <w:r w:rsidR="001A7AF1" w:rsidRPr="00BE73E4">
              <w:rPr>
                <w:rtl/>
              </w:rPr>
              <w:br/>
            </w:r>
          </w:p>
        </w:tc>
        <w:tc>
          <w:tcPr>
            <w:tcW w:w="588" w:type="dxa"/>
            <w:vAlign w:val="center"/>
          </w:tcPr>
          <w:p w:rsidR="008A66AA" w:rsidRPr="00BE73E4" w:rsidRDefault="008A66AA" w:rsidP="00BE73E4">
            <w:pPr>
              <w:pStyle w:val="a"/>
              <w:ind w:firstLine="0"/>
              <w:jc w:val="lowKashida"/>
              <w:rPr>
                <w:rtl/>
              </w:rPr>
            </w:pPr>
          </w:p>
        </w:tc>
        <w:tc>
          <w:tcPr>
            <w:tcW w:w="3346" w:type="dxa"/>
          </w:tcPr>
          <w:p w:rsidR="008A66AA" w:rsidRPr="00BE73E4" w:rsidRDefault="00F104B8" w:rsidP="00BE73E4">
            <w:pPr>
              <w:pStyle w:val="a"/>
              <w:ind w:firstLine="0"/>
              <w:jc w:val="lowKashida"/>
              <w:rPr>
                <w:sz w:val="2"/>
                <w:szCs w:val="2"/>
                <w:rtl/>
              </w:rPr>
            </w:pPr>
            <w:r w:rsidRPr="00BE73E4">
              <w:rPr>
                <w:rFonts w:hint="cs"/>
                <w:rtl/>
              </w:rPr>
              <w:t>ولا جبة موشية و</w:t>
            </w:r>
            <w:r w:rsidR="001A7AF1" w:rsidRPr="00BE73E4">
              <w:rPr>
                <w:rFonts w:hint="cs"/>
                <w:rtl/>
              </w:rPr>
              <w:t>قميصها</w:t>
            </w:r>
            <w:r w:rsidR="001A7AF1" w:rsidRPr="00BE73E4">
              <w:rPr>
                <w:rtl/>
              </w:rPr>
              <w:br/>
            </w:r>
          </w:p>
        </w:tc>
      </w:tr>
    </w:tbl>
    <w:p w:rsidR="00312EED" w:rsidRDefault="00F104B8" w:rsidP="007961DD">
      <w:pPr>
        <w:bidi/>
        <w:ind w:firstLine="284"/>
        <w:jc w:val="both"/>
        <w:rPr>
          <w:rFonts w:cs="B Lotus"/>
          <w:sz w:val="28"/>
          <w:szCs w:val="28"/>
          <w:rtl/>
          <w:lang w:bidi="fa-IR"/>
        </w:rPr>
      </w:pPr>
      <w:r w:rsidRPr="00BE73E4">
        <w:rPr>
          <w:rFonts w:cs="Traditional Arabic" w:hint="cs"/>
          <w:sz w:val="28"/>
          <w:szCs w:val="28"/>
          <w:rtl/>
          <w:lang w:bidi="fa-IR"/>
        </w:rPr>
        <w:t>«</w:t>
      </w:r>
      <w:r w:rsidR="00144250" w:rsidRPr="00BE73E4">
        <w:rPr>
          <w:rFonts w:cs="B Lotus" w:hint="cs"/>
          <w:sz w:val="28"/>
          <w:szCs w:val="28"/>
          <w:rtl/>
          <w:lang w:bidi="fa-IR"/>
        </w:rPr>
        <w:t>و شما تصور مي‌كنيد كه زيبايي و زينت لباس، شما را به بزرگي و عظمت مي‌رساند و حال آنكه به بالاپوش و عبا و جبة و پيراهن داراي نقش و نگار نيست</w:t>
      </w:r>
      <w:r w:rsidRPr="00BE73E4">
        <w:rPr>
          <w:rFonts w:cs="Traditional Arabic" w:hint="cs"/>
          <w:sz w:val="28"/>
          <w:szCs w:val="28"/>
          <w:rtl/>
          <w:lang w:bidi="fa-IR"/>
        </w:rPr>
        <w:t>»</w:t>
      </w:r>
      <w:r w:rsidR="002A0E7C" w:rsidRPr="00BE73E4">
        <w:rPr>
          <w:rFonts w:cs="B Lotus"/>
          <w:sz w:val="30"/>
          <w:szCs w:val="30"/>
          <w:vertAlign w:val="superscript"/>
          <w:rtl/>
        </w:rPr>
        <w:footnoteReference w:id="3"/>
      </w:r>
      <w:r w:rsidRPr="00BE73E4">
        <w:rPr>
          <w:rFonts w:cs="B Lotus" w:hint="cs"/>
          <w:sz w:val="28"/>
          <w:szCs w:val="28"/>
          <w:rtl/>
          <w:lang w:bidi="fa-IR"/>
        </w:rPr>
        <w:t>.</w:t>
      </w:r>
    </w:p>
    <w:p w:rsidR="00312EED" w:rsidRDefault="00D01100" w:rsidP="007961DD">
      <w:pPr>
        <w:bidi/>
        <w:ind w:firstLine="284"/>
        <w:jc w:val="both"/>
        <w:rPr>
          <w:rFonts w:cs="B Lotus"/>
          <w:sz w:val="28"/>
          <w:szCs w:val="28"/>
          <w:rtl/>
          <w:lang w:bidi="fa-IR"/>
        </w:rPr>
      </w:pPr>
      <w:r>
        <w:rPr>
          <w:rFonts w:cs="B Lotus" w:hint="cs"/>
          <w:sz w:val="28"/>
          <w:szCs w:val="28"/>
          <w:rtl/>
          <w:lang w:bidi="fa-IR"/>
        </w:rPr>
        <w:t xml:space="preserve">كار امام نووي انسان </w:t>
      </w:r>
      <w:r w:rsidR="00C53127">
        <w:rPr>
          <w:rFonts w:cs="B Lotus" w:hint="cs"/>
          <w:sz w:val="28"/>
          <w:szCs w:val="28"/>
          <w:rtl/>
          <w:lang w:bidi="fa-IR"/>
        </w:rPr>
        <w:t xml:space="preserve">را به شگفتي وا مي‌‌دارد. وي از </w:t>
      </w:r>
      <w:r w:rsidR="00C53127">
        <w:rPr>
          <w:rFonts w:cs="Traditional Arabic" w:hint="cs"/>
          <w:sz w:val="28"/>
          <w:szCs w:val="28"/>
          <w:rtl/>
          <w:lang w:bidi="fa-IR"/>
        </w:rPr>
        <w:t>«</w:t>
      </w:r>
      <w:r w:rsidR="00C53127">
        <w:rPr>
          <w:rFonts w:cs="B Lotus" w:hint="cs"/>
          <w:sz w:val="28"/>
          <w:szCs w:val="28"/>
          <w:rtl/>
          <w:lang w:bidi="fa-IR"/>
        </w:rPr>
        <w:t>نوا</w:t>
      </w:r>
      <w:r w:rsidR="00C53127">
        <w:rPr>
          <w:rFonts w:cs="Traditional Arabic" w:hint="cs"/>
          <w:sz w:val="28"/>
          <w:szCs w:val="28"/>
          <w:rtl/>
          <w:lang w:bidi="fa-IR"/>
        </w:rPr>
        <w:t>»</w:t>
      </w:r>
      <w:r>
        <w:rPr>
          <w:rFonts w:cs="B Lotus" w:hint="cs"/>
          <w:sz w:val="28"/>
          <w:szCs w:val="28"/>
          <w:rtl/>
          <w:lang w:bidi="fa-IR"/>
        </w:rPr>
        <w:t xml:space="preserve"> براي تحصيل علم و دانش به دمشق رفت؛ اما باز هم در اين كار او شگفت و تعجبي وجود ن</w:t>
      </w:r>
      <w:r w:rsidR="00C53127">
        <w:rPr>
          <w:rFonts w:cs="B Lotus" w:hint="cs"/>
          <w:sz w:val="28"/>
          <w:szCs w:val="28"/>
          <w:rtl/>
          <w:lang w:bidi="fa-IR"/>
        </w:rPr>
        <w:t>د</w:t>
      </w:r>
      <w:r>
        <w:rPr>
          <w:rFonts w:cs="B Lotus" w:hint="cs"/>
          <w:sz w:val="28"/>
          <w:szCs w:val="28"/>
          <w:rtl/>
          <w:lang w:bidi="fa-IR"/>
        </w:rPr>
        <w:t>ارد؛ زيرا در گذشته و حال بسياري از طالبان علم و دانش چنين كاري انجام داده‌اند</w:t>
      </w:r>
      <w:r w:rsidR="00C53127">
        <w:rPr>
          <w:rFonts w:cs="B Lotus" w:hint="cs"/>
          <w:sz w:val="28"/>
          <w:szCs w:val="28"/>
          <w:rtl/>
          <w:lang w:bidi="fa-IR"/>
        </w:rPr>
        <w:t xml:space="preserve">، ولي شگفتي آن است كه اين جوان </w:t>
      </w:r>
      <w:r w:rsidR="00C53127">
        <w:rPr>
          <w:rFonts w:cs="Traditional Arabic" w:hint="cs"/>
          <w:sz w:val="28"/>
          <w:szCs w:val="28"/>
          <w:rtl/>
          <w:lang w:bidi="fa-IR"/>
        </w:rPr>
        <w:t>«</w:t>
      </w:r>
      <w:r w:rsidR="00C53127">
        <w:rPr>
          <w:rFonts w:cs="B Lotus" w:hint="cs"/>
          <w:sz w:val="28"/>
          <w:szCs w:val="28"/>
          <w:rtl/>
          <w:lang w:bidi="fa-IR"/>
        </w:rPr>
        <w:t>حوراني</w:t>
      </w:r>
      <w:r w:rsidR="00C53127">
        <w:rPr>
          <w:rFonts w:cs="Traditional Arabic" w:hint="cs"/>
          <w:sz w:val="28"/>
          <w:szCs w:val="28"/>
          <w:rtl/>
          <w:lang w:bidi="fa-IR"/>
        </w:rPr>
        <w:t>»</w:t>
      </w:r>
      <w:r>
        <w:rPr>
          <w:rFonts w:cs="B Lotus" w:hint="cs"/>
          <w:sz w:val="28"/>
          <w:szCs w:val="28"/>
          <w:rtl/>
          <w:lang w:bidi="fa-IR"/>
        </w:rPr>
        <w:t xml:space="preserve"> فقير،</w:t>
      </w:r>
      <w:r w:rsidR="001B680E">
        <w:rPr>
          <w:rFonts w:cs="B Lotus" w:hint="cs"/>
          <w:sz w:val="28"/>
          <w:szCs w:val="28"/>
          <w:rtl/>
          <w:lang w:bidi="fa-IR"/>
        </w:rPr>
        <w:t xml:space="preserve"> چنان كارش ر</w:t>
      </w:r>
      <w:r w:rsidR="00C53127">
        <w:rPr>
          <w:rFonts w:cs="B Lotus" w:hint="cs"/>
          <w:sz w:val="28"/>
          <w:szCs w:val="28"/>
          <w:rtl/>
          <w:lang w:bidi="fa-IR"/>
        </w:rPr>
        <w:t>ا شروع كند كه با اين اندام نح</w:t>
      </w:r>
      <w:r w:rsidR="001B680E">
        <w:rPr>
          <w:rFonts w:cs="B Lotus" w:hint="cs"/>
          <w:sz w:val="28"/>
          <w:szCs w:val="28"/>
          <w:rtl/>
          <w:lang w:bidi="fa-IR"/>
        </w:rPr>
        <w:t>يف و لاغر عرصه را بر طلاب تنگ سازد و از آنان سبقت گيرد، و همواره با كساني كه در علم، شهرت داشتند رقابت كند تا اينكه آنان را پشت سر بگذارد. و با علماي بزرگ زمانش به وي</w:t>
      </w:r>
      <w:r w:rsidR="00594582">
        <w:rPr>
          <w:rFonts w:cs="B Lotus" w:hint="cs"/>
          <w:sz w:val="28"/>
          <w:szCs w:val="28"/>
          <w:rtl/>
          <w:lang w:bidi="fa-IR"/>
        </w:rPr>
        <w:t>ژه بعضي از اساتيدش به رقابت بپردازد و گوي سبقت از آنان بربايد. نسل</w:t>
      </w:r>
      <w:r w:rsidR="00BE73E4">
        <w:rPr>
          <w:rFonts w:cs="B Lotus" w:hint="eastAsia"/>
          <w:sz w:val="28"/>
          <w:szCs w:val="28"/>
          <w:rtl/>
          <w:lang w:bidi="fa-IR"/>
        </w:rPr>
        <w:t>‌</w:t>
      </w:r>
      <w:r w:rsidR="00594582">
        <w:rPr>
          <w:rFonts w:cs="B Lotus" w:hint="cs"/>
          <w:sz w:val="28"/>
          <w:szCs w:val="28"/>
          <w:rtl/>
          <w:lang w:bidi="fa-IR"/>
        </w:rPr>
        <w:t>ها و تاريخ دو شاهدي هستند بر آنكه احدي در سرزمين اسلامي چه عالم و چه عامي وجود نخواهد داشت كه از امام نشنود و وي را به بهترين ثنايا مدح و تمجيد نكند؛ اما از علماي بزرگ معاصر وي را كساني جز اندكي كه دنبال</w:t>
      </w:r>
      <w:r w:rsidR="00BE73E4">
        <w:rPr>
          <w:rFonts w:cs="B Lotus" w:hint="cs"/>
          <w:sz w:val="28"/>
          <w:szCs w:val="28"/>
          <w:rtl/>
          <w:lang w:bidi="fa-IR"/>
        </w:rPr>
        <w:t xml:space="preserve"> بحث‌ها</w:t>
      </w:r>
      <w:r w:rsidR="00594582">
        <w:rPr>
          <w:rFonts w:cs="B Lotus" w:hint="cs"/>
          <w:sz w:val="28"/>
          <w:szCs w:val="28"/>
          <w:rtl/>
          <w:lang w:bidi="fa-IR"/>
        </w:rPr>
        <w:t>ي خاص باشند، نمي‌شن</w:t>
      </w:r>
      <w:r w:rsidR="00C108BB">
        <w:rPr>
          <w:rFonts w:cs="B Lotus" w:hint="cs"/>
          <w:sz w:val="28"/>
          <w:szCs w:val="28"/>
          <w:rtl/>
          <w:lang w:bidi="fa-IR"/>
        </w:rPr>
        <w:t>اسند؛ زيرا در دل</w:t>
      </w:r>
      <w:r w:rsidR="00BE73E4">
        <w:rPr>
          <w:rFonts w:cs="B Lotus" w:hint="cs"/>
          <w:sz w:val="28"/>
          <w:szCs w:val="28"/>
          <w:rtl/>
          <w:lang w:bidi="fa-IR"/>
        </w:rPr>
        <w:t xml:space="preserve"> كتاب‌ها</w:t>
      </w:r>
      <w:r w:rsidR="00C108BB">
        <w:rPr>
          <w:rFonts w:cs="B Lotus" w:hint="cs"/>
          <w:sz w:val="28"/>
          <w:szCs w:val="28"/>
          <w:rtl/>
          <w:lang w:bidi="fa-IR"/>
        </w:rPr>
        <w:t xml:space="preserve"> مدفون مانده‌اند.</w:t>
      </w:r>
    </w:p>
    <w:p w:rsidR="00C108BB" w:rsidRDefault="00C108BB" w:rsidP="007961DD">
      <w:pPr>
        <w:bidi/>
        <w:ind w:firstLine="284"/>
        <w:jc w:val="both"/>
        <w:rPr>
          <w:rFonts w:cs="B Lotus"/>
          <w:sz w:val="28"/>
          <w:szCs w:val="28"/>
          <w:rtl/>
          <w:lang w:bidi="fa-IR"/>
        </w:rPr>
      </w:pPr>
      <w:r>
        <w:rPr>
          <w:rFonts w:cs="B Lotus" w:hint="cs"/>
          <w:sz w:val="28"/>
          <w:szCs w:val="28"/>
          <w:rtl/>
          <w:lang w:bidi="fa-IR"/>
        </w:rPr>
        <w:t>با اين همه نووي بيشتر از چهل و پنج سالگي زندگي نكرد و از خود</w:t>
      </w:r>
      <w:r w:rsidR="00BE73E4">
        <w:rPr>
          <w:rFonts w:cs="B Lotus" w:hint="cs"/>
          <w:sz w:val="28"/>
          <w:szCs w:val="28"/>
          <w:rtl/>
          <w:lang w:bidi="fa-IR"/>
        </w:rPr>
        <w:t xml:space="preserve"> كتاب‌ها</w:t>
      </w:r>
      <w:r>
        <w:rPr>
          <w:rFonts w:cs="B Lotus" w:hint="cs"/>
          <w:sz w:val="28"/>
          <w:szCs w:val="28"/>
          <w:rtl/>
          <w:lang w:bidi="fa-IR"/>
        </w:rPr>
        <w:t>ي گرانبهاي تحقيقي محكمي بر جاي گذاشت كه اگر</w:t>
      </w:r>
      <w:r w:rsidR="004C4157">
        <w:rPr>
          <w:rFonts w:cs="B Lotus" w:hint="cs"/>
          <w:sz w:val="28"/>
          <w:szCs w:val="28"/>
          <w:rtl/>
          <w:lang w:bidi="fa-IR"/>
        </w:rPr>
        <w:t xml:space="preserve"> آن‌ها </w:t>
      </w:r>
      <w:r>
        <w:rPr>
          <w:rFonts w:cs="B Lotus" w:hint="cs"/>
          <w:sz w:val="28"/>
          <w:szCs w:val="28"/>
          <w:rtl/>
          <w:lang w:bidi="fa-IR"/>
        </w:rPr>
        <w:t>را روزهاي حياتش تقسيم كنيم، سهم هر روز تأليفش دو كتابچه و يا بيشتر مي‌شود و كافي است كه يكي از تأليفات او در زمينة فقه و يا حديث يا لغت را مشاهده كني</w:t>
      </w:r>
      <w:r w:rsidR="00C91D0F">
        <w:rPr>
          <w:rFonts w:cs="B Lotus" w:hint="cs"/>
          <w:sz w:val="28"/>
          <w:szCs w:val="28"/>
          <w:rtl/>
          <w:lang w:bidi="fa-IR"/>
        </w:rPr>
        <w:t xml:space="preserve"> تا حجتي كامل و محكم و شناختي همراه با دليل عايدت شود.</w:t>
      </w:r>
    </w:p>
    <w:p w:rsidR="00C91D0F" w:rsidRDefault="00C91D0F" w:rsidP="007961DD">
      <w:pPr>
        <w:bidi/>
        <w:ind w:firstLine="284"/>
        <w:jc w:val="both"/>
        <w:rPr>
          <w:rFonts w:cs="B Lotus"/>
          <w:sz w:val="28"/>
          <w:szCs w:val="28"/>
          <w:rtl/>
          <w:lang w:bidi="fa-IR"/>
        </w:rPr>
      </w:pPr>
      <w:r>
        <w:rPr>
          <w:rFonts w:cs="B Lotus" w:hint="cs"/>
          <w:sz w:val="28"/>
          <w:szCs w:val="28"/>
          <w:rtl/>
          <w:lang w:bidi="fa-IR"/>
        </w:rPr>
        <w:t>علما و مذاهب بر اعتماد بر وي و نقل و قول از گفتارش اجماع كردند و مشتاق و شيفته‌اش گرديدند و در تمام زندگي‌اش عملي نيافتند كه نه‌تنها به دينش بلكه بي‌حرمتي و تهديدي براي تقوايش باشد؛ همچنان كه امام ذهبي مي‌گويد</w:t>
      </w:r>
      <w:r w:rsidR="00C53127">
        <w:rPr>
          <w:rFonts w:cs="B Lotus" w:hint="cs"/>
          <w:sz w:val="28"/>
          <w:szCs w:val="28"/>
          <w:rtl/>
          <w:lang w:bidi="fa-IR"/>
        </w:rPr>
        <w:t>:</w:t>
      </w:r>
      <w:r>
        <w:rPr>
          <w:rFonts w:cs="B Lotus" w:hint="cs"/>
          <w:sz w:val="28"/>
          <w:szCs w:val="28"/>
          <w:rtl/>
          <w:lang w:bidi="fa-IR"/>
        </w:rPr>
        <w:t xml:space="preserve"> تقوي در او موج مي‌زد، مهار نفسش را در اختيار داشت و آن را نه‌تنها از محرمات و</w:t>
      </w:r>
      <w:r w:rsidR="009D7658">
        <w:rPr>
          <w:rFonts w:cs="B Lotus" w:hint="cs"/>
          <w:sz w:val="28"/>
          <w:szCs w:val="28"/>
          <w:rtl/>
          <w:lang w:bidi="fa-IR"/>
        </w:rPr>
        <w:t xml:space="preserve"> شب‌ها</w:t>
      </w:r>
      <w:r>
        <w:rPr>
          <w:rFonts w:cs="B Lotus" w:hint="cs"/>
          <w:sz w:val="28"/>
          <w:szCs w:val="28"/>
          <w:rtl/>
          <w:lang w:bidi="fa-IR"/>
        </w:rPr>
        <w:t>ت باز مي‌داشت بلكه نسبت به مباحات نيز بسيار احتياط به خرج مي‌داد؛ چون ترس از خداوند وي را وادار كرده بود كه مبادا طمع و حرص نفس وي را از مباحات به</w:t>
      </w:r>
      <w:r w:rsidR="009D7658">
        <w:rPr>
          <w:rFonts w:cs="B Lotus" w:hint="cs"/>
          <w:sz w:val="28"/>
          <w:szCs w:val="28"/>
          <w:rtl/>
          <w:lang w:bidi="fa-IR"/>
        </w:rPr>
        <w:t xml:space="preserve"> شب‌ها</w:t>
      </w:r>
      <w:r>
        <w:rPr>
          <w:rFonts w:cs="B Lotus" w:hint="cs"/>
          <w:sz w:val="28"/>
          <w:szCs w:val="28"/>
          <w:rtl/>
          <w:lang w:bidi="fa-IR"/>
        </w:rPr>
        <w:t xml:space="preserve">ت بكشاند و يك باره مرزها را بشكنند و مهار از دستش رها شود </w:t>
      </w:r>
      <w:r w:rsidR="00C53127">
        <w:rPr>
          <w:rFonts w:cs="B Lotus" w:hint="cs"/>
          <w:sz w:val="28"/>
          <w:szCs w:val="28"/>
          <w:rtl/>
          <w:lang w:bidi="fa-IR"/>
        </w:rPr>
        <w:t>و وارد مرزهاي حرام و منهيات خداو</w:t>
      </w:r>
      <w:r>
        <w:rPr>
          <w:rFonts w:cs="B Lotus" w:hint="cs"/>
          <w:sz w:val="28"/>
          <w:szCs w:val="28"/>
          <w:rtl/>
          <w:lang w:bidi="fa-IR"/>
        </w:rPr>
        <w:t>ند گردد!</w:t>
      </w:r>
    </w:p>
    <w:p w:rsidR="00C91D0F" w:rsidRDefault="00C91D0F" w:rsidP="007961DD">
      <w:pPr>
        <w:bidi/>
        <w:ind w:firstLine="284"/>
        <w:jc w:val="both"/>
        <w:rPr>
          <w:rFonts w:cs="B Lotus"/>
          <w:sz w:val="28"/>
          <w:szCs w:val="28"/>
          <w:rtl/>
          <w:lang w:bidi="fa-IR"/>
        </w:rPr>
      </w:pPr>
      <w:r>
        <w:rPr>
          <w:rFonts w:cs="B Lotus" w:hint="cs"/>
          <w:sz w:val="28"/>
          <w:szCs w:val="28"/>
          <w:rtl/>
          <w:lang w:bidi="fa-IR"/>
        </w:rPr>
        <w:t xml:space="preserve">امام نووي تعليم و تعلم و تأليفي را كه فقط به خاطر خدا انجام مي‌گرفت عبادت و ذكر و طاعت مي‌دانست و خود نيز به آن عمل مي‌كرد؛ به حدي كه هر گاه عملش فزون‌تر </w:t>
      </w:r>
      <w:r w:rsidR="00765363">
        <w:rPr>
          <w:rFonts w:cs="B Lotus" w:hint="cs"/>
          <w:sz w:val="28"/>
          <w:szCs w:val="28"/>
          <w:rtl/>
          <w:lang w:bidi="fa-IR"/>
        </w:rPr>
        <w:t>مي‌شد، نزديكي‌اش به خدا زيادتر مي‌گشت و هر گاه به خدا نزديكتر مي‌گشت، علمش افزايش مي‌يافت و اين قول خداي تعالي در وي محقق شد:</w:t>
      </w:r>
    </w:p>
    <w:p w:rsidR="00D31827" w:rsidRPr="00D31827" w:rsidRDefault="00D31827" w:rsidP="00D31827">
      <w:pPr>
        <w:bidi/>
        <w:ind w:firstLine="284"/>
        <w:jc w:val="both"/>
        <w:rPr>
          <w:rFonts w:ascii="KFGQPC Uthmanic Script HAFS" w:hAnsi="KFGQPC Uthmanic Script HAFS" w:cs="KFGQPC Uthmanic Script HAFS"/>
          <w:sz w:val="28"/>
          <w:szCs w:val="28"/>
          <w:rtl/>
        </w:rPr>
      </w:pPr>
      <w:r>
        <w:rPr>
          <w:rFonts w:ascii="Traditional Arabic" w:hAnsi="Traditional Arabic" w:cs="Traditional Arabic"/>
          <w:sz w:val="28"/>
          <w:szCs w:val="28"/>
          <w:rtl/>
          <w:lang w:bidi="fa-IR"/>
        </w:rPr>
        <w:t>﴿</w:t>
      </w:r>
      <w:r>
        <w:rPr>
          <w:rFonts w:ascii="KFGQPC Uthmanic Script HAFS" w:hAnsi="KFGQPC Uthmanic Script HAFS" w:cs="KFGQPC Uthmanic Script HAFS"/>
          <w:sz w:val="28"/>
          <w:szCs w:val="28"/>
          <w:rtl/>
        </w:rPr>
        <w:t xml:space="preserve">إِنَّمَا يَخۡشَى </w:t>
      </w:r>
      <w:r>
        <w:rPr>
          <w:rFonts w:ascii="KFGQPC Uthmanic Script HAFS" w:hAnsi="KFGQPC Uthmanic Script HAFS" w:cs="KFGQPC Uthmanic Script HAFS" w:hint="cs"/>
          <w:sz w:val="28"/>
          <w:szCs w:val="28"/>
          <w:rtl/>
        </w:rPr>
        <w:t>ٱ</w:t>
      </w:r>
      <w:r>
        <w:rPr>
          <w:rFonts w:ascii="KFGQPC Uthmanic Script HAFS" w:hAnsi="KFGQPC Uthmanic Script HAFS" w:cs="KFGQPC Uthmanic Script HAFS" w:hint="eastAsia"/>
          <w:sz w:val="28"/>
          <w:szCs w:val="28"/>
          <w:rtl/>
        </w:rPr>
        <w:t>للَّهَ</w:t>
      </w:r>
      <w:r>
        <w:rPr>
          <w:rFonts w:ascii="KFGQPC Uthmanic Script HAFS" w:hAnsi="KFGQPC Uthmanic Script HAFS" w:cs="KFGQPC Uthmanic Script HAFS"/>
          <w:sz w:val="28"/>
          <w:szCs w:val="28"/>
          <w:rtl/>
        </w:rPr>
        <w:t xml:space="preserve"> مِنۡ عِبَادِهِ </w:t>
      </w:r>
      <w:r>
        <w:rPr>
          <w:rFonts w:ascii="KFGQPC Uthmanic Script HAFS" w:hAnsi="KFGQPC Uthmanic Script HAFS" w:cs="KFGQPC Uthmanic Script HAFS" w:hint="cs"/>
          <w:sz w:val="28"/>
          <w:szCs w:val="28"/>
          <w:rtl/>
        </w:rPr>
        <w:t>ٱ</w:t>
      </w:r>
      <w:r>
        <w:rPr>
          <w:rFonts w:ascii="KFGQPC Uthmanic Script HAFS" w:hAnsi="KFGQPC Uthmanic Script HAFS" w:cs="KFGQPC Uthmanic Script HAFS" w:hint="eastAsia"/>
          <w:sz w:val="28"/>
          <w:szCs w:val="28"/>
          <w:rtl/>
        </w:rPr>
        <w:t>لۡعُلَمَٰٓؤُاْۗ</w:t>
      </w:r>
      <w:r>
        <w:rPr>
          <w:rFonts w:ascii="Traditional Arabic" w:hAnsi="Traditional Arabic" w:cs="Traditional Arabic"/>
          <w:sz w:val="28"/>
          <w:szCs w:val="28"/>
          <w:rtl/>
          <w:lang w:bidi="fa-IR"/>
        </w:rPr>
        <w:t>﴾</w:t>
      </w:r>
      <w:r>
        <w:rPr>
          <w:rFonts w:cs="B Lotus" w:hint="cs"/>
          <w:sz w:val="28"/>
          <w:szCs w:val="28"/>
          <w:rtl/>
          <w:lang w:bidi="fa-IR"/>
        </w:rPr>
        <w:t xml:space="preserve"> </w:t>
      </w:r>
      <w:r w:rsidRPr="00D31827">
        <w:rPr>
          <w:rFonts w:ascii="mylotus" w:hAnsi="mylotus" w:cs="mylotus"/>
          <w:sz w:val="26"/>
          <w:szCs w:val="26"/>
          <w:rtl/>
          <w:lang w:bidi="fa-IR"/>
        </w:rPr>
        <w:t>[</w:t>
      </w:r>
      <w:r>
        <w:rPr>
          <w:rFonts w:ascii="mylotus" w:hAnsi="mylotus" w:cs="mylotus" w:hint="cs"/>
          <w:sz w:val="26"/>
          <w:szCs w:val="26"/>
          <w:rtl/>
          <w:lang w:bidi="fa-IR"/>
        </w:rPr>
        <w:t>فاطر: 28</w:t>
      </w:r>
      <w:r w:rsidRPr="00D31827">
        <w:rPr>
          <w:rFonts w:ascii="mylotus" w:hAnsi="mylotus" w:cs="mylotus"/>
          <w:sz w:val="26"/>
          <w:szCs w:val="26"/>
          <w:rtl/>
          <w:lang w:bidi="fa-IR"/>
        </w:rPr>
        <w:t>].</w:t>
      </w:r>
    </w:p>
    <w:p w:rsidR="00944011" w:rsidRPr="00BE73E4" w:rsidRDefault="00C53127" w:rsidP="007961DD">
      <w:pPr>
        <w:tabs>
          <w:tab w:val="right" w:pos="7031"/>
        </w:tabs>
        <w:bidi/>
        <w:ind w:firstLine="284"/>
        <w:jc w:val="both"/>
        <w:rPr>
          <w:rFonts w:cs="B Lotus"/>
          <w:sz w:val="26"/>
          <w:szCs w:val="28"/>
          <w:rtl/>
          <w:lang w:bidi="fa-IR"/>
        </w:rPr>
      </w:pPr>
      <w:r>
        <w:rPr>
          <w:rFonts w:cs="Traditional Arabic" w:hint="cs"/>
          <w:sz w:val="26"/>
          <w:szCs w:val="26"/>
          <w:rtl/>
          <w:lang w:bidi="fa-IR"/>
        </w:rPr>
        <w:t>«</w:t>
      </w:r>
      <w:r w:rsidR="00944011" w:rsidRPr="00BE73E4">
        <w:rPr>
          <w:rFonts w:cs="B Lotus" w:hint="cs"/>
          <w:sz w:val="26"/>
          <w:szCs w:val="28"/>
          <w:rtl/>
          <w:lang w:bidi="fa-IR"/>
        </w:rPr>
        <w:t>تنها بندگان دانا و دانشمند، از خدا ترس آميخته با تعظيم دارند</w:t>
      </w:r>
      <w:r>
        <w:rPr>
          <w:rFonts w:cs="Traditional Arabic" w:hint="cs"/>
          <w:sz w:val="26"/>
          <w:szCs w:val="26"/>
          <w:rtl/>
          <w:lang w:bidi="fa-IR"/>
        </w:rPr>
        <w:t>»</w:t>
      </w:r>
      <w:r w:rsidR="00944011" w:rsidRPr="00BE73E4">
        <w:rPr>
          <w:rFonts w:cs="B Lotus" w:hint="cs"/>
          <w:sz w:val="26"/>
          <w:szCs w:val="28"/>
          <w:rtl/>
          <w:lang w:bidi="fa-IR"/>
        </w:rPr>
        <w:t>.</w:t>
      </w:r>
    </w:p>
    <w:p w:rsidR="00D31827" w:rsidRPr="009E5C22" w:rsidRDefault="00D31827" w:rsidP="009E5C22">
      <w:pPr>
        <w:tabs>
          <w:tab w:val="right" w:pos="7031"/>
        </w:tabs>
        <w:bidi/>
        <w:ind w:firstLine="284"/>
        <w:jc w:val="both"/>
        <w:rPr>
          <w:rFonts w:ascii="KFGQPC Uthmanic Script HAFS" w:hAnsi="KFGQPC Uthmanic Script HAFS" w:cs="KFGQPC Uthmanic Script HAFS"/>
          <w:sz w:val="28"/>
          <w:szCs w:val="28"/>
          <w:rtl/>
        </w:rPr>
      </w:pPr>
      <w:r>
        <w:rPr>
          <w:rFonts w:ascii="Traditional Arabic" w:hAnsi="Traditional Arabic" w:cs="Traditional Arabic"/>
          <w:sz w:val="28"/>
          <w:szCs w:val="28"/>
          <w:rtl/>
          <w:lang w:bidi="fa-IR"/>
        </w:rPr>
        <w:t>﴿</w:t>
      </w:r>
      <w:r w:rsidR="009E5C22">
        <w:rPr>
          <w:rFonts w:ascii="KFGQPC Uthmanic Script HAFS" w:hAnsi="KFGQPC Uthmanic Script HAFS" w:cs="KFGQPC Uthmanic Script HAFS"/>
          <w:sz w:val="28"/>
          <w:szCs w:val="28"/>
          <w:rtl/>
        </w:rPr>
        <w:t>وَ</w:t>
      </w:r>
      <w:r w:rsidR="009E5C22">
        <w:rPr>
          <w:rFonts w:ascii="KFGQPC Uthmanic Script HAFS" w:hAnsi="KFGQPC Uthmanic Script HAFS" w:cs="KFGQPC Uthmanic Script HAFS" w:hint="cs"/>
          <w:sz w:val="28"/>
          <w:szCs w:val="28"/>
          <w:rtl/>
        </w:rPr>
        <w:t>ٱ</w:t>
      </w:r>
      <w:r w:rsidR="009E5C22">
        <w:rPr>
          <w:rFonts w:ascii="KFGQPC Uthmanic Script HAFS" w:hAnsi="KFGQPC Uthmanic Script HAFS" w:cs="KFGQPC Uthmanic Script HAFS" w:hint="eastAsia"/>
          <w:sz w:val="28"/>
          <w:szCs w:val="28"/>
          <w:rtl/>
        </w:rPr>
        <w:t>تَّقُواْ</w:t>
      </w:r>
      <w:r w:rsidR="009E5C22">
        <w:rPr>
          <w:rFonts w:ascii="KFGQPC Uthmanic Script HAFS" w:hAnsi="KFGQPC Uthmanic Script HAFS" w:cs="KFGQPC Uthmanic Script HAFS"/>
          <w:sz w:val="28"/>
          <w:szCs w:val="28"/>
          <w:rtl/>
        </w:rPr>
        <w:t xml:space="preserve"> </w:t>
      </w:r>
      <w:r w:rsidR="009E5C22">
        <w:rPr>
          <w:rFonts w:ascii="KFGQPC Uthmanic Script HAFS" w:hAnsi="KFGQPC Uthmanic Script HAFS" w:cs="KFGQPC Uthmanic Script HAFS" w:hint="cs"/>
          <w:sz w:val="28"/>
          <w:szCs w:val="28"/>
          <w:rtl/>
        </w:rPr>
        <w:t>ٱ</w:t>
      </w:r>
      <w:r w:rsidR="009E5C22">
        <w:rPr>
          <w:rFonts w:ascii="KFGQPC Uthmanic Script HAFS" w:hAnsi="KFGQPC Uthmanic Script HAFS" w:cs="KFGQPC Uthmanic Script HAFS" w:hint="eastAsia"/>
          <w:sz w:val="28"/>
          <w:szCs w:val="28"/>
          <w:rtl/>
        </w:rPr>
        <w:t>للَّهَۖ</w:t>
      </w:r>
      <w:r w:rsidR="009E5C22">
        <w:rPr>
          <w:rFonts w:ascii="KFGQPC Uthmanic Script HAFS" w:hAnsi="KFGQPC Uthmanic Script HAFS" w:cs="KFGQPC Uthmanic Script HAFS"/>
          <w:sz w:val="28"/>
          <w:szCs w:val="28"/>
          <w:rtl/>
        </w:rPr>
        <w:t xml:space="preserve"> وَيُعَلِّمُكُمُ </w:t>
      </w:r>
      <w:r w:rsidR="009E5C22">
        <w:rPr>
          <w:rFonts w:ascii="KFGQPC Uthmanic Script HAFS" w:hAnsi="KFGQPC Uthmanic Script HAFS" w:cs="KFGQPC Uthmanic Script HAFS" w:hint="cs"/>
          <w:sz w:val="28"/>
          <w:szCs w:val="28"/>
          <w:rtl/>
        </w:rPr>
        <w:t>ٱ</w:t>
      </w:r>
      <w:r w:rsidR="009E5C22">
        <w:rPr>
          <w:rFonts w:ascii="KFGQPC Uthmanic Script HAFS" w:hAnsi="KFGQPC Uthmanic Script HAFS" w:cs="KFGQPC Uthmanic Script HAFS" w:hint="eastAsia"/>
          <w:sz w:val="28"/>
          <w:szCs w:val="28"/>
          <w:rtl/>
        </w:rPr>
        <w:t>للَّهُ</w:t>
      </w:r>
      <w:r>
        <w:rPr>
          <w:rFonts w:ascii="Traditional Arabic" w:hAnsi="Traditional Arabic" w:cs="Traditional Arabic"/>
          <w:sz w:val="28"/>
          <w:szCs w:val="28"/>
          <w:rtl/>
          <w:lang w:bidi="fa-IR"/>
        </w:rPr>
        <w:t>﴾</w:t>
      </w:r>
      <w:r>
        <w:rPr>
          <w:rFonts w:cs="B Lotus" w:hint="cs"/>
          <w:sz w:val="28"/>
          <w:szCs w:val="28"/>
          <w:rtl/>
          <w:lang w:bidi="fa-IR"/>
        </w:rPr>
        <w:t xml:space="preserve"> </w:t>
      </w:r>
      <w:r w:rsidRPr="00D31827">
        <w:rPr>
          <w:rFonts w:ascii="mylotus" w:hAnsi="mylotus" w:cs="mylotus"/>
          <w:sz w:val="26"/>
          <w:szCs w:val="26"/>
          <w:rtl/>
          <w:lang w:bidi="fa-IR"/>
        </w:rPr>
        <w:t>[</w:t>
      </w:r>
      <w:r>
        <w:rPr>
          <w:rFonts w:ascii="mylotus" w:hAnsi="mylotus" w:cs="mylotus" w:hint="cs"/>
          <w:sz w:val="26"/>
          <w:szCs w:val="26"/>
          <w:rtl/>
          <w:lang w:bidi="fa-IR"/>
        </w:rPr>
        <w:t>البقر</w:t>
      </w:r>
      <w:r>
        <w:rPr>
          <w:rFonts w:ascii="mylotus" w:hAnsi="mylotus" w:cs="mylotus" w:hint="cs"/>
          <w:sz w:val="26"/>
          <w:szCs w:val="26"/>
          <w:rtl/>
        </w:rPr>
        <w:t>ة: 282</w:t>
      </w:r>
      <w:r w:rsidRPr="00D31827">
        <w:rPr>
          <w:rFonts w:ascii="mylotus" w:hAnsi="mylotus" w:cs="mylotus"/>
          <w:sz w:val="26"/>
          <w:szCs w:val="26"/>
          <w:rtl/>
          <w:lang w:bidi="fa-IR"/>
        </w:rPr>
        <w:t>].</w:t>
      </w:r>
    </w:p>
    <w:p w:rsidR="00944011" w:rsidRPr="00BE73E4" w:rsidRDefault="00C53127" w:rsidP="007961DD">
      <w:pPr>
        <w:tabs>
          <w:tab w:val="right" w:pos="7031"/>
        </w:tabs>
        <w:bidi/>
        <w:ind w:firstLine="284"/>
        <w:jc w:val="both"/>
        <w:rPr>
          <w:rFonts w:cs="B Lotus"/>
          <w:sz w:val="26"/>
          <w:szCs w:val="28"/>
          <w:rtl/>
          <w:lang w:bidi="fa-IR"/>
        </w:rPr>
      </w:pPr>
      <w:r>
        <w:rPr>
          <w:rFonts w:cs="Traditional Arabic" w:hint="cs"/>
          <w:sz w:val="26"/>
          <w:szCs w:val="26"/>
          <w:rtl/>
          <w:lang w:bidi="fa-IR"/>
        </w:rPr>
        <w:t>«</w:t>
      </w:r>
      <w:r w:rsidR="00F42CF7" w:rsidRPr="00BE73E4">
        <w:rPr>
          <w:rFonts w:cs="B Lotus" w:hint="cs"/>
          <w:sz w:val="26"/>
          <w:szCs w:val="28"/>
          <w:rtl/>
          <w:lang w:bidi="fa-IR"/>
        </w:rPr>
        <w:t>از خدا بترسيد (و اوامر و نواهي او را پيش چشم داريد) و خداوند (آنچه را كه  به نفع شما يا به زيان شما است) به شما مي‌آموزد</w:t>
      </w:r>
      <w:r>
        <w:rPr>
          <w:rFonts w:cs="Traditional Arabic" w:hint="cs"/>
          <w:sz w:val="26"/>
          <w:szCs w:val="26"/>
          <w:rtl/>
          <w:lang w:bidi="fa-IR"/>
        </w:rPr>
        <w:t>»</w:t>
      </w:r>
      <w:r w:rsidR="00944011" w:rsidRPr="00BE73E4">
        <w:rPr>
          <w:rFonts w:cs="B Lotus" w:hint="cs"/>
          <w:sz w:val="26"/>
          <w:szCs w:val="28"/>
          <w:rtl/>
          <w:lang w:bidi="fa-IR"/>
        </w:rPr>
        <w:t>.</w:t>
      </w:r>
    </w:p>
    <w:p w:rsidR="00C91D0F" w:rsidRDefault="000B6496" w:rsidP="007961DD">
      <w:pPr>
        <w:bidi/>
        <w:ind w:firstLine="284"/>
        <w:jc w:val="both"/>
        <w:rPr>
          <w:rFonts w:cs="B Lotus"/>
          <w:sz w:val="28"/>
          <w:szCs w:val="28"/>
          <w:rtl/>
          <w:lang w:bidi="fa-IR"/>
        </w:rPr>
      </w:pPr>
      <w:r>
        <w:rPr>
          <w:rFonts w:cs="B Lotus" w:hint="cs"/>
          <w:sz w:val="28"/>
          <w:szCs w:val="28"/>
          <w:rtl/>
          <w:lang w:bidi="fa-IR"/>
        </w:rPr>
        <w:t>امام ـ كه رحمت خدا بر او باد ـ تنها به عبادت و ذكر عالمانه اكتفا نكرد، بلكه اكثر اوقات روزه‌دار بود و بر آن مواظبت مي‌نمود و هميشه زبانش با قرائت قرآن مشغول بود، بعيد مي‌دانم كه او ذكري از اذكار روزانه ثابت شده از رسول خدا را ترك كرده باشد. و عالم عامل خواهان رضايت پروردگار، كسي است كه مي‌داند چگونه نماز و ذكر را به جاي آورد. هر گاه شناخت زياد شد پرستش نيز زياد مي‌شود و هر گاه پرستش زياد شد قرب و عزت شامل حال بندة عالم مي‌شود. اما جاهل ذكرش توأم با ادب نيست و خداوند را بدون خش</w:t>
      </w:r>
      <w:r w:rsidR="00C53127">
        <w:rPr>
          <w:rFonts w:cs="B Lotus" w:hint="cs"/>
          <w:sz w:val="28"/>
          <w:szCs w:val="28"/>
          <w:rtl/>
          <w:lang w:bidi="fa-IR"/>
        </w:rPr>
        <w:t>ي</w:t>
      </w:r>
      <w:r>
        <w:rPr>
          <w:rFonts w:cs="B Lotus" w:hint="cs"/>
          <w:sz w:val="28"/>
          <w:szCs w:val="28"/>
          <w:rtl/>
          <w:lang w:bidi="fa-IR"/>
        </w:rPr>
        <w:t>ت و خوف ياد مي‌كند و آن ذكر برايش تبديل به لهو مي‌شود كه شيطان از آن سود مي‌برد و او از پروردگارش غافل مي‌شود و چيزي جز دوري از پروردگار عايدش نمي‌گردد.</w:t>
      </w:r>
    </w:p>
    <w:p w:rsidR="000B6496" w:rsidRDefault="000B6496" w:rsidP="007961DD">
      <w:pPr>
        <w:bidi/>
        <w:ind w:firstLine="284"/>
        <w:jc w:val="both"/>
        <w:rPr>
          <w:rFonts w:cs="B Lotus"/>
          <w:sz w:val="28"/>
          <w:szCs w:val="28"/>
          <w:rtl/>
          <w:lang w:bidi="fa-IR"/>
        </w:rPr>
      </w:pPr>
      <w:r>
        <w:rPr>
          <w:rFonts w:cs="B Lotus" w:hint="cs"/>
          <w:sz w:val="28"/>
          <w:szCs w:val="28"/>
          <w:rtl/>
          <w:lang w:bidi="fa-IR"/>
        </w:rPr>
        <w:t>اكنون مثالي از عبادت پاك و بي‌شائبه و خالي از راي وي ـ كه عبادتي همچون عبادت سلف مي‌باشد ـ به نقل از مح</w:t>
      </w:r>
      <w:r w:rsidR="0001780C">
        <w:rPr>
          <w:rFonts w:cs="B Lotus" w:hint="cs"/>
          <w:sz w:val="28"/>
          <w:szCs w:val="28"/>
          <w:rtl/>
          <w:lang w:bidi="fa-IR"/>
        </w:rPr>
        <w:t>م</w:t>
      </w:r>
      <w:r>
        <w:rPr>
          <w:rFonts w:cs="B Lotus" w:hint="cs"/>
          <w:sz w:val="28"/>
          <w:szCs w:val="28"/>
          <w:rtl/>
          <w:lang w:bidi="fa-IR"/>
        </w:rPr>
        <w:t>ود بن أبوالفتح بعلي</w:t>
      </w:r>
      <w:r w:rsidR="00C53127">
        <w:rPr>
          <w:rFonts w:cs="B Lotus" w:hint="cs"/>
          <w:sz w:val="28"/>
          <w:szCs w:val="28"/>
          <w:rtl/>
          <w:lang w:bidi="fa-IR"/>
        </w:rPr>
        <w:t xml:space="preserve"> حنبلي بيان مي‌كنيم: وي مي‌گويد</w:t>
      </w:r>
      <w:r>
        <w:rPr>
          <w:rFonts w:cs="B Lotus" w:hint="cs"/>
          <w:sz w:val="28"/>
          <w:szCs w:val="28"/>
          <w:rtl/>
          <w:lang w:bidi="fa-IR"/>
        </w:rPr>
        <w:t>: در اواخر شبي از</w:t>
      </w:r>
      <w:r w:rsidR="009D7658">
        <w:rPr>
          <w:rFonts w:cs="B Lotus" w:hint="cs"/>
          <w:sz w:val="28"/>
          <w:szCs w:val="28"/>
          <w:rtl/>
          <w:lang w:bidi="fa-IR"/>
        </w:rPr>
        <w:t xml:space="preserve"> شب‌ها</w:t>
      </w:r>
      <w:r>
        <w:rPr>
          <w:rFonts w:cs="B Lotus" w:hint="cs"/>
          <w:sz w:val="28"/>
          <w:szCs w:val="28"/>
          <w:rtl/>
          <w:lang w:bidi="fa-IR"/>
        </w:rPr>
        <w:t xml:space="preserve"> در مسجد جامع دمشق شيخ را در حالي ديدم كه در كنار ستوني در تاريكي به نما</w:t>
      </w:r>
      <w:r w:rsidR="00D31827">
        <w:rPr>
          <w:rFonts w:cs="B Lotus" w:hint="cs"/>
          <w:sz w:val="28"/>
          <w:szCs w:val="28"/>
          <w:rtl/>
          <w:lang w:bidi="fa-IR"/>
        </w:rPr>
        <w:t>ز ايستاده و اين گفتة خداوند را:</w:t>
      </w:r>
    </w:p>
    <w:p w:rsidR="00D31827" w:rsidRPr="009E5C22" w:rsidRDefault="00D31827" w:rsidP="009E5C22">
      <w:pPr>
        <w:bidi/>
        <w:ind w:firstLine="284"/>
        <w:jc w:val="both"/>
        <w:rPr>
          <w:rFonts w:ascii="KFGQPC Uthmanic Script HAFS" w:hAnsi="KFGQPC Uthmanic Script HAFS" w:cs="KFGQPC Uthmanic Script HAFS"/>
          <w:sz w:val="28"/>
          <w:szCs w:val="28"/>
          <w:rtl/>
        </w:rPr>
      </w:pPr>
      <w:r>
        <w:rPr>
          <w:rFonts w:ascii="Traditional Arabic" w:hAnsi="Traditional Arabic" w:cs="Traditional Arabic"/>
          <w:sz w:val="28"/>
          <w:szCs w:val="28"/>
          <w:rtl/>
          <w:lang w:bidi="fa-IR"/>
        </w:rPr>
        <w:t>﴿</w:t>
      </w:r>
      <w:r w:rsidR="009E5C22">
        <w:rPr>
          <w:rFonts w:ascii="KFGQPC Uthmanic Script HAFS" w:hAnsi="KFGQPC Uthmanic Script HAFS" w:cs="KFGQPC Uthmanic Script HAFS"/>
          <w:sz w:val="28"/>
          <w:szCs w:val="28"/>
          <w:rtl/>
        </w:rPr>
        <w:t>وَقِفُوهُمۡۖ إِنَّهُم مَّسۡ‍ُٔولُونَ ٢٤</w:t>
      </w:r>
      <w:r>
        <w:rPr>
          <w:rFonts w:ascii="Traditional Arabic" w:hAnsi="Traditional Arabic" w:cs="Traditional Arabic"/>
          <w:sz w:val="28"/>
          <w:szCs w:val="28"/>
          <w:rtl/>
          <w:lang w:bidi="fa-IR"/>
        </w:rPr>
        <w:t>﴾</w:t>
      </w:r>
      <w:r>
        <w:rPr>
          <w:rFonts w:cs="B Lotus" w:hint="cs"/>
          <w:sz w:val="28"/>
          <w:szCs w:val="28"/>
          <w:rtl/>
          <w:lang w:bidi="fa-IR"/>
        </w:rPr>
        <w:t xml:space="preserve"> </w:t>
      </w:r>
      <w:r w:rsidRPr="00D31827">
        <w:rPr>
          <w:rFonts w:ascii="mylotus" w:hAnsi="mylotus" w:cs="mylotus"/>
          <w:sz w:val="26"/>
          <w:szCs w:val="26"/>
          <w:rtl/>
          <w:lang w:bidi="fa-IR"/>
        </w:rPr>
        <w:t>[</w:t>
      </w:r>
      <w:r>
        <w:rPr>
          <w:rFonts w:ascii="mylotus" w:hAnsi="mylotus" w:cs="mylotus" w:hint="cs"/>
          <w:sz w:val="26"/>
          <w:szCs w:val="26"/>
          <w:rtl/>
          <w:lang w:bidi="fa-IR"/>
        </w:rPr>
        <w:t>الصافات: 24</w:t>
      </w:r>
      <w:r w:rsidRPr="00D31827">
        <w:rPr>
          <w:rFonts w:ascii="mylotus" w:hAnsi="mylotus" w:cs="mylotus"/>
          <w:sz w:val="26"/>
          <w:szCs w:val="26"/>
          <w:rtl/>
          <w:lang w:bidi="fa-IR"/>
        </w:rPr>
        <w:t>].</w:t>
      </w:r>
    </w:p>
    <w:p w:rsidR="00312EED" w:rsidRDefault="00C53127" w:rsidP="007961DD">
      <w:pPr>
        <w:tabs>
          <w:tab w:val="right" w:pos="7031"/>
        </w:tabs>
        <w:bidi/>
        <w:ind w:firstLine="284"/>
        <w:jc w:val="both"/>
        <w:rPr>
          <w:rFonts w:cs="B Lotus"/>
          <w:sz w:val="28"/>
          <w:szCs w:val="28"/>
          <w:rtl/>
          <w:lang w:bidi="fa-IR"/>
        </w:rPr>
      </w:pPr>
      <w:r>
        <w:rPr>
          <w:rFonts w:cs="Traditional Arabic" w:hint="cs"/>
          <w:sz w:val="26"/>
          <w:szCs w:val="26"/>
          <w:rtl/>
          <w:lang w:bidi="fa-IR"/>
        </w:rPr>
        <w:t>«</w:t>
      </w:r>
      <w:r w:rsidR="00A91676" w:rsidRPr="00BE73E4">
        <w:rPr>
          <w:rFonts w:cs="B Lotus" w:hint="cs"/>
          <w:sz w:val="26"/>
          <w:szCs w:val="28"/>
          <w:rtl/>
          <w:lang w:bidi="fa-IR"/>
        </w:rPr>
        <w:t xml:space="preserve">آنان را نگه داريد كه بايد بازپرسي شوند (و از عقائد </w:t>
      </w:r>
      <w:r w:rsidRPr="00BE73E4">
        <w:rPr>
          <w:rFonts w:cs="B Lotus" w:hint="cs"/>
          <w:sz w:val="26"/>
          <w:szCs w:val="28"/>
          <w:rtl/>
          <w:lang w:bidi="fa-IR"/>
        </w:rPr>
        <w:t>و اعمالشان پرسيده شود ... قفوهم</w:t>
      </w:r>
      <w:r w:rsidR="00A91676" w:rsidRPr="00BE73E4">
        <w:rPr>
          <w:rFonts w:cs="B Lotus" w:hint="cs"/>
          <w:sz w:val="26"/>
          <w:szCs w:val="28"/>
          <w:rtl/>
          <w:lang w:bidi="fa-IR"/>
        </w:rPr>
        <w:t>: نگاهشان داريد ... مسئولون: بازخواست شوندگان</w:t>
      </w:r>
      <w:r w:rsidRPr="00BE73E4">
        <w:rPr>
          <w:rFonts w:cs="B Lotus" w:hint="cs"/>
          <w:sz w:val="26"/>
          <w:szCs w:val="28"/>
          <w:rtl/>
          <w:lang w:bidi="fa-IR"/>
        </w:rPr>
        <w:t>)</w:t>
      </w:r>
      <w:r>
        <w:rPr>
          <w:rFonts w:cs="Traditional Arabic" w:hint="cs"/>
          <w:sz w:val="26"/>
          <w:szCs w:val="26"/>
          <w:rtl/>
          <w:lang w:bidi="fa-IR"/>
        </w:rPr>
        <w:t>»</w:t>
      </w:r>
      <w:r w:rsidR="0085564B" w:rsidRPr="00BE73E4">
        <w:rPr>
          <w:rFonts w:cs="B Lotus" w:hint="cs"/>
          <w:sz w:val="26"/>
          <w:szCs w:val="28"/>
          <w:rtl/>
          <w:lang w:bidi="fa-IR"/>
        </w:rPr>
        <w:t>.</w:t>
      </w:r>
    </w:p>
    <w:p w:rsidR="009E3AA2" w:rsidRDefault="00854F06" w:rsidP="00C53127">
      <w:pPr>
        <w:bidi/>
        <w:ind w:firstLine="284"/>
        <w:jc w:val="both"/>
        <w:rPr>
          <w:rFonts w:cs="B Lotus"/>
          <w:sz w:val="28"/>
          <w:szCs w:val="28"/>
          <w:rtl/>
          <w:lang w:bidi="fa-IR"/>
        </w:rPr>
      </w:pPr>
      <w:r>
        <w:rPr>
          <w:rFonts w:cs="B Lotus" w:hint="cs"/>
          <w:sz w:val="28"/>
          <w:szCs w:val="28"/>
          <w:rtl/>
          <w:lang w:bidi="fa-IR"/>
        </w:rPr>
        <w:t>به اندازه‌اي بارها با غم و اندوه و خاضعانه تكرار مي‌كرد كه</w:t>
      </w:r>
      <w:r w:rsidR="00C53127">
        <w:rPr>
          <w:rFonts w:cs="B Lotus" w:hint="cs"/>
          <w:sz w:val="28"/>
          <w:szCs w:val="28"/>
          <w:rtl/>
          <w:lang w:bidi="fa-IR"/>
        </w:rPr>
        <w:t xml:space="preserve"> در من نيز بسيار تأثير گذاشت. و</w:t>
      </w:r>
      <w:r>
        <w:rPr>
          <w:rFonts w:cs="B Lotus" w:hint="cs"/>
          <w:sz w:val="28"/>
          <w:szCs w:val="28"/>
          <w:rtl/>
          <w:lang w:bidi="fa-IR"/>
        </w:rPr>
        <w:t>الله اعلم به! اين تمام بضاعت و توان ما بود؛ اما به راستي اين مقدمه و اين كتاب نمي‌تواند تمام زواياي زندگ</w:t>
      </w:r>
      <w:r w:rsidR="00C53127">
        <w:rPr>
          <w:rFonts w:cs="B Lotus" w:hint="cs"/>
          <w:sz w:val="28"/>
          <w:szCs w:val="28"/>
          <w:rtl/>
          <w:lang w:bidi="fa-IR"/>
        </w:rPr>
        <w:t>ي و شخصيت امام را به تصوير بكشد</w:t>
      </w:r>
      <w:r w:rsidR="009E3AA2" w:rsidRPr="00FC2BC2">
        <w:rPr>
          <w:rFonts w:cs="B Lotus"/>
          <w:sz w:val="28"/>
          <w:szCs w:val="28"/>
          <w:vertAlign w:val="superscript"/>
          <w:rtl/>
        </w:rPr>
        <w:footnoteReference w:id="4"/>
      </w:r>
      <w:r w:rsidR="00C53127">
        <w:rPr>
          <w:rFonts w:cs="B Lotus" w:hint="cs"/>
          <w:sz w:val="28"/>
          <w:szCs w:val="28"/>
          <w:rtl/>
          <w:lang w:bidi="fa-IR"/>
        </w:rPr>
        <w:t>.</w:t>
      </w:r>
      <w:r w:rsidR="009E3AA2">
        <w:rPr>
          <w:rFonts w:cs="B Lotus" w:hint="cs"/>
          <w:sz w:val="28"/>
          <w:szCs w:val="28"/>
          <w:rtl/>
          <w:lang w:bidi="fa-IR"/>
        </w:rPr>
        <w:t xml:space="preserve"> و اين همان چيزيست كه علماي دورانش نيز از بيان آن عاجز مانده‌اند و اين سخن شاگردش، </w:t>
      </w:r>
      <w:r w:rsidR="001D4F1B">
        <w:rPr>
          <w:rFonts w:cs="B Lotus" w:hint="cs"/>
          <w:sz w:val="28"/>
          <w:szCs w:val="28"/>
          <w:rtl/>
          <w:lang w:bidi="fa-IR"/>
        </w:rPr>
        <w:t>علاءالدين بن عطار</w:t>
      </w:r>
      <w:r w:rsidR="00C53127">
        <w:rPr>
          <w:rFonts w:cs="B Lotus" w:hint="cs"/>
          <w:sz w:val="28"/>
          <w:szCs w:val="28"/>
          <w:rtl/>
          <w:lang w:bidi="fa-IR"/>
        </w:rPr>
        <w:t xml:space="preserve"> </w:t>
      </w:r>
      <w:r w:rsidR="00C53127">
        <w:rPr>
          <w:rFonts w:cs="CTraditional Arabic" w:hint="cs"/>
          <w:sz w:val="28"/>
          <w:szCs w:val="28"/>
          <w:rtl/>
          <w:lang w:bidi="fa-IR"/>
        </w:rPr>
        <w:t>/</w:t>
      </w:r>
      <w:r w:rsidR="001D4F1B">
        <w:rPr>
          <w:rFonts w:cs="B Lotus" w:hint="cs"/>
          <w:sz w:val="28"/>
          <w:szCs w:val="28"/>
          <w:rtl/>
          <w:lang w:bidi="fa-IR"/>
        </w:rPr>
        <w:t xml:space="preserve"> كه مي‌گويد: از وي كارهاي مفيد زيادي ديدم كه اگر نگاشته شود هزار من مثنوي مي‌شود، خود گواهي بر صحت اين ادعاست. با تمامي اين احوال شرح حال وي را در يك كتابچه‌اي كوچك به صورت فشرده آن را </w:t>
      </w:r>
      <w:r w:rsidR="00BD1CCD">
        <w:rPr>
          <w:rFonts w:cs="B Lotus" w:hint="cs"/>
          <w:sz w:val="28"/>
          <w:szCs w:val="28"/>
          <w:rtl/>
          <w:lang w:bidi="fa-IR"/>
        </w:rPr>
        <w:t>گرد آوردم.</w:t>
      </w:r>
    </w:p>
    <w:p w:rsidR="00BD1CCD" w:rsidRDefault="00BD1CCD" w:rsidP="00C53127">
      <w:pPr>
        <w:bidi/>
        <w:ind w:firstLine="284"/>
        <w:jc w:val="both"/>
        <w:rPr>
          <w:rFonts w:cs="B Lotus"/>
          <w:sz w:val="28"/>
          <w:szCs w:val="28"/>
          <w:rtl/>
          <w:lang w:bidi="fa-IR"/>
        </w:rPr>
      </w:pPr>
      <w:r>
        <w:rPr>
          <w:rFonts w:cs="B Lotus" w:hint="cs"/>
          <w:sz w:val="28"/>
          <w:szCs w:val="28"/>
          <w:rtl/>
          <w:lang w:bidi="fa-IR"/>
        </w:rPr>
        <w:t>بعد از وي كسي نيامده كه شرح حال رجال را بنويسد و از او يادي</w:t>
      </w:r>
      <w:r w:rsidR="00C53127">
        <w:rPr>
          <w:rFonts w:cs="B Lotus" w:hint="cs"/>
          <w:sz w:val="28"/>
          <w:szCs w:val="28"/>
          <w:rtl/>
          <w:lang w:bidi="fa-IR"/>
        </w:rPr>
        <w:t xml:space="preserve"> نكند، به ويژه امام ذهبي كه به </w:t>
      </w:r>
      <w:r w:rsidR="00C53127">
        <w:rPr>
          <w:rFonts w:cs="Traditional Arabic" w:hint="cs"/>
          <w:sz w:val="28"/>
          <w:szCs w:val="28"/>
          <w:rtl/>
          <w:lang w:bidi="fa-IR"/>
        </w:rPr>
        <w:t>«</w:t>
      </w:r>
      <w:r w:rsidR="00C53127">
        <w:rPr>
          <w:rFonts w:cs="B Lotus" w:hint="cs"/>
          <w:sz w:val="28"/>
          <w:szCs w:val="28"/>
          <w:rtl/>
          <w:lang w:bidi="fa-IR"/>
        </w:rPr>
        <w:t>شيخ التراجم والجرح والتعديل</w:t>
      </w:r>
      <w:r w:rsidR="00C53127">
        <w:rPr>
          <w:rFonts w:cs="Traditional Arabic" w:hint="cs"/>
          <w:sz w:val="28"/>
          <w:szCs w:val="28"/>
          <w:rtl/>
          <w:lang w:bidi="fa-IR"/>
        </w:rPr>
        <w:t>»</w:t>
      </w:r>
      <w:r>
        <w:rPr>
          <w:rFonts w:cs="B Lotus" w:hint="cs"/>
          <w:sz w:val="28"/>
          <w:szCs w:val="28"/>
          <w:rtl/>
          <w:lang w:bidi="fa-IR"/>
        </w:rPr>
        <w:t xml:space="preserve"> مشهو</w:t>
      </w:r>
      <w:r w:rsidR="0092208A">
        <w:rPr>
          <w:rFonts w:cs="B Lotus" w:hint="cs"/>
          <w:sz w:val="28"/>
          <w:szCs w:val="28"/>
          <w:rtl/>
          <w:lang w:bidi="fa-IR"/>
        </w:rPr>
        <w:t>ر</w:t>
      </w:r>
      <w:r>
        <w:rPr>
          <w:rFonts w:cs="B Lotus" w:hint="cs"/>
          <w:sz w:val="28"/>
          <w:szCs w:val="28"/>
          <w:rtl/>
          <w:lang w:bidi="fa-IR"/>
        </w:rPr>
        <w:t xml:space="preserve"> است در هيچ تأليفي از تأليفاتش چه در</w:t>
      </w:r>
      <w:r w:rsidR="00C53127">
        <w:rPr>
          <w:rFonts w:cs="Traditional Arabic" w:hint="cs"/>
          <w:sz w:val="28"/>
          <w:szCs w:val="28"/>
          <w:rtl/>
          <w:lang w:bidi="fa-IR"/>
        </w:rPr>
        <w:t>«</w:t>
      </w:r>
      <w:r w:rsidRPr="00BD1CCD">
        <w:rPr>
          <w:rFonts w:cs="B Lotus" w:hint="cs"/>
          <w:i/>
          <w:iCs/>
          <w:sz w:val="28"/>
          <w:szCs w:val="28"/>
          <w:rtl/>
          <w:lang w:bidi="fa-IR"/>
        </w:rPr>
        <w:t>التراجم</w:t>
      </w:r>
      <w:r w:rsidR="00C53127">
        <w:rPr>
          <w:rFonts w:cs="Traditional Arabic" w:hint="cs"/>
          <w:i/>
          <w:iCs/>
          <w:sz w:val="28"/>
          <w:szCs w:val="28"/>
          <w:rtl/>
          <w:lang w:bidi="fa-IR"/>
        </w:rPr>
        <w:t>»</w:t>
      </w:r>
      <w:r>
        <w:rPr>
          <w:rFonts w:cs="B Lotus" w:hint="cs"/>
          <w:sz w:val="28"/>
          <w:szCs w:val="28"/>
          <w:rtl/>
          <w:lang w:bidi="fa-IR"/>
        </w:rPr>
        <w:t xml:space="preserve"> و چه در </w:t>
      </w:r>
      <w:r w:rsidR="00C53127">
        <w:rPr>
          <w:rFonts w:cs="Traditional Arabic" w:hint="cs"/>
          <w:i/>
          <w:iCs/>
          <w:sz w:val="28"/>
          <w:szCs w:val="28"/>
          <w:rtl/>
          <w:lang w:bidi="fa-IR"/>
        </w:rPr>
        <w:t>«</w:t>
      </w:r>
      <w:r w:rsidRPr="00BD1CCD">
        <w:rPr>
          <w:rFonts w:cs="B Lotus" w:hint="cs"/>
          <w:i/>
          <w:iCs/>
          <w:sz w:val="28"/>
          <w:szCs w:val="28"/>
          <w:rtl/>
          <w:lang w:bidi="fa-IR"/>
        </w:rPr>
        <w:t>الطبقات</w:t>
      </w:r>
      <w:r w:rsidR="00C53127">
        <w:rPr>
          <w:rFonts w:cs="Traditional Arabic" w:hint="cs"/>
          <w:i/>
          <w:iCs/>
          <w:sz w:val="28"/>
          <w:szCs w:val="28"/>
          <w:rtl/>
          <w:lang w:bidi="fa-IR"/>
        </w:rPr>
        <w:t>»</w:t>
      </w:r>
      <w:r>
        <w:rPr>
          <w:rFonts w:cs="B Lotus" w:hint="cs"/>
          <w:sz w:val="28"/>
          <w:szCs w:val="28"/>
          <w:rtl/>
          <w:lang w:bidi="fa-IR"/>
        </w:rPr>
        <w:t xml:space="preserve"> نيست كه از او يادي نكرده باشد، و به بهترين وجه وي را</w:t>
      </w:r>
      <w:r w:rsidR="0092208A">
        <w:rPr>
          <w:rFonts w:cs="B Lotus" w:hint="cs"/>
          <w:sz w:val="28"/>
          <w:szCs w:val="28"/>
          <w:rtl/>
          <w:lang w:bidi="fa-IR"/>
        </w:rPr>
        <w:t xml:space="preserve"> نستوده باشد، و امام ذهبي نيز كسي بود كه در مدح و ثناء گفتن بسيار بخيل بود و جز براي </w:t>
      </w:r>
      <w:r w:rsidR="004F0A22">
        <w:rPr>
          <w:rFonts w:cs="B Lotus" w:hint="cs"/>
          <w:sz w:val="28"/>
          <w:szCs w:val="28"/>
          <w:rtl/>
          <w:lang w:bidi="fa-IR"/>
        </w:rPr>
        <w:t xml:space="preserve">مستحق و آن هم به اندازة استحقاقش ثناء نمي‌گفت. از جملة كساني بود كه به طور خاص در يك كتاب به شرح حال امام نووي پردخته‌اند، سخاوي </w:t>
      </w:r>
      <w:r w:rsidR="00C53127">
        <w:rPr>
          <w:rFonts w:cs="CTraditional Arabic" w:hint="cs"/>
          <w:sz w:val="28"/>
          <w:szCs w:val="28"/>
          <w:rtl/>
          <w:lang w:bidi="fa-IR"/>
        </w:rPr>
        <w:t>/</w:t>
      </w:r>
      <w:r w:rsidR="004F0A22">
        <w:rPr>
          <w:rFonts w:cs="B Lotus" w:hint="cs"/>
          <w:sz w:val="28"/>
          <w:szCs w:val="28"/>
          <w:rtl/>
          <w:lang w:bidi="fa-IR"/>
        </w:rPr>
        <w:t xml:space="preserve"> </w:t>
      </w:r>
      <w:r w:rsidR="006650C3">
        <w:rPr>
          <w:rFonts w:cs="B Lotus" w:hint="cs"/>
          <w:sz w:val="28"/>
          <w:szCs w:val="28"/>
          <w:rtl/>
          <w:lang w:bidi="fa-IR"/>
        </w:rPr>
        <w:t>مي‌باشد كه در نوشته‌اش مطالب زيادي از ابن عطار، شاگرد امام، نقل كرده ولي اين كتاب نيز نسخه‌اي ناقص است.</w:t>
      </w:r>
    </w:p>
    <w:p w:rsidR="006650C3" w:rsidRDefault="006650C3" w:rsidP="007961DD">
      <w:pPr>
        <w:bidi/>
        <w:ind w:firstLine="284"/>
        <w:jc w:val="both"/>
        <w:rPr>
          <w:rFonts w:cs="B Lotus"/>
          <w:sz w:val="28"/>
          <w:szCs w:val="28"/>
          <w:rtl/>
          <w:lang w:bidi="fa-IR"/>
        </w:rPr>
      </w:pPr>
      <w:r>
        <w:rPr>
          <w:rFonts w:cs="B Lotus" w:hint="cs"/>
          <w:sz w:val="28"/>
          <w:szCs w:val="28"/>
          <w:rtl/>
          <w:lang w:bidi="fa-IR"/>
        </w:rPr>
        <w:t xml:space="preserve">سحيمي و سيوطي نيز رساله‌اي به نام </w:t>
      </w:r>
      <w:r w:rsidR="00C53127">
        <w:rPr>
          <w:rFonts w:cs="Traditional Arabic" w:hint="cs"/>
          <w:i/>
          <w:iCs/>
          <w:sz w:val="28"/>
          <w:szCs w:val="28"/>
          <w:rtl/>
          <w:lang w:bidi="fa-IR"/>
        </w:rPr>
        <w:t>«</w:t>
      </w:r>
      <w:r w:rsidRPr="0001780C">
        <w:rPr>
          <w:rFonts w:cs="B Lotus" w:hint="cs"/>
          <w:i/>
          <w:iCs/>
          <w:sz w:val="28"/>
          <w:szCs w:val="28"/>
          <w:rtl/>
          <w:lang w:bidi="fa-IR"/>
        </w:rPr>
        <w:t>المنهج السوي</w:t>
      </w:r>
      <w:r w:rsidR="00C53127">
        <w:rPr>
          <w:rFonts w:cs="Traditional Arabic" w:hint="cs"/>
          <w:i/>
          <w:iCs/>
          <w:sz w:val="28"/>
          <w:szCs w:val="28"/>
          <w:rtl/>
          <w:lang w:bidi="fa-IR"/>
        </w:rPr>
        <w:t>»</w:t>
      </w:r>
      <w:r>
        <w:rPr>
          <w:rFonts w:cs="B Lotus" w:hint="cs"/>
          <w:sz w:val="28"/>
          <w:szCs w:val="28"/>
          <w:rtl/>
          <w:lang w:bidi="fa-IR"/>
        </w:rPr>
        <w:t xml:space="preserve"> در اين رابطه دارند.</w:t>
      </w:r>
    </w:p>
    <w:p w:rsidR="006650C3" w:rsidRDefault="006650C3" w:rsidP="007961DD">
      <w:pPr>
        <w:bidi/>
        <w:ind w:firstLine="284"/>
        <w:jc w:val="both"/>
        <w:rPr>
          <w:rFonts w:cs="B Lotus"/>
          <w:sz w:val="28"/>
          <w:szCs w:val="28"/>
          <w:rtl/>
          <w:lang w:bidi="fa-IR"/>
        </w:rPr>
      </w:pPr>
      <w:r>
        <w:rPr>
          <w:rFonts w:cs="B Lotus" w:hint="cs"/>
          <w:sz w:val="28"/>
          <w:szCs w:val="28"/>
          <w:rtl/>
          <w:lang w:bidi="fa-IR"/>
        </w:rPr>
        <w:t xml:space="preserve">اما شيوة ما در اين كتاب اين است كه شرح حال وي را از كتب سيره به اندازه‌‌اي كه در دسترس بوده جمع‌آوري كنيم و سعي بر اين بوده كه </w:t>
      </w:r>
      <w:r w:rsidR="00641D2C">
        <w:rPr>
          <w:rFonts w:cs="B Lotus" w:hint="cs"/>
          <w:sz w:val="28"/>
          <w:szCs w:val="28"/>
          <w:rtl/>
          <w:lang w:bidi="fa-IR"/>
        </w:rPr>
        <w:t>آن را مرتب و منظم كرده و</w:t>
      </w:r>
      <w:r w:rsidR="00641D2C" w:rsidRPr="00641D2C">
        <w:rPr>
          <w:rFonts w:cs="B Lotus" w:hint="cs"/>
          <w:color w:val="FF0000"/>
          <w:sz w:val="28"/>
          <w:szCs w:val="28"/>
          <w:rtl/>
          <w:lang w:bidi="fa-IR"/>
        </w:rPr>
        <w:t xml:space="preserve"> </w:t>
      </w:r>
      <w:r w:rsidR="00641D2C" w:rsidRPr="000E4FDA">
        <w:rPr>
          <w:rFonts w:cs="B Lotus" w:hint="cs"/>
          <w:sz w:val="28"/>
          <w:szCs w:val="28"/>
          <w:rtl/>
          <w:lang w:bidi="fa-IR"/>
        </w:rPr>
        <w:t xml:space="preserve">مقدمه </w:t>
      </w:r>
      <w:r w:rsidR="000E4FDA" w:rsidRPr="000E4FDA">
        <w:rPr>
          <w:rFonts w:cs="B Lotus" w:hint="cs"/>
          <w:sz w:val="28"/>
          <w:szCs w:val="28"/>
          <w:rtl/>
          <w:lang w:bidi="fa-IR"/>
        </w:rPr>
        <w:t>آ</w:t>
      </w:r>
      <w:r w:rsidR="00641D2C" w:rsidRPr="000E4FDA">
        <w:rPr>
          <w:rFonts w:cs="B Lotus" w:hint="cs"/>
          <w:sz w:val="28"/>
          <w:szCs w:val="28"/>
          <w:rtl/>
          <w:lang w:bidi="fa-IR"/>
        </w:rPr>
        <w:t>ن</w:t>
      </w:r>
      <w:r w:rsidRPr="000E4FDA">
        <w:rPr>
          <w:rFonts w:cs="B Lotus" w:hint="cs"/>
          <w:sz w:val="28"/>
          <w:szCs w:val="28"/>
          <w:rtl/>
          <w:lang w:bidi="fa-IR"/>
        </w:rPr>
        <w:t xml:space="preserve"> حاشيه‌اي</w:t>
      </w:r>
      <w:r>
        <w:rPr>
          <w:rFonts w:cs="B Lotus" w:hint="cs"/>
          <w:sz w:val="28"/>
          <w:szCs w:val="28"/>
          <w:rtl/>
          <w:lang w:bidi="fa-IR"/>
        </w:rPr>
        <w:t xml:space="preserve"> مناسب در حدّ توان خود بر آن بنگاريم. و قصد</w:t>
      </w:r>
      <w:r w:rsidR="00692F5F">
        <w:rPr>
          <w:rFonts w:cs="B Lotus" w:hint="cs"/>
          <w:sz w:val="28"/>
          <w:szCs w:val="28"/>
          <w:rtl/>
          <w:lang w:bidi="fa-IR"/>
        </w:rPr>
        <w:t xml:space="preserve"> ما نيز اين بود كه به شرح حال تمام علماي دورانش به اندازه‌‌اي كه امكان داشته باشد ولو اينكه يك سطر هم باشد، بجز شرح شاگردانش يا رجال سند، در اين كتاب بگنجانيم.</w:t>
      </w:r>
    </w:p>
    <w:p w:rsidR="00692F5F" w:rsidRPr="006F2B48" w:rsidRDefault="00641D2C" w:rsidP="00641D2C">
      <w:pPr>
        <w:bidi/>
        <w:ind w:firstLine="284"/>
        <w:jc w:val="both"/>
        <w:rPr>
          <w:rFonts w:cs="B Lotus"/>
          <w:w w:val="97"/>
          <w:sz w:val="28"/>
          <w:szCs w:val="28"/>
          <w:rtl/>
          <w:lang w:bidi="fa-IR"/>
        </w:rPr>
      </w:pPr>
      <w:r w:rsidRPr="006F2B48">
        <w:rPr>
          <w:rFonts w:cs="B Lotus" w:hint="cs"/>
          <w:w w:val="97"/>
          <w:sz w:val="28"/>
          <w:szCs w:val="28"/>
          <w:rtl/>
          <w:lang w:bidi="fa-IR"/>
        </w:rPr>
        <w:t>و بالآ</w:t>
      </w:r>
      <w:r w:rsidR="00692F5F" w:rsidRPr="006F2B48">
        <w:rPr>
          <w:rFonts w:cs="B Lotus" w:hint="cs"/>
          <w:w w:val="97"/>
          <w:sz w:val="28"/>
          <w:szCs w:val="28"/>
          <w:rtl/>
          <w:lang w:bidi="fa-IR"/>
        </w:rPr>
        <w:t xml:space="preserve">خره امام نووي </w:t>
      </w:r>
      <w:r w:rsidRPr="006F2B48">
        <w:rPr>
          <w:rFonts w:cs="CTraditional Arabic" w:hint="cs"/>
          <w:w w:val="97"/>
          <w:sz w:val="28"/>
          <w:szCs w:val="28"/>
          <w:rtl/>
          <w:lang w:bidi="fa-IR"/>
        </w:rPr>
        <w:t>/</w:t>
      </w:r>
      <w:r w:rsidR="00C138D3" w:rsidRPr="006F2B48">
        <w:rPr>
          <w:rFonts w:cs="B Lotus" w:hint="cs"/>
          <w:w w:val="97"/>
          <w:sz w:val="28"/>
          <w:szCs w:val="28"/>
          <w:rtl/>
          <w:lang w:bidi="fa-IR"/>
        </w:rPr>
        <w:t xml:space="preserve"> از همة لذات و شيريني‌هايي كه در دنيا وجود دارد بجز اندكي كه بتواند زندگي‌اش ادامه يابد ـ آن هم در پائين‌ترين سطح ـ استفاده نكرد و بقية آن را براي روزي گذاشت كه به پروردگارش ملحق مي‌شد و لحظه‌اي از زندگي‌اش را جز در راه افزايش علم و دين و تقوي صرف نكرد. كم و نايابند مدّعيان عالم، كه صبر و منهج و راه و روشي همچون او داشته باشند و </w:t>
      </w:r>
      <w:r w:rsidR="00310681" w:rsidRPr="006F2B48">
        <w:rPr>
          <w:rFonts w:cs="B Lotus" w:hint="cs"/>
          <w:w w:val="97"/>
          <w:sz w:val="28"/>
          <w:szCs w:val="28"/>
          <w:rtl/>
          <w:lang w:bidi="fa-IR"/>
        </w:rPr>
        <w:t>چ</w:t>
      </w:r>
      <w:r w:rsidR="00C138D3" w:rsidRPr="006F2B48">
        <w:rPr>
          <w:rFonts w:cs="B Lotus" w:hint="cs"/>
          <w:w w:val="97"/>
          <w:sz w:val="28"/>
          <w:szCs w:val="28"/>
          <w:rtl/>
          <w:lang w:bidi="fa-IR"/>
        </w:rPr>
        <w:t xml:space="preserve">يزي </w:t>
      </w:r>
      <w:r w:rsidR="00310681" w:rsidRPr="006F2B48">
        <w:rPr>
          <w:rFonts w:cs="B Lotus" w:hint="cs"/>
          <w:w w:val="97"/>
          <w:sz w:val="28"/>
          <w:szCs w:val="28"/>
          <w:rtl/>
          <w:lang w:bidi="fa-IR"/>
        </w:rPr>
        <w:t>نگذشت كه آوازة او در اُفقها و كران‌ها پيچيد و در علم و زهد و تقوي و ذكر، ضرب‌المثل دوران شد.</w:t>
      </w:r>
    </w:p>
    <w:p w:rsidR="00310681" w:rsidRPr="00525099" w:rsidRDefault="00310681" w:rsidP="007961DD">
      <w:pPr>
        <w:bidi/>
        <w:ind w:firstLine="284"/>
        <w:jc w:val="right"/>
        <w:rPr>
          <w:rFonts w:cs="B Lotus"/>
          <w:b/>
          <w:bCs/>
          <w:sz w:val="28"/>
          <w:szCs w:val="28"/>
          <w:rtl/>
          <w:lang w:bidi="fa-IR"/>
        </w:rPr>
      </w:pPr>
      <w:r w:rsidRPr="00525099">
        <w:rPr>
          <w:rFonts w:cs="B Lotus" w:hint="cs"/>
          <w:b/>
          <w:bCs/>
          <w:sz w:val="28"/>
          <w:szCs w:val="28"/>
          <w:rtl/>
          <w:lang w:bidi="fa-IR"/>
        </w:rPr>
        <w:t>دمشق شام 1 / جمادي الثاني 1359 ه</w:t>
      </w:r>
      <w:r w:rsidR="00525099" w:rsidRPr="00525099">
        <w:rPr>
          <w:rFonts w:cs="B Lotus" w:hint="cs"/>
          <w:b/>
          <w:bCs/>
          <w:sz w:val="28"/>
          <w:szCs w:val="28"/>
          <w:rtl/>
          <w:lang w:bidi="fa-IR"/>
        </w:rPr>
        <w:t>‍</w:t>
      </w:r>
    </w:p>
    <w:p w:rsidR="00525099" w:rsidRPr="00525099" w:rsidRDefault="00525099" w:rsidP="007961DD">
      <w:pPr>
        <w:bidi/>
        <w:ind w:firstLine="284"/>
        <w:jc w:val="right"/>
        <w:rPr>
          <w:rFonts w:cs="B Lotus"/>
          <w:b/>
          <w:bCs/>
          <w:sz w:val="28"/>
          <w:szCs w:val="28"/>
          <w:rtl/>
          <w:lang w:bidi="fa-IR"/>
        </w:rPr>
      </w:pPr>
      <w:r w:rsidRPr="00525099">
        <w:rPr>
          <w:rFonts w:cs="B Lotus" w:hint="cs"/>
          <w:b/>
          <w:bCs/>
          <w:sz w:val="28"/>
          <w:szCs w:val="28"/>
          <w:rtl/>
          <w:lang w:bidi="fa-IR"/>
        </w:rPr>
        <w:t>10 / ژوئن / 1975 م</w:t>
      </w:r>
    </w:p>
    <w:p w:rsidR="00525099" w:rsidRDefault="00525099" w:rsidP="007961DD">
      <w:pPr>
        <w:bidi/>
        <w:ind w:firstLine="284"/>
        <w:jc w:val="right"/>
        <w:rPr>
          <w:rFonts w:cs="B Lotus"/>
          <w:b/>
          <w:bCs/>
          <w:sz w:val="28"/>
          <w:szCs w:val="28"/>
          <w:rtl/>
          <w:lang w:bidi="fa-IR"/>
        </w:rPr>
      </w:pPr>
      <w:r w:rsidRPr="00525099">
        <w:rPr>
          <w:rFonts w:cs="B Lotus" w:hint="cs"/>
          <w:b/>
          <w:bCs/>
          <w:sz w:val="28"/>
          <w:szCs w:val="28"/>
          <w:rtl/>
          <w:lang w:bidi="fa-IR"/>
        </w:rPr>
        <w:t>عبدالغني الدقر</w:t>
      </w:r>
    </w:p>
    <w:p w:rsidR="00A42B1F" w:rsidRDefault="00A42B1F" w:rsidP="00A42B1F">
      <w:pPr>
        <w:bidi/>
        <w:ind w:firstLine="284"/>
        <w:jc w:val="right"/>
        <w:rPr>
          <w:rFonts w:cs="B Lotus"/>
          <w:b/>
          <w:bCs/>
          <w:sz w:val="28"/>
          <w:szCs w:val="28"/>
          <w:rtl/>
          <w:lang w:bidi="fa-IR"/>
        </w:rPr>
        <w:sectPr w:rsidR="00A42B1F" w:rsidSect="00A42B1F">
          <w:headerReference w:type="default" r:id="rId18"/>
          <w:footnotePr>
            <w:numRestart w:val="eachPage"/>
          </w:footnotePr>
          <w:type w:val="oddPage"/>
          <w:pgSz w:w="11907" w:h="16840" w:code="9"/>
          <w:pgMar w:top="2552" w:right="2211" w:bottom="2552" w:left="2211" w:header="2552" w:footer="2552" w:gutter="0"/>
          <w:cols w:space="708"/>
          <w:titlePg/>
          <w:bidi/>
          <w:rtlGutter/>
          <w:docGrid w:linePitch="360"/>
        </w:sectPr>
      </w:pPr>
    </w:p>
    <w:p w:rsidR="007078C1" w:rsidRDefault="007078C1" w:rsidP="00A42B1F">
      <w:pPr>
        <w:pStyle w:val="a0"/>
        <w:rPr>
          <w:rtl/>
        </w:rPr>
      </w:pPr>
      <w:bookmarkStart w:id="8" w:name="_Toc251426744"/>
      <w:bookmarkStart w:id="9" w:name="_Toc337843493"/>
      <w:r>
        <w:rPr>
          <w:rFonts w:hint="cs"/>
          <w:rtl/>
        </w:rPr>
        <w:t>عصر نووي</w:t>
      </w:r>
      <w:bookmarkEnd w:id="8"/>
      <w:bookmarkEnd w:id="9"/>
    </w:p>
    <w:p w:rsidR="00B24C3B" w:rsidRDefault="00B24C3B" w:rsidP="00641D2C">
      <w:pPr>
        <w:bidi/>
        <w:ind w:firstLine="284"/>
        <w:jc w:val="both"/>
        <w:rPr>
          <w:rFonts w:cs="B Lotus"/>
          <w:sz w:val="28"/>
          <w:szCs w:val="28"/>
          <w:rtl/>
          <w:lang w:bidi="fa-IR"/>
        </w:rPr>
      </w:pPr>
      <w:r>
        <w:rPr>
          <w:rFonts w:cs="B Lotus" w:hint="cs"/>
          <w:sz w:val="28"/>
          <w:szCs w:val="28"/>
          <w:rtl/>
          <w:lang w:bidi="fa-IR"/>
        </w:rPr>
        <w:t xml:space="preserve">امام نووي </w:t>
      </w:r>
      <w:r w:rsidR="00641D2C">
        <w:rPr>
          <w:rFonts w:cs="CTraditional Arabic" w:hint="cs"/>
          <w:sz w:val="28"/>
          <w:szCs w:val="28"/>
          <w:rtl/>
          <w:lang w:bidi="fa-IR"/>
        </w:rPr>
        <w:t>/</w:t>
      </w:r>
      <w:r>
        <w:rPr>
          <w:rFonts w:cs="B Lotus" w:hint="cs"/>
          <w:sz w:val="28"/>
          <w:szCs w:val="28"/>
          <w:rtl/>
          <w:lang w:bidi="fa-IR"/>
        </w:rPr>
        <w:t xml:space="preserve"> در اواخر عصر ايوبيان و تمام دوران حكمراني ملك ظاهر</w:t>
      </w:r>
      <w:r w:rsidR="009E3AA2" w:rsidRPr="00FC2BC2">
        <w:rPr>
          <w:rFonts w:cs="B Lotus"/>
          <w:sz w:val="28"/>
          <w:szCs w:val="28"/>
          <w:vertAlign w:val="superscript"/>
          <w:rtl/>
        </w:rPr>
        <w:footnoteReference w:id="5"/>
      </w:r>
      <w:r>
        <w:rPr>
          <w:rFonts w:cs="B Lotus" w:hint="cs"/>
          <w:sz w:val="28"/>
          <w:szCs w:val="28"/>
          <w:rtl/>
          <w:lang w:bidi="fa-IR"/>
        </w:rPr>
        <w:t xml:space="preserve"> بيبرس، پادشاه مماليك، مي‌زيسته است كه اين دوره نسبت به دوران ديگر از جهاني به دوران آرامش و ثبات مشهور است؛ ولي با وجود اين تعاريف باز هم در اين دوره نيز بحرانهايي وجود داشت. زماني كه دو نيروي صليبيون و مغولان ـ نيروي شرك، كفر و سركشي ـ به شام حمله‌ور شدند و نورالدين</w:t>
      </w:r>
      <w:r w:rsidR="009E3AA2" w:rsidRPr="00FC2BC2">
        <w:rPr>
          <w:rFonts w:cs="B Lotus"/>
          <w:sz w:val="28"/>
          <w:szCs w:val="28"/>
          <w:vertAlign w:val="superscript"/>
          <w:rtl/>
        </w:rPr>
        <w:footnoteReference w:id="6"/>
      </w:r>
      <w:r w:rsidR="00641D2C">
        <w:rPr>
          <w:rFonts w:cs="B Lotus" w:hint="cs"/>
          <w:sz w:val="28"/>
          <w:szCs w:val="28"/>
          <w:rtl/>
          <w:lang w:bidi="fa-IR"/>
        </w:rPr>
        <w:t xml:space="preserve"> </w:t>
      </w:r>
      <w:r w:rsidR="00641D2C">
        <w:rPr>
          <w:rFonts w:cs="Traditional Arabic" w:hint="cs"/>
          <w:sz w:val="28"/>
          <w:szCs w:val="28"/>
          <w:rtl/>
          <w:lang w:bidi="fa-IR"/>
        </w:rPr>
        <w:t>«</w:t>
      </w:r>
      <w:r w:rsidR="00641D2C">
        <w:rPr>
          <w:rFonts w:cs="B Lotus" w:hint="cs"/>
          <w:sz w:val="28"/>
          <w:szCs w:val="28"/>
          <w:rtl/>
          <w:lang w:bidi="fa-IR"/>
        </w:rPr>
        <w:t>سلطان شهيد</w:t>
      </w:r>
      <w:r w:rsidR="00641D2C">
        <w:rPr>
          <w:rFonts w:cs="Traditional Arabic" w:hint="cs"/>
          <w:sz w:val="28"/>
          <w:szCs w:val="28"/>
          <w:rtl/>
          <w:lang w:bidi="fa-IR"/>
        </w:rPr>
        <w:t>»</w:t>
      </w:r>
      <w:r>
        <w:rPr>
          <w:rFonts w:cs="B Lotus" w:hint="cs"/>
          <w:sz w:val="28"/>
          <w:szCs w:val="28"/>
          <w:rtl/>
          <w:lang w:bidi="fa-IR"/>
        </w:rPr>
        <w:t xml:space="preserve"> و صلاح‌الدين</w:t>
      </w:r>
      <w:r w:rsidR="009E3AA2" w:rsidRPr="00FC2BC2">
        <w:rPr>
          <w:rFonts w:cs="B Lotus"/>
          <w:sz w:val="28"/>
          <w:szCs w:val="28"/>
          <w:vertAlign w:val="superscript"/>
          <w:rtl/>
        </w:rPr>
        <w:footnoteReference w:id="7"/>
      </w:r>
      <w:r>
        <w:rPr>
          <w:rFonts w:cs="B Lotus" w:hint="cs"/>
          <w:sz w:val="28"/>
          <w:szCs w:val="28"/>
          <w:rtl/>
          <w:lang w:bidi="fa-IR"/>
        </w:rPr>
        <w:t xml:space="preserve"> با نصرت و ياري خداوند، پيشروي و خشونت صليبيون را درهم شكستند و پس از اين دو بيبرس شجاع و دورانديش و جنگجو آمادة مقابله با اين دو نيروي مهاجم شد و عظمت و هيبت آنان را از بين برد و صفوفشان را درهم شكست و بسياري از سرزمينهاي اشغال شده را باز پس گرفت</w:t>
      </w:r>
      <w:r w:rsidR="00B47CF4">
        <w:rPr>
          <w:rFonts w:cs="B Lotus" w:hint="cs"/>
          <w:sz w:val="28"/>
          <w:szCs w:val="28"/>
          <w:rtl/>
          <w:lang w:bidi="fa-IR"/>
        </w:rPr>
        <w:t xml:space="preserve"> و به راستي اگر وي نبود، حال و روزگار سرزمين شام بسيار دهشتناك مي‌شد؛ البته شام ـ خصوصاً دمشق ـ از يك آرامش نسبي همراه با ثبات و جهشي به آينده بهرمند </w:t>
      </w:r>
      <w:r w:rsidR="00E51444">
        <w:rPr>
          <w:rFonts w:cs="B Lotus" w:hint="cs"/>
          <w:sz w:val="28"/>
          <w:szCs w:val="28"/>
          <w:rtl/>
          <w:lang w:bidi="fa-IR"/>
        </w:rPr>
        <w:t>شد كه اگر آن را با دوران ماقبلش ـ آخر دورة ايوبيان ـ و با دوران بعدش مقايسه شود اگر با بعضي از بلاها و گرفتاريها دست و پنجه نرم نمي‌كرد ـ اين برهه، برهة مبارك و ميموني بود.</w:t>
      </w:r>
    </w:p>
    <w:p w:rsidR="00E51444" w:rsidRDefault="00E51444" w:rsidP="007961DD">
      <w:pPr>
        <w:bidi/>
        <w:ind w:firstLine="284"/>
        <w:jc w:val="both"/>
        <w:rPr>
          <w:rFonts w:cs="B Lotus"/>
          <w:sz w:val="28"/>
          <w:szCs w:val="28"/>
          <w:rtl/>
          <w:lang w:bidi="fa-IR"/>
        </w:rPr>
      </w:pPr>
      <w:r>
        <w:rPr>
          <w:rFonts w:cs="B Lotus" w:hint="cs"/>
          <w:sz w:val="28"/>
          <w:szCs w:val="28"/>
          <w:rtl/>
          <w:lang w:bidi="fa-IR"/>
        </w:rPr>
        <w:t>اين بود مختصري از زندگي سياسي امام نووي.</w:t>
      </w:r>
    </w:p>
    <w:p w:rsidR="00E51444" w:rsidRDefault="00D45DCD" w:rsidP="007961DD">
      <w:pPr>
        <w:bidi/>
        <w:ind w:firstLine="284"/>
        <w:jc w:val="both"/>
        <w:rPr>
          <w:rFonts w:cs="B Lotus"/>
          <w:sz w:val="28"/>
          <w:szCs w:val="28"/>
          <w:rtl/>
          <w:lang w:bidi="fa-IR"/>
        </w:rPr>
      </w:pPr>
      <w:r>
        <w:rPr>
          <w:rFonts w:cs="B Lotus" w:hint="cs"/>
          <w:sz w:val="28"/>
          <w:szCs w:val="28"/>
          <w:rtl/>
          <w:lang w:bidi="fa-IR"/>
        </w:rPr>
        <w:t>اما از نظر علمي، اين عصر و عصر بعدش ـ</w:t>
      </w:r>
      <w:r w:rsidR="008332B2">
        <w:rPr>
          <w:rFonts w:cs="B Lotus" w:hint="cs"/>
          <w:sz w:val="28"/>
          <w:szCs w:val="28"/>
          <w:rtl/>
          <w:lang w:bidi="fa-IR"/>
        </w:rPr>
        <w:t xml:space="preserve"> قرن‌ها</w:t>
      </w:r>
      <w:r>
        <w:rPr>
          <w:rFonts w:cs="B Lotus" w:hint="cs"/>
          <w:sz w:val="28"/>
          <w:szCs w:val="28"/>
          <w:rtl/>
          <w:lang w:bidi="fa-IR"/>
        </w:rPr>
        <w:t>ي هفتم و هشتم هجري ـ از شكوفاترين دوران علمي بود و علماي توانمند زيادي كه تأليفات مفيد و كاملي از خود بر جاي گذاشتند، در اين دوران ظهور كردند.</w:t>
      </w:r>
    </w:p>
    <w:p w:rsidR="00D45DCD" w:rsidRDefault="00C94241" w:rsidP="007961DD">
      <w:pPr>
        <w:bidi/>
        <w:ind w:firstLine="284"/>
        <w:jc w:val="both"/>
        <w:rPr>
          <w:rFonts w:cs="B Lotus"/>
          <w:sz w:val="28"/>
          <w:szCs w:val="28"/>
          <w:rtl/>
          <w:lang w:bidi="fa-IR"/>
        </w:rPr>
      </w:pPr>
      <w:r>
        <w:rPr>
          <w:rFonts w:cs="B Lotus" w:hint="cs"/>
          <w:sz w:val="28"/>
          <w:szCs w:val="28"/>
          <w:rtl/>
          <w:lang w:bidi="fa-IR"/>
        </w:rPr>
        <w:t xml:space="preserve">ما نمي‌‌خواهيم از قرن هشتم سخن بگوييم؛ ولي با قرن هفتم مواجهيم كه حداقل نووي نصف قرن و بسياري از علماي ديگر در بسياري از علوم را نيز بايد مدّنظر داشت كه در اين قرن زندگي كرده‌اند و مي‌توانند آينة تمام نماي وضعيت فرهنگي اين عصر باشند. از جملة آنان در علوم ديني: همچونِ ابنِ صلاح، پرچمدار محدثين و رافعي از بزرگان فقهاي شافعيّه در قزوين و نووي از بزرگان فقهاي شافعيه و پرچمدار </w:t>
      </w:r>
      <w:r w:rsidR="00AB5715">
        <w:rPr>
          <w:rFonts w:cs="B Lotus" w:hint="cs"/>
          <w:sz w:val="28"/>
          <w:szCs w:val="28"/>
          <w:rtl/>
          <w:lang w:bidi="fa-IR"/>
        </w:rPr>
        <w:t>محدثين در سرزمين شام و اسماعيل بن عبدالكريم معروف به ابن معلم از بزرگان احناف در دوران خويش و عبدالرحمن بن محمد بن عساكر برادرزادة حافظ أبوالقاسم كه فقيه دوران خودش بود، و عبدالكريم بن شهرستاني از خطباي دمشق، فركاح فزاري استا</w:t>
      </w:r>
      <w:r w:rsidR="00641D2C">
        <w:rPr>
          <w:rFonts w:cs="B Lotus" w:hint="cs"/>
          <w:sz w:val="28"/>
          <w:szCs w:val="28"/>
          <w:rtl/>
          <w:lang w:bidi="fa-IR"/>
        </w:rPr>
        <w:t>د امام نووي و در آنجا بسياري ديگ</w:t>
      </w:r>
      <w:r w:rsidR="00AB5715">
        <w:rPr>
          <w:rFonts w:cs="B Lotus" w:hint="cs"/>
          <w:sz w:val="28"/>
          <w:szCs w:val="28"/>
          <w:rtl/>
          <w:lang w:bidi="fa-IR"/>
        </w:rPr>
        <w:t>ر</w:t>
      </w:r>
      <w:r w:rsidR="00641D2C">
        <w:rPr>
          <w:rFonts w:cs="B Lotus" w:hint="cs"/>
          <w:sz w:val="28"/>
          <w:szCs w:val="28"/>
          <w:rtl/>
          <w:lang w:bidi="fa-IR"/>
        </w:rPr>
        <w:t>ي</w:t>
      </w:r>
      <w:r w:rsidR="00AB5715">
        <w:rPr>
          <w:rFonts w:cs="B Lotus" w:hint="cs"/>
          <w:sz w:val="28"/>
          <w:szCs w:val="28"/>
          <w:rtl/>
          <w:lang w:bidi="fa-IR"/>
        </w:rPr>
        <w:t xml:space="preserve"> از علماء وجود داشتند كه ما فقط به عنوان مثال تعدادي نام برديم.</w:t>
      </w:r>
    </w:p>
    <w:p w:rsidR="00AB5715" w:rsidRDefault="00AB5715" w:rsidP="007961DD">
      <w:pPr>
        <w:bidi/>
        <w:ind w:firstLine="284"/>
        <w:jc w:val="both"/>
        <w:rPr>
          <w:rFonts w:cs="B Lotus"/>
          <w:sz w:val="28"/>
          <w:szCs w:val="28"/>
          <w:rtl/>
          <w:lang w:bidi="fa-IR"/>
        </w:rPr>
      </w:pPr>
      <w:r>
        <w:rPr>
          <w:rFonts w:cs="B Lotus" w:hint="cs"/>
          <w:sz w:val="28"/>
          <w:szCs w:val="28"/>
          <w:rtl/>
          <w:lang w:bidi="fa-IR"/>
        </w:rPr>
        <w:t xml:space="preserve">از ميان آنان در علوم و ادبيات عرب مي‌توان ابن‌يعيش، شارح المفصل زمخشري، و استاد ابن مالك و ابن قفطي كه از بزرگان اين قرن و عالم به تمام </w:t>
      </w:r>
      <w:r w:rsidR="006C1F26">
        <w:rPr>
          <w:rFonts w:cs="B Lotus" w:hint="cs"/>
          <w:sz w:val="28"/>
          <w:szCs w:val="28"/>
          <w:rtl/>
          <w:lang w:bidi="fa-IR"/>
        </w:rPr>
        <w:t>علوم از جمله لغت، نحو</w:t>
      </w:r>
      <w:r w:rsidR="00461625">
        <w:rPr>
          <w:rFonts w:cs="B Lotus" w:hint="cs"/>
          <w:sz w:val="28"/>
          <w:szCs w:val="28"/>
          <w:rtl/>
          <w:lang w:bidi="fa-IR"/>
        </w:rPr>
        <w:t>،</w:t>
      </w:r>
      <w:r w:rsidR="006C1F26">
        <w:rPr>
          <w:rFonts w:cs="B Lotus" w:hint="cs"/>
          <w:sz w:val="28"/>
          <w:szCs w:val="28"/>
          <w:rtl/>
          <w:lang w:bidi="fa-IR"/>
        </w:rPr>
        <w:t xml:space="preserve"> فقه و حديث و علوم قرآني و اصول و منطق و نجوم و هندسه و تاريخ بود، نام برد. و از ميان آنان در علم تاريخ و سيره‌نويسي مي‌توان ابن عديم مؤلف تاريخ حلب، </w:t>
      </w:r>
      <w:r w:rsidR="001F40F1">
        <w:rPr>
          <w:rFonts w:cs="B Lotus" w:hint="cs"/>
          <w:sz w:val="28"/>
          <w:szCs w:val="28"/>
          <w:rtl/>
          <w:lang w:bidi="fa-IR"/>
        </w:rPr>
        <w:t>و ابن خلّكان قاضي القضا</w:t>
      </w:r>
      <w:r w:rsidR="001F40F1" w:rsidRPr="00461625">
        <w:rPr>
          <w:rFonts w:cs="2  Badr" w:hint="cs"/>
          <w:sz w:val="28"/>
          <w:szCs w:val="28"/>
          <w:rtl/>
          <w:lang w:bidi="fa-IR"/>
        </w:rPr>
        <w:t>ة</w:t>
      </w:r>
      <w:r w:rsidR="00641D2C">
        <w:rPr>
          <w:rFonts w:cs="B Lotus" w:hint="cs"/>
          <w:sz w:val="28"/>
          <w:szCs w:val="28"/>
          <w:rtl/>
          <w:lang w:bidi="fa-IR"/>
        </w:rPr>
        <w:t xml:space="preserve"> و مؤلف كتاب وفيات الأ</w:t>
      </w:r>
      <w:r w:rsidR="001F40F1">
        <w:rPr>
          <w:rFonts w:cs="B Lotus" w:hint="cs"/>
          <w:sz w:val="28"/>
          <w:szCs w:val="28"/>
          <w:rtl/>
          <w:lang w:bidi="fa-IR"/>
        </w:rPr>
        <w:t xml:space="preserve">عيان، </w:t>
      </w:r>
      <w:r w:rsidR="00641D2C">
        <w:rPr>
          <w:rFonts w:cs="B Lotus" w:hint="cs"/>
          <w:sz w:val="28"/>
          <w:szCs w:val="28"/>
          <w:rtl/>
          <w:lang w:bidi="fa-IR"/>
        </w:rPr>
        <w:t>و ياقوت حموي رومي جغرافي‌دان، مؤ</w:t>
      </w:r>
      <w:r w:rsidR="001F40F1">
        <w:rPr>
          <w:rFonts w:cs="B Lotus" w:hint="cs"/>
          <w:sz w:val="28"/>
          <w:szCs w:val="28"/>
          <w:rtl/>
          <w:lang w:bidi="fa-IR"/>
        </w:rPr>
        <w:t>رخ جهانگرد، مؤلف كتاب معجم البلدان و معجم الأدباء، و ابن قفطي ك</w:t>
      </w:r>
      <w:r w:rsidR="00461625">
        <w:rPr>
          <w:rFonts w:cs="B Lotus" w:hint="cs"/>
          <w:sz w:val="28"/>
          <w:szCs w:val="28"/>
          <w:rtl/>
          <w:lang w:bidi="fa-IR"/>
        </w:rPr>
        <w:t>ه</w:t>
      </w:r>
      <w:r w:rsidR="001F40F1">
        <w:rPr>
          <w:rFonts w:cs="B Lotus" w:hint="cs"/>
          <w:sz w:val="28"/>
          <w:szCs w:val="28"/>
          <w:rtl/>
          <w:lang w:bidi="fa-IR"/>
        </w:rPr>
        <w:t xml:space="preserve"> قبلاً دربارة آن سخن رانده شد و علامه أبوشامة مؤلف كتاب الروضتين نام برد.</w:t>
      </w:r>
    </w:p>
    <w:p w:rsidR="000C1AD3" w:rsidRDefault="000C1AD3" w:rsidP="007961DD">
      <w:pPr>
        <w:bidi/>
        <w:ind w:firstLine="284"/>
        <w:jc w:val="both"/>
        <w:rPr>
          <w:rFonts w:cs="B Lotus"/>
          <w:sz w:val="28"/>
          <w:szCs w:val="28"/>
          <w:rtl/>
          <w:lang w:bidi="fa-IR"/>
        </w:rPr>
      </w:pPr>
      <w:r>
        <w:rPr>
          <w:rFonts w:cs="B Lotus" w:hint="cs"/>
          <w:sz w:val="28"/>
          <w:szCs w:val="28"/>
          <w:rtl/>
          <w:lang w:bidi="fa-IR"/>
        </w:rPr>
        <w:t xml:space="preserve">و در زمينه علم هندسه، ابراهيم بن غنائم مؤسس مدرسة ظاهريه </w:t>
      </w:r>
      <w:r w:rsidRPr="003776D0">
        <w:rPr>
          <w:rFonts w:cs="2  Badr" w:hint="cs"/>
          <w:sz w:val="28"/>
          <w:szCs w:val="28"/>
          <w:rtl/>
          <w:lang w:bidi="fa-IR"/>
        </w:rPr>
        <w:t>جوانية</w:t>
      </w:r>
      <w:r>
        <w:rPr>
          <w:rFonts w:cs="B Lotus" w:hint="cs"/>
          <w:sz w:val="28"/>
          <w:szCs w:val="28"/>
          <w:rtl/>
          <w:lang w:bidi="fa-IR"/>
        </w:rPr>
        <w:t>، و نجم الدين بحيي بن لبودي صاحب دارالهندسه كه او عالم به حكمت و هندسه و حساب بود مي‌توان نام برد.</w:t>
      </w:r>
    </w:p>
    <w:p w:rsidR="003776D0" w:rsidRDefault="003776D0" w:rsidP="007961DD">
      <w:pPr>
        <w:bidi/>
        <w:ind w:firstLine="284"/>
        <w:jc w:val="both"/>
        <w:rPr>
          <w:rFonts w:cs="B Lotus"/>
          <w:sz w:val="28"/>
          <w:szCs w:val="28"/>
          <w:rtl/>
          <w:lang w:bidi="fa-IR"/>
        </w:rPr>
      </w:pPr>
      <w:r>
        <w:rPr>
          <w:rFonts w:cs="B Lotus" w:hint="cs"/>
          <w:sz w:val="28"/>
          <w:szCs w:val="28"/>
          <w:rtl/>
          <w:lang w:bidi="fa-IR"/>
        </w:rPr>
        <w:t>و در</w:t>
      </w:r>
      <w:r w:rsidR="00641D2C">
        <w:rPr>
          <w:rFonts w:cs="B Lotus" w:hint="cs"/>
          <w:sz w:val="28"/>
          <w:szCs w:val="28"/>
          <w:rtl/>
          <w:lang w:bidi="fa-IR"/>
        </w:rPr>
        <w:t xml:space="preserve"> </w:t>
      </w:r>
      <w:r>
        <w:rPr>
          <w:rFonts w:cs="B Lotus" w:hint="cs"/>
          <w:sz w:val="28"/>
          <w:szCs w:val="28"/>
          <w:rtl/>
          <w:lang w:bidi="fa-IR"/>
        </w:rPr>
        <w:t>زمينة پزشكي و حكمت مي‌توان پزشك أديب ابن أبو أصيبه دمشقي، عبدالمنعم جلياني مشهور به حكيم دوران و علامه در طب و چشم پزشكي و ادبيات، سيف‌الدين علي ثعلبي آمدي كه باهوش‌ترين افراد دورانش و متخصص‌ترين</w:t>
      </w:r>
      <w:r w:rsidR="00B303AC">
        <w:rPr>
          <w:rFonts w:cs="B Lotus" w:hint="cs"/>
          <w:sz w:val="28"/>
          <w:szCs w:val="28"/>
          <w:rtl/>
          <w:lang w:bidi="fa-IR"/>
        </w:rPr>
        <w:t xml:space="preserve"> </w:t>
      </w:r>
      <w:r w:rsidR="00641D2C">
        <w:rPr>
          <w:rFonts w:cs="B Lotus" w:hint="cs"/>
          <w:sz w:val="28"/>
          <w:szCs w:val="28"/>
          <w:rtl/>
          <w:lang w:bidi="fa-IR"/>
        </w:rPr>
        <w:t>‌آ</w:t>
      </w:r>
      <w:r>
        <w:rPr>
          <w:rFonts w:cs="B Lotus" w:hint="cs"/>
          <w:sz w:val="28"/>
          <w:szCs w:val="28"/>
          <w:rtl/>
          <w:lang w:bidi="fa-IR"/>
        </w:rPr>
        <w:t>نان در علوم حكمت بود، شمس‌الدين خويني عالم در حكمت و شريعت و پزشكي، و بدرالدين پسر قاضي بعلبك دانشمند علم پزشكي نام برد.</w:t>
      </w:r>
    </w:p>
    <w:p w:rsidR="003776D0" w:rsidRDefault="003776D0" w:rsidP="007961DD">
      <w:pPr>
        <w:bidi/>
        <w:ind w:firstLine="284"/>
        <w:jc w:val="both"/>
        <w:rPr>
          <w:rFonts w:cs="B Lotus"/>
          <w:sz w:val="28"/>
          <w:szCs w:val="28"/>
          <w:rtl/>
          <w:lang w:bidi="fa-IR"/>
        </w:rPr>
      </w:pPr>
      <w:r>
        <w:rPr>
          <w:rFonts w:cs="B Lotus" w:hint="cs"/>
          <w:sz w:val="28"/>
          <w:szCs w:val="28"/>
          <w:rtl/>
          <w:lang w:bidi="fa-IR"/>
        </w:rPr>
        <w:t>و از ميان</w:t>
      </w:r>
      <w:r w:rsidR="004C4157">
        <w:rPr>
          <w:rFonts w:cs="B Lotus" w:hint="cs"/>
          <w:sz w:val="28"/>
          <w:szCs w:val="28"/>
          <w:rtl/>
          <w:lang w:bidi="fa-IR"/>
        </w:rPr>
        <w:t xml:space="preserve"> آن‌ها </w:t>
      </w:r>
      <w:r>
        <w:rPr>
          <w:rFonts w:cs="B Lotus" w:hint="cs"/>
          <w:sz w:val="28"/>
          <w:szCs w:val="28"/>
          <w:rtl/>
          <w:lang w:bidi="fa-IR"/>
        </w:rPr>
        <w:t>در زمينة تصوف مي‌توان شيخ دورانش محيي‌الدين بن عربي اندلسي كه در فلسفة تصوف به درجة بالايي رسيده بود كه از</w:t>
      </w:r>
      <w:r w:rsidR="00641D2C">
        <w:rPr>
          <w:rFonts w:cs="B Lotus" w:hint="cs"/>
          <w:sz w:val="28"/>
          <w:szCs w:val="28"/>
          <w:rtl/>
          <w:lang w:bidi="fa-IR"/>
        </w:rPr>
        <w:t xml:space="preserve"> جمله تأليفات او الفتوحات ا</w:t>
      </w:r>
      <w:r w:rsidR="00641D2C" w:rsidRPr="00641D2C">
        <w:rPr>
          <w:rFonts w:cs="B Badr" w:hint="cs"/>
          <w:sz w:val="28"/>
          <w:szCs w:val="28"/>
          <w:rtl/>
          <w:lang w:bidi="fa-IR"/>
        </w:rPr>
        <w:t>لمكية</w:t>
      </w:r>
      <w:r>
        <w:rPr>
          <w:rFonts w:cs="B Lotus" w:hint="cs"/>
          <w:sz w:val="28"/>
          <w:szCs w:val="28"/>
          <w:rtl/>
          <w:lang w:bidi="fa-IR"/>
        </w:rPr>
        <w:t xml:space="preserve"> و الفصوص مي‌باشد، نام برد.</w:t>
      </w:r>
    </w:p>
    <w:p w:rsidR="003776D0" w:rsidRDefault="003913CE" w:rsidP="007961DD">
      <w:pPr>
        <w:bidi/>
        <w:ind w:firstLine="284"/>
        <w:jc w:val="both"/>
        <w:rPr>
          <w:rFonts w:cs="B Lotus"/>
          <w:sz w:val="28"/>
          <w:szCs w:val="28"/>
          <w:rtl/>
          <w:lang w:bidi="fa-IR"/>
        </w:rPr>
      </w:pPr>
      <w:r>
        <w:rPr>
          <w:rFonts w:cs="B Lotus" w:hint="cs"/>
          <w:sz w:val="28"/>
          <w:szCs w:val="28"/>
          <w:rtl/>
          <w:lang w:bidi="fa-IR"/>
        </w:rPr>
        <w:t>همة</w:t>
      </w:r>
      <w:r w:rsidR="008332B2">
        <w:rPr>
          <w:rFonts w:cs="B Lotus" w:hint="cs"/>
          <w:sz w:val="28"/>
          <w:szCs w:val="28"/>
          <w:rtl/>
          <w:lang w:bidi="fa-IR"/>
        </w:rPr>
        <w:t xml:space="preserve"> اين‌ها </w:t>
      </w:r>
      <w:r>
        <w:rPr>
          <w:rFonts w:cs="B Lotus" w:hint="cs"/>
          <w:sz w:val="28"/>
          <w:szCs w:val="28"/>
          <w:rtl/>
          <w:lang w:bidi="fa-IR"/>
        </w:rPr>
        <w:t>در دوران امام نووي زندگي كردند و</w:t>
      </w:r>
      <w:r w:rsidR="008332B2">
        <w:rPr>
          <w:rFonts w:cs="B Lotus" w:hint="cs"/>
          <w:sz w:val="28"/>
          <w:szCs w:val="28"/>
          <w:rtl/>
          <w:lang w:bidi="fa-IR"/>
        </w:rPr>
        <w:t xml:space="preserve"> مثال‌ها</w:t>
      </w:r>
      <w:r>
        <w:rPr>
          <w:rFonts w:cs="B Lotus" w:hint="cs"/>
          <w:sz w:val="28"/>
          <w:szCs w:val="28"/>
          <w:rtl/>
          <w:lang w:bidi="fa-IR"/>
        </w:rPr>
        <w:t>يي كه ما عنوان كرديم نسبت به آنچه كه استحقاق اين قرن مي‌باشد بسيار كم است و اگر بخواهيم تمام اين افراد را نام ببريم بحث به درازا مي‌كشد، زيرا</w:t>
      </w:r>
      <w:r w:rsidR="004C4157">
        <w:rPr>
          <w:rFonts w:cs="B Lotus" w:hint="cs"/>
          <w:sz w:val="28"/>
          <w:szCs w:val="28"/>
          <w:rtl/>
          <w:lang w:bidi="fa-IR"/>
        </w:rPr>
        <w:t xml:space="preserve"> آن‌ها </w:t>
      </w:r>
      <w:r>
        <w:rPr>
          <w:rFonts w:cs="B Lotus" w:hint="cs"/>
          <w:sz w:val="28"/>
          <w:szCs w:val="28"/>
          <w:rtl/>
          <w:lang w:bidi="fa-IR"/>
        </w:rPr>
        <w:t>صاحبان تخصص</w:t>
      </w:r>
      <w:r w:rsidR="008332B2">
        <w:rPr>
          <w:rFonts w:cs="B Lotus" w:hint="eastAsia"/>
          <w:sz w:val="28"/>
          <w:szCs w:val="28"/>
          <w:rtl/>
          <w:lang w:bidi="fa-IR"/>
        </w:rPr>
        <w:t>‌</w:t>
      </w:r>
      <w:r>
        <w:rPr>
          <w:rFonts w:cs="B Lotus" w:hint="cs"/>
          <w:sz w:val="28"/>
          <w:szCs w:val="28"/>
          <w:rtl/>
          <w:lang w:bidi="fa-IR"/>
        </w:rPr>
        <w:t>هاي گوناگون بودند.</w:t>
      </w:r>
    </w:p>
    <w:p w:rsidR="009C1EEC" w:rsidRDefault="00630A9B" w:rsidP="007961DD">
      <w:pPr>
        <w:bidi/>
        <w:ind w:firstLine="284"/>
        <w:jc w:val="both"/>
        <w:rPr>
          <w:rFonts w:cs="B Lotus"/>
          <w:sz w:val="28"/>
          <w:szCs w:val="28"/>
          <w:rtl/>
          <w:lang w:bidi="fa-IR"/>
        </w:rPr>
      </w:pPr>
      <w:r>
        <w:rPr>
          <w:rFonts w:cs="B Lotus" w:hint="cs"/>
          <w:sz w:val="28"/>
          <w:szCs w:val="28"/>
          <w:rtl/>
          <w:lang w:bidi="fa-IR"/>
        </w:rPr>
        <w:t>لب مطلب راجع به</w:t>
      </w:r>
      <w:r w:rsidR="00641D2C">
        <w:rPr>
          <w:rFonts w:cs="B Lotus" w:hint="cs"/>
          <w:sz w:val="28"/>
          <w:szCs w:val="28"/>
          <w:rtl/>
          <w:lang w:bidi="fa-IR"/>
        </w:rPr>
        <w:t xml:space="preserve"> اين دوره از نظر علمي آن است كه</w:t>
      </w:r>
      <w:r>
        <w:rPr>
          <w:rFonts w:cs="B Lotus" w:hint="cs"/>
          <w:sz w:val="28"/>
          <w:szCs w:val="28"/>
          <w:rtl/>
          <w:lang w:bidi="fa-IR"/>
        </w:rPr>
        <w:t>: اگرچه اين عصر همچون عصرهاي اجتهاد عصر ابداع و نوآوري نبود ولي در كل با تمام علوم و دانشش مي‌توان آن را عصر ترجمه و شرح و نقل هماهنگ و متناسب و تقليد آگاهانه همراه با احتياط و زيركي و تحقيق و پژوهش و نگارش و تصحيح و تهذيب و بلكه آن را مي‌توان به عنوان عصر اجتهاد مقيد آزاد نام برد. زيرا عصرهاي اجتهاد</w:t>
      </w:r>
      <w:r w:rsidR="009C1EEC">
        <w:rPr>
          <w:rFonts w:cs="B Lotus" w:hint="cs"/>
          <w:sz w:val="28"/>
          <w:szCs w:val="28"/>
          <w:rtl/>
          <w:lang w:bidi="fa-IR"/>
        </w:rPr>
        <w:t xml:space="preserve"> طبق قاعده </w:t>
      </w:r>
      <w:r w:rsidR="009C1EEC" w:rsidRPr="008332B2">
        <w:rPr>
          <w:rStyle w:val="Char"/>
          <w:rFonts w:hint="cs"/>
          <w:rtl/>
        </w:rPr>
        <w:t>[ماترك الأول للآخر</w:t>
      </w:r>
      <w:r w:rsidR="009E3AA2" w:rsidRPr="00FC2BC2">
        <w:rPr>
          <w:rFonts w:cs="B Lotus"/>
          <w:sz w:val="28"/>
          <w:szCs w:val="28"/>
          <w:vertAlign w:val="superscript"/>
          <w:rtl/>
        </w:rPr>
        <w:footnoteReference w:id="8"/>
      </w:r>
      <w:r w:rsidR="009C1EEC" w:rsidRPr="008332B2">
        <w:rPr>
          <w:rStyle w:val="Char"/>
          <w:rFonts w:hint="cs"/>
          <w:rtl/>
        </w:rPr>
        <w:t>]</w:t>
      </w:r>
      <w:r w:rsidR="00641D2C">
        <w:rPr>
          <w:rFonts w:cs="B Lotus" w:hint="cs"/>
          <w:sz w:val="28"/>
          <w:szCs w:val="28"/>
          <w:rtl/>
          <w:lang w:bidi="fa-IR"/>
        </w:rPr>
        <w:t xml:space="preserve"> و يا براساس گفته عنتره</w:t>
      </w:r>
      <w:r w:rsidR="009C1EEC">
        <w:rPr>
          <w:rFonts w:cs="B Lotus" w:hint="cs"/>
          <w:sz w:val="28"/>
          <w:szCs w:val="28"/>
          <w:rtl/>
          <w:lang w:bidi="fa-IR"/>
        </w:rPr>
        <w:t xml:space="preserve">: </w:t>
      </w:r>
      <w:r w:rsidR="009C1EEC" w:rsidRPr="008332B2">
        <w:rPr>
          <w:rStyle w:val="Char"/>
          <w:rFonts w:hint="cs"/>
          <w:rtl/>
        </w:rPr>
        <w:t>[هل غادر الشعراء من متردم</w:t>
      </w:r>
      <w:r w:rsidR="009C1EEC" w:rsidRPr="00FC2BC2">
        <w:rPr>
          <w:rFonts w:cs="B Lotus"/>
          <w:sz w:val="28"/>
          <w:szCs w:val="28"/>
          <w:vertAlign w:val="superscript"/>
          <w:rtl/>
        </w:rPr>
        <w:footnoteReference w:id="9"/>
      </w:r>
      <w:r w:rsidR="009C1EEC" w:rsidRPr="008332B2">
        <w:rPr>
          <w:rStyle w:val="Char"/>
          <w:rFonts w:hint="cs"/>
          <w:rtl/>
        </w:rPr>
        <w:t>]</w:t>
      </w:r>
      <w:r w:rsidR="009B375F">
        <w:rPr>
          <w:rFonts w:cs="B Lotus" w:hint="cs"/>
          <w:sz w:val="28"/>
          <w:szCs w:val="28"/>
          <w:rtl/>
          <w:lang w:bidi="fa-IR"/>
        </w:rPr>
        <w:t xml:space="preserve"> در ميدان علوم جز اندكي جولانگاه براي آيندگان </w:t>
      </w:r>
      <w:r w:rsidR="007625AB">
        <w:rPr>
          <w:rFonts w:cs="B Lotus" w:hint="cs"/>
          <w:sz w:val="28"/>
          <w:szCs w:val="28"/>
          <w:rtl/>
          <w:lang w:bidi="fa-IR"/>
        </w:rPr>
        <w:t>باقي نگذاشتند. به عنوان مثال علم حديث: در</w:t>
      </w:r>
      <w:r w:rsidR="008332B2">
        <w:rPr>
          <w:rFonts w:cs="B Lotus" w:hint="cs"/>
          <w:sz w:val="28"/>
          <w:szCs w:val="28"/>
          <w:rtl/>
          <w:lang w:bidi="fa-IR"/>
        </w:rPr>
        <w:t xml:space="preserve"> قرن‌ها</w:t>
      </w:r>
      <w:r w:rsidR="007625AB">
        <w:rPr>
          <w:rFonts w:cs="B Lotus" w:hint="cs"/>
          <w:sz w:val="28"/>
          <w:szCs w:val="28"/>
          <w:rtl/>
          <w:lang w:bidi="fa-IR"/>
        </w:rPr>
        <w:t>ي دوم و سوم و به دنبال آن در قرن چهارم توسط پيشوايان اين فن جمع‌آوري شدند و احاديث ضعيف را از صحيح جدا كردند و روايان احاديث را در ميزان جرح و تعديل قرار دادند. پس در قرن هفتم تقريباً چيز كاملي از حديث در اختيار علماء قرار داشت و محدّث در اين عصر قبل از هر چيزي مي‌</w:t>
      </w:r>
      <w:r w:rsidR="007537DB">
        <w:rPr>
          <w:rFonts w:cs="B Lotus" w:hint="cs"/>
          <w:sz w:val="28"/>
          <w:szCs w:val="28"/>
          <w:rtl/>
          <w:lang w:bidi="fa-IR"/>
        </w:rPr>
        <w:t>كوشيد تا ارتباط خود را از طريق آ</w:t>
      </w:r>
      <w:r w:rsidR="007625AB">
        <w:rPr>
          <w:rFonts w:cs="B Lotus" w:hint="cs"/>
          <w:sz w:val="28"/>
          <w:szCs w:val="28"/>
          <w:rtl/>
          <w:lang w:bidi="fa-IR"/>
        </w:rPr>
        <w:t>ثار و تأليفات پيشوايان اين علم در زمينة روايت راويان و الفاظ حديث با حفظ تمامي شئوناتش حفظ نمايد و در آثار خود</w:t>
      </w:r>
      <w:r w:rsidR="004C4157">
        <w:rPr>
          <w:rFonts w:cs="B Lotus" w:hint="cs"/>
          <w:sz w:val="28"/>
          <w:szCs w:val="28"/>
          <w:rtl/>
          <w:lang w:bidi="fa-IR"/>
        </w:rPr>
        <w:t xml:space="preserve"> آن‌ها </w:t>
      </w:r>
      <w:r w:rsidR="007625AB">
        <w:rPr>
          <w:rFonts w:cs="B Lotus" w:hint="cs"/>
          <w:sz w:val="28"/>
          <w:szCs w:val="28"/>
          <w:rtl/>
          <w:lang w:bidi="fa-IR"/>
        </w:rPr>
        <w:t>را بدون هيچ كاستي بيان نمايد. و در عصر اجتهاد علم فقه در طراز اول بود و پس از آن فقهاء و مجتهدين مذهب قرار داشتند كه شاگردانشان بعدها آراء و نظريات ايشان را به گونه‌اي تصحيح و تنقيح نمودند كه آراء و نظريات و ادلّه‌هاي اجتهادي قدما را حقيقت دانستند و از</w:t>
      </w:r>
      <w:r w:rsidR="004C4157">
        <w:rPr>
          <w:rFonts w:cs="B Lotus" w:hint="cs"/>
          <w:sz w:val="28"/>
          <w:szCs w:val="28"/>
          <w:rtl/>
          <w:lang w:bidi="fa-IR"/>
        </w:rPr>
        <w:t xml:space="preserve"> آن‌ها </w:t>
      </w:r>
      <w:r w:rsidR="007625AB">
        <w:rPr>
          <w:rFonts w:cs="B Lotus" w:hint="cs"/>
          <w:sz w:val="28"/>
          <w:szCs w:val="28"/>
          <w:rtl/>
          <w:lang w:bidi="fa-IR"/>
        </w:rPr>
        <w:t>پيروي نمودند. اما علماي قرن هفتم تسليم نظريات و آراء اجتهادي گذشتگان نشدند و در اين رابطه به بحث و مناظره پرداختند و رساله‌ها نوشته شد و گر</w:t>
      </w:r>
      <w:r w:rsidR="007537DB">
        <w:rPr>
          <w:rFonts w:cs="B Lotus" w:hint="cs"/>
          <w:sz w:val="28"/>
          <w:szCs w:val="28"/>
          <w:rtl/>
          <w:lang w:bidi="fa-IR"/>
        </w:rPr>
        <w:t>و</w:t>
      </w:r>
      <w:r w:rsidR="007625AB">
        <w:rPr>
          <w:rFonts w:cs="B Lotus" w:hint="cs"/>
          <w:sz w:val="28"/>
          <w:szCs w:val="28"/>
          <w:rtl/>
          <w:lang w:bidi="fa-IR"/>
        </w:rPr>
        <w:t>هي ادلّه‌هاي اجتهادي قدما را صحيح دانسته و پيروي نمودند و گروه ديگر آن را ضعيف دانستند. تمام اين مناقشه‌ها و ردّ و قبولها همراه با ارائة ادلّه و ب</w:t>
      </w:r>
      <w:r w:rsidR="007537DB">
        <w:rPr>
          <w:rFonts w:cs="B Lotus" w:hint="cs"/>
          <w:sz w:val="28"/>
          <w:szCs w:val="28"/>
          <w:rtl/>
          <w:lang w:bidi="fa-IR"/>
        </w:rPr>
        <w:t>ره</w:t>
      </w:r>
      <w:r w:rsidR="007625AB">
        <w:rPr>
          <w:rFonts w:cs="B Lotus" w:hint="cs"/>
          <w:sz w:val="28"/>
          <w:szCs w:val="28"/>
          <w:rtl/>
          <w:lang w:bidi="fa-IR"/>
        </w:rPr>
        <w:t>ان بود و در اين رابطه كساني كه</w:t>
      </w:r>
      <w:r w:rsidR="00BE73E4">
        <w:rPr>
          <w:rFonts w:cs="B Lotus" w:hint="cs"/>
          <w:sz w:val="28"/>
          <w:szCs w:val="28"/>
          <w:rtl/>
          <w:lang w:bidi="fa-IR"/>
        </w:rPr>
        <w:t xml:space="preserve"> كتاب‌ها</w:t>
      </w:r>
      <w:r w:rsidR="007625AB">
        <w:rPr>
          <w:rFonts w:cs="B Lotus" w:hint="cs"/>
          <w:sz w:val="28"/>
          <w:szCs w:val="28"/>
          <w:rtl/>
          <w:lang w:bidi="fa-IR"/>
        </w:rPr>
        <w:t>ي رافعي و نووي را خوانده‌اند به وضوح آن را دريافته‌اند.</w:t>
      </w:r>
    </w:p>
    <w:p w:rsidR="007625AB" w:rsidRDefault="00E3076F" w:rsidP="007961DD">
      <w:pPr>
        <w:bidi/>
        <w:ind w:firstLine="284"/>
        <w:jc w:val="both"/>
        <w:rPr>
          <w:rFonts w:cs="B Lotus"/>
          <w:sz w:val="28"/>
          <w:szCs w:val="28"/>
          <w:rtl/>
          <w:lang w:bidi="fa-IR"/>
        </w:rPr>
      </w:pPr>
      <w:r>
        <w:rPr>
          <w:rFonts w:cs="B Lotus" w:hint="cs"/>
          <w:sz w:val="28"/>
          <w:szCs w:val="28"/>
          <w:rtl/>
          <w:lang w:bidi="fa-IR"/>
        </w:rPr>
        <w:t>اما در زمينة فقه جايز نيست كه گفته شود سخن، سخن قدما است، زيرا براي هر عصري قضايا و اموري جداگانه هست و شايسته است كه هر عالمي عصر خويش را به همراه تحوّلات و دگرگونيهايش درك كند و آراء و نظريات جديد با در نظر گرفتن اصول ثابت كتاب سنت براي عصر خويش ارائه دهد. اين معني همان معناي اجتهاد پوياست كه فقهاي قرن هفتم آن را تأييد نمودند و بر اساس آن عمل كردند.</w:t>
      </w:r>
    </w:p>
    <w:p w:rsidR="0079183C" w:rsidRDefault="00E3076F" w:rsidP="007537DB">
      <w:pPr>
        <w:bidi/>
        <w:ind w:firstLine="284"/>
        <w:jc w:val="both"/>
        <w:rPr>
          <w:rFonts w:cs="B Lotus"/>
          <w:sz w:val="28"/>
          <w:szCs w:val="28"/>
          <w:rtl/>
          <w:lang w:bidi="fa-IR"/>
        </w:rPr>
      </w:pPr>
      <w:r>
        <w:rPr>
          <w:rFonts w:cs="B Lotus" w:hint="cs"/>
          <w:sz w:val="28"/>
          <w:szCs w:val="28"/>
          <w:rtl/>
          <w:lang w:bidi="fa-IR"/>
        </w:rPr>
        <w:t xml:space="preserve">و علم نحو كه ابن مالك و هم عصرانش آن را رهبري مي‌‌كنند، بجز اندكي و آن هم بسيار ساده و پراكنده كه تعدادش از چند صفحه </w:t>
      </w:r>
      <w:r w:rsidR="00746D94">
        <w:rPr>
          <w:rFonts w:cs="B Lotus" w:hint="cs"/>
          <w:sz w:val="28"/>
          <w:szCs w:val="28"/>
          <w:rtl/>
          <w:lang w:bidi="fa-IR"/>
        </w:rPr>
        <w:t xml:space="preserve">بيشتر تجاوز نمي‌كند بر آنچه </w:t>
      </w:r>
      <w:r w:rsidR="007537DB">
        <w:rPr>
          <w:rFonts w:cs="B Lotus" w:hint="cs"/>
          <w:sz w:val="28"/>
          <w:szCs w:val="28"/>
          <w:rtl/>
          <w:lang w:bidi="fa-IR"/>
        </w:rPr>
        <w:t>سبيويه و بسياري از بصيري</w:t>
      </w:r>
      <w:r w:rsidR="007537DB">
        <w:rPr>
          <w:rFonts w:cs="B Lotus" w:hint="eastAsia"/>
          <w:sz w:val="28"/>
          <w:szCs w:val="28"/>
          <w:rtl/>
          <w:lang w:bidi="fa-IR"/>
        </w:rPr>
        <w:t>‌</w:t>
      </w:r>
      <w:r w:rsidR="00746D94">
        <w:rPr>
          <w:rFonts w:cs="B Lotus" w:hint="cs"/>
          <w:sz w:val="28"/>
          <w:szCs w:val="28"/>
          <w:rtl/>
          <w:lang w:bidi="fa-IR"/>
        </w:rPr>
        <w:t xml:space="preserve">ها نوشتند اضافه ننمودند ولي ابن مالك </w:t>
      </w:r>
      <w:r w:rsidR="007537DB">
        <w:rPr>
          <w:rFonts w:cs="CTraditional Arabic" w:hint="cs"/>
          <w:sz w:val="28"/>
          <w:szCs w:val="28"/>
          <w:rtl/>
          <w:lang w:bidi="fa-IR"/>
        </w:rPr>
        <w:t>/</w:t>
      </w:r>
      <w:r w:rsidR="00746D94">
        <w:rPr>
          <w:rFonts w:cs="B Lotus" w:hint="cs"/>
          <w:sz w:val="28"/>
          <w:szCs w:val="28"/>
          <w:rtl/>
          <w:lang w:bidi="fa-IR"/>
        </w:rPr>
        <w:t xml:space="preserve"> </w:t>
      </w:r>
      <w:r w:rsidR="0079183C">
        <w:rPr>
          <w:rFonts w:cs="B Lotus" w:hint="cs"/>
          <w:sz w:val="28"/>
          <w:szCs w:val="28"/>
          <w:rtl/>
          <w:lang w:bidi="fa-IR"/>
        </w:rPr>
        <w:t>نوشته‌ها و گفته‌هاي قدمايي همچون سيبويه و بسياري از نحويين ديگر را تصحيح و تر</w:t>
      </w:r>
      <w:r w:rsidR="007537DB">
        <w:rPr>
          <w:rFonts w:cs="B Lotus" w:hint="cs"/>
          <w:sz w:val="28"/>
          <w:szCs w:val="28"/>
          <w:rtl/>
          <w:lang w:bidi="fa-IR"/>
        </w:rPr>
        <w:t>ت</w:t>
      </w:r>
      <w:r w:rsidR="0079183C">
        <w:rPr>
          <w:rFonts w:cs="B Lotus" w:hint="cs"/>
          <w:sz w:val="28"/>
          <w:szCs w:val="28"/>
          <w:rtl/>
          <w:lang w:bidi="fa-IR"/>
        </w:rPr>
        <w:t>يت و روشن نمود تا حدّي كه آثارش در نحو مرجع علماء و طلاب علم در عصر خودش و عصرهاي بعد تاكنون گشته است و بقية علوم همچون علومي بوده‌اند كه ما در ابتداي اين كتاب بيان نموديم. اما وضعيت تمام علوم در اين عصر نيز اين گونه بوده است كه ما به خاطر ترس از طولاني‌شدن مطلب فقط بخشي را به عنوان مثال بازگو نموديم.</w:t>
      </w:r>
    </w:p>
    <w:p w:rsidR="0079183C" w:rsidRDefault="0079183C" w:rsidP="007961DD">
      <w:pPr>
        <w:bidi/>
        <w:ind w:firstLine="284"/>
        <w:jc w:val="both"/>
        <w:rPr>
          <w:rFonts w:cs="B Lotus"/>
          <w:sz w:val="28"/>
          <w:szCs w:val="28"/>
          <w:rtl/>
          <w:lang w:bidi="fa-IR"/>
        </w:rPr>
      </w:pPr>
      <w:r>
        <w:rPr>
          <w:rFonts w:cs="B Lotus" w:hint="cs"/>
          <w:sz w:val="28"/>
          <w:szCs w:val="28"/>
          <w:rtl/>
          <w:lang w:bidi="fa-IR"/>
        </w:rPr>
        <w:t>در كل اين عصر از تمامي علومي كه مسلمانان به آن دست يافته بودند و با تحقيق و تعليق و تصحيح و فهم جديد چيزهاي زيادي به‌آن افزوده بودند موج مي‌زد.</w:t>
      </w:r>
    </w:p>
    <w:p w:rsidR="00DF5F4E" w:rsidRDefault="00DF5F4E" w:rsidP="007961DD">
      <w:pPr>
        <w:tabs>
          <w:tab w:val="right" w:pos="7017"/>
        </w:tabs>
        <w:bidi/>
        <w:ind w:firstLine="284"/>
        <w:jc w:val="both"/>
        <w:rPr>
          <w:rFonts w:cs="B Lotus"/>
          <w:sz w:val="28"/>
          <w:szCs w:val="28"/>
          <w:rtl/>
          <w:lang w:bidi="fa-IR"/>
        </w:rPr>
      </w:pPr>
      <w:r>
        <w:rPr>
          <w:rFonts w:cs="B Lotus" w:hint="cs"/>
          <w:sz w:val="28"/>
          <w:szCs w:val="28"/>
          <w:rtl/>
          <w:lang w:bidi="fa-IR"/>
        </w:rPr>
        <w:t>چيز واضح و روشني كه در علماي اين عصر نمي‌توان ناديده گرفت اين است كه بجز گروه اندكي از آنان، حريص بودن بر علم همراه با عمل و رهبريت تقوي و محرك ورع، و روزانه به عبادت زياد مشغول بودن سرلوحة كارشان قرار داده بودند. همچنين آنان مي‌كوشيدند كه عبادتي براساس سنت انجام دهند و خالي از اين هم نم</w:t>
      </w:r>
      <w:r w:rsidR="00A617A6">
        <w:rPr>
          <w:rFonts w:cs="B Lotus" w:hint="cs"/>
          <w:sz w:val="28"/>
          <w:szCs w:val="28"/>
          <w:rtl/>
          <w:lang w:bidi="fa-IR"/>
        </w:rPr>
        <w:t>ي‌</w:t>
      </w:r>
      <w:r>
        <w:rPr>
          <w:rFonts w:cs="B Lotus" w:hint="cs"/>
          <w:sz w:val="28"/>
          <w:szCs w:val="28"/>
          <w:rtl/>
          <w:lang w:bidi="fa-IR"/>
        </w:rPr>
        <w:t>باشد كه از ايشان كساني هم بوده كه گرفتار قصور و ك</w:t>
      </w:r>
      <w:r w:rsidR="00E71142">
        <w:rPr>
          <w:rFonts w:cs="B Lotus" w:hint="cs"/>
          <w:sz w:val="28"/>
          <w:szCs w:val="28"/>
          <w:rtl/>
          <w:lang w:bidi="fa-IR"/>
        </w:rPr>
        <w:t>و</w:t>
      </w:r>
      <w:r>
        <w:rPr>
          <w:rFonts w:cs="B Lotus" w:hint="cs"/>
          <w:sz w:val="28"/>
          <w:szCs w:val="28"/>
          <w:rtl/>
          <w:lang w:bidi="fa-IR"/>
        </w:rPr>
        <w:t>تاهي شده‌اند بلكه كساني هم وجود داشته‌اند كه دينشان برايشان نان‌آور بوده است. البته تعداد</w:t>
      </w:r>
      <w:r w:rsidR="004C4157">
        <w:rPr>
          <w:rFonts w:cs="B Lotus" w:hint="cs"/>
          <w:sz w:val="28"/>
          <w:szCs w:val="28"/>
          <w:rtl/>
          <w:lang w:bidi="fa-IR"/>
        </w:rPr>
        <w:t xml:space="preserve"> آن‌ها </w:t>
      </w:r>
      <w:r>
        <w:rPr>
          <w:rFonts w:cs="B Lotus" w:hint="cs"/>
          <w:sz w:val="28"/>
          <w:szCs w:val="28"/>
          <w:rtl/>
          <w:lang w:bidi="fa-IR"/>
        </w:rPr>
        <w:t>نيز بسيار كم مي‌باشد كه از خداوند خواهانيم كه آن را ناديده گيرد.</w:t>
      </w:r>
      <w:r w:rsidR="00A617A6">
        <w:rPr>
          <w:rFonts w:cs="B Lotus" w:hint="cs"/>
          <w:sz w:val="28"/>
          <w:szCs w:val="28"/>
          <w:rtl/>
          <w:lang w:bidi="fa-IR"/>
        </w:rPr>
        <w:tab/>
      </w:r>
      <w:r w:rsidR="00A617A6" w:rsidRPr="008332B2">
        <w:rPr>
          <w:rStyle w:val="Char"/>
          <w:rFonts w:hint="cs"/>
          <w:rtl/>
        </w:rPr>
        <w:t>[ان</w:t>
      </w:r>
      <w:r w:rsidR="006F2B48" w:rsidRPr="008332B2">
        <w:rPr>
          <w:rStyle w:val="Char"/>
          <w:rFonts w:ascii="Times New Roman" w:hAnsi="Times New Roman" w:cs="Times New Roman" w:hint="cs"/>
          <w:rtl/>
        </w:rPr>
        <w:t>‌</w:t>
      </w:r>
      <w:r w:rsidR="00A617A6" w:rsidRPr="008332B2">
        <w:rPr>
          <w:rStyle w:val="Char"/>
          <w:rFonts w:hint="cs"/>
          <w:rtl/>
        </w:rPr>
        <w:t>شاءالله]</w:t>
      </w:r>
    </w:p>
    <w:p w:rsidR="009366C1" w:rsidRDefault="00234598" w:rsidP="007537DB">
      <w:pPr>
        <w:bidi/>
        <w:ind w:firstLine="284"/>
        <w:jc w:val="both"/>
        <w:rPr>
          <w:rFonts w:cs="B Lotus"/>
          <w:sz w:val="28"/>
          <w:szCs w:val="28"/>
          <w:rtl/>
          <w:lang w:bidi="fa-IR"/>
        </w:rPr>
      </w:pPr>
      <w:r>
        <w:rPr>
          <w:rFonts w:cs="B Lotus" w:hint="cs"/>
          <w:sz w:val="28"/>
          <w:szCs w:val="28"/>
          <w:rtl/>
          <w:lang w:bidi="fa-IR"/>
        </w:rPr>
        <w:t xml:space="preserve">اين خلاصه‌اي از عصر امام نووي بود كه نيازمند جايگاه وسيعي مي‌باشد نه يك مقدمة كوچك در يك كتاب، ولي آنچه كه ما مي‌‌خواهيم از آن سخن بگوييم سيرة نووي </w:t>
      </w:r>
      <w:r w:rsidR="007537DB">
        <w:rPr>
          <w:rFonts w:cs="CTraditional Arabic" w:hint="cs"/>
          <w:sz w:val="28"/>
          <w:szCs w:val="28"/>
          <w:rtl/>
          <w:lang w:bidi="fa-IR"/>
        </w:rPr>
        <w:t>/</w:t>
      </w:r>
      <w:r>
        <w:rPr>
          <w:rFonts w:cs="B Lotus" w:hint="cs"/>
          <w:sz w:val="28"/>
          <w:szCs w:val="28"/>
          <w:rtl/>
          <w:lang w:bidi="fa-IR"/>
        </w:rPr>
        <w:t xml:space="preserve"> </w:t>
      </w:r>
      <w:r w:rsidR="005A0FAB">
        <w:rPr>
          <w:rFonts w:cs="B Lotus" w:hint="cs"/>
          <w:sz w:val="28"/>
          <w:szCs w:val="28"/>
          <w:rtl/>
          <w:lang w:bidi="fa-IR"/>
        </w:rPr>
        <w:t>مي‌باشد نه سخن گفتن از عصر نووي.</w:t>
      </w:r>
    </w:p>
    <w:p w:rsidR="008A0CFD" w:rsidRDefault="008A0CFD" w:rsidP="008A0CFD">
      <w:pPr>
        <w:bidi/>
        <w:ind w:firstLine="284"/>
        <w:jc w:val="both"/>
        <w:rPr>
          <w:rFonts w:cs="B Lotus"/>
          <w:sz w:val="28"/>
          <w:szCs w:val="28"/>
          <w:rtl/>
          <w:lang w:bidi="fa-IR"/>
        </w:rPr>
        <w:sectPr w:rsidR="008A0CFD" w:rsidSect="00A42B1F">
          <w:headerReference w:type="default" r:id="rId19"/>
          <w:footnotePr>
            <w:numRestart w:val="eachPage"/>
          </w:footnotePr>
          <w:type w:val="oddPage"/>
          <w:pgSz w:w="11907" w:h="16840" w:code="9"/>
          <w:pgMar w:top="2552" w:right="2211" w:bottom="2552" w:left="2211" w:header="2552" w:footer="2552" w:gutter="0"/>
          <w:cols w:space="708"/>
          <w:titlePg/>
          <w:bidi/>
          <w:rtlGutter/>
          <w:docGrid w:linePitch="360"/>
        </w:sectPr>
      </w:pPr>
    </w:p>
    <w:p w:rsidR="00E3076F" w:rsidRDefault="006236BA" w:rsidP="008A0CFD">
      <w:pPr>
        <w:pStyle w:val="a0"/>
        <w:rPr>
          <w:rtl/>
        </w:rPr>
      </w:pPr>
      <w:bookmarkStart w:id="10" w:name="_Toc251426745"/>
      <w:bookmarkStart w:id="11" w:name="_Toc337843494"/>
      <w:r>
        <w:rPr>
          <w:rFonts w:hint="cs"/>
          <w:rtl/>
        </w:rPr>
        <w:t>خانواده و زادگاه و محل رشد و نموّ امام نووي</w:t>
      </w:r>
      <w:bookmarkEnd w:id="10"/>
      <w:bookmarkEnd w:id="11"/>
    </w:p>
    <w:p w:rsidR="006236BA" w:rsidRDefault="006236BA" w:rsidP="008A0CFD">
      <w:pPr>
        <w:pStyle w:val="a1"/>
        <w:rPr>
          <w:rtl/>
        </w:rPr>
      </w:pPr>
      <w:bookmarkStart w:id="12" w:name="_Toc251426746"/>
      <w:bookmarkStart w:id="13" w:name="_Toc337843495"/>
      <w:r>
        <w:rPr>
          <w:rFonts w:hint="cs"/>
          <w:rtl/>
        </w:rPr>
        <w:t>نوا</w:t>
      </w:r>
      <w:bookmarkEnd w:id="12"/>
      <w:r w:rsidR="007537DB">
        <w:rPr>
          <w:rFonts w:hint="cs"/>
          <w:rtl/>
        </w:rPr>
        <w:t>:</w:t>
      </w:r>
      <w:bookmarkEnd w:id="13"/>
    </w:p>
    <w:p w:rsidR="006236BA" w:rsidRDefault="00100C0B" w:rsidP="007961DD">
      <w:pPr>
        <w:bidi/>
        <w:ind w:firstLine="284"/>
        <w:jc w:val="both"/>
        <w:rPr>
          <w:rFonts w:cs="B Lotus"/>
          <w:sz w:val="28"/>
          <w:szCs w:val="28"/>
          <w:rtl/>
          <w:lang w:bidi="fa-IR"/>
        </w:rPr>
      </w:pPr>
      <w:r>
        <w:rPr>
          <w:rFonts w:cs="B Lotus" w:hint="cs"/>
          <w:sz w:val="28"/>
          <w:szCs w:val="28"/>
          <w:rtl/>
          <w:lang w:bidi="fa-IR"/>
        </w:rPr>
        <w:t xml:space="preserve">مردم براي اينكه شناخته و مشهور گردند از نام </w:t>
      </w:r>
      <w:r w:rsidR="001E3F13">
        <w:rPr>
          <w:rFonts w:cs="B Lotus" w:hint="cs"/>
          <w:sz w:val="28"/>
          <w:szCs w:val="28"/>
          <w:rtl/>
          <w:lang w:bidi="fa-IR"/>
        </w:rPr>
        <w:t>زادگاه خويش كمك مي‌گيرند اما قضيه و سرنوشت امام نووي برعكس ديگران مي‌باشد و اين بار اين خود زادگاه است كه با نام او مشهور مي‌گردد بلكه نام نوا را تا زماني كه در سرزمين اسلامي و تا زماني كه فقه شافعي و علماي اين مذهب وجود دارند بر سر</w:t>
      </w:r>
      <w:r w:rsidR="008332B2">
        <w:rPr>
          <w:rFonts w:cs="B Lotus" w:hint="cs"/>
          <w:sz w:val="28"/>
          <w:szCs w:val="28"/>
          <w:rtl/>
          <w:lang w:bidi="fa-IR"/>
        </w:rPr>
        <w:t xml:space="preserve"> زبان‌ها</w:t>
      </w:r>
      <w:r w:rsidR="001E3F13">
        <w:rPr>
          <w:rFonts w:cs="B Lotus" w:hint="cs"/>
          <w:sz w:val="28"/>
          <w:szCs w:val="28"/>
          <w:rtl/>
          <w:lang w:bidi="fa-IR"/>
        </w:rPr>
        <w:t xml:space="preserve"> هميشه جاريست.</w:t>
      </w:r>
    </w:p>
    <w:p w:rsidR="001E3F13" w:rsidRDefault="001E3F13" w:rsidP="007537DB">
      <w:pPr>
        <w:bidi/>
        <w:ind w:firstLine="284"/>
        <w:jc w:val="both"/>
        <w:rPr>
          <w:rFonts w:cs="B Lotus"/>
          <w:sz w:val="28"/>
          <w:szCs w:val="28"/>
          <w:rtl/>
          <w:lang w:bidi="fa-IR"/>
        </w:rPr>
      </w:pPr>
      <w:r>
        <w:rPr>
          <w:rFonts w:cs="B Lotus" w:hint="cs"/>
          <w:sz w:val="28"/>
          <w:szCs w:val="28"/>
          <w:rtl/>
          <w:lang w:bidi="fa-IR"/>
        </w:rPr>
        <w:t>هزاران عالم فقه شافعي و علماي حديث نه اسم او و نه كُنيه و لقب او بلكه نسبت او</w:t>
      </w:r>
      <w:r w:rsidR="007537DB">
        <w:rPr>
          <w:rFonts w:cs="B Lotus" w:hint="cs"/>
          <w:sz w:val="28"/>
          <w:szCs w:val="28"/>
          <w:rtl/>
          <w:lang w:bidi="fa-IR"/>
        </w:rPr>
        <w:t xml:space="preserve"> را بر زبان مي‌آورند و مي‌گويند</w:t>
      </w:r>
      <w:r>
        <w:rPr>
          <w:rFonts w:cs="B Lotus" w:hint="cs"/>
          <w:sz w:val="28"/>
          <w:szCs w:val="28"/>
          <w:rtl/>
          <w:lang w:bidi="fa-IR"/>
        </w:rPr>
        <w:t>: النووي أو النواوي، و خود وي نيز با دست خط خود النووي را مي‌نوشت</w:t>
      </w:r>
      <w:r w:rsidR="009E3AA2" w:rsidRPr="00FC2BC2">
        <w:rPr>
          <w:rFonts w:cs="B Lotus"/>
          <w:sz w:val="28"/>
          <w:szCs w:val="28"/>
          <w:vertAlign w:val="superscript"/>
          <w:rtl/>
        </w:rPr>
        <w:footnoteReference w:id="10"/>
      </w:r>
      <w:r>
        <w:rPr>
          <w:rFonts w:cs="B Lotus" w:hint="cs"/>
          <w:sz w:val="28"/>
          <w:szCs w:val="28"/>
          <w:rtl/>
          <w:lang w:bidi="fa-IR"/>
        </w:rPr>
        <w:t xml:space="preserve">: و در وصف نوا نووي، ابوحفص بن الوردي </w:t>
      </w:r>
      <w:r w:rsidR="007537DB">
        <w:rPr>
          <w:rFonts w:cs="CTraditional Arabic" w:hint="cs"/>
          <w:sz w:val="28"/>
          <w:szCs w:val="28"/>
          <w:rtl/>
          <w:lang w:bidi="fa-IR"/>
        </w:rPr>
        <w:t>/</w:t>
      </w:r>
      <w:r w:rsidR="007537DB">
        <w:rPr>
          <w:rFonts w:cs="B Lotus" w:hint="cs"/>
          <w:sz w:val="28"/>
          <w:szCs w:val="28"/>
          <w:rtl/>
          <w:lang w:bidi="fa-IR"/>
        </w:rPr>
        <w:t xml:space="preserve"> چه زيبا مي‌گويد</w:t>
      </w:r>
      <w:r>
        <w:rPr>
          <w:rFonts w:cs="B Lotus" w:hint="cs"/>
          <w:sz w:val="28"/>
          <w:szCs w:val="28"/>
          <w:rtl/>
          <w:lang w:bidi="fa-IR"/>
        </w:rPr>
        <w:t xml:space="preserve">: </w:t>
      </w:r>
    </w:p>
    <w:tbl>
      <w:tblPr>
        <w:bidiVisual/>
        <w:tblW w:w="0" w:type="auto"/>
        <w:tblInd w:w="84" w:type="dxa"/>
        <w:tblLook w:val="01E0" w:firstRow="1" w:lastRow="1" w:firstColumn="1" w:lastColumn="1" w:noHBand="0" w:noVBand="0"/>
      </w:tblPr>
      <w:tblGrid>
        <w:gridCol w:w="2855"/>
        <w:gridCol w:w="1148"/>
        <w:gridCol w:w="3066"/>
      </w:tblGrid>
      <w:tr w:rsidR="00BC5F67" w:rsidRPr="00640916">
        <w:tc>
          <w:tcPr>
            <w:tcW w:w="2855" w:type="dxa"/>
          </w:tcPr>
          <w:p w:rsidR="00BC5F67" w:rsidRPr="008332B2" w:rsidRDefault="001D54D2" w:rsidP="008332B2">
            <w:pPr>
              <w:pStyle w:val="a"/>
              <w:ind w:firstLine="0"/>
              <w:jc w:val="lowKashida"/>
              <w:rPr>
                <w:sz w:val="2"/>
                <w:szCs w:val="2"/>
                <w:rtl/>
              </w:rPr>
            </w:pPr>
            <w:r w:rsidRPr="008332B2">
              <w:rPr>
                <w:rFonts w:hint="cs"/>
                <w:rtl/>
              </w:rPr>
              <w:t>لقيت خيراً يا نوا</w:t>
            </w:r>
            <w:r w:rsidRPr="008332B2">
              <w:rPr>
                <w:rFonts w:hint="cs"/>
                <w:rtl/>
              </w:rPr>
              <w:br/>
            </w:r>
          </w:p>
        </w:tc>
        <w:tc>
          <w:tcPr>
            <w:tcW w:w="1148" w:type="dxa"/>
          </w:tcPr>
          <w:p w:rsidR="00BC5F67" w:rsidRPr="008332B2" w:rsidRDefault="00BC5F67" w:rsidP="008332B2">
            <w:pPr>
              <w:pStyle w:val="a"/>
              <w:ind w:firstLine="0"/>
              <w:jc w:val="lowKashida"/>
              <w:rPr>
                <w:rtl/>
              </w:rPr>
            </w:pPr>
          </w:p>
        </w:tc>
        <w:tc>
          <w:tcPr>
            <w:tcW w:w="3066" w:type="dxa"/>
          </w:tcPr>
          <w:p w:rsidR="00BC5F67" w:rsidRPr="008332B2" w:rsidRDefault="00560F0A" w:rsidP="008332B2">
            <w:pPr>
              <w:pStyle w:val="a"/>
              <w:ind w:firstLine="0"/>
              <w:jc w:val="lowKashida"/>
              <w:rPr>
                <w:sz w:val="2"/>
                <w:szCs w:val="2"/>
                <w:rtl/>
              </w:rPr>
            </w:pPr>
            <w:r w:rsidRPr="008332B2">
              <w:rPr>
                <w:rFonts w:hint="cs"/>
                <w:rtl/>
              </w:rPr>
              <w:t>و</w:t>
            </w:r>
            <w:r w:rsidR="001D54D2" w:rsidRPr="008332B2">
              <w:rPr>
                <w:rFonts w:hint="cs"/>
                <w:rtl/>
              </w:rPr>
              <w:t>حرست من ألم النوي</w:t>
            </w:r>
            <w:r w:rsidR="001D54D2" w:rsidRPr="008332B2">
              <w:rPr>
                <w:rFonts w:hint="cs"/>
                <w:rtl/>
              </w:rPr>
              <w:br/>
            </w:r>
          </w:p>
        </w:tc>
      </w:tr>
      <w:tr w:rsidR="00BC5F67" w:rsidRPr="00640916">
        <w:tc>
          <w:tcPr>
            <w:tcW w:w="2855" w:type="dxa"/>
          </w:tcPr>
          <w:p w:rsidR="00BC5F67" w:rsidRPr="008332B2" w:rsidRDefault="001D54D2" w:rsidP="008332B2">
            <w:pPr>
              <w:pStyle w:val="a"/>
              <w:ind w:firstLine="0"/>
              <w:jc w:val="lowKashida"/>
              <w:rPr>
                <w:sz w:val="2"/>
                <w:szCs w:val="2"/>
                <w:rtl/>
              </w:rPr>
            </w:pPr>
            <w:r w:rsidRPr="008332B2">
              <w:rPr>
                <w:rFonts w:hint="cs"/>
                <w:rtl/>
              </w:rPr>
              <w:t>فلقد نشابك زاهد</w:t>
            </w:r>
            <w:r w:rsidRPr="008332B2">
              <w:rPr>
                <w:rFonts w:hint="cs"/>
                <w:rtl/>
              </w:rPr>
              <w:br/>
            </w:r>
          </w:p>
        </w:tc>
        <w:tc>
          <w:tcPr>
            <w:tcW w:w="1148" w:type="dxa"/>
          </w:tcPr>
          <w:p w:rsidR="00BC5F67" w:rsidRPr="008332B2" w:rsidRDefault="00BC5F67" w:rsidP="008332B2">
            <w:pPr>
              <w:pStyle w:val="a"/>
              <w:ind w:firstLine="0"/>
              <w:jc w:val="lowKashida"/>
              <w:rPr>
                <w:rtl/>
              </w:rPr>
            </w:pPr>
          </w:p>
        </w:tc>
        <w:tc>
          <w:tcPr>
            <w:tcW w:w="3066" w:type="dxa"/>
          </w:tcPr>
          <w:p w:rsidR="00BC5F67" w:rsidRPr="008332B2" w:rsidRDefault="00560F0A" w:rsidP="008332B2">
            <w:pPr>
              <w:pStyle w:val="a"/>
              <w:ind w:firstLine="0"/>
              <w:jc w:val="lowKashida"/>
              <w:rPr>
                <w:sz w:val="2"/>
                <w:szCs w:val="2"/>
                <w:rtl/>
              </w:rPr>
            </w:pPr>
            <w:r w:rsidRPr="008332B2">
              <w:rPr>
                <w:rFonts w:hint="cs"/>
                <w:rtl/>
              </w:rPr>
              <w:t>في العلم أخلص مانوى</w:t>
            </w:r>
            <w:r w:rsidR="001D54D2" w:rsidRPr="008332B2">
              <w:rPr>
                <w:rFonts w:hint="cs"/>
                <w:rtl/>
              </w:rPr>
              <w:br/>
            </w:r>
          </w:p>
        </w:tc>
      </w:tr>
      <w:tr w:rsidR="001D54D2" w:rsidRPr="00640916">
        <w:tc>
          <w:tcPr>
            <w:tcW w:w="2855" w:type="dxa"/>
          </w:tcPr>
          <w:p w:rsidR="001D54D2" w:rsidRPr="008332B2" w:rsidRDefault="00560F0A" w:rsidP="008332B2">
            <w:pPr>
              <w:pStyle w:val="a"/>
              <w:ind w:firstLine="0"/>
              <w:jc w:val="lowKashida"/>
              <w:rPr>
                <w:sz w:val="2"/>
                <w:szCs w:val="2"/>
                <w:rtl/>
              </w:rPr>
            </w:pPr>
            <w:r w:rsidRPr="008332B2">
              <w:rPr>
                <w:rFonts w:hint="cs"/>
                <w:rtl/>
              </w:rPr>
              <w:t>وعلى</w:t>
            </w:r>
            <w:r w:rsidR="001D54D2" w:rsidRPr="008332B2">
              <w:rPr>
                <w:rFonts w:hint="cs"/>
                <w:rtl/>
              </w:rPr>
              <w:t xml:space="preserve"> عداه فضله</w:t>
            </w:r>
            <w:r w:rsidR="001D54D2" w:rsidRPr="008332B2">
              <w:rPr>
                <w:rtl/>
              </w:rPr>
              <w:br/>
            </w:r>
          </w:p>
        </w:tc>
        <w:tc>
          <w:tcPr>
            <w:tcW w:w="1148" w:type="dxa"/>
          </w:tcPr>
          <w:p w:rsidR="001D54D2" w:rsidRPr="008332B2" w:rsidRDefault="001D54D2" w:rsidP="008332B2">
            <w:pPr>
              <w:pStyle w:val="a"/>
              <w:ind w:firstLine="0"/>
              <w:jc w:val="lowKashida"/>
              <w:rPr>
                <w:rtl/>
              </w:rPr>
            </w:pPr>
          </w:p>
        </w:tc>
        <w:tc>
          <w:tcPr>
            <w:tcW w:w="3066" w:type="dxa"/>
          </w:tcPr>
          <w:p w:rsidR="001D54D2" w:rsidRPr="008332B2" w:rsidRDefault="00560F0A" w:rsidP="008332B2">
            <w:pPr>
              <w:pStyle w:val="a"/>
              <w:ind w:firstLine="0"/>
              <w:jc w:val="lowKashida"/>
              <w:rPr>
                <w:sz w:val="2"/>
                <w:szCs w:val="2"/>
                <w:rtl/>
              </w:rPr>
            </w:pPr>
            <w:r w:rsidRPr="008332B2">
              <w:rPr>
                <w:rFonts w:hint="cs"/>
                <w:rtl/>
              </w:rPr>
              <w:t>فضل الحبوب على</w:t>
            </w:r>
            <w:r w:rsidR="000E4FDA" w:rsidRPr="008332B2">
              <w:rPr>
                <w:rFonts w:hint="cs"/>
                <w:rtl/>
              </w:rPr>
              <w:t xml:space="preserve"> النوى</w:t>
            </w:r>
            <w:r w:rsidR="001D54D2" w:rsidRPr="008332B2">
              <w:rPr>
                <w:rFonts w:hint="cs"/>
                <w:rtl/>
              </w:rPr>
              <w:br/>
            </w:r>
          </w:p>
        </w:tc>
      </w:tr>
    </w:tbl>
    <w:p w:rsidR="00BC5F67" w:rsidRDefault="00560F0A" w:rsidP="007961DD">
      <w:pPr>
        <w:bidi/>
        <w:ind w:firstLine="284"/>
        <w:jc w:val="both"/>
        <w:rPr>
          <w:rFonts w:cs="B Lotus"/>
          <w:sz w:val="28"/>
          <w:szCs w:val="28"/>
          <w:rtl/>
          <w:lang w:bidi="fa-IR"/>
        </w:rPr>
      </w:pPr>
      <w:r>
        <w:rPr>
          <w:rFonts w:cs="Traditional Arabic" w:hint="cs"/>
          <w:sz w:val="28"/>
          <w:szCs w:val="28"/>
          <w:rtl/>
          <w:lang w:bidi="fa-IR"/>
        </w:rPr>
        <w:t>«</w:t>
      </w:r>
      <w:r w:rsidR="003E75B7">
        <w:rPr>
          <w:rFonts w:cs="B Lotus" w:hint="cs"/>
          <w:sz w:val="28"/>
          <w:szCs w:val="28"/>
          <w:rtl/>
          <w:lang w:bidi="fa-IR"/>
        </w:rPr>
        <w:t xml:space="preserve">اي نوا، تو خير را ملاقات نموده‌اي و از بيماري و درد </w:t>
      </w:r>
      <w:r>
        <w:rPr>
          <w:rFonts w:cs="B Lotus" w:hint="cs"/>
          <w:sz w:val="28"/>
          <w:szCs w:val="28"/>
          <w:rtl/>
          <w:lang w:bidi="fa-IR"/>
        </w:rPr>
        <w:t>تنهايي و افسردگي نجات پيدا كردي</w:t>
      </w:r>
      <w:r w:rsidR="003E75B7">
        <w:rPr>
          <w:rFonts w:cs="B Lotus" w:hint="cs"/>
          <w:sz w:val="28"/>
          <w:szCs w:val="28"/>
          <w:rtl/>
          <w:lang w:bidi="fa-IR"/>
        </w:rPr>
        <w:t>.</w:t>
      </w:r>
    </w:p>
    <w:p w:rsidR="00F6303A" w:rsidRDefault="0042495E" w:rsidP="007961DD">
      <w:pPr>
        <w:bidi/>
        <w:ind w:firstLine="284"/>
        <w:jc w:val="both"/>
        <w:rPr>
          <w:rFonts w:cs="B Lotus"/>
          <w:sz w:val="28"/>
          <w:szCs w:val="28"/>
          <w:rtl/>
          <w:lang w:bidi="fa-IR"/>
        </w:rPr>
      </w:pPr>
      <w:r>
        <w:rPr>
          <w:rFonts w:cs="B Lotus" w:hint="cs"/>
          <w:sz w:val="28"/>
          <w:szCs w:val="28"/>
          <w:rtl/>
          <w:lang w:bidi="fa-IR"/>
        </w:rPr>
        <w:t>در تو زاهد رشد و نمو كرده ك</w:t>
      </w:r>
      <w:r w:rsidR="00560F0A">
        <w:rPr>
          <w:rFonts w:cs="B Lotus" w:hint="cs"/>
          <w:sz w:val="28"/>
          <w:szCs w:val="28"/>
          <w:rtl/>
          <w:lang w:bidi="fa-IR"/>
        </w:rPr>
        <w:t>ه در علم خالص‌ترين نيات را دارد</w:t>
      </w:r>
      <w:r>
        <w:rPr>
          <w:rFonts w:cs="B Lotus" w:hint="cs"/>
          <w:sz w:val="28"/>
          <w:szCs w:val="28"/>
          <w:rtl/>
          <w:lang w:bidi="fa-IR"/>
        </w:rPr>
        <w:t>.</w:t>
      </w:r>
    </w:p>
    <w:p w:rsidR="0042495E" w:rsidRDefault="0042495E" w:rsidP="007961DD">
      <w:pPr>
        <w:bidi/>
        <w:ind w:firstLine="284"/>
        <w:jc w:val="both"/>
        <w:rPr>
          <w:rFonts w:cs="B Lotus"/>
          <w:sz w:val="28"/>
          <w:szCs w:val="28"/>
          <w:rtl/>
          <w:lang w:bidi="fa-IR"/>
        </w:rPr>
      </w:pPr>
      <w:r>
        <w:rPr>
          <w:rFonts w:cs="B Lotus" w:hint="cs"/>
          <w:sz w:val="28"/>
          <w:szCs w:val="28"/>
          <w:rtl/>
          <w:lang w:bidi="fa-IR"/>
        </w:rPr>
        <w:t>و فضل وي بر سايرين</w:t>
      </w:r>
      <w:r w:rsidR="00560F0A">
        <w:rPr>
          <w:rFonts w:cs="B Lotus" w:hint="cs"/>
          <w:sz w:val="28"/>
          <w:szCs w:val="28"/>
          <w:rtl/>
          <w:lang w:bidi="fa-IR"/>
        </w:rPr>
        <w:t xml:space="preserve"> همچون فضل دانه بر هسته مي‌باشد</w:t>
      </w:r>
      <w:r w:rsidR="00560F0A">
        <w:rPr>
          <w:rFonts w:cs="Traditional Arabic" w:hint="cs"/>
          <w:sz w:val="28"/>
          <w:szCs w:val="28"/>
          <w:rtl/>
          <w:lang w:bidi="fa-IR"/>
        </w:rPr>
        <w:t>»</w:t>
      </w:r>
      <w:r>
        <w:rPr>
          <w:rFonts w:cs="B Lotus" w:hint="cs"/>
          <w:sz w:val="28"/>
          <w:szCs w:val="28"/>
          <w:rtl/>
          <w:lang w:bidi="fa-IR"/>
        </w:rPr>
        <w:t>.</w:t>
      </w:r>
    </w:p>
    <w:p w:rsidR="00E34732" w:rsidRDefault="00560F0A" w:rsidP="007961DD">
      <w:pPr>
        <w:bidi/>
        <w:ind w:firstLine="284"/>
        <w:jc w:val="both"/>
        <w:rPr>
          <w:rFonts w:cs="B Lotus"/>
          <w:sz w:val="28"/>
          <w:szCs w:val="28"/>
          <w:rtl/>
          <w:lang w:bidi="fa-IR"/>
        </w:rPr>
      </w:pPr>
      <w:r>
        <w:rPr>
          <w:rFonts w:cs="B Lotus" w:hint="cs"/>
          <w:sz w:val="28"/>
          <w:szCs w:val="28"/>
          <w:rtl/>
          <w:lang w:bidi="fa-IR"/>
        </w:rPr>
        <w:t xml:space="preserve">نوا در سرزمين </w:t>
      </w:r>
      <w:r>
        <w:rPr>
          <w:rFonts w:cs="Traditional Arabic" w:hint="cs"/>
          <w:sz w:val="28"/>
          <w:szCs w:val="28"/>
          <w:rtl/>
          <w:lang w:bidi="fa-IR"/>
        </w:rPr>
        <w:t>«</w:t>
      </w:r>
      <w:r w:rsidR="00B77153">
        <w:rPr>
          <w:rFonts w:cs="B Lotus" w:hint="cs"/>
          <w:sz w:val="28"/>
          <w:szCs w:val="28"/>
          <w:rtl/>
          <w:lang w:bidi="fa-IR"/>
        </w:rPr>
        <w:t>حوران</w:t>
      </w:r>
      <w:r>
        <w:rPr>
          <w:rFonts w:cs="Traditional Arabic" w:hint="cs"/>
          <w:sz w:val="28"/>
          <w:szCs w:val="28"/>
          <w:rtl/>
          <w:lang w:bidi="fa-IR"/>
        </w:rPr>
        <w:t>»</w:t>
      </w:r>
      <w:r w:rsidR="00B77153">
        <w:rPr>
          <w:rFonts w:cs="B Lotus" w:hint="cs"/>
          <w:sz w:val="28"/>
          <w:szCs w:val="28"/>
          <w:rtl/>
          <w:lang w:bidi="fa-IR"/>
        </w:rPr>
        <w:t xml:space="preserve"> از توابع دمشق</w:t>
      </w:r>
      <w:r w:rsidR="009E3AA2" w:rsidRPr="00FC2BC2">
        <w:rPr>
          <w:rFonts w:cs="B Lotus"/>
          <w:sz w:val="28"/>
          <w:szCs w:val="28"/>
          <w:vertAlign w:val="superscript"/>
          <w:rtl/>
        </w:rPr>
        <w:footnoteReference w:id="11"/>
      </w:r>
      <w:r w:rsidR="00B77153">
        <w:rPr>
          <w:rFonts w:cs="B Lotus" w:hint="cs"/>
          <w:sz w:val="28"/>
          <w:szCs w:val="28"/>
          <w:rtl/>
          <w:lang w:bidi="fa-IR"/>
        </w:rPr>
        <w:t xml:space="preserve"> پايتخت شام (سوريه) قرار داشت كه در عصر امام نووي جايگاه اوتراق چادرنشينان و</w:t>
      </w:r>
      <w:r>
        <w:rPr>
          <w:rFonts w:cs="B Lotus" w:hint="cs"/>
          <w:sz w:val="28"/>
          <w:szCs w:val="28"/>
          <w:rtl/>
          <w:lang w:bidi="fa-IR"/>
        </w:rPr>
        <w:t xml:space="preserve"> بدويان بود. و بر طبق عادت عرب </w:t>
      </w:r>
      <w:r>
        <w:rPr>
          <w:rFonts w:cs="Traditional Arabic" w:hint="cs"/>
          <w:sz w:val="28"/>
          <w:szCs w:val="28"/>
          <w:rtl/>
          <w:lang w:bidi="fa-IR"/>
        </w:rPr>
        <w:t>«</w:t>
      </w:r>
      <w:r>
        <w:rPr>
          <w:rFonts w:cs="B Lotus" w:hint="cs"/>
          <w:sz w:val="28"/>
          <w:szCs w:val="28"/>
          <w:rtl/>
          <w:lang w:bidi="fa-IR"/>
        </w:rPr>
        <w:t>حِزام</w:t>
      </w:r>
      <w:r>
        <w:rPr>
          <w:rFonts w:cs="Traditional Arabic" w:hint="cs"/>
          <w:sz w:val="28"/>
          <w:szCs w:val="28"/>
          <w:rtl/>
          <w:lang w:bidi="fa-IR"/>
        </w:rPr>
        <w:t>»</w:t>
      </w:r>
      <w:r w:rsidR="00B77153">
        <w:rPr>
          <w:rFonts w:cs="B Lotus" w:hint="cs"/>
          <w:sz w:val="28"/>
          <w:szCs w:val="28"/>
          <w:rtl/>
          <w:lang w:bidi="fa-IR"/>
        </w:rPr>
        <w:t xml:space="preserve"> جدّ اعلاي نووي كه در آجا اوتراق مي‌نمود رحل اقامت افكند و خداوند در </w:t>
      </w:r>
      <w:r w:rsidR="00B77153" w:rsidRPr="00B77153">
        <w:rPr>
          <w:rFonts w:cs="2  Badr" w:hint="cs"/>
          <w:sz w:val="28"/>
          <w:szCs w:val="28"/>
          <w:rtl/>
          <w:lang w:bidi="fa-IR"/>
        </w:rPr>
        <w:t>ذري</w:t>
      </w:r>
      <w:r>
        <w:rPr>
          <w:rFonts w:cs="2  Badr" w:hint="cs"/>
          <w:sz w:val="28"/>
          <w:szCs w:val="28"/>
          <w:rtl/>
          <w:lang w:bidi="fa-IR"/>
        </w:rPr>
        <w:t>ه</w:t>
      </w:r>
      <w:r w:rsidR="00B77153">
        <w:rPr>
          <w:rFonts w:cs="B Lotus" w:hint="cs"/>
          <w:sz w:val="28"/>
          <w:szCs w:val="28"/>
          <w:rtl/>
          <w:lang w:bidi="fa-IR"/>
        </w:rPr>
        <w:t xml:space="preserve"> و نسل وي</w:t>
      </w:r>
      <w:r>
        <w:rPr>
          <w:rFonts w:cs="B Lotus" w:hint="cs"/>
          <w:sz w:val="28"/>
          <w:szCs w:val="28"/>
          <w:rtl/>
          <w:lang w:bidi="fa-IR"/>
        </w:rPr>
        <w:t xml:space="preserve"> بركت نهاد و تعداد</w:t>
      </w:r>
      <w:r w:rsidR="004C4157">
        <w:rPr>
          <w:rFonts w:cs="B Lotus" w:hint="cs"/>
          <w:sz w:val="28"/>
          <w:szCs w:val="28"/>
          <w:rtl/>
          <w:lang w:bidi="fa-IR"/>
        </w:rPr>
        <w:t xml:space="preserve"> آن‌ها </w:t>
      </w:r>
      <w:r>
        <w:rPr>
          <w:rFonts w:cs="B Lotus" w:hint="cs"/>
          <w:sz w:val="28"/>
          <w:szCs w:val="28"/>
          <w:rtl/>
          <w:lang w:bidi="fa-IR"/>
        </w:rPr>
        <w:t>زياد شد</w:t>
      </w:r>
      <w:r w:rsidR="009E3AA2" w:rsidRPr="00FC2BC2">
        <w:rPr>
          <w:rFonts w:cs="B Lotus"/>
          <w:sz w:val="28"/>
          <w:szCs w:val="28"/>
          <w:vertAlign w:val="superscript"/>
          <w:rtl/>
        </w:rPr>
        <w:footnoteReference w:id="12"/>
      </w:r>
      <w:r>
        <w:rPr>
          <w:rFonts w:cs="B Lotus" w:hint="cs"/>
          <w:sz w:val="28"/>
          <w:szCs w:val="28"/>
          <w:rtl/>
          <w:lang w:bidi="fa-IR"/>
        </w:rPr>
        <w:t>.</w:t>
      </w:r>
    </w:p>
    <w:p w:rsidR="00E34732" w:rsidRDefault="00C73166" w:rsidP="008A0CFD">
      <w:pPr>
        <w:pStyle w:val="a1"/>
        <w:rPr>
          <w:rtl/>
        </w:rPr>
      </w:pPr>
      <w:bookmarkStart w:id="14" w:name="_Toc251426747"/>
      <w:bookmarkStart w:id="15" w:name="_Toc337843496"/>
      <w:r>
        <w:rPr>
          <w:rFonts w:hint="cs"/>
          <w:rtl/>
        </w:rPr>
        <w:t>اسم و لقب و نسب امام نووي</w:t>
      </w:r>
      <w:bookmarkEnd w:id="14"/>
      <w:bookmarkEnd w:id="15"/>
    </w:p>
    <w:p w:rsidR="00C73166" w:rsidRDefault="00C73166" w:rsidP="007961DD">
      <w:pPr>
        <w:bidi/>
        <w:ind w:firstLine="284"/>
        <w:jc w:val="both"/>
        <w:rPr>
          <w:rFonts w:cs="B Lotus"/>
          <w:sz w:val="28"/>
          <w:szCs w:val="28"/>
          <w:rtl/>
          <w:lang w:bidi="fa-IR"/>
        </w:rPr>
      </w:pPr>
      <w:r>
        <w:rPr>
          <w:rFonts w:cs="B Lotus" w:hint="cs"/>
          <w:sz w:val="28"/>
          <w:szCs w:val="28"/>
          <w:rtl/>
          <w:lang w:bidi="fa-IR"/>
        </w:rPr>
        <w:t>او أبوزكريا يحيي بن شرف بن مري</w:t>
      </w:r>
      <w:r w:rsidR="009E3AA2" w:rsidRPr="00FC2BC2">
        <w:rPr>
          <w:rFonts w:cs="B Lotus"/>
          <w:sz w:val="28"/>
          <w:szCs w:val="28"/>
          <w:vertAlign w:val="superscript"/>
          <w:rtl/>
        </w:rPr>
        <w:footnoteReference w:id="13"/>
      </w:r>
      <w:r>
        <w:rPr>
          <w:rFonts w:cs="B Lotus" w:hint="cs"/>
          <w:sz w:val="28"/>
          <w:szCs w:val="28"/>
          <w:rtl/>
          <w:lang w:bidi="fa-IR"/>
        </w:rPr>
        <w:t xml:space="preserve"> بن حسن بن حسين بن محمد بن جمعه بن حزام الحزامي النّواوي الشّافعي مي‌باشد كه پدرش شيخي زاهد و پرهيزگار و محبّ خدا بود.</w:t>
      </w:r>
    </w:p>
    <w:p w:rsidR="00EC0FA4" w:rsidRPr="00982F77" w:rsidRDefault="00504A32" w:rsidP="00982F77">
      <w:pPr>
        <w:bidi/>
        <w:ind w:firstLine="284"/>
        <w:jc w:val="both"/>
        <w:rPr>
          <w:sz w:val="28"/>
          <w:szCs w:val="28"/>
          <w:rtl/>
          <w:lang w:bidi="fa-IR"/>
        </w:rPr>
      </w:pPr>
      <w:r>
        <w:rPr>
          <w:rFonts w:cs="B Lotus" w:hint="cs"/>
          <w:sz w:val="28"/>
          <w:szCs w:val="28"/>
          <w:rtl/>
          <w:lang w:bidi="fa-IR"/>
        </w:rPr>
        <w:t>در آنجا كسا</w:t>
      </w:r>
      <w:r w:rsidR="00982F77">
        <w:rPr>
          <w:rFonts w:cs="B Lotus" w:hint="cs"/>
          <w:sz w:val="28"/>
          <w:szCs w:val="28"/>
          <w:rtl/>
          <w:lang w:bidi="fa-IR"/>
        </w:rPr>
        <w:t xml:space="preserve">ني بودند كه گمان مي‌كردند نسبت </w:t>
      </w:r>
      <w:r w:rsidR="00982F77">
        <w:rPr>
          <w:rFonts w:cs="Traditional Arabic" w:hint="cs"/>
          <w:sz w:val="28"/>
          <w:szCs w:val="28"/>
          <w:rtl/>
          <w:lang w:bidi="fa-IR"/>
        </w:rPr>
        <w:t>«</w:t>
      </w:r>
      <w:r w:rsidR="00982F77">
        <w:rPr>
          <w:rFonts w:cs="B Lotus" w:hint="cs"/>
          <w:sz w:val="28"/>
          <w:szCs w:val="28"/>
          <w:rtl/>
          <w:lang w:bidi="fa-IR"/>
        </w:rPr>
        <w:t>حزامي</w:t>
      </w:r>
      <w:r w:rsidR="00982F77">
        <w:rPr>
          <w:rFonts w:cs="Traditional Arabic" w:hint="cs"/>
          <w:sz w:val="28"/>
          <w:szCs w:val="28"/>
          <w:rtl/>
          <w:lang w:bidi="fa-IR"/>
        </w:rPr>
        <w:t>»</w:t>
      </w:r>
      <w:r>
        <w:rPr>
          <w:rFonts w:cs="B Lotus" w:hint="cs"/>
          <w:sz w:val="28"/>
          <w:szCs w:val="28"/>
          <w:rtl/>
          <w:lang w:bidi="fa-IR"/>
        </w:rPr>
        <w:t xml:space="preserve"> به حزام أبو حكيم الصحابي مي‌رسد، كه خود نووي آن را تصحيح نموده آنجائي كه ذكر مي‌كند بعضي از اجدادش كه گمان مي‌كرده‌اند نسبت</w:t>
      </w:r>
      <w:r w:rsidR="004C4157">
        <w:rPr>
          <w:rFonts w:cs="B Lotus" w:hint="cs"/>
          <w:sz w:val="28"/>
          <w:szCs w:val="28"/>
          <w:rtl/>
          <w:lang w:bidi="fa-IR"/>
        </w:rPr>
        <w:t xml:space="preserve"> آن‌ها </w:t>
      </w:r>
      <w:r>
        <w:rPr>
          <w:rFonts w:cs="B Lotus" w:hint="cs"/>
          <w:sz w:val="28"/>
          <w:szCs w:val="28"/>
          <w:rtl/>
          <w:lang w:bidi="fa-IR"/>
        </w:rPr>
        <w:t xml:space="preserve">به حزام أبو حكيم الصحابي </w:t>
      </w:r>
      <w:r w:rsidR="00982F77">
        <w:rPr>
          <w:rFonts w:cs="CTraditional Arabic" w:hint="cs"/>
          <w:sz w:val="28"/>
          <w:szCs w:val="28"/>
          <w:lang w:bidi="fa-IR"/>
        </w:rPr>
        <w:sym w:font="AGA Arabesque" w:char="F074"/>
      </w:r>
      <w:r w:rsidR="00B53907" w:rsidRPr="00FC2BC2">
        <w:rPr>
          <w:rFonts w:cs="B Lotus"/>
          <w:sz w:val="28"/>
          <w:szCs w:val="28"/>
          <w:vertAlign w:val="superscript"/>
          <w:rtl/>
        </w:rPr>
        <w:footnoteReference w:id="14"/>
      </w:r>
      <w:r w:rsidR="005E2C79">
        <w:rPr>
          <w:rFonts w:cs="B Lotus" w:hint="cs"/>
          <w:sz w:val="28"/>
          <w:szCs w:val="28"/>
          <w:rtl/>
          <w:lang w:bidi="fa-IR"/>
        </w:rPr>
        <w:t xml:space="preserve"> مي‌رسد گفتة</w:t>
      </w:r>
      <w:r w:rsidR="004C4157">
        <w:rPr>
          <w:rFonts w:cs="B Lotus" w:hint="cs"/>
          <w:sz w:val="28"/>
          <w:szCs w:val="28"/>
          <w:rtl/>
          <w:lang w:bidi="fa-IR"/>
        </w:rPr>
        <w:t xml:space="preserve"> آن‌ها </w:t>
      </w:r>
      <w:r w:rsidR="005E2C79">
        <w:rPr>
          <w:rFonts w:cs="B Lotus" w:hint="cs"/>
          <w:sz w:val="28"/>
          <w:szCs w:val="28"/>
          <w:rtl/>
          <w:lang w:bidi="fa-IR"/>
        </w:rPr>
        <w:t>نادرست مي‌باشد</w:t>
      </w:r>
      <w:r w:rsidR="009C1EEC" w:rsidRPr="00FC2BC2">
        <w:rPr>
          <w:rFonts w:cs="B Lotus"/>
          <w:sz w:val="28"/>
          <w:szCs w:val="28"/>
          <w:vertAlign w:val="superscript"/>
          <w:rtl/>
        </w:rPr>
        <w:footnoteReference w:id="15"/>
      </w:r>
      <w:r w:rsidR="00EC0FA4">
        <w:rPr>
          <w:rFonts w:cs="B Lotus" w:hint="cs"/>
          <w:sz w:val="28"/>
          <w:szCs w:val="28"/>
          <w:rtl/>
          <w:lang w:bidi="fa-IR"/>
        </w:rPr>
        <w:t>. اما لقبي كه امام به آن شهرت داشت محيي‌الدين بود. وي آن لقب را دوست نداشت و آن را ناپسند مي‌دانست و اين هم يا به خاطر تواضعي بود كه به خاطر خدا داشت و يا اينكه معتقد بود كه دين خدا زنده و ثابت قدم و هميشگي است و نياز به كسي ندارد كه آن را زنده كند تا حجتي آشكار و پابرجا براي كساني كه باشد كه در مورد آن قصور و كوتاهي و يا نسبت به آن بي‌اعتنائي نموده‌اند. لخمي</w:t>
      </w:r>
      <w:r w:rsidR="009C1EEC" w:rsidRPr="00FC2BC2">
        <w:rPr>
          <w:rFonts w:cs="B Lotus"/>
          <w:sz w:val="28"/>
          <w:szCs w:val="28"/>
          <w:vertAlign w:val="superscript"/>
          <w:rtl/>
        </w:rPr>
        <w:footnoteReference w:id="16"/>
      </w:r>
      <w:r w:rsidR="00982F77">
        <w:rPr>
          <w:rFonts w:cs="B Lotus" w:hint="cs"/>
          <w:sz w:val="28"/>
          <w:szCs w:val="28"/>
          <w:rtl/>
          <w:lang w:bidi="fa-IR"/>
        </w:rPr>
        <w:t xml:space="preserve"> مي‌گويد</w:t>
      </w:r>
      <w:r w:rsidR="004700E6">
        <w:rPr>
          <w:rFonts w:cs="B Lotus" w:hint="cs"/>
          <w:sz w:val="28"/>
          <w:szCs w:val="28"/>
          <w:rtl/>
          <w:lang w:bidi="fa-IR"/>
        </w:rPr>
        <w:t>: به طور صحيح از او روايت شده كه او گفته: نمي‌توانم ببخشم كسي</w:t>
      </w:r>
      <w:r w:rsidR="00982F77">
        <w:rPr>
          <w:rFonts w:cs="B Lotus" w:hint="cs"/>
          <w:sz w:val="28"/>
          <w:szCs w:val="28"/>
          <w:rtl/>
          <w:lang w:bidi="fa-IR"/>
        </w:rPr>
        <w:t xml:space="preserve"> را كه چنين لقبي به من داده است</w:t>
      </w:r>
      <w:r w:rsidR="00623E40" w:rsidRPr="00FC2BC2">
        <w:rPr>
          <w:rFonts w:cs="B Lotus"/>
          <w:sz w:val="28"/>
          <w:szCs w:val="28"/>
          <w:vertAlign w:val="superscript"/>
          <w:rtl/>
        </w:rPr>
        <w:footnoteReference w:id="17"/>
      </w:r>
      <w:r w:rsidR="00982F77">
        <w:rPr>
          <w:rFonts w:cs="B Lotus" w:hint="cs"/>
          <w:sz w:val="28"/>
          <w:szCs w:val="28"/>
          <w:rtl/>
          <w:lang w:bidi="fa-IR"/>
        </w:rPr>
        <w:t>.</w:t>
      </w:r>
    </w:p>
    <w:p w:rsidR="004700E6" w:rsidRDefault="004700E6" w:rsidP="008A0CFD">
      <w:pPr>
        <w:pStyle w:val="a1"/>
        <w:rPr>
          <w:rtl/>
        </w:rPr>
      </w:pPr>
      <w:bookmarkStart w:id="16" w:name="_Toc251426748"/>
      <w:bookmarkStart w:id="17" w:name="_Toc337843497"/>
      <w:r>
        <w:rPr>
          <w:rFonts w:hint="cs"/>
          <w:rtl/>
        </w:rPr>
        <w:t>پدر نووي</w:t>
      </w:r>
      <w:bookmarkEnd w:id="16"/>
      <w:bookmarkEnd w:id="17"/>
    </w:p>
    <w:p w:rsidR="00DC65F9" w:rsidRDefault="00D3236E" w:rsidP="007961DD">
      <w:pPr>
        <w:bidi/>
        <w:ind w:firstLine="284"/>
        <w:jc w:val="both"/>
        <w:rPr>
          <w:rFonts w:cs="B Lotus"/>
          <w:sz w:val="28"/>
          <w:szCs w:val="28"/>
          <w:rtl/>
          <w:lang w:bidi="fa-IR"/>
        </w:rPr>
      </w:pPr>
      <w:r>
        <w:rPr>
          <w:rFonts w:cs="B Lotus" w:hint="cs"/>
          <w:sz w:val="28"/>
          <w:szCs w:val="28"/>
          <w:rtl/>
          <w:lang w:bidi="fa-IR"/>
        </w:rPr>
        <w:t>از زندگي اجدادش چيزي در دسترس نيست و روشن است كه</w:t>
      </w:r>
      <w:r w:rsidR="004C4157">
        <w:rPr>
          <w:rFonts w:cs="B Lotus" w:hint="cs"/>
          <w:sz w:val="28"/>
          <w:szCs w:val="28"/>
          <w:rtl/>
          <w:lang w:bidi="fa-IR"/>
        </w:rPr>
        <w:t xml:space="preserve"> آن‌ها </w:t>
      </w:r>
      <w:r>
        <w:rPr>
          <w:rFonts w:cs="B Lotus" w:hint="cs"/>
          <w:sz w:val="28"/>
          <w:szCs w:val="28"/>
          <w:rtl/>
          <w:lang w:bidi="fa-IR"/>
        </w:rPr>
        <w:t>زندگي معمولي و عادي داشته‌اند، زيرا اگر</w:t>
      </w:r>
      <w:r w:rsidR="004C4157">
        <w:rPr>
          <w:rFonts w:cs="B Lotus" w:hint="cs"/>
          <w:sz w:val="28"/>
          <w:szCs w:val="28"/>
          <w:rtl/>
          <w:lang w:bidi="fa-IR"/>
        </w:rPr>
        <w:t xml:space="preserve"> آن‌ها </w:t>
      </w:r>
      <w:r>
        <w:rPr>
          <w:rFonts w:cs="B Lotus" w:hint="cs"/>
          <w:sz w:val="28"/>
          <w:szCs w:val="28"/>
          <w:rtl/>
          <w:lang w:bidi="fa-IR"/>
        </w:rPr>
        <w:t>اهل علم و رياست و جاه و مقامي بودند سيره‌نويسان از ذكر</w:t>
      </w:r>
      <w:r w:rsidR="004C4157">
        <w:rPr>
          <w:rFonts w:cs="B Lotus" w:hint="cs"/>
          <w:sz w:val="28"/>
          <w:szCs w:val="28"/>
          <w:rtl/>
          <w:lang w:bidi="fa-IR"/>
        </w:rPr>
        <w:t xml:space="preserve"> آن‌ها </w:t>
      </w:r>
      <w:r>
        <w:rPr>
          <w:rFonts w:cs="B Lotus" w:hint="cs"/>
          <w:sz w:val="28"/>
          <w:szCs w:val="28"/>
          <w:rtl/>
          <w:lang w:bidi="fa-IR"/>
        </w:rPr>
        <w:t>غافل نمي‌ماندند. اما پدرش شرف بن مري، در نوا مغازه‌اي</w:t>
      </w:r>
      <w:r w:rsidR="00623E40" w:rsidRPr="00FC2BC2">
        <w:rPr>
          <w:rFonts w:cs="B Lotus"/>
          <w:sz w:val="28"/>
          <w:szCs w:val="28"/>
          <w:vertAlign w:val="superscript"/>
          <w:rtl/>
        </w:rPr>
        <w:footnoteReference w:id="18"/>
      </w:r>
      <w:r w:rsidR="00DC65F9">
        <w:rPr>
          <w:rFonts w:cs="B Lotus" w:hint="cs"/>
          <w:sz w:val="28"/>
          <w:szCs w:val="28"/>
          <w:rtl/>
          <w:lang w:bidi="fa-IR"/>
        </w:rPr>
        <w:t xml:space="preserve"> داشت كه در</w:t>
      </w:r>
      <w:r w:rsidR="00982F77">
        <w:rPr>
          <w:rFonts w:cs="B Lotus" w:hint="cs"/>
          <w:sz w:val="28"/>
          <w:szCs w:val="28"/>
          <w:rtl/>
          <w:lang w:bidi="fa-IR"/>
        </w:rPr>
        <w:t xml:space="preserve"> </w:t>
      </w:r>
      <w:r w:rsidR="00DC65F9">
        <w:rPr>
          <w:rFonts w:cs="B Lotus" w:hint="cs"/>
          <w:sz w:val="28"/>
          <w:szCs w:val="28"/>
          <w:rtl/>
          <w:lang w:bidi="fa-IR"/>
        </w:rPr>
        <w:t>آن مشغول خريد و فروش بود. علاءالدين بن عطار</w:t>
      </w:r>
      <w:r w:rsidR="00623E40" w:rsidRPr="00FC2BC2">
        <w:rPr>
          <w:rFonts w:cs="B Lotus"/>
          <w:sz w:val="28"/>
          <w:szCs w:val="28"/>
          <w:vertAlign w:val="superscript"/>
          <w:rtl/>
        </w:rPr>
        <w:footnoteReference w:id="19"/>
      </w:r>
      <w:r w:rsidR="00DC65F9">
        <w:rPr>
          <w:rFonts w:cs="B Lotus" w:hint="cs"/>
          <w:sz w:val="28"/>
          <w:szCs w:val="28"/>
          <w:rtl/>
          <w:lang w:bidi="fa-IR"/>
        </w:rPr>
        <w:t xml:space="preserve"> يكي از شاگردان نووي اين گونه او را توصيف مي‌كند: وي ش</w:t>
      </w:r>
      <w:r w:rsidR="007C2F14">
        <w:rPr>
          <w:rFonts w:cs="B Lotus" w:hint="cs"/>
          <w:sz w:val="28"/>
          <w:szCs w:val="28"/>
          <w:rtl/>
          <w:lang w:bidi="fa-IR"/>
        </w:rPr>
        <w:t>ي</w:t>
      </w:r>
      <w:r w:rsidR="00DC65F9">
        <w:rPr>
          <w:rFonts w:cs="B Lotus" w:hint="cs"/>
          <w:sz w:val="28"/>
          <w:szCs w:val="28"/>
          <w:rtl/>
          <w:lang w:bidi="fa-IR"/>
        </w:rPr>
        <w:t>خي زاهد و پرهيزگار و با تقوا و دوستدار خداوند بود</w:t>
      </w:r>
      <w:r w:rsidR="00623E40" w:rsidRPr="00FC2BC2">
        <w:rPr>
          <w:rFonts w:cs="B Lotus"/>
          <w:sz w:val="28"/>
          <w:szCs w:val="28"/>
          <w:vertAlign w:val="superscript"/>
          <w:rtl/>
        </w:rPr>
        <w:footnoteReference w:id="20"/>
      </w:r>
      <w:r w:rsidR="00DC65F9">
        <w:rPr>
          <w:rFonts w:cs="B Lotus" w:hint="cs"/>
          <w:sz w:val="28"/>
          <w:szCs w:val="28"/>
          <w:rtl/>
          <w:lang w:bidi="fa-IR"/>
        </w:rPr>
        <w:t>. ذهبي نيز وي را اين گونه توصيف مي‌كند: او شيخي بزرگوار و بابركتي بود</w:t>
      </w:r>
      <w:r w:rsidR="00623E40" w:rsidRPr="00FC2BC2">
        <w:rPr>
          <w:rFonts w:cs="B Lotus"/>
          <w:sz w:val="28"/>
          <w:szCs w:val="28"/>
          <w:vertAlign w:val="superscript"/>
          <w:rtl/>
        </w:rPr>
        <w:footnoteReference w:id="21"/>
      </w:r>
      <w:r w:rsidR="00DC65F9">
        <w:rPr>
          <w:rFonts w:cs="B Lotus" w:hint="cs"/>
          <w:sz w:val="28"/>
          <w:szCs w:val="28"/>
          <w:rtl/>
          <w:lang w:bidi="fa-IR"/>
        </w:rPr>
        <w:t>. و هنگامي كه در سال 685 هجري وفات يافت بر او نماز جنازة غايب</w:t>
      </w:r>
      <w:r w:rsidR="0005543F" w:rsidRPr="00FC2BC2">
        <w:rPr>
          <w:rFonts w:cs="B Lotus"/>
          <w:sz w:val="28"/>
          <w:szCs w:val="28"/>
          <w:vertAlign w:val="superscript"/>
          <w:rtl/>
        </w:rPr>
        <w:footnoteReference w:id="22"/>
      </w:r>
      <w:r w:rsidR="00DC65F9">
        <w:rPr>
          <w:rFonts w:cs="B Lotus" w:hint="cs"/>
          <w:sz w:val="28"/>
          <w:szCs w:val="28"/>
          <w:rtl/>
          <w:lang w:bidi="fa-IR"/>
        </w:rPr>
        <w:t xml:space="preserve"> خوانده شد كه اين خود بر صالح و نيكو</w:t>
      </w:r>
      <w:r w:rsidR="00982F77">
        <w:rPr>
          <w:rFonts w:cs="B Lotus" w:hint="cs"/>
          <w:sz w:val="28"/>
          <w:szCs w:val="28"/>
          <w:rtl/>
          <w:lang w:bidi="fa-IR"/>
        </w:rPr>
        <w:t xml:space="preserve"> </w:t>
      </w:r>
      <w:r w:rsidR="00DC65F9">
        <w:rPr>
          <w:rFonts w:cs="B Lotus" w:hint="cs"/>
          <w:sz w:val="28"/>
          <w:szCs w:val="28"/>
          <w:rtl/>
          <w:lang w:bidi="fa-IR"/>
        </w:rPr>
        <w:t xml:space="preserve">بودن و شهرت او دلالت </w:t>
      </w:r>
      <w:r w:rsidR="00EA4EDF">
        <w:rPr>
          <w:rFonts w:cs="B Lotus" w:hint="cs"/>
          <w:sz w:val="28"/>
          <w:szCs w:val="28"/>
          <w:rtl/>
          <w:lang w:bidi="fa-IR"/>
        </w:rPr>
        <w:t>دارد، و روشن و آشكار است كه وي پس از فرزندش نه سال زندگي كرده و عمرش از مرز هفتاد سال نيز گذشته است.</w:t>
      </w:r>
    </w:p>
    <w:p w:rsidR="00EA4EDF" w:rsidRDefault="00EA4EDF" w:rsidP="008A0CFD">
      <w:pPr>
        <w:pStyle w:val="a1"/>
        <w:rPr>
          <w:rtl/>
        </w:rPr>
      </w:pPr>
      <w:bookmarkStart w:id="18" w:name="_Toc251426749"/>
      <w:bookmarkStart w:id="19" w:name="_Toc337843498"/>
      <w:r>
        <w:rPr>
          <w:rFonts w:hint="cs"/>
          <w:rtl/>
        </w:rPr>
        <w:t>تاريخ و محل تولد</w:t>
      </w:r>
      <w:bookmarkEnd w:id="18"/>
      <w:bookmarkEnd w:id="19"/>
    </w:p>
    <w:p w:rsidR="00EA4EDF" w:rsidRDefault="00EA4EDF" w:rsidP="007961DD">
      <w:pPr>
        <w:bidi/>
        <w:ind w:firstLine="284"/>
        <w:jc w:val="both"/>
        <w:rPr>
          <w:rFonts w:cs="B Lotus"/>
          <w:sz w:val="28"/>
          <w:szCs w:val="28"/>
          <w:rtl/>
          <w:lang w:bidi="fa-IR"/>
        </w:rPr>
      </w:pPr>
      <w:r>
        <w:rPr>
          <w:rFonts w:cs="B Lotus" w:hint="cs"/>
          <w:sz w:val="28"/>
          <w:szCs w:val="28"/>
          <w:rtl/>
          <w:lang w:bidi="fa-IR"/>
        </w:rPr>
        <w:t>وي در دهة دوم و به گفتة بعضي در دهة اول محرم سا</w:t>
      </w:r>
      <w:r w:rsidR="00982F77">
        <w:rPr>
          <w:rFonts w:cs="B Lotus" w:hint="cs"/>
          <w:sz w:val="28"/>
          <w:szCs w:val="28"/>
          <w:rtl/>
          <w:lang w:bidi="fa-IR"/>
        </w:rPr>
        <w:t>ل 631 هجري در نوا متولد شده است</w:t>
      </w:r>
      <w:r w:rsidRPr="00FC2BC2">
        <w:rPr>
          <w:rFonts w:cs="B Lotus"/>
          <w:sz w:val="28"/>
          <w:szCs w:val="28"/>
          <w:vertAlign w:val="superscript"/>
          <w:rtl/>
        </w:rPr>
        <w:footnoteReference w:id="23"/>
      </w:r>
      <w:r w:rsidR="00982F77">
        <w:rPr>
          <w:rFonts w:cs="B Lotus" w:hint="cs"/>
          <w:sz w:val="28"/>
          <w:szCs w:val="28"/>
          <w:rtl/>
          <w:lang w:bidi="fa-IR"/>
        </w:rPr>
        <w:t>.</w:t>
      </w:r>
    </w:p>
    <w:p w:rsidR="00FF5CC5" w:rsidRDefault="00EA4EDF" w:rsidP="008A0CFD">
      <w:pPr>
        <w:pStyle w:val="a1"/>
        <w:rPr>
          <w:rtl/>
        </w:rPr>
      </w:pPr>
      <w:bookmarkStart w:id="20" w:name="_Toc251426750"/>
      <w:bookmarkStart w:id="21" w:name="_Toc337843499"/>
      <w:r>
        <w:rPr>
          <w:rFonts w:hint="cs"/>
          <w:rtl/>
        </w:rPr>
        <w:t>چگونگي</w:t>
      </w:r>
      <w:r w:rsidR="001E23FD">
        <w:rPr>
          <w:rFonts w:hint="cs"/>
          <w:rtl/>
        </w:rPr>
        <w:t xml:space="preserve"> رشد و نموّ امام نووي</w:t>
      </w:r>
      <w:bookmarkEnd w:id="20"/>
      <w:bookmarkEnd w:id="21"/>
    </w:p>
    <w:p w:rsidR="0011465E" w:rsidRDefault="001E23FD" w:rsidP="007961DD">
      <w:pPr>
        <w:bidi/>
        <w:ind w:firstLine="284"/>
        <w:jc w:val="both"/>
        <w:rPr>
          <w:rFonts w:cs="B Lotus"/>
          <w:sz w:val="28"/>
          <w:szCs w:val="28"/>
          <w:rtl/>
          <w:lang w:bidi="fa-IR"/>
        </w:rPr>
      </w:pPr>
      <w:r>
        <w:rPr>
          <w:rFonts w:cs="B Lotus" w:hint="cs"/>
          <w:sz w:val="28"/>
          <w:szCs w:val="28"/>
          <w:rtl/>
          <w:lang w:bidi="fa-IR"/>
        </w:rPr>
        <w:t>نووي در كنار پدر و تحت سرپرستي وي زندگي كرد. پدرش دنيايي نيك و ساده داراي روزيي با بركت بود. نووي در پناه خير و نيكي باقي ماند و مدتي در مغازة پدرش همان‌گونه كه ذهبي مي‌گويد: با قناعت و ساده</w:t>
      </w:r>
      <w:r w:rsidR="00643AFE">
        <w:rPr>
          <w:rFonts w:cs="B Lotus" w:hint="cs"/>
          <w:sz w:val="28"/>
          <w:szCs w:val="28"/>
          <w:rtl/>
          <w:lang w:bidi="fa-IR"/>
        </w:rPr>
        <w:t>‌زيستن زندگي را پشت سر گذاشت. گويي خداوند از آغاز كودكي و جواني‌اش وي را براي حمل ميراث سنگين نبوي در علم و تقوا و تزكيه آماده مي‌كرد و اين همان چيزيست كه بعضي از صا</w:t>
      </w:r>
      <w:r w:rsidR="00982F77">
        <w:rPr>
          <w:rFonts w:cs="B Lotus" w:hint="cs"/>
          <w:sz w:val="28"/>
          <w:szCs w:val="28"/>
          <w:rtl/>
          <w:lang w:bidi="fa-IR"/>
        </w:rPr>
        <w:t>لحين بزرگ به آن اشاره نموده‌اند</w:t>
      </w:r>
      <w:r w:rsidR="009C1EEC" w:rsidRPr="00FC2BC2">
        <w:rPr>
          <w:rFonts w:cs="B Lotus"/>
          <w:sz w:val="28"/>
          <w:szCs w:val="28"/>
          <w:vertAlign w:val="superscript"/>
          <w:rtl/>
        </w:rPr>
        <w:footnoteReference w:id="24"/>
      </w:r>
      <w:r w:rsidR="00982F77">
        <w:rPr>
          <w:rFonts w:cs="B Lotus" w:hint="cs"/>
          <w:sz w:val="28"/>
          <w:szCs w:val="28"/>
          <w:rtl/>
          <w:lang w:bidi="fa-IR"/>
        </w:rPr>
        <w:t>،</w:t>
      </w:r>
      <w:r w:rsidR="00643AFE">
        <w:rPr>
          <w:rFonts w:cs="B Lotus" w:hint="cs"/>
          <w:sz w:val="28"/>
          <w:szCs w:val="28"/>
          <w:rtl/>
          <w:lang w:bidi="fa-IR"/>
        </w:rPr>
        <w:t xml:space="preserve"> آنجا كه گفته‌اند: نووي هنگامي كه كودك بود در زمرة صالحين نوشته شده است و اين نيز از آنجا به اثبات رسيده كه هنگامي كه نووي هفت ساله بود، در شب 27 رمضان كه در كنار پدرش آرميده بود نيمه‌هاي شب بيدار مي</w:t>
      </w:r>
      <w:r w:rsidR="00675915">
        <w:rPr>
          <w:rFonts w:cs="B Lotus" w:hint="cs"/>
          <w:sz w:val="28"/>
          <w:szCs w:val="28"/>
          <w:rtl/>
          <w:lang w:bidi="fa-IR"/>
        </w:rPr>
        <w:t>‌</w:t>
      </w:r>
      <w:r w:rsidR="00643AFE">
        <w:rPr>
          <w:rFonts w:cs="B Lotus" w:hint="cs"/>
          <w:sz w:val="28"/>
          <w:szCs w:val="28"/>
          <w:rtl/>
          <w:lang w:bidi="fa-IR"/>
        </w:rPr>
        <w:t>شود. پدرش مي‌گويد: مرا بيدار كرد و گفت</w:t>
      </w:r>
      <w:r w:rsidR="00982F77">
        <w:rPr>
          <w:rFonts w:cs="B Lotus" w:hint="cs"/>
          <w:sz w:val="28"/>
          <w:szCs w:val="28"/>
          <w:rtl/>
          <w:lang w:bidi="fa-IR"/>
        </w:rPr>
        <w:t>:</w:t>
      </w:r>
      <w:r w:rsidR="00643AFE">
        <w:rPr>
          <w:rFonts w:cs="B Lotus" w:hint="cs"/>
          <w:sz w:val="28"/>
          <w:szCs w:val="28"/>
          <w:rtl/>
          <w:lang w:bidi="fa-IR"/>
        </w:rPr>
        <w:t xml:space="preserve"> اي پدر، اين نوري كه تمام خ</w:t>
      </w:r>
      <w:r w:rsidR="0011465E">
        <w:rPr>
          <w:rFonts w:cs="B Lotus" w:hint="cs"/>
          <w:sz w:val="28"/>
          <w:szCs w:val="28"/>
          <w:rtl/>
          <w:lang w:bidi="fa-IR"/>
        </w:rPr>
        <w:t xml:space="preserve">انه را در بر گرفته چيست؟ و تمام اهل خانه را بيدار نمود اما هيچ چيزي ديده نشد. پدرش گفت: همان دم دانستم كه وي </w:t>
      </w:r>
      <w:r w:rsidR="0011465E" w:rsidRPr="0011465E">
        <w:rPr>
          <w:rFonts w:cs="2  Badr" w:hint="cs"/>
          <w:sz w:val="28"/>
          <w:szCs w:val="28"/>
          <w:rtl/>
          <w:lang w:bidi="fa-IR"/>
        </w:rPr>
        <w:t>ليلة</w:t>
      </w:r>
      <w:r w:rsidR="00982F77">
        <w:rPr>
          <w:rFonts w:cs="B Lotus" w:hint="cs"/>
          <w:sz w:val="28"/>
          <w:szCs w:val="28"/>
          <w:rtl/>
          <w:lang w:bidi="fa-IR"/>
        </w:rPr>
        <w:t xml:space="preserve"> القدر را دريافته است</w:t>
      </w:r>
      <w:r w:rsidR="009C1EEC" w:rsidRPr="00FC2BC2">
        <w:rPr>
          <w:rFonts w:cs="B Lotus"/>
          <w:sz w:val="28"/>
          <w:szCs w:val="28"/>
          <w:vertAlign w:val="superscript"/>
          <w:rtl/>
        </w:rPr>
        <w:footnoteReference w:id="25"/>
      </w:r>
      <w:r w:rsidR="00982F77">
        <w:rPr>
          <w:rFonts w:cs="B Lotus" w:hint="cs"/>
          <w:sz w:val="28"/>
          <w:szCs w:val="28"/>
          <w:rtl/>
          <w:lang w:bidi="fa-IR"/>
        </w:rPr>
        <w:t>.</w:t>
      </w:r>
    </w:p>
    <w:p w:rsidR="00BA23D0" w:rsidRDefault="00BA23D0" w:rsidP="007961DD">
      <w:pPr>
        <w:bidi/>
        <w:ind w:firstLine="284"/>
        <w:jc w:val="both"/>
        <w:rPr>
          <w:rFonts w:cs="B Lotus"/>
          <w:sz w:val="28"/>
          <w:szCs w:val="28"/>
          <w:rtl/>
          <w:lang w:bidi="fa-IR"/>
        </w:rPr>
      </w:pPr>
      <w:r>
        <w:rPr>
          <w:rFonts w:cs="B Lotus" w:hint="cs"/>
          <w:sz w:val="28"/>
          <w:szCs w:val="28"/>
          <w:rtl/>
          <w:lang w:bidi="fa-IR"/>
        </w:rPr>
        <w:t>امام نووي هنگامي كه به سن ده سالگي</w:t>
      </w:r>
      <w:r w:rsidR="009C1EEC" w:rsidRPr="00FC2BC2">
        <w:rPr>
          <w:rFonts w:cs="B Lotus"/>
          <w:sz w:val="28"/>
          <w:szCs w:val="28"/>
          <w:vertAlign w:val="superscript"/>
          <w:rtl/>
        </w:rPr>
        <w:footnoteReference w:id="26"/>
      </w:r>
      <w:r>
        <w:rPr>
          <w:rFonts w:cs="B Lotus" w:hint="cs"/>
          <w:sz w:val="28"/>
          <w:szCs w:val="28"/>
          <w:rtl/>
          <w:lang w:bidi="fa-IR"/>
        </w:rPr>
        <w:t xml:space="preserve"> رسيد پدرش او را در مغازه مشغول به كار كرد اما خريد و فرو</w:t>
      </w:r>
      <w:r w:rsidR="00927C47">
        <w:rPr>
          <w:rFonts w:cs="B Lotus" w:hint="cs"/>
          <w:sz w:val="28"/>
          <w:szCs w:val="28"/>
          <w:rtl/>
          <w:lang w:bidi="fa-IR"/>
        </w:rPr>
        <w:t>ش سبب نشد كه وي قرآن را رها كند</w:t>
      </w:r>
      <w:r w:rsidR="009C1EEC" w:rsidRPr="00FC2BC2">
        <w:rPr>
          <w:rFonts w:cs="B Lotus"/>
          <w:sz w:val="28"/>
          <w:szCs w:val="28"/>
          <w:vertAlign w:val="superscript"/>
          <w:rtl/>
        </w:rPr>
        <w:footnoteReference w:id="27"/>
      </w:r>
      <w:r w:rsidR="00927C47">
        <w:rPr>
          <w:rFonts w:cs="B Lotus" w:hint="cs"/>
          <w:sz w:val="28"/>
          <w:szCs w:val="28"/>
          <w:rtl/>
          <w:lang w:bidi="fa-IR"/>
        </w:rPr>
        <w:t>،</w:t>
      </w:r>
      <w:r>
        <w:rPr>
          <w:rFonts w:cs="B Lotus" w:hint="cs"/>
          <w:sz w:val="28"/>
          <w:szCs w:val="28"/>
          <w:rtl/>
          <w:lang w:bidi="fa-IR"/>
        </w:rPr>
        <w:t xml:space="preserve"> و اين نيز مصادف با ورود شيخ ياسين بن يوسف مراكشي [مشهور به اسم سرزمينش] در سال ششصد و چهل و اندي هجري</w:t>
      </w:r>
      <w:r w:rsidR="009C1EEC" w:rsidRPr="00FC2BC2">
        <w:rPr>
          <w:rFonts w:cs="B Lotus"/>
          <w:sz w:val="28"/>
          <w:szCs w:val="28"/>
          <w:vertAlign w:val="superscript"/>
          <w:rtl/>
        </w:rPr>
        <w:footnoteReference w:id="28"/>
      </w:r>
      <w:r w:rsidR="008D397C">
        <w:rPr>
          <w:rFonts w:cs="B Lotus" w:hint="cs"/>
          <w:sz w:val="28"/>
          <w:szCs w:val="28"/>
          <w:rtl/>
          <w:lang w:bidi="fa-IR"/>
        </w:rPr>
        <w:t xml:space="preserve"> به قرية نوا بود. شيخ در حالي نووي را ديده كه ده ساله بود و بچه‌ها او را وادار مي‌كردند كه با ايشان بازي كند و او به خاطر اجبار آنان از دستشان فرار مي‌كرد و در حال فرار گريه مي‌كرد و در اين حالت نيز قرآن را تلاوت مي‌نمود. شيخ ياسين مي‌گويد: محبتش به دلم نشست بي‌درنگ نزد كسي رفتم كه به او سپرده بود تا به او قرآن ياد بدهد. به او گفتم: اميد مي‌رود كه اين كودك، عالم‌ترين و باتقواترين مردمِ دورانش گردد و مردم از او نفع فراواني ببرند. او به</w:t>
      </w:r>
      <w:r w:rsidR="00927C47">
        <w:rPr>
          <w:rFonts w:cs="B Lotus" w:hint="cs"/>
          <w:sz w:val="28"/>
          <w:szCs w:val="28"/>
          <w:rtl/>
          <w:lang w:bidi="fa-IR"/>
        </w:rPr>
        <w:t xml:space="preserve"> من گفت: آيا تو منجم هستي؟ گفتم</w:t>
      </w:r>
      <w:r w:rsidR="008D397C">
        <w:rPr>
          <w:rFonts w:cs="B Lotus" w:hint="cs"/>
          <w:sz w:val="28"/>
          <w:szCs w:val="28"/>
          <w:rtl/>
          <w:lang w:bidi="fa-IR"/>
        </w:rPr>
        <w:t xml:space="preserve">: خير! اما خداوند اين </w:t>
      </w:r>
      <w:r w:rsidR="00333EE5">
        <w:rPr>
          <w:rFonts w:cs="B Lotus" w:hint="cs"/>
          <w:sz w:val="28"/>
          <w:szCs w:val="28"/>
          <w:rtl/>
          <w:lang w:bidi="fa-IR"/>
        </w:rPr>
        <w:t>را نشان مي‌دهد كه او از شاگردي‌كردن در دكان پدرش دست كشيده و براي يادگيري علوم اندكي كه نزد مشايخ آن زمان كه سرآمد اهل و ديارش موجود بوده روي آورده است.</w:t>
      </w:r>
    </w:p>
    <w:p w:rsidR="00333EE5" w:rsidRDefault="00333EE5" w:rsidP="008A0CFD">
      <w:pPr>
        <w:pStyle w:val="a1"/>
        <w:rPr>
          <w:rtl/>
        </w:rPr>
      </w:pPr>
      <w:bookmarkStart w:id="22" w:name="_Toc251426751"/>
      <w:bookmarkStart w:id="23" w:name="_Toc337843500"/>
      <w:r>
        <w:rPr>
          <w:rFonts w:hint="cs"/>
          <w:rtl/>
        </w:rPr>
        <w:t>مسافرت به دمشق و تحصيل علم</w:t>
      </w:r>
      <w:bookmarkEnd w:id="22"/>
      <w:bookmarkEnd w:id="23"/>
    </w:p>
    <w:p w:rsidR="00333EE5" w:rsidRDefault="00333EE5" w:rsidP="008A0CFD">
      <w:pPr>
        <w:pStyle w:val="a1"/>
        <w:rPr>
          <w:rtl/>
        </w:rPr>
      </w:pPr>
      <w:bookmarkStart w:id="24" w:name="_Toc251426752"/>
      <w:bookmarkStart w:id="25" w:name="_Toc337843501"/>
      <w:r>
        <w:rPr>
          <w:rFonts w:hint="cs"/>
          <w:rtl/>
        </w:rPr>
        <w:t>رسيدن به دمشق</w:t>
      </w:r>
      <w:bookmarkEnd w:id="24"/>
      <w:r w:rsidR="00927C47">
        <w:rPr>
          <w:rFonts w:hint="cs"/>
          <w:rtl/>
        </w:rPr>
        <w:t>:</w:t>
      </w:r>
      <w:bookmarkEnd w:id="25"/>
    </w:p>
    <w:p w:rsidR="00C62719" w:rsidRDefault="00C62719" w:rsidP="007961DD">
      <w:pPr>
        <w:bidi/>
        <w:ind w:firstLine="284"/>
        <w:jc w:val="both"/>
        <w:rPr>
          <w:rFonts w:cs="B Lotus"/>
          <w:sz w:val="28"/>
          <w:szCs w:val="28"/>
          <w:rtl/>
          <w:lang w:bidi="fa-IR"/>
        </w:rPr>
      </w:pPr>
      <w:r>
        <w:rPr>
          <w:rFonts w:cs="B Lotus" w:hint="cs"/>
          <w:sz w:val="28"/>
          <w:szCs w:val="28"/>
          <w:rtl/>
          <w:lang w:bidi="fa-IR"/>
        </w:rPr>
        <w:t>آنچه كه تاريخ‌نگاران و در رأس</w:t>
      </w:r>
      <w:r w:rsidR="004C4157">
        <w:rPr>
          <w:rFonts w:cs="B Lotus" w:hint="cs"/>
          <w:sz w:val="28"/>
          <w:szCs w:val="28"/>
          <w:rtl/>
          <w:lang w:bidi="fa-IR"/>
        </w:rPr>
        <w:t xml:space="preserve"> آن‌ها </w:t>
      </w:r>
      <w:r>
        <w:rPr>
          <w:rFonts w:cs="B Lotus" w:hint="cs"/>
          <w:sz w:val="28"/>
          <w:szCs w:val="28"/>
          <w:rtl/>
          <w:lang w:bidi="fa-IR"/>
        </w:rPr>
        <w:t>شاگردش ابن عطار</w:t>
      </w:r>
      <w:r w:rsidR="00FF5CC5" w:rsidRPr="00FC2BC2">
        <w:rPr>
          <w:rFonts w:cs="B Lotus"/>
          <w:sz w:val="28"/>
          <w:szCs w:val="28"/>
          <w:vertAlign w:val="superscript"/>
          <w:rtl/>
        </w:rPr>
        <w:footnoteReference w:id="29"/>
      </w:r>
      <w:r>
        <w:rPr>
          <w:rFonts w:cs="B Lotus" w:hint="cs"/>
          <w:sz w:val="28"/>
          <w:szCs w:val="28"/>
          <w:rtl/>
          <w:lang w:bidi="fa-IR"/>
        </w:rPr>
        <w:t xml:space="preserve"> بر آن اتفاق دارند اين است كه پدرش او را سال 649 هجري در سن 18 سالگي به دمشق آورد.</w:t>
      </w:r>
    </w:p>
    <w:p w:rsidR="00C62719" w:rsidRDefault="00C62719" w:rsidP="007961DD">
      <w:pPr>
        <w:bidi/>
        <w:ind w:firstLine="284"/>
        <w:jc w:val="both"/>
        <w:rPr>
          <w:rFonts w:cs="B Lotus"/>
          <w:sz w:val="28"/>
          <w:szCs w:val="28"/>
          <w:rtl/>
          <w:lang w:bidi="fa-IR"/>
        </w:rPr>
      </w:pPr>
      <w:r>
        <w:rPr>
          <w:rFonts w:cs="B Lotus" w:hint="cs"/>
          <w:sz w:val="28"/>
          <w:szCs w:val="28"/>
          <w:rtl/>
          <w:lang w:bidi="fa-IR"/>
        </w:rPr>
        <w:t>دمشق در آن زمان دارالعلمي بود كه طالبان علم از أقصي نقاط سرزمينهاي اسلامي براي كسب علم و دانش به آنجا روي مي‌آوردند.</w:t>
      </w:r>
    </w:p>
    <w:p w:rsidR="00C62719" w:rsidRDefault="00F40362" w:rsidP="007961DD">
      <w:pPr>
        <w:bidi/>
        <w:ind w:firstLine="284"/>
        <w:jc w:val="both"/>
        <w:rPr>
          <w:rFonts w:cs="B Lotus"/>
          <w:sz w:val="28"/>
          <w:szCs w:val="28"/>
          <w:rtl/>
          <w:lang w:bidi="fa-IR"/>
        </w:rPr>
      </w:pPr>
      <w:r>
        <w:rPr>
          <w:rFonts w:cs="B Lotus" w:hint="cs"/>
          <w:sz w:val="28"/>
          <w:szCs w:val="28"/>
          <w:rtl/>
          <w:lang w:bidi="fa-IR"/>
        </w:rPr>
        <w:t>براي اثبات اين قضيه كافيس</w:t>
      </w:r>
      <w:r w:rsidR="00927C47">
        <w:rPr>
          <w:rFonts w:cs="B Lotus" w:hint="cs"/>
          <w:sz w:val="28"/>
          <w:szCs w:val="28"/>
          <w:rtl/>
          <w:lang w:bidi="fa-IR"/>
        </w:rPr>
        <w:t>ت كه نظري به تاريخ دمشق تأليف مؤ</w:t>
      </w:r>
      <w:r>
        <w:rPr>
          <w:rFonts w:cs="B Lotus" w:hint="cs"/>
          <w:sz w:val="28"/>
          <w:szCs w:val="28"/>
          <w:rtl/>
          <w:lang w:bidi="fa-IR"/>
        </w:rPr>
        <w:t>رخ بزرگ حافظ ابن عساكر بيندازيم: [در مورد يك سرزمين اين</w:t>
      </w:r>
      <w:r w:rsidR="008C2295">
        <w:rPr>
          <w:rFonts w:cs="B Lotus" w:hint="cs"/>
          <w:sz w:val="28"/>
          <w:szCs w:val="28"/>
          <w:rtl/>
          <w:lang w:bidi="fa-IR"/>
        </w:rPr>
        <w:t xml:space="preserve"> بزرگ‌تر</w:t>
      </w:r>
      <w:r>
        <w:rPr>
          <w:rFonts w:cs="B Lotus" w:hint="cs"/>
          <w:sz w:val="28"/>
          <w:szCs w:val="28"/>
          <w:rtl/>
          <w:lang w:bidi="fa-IR"/>
        </w:rPr>
        <w:t>ين تاريخي است كه نوشته شده است و بالغ بر 8 جلد مي‌باشد].</w:t>
      </w:r>
    </w:p>
    <w:p w:rsidR="00F40362" w:rsidRPr="00121BF8" w:rsidRDefault="00E7090D" w:rsidP="007961DD">
      <w:pPr>
        <w:bidi/>
        <w:ind w:firstLine="284"/>
        <w:jc w:val="both"/>
        <w:rPr>
          <w:rFonts w:cs="B Lotus"/>
          <w:spacing w:val="-4"/>
          <w:sz w:val="28"/>
          <w:szCs w:val="28"/>
          <w:rtl/>
          <w:lang w:bidi="fa-IR"/>
        </w:rPr>
      </w:pPr>
      <w:r w:rsidRPr="00121BF8">
        <w:rPr>
          <w:rFonts w:cs="B Lotus" w:hint="cs"/>
          <w:spacing w:val="-4"/>
          <w:sz w:val="28"/>
          <w:szCs w:val="28"/>
          <w:rtl/>
          <w:lang w:bidi="fa-IR"/>
        </w:rPr>
        <w:t>مؤلف در اين تاريخ شرح حال تمام علماء و ادباء و شعراء و اميران سرزمين شام كه</w:t>
      </w:r>
      <w:r w:rsidR="004C4157">
        <w:rPr>
          <w:rFonts w:cs="B Lotus" w:hint="cs"/>
          <w:spacing w:val="-4"/>
          <w:sz w:val="28"/>
          <w:szCs w:val="28"/>
          <w:rtl/>
          <w:lang w:bidi="fa-IR"/>
        </w:rPr>
        <w:t xml:space="preserve"> آن‌ها </w:t>
      </w:r>
      <w:r w:rsidRPr="00121BF8">
        <w:rPr>
          <w:rFonts w:cs="B Lotus" w:hint="cs"/>
          <w:spacing w:val="-4"/>
          <w:sz w:val="28"/>
          <w:szCs w:val="28"/>
          <w:rtl/>
          <w:lang w:bidi="fa-IR"/>
        </w:rPr>
        <w:t>را ملاقات كرده و يا با</w:t>
      </w:r>
      <w:r w:rsidR="004C4157">
        <w:rPr>
          <w:rFonts w:cs="B Lotus" w:hint="cs"/>
          <w:spacing w:val="-4"/>
          <w:sz w:val="28"/>
          <w:szCs w:val="28"/>
          <w:rtl/>
          <w:lang w:bidi="fa-IR"/>
        </w:rPr>
        <w:t xml:space="preserve"> آن‌ها </w:t>
      </w:r>
      <w:r w:rsidRPr="00121BF8">
        <w:rPr>
          <w:rFonts w:cs="B Lotus" w:hint="cs"/>
          <w:spacing w:val="-4"/>
          <w:sz w:val="28"/>
          <w:szCs w:val="28"/>
          <w:rtl/>
          <w:lang w:bidi="fa-IR"/>
        </w:rPr>
        <w:t>برخوردي ن</w:t>
      </w:r>
      <w:r w:rsidR="00121BF8" w:rsidRPr="00121BF8">
        <w:rPr>
          <w:rFonts w:cs="B Lotus" w:hint="cs"/>
          <w:spacing w:val="-4"/>
          <w:sz w:val="28"/>
          <w:szCs w:val="28"/>
          <w:rtl/>
          <w:lang w:bidi="fa-IR"/>
        </w:rPr>
        <w:t>م</w:t>
      </w:r>
      <w:r w:rsidRPr="00121BF8">
        <w:rPr>
          <w:rFonts w:cs="B Lotus" w:hint="cs"/>
          <w:spacing w:val="-4"/>
          <w:sz w:val="28"/>
          <w:szCs w:val="28"/>
          <w:rtl/>
          <w:lang w:bidi="fa-IR"/>
        </w:rPr>
        <w:t>وده و يا از</w:t>
      </w:r>
      <w:r w:rsidR="004C4157">
        <w:rPr>
          <w:rFonts w:cs="B Lotus" w:hint="cs"/>
          <w:spacing w:val="-4"/>
          <w:sz w:val="28"/>
          <w:szCs w:val="28"/>
          <w:rtl/>
          <w:lang w:bidi="fa-IR"/>
        </w:rPr>
        <w:t xml:space="preserve"> آن‌ها </w:t>
      </w:r>
      <w:r w:rsidRPr="00121BF8">
        <w:rPr>
          <w:rFonts w:cs="B Lotus" w:hint="cs"/>
          <w:spacing w:val="-4"/>
          <w:sz w:val="28"/>
          <w:szCs w:val="28"/>
          <w:rtl/>
          <w:lang w:bidi="fa-IR"/>
        </w:rPr>
        <w:t>چيزي شنيده، آورده است.</w:t>
      </w:r>
    </w:p>
    <w:p w:rsidR="00E7090D" w:rsidRDefault="001E1808" w:rsidP="007961DD">
      <w:pPr>
        <w:bidi/>
        <w:ind w:firstLine="284"/>
        <w:jc w:val="both"/>
        <w:rPr>
          <w:rFonts w:cs="B Lotus"/>
          <w:sz w:val="28"/>
          <w:szCs w:val="28"/>
          <w:rtl/>
          <w:lang w:bidi="fa-IR"/>
        </w:rPr>
      </w:pPr>
      <w:r>
        <w:rPr>
          <w:rFonts w:cs="B Lotus" w:hint="cs"/>
          <w:sz w:val="28"/>
          <w:szCs w:val="28"/>
          <w:rtl/>
          <w:lang w:bidi="fa-IR"/>
        </w:rPr>
        <w:t>و ديده نشده كه عالمي علمش را تكميل كرده باشد و در يكي از پايتخت كشورهاي اسلامي به تحصيل نپرداخته باشد و تك ستارة اين پايتختها در آن زمان دمشق بوده كه نه‌تنها در علوم شريعت و عربي بلكه در تمام علوم‌آن عصر سرآمد بوده است.</w:t>
      </w:r>
    </w:p>
    <w:p w:rsidR="001E1808" w:rsidRDefault="001E1808" w:rsidP="007961DD">
      <w:pPr>
        <w:bidi/>
        <w:ind w:firstLine="284"/>
        <w:jc w:val="both"/>
        <w:rPr>
          <w:rFonts w:cs="B Lotus"/>
          <w:sz w:val="28"/>
          <w:szCs w:val="28"/>
          <w:rtl/>
          <w:lang w:bidi="fa-IR"/>
        </w:rPr>
      </w:pPr>
      <w:r>
        <w:rPr>
          <w:rFonts w:cs="B Lotus" w:hint="cs"/>
          <w:sz w:val="28"/>
          <w:szCs w:val="28"/>
          <w:rtl/>
          <w:lang w:bidi="fa-IR"/>
        </w:rPr>
        <w:t>تيزبيني و فراست شيخ پرهيزگار مراكشي سبب شد كه به نجابت و پاكي و اخلاص و علاقمندي به علم و دا</w:t>
      </w:r>
      <w:r w:rsidR="00413FC1">
        <w:rPr>
          <w:rFonts w:cs="B Lotus" w:hint="cs"/>
          <w:sz w:val="28"/>
          <w:szCs w:val="28"/>
          <w:rtl/>
          <w:lang w:bidi="fa-IR"/>
        </w:rPr>
        <w:t>نش</w:t>
      </w:r>
      <w:r>
        <w:rPr>
          <w:rFonts w:cs="B Lotus" w:hint="cs"/>
          <w:sz w:val="28"/>
          <w:szCs w:val="28"/>
          <w:rtl/>
          <w:lang w:bidi="fa-IR"/>
        </w:rPr>
        <w:t xml:space="preserve"> در جوانِ روستايي به نام نووي</w:t>
      </w:r>
      <w:r w:rsidR="002A4EE4">
        <w:rPr>
          <w:rFonts w:cs="B Lotus" w:hint="cs"/>
          <w:sz w:val="28"/>
          <w:szCs w:val="28"/>
          <w:rtl/>
          <w:lang w:bidi="fa-IR"/>
        </w:rPr>
        <w:t xml:space="preserve"> پي ببرد و پدرش را وادارد كه فرزندش را روانة دمشق جهت كسب علم از محضر علماي بزرگ كند. در كجا اقامت گزيد؟ درس خواندنش چگونه بود؟ و نزد كدام ش</w:t>
      </w:r>
      <w:r w:rsidR="004223AE">
        <w:rPr>
          <w:rFonts w:cs="B Lotus" w:hint="cs"/>
          <w:sz w:val="28"/>
          <w:szCs w:val="28"/>
          <w:rtl/>
          <w:lang w:bidi="fa-IR"/>
        </w:rPr>
        <w:t>ي</w:t>
      </w:r>
      <w:r w:rsidR="002A4EE4">
        <w:rPr>
          <w:rFonts w:cs="B Lotus" w:hint="cs"/>
          <w:sz w:val="28"/>
          <w:szCs w:val="28"/>
          <w:rtl/>
          <w:lang w:bidi="fa-IR"/>
        </w:rPr>
        <w:t>خ كارش را شروع نمود؟ و بسياري از اين گونه مسائل در</w:t>
      </w:r>
      <w:r w:rsidR="008332B2">
        <w:rPr>
          <w:rFonts w:cs="B Lotus" w:hint="cs"/>
          <w:sz w:val="28"/>
          <w:szCs w:val="28"/>
          <w:rtl/>
          <w:lang w:bidi="fa-IR"/>
        </w:rPr>
        <w:t xml:space="preserve"> فصل‌ها</w:t>
      </w:r>
      <w:r w:rsidR="002A4EE4">
        <w:rPr>
          <w:rFonts w:cs="B Lotus" w:hint="cs"/>
          <w:sz w:val="28"/>
          <w:szCs w:val="28"/>
          <w:rtl/>
          <w:lang w:bidi="fa-IR"/>
        </w:rPr>
        <w:t>ي آينده از آن سخن خواهيم گفت:</w:t>
      </w:r>
    </w:p>
    <w:p w:rsidR="00C62719" w:rsidRDefault="00530FAB" w:rsidP="008A0CFD">
      <w:pPr>
        <w:pStyle w:val="a1"/>
        <w:rPr>
          <w:rtl/>
        </w:rPr>
      </w:pPr>
      <w:bookmarkStart w:id="26" w:name="_Toc251426753"/>
      <w:bookmarkStart w:id="27" w:name="_Toc337843502"/>
      <w:r>
        <w:rPr>
          <w:rFonts w:hint="cs"/>
          <w:rtl/>
        </w:rPr>
        <w:t>آغاز تحصيل</w:t>
      </w:r>
      <w:bookmarkEnd w:id="26"/>
      <w:r w:rsidR="00413FC1">
        <w:rPr>
          <w:rFonts w:hint="cs"/>
          <w:rtl/>
        </w:rPr>
        <w:t>:</w:t>
      </w:r>
      <w:bookmarkEnd w:id="27"/>
    </w:p>
    <w:p w:rsidR="003F5948" w:rsidRDefault="003535DE" w:rsidP="007961DD">
      <w:pPr>
        <w:bidi/>
        <w:ind w:firstLine="284"/>
        <w:jc w:val="both"/>
        <w:rPr>
          <w:rFonts w:cs="B Lotus"/>
          <w:sz w:val="28"/>
          <w:szCs w:val="28"/>
          <w:rtl/>
          <w:lang w:bidi="fa-IR"/>
        </w:rPr>
      </w:pPr>
      <w:r>
        <w:rPr>
          <w:rFonts w:cs="B Lotus" w:hint="cs"/>
          <w:sz w:val="28"/>
          <w:szCs w:val="28"/>
          <w:rtl/>
          <w:lang w:bidi="fa-IR"/>
        </w:rPr>
        <w:t>اولين اقدام نووي پس از رسيدن به دمشق يافتن عالمي بود تا علاوه بر درس خواندن نزد وي جايي نيز براي مسكن و مأوايش پيدا كند. و چون عادت مسافران در آن زمان پس از ورود به شهر اين بود كه ابتداء به جستجوي مسجد مي‌پرداختند پس واضح و روشن است كه نووي پس از ورود به دم</w:t>
      </w:r>
      <w:r w:rsidR="003F5948">
        <w:rPr>
          <w:rFonts w:cs="B Lotus" w:hint="cs"/>
          <w:sz w:val="28"/>
          <w:szCs w:val="28"/>
          <w:rtl/>
          <w:lang w:bidi="fa-IR"/>
        </w:rPr>
        <w:t>شق به اولين مكاني كه سر زده مسجد جامع بزرگ اموي دمشق بوده، زيرا كسي در آن ايام يادي از دمشق نمي‌كرده مگر اينكه در كنار آن يادي از مسجد جامع بزرگ اموي نيز مي‌شده است. و امام نووي پس از ورود به دمشق با اولين كسي از علماء كه ملاقات كرده، خطيب و امام مسجد جامع بزرگ اموي، شيخ جمال‌الدين عبدالكافي بن عبدالملك پسر عبدالكافي ربعي دمشقي</w:t>
      </w:r>
      <w:r w:rsidR="00FF5CC5" w:rsidRPr="00FC2BC2">
        <w:rPr>
          <w:rFonts w:cs="B Lotus"/>
          <w:sz w:val="28"/>
          <w:szCs w:val="28"/>
          <w:vertAlign w:val="superscript"/>
          <w:rtl/>
        </w:rPr>
        <w:footnoteReference w:id="30"/>
      </w:r>
      <w:r w:rsidR="003F5948">
        <w:rPr>
          <w:rFonts w:cs="B Lotus" w:hint="cs"/>
          <w:sz w:val="28"/>
          <w:szCs w:val="28"/>
          <w:rtl/>
          <w:lang w:bidi="fa-IR"/>
        </w:rPr>
        <w:t xml:space="preserve"> بود.</w:t>
      </w:r>
    </w:p>
    <w:p w:rsidR="00245E80" w:rsidRDefault="003F5948" w:rsidP="007961DD">
      <w:pPr>
        <w:bidi/>
        <w:ind w:firstLine="284"/>
        <w:jc w:val="both"/>
        <w:rPr>
          <w:rFonts w:cs="B Lotus"/>
          <w:sz w:val="28"/>
          <w:szCs w:val="28"/>
          <w:rtl/>
          <w:lang w:bidi="fa-IR"/>
        </w:rPr>
      </w:pPr>
      <w:r>
        <w:rPr>
          <w:rFonts w:cs="B Lotus" w:hint="cs"/>
          <w:sz w:val="28"/>
          <w:szCs w:val="28"/>
          <w:rtl/>
          <w:lang w:bidi="fa-IR"/>
        </w:rPr>
        <w:t xml:space="preserve">وقتي امام نووي هدف و علاقه‌اش به علم و دانش را به او شناسانيد وي او را با خود به </w:t>
      </w:r>
      <w:r w:rsidR="000D6475">
        <w:rPr>
          <w:rFonts w:cs="B Lotus" w:hint="cs"/>
          <w:sz w:val="28"/>
          <w:szCs w:val="28"/>
          <w:rtl/>
          <w:lang w:bidi="fa-IR"/>
        </w:rPr>
        <w:t xml:space="preserve">حلقة تدريس مفتي شام تاج الدين عبدالرحمن بن ابراهيم بن ضياء الفزاري </w:t>
      </w:r>
      <w:r w:rsidR="00245E80">
        <w:rPr>
          <w:rFonts w:cs="B Lotus" w:hint="cs"/>
          <w:sz w:val="28"/>
          <w:szCs w:val="28"/>
          <w:rtl/>
          <w:lang w:bidi="fa-IR"/>
        </w:rPr>
        <w:t>معروف به فركاح</w:t>
      </w:r>
      <w:r w:rsidR="00FF5CC5" w:rsidRPr="00FC2BC2">
        <w:rPr>
          <w:rFonts w:cs="B Lotus"/>
          <w:sz w:val="28"/>
          <w:szCs w:val="28"/>
          <w:vertAlign w:val="superscript"/>
          <w:rtl/>
        </w:rPr>
        <w:footnoteReference w:id="31"/>
      </w:r>
      <w:r w:rsidR="00245E80">
        <w:rPr>
          <w:rFonts w:cs="B Lotus" w:hint="cs"/>
          <w:sz w:val="28"/>
          <w:szCs w:val="28"/>
          <w:rtl/>
          <w:lang w:bidi="fa-IR"/>
        </w:rPr>
        <w:t xml:space="preserve"> ـ رحمت خدا بر او باد ـ كه اولين شيخ امام نووي نيز بوده است، برد و امام نووي دروسي را نزد وي گذرانيد و مدتي در محضر او شاگردي نمود.</w:t>
      </w:r>
    </w:p>
    <w:p w:rsidR="00245E80" w:rsidRDefault="00245E80" w:rsidP="008A0CFD">
      <w:pPr>
        <w:pStyle w:val="a1"/>
        <w:rPr>
          <w:rtl/>
        </w:rPr>
      </w:pPr>
      <w:bookmarkStart w:id="28" w:name="_Toc251426754"/>
      <w:bookmarkStart w:id="29" w:name="_Toc337843503"/>
      <w:r>
        <w:rPr>
          <w:rFonts w:hint="cs"/>
          <w:rtl/>
        </w:rPr>
        <w:t>مدرسة رواحيه</w:t>
      </w:r>
      <w:bookmarkEnd w:id="28"/>
      <w:r w:rsidR="003F06B8">
        <w:rPr>
          <w:rFonts w:hint="cs"/>
          <w:rtl/>
        </w:rPr>
        <w:t>:</w:t>
      </w:r>
      <w:bookmarkEnd w:id="29"/>
    </w:p>
    <w:p w:rsidR="00167199" w:rsidRDefault="00BF1D2B" w:rsidP="007961DD">
      <w:pPr>
        <w:bidi/>
        <w:ind w:firstLine="284"/>
        <w:jc w:val="both"/>
        <w:rPr>
          <w:rFonts w:cs="B Lotus"/>
          <w:sz w:val="28"/>
          <w:szCs w:val="28"/>
          <w:rtl/>
          <w:lang w:bidi="fa-IR"/>
        </w:rPr>
      </w:pPr>
      <w:r>
        <w:rPr>
          <w:rFonts w:cs="B Lotus" w:hint="cs"/>
          <w:sz w:val="28"/>
          <w:szCs w:val="28"/>
          <w:rtl/>
          <w:lang w:bidi="fa-IR"/>
        </w:rPr>
        <w:t xml:space="preserve">دوره‌اي كه نووي نزد شيخش فركاح سپري نمود جايي براي سكوتش همچون ساير طالبان علم در مدارس مختلف دمشق نداشت و اين امر وي را بر آن داشت كه از استادش مكاني جهت اسكانش درخواست نمايد ولي در دست </w:t>
      </w:r>
      <w:r w:rsidR="00167199">
        <w:rPr>
          <w:rFonts w:cs="B Lotus" w:hint="cs"/>
          <w:sz w:val="28"/>
          <w:szCs w:val="28"/>
          <w:rtl/>
          <w:lang w:bidi="fa-IR"/>
        </w:rPr>
        <w:t>استاد جز مدرسة صارميه</w:t>
      </w:r>
      <w:r w:rsidR="00FF5CC5" w:rsidRPr="00FC2BC2">
        <w:rPr>
          <w:rFonts w:cs="B Lotus"/>
          <w:sz w:val="28"/>
          <w:szCs w:val="28"/>
          <w:vertAlign w:val="superscript"/>
          <w:rtl/>
        </w:rPr>
        <w:footnoteReference w:id="32"/>
      </w:r>
      <w:r w:rsidR="00167199">
        <w:rPr>
          <w:rFonts w:cs="B Lotus" w:hint="cs"/>
          <w:sz w:val="28"/>
          <w:szCs w:val="28"/>
          <w:rtl/>
          <w:lang w:bidi="fa-IR"/>
        </w:rPr>
        <w:t xml:space="preserve"> و حتي خانه‌اي كوچك نيز نبود. فركاح وي را نزد شيخ كمال اسحاق مغربي</w:t>
      </w:r>
      <w:r w:rsidR="00FF5CC5" w:rsidRPr="00FC2BC2">
        <w:rPr>
          <w:rFonts w:cs="B Lotus"/>
          <w:sz w:val="28"/>
          <w:szCs w:val="28"/>
          <w:vertAlign w:val="superscript"/>
          <w:rtl/>
        </w:rPr>
        <w:footnoteReference w:id="33"/>
      </w:r>
      <w:r w:rsidR="00167199">
        <w:rPr>
          <w:rFonts w:cs="B Lotus" w:hint="cs"/>
          <w:sz w:val="28"/>
          <w:szCs w:val="28"/>
          <w:rtl/>
          <w:lang w:bidi="fa-IR"/>
        </w:rPr>
        <w:t xml:space="preserve"> در مدرسة رواحيه</w:t>
      </w:r>
      <w:r w:rsidR="00333EE5" w:rsidRPr="00FC2BC2">
        <w:rPr>
          <w:rFonts w:cs="B Lotus"/>
          <w:sz w:val="28"/>
          <w:szCs w:val="28"/>
          <w:vertAlign w:val="superscript"/>
          <w:rtl/>
        </w:rPr>
        <w:footnoteReference w:id="34"/>
      </w:r>
      <w:r w:rsidR="00167199">
        <w:rPr>
          <w:rFonts w:cs="B Lotus" w:hint="cs"/>
          <w:sz w:val="28"/>
          <w:szCs w:val="28"/>
          <w:rtl/>
          <w:lang w:bidi="fa-IR"/>
        </w:rPr>
        <w:t xml:space="preserve"> فرستاد امام نووي به آنجا رفت و </w:t>
      </w:r>
      <w:r w:rsidR="003F06B8">
        <w:rPr>
          <w:rFonts w:cs="B Lotus" w:hint="cs"/>
          <w:sz w:val="28"/>
          <w:szCs w:val="28"/>
          <w:rtl/>
          <w:lang w:bidi="fa-IR"/>
        </w:rPr>
        <w:t>در خدمت ايشان مشغول به تحصيل شد</w:t>
      </w:r>
      <w:r w:rsidR="00333EE5" w:rsidRPr="00FC2BC2">
        <w:rPr>
          <w:rFonts w:cs="B Lotus"/>
          <w:sz w:val="28"/>
          <w:szCs w:val="28"/>
          <w:vertAlign w:val="superscript"/>
          <w:rtl/>
        </w:rPr>
        <w:footnoteReference w:id="35"/>
      </w:r>
      <w:r w:rsidR="003F06B8">
        <w:rPr>
          <w:rFonts w:cs="B Lotus" w:hint="cs"/>
          <w:sz w:val="28"/>
          <w:szCs w:val="28"/>
          <w:rtl/>
          <w:lang w:bidi="fa-IR"/>
        </w:rPr>
        <w:t>.</w:t>
      </w:r>
    </w:p>
    <w:p w:rsidR="00167199" w:rsidRDefault="00167199" w:rsidP="007961DD">
      <w:pPr>
        <w:bidi/>
        <w:ind w:firstLine="284"/>
        <w:jc w:val="both"/>
        <w:rPr>
          <w:rFonts w:cs="B Lotus"/>
          <w:sz w:val="28"/>
          <w:szCs w:val="28"/>
          <w:rtl/>
          <w:lang w:bidi="fa-IR"/>
        </w:rPr>
      </w:pPr>
      <w:r>
        <w:rPr>
          <w:rFonts w:cs="B Lotus" w:hint="cs"/>
          <w:sz w:val="28"/>
          <w:szCs w:val="28"/>
          <w:rtl/>
          <w:lang w:bidi="fa-IR"/>
        </w:rPr>
        <w:t>اين شيخ بزرگوار نيز در اين مدرسه اتاقي كوچك و بسيار ساده</w:t>
      </w:r>
      <w:r w:rsidR="00333EE5" w:rsidRPr="00FC2BC2">
        <w:rPr>
          <w:rFonts w:cs="B Lotus"/>
          <w:sz w:val="28"/>
          <w:szCs w:val="28"/>
          <w:vertAlign w:val="superscript"/>
          <w:rtl/>
        </w:rPr>
        <w:footnoteReference w:id="36"/>
      </w:r>
      <w:r>
        <w:rPr>
          <w:rFonts w:cs="B Lotus" w:hint="cs"/>
          <w:sz w:val="28"/>
          <w:szCs w:val="28"/>
          <w:rtl/>
          <w:lang w:bidi="fa-IR"/>
        </w:rPr>
        <w:t xml:space="preserve"> به او واگذار نمود و امام نووي نيز تا پايان عمر مباركش در آنجا ماند.</w:t>
      </w:r>
    </w:p>
    <w:p w:rsidR="00167199" w:rsidRDefault="003F06B8" w:rsidP="007961DD">
      <w:pPr>
        <w:bidi/>
        <w:ind w:firstLine="284"/>
        <w:jc w:val="both"/>
        <w:rPr>
          <w:rFonts w:cs="B Lotus"/>
          <w:sz w:val="28"/>
          <w:szCs w:val="28"/>
          <w:rtl/>
          <w:lang w:bidi="fa-IR"/>
        </w:rPr>
      </w:pPr>
      <w:r>
        <w:rPr>
          <w:rFonts w:cs="B Lotus" w:hint="cs"/>
          <w:sz w:val="28"/>
          <w:szCs w:val="28"/>
          <w:rtl/>
          <w:lang w:bidi="fa-IR"/>
        </w:rPr>
        <w:t>يافعي مي‌گويد</w:t>
      </w:r>
      <w:r w:rsidR="00167199">
        <w:rPr>
          <w:rFonts w:cs="B Lotus" w:hint="cs"/>
          <w:sz w:val="28"/>
          <w:szCs w:val="28"/>
          <w:rtl/>
          <w:lang w:bidi="fa-IR"/>
        </w:rPr>
        <w:t>: از افراد زيادي شنيدم كه امام نووي فقط مدرسة رواحيه را براي سكونت انتخاب نمود، زيرا</w:t>
      </w:r>
      <w:r w:rsidR="009D7658">
        <w:rPr>
          <w:rFonts w:cs="B Lotus" w:hint="cs"/>
          <w:sz w:val="28"/>
          <w:szCs w:val="28"/>
          <w:rtl/>
          <w:lang w:bidi="fa-IR"/>
        </w:rPr>
        <w:t xml:space="preserve"> شب‌ها</w:t>
      </w:r>
      <w:r w:rsidR="00167199">
        <w:rPr>
          <w:rFonts w:cs="B Lotus" w:hint="cs"/>
          <w:sz w:val="28"/>
          <w:szCs w:val="28"/>
          <w:rtl/>
          <w:lang w:bidi="fa-IR"/>
        </w:rPr>
        <w:t>ت كمتري از نظر حلال بودن مكان و درآمد در آن وجود داشت</w:t>
      </w:r>
      <w:r w:rsidR="00333EE5" w:rsidRPr="00FC2BC2">
        <w:rPr>
          <w:rFonts w:cs="B Lotus"/>
          <w:sz w:val="28"/>
          <w:szCs w:val="28"/>
          <w:vertAlign w:val="superscript"/>
          <w:rtl/>
        </w:rPr>
        <w:footnoteReference w:id="37"/>
      </w:r>
      <w:r w:rsidR="00167199">
        <w:rPr>
          <w:rFonts w:cs="B Lotus" w:hint="cs"/>
          <w:sz w:val="28"/>
          <w:szCs w:val="28"/>
          <w:rtl/>
          <w:lang w:bidi="fa-IR"/>
        </w:rPr>
        <w:t>. و اين مدرسه در آن زمان از بناي بعضي از تجّار بود و غذايش در آن مدرسه بجز ناني كه توسط مدرسه بين طلاب تقسيم مي‌شد نبود</w:t>
      </w:r>
      <w:r w:rsidR="00333EE5" w:rsidRPr="00FC2BC2">
        <w:rPr>
          <w:rFonts w:cs="B Lotus"/>
          <w:sz w:val="28"/>
          <w:szCs w:val="28"/>
          <w:vertAlign w:val="superscript"/>
          <w:rtl/>
        </w:rPr>
        <w:footnoteReference w:id="38"/>
      </w:r>
      <w:r w:rsidR="00167199">
        <w:rPr>
          <w:rFonts w:cs="B Lotus" w:hint="cs"/>
          <w:sz w:val="28"/>
          <w:szCs w:val="28"/>
          <w:rtl/>
          <w:lang w:bidi="fa-IR"/>
        </w:rPr>
        <w:t xml:space="preserve"> كه ب</w:t>
      </w:r>
      <w:r w:rsidR="004E3A6C">
        <w:rPr>
          <w:rFonts w:cs="B Lotus" w:hint="cs"/>
          <w:sz w:val="28"/>
          <w:szCs w:val="28"/>
          <w:rtl/>
          <w:lang w:bidi="fa-IR"/>
        </w:rPr>
        <w:t>ر</w:t>
      </w:r>
      <w:r w:rsidR="00167199">
        <w:rPr>
          <w:rFonts w:cs="B Lotus" w:hint="cs"/>
          <w:sz w:val="28"/>
          <w:szCs w:val="28"/>
          <w:rtl/>
          <w:lang w:bidi="fa-IR"/>
        </w:rPr>
        <w:t>خي از آن نيز به عنوان صدقه صرف مي‌نمود كه بعدها آن مقدار گر</w:t>
      </w:r>
      <w:r>
        <w:rPr>
          <w:rFonts w:cs="B Lotus" w:hint="cs"/>
          <w:sz w:val="28"/>
          <w:szCs w:val="28"/>
          <w:rtl/>
          <w:lang w:bidi="fa-IR"/>
        </w:rPr>
        <w:t>فتن غذا را از مدرسه نيز رها كرد</w:t>
      </w:r>
      <w:r w:rsidR="00333EE5" w:rsidRPr="00FC2BC2">
        <w:rPr>
          <w:rFonts w:cs="B Lotus"/>
          <w:sz w:val="28"/>
          <w:szCs w:val="28"/>
          <w:vertAlign w:val="superscript"/>
          <w:rtl/>
        </w:rPr>
        <w:footnoteReference w:id="39"/>
      </w:r>
      <w:r>
        <w:rPr>
          <w:rFonts w:cs="B Lotus" w:hint="cs"/>
          <w:sz w:val="28"/>
          <w:szCs w:val="28"/>
          <w:rtl/>
          <w:lang w:bidi="fa-IR"/>
        </w:rPr>
        <w:t>.</w:t>
      </w:r>
    </w:p>
    <w:p w:rsidR="00920040" w:rsidRDefault="00920040" w:rsidP="008A0CFD">
      <w:pPr>
        <w:pStyle w:val="a1"/>
        <w:rPr>
          <w:rtl/>
        </w:rPr>
      </w:pPr>
      <w:bookmarkStart w:id="30" w:name="_Toc251426755"/>
      <w:bookmarkStart w:id="31" w:name="_Toc337843504"/>
      <w:r>
        <w:rPr>
          <w:rFonts w:hint="cs"/>
          <w:rtl/>
        </w:rPr>
        <w:t>فريضة حج</w:t>
      </w:r>
      <w:bookmarkEnd w:id="30"/>
      <w:r w:rsidR="003F06B8">
        <w:rPr>
          <w:rFonts w:hint="cs"/>
          <w:rtl/>
        </w:rPr>
        <w:t>:</w:t>
      </w:r>
      <w:bookmarkEnd w:id="31"/>
    </w:p>
    <w:p w:rsidR="00046023" w:rsidRDefault="00046023" w:rsidP="007961DD">
      <w:pPr>
        <w:bidi/>
        <w:ind w:firstLine="284"/>
        <w:jc w:val="both"/>
        <w:rPr>
          <w:rFonts w:cs="B Lotus"/>
          <w:sz w:val="28"/>
          <w:szCs w:val="28"/>
          <w:rtl/>
          <w:lang w:bidi="fa-IR"/>
        </w:rPr>
      </w:pPr>
      <w:r>
        <w:rPr>
          <w:rFonts w:cs="B Lotus" w:hint="cs"/>
          <w:sz w:val="28"/>
          <w:szCs w:val="28"/>
          <w:rtl/>
          <w:lang w:bidi="fa-IR"/>
        </w:rPr>
        <w:t>امام نووي پس از دو سال اقامت در دمشق به همراه پدرش عازم حج شد. وي مي‌گويد</w:t>
      </w:r>
      <w:r w:rsidR="00333EE5" w:rsidRPr="00FC2BC2">
        <w:rPr>
          <w:rFonts w:cs="B Lotus"/>
          <w:sz w:val="28"/>
          <w:szCs w:val="28"/>
          <w:vertAlign w:val="superscript"/>
          <w:rtl/>
        </w:rPr>
        <w:footnoteReference w:id="40"/>
      </w:r>
      <w:r>
        <w:rPr>
          <w:rFonts w:cs="B Lotus" w:hint="cs"/>
          <w:sz w:val="28"/>
          <w:szCs w:val="28"/>
          <w:rtl/>
          <w:lang w:bidi="fa-IR"/>
        </w:rPr>
        <w:t>: در سال 651 هجري به همراه پدرم</w:t>
      </w:r>
      <w:r w:rsidR="00225D7D">
        <w:rPr>
          <w:rFonts w:cs="B Lotus" w:hint="cs"/>
          <w:sz w:val="28"/>
          <w:szCs w:val="28"/>
          <w:rtl/>
          <w:lang w:bidi="fa-IR"/>
        </w:rPr>
        <w:t xml:space="preserve"> فريضة حج كه عرفات آن سال مصادف با روز جمعه بود به جايي آوردم. حركت ما به سوي مكه اول رجب آغاز شد و حدوداً يك ماه و نيم در شهر رسول خدا اقامت نموديم.</w:t>
      </w:r>
    </w:p>
    <w:p w:rsidR="002139AD" w:rsidRDefault="00225D7D" w:rsidP="00330028">
      <w:pPr>
        <w:bidi/>
        <w:ind w:firstLine="284"/>
        <w:jc w:val="both"/>
        <w:rPr>
          <w:rFonts w:cs="B Lotus"/>
          <w:sz w:val="28"/>
          <w:szCs w:val="28"/>
          <w:rtl/>
          <w:lang w:bidi="fa-IR"/>
        </w:rPr>
      </w:pPr>
      <w:r>
        <w:rPr>
          <w:rFonts w:cs="B Lotus" w:hint="cs"/>
          <w:sz w:val="28"/>
          <w:szCs w:val="28"/>
          <w:rtl/>
          <w:lang w:bidi="fa-IR"/>
        </w:rPr>
        <w:t xml:space="preserve">همچنين ابن‌عطار مي‌گويد: پدر امام </w:t>
      </w:r>
      <w:r w:rsidR="00330028">
        <w:rPr>
          <w:rFonts w:cs="CTraditional Arabic" w:hint="cs"/>
          <w:sz w:val="28"/>
          <w:szCs w:val="28"/>
          <w:rtl/>
          <w:lang w:bidi="fa-IR"/>
        </w:rPr>
        <w:t>/</w:t>
      </w:r>
      <w:r w:rsidR="00FF117A">
        <w:rPr>
          <w:rFonts w:cs="B Lotus" w:hint="cs"/>
          <w:sz w:val="28"/>
          <w:szCs w:val="28"/>
          <w:rtl/>
          <w:lang w:bidi="fa-IR"/>
        </w:rPr>
        <w:t xml:space="preserve"> به من گفت كه</w:t>
      </w:r>
      <w:r w:rsidR="00330028">
        <w:rPr>
          <w:rFonts w:cs="B Lotus" w:hint="cs"/>
          <w:sz w:val="28"/>
          <w:szCs w:val="28"/>
          <w:rtl/>
          <w:lang w:bidi="fa-IR"/>
        </w:rPr>
        <w:t>:</w:t>
      </w:r>
      <w:r w:rsidR="00FF117A">
        <w:rPr>
          <w:rFonts w:cs="B Lotus" w:hint="cs"/>
          <w:sz w:val="28"/>
          <w:szCs w:val="28"/>
          <w:rtl/>
          <w:lang w:bidi="fa-IR"/>
        </w:rPr>
        <w:t xml:space="preserve"> وقتي ما از نوا </w:t>
      </w:r>
      <w:r w:rsidR="00330028">
        <w:rPr>
          <w:rFonts w:cs="B Lotus" w:hint="cs"/>
          <w:sz w:val="28"/>
          <w:szCs w:val="28"/>
          <w:rtl/>
          <w:lang w:bidi="fa-IR"/>
        </w:rPr>
        <w:t xml:space="preserve">حركت نموديم فرزندم دچار بيماري </w:t>
      </w:r>
      <w:r w:rsidR="00330028">
        <w:rPr>
          <w:rFonts w:cs="Traditional Arabic" w:hint="cs"/>
          <w:sz w:val="28"/>
          <w:szCs w:val="28"/>
          <w:rtl/>
          <w:lang w:bidi="fa-IR"/>
        </w:rPr>
        <w:t>«</w:t>
      </w:r>
      <w:r w:rsidR="00330028">
        <w:rPr>
          <w:rFonts w:cs="B Lotus" w:hint="cs"/>
          <w:sz w:val="28"/>
          <w:szCs w:val="28"/>
          <w:rtl/>
          <w:lang w:bidi="fa-IR"/>
        </w:rPr>
        <w:t>تب</w:t>
      </w:r>
      <w:r w:rsidR="00330028">
        <w:rPr>
          <w:rFonts w:cs="Traditional Arabic" w:hint="cs"/>
          <w:sz w:val="28"/>
          <w:szCs w:val="28"/>
          <w:rtl/>
          <w:lang w:bidi="fa-IR"/>
        </w:rPr>
        <w:t>»</w:t>
      </w:r>
      <w:r w:rsidR="00FF117A">
        <w:rPr>
          <w:rFonts w:cs="B Lotus" w:hint="cs"/>
          <w:sz w:val="28"/>
          <w:szCs w:val="28"/>
          <w:rtl/>
          <w:lang w:bidi="fa-IR"/>
        </w:rPr>
        <w:t xml:space="preserve"> شديدي شد كه تا روز عرفات ادامه داشت ولي وي هيچ وقت از دردش شكايتي ننمود </w:t>
      </w:r>
      <w:r w:rsidR="00FB2374">
        <w:rPr>
          <w:rFonts w:cs="B Lotus" w:hint="cs"/>
          <w:sz w:val="28"/>
          <w:szCs w:val="28"/>
          <w:rtl/>
          <w:lang w:bidi="fa-IR"/>
        </w:rPr>
        <w:t>و در ادامه افزود كه وقتي مناسك حج به جاي آورديم و به نوا و سپس به دمشق رسيديم خداوند درهاي رحمت علم خ</w:t>
      </w:r>
      <w:r w:rsidR="00330028">
        <w:rPr>
          <w:rFonts w:cs="B Lotus" w:hint="cs"/>
          <w:sz w:val="28"/>
          <w:szCs w:val="28"/>
          <w:rtl/>
          <w:lang w:bidi="fa-IR"/>
        </w:rPr>
        <w:t>و</w:t>
      </w:r>
      <w:r w:rsidR="00FB2374">
        <w:rPr>
          <w:rFonts w:cs="B Lotus" w:hint="cs"/>
          <w:sz w:val="28"/>
          <w:szCs w:val="28"/>
          <w:rtl/>
          <w:lang w:bidi="fa-IR"/>
        </w:rPr>
        <w:t xml:space="preserve">د را بر روي فرزندم گشود و او همواره مشغول يادگيري علم و دانش گرديد و چنان غرق </w:t>
      </w:r>
      <w:r w:rsidR="002139AD">
        <w:rPr>
          <w:rFonts w:cs="B Lotus" w:hint="cs"/>
          <w:sz w:val="28"/>
          <w:szCs w:val="28"/>
          <w:rtl/>
          <w:lang w:bidi="fa-IR"/>
        </w:rPr>
        <w:t>در عبادت، نماز و روزه و زهد و تقوي گرديد كه گويي پيشگويي</w:t>
      </w:r>
      <w:r w:rsidR="0077223B">
        <w:rPr>
          <w:rFonts w:cs="B Lotus" w:hint="cs"/>
          <w:sz w:val="28"/>
          <w:szCs w:val="28"/>
          <w:rtl/>
          <w:lang w:bidi="fa-IR"/>
        </w:rPr>
        <w:t>‌</w:t>
      </w:r>
      <w:r w:rsidR="002139AD">
        <w:rPr>
          <w:rFonts w:cs="B Lotus" w:hint="cs"/>
          <w:sz w:val="28"/>
          <w:szCs w:val="28"/>
          <w:rtl/>
          <w:lang w:bidi="fa-IR"/>
        </w:rPr>
        <w:t>هاي آن شيخ بزرگ مراكشي</w:t>
      </w:r>
      <w:r w:rsidR="00333EE5" w:rsidRPr="00FC2BC2">
        <w:rPr>
          <w:rFonts w:cs="B Lotus"/>
          <w:sz w:val="28"/>
          <w:szCs w:val="28"/>
          <w:vertAlign w:val="superscript"/>
          <w:rtl/>
        </w:rPr>
        <w:footnoteReference w:id="41"/>
      </w:r>
      <w:r w:rsidR="002139AD">
        <w:rPr>
          <w:rFonts w:cs="B Lotus" w:hint="cs"/>
          <w:sz w:val="28"/>
          <w:szCs w:val="28"/>
          <w:rtl/>
          <w:lang w:bidi="fa-IR"/>
        </w:rPr>
        <w:t xml:space="preserve"> به حقيقت پيوسته بود، چون لحظه‌اي از لحظات عمرش تا هنگام وفات جز در راه كسب علم و برگرفتن توشة آخرت صرف ننمود.</w:t>
      </w:r>
    </w:p>
    <w:p w:rsidR="00736650" w:rsidRDefault="00736650" w:rsidP="007961DD">
      <w:pPr>
        <w:bidi/>
        <w:ind w:firstLine="284"/>
        <w:jc w:val="both"/>
        <w:rPr>
          <w:rFonts w:cs="B Lotus"/>
          <w:sz w:val="28"/>
          <w:szCs w:val="28"/>
          <w:rtl/>
          <w:lang w:bidi="fa-IR"/>
        </w:rPr>
      </w:pPr>
      <w:r>
        <w:rPr>
          <w:rFonts w:cs="B Lotus" w:hint="cs"/>
          <w:sz w:val="28"/>
          <w:szCs w:val="28"/>
          <w:rtl/>
          <w:lang w:bidi="fa-IR"/>
        </w:rPr>
        <w:t>كساني نيز</w:t>
      </w:r>
      <w:r w:rsidR="00333EE5" w:rsidRPr="00FC2BC2">
        <w:rPr>
          <w:rFonts w:cs="B Lotus"/>
          <w:sz w:val="28"/>
          <w:szCs w:val="28"/>
          <w:vertAlign w:val="superscript"/>
          <w:rtl/>
        </w:rPr>
        <w:footnoteReference w:id="42"/>
      </w:r>
      <w:r>
        <w:rPr>
          <w:rFonts w:cs="B Lotus" w:hint="cs"/>
          <w:sz w:val="28"/>
          <w:szCs w:val="28"/>
          <w:rtl/>
          <w:lang w:bidi="fa-IR"/>
        </w:rPr>
        <w:t xml:space="preserve"> وجود داشته‌اند كه گفته‌اند</w:t>
      </w:r>
      <w:r w:rsidR="00330028">
        <w:rPr>
          <w:rFonts w:cs="B Lotus" w:hint="cs"/>
          <w:sz w:val="28"/>
          <w:szCs w:val="28"/>
          <w:rtl/>
          <w:lang w:bidi="fa-IR"/>
        </w:rPr>
        <w:t>:</w:t>
      </w:r>
      <w:r>
        <w:rPr>
          <w:rFonts w:cs="B Lotus" w:hint="cs"/>
          <w:sz w:val="28"/>
          <w:szCs w:val="28"/>
          <w:rtl/>
          <w:lang w:bidi="fa-IR"/>
        </w:rPr>
        <w:t xml:space="preserve"> امام نووي دو بار فريضة حج را به جاي آورده و اين را نيز سخنان كما</w:t>
      </w:r>
      <w:r w:rsidR="00330028">
        <w:rPr>
          <w:rFonts w:cs="B Lotus" w:hint="cs"/>
          <w:sz w:val="28"/>
          <w:szCs w:val="28"/>
          <w:rtl/>
          <w:lang w:bidi="fa-IR"/>
        </w:rPr>
        <w:t>ل دميري دريافته‌اند كه گفته است</w:t>
      </w:r>
      <w:r>
        <w:rPr>
          <w:rFonts w:cs="B Lotus" w:hint="cs"/>
          <w:sz w:val="28"/>
          <w:szCs w:val="28"/>
          <w:rtl/>
          <w:lang w:bidi="fa-IR"/>
        </w:rPr>
        <w:t xml:space="preserve">: او بار ديگر نيز به حج رفته است. و باز عماد </w:t>
      </w:r>
      <w:r w:rsidR="00330028">
        <w:rPr>
          <w:rFonts w:cs="B Lotus" w:hint="cs"/>
          <w:sz w:val="28"/>
          <w:szCs w:val="28"/>
          <w:rtl/>
          <w:lang w:bidi="fa-IR"/>
        </w:rPr>
        <w:t>ابن كثيري در تاريخش تصريح نموده</w:t>
      </w:r>
      <w:r>
        <w:rPr>
          <w:rFonts w:cs="B Lotus" w:hint="cs"/>
          <w:sz w:val="28"/>
          <w:szCs w:val="28"/>
          <w:rtl/>
          <w:lang w:bidi="fa-IR"/>
        </w:rPr>
        <w:t xml:space="preserve"> كه او در طول اقامتش در دمشق به حج رفته است و هنگامي </w:t>
      </w:r>
      <w:r w:rsidR="00330028">
        <w:rPr>
          <w:rFonts w:cs="B Lotus" w:hint="cs"/>
          <w:sz w:val="28"/>
          <w:szCs w:val="28"/>
          <w:rtl/>
          <w:lang w:bidi="fa-IR"/>
        </w:rPr>
        <w:t xml:space="preserve">كه از زيارتِ زيارتگاه مسلمانان </w:t>
      </w:r>
      <w:r w:rsidR="00330028">
        <w:rPr>
          <w:rFonts w:cs="Traditional Arabic" w:hint="cs"/>
          <w:sz w:val="28"/>
          <w:szCs w:val="28"/>
          <w:rtl/>
          <w:lang w:bidi="fa-IR"/>
        </w:rPr>
        <w:t>«</w:t>
      </w:r>
      <w:r w:rsidR="00330028">
        <w:rPr>
          <w:rFonts w:cs="B Lotus" w:hint="cs"/>
          <w:sz w:val="28"/>
          <w:szCs w:val="28"/>
          <w:rtl/>
          <w:lang w:bidi="fa-IR"/>
        </w:rPr>
        <w:t>خانة كعبه</w:t>
      </w:r>
      <w:r w:rsidR="00330028">
        <w:rPr>
          <w:rFonts w:cs="Traditional Arabic" w:hint="cs"/>
          <w:sz w:val="28"/>
          <w:szCs w:val="28"/>
          <w:rtl/>
          <w:lang w:bidi="fa-IR"/>
        </w:rPr>
        <w:t>»</w:t>
      </w:r>
      <w:r>
        <w:rPr>
          <w:rFonts w:cs="B Lotus" w:hint="cs"/>
          <w:sz w:val="28"/>
          <w:szCs w:val="28"/>
          <w:rtl/>
          <w:lang w:bidi="fa-IR"/>
        </w:rPr>
        <w:t xml:space="preserve"> برگشت همان گونه كه ذهبي در سير أعلام النبلاء به آن اشاره دارد پس از بازگشت از اين سفر تحولات و بيماري روحي عجيبي در وي به وجود آمده بود آثار پاكي و فهم و تدارك توشة آخرت به كمك خداوند و بركت رسول خدا در او نمايان گشته بود.</w:t>
      </w:r>
    </w:p>
    <w:p w:rsidR="00515DDF" w:rsidRDefault="00515DDF" w:rsidP="008A0CFD">
      <w:pPr>
        <w:pStyle w:val="a1"/>
        <w:rPr>
          <w:rtl/>
        </w:rPr>
      </w:pPr>
      <w:bookmarkStart w:id="32" w:name="_Toc251426756"/>
      <w:bookmarkStart w:id="33" w:name="_Toc337843505"/>
      <w:r>
        <w:rPr>
          <w:rFonts w:hint="cs"/>
          <w:rtl/>
        </w:rPr>
        <w:t>علاقه و تلاش در جهت دانش‌اندوزي</w:t>
      </w:r>
      <w:bookmarkEnd w:id="32"/>
      <w:r w:rsidR="00330028">
        <w:rPr>
          <w:rFonts w:hint="cs"/>
          <w:rtl/>
        </w:rPr>
        <w:t>:</w:t>
      </w:r>
      <w:bookmarkEnd w:id="33"/>
    </w:p>
    <w:p w:rsidR="004F6322" w:rsidRDefault="00716850" w:rsidP="007961DD">
      <w:pPr>
        <w:bidi/>
        <w:ind w:firstLine="284"/>
        <w:jc w:val="both"/>
        <w:rPr>
          <w:rFonts w:cs="B Lotus"/>
          <w:sz w:val="28"/>
          <w:szCs w:val="28"/>
          <w:rtl/>
          <w:lang w:bidi="fa-IR"/>
        </w:rPr>
      </w:pPr>
      <w:r>
        <w:rPr>
          <w:rFonts w:cs="B Lotus" w:hint="cs"/>
          <w:sz w:val="28"/>
          <w:szCs w:val="28"/>
          <w:rtl/>
          <w:lang w:bidi="fa-IR"/>
        </w:rPr>
        <w:t>امام نووي در مدرسة رواحيه اقامت گزيد و در پناه مسجد مد</w:t>
      </w:r>
      <w:r w:rsidR="00330028">
        <w:rPr>
          <w:rFonts w:cs="B Lotus" w:hint="cs"/>
          <w:sz w:val="28"/>
          <w:szCs w:val="28"/>
          <w:rtl/>
          <w:lang w:bidi="fa-IR"/>
        </w:rPr>
        <w:t>ر</w:t>
      </w:r>
      <w:r>
        <w:rPr>
          <w:rFonts w:cs="B Lotus" w:hint="cs"/>
          <w:sz w:val="28"/>
          <w:szCs w:val="28"/>
          <w:rtl/>
          <w:lang w:bidi="fa-IR"/>
        </w:rPr>
        <w:t>سه قرار گرفت با تلاشي خستگي‌ناپذير و بي‌وقفه شروع به علم آموز نمود</w:t>
      </w:r>
      <w:r w:rsidR="003F7D82">
        <w:rPr>
          <w:rFonts w:cs="B Lotus" w:hint="cs"/>
          <w:sz w:val="28"/>
          <w:szCs w:val="28"/>
          <w:rtl/>
          <w:lang w:bidi="fa-IR"/>
        </w:rPr>
        <w:t xml:space="preserve"> و با تمام تلاشي كه در راه تحصيل علم صرف نمود باز هم عطش </w:t>
      </w:r>
      <w:r w:rsidR="00515A8E">
        <w:rPr>
          <w:rFonts w:cs="B Lotus" w:hint="cs"/>
          <w:sz w:val="28"/>
          <w:szCs w:val="28"/>
          <w:rtl/>
          <w:lang w:bidi="fa-IR"/>
        </w:rPr>
        <w:t>اين علاقه‌اش خاموش نشد و ديري نپاييد كه ضرب‌المثل و شگفتي دورانش و بعدها گرديد. خود وي مي‌گويد: دو سال</w:t>
      </w:r>
      <w:r w:rsidR="00333EE5" w:rsidRPr="00FC2BC2">
        <w:rPr>
          <w:rFonts w:cs="B Lotus"/>
          <w:sz w:val="28"/>
          <w:szCs w:val="28"/>
          <w:vertAlign w:val="superscript"/>
          <w:rtl/>
        </w:rPr>
        <w:footnoteReference w:id="43"/>
      </w:r>
      <w:r w:rsidR="004F6322">
        <w:rPr>
          <w:rFonts w:cs="B Lotus" w:hint="cs"/>
          <w:sz w:val="28"/>
          <w:szCs w:val="28"/>
          <w:rtl/>
          <w:lang w:bidi="fa-IR"/>
        </w:rPr>
        <w:t xml:space="preserve"> گذش</w:t>
      </w:r>
      <w:r w:rsidR="00330028">
        <w:rPr>
          <w:rFonts w:cs="B Lotus" w:hint="cs"/>
          <w:sz w:val="28"/>
          <w:szCs w:val="28"/>
          <w:rtl/>
          <w:lang w:bidi="fa-IR"/>
        </w:rPr>
        <w:t>ت و پهلوهايم را بر زمين نگذاشتم</w:t>
      </w:r>
      <w:r w:rsidR="00167199" w:rsidRPr="00FC2BC2">
        <w:rPr>
          <w:rFonts w:cs="B Lotus"/>
          <w:sz w:val="28"/>
          <w:szCs w:val="28"/>
          <w:vertAlign w:val="superscript"/>
          <w:rtl/>
        </w:rPr>
        <w:footnoteReference w:id="44"/>
      </w:r>
      <w:r w:rsidR="00330028">
        <w:rPr>
          <w:rFonts w:cs="B Lotus" w:hint="cs"/>
          <w:sz w:val="28"/>
          <w:szCs w:val="28"/>
          <w:rtl/>
          <w:lang w:bidi="fa-IR"/>
        </w:rPr>
        <w:t>.</w:t>
      </w:r>
    </w:p>
    <w:p w:rsidR="00BB606F" w:rsidRDefault="00330028" w:rsidP="007961DD">
      <w:pPr>
        <w:bidi/>
        <w:ind w:firstLine="284"/>
        <w:jc w:val="both"/>
        <w:rPr>
          <w:rFonts w:cs="B Lotus"/>
          <w:sz w:val="28"/>
          <w:szCs w:val="28"/>
          <w:rtl/>
          <w:lang w:bidi="fa-IR"/>
        </w:rPr>
      </w:pPr>
      <w:r>
        <w:rPr>
          <w:rFonts w:cs="B Lotus" w:hint="cs"/>
          <w:sz w:val="28"/>
          <w:szCs w:val="28"/>
          <w:rtl/>
          <w:lang w:bidi="fa-IR"/>
        </w:rPr>
        <w:t>ذهبي نيز مي‌گويد</w:t>
      </w:r>
      <w:r w:rsidR="00167199" w:rsidRPr="00FC2BC2">
        <w:rPr>
          <w:rFonts w:cs="B Lotus"/>
          <w:sz w:val="28"/>
          <w:szCs w:val="28"/>
          <w:vertAlign w:val="superscript"/>
          <w:rtl/>
        </w:rPr>
        <w:footnoteReference w:id="45"/>
      </w:r>
      <w:r>
        <w:rPr>
          <w:rFonts w:cs="B Lotus" w:hint="cs"/>
          <w:sz w:val="28"/>
          <w:szCs w:val="28"/>
          <w:rtl/>
          <w:lang w:bidi="fa-IR"/>
        </w:rPr>
        <w:t>:</w:t>
      </w:r>
      <w:r w:rsidR="00BB606F">
        <w:rPr>
          <w:rFonts w:cs="B Lotus" w:hint="cs"/>
          <w:sz w:val="28"/>
          <w:szCs w:val="28"/>
          <w:rtl/>
          <w:lang w:bidi="fa-IR"/>
        </w:rPr>
        <w:t xml:space="preserve"> نووي در توجه و عنايت شبانه‌روزي به علم و دانش و دوري از خواب مگر به اندازة رفع كسالت و به كار گ</w:t>
      </w:r>
      <w:r>
        <w:rPr>
          <w:rFonts w:cs="B Lotus" w:hint="cs"/>
          <w:sz w:val="28"/>
          <w:szCs w:val="28"/>
          <w:rtl/>
          <w:lang w:bidi="fa-IR"/>
        </w:rPr>
        <w:t>ر</w:t>
      </w:r>
      <w:r w:rsidR="00BB606F">
        <w:rPr>
          <w:rFonts w:cs="B Lotus" w:hint="cs"/>
          <w:sz w:val="28"/>
          <w:szCs w:val="28"/>
          <w:rtl/>
          <w:lang w:bidi="fa-IR"/>
        </w:rPr>
        <w:t>فتن وقتش در خدمت درس و نوشتن و مطالعه و استفاده از اساتيدش</w:t>
      </w:r>
      <w:r w:rsidR="00167199" w:rsidRPr="00FC2BC2">
        <w:rPr>
          <w:rFonts w:cs="B Lotus"/>
          <w:sz w:val="28"/>
          <w:szCs w:val="28"/>
          <w:vertAlign w:val="superscript"/>
          <w:rtl/>
        </w:rPr>
        <w:footnoteReference w:id="46"/>
      </w:r>
      <w:r w:rsidR="00BB606F">
        <w:rPr>
          <w:rFonts w:cs="B Lotus" w:hint="cs"/>
          <w:sz w:val="28"/>
          <w:szCs w:val="28"/>
          <w:rtl/>
          <w:lang w:bidi="fa-IR"/>
        </w:rPr>
        <w:t xml:space="preserve"> ضرب‌المثل گشته است.</w:t>
      </w:r>
    </w:p>
    <w:p w:rsidR="00BB606F" w:rsidRDefault="00BB606F" w:rsidP="007961DD">
      <w:pPr>
        <w:bidi/>
        <w:ind w:firstLine="284"/>
        <w:jc w:val="both"/>
        <w:rPr>
          <w:rFonts w:cs="B Lotus"/>
          <w:sz w:val="28"/>
          <w:szCs w:val="28"/>
          <w:rtl/>
          <w:lang w:bidi="fa-IR"/>
        </w:rPr>
      </w:pPr>
      <w:r>
        <w:rPr>
          <w:rFonts w:cs="B Lotus" w:hint="cs"/>
          <w:sz w:val="28"/>
          <w:szCs w:val="28"/>
          <w:rtl/>
          <w:lang w:bidi="fa-IR"/>
        </w:rPr>
        <w:t>و از قطب‌الدين يونيني</w:t>
      </w:r>
      <w:r w:rsidR="00167199" w:rsidRPr="00FC2BC2">
        <w:rPr>
          <w:rFonts w:cs="B Lotus"/>
          <w:sz w:val="28"/>
          <w:szCs w:val="28"/>
          <w:vertAlign w:val="superscript"/>
          <w:rtl/>
        </w:rPr>
        <w:footnoteReference w:id="47"/>
      </w:r>
      <w:r>
        <w:rPr>
          <w:rFonts w:cs="B Lotus" w:hint="cs"/>
          <w:sz w:val="28"/>
          <w:szCs w:val="28"/>
          <w:rtl/>
          <w:lang w:bidi="fa-IR"/>
        </w:rPr>
        <w:t xml:space="preserve"> نيز نقل شده كه گفته است: امام نووي در شبانه‌روز لحظه‌اي وقتش را جز در راه طلب علم صرف نمي‌نمود حتي در</w:t>
      </w:r>
      <w:r w:rsidR="008332B2">
        <w:rPr>
          <w:rFonts w:cs="B Lotus" w:hint="cs"/>
          <w:sz w:val="28"/>
          <w:szCs w:val="28"/>
          <w:rtl/>
          <w:lang w:bidi="fa-IR"/>
        </w:rPr>
        <w:t xml:space="preserve"> مسافرت‌ها</w:t>
      </w:r>
      <w:r>
        <w:rPr>
          <w:rFonts w:cs="B Lotus" w:hint="cs"/>
          <w:sz w:val="28"/>
          <w:szCs w:val="28"/>
          <w:rtl/>
          <w:lang w:bidi="fa-IR"/>
        </w:rPr>
        <w:t>يش نيز مشغول تكرار محفوظاتش يا مطالعه مي‌شد و او 6 سال اي</w:t>
      </w:r>
      <w:r w:rsidR="00330028">
        <w:rPr>
          <w:rFonts w:cs="B Lotus" w:hint="cs"/>
          <w:sz w:val="28"/>
          <w:szCs w:val="28"/>
          <w:rtl/>
          <w:lang w:bidi="fa-IR"/>
        </w:rPr>
        <w:t>ن گونه اقامتش را سپري نموده است</w:t>
      </w:r>
      <w:r w:rsidR="00167199" w:rsidRPr="00FC2BC2">
        <w:rPr>
          <w:rFonts w:cs="B Lotus"/>
          <w:sz w:val="28"/>
          <w:szCs w:val="28"/>
          <w:vertAlign w:val="superscript"/>
          <w:rtl/>
        </w:rPr>
        <w:footnoteReference w:id="48"/>
      </w:r>
      <w:r w:rsidR="00330028">
        <w:rPr>
          <w:rFonts w:cs="B Lotus" w:hint="cs"/>
          <w:sz w:val="28"/>
          <w:szCs w:val="28"/>
          <w:rtl/>
          <w:lang w:bidi="fa-IR"/>
        </w:rPr>
        <w:t>.</w:t>
      </w:r>
    </w:p>
    <w:p w:rsidR="004828D9" w:rsidRDefault="004828D9" w:rsidP="007961DD">
      <w:pPr>
        <w:bidi/>
        <w:ind w:firstLine="284"/>
        <w:jc w:val="both"/>
        <w:rPr>
          <w:rFonts w:cs="B Lotus"/>
          <w:sz w:val="28"/>
          <w:szCs w:val="28"/>
          <w:rtl/>
          <w:lang w:bidi="fa-IR"/>
        </w:rPr>
      </w:pPr>
      <w:r>
        <w:rPr>
          <w:rFonts w:cs="B Lotus" w:hint="cs"/>
          <w:sz w:val="28"/>
          <w:szCs w:val="28"/>
          <w:rtl/>
          <w:lang w:bidi="fa-IR"/>
        </w:rPr>
        <w:t>از بدر ابن جماعه</w:t>
      </w:r>
      <w:r w:rsidR="00167199" w:rsidRPr="00FC2BC2">
        <w:rPr>
          <w:rFonts w:cs="B Lotus"/>
          <w:sz w:val="28"/>
          <w:szCs w:val="28"/>
          <w:vertAlign w:val="superscript"/>
          <w:rtl/>
        </w:rPr>
        <w:footnoteReference w:id="49"/>
      </w:r>
      <w:r>
        <w:rPr>
          <w:rFonts w:cs="B Lotus" w:hint="cs"/>
          <w:sz w:val="28"/>
          <w:szCs w:val="28"/>
          <w:rtl/>
          <w:lang w:bidi="fa-IR"/>
        </w:rPr>
        <w:t xml:space="preserve"> روايت شده كه او از امام نووي در مورد چگونه خوابيدنش سؤال نموده است امام در جواب وي عنوان كرده كه هنگامي كه خواب بر من غلبه مي‌نمود لحظه‌اي بر روي كتاب چشمانم را برهم مي‌گذاشتم و سپس بيدار مي‌شدم</w:t>
      </w:r>
      <w:r w:rsidR="00167199" w:rsidRPr="00FC2BC2">
        <w:rPr>
          <w:rFonts w:cs="B Lotus"/>
          <w:sz w:val="28"/>
          <w:szCs w:val="28"/>
          <w:vertAlign w:val="superscript"/>
          <w:rtl/>
        </w:rPr>
        <w:footnoteReference w:id="50"/>
      </w:r>
      <w:r>
        <w:rPr>
          <w:rFonts w:cs="B Lotus" w:hint="cs"/>
          <w:sz w:val="28"/>
          <w:szCs w:val="28"/>
          <w:rtl/>
          <w:lang w:bidi="fa-IR"/>
        </w:rPr>
        <w:t>. و در مفتاح السعاد</w:t>
      </w:r>
      <w:r w:rsidRPr="004828D9">
        <w:rPr>
          <w:rFonts w:cs="2  Badr" w:hint="cs"/>
          <w:sz w:val="28"/>
          <w:szCs w:val="28"/>
          <w:rtl/>
          <w:lang w:bidi="fa-IR"/>
        </w:rPr>
        <w:t>ة</w:t>
      </w:r>
      <w:r w:rsidR="00167199" w:rsidRPr="00FC2BC2">
        <w:rPr>
          <w:rFonts w:cs="B Lotus"/>
          <w:sz w:val="28"/>
          <w:szCs w:val="28"/>
          <w:vertAlign w:val="superscript"/>
          <w:rtl/>
        </w:rPr>
        <w:footnoteReference w:id="51"/>
      </w:r>
      <w:r>
        <w:rPr>
          <w:rFonts w:cs="B Lotus" w:hint="cs"/>
          <w:sz w:val="28"/>
          <w:szCs w:val="28"/>
          <w:rtl/>
          <w:lang w:bidi="fa-IR"/>
        </w:rPr>
        <w:t xml:space="preserve"> نيز بيان شده كه امام نووي در طلب علم و عمل متحمّل شب زنده‌داريهاي فراواني گشته است.</w:t>
      </w:r>
    </w:p>
    <w:p w:rsidR="00BC0876" w:rsidRDefault="00BC0876" w:rsidP="007961DD">
      <w:pPr>
        <w:bidi/>
        <w:ind w:firstLine="284"/>
        <w:jc w:val="both"/>
        <w:rPr>
          <w:rFonts w:cs="B Lotus"/>
          <w:sz w:val="28"/>
          <w:szCs w:val="28"/>
          <w:rtl/>
          <w:lang w:bidi="fa-IR"/>
        </w:rPr>
      </w:pPr>
      <w:r>
        <w:rPr>
          <w:rFonts w:cs="B Lotus" w:hint="cs"/>
          <w:sz w:val="28"/>
          <w:szCs w:val="28"/>
          <w:rtl/>
          <w:lang w:bidi="fa-IR"/>
        </w:rPr>
        <w:t>چرا چنين نباشد در حالي كه در اسلام چيزي بعد از ايمان مقدس‌تر از علم از نظر معنوي و شأن و مرتبه وجود ندارد و در قرآن كريم لفظ علم بيشتر از 90 بار در معاني زيادي كه همة</w:t>
      </w:r>
      <w:r w:rsidR="004C4157">
        <w:rPr>
          <w:rFonts w:cs="B Lotus" w:hint="cs"/>
          <w:sz w:val="28"/>
          <w:szCs w:val="28"/>
          <w:rtl/>
          <w:lang w:bidi="fa-IR"/>
        </w:rPr>
        <w:t xml:space="preserve"> آن‌ها </w:t>
      </w:r>
      <w:r>
        <w:rPr>
          <w:rFonts w:cs="B Lotus" w:hint="cs"/>
          <w:sz w:val="28"/>
          <w:szCs w:val="28"/>
          <w:rtl/>
          <w:lang w:bidi="fa-IR"/>
        </w:rPr>
        <w:t>به يقين در هر چيزي كه ذكر شده است بر مي‌گردد؛ از آن جمله اين فرمو</w:t>
      </w:r>
      <w:r w:rsidR="00D31827">
        <w:rPr>
          <w:rFonts w:cs="B Lotus" w:hint="cs"/>
          <w:sz w:val="28"/>
          <w:szCs w:val="28"/>
          <w:rtl/>
          <w:lang w:bidi="fa-IR"/>
        </w:rPr>
        <w:t>ده‌هاي خداوند است كه مي‌فرمايد:</w:t>
      </w:r>
    </w:p>
    <w:p w:rsidR="00D31827" w:rsidRPr="009E5C22" w:rsidRDefault="00D31827" w:rsidP="009E5C22">
      <w:pPr>
        <w:bidi/>
        <w:ind w:firstLine="284"/>
        <w:jc w:val="both"/>
        <w:rPr>
          <w:rFonts w:ascii="KFGQPC Uthmanic Script HAFS" w:hAnsi="KFGQPC Uthmanic Script HAFS" w:cs="KFGQPC Uthmanic Script HAFS"/>
          <w:sz w:val="28"/>
          <w:szCs w:val="28"/>
          <w:rtl/>
        </w:rPr>
      </w:pPr>
      <w:r>
        <w:rPr>
          <w:rFonts w:ascii="Traditional Arabic" w:hAnsi="Traditional Arabic" w:cs="Traditional Arabic"/>
          <w:sz w:val="28"/>
          <w:szCs w:val="28"/>
          <w:rtl/>
          <w:lang w:bidi="fa-IR"/>
        </w:rPr>
        <w:t>﴿</w:t>
      </w:r>
      <w:r w:rsidR="009E5C22">
        <w:rPr>
          <w:rFonts w:ascii="KFGQPC Uthmanic Script HAFS" w:hAnsi="KFGQPC Uthmanic Script HAFS" w:cs="KFGQPC Uthmanic Script HAFS"/>
          <w:sz w:val="28"/>
          <w:szCs w:val="28"/>
          <w:rtl/>
        </w:rPr>
        <w:t xml:space="preserve">إِنَّمَا يَخۡشَى </w:t>
      </w:r>
      <w:r w:rsidR="009E5C22">
        <w:rPr>
          <w:rFonts w:ascii="KFGQPC Uthmanic Script HAFS" w:hAnsi="KFGQPC Uthmanic Script HAFS" w:cs="KFGQPC Uthmanic Script HAFS" w:hint="cs"/>
          <w:sz w:val="28"/>
          <w:szCs w:val="28"/>
          <w:rtl/>
        </w:rPr>
        <w:t>ٱ</w:t>
      </w:r>
      <w:r w:rsidR="009E5C22">
        <w:rPr>
          <w:rFonts w:ascii="KFGQPC Uthmanic Script HAFS" w:hAnsi="KFGQPC Uthmanic Script HAFS" w:cs="KFGQPC Uthmanic Script HAFS" w:hint="eastAsia"/>
          <w:sz w:val="28"/>
          <w:szCs w:val="28"/>
          <w:rtl/>
        </w:rPr>
        <w:t>للَّهَ</w:t>
      </w:r>
      <w:r w:rsidR="009E5C22">
        <w:rPr>
          <w:rFonts w:ascii="KFGQPC Uthmanic Script HAFS" w:hAnsi="KFGQPC Uthmanic Script HAFS" w:cs="KFGQPC Uthmanic Script HAFS"/>
          <w:sz w:val="28"/>
          <w:szCs w:val="28"/>
          <w:rtl/>
        </w:rPr>
        <w:t xml:space="preserve"> مِنۡ عِبَادِهِ </w:t>
      </w:r>
      <w:r w:rsidR="009E5C22">
        <w:rPr>
          <w:rFonts w:ascii="KFGQPC Uthmanic Script HAFS" w:hAnsi="KFGQPC Uthmanic Script HAFS" w:cs="KFGQPC Uthmanic Script HAFS" w:hint="cs"/>
          <w:sz w:val="28"/>
          <w:szCs w:val="28"/>
          <w:rtl/>
        </w:rPr>
        <w:t>ٱ</w:t>
      </w:r>
      <w:r w:rsidR="009E5C22">
        <w:rPr>
          <w:rFonts w:ascii="KFGQPC Uthmanic Script HAFS" w:hAnsi="KFGQPC Uthmanic Script HAFS" w:cs="KFGQPC Uthmanic Script HAFS" w:hint="eastAsia"/>
          <w:sz w:val="28"/>
          <w:szCs w:val="28"/>
          <w:rtl/>
        </w:rPr>
        <w:t>لۡعُلَمَٰٓؤُاْۗ</w:t>
      </w:r>
      <w:r>
        <w:rPr>
          <w:rFonts w:ascii="Traditional Arabic" w:hAnsi="Traditional Arabic" w:cs="Traditional Arabic"/>
          <w:sz w:val="28"/>
          <w:szCs w:val="28"/>
          <w:rtl/>
          <w:lang w:bidi="fa-IR"/>
        </w:rPr>
        <w:t>﴾</w:t>
      </w:r>
      <w:r>
        <w:rPr>
          <w:rFonts w:cs="B Lotus" w:hint="cs"/>
          <w:sz w:val="28"/>
          <w:szCs w:val="28"/>
          <w:rtl/>
          <w:lang w:bidi="fa-IR"/>
        </w:rPr>
        <w:t xml:space="preserve"> </w:t>
      </w:r>
      <w:r w:rsidRPr="00D31827">
        <w:rPr>
          <w:rFonts w:ascii="mylotus" w:hAnsi="mylotus" w:cs="mylotus"/>
          <w:sz w:val="26"/>
          <w:szCs w:val="26"/>
          <w:rtl/>
          <w:lang w:bidi="fa-IR"/>
        </w:rPr>
        <w:t>[</w:t>
      </w:r>
      <w:r>
        <w:rPr>
          <w:rFonts w:ascii="mylotus" w:hAnsi="mylotus" w:cs="mylotus" w:hint="cs"/>
          <w:sz w:val="26"/>
          <w:szCs w:val="26"/>
          <w:rtl/>
          <w:lang w:bidi="fa-IR"/>
        </w:rPr>
        <w:t>فاطر: 28</w:t>
      </w:r>
      <w:r w:rsidRPr="00D31827">
        <w:rPr>
          <w:rFonts w:ascii="mylotus" w:hAnsi="mylotus" w:cs="mylotus"/>
          <w:sz w:val="26"/>
          <w:szCs w:val="26"/>
          <w:rtl/>
          <w:lang w:bidi="fa-IR"/>
        </w:rPr>
        <w:t>].</w:t>
      </w:r>
    </w:p>
    <w:p w:rsidR="0052426F" w:rsidRPr="00BE73E4" w:rsidRDefault="00330028" w:rsidP="007961DD">
      <w:pPr>
        <w:tabs>
          <w:tab w:val="right" w:pos="7031"/>
        </w:tabs>
        <w:bidi/>
        <w:ind w:firstLine="284"/>
        <w:jc w:val="both"/>
        <w:rPr>
          <w:rFonts w:cs="B Lotus"/>
          <w:sz w:val="26"/>
          <w:szCs w:val="28"/>
          <w:rtl/>
          <w:lang w:bidi="fa-IR"/>
        </w:rPr>
      </w:pPr>
      <w:r>
        <w:rPr>
          <w:rFonts w:cs="Traditional Arabic" w:hint="cs"/>
          <w:sz w:val="26"/>
          <w:szCs w:val="26"/>
          <w:rtl/>
          <w:lang w:bidi="fa-IR"/>
        </w:rPr>
        <w:t>«</w:t>
      </w:r>
      <w:r w:rsidR="0052426F" w:rsidRPr="00BE73E4">
        <w:rPr>
          <w:rFonts w:cs="B Lotus" w:hint="cs"/>
          <w:sz w:val="26"/>
          <w:szCs w:val="28"/>
          <w:rtl/>
          <w:lang w:bidi="fa-IR"/>
        </w:rPr>
        <w:t>از بندگان خدا تنها دانايانند كه از او مي‌ترسند</w:t>
      </w:r>
      <w:r>
        <w:rPr>
          <w:rFonts w:cs="Traditional Arabic" w:hint="cs"/>
          <w:sz w:val="26"/>
          <w:szCs w:val="26"/>
          <w:rtl/>
          <w:lang w:bidi="fa-IR"/>
        </w:rPr>
        <w:t>»</w:t>
      </w:r>
      <w:r w:rsidR="0052426F" w:rsidRPr="00BE73E4">
        <w:rPr>
          <w:rFonts w:cs="B Lotus" w:hint="cs"/>
          <w:sz w:val="26"/>
          <w:szCs w:val="28"/>
          <w:rtl/>
          <w:lang w:bidi="fa-IR"/>
        </w:rPr>
        <w:t>.</w:t>
      </w:r>
    </w:p>
    <w:p w:rsidR="003B29A3" w:rsidRDefault="001D674B" w:rsidP="007961DD">
      <w:pPr>
        <w:bidi/>
        <w:ind w:firstLine="284"/>
        <w:jc w:val="both"/>
        <w:rPr>
          <w:rFonts w:cs="B Lotus"/>
          <w:sz w:val="28"/>
          <w:szCs w:val="28"/>
          <w:rtl/>
          <w:lang w:bidi="fa-IR"/>
        </w:rPr>
      </w:pPr>
      <w:r>
        <w:rPr>
          <w:rFonts w:cs="B Lotus" w:hint="cs"/>
          <w:sz w:val="28"/>
          <w:szCs w:val="28"/>
          <w:rtl/>
          <w:lang w:bidi="fa-IR"/>
        </w:rPr>
        <w:t>در جاي ديگر مي‌ف</w:t>
      </w:r>
      <w:r w:rsidR="00330028">
        <w:rPr>
          <w:rFonts w:cs="B Lotus" w:hint="cs"/>
          <w:sz w:val="28"/>
          <w:szCs w:val="28"/>
          <w:rtl/>
          <w:lang w:bidi="fa-IR"/>
        </w:rPr>
        <w:t>رمايد</w:t>
      </w:r>
      <w:r w:rsidR="00D31827">
        <w:rPr>
          <w:rFonts w:cs="B Lotus" w:hint="cs"/>
          <w:sz w:val="28"/>
          <w:szCs w:val="28"/>
          <w:rtl/>
          <w:lang w:bidi="fa-IR"/>
        </w:rPr>
        <w:t>:</w:t>
      </w:r>
    </w:p>
    <w:p w:rsidR="00D31827" w:rsidRPr="009E5C22" w:rsidRDefault="00D31827" w:rsidP="009E5C22">
      <w:pPr>
        <w:bidi/>
        <w:ind w:firstLine="284"/>
        <w:jc w:val="both"/>
        <w:rPr>
          <w:rFonts w:ascii="KFGQPC Uthmanic Script HAFS" w:hAnsi="KFGQPC Uthmanic Script HAFS" w:cs="KFGQPC Uthmanic Script HAFS"/>
          <w:sz w:val="28"/>
          <w:szCs w:val="28"/>
          <w:rtl/>
        </w:rPr>
      </w:pPr>
      <w:r>
        <w:rPr>
          <w:rFonts w:ascii="Traditional Arabic" w:hAnsi="Traditional Arabic" w:cs="Traditional Arabic"/>
          <w:sz w:val="28"/>
          <w:szCs w:val="28"/>
          <w:rtl/>
          <w:lang w:bidi="fa-IR"/>
        </w:rPr>
        <w:t>﴿</w:t>
      </w:r>
      <w:r w:rsidR="009E5C22">
        <w:rPr>
          <w:rFonts w:ascii="KFGQPC Uthmanic Script HAFS" w:hAnsi="KFGQPC Uthmanic Script HAFS" w:cs="KFGQPC Uthmanic Script HAFS"/>
          <w:sz w:val="28"/>
          <w:szCs w:val="28"/>
          <w:rtl/>
        </w:rPr>
        <w:t xml:space="preserve">هَلۡ يَسۡتَوِي </w:t>
      </w:r>
      <w:r w:rsidR="009E5C22">
        <w:rPr>
          <w:rFonts w:ascii="KFGQPC Uthmanic Script HAFS" w:hAnsi="KFGQPC Uthmanic Script HAFS" w:cs="KFGQPC Uthmanic Script HAFS" w:hint="cs"/>
          <w:sz w:val="28"/>
          <w:szCs w:val="28"/>
          <w:rtl/>
        </w:rPr>
        <w:t>ٱ</w:t>
      </w:r>
      <w:r w:rsidR="009E5C22">
        <w:rPr>
          <w:rFonts w:ascii="KFGQPC Uthmanic Script HAFS" w:hAnsi="KFGQPC Uthmanic Script HAFS" w:cs="KFGQPC Uthmanic Script HAFS" w:hint="eastAsia"/>
          <w:sz w:val="28"/>
          <w:szCs w:val="28"/>
          <w:rtl/>
        </w:rPr>
        <w:t>لَّذِينَ</w:t>
      </w:r>
      <w:r w:rsidR="009E5C22">
        <w:rPr>
          <w:rFonts w:ascii="KFGQPC Uthmanic Script HAFS" w:hAnsi="KFGQPC Uthmanic Script HAFS" w:cs="KFGQPC Uthmanic Script HAFS"/>
          <w:sz w:val="28"/>
          <w:szCs w:val="28"/>
          <w:rtl/>
        </w:rPr>
        <w:t xml:space="preserve"> يَعۡلَمُونَ وَ</w:t>
      </w:r>
      <w:r w:rsidR="009E5C22">
        <w:rPr>
          <w:rFonts w:ascii="KFGQPC Uthmanic Script HAFS" w:hAnsi="KFGQPC Uthmanic Script HAFS" w:cs="KFGQPC Uthmanic Script HAFS" w:hint="cs"/>
          <w:sz w:val="28"/>
          <w:szCs w:val="28"/>
          <w:rtl/>
        </w:rPr>
        <w:t>ٱ</w:t>
      </w:r>
      <w:r w:rsidR="009E5C22">
        <w:rPr>
          <w:rFonts w:ascii="KFGQPC Uthmanic Script HAFS" w:hAnsi="KFGQPC Uthmanic Script HAFS" w:cs="KFGQPC Uthmanic Script HAFS" w:hint="eastAsia"/>
          <w:sz w:val="28"/>
          <w:szCs w:val="28"/>
          <w:rtl/>
        </w:rPr>
        <w:t>لَّذِينَ</w:t>
      </w:r>
      <w:r w:rsidR="009E5C22">
        <w:rPr>
          <w:rFonts w:ascii="KFGQPC Uthmanic Script HAFS" w:hAnsi="KFGQPC Uthmanic Script HAFS" w:cs="KFGQPC Uthmanic Script HAFS"/>
          <w:sz w:val="28"/>
          <w:szCs w:val="28"/>
          <w:rtl/>
        </w:rPr>
        <w:t xml:space="preserve"> لَا يَعۡلَمُونَ</w:t>
      </w:r>
      <w:r>
        <w:rPr>
          <w:rFonts w:ascii="Traditional Arabic" w:hAnsi="Traditional Arabic" w:cs="Traditional Arabic"/>
          <w:sz w:val="28"/>
          <w:szCs w:val="28"/>
          <w:rtl/>
          <w:lang w:bidi="fa-IR"/>
        </w:rPr>
        <w:t>﴾</w:t>
      </w:r>
      <w:r>
        <w:rPr>
          <w:rFonts w:cs="B Lotus" w:hint="cs"/>
          <w:sz w:val="28"/>
          <w:szCs w:val="28"/>
          <w:rtl/>
          <w:lang w:bidi="fa-IR"/>
        </w:rPr>
        <w:t xml:space="preserve"> </w:t>
      </w:r>
      <w:r w:rsidRPr="00D31827">
        <w:rPr>
          <w:rFonts w:ascii="mylotus" w:hAnsi="mylotus" w:cs="mylotus"/>
          <w:sz w:val="26"/>
          <w:szCs w:val="26"/>
          <w:rtl/>
          <w:lang w:bidi="fa-IR"/>
        </w:rPr>
        <w:t>[</w:t>
      </w:r>
      <w:r>
        <w:rPr>
          <w:rFonts w:ascii="mylotus" w:hAnsi="mylotus" w:cs="mylotus" w:hint="cs"/>
          <w:sz w:val="26"/>
          <w:szCs w:val="26"/>
          <w:rtl/>
          <w:lang w:bidi="fa-IR"/>
        </w:rPr>
        <w:t>الزمر: 9</w:t>
      </w:r>
      <w:r w:rsidRPr="00D31827">
        <w:rPr>
          <w:rFonts w:ascii="mylotus" w:hAnsi="mylotus" w:cs="mylotus"/>
          <w:sz w:val="26"/>
          <w:szCs w:val="26"/>
          <w:rtl/>
          <w:lang w:bidi="fa-IR"/>
        </w:rPr>
        <w:t>].</w:t>
      </w:r>
    </w:p>
    <w:p w:rsidR="001D674B" w:rsidRPr="00BE73E4" w:rsidRDefault="00330028" w:rsidP="007961DD">
      <w:pPr>
        <w:tabs>
          <w:tab w:val="right" w:pos="7031"/>
        </w:tabs>
        <w:bidi/>
        <w:ind w:firstLine="284"/>
        <w:jc w:val="both"/>
        <w:rPr>
          <w:rFonts w:cs="B Lotus"/>
          <w:sz w:val="26"/>
          <w:szCs w:val="28"/>
          <w:rtl/>
          <w:lang w:bidi="fa-IR"/>
        </w:rPr>
      </w:pPr>
      <w:r>
        <w:rPr>
          <w:rFonts w:cs="Traditional Arabic" w:hint="cs"/>
          <w:sz w:val="26"/>
          <w:szCs w:val="26"/>
          <w:rtl/>
          <w:lang w:bidi="fa-IR"/>
        </w:rPr>
        <w:t>«</w:t>
      </w:r>
      <w:r w:rsidR="00871DCA" w:rsidRPr="00BE73E4">
        <w:rPr>
          <w:rFonts w:cs="B Lotus" w:hint="cs"/>
          <w:sz w:val="26"/>
          <w:szCs w:val="28"/>
          <w:rtl/>
          <w:lang w:bidi="fa-IR"/>
        </w:rPr>
        <w:t>آيا كساني كه مي‌دانند با كساني كه نمي‌دانند برابرند</w:t>
      </w:r>
      <w:r>
        <w:rPr>
          <w:rFonts w:cs="Traditional Arabic" w:hint="cs"/>
          <w:sz w:val="26"/>
          <w:szCs w:val="26"/>
          <w:rtl/>
          <w:lang w:bidi="fa-IR"/>
        </w:rPr>
        <w:t>»</w:t>
      </w:r>
      <w:r w:rsidR="001D674B" w:rsidRPr="00BE73E4">
        <w:rPr>
          <w:rFonts w:cs="B Lotus" w:hint="cs"/>
          <w:sz w:val="26"/>
          <w:szCs w:val="28"/>
          <w:rtl/>
          <w:lang w:bidi="fa-IR"/>
        </w:rPr>
        <w:t>.</w:t>
      </w:r>
    </w:p>
    <w:p w:rsidR="003B29A3" w:rsidRDefault="00330028" w:rsidP="007961DD">
      <w:pPr>
        <w:bidi/>
        <w:ind w:firstLine="284"/>
        <w:jc w:val="both"/>
        <w:rPr>
          <w:rFonts w:cs="B Lotus"/>
          <w:sz w:val="28"/>
          <w:szCs w:val="28"/>
          <w:rtl/>
          <w:lang w:bidi="fa-IR"/>
        </w:rPr>
      </w:pPr>
      <w:r>
        <w:rPr>
          <w:rFonts w:cs="B Lotus" w:hint="cs"/>
          <w:sz w:val="28"/>
          <w:szCs w:val="28"/>
          <w:rtl/>
          <w:lang w:bidi="fa-IR"/>
        </w:rPr>
        <w:t>و باز در سورة ديگري مي‌فرمايد</w:t>
      </w:r>
      <w:r w:rsidR="00804A27">
        <w:rPr>
          <w:rFonts w:cs="B Lotus" w:hint="cs"/>
          <w:sz w:val="28"/>
          <w:szCs w:val="28"/>
          <w:rtl/>
          <w:lang w:bidi="fa-IR"/>
        </w:rPr>
        <w:t>:</w:t>
      </w:r>
    </w:p>
    <w:p w:rsidR="00D31827" w:rsidRPr="009E5C22" w:rsidRDefault="00D31827" w:rsidP="009E5C22">
      <w:pPr>
        <w:bidi/>
        <w:ind w:firstLine="284"/>
        <w:jc w:val="both"/>
        <w:rPr>
          <w:rFonts w:ascii="KFGQPC Uthmanic Script HAFS" w:hAnsi="KFGQPC Uthmanic Script HAFS" w:cs="KFGQPC Uthmanic Script HAFS"/>
          <w:sz w:val="28"/>
          <w:szCs w:val="28"/>
          <w:rtl/>
        </w:rPr>
      </w:pPr>
      <w:r>
        <w:rPr>
          <w:rFonts w:ascii="Traditional Arabic" w:hAnsi="Traditional Arabic" w:cs="Traditional Arabic"/>
          <w:sz w:val="28"/>
          <w:szCs w:val="28"/>
          <w:rtl/>
          <w:lang w:bidi="fa-IR"/>
        </w:rPr>
        <w:t>﴿</w:t>
      </w:r>
      <w:r w:rsidR="009E5C22">
        <w:rPr>
          <w:rFonts w:ascii="KFGQPC Uthmanic Script HAFS" w:hAnsi="KFGQPC Uthmanic Script HAFS" w:cs="KFGQPC Uthmanic Script HAFS"/>
          <w:sz w:val="28"/>
          <w:szCs w:val="28"/>
          <w:rtl/>
        </w:rPr>
        <w:t xml:space="preserve">يَرۡفَعِ </w:t>
      </w:r>
      <w:r w:rsidR="009E5C22">
        <w:rPr>
          <w:rFonts w:ascii="KFGQPC Uthmanic Script HAFS" w:hAnsi="KFGQPC Uthmanic Script HAFS" w:cs="KFGQPC Uthmanic Script HAFS" w:hint="cs"/>
          <w:sz w:val="28"/>
          <w:szCs w:val="28"/>
          <w:rtl/>
        </w:rPr>
        <w:t>ٱ</w:t>
      </w:r>
      <w:r w:rsidR="009E5C22">
        <w:rPr>
          <w:rFonts w:ascii="KFGQPC Uthmanic Script HAFS" w:hAnsi="KFGQPC Uthmanic Script HAFS" w:cs="KFGQPC Uthmanic Script HAFS" w:hint="eastAsia"/>
          <w:sz w:val="28"/>
          <w:szCs w:val="28"/>
          <w:rtl/>
        </w:rPr>
        <w:t>للَّهُ</w:t>
      </w:r>
      <w:r w:rsidR="009E5C22">
        <w:rPr>
          <w:rFonts w:ascii="KFGQPC Uthmanic Script HAFS" w:hAnsi="KFGQPC Uthmanic Script HAFS" w:cs="KFGQPC Uthmanic Script HAFS"/>
          <w:sz w:val="28"/>
          <w:szCs w:val="28"/>
          <w:rtl/>
        </w:rPr>
        <w:t xml:space="preserve"> </w:t>
      </w:r>
      <w:r w:rsidR="009E5C22">
        <w:rPr>
          <w:rFonts w:ascii="KFGQPC Uthmanic Script HAFS" w:hAnsi="KFGQPC Uthmanic Script HAFS" w:cs="KFGQPC Uthmanic Script HAFS" w:hint="cs"/>
          <w:sz w:val="28"/>
          <w:szCs w:val="28"/>
          <w:rtl/>
        </w:rPr>
        <w:t>ٱ</w:t>
      </w:r>
      <w:r w:rsidR="009E5C22">
        <w:rPr>
          <w:rFonts w:ascii="KFGQPC Uthmanic Script HAFS" w:hAnsi="KFGQPC Uthmanic Script HAFS" w:cs="KFGQPC Uthmanic Script HAFS" w:hint="eastAsia"/>
          <w:sz w:val="28"/>
          <w:szCs w:val="28"/>
          <w:rtl/>
        </w:rPr>
        <w:t>لَّذِينَ</w:t>
      </w:r>
      <w:r w:rsidR="009E5C22">
        <w:rPr>
          <w:rFonts w:ascii="KFGQPC Uthmanic Script HAFS" w:hAnsi="KFGQPC Uthmanic Script HAFS" w:cs="KFGQPC Uthmanic Script HAFS"/>
          <w:sz w:val="28"/>
          <w:szCs w:val="28"/>
          <w:rtl/>
        </w:rPr>
        <w:t xml:space="preserve"> ءَامَنُواْ مِنكُمۡ وَ</w:t>
      </w:r>
      <w:r w:rsidR="009E5C22">
        <w:rPr>
          <w:rFonts w:ascii="KFGQPC Uthmanic Script HAFS" w:hAnsi="KFGQPC Uthmanic Script HAFS" w:cs="KFGQPC Uthmanic Script HAFS" w:hint="cs"/>
          <w:sz w:val="28"/>
          <w:szCs w:val="28"/>
          <w:rtl/>
        </w:rPr>
        <w:t>ٱ</w:t>
      </w:r>
      <w:r w:rsidR="009E5C22">
        <w:rPr>
          <w:rFonts w:ascii="KFGQPC Uthmanic Script HAFS" w:hAnsi="KFGQPC Uthmanic Script HAFS" w:cs="KFGQPC Uthmanic Script HAFS" w:hint="eastAsia"/>
          <w:sz w:val="28"/>
          <w:szCs w:val="28"/>
          <w:rtl/>
        </w:rPr>
        <w:t>لَّذِينَ</w:t>
      </w:r>
      <w:r w:rsidR="009E5C22">
        <w:rPr>
          <w:rFonts w:ascii="KFGQPC Uthmanic Script HAFS" w:hAnsi="KFGQPC Uthmanic Script HAFS" w:cs="KFGQPC Uthmanic Script HAFS"/>
          <w:sz w:val="28"/>
          <w:szCs w:val="28"/>
          <w:rtl/>
        </w:rPr>
        <w:t xml:space="preserve"> أُوتُواْ </w:t>
      </w:r>
      <w:r w:rsidR="009E5C22">
        <w:rPr>
          <w:rFonts w:ascii="KFGQPC Uthmanic Script HAFS" w:hAnsi="KFGQPC Uthmanic Script HAFS" w:cs="KFGQPC Uthmanic Script HAFS" w:hint="cs"/>
          <w:sz w:val="28"/>
          <w:szCs w:val="28"/>
          <w:rtl/>
        </w:rPr>
        <w:t>ٱ</w:t>
      </w:r>
      <w:r w:rsidR="009E5C22">
        <w:rPr>
          <w:rFonts w:ascii="KFGQPC Uthmanic Script HAFS" w:hAnsi="KFGQPC Uthmanic Script HAFS" w:cs="KFGQPC Uthmanic Script HAFS" w:hint="eastAsia"/>
          <w:sz w:val="28"/>
          <w:szCs w:val="28"/>
          <w:rtl/>
        </w:rPr>
        <w:t>لۡعِلۡمَ</w:t>
      </w:r>
      <w:r w:rsidR="009E5C22">
        <w:rPr>
          <w:rFonts w:ascii="KFGQPC Uthmanic Script HAFS" w:hAnsi="KFGQPC Uthmanic Script HAFS" w:cs="KFGQPC Uthmanic Script HAFS"/>
          <w:sz w:val="28"/>
          <w:szCs w:val="28"/>
          <w:rtl/>
        </w:rPr>
        <w:t xml:space="preserve"> دَرَجَٰتٖ</w:t>
      </w:r>
      <w:r>
        <w:rPr>
          <w:rFonts w:ascii="Traditional Arabic" w:hAnsi="Traditional Arabic" w:cs="Traditional Arabic"/>
          <w:sz w:val="28"/>
          <w:szCs w:val="28"/>
          <w:rtl/>
          <w:lang w:bidi="fa-IR"/>
        </w:rPr>
        <w:t>﴾</w:t>
      </w:r>
      <w:r>
        <w:rPr>
          <w:rFonts w:cs="B Lotus" w:hint="cs"/>
          <w:sz w:val="28"/>
          <w:szCs w:val="28"/>
          <w:rtl/>
          <w:lang w:bidi="fa-IR"/>
        </w:rPr>
        <w:t xml:space="preserve"> </w:t>
      </w:r>
      <w:r w:rsidRPr="00D31827">
        <w:rPr>
          <w:rFonts w:ascii="mylotus" w:hAnsi="mylotus" w:cs="mylotus"/>
          <w:sz w:val="26"/>
          <w:szCs w:val="26"/>
          <w:rtl/>
          <w:lang w:bidi="fa-IR"/>
        </w:rPr>
        <w:t>[</w:t>
      </w:r>
      <w:r>
        <w:rPr>
          <w:rFonts w:ascii="mylotus" w:hAnsi="mylotus" w:cs="mylotus" w:hint="cs"/>
          <w:sz w:val="26"/>
          <w:szCs w:val="26"/>
          <w:rtl/>
          <w:lang w:bidi="fa-IR"/>
        </w:rPr>
        <w:t>المجادل</w:t>
      </w:r>
      <w:r>
        <w:rPr>
          <w:rFonts w:ascii="mylotus" w:hAnsi="mylotus" w:cs="mylotus" w:hint="cs"/>
          <w:sz w:val="26"/>
          <w:szCs w:val="26"/>
          <w:rtl/>
        </w:rPr>
        <w:t>ة: 11</w:t>
      </w:r>
      <w:r w:rsidRPr="00D31827">
        <w:rPr>
          <w:rFonts w:ascii="mylotus" w:hAnsi="mylotus" w:cs="mylotus"/>
          <w:sz w:val="26"/>
          <w:szCs w:val="26"/>
          <w:rtl/>
          <w:lang w:bidi="fa-IR"/>
        </w:rPr>
        <w:t>].</w:t>
      </w:r>
    </w:p>
    <w:p w:rsidR="00DA5D7E" w:rsidRPr="00BE73E4" w:rsidRDefault="00330028" w:rsidP="007961DD">
      <w:pPr>
        <w:tabs>
          <w:tab w:val="right" w:pos="7031"/>
        </w:tabs>
        <w:bidi/>
        <w:ind w:firstLine="284"/>
        <w:jc w:val="both"/>
        <w:rPr>
          <w:rFonts w:cs="B Lotus"/>
          <w:sz w:val="26"/>
          <w:szCs w:val="28"/>
          <w:rtl/>
          <w:lang w:bidi="fa-IR"/>
        </w:rPr>
      </w:pPr>
      <w:r>
        <w:rPr>
          <w:rFonts w:cs="Traditional Arabic" w:hint="cs"/>
          <w:sz w:val="26"/>
          <w:szCs w:val="26"/>
          <w:rtl/>
          <w:lang w:bidi="fa-IR"/>
        </w:rPr>
        <w:t>«</w:t>
      </w:r>
      <w:r w:rsidR="00DA5D7E" w:rsidRPr="00BE73E4">
        <w:rPr>
          <w:rFonts w:cs="B Lotus" w:hint="cs"/>
          <w:sz w:val="26"/>
          <w:szCs w:val="28"/>
          <w:rtl/>
          <w:lang w:bidi="fa-IR"/>
        </w:rPr>
        <w:t>تا خدا [رتبة] كساني از شما را كه ايمان آورده و كساني را كه دانشمندند [برحسب] درجات بلند گرداند</w:t>
      </w:r>
      <w:r>
        <w:rPr>
          <w:rFonts w:cs="Traditional Arabic" w:hint="cs"/>
          <w:sz w:val="26"/>
          <w:szCs w:val="26"/>
          <w:rtl/>
          <w:lang w:bidi="fa-IR"/>
        </w:rPr>
        <w:t>»</w:t>
      </w:r>
      <w:r w:rsidR="00DA5D7E" w:rsidRPr="00BE73E4">
        <w:rPr>
          <w:rFonts w:cs="B Lotus" w:hint="cs"/>
          <w:sz w:val="26"/>
          <w:szCs w:val="28"/>
          <w:rtl/>
          <w:lang w:bidi="fa-IR"/>
        </w:rPr>
        <w:t>.</w:t>
      </w:r>
    </w:p>
    <w:p w:rsidR="008C6F99" w:rsidRDefault="008C6F99" w:rsidP="0063611B">
      <w:pPr>
        <w:bidi/>
        <w:ind w:firstLine="284"/>
        <w:jc w:val="both"/>
        <w:rPr>
          <w:rFonts w:cs="B Lotus"/>
          <w:sz w:val="28"/>
          <w:szCs w:val="28"/>
          <w:rtl/>
          <w:lang w:bidi="fa-IR"/>
        </w:rPr>
      </w:pPr>
      <w:r>
        <w:rPr>
          <w:rFonts w:cs="B Lotus" w:hint="cs"/>
          <w:sz w:val="28"/>
          <w:szCs w:val="28"/>
          <w:rtl/>
          <w:lang w:bidi="fa-IR"/>
        </w:rPr>
        <w:t>در احاديث نبوي و اقوال وارده از صحاب و تابعين كرام نيز در ستايش علم و عالم</w:t>
      </w:r>
      <w:r w:rsidR="00167199" w:rsidRPr="00FC2BC2">
        <w:rPr>
          <w:rFonts w:cs="B Lotus"/>
          <w:sz w:val="28"/>
          <w:szCs w:val="28"/>
          <w:vertAlign w:val="superscript"/>
          <w:rtl/>
        </w:rPr>
        <w:footnoteReference w:id="52"/>
      </w:r>
      <w:r w:rsidR="00290882">
        <w:rPr>
          <w:rFonts w:cs="B Lotus" w:hint="cs"/>
          <w:sz w:val="28"/>
          <w:szCs w:val="28"/>
          <w:rtl/>
          <w:lang w:bidi="fa-IR"/>
        </w:rPr>
        <w:t xml:space="preserve"> مطالب زيادي بيان شده، از جمله سخن رسول خدا است كه در بخشي از يك حديث مي‌فرمايند: </w:t>
      </w:r>
      <w:r w:rsidR="00290882" w:rsidRPr="008332B2">
        <w:rPr>
          <w:rStyle w:val="Char2"/>
          <w:rFonts w:hint="cs"/>
          <w:rtl/>
        </w:rPr>
        <w:t>«</w:t>
      </w:r>
      <w:r w:rsidR="0063611B" w:rsidRPr="008332B2">
        <w:rPr>
          <w:rStyle w:val="Char2"/>
          <w:rFonts w:hint="cs"/>
          <w:rtl/>
        </w:rPr>
        <w:t>وَ</w:t>
      </w:r>
      <w:r w:rsidR="0063611B" w:rsidRPr="008332B2">
        <w:rPr>
          <w:rStyle w:val="Char2"/>
          <w:rtl/>
        </w:rPr>
        <w:t>إِنَّ الْمَلاْئِكَةَ لَتَضَعُ أَجْنِحَتَهَا لِطَالِبِ الْعِلْمِ رِضاً بِمَا يَطْلُبُ</w:t>
      </w:r>
      <w:r w:rsidR="00290882" w:rsidRPr="008332B2">
        <w:rPr>
          <w:rStyle w:val="Char2"/>
          <w:rFonts w:hint="cs"/>
          <w:rtl/>
        </w:rPr>
        <w:t>»</w:t>
      </w:r>
      <w:r w:rsidR="0063611B">
        <w:rPr>
          <w:rFonts w:cs="B Lotus" w:hint="cs"/>
          <w:sz w:val="28"/>
          <w:szCs w:val="28"/>
          <w:rtl/>
          <w:lang w:bidi="fa-IR"/>
        </w:rPr>
        <w:t xml:space="preserve"> </w:t>
      </w:r>
      <w:r w:rsidR="0063611B">
        <w:rPr>
          <w:rFonts w:cs="Traditional Arabic" w:hint="cs"/>
          <w:sz w:val="28"/>
          <w:szCs w:val="28"/>
          <w:rtl/>
          <w:lang w:bidi="fa-IR"/>
        </w:rPr>
        <w:t>«</w:t>
      </w:r>
      <w:r w:rsidR="00290882">
        <w:rPr>
          <w:rFonts w:cs="B Lotus" w:hint="cs"/>
          <w:sz w:val="28"/>
          <w:szCs w:val="28"/>
          <w:rtl/>
          <w:lang w:bidi="fa-IR"/>
        </w:rPr>
        <w:t>فرشتگان خداوند</w:t>
      </w:r>
      <w:r w:rsidR="008332B2">
        <w:rPr>
          <w:rFonts w:cs="B Lotus" w:hint="cs"/>
          <w:sz w:val="28"/>
          <w:szCs w:val="28"/>
          <w:rtl/>
          <w:lang w:bidi="fa-IR"/>
        </w:rPr>
        <w:t xml:space="preserve"> بال‌ها</w:t>
      </w:r>
      <w:r w:rsidR="00290882">
        <w:rPr>
          <w:rFonts w:cs="B Lotus" w:hint="cs"/>
          <w:sz w:val="28"/>
          <w:szCs w:val="28"/>
          <w:rtl/>
          <w:lang w:bidi="fa-IR"/>
        </w:rPr>
        <w:t>ي خود را براي طالب علم به خاطر رضايت از كار</w:t>
      </w:r>
      <w:r w:rsidR="0063611B">
        <w:rPr>
          <w:rFonts w:cs="B Lotus" w:hint="cs"/>
          <w:sz w:val="28"/>
          <w:szCs w:val="28"/>
          <w:rtl/>
          <w:lang w:bidi="fa-IR"/>
        </w:rPr>
        <w:t>ي كه طلب مي‌كنند، مي‌گسترانند</w:t>
      </w:r>
      <w:r w:rsidR="0063611B">
        <w:rPr>
          <w:rFonts w:cs="Traditional Arabic" w:hint="cs"/>
          <w:sz w:val="28"/>
          <w:szCs w:val="28"/>
          <w:rtl/>
          <w:lang w:bidi="fa-IR"/>
        </w:rPr>
        <w:t>»</w:t>
      </w:r>
      <w:r w:rsidR="00290882">
        <w:rPr>
          <w:rFonts w:cs="B Lotus" w:hint="cs"/>
          <w:sz w:val="28"/>
          <w:szCs w:val="28"/>
          <w:rtl/>
          <w:lang w:bidi="fa-IR"/>
        </w:rPr>
        <w:t>.</w:t>
      </w:r>
    </w:p>
    <w:p w:rsidR="00F02FB3" w:rsidRDefault="00F02FB3" w:rsidP="0063611B">
      <w:pPr>
        <w:bidi/>
        <w:ind w:firstLine="284"/>
        <w:jc w:val="both"/>
        <w:rPr>
          <w:rFonts w:cs="B Lotus"/>
          <w:sz w:val="28"/>
          <w:szCs w:val="28"/>
          <w:rtl/>
          <w:lang w:bidi="fa-IR"/>
        </w:rPr>
      </w:pPr>
      <w:r>
        <w:rPr>
          <w:rFonts w:cs="B Lotus" w:hint="cs"/>
          <w:sz w:val="28"/>
          <w:szCs w:val="28"/>
          <w:rtl/>
          <w:lang w:bidi="fa-IR"/>
        </w:rPr>
        <w:t xml:space="preserve">و در مقدمة شرح المهذب تأليف امام نووي در فضل علم و دانش احاديثي و اقوالي از بزرگان صحابه بيان شده است؛ از آن جمله سخن حضرت علي </w:t>
      </w:r>
      <w:r w:rsidR="0063611B">
        <w:rPr>
          <w:rFonts w:cs="CTraditional Arabic" w:hint="cs"/>
          <w:sz w:val="28"/>
          <w:szCs w:val="28"/>
          <w:lang w:bidi="fa-IR"/>
        </w:rPr>
        <w:sym w:font="AGA Arabesque" w:char="F074"/>
      </w:r>
      <w:r>
        <w:rPr>
          <w:rFonts w:cs="B Lotus" w:hint="cs"/>
          <w:sz w:val="28"/>
          <w:szCs w:val="28"/>
          <w:rtl/>
          <w:lang w:bidi="fa-IR"/>
        </w:rPr>
        <w:t xml:space="preserve"> </w:t>
      </w:r>
      <w:r w:rsidR="0063611B">
        <w:rPr>
          <w:rFonts w:cs="B Lotus" w:hint="cs"/>
          <w:sz w:val="28"/>
          <w:szCs w:val="28"/>
          <w:rtl/>
          <w:lang w:bidi="fa-IR"/>
        </w:rPr>
        <w:t>است كه مي‌فرمايند</w:t>
      </w:r>
      <w:r w:rsidR="007A6CF1">
        <w:rPr>
          <w:rFonts w:cs="B Lotus" w:hint="cs"/>
          <w:sz w:val="28"/>
          <w:szCs w:val="28"/>
          <w:rtl/>
          <w:lang w:bidi="fa-IR"/>
        </w:rPr>
        <w:t xml:space="preserve">: </w:t>
      </w:r>
      <w:r w:rsidR="007A6CF1" w:rsidRPr="008332B2">
        <w:rPr>
          <w:rStyle w:val="Char2"/>
          <w:rFonts w:hint="cs"/>
          <w:rtl/>
        </w:rPr>
        <w:t>«العالم أعظم أجراً من الصائم القائم الغازي في سبيل الله»</w:t>
      </w:r>
      <w:r w:rsidR="0063611B">
        <w:rPr>
          <w:rFonts w:cs="B Lotus" w:hint="cs"/>
          <w:sz w:val="28"/>
          <w:szCs w:val="28"/>
          <w:rtl/>
          <w:lang w:bidi="fa-IR"/>
        </w:rPr>
        <w:t xml:space="preserve"> </w:t>
      </w:r>
      <w:r w:rsidR="0063611B">
        <w:rPr>
          <w:rFonts w:cs="Traditional Arabic" w:hint="cs"/>
          <w:sz w:val="28"/>
          <w:szCs w:val="28"/>
          <w:rtl/>
          <w:lang w:bidi="fa-IR"/>
        </w:rPr>
        <w:t>«</w:t>
      </w:r>
      <w:r w:rsidR="007A6CF1">
        <w:rPr>
          <w:rFonts w:cs="B Lotus" w:hint="cs"/>
          <w:sz w:val="28"/>
          <w:szCs w:val="28"/>
          <w:rtl/>
          <w:lang w:bidi="fa-IR"/>
        </w:rPr>
        <w:t>پاداش عالم</w:t>
      </w:r>
      <w:r w:rsidR="008C2295">
        <w:rPr>
          <w:rFonts w:cs="B Lotus" w:hint="cs"/>
          <w:sz w:val="28"/>
          <w:szCs w:val="28"/>
          <w:rtl/>
          <w:lang w:bidi="fa-IR"/>
        </w:rPr>
        <w:t xml:space="preserve"> بزرگ‌تر</w:t>
      </w:r>
      <w:r w:rsidR="007A6CF1">
        <w:rPr>
          <w:rFonts w:cs="B Lotus" w:hint="cs"/>
          <w:sz w:val="28"/>
          <w:szCs w:val="28"/>
          <w:rtl/>
          <w:lang w:bidi="fa-IR"/>
        </w:rPr>
        <w:t xml:space="preserve"> از روزه‌دار</w:t>
      </w:r>
      <w:r w:rsidR="0063611B">
        <w:rPr>
          <w:rFonts w:cs="B Lotus" w:hint="cs"/>
          <w:sz w:val="28"/>
          <w:szCs w:val="28"/>
          <w:rtl/>
          <w:lang w:bidi="fa-IR"/>
        </w:rPr>
        <w:t xml:space="preserve"> شب زنده‌دار مجاهد در راه خداست</w:t>
      </w:r>
      <w:r w:rsidR="0063611B">
        <w:rPr>
          <w:rFonts w:cs="Traditional Arabic" w:hint="cs"/>
          <w:sz w:val="28"/>
          <w:szCs w:val="28"/>
          <w:rtl/>
          <w:lang w:bidi="fa-IR"/>
        </w:rPr>
        <w:t>»</w:t>
      </w:r>
      <w:r w:rsidR="007A6CF1">
        <w:rPr>
          <w:rFonts w:cs="B Lotus" w:hint="cs"/>
          <w:sz w:val="28"/>
          <w:szCs w:val="28"/>
          <w:rtl/>
          <w:lang w:bidi="fa-IR"/>
        </w:rPr>
        <w:t>.</w:t>
      </w:r>
    </w:p>
    <w:p w:rsidR="007A6CF1" w:rsidRDefault="00732938" w:rsidP="008332B2">
      <w:pPr>
        <w:bidi/>
        <w:ind w:firstLine="284"/>
        <w:jc w:val="both"/>
        <w:rPr>
          <w:rFonts w:cs="B Lotus"/>
          <w:sz w:val="28"/>
          <w:szCs w:val="28"/>
          <w:rtl/>
          <w:lang w:bidi="fa-IR"/>
        </w:rPr>
      </w:pPr>
      <w:r>
        <w:rPr>
          <w:rFonts w:cs="B Lotus" w:hint="cs"/>
          <w:sz w:val="28"/>
          <w:szCs w:val="28"/>
          <w:rtl/>
          <w:lang w:bidi="fa-IR"/>
        </w:rPr>
        <w:t xml:space="preserve">همچنين ابوذر و ابوهريره </w:t>
      </w:r>
      <w:r w:rsidR="0063611B">
        <w:rPr>
          <w:rFonts w:cs="CTraditional Arabic" w:hint="cs"/>
          <w:sz w:val="28"/>
          <w:szCs w:val="28"/>
          <w:rtl/>
          <w:lang w:bidi="fa-IR"/>
        </w:rPr>
        <w:t>ب</w:t>
      </w:r>
      <w:r>
        <w:rPr>
          <w:rFonts w:cs="B Lotus" w:hint="cs"/>
          <w:sz w:val="28"/>
          <w:szCs w:val="28"/>
          <w:rtl/>
          <w:lang w:bidi="fa-IR"/>
        </w:rPr>
        <w:t xml:space="preserve"> مي‌فرمايند‌:</w:t>
      </w:r>
    </w:p>
    <w:p w:rsidR="00732938" w:rsidRDefault="00732938" w:rsidP="007961DD">
      <w:pPr>
        <w:bidi/>
        <w:ind w:firstLine="284"/>
        <w:jc w:val="both"/>
        <w:rPr>
          <w:rFonts w:cs="B Lotus"/>
          <w:sz w:val="28"/>
          <w:szCs w:val="28"/>
          <w:rtl/>
          <w:lang w:bidi="fa-IR"/>
        </w:rPr>
      </w:pPr>
      <w:r w:rsidRPr="008332B2">
        <w:rPr>
          <w:rStyle w:val="Char2"/>
          <w:rFonts w:hint="cs"/>
          <w:rtl/>
        </w:rPr>
        <w:t>«باب من العلم نتعلمه أحب إلينا</w:t>
      </w:r>
      <w:r w:rsidR="0063611B" w:rsidRPr="008332B2">
        <w:rPr>
          <w:rStyle w:val="Char2"/>
          <w:rFonts w:hint="cs"/>
          <w:rtl/>
        </w:rPr>
        <w:t xml:space="preserve"> من ألف ركعة تطوع، و</w:t>
      </w:r>
      <w:r w:rsidRPr="008332B2">
        <w:rPr>
          <w:rStyle w:val="Char2"/>
          <w:rFonts w:hint="cs"/>
          <w:rtl/>
        </w:rPr>
        <w:t>باب من العلم نعلمه ـ عمل به أولم يعمل ـ أحب إلينا من مائة ركعة تطوعا»</w:t>
      </w:r>
      <w:r w:rsidR="0063611B">
        <w:rPr>
          <w:rFonts w:cs="B Lotus" w:hint="cs"/>
          <w:sz w:val="28"/>
          <w:szCs w:val="28"/>
          <w:rtl/>
          <w:lang w:bidi="fa-IR"/>
        </w:rPr>
        <w:t xml:space="preserve"> </w:t>
      </w:r>
      <w:r w:rsidR="0063611B">
        <w:rPr>
          <w:rFonts w:cs="Traditional Arabic" w:hint="cs"/>
          <w:sz w:val="28"/>
          <w:szCs w:val="28"/>
          <w:rtl/>
          <w:lang w:bidi="fa-IR"/>
        </w:rPr>
        <w:t>«</w:t>
      </w:r>
      <w:r w:rsidR="002F1701">
        <w:rPr>
          <w:rFonts w:cs="B Lotus" w:hint="cs"/>
          <w:sz w:val="28"/>
          <w:szCs w:val="28"/>
          <w:rtl/>
          <w:lang w:bidi="fa-IR"/>
        </w:rPr>
        <w:t>يادگرفتن بابي از علم نزد ما دوست‌داشتني‌تر از هزار ركعت سنت (مستحب) مي‌باشد و ياد دادن يك باب علم چه به آن عمل شود و جه به آن عمل نشود نزد ما برتر و بهتر از هزار رك</w:t>
      </w:r>
      <w:r w:rsidR="0063611B">
        <w:rPr>
          <w:rFonts w:cs="B Lotus" w:hint="cs"/>
          <w:sz w:val="28"/>
          <w:szCs w:val="28"/>
          <w:rtl/>
          <w:lang w:bidi="fa-IR"/>
        </w:rPr>
        <w:t>عت مستحبات مي‌باشد</w:t>
      </w:r>
      <w:r w:rsidR="0063611B">
        <w:rPr>
          <w:rFonts w:cs="Traditional Arabic" w:hint="cs"/>
          <w:sz w:val="28"/>
          <w:szCs w:val="28"/>
          <w:rtl/>
          <w:lang w:bidi="fa-IR"/>
        </w:rPr>
        <w:t>»</w:t>
      </w:r>
      <w:r w:rsidR="002F1701">
        <w:rPr>
          <w:rFonts w:cs="B Lotus" w:hint="cs"/>
          <w:sz w:val="28"/>
          <w:szCs w:val="28"/>
          <w:rtl/>
          <w:lang w:bidi="fa-IR"/>
        </w:rPr>
        <w:t>.</w:t>
      </w:r>
    </w:p>
    <w:p w:rsidR="000940C5" w:rsidRDefault="007F7778" w:rsidP="0063611B">
      <w:pPr>
        <w:bidi/>
        <w:ind w:firstLine="284"/>
        <w:jc w:val="both"/>
        <w:rPr>
          <w:rFonts w:cs="B Lotus"/>
          <w:sz w:val="28"/>
          <w:szCs w:val="28"/>
          <w:rtl/>
          <w:lang w:bidi="fa-IR"/>
        </w:rPr>
      </w:pPr>
      <w:r>
        <w:rPr>
          <w:rFonts w:cs="B Lotus" w:hint="cs"/>
          <w:sz w:val="28"/>
          <w:szCs w:val="28"/>
          <w:rtl/>
          <w:lang w:bidi="fa-IR"/>
        </w:rPr>
        <w:t>اين دو از رسول خدا</w:t>
      </w:r>
      <w:r w:rsidR="006F2B48">
        <w:rPr>
          <w:rFonts w:cs="B Lotus" w:hint="cs"/>
          <w:sz w:val="28"/>
          <w:szCs w:val="28"/>
          <w:rtl/>
          <w:lang w:bidi="fa-IR"/>
        </w:rPr>
        <w:t xml:space="preserve"> </w:t>
      </w:r>
      <w:r w:rsidR="006F2B48">
        <w:rPr>
          <w:rFonts w:cs="B Lotus" w:hint="cs"/>
          <w:sz w:val="28"/>
          <w:szCs w:val="28"/>
          <w:lang w:bidi="fa-IR"/>
        </w:rPr>
        <w:sym w:font="AGA Arabesque" w:char="F072"/>
      </w:r>
      <w:r>
        <w:rPr>
          <w:rFonts w:cs="B Lotus" w:hint="cs"/>
          <w:sz w:val="28"/>
          <w:szCs w:val="28"/>
          <w:rtl/>
          <w:lang w:bidi="fa-IR"/>
        </w:rPr>
        <w:t xml:space="preserve"> نقل نموده‌اند كه: </w:t>
      </w:r>
      <w:r w:rsidR="0063611B" w:rsidRPr="00112F70">
        <w:rPr>
          <w:rStyle w:val="Char2"/>
          <w:rFonts w:hint="cs"/>
          <w:rtl/>
        </w:rPr>
        <w:t>«سمعنا رسول الله يقول</w:t>
      </w:r>
      <w:r w:rsidRPr="00112F70">
        <w:rPr>
          <w:rStyle w:val="Char2"/>
          <w:rFonts w:hint="cs"/>
          <w:rtl/>
        </w:rPr>
        <w:t xml:space="preserve">: </w:t>
      </w:r>
      <w:r w:rsidR="0063611B" w:rsidRPr="00112F70">
        <w:rPr>
          <w:rStyle w:val="Char2"/>
          <w:rFonts w:hint="eastAsia"/>
          <w:rtl/>
        </w:rPr>
        <w:t>إذا</w:t>
      </w:r>
      <w:r w:rsidR="0063611B" w:rsidRPr="00112F70">
        <w:rPr>
          <w:rStyle w:val="Char2"/>
          <w:rtl/>
        </w:rPr>
        <w:t xml:space="preserve"> </w:t>
      </w:r>
      <w:r w:rsidR="0063611B" w:rsidRPr="00112F70">
        <w:rPr>
          <w:rStyle w:val="Char2"/>
          <w:rFonts w:hint="eastAsia"/>
          <w:rtl/>
        </w:rPr>
        <w:t>جاء</w:t>
      </w:r>
      <w:r w:rsidR="0063611B" w:rsidRPr="00112F70">
        <w:rPr>
          <w:rStyle w:val="Char2"/>
          <w:rtl/>
        </w:rPr>
        <w:t xml:space="preserve"> </w:t>
      </w:r>
      <w:r w:rsidR="0063611B" w:rsidRPr="00112F70">
        <w:rPr>
          <w:rStyle w:val="Char2"/>
          <w:rFonts w:hint="eastAsia"/>
          <w:rtl/>
        </w:rPr>
        <w:t>الموتُ</w:t>
      </w:r>
      <w:r w:rsidR="0063611B" w:rsidRPr="00112F70">
        <w:rPr>
          <w:rStyle w:val="Char2"/>
          <w:rtl/>
        </w:rPr>
        <w:t xml:space="preserve"> </w:t>
      </w:r>
      <w:r w:rsidR="0063611B" w:rsidRPr="00112F70">
        <w:rPr>
          <w:rStyle w:val="Char2"/>
          <w:rFonts w:hint="eastAsia"/>
          <w:rtl/>
        </w:rPr>
        <w:t>لطالبِ</w:t>
      </w:r>
      <w:r w:rsidR="0063611B" w:rsidRPr="00112F70">
        <w:rPr>
          <w:rStyle w:val="Char2"/>
          <w:rtl/>
        </w:rPr>
        <w:t xml:space="preserve"> </w:t>
      </w:r>
      <w:r w:rsidR="0063611B" w:rsidRPr="00112F70">
        <w:rPr>
          <w:rStyle w:val="Char2"/>
          <w:rFonts w:hint="eastAsia"/>
          <w:rtl/>
        </w:rPr>
        <w:t>العلمِ</w:t>
      </w:r>
      <w:r w:rsidR="0063611B" w:rsidRPr="00112F70">
        <w:rPr>
          <w:rStyle w:val="Char2"/>
          <w:rtl/>
        </w:rPr>
        <w:t xml:space="preserve"> </w:t>
      </w:r>
      <w:r w:rsidR="0063611B" w:rsidRPr="00112F70">
        <w:rPr>
          <w:rStyle w:val="Char2"/>
          <w:rFonts w:hint="eastAsia"/>
          <w:rtl/>
        </w:rPr>
        <w:t>وهو</w:t>
      </w:r>
      <w:r w:rsidR="0063611B" w:rsidRPr="00112F70">
        <w:rPr>
          <w:rStyle w:val="Char2"/>
          <w:rtl/>
        </w:rPr>
        <w:t xml:space="preserve"> </w:t>
      </w:r>
      <w:r w:rsidR="0063611B" w:rsidRPr="00112F70">
        <w:rPr>
          <w:rStyle w:val="Char2"/>
          <w:rFonts w:hint="eastAsia"/>
          <w:rtl/>
        </w:rPr>
        <w:t>على</w:t>
      </w:r>
      <w:r w:rsidR="0063611B" w:rsidRPr="00112F70">
        <w:rPr>
          <w:rStyle w:val="Char2"/>
          <w:rtl/>
        </w:rPr>
        <w:t xml:space="preserve"> </w:t>
      </w:r>
      <w:r w:rsidR="0063611B" w:rsidRPr="00112F70">
        <w:rPr>
          <w:rStyle w:val="Char2"/>
          <w:rFonts w:hint="eastAsia"/>
          <w:rtl/>
        </w:rPr>
        <w:t>هذه</w:t>
      </w:r>
      <w:r w:rsidR="0063611B" w:rsidRPr="00112F70">
        <w:rPr>
          <w:rStyle w:val="Char2"/>
          <w:rtl/>
        </w:rPr>
        <w:t xml:space="preserve"> </w:t>
      </w:r>
      <w:r w:rsidR="0063611B" w:rsidRPr="00112F70">
        <w:rPr>
          <w:rStyle w:val="Char2"/>
          <w:rFonts w:hint="eastAsia"/>
          <w:rtl/>
        </w:rPr>
        <w:t>الحالةِ</w:t>
      </w:r>
      <w:r w:rsidR="0063611B" w:rsidRPr="00112F70">
        <w:rPr>
          <w:rStyle w:val="Char2"/>
          <w:rtl/>
        </w:rPr>
        <w:t xml:space="preserve"> </w:t>
      </w:r>
      <w:r w:rsidR="0063611B" w:rsidRPr="00112F70">
        <w:rPr>
          <w:rStyle w:val="Char2"/>
          <w:rFonts w:hint="eastAsia"/>
          <w:rtl/>
        </w:rPr>
        <w:t>مات</w:t>
      </w:r>
      <w:r w:rsidR="0063611B" w:rsidRPr="00112F70">
        <w:rPr>
          <w:rStyle w:val="Char2"/>
          <w:rtl/>
        </w:rPr>
        <w:t xml:space="preserve"> </w:t>
      </w:r>
      <w:r w:rsidR="0063611B" w:rsidRPr="00112F70">
        <w:rPr>
          <w:rStyle w:val="Char2"/>
          <w:rFonts w:hint="eastAsia"/>
          <w:rtl/>
        </w:rPr>
        <w:t>وهو</w:t>
      </w:r>
      <w:r w:rsidR="0063611B" w:rsidRPr="00112F70">
        <w:rPr>
          <w:rStyle w:val="Char2"/>
          <w:rtl/>
        </w:rPr>
        <w:t xml:space="preserve"> </w:t>
      </w:r>
      <w:r w:rsidR="0063611B" w:rsidRPr="00112F70">
        <w:rPr>
          <w:rStyle w:val="Char2"/>
          <w:rFonts w:hint="eastAsia"/>
          <w:rtl/>
        </w:rPr>
        <w:t>شهيدٌ</w:t>
      </w:r>
      <w:r w:rsidRPr="00112F70">
        <w:rPr>
          <w:rStyle w:val="Char2"/>
          <w:rFonts w:hint="cs"/>
          <w:rtl/>
        </w:rPr>
        <w:t>»</w:t>
      </w:r>
      <w:r w:rsidR="0063611B" w:rsidRPr="006F2B48">
        <w:rPr>
          <w:rFonts w:cs="B Lotus" w:hint="cs"/>
          <w:sz w:val="28"/>
          <w:szCs w:val="28"/>
          <w:vertAlign w:val="superscript"/>
          <w:rtl/>
          <w:lang w:bidi="fa-IR"/>
        </w:rPr>
        <w:t>(</w:t>
      </w:r>
      <w:r w:rsidR="0063611B" w:rsidRPr="006F2B48">
        <w:rPr>
          <w:rStyle w:val="FootnoteReference"/>
          <w:rFonts w:cs="B Lotus"/>
          <w:sz w:val="28"/>
          <w:szCs w:val="28"/>
          <w:rtl/>
          <w:lang w:bidi="fa-IR"/>
        </w:rPr>
        <w:footnoteReference w:id="53"/>
      </w:r>
      <w:r w:rsidR="0063611B" w:rsidRPr="006F2B48">
        <w:rPr>
          <w:rFonts w:cs="B Lotus" w:hint="cs"/>
          <w:sz w:val="28"/>
          <w:szCs w:val="28"/>
          <w:vertAlign w:val="superscript"/>
          <w:rtl/>
          <w:lang w:bidi="fa-IR"/>
        </w:rPr>
        <w:t>)</w:t>
      </w:r>
      <w:r w:rsidR="006F2B48">
        <w:rPr>
          <w:rFonts w:cs="B Lotus" w:hint="cs"/>
          <w:sz w:val="28"/>
          <w:szCs w:val="28"/>
          <w:rtl/>
          <w:lang w:bidi="fa-IR"/>
        </w:rPr>
        <w:t>.</w:t>
      </w:r>
      <w:r w:rsidR="001728BA">
        <w:rPr>
          <w:rFonts w:cs="B Lotus" w:hint="cs"/>
          <w:sz w:val="28"/>
          <w:szCs w:val="28"/>
          <w:rtl/>
          <w:lang w:bidi="fa-IR"/>
        </w:rPr>
        <w:t xml:space="preserve"> </w:t>
      </w:r>
      <w:r w:rsidR="00AD38EF">
        <w:rPr>
          <w:rFonts w:cs="B Lotus" w:hint="cs"/>
          <w:sz w:val="28"/>
          <w:szCs w:val="28"/>
          <w:rtl/>
          <w:lang w:bidi="fa-IR"/>
        </w:rPr>
        <w:t xml:space="preserve">از رسول خدا شنيديم كه مي‌فرمود: </w:t>
      </w:r>
      <w:r w:rsidR="006F2B48">
        <w:rPr>
          <w:rFonts w:ascii="Traditional Arabic" w:hAnsi="Traditional Arabic" w:cs="Traditional Arabic"/>
          <w:sz w:val="28"/>
          <w:szCs w:val="28"/>
          <w:rtl/>
          <w:lang w:bidi="fa-IR"/>
        </w:rPr>
        <w:t>«</w:t>
      </w:r>
      <w:r w:rsidR="00AD38EF">
        <w:rPr>
          <w:rFonts w:cs="B Lotus" w:hint="cs"/>
          <w:sz w:val="28"/>
          <w:szCs w:val="28"/>
          <w:rtl/>
          <w:lang w:bidi="fa-IR"/>
        </w:rPr>
        <w:t>اگر مرگ طالب علم در حالي كه مشغول به علم آموزي است فرا رسيد وي در زمرة شهدا مي‌با</w:t>
      </w:r>
      <w:r w:rsidR="0063611B">
        <w:rPr>
          <w:rFonts w:cs="B Lotus" w:hint="cs"/>
          <w:sz w:val="28"/>
          <w:szCs w:val="28"/>
          <w:rtl/>
          <w:lang w:bidi="fa-IR"/>
        </w:rPr>
        <w:t>شد</w:t>
      </w:r>
      <w:r w:rsidR="0063611B">
        <w:rPr>
          <w:rFonts w:cs="Traditional Arabic" w:hint="cs"/>
          <w:sz w:val="28"/>
          <w:szCs w:val="28"/>
          <w:rtl/>
          <w:lang w:bidi="fa-IR"/>
        </w:rPr>
        <w:t>»</w:t>
      </w:r>
      <w:r w:rsidR="00AD38EF">
        <w:rPr>
          <w:rFonts w:cs="B Lotus" w:hint="cs"/>
          <w:sz w:val="28"/>
          <w:szCs w:val="28"/>
          <w:rtl/>
          <w:lang w:bidi="fa-IR"/>
        </w:rPr>
        <w:t>.</w:t>
      </w:r>
    </w:p>
    <w:p w:rsidR="00AD38EF" w:rsidRDefault="00C124AA" w:rsidP="007961DD">
      <w:pPr>
        <w:bidi/>
        <w:ind w:firstLine="284"/>
        <w:jc w:val="both"/>
        <w:rPr>
          <w:rFonts w:cs="B Lotus"/>
          <w:sz w:val="28"/>
          <w:szCs w:val="28"/>
          <w:rtl/>
          <w:lang w:bidi="fa-IR"/>
        </w:rPr>
      </w:pPr>
      <w:r>
        <w:rPr>
          <w:rFonts w:cs="B Lotus" w:hint="cs"/>
          <w:sz w:val="28"/>
          <w:szCs w:val="28"/>
          <w:rtl/>
          <w:lang w:bidi="fa-IR"/>
        </w:rPr>
        <w:t>امام نووي در مقدمة شرح مسلم مي‌گويد: علم آموزي از برترين وسايل قرب به خدا و عالي‌ترين طاعات و</w:t>
      </w:r>
      <w:r w:rsidR="00557A7F">
        <w:rPr>
          <w:rFonts w:cs="B Lotus" w:hint="cs"/>
          <w:sz w:val="28"/>
          <w:szCs w:val="28"/>
          <w:rtl/>
          <w:lang w:bidi="fa-IR"/>
        </w:rPr>
        <w:t xml:space="preserve"> مهم‌تر</w:t>
      </w:r>
      <w:r>
        <w:rPr>
          <w:rFonts w:cs="B Lotus" w:hint="cs"/>
          <w:sz w:val="28"/>
          <w:szCs w:val="28"/>
          <w:rtl/>
          <w:lang w:bidi="fa-IR"/>
        </w:rPr>
        <w:t>ين انواع خيرات و روشن‌ترين عبادات است. و شايسته‌ترين چيزي مي‌باشد</w:t>
      </w:r>
      <w:r w:rsidR="000050FE">
        <w:rPr>
          <w:rFonts w:cs="B Lotus" w:hint="cs"/>
          <w:sz w:val="28"/>
          <w:szCs w:val="28"/>
          <w:rtl/>
          <w:lang w:bidi="fa-IR"/>
        </w:rPr>
        <w:t xml:space="preserve"> كه ارزش دارد اوقات گرانبها براي آن صرف شود.</w:t>
      </w:r>
    </w:p>
    <w:p w:rsidR="000050FE" w:rsidRDefault="000050FE" w:rsidP="007961DD">
      <w:pPr>
        <w:bidi/>
        <w:ind w:firstLine="284"/>
        <w:jc w:val="both"/>
        <w:rPr>
          <w:rFonts w:cs="B Lotus"/>
          <w:sz w:val="28"/>
          <w:szCs w:val="28"/>
          <w:rtl/>
          <w:lang w:bidi="fa-IR"/>
        </w:rPr>
      </w:pPr>
      <w:r>
        <w:rPr>
          <w:rFonts w:cs="B Lotus" w:hint="cs"/>
          <w:sz w:val="28"/>
          <w:szCs w:val="28"/>
          <w:rtl/>
          <w:lang w:bidi="fa-IR"/>
        </w:rPr>
        <w:t>انسان</w:t>
      </w:r>
      <w:r w:rsidR="00112F70">
        <w:rPr>
          <w:rFonts w:cs="B Lotus" w:hint="eastAsia"/>
          <w:sz w:val="28"/>
          <w:szCs w:val="28"/>
          <w:rtl/>
          <w:lang w:bidi="fa-IR"/>
        </w:rPr>
        <w:t>‌</w:t>
      </w:r>
      <w:r>
        <w:rPr>
          <w:rFonts w:cs="B Lotus" w:hint="cs"/>
          <w:sz w:val="28"/>
          <w:szCs w:val="28"/>
          <w:rtl/>
          <w:lang w:bidi="fa-IR"/>
        </w:rPr>
        <w:t>هاي پاك طينت براي دست يافتن به آن كمر همت مي‌بندند و پيشي‌ گيرندگان در خيرات و صدقات شايسته است كه به آن اهتمام ورزند و</w:t>
      </w:r>
      <w:r w:rsidR="00112F70">
        <w:rPr>
          <w:rFonts w:cs="B Lotus" w:hint="cs"/>
          <w:sz w:val="28"/>
          <w:szCs w:val="28"/>
          <w:rtl/>
          <w:lang w:bidi="fa-IR"/>
        </w:rPr>
        <w:t xml:space="preserve"> انسان‌ها</w:t>
      </w:r>
      <w:r>
        <w:rPr>
          <w:rFonts w:cs="B Lotus" w:hint="cs"/>
          <w:sz w:val="28"/>
          <w:szCs w:val="28"/>
          <w:rtl/>
          <w:lang w:bidi="fa-IR"/>
        </w:rPr>
        <w:t>ي صاحب كرامت در زينت دادن خودشان با آن از يكديگر سبقت بگيرند.</w:t>
      </w:r>
    </w:p>
    <w:p w:rsidR="000050FE" w:rsidRDefault="000050FE" w:rsidP="006F2B48">
      <w:pPr>
        <w:bidi/>
        <w:spacing w:line="216" w:lineRule="auto"/>
        <w:ind w:firstLine="284"/>
        <w:jc w:val="both"/>
        <w:rPr>
          <w:rFonts w:cs="B Lotus"/>
          <w:sz w:val="28"/>
          <w:szCs w:val="28"/>
          <w:rtl/>
          <w:lang w:bidi="fa-IR"/>
        </w:rPr>
      </w:pPr>
      <w:r>
        <w:rPr>
          <w:rFonts w:cs="B Lotus" w:hint="cs"/>
          <w:sz w:val="28"/>
          <w:szCs w:val="28"/>
          <w:rtl/>
          <w:lang w:bidi="fa-IR"/>
        </w:rPr>
        <w:t>همچنين امام نووي در مقدمة شرح مهذب</w:t>
      </w:r>
      <w:r w:rsidR="00167199" w:rsidRPr="00FC2BC2">
        <w:rPr>
          <w:rFonts w:cs="B Lotus"/>
          <w:sz w:val="28"/>
          <w:szCs w:val="28"/>
          <w:vertAlign w:val="superscript"/>
          <w:rtl/>
        </w:rPr>
        <w:footnoteReference w:id="54"/>
      </w:r>
      <w:r w:rsidR="002E6EFD">
        <w:rPr>
          <w:rFonts w:cs="B Lotus" w:hint="cs"/>
          <w:sz w:val="28"/>
          <w:szCs w:val="28"/>
          <w:rtl/>
          <w:lang w:bidi="fa-IR"/>
        </w:rPr>
        <w:t xml:space="preserve"> مي‌فرمايند</w:t>
      </w:r>
      <w:r>
        <w:rPr>
          <w:rFonts w:cs="B Lotus" w:hint="cs"/>
          <w:sz w:val="28"/>
          <w:szCs w:val="28"/>
          <w:rtl/>
          <w:lang w:bidi="fa-IR"/>
        </w:rPr>
        <w:t>: ... و در كل ايشان بر آن اتفاق‌ دارند كه مشغول شدن به علم آموزي بهتر و برتر از مشغول شدن به نوافلي همچون روزه و نماز و تسبيح و امثال</w:t>
      </w:r>
      <w:r w:rsidR="004C4157">
        <w:rPr>
          <w:rFonts w:cs="B Lotus" w:hint="cs"/>
          <w:sz w:val="28"/>
          <w:szCs w:val="28"/>
          <w:rtl/>
          <w:lang w:bidi="fa-IR"/>
        </w:rPr>
        <w:t xml:space="preserve"> آن‌ها </w:t>
      </w:r>
      <w:r>
        <w:rPr>
          <w:rFonts w:cs="B Lotus" w:hint="cs"/>
          <w:sz w:val="28"/>
          <w:szCs w:val="28"/>
          <w:rtl/>
          <w:lang w:bidi="fa-IR"/>
        </w:rPr>
        <w:t>از عبادت بدني مي‌باشد و علت آن بجز آنچه قبلاً عنوان نموديم آن است كه منفعت علم‌آموزي به خود عالم و عامة مسلمين مي‌رسد ولي نوافلي كه قبلاً از</w:t>
      </w:r>
      <w:r w:rsidR="004C4157">
        <w:rPr>
          <w:rFonts w:cs="B Lotus" w:hint="cs"/>
          <w:sz w:val="28"/>
          <w:szCs w:val="28"/>
          <w:rtl/>
          <w:lang w:bidi="fa-IR"/>
        </w:rPr>
        <w:t xml:space="preserve"> آن‌ها </w:t>
      </w:r>
      <w:r>
        <w:rPr>
          <w:rFonts w:cs="B Lotus" w:hint="cs"/>
          <w:sz w:val="28"/>
          <w:szCs w:val="28"/>
          <w:rtl/>
          <w:lang w:bidi="fa-IR"/>
        </w:rPr>
        <w:t>نام برديم اختصاص به خود شخص دارد.</w:t>
      </w:r>
    </w:p>
    <w:p w:rsidR="00920FF7" w:rsidRDefault="000050FE" w:rsidP="006F2B48">
      <w:pPr>
        <w:bidi/>
        <w:spacing w:line="216" w:lineRule="auto"/>
        <w:ind w:firstLine="284"/>
        <w:jc w:val="both"/>
        <w:rPr>
          <w:rFonts w:cs="B Lotus"/>
          <w:sz w:val="28"/>
          <w:szCs w:val="28"/>
          <w:rtl/>
          <w:lang w:bidi="fa-IR"/>
        </w:rPr>
      </w:pPr>
      <w:r>
        <w:rPr>
          <w:rFonts w:cs="B Lotus" w:hint="cs"/>
          <w:sz w:val="28"/>
          <w:szCs w:val="28"/>
          <w:rtl/>
          <w:lang w:bidi="fa-IR"/>
        </w:rPr>
        <w:t>و علم همچون طبيبي اصلاح</w:t>
      </w:r>
      <w:r w:rsidR="004C4F98">
        <w:rPr>
          <w:rFonts w:cs="B Lotus" w:hint="cs"/>
          <w:sz w:val="28"/>
          <w:szCs w:val="28"/>
          <w:rtl/>
          <w:lang w:bidi="fa-IR"/>
        </w:rPr>
        <w:t>‌</w:t>
      </w:r>
      <w:r>
        <w:rPr>
          <w:rFonts w:cs="B Lotus" w:hint="cs"/>
          <w:sz w:val="28"/>
          <w:szCs w:val="28"/>
          <w:rtl/>
          <w:lang w:bidi="fa-IR"/>
        </w:rPr>
        <w:t xml:space="preserve">گر مي‌باشد كه عبادات ديگر محتاج و نيازمند او هستند ولي عكس آن امكان ندارد و علماء ميراث بران انبياء </w:t>
      </w:r>
      <w:r w:rsidR="002E6EFD">
        <w:rPr>
          <w:rFonts w:cs="CTraditional Arabic" w:hint="cs"/>
          <w:sz w:val="28"/>
          <w:szCs w:val="28"/>
          <w:rtl/>
          <w:lang w:bidi="fa-IR"/>
        </w:rPr>
        <w:t>‡</w:t>
      </w:r>
      <w:r>
        <w:rPr>
          <w:rFonts w:cs="B Lotus" w:hint="cs"/>
          <w:sz w:val="28"/>
          <w:szCs w:val="28"/>
          <w:rtl/>
          <w:lang w:bidi="fa-IR"/>
        </w:rPr>
        <w:t xml:space="preserve"> </w:t>
      </w:r>
      <w:r w:rsidR="0085418E">
        <w:rPr>
          <w:rFonts w:cs="B Lotus" w:hint="cs"/>
          <w:sz w:val="28"/>
          <w:szCs w:val="28"/>
          <w:rtl/>
          <w:lang w:bidi="fa-IR"/>
        </w:rPr>
        <w:t>مي‌باشند ولي عابدان به چنين صفتي متصف نمي‌باشند و عابد پيرو عالم است و به او اقتداء مي‌نمايد و مقلد او مي‌باشد. در عبادت و چيزهاي ديگر اطاعت از او را بر خود واجب مي‌داند ولي عكس آن امكان ندارد و اثر علم پس از مرگ عالم باقي است</w:t>
      </w:r>
      <w:r w:rsidR="00167199" w:rsidRPr="00FC2BC2">
        <w:rPr>
          <w:rFonts w:cs="B Lotus"/>
          <w:sz w:val="28"/>
          <w:szCs w:val="28"/>
          <w:vertAlign w:val="superscript"/>
          <w:rtl/>
        </w:rPr>
        <w:footnoteReference w:id="55"/>
      </w:r>
      <w:r w:rsidR="00C52982">
        <w:rPr>
          <w:rFonts w:cs="B Lotus" w:hint="cs"/>
          <w:sz w:val="28"/>
          <w:szCs w:val="28"/>
          <w:rtl/>
          <w:lang w:bidi="fa-IR"/>
        </w:rPr>
        <w:t xml:space="preserve"> ولي نوافل با مرگ صاحبش قطع مي‌گردد و به اين دليل مي‌باشد كه علم صفتي از صفات خداوند متعال و فرض كفايه مي‌باشد.</w:t>
      </w:r>
    </w:p>
    <w:p w:rsidR="00A95A15" w:rsidRDefault="00A95A15" w:rsidP="006F2B48">
      <w:pPr>
        <w:bidi/>
        <w:spacing w:line="216" w:lineRule="auto"/>
        <w:ind w:firstLine="284"/>
        <w:jc w:val="both"/>
        <w:rPr>
          <w:rFonts w:cs="B Lotus"/>
          <w:sz w:val="28"/>
          <w:szCs w:val="28"/>
          <w:rtl/>
        </w:rPr>
      </w:pPr>
      <w:r>
        <w:rPr>
          <w:rFonts w:cs="B Lotus" w:hint="cs"/>
          <w:sz w:val="28"/>
          <w:szCs w:val="28"/>
          <w:rtl/>
        </w:rPr>
        <w:t>امام الحرمین جوینی</w:t>
      </w:r>
      <w:r w:rsidRPr="00C71E3A">
        <w:rPr>
          <w:rFonts w:cs="B Lotus"/>
          <w:sz w:val="28"/>
          <w:szCs w:val="28"/>
          <w:vertAlign w:val="superscript"/>
          <w:rtl/>
        </w:rPr>
        <w:footnoteReference w:id="56"/>
      </w:r>
      <w:r>
        <w:rPr>
          <w:rFonts w:cs="B Lotus" w:hint="cs"/>
          <w:sz w:val="28"/>
          <w:szCs w:val="28"/>
          <w:rtl/>
        </w:rPr>
        <w:t xml:space="preserve"> می‌فرماید: فرض کفایه</w:t>
      </w:r>
      <w:r w:rsidRPr="00C71E3A">
        <w:rPr>
          <w:rFonts w:cs="B Lotus"/>
          <w:sz w:val="28"/>
          <w:szCs w:val="28"/>
          <w:vertAlign w:val="superscript"/>
          <w:rtl/>
        </w:rPr>
        <w:footnoteReference w:id="57"/>
      </w:r>
      <w:r>
        <w:rPr>
          <w:rFonts w:cs="B Lotus" w:hint="cs"/>
          <w:sz w:val="28"/>
          <w:szCs w:val="28"/>
          <w:rtl/>
        </w:rPr>
        <w:t xml:space="preserve"> برتر و بهتر از فرض عین</w:t>
      </w:r>
      <w:r w:rsidRPr="00C71E3A">
        <w:rPr>
          <w:rFonts w:cs="B Lotus"/>
          <w:sz w:val="28"/>
          <w:szCs w:val="28"/>
          <w:vertAlign w:val="superscript"/>
          <w:rtl/>
        </w:rPr>
        <w:footnoteReference w:id="58"/>
      </w:r>
      <w:r>
        <w:rPr>
          <w:rFonts w:cs="B Lotus" w:hint="cs"/>
          <w:sz w:val="28"/>
          <w:szCs w:val="28"/>
          <w:rtl/>
        </w:rPr>
        <w:t xml:space="preserve"> می‌باشد از این جهت که فاعل فرض کفایه چشم‌انداز وسیعی دارد و امتی را نجات می‌دهد و حرج و سختی را از او دور می‌کند ولی فرض عین چشم‌انداز و جولانگاه کوتاهی دارد.</w:t>
      </w:r>
    </w:p>
    <w:p w:rsidR="00A95A15" w:rsidRDefault="002E6EFD" w:rsidP="007961DD">
      <w:pPr>
        <w:bidi/>
        <w:ind w:firstLine="284"/>
        <w:jc w:val="both"/>
        <w:rPr>
          <w:rFonts w:cs="B Lotus"/>
          <w:sz w:val="28"/>
          <w:szCs w:val="28"/>
          <w:rtl/>
        </w:rPr>
      </w:pPr>
      <w:r>
        <w:rPr>
          <w:rFonts w:cs="B Lotus" w:hint="cs"/>
          <w:sz w:val="28"/>
          <w:szCs w:val="28"/>
          <w:rtl/>
        </w:rPr>
        <w:t>بالآ</w:t>
      </w:r>
      <w:r w:rsidR="00A95A15">
        <w:rPr>
          <w:rFonts w:cs="B Lotus" w:hint="cs"/>
          <w:sz w:val="28"/>
          <w:szCs w:val="28"/>
          <w:rtl/>
        </w:rPr>
        <w:t>خره خود امام نووی می‌فرمایند: بدان که هدف ما از آنچه در فضل و برتری طالب علم ذکر کردیم آن است که وی فقط علم‌آموزی را برای رضای خدا بخواهد نه هدف دنیایی. و هر کس که هدفش دنیا و قدرت‌طلبی و ریاست و پست و مقام و جاه و شه</w:t>
      </w:r>
      <w:r w:rsidR="00B1372E">
        <w:rPr>
          <w:rFonts w:cs="B Lotus" w:hint="cs"/>
          <w:sz w:val="28"/>
          <w:szCs w:val="28"/>
          <w:rtl/>
        </w:rPr>
        <w:t>ر</w:t>
      </w:r>
      <w:r w:rsidR="00A95A15">
        <w:rPr>
          <w:rFonts w:cs="B Lotus" w:hint="cs"/>
          <w:sz w:val="28"/>
          <w:szCs w:val="28"/>
          <w:rtl/>
        </w:rPr>
        <w:t>ت و یا خواهان</w:t>
      </w:r>
      <w:r>
        <w:rPr>
          <w:rFonts w:cs="B Lotus" w:hint="cs"/>
          <w:sz w:val="28"/>
          <w:szCs w:val="28"/>
          <w:rtl/>
        </w:rPr>
        <w:t xml:space="preserve"> دست‌بوسی مردم و یا خواهان پیرو</w:t>
      </w:r>
      <w:r w:rsidR="00A95A15">
        <w:rPr>
          <w:rFonts w:cs="B Lotus" w:hint="cs"/>
          <w:sz w:val="28"/>
          <w:szCs w:val="28"/>
          <w:rtl/>
        </w:rPr>
        <w:t>زی و شکست حریفان در مناظره‌ها و یا غیره باشد پس تلاش و کار او</w:t>
      </w:r>
      <w:r>
        <w:rPr>
          <w:rFonts w:cs="B Lotus" w:hint="cs"/>
          <w:sz w:val="28"/>
          <w:szCs w:val="28"/>
          <w:rtl/>
        </w:rPr>
        <w:t xml:space="preserve"> زشت و ناپسند و نکوهیده می‌باشد</w:t>
      </w:r>
      <w:r w:rsidR="00A95A15" w:rsidRPr="00C71E3A">
        <w:rPr>
          <w:rFonts w:cs="B Lotus"/>
          <w:sz w:val="28"/>
          <w:szCs w:val="28"/>
          <w:vertAlign w:val="superscript"/>
          <w:rtl/>
        </w:rPr>
        <w:footnoteReference w:id="59"/>
      </w:r>
      <w:r>
        <w:rPr>
          <w:rFonts w:cs="B Lotus" w:hint="cs"/>
          <w:sz w:val="28"/>
          <w:szCs w:val="28"/>
          <w:rtl/>
        </w:rPr>
        <w:t>.</w:t>
      </w:r>
    </w:p>
    <w:p w:rsidR="00A95A15" w:rsidRDefault="00A95A15" w:rsidP="007961DD">
      <w:pPr>
        <w:bidi/>
        <w:ind w:firstLine="284"/>
        <w:jc w:val="both"/>
        <w:rPr>
          <w:rFonts w:cs="B Lotus"/>
          <w:sz w:val="28"/>
          <w:szCs w:val="28"/>
          <w:rtl/>
        </w:rPr>
      </w:pPr>
      <w:r>
        <w:rPr>
          <w:rFonts w:cs="B Lotus" w:hint="cs"/>
          <w:sz w:val="28"/>
          <w:szCs w:val="28"/>
          <w:rtl/>
        </w:rPr>
        <w:t>این دیدگاه امام نووی به علم و دانش بود که ثمرات و نتایجش از همان</w:t>
      </w:r>
      <w:r w:rsidR="00112F70">
        <w:rPr>
          <w:rFonts w:cs="B Lotus" w:hint="cs"/>
          <w:sz w:val="28"/>
          <w:szCs w:val="28"/>
          <w:rtl/>
        </w:rPr>
        <w:t xml:space="preserve"> سال‌ها</w:t>
      </w:r>
      <w:r>
        <w:rPr>
          <w:rFonts w:cs="B Lotus" w:hint="cs"/>
          <w:sz w:val="28"/>
          <w:szCs w:val="28"/>
          <w:rtl/>
        </w:rPr>
        <w:t>ی اول تحصیل پدیدار گشت به طوری که کتاب التنبیه ابو اسحاق شیرازی را در حدود چهار ماه و نیم و ربع عبادات از کتاب المهذب او را نیز در باقی ماندة همان سال حفظ نمود</w:t>
      </w:r>
      <w:r w:rsidRPr="00C71E3A">
        <w:rPr>
          <w:rFonts w:cs="B Lotus"/>
          <w:sz w:val="28"/>
          <w:szCs w:val="28"/>
          <w:vertAlign w:val="superscript"/>
          <w:rtl/>
        </w:rPr>
        <w:footnoteReference w:id="60"/>
      </w:r>
      <w:r>
        <w:rPr>
          <w:rFonts w:cs="B Lotus" w:hint="cs"/>
          <w:sz w:val="28"/>
          <w:szCs w:val="28"/>
          <w:rtl/>
        </w:rPr>
        <w:t xml:space="preserve"> و حفظ کتاب التنبیه را در سال 650 ه‍ بر ابن رزین</w:t>
      </w:r>
      <w:r w:rsidRPr="00C71E3A">
        <w:rPr>
          <w:rFonts w:cs="B Lotus"/>
          <w:sz w:val="28"/>
          <w:szCs w:val="28"/>
          <w:vertAlign w:val="superscript"/>
          <w:rtl/>
        </w:rPr>
        <w:footnoteReference w:id="61"/>
      </w:r>
      <w:r>
        <w:rPr>
          <w:rFonts w:cs="B Lotus" w:hint="cs"/>
          <w:sz w:val="28"/>
          <w:szCs w:val="28"/>
          <w:rtl/>
        </w:rPr>
        <w:t xml:space="preserve"> عرضه نمود و محمدبن حسین بن رزین شافعی نامه‌ای به همراه درود و تحیات و طلب غف</w:t>
      </w:r>
      <w:r w:rsidR="002E6EFD">
        <w:rPr>
          <w:rFonts w:cs="B Lotus" w:hint="cs"/>
          <w:sz w:val="28"/>
          <w:szCs w:val="28"/>
          <w:rtl/>
        </w:rPr>
        <w:t>ران برای او نوشت. سخاوی می‌گوید</w:t>
      </w:r>
      <w:r w:rsidRPr="00C71E3A">
        <w:rPr>
          <w:rFonts w:cs="B Lotus"/>
          <w:sz w:val="28"/>
          <w:szCs w:val="28"/>
          <w:vertAlign w:val="superscript"/>
          <w:rtl/>
        </w:rPr>
        <w:footnoteReference w:id="62"/>
      </w:r>
      <w:r w:rsidR="002E6EFD">
        <w:rPr>
          <w:rFonts w:cs="B Lotus" w:hint="cs"/>
          <w:sz w:val="28"/>
          <w:szCs w:val="28"/>
          <w:rtl/>
        </w:rPr>
        <w:t>:</w:t>
      </w:r>
      <w:r>
        <w:rPr>
          <w:rFonts w:cs="B Lotus" w:hint="cs"/>
          <w:sz w:val="28"/>
          <w:szCs w:val="28"/>
          <w:rtl/>
        </w:rPr>
        <w:t xml:space="preserve"> نوشته‌ای بدین مضمون از بدرالدین</w:t>
      </w:r>
      <w:r w:rsidRPr="00C71E3A">
        <w:rPr>
          <w:rFonts w:cs="B Lotus"/>
          <w:sz w:val="28"/>
          <w:szCs w:val="28"/>
          <w:vertAlign w:val="superscript"/>
          <w:rtl/>
        </w:rPr>
        <w:footnoteReference w:id="63"/>
      </w:r>
      <w:r>
        <w:rPr>
          <w:rFonts w:cs="B Lotus" w:hint="cs"/>
          <w:sz w:val="28"/>
          <w:szCs w:val="28"/>
          <w:rtl/>
        </w:rPr>
        <w:t xml:space="preserve"> جماعه خواندم که وی گفته بود: به نوشته‌ای به خط حافظ عفیف الدین ابوالسیادة المطری</w:t>
      </w:r>
      <w:r w:rsidRPr="00C71E3A">
        <w:rPr>
          <w:rFonts w:cs="B Lotus"/>
          <w:sz w:val="28"/>
          <w:szCs w:val="28"/>
          <w:vertAlign w:val="superscript"/>
          <w:rtl/>
        </w:rPr>
        <w:footnoteReference w:id="64"/>
      </w:r>
      <w:r>
        <w:rPr>
          <w:rFonts w:cs="B Lotus" w:hint="cs"/>
          <w:sz w:val="28"/>
          <w:szCs w:val="28"/>
          <w:rtl/>
        </w:rPr>
        <w:t xml:space="preserve"> دسترسی پیدا کردم که وی نسخه‌ای از کتاب التنبیه که دوست فقیه امام نووی امام بدرالدین ابن الصائغ دمشقی شافعی</w:t>
      </w:r>
      <w:r w:rsidRPr="00C71E3A">
        <w:rPr>
          <w:rFonts w:cs="B Lotus"/>
          <w:sz w:val="28"/>
          <w:szCs w:val="28"/>
          <w:vertAlign w:val="superscript"/>
          <w:rtl/>
        </w:rPr>
        <w:footnoteReference w:id="65"/>
      </w:r>
      <w:r>
        <w:rPr>
          <w:rFonts w:cs="B Lotus" w:hint="cs"/>
          <w:sz w:val="28"/>
          <w:szCs w:val="28"/>
          <w:rtl/>
        </w:rPr>
        <w:t xml:space="preserve"> کپی‌برداری نموده بود مشاهده نموده که مطالب ذیل در آن درج شده بود:</w:t>
      </w:r>
    </w:p>
    <w:p w:rsidR="00A95A15" w:rsidRDefault="00A95A15" w:rsidP="007961DD">
      <w:pPr>
        <w:bidi/>
        <w:ind w:firstLine="284"/>
        <w:jc w:val="both"/>
        <w:rPr>
          <w:rFonts w:cs="B Lotus"/>
          <w:sz w:val="28"/>
          <w:szCs w:val="28"/>
          <w:rtl/>
        </w:rPr>
      </w:pPr>
      <w:r>
        <w:rPr>
          <w:rFonts w:cs="B Lotus" w:hint="cs"/>
          <w:sz w:val="28"/>
          <w:szCs w:val="28"/>
          <w:rtl/>
        </w:rPr>
        <w:t>سپاس و ستایش مخصوص خدایی است که ال</w:t>
      </w:r>
      <w:r w:rsidR="00172DD3">
        <w:rPr>
          <w:rFonts w:cs="B Lotus" w:hint="cs"/>
          <w:sz w:val="28"/>
          <w:szCs w:val="28"/>
          <w:rtl/>
        </w:rPr>
        <w:t>حق و الإ</w:t>
      </w:r>
      <w:r>
        <w:rPr>
          <w:rFonts w:cs="B Lotus" w:hint="cs"/>
          <w:sz w:val="28"/>
          <w:szCs w:val="28"/>
          <w:rtl/>
        </w:rPr>
        <w:t xml:space="preserve">نصاف هیچ کس جز او شایستگی چنین ستایشی را ندارد: أبو زکریا یحیی بن شرف بن مری نووی از اول کتاب التنبیه در فقه تا آخرش بر من عرضه نمود و در جاهایی حفظش را مورد آزمایش قرار دادم که الحق حفظی بسیار قوی و بر آن احاطة کامل داشت و من نیز وی را ترغیب به تکرار و ادامة حفظ و پرداختن به آن و تحصیلش و علاقه‌مندی به آن موفق گرداند و این کار در </w:t>
      </w:r>
      <w:r w:rsidR="00172DD3">
        <w:rPr>
          <w:rFonts w:cs="B Lotus" w:hint="cs"/>
          <w:sz w:val="28"/>
          <w:szCs w:val="28"/>
          <w:rtl/>
        </w:rPr>
        <w:t>مجلسی که هفت روز از ماه ربیع الأ</w:t>
      </w:r>
      <w:r>
        <w:rPr>
          <w:rFonts w:cs="B Lotus" w:hint="cs"/>
          <w:sz w:val="28"/>
          <w:szCs w:val="28"/>
          <w:rtl/>
        </w:rPr>
        <w:t>ول سال 650 هجری یعنی یک سال پس از آمدن</w:t>
      </w:r>
      <w:r w:rsidR="00172DD3">
        <w:rPr>
          <w:rFonts w:cs="B Lotus" w:hint="cs"/>
          <w:sz w:val="28"/>
          <w:szCs w:val="28"/>
          <w:rtl/>
        </w:rPr>
        <w:t>ش به دمشق گذشته بود اتفاق افتاد</w:t>
      </w:r>
      <w:r w:rsidRPr="00C71E3A">
        <w:rPr>
          <w:rFonts w:cs="B Lotus"/>
          <w:sz w:val="28"/>
          <w:szCs w:val="28"/>
          <w:vertAlign w:val="superscript"/>
          <w:rtl/>
        </w:rPr>
        <w:footnoteReference w:id="66"/>
      </w:r>
      <w:r w:rsidR="00172DD3">
        <w:rPr>
          <w:rFonts w:cs="B Lotus" w:hint="cs"/>
          <w:sz w:val="28"/>
          <w:szCs w:val="28"/>
          <w:rtl/>
        </w:rPr>
        <w:t>.</w:t>
      </w:r>
    </w:p>
    <w:p w:rsidR="00A95A15" w:rsidRDefault="00A95A15" w:rsidP="007961DD">
      <w:pPr>
        <w:bidi/>
        <w:ind w:firstLine="284"/>
        <w:jc w:val="both"/>
        <w:rPr>
          <w:rFonts w:cs="B Lotus"/>
          <w:sz w:val="28"/>
          <w:szCs w:val="28"/>
          <w:rtl/>
        </w:rPr>
      </w:pPr>
      <w:r>
        <w:rPr>
          <w:rFonts w:cs="B Lotus" w:hint="cs"/>
          <w:sz w:val="28"/>
          <w:szCs w:val="28"/>
          <w:rtl/>
        </w:rPr>
        <w:t>او اولین دانشجویی بود که روزانه دوازده درس نزد اساتید مختلف می‌خواند، و به شرح و تصریح</w:t>
      </w:r>
      <w:r w:rsidR="004C4157">
        <w:rPr>
          <w:rFonts w:cs="B Lotus" w:hint="cs"/>
          <w:sz w:val="28"/>
          <w:szCs w:val="28"/>
          <w:rtl/>
        </w:rPr>
        <w:t xml:space="preserve"> آن‌ها </w:t>
      </w:r>
      <w:r>
        <w:rPr>
          <w:rFonts w:cs="B Lotus" w:hint="cs"/>
          <w:sz w:val="28"/>
          <w:szCs w:val="28"/>
          <w:rtl/>
        </w:rPr>
        <w:t>می‌پرداخت. دو درس از کتاب الوسیط، درس سوم از کتاب مهذّب، درس چهارمش جمع بین مسلم و بخاری (جمع بین الصحیحین)، درس پنجم در صحیح مسلم، درسی از اللمع تألیف ابن جنی</w:t>
      </w:r>
      <w:r w:rsidRPr="00C71E3A">
        <w:rPr>
          <w:rFonts w:cs="B Lotus"/>
          <w:sz w:val="28"/>
          <w:szCs w:val="28"/>
          <w:vertAlign w:val="superscript"/>
          <w:rtl/>
        </w:rPr>
        <w:footnoteReference w:id="67"/>
      </w:r>
      <w:r>
        <w:rPr>
          <w:rFonts w:cs="B Lotus" w:hint="cs"/>
          <w:sz w:val="28"/>
          <w:szCs w:val="28"/>
          <w:rtl/>
        </w:rPr>
        <w:t xml:space="preserve"> در نحو، درسی از کتاب اصلاح المنطق تألیف ابن سکیت</w:t>
      </w:r>
      <w:r w:rsidRPr="00C71E3A">
        <w:rPr>
          <w:rFonts w:cs="B Lotus"/>
          <w:sz w:val="28"/>
          <w:szCs w:val="28"/>
          <w:vertAlign w:val="superscript"/>
          <w:rtl/>
        </w:rPr>
        <w:footnoteReference w:id="68"/>
      </w:r>
      <w:r>
        <w:rPr>
          <w:rFonts w:cs="B Lotus" w:hint="cs"/>
          <w:sz w:val="28"/>
          <w:szCs w:val="28"/>
          <w:rtl/>
        </w:rPr>
        <w:t xml:space="preserve"> در لغت، درسی در صرف، درسی از اصول فقه جمع بین اللمع ابواسحاق</w:t>
      </w:r>
      <w:r w:rsidRPr="00C71E3A">
        <w:rPr>
          <w:rFonts w:cs="B Lotus"/>
          <w:sz w:val="28"/>
          <w:szCs w:val="28"/>
          <w:vertAlign w:val="superscript"/>
          <w:rtl/>
        </w:rPr>
        <w:footnoteReference w:id="69"/>
      </w:r>
      <w:r>
        <w:rPr>
          <w:rFonts w:cs="B Lotus" w:hint="cs"/>
          <w:sz w:val="28"/>
          <w:szCs w:val="28"/>
          <w:rtl/>
        </w:rPr>
        <w:t xml:space="preserve"> و المنتخب فخر رازی</w:t>
      </w:r>
      <w:r w:rsidRPr="00C71E3A">
        <w:rPr>
          <w:rFonts w:cs="B Lotus"/>
          <w:sz w:val="28"/>
          <w:szCs w:val="28"/>
          <w:vertAlign w:val="superscript"/>
          <w:rtl/>
        </w:rPr>
        <w:footnoteReference w:id="70"/>
      </w:r>
      <w:r w:rsidR="000E4FDA">
        <w:rPr>
          <w:rFonts w:cs="B Lotus" w:hint="cs"/>
          <w:sz w:val="28"/>
          <w:szCs w:val="28"/>
          <w:rtl/>
        </w:rPr>
        <w:t xml:space="preserve"> </w:t>
      </w:r>
      <w:r w:rsidR="000E4FDA" w:rsidRPr="000E4FDA">
        <w:rPr>
          <w:rFonts w:cs="B Lotus" w:hint="cs"/>
          <w:sz w:val="28"/>
          <w:szCs w:val="28"/>
          <w:rtl/>
        </w:rPr>
        <w:t>یع</w:t>
      </w:r>
      <w:r w:rsidRPr="000E4FDA">
        <w:rPr>
          <w:rFonts w:cs="B Lotus" w:hint="cs"/>
          <w:sz w:val="28"/>
          <w:szCs w:val="28"/>
          <w:rtl/>
        </w:rPr>
        <w:t>ن</w:t>
      </w:r>
      <w:r w:rsidR="000E4FDA" w:rsidRPr="000E4FDA">
        <w:rPr>
          <w:rFonts w:cs="B Lotus" w:hint="cs"/>
          <w:sz w:val="28"/>
          <w:szCs w:val="28"/>
          <w:rtl/>
        </w:rPr>
        <w:t>ي</w:t>
      </w:r>
      <w:r>
        <w:rPr>
          <w:rFonts w:cs="B Lotus" w:hint="cs"/>
          <w:sz w:val="28"/>
          <w:szCs w:val="28"/>
          <w:rtl/>
        </w:rPr>
        <w:t xml:space="preserve"> یکبار اولی و بار</w:t>
      </w:r>
      <w:r w:rsidR="00172DD3">
        <w:rPr>
          <w:rFonts w:cs="B Lotus" w:hint="cs"/>
          <w:sz w:val="28"/>
          <w:szCs w:val="28"/>
          <w:rtl/>
        </w:rPr>
        <w:t xml:space="preserve"> دیگر کتاب دوم را، درسی در اسماء</w:t>
      </w:r>
      <w:r>
        <w:rPr>
          <w:rFonts w:cs="B Lotus" w:hint="cs"/>
          <w:sz w:val="28"/>
          <w:szCs w:val="28"/>
          <w:rtl/>
        </w:rPr>
        <w:t xml:space="preserve"> الرجال که به اصطلاح امروز بیوگرافی رجال علم و ادب و راویان حدیث و آثار می‌باشد، و درسی در اصول دین که توحید بود. امام نووی می‌گوید: من بر تمام آن نوشته‌‌های مبهم و مشکل و شرح عبارتهایی که در حاشیه نوشته شده بود حاشیه می‌نوشتم و خداوند در این راه در وقت و توان و اراده‌</w:t>
      </w:r>
      <w:r w:rsidR="00172DD3">
        <w:rPr>
          <w:rFonts w:cs="B Lotus" w:hint="cs"/>
          <w:sz w:val="28"/>
          <w:szCs w:val="28"/>
          <w:rtl/>
        </w:rPr>
        <w:t>ام به من کمک و برکت عنایت فرمود</w:t>
      </w:r>
      <w:r w:rsidRPr="00C71E3A">
        <w:rPr>
          <w:rFonts w:cs="B Lotus"/>
          <w:sz w:val="28"/>
          <w:szCs w:val="28"/>
          <w:vertAlign w:val="superscript"/>
          <w:rtl/>
        </w:rPr>
        <w:footnoteReference w:id="71"/>
      </w:r>
      <w:r w:rsidR="00172DD3">
        <w:rPr>
          <w:rFonts w:cs="B Lotus" w:hint="cs"/>
          <w:sz w:val="28"/>
          <w:szCs w:val="28"/>
          <w:rtl/>
        </w:rPr>
        <w:t>.</w:t>
      </w:r>
    </w:p>
    <w:p w:rsidR="00A95A15" w:rsidRDefault="00A95A15" w:rsidP="007961DD">
      <w:pPr>
        <w:bidi/>
        <w:ind w:firstLine="284"/>
        <w:jc w:val="both"/>
        <w:rPr>
          <w:rFonts w:cs="B Lotus"/>
          <w:sz w:val="28"/>
          <w:szCs w:val="28"/>
          <w:rtl/>
        </w:rPr>
      </w:pPr>
      <w:r>
        <w:rPr>
          <w:rFonts w:cs="B Lotus" w:hint="cs"/>
          <w:sz w:val="28"/>
          <w:szCs w:val="28"/>
          <w:rtl/>
        </w:rPr>
        <w:t>هر روز دوازده درس نزد اساتید خواندم از نظر شرح و تصحیح و تعلیق نوشتن بر تعلیقات از شرح موارد مشکل گرفته تا واضح نمودن عبارت و موشکافی لغت حداقل در روز نیازمند دوازده ساعت وقت می‌باشد و مرور</w:t>
      </w:r>
      <w:r w:rsidR="00172DD3">
        <w:rPr>
          <w:rFonts w:cs="B Lotus" w:hint="cs"/>
          <w:sz w:val="28"/>
          <w:szCs w:val="28"/>
          <w:rtl/>
        </w:rPr>
        <w:t xml:space="preserve"> </w:t>
      </w:r>
      <w:r>
        <w:rPr>
          <w:rFonts w:cs="B Lotus" w:hint="cs"/>
          <w:sz w:val="28"/>
          <w:szCs w:val="28"/>
          <w:rtl/>
        </w:rPr>
        <w:t>کردن آنچه که نیازمند مراجعه به آن می‌باشد و حفظ آنچه که نیازمند</w:t>
      </w:r>
      <w:r w:rsidR="00172DD3">
        <w:rPr>
          <w:rFonts w:cs="B Lotus" w:hint="cs"/>
          <w:sz w:val="28"/>
          <w:szCs w:val="28"/>
          <w:rtl/>
        </w:rPr>
        <w:t xml:space="preserve"> </w:t>
      </w:r>
      <w:r>
        <w:rPr>
          <w:rFonts w:cs="B Lotus" w:hint="cs"/>
          <w:sz w:val="28"/>
          <w:szCs w:val="28"/>
          <w:rtl/>
        </w:rPr>
        <w:t>حفظ</w:t>
      </w:r>
      <w:r>
        <w:rPr>
          <w:rFonts w:cs="B Lotus" w:hint="eastAsia"/>
          <w:sz w:val="28"/>
          <w:szCs w:val="28"/>
          <w:rtl/>
        </w:rPr>
        <w:t>‌</w:t>
      </w:r>
      <w:r>
        <w:rPr>
          <w:rFonts w:cs="B Lotus" w:hint="cs"/>
          <w:sz w:val="28"/>
          <w:szCs w:val="28"/>
          <w:rtl/>
        </w:rPr>
        <w:t>کردن می‌باشد خود نیز حداقل به دوازده ساعت وقت نیاز دارد! حال شبانه‌روز بیست و چهار ساعت بیشتر نمی‌باشد پس کی می‌خوابید؟ و کی غذا می‌خورد؟ و چه زمانی عبادت می‌نمود؟ و تهجّد شبانه‌اش را در چه وقتی از شب انجام می‌داد در حالی که مشهور است که او در طاعت و عبادتِ واجب و نوافق سرآمد روزگارش بوده است؟ حال این سؤال مطرح است که با این وقت این همه فایده بردن چگونه امکان دارد در حالی او تنها در پژوهش و درس خواندن و مراجعه و حفظ به 24 ساعت وقت نیاز دارد! این است برکت و لطف و بخشش خداوند برای کسی که او برایش ارادة خیر کرده باشد. خداوند چنان برکتی در وقت و توانش نهاده بود که کاری که دیگران برای انجامش به دو روز وقت نیاز داشتند وی در یک روز انجام می‌داد و آنچه که دیگران در دو سال انجام می‌دادند، او در یک سال انجام می‌داد. با این تفاسیر این الطاف خداوند بود که وی در چیزی حدود کمتر از 10 سال تبدیل به عالمی از</w:t>
      </w:r>
      <w:r w:rsidR="008C2295">
        <w:rPr>
          <w:rFonts w:cs="B Lotus" w:hint="cs"/>
          <w:sz w:val="28"/>
          <w:szCs w:val="28"/>
          <w:rtl/>
        </w:rPr>
        <w:t xml:space="preserve"> بزرگ‌تر</w:t>
      </w:r>
      <w:r>
        <w:rPr>
          <w:rFonts w:cs="B Lotus" w:hint="cs"/>
          <w:sz w:val="28"/>
          <w:szCs w:val="28"/>
          <w:rtl/>
        </w:rPr>
        <w:t>ین علمای دورانش گشت. این مسئله می‌توان از تألیفات نفیسش که در دوره‌ای که از 25 سال تجاوز نمی‌کند فهمید و حتی این زمان تمام عمرش بود که در آن به یادگیری و آموزش و تألیف پرداخته بود.</w:t>
      </w:r>
    </w:p>
    <w:p w:rsidR="008A0CFD" w:rsidRDefault="008A0CFD" w:rsidP="008A0CFD">
      <w:pPr>
        <w:bidi/>
        <w:ind w:firstLine="284"/>
        <w:jc w:val="both"/>
        <w:rPr>
          <w:rFonts w:cs="B Lotus"/>
          <w:sz w:val="28"/>
          <w:szCs w:val="28"/>
          <w:rtl/>
        </w:rPr>
        <w:sectPr w:rsidR="008A0CFD" w:rsidSect="008A0CFD">
          <w:headerReference w:type="default" r:id="rId20"/>
          <w:footnotePr>
            <w:numRestart w:val="eachPage"/>
          </w:footnotePr>
          <w:type w:val="oddPage"/>
          <w:pgSz w:w="11907" w:h="16840" w:code="9"/>
          <w:pgMar w:top="2552" w:right="2211" w:bottom="2552" w:left="2211" w:header="2552" w:footer="2552" w:gutter="0"/>
          <w:cols w:space="708"/>
          <w:titlePg/>
          <w:bidi/>
          <w:rtlGutter/>
          <w:docGrid w:linePitch="360"/>
        </w:sectPr>
      </w:pPr>
    </w:p>
    <w:p w:rsidR="00A95A15" w:rsidRDefault="00A95A15" w:rsidP="008A0CFD">
      <w:pPr>
        <w:pStyle w:val="a0"/>
        <w:rPr>
          <w:rtl/>
        </w:rPr>
      </w:pPr>
      <w:bookmarkStart w:id="34" w:name="_Toc251426757"/>
      <w:bookmarkStart w:id="35" w:name="_Toc337843506"/>
      <w:r>
        <w:rPr>
          <w:rFonts w:hint="cs"/>
          <w:rtl/>
        </w:rPr>
        <w:t>اساتید نووی</w:t>
      </w:r>
      <w:bookmarkEnd w:id="34"/>
      <w:bookmarkEnd w:id="35"/>
    </w:p>
    <w:p w:rsidR="00A95A15" w:rsidRDefault="00A95A15" w:rsidP="007961DD">
      <w:pPr>
        <w:bidi/>
        <w:ind w:firstLine="284"/>
        <w:jc w:val="both"/>
        <w:rPr>
          <w:rFonts w:cs="B Lotus"/>
          <w:sz w:val="28"/>
          <w:szCs w:val="28"/>
          <w:rtl/>
          <w:lang w:bidi="fa-IR"/>
        </w:rPr>
      </w:pPr>
      <w:r>
        <w:rPr>
          <w:rFonts w:cs="B Lotus" w:hint="cs"/>
          <w:sz w:val="28"/>
          <w:szCs w:val="28"/>
          <w:rtl/>
          <w:lang w:bidi="fa-IR"/>
        </w:rPr>
        <w:t>اعتماد به علم عالم در گرو شناخت اساتیدی است که نزد</w:t>
      </w:r>
      <w:r w:rsidR="004C4157">
        <w:rPr>
          <w:rFonts w:cs="B Lotus" w:hint="cs"/>
          <w:sz w:val="28"/>
          <w:szCs w:val="28"/>
          <w:rtl/>
          <w:lang w:bidi="fa-IR"/>
        </w:rPr>
        <w:t xml:space="preserve"> آن‌ها </w:t>
      </w:r>
      <w:r>
        <w:rPr>
          <w:rFonts w:cs="B Lotus" w:hint="cs"/>
          <w:sz w:val="28"/>
          <w:szCs w:val="28"/>
          <w:rtl/>
          <w:lang w:bidi="fa-IR"/>
        </w:rPr>
        <w:t>شاگردی نموده است برای اینکه استاد نسبت علم و عالم بودن است.</w:t>
      </w:r>
    </w:p>
    <w:p w:rsidR="00A95A15" w:rsidRDefault="00A95A15" w:rsidP="00D84753">
      <w:pPr>
        <w:bidi/>
        <w:ind w:firstLine="284"/>
        <w:jc w:val="both"/>
        <w:rPr>
          <w:rFonts w:cs="B Lotus"/>
          <w:sz w:val="28"/>
          <w:szCs w:val="28"/>
          <w:rtl/>
          <w:lang w:bidi="fa-IR"/>
        </w:rPr>
      </w:pPr>
      <w:r>
        <w:rPr>
          <w:rFonts w:cs="B Lotus" w:hint="cs"/>
          <w:sz w:val="28"/>
          <w:szCs w:val="28"/>
          <w:rtl/>
          <w:lang w:bidi="fa-IR"/>
        </w:rPr>
        <w:t xml:space="preserve">امام نووی </w:t>
      </w:r>
      <w:r w:rsidR="00D84753">
        <w:rPr>
          <w:rFonts w:cs="CTraditional Arabic" w:hint="cs"/>
          <w:sz w:val="28"/>
          <w:szCs w:val="28"/>
          <w:rtl/>
          <w:lang w:bidi="fa-IR"/>
        </w:rPr>
        <w:t>/</w:t>
      </w:r>
      <w:r>
        <w:rPr>
          <w:rFonts w:cs="B Lotus" w:hint="cs"/>
          <w:sz w:val="28"/>
          <w:szCs w:val="28"/>
          <w:rtl/>
          <w:lang w:bidi="fa-IR"/>
        </w:rPr>
        <w:t xml:space="preserve"> در این زمینه می‌فرماید:</w:t>
      </w:r>
    </w:p>
    <w:p w:rsidR="00A95A15" w:rsidRDefault="00D84753" w:rsidP="007961DD">
      <w:pPr>
        <w:bidi/>
        <w:ind w:firstLine="284"/>
        <w:jc w:val="both"/>
        <w:rPr>
          <w:rFonts w:cs="B Lotus"/>
          <w:sz w:val="28"/>
          <w:szCs w:val="28"/>
          <w:rtl/>
          <w:lang w:bidi="fa-IR"/>
        </w:rPr>
      </w:pPr>
      <w:r>
        <w:rPr>
          <w:rFonts w:cs="Traditional Arabic" w:hint="cs"/>
          <w:sz w:val="28"/>
          <w:szCs w:val="28"/>
          <w:rtl/>
          <w:lang w:bidi="fa-IR"/>
        </w:rPr>
        <w:t>«</w:t>
      </w:r>
      <w:r w:rsidR="00A95A15">
        <w:rPr>
          <w:rFonts w:cs="B Lotus" w:hint="cs"/>
          <w:sz w:val="28"/>
          <w:szCs w:val="28"/>
          <w:rtl/>
          <w:lang w:bidi="fa-IR"/>
        </w:rPr>
        <w:t>این ـ یعنی ذکر اساتید و سلسله مراتبشان ـ از نیازها مهم و ارزشمند و گرانقدری می‌باشد که شناخت</w:t>
      </w:r>
      <w:r w:rsidR="004C4157">
        <w:rPr>
          <w:rFonts w:cs="B Lotus" w:hint="cs"/>
          <w:sz w:val="28"/>
          <w:szCs w:val="28"/>
          <w:rtl/>
          <w:lang w:bidi="fa-IR"/>
        </w:rPr>
        <w:t xml:space="preserve"> آن‌ها </w:t>
      </w:r>
      <w:r w:rsidR="00A95A15">
        <w:rPr>
          <w:rFonts w:cs="B Lotus" w:hint="cs"/>
          <w:sz w:val="28"/>
          <w:szCs w:val="28"/>
          <w:rtl/>
          <w:lang w:bidi="fa-IR"/>
        </w:rPr>
        <w:t>بر شاگرد و استاد لازم می‌باشد، و عدم شناخت از</w:t>
      </w:r>
      <w:r w:rsidR="004C4157">
        <w:rPr>
          <w:rFonts w:cs="B Lotus" w:hint="cs"/>
          <w:sz w:val="28"/>
          <w:szCs w:val="28"/>
          <w:rtl/>
          <w:lang w:bidi="fa-IR"/>
        </w:rPr>
        <w:t xml:space="preserve"> آن‌ها </w:t>
      </w:r>
      <w:r w:rsidR="00A95A15">
        <w:rPr>
          <w:rFonts w:cs="B Lotus" w:hint="cs"/>
          <w:sz w:val="28"/>
          <w:szCs w:val="28"/>
          <w:rtl/>
          <w:lang w:bidi="fa-IR"/>
        </w:rPr>
        <w:t>زشت و ناپسند است، زیرا استاد در آموزش همچون پدران دینی برای</w:t>
      </w:r>
      <w:r w:rsidR="004C4157">
        <w:rPr>
          <w:rFonts w:cs="B Lotus" w:hint="cs"/>
          <w:sz w:val="28"/>
          <w:szCs w:val="28"/>
          <w:rtl/>
          <w:lang w:bidi="fa-IR"/>
        </w:rPr>
        <w:t xml:space="preserve"> آن‌ها </w:t>
      </w:r>
      <w:r w:rsidR="00A95A15">
        <w:rPr>
          <w:rFonts w:cs="B Lotus" w:hint="cs"/>
          <w:sz w:val="28"/>
          <w:szCs w:val="28"/>
          <w:rtl/>
          <w:lang w:bidi="fa-IR"/>
        </w:rPr>
        <w:t>می‌باشد و رابطشان بین او و بین خداوند جهانیان هستند. حال این سؤال مطرح است که چگونه عدم شناخت از استادی که رابط بین او و خداوند بزرگ است و وی مواظب به دعاکردن برای استاد و نیکی کردن به او و یاد</w:t>
      </w:r>
      <w:r w:rsidR="008C2295">
        <w:rPr>
          <w:rFonts w:cs="B Lotus" w:hint="cs"/>
          <w:sz w:val="28"/>
          <w:szCs w:val="28"/>
          <w:rtl/>
          <w:lang w:bidi="fa-IR"/>
        </w:rPr>
        <w:t xml:space="preserve"> نیک‌ها</w:t>
      </w:r>
      <w:r w:rsidR="00A95A15">
        <w:rPr>
          <w:rFonts w:cs="B Lotus" w:hint="cs"/>
          <w:sz w:val="28"/>
          <w:szCs w:val="28"/>
          <w:rtl/>
          <w:lang w:bidi="fa-IR"/>
        </w:rPr>
        <w:t>یش و سپاس و تشکر از اوست</w:t>
      </w:r>
      <w:r w:rsidR="00A95A15" w:rsidRPr="00C71E3A">
        <w:rPr>
          <w:rFonts w:cs="B Lotus"/>
          <w:sz w:val="28"/>
          <w:szCs w:val="28"/>
          <w:vertAlign w:val="superscript"/>
          <w:rtl/>
        </w:rPr>
        <w:footnoteReference w:id="72"/>
      </w:r>
      <w:r>
        <w:rPr>
          <w:rFonts w:cs="B Lotus" w:hint="cs"/>
          <w:sz w:val="28"/>
          <w:szCs w:val="28"/>
          <w:rtl/>
          <w:lang w:bidi="fa-IR"/>
        </w:rPr>
        <w:t>، زشت و ناپسند نمی‌باشد</w:t>
      </w:r>
      <w:r>
        <w:rPr>
          <w:rFonts w:cs="Traditional Arabic" w:hint="cs"/>
          <w:sz w:val="28"/>
          <w:szCs w:val="28"/>
          <w:rtl/>
          <w:lang w:bidi="fa-IR"/>
        </w:rPr>
        <w:t>»</w:t>
      </w:r>
      <w:r w:rsidR="00A95A15">
        <w:rPr>
          <w:rFonts w:cs="B Lotus" w:hint="cs"/>
          <w:sz w:val="28"/>
          <w:szCs w:val="28"/>
          <w:rtl/>
          <w:lang w:bidi="fa-IR"/>
        </w:rPr>
        <w:t>.</w:t>
      </w:r>
    </w:p>
    <w:p w:rsidR="00A95A15" w:rsidRDefault="00A95A15" w:rsidP="008A0CFD">
      <w:pPr>
        <w:pStyle w:val="a1"/>
        <w:rPr>
          <w:rtl/>
        </w:rPr>
      </w:pPr>
      <w:bookmarkStart w:id="36" w:name="_Toc251426758"/>
      <w:bookmarkStart w:id="37" w:name="_Toc337843507"/>
      <w:r>
        <w:rPr>
          <w:rFonts w:hint="cs"/>
          <w:rtl/>
        </w:rPr>
        <w:t>اساتیدش در فقه</w:t>
      </w:r>
      <w:bookmarkEnd w:id="36"/>
      <w:r w:rsidR="00D84753">
        <w:rPr>
          <w:rFonts w:hint="cs"/>
          <w:rtl/>
        </w:rPr>
        <w:t>:</w:t>
      </w:r>
      <w:bookmarkEnd w:id="37"/>
    </w:p>
    <w:p w:rsidR="00A95A15" w:rsidRDefault="00A95A15" w:rsidP="007961DD">
      <w:pPr>
        <w:bidi/>
        <w:ind w:firstLine="284"/>
        <w:jc w:val="both"/>
        <w:rPr>
          <w:rFonts w:cs="B Lotus"/>
          <w:sz w:val="28"/>
          <w:szCs w:val="28"/>
          <w:rtl/>
          <w:lang w:bidi="fa-IR"/>
        </w:rPr>
      </w:pPr>
      <w:r>
        <w:rPr>
          <w:rFonts w:cs="B Lotus" w:hint="cs"/>
          <w:sz w:val="28"/>
          <w:szCs w:val="28"/>
          <w:rtl/>
          <w:lang w:bidi="fa-IR"/>
        </w:rPr>
        <w:t>امام نووی در بدو ورودش به دمشق با اولین کسی که از علماء ملاقات نمود، خطیب مسجد جامع اموی دمشق شیخ جمال الدین عبدالکافی بود که در نزد وی شاگردی نکرد فقط وی نووی را به حلقة درس مفتی شام تاج‌الدین الفزاری معروف به فرکاح</w:t>
      </w:r>
      <w:r w:rsidRPr="00C71E3A">
        <w:rPr>
          <w:rFonts w:cs="B Lotus"/>
          <w:sz w:val="28"/>
          <w:szCs w:val="28"/>
          <w:vertAlign w:val="superscript"/>
          <w:rtl/>
        </w:rPr>
        <w:footnoteReference w:id="73"/>
      </w:r>
      <w:r>
        <w:rPr>
          <w:rFonts w:cs="B Lotus" w:hint="cs"/>
          <w:sz w:val="28"/>
          <w:szCs w:val="28"/>
          <w:rtl/>
          <w:lang w:bidi="fa-IR"/>
        </w:rPr>
        <w:t xml:space="preserve"> راهنمایی نمود که امام مدتی در نزد وی مشغول یادگیری شد و او اولین استاد نووی می‌باشد.</w:t>
      </w:r>
    </w:p>
    <w:p w:rsidR="00A95A15" w:rsidRDefault="00A95A15" w:rsidP="007961DD">
      <w:pPr>
        <w:bidi/>
        <w:ind w:firstLine="284"/>
        <w:jc w:val="both"/>
        <w:rPr>
          <w:rFonts w:cs="B Lotus"/>
          <w:sz w:val="28"/>
          <w:szCs w:val="28"/>
          <w:rtl/>
          <w:lang w:bidi="fa-IR"/>
        </w:rPr>
      </w:pPr>
      <w:r>
        <w:rPr>
          <w:rFonts w:cs="B Lotus" w:hint="cs"/>
          <w:sz w:val="28"/>
          <w:szCs w:val="28"/>
          <w:rtl/>
          <w:lang w:bidi="fa-IR"/>
        </w:rPr>
        <w:t>سپس فرکاح وی را به حلقة درس استاد کمال اسحاق مغربی که امام نووی بیشترین علوم و منفعتش را از وی</w:t>
      </w:r>
      <w:r w:rsidRPr="00C71E3A">
        <w:rPr>
          <w:rFonts w:cs="B Lotus"/>
          <w:sz w:val="28"/>
          <w:szCs w:val="28"/>
          <w:vertAlign w:val="superscript"/>
          <w:rtl/>
        </w:rPr>
        <w:footnoteReference w:id="74"/>
      </w:r>
      <w:r>
        <w:rPr>
          <w:rFonts w:cs="B Lotus" w:hint="cs"/>
          <w:sz w:val="28"/>
          <w:szCs w:val="28"/>
          <w:rtl/>
          <w:lang w:bidi="fa-IR"/>
        </w:rPr>
        <w:t xml:space="preserve"> آموخت، راهنمایی کرد که امام نووی کمال اسحاق مغربی را از جملة اولین اساتیدش به شمار می‌آورد و همیشه از سود بردن از علوم او و از تشویقها و توانش چنین می‌گفته است:</w:t>
      </w:r>
    </w:p>
    <w:p w:rsidR="00D35C98" w:rsidRDefault="00545F0B" w:rsidP="00545F0B">
      <w:pPr>
        <w:bidi/>
        <w:ind w:firstLine="284"/>
        <w:jc w:val="both"/>
        <w:rPr>
          <w:rFonts w:cs="B Lotus"/>
          <w:sz w:val="28"/>
          <w:szCs w:val="28"/>
          <w:rtl/>
          <w:lang w:bidi="fa-IR"/>
        </w:rPr>
      </w:pPr>
      <w:r>
        <w:rPr>
          <w:rFonts w:cs="Traditional Arabic" w:hint="cs"/>
          <w:sz w:val="28"/>
          <w:szCs w:val="28"/>
          <w:rtl/>
          <w:lang w:bidi="fa-IR"/>
        </w:rPr>
        <w:t>«</w:t>
      </w:r>
      <w:r w:rsidR="00A95A15">
        <w:rPr>
          <w:rFonts w:cs="B Lotus" w:hint="cs"/>
          <w:sz w:val="28"/>
          <w:szCs w:val="28"/>
          <w:rtl/>
          <w:lang w:bidi="fa-IR"/>
        </w:rPr>
        <w:t>نزد استادم شیخ کمال اسحاق مغربی شروع به شرح و تصحیح نمودم و همواره با او بودم و وی را به تعجب واداشتم هنگامی که تلاش و کوشش و عدم اختلاطهای بیهوده با مردم را از من دید. وی بسیار مرا دوست می‌داشت به گونه‌ای که مرا معید</w:t>
      </w:r>
      <w:r w:rsidR="00A95A15" w:rsidRPr="00C71E3A">
        <w:rPr>
          <w:rFonts w:cs="B Lotus"/>
          <w:sz w:val="28"/>
          <w:szCs w:val="28"/>
          <w:vertAlign w:val="superscript"/>
          <w:rtl/>
        </w:rPr>
        <w:footnoteReference w:id="75"/>
      </w:r>
      <w:r w:rsidR="00A95A15">
        <w:rPr>
          <w:rFonts w:cs="B Lotus" w:hint="cs"/>
          <w:sz w:val="28"/>
          <w:szCs w:val="28"/>
          <w:rtl/>
          <w:lang w:bidi="fa-IR"/>
        </w:rPr>
        <w:t xml:space="preserve"> حلقة تدریس خود برای بسیاری از افراد قرار داد</w:t>
      </w:r>
      <w:r w:rsidR="00A95A15" w:rsidRPr="00C71E3A">
        <w:rPr>
          <w:rFonts w:cs="B Lotus"/>
          <w:sz w:val="28"/>
          <w:szCs w:val="28"/>
          <w:vertAlign w:val="superscript"/>
          <w:rtl/>
        </w:rPr>
        <w:footnoteReference w:id="76"/>
      </w:r>
      <w:r w:rsidR="00A95A15">
        <w:rPr>
          <w:rFonts w:cs="B Lotus" w:hint="cs"/>
          <w:sz w:val="28"/>
          <w:szCs w:val="28"/>
          <w:rtl/>
          <w:lang w:bidi="fa-IR"/>
        </w:rPr>
        <w:t xml:space="preserve">. پس از اسحاق مغربی اساتید امام نووی به ترتیب در فقه مفتی دمشق عبدالرحمن بن نوح و عمر بن أسعد الإربلی و ابوالحسن سلار بن الحسن الأربلی بودند. امام نووی دربارة ذکر اساتیدش در فقه و سلسلة آنان تا امام مذهبش شافعی و نهایتاً رسول اکرم </w:t>
      </w:r>
      <w:r>
        <w:rPr>
          <w:rFonts w:cs="CTraditional Arabic" w:hint="cs"/>
          <w:sz w:val="28"/>
          <w:szCs w:val="28"/>
          <w:rtl/>
          <w:lang w:bidi="fa-IR"/>
        </w:rPr>
        <w:t>ص</w:t>
      </w:r>
      <w:r>
        <w:rPr>
          <w:rFonts w:cs="B Lotus" w:hint="cs"/>
          <w:sz w:val="28"/>
          <w:szCs w:val="28"/>
          <w:rtl/>
          <w:lang w:bidi="fa-IR"/>
        </w:rPr>
        <w:t xml:space="preserve"> چنین می‌گوید</w:t>
      </w:r>
      <w:r w:rsidR="00A95A15" w:rsidRPr="00C71E3A">
        <w:rPr>
          <w:rFonts w:cs="B Lotus"/>
          <w:sz w:val="28"/>
          <w:szCs w:val="28"/>
          <w:vertAlign w:val="superscript"/>
          <w:rtl/>
        </w:rPr>
        <w:footnoteReference w:id="77"/>
      </w:r>
      <w:r>
        <w:rPr>
          <w:rFonts w:cs="B Lotus" w:hint="cs"/>
          <w:sz w:val="28"/>
          <w:szCs w:val="28"/>
          <w:rtl/>
          <w:lang w:bidi="fa-IR"/>
        </w:rPr>
        <w:t>:</w:t>
      </w:r>
      <w:r w:rsidR="00A95A15">
        <w:rPr>
          <w:rFonts w:cs="B Lotus" w:hint="cs"/>
          <w:sz w:val="28"/>
          <w:szCs w:val="28"/>
          <w:rtl/>
          <w:lang w:bidi="fa-IR"/>
        </w:rPr>
        <w:t xml:space="preserve"> من فقه فهم و تصحیح و استماع و شرح حاشیه‌نویسی را از جماعت زیادی از علماء آموختم</w:t>
      </w:r>
      <w:r w:rsidR="00A95A15" w:rsidRPr="00C71E3A">
        <w:rPr>
          <w:rFonts w:cs="B Lotus"/>
          <w:sz w:val="28"/>
          <w:szCs w:val="28"/>
          <w:vertAlign w:val="superscript"/>
          <w:rtl/>
        </w:rPr>
        <w:footnoteReference w:id="78"/>
      </w:r>
      <w:r w:rsidR="00A95A15">
        <w:rPr>
          <w:rFonts w:cs="B Lotus" w:hint="cs"/>
          <w:sz w:val="28"/>
          <w:szCs w:val="28"/>
          <w:rtl/>
          <w:lang w:bidi="fa-IR"/>
        </w:rPr>
        <w:t xml:space="preserve"> که اولین</w:t>
      </w:r>
      <w:r w:rsidR="004C4157">
        <w:rPr>
          <w:rFonts w:cs="B Lotus" w:hint="cs"/>
          <w:sz w:val="28"/>
          <w:szCs w:val="28"/>
          <w:rtl/>
          <w:lang w:bidi="fa-IR"/>
        </w:rPr>
        <w:t xml:space="preserve"> آن‌ها </w:t>
      </w:r>
      <w:r w:rsidR="00A95A15">
        <w:rPr>
          <w:rFonts w:cs="B Lotus" w:hint="cs"/>
          <w:sz w:val="28"/>
          <w:szCs w:val="28"/>
          <w:rtl/>
          <w:lang w:bidi="fa-IR"/>
        </w:rPr>
        <w:t>دو شیخ بزرگوار یکی امامی که بر علم و زهد و ورع و کثرت عبادتش و بزرگواری و فضیلتش در انواع مختلف مورد اتفاق همه بوده است یعنی شیخ ابو ابراهیم اسحاق بن احمد بن عثمان المغربی</w:t>
      </w:r>
      <w:r w:rsidR="00A95A15" w:rsidRPr="00C71E3A">
        <w:rPr>
          <w:rFonts w:cs="B Lotus"/>
          <w:sz w:val="28"/>
          <w:szCs w:val="28"/>
          <w:vertAlign w:val="superscript"/>
          <w:rtl/>
        </w:rPr>
        <w:footnoteReference w:id="79"/>
      </w:r>
      <w:r>
        <w:rPr>
          <w:rFonts w:cs="B Lotus" w:hint="cs"/>
          <w:sz w:val="28"/>
          <w:szCs w:val="28"/>
          <w:rtl/>
          <w:lang w:bidi="fa-IR"/>
        </w:rPr>
        <w:t xml:space="preserve"> </w:t>
      </w:r>
      <w:r>
        <w:rPr>
          <w:rFonts w:cs="Traditional Arabic" w:hint="cs"/>
          <w:sz w:val="28"/>
          <w:szCs w:val="28"/>
          <w:rtl/>
          <w:lang w:bidi="fa-IR"/>
        </w:rPr>
        <w:t>«</w:t>
      </w:r>
      <w:r>
        <w:rPr>
          <w:rFonts w:cs="B Lotus" w:hint="cs"/>
          <w:sz w:val="28"/>
          <w:szCs w:val="28"/>
          <w:rtl/>
          <w:lang w:bidi="fa-IR"/>
        </w:rPr>
        <w:t>المقدسی</w:t>
      </w:r>
      <w:r>
        <w:rPr>
          <w:rFonts w:cs="Traditional Arabic" w:hint="cs"/>
          <w:sz w:val="28"/>
          <w:szCs w:val="28"/>
          <w:rtl/>
          <w:lang w:bidi="fa-IR"/>
        </w:rPr>
        <w:t>»</w:t>
      </w:r>
      <w:r w:rsidR="00A95A15">
        <w:rPr>
          <w:rFonts w:cs="B Lotus" w:hint="cs"/>
          <w:sz w:val="28"/>
          <w:szCs w:val="28"/>
          <w:rtl/>
          <w:lang w:bidi="fa-IR"/>
        </w:rPr>
        <w:t xml:space="preserve"> ـ که خداوند از او راضی است و او نیز از خدایش راضی گشت و خداوند من را و او و تمام دوستانمان را در خانة رحمتش با رسول گرامی‌اش محشور گرداند! ـ بود، و دیگری ابومحمد عبدالرحمن بن نوح بن محمدبن ابراه</w:t>
      </w:r>
      <w:r w:rsidR="004F4CAA">
        <w:rPr>
          <w:rFonts w:cs="B Lotus" w:hint="cs"/>
          <w:sz w:val="28"/>
          <w:szCs w:val="28"/>
          <w:rtl/>
          <w:lang w:bidi="fa-IR"/>
        </w:rPr>
        <w:t>ي</w:t>
      </w:r>
      <w:r w:rsidR="00A95A15">
        <w:rPr>
          <w:rFonts w:cs="B Lotus" w:hint="cs"/>
          <w:sz w:val="28"/>
          <w:szCs w:val="28"/>
          <w:rtl/>
          <w:lang w:bidi="fa-IR"/>
        </w:rPr>
        <w:t>م بن موسی دمشقی</w:t>
      </w:r>
      <w:r w:rsidR="00A95A15" w:rsidRPr="00C71E3A">
        <w:rPr>
          <w:rFonts w:cs="B Lotus"/>
          <w:sz w:val="28"/>
          <w:szCs w:val="28"/>
          <w:vertAlign w:val="superscript"/>
          <w:rtl/>
        </w:rPr>
        <w:footnoteReference w:id="80"/>
      </w:r>
      <w:r w:rsidR="00A95A15">
        <w:rPr>
          <w:rFonts w:cs="B Lotus" w:hint="cs"/>
          <w:sz w:val="28"/>
          <w:szCs w:val="28"/>
          <w:rtl/>
          <w:lang w:bidi="fa-IR"/>
        </w:rPr>
        <w:t xml:space="preserve"> (المقدسی) که وی نیز امامی عارف، زاهد و عابدی کامل که دارای ورعی بسیار ارزشمند و مف</w:t>
      </w:r>
      <w:r w:rsidR="00E71D2E">
        <w:rPr>
          <w:rFonts w:cs="B Lotus" w:hint="cs"/>
          <w:sz w:val="28"/>
          <w:szCs w:val="28"/>
          <w:rtl/>
          <w:lang w:bidi="fa-IR"/>
        </w:rPr>
        <w:t>ت</w:t>
      </w:r>
      <w:r w:rsidR="00A95A15">
        <w:rPr>
          <w:rFonts w:cs="B Lotus" w:hint="cs"/>
          <w:sz w:val="28"/>
          <w:szCs w:val="28"/>
          <w:rtl/>
          <w:lang w:bidi="fa-IR"/>
        </w:rPr>
        <w:t>ی دمشق در زمان خودش بود. پس از وی از محضر استاد ابوحفص عمر بن أسعد بن أبو غالب الرعبی الأربلی که فردی بزرگوار بود.</w:t>
      </w:r>
      <w:r w:rsidR="00A95A15" w:rsidRPr="00C71E3A">
        <w:rPr>
          <w:rFonts w:cs="B Lotus"/>
          <w:sz w:val="28"/>
          <w:szCs w:val="28"/>
          <w:vertAlign w:val="superscript"/>
          <w:rtl/>
        </w:rPr>
        <w:footnoteReference w:id="81"/>
      </w:r>
      <w:r w:rsidR="00A95A15">
        <w:rPr>
          <w:rFonts w:cs="B Lotus" w:hint="cs"/>
          <w:sz w:val="28"/>
          <w:szCs w:val="28"/>
          <w:rtl/>
          <w:lang w:bidi="fa-IR"/>
        </w:rPr>
        <w:t xml:space="preserve"> ـ خداوند از او راضی باد! ـ استفاده نمودم. پس از ایشان نزد </w:t>
      </w:r>
      <w:r>
        <w:rPr>
          <w:rFonts w:cs="B Lotus" w:hint="cs"/>
          <w:sz w:val="28"/>
          <w:szCs w:val="28"/>
          <w:rtl/>
          <w:lang w:bidi="fa-IR"/>
        </w:rPr>
        <w:t>استاد ابوالحسن سلار بن الحسن الأ</w:t>
      </w:r>
      <w:r w:rsidR="00A95A15">
        <w:rPr>
          <w:rFonts w:cs="B Lotus" w:hint="cs"/>
          <w:sz w:val="28"/>
          <w:szCs w:val="28"/>
          <w:rtl/>
          <w:lang w:bidi="fa-IR"/>
        </w:rPr>
        <w:t>ربلی</w:t>
      </w:r>
      <w:r w:rsidR="00A95A15" w:rsidRPr="00C71E3A">
        <w:rPr>
          <w:rFonts w:cs="B Lotus"/>
          <w:sz w:val="28"/>
          <w:szCs w:val="28"/>
          <w:vertAlign w:val="superscript"/>
          <w:rtl/>
        </w:rPr>
        <w:footnoteReference w:id="82"/>
      </w:r>
      <w:r w:rsidR="00A95A15">
        <w:rPr>
          <w:rFonts w:cs="B Lotus" w:hint="cs"/>
          <w:sz w:val="28"/>
          <w:szCs w:val="28"/>
          <w:rtl/>
          <w:lang w:bidi="fa-IR"/>
        </w:rPr>
        <w:t xml:space="preserve"> که دانش او در مذهب سرآمد روزگارش بود ـ خداوند از او راضی باد! ـ شاگردی نمودم. سه تا از اساتیدی که در ابتدا از</w:t>
      </w:r>
      <w:r w:rsidR="004C4157">
        <w:rPr>
          <w:rFonts w:cs="B Lotus" w:hint="cs"/>
          <w:sz w:val="28"/>
          <w:szCs w:val="28"/>
          <w:rtl/>
          <w:lang w:bidi="fa-IR"/>
        </w:rPr>
        <w:t xml:space="preserve"> آن‌ها </w:t>
      </w:r>
      <w:r w:rsidR="00A95A15">
        <w:rPr>
          <w:rFonts w:cs="B Lotus" w:hint="cs"/>
          <w:sz w:val="28"/>
          <w:szCs w:val="28"/>
          <w:rtl/>
          <w:lang w:bidi="fa-IR"/>
        </w:rPr>
        <w:t>نام برده شد یعنی (مغربی ...) فقه را نزد اس</w:t>
      </w:r>
      <w:r w:rsidR="00670A65">
        <w:rPr>
          <w:rFonts w:cs="B Lotus" w:hint="cs"/>
          <w:sz w:val="28"/>
          <w:szCs w:val="28"/>
          <w:rtl/>
          <w:lang w:bidi="fa-IR"/>
        </w:rPr>
        <w:t>ت</w:t>
      </w:r>
      <w:r w:rsidR="00A95A15">
        <w:rPr>
          <w:rFonts w:cs="B Lotus" w:hint="cs"/>
          <w:sz w:val="28"/>
          <w:szCs w:val="28"/>
          <w:rtl/>
          <w:lang w:bidi="fa-IR"/>
        </w:rPr>
        <w:t xml:space="preserve">اد امام أبو عمر و عثمان بن عبدالرحمن بن عثمان معروف به ابن صلاح آموختند که وی نیز نزد پدرش به </w:t>
      </w:r>
      <w:r>
        <w:rPr>
          <w:rFonts w:cs="B Lotus" w:hint="cs"/>
          <w:sz w:val="28"/>
          <w:szCs w:val="28"/>
          <w:rtl/>
          <w:lang w:bidi="fa-IR"/>
        </w:rPr>
        <w:t xml:space="preserve">درجة فقاهت رسیده بود. پدرش نیز </w:t>
      </w:r>
      <w:r>
        <w:rPr>
          <w:rFonts w:cs="Traditional Arabic" w:hint="cs"/>
          <w:sz w:val="28"/>
          <w:szCs w:val="28"/>
          <w:rtl/>
          <w:lang w:bidi="fa-IR"/>
        </w:rPr>
        <w:t>«</w:t>
      </w:r>
      <w:r>
        <w:rPr>
          <w:rFonts w:cs="B Lotus" w:hint="cs"/>
          <w:sz w:val="28"/>
          <w:szCs w:val="28"/>
          <w:rtl/>
          <w:lang w:bidi="fa-IR"/>
        </w:rPr>
        <w:t>از طریقة شافعیان عراق</w:t>
      </w:r>
      <w:r>
        <w:rPr>
          <w:rFonts w:cs="Traditional Arabic" w:hint="cs"/>
          <w:sz w:val="28"/>
          <w:szCs w:val="28"/>
          <w:rtl/>
          <w:lang w:bidi="fa-IR"/>
        </w:rPr>
        <w:t>»</w:t>
      </w:r>
      <w:r w:rsidR="00A95A15">
        <w:rPr>
          <w:rFonts w:cs="B Lotus" w:hint="cs"/>
          <w:sz w:val="28"/>
          <w:szCs w:val="28"/>
          <w:rtl/>
          <w:lang w:bidi="fa-IR"/>
        </w:rPr>
        <w:t xml:space="preserve"> نزد ابوسعید عبدالله بن محمد بن </w:t>
      </w:r>
      <w:r w:rsidR="00A95A15" w:rsidRPr="000E078C">
        <w:rPr>
          <w:rFonts w:ascii="B Badr" w:hAnsi="B Badr" w:cs="2  Badr" w:hint="cs"/>
          <w:rtl/>
          <w:lang w:bidi="fa-IR"/>
        </w:rPr>
        <w:t>هبة</w:t>
      </w:r>
      <w:r w:rsidR="00A95A15">
        <w:rPr>
          <w:rFonts w:cs="B Lotus" w:hint="cs"/>
          <w:sz w:val="28"/>
          <w:szCs w:val="28"/>
          <w:rtl/>
          <w:lang w:bidi="fa-IR"/>
        </w:rPr>
        <w:t xml:space="preserve"> الله بن علی بن ابو عصرون الموصلی به درجة فقاهت رسیده بود و ابوسعید نیز نزد قاضی ابوعلی الفارقی فقاهت نموده بود و فارقی نیز نزد شیخ ابو اسحاق شیرازی و ابواسحاق نیز نزد قاضی ابوالطیب طاهر بن عبد</w:t>
      </w:r>
      <w:r>
        <w:rPr>
          <w:rFonts w:cs="B Lotus" w:hint="cs"/>
          <w:sz w:val="28"/>
          <w:szCs w:val="28"/>
          <w:rtl/>
          <w:lang w:bidi="fa-IR"/>
        </w:rPr>
        <w:t>الله الطبری و ابو طیب نزد ابواح</w:t>
      </w:r>
      <w:r w:rsidR="00A95A15">
        <w:rPr>
          <w:rFonts w:cs="B Lotus" w:hint="cs"/>
          <w:sz w:val="28"/>
          <w:szCs w:val="28"/>
          <w:rtl/>
          <w:lang w:bidi="fa-IR"/>
        </w:rPr>
        <w:t>سن محمد بن علی بن سهل بن مصلح الماسرجسی و وی نیز نزد ابو اسحاق ابراهیم بن احمد مروزی و ابو اسحاق ن</w:t>
      </w:r>
      <w:r>
        <w:rPr>
          <w:rFonts w:cs="B Lotus" w:hint="cs"/>
          <w:sz w:val="28"/>
          <w:szCs w:val="28"/>
          <w:rtl/>
          <w:lang w:bidi="fa-IR"/>
        </w:rPr>
        <w:t>ي</w:t>
      </w:r>
      <w:r w:rsidR="00A95A15">
        <w:rPr>
          <w:rFonts w:cs="B Lotus" w:hint="cs"/>
          <w:sz w:val="28"/>
          <w:szCs w:val="28"/>
          <w:rtl/>
          <w:lang w:bidi="fa-IR"/>
        </w:rPr>
        <w:t>ز نزد ابو العباس احمد بن سریج و ابن سریج نیز نزد ابوالقاسم عثمان بن بشار الأنماطی و وی نیز نزد ابو ابراهیم اسماعیل بن یحیی المزنی و مزنی نیز نزد ابو عبدالله محمد بن ادریس شافعی ـ خداوند از او راضی باد ـ به درجة فقاهت رسیده بود. امام شافعی نیز نزد جماعتی از علماء از جمله</w:t>
      </w:r>
      <w:r w:rsidR="000F576C">
        <w:rPr>
          <w:rFonts w:cs="B Lotus" w:hint="cs"/>
          <w:sz w:val="28"/>
          <w:szCs w:val="28"/>
          <w:rtl/>
          <w:lang w:bidi="fa-IR"/>
        </w:rPr>
        <w:t xml:space="preserve"> </w:t>
      </w:r>
      <w:r w:rsidR="00A5778F">
        <w:rPr>
          <w:rFonts w:cs="B Lotus" w:hint="cs"/>
          <w:sz w:val="28"/>
          <w:szCs w:val="28"/>
          <w:rtl/>
          <w:lang w:bidi="fa-IR"/>
        </w:rPr>
        <w:t xml:space="preserve">ابو عبدالله مالك بن انس امام مدينه و مالك از ربيعه كه ربيعه </w:t>
      </w:r>
      <w:r w:rsidR="0032799E">
        <w:rPr>
          <w:rFonts w:cs="B Lotus" w:hint="cs"/>
          <w:sz w:val="28"/>
          <w:szCs w:val="28"/>
          <w:rtl/>
          <w:lang w:bidi="fa-IR"/>
        </w:rPr>
        <w:t xml:space="preserve">نزد </w:t>
      </w:r>
      <w:r>
        <w:rPr>
          <w:rFonts w:cs="B Lotus" w:hint="cs"/>
          <w:sz w:val="28"/>
          <w:szCs w:val="28"/>
          <w:rtl/>
          <w:lang w:bidi="fa-IR"/>
        </w:rPr>
        <w:t>انس و نزد نافع كه نافع نيز از اب</w:t>
      </w:r>
      <w:r w:rsidR="0032799E">
        <w:rPr>
          <w:rFonts w:cs="B Lotus" w:hint="cs"/>
          <w:sz w:val="28"/>
          <w:szCs w:val="28"/>
          <w:rtl/>
          <w:lang w:bidi="fa-IR"/>
        </w:rPr>
        <w:t>ن عمر كسب فيض نموده بود و هر دوي</w:t>
      </w:r>
      <w:r w:rsidR="004C4157">
        <w:rPr>
          <w:rFonts w:cs="B Lotus" w:hint="cs"/>
          <w:sz w:val="28"/>
          <w:szCs w:val="28"/>
          <w:rtl/>
          <w:lang w:bidi="fa-IR"/>
        </w:rPr>
        <w:t xml:space="preserve"> آن‌ها </w:t>
      </w:r>
      <w:r w:rsidR="0032799E">
        <w:rPr>
          <w:rFonts w:cs="B Lotus" w:hint="cs"/>
          <w:sz w:val="28"/>
          <w:szCs w:val="28"/>
          <w:rtl/>
          <w:lang w:bidi="fa-IR"/>
        </w:rPr>
        <w:t>يعني انس و ابن عمر از رسول الله</w:t>
      </w:r>
      <w:r>
        <w:rPr>
          <w:rFonts w:cs="B Lotus" w:hint="cs"/>
          <w:sz w:val="28"/>
          <w:szCs w:val="28"/>
          <w:rtl/>
          <w:lang w:bidi="fa-IR"/>
        </w:rPr>
        <w:t xml:space="preserve"> </w:t>
      </w:r>
      <w:r>
        <w:rPr>
          <w:rFonts w:cs="CTraditional Arabic" w:hint="cs"/>
          <w:sz w:val="28"/>
          <w:szCs w:val="28"/>
          <w:rtl/>
          <w:lang w:bidi="fa-IR"/>
        </w:rPr>
        <w:t>ص</w:t>
      </w:r>
      <w:r w:rsidR="0032799E">
        <w:rPr>
          <w:rFonts w:cs="B Lotus" w:hint="cs"/>
          <w:sz w:val="28"/>
          <w:szCs w:val="28"/>
          <w:rtl/>
          <w:lang w:bidi="fa-IR"/>
        </w:rPr>
        <w:t xml:space="preserve"> كسب علم نمودند. فقيه دومي كه امام شافعي نزد</w:t>
      </w:r>
      <w:r w:rsidR="004C4157">
        <w:rPr>
          <w:rFonts w:cs="B Lotus" w:hint="cs"/>
          <w:sz w:val="28"/>
          <w:szCs w:val="28"/>
          <w:rtl/>
          <w:lang w:bidi="fa-IR"/>
        </w:rPr>
        <w:t xml:space="preserve"> آن‌ها </w:t>
      </w:r>
      <w:r w:rsidR="0032799E">
        <w:rPr>
          <w:rFonts w:cs="B Lotus" w:hint="cs"/>
          <w:sz w:val="28"/>
          <w:szCs w:val="28"/>
          <w:rtl/>
          <w:lang w:bidi="fa-IR"/>
        </w:rPr>
        <w:t xml:space="preserve">به كسب علم مشغول شده بود استاد سفيان بن عينيه است كه وي نيز از عمروبن دينار كه عمرو نيز از ابن عمر و ابن عباس </w:t>
      </w:r>
      <w:r>
        <w:rPr>
          <w:rFonts w:cs="B Lotus" w:hint="cs"/>
          <w:sz w:val="28"/>
          <w:szCs w:val="28"/>
          <w:lang w:bidi="fa-IR"/>
        </w:rPr>
        <w:sym w:font="AGA Arabesque" w:char="F079"/>
      </w:r>
      <w:r w:rsidR="0032799E">
        <w:rPr>
          <w:rFonts w:cs="B Lotus" w:hint="cs"/>
          <w:sz w:val="28"/>
          <w:szCs w:val="28"/>
          <w:rtl/>
          <w:lang w:bidi="fa-IR"/>
        </w:rPr>
        <w:t xml:space="preserve"> </w:t>
      </w:r>
      <w:r w:rsidR="00E52CB5">
        <w:rPr>
          <w:rFonts w:cs="B Lotus" w:hint="cs"/>
          <w:sz w:val="28"/>
          <w:szCs w:val="28"/>
          <w:rtl/>
          <w:lang w:bidi="fa-IR"/>
        </w:rPr>
        <w:t>كسب علم نموده بود. سومين استاد شافعي ابو خالد مسلم بن خالد، مفتي مكه و پيشواي قومش بود كه مسلم نيز نزد ابو الوليد عبدالملك بن عبدالعزيز بن جريج و ابن جريج نيز نزد ابو</w:t>
      </w:r>
      <w:r w:rsidR="006C0BC1">
        <w:rPr>
          <w:rFonts w:cs="B Lotus" w:hint="cs"/>
          <w:sz w:val="28"/>
          <w:szCs w:val="28"/>
          <w:rtl/>
          <w:lang w:bidi="fa-IR"/>
        </w:rPr>
        <w:t xml:space="preserve"> </w:t>
      </w:r>
      <w:r w:rsidR="00E52CB5">
        <w:rPr>
          <w:rFonts w:cs="B Lotus" w:hint="cs"/>
          <w:sz w:val="28"/>
          <w:szCs w:val="28"/>
          <w:rtl/>
          <w:lang w:bidi="fa-IR"/>
        </w:rPr>
        <w:t>محمد</w:t>
      </w:r>
      <w:r w:rsidR="006C0BC1">
        <w:rPr>
          <w:rFonts w:cs="B Lotus" w:hint="cs"/>
          <w:sz w:val="28"/>
          <w:szCs w:val="28"/>
          <w:rtl/>
          <w:lang w:bidi="fa-IR"/>
        </w:rPr>
        <w:t xml:space="preserve"> </w:t>
      </w:r>
      <w:r w:rsidR="00E52CB5">
        <w:rPr>
          <w:rFonts w:cs="B Lotus" w:hint="cs"/>
          <w:sz w:val="28"/>
          <w:szCs w:val="28"/>
          <w:rtl/>
          <w:lang w:bidi="fa-IR"/>
        </w:rPr>
        <w:t xml:space="preserve">عطاء بن أسلم ابو رياح و عطاء نيز نزد أبو العباس عبدالله بن عباس كه ابن عباس از رسول خدا </w:t>
      </w:r>
      <w:r>
        <w:rPr>
          <w:rFonts w:cs="CTraditional Arabic" w:hint="cs"/>
          <w:sz w:val="28"/>
          <w:szCs w:val="28"/>
          <w:rtl/>
          <w:lang w:bidi="fa-IR"/>
        </w:rPr>
        <w:t>ص</w:t>
      </w:r>
      <w:r>
        <w:rPr>
          <w:rFonts w:cs="B Lotus" w:hint="cs"/>
          <w:sz w:val="28"/>
          <w:szCs w:val="28"/>
          <w:rtl/>
          <w:lang w:bidi="fa-IR"/>
        </w:rPr>
        <w:t xml:space="preserve"> </w:t>
      </w:r>
      <w:r w:rsidR="00E52CB5">
        <w:rPr>
          <w:rFonts w:cs="B Lotus" w:hint="cs"/>
          <w:sz w:val="28"/>
          <w:szCs w:val="28"/>
          <w:rtl/>
          <w:lang w:bidi="fa-IR"/>
        </w:rPr>
        <w:t>و عمر ابن خطاب و علي و زيد بن ثابت و جماعت ديگر صحابه، خداوند از ايشان راضي باد! ـ كه</w:t>
      </w:r>
      <w:r w:rsidR="004C4157">
        <w:rPr>
          <w:rFonts w:cs="B Lotus" w:hint="cs"/>
          <w:sz w:val="28"/>
          <w:szCs w:val="28"/>
          <w:rtl/>
          <w:lang w:bidi="fa-IR"/>
        </w:rPr>
        <w:t xml:space="preserve"> آن‌ها </w:t>
      </w:r>
      <w:r w:rsidR="00E52CB5">
        <w:rPr>
          <w:rFonts w:cs="B Lotus" w:hint="cs"/>
          <w:sz w:val="28"/>
          <w:szCs w:val="28"/>
          <w:rtl/>
          <w:lang w:bidi="fa-IR"/>
        </w:rPr>
        <w:t>نيز از رسول خدا كسب علم نمودند ـ آموخته بود.</w:t>
      </w:r>
    </w:p>
    <w:p w:rsidR="006C0BC1" w:rsidRDefault="00C523F3" w:rsidP="007961DD">
      <w:pPr>
        <w:bidi/>
        <w:ind w:firstLine="284"/>
        <w:jc w:val="both"/>
        <w:rPr>
          <w:rFonts w:cs="B Lotus"/>
          <w:sz w:val="28"/>
          <w:szCs w:val="28"/>
          <w:rtl/>
          <w:lang w:bidi="fa-IR"/>
        </w:rPr>
      </w:pPr>
      <w:r>
        <w:rPr>
          <w:rFonts w:cs="B Lotus" w:hint="cs"/>
          <w:sz w:val="28"/>
          <w:szCs w:val="28"/>
          <w:rtl/>
          <w:lang w:bidi="fa-IR"/>
        </w:rPr>
        <w:t>اما طريقة شافعي‌هاي خراسان در فقه را و استاد مذكور فرا گرفتم كه اين سه نفر فقه خود را از ابو عمر و وي نيز از ابوالقاسم بزري جزري و او نيز از ابوالحسن علي بن محمد بن علي الكيا اهراسي و وي نيز از ابوالمعالي عبدالملك بن عبدالله بن يوسف بن عبدالله مشهور به امام الحرمين كه او نيز از پدرش، ابومحمد و وي نيز از ابوبكر عبدالله بن احمد قفال مروزي صغير كه وي پيشواي طريقة خراسانيان در فقه بود آن را از ابوزيد محمد بن احمد بن عبدالله بن مروزي و ايشان هم از ابو اسحاق مروزي و وي هم از اين سريج ـ همانطور كه قبلاً بيان شد ـ فرا گرفت.</w:t>
      </w:r>
    </w:p>
    <w:p w:rsidR="00C523F3" w:rsidRDefault="00890900" w:rsidP="007961DD">
      <w:pPr>
        <w:bidi/>
        <w:ind w:firstLine="284"/>
        <w:jc w:val="both"/>
        <w:rPr>
          <w:rFonts w:cs="B Lotus"/>
          <w:sz w:val="28"/>
          <w:szCs w:val="28"/>
          <w:rtl/>
          <w:lang w:bidi="fa-IR"/>
        </w:rPr>
      </w:pPr>
      <w:r>
        <w:rPr>
          <w:rFonts w:cs="B Lotus" w:hint="cs"/>
          <w:sz w:val="28"/>
          <w:szCs w:val="28"/>
          <w:rtl/>
          <w:lang w:bidi="fa-IR"/>
        </w:rPr>
        <w:t>استاد ابوالحسن سلّار نيز كه يكي ديگر از اساتيد مي‌باشد نزد علماي زيادي از جمله ابوبكر ماهاني كه ايشان نيز ابن البرري ـ همان گونه كه قبلاً بيان شد ـ كسب علم نمود. اين مختصري از سلسلة اساتيدي بود كه نزد</w:t>
      </w:r>
      <w:r w:rsidR="004C4157">
        <w:rPr>
          <w:rFonts w:cs="B Lotus" w:hint="cs"/>
          <w:sz w:val="28"/>
          <w:szCs w:val="28"/>
          <w:rtl/>
          <w:lang w:bidi="fa-IR"/>
        </w:rPr>
        <w:t xml:space="preserve"> آن‌ها </w:t>
      </w:r>
      <w:r>
        <w:rPr>
          <w:rFonts w:cs="B Lotus" w:hint="cs"/>
          <w:sz w:val="28"/>
          <w:szCs w:val="28"/>
          <w:rtl/>
          <w:lang w:bidi="fa-IR"/>
        </w:rPr>
        <w:t>فقه را آموخته بودم.</w:t>
      </w:r>
    </w:p>
    <w:p w:rsidR="00890900" w:rsidRDefault="00890900" w:rsidP="00545F0B">
      <w:pPr>
        <w:bidi/>
        <w:ind w:firstLine="284"/>
        <w:jc w:val="both"/>
        <w:rPr>
          <w:rFonts w:cs="B Lotus"/>
          <w:sz w:val="28"/>
          <w:szCs w:val="28"/>
          <w:rtl/>
          <w:lang w:bidi="fa-IR"/>
        </w:rPr>
      </w:pPr>
      <w:r>
        <w:rPr>
          <w:rFonts w:cs="B Lotus" w:hint="cs"/>
          <w:sz w:val="28"/>
          <w:szCs w:val="28"/>
          <w:rtl/>
          <w:lang w:bidi="fa-IR"/>
        </w:rPr>
        <w:t xml:space="preserve">امام نووي </w:t>
      </w:r>
      <w:r w:rsidR="00545F0B">
        <w:rPr>
          <w:rFonts w:cs="CTraditional Arabic" w:hint="cs"/>
          <w:sz w:val="28"/>
          <w:szCs w:val="28"/>
          <w:rtl/>
          <w:lang w:bidi="fa-IR"/>
        </w:rPr>
        <w:t>/</w:t>
      </w:r>
      <w:r w:rsidR="00545F0B">
        <w:rPr>
          <w:rFonts w:cs="B Lotus" w:hint="cs"/>
          <w:sz w:val="28"/>
          <w:szCs w:val="28"/>
          <w:rtl/>
          <w:lang w:bidi="fa-IR"/>
        </w:rPr>
        <w:t xml:space="preserve"> مي‌گويد: </w:t>
      </w:r>
      <w:r w:rsidR="00545F0B">
        <w:rPr>
          <w:rFonts w:cs="Traditional Arabic" w:hint="cs"/>
          <w:sz w:val="28"/>
          <w:szCs w:val="28"/>
          <w:rtl/>
          <w:lang w:bidi="fa-IR"/>
        </w:rPr>
        <w:t>«</w:t>
      </w:r>
      <w:r>
        <w:rPr>
          <w:rFonts w:cs="B Lotus" w:hint="cs"/>
          <w:sz w:val="28"/>
          <w:szCs w:val="28"/>
          <w:rtl/>
          <w:lang w:bidi="fa-IR"/>
        </w:rPr>
        <w:t xml:space="preserve">كاملاً واضح و معلوم است كه هر يك </w:t>
      </w:r>
      <w:r w:rsidR="00537141">
        <w:rPr>
          <w:rFonts w:cs="B Lotus" w:hint="cs"/>
          <w:sz w:val="28"/>
          <w:szCs w:val="28"/>
          <w:rtl/>
          <w:lang w:bidi="fa-IR"/>
        </w:rPr>
        <w:t>از</w:t>
      </w:r>
      <w:r w:rsidR="004C4157">
        <w:rPr>
          <w:rFonts w:cs="B Lotus" w:hint="cs"/>
          <w:sz w:val="28"/>
          <w:szCs w:val="28"/>
          <w:rtl/>
          <w:lang w:bidi="fa-IR"/>
        </w:rPr>
        <w:t xml:space="preserve"> آن‌ها </w:t>
      </w:r>
      <w:r w:rsidR="00537141">
        <w:rPr>
          <w:rFonts w:cs="B Lotus" w:hint="cs"/>
          <w:sz w:val="28"/>
          <w:szCs w:val="28"/>
          <w:rtl/>
          <w:lang w:bidi="fa-IR"/>
        </w:rPr>
        <w:t>نزد علماي زيادي علم آموخته بودند ولي به خاطر اختصار خواستم كه براي هر يك از</w:t>
      </w:r>
      <w:r w:rsidR="004C4157">
        <w:rPr>
          <w:rFonts w:cs="B Lotus" w:hint="cs"/>
          <w:sz w:val="28"/>
          <w:szCs w:val="28"/>
          <w:rtl/>
          <w:lang w:bidi="fa-IR"/>
        </w:rPr>
        <w:t xml:space="preserve"> آن‌ها </w:t>
      </w:r>
      <w:r w:rsidR="00537141">
        <w:rPr>
          <w:rFonts w:cs="B Lotus" w:hint="cs"/>
          <w:sz w:val="28"/>
          <w:szCs w:val="28"/>
          <w:rtl/>
          <w:lang w:bidi="fa-IR"/>
        </w:rPr>
        <w:t>ن</w:t>
      </w:r>
      <w:r w:rsidR="00545F0B">
        <w:rPr>
          <w:rFonts w:cs="B Lotus" w:hint="cs"/>
          <w:sz w:val="28"/>
          <w:szCs w:val="28"/>
          <w:rtl/>
          <w:lang w:bidi="fa-IR"/>
        </w:rPr>
        <w:t>ام يك استاد مشهور و مهم ذكر كنم</w:t>
      </w:r>
      <w:r w:rsidR="00545F0B">
        <w:rPr>
          <w:rFonts w:cs="Traditional Arabic" w:hint="cs"/>
          <w:sz w:val="28"/>
          <w:szCs w:val="28"/>
          <w:rtl/>
          <w:lang w:bidi="fa-IR"/>
        </w:rPr>
        <w:t>»</w:t>
      </w:r>
      <w:r w:rsidR="00537141">
        <w:rPr>
          <w:rFonts w:cs="B Lotus" w:hint="cs"/>
          <w:sz w:val="28"/>
          <w:szCs w:val="28"/>
          <w:rtl/>
          <w:lang w:bidi="fa-IR"/>
        </w:rPr>
        <w:t>.</w:t>
      </w:r>
    </w:p>
    <w:p w:rsidR="00537141" w:rsidRDefault="00537141" w:rsidP="008A0CFD">
      <w:pPr>
        <w:pStyle w:val="a1"/>
        <w:rPr>
          <w:rtl/>
        </w:rPr>
      </w:pPr>
      <w:bookmarkStart w:id="38" w:name="_Toc251426759"/>
      <w:bookmarkStart w:id="39" w:name="_Toc337843508"/>
      <w:r>
        <w:rPr>
          <w:rFonts w:hint="cs"/>
          <w:rtl/>
        </w:rPr>
        <w:t>اساتيد امام نووي در حديث</w:t>
      </w:r>
      <w:bookmarkEnd w:id="38"/>
      <w:r w:rsidR="00545F0B">
        <w:rPr>
          <w:rFonts w:hint="cs"/>
          <w:rtl/>
        </w:rPr>
        <w:t>:</w:t>
      </w:r>
      <w:bookmarkEnd w:id="39"/>
    </w:p>
    <w:p w:rsidR="00890900" w:rsidRDefault="00F11835" w:rsidP="007961DD">
      <w:pPr>
        <w:bidi/>
        <w:ind w:firstLine="284"/>
        <w:jc w:val="both"/>
        <w:rPr>
          <w:rFonts w:cs="B Lotus"/>
          <w:sz w:val="28"/>
          <w:szCs w:val="28"/>
          <w:rtl/>
          <w:lang w:bidi="fa-IR"/>
        </w:rPr>
      </w:pPr>
      <w:r>
        <w:rPr>
          <w:rFonts w:cs="B Lotus" w:hint="cs"/>
          <w:sz w:val="28"/>
          <w:szCs w:val="28"/>
          <w:rtl/>
          <w:lang w:bidi="fa-IR"/>
        </w:rPr>
        <w:t>در ادامة بحث از اين كتاب از جايگاه نووي در علم حديث و از علومي كه آن را فرا گرفت و بر ديگران عرضه نمود و در آن تخصص حاصل نمود در بخش علوم نووي از آن سخن خواهيم گفت. اما در اينجا به ذكر نام اساتيدش كه علم حديث را از</w:t>
      </w:r>
      <w:r w:rsidR="004C4157">
        <w:rPr>
          <w:rFonts w:cs="B Lotus" w:hint="cs"/>
          <w:sz w:val="28"/>
          <w:szCs w:val="28"/>
          <w:rtl/>
          <w:lang w:bidi="fa-IR"/>
        </w:rPr>
        <w:t xml:space="preserve"> آن‌ها </w:t>
      </w:r>
      <w:r>
        <w:rPr>
          <w:rFonts w:cs="B Lotus" w:hint="cs"/>
          <w:sz w:val="28"/>
          <w:szCs w:val="28"/>
          <w:rtl/>
          <w:lang w:bidi="fa-IR"/>
        </w:rPr>
        <w:t>شنيده و يا نزد</w:t>
      </w:r>
      <w:r w:rsidR="004C4157">
        <w:rPr>
          <w:rFonts w:cs="B Lotus" w:hint="cs"/>
          <w:sz w:val="28"/>
          <w:szCs w:val="28"/>
          <w:rtl/>
          <w:lang w:bidi="fa-IR"/>
        </w:rPr>
        <w:t xml:space="preserve"> آن‌ها </w:t>
      </w:r>
      <w:r>
        <w:rPr>
          <w:rFonts w:cs="B Lotus" w:hint="cs"/>
          <w:sz w:val="28"/>
          <w:szCs w:val="28"/>
          <w:rtl/>
          <w:lang w:bidi="fa-IR"/>
        </w:rPr>
        <w:t>تلّمذ نموده است، اكتفا مي‌كنيم.</w:t>
      </w:r>
    </w:p>
    <w:p w:rsidR="00DE623B" w:rsidRDefault="00F11835" w:rsidP="00B3739C">
      <w:pPr>
        <w:widowControl w:val="0"/>
        <w:bidi/>
        <w:spacing w:line="216" w:lineRule="auto"/>
        <w:ind w:firstLine="284"/>
        <w:jc w:val="both"/>
        <w:rPr>
          <w:rFonts w:cs="B Lotus"/>
          <w:sz w:val="28"/>
          <w:szCs w:val="28"/>
          <w:rtl/>
          <w:lang w:bidi="fa-IR"/>
        </w:rPr>
      </w:pPr>
      <w:r>
        <w:rPr>
          <w:rFonts w:cs="B Lotus" w:hint="cs"/>
          <w:sz w:val="28"/>
          <w:szCs w:val="28"/>
          <w:rtl/>
          <w:lang w:bidi="fa-IR"/>
        </w:rPr>
        <w:t>از ميان اساتيدي كه امام نووي در نزد آنان براي فراگيري علم حديث تلمذ نموده، يكي ابراهيم بن عيسي المرادي الأندلسي</w:t>
      </w:r>
      <w:r w:rsidR="00BB606F" w:rsidRPr="00FC2BC2">
        <w:rPr>
          <w:rFonts w:cs="B Lotus"/>
          <w:sz w:val="28"/>
          <w:szCs w:val="28"/>
          <w:vertAlign w:val="superscript"/>
          <w:rtl/>
        </w:rPr>
        <w:footnoteReference w:id="83"/>
      </w:r>
      <w:r w:rsidR="00AB007A">
        <w:rPr>
          <w:rFonts w:cs="B Lotus" w:hint="cs"/>
          <w:sz w:val="28"/>
          <w:szCs w:val="28"/>
          <w:rtl/>
          <w:lang w:bidi="fa-IR"/>
        </w:rPr>
        <w:t xml:space="preserve"> مي‌باشد كه امام نووي دربارة وي مي‌گويد: حدود ده سال در خدمت ايشان بودم كه هرگز در اين مدت از او چيزي كه مرا برنجاند نديدم</w:t>
      </w:r>
      <w:r w:rsidR="00BB606F" w:rsidRPr="00FC2BC2">
        <w:rPr>
          <w:rFonts w:cs="B Lotus"/>
          <w:sz w:val="28"/>
          <w:szCs w:val="28"/>
          <w:vertAlign w:val="superscript"/>
          <w:rtl/>
        </w:rPr>
        <w:footnoteReference w:id="84"/>
      </w:r>
      <w:r w:rsidR="00AB007A">
        <w:rPr>
          <w:rFonts w:cs="B Lotus" w:hint="cs"/>
          <w:sz w:val="28"/>
          <w:szCs w:val="28"/>
          <w:rtl/>
          <w:lang w:bidi="fa-IR"/>
        </w:rPr>
        <w:t>. ديگري، ابواسحاق ابراهيم بن ابو حفص عمر بن مضر الواسطي، كه امام نووي تمام صحيح مسلم بن الحجاج را از وي شنيده است ـ كه بعداً با ذك</w:t>
      </w:r>
      <w:r w:rsidR="00D03BED">
        <w:rPr>
          <w:rFonts w:cs="B Lotus" w:hint="cs"/>
          <w:sz w:val="28"/>
          <w:szCs w:val="28"/>
          <w:rtl/>
          <w:lang w:bidi="fa-IR"/>
        </w:rPr>
        <w:t>ر سند</w:t>
      </w:r>
      <w:r w:rsidR="00AB007A">
        <w:rPr>
          <w:rFonts w:cs="B Lotus" w:hint="cs"/>
          <w:sz w:val="28"/>
          <w:szCs w:val="28"/>
          <w:rtl/>
          <w:lang w:bidi="fa-IR"/>
        </w:rPr>
        <w:t>ش در مسلم از ط</w:t>
      </w:r>
      <w:r w:rsidR="00D03BED">
        <w:rPr>
          <w:rFonts w:cs="B Lotus" w:hint="cs"/>
          <w:sz w:val="28"/>
          <w:szCs w:val="28"/>
          <w:rtl/>
          <w:lang w:bidi="fa-IR"/>
        </w:rPr>
        <w:t>ريق شيخ بزرگوارش بيان خواهم كرد</w:t>
      </w:r>
      <w:r w:rsidR="00BB606F" w:rsidRPr="00FC2BC2">
        <w:rPr>
          <w:rFonts w:cs="B Lotus"/>
          <w:sz w:val="28"/>
          <w:szCs w:val="28"/>
          <w:vertAlign w:val="superscript"/>
          <w:rtl/>
        </w:rPr>
        <w:footnoteReference w:id="85"/>
      </w:r>
      <w:r w:rsidR="00D03BED">
        <w:rPr>
          <w:rFonts w:cs="B Lotus" w:hint="cs"/>
          <w:sz w:val="28"/>
          <w:szCs w:val="28"/>
          <w:rtl/>
          <w:lang w:bidi="fa-IR"/>
        </w:rPr>
        <w:t>.</w:t>
      </w:r>
      <w:r w:rsidR="00AB007A">
        <w:rPr>
          <w:rFonts w:cs="B Lotus" w:hint="cs"/>
          <w:sz w:val="28"/>
          <w:szCs w:val="28"/>
          <w:rtl/>
          <w:lang w:bidi="fa-IR"/>
        </w:rPr>
        <w:t xml:space="preserve"> ـ و ديگري، شيخ زين‌الدين ابو البقاء خالد بن يوسف بن سعد النابلسي</w:t>
      </w:r>
      <w:r w:rsidR="00BB606F" w:rsidRPr="00FC2BC2">
        <w:rPr>
          <w:rFonts w:cs="B Lotus"/>
          <w:sz w:val="28"/>
          <w:szCs w:val="28"/>
          <w:vertAlign w:val="superscript"/>
          <w:rtl/>
        </w:rPr>
        <w:footnoteReference w:id="86"/>
      </w:r>
      <w:r w:rsidR="00AB007A">
        <w:rPr>
          <w:rFonts w:cs="B Lotus" w:hint="cs"/>
          <w:sz w:val="28"/>
          <w:szCs w:val="28"/>
          <w:rtl/>
          <w:lang w:bidi="fa-IR"/>
        </w:rPr>
        <w:t>. و ديگري، رضي بن برهان، و ديگري، شيخ مشايخ</w:t>
      </w:r>
      <w:r w:rsidR="00BB606F" w:rsidRPr="00FC2BC2">
        <w:rPr>
          <w:rFonts w:cs="B Lotus"/>
          <w:sz w:val="28"/>
          <w:szCs w:val="28"/>
          <w:vertAlign w:val="superscript"/>
          <w:rtl/>
        </w:rPr>
        <w:footnoteReference w:id="87"/>
      </w:r>
      <w:r w:rsidR="00AB007A">
        <w:rPr>
          <w:rFonts w:cs="B Lotus" w:hint="cs"/>
          <w:sz w:val="28"/>
          <w:szCs w:val="28"/>
          <w:rtl/>
          <w:lang w:bidi="fa-IR"/>
        </w:rPr>
        <w:t xml:space="preserve"> عبدالعزيز بن محمد بن عبدالمحسن الأنصاري الحموي الشافعي</w:t>
      </w:r>
      <w:r w:rsidR="00BB606F" w:rsidRPr="00FC2BC2">
        <w:rPr>
          <w:rFonts w:cs="B Lotus"/>
          <w:sz w:val="28"/>
          <w:szCs w:val="28"/>
          <w:vertAlign w:val="superscript"/>
          <w:rtl/>
        </w:rPr>
        <w:footnoteReference w:id="88"/>
      </w:r>
      <w:r w:rsidR="00AB007A">
        <w:rPr>
          <w:rFonts w:cs="B Lotus" w:hint="cs"/>
          <w:sz w:val="28"/>
          <w:szCs w:val="28"/>
          <w:rtl/>
          <w:lang w:bidi="fa-IR"/>
        </w:rPr>
        <w:t xml:space="preserve"> و</w:t>
      </w:r>
      <w:r w:rsidR="00D03BED">
        <w:rPr>
          <w:rFonts w:cs="B Lotus" w:hint="cs"/>
          <w:sz w:val="28"/>
          <w:szCs w:val="28"/>
          <w:rtl/>
          <w:lang w:bidi="fa-IR"/>
        </w:rPr>
        <w:t xml:space="preserve"> ديگري زين الدين ابو العباس بن </w:t>
      </w:r>
      <w:r w:rsidR="00AB007A">
        <w:rPr>
          <w:rFonts w:cs="B Lotus" w:hint="cs"/>
          <w:sz w:val="28"/>
          <w:szCs w:val="28"/>
          <w:rtl/>
          <w:lang w:bidi="fa-IR"/>
        </w:rPr>
        <w:t>ع</w:t>
      </w:r>
      <w:r w:rsidR="00D03BED">
        <w:rPr>
          <w:rFonts w:cs="B Lotus" w:hint="cs"/>
          <w:sz w:val="28"/>
          <w:szCs w:val="28"/>
          <w:rtl/>
          <w:lang w:bidi="fa-IR"/>
        </w:rPr>
        <w:t>ب</w:t>
      </w:r>
      <w:r w:rsidR="00AB007A">
        <w:rPr>
          <w:rFonts w:cs="B Lotus" w:hint="cs"/>
          <w:sz w:val="28"/>
          <w:szCs w:val="28"/>
          <w:rtl/>
          <w:lang w:bidi="fa-IR"/>
        </w:rPr>
        <w:t>دالدائم المقدسي، و ديگري ابوالفرج عبدالرحمن بن ابوعمر محمد بن احمد بن محمد بن قدا</w:t>
      </w:r>
      <w:r w:rsidR="00AB007A" w:rsidRPr="00AB007A">
        <w:rPr>
          <w:rFonts w:cs="2  Badr" w:hint="cs"/>
          <w:sz w:val="28"/>
          <w:szCs w:val="28"/>
          <w:rtl/>
          <w:lang w:bidi="fa-IR"/>
        </w:rPr>
        <w:t>مة</w:t>
      </w:r>
      <w:r w:rsidR="00AB007A">
        <w:rPr>
          <w:rFonts w:cs="B Lotus" w:hint="cs"/>
          <w:sz w:val="28"/>
          <w:szCs w:val="28"/>
          <w:rtl/>
          <w:lang w:bidi="fa-IR"/>
        </w:rPr>
        <w:t xml:space="preserve"> مقدسي</w:t>
      </w:r>
      <w:r w:rsidRPr="00FC2BC2">
        <w:rPr>
          <w:rFonts w:cs="B Lotus"/>
          <w:sz w:val="28"/>
          <w:szCs w:val="28"/>
          <w:vertAlign w:val="superscript"/>
          <w:rtl/>
        </w:rPr>
        <w:footnoteReference w:id="89"/>
      </w:r>
      <w:r w:rsidR="00AB007A">
        <w:rPr>
          <w:rFonts w:cs="B Lotus" w:hint="cs"/>
          <w:sz w:val="28"/>
          <w:szCs w:val="28"/>
          <w:rtl/>
          <w:lang w:bidi="fa-IR"/>
        </w:rPr>
        <w:t xml:space="preserve">. </w:t>
      </w:r>
      <w:r w:rsidR="00591723">
        <w:rPr>
          <w:rFonts w:cs="B Lotus" w:hint="cs"/>
          <w:sz w:val="28"/>
          <w:szCs w:val="28"/>
          <w:rtl/>
          <w:lang w:bidi="fa-IR"/>
        </w:rPr>
        <w:t xml:space="preserve">دانش‌آموز ابن عطار مي‌گويد: او از برجستگان اساتيدش </w:t>
      </w:r>
      <w:r w:rsidR="00DE623B">
        <w:rPr>
          <w:rFonts w:cs="B Lotus" w:hint="cs"/>
          <w:sz w:val="28"/>
          <w:szCs w:val="28"/>
          <w:rtl/>
          <w:lang w:bidi="fa-IR"/>
        </w:rPr>
        <w:t>بود</w:t>
      </w:r>
      <w:r w:rsidRPr="00FC2BC2">
        <w:rPr>
          <w:rFonts w:cs="B Lotus"/>
          <w:sz w:val="28"/>
          <w:szCs w:val="28"/>
          <w:vertAlign w:val="superscript"/>
          <w:rtl/>
        </w:rPr>
        <w:footnoteReference w:id="90"/>
      </w:r>
      <w:r w:rsidR="00DE623B">
        <w:rPr>
          <w:rFonts w:cs="B Lotus" w:hint="cs"/>
          <w:sz w:val="28"/>
          <w:szCs w:val="28"/>
          <w:rtl/>
          <w:lang w:bidi="fa-IR"/>
        </w:rPr>
        <w:t>، و ديگري قاضي القضا</w:t>
      </w:r>
      <w:r w:rsidR="00DE623B" w:rsidRPr="005E6131">
        <w:rPr>
          <w:rFonts w:cs="2  Badr" w:hint="cs"/>
          <w:sz w:val="28"/>
          <w:szCs w:val="28"/>
          <w:rtl/>
          <w:lang w:bidi="fa-IR"/>
        </w:rPr>
        <w:t>ة</w:t>
      </w:r>
      <w:r w:rsidR="00DE623B">
        <w:rPr>
          <w:rFonts w:cs="B Lotus" w:hint="cs"/>
          <w:sz w:val="28"/>
          <w:szCs w:val="28"/>
          <w:rtl/>
          <w:lang w:bidi="fa-IR"/>
        </w:rPr>
        <w:t xml:space="preserve"> عمادالدين ابوالفضائل عبدالكريم ابن عبدالصمد بن محمد الحرستاني خطيب دمشق</w:t>
      </w:r>
      <w:r w:rsidRPr="00FC2BC2">
        <w:rPr>
          <w:rFonts w:cs="B Lotus"/>
          <w:sz w:val="28"/>
          <w:szCs w:val="28"/>
          <w:vertAlign w:val="superscript"/>
          <w:rtl/>
        </w:rPr>
        <w:footnoteReference w:id="91"/>
      </w:r>
      <w:r w:rsidR="00DE623B">
        <w:rPr>
          <w:rFonts w:cs="B Lotus" w:hint="cs"/>
          <w:sz w:val="28"/>
          <w:szCs w:val="28"/>
          <w:rtl/>
          <w:lang w:bidi="fa-IR"/>
        </w:rPr>
        <w:t>، و ديگري تقي الدين ابومحمد اسماعيل بن ابو اسحاق ابراهيم بن ابو اليسر التنوخي</w:t>
      </w:r>
      <w:r w:rsidRPr="00FC2BC2">
        <w:rPr>
          <w:rFonts w:cs="B Lotus"/>
          <w:sz w:val="28"/>
          <w:szCs w:val="28"/>
          <w:vertAlign w:val="superscript"/>
          <w:rtl/>
        </w:rPr>
        <w:footnoteReference w:id="92"/>
      </w:r>
      <w:r w:rsidR="00DE623B">
        <w:rPr>
          <w:rFonts w:cs="B Lotus" w:hint="cs"/>
          <w:sz w:val="28"/>
          <w:szCs w:val="28"/>
          <w:rtl/>
          <w:lang w:bidi="fa-IR"/>
        </w:rPr>
        <w:t xml:space="preserve">، و ديگري جمال الدين ابو زكريا يحيي بن ابو الفتح الصيرفي الحّراني و ديگري ابوالفضل محمد بن محمد بن البكري الحافظ و ديگري الضياء بن تمام الحنفي ـ كه اسمش همان‌گونه كه در پاورقي الجواهر </w:t>
      </w:r>
      <w:r w:rsidR="00DE623B" w:rsidRPr="008C1685">
        <w:rPr>
          <w:rFonts w:cs="2  Badr" w:hint="cs"/>
          <w:sz w:val="28"/>
          <w:szCs w:val="28"/>
          <w:rtl/>
          <w:lang w:bidi="fa-IR"/>
        </w:rPr>
        <w:t>المضيقة</w:t>
      </w:r>
      <w:r w:rsidR="00DE623B">
        <w:rPr>
          <w:rFonts w:cs="B Lotus" w:hint="cs"/>
          <w:sz w:val="28"/>
          <w:szCs w:val="28"/>
          <w:rtl/>
          <w:lang w:bidi="fa-IR"/>
        </w:rPr>
        <w:t xml:space="preserve"> آمده اين گونه مي‌باشد كه ـ ابوبكر محمدبن نصرالله بن عبدالعزيز بوده</w:t>
      </w:r>
      <w:r w:rsidRPr="00FC2BC2">
        <w:rPr>
          <w:rFonts w:cs="B Lotus"/>
          <w:sz w:val="28"/>
          <w:szCs w:val="28"/>
          <w:vertAlign w:val="superscript"/>
          <w:rtl/>
        </w:rPr>
        <w:footnoteReference w:id="93"/>
      </w:r>
      <w:r w:rsidR="00DE623B">
        <w:rPr>
          <w:rFonts w:cs="B Lotus" w:hint="cs"/>
          <w:sz w:val="28"/>
          <w:szCs w:val="28"/>
          <w:rtl/>
          <w:lang w:bidi="fa-IR"/>
        </w:rPr>
        <w:t>، و ديگري مفتي جمال‌الدين عبدالرحمن بن سالم بن يحيي الأنباري الدمشقي</w:t>
      </w:r>
      <w:r w:rsidRPr="00FC2BC2">
        <w:rPr>
          <w:rFonts w:cs="B Lotus"/>
          <w:sz w:val="28"/>
          <w:szCs w:val="28"/>
          <w:vertAlign w:val="superscript"/>
          <w:rtl/>
        </w:rPr>
        <w:footnoteReference w:id="94"/>
      </w:r>
      <w:r w:rsidR="00DE623B">
        <w:rPr>
          <w:rFonts w:cs="B Lotus" w:hint="cs"/>
          <w:sz w:val="28"/>
          <w:szCs w:val="28"/>
          <w:rtl/>
          <w:lang w:bidi="fa-IR"/>
        </w:rPr>
        <w:t xml:space="preserve"> الحنبلي و ديگري شمس‌الدين بن ابو عمر</w:t>
      </w:r>
      <w:r w:rsidR="00D03BED">
        <w:rPr>
          <w:rFonts w:cs="B Lotus" w:hint="cs"/>
          <w:sz w:val="28"/>
          <w:szCs w:val="28"/>
          <w:rtl/>
          <w:lang w:bidi="fa-IR"/>
        </w:rPr>
        <w:t>و و ديگراني از اين سنخ بوده‌اند</w:t>
      </w:r>
      <w:r w:rsidRPr="00FC2BC2">
        <w:rPr>
          <w:rFonts w:cs="B Lotus"/>
          <w:sz w:val="28"/>
          <w:szCs w:val="28"/>
          <w:vertAlign w:val="superscript"/>
          <w:rtl/>
        </w:rPr>
        <w:footnoteReference w:id="95"/>
      </w:r>
      <w:r w:rsidR="00D03BED">
        <w:rPr>
          <w:rFonts w:cs="B Lotus" w:hint="cs"/>
          <w:sz w:val="28"/>
          <w:szCs w:val="28"/>
          <w:rtl/>
          <w:lang w:bidi="fa-IR"/>
        </w:rPr>
        <w:t>.</w:t>
      </w:r>
    </w:p>
    <w:p w:rsidR="00DE623B" w:rsidRDefault="00DE623B" w:rsidP="008A0CFD">
      <w:pPr>
        <w:pStyle w:val="a1"/>
        <w:rPr>
          <w:rtl/>
        </w:rPr>
      </w:pPr>
      <w:bookmarkStart w:id="40" w:name="_Toc251426760"/>
      <w:bookmarkStart w:id="41" w:name="_Toc337843509"/>
      <w:r>
        <w:rPr>
          <w:rFonts w:hint="cs"/>
          <w:rtl/>
        </w:rPr>
        <w:t>اساتيدش در علم اصول</w:t>
      </w:r>
      <w:bookmarkEnd w:id="40"/>
      <w:r w:rsidR="00D03BED">
        <w:rPr>
          <w:rFonts w:hint="cs"/>
          <w:rtl/>
        </w:rPr>
        <w:t>:</w:t>
      </w:r>
      <w:bookmarkEnd w:id="41"/>
    </w:p>
    <w:p w:rsidR="00D073A6" w:rsidRDefault="00D03BED" w:rsidP="00B3739C">
      <w:pPr>
        <w:widowControl w:val="0"/>
        <w:bidi/>
        <w:spacing w:line="216" w:lineRule="auto"/>
        <w:ind w:firstLine="284"/>
        <w:jc w:val="both"/>
        <w:rPr>
          <w:rFonts w:cs="B Lotus"/>
          <w:sz w:val="28"/>
          <w:szCs w:val="28"/>
          <w:rtl/>
          <w:lang w:bidi="fa-IR"/>
        </w:rPr>
      </w:pPr>
      <w:r>
        <w:rPr>
          <w:rFonts w:cs="B Lotus" w:hint="cs"/>
          <w:sz w:val="28"/>
          <w:szCs w:val="28"/>
          <w:rtl/>
          <w:lang w:bidi="fa-IR"/>
        </w:rPr>
        <w:t>شاگردش ابن‌عطار مي‌گويد</w:t>
      </w:r>
      <w:r w:rsidR="00F11835" w:rsidRPr="00FC2BC2">
        <w:rPr>
          <w:rFonts w:cs="B Lotus"/>
          <w:sz w:val="28"/>
          <w:szCs w:val="28"/>
          <w:vertAlign w:val="superscript"/>
          <w:rtl/>
        </w:rPr>
        <w:footnoteReference w:id="96"/>
      </w:r>
      <w:r>
        <w:rPr>
          <w:rFonts w:cs="B Lotus" w:hint="cs"/>
          <w:sz w:val="28"/>
          <w:szCs w:val="28"/>
          <w:rtl/>
          <w:lang w:bidi="fa-IR"/>
        </w:rPr>
        <w:t>:</w:t>
      </w:r>
      <w:r w:rsidR="00D073A6">
        <w:rPr>
          <w:rFonts w:cs="B Lotus" w:hint="cs"/>
          <w:sz w:val="28"/>
          <w:szCs w:val="28"/>
          <w:rtl/>
          <w:lang w:bidi="fa-IR"/>
        </w:rPr>
        <w:t xml:space="preserve"> او علم اصول را نزد جماعتي از علماء فرا گرفت كه مشهورترين و برجسته‌ترينشان علامه قاضي ابوالفتح عمر بن بندار ابن عمر بن علي بن محمد التفليسي الشافعي</w:t>
      </w:r>
      <w:r w:rsidR="00F11835" w:rsidRPr="00FC2BC2">
        <w:rPr>
          <w:rFonts w:cs="B Lotus"/>
          <w:sz w:val="28"/>
          <w:szCs w:val="28"/>
          <w:vertAlign w:val="superscript"/>
          <w:rtl/>
        </w:rPr>
        <w:footnoteReference w:id="97"/>
      </w:r>
      <w:r w:rsidR="00D073A6">
        <w:rPr>
          <w:rFonts w:cs="B Lotus" w:hint="cs"/>
          <w:sz w:val="28"/>
          <w:szCs w:val="28"/>
          <w:rtl/>
          <w:lang w:bidi="fa-IR"/>
        </w:rPr>
        <w:t xml:space="preserve"> </w:t>
      </w:r>
      <w:r>
        <w:rPr>
          <w:rFonts w:cs="CTraditional Arabic" w:hint="cs"/>
          <w:sz w:val="28"/>
          <w:szCs w:val="28"/>
          <w:rtl/>
          <w:lang w:bidi="fa-IR"/>
        </w:rPr>
        <w:t>/</w:t>
      </w:r>
      <w:r w:rsidR="00D073A6">
        <w:rPr>
          <w:rFonts w:cs="B Lotus" w:hint="cs"/>
          <w:sz w:val="28"/>
          <w:szCs w:val="28"/>
          <w:rtl/>
          <w:lang w:bidi="fa-IR"/>
        </w:rPr>
        <w:t xml:space="preserve"> مي‌باشد كه المنتخب امام فخر رازي و قسمتي از كتاب المستصفي غزالي</w:t>
      </w:r>
      <w:r w:rsidR="00F11835" w:rsidRPr="00FC2BC2">
        <w:rPr>
          <w:rFonts w:cs="B Lotus"/>
          <w:sz w:val="28"/>
          <w:szCs w:val="28"/>
          <w:vertAlign w:val="superscript"/>
          <w:rtl/>
        </w:rPr>
        <w:footnoteReference w:id="98"/>
      </w:r>
      <w:r w:rsidR="00D073A6">
        <w:rPr>
          <w:rFonts w:cs="B Lotus" w:hint="cs"/>
          <w:sz w:val="28"/>
          <w:szCs w:val="28"/>
          <w:rtl/>
          <w:lang w:bidi="fa-IR"/>
        </w:rPr>
        <w:t xml:space="preserve"> را نزد وي خوانده است و غير از اين دو كتاب،</w:t>
      </w:r>
      <w:r w:rsidR="00BE73E4">
        <w:rPr>
          <w:rFonts w:cs="B Lotus" w:hint="cs"/>
          <w:sz w:val="28"/>
          <w:szCs w:val="28"/>
          <w:rtl/>
          <w:lang w:bidi="fa-IR"/>
        </w:rPr>
        <w:t xml:space="preserve"> كتاب‌ها</w:t>
      </w:r>
      <w:r w:rsidR="00D073A6">
        <w:rPr>
          <w:rFonts w:cs="B Lotus" w:hint="cs"/>
          <w:sz w:val="28"/>
          <w:szCs w:val="28"/>
          <w:rtl/>
          <w:lang w:bidi="fa-IR"/>
        </w:rPr>
        <w:t>ي ديگري را نزد علماي برجستة ديگري خوانده است.</w:t>
      </w:r>
    </w:p>
    <w:p w:rsidR="00D073A6" w:rsidRDefault="00D073A6" w:rsidP="008A0CFD">
      <w:pPr>
        <w:pStyle w:val="a1"/>
        <w:rPr>
          <w:rtl/>
        </w:rPr>
      </w:pPr>
      <w:bookmarkStart w:id="42" w:name="_Toc251426761"/>
      <w:bookmarkStart w:id="43" w:name="_Toc337843510"/>
      <w:r>
        <w:rPr>
          <w:rFonts w:hint="cs"/>
          <w:rtl/>
        </w:rPr>
        <w:t>اساتيد امام نووي در نحو و لغت</w:t>
      </w:r>
      <w:bookmarkEnd w:id="42"/>
      <w:r w:rsidR="00D03BED">
        <w:rPr>
          <w:rFonts w:hint="cs"/>
          <w:rtl/>
        </w:rPr>
        <w:t>:</w:t>
      </w:r>
      <w:bookmarkEnd w:id="43"/>
    </w:p>
    <w:p w:rsidR="008F2EBC" w:rsidRDefault="00D073A6" w:rsidP="007961DD">
      <w:pPr>
        <w:bidi/>
        <w:ind w:firstLine="284"/>
        <w:jc w:val="both"/>
        <w:rPr>
          <w:rFonts w:cs="B Lotus"/>
          <w:sz w:val="28"/>
          <w:szCs w:val="28"/>
          <w:rtl/>
          <w:lang w:bidi="fa-IR"/>
        </w:rPr>
      </w:pPr>
      <w:r>
        <w:rPr>
          <w:rFonts w:cs="B Lotus" w:hint="cs"/>
          <w:sz w:val="28"/>
          <w:szCs w:val="28"/>
          <w:rtl/>
          <w:lang w:bidi="fa-IR"/>
        </w:rPr>
        <w:t>امام نووي، نحو را نزد شيخ احمد بن سالم المصري و افراد ديگري خوانده است</w:t>
      </w:r>
      <w:r w:rsidR="00F11835" w:rsidRPr="00FC2BC2">
        <w:rPr>
          <w:rFonts w:cs="B Lotus"/>
          <w:sz w:val="28"/>
          <w:szCs w:val="28"/>
          <w:vertAlign w:val="superscript"/>
          <w:rtl/>
        </w:rPr>
        <w:footnoteReference w:id="99"/>
      </w:r>
      <w:r>
        <w:rPr>
          <w:rFonts w:cs="B Lotus" w:hint="cs"/>
          <w:sz w:val="28"/>
          <w:szCs w:val="28"/>
          <w:rtl/>
          <w:lang w:bidi="fa-IR"/>
        </w:rPr>
        <w:t>. و نزد ابن مالك</w:t>
      </w:r>
      <w:r w:rsidR="00F11835" w:rsidRPr="00FC2BC2">
        <w:rPr>
          <w:rFonts w:cs="B Lotus"/>
          <w:sz w:val="28"/>
          <w:szCs w:val="28"/>
          <w:vertAlign w:val="superscript"/>
          <w:rtl/>
        </w:rPr>
        <w:footnoteReference w:id="100"/>
      </w:r>
      <w:r>
        <w:rPr>
          <w:rFonts w:cs="B Lotus" w:hint="cs"/>
          <w:sz w:val="28"/>
          <w:szCs w:val="28"/>
          <w:rtl/>
          <w:lang w:bidi="fa-IR"/>
        </w:rPr>
        <w:t xml:space="preserve"> كتابي از تأليف وي خواند كه تعليقي نيز بر آن نوشته است</w:t>
      </w:r>
      <w:r w:rsidR="00F11835" w:rsidRPr="00FC2BC2">
        <w:rPr>
          <w:rFonts w:cs="B Lotus"/>
          <w:sz w:val="28"/>
          <w:szCs w:val="28"/>
          <w:vertAlign w:val="superscript"/>
          <w:rtl/>
        </w:rPr>
        <w:footnoteReference w:id="101"/>
      </w:r>
      <w:r>
        <w:rPr>
          <w:rFonts w:cs="B Lotus" w:hint="cs"/>
          <w:sz w:val="28"/>
          <w:szCs w:val="28"/>
          <w:rtl/>
          <w:lang w:bidi="fa-IR"/>
        </w:rPr>
        <w:t xml:space="preserve">. و نزد الفخر المالكي، اللمع تأليف ابن جني و نزد شيخ احمد بن سالم المصري به تحليل و تفحص در كتاب اصلاح منطق تأليف ابن سكيّت پرداخته است و همچنين كتابي در صرف نيز نزد وي خوانده است. امام نووي راجع به او وي </w:t>
      </w:r>
      <w:r w:rsidR="008F2EBC">
        <w:rPr>
          <w:rFonts w:cs="B Lotus" w:hint="cs"/>
          <w:sz w:val="28"/>
          <w:szCs w:val="28"/>
          <w:rtl/>
          <w:lang w:bidi="fa-IR"/>
        </w:rPr>
        <w:t>مي‌گويد: من درسي را نزد وي خواندم كه البته شاگردش</w:t>
      </w:r>
      <w:r w:rsidR="003B5C10">
        <w:rPr>
          <w:rFonts w:cs="B Lotus" w:hint="cs"/>
          <w:sz w:val="28"/>
          <w:szCs w:val="28"/>
          <w:rtl/>
          <w:lang w:bidi="fa-IR"/>
        </w:rPr>
        <w:t xml:space="preserve"> </w:t>
      </w:r>
      <w:r w:rsidR="008F2EBC">
        <w:rPr>
          <w:rFonts w:cs="B Lotus" w:hint="cs"/>
          <w:sz w:val="28"/>
          <w:szCs w:val="28"/>
          <w:rtl/>
          <w:lang w:bidi="fa-IR"/>
        </w:rPr>
        <w:t>ابن عطار كه از نووي اين مطلب را نقل نموده دربارة درس مذكور ميان كتاب سيبويه</w:t>
      </w:r>
      <w:r w:rsidR="00F11835" w:rsidRPr="00FC2BC2">
        <w:rPr>
          <w:rFonts w:cs="B Lotus"/>
          <w:sz w:val="28"/>
          <w:szCs w:val="28"/>
          <w:vertAlign w:val="superscript"/>
          <w:rtl/>
        </w:rPr>
        <w:footnoteReference w:id="102"/>
      </w:r>
      <w:r w:rsidR="008F2EBC">
        <w:rPr>
          <w:rFonts w:cs="B Lotus" w:hint="cs"/>
          <w:sz w:val="28"/>
          <w:szCs w:val="28"/>
          <w:rtl/>
          <w:lang w:bidi="fa-IR"/>
        </w:rPr>
        <w:t xml:space="preserve"> و يا كتابي ديگر شك كرده است.</w:t>
      </w:r>
    </w:p>
    <w:p w:rsidR="008A0CFD" w:rsidRDefault="008A0CFD" w:rsidP="008A0CFD">
      <w:pPr>
        <w:bidi/>
        <w:ind w:firstLine="284"/>
        <w:jc w:val="both"/>
        <w:rPr>
          <w:rFonts w:cs="B Lotus"/>
          <w:sz w:val="28"/>
          <w:szCs w:val="28"/>
          <w:rtl/>
          <w:lang w:bidi="fa-IR"/>
        </w:rPr>
        <w:sectPr w:rsidR="008A0CFD" w:rsidSect="008A0CFD">
          <w:headerReference w:type="default" r:id="rId21"/>
          <w:footnotePr>
            <w:numRestart w:val="eachPage"/>
          </w:footnotePr>
          <w:type w:val="oddPage"/>
          <w:pgSz w:w="11907" w:h="16840" w:code="9"/>
          <w:pgMar w:top="2552" w:right="2211" w:bottom="2552" w:left="2211" w:header="2552" w:footer="2552" w:gutter="0"/>
          <w:cols w:space="708"/>
          <w:titlePg/>
          <w:bidi/>
          <w:rtlGutter/>
          <w:docGrid w:linePitch="360"/>
        </w:sectPr>
      </w:pPr>
    </w:p>
    <w:p w:rsidR="00236E88" w:rsidRDefault="00435822" w:rsidP="008A0CFD">
      <w:pPr>
        <w:pStyle w:val="a0"/>
        <w:rPr>
          <w:rtl/>
        </w:rPr>
      </w:pPr>
      <w:bookmarkStart w:id="44" w:name="_Toc251426762"/>
      <w:bookmarkStart w:id="45" w:name="_Toc337843511"/>
      <w:r>
        <w:rPr>
          <w:rFonts w:hint="cs"/>
          <w:rtl/>
        </w:rPr>
        <w:t>علومي كه نووي در</w:t>
      </w:r>
      <w:r w:rsidR="004C4157">
        <w:rPr>
          <w:rFonts w:hint="cs"/>
          <w:rtl/>
        </w:rPr>
        <w:t xml:space="preserve"> آن‌ها </w:t>
      </w:r>
      <w:r>
        <w:rPr>
          <w:rFonts w:hint="cs"/>
          <w:rtl/>
        </w:rPr>
        <w:t>درخشيد و آثاري از خود بر جاي نهاد</w:t>
      </w:r>
      <w:bookmarkEnd w:id="44"/>
      <w:bookmarkEnd w:id="45"/>
    </w:p>
    <w:p w:rsidR="00113E87" w:rsidRDefault="00435822" w:rsidP="008A0CFD">
      <w:pPr>
        <w:pStyle w:val="a1"/>
        <w:rPr>
          <w:rtl/>
        </w:rPr>
      </w:pPr>
      <w:bookmarkStart w:id="46" w:name="_Toc251426763"/>
      <w:bookmarkStart w:id="47" w:name="_Toc337843512"/>
      <w:r>
        <w:rPr>
          <w:rFonts w:hint="cs"/>
          <w:rtl/>
        </w:rPr>
        <w:t>نووي و فقه</w:t>
      </w:r>
      <w:bookmarkEnd w:id="46"/>
      <w:bookmarkEnd w:id="47"/>
    </w:p>
    <w:p w:rsidR="008B66BF" w:rsidRDefault="00CD6684" w:rsidP="007961DD">
      <w:pPr>
        <w:bidi/>
        <w:ind w:firstLine="284"/>
        <w:jc w:val="both"/>
        <w:rPr>
          <w:rFonts w:cs="B Lotus"/>
          <w:sz w:val="28"/>
          <w:szCs w:val="28"/>
          <w:rtl/>
          <w:lang w:bidi="fa-IR"/>
        </w:rPr>
      </w:pPr>
      <w:r>
        <w:rPr>
          <w:rFonts w:cs="B Lotus" w:hint="cs"/>
          <w:sz w:val="28"/>
          <w:szCs w:val="28"/>
          <w:rtl/>
          <w:lang w:bidi="fa-IR"/>
        </w:rPr>
        <w:t xml:space="preserve">نووي جز </w:t>
      </w:r>
      <w:r w:rsidR="008713BA">
        <w:rPr>
          <w:rFonts w:cs="B Lotus" w:hint="cs"/>
          <w:sz w:val="28"/>
          <w:szCs w:val="28"/>
          <w:rtl/>
          <w:lang w:bidi="fa-IR"/>
        </w:rPr>
        <w:t>براي تقرب به خدا و وسيله‌اي كه به خود و خلق خدا نفع برساند به دنبال فقه نبود. فقه داراي ارزشي بزرگ و منفعتي شايسته و منزلتي والاست كه علماي صالح به خاطر ترس از مخالفت باخدا و رسول و از موقف روز حساب به آن اهتمام مي‌ورزند. فراگيري فقه خود ذكر و عبادت مي‌باشد. ابودرداء در اين رابطه مي‌گويد</w:t>
      </w:r>
      <w:r w:rsidR="00F11835" w:rsidRPr="00FC2BC2">
        <w:rPr>
          <w:rFonts w:cs="B Lotus"/>
          <w:sz w:val="28"/>
          <w:szCs w:val="28"/>
          <w:vertAlign w:val="superscript"/>
          <w:rtl/>
        </w:rPr>
        <w:footnoteReference w:id="103"/>
      </w:r>
      <w:r w:rsidR="008713BA">
        <w:rPr>
          <w:rFonts w:cs="B Lotus" w:hint="cs"/>
          <w:sz w:val="28"/>
          <w:szCs w:val="28"/>
          <w:rtl/>
          <w:lang w:bidi="fa-IR"/>
        </w:rPr>
        <w:t xml:space="preserve">: </w:t>
      </w:r>
      <w:r w:rsidR="003177DB">
        <w:rPr>
          <w:rFonts w:cs="Traditional Arabic" w:hint="cs"/>
          <w:sz w:val="28"/>
          <w:szCs w:val="28"/>
          <w:rtl/>
          <w:lang w:bidi="fa-IR"/>
        </w:rPr>
        <w:t>«</w:t>
      </w:r>
      <w:r w:rsidR="008B66BF">
        <w:rPr>
          <w:rFonts w:cs="B Lotus" w:hint="cs"/>
          <w:sz w:val="28"/>
          <w:szCs w:val="28"/>
          <w:rtl/>
          <w:lang w:bidi="fa-IR"/>
        </w:rPr>
        <w:t>اگر سخ</w:t>
      </w:r>
      <w:r w:rsidR="003177DB">
        <w:rPr>
          <w:rFonts w:cs="B Lotus" w:hint="cs"/>
          <w:sz w:val="28"/>
          <w:szCs w:val="28"/>
          <w:rtl/>
          <w:lang w:bidi="fa-IR"/>
        </w:rPr>
        <w:t>نان فقهاء نمي‌بود، ما هم نبوديم</w:t>
      </w:r>
      <w:r w:rsidR="003177DB">
        <w:rPr>
          <w:rFonts w:cs="Traditional Arabic" w:hint="cs"/>
          <w:sz w:val="28"/>
          <w:szCs w:val="28"/>
          <w:rtl/>
          <w:lang w:bidi="fa-IR"/>
        </w:rPr>
        <w:t>»</w:t>
      </w:r>
      <w:r w:rsidR="008B66BF">
        <w:rPr>
          <w:rFonts w:cs="B Lotus" w:hint="cs"/>
          <w:sz w:val="28"/>
          <w:szCs w:val="28"/>
          <w:rtl/>
          <w:lang w:bidi="fa-IR"/>
        </w:rPr>
        <w:t>! و عطاء</w:t>
      </w:r>
      <w:r w:rsidR="00F11835" w:rsidRPr="00FC2BC2">
        <w:rPr>
          <w:rFonts w:cs="B Lotus"/>
          <w:sz w:val="28"/>
          <w:szCs w:val="28"/>
          <w:vertAlign w:val="superscript"/>
          <w:rtl/>
        </w:rPr>
        <w:footnoteReference w:id="104"/>
      </w:r>
      <w:r w:rsidR="008B66BF">
        <w:rPr>
          <w:rFonts w:cs="B Lotus" w:hint="cs"/>
          <w:sz w:val="28"/>
          <w:szCs w:val="28"/>
          <w:rtl/>
          <w:lang w:bidi="fa-IR"/>
        </w:rPr>
        <w:t xml:space="preserve"> مي‌گويد:</w:t>
      </w:r>
      <w:r w:rsidR="003177DB">
        <w:rPr>
          <w:rFonts w:cs="B Lotus" w:hint="cs"/>
          <w:sz w:val="28"/>
          <w:szCs w:val="28"/>
          <w:rtl/>
          <w:lang w:bidi="fa-IR"/>
        </w:rPr>
        <w:t xml:space="preserve"> </w:t>
      </w:r>
      <w:r w:rsidR="003177DB">
        <w:rPr>
          <w:rFonts w:cs="Traditional Arabic" w:hint="cs"/>
          <w:sz w:val="28"/>
          <w:szCs w:val="28"/>
          <w:rtl/>
          <w:lang w:bidi="fa-IR"/>
        </w:rPr>
        <w:t>«</w:t>
      </w:r>
      <w:r w:rsidR="003177DB">
        <w:rPr>
          <w:rFonts w:cs="B Lotus" w:hint="cs"/>
          <w:sz w:val="28"/>
          <w:szCs w:val="28"/>
          <w:rtl/>
          <w:lang w:bidi="fa-IR"/>
        </w:rPr>
        <w:t xml:space="preserve">مجالس ذكر </w:t>
      </w:r>
      <w:r w:rsidR="003177DB">
        <w:rPr>
          <w:rFonts w:cs="Traditional Arabic" w:hint="cs"/>
          <w:sz w:val="28"/>
          <w:szCs w:val="28"/>
          <w:rtl/>
          <w:lang w:bidi="fa-IR"/>
        </w:rPr>
        <w:t>«</w:t>
      </w:r>
      <w:r w:rsidR="003177DB">
        <w:rPr>
          <w:rFonts w:cs="B Lotus" w:hint="cs"/>
          <w:sz w:val="28"/>
          <w:szCs w:val="28"/>
          <w:rtl/>
          <w:lang w:bidi="fa-IR"/>
        </w:rPr>
        <w:t>فقه</w:t>
      </w:r>
      <w:r w:rsidR="003177DB">
        <w:rPr>
          <w:rFonts w:cs="Traditional Arabic" w:hint="cs"/>
          <w:sz w:val="28"/>
          <w:szCs w:val="28"/>
          <w:rtl/>
          <w:lang w:bidi="fa-IR"/>
        </w:rPr>
        <w:t>»</w:t>
      </w:r>
      <w:r w:rsidR="008B66BF">
        <w:rPr>
          <w:rFonts w:cs="B Lotus" w:hint="cs"/>
          <w:sz w:val="28"/>
          <w:szCs w:val="28"/>
          <w:rtl/>
          <w:lang w:bidi="fa-IR"/>
        </w:rPr>
        <w:t xml:space="preserve"> همان مجالس حلال حرام مي‌باشد، چگونه در آن مي‌خري و مي‌‌فروشي، و نماز مي‌خواني و روزه مي‌گيري، نكاح مي‌كني و طلاق مي‌دهي، و حج مي‌كني و نظاير آن از اين قبيل</w:t>
      </w:r>
      <w:r w:rsidR="003177DB">
        <w:rPr>
          <w:rFonts w:cs="Traditional Arabic" w:hint="cs"/>
          <w:sz w:val="28"/>
          <w:szCs w:val="28"/>
          <w:rtl/>
          <w:lang w:bidi="fa-IR"/>
        </w:rPr>
        <w:t>»</w:t>
      </w:r>
      <w:r w:rsidR="00F11835" w:rsidRPr="00FC2BC2">
        <w:rPr>
          <w:rFonts w:cs="B Lotus"/>
          <w:sz w:val="28"/>
          <w:szCs w:val="28"/>
          <w:vertAlign w:val="superscript"/>
          <w:rtl/>
        </w:rPr>
        <w:footnoteReference w:id="105"/>
      </w:r>
      <w:r w:rsidR="003177DB">
        <w:rPr>
          <w:rFonts w:cs="B Lotus" w:hint="cs"/>
          <w:sz w:val="28"/>
          <w:szCs w:val="28"/>
          <w:rtl/>
          <w:lang w:bidi="fa-IR"/>
        </w:rPr>
        <w:t>.</w:t>
      </w:r>
    </w:p>
    <w:p w:rsidR="008B66BF" w:rsidRDefault="00441D13" w:rsidP="007961DD">
      <w:pPr>
        <w:bidi/>
        <w:ind w:firstLine="284"/>
        <w:jc w:val="both"/>
        <w:rPr>
          <w:rFonts w:cs="B Lotus"/>
          <w:sz w:val="28"/>
          <w:szCs w:val="28"/>
          <w:rtl/>
          <w:lang w:bidi="fa-IR"/>
        </w:rPr>
      </w:pPr>
      <w:r>
        <w:rPr>
          <w:rFonts w:cs="B Lotus" w:hint="cs"/>
          <w:sz w:val="28"/>
          <w:szCs w:val="28"/>
          <w:rtl/>
          <w:lang w:bidi="fa-IR"/>
        </w:rPr>
        <w:t>منظور ما اينجا از فقه تعصب براي مذهب خاصي نيست، بلكه منظور ما، فهم و توان استخراج احكام فقهي از نصوص شرعي كتاب و سنت صحيح و سپس قياس جلي و اجماع حقيقي است.</w:t>
      </w:r>
    </w:p>
    <w:p w:rsidR="003E7777" w:rsidRDefault="00441D13" w:rsidP="007961DD">
      <w:pPr>
        <w:bidi/>
        <w:ind w:firstLine="284"/>
        <w:jc w:val="both"/>
        <w:rPr>
          <w:rFonts w:cs="B Lotus"/>
          <w:sz w:val="28"/>
          <w:szCs w:val="28"/>
          <w:rtl/>
          <w:lang w:bidi="fa-IR"/>
        </w:rPr>
      </w:pPr>
      <w:r>
        <w:rPr>
          <w:rFonts w:cs="B Lotus" w:hint="cs"/>
          <w:sz w:val="28"/>
          <w:szCs w:val="28"/>
          <w:rtl/>
          <w:lang w:bidi="fa-IR"/>
        </w:rPr>
        <w:t xml:space="preserve">اما كسي كه به اين توان </w:t>
      </w:r>
      <w:r w:rsidR="003E7777">
        <w:rPr>
          <w:rFonts w:cs="B Lotus" w:hint="cs"/>
          <w:sz w:val="28"/>
          <w:szCs w:val="28"/>
          <w:rtl/>
          <w:lang w:bidi="fa-IR"/>
        </w:rPr>
        <w:t xml:space="preserve">دست نيافت مي‌تواند از مذهبي از مذاهب اهل سنت تبعيت كند همچنان </w:t>
      </w:r>
      <w:r w:rsidR="003177DB">
        <w:rPr>
          <w:rFonts w:cs="B Lotus" w:hint="cs"/>
          <w:sz w:val="28"/>
          <w:szCs w:val="28"/>
          <w:rtl/>
          <w:lang w:bidi="fa-IR"/>
        </w:rPr>
        <w:t xml:space="preserve">كه امام نووي در المجموع مي‌گويد: </w:t>
      </w:r>
      <w:r w:rsidR="003177DB">
        <w:rPr>
          <w:rFonts w:cs="Traditional Arabic" w:hint="cs"/>
          <w:sz w:val="28"/>
          <w:szCs w:val="28"/>
          <w:rtl/>
          <w:lang w:bidi="fa-IR"/>
        </w:rPr>
        <w:t>«</w:t>
      </w:r>
      <w:r w:rsidR="003E7777">
        <w:rPr>
          <w:rFonts w:cs="B Lotus" w:hint="cs"/>
          <w:sz w:val="28"/>
          <w:szCs w:val="28"/>
          <w:rtl/>
          <w:lang w:bidi="fa-IR"/>
        </w:rPr>
        <w:t>شيخ ابو عمرو</w:t>
      </w:r>
      <w:r w:rsidR="00F11835" w:rsidRPr="00FC2BC2">
        <w:rPr>
          <w:rFonts w:cs="B Lotus"/>
          <w:sz w:val="28"/>
          <w:szCs w:val="28"/>
          <w:vertAlign w:val="superscript"/>
          <w:rtl/>
        </w:rPr>
        <w:footnoteReference w:id="106"/>
      </w:r>
      <w:r w:rsidR="003E7777">
        <w:rPr>
          <w:rFonts w:cs="B Lotus" w:hint="cs"/>
          <w:sz w:val="28"/>
          <w:szCs w:val="28"/>
          <w:rtl/>
          <w:lang w:bidi="fa-IR"/>
        </w:rPr>
        <w:t xml:space="preserve"> گفت: هر فقيهي شافعي اگر حديثي يافت كه مخالف مذهبش بود نگاه كند اگر وسيلة اجتهاد در وي به طور مطلق و يا در آن باب و يا در آن مسأله وجود داشت مي‌تواند مستقل عمل كند و اگر چنين نبود و مخالفت با حديث بعد از بررسي و پژوهش زياد و نيافتن </w:t>
      </w:r>
      <w:r w:rsidR="003E7777" w:rsidRPr="00B3739C">
        <w:rPr>
          <w:rFonts w:cs="B Lotus" w:hint="cs"/>
          <w:sz w:val="28"/>
          <w:szCs w:val="28"/>
          <w:rtl/>
          <w:lang w:bidi="fa-IR"/>
        </w:rPr>
        <w:t xml:space="preserve">جواب وافي و كافي براي مخالفتش سخت بود مي‌تواند به حديث مذكور </w:t>
      </w:r>
      <w:r w:rsidR="003177DB" w:rsidRPr="00B3739C">
        <w:rPr>
          <w:rFonts w:cs="B Lotus" w:hint="cs"/>
          <w:sz w:val="28"/>
          <w:szCs w:val="28"/>
          <w:rtl/>
          <w:lang w:bidi="fa-IR"/>
        </w:rPr>
        <w:t>ع</w:t>
      </w:r>
      <w:r w:rsidR="003E7777" w:rsidRPr="00B3739C">
        <w:rPr>
          <w:rFonts w:cs="B Lotus" w:hint="cs"/>
          <w:sz w:val="28"/>
          <w:szCs w:val="28"/>
          <w:rtl/>
          <w:lang w:bidi="fa-IR"/>
        </w:rPr>
        <w:t>مل كند به شرط اينكه امامي غير از شافعي به آن عمل كرده باشد و اينجا او عذري براي ترك مذهب امامش را دارا مي‌با</w:t>
      </w:r>
      <w:r w:rsidR="003177DB" w:rsidRPr="00B3739C">
        <w:rPr>
          <w:rFonts w:cs="B Lotus" w:hint="cs"/>
          <w:sz w:val="28"/>
          <w:szCs w:val="28"/>
          <w:rtl/>
          <w:lang w:bidi="fa-IR"/>
        </w:rPr>
        <w:t xml:space="preserve">شد. امام نووي </w:t>
      </w:r>
      <w:r w:rsidR="003177DB">
        <w:rPr>
          <w:rFonts w:cs="B Lotus" w:hint="cs"/>
          <w:sz w:val="28"/>
          <w:szCs w:val="28"/>
          <w:rtl/>
          <w:lang w:bidi="fa-IR"/>
        </w:rPr>
        <w:t>بعد از آن مي‌گويد</w:t>
      </w:r>
      <w:r w:rsidR="003E7777">
        <w:rPr>
          <w:rFonts w:cs="B Lotus" w:hint="cs"/>
          <w:sz w:val="28"/>
          <w:szCs w:val="28"/>
          <w:rtl/>
          <w:lang w:bidi="fa-IR"/>
        </w:rPr>
        <w:t>: اين چيزي كه او گفته است نيك و واجب مي‌باشد</w:t>
      </w:r>
      <w:r w:rsidR="003177DB">
        <w:rPr>
          <w:rFonts w:cs="Traditional Arabic" w:hint="cs"/>
          <w:sz w:val="28"/>
          <w:szCs w:val="28"/>
          <w:rtl/>
          <w:lang w:bidi="fa-IR"/>
        </w:rPr>
        <w:t>»</w:t>
      </w:r>
      <w:r w:rsidR="00F11835" w:rsidRPr="00FC2BC2">
        <w:rPr>
          <w:rFonts w:cs="B Lotus"/>
          <w:sz w:val="28"/>
          <w:szCs w:val="28"/>
          <w:vertAlign w:val="superscript"/>
          <w:rtl/>
        </w:rPr>
        <w:footnoteReference w:id="107"/>
      </w:r>
      <w:r w:rsidR="003177DB">
        <w:rPr>
          <w:rFonts w:cs="B Lotus" w:hint="cs"/>
          <w:sz w:val="28"/>
          <w:szCs w:val="28"/>
          <w:rtl/>
          <w:lang w:bidi="fa-IR"/>
        </w:rPr>
        <w:t>.</w:t>
      </w:r>
    </w:p>
    <w:p w:rsidR="000D157B" w:rsidRDefault="00CF03C0" w:rsidP="003177DB">
      <w:pPr>
        <w:bidi/>
        <w:ind w:firstLine="284"/>
        <w:jc w:val="both"/>
        <w:rPr>
          <w:rFonts w:cs="B Lotus"/>
          <w:sz w:val="28"/>
          <w:szCs w:val="28"/>
          <w:rtl/>
          <w:lang w:bidi="fa-IR"/>
        </w:rPr>
      </w:pPr>
      <w:r>
        <w:rPr>
          <w:rFonts w:cs="B Lotus" w:hint="cs"/>
          <w:sz w:val="28"/>
          <w:szCs w:val="28"/>
          <w:rtl/>
          <w:lang w:bidi="fa-IR"/>
        </w:rPr>
        <w:t>اكنون به عنوان مثال به شيوة نقد امام نووي در خصوص بعضي از متعصبين اشاره مي‌كنيم. وي در مورد شيرازي كه شيخ المشايخ در مذهب شافعي مي‌باشد مي‌گويد: بدان كه صاحب مهذّب در مورد ابو ثور زياده‌</w:t>
      </w:r>
      <w:r w:rsidR="003177DB">
        <w:rPr>
          <w:rFonts w:cs="B Lotus" w:hint="cs"/>
          <w:sz w:val="28"/>
          <w:szCs w:val="28"/>
          <w:rtl/>
          <w:lang w:bidi="fa-IR"/>
        </w:rPr>
        <w:t>ر</w:t>
      </w:r>
      <w:r>
        <w:rPr>
          <w:rFonts w:cs="B Lotus" w:hint="cs"/>
          <w:sz w:val="28"/>
          <w:szCs w:val="28"/>
          <w:rtl/>
          <w:lang w:bidi="fa-IR"/>
        </w:rPr>
        <w:t>وي نمو</w:t>
      </w:r>
      <w:r w:rsidR="003177DB">
        <w:rPr>
          <w:rFonts w:cs="B Lotus" w:hint="cs"/>
          <w:sz w:val="28"/>
          <w:szCs w:val="28"/>
          <w:rtl/>
          <w:lang w:bidi="fa-IR"/>
        </w:rPr>
        <w:t>د</w:t>
      </w:r>
      <w:r>
        <w:rPr>
          <w:rFonts w:cs="B Lotus" w:hint="cs"/>
          <w:sz w:val="28"/>
          <w:szCs w:val="28"/>
          <w:rtl/>
          <w:lang w:bidi="fa-IR"/>
        </w:rPr>
        <w:t>ه و انصاف را رعايت نكرده است: او مي‌گ</w:t>
      </w:r>
      <w:r w:rsidR="004771AF">
        <w:rPr>
          <w:rFonts w:cs="B Lotus" w:hint="cs"/>
          <w:sz w:val="28"/>
          <w:szCs w:val="28"/>
          <w:rtl/>
          <w:lang w:bidi="fa-IR"/>
        </w:rPr>
        <w:t>ويد: ابوثور اين چنين گفت و اشتباه گفته است. و اين گفته‌اش را در مورد وي بارها تكرار نموده در حالي كه چه بسا گفتار ابوثور قويترين دليل در بسياري از مسائل در مذهب شافعي مي‌باشد. شيرازي در است</w:t>
      </w:r>
      <w:r w:rsidR="00633236">
        <w:rPr>
          <w:rFonts w:cs="B Lotus" w:hint="cs"/>
          <w:sz w:val="28"/>
          <w:szCs w:val="28"/>
          <w:rtl/>
          <w:lang w:bidi="fa-IR"/>
        </w:rPr>
        <w:t>ع</w:t>
      </w:r>
      <w:r w:rsidR="003177DB">
        <w:rPr>
          <w:rFonts w:cs="B Lotus" w:hint="cs"/>
          <w:sz w:val="28"/>
          <w:szCs w:val="28"/>
          <w:rtl/>
          <w:lang w:bidi="fa-IR"/>
        </w:rPr>
        <w:t xml:space="preserve">مال اين عبارت </w:t>
      </w:r>
      <w:r w:rsidR="003177DB">
        <w:rPr>
          <w:rFonts w:cs="Traditional Arabic" w:hint="cs"/>
          <w:sz w:val="28"/>
          <w:szCs w:val="28"/>
          <w:rtl/>
          <w:lang w:bidi="fa-IR"/>
        </w:rPr>
        <w:t>«</w:t>
      </w:r>
      <w:r w:rsidR="003177DB">
        <w:rPr>
          <w:rFonts w:cs="B Lotus" w:hint="cs"/>
          <w:sz w:val="28"/>
          <w:szCs w:val="28"/>
          <w:rtl/>
          <w:lang w:bidi="fa-IR"/>
        </w:rPr>
        <w:t>ابوثور اشتباه گفته</w:t>
      </w:r>
      <w:r w:rsidR="003177DB">
        <w:rPr>
          <w:rFonts w:cs="Traditional Arabic" w:hint="cs"/>
          <w:sz w:val="28"/>
          <w:szCs w:val="28"/>
          <w:rtl/>
          <w:lang w:bidi="fa-IR"/>
        </w:rPr>
        <w:t>»</w:t>
      </w:r>
      <w:r w:rsidR="004771AF">
        <w:rPr>
          <w:rFonts w:cs="B Lotus" w:hint="cs"/>
          <w:sz w:val="28"/>
          <w:szCs w:val="28"/>
          <w:rtl/>
          <w:lang w:bidi="fa-IR"/>
        </w:rPr>
        <w:t xml:space="preserve"> بسيار افراط نموده و حتي در مورد عبدالله بن مسعود صحابي </w:t>
      </w:r>
      <w:r w:rsidR="003177DB">
        <w:rPr>
          <w:rFonts w:cs="CTraditional Arabic" w:hint="cs"/>
          <w:sz w:val="28"/>
          <w:szCs w:val="28"/>
          <w:lang w:bidi="fa-IR"/>
        </w:rPr>
        <w:sym w:font="AGA Arabesque" w:char="F074"/>
      </w:r>
      <w:r w:rsidR="004771AF">
        <w:rPr>
          <w:rFonts w:cs="B Lotus" w:hint="cs"/>
          <w:sz w:val="28"/>
          <w:szCs w:val="28"/>
          <w:rtl/>
          <w:lang w:bidi="fa-IR"/>
        </w:rPr>
        <w:t xml:space="preserve"> نيز كه جايگاه بزرگي در فقه و انواع علوم دارد و حتي از صحابه به خصوص در علم فرائض نيز كم هستند كه به پاي او برسند تا چه رسد به ديگران، نيز زياده‌روي نموده است؛ از او حكايت شده كه در مورد باب جدّ و اخوه كه در مذهب ابن مسعود مشهور به مربحه ابن مسعود مي‌باشد باز هم گفته </w:t>
      </w:r>
      <w:r w:rsidR="003177DB">
        <w:rPr>
          <w:rFonts w:cs="B Lotus" w:hint="cs"/>
          <w:sz w:val="28"/>
          <w:szCs w:val="28"/>
          <w:rtl/>
          <w:lang w:bidi="fa-IR"/>
        </w:rPr>
        <w:t>ا</w:t>
      </w:r>
      <w:r w:rsidR="004771AF">
        <w:rPr>
          <w:rFonts w:cs="B Lotus" w:hint="cs"/>
          <w:sz w:val="28"/>
          <w:szCs w:val="28"/>
          <w:rtl/>
          <w:lang w:bidi="fa-IR"/>
        </w:rPr>
        <w:t>و اشتباه است ولي اين الفاظ را در مورد غالب ياران شافعي ما كه آرائي</w:t>
      </w:r>
      <w:r w:rsidR="00F11835" w:rsidRPr="00FC2BC2">
        <w:rPr>
          <w:rFonts w:cs="B Lotus"/>
          <w:sz w:val="28"/>
          <w:szCs w:val="28"/>
          <w:vertAlign w:val="superscript"/>
          <w:rtl/>
        </w:rPr>
        <w:footnoteReference w:id="108"/>
      </w:r>
      <w:r w:rsidR="006614EB">
        <w:rPr>
          <w:rFonts w:cs="B Lotus" w:hint="cs"/>
          <w:sz w:val="28"/>
          <w:szCs w:val="28"/>
          <w:rtl/>
          <w:lang w:bidi="fa-IR"/>
        </w:rPr>
        <w:t xml:space="preserve"> غير از نظر شافعي دارند و</w:t>
      </w:r>
      <w:r w:rsidR="004C4157">
        <w:rPr>
          <w:rFonts w:cs="B Lotus" w:hint="cs"/>
          <w:sz w:val="28"/>
          <w:szCs w:val="28"/>
          <w:rtl/>
          <w:lang w:bidi="fa-IR"/>
        </w:rPr>
        <w:t xml:space="preserve"> آن‌ها </w:t>
      </w:r>
      <w:r w:rsidR="006614EB">
        <w:rPr>
          <w:rFonts w:cs="B Lotus" w:hint="cs"/>
          <w:sz w:val="28"/>
          <w:szCs w:val="28"/>
          <w:rtl/>
          <w:lang w:bidi="fa-IR"/>
        </w:rPr>
        <w:t xml:space="preserve">كساني هستند كه حتي به پاي ابوثور هم نمي‌رسند و چه بسا آرايشان، ضعيف و بي‌اساس هم مي‌باشد به كار نبرده است، و حال آنكه ابوثور تمام ناقلين علم، بزرگي و امامتش در فقه و حديث و تأليفات گرانبها و ارزشمندش را مورد تمجيد قرار داده‌اند. امام نووي در مورد آراء و اقوال بعضي از مذاهب از جمله مذهب شافعي مي‌گويد: </w:t>
      </w:r>
      <w:r w:rsidR="000D157B">
        <w:rPr>
          <w:rFonts w:cs="B Lotus" w:hint="cs"/>
          <w:sz w:val="28"/>
          <w:szCs w:val="28"/>
          <w:rtl/>
          <w:lang w:bidi="fa-IR"/>
        </w:rPr>
        <w:t>حديث چنين مي‌گويد و پيروي از حديث، شايسته‌تر و و</w:t>
      </w:r>
      <w:r w:rsidR="003177DB">
        <w:rPr>
          <w:rFonts w:cs="B Lotus" w:hint="cs"/>
          <w:sz w:val="28"/>
          <w:szCs w:val="28"/>
          <w:rtl/>
          <w:lang w:bidi="fa-IR"/>
        </w:rPr>
        <w:t>الاتر مي‌‌باشد؛ به عنوان مثال د</w:t>
      </w:r>
      <w:r w:rsidR="000D157B">
        <w:rPr>
          <w:rFonts w:cs="B Lotus" w:hint="cs"/>
          <w:sz w:val="28"/>
          <w:szCs w:val="28"/>
          <w:rtl/>
          <w:lang w:bidi="fa-IR"/>
        </w:rPr>
        <w:t>ر مورد روزه‌گرفتن به جاي ميت قول قديم</w:t>
      </w:r>
      <w:r w:rsidR="008713BA" w:rsidRPr="00FC2BC2">
        <w:rPr>
          <w:rFonts w:cs="B Lotus"/>
          <w:sz w:val="28"/>
          <w:szCs w:val="28"/>
          <w:vertAlign w:val="superscript"/>
          <w:rtl/>
        </w:rPr>
        <w:footnoteReference w:id="109"/>
      </w:r>
      <w:r w:rsidR="003177DB">
        <w:rPr>
          <w:rFonts w:cs="B Lotus" w:hint="cs"/>
          <w:sz w:val="28"/>
          <w:szCs w:val="28"/>
          <w:rtl/>
          <w:lang w:bidi="fa-IR"/>
        </w:rPr>
        <w:t xml:space="preserve"> را ترجيح مي‌دهد و مي‌گويد</w:t>
      </w:r>
      <w:r w:rsidR="008713BA" w:rsidRPr="00FC2BC2">
        <w:rPr>
          <w:rFonts w:cs="B Lotus"/>
          <w:sz w:val="28"/>
          <w:szCs w:val="28"/>
          <w:vertAlign w:val="superscript"/>
          <w:rtl/>
        </w:rPr>
        <w:footnoteReference w:id="110"/>
      </w:r>
      <w:r w:rsidR="003177DB">
        <w:rPr>
          <w:rFonts w:cs="B Lotus" w:hint="cs"/>
          <w:sz w:val="28"/>
          <w:szCs w:val="28"/>
          <w:rtl/>
          <w:lang w:bidi="fa-IR"/>
        </w:rPr>
        <w:t>:</w:t>
      </w:r>
      <w:r w:rsidR="000D157B">
        <w:rPr>
          <w:rFonts w:cs="B Lotus" w:hint="cs"/>
          <w:sz w:val="28"/>
          <w:szCs w:val="28"/>
          <w:rtl/>
          <w:lang w:bidi="fa-IR"/>
        </w:rPr>
        <w:t xml:space="preserve"> امام شافعي در اين مسأله دو قول مشهور دارد كه قول جديد آن است كه گرفتن روزه به جاي ميت صحيح نمي‌باشد و از گردن او ساقط نمي‌گردد و قول قديم آن است كه ولي ميت مي‌</w:t>
      </w:r>
      <w:r w:rsidR="008D527F">
        <w:rPr>
          <w:rFonts w:cs="B Lotus" w:hint="cs"/>
          <w:sz w:val="28"/>
          <w:szCs w:val="28"/>
          <w:rtl/>
          <w:lang w:bidi="fa-IR"/>
        </w:rPr>
        <w:t>ت</w:t>
      </w:r>
      <w:r w:rsidR="000D157B">
        <w:rPr>
          <w:rFonts w:cs="B Lotus" w:hint="cs"/>
          <w:sz w:val="28"/>
          <w:szCs w:val="28"/>
          <w:rtl/>
          <w:lang w:bidi="fa-IR"/>
        </w:rPr>
        <w:t xml:space="preserve">واند به جاي او روزه بگيرد تا روزه از گردن ميت ساقط گردد. اين قول همان قول صحيحي است كه ما به آن اعتقاد داريم و اين همان چيزي است كه دوستان محقق جامع بين فقه و حديث ما آن را به خاطر اينكه احاديث صحيح صريح در مورد آن </w:t>
      </w:r>
      <w:r w:rsidR="00B22563">
        <w:rPr>
          <w:rFonts w:cs="B Lotus" w:hint="cs"/>
          <w:sz w:val="28"/>
          <w:szCs w:val="28"/>
          <w:rtl/>
          <w:lang w:bidi="fa-IR"/>
        </w:rPr>
        <w:t>وجود دارد صحيح دانسته‌اند. و در صحيح مسلم احاديث قضاء روزه از ميت موجود مي‌باشد و بسياري مسائل ديگر كه اينجا جاي بحث‌كردن از آن نمي‌باشد.</w:t>
      </w:r>
    </w:p>
    <w:p w:rsidR="00093F14" w:rsidRDefault="00B22563" w:rsidP="00A0768F">
      <w:pPr>
        <w:bidi/>
        <w:ind w:firstLine="284"/>
        <w:jc w:val="both"/>
        <w:rPr>
          <w:rFonts w:cs="B Lotus"/>
          <w:sz w:val="28"/>
          <w:szCs w:val="28"/>
          <w:rtl/>
          <w:lang w:bidi="fa-IR"/>
        </w:rPr>
      </w:pPr>
      <w:r>
        <w:rPr>
          <w:rFonts w:cs="B Lotus" w:hint="cs"/>
          <w:sz w:val="28"/>
          <w:szCs w:val="28"/>
          <w:rtl/>
          <w:lang w:bidi="fa-IR"/>
        </w:rPr>
        <w:t xml:space="preserve">امام نووي </w:t>
      </w:r>
      <w:r w:rsidR="00A0768F">
        <w:rPr>
          <w:rFonts w:cs="CTraditional Arabic" w:hint="cs"/>
          <w:sz w:val="28"/>
          <w:szCs w:val="28"/>
          <w:rtl/>
          <w:lang w:bidi="fa-IR"/>
        </w:rPr>
        <w:t>/</w:t>
      </w:r>
      <w:r w:rsidR="00B15948">
        <w:rPr>
          <w:rFonts w:cs="B Lotus" w:hint="cs"/>
          <w:sz w:val="28"/>
          <w:szCs w:val="28"/>
          <w:rtl/>
          <w:lang w:bidi="fa-IR"/>
        </w:rPr>
        <w:t xml:space="preserve"> فقه شافعي را همان طور كه در ذكر اساتيدش ديديم از علماي بزرگ دورانش فرا گرفت. وي در مدت كوتاهي فقه را آموخت و اصول و قواعد آن را فرا گرفت</w:t>
      </w:r>
      <w:r w:rsidR="00BD3518">
        <w:rPr>
          <w:rFonts w:cs="B Lotus" w:hint="cs"/>
          <w:sz w:val="28"/>
          <w:szCs w:val="28"/>
          <w:rtl/>
          <w:lang w:bidi="fa-IR"/>
        </w:rPr>
        <w:t xml:space="preserve"> و در شناخت أدلّه‌هاي فقهي تخصص حاصل نمود و به گسترش و بسط آن پرداخت و به وسيلة آن بين خواص و عوام مشهور و پرچمدار مذهبش و پشتوانه‌اي محكم براي گفتار اساتيدش گرديد تا جايي كه بعضي از مسائل اختلافي را به آنان گوشزد نمود لذا شايستة ايشان مي‌باشد </w:t>
      </w:r>
      <w:r w:rsidR="00990CAD">
        <w:rPr>
          <w:rFonts w:cs="B Lotus" w:hint="cs"/>
          <w:sz w:val="28"/>
          <w:szCs w:val="28"/>
          <w:rtl/>
          <w:lang w:bidi="fa-IR"/>
        </w:rPr>
        <w:t xml:space="preserve">كه مزيّن به لقب احياگر مذهبش گردد. </w:t>
      </w:r>
      <w:r w:rsidR="00093F14">
        <w:rPr>
          <w:rFonts w:cs="B Lotus" w:hint="cs"/>
          <w:sz w:val="28"/>
          <w:szCs w:val="28"/>
          <w:rtl/>
          <w:lang w:bidi="fa-IR"/>
        </w:rPr>
        <w:t>نام نيك او در اقصاء نقاط عالم اسلامي مي‌پيچيد و طلاب و علماء به تأليفات او روي آوردند و از</w:t>
      </w:r>
      <w:r w:rsidR="004C4157">
        <w:rPr>
          <w:rFonts w:cs="B Lotus" w:hint="cs"/>
          <w:sz w:val="28"/>
          <w:szCs w:val="28"/>
          <w:rtl/>
          <w:lang w:bidi="fa-IR"/>
        </w:rPr>
        <w:t xml:space="preserve"> آن‌ها </w:t>
      </w:r>
      <w:r w:rsidR="00093F14">
        <w:rPr>
          <w:rFonts w:cs="B Lotus" w:hint="cs"/>
          <w:sz w:val="28"/>
          <w:szCs w:val="28"/>
          <w:rtl/>
          <w:lang w:bidi="fa-IR"/>
        </w:rPr>
        <w:t>منافع زيادي كسب نمودند و تاكنون مردم از</w:t>
      </w:r>
      <w:r w:rsidR="00BE73E4">
        <w:rPr>
          <w:rFonts w:cs="B Lotus" w:hint="cs"/>
          <w:sz w:val="28"/>
          <w:szCs w:val="28"/>
          <w:rtl/>
          <w:lang w:bidi="fa-IR"/>
        </w:rPr>
        <w:t xml:space="preserve"> كتاب‌ها</w:t>
      </w:r>
      <w:r w:rsidR="00093F14">
        <w:rPr>
          <w:rFonts w:cs="B Lotus" w:hint="cs"/>
          <w:sz w:val="28"/>
          <w:szCs w:val="28"/>
          <w:rtl/>
          <w:lang w:bidi="fa-IR"/>
        </w:rPr>
        <w:t>ي او منفعت عايدشان مي‌گردد و تحت تأثير افكار و آراء او قرار مي‌گيرند. در اينجا لازم است كه ما به بخشي از توصيفات علماء در مورد فقاهت او اشاره نماييم: أسنوي</w:t>
      </w:r>
      <w:r w:rsidR="008713BA" w:rsidRPr="00FC2BC2">
        <w:rPr>
          <w:rFonts w:cs="B Lotus"/>
          <w:sz w:val="28"/>
          <w:szCs w:val="28"/>
          <w:vertAlign w:val="superscript"/>
          <w:rtl/>
        </w:rPr>
        <w:footnoteReference w:id="111"/>
      </w:r>
      <w:r w:rsidR="00093F14">
        <w:rPr>
          <w:rFonts w:cs="B Lotus" w:hint="cs"/>
          <w:sz w:val="28"/>
          <w:szCs w:val="28"/>
          <w:rtl/>
          <w:lang w:bidi="fa-IR"/>
        </w:rPr>
        <w:t xml:space="preserve"> در طبقاتش</w:t>
      </w:r>
      <w:r w:rsidR="008713BA" w:rsidRPr="00FC2BC2">
        <w:rPr>
          <w:rFonts w:cs="B Lotus"/>
          <w:sz w:val="28"/>
          <w:szCs w:val="28"/>
          <w:vertAlign w:val="superscript"/>
          <w:rtl/>
        </w:rPr>
        <w:footnoteReference w:id="112"/>
      </w:r>
      <w:r w:rsidR="00093F14">
        <w:rPr>
          <w:rFonts w:cs="B Lotus" w:hint="cs"/>
          <w:sz w:val="28"/>
          <w:szCs w:val="28"/>
          <w:rtl/>
          <w:lang w:bidi="fa-IR"/>
        </w:rPr>
        <w:t xml:space="preserve"> مي‌گويد: نووي احياگر و تهذيب و تصحيح‌كنندة مذهب شافعي</w:t>
      </w:r>
      <w:r w:rsidR="00FC0964">
        <w:rPr>
          <w:rFonts w:cs="B Lotus" w:hint="cs"/>
          <w:sz w:val="28"/>
          <w:szCs w:val="28"/>
          <w:rtl/>
          <w:lang w:bidi="fa-IR"/>
        </w:rPr>
        <w:t xml:space="preserve"> مي‌باشد كه نام او در همه جا ورد </w:t>
      </w:r>
      <w:r w:rsidR="00A0768F">
        <w:rPr>
          <w:rFonts w:cs="B Lotus" w:hint="cs"/>
          <w:sz w:val="28"/>
          <w:szCs w:val="28"/>
          <w:rtl/>
          <w:lang w:bidi="fa-IR"/>
        </w:rPr>
        <w:t>ز</w:t>
      </w:r>
      <w:r w:rsidR="00FC0964">
        <w:rPr>
          <w:rFonts w:cs="B Lotus" w:hint="cs"/>
          <w:sz w:val="28"/>
          <w:szCs w:val="28"/>
          <w:rtl/>
          <w:lang w:bidi="fa-IR"/>
        </w:rPr>
        <w:t>بان و در جهان قدر و منزلت او والا و بالاست.</w:t>
      </w:r>
    </w:p>
    <w:p w:rsidR="001D1072" w:rsidRDefault="00FC0964" w:rsidP="007961DD">
      <w:pPr>
        <w:bidi/>
        <w:ind w:firstLine="284"/>
        <w:jc w:val="both"/>
        <w:rPr>
          <w:rFonts w:cs="B Lotus"/>
          <w:sz w:val="28"/>
          <w:szCs w:val="28"/>
          <w:rtl/>
          <w:lang w:bidi="fa-IR"/>
        </w:rPr>
      </w:pPr>
      <w:r>
        <w:rPr>
          <w:rFonts w:cs="B Lotus" w:hint="cs"/>
          <w:sz w:val="28"/>
          <w:szCs w:val="28"/>
          <w:rtl/>
          <w:lang w:bidi="fa-IR"/>
        </w:rPr>
        <w:t>ابن‌كثير</w:t>
      </w:r>
      <w:r w:rsidR="008713BA" w:rsidRPr="00FC2BC2">
        <w:rPr>
          <w:rFonts w:cs="B Lotus"/>
          <w:sz w:val="28"/>
          <w:szCs w:val="28"/>
          <w:vertAlign w:val="superscript"/>
          <w:rtl/>
        </w:rPr>
        <w:footnoteReference w:id="113"/>
      </w:r>
      <w:r w:rsidR="00A0768F">
        <w:rPr>
          <w:rFonts w:cs="B Lotus" w:hint="cs"/>
          <w:sz w:val="28"/>
          <w:szCs w:val="28"/>
          <w:rtl/>
          <w:lang w:bidi="fa-IR"/>
        </w:rPr>
        <w:t xml:space="preserve"> نيز دربارة او مي‌گويد</w:t>
      </w:r>
      <w:r>
        <w:rPr>
          <w:rFonts w:cs="B Lotus" w:hint="cs"/>
          <w:sz w:val="28"/>
          <w:szCs w:val="28"/>
          <w:rtl/>
          <w:lang w:bidi="fa-IR"/>
        </w:rPr>
        <w:t>: وي شيخ مذهب شافعي و از بزرگان فقهاي عصر خود مي‌باشد</w:t>
      </w:r>
      <w:r w:rsidR="003E7777" w:rsidRPr="00FC2BC2">
        <w:rPr>
          <w:rFonts w:cs="B Lotus"/>
          <w:sz w:val="28"/>
          <w:szCs w:val="28"/>
          <w:vertAlign w:val="superscript"/>
          <w:rtl/>
        </w:rPr>
        <w:footnoteReference w:id="114"/>
      </w:r>
      <w:r w:rsidR="00A0768F">
        <w:rPr>
          <w:rFonts w:cs="B Lotus" w:hint="cs"/>
          <w:sz w:val="28"/>
          <w:szCs w:val="28"/>
          <w:rtl/>
          <w:lang w:bidi="fa-IR"/>
        </w:rPr>
        <w:t>. امام ذهبي مي‌فرمايد</w:t>
      </w:r>
      <w:r>
        <w:rPr>
          <w:rFonts w:cs="B Lotus" w:hint="cs"/>
          <w:sz w:val="28"/>
          <w:szCs w:val="28"/>
          <w:rtl/>
          <w:lang w:bidi="fa-IR"/>
        </w:rPr>
        <w:t>: او در شناخت مذهب شافعي و در</w:t>
      </w:r>
      <w:r w:rsidR="003F4374">
        <w:rPr>
          <w:rFonts w:cs="B Lotus" w:hint="cs"/>
          <w:sz w:val="28"/>
          <w:szCs w:val="28"/>
          <w:rtl/>
          <w:lang w:bidi="fa-IR"/>
        </w:rPr>
        <w:t xml:space="preserve"> رأس همه قرار دارد. و قاضي صفد محمد بن عبدالرحمن عثماني</w:t>
      </w:r>
      <w:r w:rsidR="001D1072">
        <w:rPr>
          <w:rFonts w:cs="B Lotus" w:hint="cs"/>
          <w:sz w:val="28"/>
          <w:szCs w:val="28"/>
          <w:rtl/>
          <w:lang w:bidi="fa-IR"/>
        </w:rPr>
        <w:t xml:space="preserve"> در الطبقات الكبري</w:t>
      </w:r>
      <w:r w:rsidR="003E7777" w:rsidRPr="00FC2BC2">
        <w:rPr>
          <w:rFonts w:cs="B Lotus"/>
          <w:sz w:val="28"/>
          <w:szCs w:val="28"/>
          <w:vertAlign w:val="superscript"/>
          <w:rtl/>
        </w:rPr>
        <w:footnoteReference w:id="115"/>
      </w:r>
      <w:r w:rsidR="001D1072">
        <w:rPr>
          <w:rFonts w:cs="B Lotus" w:hint="cs"/>
          <w:sz w:val="28"/>
          <w:szCs w:val="28"/>
          <w:rtl/>
          <w:lang w:bidi="fa-IR"/>
        </w:rPr>
        <w:t xml:space="preserve"> در قسمت سي</w:t>
      </w:r>
      <w:r w:rsidR="00A0768F">
        <w:rPr>
          <w:rFonts w:cs="B Lotus" w:hint="cs"/>
          <w:sz w:val="28"/>
          <w:szCs w:val="28"/>
          <w:rtl/>
          <w:lang w:bidi="fa-IR"/>
        </w:rPr>
        <w:t>رة امام نووي مي‌گويد: وي شيخ الإ</w:t>
      </w:r>
      <w:r w:rsidR="001D1072">
        <w:rPr>
          <w:rFonts w:cs="B Lotus" w:hint="cs"/>
          <w:sz w:val="28"/>
          <w:szCs w:val="28"/>
          <w:rtl/>
          <w:lang w:bidi="fa-IR"/>
        </w:rPr>
        <w:t>سلام و ماية بركت شافعيان و احياگر و تصحيح‌كنندة مذهب شافعي و كسي است كه قول راجح در بين فقهاء قول او قرار گرفت.</w:t>
      </w:r>
    </w:p>
    <w:p w:rsidR="00151643" w:rsidRDefault="00151643" w:rsidP="007961DD">
      <w:pPr>
        <w:bidi/>
        <w:ind w:firstLine="284"/>
        <w:jc w:val="both"/>
        <w:rPr>
          <w:rFonts w:cs="B Lotus"/>
          <w:sz w:val="28"/>
          <w:szCs w:val="28"/>
          <w:rtl/>
          <w:lang w:bidi="fa-IR"/>
        </w:rPr>
      </w:pPr>
      <w:r>
        <w:rPr>
          <w:rFonts w:cs="B Lotus" w:hint="cs"/>
          <w:sz w:val="28"/>
          <w:szCs w:val="28"/>
          <w:rtl/>
          <w:lang w:bidi="fa-IR"/>
        </w:rPr>
        <w:t>شهاب ابوالعباس بن الهائم</w:t>
      </w:r>
      <w:r w:rsidR="003E7777" w:rsidRPr="00FC2BC2">
        <w:rPr>
          <w:rFonts w:cs="B Lotus"/>
          <w:sz w:val="28"/>
          <w:szCs w:val="28"/>
          <w:vertAlign w:val="superscript"/>
          <w:rtl/>
        </w:rPr>
        <w:footnoteReference w:id="116"/>
      </w:r>
      <w:r>
        <w:rPr>
          <w:rFonts w:cs="B Lotus" w:hint="cs"/>
          <w:sz w:val="28"/>
          <w:szCs w:val="28"/>
          <w:rtl/>
          <w:lang w:bidi="fa-IR"/>
        </w:rPr>
        <w:t xml:space="preserve"> در مقدمة البحر العجاج شرح المنهاج مي‌گويد: نووي اما</w:t>
      </w:r>
      <w:r w:rsidR="00A0768F">
        <w:rPr>
          <w:rFonts w:cs="B Lotus" w:hint="cs"/>
          <w:sz w:val="28"/>
          <w:szCs w:val="28"/>
          <w:rtl/>
          <w:lang w:bidi="fa-IR"/>
        </w:rPr>
        <w:t>م</w:t>
      </w:r>
      <w:r>
        <w:rPr>
          <w:rFonts w:cs="B Lotus" w:hint="cs"/>
          <w:sz w:val="28"/>
          <w:szCs w:val="28"/>
          <w:rtl/>
          <w:lang w:bidi="fa-IR"/>
        </w:rPr>
        <w:t>، علامه، حافظ و فقيهي شايسته و احياگر و تصحيح‌كننده و نظم‌دهندة مذهبش مي‌باشد.</w:t>
      </w:r>
    </w:p>
    <w:p w:rsidR="00151643" w:rsidRDefault="00A0768F" w:rsidP="007961DD">
      <w:pPr>
        <w:bidi/>
        <w:ind w:firstLine="284"/>
        <w:jc w:val="both"/>
        <w:rPr>
          <w:rFonts w:cs="B Lotus"/>
          <w:sz w:val="28"/>
          <w:szCs w:val="28"/>
          <w:rtl/>
          <w:lang w:bidi="fa-IR"/>
        </w:rPr>
      </w:pPr>
      <w:r>
        <w:rPr>
          <w:rFonts w:cs="B Lotus" w:hint="cs"/>
          <w:sz w:val="28"/>
          <w:szCs w:val="28"/>
          <w:rtl/>
          <w:lang w:bidi="fa-IR"/>
        </w:rPr>
        <w:t>و شاگردش ابن عطار مي‌گويد</w:t>
      </w:r>
      <w:r w:rsidR="003E7777" w:rsidRPr="00FC2BC2">
        <w:rPr>
          <w:rFonts w:cs="B Lotus"/>
          <w:sz w:val="28"/>
          <w:szCs w:val="28"/>
          <w:vertAlign w:val="superscript"/>
          <w:rtl/>
        </w:rPr>
        <w:footnoteReference w:id="117"/>
      </w:r>
      <w:r>
        <w:rPr>
          <w:rFonts w:cs="B Lotus" w:hint="cs"/>
          <w:sz w:val="28"/>
          <w:szCs w:val="28"/>
          <w:rtl/>
          <w:lang w:bidi="fa-IR"/>
        </w:rPr>
        <w:t>:</w:t>
      </w:r>
      <w:r w:rsidR="00151643">
        <w:rPr>
          <w:rFonts w:cs="B Lotus" w:hint="cs"/>
          <w:sz w:val="28"/>
          <w:szCs w:val="28"/>
          <w:rtl/>
          <w:lang w:bidi="fa-IR"/>
        </w:rPr>
        <w:t xml:space="preserve"> امام نووي حافظ قواعد و اصول و فروع مذهب شافعي و مذاهب صحابه و تابعين و اختلاف علماء و اتفاق و اجماع و آنچه كه بينشان مشهور و آنچه كه از آن دوري مي‌جستند بود كه در همة</w:t>
      </w:r>
      <w:r w:rsidR="004C4157">
        <w:rPr>
          <w:rFonts w:cs="B Lotus" w:hint="cs"/>
          <w:sz w:val="28"/>
          <w:szCs w:val="28"/>
          <w:rtl/>
          <w:lang w:bidi="fa-IR"/>
        </w:rPr>
        <w:t xml:space="preserve"> آن‌ها </w:t>
      </w:r>
      <w:r w:rsidR="00151643">
        <w:rPr>
          <w:rFonts w:cs="B Lotus" w:hint="cs"/>
          <w:sz w:val="28"/>
          <w:szCs w:val="28"/>
          <w:rtl/>
          <w:lang w:bidi="fa-IR"/>
        </w:rPr>
        <w:t>شيوة سلف را دنبال مي‌كرد.</w:t>
      </w:r>
    </w:p>
    <w:p w:rsidR="00151643" w:rsidRDefault="00151643" w:rsidP="007961DD">
      <w:pPr>
        <w:bidi/>
        <w:ind w:firstLine="284"/>
        <w:jc w:val="both"/>
        <w:rPr>
          <w:rFonts w:cs="B Lotus"/>
          <w:sz w:val="28"/>
          <w:szCs w:val="28"/>
          <w:rtl/>
          <w:lang w:bidi="fa-IR"/>
        </w:rPr>
      </w:pPr>
      <w:r>
        <w:rPr>
          <w:rFonts w:cs="B Lotus" w:hint="cs"/>
          <w:sz w:val="28"/>
          <w:szCs w:val="28"/>
          <w:rtl/>
          <w:lang w:bidi="fa-IR"/>
        </w:rPr>
        <w:t>در سخنان أدفوي</w:t>
      </w:r>
      <w:r w:rsidR="003E7777" w:rsidRPr="00FC2BC2">
        <w:rPr>
          <w:rFonts w:cs="B Lotus"/>
          <w:sz w:val="28"/>
          <w:szCs w:val="28"/>
          <w:vertAlign w:val="superscript"/>
          <w:rtl/>
        </w:rPr>
        <w:footnoteReference w:id="118"/>
      </w:r>
      <w:r w:rsidR="00A0768F">
        <w:rPr>
          <w:rFonts w:cs="B Lotus" w:hint="cs"/>
          <w:sz w:val="28"/>
          <w:szCs w:val="28"/>
          <w:rtl/>
          <w:lang w:bidi="fa-IR"/>
        </w:rPr>
        <w:t xml:space="preserve"> در </w:t>
      </w:r>
      <w:r w:rsidR="00A0768F">
        <w:rPr>
          <w:rFonts w:cs="Traditional Arabic" w:hint="cs"/>
          <w:sz w:val="28"/>
          <w:szCs w:val="28"/>
          <w:rtl/>
          <w:lang w:bidi="fa-IR"/>
        </w:rPr>
        <w:t>«</w:t>
      </w:r>
      <w:r w:rsidR="00A0768F">
        <w:rPr>
          <w:rFonts w:cs="B Lotus" w:hint="cs"/>
          <w:sz w:val="28"/>
          <w:szCs w:val="28"/>
          <w:rtl/>
          <w:lang w:bidi="fa-IR"/>
        </w:rPr>
        <w:t>البدر السافر</w:t>
      </w:r>
      <w:r w:rsidR="00A0768F">
        <w:rPr>
          <w:rFonts w:cs="Traditional Arabic" w:hint="cs"/>
          <w:sz w:val="28"/>
          <w:szCs w:val="28"/>
          <w:rtl/>
          <w:lang w:bidi="fa-IR"/>
        </w:rPr>
        <w:t>»</w:t>
      </w:r>
      <w:r w:rsidR="003E7777" w:rsidRPr="00FC2BC2">
        <w:rPr>
          <w:rFonts w:cs="B Lotus"/>
          <w:sz w:val="28"/>
          <w:szCs w:val="28"/>
          <w:vertAlign w:val="superscript"/>
          <w:rtl/>
        </w:rPr>
        <w:footnoteReference w:id="119"/>
      </w:r>
      <w:r>
        <w:rPr>
          <w:rFonts w:cs="B Lotus" w:hint="cs"/>
          <w:sz w:val="28"/>
          <w:szCs w:val="28"/>
          <w:rtl/>
          <w:lang w:bidi="fa-IR"/>
        </w:rPr>
        <w:t xml:space="preserve"> آمده است كه: يك بار با نووي در مورد نقل از الوسيط منازعه شد وي گفت: در مورد الوسيط با من منازع</w:t>
      </w:r>
      <w:r w:rsidR="00A0768F">
        <w:rPr>
          <w:rFonts w:cs="B Lotus" w:hint="cs"/>
          <w:sz w:val="28"/>
          <w:szCs w:val="28"/>
          <w:rtl/>
          <w:lang w:bidi="fa-IR"/>
        </w:rPr>
        <w:t>ه</w:t>
      </w:r>
      <w:r>
        <w:rPr>
          <w:rFonts w:cs="B Lotus" w:hint="cs"/>
          <w:sz w:val="28"/>
          <w:szCs w:val="28"/>
          <w:rtl/>
          <w:lang w:bidi="fa-IR"/>
        </w:rPr>
        <w:t xml:space="preserve"> مي‌كنيد در حالي كه من چهارصد بار آن را مطالعه نموده‌ام!! امام نووي و امام رافع</w:t>
      </w:r>
      <w:r w:rsidR="00E365C6">
        <w:rPr>
          <w:rFonts w:cs="B Lotus" w:hint="cs"/>
          <w:sz w:val="28"/>
          <w:szCs w:val="28"/>
          <w:rtl/>
          <w:lang w:bidi="fa-IR"/>
        </w:rPr>
        <w:t>ي كه قبل از او ب</w:t>
      </w:r>
      <w:r>
        <w:rPr>
          <w:rFonts w:cs="B Lotus" w:hint="cs"/>
          <w:sz w:val="28"/>
          <w:szCs w:val="28"/>
          <w:rtl/>
          <w:lang w:bidi="fa-IR"/>
        </w:rPr>
        <w:t>ه شهرتشان در فقه و تحقيق و پژو</w:t>
      </w:r>
      <w:r w:rsidR="00E365C6">
        <w:rPr>
          <w:rFonts w:cs="B Lotus" w:hint="cs"/>
          <w:sz w:val="28"/>
          <w:szCs w:val="28"/>
          <w:rtl/>
          <w:lang w:bidi="fa-IR"/>
        </w:rPr>
        <w:t>هش</w:t>
      </w:r>
      <w:r>
        <w:rPr>
          <w:rFonts w:cs="B Lotus" w:hint="cs"/>
          <w:sz w:val="28"/>
          <w:szCs w:val="28"/>
          <w:rtl/>
          <w:lang w:bidi="fa-IR"/>
        </w:rPr>
        <w:t xml:space="preserve"> در مورد مسائل فقهي در عصر خودشان و بعد از آن تا جايي رسيد كه محمدبن علي بن عبدالواحد از علماي قرن هشتم، تقل</w:t>
      </w:r>
      <w:r w:rsidR="00E365C6">
        <w:rPr>
          <w:rFonts w:cs="B Lotus" w:hint="cs"/>
          <w:sz w:val="28"/>
          <w:szCs w:val="28"/>
          <w:rtl/>
          <w:lang w:bidi="fa-IR"/>
        </w:rPr>
        <w:t>ي</w:t>
      </w:r>
      <w:r>
        <w:rPr>
          <w:rFonts w:cs="B Lotus" w:hint="cs"/>
          <w:sz w:val="28"/>
          <w:szCs w:val="28"/>
          <w:rtl/>
          <w:lang w:bidi="fa-IR"/>
        </w:rPr>
        <w:t>د مردم از اين دو امام را اين گونه</w:t>
      </w:r>
      <w:r w:rsidR="00E365C6">
        <w:rPr>
          <w:rFonts w:cs="B Lotus" w:hint="cs"/>
          <w:sz w:val="28"/>
          <w:szCs w:val="28"/>
          <w:rtl/>
          <w:lang w:bidi="fa-IR"/>
        </w:rPr>
        <w:t xml:space="preserve"> آماج تير نقدش قرار مي‌دهد كه: </w:t>
      </w:r>
      <w:r w:rsidR="00E365C6">
        <w:rPr>
          <w:rFonts w:cs="Traditional Arabic" w:hint="cs"/>
          <w:sz w:val="28"/>
          <w:szCs w:val="28"/>
          <w:rtl/>
          <w:lang w:bidi="fa-IR"/>
        </w:rPr>
        <w:t>«</w:t>
      </w:r>
      <w:r>
        <w:rPr>
          <w:rFonts w:cs="B Lotus" w:hint="cs"/>
          <w:sz w:val="28"/>
          <w:szCs w:val="28"/>
          <w:rtl/>
          <w:lang w:bidi="fa-IR"/>
        </w:rPr>
        <w:t xml:space="preserve">مردم امروز رافعي هستند نه شافعي و </w:t>
      </w:r>
      <w:r w:rsidR="00E365C6">
        <w:rPr>
          <w:rFonts w:cs="B Lotus" w:hint="cs"/>
          <w:sz w:val="28"/>
          <w:szCs w:val="28"/>
          <w:rtl/>
          <w:lang w:bidi="fa-IR"/>
        </w:rPr>
        <w:t>نووي مي‌باشند تا نبوي</w:t>
      </w:r>
      <w:r w:rsidR="00E365C6">
        <w:rPr>
          <w:rFonts w:cs="Traditional Arabic" w:hint="cs"/>
          <w:sz w:val="28"/>
          <w:szCs w:val="28"/>
          <w:rtl/>
          <w:lang w:bidi="fa-IR"/>
        </w:rPr>
        <w:t>»</w:t>
      </w:r>
      <w:r w:rsidR="003E7777" w:rsidRPr="00FC2BC2">
        <w:rPr>
          <w:rFonts w:cs="B Lotus"/>
          <w:sz w:val="28"/>
          <w:szCs w:val="28"/>
          <w:vertAlign w:val="superscript"/>
          <w:rtl/>
        </w:rPr>
        <w:footnoteReference w:id="120"/>
      </w:r>
      <w:r w:rsidR="00E365C6">
        <w:rPr>
          <w:rFonts w:cs="B Lotus" w:hint="cs"/>
          <w:sz w:val="28"/>
          <w:szCs w:val="28"/>
          <w:rtl/>
          <w:lang w:bidi="fa-IR"/>
        </w:rPr>
        <w:t>.</w:t>
      </w:r>
    </w:p>
    <w:p w:rsidR="008D40CA" w:rsidRDefault="00EE0FD1" w:rsidP="007961DD">
      <w:pPr>
        <w:bidi/>
        <w:ind w:firstLine="284"/>
        <w:jc w:val="both"/>
        <w:rPr>
          <w:rFonts w:cs="B Lotus"/>
          <w:sz w:val="28"/>
          <w:szCs w:val="28"/>
          <w:rtl/>
          <w:lang w:bidi="fa-IR"/>
        </w:rPr>
      </w:pPr>
      <w:r>
        <w:rPr>
          <w:rFonts w:cs="B Lotus" w:hint="cs"/>
          <w:sz w:val="28"/>
          <w:szCs w:val="28"/>
          <w:rtl/>
          <w:lang w:bidi="fa-IR"/>
        </w:rPr>
        <w:t>امام نووي با علم و دانش وسيع و قوة استدلال قوي‌اي كه داشت هيچ گاه از او جدال ديده نمي‌شد و دوست نداشت كه اطرافيانش از او روي‌گردان شوند و هميشه از هياهو و جدال لفظي فقهاء و از دادكشيدنشان</w:t>
      </w:r>
      <w:r w:rsidR="00093F14" w:rsidRPr="00FC2BC2">
        <w:rPr>
          <w:rFonts w:cs="B Lotus"/>
          <w:sz w:val="28"/>
          <w:szCs w:val="28"/>
          <w:vertAlign w:val="superscript"/>
          <w:rtl/>
        </w:rPr>
        <w:footnoteReference w:id="121"/>
      </w:r>
      <w:r w:rsidR="00FC7AB2">
        <w:rPr>
          <w:rFonts w:cs="B Lotus" w:hint="cs"/>
          <w:sz w:val="28"/>
          <w:szCs w:val="28"/>
          <w:rtl/>
          <w:lang w:bidi="fa-IR"/>
        </w:rPr>
        <w:t xml:space="preserve"> در بحث دوري مي‌كرد</w:t>
      </w:r>
      <w:r w:rsidR="00E365C6">
        <w:rPr>
          <w:rFonts w:cs="B Lotus" w:hint="cs"/>
          <w:sz w:val="28"/>
          <w:szCs w:val="28"/>
          <w:rtl/>
          <w:lang w:bidi="fa-IR"/>
        </w:rPr>
        <w:t xml:space="preserve"> و بالآ</w:t>
      </w:r>
      <w:r w:rsidR="008D40CA">
        <w:rPr>
          <w:rFonts w:cs="B Lotus" w:hint="cs"/>
          <w:sz w:val="28"/>
          <w:szCs w:val="28"/>
          <w:rtl/>
          <w:lang w:bidi="fa-IR"/>
        </w:rPr>
        <w:t>خره او آنچه كه داشت مي‌خواست با وقار و آرامش ارائه دهد. امام ذهبي</w:t>
      </w:r>
      <w:r w:rsidR="00093F14" w:rsidRPr="00FC2BC2">
        <w:rPr>
          <w:rFonts w:cs="B Lotus"/>
          <w:sz w:val="28"/>
          <w:szCs w:val="28"/>
          <w:vertAlign w:val="superscript"/>
          <w:rtl/>
        </w:rPr>
        <w:footnoteReference w:id="122"/>
      </w:r>
      <w:r w:rsidR="008D40CA">
        <w:rPr>
          <w:rFonts w:cs="B Lotus" w:hint="cs"/>
          <w:sz w:val="28"/>
          <w:szCs w:val="28"/>
          <w:rtl/>
          <w:lang w:bidi="fa-IR"/>
        </w:rPr>
        <w:t xml:space="preserve"> در سير أعلام النبلاء مي‌گويد: </w:t>
      </w:r>
      <w:r w:rsidR="00E365C6">
        <w:rPr>
          <w:rFonts w:cs="Traditional Arabic" w:hint="cs"/>
          <w:sz w:val="28"/>
          <w:szCs w:val="28"/>
          <w:rtl/>
          <w:lang w:bidi="fa-IR"/>
        </w:rPr>
        <w:t>«</w:t>
      </w:r>
      <w:r w:rsidR="008D40CA">
        <w:rPr>
          <w:rFonts w:cs="B Lotus" w:hint="cs"/>
          <w:sz w:val="28"/>
          <w:szCs w:val="28"/>
          <w:rtl/>
          <w:lang w:bidi="fa-IR"/>
        </w:rPr>
        <w:t>او در دانش بي‌همتا بود، جَدل را صحيح نمي‌پنداشت، و در بحث از مبالغه‌كردن دوري مي‌جست. از كسي كه جدل مي‌كر</w:t>
      </w:r>
      <w:r w:rsidR="00E365C6">
        <w:rPr>
          <w:rFonts w:cs="B Lotus" w:hint="cs"/>
          <w:sz w:val="28"/>
          <w:szCs w:val="28"/>
          <w:rtl/>
          <w:lang w:bidi="fa-IR"/>
        </w:rPr>
        <w:t>د بيزار بود و از او دوري مي‌كرد</w:t>
      </w:r>
      <w:r w:rsidR="00E365C6">
        <w:rPr>
          <w:rFonts w:cs="Traditional Arabic" w:hint="cs"/>
          <w:sz w:val="28"/>
          <w:szCs w:val="28"/>
          <w:rtl/>
          <w:lang w:bidi="fa-IR"/>
        </w:rPr>
        <w:t>»</w:t>
      </w:r>
      <w:r w:rsidR="008D40CA">
        <w:rPr>
          <w:rFonts w:cs="B Lotus" w:hint="cs"/>
          <w:sz w:val="28"/>
          <w:szCs w:val="28"/>
          <w:rtl/>
          <w:lang w:bidi="fa-IR"/>
        </w:rPr>
        <w:t>.</w:t>
      </w:r>
    </w:p>
    <w:p w:rsidR="00DD5690" w:rsidRDefault="00DD5690" w:rsidP="007961DD">
      <w:pPr>
        <w:bidi/>
        <w:ind w:firstLine="284"/>
        <w:jc w:val="both"/>
        <w:rPr>
          <w:rFonts w:cs="B Lotus"/>
          <w:sz w:val="28"/>
          <w:szCs w:val="28"/>
          <w:rtl/>
          <w:lang w:bidi="fa-IR"/>
        </w:rPr>
      </w:pPr>
      <w:r>
        <w:rPr>
          <w:rFonts w:cs="B Lotus" w:hint="cs"/>
          <w:sz w:val="28"/>
          <w:szCs w:val="28"/>
          <w:rtl/>
          <w:lang w:bidi="fa-IR"/>
        </w:rPr>
        <w:t>در جايي ديگر</w:t>
      </w:r>
      <w:r w:rsidR="00093F14" w:rsidRPr="00FC2BC2">
        <w:rPr>
          <w:rFonts w:cs="B Lotus"/>
          <w:sz w:val="28"/>
          <w:szCs w:val="28"/>
          <w:vertAlign w:val="superscript"/>
          <w:rtl/>
        </w:rPr>
        <w:footnoteReference w:id="123"/>
      </w:r>
      <w:r>
        <w:rPr>
          <w:rFonts w:cs="B Lotus" w:hint="cs"/>
          <w:sz w:val="28"/>
          <w:szCs w:val="28"/>
          <w:rtl/>
          <w:lang w:bidi="fa-IR"/>
        </w:rPr>
        <w:t xml:space="preserve"> مي‌گويد: هياهو و </w:t>
      </w:r>
      <w:r w:rsidR="009A160B">
        <w:rPr>
          <w:rFonts w:cs="B Lotus" w:hint="cs"/>
          <w:sz w:val="28"/>
          <w:szCs w:val="28"/>
          <w:rtl/>
          <w:lang w:bidi="fa-IR"/>
        </w:rPr>
        <w:t>جنجال‌ها</w:t>
      </w:r>
      <w:r>
        <w:rPr>
          <w:rFonts w:cs="B Lotus" w:hint="cs"/>
          <w:sz w:val="28"/>
          <w:szCs w:val="28"/>
          <w:rtl/>
          <w:lang w:bidi="fa-IR"/>
        </w:rPr>
        <w:t>ي</w:t>
      </w:r>
      <w:r w:rsidR="00093F14" w:rsidRPr="00FC2BC2">
        <w:rPr>
          <w:rFonts w:cs="B Lotus"/>
          <w:sz w:val="28"/>
          <w:szCs w:val="28"/>
          <w:vertAlign w:val="superscript"/>
          <w:rtl/>
        </w:rPr>
        <w:footnoteReference w:id="124"/>
      </w:r>
      <w:r>
        <w:rPr>
          <w:rFonts w:cs="B Lotus" w:hint="cs"/>
          <w:sz w:val="28"/>
          <w:szCs w:val="28"/>
          <w:rtl/>
          <w:lang w:bidi="fa-IR"/>
        </w:rPr>
        <w:t xml:space="preserve"> فقهاء در بحث تأثيري در رفتار او نداشت بلكه او همواره با متانت و وقار سخن مي‌گفت.</w:t>
      </w:r>
    </w:p>
    <w:p w:rsidR="00DD5690" w:rsidRDefault="00DD5690" w:rsidP="007961DD">
      <w:pPr>
        <w:bidi/>
        <w:ind w:firstLine="284"/>
        <w:jc w:val="both"/>
        <w:rPr>
          <w:rFonts w:cs="B Lotus"/>
          <w:sz w:val="28"/>
          <w:szCs w:val="28"/>
          <w:rtl/>
          <w:lang w:bidi="fa-IR"/>
        </w:rPr>
      </w:pPr>
      <w:r>
        <w:rPr>
          <w:rFonts w:cs="B Lotus" w:hint="cs"/>
          <w:sz w:val="28"/>
          <w:szCs w:val="28"/>
          <w:rtl/>
          <w:lang w:bidi="fa-IR"/>
        </w:rPr>
        <w:t xml:space="preserve">امام نووي داراي علمي وسيع و نژادي اصيل و اخلاق و ادبي والا بود. در مورد فقاهت امام نووي علماي زيادي شهادت داده‌اند كه ما در اينجا </w:t>
      </w:r>
      <w:r w:rsidR="00E365C6">
        <w:rPr>
          <w:rFonts w:cs="B Lotus" w:hint="cs"/>
          <w:sz w:val="28"/>
          <w:szCs w:val="28"/>
          <w:rtl/>
          <w:lang w:bidi="fa-IR"/>
        </w:rPr>
        <w:t>به همين اندازه بسنده مي‌كنيم برآ</w:t>
      </w:r>
      <w:r>
        <w:rPr>
          <w:rFonts w:cs="B Lotus" w:hint="cs"/>
          <w:sz w:val="28"/>
          <w:szCs w:val="28"/>
          <w:rtl/>
          <w:lang w:bidi="fa-IR"/>
        </w:rPr>
        <w:t>وردي به طور مفصل در بخش ـ مدح علماء دربارة او ـ در اين كتاب ذكر مي‌كنيم.</w:t>
      </w:r>
    </w:p>
    <w:p w:rsidR="00DD5690" w:rsidRDefault="00DD5690" w:rsidP="00E365C6">
      <w:pPr>
        <w:bidi/>
        <w:ind w:firstLine="284"/>
        <w:jc w:val="both"/>
        <w:rPr>
          <w:rFonts w:cs="B Lotus"/>
          <w:sz w:val="28"/>
          <w:szCs w:val="28"/>
          <w:rtl/>
          <w:lang w:bidi="fa-IR"/>
        </w:rPr>
      </w:pPr>
      <w:r>
        <w:rPr>
          <w:rFonts w:cs="B Lotus" w:hint="cs"/>
          <w:sz w:val="28"/>
          <w:szCs w:val="28"/>
          <w:rtl/>
          <w:lang w:bidi="fa-IR"/>
        </w:rPr>
        <w:t>اما مسأله‌اي كه در اينجا باقي مي‌ماند اين است كه وقتي بين نووي و رافعي</w:t>
      </w:r>
      <w:r w:rsidR="00093F14" w:rsidRPr="00FC2BC2">
        <w:rPr>
          <w:rFonts w:cs="B Lotus"/>
          <w:sz w:val="28"/>
          <w:szCs w:val="28"/>
          <w:vertAlign w:val="superscript"/>
          <w:rtl/>
        </w:rPr>
        <w:footnoteReference w:id="125"/>
      </w:r>
      <w:r>
        <w:rPr>
          <w:rFonts w:cs="B Lotus" w:hint="cs"/>
          <w:sz w:val="28"/>
          <w:szCs w:val="28"/>
          <w:rtl/>
          <w:lang w:bidi="fa-IR"/>
        </w:rPr>
        <w:t xml:space="preserve"> اختلافي باشد كدام يك ترجيح داده مي</w:t>
      </w:r>
      <w:r w:rsidR="00EC5A3F">
        <w:rPr>
          <w:rFonts w:cs="B Lotus" w:hint="cs"/>
          <w:sz w:val="28"/>
          <w:szCs w:val="28"/>
          <w:rtl/>
          <w:lang w:bidi="fa-IR"/>
        </w:rPr>
        <w:t>‌</w:t>
      </w:r>
      <w:r>
        <w:rPr>
          <w:rFonts w:cs="B Lotus" w:hint="cs"/>
          <w:sz w:val="28"/>
          <w:szCs w:val="28"/>
          <w:rtl/>
          <w:lang w:bidi="fa-IR"/>
        </w:rPr>
        <w:t>شود؟ از فقهاء كساني هستند كه در بعضي از موارد قول راقعي را ترجيح مي‌دهند، از آن جهت كه گفته‌هاي وي به قواعد و اصول مذهب نزديك‌تر است. و بسياري از فقهاي شافعي نيز وجود دارند كه قول امام نووي را ترجيح مي‌دهند، زيرا قول او به سنت صحيح نزديك‌تر و او عالم به علم حديث بود. علامة مورخ يافعي</w:t>
      </w:r>
      <w:r w:rsidR="00093F14" w:rsidRPr="00FC2BC2">
        <w:rPr>
          <w:rFonts w:cs="B Lotus"/>
          <w:sz w:val="28"/>
          <w:szCs w:val="28"/>
          <w:vertAlign w:val="superscript"/>
          <w:rtl/>
        </w:rPr>
        <w:footnoteReference w:id="126"/>
      </w:r>
      <w:r w:rsidR="00CD09BD">
        <w:rPr>
          <w:rFonts w:cs="B Lotus" w:hint="cs"/>
          <w:sz w:val="28"/>
          <w:szCs w:val="28"/>
          <w:rtl/>
          <w:lang w:bidi="fa-IR"/>
        </w:rPr>
        <w:t xml:space="preserve"> شافعي مي‌فرمايد: چيزي كه باورم را نسبت به او تقويت نمود اين بود كه هر وقت به حديث صحيح در مورد مطلبي اشاره شد قول امام نووي در مورد آن د</w:t>
      </w:r>
      <w:r w:rsidR="00720F71">
        <w:rPr>
          <w:rFonts w:cs="B Lotus" w:hint="cs"/>
          <w:sz w:val="28"/>
          <w:szCs w:val="28"/>
          <w:rtl/>
          <w:lang w:bidi="fa-IR"/>
        </w:rPr>
        <w:t>ر صدر قرار داشت به خصوص اينكه ا</w:t>
      </w:r>
      <w:r w:rsidR="00CD09BD">
        <w:rPr>
          <w:rFonts w:cs="B Lotus" w:hint="cs"/>
          <w:sz w:val="28"/>
          <w:szCs w:val="28"/>
          <w:rtl/>
          <w:lang w:bidi="fa-IR"/>
        </w:rPr>
        <w:t xml:space="preserve">زخود امام شافعي </w:t>
      </w:r>
      <w:r w:rsidR="00E365C6">
        <w:rPr>
          <w:rFonts w:cs="CTraditional Arabic" w:hint="cs"/>
          <w:sz w:val="28"/>
          <w:szCs w:val="28"/>
          <w:lang w:bidi="fa-IR"/>
        </w:rPr>
        <w:sym w:font="AGA Arabesque" w:char="F074"/>
      </w:r>
      <w:r w:rsidR="00CD09BD">
        <w:rPr>
          <w:rFonts w:cs="B Lotus" w:hint="cs"/>
          <w:sz w:val="28"/>
          <w:szCs w:val="28"/>
          <w:rtl/>
          <w:lang w:bidi="fa-IR"/>
        </w:rPr>
        <w:t xml:space="preserve"> </w:t>
      </w:r>
      <w:r w:rsidR="00F055A7">
        <w:rPr>
          <w:rFonts w:cs="B Lotus" w:hint="cs"/>
          <w:sz w:val="28"/>
          <w:szCs w:val="28"/>
          <w:rtl/>
          <w:lang w:bidi="fa-IR"/>
        </w:rPr>
        <w:t>روايت شده كه فرمودند: (هر گاه به حديث صحيح برخورد كرديد آن، م</w:t>
      </w:r>
      <w:r w:rsidR="00A11014">
        <w:rPr>
          <w:rFonts w:cs="B Lotus" w:hint="cs"/>
          <w:sz w:val="28"/>
          <w:szCs w:val="28"/>
          <w:rtl/>
          <w:lang w:bidi="fa-IR"/>
        </w:rPr>
        <w:t>ذ</w:t>
      </w:r>
      <w:r w:rsidR="00F055A7">
        <w:rPr>
          <w:rFonts w:cs="B Lotus" w:hint="cs"/>
          <w:sz w:val="28"/>
          <w:szCs w:val="28"/>
          <w:rtl/>
          <w:lang w:bidi="fa-IR"/>
        </w:rPr>
        <w:t>هب من مي‌باشد).</w:t>
      </w:r>
    </w:p>
    <w:p w:rsidR="00A11014" w:rsidRDefault="00A11014" w:rsidP="007961DD">
      <w:pPr>
        <w:bidi/>
        <w:ind w:firstLine="284"/>
        <w:jc w:val="both"/>
        <w:rPr>
          <w:rFonts w:cs="B Lotus"/>
          <w:sz w:val="28"/>
          <w:szCs w:val="28"/>
          <w:rtl/>
          <w:lang w:bidi="fa-IR"/>
        </w:rPr>
      </w:pPr>
      <w:r>
        <w:rPr>
          <w:rFonts w:cs="B Lotus" w:hint="cs"/>
          <w:sz w:val="28"/>
          <w:szCs w:val="28"/>
          <w:rtl/>
          <w:lang w:bidi="fa-IR"/>
        </w:rPr>
        <w:t>و همچنين هنگامي كه از حديث كمكي گرفته نشد ولي أدله كافي بود</w:t>
      </w:r>
      <w:r w:rsidR="00E365C6">
        <w:rPr>
          <w:rFonts w:cs="B Lotus" w:hint="cs"/>
          <w:sz w:val="28"/>
          <w:szCs w:val="28"/>
          <w:rtl/>
          <w:lang w:bidi="fa-IR"/>
        </w:rPr>
        <w:t>،</w:t>
      </w:r>
      <w:r>
        <w:rPr>
          <w:rFonts w:cs="B Lotus" w:hint="cs"/>
          <w:sz w:val="28"/>
          <w:szCs w:val="28"/>
          <w:rtl/>
          <w:lang w:bidi="fa-IR"/>
        </w:rPr>
        <w:t xml:space="preserve"> قول نووي ترجيح داشت براي اينكه موافق با اصل مطلب و تأييدكنند</w:t>
      </w:r>
      <w:r w:rsidR="00E365C6">
        <w:rPr>
          <w:rFonts w:cs="B Lotus" w:hint="cs"/>
          <w:sz w:val="28"/>
          <w:szCs w:val="28"/>
          <w:rtl/>
          <w:lang w:bidi="fa-IR"/>
        </w:rPr>
        <w:t>ه‌تر و با بركت‌تر و محكم‌تر بود</w:t>
      </w:r>
      <w:r w:rsidR="00093F14" w:rsidRPr="00FC2BC2">
        <w:rPr>
          <w:rFonts w:cs="B Lotus"/>
          <w:sz w:val="28"/>
          <w:szCs w:val="28"/>
          <w:vertAlign w:val="superscript"/>
          <w:rtl/>
        </w:rPr>
        <w:footnoteReference w:id="127"/>
      </w:r>
      <w:r w:rsidR="00E365C6">
        <w:rPr>
          <w:rFonts w:cs="B Lotus" w:hint="cs"/>
          <w:sz w:val="28"/>
          <w:szCs w:val="28"/>
          <w:rtl/>
          <w:lang w:bidi="fa-IR"/>
        </w:rPr>
        <w:t>.</w:t>
      </w:r>
    </w:p>
    <w:p w:rsidR="00A11014" w:rsidRDefault="00A11014" w:rsidP="007961DD">
      <w:pPr>
        <w:bidi/>
        <w:ind w:firstLine="284"/>
        <w:jc w:val="both"/>
        <w:rPr>
          <w:rFonts w:cs="B Lotus"/>
          <w:sz w:val="28"/>
          <w:szCs w:val="28"/>
          <w:rtl/>
          <w:lang w:bidi="fa-IR"/>
        </w:rPr>
      </w:pPr>
      <w:r>
        <w:rPr>
          <w:rFonts w:cs="B Lotus" w:hint="cs"/>
          <w:sz w:val="28"/>
          <w:szCs w:val="28"/>
          <w:rtl/>
          <w:lang w:bidi="fa-IR"/>
        </w:rPr>
        <w:t>و كم اتفاق افتاده كه قول امام نووي در كتابي از</w:t>
      </w:r>
      <w:r w:rsidR="00BE73E4">
        <w:rPr>
          <w:rFonts w:cs="B Lotus" w:hint="cs"/>
          <w:sz w:val="28"/>
          <w:szCs w:val="28"/>
          <w:rtl/>
          <w:lang w:bidi="fa-IR"/>
        </w:rPr>
        <w:t xml:space="preserve"> كتاب‌ها</w:t>
      </w:r>
      <w:r>
        <w:rPr>
          <w:rFonts w:cs="B Lotus" w:hint="cs"/>
          <w:sz w:val="28"/>
          <w:szCs w:val="28"/>
          <w:rtl/>
          <w:lang w:bidi="fa-IR"/>
        </w:rPr>
        <w:t>يش با كتاب ديگر تفاوت</w:t>
      </w:r>
      <w:r w:rsidR="00E365C6">
        <w:rPr>
          <w:rFonts w:cs="B Lotus" w:hint="cs"/>
          <w:sz w:val="28"/>
          <w:szCs w:val="28"/>
          <w:rtl/>
          <w:lang w:bidi="fa-IR"/>
        </w:rPr>
        <w:t xml:space="preserve"> داشته باشد، زيرا براساس قاعدة </w:t>
      </w:r>
      <w:r w:rsidR="00E365C6">
        <w:rPr>
          <w:rFonts w:cs="Traditional Arabic" w:hint="cs"/>
          <w:sz w:val="28"/>
          <w:szCs w:val="28"/>
          <w:rtl/>
          <w:lang w:bidi="fa-IR"/>
        </w:rPr>
        <w:t>«</w:t>
      </w:r>
      <w:r>
        <w:rPr>
          <w:rFonts w:cs="B Lotus" w:hint="cs"/>
          <w:sz w:val="28"/>
          <w:szCs w:val="28"/>
          <w:rtl/>
          <w:lang w:bidi="fa-IR"/>
        </w:rPr>
        <w:t>آخرين</w:t>
      </w:r>
      <w:r w:rsidR="00093F14" w:rsidRPr="00FC2BC2">
        <w:rPr>
          <w:rFonts w:cs="B Lotus"/>
          <w:sz w:val="28"/>
          <w:szCs w:val="28"/>
          <w:vertAlign w:val="superscript"/>
          <w:rtl/>
        </w:rPr>
        <w:footnoteReference w:id="128"/>
      </w:r>
      <w:r w:rsidR="00E365C6">
        <w:rPr>
          <w:rFonts w:cs="B Lotus" w:hint="cs"/>
          <w:sz w:val="28"/>
          <w:szCs w:val="28"/>
          <w:rtl/>
          <w:lang w:bidi="fa-IR"/>
        </w:rPr>
        <w:t xml:space="preserve"> قول، قول گذشته را منسوخ مي‌كند</w:t>
      </w:r>
      <w:r w:rsidR="00E365C6">
        <w:rPr>
          <w:rFonts w:cs="Traditional Arabic" w:hint="cs"/>
          <w:sz w:val="28"/>
          <w:szCs w:val="28"/>
          <w:rtl/>
          <w:lang w:bidi="fa-IR"/>
        </w:rPr>
        <w:t>»</w:t>
      </w:r>
      <w:r>
        <w:rPr>
          <w:rFonts w:cs="B Lotus" w:hint="cs"/>
          <w:sz w:val="28"/>
          <w:szCs w:val="28"/>
          <w:rtl/>
          <w:lang w:bidi="fa-IR"/>
        </w:rPr>
        <w:t xml:space="preserve"> مشخص مي‌شود كه قولي كه محل رجوع به آن مي‌باشد همان قول آخرشان است.</w:t>
      </w:r>
    </w:p>
    <w:p w:rsidR="00CE62EE" w:rsidRDefault="00CE62EE" w:rsidP="008A0CFD">
      <w:pPr>
        <w:pStyle w:val="a1"/>
        <w:rPr>
          <w:rtl/>
        </w:rPr>
      </w:pPr>
      <w:bookmarkStart w:id="48" w:name="_Toc251426764"/>
      <w:bookmarkStart w:id="49" w:name="_Toc337843513"/>
      <w:r>
        <w:rPr>
          <w:rFonts w:hint="cs"/>
          <w:rtl/>
        </w:rPr>
        <w:t>نووي و علم حديث</w:t>
      </w:r>
      <w:bookmarkEnd w:id="48"/>
      <w:r w:rsidR="00E365C6">
        <w:rPr>
          <w:rFonts w:hint="cs"/>
          <w:rtl/>
        </w:rPr>
        <w:t>:</w:t>
      </w:r>
      <w:bookmarkEnd w:id="49"/>
    </w:p>
    <w:p w:rsidR="00CE62EE" w:rsidRDefault="00E60929" w:rsidP="007961DD">
      <w:pPr>
        <w:bidi/>
        <w:ind w:firstLine="284"/>
        <w:jc w:val="both"/>
        <w:rPr>
          <w:rFonts w:cs="B Lotus"/>
          <w:sz w:val="28"/>
          <w:szCs w:val="28"/>
          <w:rtl/>
          <w:lang w:bidi="fa-IR"/>
        </w:rPr>
      </w:pPr>
      <w:r>
        <w:rPr>
          <w:rFonts w:cs="B Lotus" w:hint="cs"/>
          <w:sz w:val="28"/>
          <w:szCs w:val="28"/>
          <w:rtl/>
          <w:lang w:bidi="fa-IR"/>
        </w:rPr>
        <w:t>چيزي كه علماي اسلامي بر آن اتفاق نظر دارند اين است كه بهترين علم بعد از قرآن، علم حديث مي‌باشد، زيرا بسياري از مطالب در قرآن از جمله احكام به طور خلاصه و مجمل بيان شده است و خاص و عام بودن و ناسخ و منسوخ بودن آن جز با احاديث رسول الله تبيين نمي شود؛ لذا در اين رابطه خداوند متعال مي‌فرمايد‌:</w:t>
      </w:r>
    </w:p>
    <w:p w:rsidR="00D31827" w:rsidRPr="009E5C22" w:rsidRDefault="00D31827" w:rsidP="009E5C22">
      <w:pPr>
        <w:bidi/>
        <w:ind w:firstLine="284"/>
        <w:jc w:val="both"/>
        <w:rPr>
          <w:rFonts w:ascii="KFGQPC Uthmanic Script HAFS" w:hAnsi="KFGQPC Uthmanic Script HAFS" w:cs="KFGQPC Uthmanic Script HAFS"/>
          <w:sz w:val="28"/>
          <w:szCs w:val="28"/>
          <w:rtl/>
        </w:rPr>
      </w:pPr>
      <w:r>
        <w:rPr>
          <w:rFonts w:ascii="Traditional Arabic" w:hAnsi="Traditional Arabic" w:cs="Traditional Arabic"/>
          <w:sz w:val="28"/>
          <w:szCs w:val="28"/>
          <w:rtl/>
          <w:lang w:bidi="fa-IR"/>
        </w:rPr>
        <w:t>﴿</w:t>
      </w:r>
      <w:r w:rsidR="009E5C22">
        <w:rPr>
          <w:rFonts w:ascii="KFGQPC Uthmanic Script HAFS" w:hAnsi="KFGQPC Uthmanic Script HAFS" w:cs="KFGQPC Uthmanic Script HAFS"/>
          <w:sz w:val="28"/>
          <w:szCs w:val="28"/>
          <w:rtl/>
        </w:rPr>
        <w:t xml:space="preserve">وَأَنزَلۡنَآ إِلَيۡكَ </w:t>
      </w:r>
      <w:r w:rsidR="009E5C22">
        <w:rPr>
          <w:rFonts w:ascii="KFGQPC Uthmanic Script HAFS" w:hAnsi="KFGQPC Uthmanic Script HAFS" w:cs="KFGQPC Uthmanic Script HAFS" w:hint="cs"/>
          <w:sz w:val="28"/>
          <w:szCs w:val="28"/>
          <w:rtl/>
        </w:rPr>
        <w:t>ٱ</w:t>
      </w:r>
      <w:r w:rsidR="009E5C22">
        <w:rPr>
          <w:rFonts w:ascii="KFGQPC Uthmanic Script HAFS" w:hAnsi="KFGQPC Uthmanic Script HAFS" w:cs="KFGQPC Uthmanic Script HAFS" w:hint="eastAsia"/>
          <w:sz w:val="28"/>
          <w:szCs w:val="28"/>
          <w:rtl/>
        </w:rPr>
        <w:t>لذِّكۡرَ</w:t>
      </w:r>
      <w:r w:rsidR="009E5C22">
        <w:rPr>
          <w:rFonts w:ascii="KFGQPC Uthmanic Script HAFS" w:hAnsi="KFGQPC Uthmanic Script HAFS" w:cs="KFGQPC Uthmanic Script HAFS"/>
          <w:sz w:val="28"/>
          <w:szCs w:val="28"/>
          <w:rtl/>
        </w:rPr>
        <w:t xml:space="preserve"> لِتُبَيِّنَ لِلنَّاسِ مَا نُزِّلَ إِلَيۡهِمۡ وَلَعَلَّهُمۡ يَتَفَكَّرُونَ ٤٤</w:t>
      </w:r>
      <w:r>
        <w:rPr>
          <w:rFonts w:ascii="Traditional Arabic" w:hAnsi="Traditional Arabic" w:cs="Traditional Arabic"/>
          <w:sz w:val="28"/>
          <w:szCs w:val="28"/>
          <w:rtl/>
          <w:lang w:bidi="fa-IR"/>
        </w:rPr>
        <w:t>﴾</w:t>
      </w:r>
      <w:r>
        <w:rPr>
          <w:rFonts w:cs="B Lotus" w:hint="cs"/>
          <w:sz w:val="28"/>
          <w:szCs w:val="28"/>
          <w:rtl/>
          <w:lang w:bidi="fa-IR"/>
        </w:rPr>
        <w:t xml:space="preserve"> </w:t>
      </w:r>
      <w:r w:rsidRPr="00D31827">
        <w:rPr>
          <w:rFonts w:ascii="mylotus" w:hAnsi="mylotus" w:cs="mylotus"/>
          <w:sz w:val="26"/>
          <w:szCs w:val="26"/>
          <w:rtl/>
          <w:lang w:bidi="fa-IR"/>
        </w:rPr>
        <w:t>[</w:t>
      </w:r>
      <w:r>
        <w:rPr>
          <w:rFonts w:ascii="mylotus" w:hAnsi="mylotus" w:cs="mylotus" w:hint="cs"/>
          <w:sz w:val="26"/>
          <w:szCs w:val="26"/>
          <w:rtl/>
          <w:lang w:bidi="fa-IR"/>
        </w:rPr>
        <w:t>النحل:44</w:t>
      </w:r>
      <w:r w:rsidRPr="00D31827">
        <w:rPr>
          <w:rFonts w:ascii="mylotus" w:hAnsi="mylotus" w:cs="mylotus"/>
          <w:sz w:val="26"/>
          <w:szCs w:val="26"/>
          <w:rtl/>
          <w:lang w:bidi="fa-IR"/>
        </w:rPr>
        <w:t>].</w:t>
      </w:r>
    </w:p>
    <w:p w:rsidR="0045514D" w:rsidRPr="00BE73E4" w:rsidRDefault="008442C0" w:rsidP="007961DD">
      <w:pPr>
        <w:tabs>
          <w:tab w:val="right" w:pos="7031"/>
        </w:tabs>
        <w:bidi/>
        <w:ind w:firstLine="284"/>
        <w:jc w:val="both"/>
        <w:rPr>
          <w:rFonts w:cs="B Lotus"/>
          <w:sz w:val="26"/>
          <w:szCs w:val="28"/>
          <w:rtl/>
          <w:lang w:bidi="fa-IR"/>
        </w:rPr>
      </w:pPr>
      <w:r>
        <w:rPr>
          <w:rFonts w:cs="Traditional Arabic" w:hint="cs"/>
          <w:sz w:val="26"/>
          <w:szCs w:val="26"/>
          <w:rtl/>
          <w:lang w:bidi="fa-IR"/>
        </w:rPr>
        <w:t>«</w:t>
      </w:r>
      <w:r w:rsidR="006C65C1" w:rsidRPr="00BE73E4">
        <w:rPr>
          <w:rFonts w:cs="B Lotus" w:hint="cs"/>
          <w:sz w:val="26"/>
          <w:szCs w:val="28"/>
          <w:rtl/>
          <w:lang w:bidi="fa-IR"/>
        </w:rPr>
        <w:t>و اين قرآن را به سوي تو فرو آورديم تا براي مردم آنچه را به سوي ايشان نازل شده است توضيح دهي اميد است كه آنان بينديشند</w:t>
      </w:r>
      <w:r>
        <w:rPr>
          <w:rFonts w:cs="Traditional Arabic" w:hint="cs"/>
          <w:sz w:val="26"/>
          <w:szCs w:val="26"/>
          <w:rtl/>
          <w:lang w:bidi="fa-IR"/>
        </w:rPr>
        <w:t>»</w:t>
      </w:r>
      <w:r w:rsidR="0045514D" w:rsidRPr="00BE73E4">
        <w:rPr>
          <w:rFonts w:cs="B Lotus" w:hint="cs"/>
          <w:sz w:val="26"/>
          <w:szCs w:val="28"/>
          <w:rtl/>
          <w:lang w:bidi="fa-IR"/>
        </w:rPr>
        <w:t>.</w:t>
      </w:r>
    </w:p>
    <w:p w:rsidR="00E60929" w:rsidRDefault="00C97B2E" w:rsidP="007961DD">
      <w:pPr>
        <w:bidi/>
        <w:ind w:firstLine="284"/>
        <w:jc w:val="both"/>
        <w:rPr>
          <w:rFonts w:cs="B Lotus"/>
          <w:sz w:val="28"/>
          <w:szCs w:val="28"/>
          <w:rtl/>
          <w:lang w:bidi="fa-IR"/>
        </w:rPr>
      </w:pPr>
      <w:r>
        <w:rPr>
          <w:rFonts w:cs="B Lotus" w:hint="cs"/>
          <w:sz w:val="28"/>
          <w:szCs w:val="28"/>
          <w:rtl/>
          <w:lang w:bidi="fa-IR"/>
        </w:rPr>
        <w:t>حديث يعني تفسير و قانون ك</w:t>
      </w:r>
      <w:r w:rsidR="00DC68A0">
        <w:rPr>
          <w:rFonts w:cs="B Lotus" w:hint="cs"/>
          <w:sz w:val="28"/>
          <w:szCs w:val="28"/>
          <w:rtl/>
          <w:lang w:bidi="fa-IR"/>
        </w:rPr>
        <w:t>ه</w:t>
      </w:r>
      <w:r>
        <w:rPr>
          <w:rFonts w:cs="B Lotus" w:hint="cs"/>
          <w:sz w:val="28"/>
          <w:szCs w:val="28"/>
          <w:rtl/>
          <w:lang w:bidi="fa-IR"/>
        </w:rPr>
        <w:t xml:space="preserve"> بعد</w:t>
      </w:r>
      <w:r w:rsidR="00DC68A0">
        <w:rPr>
          <w:rFonts w:cs="B Lotus" w:hint="cs"/>
          <w:sz w:val="28"/>
          <w:szCs w:val="28"/>
          <w:rtl/>
          <w:lang w:bidi="fa-IR"/>
        </w:rPr>
        <w:t xml:space="preserve"> </w:t>
      </w:r>
      <w:r>
        <w:rPr>
          <w:rFonts w:cs="B Lotus" w:hint="cs"/>
          <w:sz w:val="28"/>
          <w:szCs w:val="28"/>
          <w:rtl/>
          <w:lang w:bidi="fa-IR"/>
        </w:rPr>
        <w:t>از كتاب خدا</w:t>
      </w:r>
      <w:r w:rsidR="008C2295">
        <w:rPr>
          <w:rFonts w:cs="B Lotus" w:hint="cs"/>
          <w:sz w:val="28"/>
          <w:szCs w:val="28"/>
          <w:rtl/>
          <w:lang w:bidi="fa-IR"/>
        </w:rPr>
        <w:t xml:space="preserve"> بزرگ‌تر</w:t>
      </w:r>
      <w:r>
        <w:rPr>
          <w:rFonts w:cs="B Lotus" w:hint="cs"/>
          <w:sz w:val="28"/>
          <w:szCs w:val="28"/>
          <w:rtl/>
          <w:lang w:bidi="fa-IR"/>
        </w:rPr>
        <w:t>ين ابزار براي فقيه و اهل علم كلام و واعظ و كسي كه مي‌خواهد علوم عربي را بياموزد مي‌باشد.</w:t>
      </w:r>
    </w:p>
    <w:p w:rsidR="00C97B2E" w:rsidRDefault="00C97B2E" w:rsidP="007961DD">
      <w:pPr>
        <w:bidi/>
        <w:ind w:firstLine="284"/>
        <w:jc w:val="both"/>
        <w:rPr>
          <w:rFonts w:cs="B Lotus"/>
          <w:sz w:val="28"/>
          <w:szCs w:val="28"/>
          <w:rtl/>
          <w:lang w:bidi="fa-IR"/>
        </w:rPr>
      </w:pPr>
      <w:r>
        <w:rPr>
          <w:rFonts w:cs="B Lotus" w:hint="cs"/>
          <w:sz w:val="28"/>
          <w:szCs w:val="28"/>
          <w:rtl/>
          <w:lang w:bidi="fa-IR"/>
        </w:rPr>
        <w:t>در اين زمينه نيازي به تفصيل سخن نيست، چرا كه خورشيد روشن‌تر از آن است كه تفسير گردد.</w:t>
      </w:r>
    </w:p>
    <w:p w:rsidR="00F463FF" w:rsidRDefault="008442C0" w:rsidP="007961DD">
      <w:pPr>
        <w:bidi/>
        <w:ind w:firstLine="284"/>
        <w:jc w:val="both"/>
        <w:rPr>
          <w:rFonts w:cs="B Lotus"/>
          <w:sz w:val="28"/>
          <w:szCs w:val="28"/>
          <w:rtl/>
          <w:lang w:bidi="fa-IR"/>
        </w:rPr>
      </w:pPr>
      <w:r>
        <w:rPr>
          <w:rFonts w:cs="B Lotus" w:hint="cs"/>
          <w:sz w:val="28"/>
          <w:szCs w:val="28"/>
          <w:rtl/>
          <w:lang w:bidi="fa-IR"/>
        </w:rPr>
        <w:t>از همان سدة اول</w:t>
      </w:r>
      <w:r w:rsidR="00C97B2E">
        <w:rPr>
          <w:rFonts w:cs="B Lotus" w:hint="cs"/>
          <w:sz w:val="28"/>
          <w:szCs w:val="28"/>
          <w:rtl/>
          <w:lang w:bidi="fa-IR"/>
        </w:rPr>
        <w:t>، محدثين تلاشي در خور ستايش براي جداسازي حديث صحيح و حسن از ضعيف و معتل و موضوع به كار گرفتند؛ به عنوان مثال بخاري</w:t>
      </w:r>
      <w:r w:rsidR="00EE0FD1" w:rsidRPr="00FC2BC2">
        <w:rPr>
          <w:rFonts w:cs="B Lotus"/>
          <w:sz w:val="28"/>
          <w:szCs w:val="28"/>
          <w:vertAlign w:val="superscript"/>
          <w:rtl/>
        </w:rPr>
        <w:footnoteReference w:id="129"/>
      </w:r>
      <w:r w:rsidR="00F463FF">
        <w:rPr>
          <w:rFonts w:cs="B Lotus" w:hint="cs"/>
          <w:sz w:val="28"/>
          <w:szCs w:val="28"/>
          <w:rtl/>
          <w:lang w:bidi="fa-IR"/>
        </w:rPr>
        <w:t xml:space="preserve"> احاديث صحيح را كه بالغ بر چهار هزار حديث بدون تكرار از انبوه احاديثي كه در حدود ششصد هزار حديث بود استخراج نمود و مسلم</w:t>
      </w:r>
      <w:r w:rsidR="00EE0FD1" w:rsidRPr="00FC2BC2">
        <w:rPr>
          <w:rFonts w:cs="B Lotus"/>
          <w:sz w:val="28"/>
          <w:szCs w:val="28"/>
          <w:vertAlign w:val="superscript"/>
          <w:rtl/>
        </w:rPr>
        <w:footnoteReference w:id="130"/>
      </w:r>
      <w:r w:rsidR="00F463FF">
        <w:rPr>
          <w:rFonts w:cs="B Lotus" w:hint="cs"/>
          <w:sz w:val="28"/>
          <w:szCs w:val="28"/>
          <w:rtl/>
          <w:lang w:bidi="fa-IR"/>
        </w:rPr>
        <w:t xml:space="preserve"> نيز اين گونه عمل نمود. امام احمد</w:t>
      </w:r>
      <w:r w:rsidR="00EE0FD1" w:rsidRPr="00FC2BC2">
        <w:rPr>
          <w:rFonts w:cs="B Lotus"/>
          <w:sz w:val="28"/>
          <w:szCs w:val="28"/>
          <w:vertAlign w:val="superscript"/>
          <w:rtl/>
        </w:rPr>
        <w:footnoteReference w:id="131"/>
      </w:r>
      <w:r w:rsidR="00F463FF">
        <w:rPr>
          <w:rFonts w:cs="B Lotus" w:hint="cs"/>
          <w:sz w:val="28"/>
          <w:szCs w:val="28"/>
          <w:rtl/>
          <w:lang w:bidi="fa-IR"/>
        </w:rPr>
        <w:t xml:space="preserve"> نيز سي هزار حديث را از بين هفتصد و پنجاه هزار حديث در مسندش به عنوان حديث صحيح ذكر نموده است اما با اين وجود مسندش خالي از احاديث ضعيف نيست.</w:t>
      </w:r>
    </w:p>
    <w:p w:rsidR="00AB2631" w:rsidRDefault="00273DF6" w:rsidP="007961DD">
      <w:pPr>
        <w:bidi/>
        <w:ind w:firstLine="284"/>
        <w:jc w:val="both"/>
        <w:rPr>
          <w:rFonts w:cs="B Lotus"/>
          <w:sz w:val="28"/>
          <w:szCs w:val="28"/>
          <w:rtl/>
          <w:lang w:bidi="fa-IR"/>
        </w:rPr>
      </w:pPr>
      <w:r>
        <w:rPr>
          <w:rFonts w:cs="B Lotus" w:hint="cs"/>
          <w:sz w:val="28"/>
          <w:szCs w:val="28"/>
          <w:rtl/>
          <w:lang w:bidi="fa-IR"/>
        </w:rPr>
        <w:t>در هر برهه‌اي از زمان محدثاني پيدا شدند كه به گونة جديدي از نظر استدراك يا شرح يا تصحيح آن بر روي احاديث وقت صرف نمودند. و در سدة ميانة عصرهاي اسلامي افرادي چون ابن صلاح، نووي و مزي و ذهبي</w:t>
      </w:r>
      <w:r w:rsidR="00EE0FD1" w:rsidRPr="00FC2BC2">
        <w:rPr>
          <w:rFonts w:cs="B Lotus"/>
          <w:sz w:val="28"/>
          <w:szCs w:val="28"/>
          <w:vertAlign w:val="superscript"/>
          <w:rtl/>
        </w:rPr>
        <w:footnoteReference w:id="132"/>
      </w:r>
      <w:r>
        <w:rPr>
          <w:rFonts w:cs="B Lotus" w:hint="cs"/>
          <w:sz w:val="28"/>
          <w:szCs w:val="28"/>
          <w:rtl/>
          <w:lang w:bidi="fa-IR"/>
        </w:rPr>
        <w:t xml:space="preserve"> و ديگر بزرگاني چون حافظ ابن حجر</w:t>
      </w:r>
      <w:r w:rsidR="00EE0FD1" w:rsidRPr="00FC2BC2">
        <w:rPr>
          <w:rFonts w:cs="B Lotus"/>
          <w:sz w:val="28"/>
          <w:szCs w:val="28"/>
          <w:vertAlign w:val="superscript"/>
          <w:rtl/>
        </w:rPr>
        <w:footnoteReference w:id="133"/>
      </w:r>
      <w:r>
        <w:rPr>
          <w:rFonts w:cs="B Lotus" w:hint="cs"/>
          <w:sz w:val="28"/>
          <w:szCs w:val="28"/>
          <w:rtl/>
          <w:lang w:bidi="fa-IR"/>
        </w:rPr>
        <w:t xml:space="preserve"> شارح بخاري پا به عرصة وجود گذاشتند و امام نووي از ميان</w:t>
      </w:r>
      <w:r w:rsidR="004C4157">
        <w:rPr>
          <w:rFonts w:cs="B Lotus" w:hint="cs"/>
          <w:sz w:val="28"/>
          <w:szCs w:val="28"/>
          <w:rtl/>
          <w:lang w:bidi="fa-IR"/>
        </w:rPr>
        <w:t xml:space="preserve"> آن‌ها </w:t>
      </w:r>
      <w:r>
        <w:rPr>
          <w:rFonts w:cs="B Lotus" w:hint="cs"/>
          <w:sz w:val="28"/>
          <w:szCs w:val="28"/>
          <w:rtl/>
          <w:lang w:bidi="fa-IR"/>
        </w:rPr>
        <w:t>در اينكه فقيه امت بود از</w:t>
      </w:r>
      <w:r w:rsidR="006D2D84">
        <w:rPr>
          <w:rFonts w:cs="B Lotus" w:hint="cs"/>
          <w:sz w:val="28"/>
          <w:szCs w:val="28"/>
          <w:rtl/>
          <w:lang w:bidi="fa-IR"/>
        </w:rPr>
        <w:t xml:space="preserve"> ديگران ممتاز بود. كم اتفاق مي‌ا</w:t>
      </w:r>
      <w:r>
        <w:rPr>
          <w:rFonts w:cs="B Lotus" w:hint="cs"/>
          <w:sz w:val="28"/>
          <w:szCs w:val="28"/>
          <w:rtl/>
          <w:lang w:bidi="fa-IR"/>
        </w:rPr>
        <w:t>فتد كه عالمي پيدا شود كه هم در فقه و هم در علوم حديث مهارت و تبحر داشت</w:t>
      </w:r>
      <w:r w:rsidR="006D2D84">
        <w:rPr>
          <w:rFonts w:cs="B Lotus" w:hint="cs"/>
          <w:sz w:val="28"/>
          <w:szCs w:val="28"/>
          <w:rtl/>
          <w:lang w:bidi="fa-IR"/>
        </w:rPr>
        <w:t>ه باشد. شاگردش ابن عطار مي‌گويد</w:t>
      </w:r>
      <w:r w:rsidR="00EE0FD1" w:rsidRPr="00FC2BC2">
        <w:rPr>
          <w:rFonts w:cs="B Lotus"/>
          <w:sz w:val="28"/>
          <w:szCs w:val="28"/>
          <w:vertAlign w:val="superscript"/>
          <w:rtl/>
        </w:rPr>
        <w:footnoteReference w:id="134"/>
      </w:r>
      <w:r w:rsidR="006D2D84">
        <w:rPr>
          <w:rFonts w:cs="B Lotus" w:hint="cs"/>
          <w:sz w:val="28"/>
          <w:szCs w:val="28"/>
          <w:rtl/>
          <w:lang w:bidi="fa-IR"/>
        </w:rPr>
        <w:t>:</w:t>
      </w:r>
      <w:r>
        <w:rPr>
          <w:rFonts w:cs="B Lotus" w:hint="cs"/>
          <w:sz w:val="28"/>
          <w:szCs w:val="28"/>
          <w:rtl/>
          <w:lang w:bidi="fa-IR"/>
        </w:rPr>
        <w:t xml:space="preserve"> او، صحيح بخاري و مسلم و سنن ابوداود</w:t>
      </w:r>
      <w:r w:rsidR="00EE0FD1" w:rsidRPr="00FC2BC2">
        <w:rPr>
          <w:rFonts w:cs="B Lotus"/>
          <w:sz w:val="28"/>
          <w:szCs w:val="28"/>
          <w:vertAlign w:val="superscript"/>
          <w:rtl/>
        </w:rPr>
        <w:footnoteReference w:id="135"/>
      </w:r>
      <w:r>
        <w:rPr>
          <w:rFonts w:cs="B Lotus" w:hint="cs"/>
          <w:sz w:val="28"/>
          <w:szCs w:val="28"/>
          <w:rtl/>
          <w:lang w:bidi="fa-IR"/>
        </w:rPr>
        <w:t xml:space="preserve"> و ترمذي</w:t>
      </w:r>
      <w:r w:rsidR="00EE0FD1" w:rsidRPr="00FC2BC2">
        <w:rPr>
          <w:rFonts w:cs="B Lotus"/>
          <w:sz w:val="28"/>
          <w:szCs w:val="28"/>
          <w:vertAlign w:val="superscript"/>
          <w:rtl/>
        </w:rPr>
        <w:footnoteReference w:id="136"/>
      </w:r>
      <w:r>
        <w:rPr>
          <w:rFonts w:cs="B Lotus" w:hint="cs"/>
          <w:sz w:val="28"/>
          <w:szCs w:val="28"/>
          <w:rtl/>
          <w:lang w:bidi="fa-IR"/>
        </w:rPr>
        <w:t xml:space="preserve"> نزد اساتيدش سماع نموده و سنن نسائي</w:t>
      </w:r>
      <w:r w:rsidR="00C97B2E" w:rsidRPr="00FC2BC2">
        <w:rPr>
          <w:rFonts w:cs="B Lotus"/>
          <w:sz w:val="28"/>
          <w:szCs w:val="28"/>
          <w:vertAlign w:val="superscript"/>
          <w:rtl/>
        </w:rPr>
        <w:footnoteReference w:id="137"/>
      </w:r>
      <w:r>
        <w:rPr>
          <w:rFonts w:cs="B Lotus" w:hint="cs"/>
          <w:sz w:val="28"/>
          <w:szCs w:val="28"/>
          <w:rtl/>
          <w:lang w:bidi="fa-IR"/>
        </w:rPr>
        <w:t xml:space="preserve"> نيز با قرائت استادش سماع نموده است و موطأ مالك</w:t>
      </w:r>
      <w:r w:rsidR="00C97B2E" w:rsidRPr="00FC2BC2">
        <w:rPr>
          <w:rFonts w:cs="B Lotus"/>
          <w:sz w:val="28"/>
          <w:szCs w:val="28"/>
          <w:vertAlign w:val="superscript"/>
          <w:rtl/>
        </w:rPr>
        <w:footnoteReference w:id="138"/>
      </w:r>
      <w:r w:rsidR="00AB2631">
        <w:rPr>
          <w:rFonts w:cs="B Lotus" w:hint="cs"/>
          <w:sz w:val="28"/>
          <w:szCs w:val="28"/>
          <w:rtl/>
          <w:lang w:bidi="fa-IR"/>
        </w:rPr>
        <w:t xml:space="preserve"> و مسند شافعي</w:t>
      </w:r>
      <w:r w:rsidR="00C97B2E" w:rsidRPr="00FC2BC2">
        <w:rPr>
          <w:rFonts w:cs="B Lotus"/>
          <w:sz w:val="28"/>
          <w:szCs w:val="28"/>
          <w:vertAlign w:val="superscript"/>
          <w:rtl/>
        </w:rPr>
        <w:footnoteReference w:id="139"/>
      </w:r>
      <w:r w:rsidR="00AB2631">
        <w:rPr>
          <w:rFonts w:cs="B Lotus" w:hint="cs"/>
          <w:sz w:val="28"/>
          <w:szCs w:val="28"/>
          <w:rtl/>
          <w:lang w:bidi="fa-IR"/>
        </w:rPr>
        <w:t>، مسند احمد بن حنبل و سنن دارمي</w:t>
      </w:r>
      <w:r w:rsidR="00C97B2E" w:rsidRPr="00FC2BC2">
        <w:rPr>
          <w:rFonts w:cs="B Lotus"/>
          <w:sz w:val="28"/>
          <w:szCs w:val="28"/>
          <w:vertAlign w:val="superscript"/>
          <w:rtl/>
        </w:rPr>
        <w:footnoteReference w:id="140"/>
      </w:r>
      <w:r w:rsidR="00AB2631">
        <w:rPr>
          <w:rFonts w:cs="B Lotus" w:hint="cs"/>
          <w:sz w:val="28"/>
          <w:szCs w:val="28"/>
          <w:rtl/>
          <w:lang w:bidi="fa-IR"/>
        </w:rPr>
        <w:t xml:space="preserve"> و ابو </w:t>
      </w:r>
      <w:r w:rsidR="00AB2631" w:rsidRPr="00F91C83">
        <w:rPr>
          <w:rFonts w:cs="2  Badr" w:hint="cs"/>
          <w:sz w:val="28"/>
          <w:szCs w:val="28"/>
          <w:rtl/>
          <w:lang w:bidi="fa-IR"/>
        </w:rPr>
        <w:t>عوانة</w:t>
      </w:r>
      <w:r w:rsidR="00AB2631">
        <w:rPr>
          <w:rFonts w:cs="B Lotus" w:hint="cs"/>
          <w:sz w:val="28"/>
          <w:szCs w:val="28"/>
          <w:rtl/>
          <w:lang w:bidi="fa-IR"/>
        </w:rPr>
        <w:t xml:space="preserve"> الأسفراييني</w:t>
      </w:r>
      <w:r w:rsidR="00C97B2E" w:rsidRPr="00FC2BC2">
        <w:rPr>
          <w:rFonts w:cs="B Lotus"/>
          <w:sz w:val="28"/>
          <w:szCs w:val="28"/>
          <w:vertAlign w:val="superscript"/>
          <w:rtl/>
        </w:rPr>
        <w:footnoteReference w:id="141"/>
      </w:r>
      <w:r w:rsidR="00AB2631">
        <w:rPr>
          <w:rFonts w:cs="B Lotus" w:hint="cs"/>
          <w:sz w:val="28"/>
          <w:szCs w:val="28"/>
          <w:rtl/>
          <w:lang w:bidi="fa-IR"/>
        </w:rPr>
        <w:t xml:space="preserve"> و ابويعلي الموصلي</w:t>
      </w:r>
      <w:r w:rsidR="00C97B2E" w:rsidRPr="00FC2BC2">
        <w:rPr>
          <w:rFonts w:cs="B Lotus"/>
          <w:sz w:val="28"/>
          <w:szCs w:val="28"/>
          <w:vertAlign w:val="superscript"/>
          <w:rtl/>
        </w:rPr>
        <w:footnoteReference w:id="142"/>
      </w:r>
      <w:r w:rsidR="00AB2631">
        <w:rPr>
          <w:rFonts w:cs="B Lotus" w:hint="cs"/>
          <w:sz w:val="28"/>
          <w:szCs w:val="28"/>
          <w:rtl/>
          <w:lang w:bidi="fa-IR"/>
        </w:rPr>
        <w:t xml:space="preserve"> و سنن ابن ماجه</w:t>
      </w:r>
      <w:r w:rsidR="00C97B2E" w:rsidRPr="00FC2BC2">
        <w:rPr>
          <w:rFonts w:cs="B Lotus"/>
          <w:sz w:val="28"/>
          <w:szCs w:val="28"/>
          <w:vertAlign w:val="superscript"/>
          <w:rtl/>
        </w:rPr>
        <w:footnoteReference w:id="143"/>
      </w:r>
      <w:r w:rsidR="00AB2631">
        <w:rPr>
          <w:rFonts w:cs="B Lotus" w:hint="cs"/>
          <w:sz w:val="28"/>
          <w:szCs w:val="28"/>
          <w:rtl/>
          <w:lang w:bidi="fa-IR"/>
        </w:rPr>
        <w:t xml:space="preserve"> و الدار القطني</w:t>
      </w:r>
      <w:r w:rsidR="00C97B2E" w:rsidRPr="00FC2BC2">
        <w:rPr>
          <w:rFonts w:cs="B Lotus"/>
          <w:sz w:val="28"/>
          <w:szCs w:val="28"/>
          <w:vertAlign w:val="superscript"/>
          <w:rtl/>
        </w:rPr>
        <w:footnoteReference w:id="144"/>
      </w:r>
      <w:r w:rsidR="00AB2631">
        <w:rPr>
          <w:rFonts w:cs="B Lotus" w:hint="cs"/>
          <w:sz w:val="28"/>
          <w:szCs w:val="28"/>
          <w:rtl/>
          <w:lang w:bidi="fa-IR"/>
        </w:rPr>
        <w:t xml:space="preserve"> و بيهقي</w:t>
      </w:r>
      <w:r w:rsidR="00C97B2E" w:rsidRPr="00FC2BC2">
        <w:rPr>
          <w:rFonts w:cs="B Lotus"/>
          <w:sz w:val="28"/>
          <w:szCs w:val="28"/>
          <w:vertAlign w:val="superscript"/>
          <w:rtl/>
        </w:rPr>
        <w:footnoteReference w:id="145"/>
      </w:r>
      <w:r w:rsidR="00AB2631">
        <w:rPr>
          <w:rFonts w:cs="B Lotus" w:hint="cs"/>
          <w:sz w:val="28"/>
          <w:szCs w:val="28"/>
          <w:rtl/>
          <w:lang w:bidi="fa-IR"/>
        </w:rPr>
        <w:t xml:space="preserve"> و شرح </w:t>
      </w:r>
      <w:r w:rsidR="00AB2631" w:rsidRPr="00F91C83">
        <w:rPr>
          <w:rFonts w:cs="2  Badr" w:hint="cs"/>
          <w:sz w:val="28"/>
          <w:szCs w:val="28"/>
          <w:rtl/>
          <w:lang w:bidi="fa-IR"/>
        </w:rPr>
        <w:t>السنة</w:t>
      </w:r>
      <w:r w:rsidR="00AB2631">
        <w:rPr>
          <w:rFonts w:cs="B Lotus" w:hint="cs"/>
          <w:sz w:val="28"/>
          <w:szCs w:val="28"/>
          <w:rtl/>
          <w:lang w:bidi="fa-IR"/>
        </w:rPr>
        <w:t xml:space="preserve"> تأليف بغوي</w:t>
      </w:r>
      <w:r w:rsidR="00C97B2E" w:rsidRPr="00FC2BC2">
        <w:rPr>
          <w:rFonts w:cs="B Lotus"/>
          <w:sz w:val="28"/>
          <w:szCs w:val="28"/>
          <w:vertAlign w:val="superscript"/>
          <w:rtl/>
        </w:rPr>
        <w:footnoteReference w:id="146"/>
      </w:r>
      <w:r w:rsidR="00AB2631">
        <w:rPr>
          <w:rFonts w:cs="B Lotus" w:hint="cs"/>
          <w:sz w:val="28"/>
          <w:szCs w:val="28"/>
          <w:rtl/>
          <w:lang w:bidi="fa-IR"/>
        </w:rPr>
        <w:t xml:space="preserve"> و همچنين معالم التنزيل در تفسير وي و كتاب الأنساب تأليف زبير بن بكار</w:t>
      </w:r>
      <w:r w:rsidR="00C97B2E" w:rsidRPr="00FC2BC2">
        <w:rPr>
          <w:rFonts w:cs="B Lotus"/>
          <w:sz w:val="28"/>
          <w:szCs w:val="28"/>
          <w:vertAlign w:val="superscript"/>
          <w:rtl/>
        </w:rPr>
        <w:footnoteReference w:id="147"/>
      </w:r>
      <w:r w:rsidR="00AB2631">
        <w:rPr>
          <w:rFonts w:cs="B Lotus" w:hint="cs"/>
          <w:sz w:val="28"/>
          <w:szCs w:val="28"/>
          <w:rtl/>
          <w:lang w:bidi="fa-IR"/>
        </w:rPr>
        <w:t xml:space="preserve"> و الخطب النباتيه و </w:t>
      </w:r>
      <w:r w:rsidR="00AB2631" w:rsidRPr="00F91C83">
        <w:rPr>
          <w:rFonts w:cs="2  Badr" w:hint="cs"/>
          <w:sz w:val="28"/>
          <w:szCs w:val="28"/>
          <w:rtl/>
          <w:lang w:bidi="fa-IR"/>
        </w:rPr>
        <w:t>رسالة</w:t>
      </w:r>
      <w:r w:rsidR="00AB2631">
        <w:rPr>
          <w:rFonts w:cs="B Lotus" w:hint="cs"/>
          <w:sz w:val="28"/>
          <w:szCs w:val="28"/>
          <w:rtl/>
          <w:lang w:bidi="fa-IR"/>
        </w:rPr>
        <w:t xml:space="preserve"> القشيري</w:t>
      </w:r>
      <w:r w:rsidR="00C97B2E" w:rsidRPr="00FC2BC2">
        <w:rPr>
          <w:rFonts w:cs="B Lotus"/>
          <w:sz w:val="28"/>
          <w:szCs w:val="28"/>
          <w:vertAlign w:val="superscript"/>
          <w:rtl/>
        </w:rPr>
        <w:footnoteReference w:id="148"/>
      </w:r>
      <w:r w:rsidR="00AB2631">
        <w:rPr>
          <w:rFonts w:cs="B Lotus" w:hint="cs"/>
          <w:sz w:val="28"/>
          <w:szCs w:val="28"/>
          <w:rtl/>
          <w:lang w:bidi="fa-IR"/>
        </w:rPr>
        <w:t xml:space="preserve"> و عمل اليوم و</w:t>
      </w:r>
      <w:r w:rsidR="00AB2631" w:rsidRPr="00F91C83">
        <w:rPr>
          <w:rFonts w:cs="2  Badr" w:hint="cs"/>
          <w:sz w:val="28"/>
          <w:szCs w:val="28"/>
          <w:rtl/>
          <w:lang w:bidi="fa-IR"/>
        </w:rPr>
        <w:t>الليلة</w:t>
      </w:r>
      <w:r w:rsidR="00AB2631">
        <w:rPr>
          <w:rFonts w:cs="B Lotus" w:hint="cs"/>
          <w:sz w:val="28"/>
          <w:szCs w:val="28"/>
          <w:rtl/>
          <w:lang w:bidi="fa-IR"/>
        </w:rPr>
        <w:t xml:space="preserve"> تأليف ابن السُني</w:t>
      </w:r>
      <w:r w:rsidR="00C97B2E" w:rsidRPr="00FC2BC2">
        <w:rPr>
          <w:rFonts w:cs="B Lotus"/>
          <w:sz w:val="28"/>
          <w:szCs w:val="28"/>
          <w:vertAlign w:val="superscript"/>
          <w:rtl/>
        </w:rPr>
        <w:footnoteReference w:id="149"/>
      </w:r>
      <w:r w:rsidR="00AB2631">
        <w:rPr>
          <w:rFonts w:cs="B Lotus" w:hint="cs"/>
          <w:sz w:val="28"/>
          <w:szCs w:val="28"/>
          <w:rtl/>
          <w:lang w:bidi="fa-IR"/>
        </w:rPr>
        <w:t xml:space="preserve"> و كتاب آداب السامع و الراوي تأليف خطيب</w:t>
      </w:r>
      <w:r w:rsidR="00C97B2E" w:rsidRPr="00FC2BC2">
        <w:rPr>
          <w:rFonts w:cs="B Lotus"/>
          <w:sz w:val="28"/>
          <w:szCs w:val="28"/>
          <w:vertAlign w:val="superscript"/>
          <w:rtl/>
        </w:rPr>
        <w:footnoteReference w:id="150"/>
      </w:r>
      <w:r w:rsidR="00AB2631">
        <w:rPr>
          <w:rFonts w:cs="B Lotus" w:hint="cs"/>
          <w:sz w:val="28"/>
          <w:szCs w:val="28"/>
          <w:rtl/>
          <w:lang w:bidi="fa-IR"/>
        </w:rPr>
        <w:t xml:space="preserve"> و چيزهاي زياد ديگري از اين قبيل در حديث و غيره سماع نموده است كه شاگردش، ابن عطار مي‌گويد: تمام</w:t>
      </w:r>
      <w:r w:rsidR="004C4157">
        <w:rPr>
          <w:rFonts w:cs="B Lotus" w:hint="cs"/>
          <w:sz w:val="28"/>
          <w:szCs w:val="28"/>
          <w:rtl/>
          <w:lang w:bidi="fa-IR"/>
        </w:rPr>
        <w:t xml:space="preserve"> آن‌ها </w:t>
      </w:r>
      <w:r w:rsidR="00AB2631">
        <w:rPr>
          <w:rFonts w:cs="B Lotus" w:hint="cs"/>
          <w:sz w:val="28"/>
          <w:szCs w:val="28"/>
          <w:rtl/>
          <w:lang w:bidi="fa-IR"/>
        </w:rPr>
        <w:t>را از دست نوشته‌هاي وي نقل كرده‌ام.</w:t>
      </w:r>
    </w:p>
    <w:p w:rsidR="00AD686F" w:rsidRDefault="00AD686F" w:rsidP="006D2D84">
      <w:pPr>
        <w:bidi/>
        <w:ind w:firstLine="284"/>
        <w:jc w:val="both"/>
        <w:rPr>
          <w:rFonts w:cs="B Lotus"/>
          <w:sz w:val="28"/>
          <w:szCs w:val="28"/>
          <w:rtl/>
          <w:lang w:bidi="fa-IR"/>
        </w:rPr>
      </w:pPr>
      <w:r>
        <w:rPr>
          <w:rFonts w:cs="B Lotus" w:hint="cs"/>
          <w:sz w:val="28"/>
          <w:szCs w:val="28"/>
          <w:rtl/>
          <w:lang w:bidi="fa-IR"/>
        </w:rPr>
        <w:t>امام نووي مشهورترين اين</w:t>
      </w:r>
      <w:r w:rsidR="00BE73E4">
        <w:rPr>
          <w:rFonts w:cs="B Lotus" w:hint="cs"/>
          <w:sz w:val="28"/>
          <w:szCs w:val="28"/>
          <w:rtl/>
          <w:lang w:bidi="fa-IR"/>
        </w:rPr>
        <w:t xml:space="preserve"> كتاب‌ها</w:t>
      </w:r>
      <w:r>
        <w:rPr>
          <w:rFonts w:cs="B Lotus" w:hint="cs"/>
          <w:sz w:val="28"/>
          <w:szCs w:val="28"/>
          <w:rtl/>
          <w:lang w:bidi="fa-IR"/>
        </w:rPr>
        <w:t xml:space="preserve"> را با سند صحيح از خود نويسندگان روايت نموده است و اين سندش كه به امام مسلم مي‌رسد. وي در مقدمة شرح مسلم مي‌گويد: تمام صحيح مسلم را از ابو اسحاق ابراهيم</w:t>
      </w:r>
      <w:r w:rsidR="00AB2631" w:rsidRPr="00FC2BC2">
        <w:rPr>
          <w:rFonts w:cs="B Lotus"/>
          <w:sz w:val="28"/>
          <w:szCs w:val="28"/>
          <w:vertAlign w:val="superscript"/>
          <w:rtl/>
        </w:rPr>
        <w:footnoteReference w:id="151"/>
      </w:r>
      <w:r>
        <w:rPr>
          <w:rFonts w:cs="B Lotus" w:hint="cs"/>
          <w:sz w:val="28"/>
          <w:szCs w:val="28"/>
          <w:rtl/>
          <w:lang w:bidi="fa-IR"/>
        </w:rPr>
        <w:t xml:space="preserve"> بن ابي حفص عمر بن مضر الواسطي ـ كه خداوند را غريق رحمتش گرداند ـ در مسجد جامع دمشق شنيدم وي نيز گفته آن را نزد امام ذوالكني، ابوالقاسم، ابوبكر، ابوالفتح منصور بن بعدالفراوي آموخته‌ام و ايشان نيز فرموده كه آن از امام فقيه حرمين ابوجدي ابو عبدالله محمد بن الفضل الفراوي شنيده است كه وي نيز گفته آن را از ابوالحسني عبدالغافر فارسي آموخته كه ايشان نيز بيان نموده كه آن را از ابواحمد محمد بن عيسي جلودي شنيده است كه وي نيز فرموده آن را ابواسحاق ابراهيم بن محمد بن سفيان فقيه آموخته‌ام كه وي نيز نزدامام ابوالحسين مسلم الحجاج </w:t>
      </w:r>
      <w:r w:rsidR="006D2D84">
        <w:rPr>
          <w:rFonts w:cs="CTraditional Arabic" w:hint="cs"/>
          <w:sz w:val="28"/>
          <w:szCs w:val="28"/>
          <w:rtl/>
          <w:lang w:bidi="fa-IR"/>
        </w:rPr>
        <w:t>/</w:t>
      </w:r>
      <w:r>
        <w:rPr>
          <w:rFonts w:cs="B Lotus" w:hint="cs"/>
          <w:sz w:val="28"/>
          <w:szCs w:val="28"/>
          <w:rtl/>
          <w:lang w:bidi="fa-IR"/>
        </w:rPr>
        <w:t xml:space="preserve"> </w:t>
      </w:r>
      <w:r w:rsidR="00877A1B">
        <w:rPr>
          <w:rFonts w:cs="B Lotus" w:hint="cs"/>
          <w:sz w:val="28"/>
          <w:szCs w:val="28"/>
          <w:rtl/>
          <w:lang w:bidi="fa-IR"/>
        </w:rPr>
        <w:t>تلمّذ نموده است.</w:t>
      </w:r>
      <w:r>
        <w:rPr>
          <w:rFonts w:cs="B Lotus" w:hint="cs"/>
          <w:sz w:val="28"/>
          <w:szCs w:val="28"/>
          <w:rtl/>
          <w:lang w:bidi="fa-IR"/>
        </w:rPr>
        <w:t xml:space="preserve"> </w:t>
      </w:r>
    </w:p>
    <w:p w:rsidR="00602C05" w:rsidRDefault="00602C05" w:rsidP="006D2D84">
      <w:pPr>
        <w:bidi/>
        <w:ind w:firstLine="284"/>
        <w:jc w:val="both"/>
        <w:rPr>
          <w:rFonts w:cs="B Lotus"/>
          <w:sz w:val="28"/>
          <w:szCs w:val="28"/>
          <w:rtl/>
          <w:lang w:bidi="fa-IR"/>
        </w:rPr>
      </w:pPr>
      <w:r>
        <w:rPr>
          <w:rFonts w:cs="B Lotus" w:hint="cs"/>
          <w:sz w:val="28"/>
          <w:szCs w:val="28"/>
          <w:rtl/>
          <w:lang w:bidi="fa-IR"/>
        </w:rPr>
        <w:t xml:space="preserve">همچنين امام نووي </w:t>
      </w:r>
      <w:r w:rsidR="006D2D84">
        <w:rPr>
          <w:rFonts w:cs="CTraditional Arabic" w:hint="cs"/>
          <w:sz w:val="28"/>
          <w:szCs w:val="28"/>
          <w:rtl/>
          <w:lang w:bidi="fa-IR"/>
        </w:rPr>
        <w:t>/</w:t>
      </w:r>
      <w:r>
        <w:rPr>
          <w:rFonts w:cs="B Lotus" w:hint="cs"/>
          <w:sz w:val="28"/>
          <w:szCs w:val="28"/>
          <w:rtl/>
          <w:lang w:bidi="fa-IR"/>
        </w:rPr>
        <w:t xml:space="preserve"> در مقدمة شرح مسلم در ارتباطش نسبت به</w:t>
      </w:r>
      <w:r w:rsidR="00BE73E4">
        <w:rPr>
          <w:rFonts w:cs="B Lotus" w:hint="cs"/>
          <w:sz w:val="28"/>
          <w:szCs w:val="28"/>
          <w:rtl/>
          <w:lang w:bidi="fa-IR"/>
        </w:rPr>
        <w:t xml:space="preserve"> كتاب‌ها</w:t>
      </w:r>
      <w:r>
        <w:rPr>
          <w:rFonts w:cs="B Lotus" w:hint="cs"/>
          <w:sz w:val="28"/>
          <w:szCs w:val="28"/>
          <w:rtl/>
          <w:lang w:bidi="fa-IR"/>
        </w:rPr>
        <w:t>ي اربعه بعد از آنچه كه دربارة مسلم گذشت مي‌فرمايد: به لطف خداوند ميان ما و مؤلفين اين</w:t>
      </w:r>
      <w:r w:rsidR="00BE73E4">
        <w:rPr>
          <w:rFonts w:cs="B Lotus" w:hint="cs"/>
          <w:sz w:val="28"/>
          <w:szCs w:val="28"/>
          <w:rtl/>
          <w:lang w:bidi="fa-IR"/>
        </w:rPr>
        <w:t xml:space="preserve"> كتاب‌ها</w:t>
      </w:r>
      <w:r>
        <w:rPr>
          <w:rFonts w:cs="B Lotus" w:hint="cs"/>
          <w:sz w:val="28"/>
          <w:szCs w:val="28"/>
          <w:rtl/>
          <w:lang w:bidi="fa-IR"/>
        </w:rPr>
        <w:t xml:space="preserve"> يعني</w:t>
      </w:r>
      <w:r w:rsidR="00BE73E4">
        <w:rPr>
          <w:rFonts w:cs="B Lotus" w:hint="cs"/>
          <w:sz w:val="28"/>
          <w:szCs w:val="28"/>
          <w:rtl/>
          <w:lang w:bidi="fa-IR"/>
        </w:rPr>
        <w:t xml:space="preserve"> كتاب‌ها</w:t>
      </w:r>
      <w:r>
        <w:rPr>
          <w:rFonts w:cs="B Lotus" w:hint="cs"/>
          <w:sz w:val="28"/>
          <w:szCs w:val="28"/>
          <w:rtl/>
          <w:lang w:bidi="fa-IR"/>
        </w:rPr>
        <w:t>ي پنجگانه، صحيح بخاري و مسلم و سنن ابوداود و ترمذي و نسائي كه تمام برنامه‌هاي اصول اسلام در</w:t>
      </w:r>
      <w:r w:rsidR="004C4157">
        <w:rPr>
          <w:rFonts w:cs="B Lotus" w:hint="cs"/>
          <w:sz w:val="28"/>
          <w:szCs w:val="28"/>
          <w:rtl/>
          <w:lang w:bidi="fa-IR"/>
        </w:rPr>
        <w:t xml:space="preserve"> آن‌ها </w:t>
      </w:r>
      <w:r>
        <w:rPr>
          <w:rFonts w:cs="B Lotus" w:hint="cs"/>
          <w:sz w:val="28"/>
          <w:szCs w:val="28"/>
          <w:rtl/>
          <w:lang w:bidi="fa-IR"/>
        </w:rPr>
        <w:t>نهفته شده نيز همين تعداد افراد وجود دارد. همچنين در مورد مسند امام احمد بن حنبل و ابن ماجه نيز مي‌فرمايد: همين تعداد افراد بين ما و بين مسند دو امام بزرگوار: عبدالله احمد بن حنبل و محمد بن يزيد يعني همان ابن ماجه وجود دارند. و در مورد موطأ مالك مي‌گويد: كتابي برتر از</w:t>
      </w:r>
      <w:r w:rsidR="00BE73E4">
        <w:rPr>
          <w:rFonts w:cs="B Lotus" w:hint="cs"/>
          <w:sz w:val="28"/>
          <w:szCs w:val="28"/>
          <w:rtl/>
          <w:lang w:bidi="fa-IR"/>
        </w:rPr>
        <w:t xml:space="preserve"> كتاب‌ها</w:t>
      </w:r>
      <w:r>
        <w:rPr>
          <w:rFonts w:cs="B Lotus" w:hint="cs"/>
          <w:sz w:val="28"/>
          <w:szCs w:val="28"/>
          <w:rtl/>
          <w:lang w:bidi="fa-IR"/>
        </w:rPr>
        <w:t>ي ذكر شده ـ گرچه</w:t>
      </w:r>
      <w:r w:rsidR="004C4157">
        <w:rPr>
          <w:rFonts w:cs="B Lotus" w:hint="cs"/>
          <w:sz w:val="28"/>
          <w:szCs w:val="28"/>
          <w:rtl/>
          <w:lang w:bidi="fa-IR"/>
        </w:rPr>
        <w:t xml:space="preserve"> آن‌ها </w:t>
      </w:r>
      <w:r>
        <w:rPr>
          <w:rFonts w:cs="B Lotus" w:hint="cs"/>
          <w:sz w:val="28"/>
          <w:szCs w:val="28"/>
          <w:rtl/>
          <w:lang w:bidi="fa-IR"/>
        </w:rPr>
        <w:t>نيز بسيار معتبرند ـ موطأ امام ابو عبدالله مالك بن انس مي‌باشد كه در سلسلة بين ما تا او 7 نفر وجود دارد و او ا</w:t>
      </w:r>
      <w:r w:rsidR="006D2D84">
        <w:rPr>
          <w:rFonts w:cs="B Lotus" w:hint="cs"/>
          <w:sz w:val="28"/>
          <w:szCs w:val="28"/>
          <w:rtl/>
          <w:lang w:bidi="fa-IR"/>
        </w:rPr>
        <w:t>ستاد تمام اساتيد مذكور مي‌‌باشد</w:t>
      </w:r>
      <w:r w:rsidR="00AB2631" w:rsidRPr="00FC2BC2">
        <w:rPr>
          <w:rFonts w:cs="B Lotus"/>
          <w:sz w:val="28"/>
          <w:szCs w:val="28"/>
          <w:vertAlign w:val="superscript"/>
          <w:rtl/>
        </w:rPr>
        <w:footnoteReference w:id="152"/>
      </w:r>
      <w:r w:rsidR="006D2D84">
        <w:rPr>
          <w:rFonts w:cs="B Lotus" w:hint="cs"/>
          <w:sz w:val="28"/>
          <w:szCs w:val="28"/>
          <w:rtl/>
          <w:lang w:bidi="fa-IR"/>
        </w:rPr>
        <w:t>.</w:t>
      </w:r>
    </w:p>
    <w:p w:rsidR="005C116A" w:rsidRDefault="005C116A" w:rsidP="007961DD">
      <w:pPr>
        <w:bidi/>
        <w:ind w:firstLine="284"/>
        <w:jc w:val="both"/>
        <w:rPr>
          <w:rFonts w:cs="B Lotus"/>
          <w:sz w:val="28"/>
          <w:szCs w:val="28"/>
          <w:rtl/>
          <w:lang w:bidi="fa-IR"/>
        </w:rPr>
      </w:pPr>
      <w:r>
        <w:rPr>
          <w:rFonts w:cs="B Lotus" w:hint="cs"/>
          <w:sz w:val="28"/>
          <w:szCs w:val="28"/>
          <w:rtl/>
          <w:lang w:bidi="fa-IR"/>
        </w:rPr>
        <w:t>ابن عطار مي‌گويد: از جمله</w:t>
      </w:r>
      <w:r w:rsidR="00BE73E4">
        <w:rPr>
          <w:rFonts w:cs="B Lotus" w:hint="cs"/>
          <w:sz w:val="28"/>
          <w:szCs w:val="28"/>
          <w:rtl/>
          <w:lang w:bidi="fa-IR"/>
        </w:rPr>
        <w:t xml:space="preserve"> كتاب‌ها</w:t>
      </w:r>
      <w:r>
        <w:rPr>
          <w:rFonts w:cs="B Lotus" w:hint="cs"/>
          <w:sz w:val="28"/>
          <w:szCs w:val="28"/>
          <w:rtl/>
          <w:lang w:bidi="fa-IR"/>
        </w:rPr>
        <w:t>ي ديگر كه نزد اساتيدش به سماع آن پرداخته و من</w:t>
      </w:r>
      <w:r w:rsidR="004C4157">
        <w:rPr>
          <w:rFonts w:cs="B Lotus" w:hint="cs"/>
          <w:sz w:val="28"/>
          <w:szCs w:val="28"/>
          <w:rtl/>
          <w:lang w:bidi="fa-IR"/>
        </w:rPr>
        <w:t xml:space="preserve"> آن‌ها </w:t>
      </w:r>
      <w:r>
        <w:rPr>
          <w:rFonts w:cs="B Lotus" w:hint="cs"/>
          <w:sz w:val="28"/>
          <w:szCs w:val="28"/>
          <w:rtl/>
          <w:lang w:bidi="fa-IR"/>
        </w:rPr>
        <w:t>را به صورت دست نوشته ديده‌ام (خط وي هميشه براي من داراي تبرك مي‌باشد). كتاب الأربعين تأليف حاكم</w:t>
      </w:r>
      <w:r w:rsidR="00AB2631" w:rsidRPr="00FC2BC2">
        <w:rPr>
          <w:rFonts w:cs="B Lotus"/>
          <w:sz w:val="28"/>
          <w:szCs w:val="28"/>
          <w:vertAlign w:val="superscript"/>
          <w:rtl/>
        </w:rPr>
        <w:footnoteReference w:id="153"/>
      </w:r>
      <w:r>
        <w:rPr>
          <w:rFonts w:cs="B Lotus" w:hint="cs"/>
          <w:sz w:val="28"/>
          <w:szCs w:val="28"/>
          <w:rtl/>
          <w:lang w:bidi="fa-IR"/>
        </w:rPr>
        <w:t xml:space="preserve"> نزد شيخ خالد نابلسي و بخشهايي از كتاب المستقصي في فضل المسجد الأقصي تأليف محمد القاسم بن علي ابن عساكر</w:t>
      </w:r>
      <w:r w:rsidR="00AB2631" w:rsidRPr="00FC2BC2">
        <w:rPr>
          <w:rFonts w:cs="B Lotus"/>
          <w:sz w:val="28"/>
          <w:szCs w:val="28"/>
          <w:vertAlign w:val="superscript"/>
          <w:rtl/>
        </w:rPr>
        <w:footnoteReference w:id="154"/>
      </w:r>
      <w:r>
        <w:rPr>
          <w:rFonts w:cs="B Lotus" w:hint="cs"/>
          <w:sz w:val="28"/>
          <w:szCs w:val="28"/>
          <w:rtl/>
          <w:lang w:bidi="fa-IR"/>
        </w:rPr>
        <w:t xml:space="preserve"> نزد تقي اسماعيل بن ابراهيم بن ابو السير در سال 666 ه‍ در مسجد جامع دمشق بوده است.</w:t>
      </w:r>
    </w:p>
    <w:p w:rsidR="00F0273D" w:rsidRDefault="00F0273D" w:rsidP="007961DD">
      <w:pPr>
        <w:bidi/>
        <w:ind w:firstLine="284"/>
        <w:jc w:val="both"/>
        <w:rPr>
          <w:rFonts w:cs="B Lotus"/>
          <w:sz w:val="28"/>
          <w:szCs w:val="28"/>
          <w:rtl/>
          <w:lang w:bidi="fa-IR"/>
        </w:rPr>
      </w:pPr>
      <w:r>
        <w:rPr>
          <w:rFonts w:cs="B Lotus" w:hint="cs"/>
          <w:sz w:val="28"/>
          <w:szCs w:val="28"/>
          <w:rtl/>
          <w:lang w:bidi="fa-IR"/>
        </w:rPr>
        <w:t>اكنون وقت آن رسيده كه سخنان متأخرين در</w:t>
      </w:r>
      <w:r w:rsidR="00194283">
        <w:rPr>
          <w:rFonts w:cs="B Lotus" w:hint="cs"/>
          <w:sz w:val="28"/>
          <w:szCs w:val="28"/>
          <w:rtl/>
          <w:lang w:bidi="fa-IR"/>
        </w:rPr>
        <w:t xml:space="preserve"> </w:t>
      </w:r>
      <w:r>
        <w:rPr>
          <w:rFonts w:cs="B Lotus" w:hint="cs"/>
          <w:sz w:val="28"/>
          <w:szCs w:val="28"/>
          <w:rtl/>
          <w:lang w:bidi="fa-IR"/>
        </w:rPr>
        <w:t>بارة او ذكر كنيم: امام ذهبي</w:t>
      </w:r>
      <w:r w:rsidR="00AB2631" w:rsidRPr="00FC2BC2">
        <w:rPr>
          <w:rFonts w:cs="B Lotus"/>
          <w:sz w:val="28"/>
          <w:szCs w:val="28"/>
          <w:vertAlign w:val="superscript"/>
          <w:rtl/>
        </w:rPr>
        <w:footnoteReference w:id="155"/>
      </w:r>
      <w:r>
        <w:rPr>
          <w:rFonts w:cs="B Lotus" w:hint="cs"/>
          <w:sz w:val="28"/>
          <w:szCs w:val="28"/>
          <w:rtl/>
          <w:lang w:bidi="fa-IR"/>
        </w:rPr>
        <w:t xml:space="preserve"> گويد: نووي آقا و پيشواي اين گروه مي‌باشد، و ابن عطار در ميان سخنانش در مورد امام نووي مي‌گويد</w:t>
      </w:r>
      <w:r w:rsidR="00194283">
        <w:rPr>
          <w:rFonts w:cs="B Lotus" w:hint="cs"/>
          <w:sz w:val="28"/>
          <w:szCs w:val="28"/>
          <w:rtl/>
          <w:lang w:bidi="fa-IR"/>
        </w:rPr>
        <w:t>:</w:t>
      </w:r>
      <w:r>
        <w:rPr>
          <w:rFonts w:cs="B Lotus" w:hint="cs"/>
          <w:sz w:val="28"/>
          <w:szCs w:val="28"/>
          <w:rtl/>
          <w:lang w:bidi="fa-IR"/>
        </w:rPr>
        <w:t>...</w:t>
      </w:r>
    </w:p>
    <w:p w:rsidR="00F0273D" w:rsidRDefault="00F0273D" w:rsidP="007961DD">
      <w:pPr>
        <w:bidi/>
        <w:ind w:firstLine="284"/>
        <w:jc w:val="both"/>
        <w:rPr>
          <w:rFonts w:cs="B Lotus"/>
          <w:sz w:val="28"/>
          <w:szCs w:val="28"/>
          <w:rtl/>
          <w:lang w:bidi="fa-IR"/>
        </w:rPr>
      </w:pPr>
      <w:r>
        <w:rPr>
          <w:rFonts w:cs="B Lotus" w:hint="cs"/>
          <w:sz w:val="28"/>
          <w:szCs w:val="28"/>
          <w:rtl/>
          <w:lang w:bidi="fa-IR"/>
        </w:rPr>
        <w:t xml:space="preserve">حافظ حديث رسول الله </w:t>
      </w:r>
      <w:r>
        <w:rPr>
          <w:rFonts w:cs="CTraditional Arabic" w:hint="cs"/>
          <w:sz w:val="28"/>
          <w:szCs w:val="28"/>
          <w:rtl/>
          <w:lang w:bidi="fa-IR"/>
        </w:rPr>
        <w:t>ع</w:t>
      </w:r>
      <w:r>
        <w:rPr>
          <w:rFonts w:cs="B Lotus" w:hint="cs"/>
          <w:sz w:val="28"/>
          <w:szCs w:val="28"/>
          <w:rtl/>
          <w:lang w:bidi="fa-IR"/>
        </w:rPr>
        <w:t xml:space="preserve"> و مسلط به تمامي</w:t>
      </w:r>
      <w:r w:rsidR="004C4157">
        <w:rPr>
          <w:rFonts w:cs="B Lotus" w:hint="cs"/>
          <w:sz w:val="28"/>
          <w:szCs w:val="28"/>
          <w:rtl/>
          <w:lang w:bidi="fa-IR"/>
        </w:rPr>
        <w:t xml:space="preserve"> آن‌ها </w:t>
      </w:r>
      <w:r>
        <w:rPr>
          <w:rFonts w:cs="B Lotus" w:hint="cs"/>
          <w:sz w:val="28"/>
          <w:szCs w:val="28"/>
          <w:rtl/>
          <w:lang w:bidi="fa-IR"/>
        </w:rPr>
        <w:t>اعم از صحيح و ضعيف و</w:t>
      </w:r>
      <w:r w:rsidR="002B6252">
        <w:rPr>
          <w:rFonts w:cs="B Lotus" w:hint="cs"/>
          <w:sz w:val="28"/>
          <w:szCs w:val="28"/>
          <w:rtl/>
          <w:lang w:bidi="fa-IR"/>
        </w:rPr>
        <w:t xml:space="preserve"> آن‌هايي </w:t>
      </w:r>
      <w:r>
        <w:rPr>
          <w:rFonts w:cs="B Lotus" w:hint="cs"/>
          <w:sz w:val="28"/>
          <w:szCs w:val="28"/>
          <w:rtl/>
          <w:lang w:bidi="fa-IR"/>
        </w:rPr>
        <w:t>كه الفاظ غريب دارند و</w:t>
      </w:r>
      <w:r w:rsidR="002B6252">
        <w:rPr>
          <w:rFonts w:cs="B Lotus" w:hint="cs"/>
          <w:sz w:val="28"/>
          <w:szCs w:val="28"/>
          <w:rtl/>
          <w:lang w:bidi="fa-IR"/>
        </w:rPr>
        <w:t xml:space="preserve"> آن‌هايي </w:t>
      </w:r>
      <w:r>
        <w:rPr>
          <w:rFonts w:cs="B Lotus" w:hint="cs"/>
          <w:sz w:val="28"/>
          <w:szCs w:val="28"/>
          <w:rtl/>
          <w:lang w:bidi="fa-IR"/>
        </w:rPr>
        <w:t xml:space="preserve">كه داراي معاني صحيح مي‌باشند گرفته تا </w:t>
      </w:r>
      <w:r w:rsidR="00FA0725">
        <w:rPr>
          <w:rFonts w:cs="B Lotus" w:hint="cs"/>
          <w:sz w:val="28"/>
          <w:szCs w:val="28"/>
          <w:rtl/>
          <w:lang w:bidi="fa-IR"/>
        </w:rPr>
        <w:t>استنباط فقهي از</w:t>
      </w:r>
      <w:r w:rsidR="004C4157">
        <w:rPr>
          <w:rFonts w:cs="B Lotus" w:hint="cs"/>
          <w:sz w:val="28"/>
          <w:szCs w:val="28"/>
          <w:rtl/>
          <w:lang w:bidi="fa-IR"/>
        </w:rPr>
        <w:t xml:space="preserve"> آن‌ها،</w:t>
      </w:r>
      <w:r w:rsidR="00FA0725">
        <w:rPr>
          <w:rFonts w:cs="B Lotus" w:hint="cs"/>
          <w:sz w:val="28"/>
          <w:szCs w:val="28"/>
          <w:rtl/>
          <w:lang w:bidi="fa-IR"/>
        </w:rPr>
        <w:t xml:space="preserve"> بود.</w:t>
      </w:r>
    </w:p>
    <w:p w:rsidR="00FA0725" w:rsidRDefault="00FA0725" w:rsidP="007961DD">
      <w:pPr>
        <w:bidi/>
        <w:ind w:firstLine="284"/>
        <w:jc w:val="both"/>
        <w:rPr>
          <w:rFonts w:cs="B Lotus"/>
          <w:sz w:val="28"/>
          <w:szCs w:val="28"/>
          <w:rtl/>
          <w:lang w:bidi="fa-IR"/>
        </w:rPr>
      </w:pPr>
      <w:r>
        <w:rPr>
          <w:rFonts w:cs="B Lotus" w:hint="cs"/>
          <w:sz w:val="28"/>
          <w:szCs w:val="28"/>
          <w:rtl/>
          <w:lang w:bidi="fa-IR"/>
        </w:rPr>
        <w:t>ذهبي</w:t>
      </w:r>
      <w:r w:rsidR="00194283" w:rsidRPr="00FC2BC2">
        <w:rPr>
          <w:rFonts w:cs="B Lotus"/>
          <w:sz w:val="28"/>
          <w:szCs w:val="28"/>
          <w:vertAlign w:val="superscript"/>
          <w:rtl/>
        </w:rPr>
        <w:footnoteReference w:id="156"/>
      </w:r>
      <w:r>
        <w:rPr>
          <w:rFonts w:cs="B Lotus" w:hint="cs"/>
          <w:sz w:val="28"/>
          <w:szCs w:val="28"/>
          <w:rtl/>
          <w:lang w:bidi="fa-IR"/>
        </w:rPr>
        <w:t xml:space="preserve"> مي‌گويد: علي‌رغم جهاد با نفس و عمل كامل به زهد و پارسايي و مراقبت از آن و دور داشتن نفس از شائبه‌ها و از بين بردن اغراض و اميال نفساني، او حافظ و مسلط به فنون و علم رجال و صحيح و ضعيف احاديث رسول خدا بود.</w:t>
      </w:r>
    </w:p>
    <w:p w:rsidR="00FA0725" w:rsidRDefault="00FA0725" w:rsidP="007961DD">
      <w:pPr>
        <w:bidi/>
        <w:ind w:firstLine="284"/>
        <w:jc w:val="both"/>
        <w:rPr>
          <w:rFonts w:cs="B Lotus"/>
          <w:sz w:val="28"/>
          <w:szCs w:val="28"/>
          <w:rtl/>
          <w:lang w:bidi="fa-IR"/>
        </w:rPr>
      </w:pPr>
      <w:r>
        <w:rPr>
          <w:rFonts w:cs="B Lotus" w:hint="cs"/>
          <w:sz w:val="28"/>
          <w:szCs w:val="28"/>
          <w:rtl/>
          <w:lang w:bidi="fa-IR"/>
        </w:rPr>
        <w:t>اكنون وقت آن رسيده كه گفته‌‌هاي امام نووي را در مورد</w:t>
      </w:r>
      <w:r w:rsidR="00557A7F">
        <w:rPr>
          <w:rFonts w:cs="B Lotus" w:hint="cs"/>
          <w:sz w:val="28"/>
          <w:szCs w:val="28"/>
          <w:rtl/>
          <w:lang w:bidi="fa-IR"/>
        </w:rPr>
        <w:t xml:space="preserve"> مهم‌تر</w:t>
      </w:r>
      <w:r>
        <w:rPr>
          <w:rFonts w:cs="B Lotus" w:hint="cs"/>
          <w:sz w:val="28"/>
          <w:szCs w:val="28"/>
          <w:rtl/>
          <w:lang w:bidi="fa-IR"/>
        </w:rPr>
        <w:t>ين نوع از انواع علوم حديث بيان كنيم:</w:t>
      </w:r>
    </w:p>
    <w:p w:rsidR="00FA0725" w:rsidRDefault="00FA0725" w:rsidP="007961DD">
      <w:pPr>
        <w:bidi/>
        <w:ind w:firstLine="284"/>
        <w:jc w:val="both"/>
        <w:rPr>
          <w:rFonts w:cs="B Lotus"/>
          <w:sz w:val="28"/>
          <w:szCs w:val="28"/>
          <w:rtl/>
          <w:lang w:bidi="fa-IR"/>
        </w:rPr>
      </w:pPr>
      <w:r>
        <w:rPr>
          <w:rFonts w:cs="B Lotus" w:hint="cs"/>
          <w:sz w:val="28"/>
          <w:szCs w:val="28"/>
          <w:rtl/>
          <w:lang w:bidi="fa-IR"/>
        </w:rPr>
        <w:t>وي در مقدمة</w:t>
      </w:r>
      <w:r w:rsidR="00875CEE">
        <w:rPr>
          <w:rFonts w:cs="B Lotus" w:hint="cs"/>
          <w:sz w:val="28"/>
          <w:szCs w:val="28"/>
          <w:rtl/>
          <w:lang w:bidi="fa-IR"/>
        </w:rPr>
        <w:t xml:space="preserve"> </w:t>
      </w:r>
      <w:r>
        <w:rPr>
          <w:rFonts w:cs="B Lotus" w:hint="cs"/>
          <w:sz w:val="28"/>
          <w:szCs w:val="28"/>
          <w:rtl/>
          <w:lang w:bidi="fa-IR"/>
        </w:rPr>
        <w:t>‌شرح مسلم پس از</w:t>
      </w:r>
      <w:r w:rsidR="00AB2631" w:rsidRPr="00FC2BC2">
        <w:rPr>
          <w:rFonts w:cs="B Lotus"/>
          <w:sz w:val="28"/>
          <w:szCs w:val="28"/>
          <w:vertAlign w:val="superscript"/>
          <w:rtl/>
        </w:rPr>
        <w:footnoteReference w:id="157"/>
      </w:r>
      <w:r>
        <w:rPr>
          <w:rFonts w:cs="B Lotus" w:hint="cs"/>
          <w:sz w:val="28"/>
          <w:szCs w:val="28"/>
          <w:rtl/>
          <w:lang w:bidi="fa-IR"/>
        </w:rPr>
        <w:t xml:space="preserve"> بيان فضيلت علم و دانش در مورد شناخت</w:t>
      </w:r>
      <w:r w:rsidR="00557A7F">
        <w:rPr>
          <w:rFonts w:cs="B Lotus" w:hint="cs"/>
          <w:sz w:val="28"/>
          <w:szCs w:val="28"/>
          <w:rtl/>
          <w:lang w:bidi="fa-IR"/>
        </w:rPr>
        <w:t xml:space="preserve"> مهم‌تر</w:t>
      </w:r>
      <w:r>
        <w:rPr>
          <w:rFonts w:cs="B Lotus" w:hint="cs"/>
          <w:sz w:val="28"/>
          <w:szCs w:val="28"/>
          <w:rtl/>
          <w:lang w:bidi="fa-IR"/>
        </w:rPr>
        <w:t>ين انواع علوم حديث مي‌گويد: از</w:t>
      </w:r>
      <w:r w:rsidR="00557A7F">
        <w:rPr>
          <w:rFonts w:cs="B Lotus" w:hint="cs"/>
          <w:sz w:val="28"/>
          <w:szCs w:val="28"/>
          <w:rtl/>
          <w:lang w:bidi="fa-IR"/>
        </w:rPr>
        <w:t xml:space="preserve"> مهم‌تر</w:t>
      </w:r>
      <w:r>
        <w:rPr>
          <w:rFonts w:cs="B Lotus" w:hint="cs"/>
          <w:sz w:val="28"/>
          <w:szCs w:val="28"/>
          <w:rtl/>
          <w:lang w:bidi="fa-IR"/>
        </w:rPr>
        <w:t xml:space="preserve">ين انواع آن تحقيق جهت شناخت احاديث رسول خداست. منظور من، شناخت از نظر متن، صحيح و </w:t>
      </w:r>
      <w:r w:rsidR="00E05CAB">
        <w:rPr>
          <w:rFonts w:cs="B Lotus" w:hint="cs"/>
          <w:sz w:val="28"/>
          <w:szCs w:val="28"/>
          <w:rtl/>
          <w:lang w:bidi="fa-IR"/>
        </w:rPr>
        <w:t>حسن و ضعيف‌بودن آن متصل و مرسل و منقطع و مقلوب و مشهور و غريب و عزيز و متواتر و آحاد و افراد و معروف و شاذ و منكر و معلل و مدرج و ناسخ و منسوخ و خاص و عام و مجمل و مبين و مختلف و موارد ديگري از اين قبيل مي‌باشد.</w:t>
      </w:r>
    </w:p>
    <w:p w:rsidR="00E05CAB" w:rsidRDefault="00E05CAB" w:rsidP="007961DD">
      <w:pPr>
        <w:bidi/>
        <w:ind w:firstLine="284"/>
        <w:jc w:val="both"/>
        <w:rPr>
          <w:rFonts w:cs="B Lotus"/>
          <w:sz w:val="28"/>
          <w:szCs w:val="28"/>
          <w:rtl/>
          <w:lang w:bidi="fa-IR"/>
        </w:rPr>
      </w:pPr>
      <w:r>
        <w:rPr>
          <w:rFonts w:cs="B Lotus" w:hint="cs"/>
          <w:sz w:val="28"/>
          <w:szCs w:val="28"/>
          <w:rtl/>
          <w:lang w:bidi="fa-IR"/>
        </w:rPr>
        <w:t>همچنين اهتم</w:t>
      </w:r>
      <w:r w:rsidR="00194283">
        <w:rPr>
          <w:rFonts w:cs="B Lotus" w:hint="cs"/>
          <w:sz w:val="28"/>
          <w:szCs w:val="28"/>
          <w:rtl/>
          <w:lang w:bidi="fa-IR"/>
        </w:rPr>
        <w:t xml:space="preserve">ام به شناخت در مورد سند احاديث </w:t>
      </w:r>
      <w:r w:rsidR="00194283">
        <w:rPr>
          <w:rFonts w:cs="Traditional Arabic" w:hint="cs"/>
          <w:sz w:val="28"/>
          <w:szCs w:val="28"/>
          <w:rtl/>
          <w:lang w:bidi="fa-IR"/>
        </w:rPr>
        <w:t>«</w:t>
      </w:r>
      <w:r w:rsidR="00194283">
        <w:rPr>
          <w:rFonts w:cs="B Lotus" w:hint="cs"/>
          <w:sz w:val="28"/>
          <w:szCs w:val="28"/>
          <w:rtl/>
          <w:lang w:bidi="fa-IR"/>
        </w:rPr>
        <w:t>علم الأسانيد</w:t>
      </w:r>
      <w:r w:rsidR="00194283">
        <w:rPr>
          <w:rFonts w:cs="Traditional Arabic" w:hint="cs"/>
          <w:sz w:val="28"/>
          <w:szCs w:val="28"/>
          <w:rtl/>
          <w:lang w:bidi="fa-IR"/>
        </w:rPr>
        <w:t>»</w:t>
      </w:r>
      <w:r>
        <w:rPr>
          <w:rFonts w:cs="B Lotus" w:hint="cs"/>
          <w:sz w:val="28"/>
          <w:szCs w:val="28"/>
          <w:rtl/>
          <w:lang w:bidi="fa-IR"/>
        </w:rPr>
        <w:t xml:space="preserve"> كه منظور من شناخت حال رجال و صفات شايستة</w:t>
      </w:r>
      <w:r w:rsidR="004C4157">
        <w:rPr>
          <w:rFonts w:cs="B Lotus" w:hint="cs"/>
          <w:sz w:val="28"/>
          <w:szCs w:val="28"/>
          <w:rtl/>
          <w:lang w:bidi="fa-IR"/>
        </w:rPr>
        <w:t xml:space="preserve"> آن‌ها </w:t>
      </w:r>
      <w:r>
        <w:rPr>
          <w:rFonts w:cs="B Lotus" w:hint="cs"/>
          <w:sz w:val="28"/>
          <w:szCs w:val="28"/>
          <w:rtl/>
          <w:lang w:bidi="fa-IR"/>
        </w:rPr>
        <w:t>و ضبط نام و نسبت و ت</w:t>
      </w:r>
      <w:r w:rsidR="00194283">
        <w:rPr>
          <w:rFonts w:cs="B Lotus" w:hint="cs"/>
          <w:sz w:val="28"/>
          <w:szCs w:val="28"/>
          <w:rtl/>
          <w:lang w:bidi="fa-IR"/>
        </w:rPr>
        <w:t>ا</w:t>
      </w:r>
      <w:r>
        <w:rPr>
          <w:rFonts w:cs="B Lotus" w:hint="cs"/>
          <w:sz w:val="28"/>
          <w:szCs w:val="28"/>
          <w:rtl/>
          <w:lang w:bidi="fa-IR"/>
        </w:rPr>
        <w:t>ريخ و محل تولد و تاريخ و محل وفات و امثال آن مي‌باشد، و ديگري شناخت تدليس</w:t>
      </w:r>
      <w:r w:rsidR="00AB2631" w:rsidRPr="00FC2BC2">
        <w:rPr>
          <w:rFonts w:cs="B Lotus"/>
          <w:sz w:val="28"/>
          <w:szCs w:val="28"/>
          <w:vertAlign w:val="superscript"/>
          <w:rtl/>
        </w:rPr>
        <w:footnoteReference w:id="158"/>
      </w:r>
      <w:r>
        <w:rPr>
          <w:rFonts w:cs="B Lotus" w:hint="cs"/>
          <w:sz w:val="28"/>
          <w:szCs w:val="28"/>
          <w:rtl/>
          <w:lang w:bidi="fa-IR"/>
        </w:rPr>
        <w:t xml:space="preserve"> و مدلسين و روش تأمل و انديشيدن پياپي و شناخت حكم اختلاف راويان در سند و متن و وصل و ارسال و وقف و قطع و انقطاع و زياد</w:t>
      </w:r>
      <w:r w:rsidRPr="005D11EB">
        <w:rPr>
          <w:rFonts w:cs="2  Badr" w:hint="cs"/>
          <w:sz w:val="28"/>
          <w:szCs w:val="28"/>
          <w:rtl/>
          <w:lang w:bidi="fa-IR"/>
        </w:rPr>
        <w:t>ة</w:t>
      </w:r>
      <w:r>
        <w:rPr>
          <w:rFonts w:cs="B Lotus" w:hint="cs"/>
          <w:sz w:val="28"/>
          <w:szCs w:val="28"/>
          <w:rtl/>
          <w:lang w:bidi="fa-IR"/>
        </w:rPr>
        <w:t xml:space="preserve"> الثقات مي‌باشد، و ديگر، شناخت صحابه و تابعين و تابع تابعين و تابع تابع تابعين و كساني كه بعد از</w:t>
      </w:r>
      <w:r w:rsidR="004C4157">
        <w:rPr>
          <w:rFonts w:cs="B Lotus" w:hint="cs"/>
          <w:sz w:val="28"/>
          <w:szCs w:val="28"/>
          <w:rtl/>
          <w:lang w:bidi="fa-IR"/>
        </w:rPr>
        <w:t xml:space="preserve"> آن‌ها </w:t>
      </w:r>
      <w:r>
        <w:rPr>
          <w:rFonts w:cs="B Lotus" w:hint="cs"/>
          <w:sz w:val="28"/>
          <w:szCs w:val="28"/>
          <w:rtl/>
          <w:lang w:bidi="fa-IR"/>
        </w:rPr>
        <w:t>بوده‌اند، ـ خداوند از ايشان و ساير زنان و مردان مؤمن راضي باد! ـ مي‌‌باشد.</w:t>
      </w:r>
    </w:p>
    <w:p w:rsidR="00CC5AB8" w:rsidRDefault="006C213C" w:rsidP="007961DD">
      <w:pPr>
        <w:bidi/>
        <w:ind w:firstLine="284"/>
        <w:jc w:val="both"/>
        <w:rPr>
          <w:rFonts w:cs="B Lotus"/>
          <w:sz w:val="28"/>
          <w:szCs w:val="28"/>
          <w:rtl/>
          <w:lang w:bidi="fa-IR"/>
        </w:rPr>
      </w:pPr>
      <w:r>
        <w:rPr>
          <w:rFonts w:cs="B Lotus" w:hint="cs"/>
          <w:sz w:val="28"/>
          <w:szCs w:val="28"/>
          <w:rtl/>
          <w:lang w:bidi="fa-IR"/>
        </w:rPr>
        <w:t xml:space="preserve">اين همان علوم حديث مي‌باشد كه محدّث موثّق ناچار به فراگيري </w:t>
      </w:r>
      <w:r w:rsidR="00CC5AB8">
        <w:rPr>
          <w:rFonts w:cs="B Lotus" w:hint="cs"/>
          <w:sz w:val="28"/>
          <w:szCs w:val="28"/>
          <w:rtl/>
          <w:lang w:bidi="fa-IR"/>
        </w:rPr>
        <w:t>آن مي‌باشد و نووي نيز همچون مهارت محدثين زمانش در اين علوم تبحّر حاصل نمود. ودليل آن نيز تأليفات مبسوط و گستردة وي در فقه و حديث و آن</w:t>
      </w:r>
      <w:r w:rsidR="00194283">
        <w:rPr>
          <w:rFonts w:cs="B Lotus" w:hint="cs"/>
          <w:sz w:val="28"/>
          <w:szCs w:val="28"/>
          <w:rtl/>
          <w:lang w:bidi="fa-IR"/>
        </w:rPr>
        <w:t xml:space="preserve">چه كه در علم مصطلح حديث همچون </w:t>
      </w:r>
      <w:r w:rsidR="00194283">
        <w:rPr>
          <w:rFonts w:cs="Traditional Arabic" w:hint="cs"/>
          <w:sz w:val="28"/>
          <w:szCs w:val="28"/>
          <w:rtl/>
          <w:lang w:bidi="fa-IR"/>
        </w:rPr>
        <w:t>«</w:t>
      </w:r>
      <w:r w:rsidR="00CC5AB8">
        <w:rPr>
          <w:rFonts w:cs="B Lotus" w:hint="cs"/>
          <w:sz w:val="28"/>
          <w:szCs w:val="28"/>
          <w:rtl/>
          <w:lang w:bidi="fa-IR"/>
        </w:rPr>
        <w:t>ا</w:t>
      </w:r>
      <w:r w:rsidR="00194283">
        <w:rPr>
          <w:rFonts w:cs="B Lotus" w:hint="cs"/>
          <w:sz w:val="28"/>
          <w:szCs w:val="28"/>
          <w:rtl/>
          <w:lang w:bidi="fa-IR"/>
        </w:rPr>
        <w:t>لإرشاد</w:t>
      </w:r>
      <w:r w:rsidR="00194283">
        <w:rPr>
          <w:rFonts w:cs="Traditional Arabic" w:hint="cs"/>
          <w:sz w:val="28"/>
          <w:szCs w:val="28"/>
          <w:rtl/>
          <w:lang w:bidi="fa-IR"/>
        </w:rPr>
        <w:t>»</w:t>
      </w:r>
      <w:r w:rsidR="00194283">
        <w:rPr>
          <w:rFonts w:cs="B Lotus" w:hint="cs"/>
          <w:sz w:val="28"/>
          <w:szCs w:val="28"/>
          <w:rtl/>
          <w:lang w:bidi="fa-IR"/>
        </w:rPr>
        <w:t xml:space="preserve"> كه خلاصه شدة كتاب </w:t>
      </w:r>
      <w:r w:rsidR="00194283">
        <w:rPr>
          <w:rFonts w:cs="Traditional Arabic" w:hint="cs"/>
          <w:sz w:val="28"/>
          <w:szCs w:val="28"/>
          <w:rtl/>
          <w:lang w:bidi="fa-IR"/>
        </w:rPr>
        <w:t>«</w:t>
      </w:r>
      <w:r w:rsidR="00CC5AB8">
        <w:rPr>
          <w:rFonts w:cs="B Lotus" w:hint="cs"/>
          <w:sz w:val="28"/>
          <w:szCs w:val="28"/>
          <w:rtl/>
          <w:lang w:bidi="fa-IR"/>
        </w:rPr>
        <w:t xml:space="preserve">علوم </w:t>
      </w:r>
      <w:r w:rsidR="00194283">
        <w:rPr>
          <w:rFonts w:cs="B Lotus" w:hint="cs"/>
          <w:sz w:val="28"/>
          <w:szCs w:val="28"/>
          <w:rtl/>
          <w:lang w:bidi="fa-IR"/>
        </w:rPr>
        <w:t>الحديث</w:t>
      </w:r>
      <w:r w:rsidR="00194283">
        <w:rPr>
          <w:rFonts w:cs="Traditional Arabic" w:hint="cs"/>
          <w:sz w:val="28"/>
          <w:szCs w:val="28"/>
          <w:rtl/>
          <w:lang w:bidi="fa-IR"/>
        </w:rPr>
        <w:t>»</w:t>
      </w:r>
      <w:r w:rsidR="00CC5AB8">
        <w:rPr>
          <w:rFonts w:cs="B Lotus" w:hint="cs"/>
          <w:sz w:val="28"/>
          <w:szCs w:val="28"/>
          <w:rtl/>
          <w:lang w:bidi="fa-IR"/>
        </w:rPr>
        <w:t xml:space="preserve"> ابن صلاح شهرزوري و </w:t>
      </w:r>
      <w:r w:rsidR="00CC5AB8" w:rsidRPr="009A160B">
        <w:rPr>
          <w:rStyle w:val="Char"/>
          <w:rFonts w:hint="cs"/>
          <w:rtl/>
        </w:rPr>
        <w:t>«والتقريب</w:t>
      </w:r>
      <w:r w:rsidR="00AB2631" w:rsidRPr="00FC2BC2">
        <w:rPr>
          <w:rFonts w:cs="B Lotus"/>
          <w:sz w:val="28"/>
          <w:szCs w:val="28"/>
          <w:vertAlign w:val="superscript"/>
          <w:rtl/>
        </w:rPr>
        <w:footnoteReference w:id="159"/>
      </w:r>
      <w:r w:rsidR="00194283" w:rsidRPr="009A160B">
        <w:rPr>
          <w:rStyle w:val="Char"/>
          <w:rFonts w:hint="cs"/>
          <w:rtl/>
        </w:rPr>
        <w:t xml:space="preserve"> و</w:t>
      </w:r>
      <w:r w:rsidR="00CC5AB8" w:rsidRPr="009A160B">
        <w:rPr>
          <w:rStyle w:val="Char"/>
          <w:rFonts w:hint="cs"/>
          <w:rtl/>
        </w:rPr>
        <w:t>التيسير في معرفة سنن البشير والنذير»</w:t>
      </w:r>
      <w:r w:rsidR="00CC5AB8" w:rsidRPr="00B76554">
        <w:rPr>
          <w:rFonts w:cs="2  Badr" w:hint="cs"/>
          <w:b/>
          <w:bCs/>
          <w:sz w:val="32"/>
          <w:szCs w:val="32"/>
          <w:rtl/>
          <w:lang w:bidi="fa-IR"/>
        </w:rPr>
        <w:t xml:space="preserve"> </w:t>
      </w:r>
      <w:r w:rsidR="00CC5AB8">
        <w:rPr>
          <w:rFonts w:cs="B Lotus" w:hint="cs"/>
          <w:sz w:val="28"/>
          <w:szCs w:val="28"/>
          <w:rtl/>
          <w:lang w:bidi="fa-IR"/>
        </w:rPr>
        <w:t>و شرح مقد</w:t>
      </w:r>
      <w:r w:rsidR="00B76554">
        <w:rPr>
          <w:rFonts w:cs="B Lotus" w:hint="cs"/>
          <w:sz w:val="28"/>
          <w:szCs w:val="28"/>
          <w:rtl/>
          <w:lang w:bidi="fa-IR"/>
        </w:rPr>
        <w:t>م</w:t>
      </w:r>
      <w:r w:rsidR="00CC5AB8">
        <w:rPr>
          <w:rFonts w:cs="B Lotus" w:hint="cs"/>
          <w:sz w:val="28"/>
          <w:szCs w:val="28"/>
          <w:rtl/>
          <w:lang w:bidi="fa-IR"/>
        </w:rPr>
        <w:t>ه صحيح مسلم در ال</w:t>
      </w:r>
      <w:r w:rsidR="00194283">
        <w:rPr>
          <w:rFonts w:cs="B Lotus" w:hint="cs"/>
          <w:sz w:val="28"/>
          <w:szCs w:val="28"/>
          <w:rtl/>
          <w:lang w:bidi="fa-IR"/>
        </w:rPr>
        <w:t>مصطلح مي‌باشد. ابن عطار مي‌گويد</w:t>
      </w:r>
      <w:r w:rsidR="00AB2631" w:rsidRPr="00FC2BC2">
        <w:rPr>
          <w:rFonts w:cs="B Lotus"/>
          <w:sz w:val="28"/>
          <w:szCs w:val="28"/>
          <w:vertAlign w:val="superscript"/>
          <w:rtl/>
        </w:rPr>
        <w:footnoteReference w:id="160"/>
      </w:r>
      <w:r w:rsidR="00194283">
        <w:rPr>
          <w:rFonts w:cs="B Lotus" w:hint="cs"/>
          <w:sz w:val="28"/>
          <w:szCs w:val="28"/>
          <w:rtl/>
          <w:lang w:bidi="fa-IR"/>
        </w:rPr>
        <w:t>:</w:t>
      </w:r>
      <w:r w:rsidR="00CC5AB8">
        <w:rPr>
          <w:rFonts w:cs="B Lotus" w:hint="cs"/>
          <w:sz w:val="28"/>
          <w:szCs w:val="28"/>
          <w:rtl/>
          <w:lang w:bidi="fa-IR"/>
        </w:rPr>
        <w:t xml:space="preserve"> (امام نووي) </w:t>
      </w:r>
      <w:r w:rsidR="00CC5AB8" w:rsidRPr="009A160B">
        <w:rPr>
          <w:rStyle w:val="Char"/>
          <w:rFonts w:hint="cs"/>
          <w:rtl/>
        </w:rPr>
        <w:t>«الكمال في أسماء الرجال»</w:t>
      </w:r>
      <w:r w:rsidR="00CC5AB8">
        <w:rPr>
          <w:rFonts w:cs="B Lotus" w:hint="cs"/>
          <w:sz w:val="28"/>
          <w:szCs w:val="28"/>
          <w:rtl/>
          <w:lang w:bidi="fa-IR"/>
        </w:rPr>
        <w:t xml:space="preserve"> اثر حافظ عبدالغني مقدسي را نزد شيخ أبوالبقاء خالدبن يوسف بن سعد نابلسي حافظ را خواند و مطالب زيبايي از آن يادداشت نمود و حواشي زيادي نيز بر آن نوشت.</w:t>
      </w:r>
    </w:p>
    <w:p w:rsidR="002B145A" w:rsidRDefault="00194283" w:rsidP="00194283">
      <w:pPr>
        <w:bidi/>
        <w:ind w:firstLine="284"/>
        <w:jc w:val="both"/>
        <w:rPr>
          <w:rFonts w:cs="B Lotus"/>
          <w:sz w:val="28"/>
          <w:szCs w:val="28"/>
          <w:rtl/>
          <w:lang w:bidi="fa-IR"/>
        </w:rPr>
      </w:pPr>
      <w:r>
        <w:rPr>
          <w:rFonts w:cs="B Lotus" w:hint="cs"/>
          <w:sz w:val="28"/>
          <w:szCs w:val="28"/>
          <w:rtl/>
          <w:lang w:bidi="fa-IR"/>
        </w:rPr>
        <w:t>سخاوي مي‌گويد</w:t>
      </w:r>
      <w:r w:rsidR="00AB2631" w:rsidRPr="00FC2BC2">
        <w:rPr>
          <w:rFonts w:cs="B Lotus"/>
          <w:sz w:val="28"/>
          <w:szCs w:val="28"/>
          <w:vertAlign w:val="superscript"/>
          <w:rtl/>
        </w:rPr>
        <w:footnoteReference w:id="161"/>
      </w:r>
      <w:r>
        <w:rPr>
          <w:rFonts w:cs="B Lotus" w:hint="cs"/>
          <w:sz w:val="28"/>
          <w:szCs w:val="28"/>
          <w:rtl/>
          <w:lang w:bidi="fa-IR"/>
        </w:rPr>
        <w:t>:</w:t>
      </w:r>
      <w:r w:rsidR="0071222D">
        <w:rPr>
          <w:rFonts w:cs="B Lotus" w:hint="cs"/>
          <w:sz w:val="28"/>
          <w:szCs w:val="28"/>
          <w:rtl/>
          <w:lang w:bidi="fa-IR"/>
        </w:rPr>
        <w:t xml:space="preserve"> نووي بر كتاب الأنساب ابن اثير نيز حواشي نوشته است و همواره ـ همان‌طور كه قاضي عبدالقادر</w:t>
      </w:r>
      <w:r w:rsidR="00AB2631" w:rsidRPr="00FC2BC2">
        <w:rPr>
          <w:rFonts w:cs="B Lotus"/>
          <w:sz w:val="28"/>
          <w:szCs w:val="28"/>
          <w:vertAlign w:val="superscript"/>
          <w:rtl/>
        </w:rPr>
        <w:footnoteReference w:id="162"/>
      </w:r>
      <w:r w:rsidR="002B145A">
        <w:rPr>
          <w:rFonts w:cs="B Lotus" w:hint="cs"/>
          <w:sz w:val="28"/>
          <w:szCs w:val="28"/>
          <w:rtl/>
          <w:lang w:bidi="fa-IR"/>
        </w:rPr>
        <w:t xml:space="preserve"> در طبقات حنفيه گفته است ـ در سماع حديث و علوم آن پيوسته همراه و در خدمت امام ضياء بن تمام حنفي محدّث بزرگ بوده است، و گفته از نزد او فارغ‌التحصيل شده و منافع زيادي در اين زمينه از او كسب نموده است، و در </w:t>
      </w:r>
      <w:r w:rsidR="002B145A" w:rsidRPr="00194283">
        <w:rPr>
          <w:rFonts w:cs="B Badr" w:hint="cs"/>
          <w:sz w:val="28"/>
          <w:szCs w:val="28"/>
          <w:rtl/>
          <w:lang w:bidi="fa-IR"/>
        </w:rPr>
        <w:t>تحفة</w:t>
      </w:r>
      <w:r w:rsidR="002B145A">
        <w:rPr>
          <w:rFonts w:cs="B Lotus" w:hint="cs"/>
          <w:sz w:val="28"/>
          <w:szCs w:val="28"/>
          <w:rtl/>
          <w:lang w:bidi="fa-IR"/>
        </w:rPr>
        <w:t xml:space="preserve"> الطالب</w:t>
      </w:r>
      <w:r>
        <w:rPr>
          <w:rFonts w:cs="B Lotus" w:hint="cs"/>
          <w:sz w:val="28"/>
          <w:szCs w:val="28"/>
          <w:rtl/>
          <w:lang w:bidi="fa-IR"/>
        </w:rPr>
        <w:t>ين آمده كه او علوم حديث تأليف اب</w:t>
      </w:r>
      <w:r w:rsidR="002B145A">
        <w:rPr>
          <w:rFonts w:cs="B Lotus" w:hint="cs"/>
          <w:sz w:val="28"/>
          <w:szCs w:val="28"/>
          <w:rtl/>
          <w:lang w:bidi="fa-IR"/>
        </w:rPr>
        <w:t>ن صلاح را از ت</w:t>
      </w:r>
      <w:r>
        <w:rPr>
          <w:rFonts w:cs="B Lotus" w:hint="cs"/>
          <w:sz w:val="28"/>
          <w:szCs w:val="28"/>
          <w:rtl/>
          <w:lang w:bidi="fa-IR"/>
        </w:rPr>
        <w:t>عدادي از ياران او فرا گرفته است</w:t>
      </w:r>
      <w:r w:rsidR="00AB2631" w:rsidRPr="00FC2BC2">
        <w:rPr>
          <w:rFonts w:cs="B Lotus"/>
          <w:sz w:val="28"/>
          <w:szCs w:val="28"/>
          <w:vertAlign w:val="superscript"/>
          <w:rtl/>
        </w:rPr>
        <w:footnoteReference w:id="163"/>
      </w:r>
      <w:r>
        <w:rPr>
          <w:rFonts w:cs="B Lotus" w:hint="cs"/>
          <w:sz w:val="28"/>
          <w:szCs w:val="28"/>
          <w:rtl/>
          <w:lang w:bidi="fa-IR"/>
        </w:rPr>
        <w:t>.</w:t>
      </w:r>
    </w:p>
    <w:p w:rsidR="00A719D5" w:rsidRDefault="00A719D5" w:rsidP="008A0CFD">
      <w:pPr>
        <w:pStyle w:val="a1"/>
        <w:rPr>
          <w:rtl/>
        </w:rPr>
      </w:pPr>
      <w:bookmarkStart w:id="50" w:name="_Toc251426765"/>
      <w:bookmarkStart w:id="51" w:name="_Toc337843514"/>
      <w:r>
        <w:rPr>
          <w:rFonts w:hint="cs"/>
          <w:rtl/>
        </w:rPr>
        <w:t>نووي و فقه حديث</w:t>
      </w:r>
      <w:bookmarkEnd w:id="50"/>
      <w:r w:rsidR="00194283">
        <w:rPr>
          <w:rFonts w:hint="cs"/>
          <w:rtl/>
        </w:rPr>
        <w:t>:</w:t>
      </w:r>
      <w:bookmarkEnd w:id="51"/>
    </w:p>
    <w:p w:rsidR="00DD20BE" w:rsidRDefault="00A719D5" w:rsidP="00F8121E">
      <w:pPr>
        <w:bidi/>
        <w:spacing w:line="228" w:lineRule="auto"/>
        <w:ind w:firstLine="284"/>
        <w:jc w:val="both"/>
        <w:rPr>
          <w:rFonts w:cs="B Lotus"/>
          <w:sz w:val="28"/>
          <w:szCs w:val="28"/>
          <w:rtl/>
          <w:lang w:bidi="fa-IR"/>
        </w:rPr>
      </w:pPr>
      <w:r>
        <w:rPr>
          <w:rFonts w:cs="B Lotus" w:hint="cs"/>
          <w:sz w:val="28"/>
          <w:szCs w:val="28"/>
          <w:rtl/>
          <w:lang w:bidi="fa-IR"/>
        </w:rPr>
        <w:t>اكثر محدثين در هر دوره تمام هم و غم خود را در جهت جمع حديث و نقد و شناخت رجال آن صرف مي‌نمودند و براي رسيدن به سند عالي</w:t>
      </w:r>
      <w:r w:rsidR="002A3785">
        <w:rPr>
          <w:rFonts w:cs="B Lotus" w:hint="cs"/>
          <w:sz w:val="28"/>
          <w:szCs w:val="28"/>
          <w:rtl/>
          <w:lang w:bidi="fa-IR"/>
        </w:rPr>
        <w:t xml:space="preserve"> با يكديگر مسابقه مي‌دادند و هر</w:t>
      </w:r>
      <w:r>
        <w:rPr>
          <w:rFonts w:cs="B Lotus" w:hint="cs"/>
          <w:sz w:val="28"/>
          <w:szCs w:val="28"/>
          <w:rtl/>
          <w:lang w:bidi="fa-IR"/>
        </w:rPr>
        <w:t>گاه سند حديثي با كمترين رجال به شرط اينكه متّصل به رسول خدا برسد آن ح</w:t>
      </w:r>
      <w:r w:rsidR="00165ABF">
        <w:rPr>
          <w:rFonts w:cs="B Lotus" w:hint="cs"/>
          <w:sz w:val="28"/>
          <w:szCs w:val="28"/>
          <w:rtl/>
          <w:lang w:bidi="fa-IR"/>
        </w:rPr>
        <w:t xml:space="preserve">ديث به خاطر اينكه متصل به رسول خدا بود ارزشمند مي‌دانستند. اين امر سرماية افتخار محدثين بود و تمام عمرشان </w:t>
      </w:r>
      <w:r w:rsidR="00AA0E20">
        <w:rPr>
          <w:rFonts w:cs="B Lotus" w:hint="cs"/>
          <w:sz w:val="28"/>
          <w:szCs w:val="28"/>
          <w:rtl/>
          <w:lang w:bidi="fa-IR"/>
        </w:rPr>
        <w:t>را در اين زمينه صرف مي‌نمودند و غالباً اگر از يكي از</w:t>
      </w:r>
      <w:r w:rsidR="004C4157">
        <w:rPr>
          <w:rFonts w:cs="B Lotus" w:hint="cs"/>
          <w:sz w:val="28"/>
          <w:szCs w:val="28"/>
          <w:rtl/>
          <w:lang w:bidi="fa-IR"/>
        </w:rPr>
        <w:t xml:space="preserve"> آن‌ها </w:t>
      </w:r>
      <w:r w:rsidR="00AA0E20">
        <w:rPr>
          <w:rFonts w:cs="B Lotus" w:hint="cs"/>
          <w:sz w:val="28"/>
          <w:szCs w:val="28"/>
          <w:rtl/>
          <w:lang w:bidi="fa-IR"/>
        </w:rPr>
        <w:t>در مورد فقه حديث سؤال مي‌شد جواب خوبي نمي‌داد. احمد بن حنبل مي‌فرمايد</w:t>
      </w:r>
      <w:r w:rsidR="00DD20BE">
        <w:rPr>
          <w:rFonts w:cs="B Lotus" w:hint="cs"/>
          <w:sz w:val="28"/>
          <w:szCs w:val="28"/>
          <w:rtl/>
          <w:lang w:bidi="fa-IR"/>
        </w:rPr>
        <w:t xml:space="preserve">: </w:t>
      </w:r>
      <w:r w:rsidR="002A3785">
        <w:rPr>
          <w:rFonts w:cs="B Lotus" w:hint="cs"/>
          <w:sz w:val="28"/>
          <w:szCs w:val="28"/>
          <w:rtl/>
          <w:lang w:bidi="fa-IR"/>
        </w:rPr>
        <w:t>(</w:t>
      </w:r>
      <w:r w:rsidR="00DD20BE">
        <w:rPr>
          <w:rFonts w:cs="B Lotus" w:hint="cs"/>
          <w:sz w:val="28"/>
          <w:szCs w:val="28"/>
          <w:rtl/>
          <w:lang w:bidi="fa-IR"/>
        </w:rPr>
        <w:t>اگر شافعي نبود ما فقه حديث را نمي‌شناختيم) با وجود اينكه او محدث دنيا بود، و به اين خاطر ما قبلاً گفتيم كم يافت مي‌شود عالمي كه هم فقيه و هم محدّث باشد.</w:t>
      </w:r>
    </w:p>
    <w:p w:rsidR="00EC40B4" w:rsidRDefault="00DD20BE" w:rsidP="00F8121E">
      <w:pPr>
        <w:bidi/>
        <w:spacing w:line="228" w:lineRule="auto"/>
        <w:ind w:firstLine="284"/>
        <w:jc w:val="both"/>
        <w:rPr>
          <w:rFonts w:cs="B Lotus"/>
          <w:sz w:val="28"/>
          <w:szCs w:val="28"/>
          <w:rtl/>
          <w:lang w:bidi="fa-IR"/>
        </w:rPr>
      </w:pPr>
      <w:r>
        <w:rPr>
          <w:rFonts w:cs="B Lotus" w:hint="cs"/>
          <w:sz w:val="28"/>
          <w:szCs w:val="28"/>
          <w:rtl/>
          <w:lang w:bidi="fa-IR"/>
        </w:rPr>
        <w:t>ع</w:t>
      </w:r>
      <w:r w:rsidR="00EC40B4">
        <w:rPr>
          <w:rFonts w:cs="B Lotus" w:hint="cs"/>
          <w:sz w:val="28"/>
          <w:szCs w:val="28"/>
          <w:rtl/>
          <w:lang w:bidi="fa-IR"/>
        </w:rPr>
        <w:t>ل</w:t>
      </w:r>
      <w:r>
        <w:rPr>
          <w:rFonts w:cs="B Lotus" w:hint="cs"/>
          <w:sz w:val="28"/>
          <w:szCs w:val="28"/>
          <w:rtl/>
          <w:lang w:bidi="fa-IR"/>
        </w:rPr>
        <w:t>م امام نووي در اين گونه مسائل خلاصه نمي</w:t>
      </w:r>
      <w:r w:rsidR="00EC40B4">
        <w:rPr>
          <w:rFonts w:cs="B Lotus" w:hint="cs"/>
          <w:sz w:val="28"/>
          <w:szCs w:val="28"/>
          <w:rtl/>
          <w:lang w:bidi="fa-IR"/>
        </w:rPr>
        <w:t>‌</w:t>
      </w:r>
      <w:r>
        <w:rPr>
          <w:rFonts w:cs="B Lotus" w:hint="cs"/>
          <w:sz w:val="28"/>
          <w:szCs w:val="28"/>
          <w:rtl/>
          <w:lang w:bidi="fa-IR"/>
        </w:rPr>
        <w:t xml:space="preserve">شد بلكه تلاش او در حديث علاوه بر آنچه كه در مقدمة شرح مسلم قبلاً ذكر شده به فقه حديث روي آورد و در اين زمينه نيز داراي اساتيدي از جمله شيخ محقق ابو اسحاق ابراهيم بن عيسي </w:t>
      </w:r>
      <w:r w:rsidR="00EC40B4">
        <w:rPr>
          <w:rFonts w:cs="B Lotus" w:hint="cs"/>
          <w:sz w:val="28"/>
          <w:szCs w:val="28"/>
          <w:rtl/>
          <w:lang w:bidi="fa-IR"/>
        </w:rPr>
        <w:t xml:space="preserve">المرادي الأندلسي شافعي </w:t>
      </w:r>
      <w:r w:rsidR="002A3785">
        <w:rPr>
          <w:rFonts w:cs="CTraditional Arabic" w:hint="cs"/>
          <w:sz w:val="28"/>
          <w:szCs w:val="28"/>
          <w:rtl/>
          <w:lang w:bidi="fa-IR"/>
        </w:rPr>
        <w:t>/</w:t>
      </w:r>
      <w:r w:rsidR="00EC40B4">
        <w:rPr>
          <w:rFonts w:cs="B Lotus" w:hint="cs"/>
          <w:sz w:val="28"/>
          <w:szCs w:val="28"/>
          <w:rtl/>
          <w:lang w:bidi="fa-IR"/>
        </w:rPr>
        <w:t xml:space="preserve"> </w:t>
      </w:r>
      <w:r w:rsidR="00AB2631" w:rsidRPr="00FC2BC2">
        <w:rPr>
          <w:rFonts w:cs="B Lotus"/>
          <w:sz w:val="28"/>
          <w:szCs w:val="28"/>
          <w:vertAlign w:val="superscript"/>
          <w:rtl/>
        </w:rPr>
        <w:footnoteReference w:id="164"/>
      </w:r>
      <w:r w:rsidR="00EC40B4">
        <w:rPr>
          <w:rFonts w:cs="B Lotus" w:hint="cs"/>
          <w:sz w:val="28"/>
          <w:szCs w:val="28"/>
          <w:rtl/>
          <w:lang w:bidi="fa-IR"/>
        </w:rPr>
        <w:t xml:space="preserve"> مي‌باشد كه نزد او به شرح مسلم و بخش بزرگي از بخاري و مطالب زيادي از </w:t>
      </w:r>
      <w:r w:rsidR="00EC40B4" w:rsidRPr="009A160B">
        <w:rPr>
          <w:rStyle w:val="Char"/>
          <w:rFonts w:hint="cs"/>
          <w:rtl/>
        </w:rPr>
        <w:t>«الجمع بين الصحيحين تأليف حميدي»</w:t>
      </w:r>
      <w:r w:rsidR="00AB2631" w:rsidRPr="00FC2BC2">
        <w:rPr>
          <w:rFonts w:cs="B Lotus"/>
          <w:sz w:val="28"/>
          <w:szCs w:val="28"/>
          <w:vertAlign w:val="superscript"/>
          <w:rtl/>
        </w:rPr>
        <w:footnoteReference w:id="165"/>
      </w:r>
      <w:r w:rsidR="00EC40B4">
        <w:rPr>
          <w:rFonts w:cs="B Lotus" w:hint="cs"/>
          <w:sz w:val="28"/>
          <w:szCs w:val="28"/>
          <w:rtl/>
          <w:lang w:bidi="fa-IR"/>
        </w:rPr>
        <w:t xml:space="preserve"> پرداخته است.</w:t>
      </w:r>
    </w:p>
    <w:p w:rsidR="006E661C" w:rsidRPr="008E5208" w:rsidRDefault="006E661C" w:rsidP="008A0CFD">
      <w:pPr>
        <w:pStyle w:val="a1"/>
        <w:rPr>
          <w:rFonts w:cs="B Lotus"/>
          <w:rtl/>
        </w:rPr>
      </w:pPr>
      <w:bookmarkStart w:id="52" w:name="_Toc337843515"/>
      <w:r w:rsidRPr="002A3785">
        <w:rPr>
          <w:rFonts w:hint="cs"/>
          <w:rtl/>
        </w:rPr>
        <w:t>كساني كه از او حديث سماع نمودند</w:t>
      </w:r>
      <w:r w:rsidR="00543F27" w:rsidRPr="00FC2BC2">
        <w:rPr>
          <w:rFonts w:cs="B Lotus"/>
          <w:vertAlign w:val="superscript"/>
          <w:rtl/>
        </w:rPr>
        <w:footnoteReference w:id="166"/>
      </w:r>
      <w:r w:rsidR="002A3785">
        <w:rPr>
          <w:rFonts w:hint="cs"/>
          <w:rtl/>
        </w:rPr>
        <w:t>:</w:t>
      </w:r>
      <w:bookmarkEnd w:id="52"/>
    </w:p>
    <w:p w:rsidR="008E5208" w:rsidRDefault="002A3785" w:rsidP="00F8121E">
      <w:pPr>
        <w:bidi/>
        <w:spacing w:line="228" w:lineRule="auto"/>
        <w:ind w:firstLine="284"/>
        <w:jc w:val="both"/>
        <w:rPr>
          <w:rFonts w:cs="B Lotus"/>
          <w:sz w:val="28"/>
          <w:szCs w:val="28"/>
          <w:rtl/>
          <w:lang w:bidi="fa-IR"/>
        </w:rPr>
      </w:pPr>
      <w:r>
        <w:rPr>
          <w:rFonts w:cs="B Lotus" w:hint="cs"/>
          <w:sz w:val="28"/>
          <w:szCs w:val="28"/>
          <w:rtl/>
          <w:lang w:bidi="fa-IR"/>
        </w:rPr>
        <w:t>شاگردش ابن عطار مي‌گويد</w:t>
      </w:r>
      <w:r w:rsidR="00AB2631" w:rsidRPr="00FC2BC2">
        <w:rPr>
          <w:rFonts w:cs="B Lotus"/>
          <w:sz w:val="28"/>
          <w:szCs w:val="28"/>
          <w:vertAlign w:val="superscript"/>
          <w:rtl/>
        </w:rPr>
        <w:footnoteReference w:id="167"/>
      </w:r>
      <w:r>
        <w:rPr>
          <w:rFonts w:cs="B Lotus" w:hint="cs"/>
          <w:sz w:val="28"/>
          <w:szCs w:val="28"/>
          <w:rtl/>
          <w:lang w:bidi="fa-IR"/>
        </w:rPr>
        <w:t>:</w:t>
      </w:r>
      <w:r w:rsidR="008E5208">
        <w:rPr>
          <w:rFonts w:cs="B Lotus" w:hint="cs"/>
          <w:sz w:val="28"/>
          <w:szCs w:val="28"/>
          <w:rtl/>
          <w:lang w:bidi="fa-IR"/>
        </w:rPr>
        <w:t xml:space="preserve"> افراد زيادي از علماء و حفّاظ و پيشوايان و رؤساء نزد نووي حديث را سماع نمودند.</w:t>
      </w:r>
    </w:p>
    <w:p w:rsidR="008E5208" w:rsidRDefault="002A3785" w:rsidP="007961DD">
      <w:pPr>
        <w:bidi/>
        <w:ind w:firstLine="284"/>
        <w:jc w:val="both"/>
        <w:rPr>
          <w:rFonts w:cs="B Lotus"/>
          <w:sz w:val="28"/>
          <w:szCs w:val="28"/>
          <w:rtl/>
          <w:lang w:bidi="fa-IR"/>
        </w:rPr>
      </w:pPr>
      <w:r>
        <w:rPr>
          <w:rFonts w:cs="B Lotus" w:hint="cs"/>
          <w:sz w:val="28"/>
          <w:szCs w:val="28"/>
          <w:rtl/>
          <w:lang w:bidi="fa-IR"/>
        </w:rPr>
        <w:t>ذهبي مي‌گويد</w:t>
      </w:r>
      <w:r w:rsidR="00AB2631" w:rsidRPr="00FC2BC2">
        <w:rPr>
          <w:rFonts w:cs="B Lotus"/>
          <w:sz w:val="28"/>
          <w:szCs w:val="28"/>
          <w:vertAlign w:val="superscript"/>
          <w:rtl/>
        </w:rPr>
        <w:footnoteReference w:id="168"/>
      </w:r>
      <w:r>
        <w:rPr>
          <w:rFonts w:cs="B Lotus" w:hint="cs"/>
          <w:sz w:val="28"/>
          <w:szCs w:val="28"/>
          <w:rtl/>
          <w:lang w:bidi="fa-IR"/>
        </w:rPr>
        <w:t>:</w:t>
      </w:r>
      <w:r w:rsidR="008E5208">
        <w:rPr>
          <w:rFonts w:cs="B Lotus" w:hint="cs"/>
          <w:sz w:val="28"/>
          <w:szCs w:val="28"/>
          <w:rtl/>
          <w:lang w:bidi="fa-IR"/>
        </w:rPr>
        <w:t xml:space="preserve"> ابن ابوالفتح و مزي و ابن العطار از او نقل نموده‌اند. و سبكي مي‌گويد: استاد ما مزي از او روايت نموده كه نزد او اربعين وي و شرح كلمات مشكل آن را خواندم و ابوالحسن العطار</w:t>
      </w:r>
      <w:r w:rsidR="00AB2631" w:rsidRPr="00FC2BC2">
        <w:rPr>
          <w:rFonts w:cs="B Lotus"/>
          <w:sz w:val="28"/>
          <w:szCs w:val="28"/>
          <w:vertAlign w:val="superscript"/>
          <w:rtl/>
        </w:rPr>
        <w:footnoteReference w:id="169"/>
      </w:r>
      <w:r w:rsidR="008E5208">
        <w:rPr>
          <w:rFonts w:cs="B Lotus" w:hint="cs"/>
          <w:sz w:val="28"/>
          <w:szCs w:val="28"/>
          <w:rtl/>
          <w:lang w:bidi="fa-IR"/>
        </w:rPr>
        <w:t xml:space="preserve"> و ابوالعباس احمد بن فرح ال</w:t>
      </w:r>
      <w:r>
        <w:rPr>
          <w:rFonts w:cs="B Lotus" w:hint="cs"/>
          <w:sz w:val="28"/>
          <w:szCs w:val="28"/>
          <w:rtl/>
          <w:lang w:bidi="fa-IR"/>
        </w:rPr>
        <w:t>أشبيلي به ترتيب يكي از</w:t>
      </w:r>
      <w:r w:rsidR="004C4157">
        <w:rPr>
          <w:rFonts w:cs="B Lotus" w:hint="cs"/>
          <w:sz w:val="28"/>
          <w:szCs w:val="28"/>
          <w:rtl/>
          <w:lang w:bidi="fa-IR"/>
        </w:rPr>
        <w:t xml:space="preserve"> آن‌ها </w:t>
      </w:r>
      <w:r>
        <w:rPr>
          <w:rFonts w:cs="B Lotus" w:hint="cs"/>
          <w:sz w:val="28"/>
          <w:szCs w:val="28"/>
          <w:rtl/>
          <w:lang w:bidi="fa-IR"/>
        </w:rPr>
        <w:t>شرح</w:t>
      </w:r>
      <w:r w:rsidR="008E5208">
        <w:rPr>
          <w:rFonts w:cs="B Lotus" w:hint="cs"/>
          <w:sz w:val="28"/>
          <w:szCs w:val="28"/>
          <w:rtl/>
          <w:lang w:bidi="fa-IR"/>
        </w:rPr>
        <w:t xml:space="preserve"> بخاري و ديگر صحيح مسلم را خوانده است كه زمان درس محدّث ابوالعباس روزهاي شنبه و سه‌شنبه بوده است. و رشيد اسماعيل بن معلم حنفي، شرح معاني الآثار تأليف طحاوي را نزد وي خوانده است و ابو عبدالله محمد بن ابوالفتح حنبلي نيز اربعين را نزد وي سماع نموده و از او روايت نموده است.</w:t>
      </w:r>
    </w:p>
    <w:p w:rsidR="008E5208" w:rsidRDefault="008E5208" w:rsidP="007961DD">
      <w:pPr>
        <w:bidi/>
        <w:ind w:firstLine="284"/>
        <w:jc w:val="both"/>
        <w:rPr>
          <w:rFonts w:cs="B Lotus"/>
          <w:sz w:val="28"/>
          <w:szCs w:val="28"/>
          <w:rtl/>
          <w:lang w:bidi="fa-IR"/>
        </w:rPr>
      </w:pPr>
      <w:r>
        <w:rPr>
          <w:rFonts w:cs="B Lotus" w:hint="cs"/>
          <w:sz w:val="28"/>
          <w:szCs w:val="28"/>
          <w:rtl/>
          <w:lang w:bidi="fa-IR"/>
        </w:rPr>
        <w:t xml:space="preserve">همچنين محدث، فاضل، اديب كامل، ابوالفضل يوسف بن محمد بن عبدالله مصري معروف به دمشقي، قاري </w:t>
      </w:r>
      <w:r w:rsidR="002A3785" w:rsidRPr="009A160B">
        <w:rPr>
          <w:rStyle w:val="Char"/>
          <w:rFonts w:hint="cs"/>
          <w:rtl/>
        </w:rPr>
        <w:t xml:space="preserve">«دارالحديث </w:t>
      </w:r>
      <w:r w:rsidR="00F8121E" w:rsidRPr="009A160B">
        <w:rPr>
          <w:rStyle w:val="Char"/>
          <w:rFonts w:hint="cs"/>
          <w:rtl/>
        </w:rPr>
        <w:t>ال</w:t>
      </w:r>
      <w:r w:rsidR="002A3785" w:rsidRPr="009A160B">
        <w:rPr>
          <w:rStyle w:val="Char"/>
          <w:rFonts w:hint="cs"/>
          <w:rtl/>
        </w:rPr>
        <w:t>أ</w:t>
      </w:r>
      <w:r w:rsidRPr="009A160B">
        <w:rPr>
          <w:rStyle w:val="Char"/>
          <w:rFonts w:hint="cs"/>
          <w:rtl/>
        </w:rPr>
        <w:t>شرفيه»</w:t>
      </w:r>
      <w:r>
        <w:rPr>
          <w:rFonts w:cs="B Lotus" w:hint="cs"/>
          <w:sz w:val="28"/>
          <w:szCs w:val="28"/>
          <w:rtl/>
          <w:lang w:bidi="fa-IR"/>
        </w:rPr>
        <w:t xml:space="preserve"> و افراد بزرگ ديگري كه در سخاوي در بخش سيرة نووي از</w:t>
      </w:r>
      <w:r w:rsidR="004C4157">
        <w:rPr>
          <w:rFonts w:cs="B Lotus" w:hint="cs"/>
          <w:sz w:val="28"/>
          <w:szCs w:val="28"/>
          <w:rtl/>
          <w:lang w:bidi="fa-IR"/>
        </w:rPr>
        <w:t xml:space="preserve"> آن‌ها </w:t>
      </w:r>
      <w:r>
        <w:rPr>
          <w:rFonts w:cs="B Lotus" w:hint="cs"/>
          <w:sz w:val="28"/>
          <w:szCs w:val="28"/>
          <w:rtl/>
          <w:lang w:bidi="fa-IR"/>
        </w:rPr>
        <w:t>ياد شده است نزد وي به سماع حديث پرداخته‌اند.</w:t>
      </w:r>
    </w:p>
    <w:p w:rsidR="000B07F4" w:rsidRDefault="000B07F4" w:rsidP="008A0CFD">
      <w:pPr>
        <w:pStyle w:val="a1"/>
        <w:rPr>
          <w:rtl/>
        </w:rPr>
      </w:pPr>
      <w:bookmarkStart w:id="53" w:name="_Toc251426766"/>
      <w:bookmarkStart w:id="54" w:name="_Toc337843516"/>
      <w:r>
        <w:rPr>
          <w:rFonts w:hint="cs"/>
          <w:rtl/>
        </w:rPr>
        <w:t>مذهب نووي در عقيده</w:t>
      </w:r>
      <w:bookmarkEnd w:id="53"/>
      <w:r w:rsidR="002A3785">
        <w:rPr>
          <w:rFonts w:hint="cs"/>
          <w:rtl/>
        </w:rPr>
        <w:t>:</w:t>
      </w:r>
      <w:bookmarkEnd w:id="54"/>
    </w:p>
    <w:p w:rsidR="000B07F4" w:rsidRDefault="000B07F4" w:rsidP="007961DD">
      <w:pPr>
        <w:bidi/>
        <w:ind w:firstLine="284"/>
        <w:jc w:val="both"/>
        <w:rPr>
          <w:rFonts w:cs="B Lotus"/>
          <w:sz w:val="28"/>
          <w:szCs w:val="28"/>
          <w:rtl/>
          <w:lang w:bidi="fa-IR"/>
        </w:rPr>
      </w:pPr>
      <w:r>
        <w:rPr>
          <w:rFonts w:cs="B Lotus" w:hint="cs"/>
          <w:sz w:val="28"/>
          <w:szCs w:val="28"/>
          <w:rtl/>
          <w:lang w:bidi="fa-IR"/>
        </w:rPr>
        <w:t>در عقيده به ويژه در علم توحيد براي وي استادي را سراغ نداريم و از آنجايي كه يك دانشمند ديني بايد محيط به تمامي چيزهايي باشد كه علماء در علم عقيده بيان نموده‌اند گمان مي‌رود كه او اين علم را نزد يكي از اساتيدش فرا گرفته باشد. و در كتا</w:t>
      </w:r>
      <w:r w:rsidR="002A3785">
        <w:rPr>
          <w:rFonts w:cs="B Lotus" w:hint="cs"/>
          <w:sz w:val="28"/>
          <w:szCs w:val="28"/>
          <w:rtl/>
          <w:lang w:bidi="fa-IR"/>
        </w:rPr>
        <w:t xml:space="preserve">بش </w:t>
      </w:r>
      <w:r w:rsidR="002A3785">
        <w:rPr>
          <w:rFonts w:cs="Traditional Arabic" w:hint="cs"/>
          <w:sz w:val="28"/>
          <w:szCs w:val="28"/>
          <w:rtl/>
          <w:lang w:bidi="fa-IR"/>
        </w:rPr>
        <w:t>«</w:t>
      </w:r>
      <w:r w:rsidR="002A3785">
        <w:rPr>
          <w:rFonts w:cs="B Lotus" w:hint="cs"/>
          <w:sz w:val="28"/>
          <w:szCs w:val="28"/>
          <w:rtl/>
          <w:lang w:bidi="fa-IR"/>
        </w:rPr>
        <w:t>شرح مسلم</w:t>
      </w:r>
      <w:r w:rsidR="002A3785">
        <w:rPr>
          <w:rFonts w:cs="Traditional Arabic" w:hint="cs"/>
          <w:sz w:val="28"/>
          <w:szCs w:val="28"/>
          <w:rtl/>
          <w:lang w:bidi="fa-IR"/>
        </w:rPr>
        <w:t>»</w:t>
      </w:r>
      <w:r>
        <w:rPr>
          <w:rFonts w:cs="B Lotus" w:hint="cs"/>
          <w:sz w:val="28"/>
          <w:szCs w:val="28"/>
          <w:rtl/>
          <w:lang w:bidi="fa-IR"/>
        </w:rPr>
        <w:t xml:space="preserve"> بسياري از عقايد و اصول اهل سنت را بيان نموده است. او در عقيده، روش سلف را دنبال مي‌كرد و گاهي نيز به روش متأخّرين به تأويل صفات سمعيه خداوند نيز روي مي‌آورده است. يافعي و تاج‌الدين سبكي</w:t>
      </w:r>
      <w:r w:rsidR="00AB2631" w:rsidRPr="00FC2BC2">
        <w:rPr>
          <w:rFonts w:cs="B Lotus"/>
          <w:sz w:val="28"/>
          <w:szCs w:val="28"/>
          <w:vertAlign w:val="superscript"/>
          <w:rtl/>
        </w:rPr>
        <w:footnoteReference w:id="170"/>
      </w:r>
      <w:r>
        <w:rPr>
          <w:rFonts w:cs="B Lotus" w:hint="cs"/>
          <w:sz w:val="28"/>
          <w:szCs w:val="28"/>
          <w:rtl/>
          <w:lang w:bidi="fa-IR"/>
        </w:rPr>
        <w:t xml:space="preserve"> ـ رحمهما الله ـ بيان نموده‌اند كه او در عقيده اشعري</w:t>
      </w:r>
      <w:r w:rsidR="00AB2631" w:rsidRPr="00FC2BC2">
        <w:rPr>
          <w:rFonts w:cs="B Lotus"/>
          <w:sz w:val="28"/>
          <w:szCs w:val="28"/>
          <w:vertAlign w:val="superscript"/>
          <w:rtl/>
        </w:rPr>
        <w:footnoteReference w:id="171"/>
      </w:r>
      <w:r>
        <w:rPr>
          <w:rFonts w:cs="B Lotus" w:hint="cs"/>
          <w:sz w:val="28"/>
          <w:szCs w:val="28"/>
          <w:rtl/>
          <w:lang w:bidi="fa-IR"/>
        </w:rPr>
        <w:t xml:space="preserve"> مسلك بوده است.</w:t>
      </w:r>
    </w:p>
    <w:p w:rsidR="000B07F4" w:rsidRDefault="000B07F4" w:rsidP="007961DD">
      <w:pPr>
        <w:bidi/>
        <w:ind w:firstLine="284"/>
        <w:jc w:val="both"/>
        <w:rPr>
          <w:rFonts w:cs="B Lotus"/>
          <w:sz w:val="28"/>
          <w:szCs w:val="28"/>
          <w:rtl/>
          <w:lang w:bidi="fa-IR"/>
        </w:rPr>
      </w:pPr>
      <w:r>
        <w:rPr>
          <w:rFonts w:cs="B Lotus" w:hint="cs"/>
          <w:sz w:val="28"/>
          <w:szCs w:val="28"/>
          <w:rtl/>
          <w:lang w:bidi="fa-IR"/>
        </w:rPr>
        <w:t>امام ذهبي در تاريخش بيان نموده كه: همانا مذهب او در صفات سمعيه خداوند سكوت بوده و همان طور كه بيان شد از آن مي‌گذشت و خيلي كم د</w:t>
      </w:r>
      <w:r w:rsidR="002A3785">
        <w:rPr>
          <w:rFonts w:cs="B Lotus" w:hint="cs"/>
          <w:sz w:val="28"/>
          <w:szCs w:val="28"/>
          <w:rtl/>
          <w:lang w:bidi="fa-IR"/>
        </w:rPr>
        <w:t>ر شرح صحيح مسلم تأويل نموده است</w:t>
      </w:r>
      <w:r w:rsidR="003B3CA5" w:rsidRPr="00FC2BC2">
        <w:rPr>
          <w:rFonts w:cs="B Lotus"/>
          <w:sz w:val="28"/>
          <w:szCs w:val="28"/>
          <w:vertAlign w:val="superscript"/>
          <w:rtl/>
        </w:rPr>
        <w:footnoteReference w:id="172"/>
      </w:r>
      <w:r w:rsidR="002A3785">
        <w:rPr>
          <w:rFonts w:cs="B Lotus" w:hint="cs"/>
          <w:sz w:val="28"/>
          <w:szCs w:val="28"/>
          <w:rtl/>
          <w:lang w:bidi="fa-IR"/>
        </w:rPr>
        <w:t>.</w:t>
      </w:r>
    </w:p>
    <w:p w:rsidR="000B07F4" w:rsidRDefault="002A3785" w:rsidP="007961DD">
      <w:pPr>
        <w:bidi/>
        <w:ind w:firstLine="284"/>
        <w:jc w:val="both"/>
        <w:rPr>
          <w:rFonts w:cs="B Lotus"/>
          <w:sz w:val="28"/>
          <w:szCs w:val="28"/>
          <w:rtl/>
          <w:lang w:bidi="fa-IR"/>
        </w:rPr>
      </w:pPr>
      <w:r>
        <w:rPr>
          <w:rFonts w:cs="B Lotus" w:hint="cs"/>
          <w:sz w:val="28"/>
          <w:szCs w:val="28"/>
          <w:rtl/>
          <w:lang w:bidi="fa-IR"/>
        </w:rPr>
        <w:t>سخاوي مي‌گويد</w:t>
      </w:r>
      <w:r w:rsidR="000B07F4">
        <w:rPr>
          <w:rFonts w:cs="B Lotus" w:hint="cs"/>
          <w:sz w:val="28"/>
          <w:szCs w:val="28"/>
          <w:rtl/>
          <w:lang w:bidi="fa-IR"/>
        </w:rPr>
        <w:t>: در كل</w:t>
      </w:r>
      <w:r>
        <w:rPr>
          <w:rFonts w:cs="B Lotus" w:hint="cs"/>
          <w:sz w:val="28"/>
          <w:szCs w:val="28"/>
          <w:rtl/>
          <w:lang w:bidi="fa-IR"/>
        </w:rPr>
        <w:t>ام او تأويل زياد به چشم مي‌خورد</w:t>
      </w:r>
      <w:r w:rsidR="00AB2631" w:rsidRPr="00FC2BC2">
        <w:rPr>
          <w:rFonts w:cs="B Lotus"/>
          <w:sz w:val="28"/>
          <w:szCs w:val="28"/>
          <w:vertAlign w:val="superscript"/>
          <w:rtl/>
        </w:rPr>
        <w:footnoteReference w:id="173"/>
      </w:r>
      <w:r>
        <w:rPr>
          <w:rFonts w:cs="B Lotus" w:hint="cs"/>
          <w:sz w:val="28"/>
          <w:szCs w:val="28"/>
          <w:rtl/>
          <w:lang w:bidi="fa-IR"/>
        </w:rPr>
        <w:t>.</w:t>
      </w:r>
    </w:p>
    <w:p w:rsidR="000B07F4" w:rsidRDefault="000B07F4" w:rsidP="007961DD">
      <w:pPr>
        <w:bidi/>
        <w:ind w:firstLine="284"/>
        <w:jc w:val="both"/>
        <w:rPr>
          <w:rFonts w:cs="B Lotus"/>
          <w:sz w:val="28"/>
          <w:szCs w:val="28"/>
          <w:rtl/>
          <w:lang w:bidi="fa-IR"/>
        </w:rPr>
      </w:pPr>
      <w:r>
        <w:rPr>
          <w:rFonts w:cs="B Lotus" w:hint="cs"/>
          <w:sz w:val="28"/>
          <w:szCs w:val="28"/>
          <w:rtl/>
          <w:lang w:bidi="fa-IR"/>
        </w:rPr>
        <w:t>امام نووي در توحيد نيز تألي</w:t>
      </w:r>
      <w:r w:rsidR="002A3785">
        <w:rPr>
          <w:rFonts w:cs="B Lotus" w:hint="cs"/>
          <w:sz w:val="28"/>
          <w:szCs w:val="28"/>
          <w:rtl/>
          <w:lang w:bidi="fa-IR"/>
        </w:rPr>
        <w:t xml:space="preserve">في دارد كه آن را </w:t>
      </w:r>
      <w:r w:rsidR="002A3785">
        <w:rPr>
          <w:rFonts w:cs="Traditional Arabic" w:hint="cs"/>
          <w:sz w:val="28"/>
          <w:szCs w:val="28"/>
          <w:rtl/>
          <w:lang w:bidi="fa-IR"/>
        </w:rPr>
        <w:t>«</w:t>
      </w:r>
      <w:r w:rsidR="002A3785">
        <w:rPr>
          <w:rFonts w:cs="B Lotus" w:hint="cs"/>
          <w:sz w:val="28"/>
          <w:szCs w:val="28"/>
          <w:rtl/>
          <w:lang w:bidi="fa-IR"/>
        </w:rPr>
        <w:t>المقاصد</w:t>
      </w:r>
      <w:r w:rsidR="002A3785">
        <w:rPr>
          <w:rFonts w:cs="Traditional Arabic" w:hint="cs"/>
          <w:sz w:val="28"/>
          <w:szCs w:val="28"/>
          <w:rtl/>
          <w:lang w:bidi="fa-IR"/>
        </w:rPr>
        <w:t>»</w:t>
      </w:r>
      <w:r w:rsidR="00AB2631" w:rsidRPr="00FC2BC2">
        <w:rPr>
          <w:rFonts w:cs="B Lotus"/>
          <w:sz w:val="28"/>
          <w:szCs w:val="28"/>
          <w:vertAlign w:val="superscript"/>
          <w:rtl/>
        </w:rPr>
        <w:footnoteReference w:id="174"/>
      </w:r>
      <w:r>
        <w:rPr>
          <w:rFonts w:cs="B Lotus" w:hint="cs"/>
          <w:sz w:val="28"/>
          <w:szCs w:val="28"/>
          <w:rtl/>
          <w:lang w:bidi="fa-IR"/>
        </w:rPr>
        <w:t xml:space="preserve"> ناميده است.</w:t>
      </w:r>
    </w:p>
    <w:p w:rsidR="00C52619" w:rsidRDefault="00C52619" w:rsidP="008A0CFD">
      <w:pPr>
        <w:pStyle w:val="a1"/>
        <w:rPr>
          <w:rtl/>
        </w:rPr>
      </w:pPr>
      <w:bookmarkStart w:id="55" w:name="_Toc251426767"/>
      <w:bookmarkStart w:id="56" w:name="_Toc337843517"/>
      <w:r>
        <w:rPr>
          <w:rFonts w:hint="cs"/>
          <w:rtl/>
        </w:rPr>
        <w:t>نووي و ادبيات عرب</w:t>
      </w:r>
      <w:bookmarkEnd w:id="55"/>
      <w:r w:rsidR="002A3785">
        <w:rPr>
          <w:rFonts w:hint="cs"/>
          <w:rtl/>
        </w:rPr>
        <w:t>:</w:t>
      </w:r>
      <w:bookmarkEnd w:id="56"/>
    </w:p>
    <w:p w:rsidR="00457698" w:rsidRDefault="00DC4B43" w:rsidP="0058323B">
      <w:pPr>
        <w:bidi/>
        <w:ind w:firstLine="284"/>
        <w:jc w:val="both"/>
        <w:rPr>
          <w:rFonts w:cs="B Lotus"/>
          <w:sz w:val="28"/>
          <w:szCs w:val="28"/>
          <w:rtl/>
          <w:lang w:bidi="fa-IR"/>
        </w:rPr>
      </w:pPr>
      <w:r>
        <w:rPr>
          <w:rFonts w:cs="B Lotus" w:hint="cs"/>
          <w:sz w:val="28"/>
          <w:szCs w:val="28"/>
          <w:rtl/>
          <w:lang w:bidi="fa-IR"/>
        </w:rPr>
        <w:t>كسي نمي‌تواند قادر به فهم قرآن و سنت نبي‌‌اكرم و استنباط احكام از</w:t>
      </w:r>
      <w:r w:rsidR="004C4157">
        <w:rPr>
          <w:rFonts w:cs="B Lotus" w:hint="cs"/>
          <w:sz w:val="28"/>
          <w:szCs w:val="28"/>
          <w:rtl/>
          <w:lang w:bidi="fa-IR"/>
        </w:rPr>
        <w:t xml:space="preserve"> آن‌ها </w:t>
      </w:r>
      <w:r>
        <w:rPr>
          <w:rFonts w:cs="B Lotus" w:hint="cs"/>
          <w:sz w:val="28"/>
          <w:szCs w:val="28"/>
          <w:rtl/>
          <w:lang w:bidi="fa-IR"/>
        </w:rPr>
        <w:t xml:space="preserve">و فتواي امامان دين چه از متقدمين و چه از متأخرين باشد مگر اينكه در زبان عرب از جمله صرف و نحو و اشتقاق و معاني مفردات آن تبحر حاصل نمايد و اين چيزيست كه امام نووي خود در آن بسيار چيره‌دست بود و به فهم آن نيز تشويق </w:t>
      </w:r>
      <w:r w:rsidR="006472CD">
        <w:rPr>
          <w:rFonts w:cs="B Lotus" w:hint="cs"/>
          <w:sz w:val="28"/>
          <w:szCs w:val="28"/>
          <w:rtl/>
          <w:lang w:bidi="fa-IR"/>
        </w:rPr>
        <w:t>مي‌نمود همچنان كه د</w:t>
      </w:r>
      <w:r w:rsidR="0058323B">
        <w:rPr>
          <w:rFonts w:cs="B Lotus" w:hint="cs"/>
          <w:sz w:val="28"/>
          <w:szCs w:val="28"/>
          <w:rtl/>
          <w:lang w:bidi="fa-IR"/>
        </w:rPr>
        <w:t>ر مقدمه كتاب (التهذيب الأسماء و</w:t>
      </w:r>
      <w:r w:rsidR="006472CD">
        <w:rPr>
          <w:rFonts w:cs="B Lotus" w:hint="cs"/>
          <w:sz w:val="28"/>
          <w:szCs w:val="28"/>
          <w:rtl/>
          <w:lang w:bidi="fa-IR"/>
        </w:rPr>
        <w:t>اللغات) مي‌فرمايد: همانا لغت عرب از آن وقتي كه جايگاه ويژه و مكان ارزشم</w:t>
      </w:r>
      <w:r w:rsidR="006C5F9D">
        <w:rPr>
          <w:rFonts w:cs="B Lotus" w:hint="cs"/>
          <w:sz w:val="28"/>
          <w:szCs w:val="28"/>
          <w:rtl/>
          <w:lang w:bidi="fa-IR"/>
        </w:rPr>
        <w:t>ندي را كسب نمود و بوسيلة آن قرآن و سنت بهترين آدميان ـ صلوات خدا بر او و بر ساير پيامبران و تابعين تا روز قيامت باد! ـ به وسيلة آن فهم مي‌شد.</w:t>
      </w:r>
      <w:r w:rsidR="00112F70">
        <w:rPr>
          <w:rFonts w:cs="B Lotus" w:hint="cs"/>
          <w:sz w:val="28"/>
          <w:szCs w:val="28"/>
          <w:rtl/>
          <w:lang w:bidi="fa-IR"/>
        </w:rPr>
        <w:t xml:space="preserve"> انسان‌ها</w:t>
      </w:r>
      <w:r w:rsidR="006C5F9D">
        <w:rPr>
          <w:rFonts w:cs="B Lotus" w:hint="cs"/>
          <w:sz w:val="28"/>
          <w:szCs w:val="28"/>
          <w:rtl/>
          <w:lang w:bidi="fa-IR"/>
        </w:rPr>
        <w:t>ي صاحب بصيرت و نفس</w:t>
      </w:r>
      <w:r w:rsidR="009A160B">
        <w:rPr>
          <w:rFonts w:cs="B Lotus" w:hint="eastAsia"/>
          <w:sz w:val="28"/>
          <w:szCs w:val="28"/>
          <w:rtl/>
          <w:lang w:bidi="fa-IR"/>
        </w:rPr>
        <w:t>‌</w:t>
      </w:r>
      <w:r w:rsidR="006C5F9D">
        <w:rPr>
          <w:rFonts w:cs="B Lotus" w:hint="cs"/>
          <w:sz w:val="28"/>
          <w:szCs w:val="28"/>
          <w:rtl/>
          <w:lang w:bidi="fa-IR"/>
        </w:rPr>
        <w:t>هاي پاك و همت</w:t>
      </w:r>
      <w:r w:rsidR="009A160B">
        <w:rPr>
          <w:rFonts w:cs="B Lotus" w:hint="eastAsia"/>
          <w:sz w:val="28"/>
          <w:szCs w:val="28"/>
          <w:rtl/>
          <w:lang w:bidi="fa-IR"/>
        </w:rPr>
        <w:t>‌</w:t>
      </w:r>
      <w:r w:rsidR="006C5F9D">
        <w:rPr>
          <w:rFonts w:cs="B Lotus" w:hint="cs"/>
          <w:sz w:val="28"/>
          <w:szCs w:val="28"/>
          <w:rtl/>
          <w:lang w:bidi="fa-IR"/>
        </w:rPr>
        <w:t xml:space="preserve">هاي بالا و والا در توجه و تبحّر به آن به حفظ اشعار عرب و خطبه‌ها و نثرهايشان و غيره ... پرداختند و اين توجه حتي در زمان صحابه </w:t>
      </w:r>
      <w:r w:rsidR="0058323B">
        <w:rPr>
          <w:rFonts w:cs="CTraditional Arabic" w:hint="cs"/>
          <w:sz w:val="28"/>
          <w:szCs w:val="28"/>
          <w:lang w:bidi="fa-IR"/>
        </w:rPr>
        <w:sym w:font="AGA Arabesque" w:char="F079"/>
      </w:r>
      <w:r w:rsidR="00457698">
        <w:rPr>
          <w:rFonts w:cs="B Lotus" w:hint="cs"/>
          <w:sz w:val="28"/>
          <w:szCs w:val="28"/>
          <w:rtl/>
          <w:lang w:bidi="fa-IR"/>
        </w:rPr>
        <w:t xml:space="preserve"> فرزندانشان را به خاطر سستي در حفظ ادبيات عرب تنبيه نموده‌اند اما آنچه كه از تابعين و بعد از</w:t>
      </w:r>
      <w:r w:rsidR="004C4157">
        <w:rPr>
          <w:rFonts w:cs="B Lotus" w:hint="cs"/>
          <w:sz w:val="28"/>
          <w:szCs w:val="28"/>
          <w:rtl/>
          <w:lang w:bidi="fa-IR"/>
        </w:rPr>
        <w:t xml:space="preserve"> آن‌ها </w:t>
      </w:r>
      <w:r w:rsidR="00457698">
        <w:rPr>
          <w:rFonts w:cs="B Lotus" w:hint="cs"/>
          <w:sz w:val="28"/>
          <w:szCs w:val="28"/>
          <w:rtl/>
          <w:lang w:bidi="fa-IR"/>
        </w:rPr>
        <w:t>در اين زمينه نقل شده بيشتر از اين مي‌باشد كه در قيد نوشتن آيد و مشهورتر از آن است كه بيان گردد.</w:t>
      </w:r>
    </w:p>
    <w:p w:rsidR="00DC4B43" w:rsidRDefault="00C34FD9" w:rsidP="007961DD">
      <w:pPr>
        <w:bidi/>
        <w:ind w:firstLine="284"/>
        <w:jc w:val="both"/>
        <w:rPr>
          <w:rFonts w:cs="B Lotus"/>
          <w:sz w:val="28"/>
          <w:szCs w:val="28"/>
          <w:rtl/>
          <w:lang w:bidi="fa-IR"/>
        </w:rPr>
      </w:pPr>
      <w:r>
        <w:rPr>
          <w:rFonts w:cs="B Lotus" w:hint="cs"/>
          <w:sz w:val="28"/>
          <w:szCs w:val="28"/>
          <w:rtl/>
          <w:lang w:bidi="fa-IR"/>
        </w:rPr>
        <w:t>اما مدح امام ش</w:t>
      </w:r>
      <w:r w:rsidR="0058323B">
        <w:rPr>
          <w:rFonts w:cs="B Lotus" w:hint="cs"/>
          <w:sz w:val="28"/>
          <w:szCs w:val="28"/>
          <w:rtl/>
          <w:lang w:bidi="fa-IR"/>
        </w:rPr>
        <w:t>افعي و تشويق وي در فراگيري لغت ع</w:t>
      </w:r>
      <w:r>
        <w:rPr>
          <w:rFonts w:cs="B Lotus" w:hint="cs"/>
          <w:sz w:val="28"/>
          <w:szCs w:val="28"/>
          <w:rtl/>
          <w:lang w:bidi="fa-IR"/>
        </w:rPr>
        <w:t>رب كه نشان‌‌دهندة منصب و</w:t>
      </w:r>
      <w:r w:rsidR="0058323B">
        <w:rPr>
          <w:rFonts w:cs="B Lotus" w:hint="cs"/>
          <w:sz w:val="28"/>
          <w:szCs w:val="28"/>
          <w:rtl/>
          <w:lang w:bidi="fa-IR"/>
        </w:rPr>
        <w:t xml:space="preserve">الاي او مي‌باشد كه در اول كتاب </w:t>
      </w:r>
      <w:r w:rsidR="0058323B">
        <w:rPr>
          <w:rFonts w:cs="Traditional Arabic" w:hint="cs"/>
          <w:sz w:val="28"/>
          <w:szCs w:val="28"/>
          <w:rtl/>
          <w:lang w:bidi="fa-IR"/>
        </w:rPr>
        <w:t>«</w:t>
      </w:r>
      <w:r w:rsidR="0058323B">
        <w:rPr>
          <w:rFonts w:cs="B Lotus" w:hint="cs"/>
          <w:sz w:val="28"/>
          <w:szCs w:val="28"/>
          <w:rtl/>
          <w:lang w:bidi="fa-IR"/>
        </w:rPr>
        <w:t>الرسا</w:t>
      </w:r>
      <w:r w:rsidR="0058323B" w:rsidRPr="0058323B">
        <w:rPr>
          <w:rFonts w:cs="B Badr" w:hint="cs"/>
          <w:sz w:val="28"/>
          <w:szCs w:val="28"/>
          <w:rtl/>
          <w:lang w:bidi="fa-IR"/>
        </w:rPr>
        <w:t>لة</w:t>
      </w:r>
      <w:r w:rsidR="0058323B">
        <w:rPr>
          <w:rFonts w:cs="Traditional Arabic" w:hint="cs"/>
          <w:sz w:val="28"/>
          <w:szCs w:val="28"/>
          <w:rtl/>
          <w:lang w:bidi="fa-IR"/>
        </w:rPr>
        <w:t>»</w:t>
      </w:r>
      <w:r>
        <w:rPr>
          <w:rFonts w:cs="B Lotus" w:hint="cs"/>
          <w:sz w:val="28"/>
          <w:szCs w:val="28"/>
          <w:rtl/>
          <w:lang w:bidi="fa-IR"/>
        </w:rPr>
        <w:t xml:space="preserve"> به وضوح ديده مي‌شود.</w:t>
      </w:r>
    </w:p>
    <w:p w:rsidR="003264BE" w:rsidRDefault="00C34FD9" w:rsidP="007961DD">
      <w:pPr>
        <w:bidi/>
        <w:ind w:firstLine="284"/>
        <w:jc w:val="both"/>
        <w:rPr>
          <w:rFonts w:cs="B Lotus"/>
          <w:sz w:val="28"/>
          <w:szCs w:val="28"/>
          <w:rtl/>
          <w:lang w:bidi="fa-IR"/>
        </w:rPr>
      </w:pPr>
      <w:r>
        <w:rPr>
          <w:rFonts w:cs="B Lotus" w:hint="cs"/>
          <w:sz w:val="28"/>
          <w:szCs w:val="28"/>
          <w:rtl/>
          <w:lang w:bidi="fa-IR"/>
        </w:rPr>
        <w:t xml:space="preserve">در اينجا نيازي به بيان و تشويق بر آموزش زبان عرب و طولاني نمودن مطلب نمي‌بينم. </w:t>
      </w:r>
      <w:r w:rsidR="003264BE">
        <w:rPr>
          <w:rFonts w:cs="B Lotus" w:hint="cs"/>
          <w:sz w:val="28"/>
          <w:szCs w:val="28"/>
          <w:rtl/>
          <w:lang w:bidi="fa-IR"/>
        </w:rPr>
        <w:t>زيرا تمام علماء در اين زمينه اتفاق‌نظر دارند و حتي كسب مقام مفتي و امام اعظم و صلاحيت و كسب مقام قضاوت را مشروط به تبحر در زبان عربي مي‌دانند و بر آن اتفاق‌نظر دارند كه ف</w:t>
      </w:r>
      <w:r w:rsidR="0058323B">
        <w:rPr>
          <w:rFonts w:cs="B Lotus" w:hint="cs"/>
          <w:sz w:val="28"/>
          <w:szCs w:val="28"/>
          <w:rtl/>
          <w:lang w:bidi="fa-IR"/>
        </w:rPr>
        <w:t>راگيري آن از فروض كفايه مي‌باشد</w:t>
      </w:r>
      <w:r w:rsidR="00AB2631" w:rsidRPr="0058323B">
        <w:rPr>
          <w:rFonts w:cs="B Lotus"/>
          <w:color w:val="FF0000"/>
          <w:sz w:val="28"/>
          <w:szCs w:val="28"/>
          <w:vertAlign w:val="superscript"/>
          <w:rtl/>
        </w:rPr>
        <w:footnoteReference w:id="175"/>
      </w:r>
      <w:r w:rsidR="0058323B" w:rsidRPr="0058323B">
        <w:rPr>
          <w:rFonts w:cs="B Lotus" w:hint="cs"/>
          <w:color w:val="FF0000"/>
          <w:sz w:val="28"/>
          <w:szCs w:val="28"/>
          <w:rtl/>
          <w:lang w:bidi="fa-IR"/>
        </w:rPr>
        <w:t>.</w:t>
      </w:r>
    </w:p>
    <w:p w:rsidR="003264BE" w:rsidRDefault="000A560B" w:rsidP="007961DD">
      <w:pPr>
        <w:bidi/>
        <w:ind w:firstLine="284"/>
        <w:jc w:val="both"/>
        <w:rPr>
          <w:rFonts w:cs="B Lotus"/>
          <w:sz w:val="28"/>
          <w:szCs w:val="28"/>
          <w:rtl/>
          <w:lang w:bidi="fa-IR"/>
        </w:rPr>
      </w:pPr>
      <w:r>
        <w:rPr>
          <w:rFonts w:cs="B Lotus" w:hint="cs"/>
          <w:sz w:val="28"/>
          <w:szCs w:val="28"/>
          <w:rtl/>
          <w:lang w:bidi="fa-IR"/>
        </w:rPr>
        <w:t>لذا گمان نمي‌كنم كسي از علماي دين در عصر امام نووي مهارتش در زبان عرب به او برسد، چون او علاوه بر اينكه يك نحوي و صرفي ماهري بوده يك نحوي محقق و حتي ماه</w:t>
      </w:r>
      <w:r w:rsidR="0058323B">
        <w:rPr>
          <w:rFonts w:cs="B Lotus" w:hint="cs"/>
          <w:sz w:val="28"/>
          <w:szCs w:val="28"/>
          <w:rtl/>
          <w:lang w:bidi="fa-IR"/>
        </w:rPr>
        <w:t>ر</w:t>
      </w:r>
      <w:r>
        <w:rPr>
          <w:rFonts w:cs="B Lotus" w:hint="cs"/>
          <w:sz w:val="28"/>
          <w:szCs w:val="28"/>
          <w:rtl/>
          <w:lang w:bidi="fa-IR"/>
        </w:rPr>
        <w:t>تر از يك ل</w:t>
      </w:r>
      <w:r w:rsidR="0058323B">
        <w:rPr>
          <w:rFonts w:cs="B Lotus" w:hint="cs"/>
          <w:sz w:val="28"/>
          <w:szCs w:val="28"/>
          <w:rtl/>
          <w:lang w:bidi="fa-IR"/>
        </w:rPr>
        <w:t xml:space="preserve">غوي‌دان بوده است كه مقدمة كتاب </w:t>
      </w:r>
      <w:r w:rsidR="0058323B">
        <w:rPr>
          <w:rFonts w:cs="Traditional Arabic" w:hint="cs"/>
          <w:sz w:val="28"/>
          <w:szCs w:val="28"/>
          <w:rtl/>
          <w:lang w:bidi="fa-IR"/>
        </w:rPr>
        <w:t>«</w:t>
      </w:r>
      <w:r w:rsidR="0058323B">
        <w:rPr>
          <w:rFonts w:cs="B Lotus" w:hint="cs"/>
          <w:sz w:val="28"/>
          <w:szCs w:val="28"/>
          <w:rtl/>
          <w:lang w:bidi="fa-IR"/>
        </w:rPr>
        <w:t>تحرير ألفاظ التنبيه</w:t>
      </w:r>
      <w:r w:rsidR="0058323B">
        <w:rPr>
          <w:rFonts w:cs="Traditional Arabic" w:hint="cs"/>
          <w:sz w:val="28"/>
          <w:szCs w:val="28"/>
          <w:rtl/>
          <w:lang w:bidi="fa-IR"/>
        </w:rPr>
        <w:t>»</w:t>
      </w:r>
      <w:r>
        <w:rPr>
          <w:rFonts w:cs="B Lotus" w:hint="cs"/>
          <w:sz w:val="28"/>
          <w:szCs w:val="28"/>
          <w:rtl/>
          <w:lang w:bidi="fa-IR"/>
        </w:rPr>
        <w:t xml:space="preserve"> پس از بيان ارزش كتاب </w:t>
      </w:r>
      <w:r w:rsidR="0058323B">
        <w:rPr>
          <w:rFonts w:cs="Traditional Arabic" w:hint="cs"/>
          <w:sz w:val="28"/>
          <w:szCs w:val="28"/>
          <w:rtl/>
          <w:lang w:bidi="fa-IR"/>
        </w:rPr>
        <w:t>«</w:t>
      </w:r>
      <w:r w:rsidR="0058323B">
        <w:rPr>
          <w:rFonts w:cs="B Lotus" w:hint="cs"/>
          <w:sz w:val="28"/>
          <w:szCs w:val="28"/>
          <w:rtl/>
          <w:lang w:bidi="fa-IR"/>
        </w:rPr>
        <w:t>التنبيه</w:t>
      </w:r>
      <w:r w:rsidR="0058323B">
        <w:rPr>
          <w:rFonts w:cs="Traditional Arabic" w:hint="cs"/>
          <w:sz w:val="28"/>
          <w:szCs w:val="28"/>
          <w:rtl/>
          <w:lang w:bidi="fa-IR"/>
        </w:rPr>
        <w:t>»</w:t>
      </w:r>
      <w:r w:rsidR="00E31B86">
        <w:rPr>
          <w:rFonts w:cs="B Lotus" w:hint="cs"/>
          <w:sz w:val="28"/>
          <w:szCs w:val="28"/>
          <w:rtl/>
          <w:lang w:bidi="fa-IR"/>
        </w:rPr>
        <w:t xml:space="preserve"> خود گوياي اين مطلب مي‌باش</w:t>
      </w:r>
      <w:r w:rsidR="0058323B">
        <w:rPr>
          <w:rFonts w:cs="B Lotus" w:hint="cs"/>
          <w:sz w:val="28"/>
          <w:szCs w:val="28"/>
          <w:rtl/>
          <w:lang w:bidi="fa-IR"/>
        </w:rPr>
        <w:t>د. وي در مقدمة اين كتاب مي‌گويد</w:t>
      </w:r>
      <w:r w:rsidR="00E31B86">
        <w:rPr>
          <w:rFonts w:cs="B Lotus" w:hint="cs"/>
          <w:sz w:val="28"/>
          <w:szCs w:val="28"/>
          <w:rtl/>
          <w:lang w:bidi="fa-IR"/>
        </w:rPr>
        <w:t>:</w:t>
      </w:r>
    </w:p>
    <w:p w:rsidR="00E31B86" w:rsidRDefault="0058323B" w:rsidP="007961DD">
      <w:pPr>
        <w:bidi/>
        <w:ind w:firstLine="284"/>
        <w:jc w:val="both"/>
        <w:rPr>
          <w:rFonts w:cs="B Lotus"/>
          <w:sz w:val="28"/>
          <w:szCs w:val="28"/>
          <w:rtl/>
          <w:lang w:bidi="fa-IR"/>
        </w:rPr>
      </w:pPr>
      <w:r>
        <w:rPr>
          <w:rFonts w:cs="Traditional Arabic" w:hint="cs"/>
          <w:sz w:val="28"/>
          <w:szCs w:val="28"/>
          <w:rtl/>
          <w:lang w:bidi="fa-IR"/>
        </w:rPr>
        <w:t>«</w:t>
      </w:r>
      <w:r w:rsidR="00E31B86">
        <w:rPr>
          <w:rFonts w:cs="B Lotus" w:hint="cs"/>
          <w:sz w:val="28"/>
          <w:szCs w:val="28"/>
          <w:rtl/>
          <w:lang w:bidi="fa-IR"/>
        </w:rPr>
        <w:t>و نوع دوم، بيان لغاتش و ضبط الفاظش و تشخيص كلمات نكره از معرفه و جداكردن فصيح از غير آن، و از خداوند استخاره نموده‌ام در نوشتن كتابچه‌اي كه مختصري از آنچه كه در ذيل بيان شده در آن بياورم:</w:t>
      </w:r>
    </w:p>
    <w:p w:rsidR="00E31B86" w:rsidRDefault="003A75F9" w:rsidP="007961DD">
      <w:pPr>
        <w:bidi/>
        <w:ind w:firstLine="284"/>
        <w:jc w:val="both"/>
        <w:rPr>
          <w:rFonts w:cs="B Lotus"/>
          <w:sz w:val="28"/>
          <w:szCs w:val="28"/>
          <w:rtl/>
          <w:lang w:bidi="fa-IR"/>
        </w:rPr>
      </w:pPr>
      <w:r>
        <w:rPr>
          <w:rFonts w:cs="B Lotus" w:hint="cs"/>
          <w:sz w:val="28"/>
          <w:szCs w:val="28"/>
          <w:rtl/>
          <w:lang w:bidi="fa-IR"/>
        </w:rPr>
        <w:t>- لغات عرب و غيرعرب و الفاظ جديد كه وارد عربي شده‌اند و مقصور و ممدود و آنچه كه مذكر و مونث بودن آن جايز مي‌باشد و جمع و مفرد و مشتق و تعداد لغات لفظي و اسمهاي هم معني و تعريف كلمه و بيان الفاظ مشترك و معناي</w:t>
      </w:r>
      <w:r w:rsidR="004C4157">
        <w:rPr>
          <w:rFonts w:cs="B Lotus" w:hint="cs"/>
          <w:sz w:val="28"/>
          <w:szCs w:val="28"/>
          <w:rtl/>
          <w:lang w:bidi="fa-IR"/>
        </w:rPr>
        <w:t xml:space="preserve"> آن‌ها </w:t>
      </w:r>
      <w:r>
        <w:rPr>
          <w:rFonts w:cs="B Lotus" w:hint="cs"/>
          <w:sz w:val="28"/>
          <w:szCs w:val="28"/>
          <w:rtl/>
          <w:lang w:bidi="fa-IR"/>
        </w:rPr>
        <w:t>و آنچه كه اختلاف در</w:t>
      </w:r>
      <w:r w:rsidR="0058323B">
        <w:rPr>
          <w:rFonts w:cs="B Lotus" w:hint="cs"/>
          <w:sz w:val="28"/>
          <w:szCs w:val="28"/>
          <w:rtl/>
          <w:lang w:bidi="fa-IR"/>
        </w:rPr>
        <w:t xml:space="preserve"> مجاز و يا حقيقت آن همچون كلمة </w:t>
      </w:r>
      <w:r w:rsidR="0058323B">
        <w:rPr>
          <w:rFonts w:cs="Traditional Arabic" w:hint="cs"/>
          <w:sz w:val="28"/>
          <w:szCs w:val="28"/>
          <w:rtl/>
          <w:lang w:bidi="fa-IR"/>
        </w:rPr>
        <w:t>«</w:t>
      </w:r>
      <w:r w:rsidR="0058323B">
        <w:rPr>
          <w:rFonts w:cs="B Lotus" w:hint="cs"/>
          <w:sz w:val="28"/>
          <w:szCs w:val="28"/>
          <w:rtl/>
          <w:lang w:bidi="fa-IR"/>
        </w:rPr>
        <w:t>النكاح</w:t>
      </w:r>
      <w:r w:rsidR="0058323B">
        <w:rPr>
          <w:rFonts w:cs="Traditional Arabic" w:hint="cs"/>
          <w:sz w:val="28"/>
          <w:szCs w:val="28"/>
          <w:rtl/>
          <w:lang w:bidi="fa-IR"/>
        </w:rPr>
        <w:t>»</w:t>
      </w:r>
      <w:r>
        <w:rPr>
          <w:rFonts w:cs="B Lotus" w:hint="cs"/>
          <w:sz w:val="28"/>
          <w:szCs w:val="28"/>
          <w:rtl/>
          <w:lang w:bidi="fa-IR"/>
        </w:rPr>
        <w:t xml:space="preserve"> وجود دارد و آنچه كه مفردش معلوم و جمع آن نامعلوم و برعكس ... </w:t>
      </w:r>
    </w:p>
    <w:p w:rsidR="001E4908" w:rsidRDefault="003A75F9" w:rsidP="007961DD">
      <w:pPr>
        <w:bidi/>
        <w:ind w:firstLine="284"/>
        <w:jc w:val="both"/>
        <w:rPr>
          <w:rFonts w:cs="B Lotus"/>
          <w:sz w:val="28"/>
          <w:szCs w:val="28"/>
          <w:rtl/>
          <w:lang w:bidi="fa-IR"/>
        </w:rPr>
      </w:pPr>
      <w:r>
        <w:rPr>
          <w:rFonts w:cs="B Lotus" w:hint="cs"/>
          <w:sz w:val="28"/>
          <w:szCs w:val="28"/>
          <w:rtl/>
          <w:lang w:bidi="fa-IR"/>
        </w:rPr>
        <w:t xml:space="preserve">و در آن جملاتي از حدود فقهي مهم ذكر مي‌كنم همچون حد مثلي و حد غضب و امثال آن و فرق ميان كلمات متشابه همچون هبه ـ هديه و صدقه تطوع و امثال رشوه و هديه و بيان كلماتي كه اشتباه در تلفظ آن </w:t>
      </w:r>
      <w:r w:rsidR="00101330">
        <w:rPr>
          <w:rFonts w:cs="B Lotus" w:hint="cs"/>
          <w:sz w:val="28"/>
          <w:szCs w:val="28"/>
          <w:rtl/>
          <w:lang w:bidi="fa-IR"/>
        </w:rPr>
        <w:t>صورت گرفته است و آنچه كه مؤلف جواب دادن به آن را ناپسند دانسته و يا جوابي براي آن نداشته و مطالبي جالب‌تر از</w:t>
      </w:r>
      <w:r w:rsidR="004C4157">
        <w:rPr>
          <w:rFonts w:cs="B Lotus" w:hint="cs"/>
          <w:sz w:val="28"/>
          <w:szCs w:val="28"/>
          <w:rtl/>
          <w:lang w:bidi="fa-IR"/>
        </w:rPr>
        <w:t xml:space="preserve"> آن‌ها </w:t>
      </w:r>
      <w:r w:rsidR="00101330">
        <w:rPr>
          <w:rFonts w:cs="B Lotus" w:hint="cs"/>
          <w:sz w:val="28"/>
          <w:szCs w:val="28"/>
          <w:rtl/>
          <w:lang w:bidi="fa-IR"/>
        </w:rPr>
        <w:t>و در مورد آنچه كه درست بوده ولي گروهي بر اساس توهمشان آن را غلط پنداشته‌اند و بيان جملات مهمي كه ما آن را از نسخة مؤلف در حالي كه درست مي‌باشند نوشته‌ايم ولي در بسياري از نسخه‌ها خلاف آن</w:t>
      </w:r>
      <w:r w:rsidR="005A5532">
        <w:rPr>
          <w:rFonts w:cs="B Lotus" w:hint="cs"/>
          <w:sz w:val="28"/>
          <w:szCs w:val="28"/>
          <w:rtl/>
          <w:lang w:bidi="fa-IR"/>
        </w:rPr>
        <w:t xml:space="preserve"> بيان شده است. و بيان چيزهايي كه فقهاء آن را ناپسند دانسته‌اند ولي ناپسند نيستند و بيان جملاتي از مسائل مشكل و بسياري ديگر از چيزهاي نفيس و ارزشمند كه انشاءالله در آينده در جاي خودش بيان خواهد شد. من در آن كتاب نهايت دقت در روشن</w:t>
      </w:r>
      <w:r w:rsidR="00843FD1">
        <w:rPr>
          <w:rFonts w:cs="B Lotus" w:hint="cs"/>
          <w:sz w:val="28"/>
          <w:szCs w:val="28"/>
          <w:rtl/>
          <w:lang w:bidi="fa-IR"/>
        </w:rPr>
        <w:t>‌گويي همراه با اختصار و ضبط و ثبت مطالب محكم و گويا خواهم نمود و چه بسا مطالبي هستند كه خيلي واضح و گويا مي‌باشند ولي واضح بودن آن بر</w:t>
      </w:r>
      <w:r w:rsidR="00E23D7F">
        <w:rPr>
          <w:rFonts w:cs="B Lotus" w:hint="cs"/>
          <w:sz w:val="28"/>
          <w:szCs w:val="28"/>
          <w:rtl/>
          <w:lang w:bidi="fa-IR"/>
        </w:rPr>
        <w:t xml:space="preserve"> افراد مبتدي مخفي مي‌ماند و هر موقع در آن، دو لغت يا لغاتي بيان نمايم ابتداء لغت فصيح‌تر و پله پله </w:t>
      </w:r>
      <w:r w:rsidR="00EA0EB4">
        <w:rPr>
          <w:rFonts w:cs="B Lotus" w:hint="cs"/>
          <w:sz w:val="28"/>
          <w:szCs w:val="28"/>
          <w:rtl/>
          <w:lang w:bidi="fa-IR"/>
        </w:rPr>
        <w:t>تا بيان لغات مشكل پيش خواهم رفت تا خواننده را متوجه كنم. و تمام لغات غريب و لغاتي كه داراي معاني غريب مي‌باشند به ناقل آن وصل خواهم نمود. اين كتاب گرچه موضوعش روشن كردن مطال</w:t>
      </w:r>
      <w:r w:rsidR="0058323B">
        <w:rPr>
          <w:rFonts w:cs="B Lotus" w:hint="cs"/>
          <w:sz w:val="28"/>
          <w:szCs w:val="28"/>
          <w:rtl/>
          <w:lang w:bidi="fa-IR"/>
        </w:rPr>
        <w:t xml:space="preserve">ب </w:t>
      </w:r>
      <w:r w:rsidR="0058323B">
        <w:rPr>
          <w:rFonts w:cs="Traditional Arabic" w:hint="cs"/>
          <w:sz w:val="28"/>
          <w:szCs w:val="28"/>
          <w:rtl/>
          <w:lang w:bidi="fa-IR"/>
        </w:rPr>
        <w:t>«</w:t>
      </w:r>
      <w:r w:rsidR="00EA0EB4">
        <w:rPr>
          <w:rFonts w:cs="B Lotus" w:hint="cs"/>
          <w:sz w:val="28"/>
          <w:szCs w:val="28"/>
          <w:rtl/>
          <w:lang w:bidi="fa-IR"/>
        </w:rPr>
        <w:t>التن</w:t>
      </w:r>
      <w:r w:rsidR="00EF4E01">
        <w:rPr>
          <w:rFonts w:cs="B Lotus" w:hint="cs"/>
          <w:sz w:val="28"/>
          <w:szCs w:val="28"/>
          <w:rtl/>
          <w:lang w:bidi="fa-IR"/>
        </w:rPr>
        <w:t>ب</w:t>
      </w:r>
      <w:r w:rsidR="0058323B">
        <w:rPr>
          <w:rFonts w:cs="B Lotus" w:hint="cs"/>
          <w:sz w:val="28"/>
          <w:szCs w:val="28"/>
          <w:rtl/>
          <w:lang w:bidi="fa-IR"/>
        </w:rPr>
        <w:t>يه</w:t>
      </w:r>
      <w:r w:rsidR="0058323B">
        <w:rPr>
          <w:rFonts w:cs="Traditional Arabic" w:hint="cs"/>
          <w:sz w:val="28"/>
          <w:szCs w:val="28"/>
          <w:rtl/>
          <w:lang w:bidi="fa-IR"/>
        </w:rPr>
        <w:t>»</w:t>
      </w:r>
      <w:r w:rsidR="00EA0EB4">
        <w:rPr>
          <w:rFonts w:cs="B Lotus" w:hint="cs"/>
          <w:sz w:val="28"/>
          <w:szCs w:val="28"/>
          <w:rtl/>
          <w:lang w:bidi="fa-IR"/>
        </w:rPr>
        <w:t xml:space="preserve"> مي‌باشد ولي در اصل شرحي براي اكثر الفاظ</w:t>
      </w:r>
      <w:r w:rsidR="00BE73E4">
        <w:rPr>
          <w:rFonts w:cs="B Lotus" w:hint="cs"/>
          <w:sz w:val="28"/>
          <w:szCs w:val="28"/>
          <w:rtl/>
          <w:lang w:bidi="fa-IR"/>
        </w:rPr>
        <w:t xml:space="preserve"> كتاب‌ها</w:t>
      </w:r>
      <w:r w:rsidR="00EA0EB4">
        <w:rPr>
          <w:rFonts w:cs="B Lotus" w:hint="cs"/>
          <w:sz w:val="28"/>
          <w:szCs w:val="28"/>
          <w:rtl/>
          <w:lang w:bidi="fa-IR"/>
        </w:rPr>
        <w:t xml:space="preserve">ي مذهب شافعي مي‌باشد كه من با توكل به خدا آن را نگاشته‌‌ام. و </w:t>
      </w:r>
      <w:r w:rsidR="004C1FCC">
        <w:rPr>
          <w:rFonts w:cs="B Lotus" w:hint="cs"/>
          <w:sz w:val="28"/>
          <w:szCs w:val="28"/>
          <w:rtl/>
          <w:lang w:bidi="fa-IR"/>
        </w:rPr>
        <w:t xml:space="preserve">كتاب </w:t>
      </w:r>
      <w:r w:rsidR="004C1FCC" w:rsidRPr="009A160B">
        <w:rPr>
          <w:rStyle w:val="Char"/>
          <w:rFonts w:hint="cs"/>
          <w:rtl/>
        </w:rPr>
        <w:t>«تحرير التنبيه»</w:t>
      </w:r>
      <w:r w:rsidR="004C1FCC">
        <w:rPr>
          <w:rFonts w:cs="B Lotus" w:hint="cs"/>
          <w:sz w:val="28"/>
          <w:szCs w:val="28"/>
          <w:rtl/>
          <w:lang w:bidi="fa-IR"/>
        </w:rPr>
        <w:t xml:space="preserve"> درست مشابه كتاب لغوي رايج </w:t>
      </w:r>
      <w:r w:rsidR="004C1FCC" w:rsidRPr="009A160B">
        <w:rPr>
          <w:rStyle w:val="Char"/>
          <w:rFonts w:hint="cs"/>
          <w:rtl/>
        </w:rPr>
        <w:t>«المصباح المنير في غريب الشرح الكبير»</w:t>
      </w:r>
      <w:r w:rsidR="00B83DBB">
        <w:rPr>
          <w:rFonts w:cs="B Lotus" w:hint="cs"/>
          <w:sz w:val="28"/>
          <w:szCs w:val="28"/>
          <w:rtl/>
          <w:lang w:bidi="fa-IR"/>
        </w:rPr>
        <w:t xml:space="preserve"> مي‌باشد ا</w:t>
      </w:r>
      <w:r w:rsidR="0058323B">
        <w:rPr>
          <w:rFonts w:cs="B Lotus" w:hint="cs"/>
          <w:sz w:val="28"/>
          <w:szCs w:val="28"/>
          <w:rtl/>
          <w:lang w:bidi="fa-IR"/>
        </w:rPr>
        <w:t>ز</w:t>
      </w:r>
      <w:r w:rsidR="00B83DBB">
        <w:rPr>
          <w:rFonts w:cs="B Lotus" w:hint="cs"/>
          <w:sz w:val="28"/>
          <w:szCs w:val="28"/>
          <w:rtl/>
          <w:lang w:bidi="fa-IR"/>
        </w:rPr>
        <w:t xml:space="preserve"> اين جهت كه هر دوي</w:t>
      </w:r>
      <w:r w:rsidR="004C4157">
        <w:rPr>
          <w:rFonts w:cs="B Lotus" w:hint="cs"/>
          <w:sz w:val="28"/>
          <w:szCs w:val="28"/>
          <w:rtl/>
          <w:lang w:bidi="fa-IR"/>
        </w:rPr>
        <w:t xml:space="preserve"> آن‌ها </w:t>
      </w:r>
      <w:r w:rsidR="00B83DBB">
        <w:rPr>
          <w:rFonts w:cs="B Lotus" w:hint="cs"/>
          <w:sz w:val="28"/>
          <w:szCs w:val="28"/>
          <w:rtl/>
          <w:lang w:bidi="fa-IR"/>
        </w:rPr>
        <w:t xml:space="preserve">حاوي شرح ألفاظ مبهم فقه شافعي مي‌باشند. كتاب اولي تأليف ابو اسحاق شيرازي و دومي، </w:t>
      </w:r>
      <w:r w:rsidR="00B83DBB" w:rsidRPr="009A160B">
        <w:rPr>
          <w:rStyle w:val="Char"/>
          <w:rFonts w:hint="cs"/>
          <w:rtl/>
        </w:rPr>
        <w:t>«الشرح الكبير»</w:t>
      </w:r>
      <w:r w:rsidR="00B83DBB">
        <w:rPr>
          <w:rFonts w:cs="B Lotus" w:hint="cs"/>
          <w:sz w:val="28"/>
          <w:szCs w:val="28"/>
          <w:rtl/>
          <w:lang w:bidi="fa-IR"/>
        </w:rPr>
        <w:t xml:space="preserve"> تأل</w:t>
      </w:r>
      <w:r w:rsidR="0058323B">
        <w:rPr>
          <w:rFonts w:cs="B Lotus" w:hint="cs"/>
          <w:sz w:val="28"/>
          <w:szCs w:val="28"/>
          <w:rtl/>
          <w:lang w:bidi="fa-IR"/>
        </w:rPr>
        <w:t xml:space="preserve">يف رافعي مي‌باشد كه در آن كتاب </w:t>
      </w:r>
      <w:r w:rsidR="0058323B">
        <w:rPr>
          <w:rFonts w:cs="Traditional Arabic" w:hint="cs"/>
          <w:sz w:val="28"/>
          <w:szCs w:val="28"/>
          <w:rtl/>
          <w:lang w:bidi="fa-IR"/>
        </w:rPr>
        <w:t>«</w:t>
      </w:r>
      <w:r w:rsidR="0058323B">
        <w:rPr>
          <w:rFonts w:cs="B Lotus" w:hint="cs"/>
          <w:sz w:val="28"/>
          <w:szCs w:val="28"/>
          <w:rtl/>
          <w:lang w:bidi="fa-IR"/>
        </w:rPr>
        <w:t>الوجيز</w:t>
      </w:r>
      <w:r w:rsidR="0058323B">
        <w:rPr>
          <w:rFonts w:cs="Traditional Arabic" w:hint="cs"/>
          <w:sz w:val="28"/>
          <w:szCs w:val="28"/>
          <w:rtl/>
          <w:lang w:bidi="fa-IR"/>
        </w:rPr>
        <w:t>»</w:t>
      </w:r>
      <w:r w:rsidR="00B83DBB">
        <w:rPr>
          <w:rFonts w:cs="B Lotus" w:hint="cs"/>
          <w:sz w:val="28"/>
          <w:szCs w:val="28"/>
          <w:rtl/>
          <w:lang w:bidi="fa-IR"/>
        </w:rPr>
        <w:t xml:space="preserve"> غزالي را شرح داده و آن را </w:t>
      </w:r>
      <w:r w:rsidR="00B83DBB" w:rsidRPr="009A160B">
        <w:rPr>
          <w:rStyle w:val="Char"/>
          <w:rFonts w:hint="cs"/>
          <w:rtl/>
        </w:rPr>
        <w:t>«فتح العزيز في شرح الوجيز»</w:t>
      </w:r>
      <w:r w:rsidR="0058323B">
        <w:rPr>
          <w:rFonts w:cs="B Lotus" w:hint="cs"/>
          <w:sz w:val="28"/>
          <w:szCs w:val="28"/>
          <w:rtl/>
          <w:lang w:bidi="fa-IR"/>
        </w:rPr>
        <w:t xml:space="preserve"> ناميده است. ولي كتاب </w:t>
      </w:r>
      <w:r w:rsidR="0058323B">
        <w:rPr>
          <w:rFonts w:cs="Traditional Arabic" w:hint="cs"/>
          <w:sz w:val="28"/>
          <w:szCs w:val="28"/>
          <w:rtl/>
          <w:lang w:bidi="fa-IR"/>
        </w:rPr>
        <w:t>«</w:t>
      </w:r>
      <w:r w:rsidR="0058323B">
        <w:rPr>
          <w:rFonts w:cs="B Lotus" w:hint="cs"/>
          <w:sz w:val="28"/>
          <w:szCs w:val="28"/>
          <w:rtl/>
          <w:lang w:bidi="fa-IR"/>
        </w:rPr>
        <w:t>تحرير التنبيه</w:t>
      </w:r>
      <w:r w:rsidR="0058323B">
        <w:rPr>
          <w:rFonts w:cs="Traditional Arabic" w:hint="cs"/>
          <w:sz w:val="28"/>
          <w:szCs w:val="28"/>
          <w:rtl/>
          <w:lang w:bidi="fa-IR"/>
        </w:rPr>
        <w:t>»</w:t>
      </w:r>
      <w:r w:rsidR="00B83DBB">
        <w:rPr>
          <w:rFonts w:cs="B Lotus" w:hint="cs"/>
          <w:sz w:val="28"/>
          <w:szCs w:val="28"/>
          <w:rtl/>
          <w:lang w:bidi="fa-IR"/>
        </w:rPr>
        <w:t xml:space="preserve"> خلاصه و شيوا و در بردارندة كامل مسائل </w:t>
      </w:r>
      <w:r w:rsidR="000A31AE">
        <w:rPr>
          <w:rFonts w:cs="B Lotus" w:hint="cs"/>
          <w:sz w:val="28"/>
          <w:szCs w:val="28"/>
          <w:rtl/>
          <w:lang w:bidi="fa-IR"/>
        </w:rPr>
        <w:t>مي‌باشد و در آن مطالبي بيان شده كه قب</w:t>
      </w:r>
      <w:r w:rsidR="0058323B">
        <w:rPr>
          <w:rFonts w:cs="B Lotus" w:hint="cs"/>
          <w:sz w:val="28"/>
          <w:szCs w:val="28"/>
          <w:rtl/>
          <w:lang w:bidi="fa-IR"/>
        </w:rPr>
        <w:t xml:space="preserve">لاً عنوان نموديم. اين مطالب در </w:t>
      </w:r>
      <w:r w:rsidR="0058323B">
        <w:rPr>
          <w:rFonts w:cs="Traditional Arabic" w:hint="cs"/>
          <w:sz w:val="28"/>
          <w:szCs w:val="28"/>
          <w:rtl/>
          <w:lang w:bidi="fa-IR"/>
        </w:rPr>
        <w:t>«</w:t>
      </w:r>
      <w:r w:rsidR="0058323B">
        <w:rPr>
          <w:rFonts w:cs="B Lotus" w:hint="cs"/>
          <w:sz w:val="28"/>
          <w:szCs w:val="28"/>
          <w:rtl/>
          <w:lang w:bidi="fa-IR"/>
        </w:rPr>
        <w:t>المصباح</w:t>
      </w:r>
      <w:r w:rsidR="0058323B">
        <w:rPr>
          <w:rFonts w:cs="Traditional Arabic" w:hint="cs"/>
          <w:sz w:val="28"/>
          <w:szCs w:val="28"/>
          <w:rtl/>
          <w:lang w:bidi="fa-IR"/>
        </w:rPr>
        <w:t>»</w:t>
      </w:r>
      <w:r w:rsidR="0058323B">
        <w:rPr>
          <w:rFonts w:cs="B Lotus" w:hint="cs"/>
          <w:sz w:val="28"/>
          <w:szCs w:val="28"/>
          <w:rtl/>
          <w:lang w:bidi="fa-IR"/>
        </w:rPr>
        <w:t xml:space="preserve"> يافت نمي‌شود ولي امتياز </w:t>
      </w:r>
      <w:r w:rsidR="0058323B">
        <w:rPr>
          <w:rFonts w:cs="Traditional Arabic" w:hint="cs"/>
          <w:sz w:val="28"/>
          <w:szCs w:val="28"/>
          <w:rtl/>
          <w:lang w:bidi="fa-IR"/>
        </w:rPr>
        <w:t>«</w:t>
      </w:r>
      <w:r w:rsidR="0058323B">
        <w:rPr>
          <w:rFonts w:cs="B Lotus" w:hint="cs"/>
          <w:sz w:val="28"/>
          <w:szCs w:val="28"/>
          <w:rtl/>
          <w:lang w:bidi="fa-IR"/>
        </w:rPr>
        <w:t>المصباح</w:t>
      </w:r>
      <w:r w:rsidR="0058323B">
        <w:rPr>
          <w:rFonts w:cs="Traditional Arabic" w:hint="cs"/>
          <w:sz w:val="28"/>
          <w:szCs w:val="28"/>
          <w:rtl/>
          <w:lang w:bidi="fa-IR"/>
        </w:rPr>
        <w:t>»</w:t>
      </w:r>
      <w:r w:rsidR="000A31AE">
        <w:rPr>
          <w:rFonts w:cs="B Lotus" w:hint="cs"/>
          <w:sz w:val="28"/>
          <w:szCs w:val="28"/>
          <w:rtl/>
          <w:lang w:bidi="fa-IR"/>
        </w:rPr>
        <w:t xml:space="preserve"> در اين است كه مطالب براساس حروف الفبا همراه با گسترش نسبي مفردات چيده شده است. و اما كتاب </w:t>
      </w:r>
      <w:r w:rsidR="0058323B">
        <w:rPr>
          <w:rFonts w:cs="Traditional Arabic" w:hint="cs"/>
          <w:sz w:val="28"/>
          <w:szCs w:val="28"/>
          <w:rtl/>
          <w:lang w:bidi="fa-IR"/>
        </w:rPr>
        <w:t>«</w:t>
      </w:r>
      <w:r w:rsidR="0058323B">
        <w:rPr>
          <w:rFonts w:cs="B Lotus" w:hint="cs"/>
          <w:sz w:val="28"/>
          <w:szCs w:val="28"/>
          <w:rtl/>
          <w:lang w:bidi="fa-IR"/>
        </w:rPr>
        <w:t>تهذيب الأسماء واللغات</w:t>
      </w:r>
      <w:r w:rsidR="0058323B">
        <w:rPr>
          <w:rFonts w:cs="Traditional Arabic" w:hint="cs"/>
          <w:sz w:val="28"/>
          <w:szCs w:val="28"/>
          <w:rtl/>
          <w:lang w:bidi="fa-IR"/>
        </w:rPr>
        <w:t>»</w:t>
      </w:r>
      <w:r w:rsidR="001E4908">
        <w:rPr>
          <w:rFonts w:cs="B Lotus" w:hint="cs"/>
          <w:sz w:val="28"/>
          <w:szCs w:val="28"/>
          <w:rtl/>
          <w:lang w:bidi="fa-IR"/>
        </w:rPr>
        <w:t xml:space="preserve"> نووي نيز كتابي مي‌باشد براي روشن نمودن اسماء و لغات در</w:t>
      </w:r>
      <w:r w:rsidR="00BE73E4">
        <w:rPr>
          <w:rFonts w:cs="B Lotus" w:hint="cs"/>
          <w:sz w:val="28"/>
          <w:szCs w:val="28"/>
          <w:rtl/>
          <w:lang w:bidi="fa-IR"/>
        </w:rPr>
        <w:t xml:space="preserve"> كتاب‌ها</w:t>
      </w:r>
      <w:r w:rsidR="001E4908">
        <w:rPr>
          <w:rFonts w:cs="B Lotus" w:hint="cs"/>
          <w:sz w:val="28"/>
          <w:szCs w:val="28"/>
          <w:rtl/>
          <w:lang w:bidi="fa-IR"/>
        </w:rPr>
        <w:t xml:space="preserve">ي فقهي بزرگ معتبر در مذهب شافعي همچون كتاب </w:t>
      </w:r>
      <w:r w:rsidR="001E4908" w:rsidRPr="009A160B">
        <w:rPr>
          <w:rStyle w:val="Char"/>
          <w:rFonts w:hint="cs"/>
          <w:rtl/>
        </w:rPr>
        <w:t>«مختصر المزني»</w:t>
      </w:r>
      <w:r w:rsidR="00AB2631" w:rsidRPr="00FC2BC2">
        <w:rPr>
          <w:rFonts w:cs="B Lotus"/>
          <w:sz w:val="28"/>
          <w:szCs w:val="28"/>
          <w:vertAlign w:val="superscript"/>
          <w:rtl/>
        </w:rPr>
        <w:footnoteReference w:id="176"/>
      </w:r>
      <w:r w:rsidR="001E4908">
        <w:rPr>
          <w:rFonts w:cs="B Lotus" w:hint="cs"/>
          <w:sz w:val="28"/>
          <w:szCs w:val="28"/>
          <w:rtl/>
          <w:lang w:bidi="fa-IR"/>
        </w:rPr>
        <w:t xml:space="preserve"> و </w:t>
      </w:r>
      <w:r w:rsidR="0058323B" w:rsidRPr="009A160B">
        <w:rPr>
          <w:rStyle w:val="Char"/>
          <w:rFonts w:hint="cs"/>
          <w:rtl/>
        </w:rPr>
        <w:t>«المهذب و</w:t>
      </w:r>
      <w:r w:rsidR="001E4908" w:rsidRPr="009A160B">
        <w:rPr>
          <w:rStyle w:val="Char"/>
          <w:rFonts w:hint="cs"/>
          <w:rtl/>
        </w:rPr>
        <w:t>التنبيه»</w:t>
      </w:r>
      <w:r w:rsidR="001E4908" w:rsidRPr="0035138F">
        <w:rPr>
          <w:rFonts w:cs="2  Badr" w:hint="cs"/>
          <w:b/>
          <w:bCs/>
          <w:sz w:val="28"/>
          <w:szCs w:val="28"/>
          <w:rtl/>
          <w:lang w:bidi="fa-IR"/>
        </w:rPr>
        <w:t xml:space="preserve"> </w:t>
      </w:r>
      <w:r w:rsidR="001E4908">
        <w:rPr>
          <w:rFonts w:cs="B Lotus" w:hint="cs"/>
          <w:sz w:val="28"/>
          <w:szCs w:val="28"/>
          <w:rtl/>
          <w:lang w:bidi="fa-IR"/>
        </w:rPr>
        <w:t xml:space="preserve">تأليف ابواسحاق شيرازي و </w:t>
      </w:r>
      <w:r w:rsidR="0058323B" w:rsidRPr="009A160B">
        <w:rPr>
          <w:rStyle w:val="Char"/>
          <w:rFonts w:hint="cs"/>
          <w:rtl/>
        </w:rPr>
        <w:t>«الوسيط و</w:t>
      </w:r>
      <w:r w:rsidR="001E4908" w:rsidRPr="009A160B">
        <w:rPr>
          <w:rStyle w:val="Char"/>
          <w:rFonts w:hint="cs"/>
          <w:rtl/>
        </w:rPr>
        <w:t>الوجيز»</w:t>
      </w:r>
      <w:r w:rsidR="001E4908">
        <w:rPr>
          <w:rFonts w:cs="B Lotus" w:hint="cs"/>
          <w:sz w:val="28"/>
          <w:szCs w:val="28"/>
          <w:rtl/>
          <w:lang w:bidi="fa-IR"/>
        </w:rPr>
        <w:t xml:space="preserve"> امام محمد غزالي و </w:t>
      </w:r>
      <w:r w:rsidR="0058323B" w:rsidRPr="009A160B">
        <w:rPr>
          <w:rStyle w:val="Char"/>
          <w:rFonts w:hint="cs"/>
          <w:rtl/>
        </w:rPr>
        <w:t>«الروضة</w:t>
      </w:r>
      <w:r w:rsidR="001E4908" w:rsidRPr="009A160B">
        <w:rPr>
          <w:rStyle w:val="Char"/>
          <w:rFonts w:hint="cs"/>
          <w:rtl/>
        </w:rPr>
        <w:t>»</w:t>
      </w:r>
      <w:r w:rsidR="001E4908">
        <w:rPr>
          <w:rFonts w:cs="B Lotus" w:hint="cs"/>
          <w:sz w:val="28"/>
          <w:szCs w:val="28"/>
          <w:rtl/>
          <w:lang w:bidi="fa-IR"/>
        </w:rPr>
        <w:t xml:space="preserve"> تأليف خود امام نووي مي‌باشند.</w:t>
      </w:r>
    </w:p>
    <w:p w:rsidR="00ED1468" w:rsidRDefault="00ED1468" w:rsidP="007961DD">
      <w:pPr>
        <w:bidi/>
        <w:ind w:firstLine="284"/>
        <w:jc w:val="both"/>
        <w:rPr>
          <w:rFonts w:cs="B Lotus"/>
          <w:sz w:val="28"/>
          <w:szCs w:val="28"/>
          <w:rtl/>
          <w:lang w:bidi="fa-IR"/>
        </w:rPr>
      </w:pPr>
      <w:r>
        <w:rPr>
          <w:rFonts w:cs="B Lotus" w:hint="cs"/>
          <w:sz w:val="28"/>
          <w:szCs w:val="28"/>
          <w:rtl/>
          <w:lang w:bidi="fa-IR"/>
        </w:rPr>
        <w:t>امام نووي در ادامه مي‌افزايد:</w:t>
      </w:r>
    </w:p>
    <w:p w:rsidR="00ED1468" w:rsidRDefault="00ED1468" w:rsidP="007961DD">
      <w:pPr>
        <w:bidi/>
        <w:ind w:firstLine="284"/>
        <w:jc w:val="both"/>
        <w:rPr>
          <w:rFonts w:cs="B Lotus"/>
          <w:sz w:val="28"/>
          <w:szCs w:val="28"/>
          <w:rtl/>
          <w:lang w:bidi="fa-IR"/>
        </w:rPr>
      </w:pPr>
      <w:r>
        <w:rPr>
          <w:rFonts w:cs="B Lotus" w:hint="cs"/>
          <w:sz w:val="28"/>
          <w:szCs w:val="28"/>
          <w:rtl/>
          <w:lang w:bidi="fa-IR"/>
        </w:rPr>
        <w:t>در اين</w:t>
      </w:r>
      <w:r w:rsidR="00BE73E4">
        <w:rPr>
          <w:rFonts w:cs="B Lotus" w:hint="cs"/>
          <w:sz w:val="28"/>
          <w:szCs w:val="28"/>
          <w:rtl/>
          <w:lang w:bidi="fa-IR"/>
        </w:rPr>
        <w:t xml:space="preserve"> كتاب‌ها</w:t>
      </w:r>
      <w:r>
        <w:rPr>
          <w:rFonts w:cs="B Lotus" w:hint="cs"/>
          <w:sz w:val="28"/>
          <w:szCs w:val="28"/>
          <w:rtl/>
          <w:lang w:bidi="fa-IR"/>
        </w:rPr>
        <w:t>ي ششگانه همة لغاتي كه فقهاء به آن نياز دارند در</w:t>
      </w:r>
      <w:r w:rsidR="004C4157">
        <w:rPr>
          <w:rFonts w:cs="B Lotus" w:hint="cs"/>
          <w:sz w:val="28"/>
          <w:szCs w:val="28"/>
          <w:rtl/>
          <w:lang w:bidi="fa-IR"/>
        </w:rPr>
        <w:t xml:space="preserve"> آن‌ها </w:t>
      </w:r>
      <w:r>
        <w:rPr>
          <w:rFonts w:cs="B Lotus" w:hint="cs"/>
          <w:sz w:val="28"/>
          <w:szCs w:val="28"/>
          <w:rtl/>
          <w:lang w:bidi="fa-IR"/>
        </w:rPr>
        <w:t>وجود دارد و من نيز در كتاب مذكور جملاتي كه فقهاء به آن نياز</w:t>
      </w:r>
      <w:r w:rsidR="0058323B">
        <w:rPr>
          <w:rFonts w:cs="B Lotus" w:hint="cs"/>
          <w:sz w:val="28"/>
          <w:szCs w:val="28"/>
          <w:rtl/>
          <w:lang w:bidi="fa-IR"/>
        </w:rPr>
        <w:t>مندند و آنچه كه در اين</w:t>
      </w:r>
      <w:r w:rsidR="00BE73E4">
        <w:rPr>
          <w:rFonts w:cs="B Lotus" w:hint="cs"/>
          <w:sz w:val="28"/>
          <w:szCs w:val="28"/>
          <w:rtl/>
          <w:lang w:bidi="fa-IR"/>
        </w:rPr>
        <w:t xml:space="preserve"> كتاب‌ها</w:t>
      </w:r>
      <w:r w:rsidR="0058323B">
        <w:rPr>
          <w:rFonts w:cs="B Lotus" w:hint="cs"/>
          <w:sz w:val="28"/>
          <w:szCs w:val="28"/>
          <w:rtl/>
          <w:lang w:bidi="fa-IR"/>
        </w:rPr>
        <w:t xml:space="preserve">ي </w:t>
      </w:r>
      <w:r w:rsidR="0058323B">
        <w:rPr>
          <w:rFonts w:cs="Traditional Arabic" w:hint="cs"/>
          <w:sz w:val="28"/>
          <w:szCs w:val="28"/>
          <w:rtl/>
          <w:lang w:bidi="fa-IR"/>
        </w:rPr>
        <w:t>«</w:t>
      </w:r>
      <w:r w:rsidR="0058323B">
        <w:rPr>
          <w:rFonts w:cs="B Lotus" w:hint="cs"/>
          <w:sz w:val="28"/>
          <w:szCs w:val="28"/>
          <w:rtl/>
          <w:lang w:bidi="fa-IR"/>
        </w:rPr>
        <w:t>ششگانه</w:t>
      </w:r>
      <w:r w:rsidR="0058323B">
        <w:rPr>
          <w:rFonts w:cs="Traditional Arabic" w:hint="cs"/>
          <w:sz w:val="28"/>
          <w:szCs w:val="28"/>
          <w:rtl/>
          <w:lang w:bidi="fa-IR"/>
        </w:rPr>
        <w:t>»</w:t>
      </w:r>
      <w:r>
        <w:rPr>
          <w:rFonts w:cs="B Lotus" w:hint="cs"/>
          <w:sz w:val="28"/>
          <w:szCs w:val="28"/>
          <w:rtl/>
          <w:lang w:bidi="fa-IR"/>
        </w:rPr>
        <w:t xml:space="preserve"> وجود ندارد آورده‌ام تا بتوانند استفاده‌هاي كاملي ببرند. مطالب كتاب مذكور لغات عربي و عجمي و اصطلاحات شرعي و الفاظ فقهي و همچنين در بردارندة لغاتي است كه در اين</w:t>
      </w:r>
      <w:r w:rsidR="00BE73E4">
        <w:rPr>
          <w:rFonts w:cs="B Lotus" w:hint="cs"/>
          <w:sz w:val="28"/>
          <w:szCs w:val="28"/>
          <w:rtl/>
          <w:lang w:bidi="fa-IR"/>
        </w:rPr>
        <w:t xml:space="preserve"> كتاب‌ها</w:t>
      </w:r>
      <w:r>
        <w:rPr>
          <w:rFonts w:cs="B Lotus" w:hint="cs"/>
          <w:sz w:val="28"/>
          <w:szCs w:val="28"/>
          <w:rtl/>
          <w:lang w:bidi="fa-IR"/>
        </w:rPr>
        <w:t xml:space="preserve"> آمده همچون اسمهاي مرد</w:t>
      </w:r>
      <w:r w:rsidR="0058323B">
        <w:rPr>
          <w:rFonts w:cs="B Lotus" w:hint="cs"/>
          <w:sz w:val="28"/>
          <w:szCs w:val="28"/>
          <w:rtl/>
          <w:lang w:bidi="fa-IR"/>
        </w:rPr>
        <w:t>ان و زنان و فرشتگان و جن و غيره</w:t>
      </w:r>
      <w:r w:rsidR="00AB2631" w:rsidRPr="00FC2BC2">
        <w:rPr>
          <w:rFonts w:cs="B Lotus"/>
          <w:sz w:val="28"/>
          <w:szCs w:val="28"/>
          <w:vertAlign w:val="superscript"/>
          <w:rtl/>
        </w:rPr>
        <w:footnoteReference w:id="177"/>
      </w:r>
      <w:r w:rsidR="0058323B">
        <w:rPr>
          <w:rFonts w:cs="B Lotus" w:hint="cs"/>
          <w:sz w:val="28"/>
          <w:szCs w:val="28"/>
          <w:rtl/>
          <w:lang w:bidi="fa-IR"/>
        </w:rPr>
        <w:t>.</w:t>
      </w:r>
    </w:p>
    <w:p w:rsidR="00C72512" w:rsidRDefault="0058323B" w:rsidP="007961DD">
      <w:pPr>
        <w:bidi/>
        <w:ind w:firstLine="284"/>
        <w:jc w:val="both"/>
        <w:rPr>
          <w:rFonts w:cs="B Lotus"/>
          <w:sz w:val="28"/>
          <w:szCs w:val="28"/>
          <w:rtl/>
          <w:lang w:bidi="fa-IR"/>
        </w:rPr>
      </w:pPr>
      <w:r>
        <w:rPr>
          <w:rFonts w:cs="B Lotus" w:hint="cs"/>
          <w:sz w:val="28"/>
          <w:szCs w:val="28"/>
          <w:rtl/>
          <w:lang w:bidi="fa-IR"/>
        </w:rPr>
        <w:t xml:space="preserve">اين دو كتاب </w:t>
      </w:r>
      <w:r>
        <w:rPr>
          <w:rFonts w:cs="Traditional Arabic" w:hint="cs"/>
          <w:sz w:val="28"/>
          <w:szCs w:val="28"/>
          <w:rtl/>
          <w:lang w:bidi="fa-IR"/>
        </w:rPr>
        <w:t>«</w:t>
      </w:r>
      <w:r>
        <w:rPr>
          <w:rFonts w:cs="B Lotus" w:hint="cs"/>
          <w:sz w:val="28"/>
          <w:szCs w:val="28"/>
          <w:rtl/>
          <w:lang w:bidi="fa-IR"/>
        </w:rPr>
        <w:t>تحرير التنبيه</w:t>
      </w:r>
      <w:r>
        <w:rPr>
          <w:rFonts w:cs="Traditional Arabic" w:hint="cs"/>
          <w:sz w:val="28"/>
          <w:szCs w:val="28"/>
          <w:rtl/>
          <w:lang w:bidi="fa-IR"/>
        </w:rPr>
        <w:t>»</w:t>
      </w:r>
      <w:r>
        <w:rPr>
          <w:rFonts w:cs="B Lotus" w:hint="cs"/>
          <w:sz w:val="28"/>
          <w:szCs w:val="28"/>
          <w:rtl/>
          <w:lang w:bidi="fa-IR"/>
        </w:rPr>
        <w:t xml:space="preserve"> و </w:t>
      </w:r>
      <w:r>
        <w:rPr>
          <w:rFonts w:cs="Traditional Arabic" w:hint="cs"/>
          <w:sz w:val="28"/>
          <w:szCs w:val="28"/>
          <w:rtl/>
          <w:lang w:bidi="fa-IR"/>
        </w:rPr>
        <w:t>«</w:t>
      </w:r>
      <w:r>
        <w:rPr>
          <w:rFonts w:cs="B Lotus" w:hint="cs"/>
          <w:sz w:val="28"/>
          <w:szCs w:val="28"/>
          <w:rtl/>
          <w:lang w:bidi="fa-IR"/>
        </w:rPr>
        <w:t>تهذيب الأسماء واللغات</w:t>
      </w:r>
      <w:r>
        <w:rPr>
          <w:rFonts w:cs="Traditional Arabic" w:hint="cs"/>
          <w:sz w:val="28"/>
          <w:szCs w:val="28"/>
          <w:rtl/>
          <w:lang w:bidi="fa-IR"/>
        </w:rPr>
        <w:t>»</w:t>
      </w:r>
      <w:r w:rsidR="00C72512">
        <w:rPr>
          <w:rFonts w:cs="B Lotus" w:hint="cs"/>
          <w:sz w:val="28"/>
          <w:szCs w:val="28"/>
          <w:rtl/>
          <w:lang w:bidi="fa-IR"/>
        </w:rPr>
        <w:t xml:space="preserve"> خود گوياي توان امام نووي در علم لغت مي‌باشند كه در همتايان او در عصرش كم به چشم مي‌خورد.</w:t>
      </w:r>
    </w:p>
    <w:p w:rsidR="00C72512" w:rsidRDefault="00C72512" w:rsidP="007961DD">
      <w:pPr>
        <w:bidi/>
        <w:ind w:firstLine="284"/>
        <w:jc w:val="both"/>
        <w:rPr>
          <w:rFonts w:cs="B Lotus"/>
          <w:sz w:val="28"/>
          <w:szCs w:val="28"/>
          <w:rtl/>
          <w:lang w:bidi="fa-IR"/>
        </w:rPr>
      </w:pPr>
      <w:r>
        <w:rPr>
          <w:rFonts w:cs="B Lotus" w:hint="cs"/>
          <w:sz w:val="28"/>
          <w:szCs w:val="28"/>
          <w:rtl/>
          <w:lang w:bidi="fa-IR"/>
        </w:rPr>
        <w:t>پسر</w:t>
      </w:r>
      <w:r w:rsidR="00AB2631" w:rsidRPr="00FC2BC2">
        <w:rPr>
          <w:rFonts w:cs="B Lotus"/>
          <w:sz w:val="28"/>
          <w:szCs w:val="28"/>
          <w:vertAlign w:val="superscript"/>
          <w:rtl/>
        </w:rPr>
        <w:footnoteReference w:id="178"/>
      </w:r>
      <w:r w:rsidR="0058323B">
        <w:rPr>
          <w:rFonts w:cs="B Lotus" w:hint="cs"/>
          <w:sz w:val="28"/>
          <w:szCs w:val="28"/>
          <w:rtl/>
          <w:lang w:bidi="fa-IR"/>
        </w:rPr>
        <w:t xml:space="preserve"> قاضي شهبه در كتابش </w:t>
      </w:r>
      <w:r w:rsidR="0058323B">
        <w:rPr>
          <w:rFonts w:cs="Traditional Arabic" w:hint="cs"/>
          <w:sz w:val="28"/>
          <w:szCs w:val="28"/>
          <w:rtl/>
          <w:lang w:bidi="fa-IR"/>
        </w:rPr>
        <w:t>«</w:t>
      </w:r>
      <w:r w:rsidR="00CE2622">
        <w:rPr>
          <w:rFonts w:cs="B Lotus" w:hint="cs"/>
          <w:sz w:val="28"/>
          <w:szCs w:val="28"/>
          <w:rtl/>
          <w:lang w:bidi="fa-IR"/>
        </w:rPr>
        <w:t>طبقات النحا</w:t>
      </w:r>
      <w:r w:rsidR="00CE2622" w:rsidRPr="00227874">
        <w:rPr>
          <w:rFonts w:cs="2  Badr" w:hint="cs"/>
          <w:sz w:val="28"/>
          <w:szCs w:val="28"/>
          <w:rtl/>
          <w:lang w:bidi="fa-IR"/>
        </w:rPr>
        <w:t>ة</w:t>
      </w:r>
      <w:r w:rsidR="0058323B">
        <w:rPr>
          <w:rFonts w:cs="B Lotus" w:hint="cs"/>
          <w:sz w:val="28"/>
          <w:szCs w:val="28"/>
          <w:rtl/>
          <w:lang w:bidi="fa-IR"/>
        </w:rPr>
        <w:t xml:space="preserve"> واللغويين</w:t>
      </w:r>
      <w:r w:rsidR="0058323B">
        <w:rPr>
          <w:rFonts w:cs="Traditional Arabic" w:hint="cs"/>
          <w:sz w:val="28"/>
          <w:szCs w:val="28"/>
          <w:rtl/>
          <w:lang w:bidi="fa-IR"/>
        </w:rPr>
        <w:t>»</w:t>
      </w:r>
      <w:r w:rsidR="00CE2622">
        <w:rPr>
          <w:rFonts w:cs="B Lotus" w:hint="cs"/>
          <w:sz w:val="28"/>
          <w:szCs w:val="28"/>
          <w:rtl/>
          <w:lang w:bidi="fa-IR"/>
        </w:rPr>
        <w:t xml:space="preserve"> مي‌گويد: نو</w:t>
      </w:r>
      <w:r w:rsidR="0058323B">
        <w:rPr>
          <w:rFonts w:cs="B Lotus" w:hint="cs"/>
          <w:sz w:val="28"/>
          <w:szCs w:val="28"/>
          <w:rtl/>
          <w:lang w:bidi="fa-IR"/>
        </w:rPr>
        <w:t>وي، فقيه، حافظ، لغوي، شيخ الإ</w:t>
      </w:r>
      <w:r w:rsidR="00CE2622">
        <w:rPr>
          <w:rFonts w:cs="B Lotus" w:hint="cs"/>
          <w:sz w:val="28"/>
          <w:szCs w:val="28"/>
          <w:rtl/>
          <w:lang w:bidi="fa-IR"/>
        </w:rPr>
        <w:t>سلام و صاحب تأليفات مشهور و امامي در نحو و لغت مي‌باشد كه وي آن را نزد جمال‌‌الدين</w:t>
      </w:r>
      <w:r w:rsidR="00227874">
        <w:rPr>
          <w:rFonts w:cs="B Lotus" w:hint="cs"/>
          <w:sz w:val="28"/>
          <w:szCs w:val="28"/>
          <w:rtl/>
          <w:lang w:bidi="fa-IR"/>
        </w:rPr>
        <w:t xml:space="preserve"> </w:t>
      </w:r>
      <w:r w:rsidR="00CE2622">
        <w:rPr>
          <w:rFonts w:cs="B Lotus" w:hint="cs"/>
          <w:sz w:val="28"/>
          <w:szCs w:val="28"/>
          <w:rtl/>
          <w:lang w:bidi="fa-IR"/>
        </w:rPr>
        <w:t xml:space="preserve">‌ـ ابن مالك مشهور ـ خواند و از او در </w:t>
      </w:r>
      <w:r w:rsidR="0058323B">
        <w:rPr>
          <w:rFonts w:cs="B Lotus" w:hint="cs"/>
          <w:sz w:val="28"/>
          <w:szCs w:val="28"/>
          <w:rtl/>
          <w:lang w:bidi="fa-IR"/>
        </w:rPr>
        <w:t xml:space="preserve">تأليفاتش نقل نموده است، و كتاب </w:t>
      </w:r>
      <w:r w:rsidR="0058323B">
        <w:rPr>
          <w:rFonts w:cs="Traditional Arabic" w:hint="cs"/>
          <w:sz w:val="28"/>
          <w:szCs w:val="28"/>
          <w:rtl/>
          <w:lang w:bidi="fa-IR"/>
        </w:rPr>
        <w:t>«</w:t>
      </w:r>
      <w:r w:rsidR="0058323B">
        <w:rPr>
          <w:rFonts w:cs="B Lotus" w:hint="cs"/>
          <w:sz w:val="28"/>
          <w:szCs w:val="28"/>
          <w:rtl/>
          <w:lang w:bidi="fa-IR"/>
        </w:rPr>
        <w:t>تهذيب الأسماء و</w:t>
      </w:r>
      <w:r w:rsidR="00CE2622">
        <w:rPr>
          <w:rFonts w:cs="B Lotus" w:hint="cs"/>
          <w:sz w:val="28"/>
          <w:szCs w:val="28"/>
          <w:rtl/>
          <w:lang w:bidi="fa-IR"/>
        </w:rPr>
        <w:t>ال</w:t>
      </w:r>
      <w:r w:rsidR="0058323B">
        <w:rPr>
          <w:rFonts w:cs="B Lotus" w:hint="cs"/>
          <w:sz w:val="28"/>
          <w:szCs w:val="28"/>
          <w:rtl/>
          <w:lang w:bidi="fa-IR"/>
        </w:rPr>
        <w:t>لغات</w:t>
      </w:r>
      <w:r w:rsidR="0058323B">
        <w:rPr>
          <w:rFonts w:cs="Traditional Arabic" w:hint="cs"/>
          <w:sz w:val="28"/>
          <w:szCs w:val="28"/>
          <w:rtl/>
          <w:lang w:bidi="fa-IR"/>
        </w:rPr>
        <w:t>»</w:t>
      </w:r>
      <w:r w:rsidR="00CE2622">
        <w:rPr>
          <w:rFonts w:cs="B Lotus" w:hint="cs"/>
          <w:sz w:val="28"/>
          <w:szCs w:val="28"/>
          <w:rtl/>
          <w:lang w:bidi="fa-IR"/>
        </w:rPr>
        <w:t xml:space="preserve"> را تأليف كرد ولي فرصت تمام‌كردن </w:t>
      </w:r>
      <w:r w:rsidR="0058323B">
        <w:rPr>
          <w:rFonts w:cs="B Lotus" w:hint="cs"/>
          <w:sz w:val="28"/>
          <w:szCs w:val="28"/>
          <w:rtl/>
          <w:lang w:bidi="fa-IR"/>
        </w:rPr>
        <w:t xml:space="preserve">آن را پيدا ننمود و همچنين كتاب </w:t>
      </w:r>
      <w:r w:rsidR="0058323B">
        <w:rPr>
          <w:rFonts w:cs="Traditional Arabic" w:hint="cs"/>
          <w:sz w:val="28"/>
          <w:szCs w:val="28"/>
          <w:rtl/>
          <w:lang w:bidi="fa-IR"/>
        </w:rPr>
        <w:t>«</w:t>
      </w:r>
      <w:r w:rsidR="0058323B">
        <w:rPr>
          <w:rFonts w:cs="B Lotus" w:hint="cs"/>
          <w:sz w:val="28"/>
          <w:szCs w:val="28"/>
          <w:rtl/>
          <w:lang w:bidi="fa-IR"/>
        </w:rPr>
        <w:t>التحرير علي كتاب التنبيه</w:t>
      </w:r>
      <w:r w:rsidR="0058323B">
        <w:rPr>
          <w:rFonts w:cs="Traditional Arabic" w:hint="cs"/>
          <w:sz w:val="28"/>
          <w:szCs w:val="28"/>
          <w:rtl/>
          <w:lang w:bidi="fa-IR"/>
        </w:rPr>
        <w:t>»</w:t>
      </w:r>
      <w:r w:rsidR="00CE2622">
        <w:rPr>
          <w:rFonts w:cs="B Lotus" w:hint="cs"/>
          <w:sz w:val="28"/>
          <w:szCs w:val="28"/>
          <w:rtl/>
          <w:lang w:bidi="fa-IR"/>
        </w:rPr>
        <w:t xml:space="preserve"> كه خود گوياي توان و تبحّر امام نوو</w:t>
      </w:r>
      <w:r w:rsidR="00536DB2">
        <w:rPr>
          <w:rFonts w:cs="B Lotus" w:hint="cs"/>
          <w:sz w:val="28"/>
          <w:szCs w:val="28"/>
          <w:rtl/>
          <w:lang w:bidi="fa-IR"/>
        </w:rPr>
        <w:t xml:space="preserve">ي در علم لغت مي‌باشد </w:t>
      </w:r>
      <w:r w:rsidR="00131D90">
        <w:rPr>
          <w:rFonts w:cs="B Lotus" w:hint="cs"/>
          <w:sz w:val="28"/>
          <w:szCs w:val="28"/>
          <w:rtl/>
          <w:lang w:bidi="fa-IR"/>
        </w:rPr>
        <w:t>تأليف نمود و به همين خاطر است كه او در گروه نحويّون بزرگ به شمار مي‌آورند اين بازتاب آنچه كه در ابتداي كتاب گفتيم كه وي هر روز دوازده درس را مي‌خواند از جمله درسي در اصلاح المنطق تأليف ابن سكّيت در لغت و درسي در صرف و درسي در نحو از كتاب اللّمع تأليف ابن جني و غيره مي‌باشد.</w:t>
      </w:r>
    </w:p>
    <w:p w:rsidR="0003035E" w:rsidRDefault="0003035E" w:rsidP="008A0CFD">
      <w:pPr>
        <w:pStyle w:val="a1"/>
        <w:rPr>
          <w:rtl/>
        </w:rPr>
      </w:pPr>
      <w:bookmarkStart w:id="57" w:name="_Toc251426768"/>
      <w:bookmarkStart w:id="58" w:name="_Toc337843518"/>
      <w:r>
        <w:rPr>
          <w:rFonts w:hint="cs"/>
          <w:rtl/>
        </w:rPr>
        <w:t>نووي و علم پزشكي</w:t>
      </w:r>
      <w:bookmarkEnd w:id="57"/>
      <w:r w:rsidR="0058323B">
        <w:rPr>
          <w:rFonts w:hint="cs"/>
          <w:rtl/>
        </w:rPr>
        <w:t>:</w:t>
      </w:r>
      <w:bookmarkEnd w:id="58"/>
    </w:p>
    <w:p w:rsidR="00817228" w:rsidRDefault="00181D4D" w:rsidP="007961DD">
      <w:pPr>
        <w:bidi/>
        <w:ind w:firstLine="284"/>
        <w:jc w:val="both"/>
        <w:rPr>
          <w:rFonts w:cs="B Lotus"/>
          <w:sz w:val="28"/>
          <w:szCs w:val="28"/>
          <w:rtl/>
          <w:lang w:bidi="fa-IR"/>
        </w:rPr>
      </w:pPr>
      <w:r>
        <w:rPr>
          <w:rFonts w:cs="B Lotus" w:hint="cs"/>
          <w:sz w:val="28"/>
          <w:szCs w:val="28"/>
          <w:rtl/>
          <w:lang w:bidi="fa-IR"/>
        </w:rPr>
        <w:t>جايز است كه امام نووي به دعوت امام مذهبش شافعي در زمينة تشويق به يادگيري پزشكي اجابت گفته باشد، زيرا امام شافعي در اين باره مي‌فرما</w:t>
      </w:r>
      <w:r w:rsidR="007B3013">
        <w:rPr>
          <w:rFonts w:cs="B Lotus" w:hint="cs"/>
          <w:sz w:val="28"/>
          <w:szCs w:val="28"/>
          <w:rtl/>
          <w:lang w:bidi="fa-IR"/>
        </w:rPr>
        <w:t xml:space="preserve">يد: هيچ علمي پس از حلال و حرام </w:t>
      </w:r>
      <w:r w:rsidR="007B3013">
        <w:rPr>
          <w:rFonts w:cs="Traditional Arabic" w:hint="cs"/>
          <w:sz w:val="28"/>
          <w:szCs w:val="28"/>
          <w:rtl/>
          <w:lang w:bidi="fa-IR"/>
        </w:rPr>
        <w:t>«</w:t>
      </w:r>
      <w:r w:rsidR="007B3013">
        <w:rPr>
          <w:rFonts w:cs="B Lotus" w:hint="cs"/>
          <w:sz w:val="28"/>
          <w:szCs w:val="28"/>
          <w:rtl/>
          <w:lang w:bidi="fa-IR"/>
        </w:rPr>
        <w:t>فقه</w:t>
      </w:r>
      <w:r w:rsidR="007B3013">
        <w:rPr>
          <w:rFonts w:cs="Traditional Arabic" w:hint="cs"/>
          <w:sz w:val="28"/>
          <w:szCs w:val="28"/>
          <w:rtl/>
          <w:lang w:bidi="fa-IR"/>
        </w:rPr>
        <w:t>»</w:t>
      </w:r>
      <w:r>
        <w:rPr>
          <w:rFonts w:cs="B Lotus" w:hint="cs"/>
          <w:sz w:val="28"/>
          <w:szCs w:val="28"/>
          <w:rtl/>
          <w:lang w:bidi="fa-IR"/>
        </w:rPr>
        <w:t xml:space="preserve"> شايسته‌تر از علم پزشكي سراغ ندارم كه اهل كتاب در</w:t>
      </w:r>
      <w:r w:rsidR="007B3013">
        <w:rPr>
          <w:rFonts w:cs="B Lotus" w:hint="cs"/>
          <w:sz w:val="28"/>
          <w:szCs w:val="28"/>
          <w:rtl/>
          <w:lang w:bidi="fa-IR"/>
        </w:rPr>
        <w:t xml:space="preserve"> اين زمينه از ما سبقت گرفته‌اند</w:t>
      </w:r>
      <w:r w:rsidR="00AB2631" w:rsidRPr="00FC2BC2">
        <w:rPr>
          <w:rFonts w:cs="B Lotus"/>
          <w:sz w:val="28"/>
          <w:szCs w:val="28"/>
          <w:vertAlign w:val="superscript"/>
          <w:rtl/>
        </w:rPr>
        <w:footnoteReference w:id="179"/>
      </w:r>
      <w:r w:rsidR="007B3013">
        <w:rPr>
          <w:rFonts w:cs="B Lotus" w:hint="cs"/>
          <w:sz w:val="28"/>
          <w:szCs w:val="28"/>
          <w:rtl/>
          <w:lang w:bidi="fa-IR"/>
        </w:rPr>
        <w:t>.</w:t>
      </w:r>
      <w:r>
        <w:rPr>
          <w:rFonts w:cs="B Lotus" w:hint="cs"/>
          <w:sz w:val="28"/>
          <w:szCs w:val="28"/>
          <w:rtl/>
          <w:lang w:bidi="fa-IR"/>
        </w:rPr>
        <w:t xml:space="preserve"> </w:t>
      </w:r>
      <w:r w:rsidR="00230578">
        <w:rPr>
          <w:rFonts w:cs="B Lotus" w:hint="cs"/>
          <w:sz w:val="28"/>
          <w:szCs w:val="28"/>
          <w:rtl/>
          <w:lang w:bidi="fa-IR"/>
        </w:rPr>
        <w:t>ولي مزاج نوويِ زاد و باتقوا او را جز براي يادگيري علمي كه وي را در روز قيامت نجات دهد همچون علوم دين و اقسام آن ياري نمي‌كرد. به همين خاطر بود كه هنگامي كه به يادگيري پزشكي روي آورد در وجودش ناراحتي به وجود آمد و در قلبش تاريكي احساس نمود. ام</w:t>
      </w:r>
      <w:r w:rsidR="007B3013">
        <w:rPr>
          <w:rFonts w:cs="B Lotus" w:hint="cs"/>
          <w:sz w:val="28"/>
          <w:szCs w:val="28"/>
          <w:rtl/>
          <w:lang w:bidi="fa-IR"/>
        </w:rPr>
        <w:t xml:space="preserve">ام نووي در اين باره مي‌فرمايد: </w:t>
      </w:r>
      <w:r w:rsidR="007B3013">
        <w:rPr>
          <w:rFonts w:cs="Traditional Arabic" w:hint="cs"/>
          <w:sz w:val="28"/>
          <w:szCs w:val="28"/>
          <w:rtl/>
          <w:lang w:bidi="fa-IR"/>
        </w:rPr>
        <w:t>«</w:t>
      </w:r>
      <w:r w:rsidR="00230578">
        <w:rPr>
          <w:rFonts w:cs="B Lotus" w:hint="cs"/>
          <w:sz w:val="28"/>
          <w:szCs w:val="28"/>
          <w:rtl/>
          <w:lang w:bidi="fa-IR"/>
        </w:rPr>
        <w:t>به ذهنم خطور كرد كه به يادگيري طب مشغول شوم بدين خاطر كتاب قانون ابن‌سينا را خريدم و تصميم به خواندن آن گرفتم، از آن روشنايي گذشته از دلم زدوده شد و مدتي نسبت به كارهايم بي‌علاقه شده بودم. با خود فكر كردم كه چرا چنين شده‌ام گويا خداوند به من الهام نمود كه مشغول شدن به اين علم مرا به اين روز كشانده است بلافاصله كتاب مذكور را فروختم و تمام چيزهايي كه مربوط به علم پزشكي بود از خانه‌ام خارج نمودم. پس از آن قلبم روشنايي گذشته را به دست آورد و به حالت اول</w:t>
      </w:r>
      <w:r w:rsidR="007B3013">
        <w:rPr>
          <w:rFonts w:cs="B Lotus" w:hint="cs"/>
          <w:sz w:val="28"/>
          <w:szCs w:val="28"/>
          <w:rtl/>
          <w:lang w:bidi="fa-IR"/>
        </w:rPr>
        <w:t xml:space="preserve"> بازگشتم</w:t>
      </w:r>
      <w:r w:rsidR="007B3013">
        <w:rPr>
          <w:rFonts w:cs="Traditional Arabic" w:hint="cs"/>
          <w:sz w:val="28"/>
          <w:szCs w:val="28"/>
          <w:rtl/>
          <w:lang w:bidi="fa-IR"/>
        </w:rPr>
        <w:t>»</w:t>
      </w:r>
      <w:r w:rsidR="007B3013">
        <w:rPr>
          <w:rFonts w:cs="B Lotus" w:hint="cs"/>
          <w:sz w:val="28"/>
          <w:szCs w:val="28"/>
          <w:rtl/>
          <w:lang w:bidi="fa-IR"/>
        </w:rPr>
        <w:t>. سخاوي مي‌گويد</w:t>
      </w:r>
      <w:r w:rsidR="00AB2631" w:rsidRPr="00FC2BC2">
        <w:rPr>
          <w:rFonts w:cs="B Lotus"/>
          <w:sz w:val="28"/>
          <w:szCs w:val="28"/>
          <w:vertAlign w:val="superscript"/>
          <w:rtl/>
        </w:rPr>
        <w:footnoteReference w:id="180"/>
      </w:r>
      <w:r w:rsidR="007B3013">
        <w:rPr>
          <w:rFonts w:cs="B Lotus" w:hint="cs"/>
          <w:sz w:val="28"/>
          <w:szCs w:val="28"/>
          <w:rtl/>
          <w:lang w:bidi="fa-IR"/>
        </w:rPr>
        <w:t>:</w:t>
      </w:r>
      <w:r w:rsidR="00817228">
        <w:rPr>
          <w:rFonts w:cs="B Lotus" w:hint="cs"/>
          <w:sz w:val="28"/>
          <w:szCs w:val="28"/>
          <w:rtl/>
          <w:lang w:bidi="fa-IR"/>
        </w:rPr>
        <w:t xml:space="preserve"> چگونه چنين چيزي امكان دارد در حالي كه ما در مناقب شافعي تأليف بيهقي از طريق ربيع بن سلمان ديده‌ايم كه او گفته از شافعي شنيده‌ام كه مي‌گفت: </w:t>
      </w:r>
      <w:r w:rsidR="00352F1A">
        <w:rPr>
          <w:rFonts w:cs="B Lotus" w:hint="cs"/>
          <w:sz w:val="28"/>
          <w:szCs w:val="28"/>
          <w:rtl/>
          <w:lang w:bidi="fa-IR"/>
        </w:rPr>
        <w:t>علم دو نوع است: علم فقه كه در مورد مسائل ديني است و علم طب كه در مورد مسائل جسمي است و امث</w:t>
      </w:r>
      <w:r w:rsidR="007B3013">
        <w:rPr>
          <w:rFonts w:cs="B Lotus" w:hint="cs"/>
          <w:sz w:val="28"/>
          <w:szCs w:val="28"/>
          <w:rtl/>
          <w:lang w:bidi="fa-IR"/>
        </w:rPr>
        <w:t>ال آن چيزهايي در اين زمينه از اب</w:t>
      </w:r>
      <w:r w:rsidR="00352F1A">
        <w:rPr>
          <w:rFonts w:cs="B Lotus" w:hint="cs"/>
          <w:sz w:val="28"/>
          <w:szCs w:val="28"/>
          <w:rtl/>
          <w:lang w:bidi="fa-IR"/>
        </w:rPr>
        <w:t xml:space="preserve">ن عبدالحكم كه از شافعي نقل نموده و بيشتر از آن چيزهاي بليغ‌تري كه دراين رابطه نقل مجالس گشته است؟ جواب آن است آنچه كه امام شافعي آن را ستوده طب نبوي بوده به دور از اصول فلاسفه كه مؤلف كتاب قانون در ابتداي كتابش گفته كه آنچه </w:t>
      </w:r>
      <w:r w:rsidR="00C41E99">
        <w:rPr>
          <w:rFonts w:cs="B Lotus" w:hint="cs"/>
          <w:sz w:val="28"/>
          <w:szCs w:val="28"/>
          <w:rtl/>
          <w:lang w:bidi="fa-IR"/>
        </w:rPr>
        <w:t>را از مطالب طبّي در اين كتاب وارد كرده‌ام زيربناي آن فلسفه مي‌باشد و پزشك نيز همان چيزي را مي‌آموزد كه بر علم طبيعي بنيان نهاده شده است. به همين خاطر بود كه آن حادثه‌اي عجيب‌تر از آنكه خداوند نور بصيرت و قلب پاك به امام نووي روزي داده بود خصوصاً اينكه در نزد وي علم پزشكي ستوده شده‌اي وجود داشت كه مافوق وصف و توصيف بود، پيش آمد.</w:t>
      </w:r>
    </w:p>
    <w:p w:rsidR="00C41E99" w:rsidRDefault="00C41E99" w:rsidP="007961DD">
      <w:pPr>
        <w:bidi/>
        <w:ind w:firstLine="284"/>
        <w:jc w:val="both"/>
        <w:rPr>
          <w:rFonts w:cs="B Lotus"/>
          <w:sz w:val="28"/>
          <w:szCs w:val="28"/>
          <w:rtl/>
          <w:lang w:bidi="fa-IR"/>
        </w:rPr>
      </w:pPr>
      <w:r>
        <w:rPr>
          <w:rFonts w:cs="B Lotus" w:hint="cs"/>
          <w:sz w:val="28"/>
          <w:szCs w:val="28"/>
          <w:rtl/>
          <w:lang w:bidi="fa-IR"/>
        </w:rPr>
        <w:t>روي‌گرداني او از فراگيري علم پزشكي به معناي ندانستن علم پزشكي نيست بلكه او حقيقتاً از مطالب زيادي در علم پزشكي مشهور دورانش اطلاع داشته است كه ما اينجا به گوشه‌اي از آن اشاره مي‌كنيم:</w:t>
      </w:r>
    </w:p>
    <w:p w:rsidR="0011134C" w:rsidRDefault="00C41E99" w:rsidP="007B3013">
      <w:pPr>
        <w:bidi/>
        <w:ind w:firstLine="284"/>
        <w:jc w:val="both"/>
        <w:rPr>
          <w:rFonts w:cs="B Lotus"/>
          <w:sz w:val="28"/>
          <w:szCs w:val="28"/>
          <w:rtl/>
          <w:lang w:bidi="fa-IR"/>
        </w:rPr>
      </w:pPr>
      <w:r>
        <w:rPr>
          <w:rFonts w:cs="B Lotus" w:hint="cs"/>
          <w:sz w:val="28"/>
          <w:szCs w:val="28"/>
          <w:rtl/>
          <w:lang w:bidi="fa-IR"/>
        </w:rPr>
        <w:t xml:space="preserve">وي در شرحي بر اين گفتة رسول خدا </w:t>
      </w:r>
      <w:r w:rsidR="0011134C">
        <w:rPr>
          <w:rFonts w:cs="CTraditional Arabic" w:hint="cs"/>
          <w:sz w:val="28"/>
          <w:szCs w:val="28"/>
          <w:rtl/>
          <w:lang w:bidi="fa-IR"/>
        </w:rPr>
        <w:t>ع</w:t>
      </w:r>
      <w:r>
        <w:rPr>
          <w:rFonts w:cs="B Lotus" w:hint="cs"/>
          <w:sz w:val="28"/>
          <w:szCs w:val="28"/>
          <w:rtl/>
          <w:lang w:bidi="fa-IR"/>
        </w:rPr>
        <w:t xml:space="preserve"> </w:t>
      </w:r>
      <w:r w:rsidR="0011134C" w:rsidRPr="009A160B">
        <w:rPr>
          <w:rStyle w:val="Char2"/>
          <w:rFonts w:hint="cs"/>
          <w:rtl/>
        </w:rPr>
        <w:t>«</w:t>
      </w:r>
      <w:r w:rsidR="007B3013" w:rsidRPr="009A160B">
        <w:rPr>
          <w:rStyle w:val="Char2"/>
          <w:rtl/>
        </w:rPr>
        <w:t>لِكُلِّ دَاءٍ دَوَاءٌ فَإِذَا أُصِيبَ دَوَاءُ الدَّاءِ بَرَأَ بِإِذْنِ اللَّهِ</w:t>
      </w:r>
      <w:r w:rsidR="0011134C" w:rsidRPr="009A160B">
        <w:rPr>
          <w:rStyle w:val="Char2"/>
          <w:rFonts w:hint="cs"/>
          <w:rtl/>
        </w:rPr>
        <w:t>»</w:t>
      </w:r>
      <w:r w:rsidR="00AB2631" w:rsidRPr="00FC2BC2">
        <w:rPr>
          <w:rFonts w:cs="B Lotus"/>
          <w:sz w:val="28"/>
          <w:szCs w:val="28"/>
          <w:vertAlign w:val="superscript"/>
          <w:rtl/>
        </w:rPr>
        <w:footnoteReference w:id="181"/>
      </w:r>
      <w:r w:rsidR="0011134C">
        <w:rPr>
          <w:rFonts w:cs="B Lotus" w:hint="cs"/>
          <w:sz w:val="28"/>
          <w:szCs w:val="28"/>
          <w:rtl/>
          <w:lang w:bidi="fa-IR"/>
        </w:rPr>
        <w:t xml:space="preserve"> مي‌فرمايد: اين بيان آشكار و روشني است، براي اينكه د</w:t>
      </w:r>
      <w:r w:rsidR="007B3013">
        <w:rPr>
          <w:rFonts w:cs="B Lotus" w:hint="cs"/>
          <w:sz w:val="28"/>
          <w:szCs w:val="28"/>
          <w:rtl/>
          <w:lang w:bidi="fa-IR"/>
        </w:rPr>
        <w:t>ا</w:t>
      </w:r>
      <w:r w:rsidR="0011134C">
        <w:rPr>
          <w:rFonts w:cs="B Lotus" w:hint="cs"/>
          <w:sz w:val="28"/>
          <w:szCs w:val="28"/>
          <w:rtl/>
          <w:lang w:bidi="fa-IR"/>
        </w:rPr>
        <w:t>نسته شده كه حك</w:t>
      </w:r>
      <w:r w:rsidR="007B3013">
        <w:rPr>
          <w:rFonts w:cs="B Lotus" w:hint="cs"/>
          <w:sz w:val="28"/>
          <w:szCs w:val="28"/>
          <w:rtl/>
          <w:lang w:bidi="fa-IR"/>
        </w:rPr>
        <w:t xml:space="preserve">يمان در تعريف بيماري مي‌گويند: </w:t>
      </w:r>
      <w:r w:rsidR="007B3013">
        <w:rPr>
          <w:rFonts w:cs="Traditional Arabic" w:hint="cs"/>
          <w:sz w:val="28"/>
          <w:szCs w:val="28"/>
          <w:rtl/>
          <w:lang w:bidi="fa-IR"/>
        </w:rPr>
        <w:t>«</w:t>
      </w:r>
      <w:r w:rsidR="0011134C">
        <w:rPr>
          <w:rFonts w:cs="B Lotus" w:hint="cs"/>
          <w:sz w:val="28"/>
          <w:szCs w:val="28"/>
          <w:rtl/>
          <w:lang w:bidi="fa-IR"/>
        </w:rPr>
        <w:t>بيماري يعني خارج‌شدن جسم از حالت طبيعي، و درمان آن بازگشت حالت طبيعي به جسم مي‌باشد و حفظ سلامتي نيز در گروه همين حالت مي‌باشد و حفظ سلامتي با عوض‌كردن غذاها و غيره صورت مي‌گيرد و بازگرداندن سلامتي نيز با داروهاي ضدمريضي صورت مي‌گيرد. بقراط در اين رابطه مي‌گويد: هر چيزي با ضد آن درمان مي‌شود ولي اين نكته ريز شناخت حقيقت بيماري و حقيقت طبع دارو از او پنهان مي‌ماند پس اعتماد بر ضد آن كم است. اينجاست</w:t>
      </w:r>
      <w:r w:rsidR="003878CD">
        <w:rPr>
          <w:rFonts w:cs="B Lotus" w:hint="cs"/>
          <w:sz w:val="28"/>
          <w:szCs w:val="28"/>
          <w:rtl/>
          <w:lang w:bidi="fa-IR"/>
        </w:rPr>
        <w:t xml:space="preserve"> كه پزشك فقط به اشتباه مي‌افتد و گمان مي‌كند كه علت از مادة گرم است و جواب آن غيرگرماست و يا مادة سرد است، و يا از مادة گرم بدون حرارت است كه گمان مي‌برد به آن و بيمار شفا پيدا نمي‌كند پس گويا رسول خدا در آخر كلامش خبر داده به چيزي كه با ابتداي آن معارض مي‌باشد لذا گفته مي‌شود گفتي: براي هر دردي دوايي وجود دارد و ما بسياري از بيماران را مي‌بينيم كه درمان مي‌شوند ولي شفا نمي‌يابند</w:t>
      </w:r>
      <w:r w:rsidR="00E31191">
        <w:rPr>
          <w:rFonts w:cs="B Lotus" w:hint="cs"/>
          <w:sz w:val="28"/>
          <w:szCs w:val="28"/>
          <w:rtl/>
          <w:lang w:bidi="fa-IR"/>
        </w:rPr>
        <w:t xml:space="preserve"> پس بايد گفت همانا اين عدم درمان عدم آگاهي نسبت به معالجه‌كردن است نه به عدم وجود دارو. و اين، چيزي روشن و بديهي ا</w:t>
      </w:r>
      <w:r w:rsidR="007B3013">
        <w:rPr>
          <w:rFonts w:cs="B Lotus" w:hint="cs"/>
          <w:sz w:val="28"/>
          <w:szCs w:val="28"/>
          <w:rtl/>
          <w:lang w:bidi="fa-IR"/>
        </w:rPr>
        <w:t>ست كه خداوند آن را بهتر مي‌داند</w:t>
      </w:r>
      <w:r w:rsidR="007B3013">
        <w:rPr>
          <w:rFonts w:cs="Traditional Arabic" w:hint="cs"/>
          <w:sz w:val="28"/>
          <w:szCs w:val="28"/>
          <w:rtl/>
          <w:lang w:bidi="fa-IR"/>
        </w:rPr>
        <w:t>»</w:t>
      </w:r>
      <w:r w:rsidR="00E31191">
        <w:rPr>
          <w:rFonts w:cs="B Lotus" w:hint="cs"/>
          <w:sz w:val="28"/>
          <w:szCs w:val="28"/>
          <w:rtl/>
          <w:lang w:bidi="fa-IR"/>
        </w:rPr>
        <w:t>.</w:t>
      </w:r>
    </w:p>
    <w:p w:rsidR="00507C68" w:rsidRDefault="00507C68" w:rsidP="007961DD">
      <w:pPr>
        <w:bidi/>
        <w:ind w:firstLine="284"/>
        <w:jc w:val="both"/>
        <w:rPr>
          <w:rFonts w:cs="B Lotus"/>
          <w:sz w:val="28"/>
          <w:szCs w:val="28"/>
          <w:rtl/>
          <w:lang w:bidi="fa-IR"/>
        </w:rPr>
      </w:pPr>
      <w:r>
        <w:rPr>
          <w:rFonts w:cs="B Lotus" w:hint="cs"/>
          <w:sz w:val="28"/>
          <w:szCs w:val="28"/>
          <w:rtl/>
          <w:lang w:bidi="fa-IR"/>
        </w:rPr>
        <w:t>اين مطلبي كه نووي از حديث نبوي دريافته راستي آن در هر</w:t>
      </w:r>
      <w:r w:rsidR="007B3013">
        <w:rPr>
          <w:rFonts w:cs="B Lotus" w:hint="cs"/>
          <w:sz w:val="28"/>
          <w:szCs w:val="28"/>
          <w:rtl/>
          <w:lang w:bidi="fa-IR"/>
        </w:rPr>
        <w:t xml:space="preserve"> مكان و با هر زماني مطابقت دارد</w:t>
      </w:r>
      <w:r w:rsidR="00AB2631" w:rsidRPr="00FC2BC2">
        <w:rPr>
          <w:rFonts w:cs="B Lotus"/>
          <w:sz w:val="28"/>
          <w:szCs w:val="28"/>
          <w:vertAlign w:val="superscript"/>
          <w:rtl/>
        </w:rPr>
        <w:footnoteReference w:id="182"/>
      </w:r>
      <w:r w:rsidR="007B3013">
        <w:rPr>
          <w:rFonts w:cs="B Lotus" w:hint="cs"/>
          <w:sz w:val="28"/>
          <w:szCs w:val="28"/>
          <w:rtl/>
          <w:lang w:bidi="fa-IR"/>
        </w:rPr>
        <w:t>.</w:t>
      </w:r>
    </w:p>
    <w:p w:rsidR="0090589A" w:rsidRDefault="00507C68" w:rsidP="00A130B6">
      <w:pPr>
        <w:bidi/>
        <w:ind w:firstLine="284"/>
        <w:jc w:val="both"/>
        <w:rPr>
          <w:rFonts w:cs="B Lotus"/>
          <w:sz w:val="28"/>
          <w:szCs w:val="28"/>
          <w:rtl/>
          <w:lang w:bidi="fa-IR"/>
        </w:rPr>
      </w:pPr>
      <w:r>
        <w:rPr>
          <w:rFonts w:cs="B Lotus" w:hint="cs"/>
          <w:sz w:val="28"/>
          <w:szCs w:val="28"/>
          <w:rtl/>
          <w:lang w:bidi="fa-IR"/>
        </w:rPr>
        <w:t xml:space="preserve">همچنين در شرح اين حديث رسول </w:t>
      </w:r>
      <w:r>
        <w:rPr>
          <w:rFonts w:cs="CTraditional Arabic" w:hint="cs"/>
          <w:sz w:val="28"/>
          <w:szCs w:val="28"/>
          <w:rtl/>
          <w:lang w:bidi="fa-IR"/>
        </w:rPr>
        <w:t>ع</w:t>
      </w:r>
      <w:r>
        <w:rPr>
          <w:rFonts w:cs="B Lotus" w:hint="cs"/>
          <w:sz w:val="28"/>
          <w:szCs w:val="28"/>
          <w:rtl/>
          <w:lang w:bidi="fa-IR"/>
        </w:rPr>
        <w:t xml:space="preserve">: </w:t>
      </w:r>
      <w:r w:rsidRPr="009A160B">
        <w:rPr>
          <w:rStyle w:val="Char2"/>
          <w:rFonts w:hint="cs"/>
          <w:rtl/>
        </w:rPr>
        <w:t>«</w:t>
      </w:r>
      <w:r w:rsidR="007B3013" w:rsidRPr="009A160B">
        <w:rPr>
          <w:rStyle w:val="Char2"/>
          <w:rtl/>
        </w:rPr>
        <w:t xml:space="preserve">إِنْ كَانَ فِى شَىْءٍ مِنْ أَدْوِيَتِكُمْ خَيْرٌ فَفِى شَرْطَةِ مِحْجَمٍ </w:t>
      </w:r>
      <w:r w:rsidR="007B3013" w:rsidRPr="009A160B">
        <w:rPr>
          <w:rStyle w:val="Char2"/>
          <w:rFonts w:hint="cs"/>
          <w:rtl/>
        </w:rPr>
        <w:t xml:space="preserve">أَوْ </w:t>
      </w:r>
      <w:r w:rsidR="007B3013" w:rsidRPr="009A160B">
        <w:rPr>
          <w:rStyle w:val="Char2"/>
          <w:rtl/>
        </w:rPr>
        <w:t>شَرْبَةِ عَسَلٍ أَوْ لَذْعَةٍ مِنْ نَارٍ</w:t>
      </w:r>
      <w:r w:rsidRPr="009A160B">
        <w:rPr>
          <w:rStyle w:val="Char2"/>
          <w:rFonts w:hint="cs"/>
          <w:rtl/>
        </w:rPr>
        <w:t>»</w:t>
      </w:r>
      <w:r w:rsidR="007B3013">
        <w:rPr>
          <w:rFonts w:cs="B Lotus" w:hint="cs"/>
          <w:sz w:val="28"/>
          <w:szCs w:val="28"/>
          <w:rtl/>
          <w:lang w:bidi="fa-IR"/>
        </w:rPr>
        <w:t xml:space="preserve"> </w:t>
      </w:r>
      <w:r w:rsidR="007B3013">
        <w:rPr>
          <w:rFonts w:cs="Traditional Arabic" w:hint="cs"/>
          <w:sz w:val="28"/>
          <w:szCs w:val="28"/>
          <w:rtl/>
          <w:lang w:bidi="fa-IR"/>
        </w:rPr>
        <w:t>«</w:t>
      </w:r>
      <w:r>
        <w:rPr>
          <w:rFonts w:cs="B Lotus" w:hint="cs"/>
          <w:sz w:val="28"/>
          <w:szCs w:val="28"/>
          <w:rtl/>
          <w:lang w:bidi="fa-IR"/>
        </w:rPr>
        <w:t>در درمان دردهاي شما اگر چيزي مي‌باشد در حجامت و يا خوردن عسل و يا داغ‌نمودن است</w:t>
      </w:r>
      <w:r w:rsidR="007B3013">
        <w:rPr>
          <w:rFonts w:cs="Traditional Arabic" w:hint="cs"/>
          <w:sz w:val="28"/>
          <w:szCs w:val="28"/>
          <w:rtl/>
          <w:lang w:bidi="fa-IR"/>
        </w:rPr>
        <w:t>»</w:t>
      </w:r>
      <w:r>
        <w:rPr>
          <w:rFonts w:cs="B Lotus" w:hint="cs"/>
          <w:sz w:val="28"/>
          <w:szCs w:val="28"/>
          <w:rtl/>
          <w:lang w:bidi="fa-IR"/>
        </w:rPr>
        <w:t xml:space="preserve"> نووي در صحيح مسلم مي‌گويد: اين بديهيات علم پزشكي است نزد پزشكان، زيرا</w:t>
      </w:r>
      <w:r w:rsidR="009A160B">
        <w:rPr>
          <w:rFonts w:cs="B Lotus" w:hint="cs"/>
          <w:sz w:val="28"/>
          <w:szCs w:val="28"/>
          <w:rtl/>
          <w:lang w:bidi="fa-IR"/>
        </w:rPr>
        <w:t xml:space="preserve"> بيماري‌ها</w:t>
      </w:r>
      <w:r>
        <w:rPr>
          <w:rFonts w:cs="B Lotus" w:hint="cs"/>
          <w:sz w:val="28"/>
          <w:szCs w:val="28"/>
          <w:rtl/>
          <w:lang w:bidi="fa-IR"/>
        </w:rPr>
        <w:t xml:space="preserve"> يا دموي</w:t>
      </w:r>
      <w:r w:rsidR="00AB2631" w:rsidRPr="00FC2BC2">
        <w:rPr>
          <w:rFonts w:cs="B Lotus"/>
          <w:sz w:val="28"/>
          <w:szCs w:val="28"/>
          <w:vertAlign w:val="superscript"/>
          <w:rtl/>
        </w:rPr>
        <w:footnoteReference w:id="183"/>
      </w:r>
      <w:r>
        <w:rPr>
          <w:rFonts w:cs="B Lotus" w:hint="cs"/>
          <w:sz w:val="28"/>
          <w:szCs w:val="28"/>
          <w:rtl/>
          <w:lang w:bidi="fa-IR"/>
        </w:rPr>
        <w:t xml:space="preserve"> يا صفرايي</w:t>
      </w:r>
      <w:r w:rsidR="00AB2631" w:rsidRPr="00FC2BC2">
        <w:rPr>
          <w:rFonts w:cs="B Lotus"/>
          <w:sz w:val="28"/>
          <w:szCs w:val="28"/>
          <w:vertAlign w:val="superscript"/>
          <w:rtl/>
        </w:rPr>
        <w:footnoteReference w:id="184"/>
      </w:r>
      <w:r w:rsidR="00A82E54">
        <w:rPr>
          <w:rFonts w:cs="B Lotus" w:hint="cs"/>
          <w:sz w:val="28"/>
          <w:szCs w:val="28"/>
          <w:rtl/>
          <w:lang w:bidi="fa-IR"/>
        </w:rPr>
        <w:t xml:space="preserve"> يا سودايي</w:t>
      </w:r>
      <w:r w:rsidR="00AB2631" w:rsidRPr="00FC2BC2">
        <w:rPr>
          <w:rFonts w:cs="B Lotus"/>
          <w:sz w:val="28"/>
          <w:szCs w:val="28"/>
          <w:vertAlign w:val="superscript"/>
          <w:rtl/>
        </w:rPr>
        <w:footnoteReference w:id="185"/>
      </w:r>
      <w:r w:rsidR="00A82E54">
        <w:rPr>
          <w:rFonts w:cs="B Lotus" w:hint="cs"/>
          <w:sz w:val="28"/>
          <w:szCs w:val="28"/>
          <w:rtl/>
          <w:lang w:bidi="fa-IR"/>
        </w:rPr>
        <w:t xml:space="preserve"> يا بلغمي</w:t>
      </w:r>
      <w:r w:rsidR="00AB2631" w:rsidRPr="00FC2BC2">
        <w:rPr>
          <w:rFonts w:cs="B Lotus"/>
          <w:sz w:val="28"/>
          <w:szCs w:val="28"/>
          <w:vertAlign w:val="superscript"/>
          <w:rtl/>
        </w:rPr>
        <w:footnoteReference w:id="186"/>
      </w:r>
      <w:r w:rsidR="00F45394">
        <w:rPr>
          <w:rFonts w:cs="B Lotus" w:hint="cs"/>
          <w:sz w:val="28"/>
          <w:szCs w:val="28"/>
          <w:rtl/>
          <w:lang w:bidi="fa-IR"/>
        </w:rPr>
        <w:t xml:space="preserve"> هستند اگر خوني باشد با خارج‌نمودن خون از بدن، بيمار شفا مي‌يابد و اگر از موارد سه‌گانه ديگر باشد </w:t>
      </w:r>
      <w:r w:rsidR="0090589A">
        <w:rPr>
          <w:rFonts w:cs="B Lotus" w:hint="cs"/>
          <w:sz w:val="28"/>
          <w:szCs w:val="28"/>
          <w:rtl/>
          <w:lang w:bidi="fa-IR"/>
        </w:rPr>
        <w:t xml:space="preserve">بيمار با اسهال و خوردن چيزهاي اسهال‌آور درمان مي‌گردد پس گويا رسول خدا </w:t>
      </w:r>
      <w:r w:rsidR="00A130B6">
        <w:rPr>
          <w:rFonts w:cs="CTraditional Arabic" w:hint="cs"/>
          <w:sz w:val="28"/>
          <w:szCs w:val="28"/>
          <w:rtl/>
          <w:lang w:bidi="fa-IR"/>
        </w:rPr>
        <w:t>ص</w:t>
      </w:r>
      <w:r w:rsidR="0090589A">
        <w:rPr>
          <w:rFonts w:cs="B Lotus" w:hint="cs"/>
          <w:sz w:val="28"/>
          <w:szCs w:val="28"/>
          <w:rtl/>
          <w:lang w:bidi="fa-IR"/>
        </w:rPr>
        <w:t xml:space="preserve"> به ما خبر داده كه عسل جزو چيزهاي اسهال‌آور مي‌باشد و حجامت را براي خروج خون از بدن به ما سفارش نموده و يا به وسيلة عَلَق</w:t>
      </w:r>
      <w:r w:rsidR="00AB2631" w:rsidRPr="00FC2BC2">
        <w:rPr>
          <w:rFonts w:cs="B Lotus"/>
          <w:sz w:val="28"/>
          <w:szCs w:val="28"/>
          <w:vertAlign w:val="superscript"/>
          <w:rtl/>
        </w:rPr>
        <w:footnoteReference w:id="187"/>
      </w:r>
      <w:r w:rsidR="0090589A">
        <w:rPr>
          <w:rFonts w:cs="B Lotus" w:hint="cs"/>
          <w:sz w:val="28"/>
          <w:szCs w:val="28"/>
          <w:rtl/>
          <w:lang w:bidi="fa-IR"/>
        </w:rPr>
        <w:t xml:space="preserve"> و چيزهاي ديگر از اين قبيل مي‌توان اقدام به خروج خون از بدن </w:t>
      </w:r>
      <w:r w:rsidR="00C25FD8">
        <w:rPr>
          <w:rFonts w:cs="B Lotus" w:hint="cs"/>
          <w:sz w:val="28"/>
          <w:szCs w:val="28"/>
          <w:rtl/>
          <w:lang w:bidi="fa-IR"/>
        </w:rPr>
        <w:t>نمود و ذكر داغ نمودن در درمان</w:t>
      </w:r>
      <w:r w:rsidR="009A160B">
        <w:rPr>
          <w:rFonts w:cs="B Lotus" w:hint="cs"/>
          <w:sz w:val="28"/>
          <w:szCs w:val="28"/>
          <w:rtl/>
          <w:lang w:bidi="fa-IR"/>
        </w:rPr>
        <w:t xml:space="preserve"> بيماري‌ها</w:t>
      </w:r>
      <w:r w:rsidR="00C25FD8">
        <w:rPr>
          <w:rFonts w:cs="B Lotus" w:hint="cs"/>
          <w:sz w:val="28"/>
          <w:szCs w:val="28"/>
          <w:rtl/>
          <w:lang w:bidi="fa-IR"/>
        </w:rPr>
        <w:t xml:space="preserve"> به عنوان آخرين راه حل نيز پس از  تجربه‌نمودن</w:t>
      </w:r>
      <w:r w:rsidR="00BE73E4">
        <w:rPr>
          <w:rFonts w:cs="B Lotus" w:hint="cs"/>
          <w:sz w:val="28"/>
          <w:szCs w:val="28"/>
          <w:rtl/>
          <w:lang w:bidi="fa-IR"/>
        </w:rPr>
        <w:t xml:space="preserve"> راه‌ها</w:t>
      </w:r>
      <w:r w:rsidR="00C25FD8">
        <w:rPr>
          <w:rFonts w:cs="B Lotus" w:hint="cs"/>
          <w:sz w:val="28"/>
          <w:szCs w:val="28"/>
          <w:rtl/>
          <w:lang w:bidi="fa-IR"/>
        </w:rPr>
        <w:t>ي قبلي و خوردن دواها سفارش نموده است؛</w:t>
      </w:r>
      <w:r w:rsidR="005A26CB">
        <w:rPr>
          <w:rFonts w:cs="B Lotus" w:hint="cs"/>
          <w:sz w:val="28"/>
          <w:szCs w:val="28"/>
          <w:rtl/>
          <w:lang w:bidi="fa-IR"/>
        </w:rPr>
        <w:t xml:space="preserve"> آنجا كه مي‌فرمايد: </w:t>
      </w:r>
      <w:r w:rsidR="005A26CB" w:rsidRPr="009A160B">
        <w:rPr>
          <w:rStyle w:val="Char2"/>
          <w:rFonts w:hint="cs"/>
          <w:rtl/>
        </w:rPr>
        <w:t>«آخر الدواء الكي»</w:t>
      </w:r>
      <w:r w:rsidR="00A130B6">
        <w:rPr>
          <w:rFonts w:cs="B Lotus" w:hint="cs"/>
          <w:sz w:val="28"/>
          <w:szCs w:val="28"/>
          <w:rtl/>
          <w:lang w:bidi="fa-IR"/>
        </w:rPr>
        <w:t xml:space="preserve"> </w:t>
      </w:r>
      <w:r w:rsidR="00A130B6">
        <w:rPr>
          <w:rFonts w:cs="Traditional Arabic" w:hint="cs"/>
          <w:sz w:val="28"/>
          <w:szCs w:val="28"/>
          <w:rtl/>
          <w:lang w:bidi="fa-IR"/>
        </w:rPr>
        <w:t>«</w:t>
      </w:r>
      <w:r w:rsidR="005A26CB">
        <w:rPr>
          <w:rFonts w:cs="B Lotus" w:hint="cs"/>
          <w:sz w:val="28"/>
          <w:szCs w:val="28"/>
          <w:rtl/>
          <w:lang w:bidi="fa-IR"/>
        </w:rPr>
        <w:t xml:space="preserve">آخرين راه </w:t>
      </w:r>
      <w:r w:rsidR="00A130B6">
        <w:rPr>
          <w:rFonts w:cs="B Lotus" w:hint="cs"/>
          <w:sz w:val="28"/>
          <w:szCs w:val="28"/>
          <w:rtl/>
          <w:lang w:bidi="fa-IR"/>
        </w:rPr>
        <w:t>حل براي درمان داغ‌نمودن مي‌باشد</w:t>
      </w:r>
      <w:r w:rsidR="00A130B6">
        <w:rPr>
          <w:rFonts w:cs="Traditional Arabic" w:hint="cs"/>
          <w:sz w:val="28"/>
          <w:szCs w:val="28"/>
          <w:rtl/>
          <w:lang w:bidi="fa-IR"/>
        </w:rPr>
        <w:t>»</w:t>
      </w:r>
      <w:r w:rsidR="005A26CB">
        <w:rPr>
          <w:rFonts w:cs="B Lotus" w:hint="cs"/>
          <w:sz w:val="28"/>
          <w:szCs w:val="28"/>
          <w:rtl/>
          <w:lang w:bidi="fa-IR"/>
        </w:rPr>
        <w:t>.</w:t>
      </w:r>
    </w:p>
    <w:p w:rsidR="00905BB5" w:rsidRDefault="00905BB5" w:rsidP="007961DD">
      <w:pPr>
        <w:bidi/>
        <w:ind w:firstLine="284"/>
        <w:jc w:val="both"/>
        <w:rPr>
          <w:rFonts w:cs="B Lotus"/>
          <w:sz w:val="28"/>
          <w:szCs w:val="28"/>
          <w:rtl/>
          <w:lang w:bidi="fa-IR"/>
        </w:rPr>
      </w:pPr>
      <w:r>
        <w:rPr>
          <w:rFonts w:cs="B Lotus" w:hint="cs"/>
          <w:sz w:val="28"/>
          <w:szCs w:val="28"/>
          <w:rtl/>
          <w:lang w:bidi="fa-IR"/>
        </w:rPr>
        <w:t>و در ردّ سخنان بعضي از ملحدين مي‌فرمايد: علم پزشكي بيشتر از علوم ديگر  نياز به بررسي و تحقيق و پژوهش دارد تا جايي كه ممكن است مرضي در يك ساعت دارويش نوعي باشد سپس درد آن به خاطر عوارضي از قبيل خشمگين شدن يا تغيير هوادادن و انواع ديگر ممكن است تغيير كند. پس اگر شخصي در حالتي با يك نوع دارو شفا پيدا كرد</w:t>
      </w:r>
      <w:r w:rsidR="00211D79">
        <w:rPr>
          <w:rFonts w:cs="B Lotus" w:hint="cs"/>
          <w:sz w:val="28"/>
          <w:szCs w:val="28"/>
          <w:rtl/>
          <w:lang w:bidi="fa-IR"/>
        </w:rPr>
        <w:t xml:space="preserve"> درست نيست كه همان دارو را در</w:t>
      </w:r>
      <w:r w:rsidR="009A160B">
        <w:rPr>
          <w:rFonts w:cs="B Lotus" w:hint="cs"/>
          <w:sz w:val="28"/>
          <w:szCs w:val="28"/>
          <w:rtl/>
          <w:lang w:bidi="fa-IR"/>
        </w:rPr>
        <w:t xml:space="preserve"> حالت‌ها</w:t>
      </w:r>
      <w:r w:rsidR="00211D79">
        <w:rPr>
          <w:rFonts w:cs="B Lotus" w:hint="cs"/>
          <w:sz w:val="28"/>
          <w:szCs w:val="28"/>
          <w:rtl/>
          <w:lang w:bidi="fa-IR"/>
        </w:rPr>
        <w:t xml:space="preserve">ي ديگر و براي تمام </w:t>
      </w:r>
      <w:r w:rsidR="00966E53">
        <w:rPr>
          <w:rFonts w:cs="B Lotus" w:hint="cs"/>
          <w:sz w:val="28"/>
          <w:szCs w:val="28"/>
          <w:rtl/>
          <w:lang w:bidi="fa-IR"/>
        </w:rPr>
        <w:t>اشخاص تجويز نمود. و پزشكان نيز بر اين باورند كه درمان يك بيماري با وجود اختلاف سن و زمان و عادت و غذا و طبع افراد نيز فرق مي‌كند. وي در ادامه مي‌گويد: براي ما ثابت شده كه عسل در علم پزشكي جايگاه ويژه‌اي دارد و اگر كسي نسبت به اين گفتة ما معترض باشد از نظر ما وي نسبت يه اين دارو اطلاعي ندارد و ما در اينجا قصد نداريم كه حديث رسول خدا را با گفتة پزشكان تأييد كنيم بلكه اگر كسي اين گفتة پيامبر را تكذيب كند، ما نيز وي را تكذيب مي‌كنيم و او را كافي مي‌پنداريم. اگر هم ادّعاي</w:t>
      </w:r>
      <w:r w:rsidR="004C4157">
        <w:rPr>
          <w:rFonts w:cs="B Lotus" w:hint="cs"/>
          <w:sz w:val="28"/>
          <w:szCs w:val="28"/>
          <w:rtl/>
          <w:lang w:bidi="fa-IR"/>
        </w:rPr>
        <w:t xml:space="preserve"> آن‌ها </w:t>
      </w:r>
      <w:r w:rsidR="00966E53">
        <w:rPr>
          <w:rFonts w:cs="B Lotus" w:hint="cs"/>
          <w:sz w:val="28"/>
          <w:szCs w:val="28"/>
          <w:rtl/>
          <w:lang w:bidi="fa-IR"/>
        </w:rPr>
        <w:t>را درست يافتيم نمي‌آييم كلام رسول خدا را رد كنيم بلكه آن را بر صحت آنچه كه علم طب مي‌گويد تأويل مي‌كنيم ... الخ.</w:t>
      </w:r>
    </w:p>
    <w:p w:rsidR="006019F0" w:rsidRDefault="006019F0" w:rsidP="008A0CFD">
      <w:pPr>
        <w:pStyle w:val="a1"/>
        <w:rPr>
          <w:rtl/>
        </w:rPr>
      </w:pPr>
      <w:bookmarkStart w:id="59" w:name="_Toc251426769"/>
      <w:bookmarkStart w:id="60" w:name="_Toc337843519"/>
      <w:r>
        <w:rPr>
          <w:rFonts w:hint="cs"/>
          <w:rtl/>
        </w:rPr>
        <w:t>مدارسي كه امام نووي در آن ساكن شد و يا سرپرستي</w:t>
      </w:r>
      <w:r w:rsidR="004C4157">
        <w:rPr>
          <w:rFonts w:hint="cs"/>
          <w:rtl/>
        </w:rPr>
        <w:t xml:space="preserve"> آن‌ها </w:t>
      </w:r>
      <w:r>
        <w:rPr>
          <w:rFonts w:hint="cs"/>
          <w:rtl/>
        </w:rPr>
        <w:t>را بر عهده گرفت و يا به تدريس در</w:t>
      </w:r>
      <w:r w:rsidR="004C4157">
        <w:rPr>
          <w:rFonts w:hint="cs"/>
          <w:rtl/>
        </w:rPr>
        <w:t xml:space="preserve"> آن‌ها </w:t>
      </w:r>
      <w:r>
        <w:rPr>
          <w:rFonts w:hint="cs"/>
          <w:rtl/>
        </w:rPr>
        <w:t>پرداخت</w:t>
      </w:r>
      <w:bookmarkEnd w:id="59"/>
      <w:bookmarkEnd w:id="60"/>
    </w:p>
    <w:p w:rsidR="00903DD0" w:rsidRDefault="00D138F0" w:rsidP="007961DD">
      <w:pPr>
        <w:bidi/>
        <w:ind w:firstLine="284"/>
        <w:jc w:val="both"/>
        <w:rPr>
          <w:rFonts w:cs="B Lotus"/>
          <w:sz w:val="28"/>
          <w:szCs w:val="28"/>
          <w:rtl/>
          <w:lang w:bidi="fa-IR"/>
        </w:rPr>
      </w:pPr>
      <w:r>
        <w:rPr>
          <w:rFonts w:cs="B Lotus" w:hint="cs"/>
          <w:sz w:val="28"/>
          <w:szCs w:val="28"/>
          <w:rtl/>
          <w:lang w:bidi="fa-IR"/>
        </w:rPr>
        <w:t>در ابتداي كتاب بيان نموديم كه امام نووي نزد استاد اسحاق مغربي شيخ مدرسة الرواحيه رفت تا به او مكاني واگذار كند كه در آن زندگي نمايد. به سفارش اولين استادش فركاح استاد مغربي در رواحيه اتاقي به او واگذار نمود، و امام نووي آنجا را تا پايان عمر براي سكونتش برگزيد. ما نيز در ابتداي كتاب دربارة مكاني كه مدرسه در آن قرار داشت مطالبي مفصل بيان نموديم.</w:t>
      </w:r>
    </w:p>
    <w:p w:rsidR="00B87930" w:rsidRDefault="00B87930" w:rsidP="008A0CFD">
      <w:pPr>
        <w:pStyle w:val="a1"/>
        <w:rPr>
          <w:rtl/>
        </w:rPr>
      </w:pPr>
      <w:bookmarkStart w:id="61" w:name="_Toc251426770"/>
      <w:bookmarkStart w:id="62" w:name="_Toc337843520"/>
      <w:r>
        <w:rPr>
          <w:rFonts w:hint="cs"/>
          <w:rtl/>
        </w:rPr>
        <w:t>مدرسه اقباليه</w:t>
      </w:r>
      <w:r w:rsidR="00C72512" w:rsidRPr="00FC2BC2">
        <w:rPr>
          <w:vertAlign w:val="superscript"/>
          <w:rtl/>
        </w:rPr>
        <w:footnoteReference w:id="188"/>
      </w:r>
      <w:bookmarkEnd w:id="61"/>
      <w:r w:rsidR="00A130B6">
        <w:rPr>
          <w:rFonts w:hint="cs"/>
          <w:rtl/>
        </w:rPr>
        <w:t>:</w:t>
      </w:r>
      <w:bookmarkEnd w:id="62"/>
    </w:p>
    <w:p w:rsidR="00001C6D" w:rsidRDefault="00001C6D" w:rsidP="007961DD">
      <w:pPr>
        <w:bidi/>
        <w:ind w:firstLine="284"/>
        <w:jc w:val="both"/>
        <w:rPr>
          <w:rFonts w:cs="B Lotus"/>
          <w:sz w:val="28"/>
          <w:szCs w:val="28"/>
          <w:rtl/>
          <w:lang w:bidi="fa-IR"/>
        </w:rPr>
      </w:pPr>
      <w:r>
        <w:rPr>
          <w:rFonts w:cs="B Lotus" w:hint="cs"/>
          <w:sz w:val="28"/>
          <w:szCs w:val="28"/>
          <w:rtl/>
          <w:lang w:bidi="fa-IR"/>
        </w:rPr>
        <w:t>اين مدرسه همان طور كه نعيمي مي‌گويد</w:t>
      </w:r>
      <w:r w:rsidR="00A130B6">
        <w:rPr>
          <w:rFonts w:cs="B Lotus" w:hint="cs"/>
          <w:sz w:val="28"/>
          <w:szCs w:val="28"/>
          <w:rtl/>
          <w:lang w:bidi="fa-IR"/>
        </w:rPr>
        <w:t>،</w:t>
      </w:r>
      <w:r>
        <w:rPr>
          <w:rFonts w:cs="B Lotus" w:hint="cs"/>
          <w:sz w:val="28"/>
          <w:szCs w:val="28"/>
          <w:rtl/>
          <w:lang w:bidi="fa-IR"/>
        </w:rPr>
        <w:t xml:space="preserve"> داخل باب الفرج و باب الفردايس، شمال مسجد جامع دمشق و </w:t>
      </w:r>
      <w:r w:rsidRPr="00001C6D">
        <w:rPr>
          <w:rFonts w:cs="2  Badr" w:hint="cs"/>
          <w:sz w:val="28"/>
          <w:szCs w:val="28"/>
          <w:rtl/>
          <w:lang w:bidi="fa-IR"/>
        </w:rPr>
        <w:t>ظاهرية الجوانية</w:t>
      </w:r>
      <w:r w:rsidR="00C72512" w:rsidRPr="00FC2BC2">
        <w:rPr>
          <w:rFonts w:cs="B Lotus"/>
          <w:sz w:val="28"/>
          <w:szCs w:val="28"/>
          <w:vertAlign w:val="superscript"/>
          <w:rtl/>
        </w:rPr>
        <w:footnoteReference w:id="189"/>
      </w:r>
      <w:r>
        <w:rPr>
          <w:rFonts w:cs="B Lotus" w:hint="cs"/>
          <w:sz w:val="28"/>
          <w:szCs w:val="28"/>
          <w:rtl/>
          <w:lang w:bidi="fa-IR"/>
        </w:rPr>
        <w:t xml:space="preserve"> قرار دارد.</w:t>
      </w:r>
    </w:p>
    <w:p w:rsidR="00D26D97" w:rsidRDefault="00001C6D" w:rsidP="007961DD">
      <w:pPr>
        <w:bidi/>
        <w:ind w:firstLine="284"/>
        <w:jc w:val="both"/>
        <w:rPr>
          <w:rFonts w:cs="B Lotus"/>
          <w:sz w:val="28"/>
          <w:szCs w:val="28"/>
          <w:rtl/>
          <w:lang w:bidi="fa-IR"/>
        </w:rPr>
      </w:pPr>
      <w:r>
        <w:rPr>
          <w:rFonts w:cs="B Lotus" w:hint="cs"/>
          <w:sz w:val="28"/>
          <w:szCs w:val="28"/>
          <w:rtl/>
          <w:lang w:bidi="fa-IR"/>
        </w:rPr>
        <w:t>مدرسة اقباليه بزرگي بر</w:t>
      </w:r>
      <w:r w:rsidR="00A45B04">
        <w:rPr>
          <w:rFonts w:cs="B Lotus" w:hint="cs"/>
          <w:sz w:val="28"/>
          <w:szCs w:val="28"/>
          <w:rtl/>
          <w:lang w:bidi="fa-IR"/>
        </w:rPr>
        <w:t>اي فقه شافعي بوده كه اكنون جز نامي از آن چيزي ديگر باقي نمانده و تبديل به خانه‌هاي مسكوني گشته است. علماي بزرگي از جمله بدرالدين</w:t>
      </w:r>
      <w:r w:rsidR="00D26D97">
        <w:rPr>
          <w:rFonts w:cs="B Lotus" w:hint="cs"/>
          <w:sz w:val="28"/>
          <w:szCs w:val="28"/>
          <w:rtl/>
          <w:lang w:bidi="fa-IR"/>
        </w:rPr>
        <w:t xml:space="preserve"> بن خلّكان و سپس شمس‌الدين بن خلّكان در آنجا به تدريس مشغول بوده‌‌اند و امام نووي نيز به نمايندگي از شمس ابن خلّكان</w:t>
      </w:r>
      <w:r w:rsidR="00C72512" w:rsidRPr="00FC2BC2">
        <w:rPr>
          <w:rFonts w:cs="B Lotus"/>
          <w:sz w:val="28"/>
          <w:szCs w:val="28"/>
          <w:vertAlign w:val="superscript"/>
          <w:rtl/>
        </w:rPr>
        <w:footnoteReference w:id="190"/>
      </w:r>
      <w:r w:rsidR="00D26D97">
        <w:rPr>
          <w:rFonts w:cs="B Lotus" w:hint="cs"/>
          <w:sz w:val="28"/>
          <w:szCs w:val="28"/>
          <w:rtl/>
          <w:lang w:bidi="fa-IR"/>
        </w:rPr>
        <w:t xml:space="preserve"> تا پايان سال 669 هجري در آنجا مشغول به تدريس بوده است.</w:t>
      </w:r>
    </w:p>
    <w:p w:rsidR="00CC1072" w:rsidRPr="00A130B6" w:rsidRDefault="00CC1072" w:rsidP="008A0CFD">
      <w:pPr>
        <w:pStyle w:val="a1"/>
        <w:rPr>
          <w:rFonts w:cs="Times New Roman"/>
          <w:rtl/>
        </w:rPr>
      </w:pPr>
      <w:bookmarkStart w:id="63" w:name="_Toc251426771"/>
      <w:bookmarkStart w:id="64" w:name="_Toc337843521"/>
      <w:r>
        <w:rPr>
          <w:rFonts w:hint="cs"/>
          <w:rtl/>
        </w:rPr>
        <w:t>الفلكيه و الركينه</w:t>
      </w:r>
      <w:bookmarkEnd w:id="63"/>
      <w:r w:rsidR="00A130B6">
        <w:rPr>
          <w:rFonts w:cs="Times New Roman" w:hint="cs"/>
          <w:rtl/>
        </w:rPr>
        <w:t>:</w:t>
      </w:r>
      <w:bookmarkEnd w:id="64"/>
    </w:p>
    <w:p w:rsidR="001D480F" w:rsidRDefault="001D480F" w:rsidP="007961DD">
      <w:pPr>
        <w:bidi/>
        <w:ind w:firstLine="284"/>
        <w:jc w:val="both"/>
        <w:rPr>
          <w:rFonts w:cs="B Lotus"/>
          <w:sz w:val="28"/>
          <w:szCs w:val="28"/>
          <w:rtl/>
          <w:lang w:bidi="fa-IR"/>
        </w:rPr>
      </w:pPr>
      <w:r>
        <w:rPr>
          <w:rFonts w:cs="B Lotus" w:hint="cs"/>
          <w:sz w:val="28"/>
          <w:szCs w:val="28"/>
          <w:rtl/>
          <w:lang w:bidi="fa-IR"/>
        </w:rPr>
        <w:t>دو مدرسة مجاور همديگر كه به مررو زمان از بين رفته‌اند. اين دو مدرسه داخل باب الفرج و الفراديس در كوچة افتريس و فلكيه قرار داشت كه امام نووي در هر د</w:t>
      </w:r>
      <w:r w:rsidR="00A130B6">
        <w:rPr>
          <w:rFonts w:cs="B Lotus" w:hint="cs"/>
          <w:sz w:val="28"/>
          <w:szCs w:val="28"/>
          <w:rtl/>
          <w:lang w:bidi="fa-IR"/>
        </w:rPr>
        <w:t>وي</w:t>
      </w:r>
      <w:r w:rsidR="004C4157">
        <w:rPr>
          <w:rFonts w:cs="B Lotus" w:hint="cs"/>
          <w:sz w:val="28"/>
          <w:szCs w:val="28"/>
          <w:rtl/>
          <w:lang w:bidi="fa-IR"/>
        </w:rPr>
        <w:t xml:space="preserve"> آن‌ها </w:t>
      </w:r>
      <w:r w:rsidR="00A130B6">
        <w:rPr>
          <w:rFonts w:cs="B Lotus" w:hint="cs"/>
          <w:sz w:val="28"/>
          <w:szCs w:val="28"/>
          <w:rtl/>
          <w:lang w:bidi="fa-IR"/>
        </w:rPr>
        <w:t>مشغول به تعليم بوده است</w:t>
      </w:r>
      <w:r w:rsidR="00C72512" w:rsidRPr="00FC2BC2">
        <w:rPr>
          <w:rFonts w:cs="B Lotus"/>
          <w:sz w:val="28"/>
          <w:szCs w:val="28"/>
          <w:vertAlign w:val="superscript"/>
          <w:rtl/>
        </w:rPr>
        <w:footnoteReference w:id="191"/>
      </w:r>
      <w:r w:rsidR="00A130B6">
        <w:rPr>
          <w:rFonts w:cs="B Lotus" w:hint="cs"/>
          <w:sz w:val="28"/>
          <w:szCs w:val="28"/>
          <w:rtl/>
          <w:lang w:bidi="fa-IR"/>
        </w:rPr>
        <w:t>.</w:t>
      </w:r>
    </w:p>
    <w:p w:rsidR="001D480F" w:rsidRDefault="00D07756" w:rsidP="008A0CFD">
      <w:pPr>
        <w:pStyle w:val="a1"/>
        <w:rPr>
          <w:rtl/>
        </w:rPr>
      </w:pPr>
      <w:bookmarkStart w:id="65" w:name="_Toc251426772"/>
      <w:bookmarkStart w:id="66" w:name="_Toc337843522"/>
      <w:r>
        <w:rPr>
          <w:rFonts w:hint="cs"/>
          <w:rtl/>
        </w:rPr>
        <w:t>دارالحديث الأشرفيه</w:t>
      </w:r>
      <w:bookmarkEnd w:id="65"/>
      <w:r w:rsidR="00A130B6">
        <w:rPr>
          <w:rFonts w:hint="cs"/>
          <w:rtl/>
        </w:rPr>
        <w:t>:</w:t>
      </w:r>
      <w:bookmarkEnd w:id="66"/>
    </w:p>
    <w:p w:rsidR="00331E97" w:rsidRDefault="00331E97" w:rsidP="007961DD">
      <w:pPr>
        <w:bidi/>
        <w:ind w:firstLine="284"/>
        <w:jc w:val="both"/>
        <w:rPr>
          <w:rFonts w:cs="B Lotus"/>
          <w:sz w:val="28"/>
          <w:szCs w:val="28"/>
          <w:rtl/>
          <w:lang w:bidi="fa-IR"/>
        </w:rPr>
      </w:pPr>
      <w:r>
        <w:rPr>
          <w:rFonts w:cs="B Lotus" w:hint="cs"/>
          <w:sz w:val="28"/>
          <w:szCs w:val="28"/>
          <w:rtl/>
          <w:lang w:bidi="fa-IR"/>
        </w:rPr>
        <w:t>مشهورترين دارالحديث براي آموزش حديث در سرزمين شام، دارالحديث الأشرفيه است. آن خانه‌اي متعلق به صارم</w:t>
      </w:r>
      <w:r w:rsidR="00C72512" w:rsidRPr="00FC2BC2">
        <w:rPr>
          <w:rFonts w:cs="B Lotus"/>
          <w:sz w:val="28"/>
          <w:szCs w:val="28"/>
          <w:vertAlign w:val="superscript"/>
          <w:rtl/>
        </w:rPr>
        <w:footnoteReference w:id="192"/>
      </w:r>
      <w:r>
        <w:rPr>
          <w:rFonts w:cs="B Lotus" w:hint="cs"/>
          <w:sz w:val="28"/>
          <w:szCs w:val="28"/>
          <w:rtl/>
          <w:lang w:bidi="fa-IR"/>
        </w:rPr>
        <w:t xml:space="preserve"> الدين قايماز بن عبدالله نجمي بود كه وقف </w:t>
      </w:r>
      <w:r w:rsidRPr="00DB0D59">
        <w:rPr>
          <w:rFonts w:cs="2  Badr" w:hint="cs"/>
          <w:sz w:val="28"/>
          <w:szCs w:val="28"/>
          <w:rtl/>
          <w:lang w:bidi="fa-IR"/>
        </w:rPr>
        <w:t>قيمازية</w:t>
      </w:r>
      <w:r w:rsidR="00C72512" w:rsidRPr="00FC2BC2">
        <w:rPr>
          <w:rFonts w:cs="B Lotus"/>
          <w:sz w:val="28"/>
          <w:szCs w:val="28"/>
          <w:vertAlign w:val="superscript"/>
          <w:rtl/>
        </w:rPr>
        <w:footnoteReference w:id="193"/>
      </w:r>
      <w:r>
        <w:rPr>
          <w:rFonts w:cs="B Lotus" w:hint="cs"/>
          <w:sz w:val="28"/>
          <w:szCs w:val="28"/>
          <w:rtl/>
          <w:lang w:bidi="fa-IR"/>
        </w:rPr>
        <w:t xml:space="preserve"> نموده بود. صارم در آنجا حمامي داشت كه مظفرالدين</w:t>
      </w:r>
      <w:r w:rsidR="00C72512" w:rsidRPr="00FC2BC2">
        <w:rPr>
          <w:rFonts w:cs="B Lotus"/>
          <w:sz w:val="28"/>
          <w:szCs w:val="28"/>
          <w:vertAlign w:val="superscript"/>
          <w:rtl/>
        </w:rPr>
        <w:footnoteReference w:id="194"/>
      </w:r>
      <w:r>
        <w:rPr>
          <w:rFonts w:cs="B Lotus" w:hint="cs"/>
          <w:sz w:val="28"/>
          <w:szCs w:val="28"/>
          <w:rtl/>
          <w:lang w:bidi="fa-IR"/>
        </w:rPr>
        <w:t>، موسي‌بن عادل آن را خريد و دارالحديث اشرفيه را در آنجا بنا نهاد و حمام را نيز خراب نمود و خانه‌اي براي شيخ مدرسه نيز در آن</w:t>
      </w:r>
      <w:r w:rsidR="00764859">
        <w:rPr>
          <w:rFonts w:cs="B Lotus" w:hint="cs"/>
          <w:sz w:val="28"/>
          <w:szCs w:val="28"/>
          <w:rtl/>
          <w:lang w:bidi="fa-IR"/>
        </w:rPr>
        <w:t>جا ساخت كه مي‌گويند ساختمان در طول دو سال به اتمام رسيد و تقي‌الدين بن صلاح به عنوان استاد مدرسه تعيين گرديد.</w:t>
      </w:r>
    </w:p>
    <w:p w:rsidR="00764859" w:rsidRDefault="00764859" w:rsidP="005514D9">
      <w:pPr>
        <w:bidi/>
        <w:ind w:firstLine="284"/>
        <w:jc w:val="both"/>
        <w:rPr>
          <w:rFonts w:cs="B Lotus"/>
          <w:sz w:val="28"/>
          <w:szCs w:val="28"/>
          <w:rtl/>
          <w:lang w:bidi="fa-IR"/>
        </w:rPr>
      </w:pPr>
      <w:r>
        <w:rPr>
          <w:rFonts w:cs="B Lotus" w:hint="cs"/>
          <w:sz w:val="28"/>
          <w:szCs w:val="28"/>
          <w:rtl/>
          <w:lang w:bidi="fa-IR"/>
        </w:rPr>
        <w:t>السبط</w:t>
      </w:r>
      <w:r w:rsidR="00C72512" w:rsidRPr="00FC2BC2">
        <w:rPr>
          <w:rFonts w:cs="B Lotus"/>
          <w:sz w:val="28"/>
          <w:szCs w:val="28"/>
          <w:vertAlign w:val="superscript"/>
          <w:rtl/>
        </w:rPr>
        <w:footnoteReference w:id="195"/>
      </w:r>
      <w:r w:rsidR="0045590D">
        <w:rPr>
          <w:rFonts w:cs="B Lotus" w:hint="cs"/>
          <w:sz w:val="28"/>
          <w:szCs w:val="28"/>
          <w:rtl/>
          <w:lang w:bidi="fa-IR"/>
        </w:rPr>
        <w:t xml:space="preserve"> مي‌گويد: در شب نيمةشعبان سال 630 دارالحديث الأشرفيه بازگشايي شد و تقي‌الدين بن صلاح آنجا را مملو از حديث نمود. ملك الأشرف به دارالحديث رفت و كفش مبارك رسول خدا </w:t>
      </w:r>
      <w:r w:rsidR="005514D9">
        <w:rPr>
          <w:rFonts w:cs="CTraditional Arabic" w:hint="cs"/>
          <w:sz w:val="28"/>
          <w:szCs w:val="28"/>
          <w:rtl/>
          <w:lang w:bidi="fa-IR"/>
        </w:rPr>
        <w:t>ص</w:t>
      </w:r>
      <w:r w:rsidR="0045590D">
        <w:rPr>
          <w:rFonts w:cs="B Lotus" w:hint="cs"/>
          <w:sz w:val="28"/>
          <w:szCs w:val="28"/>
          <w:rtl/>
          <w:lang w:bidi="fa-IR"/>
        </w:rPr>
        <w:t xml:space="preserve"> را در آنجا گذاشت. جايگاه دارالحديث در اول كوچه بازار عصرونيه سمت چپ كه جايي مشهور و كنار دروازة قلعه شرقي و غرب مدرسة عصرونيه مي‌باشد.</w:t>
      </w:r>
    </w:p>
    <w:p w:rsidR="006F3C70" w:rsidRDefault="00022145" w:rsidP="007961DD">
      <w:pPr>
        <w:bidi/>
        <w:ind w:firstLine="284"/>
        <w:jc w:val="both"/>
        <w:rPr>
          <w:rFonts w:cs="B Lotus"/>
          <w:sz w:val="28"/>
          <w:szCs w:val="28"/>
          <w:rtl/>
          <w:lang w:bidi="fa-IR"/>
        </w:rPr>
      </w:pPr>
      <w:r>
        <w:rPr>
          <w:rFonts w:cs="B Lotus" w:hint="cs"/>
          <w:sz w:val="28"/>
          <w:szCs w:val="28"/>
          <w:rtl/>
          <w:lang w:bidi="fa-IR"/>
        </w:rPr>
        <w:t>از شرايط وقف‌كنندة آن در</w:t>
      </w:r>
      <w:r w:rsidR="005514D9">
        <w:rPr>
          <w:rFonts w:cs="B Lotus" w:hint="cs"/>
          <w:sz w:val="28"/>
          <w:szCs w:val="28"/>
          <w:rtl/>
          <w:lang w:bidi="fa-IR"/>
        </w:rPr>
        <w:t xml:space="preserve"> </w:t>
      </w:r>
      <w:r>
        <w:rPr>
          <w:rFonts w:cs="B Lotus" w:hint="cs"/>
          <w:sz w:val="28"/>
          <w:szCs w:val="28"/>
          <w:rtl/>
          <w:lang w:bidi="fa-IR"/>
        </w:rPr>
        <w:t>مورد شيخ دارالحديث اين بود كه اگر در كسي علم روايت و در ديگري علم درايت موجود بود شخصي كه مسلط به روايت باشد مقدم بر ديگري است. و ظاهر امر هم كسي كه در او هم علم روايت و هم علم درايت موجود بود شايسته‌تر از استادي مي‌باشد كه داراي يك از آن دو باشند. معمولاً كسي نمي‌توانست استادي آن</w:t>
      </w:r>
      <w:r w:rsidR="005514D9">
        <w:rPr>
          <w:rFonts w:cs="B Lotus" w:hint="cs"/>
          <w:sz w:val="28"/>
          <w:szCs w:val="28"/>
          <w:rtl/>
          <w:lang w:bidi="fa-IR"/>
        </w:rPr>
        <w:t xml:space="preserve"> </w:t>
      </w:r>
      <w:r>
        <w:rPr>
          <w:rFonts w:cs="B Lotus" w:hint="cs"/>
          <w:sz w:val="28"/>
          <w:szCs w:val="28"/>
          <w:rtl/>
          <w:lang w:bidi="fa-IR"/>
        </w:rPr>
        <w:t>مدرسه را به عهده گيرد مگر اينكه مدت زيادي از عمر خويش را در تحصيل علم به خصوص علم حديث گذرانده باشد و كسي هم</w:t>
      </w:r>
      <w:r w:rsidR="005514D9">
        <w:rPr>
          <w:rFonts w:cs="B Lotus" w:hint="cs"/>
          <w:sz w:val="28"/>
          <w:szCs w:val="28"/>
          <w:rtl/>
          <w:lang w:bidi="fa-IR"/>
        </w:rPr>
        <w:t xml:space="preserve"> كه استاد دارالحديث لقب مي‌گرفت،</w:t>
      </w:r>
      <w:r>
        <w:rPr>
          <w:rFonts w:cs="B Lotus" w:hint="cs"/>
          <w:sz w:val="28"/>
          <w:szCs w:val="28"/>
          <w:rtl/>
          <w:lang w:bidi="fa-IR"/>
        </w:rPr>
        <w:t xml:space="preserve"> در علم به مقام شايسته‌اي رسيده بود. و اكنون به بر</w:t>
      </w:r>
      <w:r w:rsidR="002F5EED">
        <w:rPr>
          <w:rFonts w:cs="B Lotus" w:hint="cs"/>
          <w:sz w:val="28"/>
          <w:szCs w:val="28"/>
          <w:rtl/>
          <w:lang w:bidi="fa-IR"/>
        </w:rPr>
        <w:t>خ</w:t>
      </w:r>
      <w:r>
        <w:rPr>
          <w:rFonts w:cs="B Lotus" w:hint="cs"/>
          <w:sz w:val="28"/>
          <w:szCs w:val="28"/>
          <w:rtl/>
          <w:lang w:bidi="fa-IR"/>
        </w:rPr>
        <w:t>ي</w:t>
      </w:r>
      <w:r w:rsidR="002F5EED">
        <w:rPr>
          <w:rFonts w:cs="B Lotus" w:hint="cs"/>
          <w:sz w:val="28"/>
          <w:szCs w:val="28"/>
          <w:rtl/>
          <w:lang w:bidi="fa-IR"/>
        </w:rPr>
        <w:t xml:space="preserve"> از</w:t>
      </w:r>
      <w:r w:rsidR="004C4157">
        <w:rPr>
          <w:rFonts w:cs="B Lotus" w:hint="cs"/>
          <w:sz w:val="28"/>
          <w:szCs w:val="28"/>
          <w:rtl/>
          <w:lang w:bidi="fa-IR"/>
        </w:rPr>
        <w:t xml:space="preserve"> آن‌ها </w:t>
      </w:r>
      <w:r w:rsidR="002F5EED">
        <w:rPr>
          <w:rFonts w:cs="B Lotus" w:hint="cs"/>
          <w:sz w:val="28"/>
          <w:szCs w:val="28"/>
          <w:rtl/>
          <w:lang w:bidi="fa-IR"/>
        </w:rPr>
        <w:t>اشاره مي‌كنيم: اولين نفر</w:t>
      </w:r>
      <w:r w:rsidR="004C4157">
        <w:rPr>
          <w:rFonts w:cs="B Lotus" w:hint="cs"/>
          <w:sz w:val="28"/>
          <w:szCs w:val="28"/>
          <w:rtl/>
          <w:lang w:bidi="fa-IR"/>
        </w:rPr>
        <w:t xml:space="preserve"> آن‌ها </w:t>
      </w:r>
      <w:r w:rsidR="002F5EED">
        <w:rPr>
          <w:rFonts w:cs="B Lotus" w:hint="cs"/>
          <w:sz w:val="28"/>
          <w:szCs w:val="28"/>
          <w:rtl/>
          <w:lang w:bidi="fa-IR"/>
        </w:rPr>
        <w:t>ـ همانطور كه قبلاً بيان نموديم ـ تقي‌الدين بن صلاح محدث و فقيه بود كه سيزده سال استادي مدرسه را به عهده گرفت. پس از اوي شيخ</w:t>
      </w:r>
      <w:r w:rsidR="005514D9">
        <w:rPr>
          <w:rFonts w:cs="B Lotus" w:hint="cs"/>
          <w:sz w:val="28"/>
          <w:szCs w:val="28"/>
          <w:rtl/>
          <w:lang w:bidi="fa-IR"/>
        </w:rPr>
        <w:t xml:space="preserve"> جمال‌الدين عبدالصمد بن محمد الأ</w:t>
      </w:r>
      <w:r w:rsidR="002F5EED">
        <w:rPr>
          <w:rFonts w:cs="B Lotus" w:hint="cs"/>
          <w:sz w:val="28"/>
          <w:szCs w:val="28"/>
          <w:rtl/>
          <w:lang w:bidi="fa-IR"/>
        </w:rPr>
        <w:t xml:space="preserve">نصاري خزرجي دمشقي ابن حرستاني تا سال 662 هجري كه وفات نمود. پس از وي شهاب الدين ابو </w:t>
      </w:r>
      <w:r w:rsidR="002F5EED" w:rsidRPr="006F3C70">
        <w:rPr>
          <w:rFonts w:cs="2  Badr" w:hint="cs"/>
          <w:sz w:val="28"/>
          <w:szCs w:val="28"/>
          <w:rtl/>
          <w:lang w:bidi="fa-IR"/>
        </w:rPr>
        <w:t>شامة</w:t>
      </w:r>
      <w:r w:rsidR="002F5EED">
        <w:rPr>
          <w:rFonts w:cs="B Lotus" w:hint="cs"/>
          <w:sz w:val="28"/>
          <w:szCs w:val="28"/>
          <w:rtl/>
          <w:lang w:bidi="fa-IR"/>
        </w:rPr>
        <w:t xml:space="preserve"> عبدالرحمن </w:t>
      </w:r>
      <w:r w:rsidR="006F3C70">
        <w:rPr>
          <w:rFonts w:cs="B Lotus" w:hint="cs"/>
          <w:sz w:val="28"/>
          <w:szCs w:val="28"/>
          <w:rtl/>
          <w:lang w:bidi="fa-IR"/>
        </w:rPr>
        <w:t>بن اسماعيل مقدسي تا سال 665 هجري كه وفات نمود. و بعد از وي امام نووي تا سال 676 هجري</w:t>
      </w:r>
      <w:r w:rsidR="00C72512" w:rsidRPr="00FC2BC2">
        <w:rPr>
          <w:rFonts w:cs="B Lotus"/>
          <w:sz w:val="28"/>
          <w:szCs w:val="28"/>
          <w:vertAlign w:val="superscript"/>
          <w:rtl/>
        </w:rPr>
        <w:footnoteReference w:id="196"/>
      </w:r>
      <w:r w:rsidR="006F3C70">
        <w:rPr>
          <w:rFonts w:cs="B Lotus" w:hint="cs"/>
          <w:sz w:val="28"/>
          <w:szCs w:val="28"/>
          <w:rtl/>
          <w:lang w:bidi="fa-IR"/>
        </w:rPr>
        <w:t xml:space="preserve"> كه وفات نموده استادي مدرسه را بر عهده داشتند. اكنون در اينجا لازم است كه اندكي توقف كنيم:</w:t>
      </w:r>
    </w:p>
    <w:p w:rsidR="006F3C70" w:rsidRDefault="006F3C70" w:rsidP="007961DD">
      <w:pPr>
        <w:bidi/>
        <w:ind w:firstLine="284"/>
        <w:jc w:val="both"/>
        <w:rPr>
          <w:rFonts w:cs="B Lotus"/>
          <w:sz w:val="28"/>
          <w:szCs w:val="28"/>
          <w:rtl/>
          <w:lang w:bidi="fa-IR"/>
        </w:rPr>
      </w:pPr>
      <w:r>
        <w:rPr>
          <w:rFonts w:cs="B Lotus" w:hint="cs"/>
          <w:sz w:val="28"/>
          <w:szCs w:val="28"/>
          <w:rtl/>
          <w:lang w:bidi="fa-IR"/>
        </w:rPr>
        <w:t>از بعضي شواهد و قرائن بر مي‌آيد كه امام نووي خود خواستار استادي دارالحديث نبوده بلكه آن را نيز پس از اسرار و</w:t>
      </w:r>
      <w:r w:rsidR="006A2F05">
        <w:rPr>
          <w:rFonts w:cs="B Lotus" w:hint="cs"/>
          <w:sz w:val="28"/>
          <w:szCs w:val="28"/>
          <w:rtl/>
          <w:lang w:bidi="fa-IR"/>
        </w:rPr>
        <w:t xml:space="preserve"> تلاش‌ها</w:t>
      </w:r>
      <w:r>
        <w:rPr>
          <w:rFonts w:cs="B Lotus" w:hint="cs"/>
          <w:sz w:val="28"/>
          <w:szCs w:val="28"/>
          <w:rtl/>
          <w:lang w:bidi="fa-IR"/>
        </w:rPr>
        <w:t xml:space="preserve">ي زياد پذيرفته است آنجا كه </w:t>
      </w:r>
      <w:r w:rsidRPr="00D44AB7">
        <w:rPr>
          <w:rFonts w:cs="B Lotus" w:hint="cs"/>
          <w:spacing w:val="-2"/>
          <w:sz w:val="28"/>
          <w:szCs w:val="28"/>
          <w:rtl/>
          <w:lang w:bidi="fa-IR"/>
        </w:rPr>
        <w:t xml:space="preserve">در نامه‌اي به ابن نجار هنگامي كه او را به عزل از مدرسه تهديد نموده بود </w:t>
      </w:r>
      <w:r w:rsidR="00D44AB7" w:rsidRPr="00D44AB7">
        <w:rPr>
          <w:rFonts w:cs="B Lotus" w:hint="cs"/>
          <w:spacing w:val="-2"/>
          <w:sz w:val="28"/>
          <w:szCs w:val="28"/>
          <w:rtl/>
          <w:lang w:bidi="fa-IR"/>
        </w:rPr>
        <w:t>مي‌نويسد</w:t>
      </w:r>
      <w:r w:rsidR="00D44AB7">
        <w:rPr>
          <w:rFonts w:cs="B Lotus" w:hint="cs"/>
          <w:sz w:val="28"/>
          <w:szCs w:val="28"/>
          <w:rtl/>
          <w:lang w:bidi="fa-IR"/>
        </w:rPr>
        <w:t>: تو نمي‌داني كه هنگامي كه من مدرسه را پذيرفتم چگونه پذيرفتم يا اينكه حاضر نبودي كه نحوة پذيرفتن مدرسه را از طرف من مشاهده كني.</w:t>
      </w:r>
    </w:p>
    <w:p w:rsidR="00D44AB7" w:rsidRDefault="00D44AB7" w:rsidP="007961DD">
      <w:pPr>
        <w:bidi/>
        <w:ind w:firstLine="284"/>
        <w:jc w:val="both"/>
        <w:rPr>
          <w:rFonts w:cs="B Lotus"/>
          <w:sz w:val="28"/>
          <w:szCs w:val="28"/>
          <w:rtl/>
          <w:lang w:bidi="fa-IR"/>
        </w:rPr>
      </w:pPr>
      <w:r>
        <w:rPr>
          <w:rFonts w:cs="B Lotus" w:hint="cs"/>
          <w:sz w:val="28"/>
          <w:szCs w:val="28"/>
          <w:rtl/>
          <w:lang w:bidi="fa-IR"/>
        </w:rPr>
        <w:t>و يونيني</w:t>
      </w:r>
      <w:r w:rsidR="00C72512" w:rsidRPr="00FC2BC2">
        <w:rPr>
          <w:rFonts w:cs="B Lotus"/>
          <w:sz w:val="28"/>
          <w:szCs w:val="28"/>
          <w:vertAlign w:val="superscript"/>
          <w:rtl/>
        </w:rPr>
        <w:footnoteReference w:id="197"/>
      </w:r>
      <w:r>
        <w:rPr>
          <w:rFonts w:cs="B Lotus" w:hint="cs"/>
          <w:sz w:val="28"/>
          <w:szCs w:val="28"/>
          <w:rtl/>
          <w:lang w:bidi="fa-IR"/>
        </w:rPr>
        <w:t xml:space="preserve"> مي‌گويد: نووي در آنجا علوم بسياري را آموزش داد و طلاب منافع زيادي را كسب نمودند. باز مي‌گويد: او كسي است كه بر هم عصرانش تفوّق حاصل نمود چه كسي است كه به خاطر زهد فراوانش در دنيا و ديانت و ورع بزرگش از او فقيه‌تر باشد؟ كسي وجود ندارد كه در آنچه كه او به آن مشغول بود به او برسد.</w:t>
      </w:r>
    </w:p>
    <w:p w:rsidR="00270B2D" w:rsidRDefault="007C547D" w:rsidP="007961DD">
      <w:pPr>
        <w:bidi/>
        <w:ind w:firstLine="284"/>
        <w:jc w:val="both"/>
        <w:rPr>
          <w:rFonts w:cs="B Lotus"/>
          <w:sz w:val="28"/>
          <w:szCs w:val="28"/>
          <w:rtl/>
          <w:lang w:bidi="fa-IR"/>
        </w:rPr>
      </w:pPr>
      <w:r>
        <w:rPr>
          <w:rFonts w:cs="B Lotus" w:hint="cs"/>
          <w:sz w:val="28"/>
          <w:szCs w:val="28"/>
          <w:rtl/>
          <w:lang w:bidi="fa-IR"/>
        </w:rPr>
        <w:t>در دارالحديث أشرفيه نزد او</w:t>
      </w:r>
      <w:r w:rsidR="00BE73E4">
        <w:rPr>
          <w:rFonts w:cs="B Lotus" w:hint="cs"/>
          <w:sz w:val="28"/>
          <w:szCs w:val="28"/>
          <w:rtl/>
          <w:lang w:bidi="fa-IR"/>
        </w:rPr>
        <w:t xml:space="preserve"> كتاب‌ها</w:t>
      </w:r>
      <w:r>
        <w:rPr>
          <w:rFonts w:cs="B Lotus" w:hint="cs"/>
          <w:sz w:val="28"/>
          <w:szCs w:val="28"/>
          <w:rtl/>
          <w:lang w:bidi="fa-IR"/>
        </w:rPr>
        <w:t xml:space="preserve">ي بخاري و مسلم و رسالة قشيري و </w:t>
      </w:r>
      <w:r w:rsidRPr="007C547D">
        <w:rPr>
          <w:rFonts w:cs="2  Badr" w:hint="cs"/>
          <w:sz w:val="28"/>
          <w:szCs w:val="28"/>
          <w:rtl/>
          <w:lang w:bidi="fa-IR"/>
        </w:rPr>
        <w:t>صفة الصفوة</w:t>
      </w:r>
      <w:r>
        <w:rPr>
          <w:rFonts w:cs="B Lotus" w:hint="cs"/>
          <w:sz w:val="28"/>
          <w:szCs w:val="28"/>
          <w:rtl/>
          <w:lang w:bidi="fa-IR"/>
        </w:rPr>
        <w:t xml:space="preserve"> و كتاب </w:t>
      </w:r>
      <w:r w:rsidRPr="00F17D14">
        <w:rPr>
          <w:rFonts w:cs="2  Badr" w:hint="cs"/>
          <w:sz w:val="28"/>
          <w:szCs w:val="28"/>
          <w:rtl/>
          <w:lang w:bidi="fa-IR"/>
        </w:rPr>
        <w:t>الحجة</w:t>
      </w:r>
      <w:r>
        <w:rPr>
          <w:rFonts w:cs="B Lotus" w:hint="cs"/>
          <w:sz w:val="28"/>
          <w:szCs w:val="28"/>
          <w:rtl/>
          <w:lang w:bidi="fa-IR"/>
        </w:rPr>
        <w:t xml:space="preserve"> علي تارك </w:t>
      </w:r>
      <w:r w:rsidR="00270B2D" w:rsidRPr="00F17D14">
        <w:rPr>
          <w:rFonts w:cs="2  Badr" w:hint="cs"/>
          <w:sz w:val="28"/>
          <w:szCs w:val="28"/>
          <w:rtl/>
          <w:lang w:bidi="fa-IR"/>
        </w:rPr>
        <w:t>المحجة</w:t>
      </w:r>
      <w:r w:rsidR="00270B2D">
        <w:rPr>
          <w:rFonts w:cs="B Lotus" w:hint="cs"/>
          <w:sz w:val="28"/>
          <w:szCs w:val="28"/>
          <w:rtl/>
          <w:lang w:bidi="fa-IR"/>
        </w:rPr>
        <w:t xml:space="preserve"> تأليف مقدسي</w:t>
      </w:r>
      <w:r w:rsidR="005514D9">
        <w:rPr>
          <w:rFonts w:cs="B Lotus" w:hint="cs"/>
          <w:sz w:val="28"/>
          <w:szCs w:val="28"/>
          <w:rtl/>
          <w:lang w:bidi="fa-IR"/>
        </w:rPr>
        <w:t xml:space="preserve"> از نظر بحث و سماع خوانده مي‌شد</w:t>
      </w:r>
      <w:r w:rsidR="00C72512" w:rsidRPr="00FC2BC2">
        <w:rPr>
          <w:rFonts w:cs="B Lotus"/>
          <w:sz w:val="28"/>
          <w:szCs w:val="28"/>
          <w:vertAlign w:val="superscript"/>
          <w:rtl/>
        </w:rPr>
        <w:footnoteReference w:id="198"/>
      </w:r>
      <w:r w:rsidR="005514D9">
        <w:rPr>
          <w:rFonts w:cs="B Lotus" w:hint="cs"/>
          <w:sz w:val="28"/>
          <w:szCs w:val="28"/>
          <w:rtl/>
          <w:lang w:bidi="fa-IR"/>
        </w:rPr>
        <w:t>.</w:t>
      </w:r>
    </w:p>
    <w:p w:rsidR="004D0BF8" w:rsidRDefault="005514D9" w:rsidP="007961DD">
      <w:pPr>
        <w:bidi/>
        <w:ind w:firstLine="284"/>
        <w:jc w:val="both"/>
        <w:rPr>
          <w:rFonts w:cs="B Lotus"/>
          <w:sz w:val="28"/>
          <w:szCs w:val="28"/>
          <w:rtl/>
          <w:lang w:bidi="fa-IR"/>
        </w:rPr>
      </w:pPr>
      <w:r>
        <w:rPr>
          <w:rFonts w:cs="B Lotus" w:hint="cs"/>
          <w:sz w:val="28"/>
          <w:szCs w:val="28"/>
          <w:rtl/>
          <w:lang w:bidi="fa-IR"/>
        </w:rPr>
        <w:t>ابن عطار مي‌گويد</w:t>
      </w:r>
      <w:r w:rsidR="00C72512" w:rsidRPr="00FC2BC2">
        <w:rPr>
          <w:rFonts w:cs="B Lotus"/>
          <w:sz w:val="28"/>
          <w:szCs w:val="28"/>
          <w:vertAlign w:val="superscript"/>
          <w:rtl/>
        </w:rPr>
        <w:footnoteReference w:id="199"/>
      </w:r>
      <w:r>
        <w:rPr>
          <w:rFonts w:cs="B Lotus" w:hint="cs"/>
          <w:sz w:val="28"/>
          <w:szCs w:val="28"/>
          <w:rtl/>
          <w:lang w:bidi="fa-IR"/>
        </w:rPr>
        <w:t>:</w:t>
      </w:r>
      <w:r w:rsidR="004D0BF8">
        <w:rPr>
          <w:rFonts w:cs="B Lotus" w:hint="cs"/>
          <w:sz w:val="28"/>
          <w:szCs w:val="28"/>
          <w:rtl/>
          <w:lang w:bidi="fa-IR"/>
        </w:rPr>
        <w:t xml:space="preserve"> در جلسات بزرگ او حاضر شدم و مطالبي در آن رابطه و غيره يادداشت نمودم. خداوند او را مورد رحمت قرار دهد و از او راضي باشد! و تا</w:t>
      </w:r>
      <w:r>
        <w:rPr>
          <w:rFonts w:cs="B Lotus" w:hint="cs"/>
          <w:sz w:val="28"/>
          <w:szCs w:val="28"/>
          <w:rtl/>
          <w:lang w:bidi="fa-IR"/>
        </w:rPr>
        <w:t>ج‌‌الدين سبكي مي‌گويد</w:t>
      </w:r>
      <w:r w:rsidR="00C72512" w:rsidRPr="00FC2BC2">
        <w:rPr>
          <w:rFonts w:cs="B Lotus"/>
          <w:sz w:val="28"/>
          <w:szCs w:val="28"/>
          <w:vertAlign w:val="superscript"/>
          <w:rtl/>
        </w:rPr>
        <w:footnoteReference w:id="200"/>
      </w:r>
      <w:r>
        <w:rPr>
          <w:rFonts w:cs="B Lotus" w:hint="cs"/>
          <w:sz w:val="28"/>
          <w:szCs w:val="28"/>
          <w:rtl/>
          <w:lang w:bidi="fa-IR"/>
        </w:rPr>
        <w:t>:</w:t>
      </w:r>
      <w:r w:rsidR="000E3749">
        <w:rPr>
          <w:rFonts w:cs="B Lotus" w:hint="cs"/>
          <w:sz w:val="28"/>
          <w:szCs w:val="28"/>
          <w:rtl/>
          <w:lang w:bidi="fa-IR"/>
        </w:rPr>
        <w:t xml:space="preserve"> پدرم گفت: به دارالحد</w:t>
      </w:r>
      <w:r>
        <w:rPr>
          <w:rFonts w:cs="B Lotus" w:hint="cs"/>
          <w:sz w:val="28"/>
          <w:szCs w:val="28"/>
          <w:rtl/>
          <w:lang w:bidi="fa-IR"/>
        </w:rPr>
        <w:t xml:space="preserve">يث أشرفيه عالم‌تر و حافظ‌تر از </w:t>
      </w:r>
      <w:r>
        <w:rPr>
          <w:rFonts w:cs="Traditional Arabic" w:hint="cs"/>
          <w:sz w:val="28"/>
          <w:szCs w:val="28"/>
          <w:rtl/>
          <w:lang w:bidi="fa-IR"/>
        </w:rPr>
        <w:t>«</w:t>
      </w:r>
      <w:r>
        <w:rPr>
          <w:rFonts w:cs="B Lotus" w:hint="cs"/>
          <w:sz w:val="28"/>
          <w:szCs w:val="28"/>
          <w:rtl/>
          <w:lang w:bidi="fa-IR"/>
        </w:rPr>
        <w:t>مزي</w:t>
      </w:r>
      <w:r>
        <w:rPr>
          <w:rFonts w:cs="Traditional Arabic" w:hint="cs"/>
          <w:sz w:val="28"/>
          <w:szCs w:val="28"/>
          <w:rtl/>
          <w:lang w:bidi="fa-IR"/>
        </w:rPr>
        <w:t>»</w:t>
      </w:r>
      <w:r w:rsidR="000E3749">
        <w:rPr>
          <w:rFonts w:cs="B Lotus" w:hint="cs"/>
          <w:sz w:val="28"/>
          <w:szCs w:val="28"/>
          <w:rtl/>
          <w:lang w:bidi="fa-IR"/>
        </w:rPr>
        <w:t xml:space="preserve"> و پرهيزگارتر از نووي و ابن‌صلاح وارد نشد.</w:t>
      </w:r>
    </w:p>
    <w:p w:rsidR="000E3749" w:rsidRDefault="000E3749" w:rsidP="007961DD">
      <w:pPr>
        <w:bidi/>
        <w:ind w:firstLine="284"/>
        <w:jc w:val="both"/>
        <w:rPr>
          <w:rFonts w:cs="B Lotus"/>
          <w:sz w:val="28"/>
          <w:szCs w:val="28"/>
          <w:rtl/>
          <w:lang w:bidi="fa-IR"/>
        </w:rPr>
      </w:pPr>
      <w:r>
        <w:rPr>
          <w:rFonts w:cs="B Lotus" w:hint="cs"/>
          <w:sz w:val="28"/>
          <w:szCs w:val="28"/>
          <w:rtl/>
          <w:lang w:bidi="fa-IR"/>
        </w:rPr>
        <w:t xml:space="preserve">باز تاج‌الدين سبكي مي‌گويد: امام نووي در دارالحديث أشرفيه و ديگر جاها تدريس نمود ولي هرگز يك فلس </w:t>
      </w:r>
      <w:r w:rsidR="0089028F">
        <w:rPr>
          <w:rFonts w:cs="B Lotus" w:hint="cs"/>
          <w:sz w:val="28"/>
          <w:szCs w:val="28"/>
          <w:rtl/>
          <w:lang w:bidi="fa-IR"/>
        </w:rPr>
        <w:t>پولي دريافت نكرد.</w:t>
      </w:r>
    </w:p>
    <w:p w:rsidR="0089028F" w:rsidRDefault="0089028F" w:rsidP="007961DD">
      <w:pPr>
        <w:bidi/>
        <w:ind w:firstLine="284"/>
        <w:jc w:val="both"/>
        <w:rPr>
          <w:rFonts w:cs="B Lotus"/>
          <w:sz w:val="28"/>
          <w:szCs w:val="28"/>
          <w:rtl/>
          <w:lang w:bidi="fa-IR"/>
        </w:rPr>
      </w:pPr>
      <w:r>
        <w:rPr>
          <w:rFonts w:cs="B Lotus" w:hint="cs"/>
          <w:sz w:val="28"/>
          <w:szCs w:val="28"/>
          <w:rtl/>
          <w:lang w:bidi="fa-IR"/>
        </w:rPr>
        <w:t>اكنون برمي‌گرديم به ذكر افرادي كه بعد از نووي سرپرستي و امر تدريس در دارالحديث أشرفيه به عهده داشتند: اولين</w:t>
      </w:r>
      <w:r w:rsidR="004C4157">
        <w:rPr>
          <w:rFonts w:cs="B Lotus" w:hint="cs"/>
          <w:sz w:val="28"/>
          <w:szCs w:val="28"/>
          <w:rtl/>
          <w:lang w:bidi="fa-IR"/>
        </w:rPr>
        <w:t xml:space="preserve"> آن‌ها </w:t>
      </w:r>
      <w:r>
        <w:rPr>
          <w:rFonts w:cs="B Lotus" w:hint="cs"/>
          <w:sz w:val="28"/>
          <w:szCs w:val="28"/>
          <w:rtl/>
          <w:lang w:bidi="fa-IR"/>
        </w:rPr>
        <w:t xml:space="preserve">شيخ زيدالدين ابومحمدعبدالله بن مروان بن عبدالله فارقي بود. او كسي است كه اين دارالحديث را پس از حملة تاتار بازسازي نمود </w:t>
      </w:r>
      <w:r w:rsidR="00A2454C">
        <w:rPr>
          <w:rFonts w:cs="B Lotus" w:hint="cs"/>
          <w:sz w:val="28"/>
          <w:szCs w:val="28"/>
          <w:rtl/>
          <w:lang w:bidi="fa-IR"/>
        </w:rPr>
        <w:t>و امر تدريس در آنجا را تا هنگام وفاتش (يعني به مدت 27 سال) به عهده گرفت.</w:t>
      </w:r>
    </w:p>
    <w:p w:rsidR="002950C3" w:rsidRDefault="002950C3" w:rsidP="007961DD">
      <w:pPr>
        <w:bidi/>
        <w:ind w:firstLine="284"/>
        <w:jc w:val="both"/>
        <w:rPr>
          <w:rFonts w:cs="B Lotus"/>
          <w:sz w:val="28"/>
          <w:szCs w:val="28"/>
          <w:rtl/>
          <w:lang w:bidi="fa-IR"/>
        </w:rPr>
      </w:pPr>
      <w:r>
        <w:rPr>
          <w:rFonts w:cs="B Lotus" w:hint="cs"/>
          <w:sz w:val="28"/>
          <w:szCs w:val="28"/>
          <w:rtl/>
          <w:lang w:bidi="fa-IR"/>
        </w:rPr>
        <w:t>بعد از وي قاضي القضا</w:t>
      </w:r>
      <w:r w:rsidRPr="002950C3">
        <w:rPr>
          <w:rFonts w:cs="2  Badr" w:hint="cs"/>
          <w:sz w:val="28"/>
          <w:szCs w:val="28"/>
          <w:rtl/>
          <w:lang w:bidi="fa-IR"/>
        </w:rPr>
        <w:t>ة</w:t>
      </w:r>
      <w:r>
        <w:rPr>
          <w:rFonts w:cs="B Lotus" w:hint="cs"/>
          <w:sz w:val="28"/>
          <w:szCs w:val="28"/>
          <w:rtl/>
          <w:lang w:bidi="fa-IR"/>
        </w:rPr>
        <w:t xml:space="preserve"> تقي‌الدين ابوالحسن علي بن قاضي زين‌الدين سبكي أنصاري خزرجي</w:t>
      </w:r>
      <w:r w:rsidR="00C72512" w:rsidRPr="00FC2BC2">
        <w:rPr>
          <w:rFonts w:cs="B Lotus"/>
          <w:sz w:val="28"/>
          <w:szCs w:val="28"/>
          <w:vertAlign w:val="superscript"/>
          <w:rtl/>
        </w:rPr>
        <w:footnoteReference w:id="201"/>
      </w:r>
      <w:r>
        <w:rPr>
          <w:rFonts w:cs="B Lotus" w:hint="cs"/>
          <w:sz w:val="28"/>
          <w:szCs w:val="28"/>
          <w:rtl/>
          <w:lang w:bidi="fa-IR"/>
        </w:rPr>
        <w:t>، و سپس افراد زيادي از جمله ابن كثير و تاج‌الدين سبكي و غيره امر سرپرستي و تدريس در دارالحديث أشرفيه را به عهده گرفتند.</w:t>
      </w:r>
    </w:p>
    <w:p w:rsidR="002950C3" w:rsidRDefault="002950C3" w:rsidP="007961DD">
      <w:pPr>
        <w:bidi/>
        <w:ind w:firstLine="284"/>
        <w:jc w:val="both"/>
        <w:rPr>
          <w:rFonts w:cs="B Lotus"/>
          <w:sz w:val="28"/>
          <w:szCs w:val="28"/>
          <w:rtl/>
          <w:lang w:bidi="fa-IR"/>
        </w:rPr>
      </w:pPr>
      <w:r>
        <w:rPr>
          <w:rFonts w:cs="B Lotus" w:hint="cs"/>
          <w:sz w:val="28"/>
          <w:szCs w:val="28"/>
          <w:rtl/>
          <w:lang w:bidi="fa-IR"/>
        </w:rPr>
        <w:t>از جمله كساني كه امر تدريس و سرپرستي دارالحديث را بر عهده گرفت و محدث زمان خودش بود كه من وي را ملاقات نموده و ملاقات ايشان خود ماية افتخاري است براي من استاد حافظ بزرگوار شيخ محمد بن بدرالدين يوسف بياني (مشهور به حسني) است كه در سال 1354 هجري وفات يافت.</w:t>
      </w:r>
    </w:p>
    <w:p w:rsidR="002950C3" w:rsidRDefault="005A6528" w:rsidP="007961DD">
      <w:pPr>
        <w:bidi/>
        <w:ind w:firstLine="284"/>
        <w:jc w:val="both"/>
        <w:rPr>
          <w:rFonts w:cs="B Lotus"/>
          <w:sz w:val="28"/>
          <w:szCs w:val="28"/>
          <w:rtl/>
          <w:lang w:bidi="fa-IR"/>
        </w:rPr>
      </w:pPr>
      <w:r>
        <w:rPr>
          <w:rFonts w:cs="B Lotus" w:hint="cs"/>
          <w:sz w:val="28"/>
          <w:szCs w:val="28"/>
          <w:rtl/>
          <w:lang w:bidi="fa-IR"/>
        </w:rPr>
        <w:t>پدر ايشان اين مدرسه را پس از آنكه ويران شده بود بازسازي نمود و شيخ بيشتر</w:t>
      </w:r>
      <w:r w:rsidR="005514D9">
        <w:rPr>
          <w:rFonts w:cs="B Lotus" w:hint="cs"/>
          <w:sz w:val="28"/>
          <w:szCs w:val="28"/>
          <w:rtl/>
          <w:lang w:bidi="fa-IR"/>
        </w:rPr>
        <w:t xml:space="preserve"> از 50 سال در آنجا به تعليم طلاب</w:t>
      </w:r>
      <w:r>
        <w:rPr>
          <w:rFonts w:cs="B Lotus" w:hint="cs"/>
          <w:sz w:val="28"/>
          <w:szCs w:val="28"/>
          <w:rtl/>
          <w:lang w:bidi="fa-IR"/>
        </w:rPr>
        <w:t>ي كه از دور و نزديك به آنجا براي كسب علم و دانش مي‌آمدند مشغول بود.</w:t>
      </w:r>
    </w:p>
    <w:p w:rsidR="005A6528" w:rsidRDefault="00E84F28" w:rsidP="008A0CFD">
      <w:pPr>
        <w:pStyle w:val="a1"/>
        <w:rPr>
          <w:rtl/>
        </w:rPr>
      </w:pPr>
      <w:bookmarkStart w:id="67" w:name="_Toc251426773"/>
      <w:bookmarkStart w:id="68" w:name="_Toc337843523"/>
      <w:r>
        <w:rPr>
          <w:rFonts w:hint="cs"/>
          <w:rtl/>
        </w:rPr>
        <w:t>اختلافات نووي با تاج‌الدين فزاري</w:t>
      </w:r>
      <w:bookmarkEnd w:id="67"/>
      <w:bookmarkEnd w:id="68"/>
    </w:p>
    <w:p w:rsidR="00E84F28" w:rsidRDefault="00D808F8" w:rsidP="007961DD">
      <w:pPr>
        <w:bidi/>
        <w:ind w:firstLine="284"/>
        <w:jc w:val="both"/>
        <w:rPr>
          <w:rFonts w:cs="B Lotus"/>
          <w:sz w:val="28"/>
          <w:szCs w:val="28"/>
          <w:rtl/>
          <w:lang w:bidi="fa-IR"/>
        </w:rPr>
      </w:pPr>
      <w:r>
        <w:rPr>
          <w:rFonts w:cs="B Lotus" w:hint="cs"/>
          <w:sz w:val="28"/>
          <w:szCs w:val="28"/>
          <w:rtl/>
          <w:lang w:bidi="fa-IR"/>
        </w:rPr>
        <w:t xml:space="preserve">تاج‌الدين فزاري معروف به فركاح مفتي سرزمين شام و نگيني از نگينهاي علوم در قرن هفتم است. او اولين استاد امام نووي است و </w:t>
      </w:r>
      <w:r w:rsidRPr="000E4FDA">
        <w:rPr>
          <w:rFonts w:cs="B Lotus" w:hint="cs"/>
          <w:sz w:val="28"/>
          <w:szCs w:val="28"/>
          <w:rtl/>
          <w:lang w:bidi="fa-IR"/>
        </w:rPr>
        <w:t>ه</w:t>
      </w:r>
      <w:r w:rsidR="0056083E" w:rsidRPr="000E4FDA">
        <w:rPr>
          <w:rFonts w:cs="B Lotus" w:hint="cs"/>
          <w:sz w:val="28"/>
          <w:szCs w:val="28"/>
          <w:rtl/>
          <w:lang w:bidi="fa-IR"/>
        </w:rPr>
        <w:t>ف</w:t>
      </w:r>
      <w:r w:rsidRPr="000E4FDA">
        <w:rPr>
          <w:rFonts w:cs="B Lotus" w:hint="cs"/>
          <w:sz w:val="28"/>
          <w:szCs w:val="28"/>
          <w:rtl/>
          <w:lang w:bidi="fa-IR"/>
        </w:rPr>
        <w:t>ت سال</w:t>
      </w:r>
      <w:r>
        <w:rPr>
          <w:rFonts w:cs="B Lotus" w:hint="cs"/>
          <w:sz w:val="28"/>
          <w:szCs w:val="28"/>
          <w:rtl/>
          <w:lang w:bidi="fa-IR"/>
        </w:rPr>
        <w:t xml:space="preserve"> از او</w:t>
      </w:r>
      <w:r w:rsidR="008C2295">
        <w:rPr>
          <w:rFonts w:cs="B Lotus" w:hint="cs"/>
          <w:sz w:val="28"/>
          <w:szCs w:val="28"/>
          <w:rtl/>
          <w:lang w:bidi="fa-IR"/>
        </w:rPr>
        <w:t xml:space="preserve"> بزرگ‌تر</w:t>
      </w:r>
      <w:r>
        <w:rPr>
          <w:rFonts w:cs="B Lotus" w:hint="cs"/>
          <w:sz w:val="28"/>
          <w:szCs w:val="28"/>
          <w:rtl/>
          <w:lang w:bidi="fa-IR"/>
        </w:rPr>
        <w:t xml:space="preserve"> مي‌باشد كه ما در ابتداي كتاب راجع به او سخن گفتيم.</w:t>
      </w:r>
    </w:p>
    <w:p w:rsidR="00D808F8" w:rsidRDefault="00D808F8" w:rsidP="007961DD">
      <w:pPr>
        <w:bidi/>
        <w:ind w:firstLine="284"/>
        <w:jc w:val="both"/>
        <w:rPr>
          <w:rFonts w:cs="B Lotus"/>
          <w:sz w:val="28"/>
          <w:szCs w:val="28"/>
          <w:rtl/>
          <w:lang w:bidi="fa-IR"/>
        </w:rPr>
      </w:pPr>
      <w:r>
        <w:rPr>
          <w:rFonts w:cs="B Lotus" w:hint="cs"/>
          <w:sz w:val="28"/>
          <w:szCs w:val="28"/>
          <w:rtl/>
          <w:lang w:bidi="fa-IR"/>
        </w:rPr>
        <w:t>از جمله عادات امام نووي احترام گذاشتن فراوان به اساتيدش و اكرام</w:t>
      </w:r>
      <w:r w:rsidR="004C4157">
        <w:rPr>
          <w:rFonts w:cs="B Lotus" w:hint="cs"/>
          <w:sz w:val="28"/>
          <w:szCs w:val="28"/>
          <w:rtl/>
          <w:lang w:bidi="fa-IR"/>
        </w:rPr>
        <w:t xml:space="preserve"> آن‌ها </w:t>
      </w:r>
      <w:r>
        <w:rPr>
          <w:rFonts w:cs="B Lotus" w:hint="cs"/>
          <w:sz w:val="28"/>
          <w:szCs w:val="28"/>
          <w:rtl/>
          <w:lang w:bidi="fa-IR"/>
        </w:rPr>
        <w:t>بود جز در مواردي كه</w:t>
      </w:r>
      <w:r w:rsidR="004C4157">
        <w:rPr>
          <w:rFonts w:cs="B Lotus" w:hint="cs"/>
          <w:sz w:val="28"/>
          <w:szCs w:val="28"/>
          <w:rtl/>
          <w:lang w:bidi="fa-IR"/>
        </w:rPr>
        <w:t xml:space="preserve"> آن‌ها </w:t>
      </w:r>
      <w:r>
        <w:rPr>
          <w:rFonts w:cs="B Lotus" w:hint="cs"/>
          <w:sz w:val="28"/>
          <w:szCs w:val="28"/>
          <w:rtl/>
          <w:lang w:bidi="fa-IR"/>
        </w:rPr>
        <w:t xml:space="preserve">را از نصوص مذهب يا سنت صريح دور </w:t>
      </w:r>
      <w:r w:rsidR="001E0AE6">
        <w:rPr>
          <w:rFonts w:cs="B Lotus" w:hint="cs"/>
          <w:sz w:val="28"/>
          <w:szCs w:val="28"/>
          <w:rtl/>
          <w:lang w:bidi="fa-IR"/>
        </w:rPr>
        <w:t>مي‌</w:t>
      </w:r>
      <w:r>
        <w:rPr>
          <w:rFonts w:cs="B Lotus" w:hint="cs"/>
          <w:sz w:val="28"/>
          <w:szCs w:val="28"/>
          <w:rtl/>
          <w:lang w:bidi="fa-IR"/>
        </w:rPr>
        <w:t>ديد</w:t>
      </w:r>
      <w:r w:rsidR="001E0AE6">
        <w:rPr>
          <w:rFonts w:cs="B Lotus" w:hint="cs"/>
          <w:sz w:val="28"/>
          <w:szCs w:val="28"/>
          <w:rtl/>
          <w:lang w:bidi="fa-IR"/>
        </w:rPr>
        <w:t>. در اين گونه مواقع حقيقت را بر هر كس و هر چيزي حتي استادش ترجيح مي‌داد و اين باعث به وجود آمدن ناراحتي بين او و فركاح شد كه داستان آن اين گونه مي‌باشد:</w:t>
      </w:r>
    </w:p>
    <w:p w:rsidR="001E0AE6" w:rsidRDefault="001E0AE6" w:rsidP="007961DD">
      <w:pPr>
        <w:bidi/>
        <w:ind w:firstLine="284"/>
        <w:jc w:val="both"/>
        <w:rPr>
          <w:rFonts w:cs="B Lotus"/>
          <w:sz w:val="28"/>
          <w:szCs w:val="28"/>
          <w:rtl/>
          <w:lang w:bidi="fa-IR"/>
        </w:rPr>
      </w:pPr>
      <w:r>
        <w:rPr>
          <w:rFonts w:cs="B Lotus" w:hint="cs"/>
          <w:sz w:val="28"/>
          <w:szCs w:val="28"/>
          <w:rtl/>
          <w:lang w:bidi="fa-IR"/>
        </w:rPr>
        <w:t>هنگامي كه ملك ظاهر فتوحات مشهورش را انجام داد و كنيزكان زياد گشتند و مردم با</w:t>
      </w:r>
      <w:r w:rsidR="004C4157">
        <w:rPr>
          <w:rFonts w:cs="B Lotus" w:hint="cs"/>
          <w:sz w:val="28"/>
          <w:szCs w:val="28"/>
          <w:rtl/>
          <w:lang w:bidi="fa-IR"/>
        </w:rPr>
        <w:t xml:space="preserve"> آن‌ها </w:t>
      </w:r>
      <w:r>
        <w:rPr>
          <w:rFonts w:cs="B Lotus" w:hint="cs"/>
          <w:sz w:val="28"/>
          <w:szCs w:val="28"/>
          <w:rtl/>
          <w:lang w:bidi="fa-IR"/>
        </w:rPr>
        <w:t>خوش مي‌گذراندند در اين رابطه از فركاح سؤال شد وي در اين مورد رخصت داد و جزوه‌اي در رابطه با مباح بودن آن بدون تقسيم به پنج قسمت را تألي</w:t>
      </w:r>
      <w:r w:rsidR="00335DD9">
        <w:rPr>
          <w:rFonts w:cs="B Lotus" w:hint="cs"/>
          <w:sz w:val="28"/>
          <w:szCs w:val="28"/>
          <w:rtl/>
          <w:lang w:bidi="fa-IR"/>
        </w:rPr>
        <w:t>ف</w:t>
      </w:r>
      <w:r>
        <w:rPr>
          <w:rFonts w:cs="B Lotus" w:hint="cs"/>
          <w:sz w:val="28"/>
          <w:szCs w:val="28"/>
          <w:rtl/>
          <w:lang w:bidi="fa-IR"/>
        </w:rPr>
        <w:t xml:space="preserve"> نمود و به آنچه كه رسول خ</w:t>
      </w:r>
      <w:r w:rsidR="00335DD9">
        <w:rPr>
          <w:rFonts w:cs="B Lotus" w:hint="cs"/>
          <w:sz w:val="28"/>
          <w:szCs w:val="28"/>
          <w:rtl/>
          <w:lang w:bidi="fa-IR"/>
        </w:rPr>
        <w:t>د</w:t>
      </w:r>
      <w:r>
        <w:rPr>
          <w:rFonts w:cs="B Lotus" w:hint="cs"/>
          <w:sz w:val="28"/>
          <w:szCs w:val="28"/>
          <w:rtl/>
          <w:lang w:bidi="fa-IR"/>
        </w:rPr>
        <w:t>ا در تقسيم غنائم بدر انجام داده بود استدلال نمود و گفت</w:t>
      </w:r>
      <w:r w:rsidR="0056083E">
        <w:rPr>
          <w:rFonts w:cs="B Lotus" w:hint="cs"/>
          <w:sz w:val="28"/>
          <w:szCs w:val="28"/>
          <w:rtl/>
          <w:lang w:bidi="fa-IR"/>
        </w:rPr>
        <w:t>:</w:t>
      </w:r>
      <w:r>
        <w:rPr>
          <w:rFonts w:cs="B Lotus" w:hint="cs"/>
          <w:sz w:val="28"/>
          <w:szCs w:val="28"/>
          <w:rtl/>
          <w:lang w:bidi="fa-IR"/>
        </w:rPr>
        <w:t xml:space="preserve"> رسول خدا </w:t>
      </w:r>
      <w:r w:rsidR="004005AD">
        <w:rPr>
          <w:rFonts w:cs="B Lotus" w:hint="cs"/>
          <w:sz w:val="28"/>
          <w:szCs w:val="28"/>
          <w:rtl/>
          <w:lang w:bidi="fa-IR"/>
        </w:rPr>
        <w:t>از آن به كساني داد كه حاضر نبودند و چه بسا بعضي از حاضرين را بر برخي ديگر ترجيح داد و سپس در مورد غنائم چيزهاي مختلف ديگري نيز وجود دارد كه براساس مصلحت تقسيم شده است. سپس به ذكر تقسيم غنائم غزوة حنين پرداخته و مي‌گويد: در اين جنگ بيشترغنائم به اهل مكه و قريش و د</w:t>
      </w:r>
      <w:r w:rsidR="009806CF">
        <w:rPr>
          <w:rFonts w:cs="B Lotus" w:hint="cs"/>
          <w:sz w:val="28"/>
          <w:szCs w:val="28"/>
          <w:rtl/>
          <w:lang w:bidi="fa-IR"/>
        </w:rPr>
        <w:t>ي</w:t>
      </w:r>
      <w:r w:rsidR="004005AD">
        <w:rPr>
          <w:rFonts w:cs="B Lotus" w:hint="cs"/>
          <w:sz w:val="28"/>
          <w:szCs w:val="28"/>
          <w:rtl/>
          <w:lang w:bidi="fa-IR"/>
        </w:rPr>
        <w:t>گران تا جايي ك</w:t>
      </w:r>
      <w:r w:rsidR="009806CF">
        <w:rPr>
          <w:rFonts w:cs="B Lotus" w:hint="cs"/>
          <w:sz w:val="28"/>
          <w:szCs w:val="28"/>
          <w:rtl/>
          <w:lang w:bidi="fa-IR"/>
        </w:rPr>
        <w:t>ه به هر مرد آنان صد شتر و به ديگري هزار گوسفند داد و معلوم است كه به هر يك از حاضرين در اين جنگ گوسفند و شتري نرسيد و حتي به انصار در حالي كه</w:t>
      </w:r>
      <w:r w:rsidR="004C4157">
        <w:rPr>
          <w:rFonts w:cs="B Lotus" w:hint="cs"/>
          <w:sz w:val="28"/>
          <w:szCs w:val="28"/>
          <w:rtl/>
          <w:lang w:bidi="fa-IR"/>
        </w:rPr>
        <w:t xml:space="preserve"> آن‌ها </w:t>
      </w:r>
      <w:r w:rsidR="009806CF">
        <w:rPr>
          <w:rFonts w:cs="B Lotus" w:hint="cs"/>
          <w:sz w:val="28"/>
          <w:szCs w:val="28"/>
          <w:rtl/>
          <w:lang w:bidi="fa-IR"/>
        </w:rPr>
        <w:t>از نظر سپاه و تعداد و</w:t>
      </w:r>
      <w:r w:rsidR="00050785">
        <w:rPr>
          <w:rFonts w:cs="B Lotus" w:hint="cs"/>
          <w:sz w:val="28"/>
          <w:szCs w:val="28"/>
          <w:rtl/>
          <w:lang w:bidi="fa-IR"/>
        </w:rPr>
        <w:t xml:space="preserve"> </w:t>
      </w:r>
      <w:r w:rsidR="009806CF">
        <w:rPr>
          <w:rFonts w:cs="B Lotus" w:hint="cs"/>
          <w:sz w:val="28"/>
          <w:szCs w:val="28"/>
          <w:rtl/>
          <w:lang w:bidi="fa-IR"/>
        </w:rPr>
        <w:t>وسايل جنگي بيشتر بودند تا جايي كه به رسول خدا اعتراض نمودند و اين از حديث صحيح كه در تمام منابع معتبر حديثي مي‌باشد تخريج شده است و اين در حالي</w:t>
      </w:r>
      <w:r w:rsidR="00050785">
        <w:rPr>
          <w:rFonts w:cs="B Lotus" w:hint="cs"/>
          <w:sz w:val="28"/>
          <w:szCs w:val="28"/>
          <w:rtl/>
          <w:lang w:bidi="fa-IR"/>
        </w:rPr>
        <w:t xml:space="preserve"> بود كه رسول خدا عادل‌ترين بشر در تقسيم و عادل‌ترين</w:t>
      </w:r>
      <w:r w:rsidR="004C4157">
        <w:rPr>
          <w:rFonts w:cs="B Lotus" w:hint="cs"/>
          <w:sz w:val="28"/>
          <w:szCs w:val="28"/>
          <w:rtl/>
          <w:lang w:bidi="fa-IR"/>
        </w:rPr>
        <w:t xml:space="preserve"> آن‌ها </w:t>
      </w:r>
      <w:r w:rsidR="00050785">
        <w:rPr>
          <w:rFonts w:cs="B Lotus" w:hint="cs"/>
          <w:sz w:val="28"/>
          <w:szCs w:val="28"/>
          <w:rtl/>
          <w:lang w:bidi="fa-IR"/>
        </w:rPr>
        <w:t xml:space="preserve">در بين حق و حقيقت بود و در تقسيم غنائم به وسيلة حضرت جاي </w:t>
      </w:r>
      <w:r w:rsidR="005C7A7A">
        <w:rPr>
          <w:rFonts w:cs="B Lotus" w:hint="cs"/>
          <w:sz w:val="28"/>
          <w:szCs w:val="28"/>
          <w:rtl/>
          <w:lang w:bidi="fa-IR"/>
        </w:rPr>
        <w:t>هيچ‌گونه شبهه‌اي وجود ندارد، حضرت فقط در مورد انصار به مدج</w:t>
      </w:r>
      <w:r w:rsidR="004C4157">
        <w:rPr>
          <w:rFonts w:cs="B Lotus" w:hint="cs"/>
          <w:sz w:val="28"/>
          <w:szCs w:val="28"/>
          <w:rtl/>
          <w:lang w:bidi="fa-IR"/>
        </w:rPr>
        <w:t xml:space="preserve"> آن‌ها </w:t>
      </w:r>
      <w:r w:rsidR="005C7A7A">
        <w:rPr>
          <w:rFonts w:cs="B Lotus" w:hint="cs"/>
          <w:sz w:val="28"/>
          <w:szCs w:val="28"/>
          <w:rtl/>
          <w:lang w:bidi="fa-IR"/>
        </w:rPr>
        <w:t xml:space="preserve">به آنچه  كه خداوند از سابقه در اسلام به ايشان و محبتشان نسبت به رسول خدا و رفتارشان كه جدا از رفتار ديگران بود و بازگشتشان به جايگاه اصلي‌شان به جاي برگشتن ديگران با اموال و چهارپايان اكتفاء نمود. هر صاحب‌نظري مي‌داند كه رسول خدا در تقسيم اين غنايم مصلحت و شرايط زمان را در دل دادن و ندادن و زياد و كم در نظر گرفته </w:t>
      </w:r>
      <w:r w:rsidR="0056083E">
        <w:rPr>
          <w:rFonts w:cs="B Lotus" w:hint="cs"/>
          <w:sz w:val="28"/>
          <w:szCs w:val="28"/>
          <w:rtl/>
          <w:lang w:bidi="fa-IR"/>
        </w:rPr>
        <w:t>است و پس از اين حكم ناسخي و ناقض</w:t>
      </w:r>
      <w:r w:rsidR="005C7A7A">
        <w:rPr>
          <w:rFonts w:cs="B Lotus" w:hint="cs"/>
          <w:sz w:val="28"/>
          <w:szCs w:val="28"/>
          <w:rtl/>
          <w:lang w:bidi="fa-IR"/>
        </w:rPr>
        <w:t>ي دانسته نشده بلكه خلفاء نيز بعد از او اين كار را مورد تأكيد قرار داده‌اند. سپس گفت: اگر ترس از طولاني بودن كلام نمي‌بود همة اقدامات خلفائ راشدين در مورد تقسيم غنايم و بعد از</w:t>
      </w:r>
      <w:r w:rsidR="004C4157">
        <w:rPr>
          <w:rFonts w:cs="B Lotus" w:hint="cs"/>
          <w:sz w:val="28"/>
          <w:szCs w:val="28"/>
          <w:rtl/>
          <w:lang w:bidi="fa-IR"/>
        </w:rPr>
        <w:t xml:space="preserve"> آن‌ها </w:t>
      </w:r>
      <w:r w:rsidR="005C7A7A">
        <w:rPr>
          <w:rFonts w:cs="B Lotus" w:hint="cs"/>
          <w:sz w:val="28"/>
          <w:szCs w:val="28"/>
          <w:rtl/>
          <w:lang w:bidi="fa-IR"/>
        </w:rPr>
        <w:t>در اينجا ذكر مي‌نمودم تا بر محقق و پژوهشگر در اين رابطه مشخص مي‌نمودم كه تمام آنچه از نقل و سلب و چگونه دادن غنائم به سواره و پياده و غيره كه در كتب فقهاء آمده گفتة خود آنان مي‌باشد و از طريق معتبر و صحيح چيزي وجود ندارد ... و به چيزهاي ديگري نيز استدلال نمود.</w:t>
      </w:r>
    </w:p>
    <w:p w:rsidR="005C7A7A" w:rsidRDefault="00771678" w:rsidP="007961DD">
      <w:pPr>
        <w:bidi/>
        <w:ind w:firstLine="284"/>
        <w:jc w:val="both"/>
        <w:rPr>
          <w:rFonts w:cs="B Lotus"/>
          <w:sz w:val="28"/>
          <w:szCs w:val="28"/>
          <w:rtl/>
          <w:lang w:bidi="fa-IR"/>
        </w:rPr>
      </w:pPr>
      <w:r>
        <w:rPr>
          <w:rFonts w:cs="B Lotus" w:hint="cs"/>
          <w:sz w:val="28"/>
          <w:szCs w:val="28"/>
          <w:rtl/>
          <w:lang w:bidi="fa-IR"/>
        </w:rPr>
        <w:t>قطب‌الدين يوينيني مي‌گويد: با گفتار وي به مردم منفعت و خير فراواني مي‌رسيد، زيرا مردم همواره غنيمت مي‌برند و كنيزكاني را زاد و ولد مي‌كنند و مي‌فروشند و حاكم نيز براي اعمال</w:t>
      </w:r>
      <w:r w:rsidR="004C4157">
        <w:rPr>
          <w:rFonts w:cs="B Lotus" w:hint="cs"/>
          <w:sz w:val="28"/>
          <w:szCs w:val="28"/>
          <w:rtl/>
          <w:lang w:bidi="fa-IR"/>
        </w:rPr>
        <w:t xml:space="preserve"> آن‌ها </w:t>
      </w:r>
      <w:r>
        <w:rPr>
          <w:rFonts w:cs="B Lotus" w:hint="cs"/>
          <w:sz w:val="28"/>
          <w:szCs w:val="28"/>
          <w:rtl/>
          <w:lang w:bidi="fa-IR"/>
        </w:rPr>
        <w:t xml:space="preserve">مهر تأييد مي‌زند و اگر باب تخميس </w:t>
      </w:r>
      <w:r w:rsidR="00A53401" w:rsidRPr="003371F6">
        <w:rPr>
          <w:rFonts w:cs="B Lotus"/>
          <w:position w:val="-24"/>
          <w:sz w:val="28"/>
          <w:szCs w:val="28"/>
          <w:lang w:bidi="fa-IR"/>
        </w:rPr>
        <w:object w:dxaOrig="200" w:dyaOrig="62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0.5pt;height:30.75pt" o:ole="">
            <v:imagedata r:id="rId22" o:title=""/>
          </v:shape>
          <o:OLEObject Type="Embed" ProgID="Equation.3" ShapeID="_x0000_i1025" DrawAspect="Content" ObjectID="_1526820159" r:id="rId23"/>
        </w:object>
      </w:r>
      <w:r w:rsidR="003371F6">
        <w:rPr>
          <w:rFonts w:cs="B Lotus" w:hint="cs"/>
          <w:sz w:val="28"/>
          <w:szCs w:val="28"/>
          <w:rtl/>
          <w:lang w:bidi="fa-IR"/>
        </w:rPr>
        <w:t xml:space="preserve"> </w:t>
      </w:r>
      <w:r w:rsidR="00A53401">
        <w:rPr>
          <w:rFonts w:cs="B Lotus" w:hint="cs"/>
          <w:sz w:val="28"/>
          <w:szCs w:val="28"/>
          <w:rtl/>
          <w:lang w:bidi="fa-IR"/>
        </w:rPr>
        <w:t>حرام مي‌بود، زيرا نكاح مشترك با كنيز حرام مي‌باشد و منجر به مفاسد بسياري مي‌گردد.</w:t>
      </w:r>
    </w:p>
    <w:p w:rsidR="00A53401" w:rsidRDefault="00A53401" w:rsidP="007961DD">
      <w:pPr>
        <w:bidi/>
        <w:ind w:firstLine="284"/>
        <w:jc w:val="both"/>
        <w:rPr>
          <w:rFonts w:cs="B Lotus"/>
          <w:sz w:val="28"/>
          <w:szCs w:val="28"/>
          <w:rtl/>
          <w:lang w:bidi="fa-IR"/>
        </w:rPr>
      </w:pPr>
      <w:r>
        <w:rPr>
          <w:rFonts w:cs="B Lotus" w:hint="cs"/>
          <w:sz w:val="28"/>
          <w:szCs w:val="28"/>
          <w:rtl/>
          <w:lang w:bidi="fa-IR"/>
        </w:rPr>
        <w:t>اما امام نووي در برابر آنچه كه فركاح فتوا داده بود نرمي نشان نداد و كلمه به كلمة آن را نقض نمود و تا آنجا در ردّ سخنان وي مبالغه ورزيد كه وي را به باطل‌كردن اجماع محكوم و او را آماج زبان و قلمش قرار داد.</w:t>
      </w:r>
    </w:p>
    <w:p w:rsidR="00A53401" w:rsidRDefault="00A53401" w:rsidP="007961DD">
      <w:pPr>
        <w:bidi/>
        <w:ind w:firstLine="284"/>
        <w:jc w:val="both"/>
        <w:rPr>
          <w:rFonts w:cs="B Lotus"/>
          <w:sz w:val="28"/>
          <w:szCs w:val="28"/>
          <w:rtl/>
          <w:lang w:bidi="fa-IR"/>
        </w:rPr>
      </w:pPr>
      <w:r>
        <w:rPr>
          <w:rFonts w:cs="B Lotus" w:hint="cs"/>
          <w:sz w:val="28"/>
          <w:szCs w:val="28"/>
          <w:rtl/>
          <w:lang w:bidi="fa-IR"/>
        </w:rPr>
        <w:t>قطب يونيني مي‌گويد: هيچ شكي در آن نيست كه آنچه نووي گفته مذهب شافعي و ديگران مي‌باشد اما در دوره‌‌‌اي از دوره‌ها به آن عمل نشد و گفته هم نشده كه در زماني از زمانها بعد از صحابه و تابعين غنيمت به پنج قسمت تقسيم شده است و اگر فتوايي هم به صحت آن نمي‌بود تمام مردم به علت خريد و فروش كنيزكان و تسلط آنان بر ايشان قبل از تخميس به انجام حرام گرفتار مي‌شدند و حال آنكه غالب مردم نيز بر فتواي تاج عمل مي‌نمودند و احدي ديدي نشده كه به آنچه كه نووي گفته عمل نمايد. باز قطب يونيني مي‌گويد: شايسته نبود كه امام نووي چنين موضع‌گيري‌اي در مقابل فركاح اعمال كند، زيرا وي مي‌دانست كه برخي از علما، براساس فتواي وي عمل مي‌كنند و باز گفته‌اند كه</w:t>
      </w:r>
      <w:r w:rsidR="000415FB">
        <w:rPr>
          <w:rFonts w:cs="B Lotus" w:hint="cs"/>
          <w:sz w:val="28"/>
          <w:szCs w:val="28"/>
          <w:rtl/>
          <w:lang w:bidi="fa-IR"/>
        </w:rPr>
        <w:t>،</w:t>
      </w:r>
      <w:r>
        <w:rPr>
          <w:rFonts w:cs="B Lotus" w:hint="cs"/>
          <w:sz w:val="28"/>
          <w:szCs w:val="28"/>
          <w:rtl/>
          <w:lang w:bidi="fa-IR"/>
        </w:rPr>
        <w:t xml:space="preserve"> هر گاه فتاواي وي نزد امام نووي مي‌آوردند از پذيرفتن و ديدن آن به شدّت امتناع مي‌ورزيد.</w:t>
      </w:r>
    </w:p>
    <w:p w:rsidR="00A53401" w:rsidRDefault="00833EC5" w:rsidP="007961DD">
      <w:pPr>
        <w:bidi/>
        <w:ind w:firstLine="284"/>
        <w:jc w:val="both"/>
        <w:rPr>
          <w:rFonts w:cs="B Lotus"/>
          <w:sz w:val="28"/>
          <w:szCs w:val="28"/>
          <w:rtl/>
          <w:lang w:bidi="fa-IR"/>
        </w:rPr>
      </w:pPr>
      <w:r>
        <w:rPr>
          <w:rFonts w:cs="B Lotus" w:hint="cs"/>
          <w:sz w:val="28"/>
          <w:szCs w:val="28"/>
          <w:rtl/>
          <w:lang w:bidi="fa-IR"/>
        </w:rPr>
        <w:t>سخاوي مي‌گويد: قطب يونيني پس از اين گفته‌هايش مطالبي بيان نموده كه حاكي از دفاع از نووي مي‌باشد و گفته كه با وجود آن، امام نووي داراي مقاصد زيبايي بوده است.</w:t>
      </w:r>
    </w:p>
    <w:p w:rsidR="00833EC5" w:rsidRDefault="000415FB" w:rsidP="007961DD">
      <w:pPr>
        <w:bidi/>
        <w:ind w:firstLine="284"/>
        <w:jc w:val="both"/>
        <w:rPr>
          <w:rFonts w:cs="B Lotus"/>
          <w:sz w:val="28"/>
          <w:szCs w:val="28"/>
          <w:rtl/>
          <w:lang w:bidi="fa-IR"/>
        </w:rPr>
      </w:pPr>
      <w:r>
        <w:rPr>
          <w:rFonts w:cs="B Lotus" w:hint="cs"/>
          <w:sz w:val="28"/>
          <w:szCs w:val="28"/>
          <w:rtl/>
          <w:lang w:bidi="fa-IR"/>
        </w:rPr>
        <w:t>تقي ابن قاضي شهبه مي‌گويد</w:t>
      </w:r>
      <w:r w:rsidR="00C72512" w:rsidRPr="00FC2BC2">
        <w:rPr>
          <w:rFonts w:cs="B Lotus"/>
          <w:sz w:val="28"/>
          <w:szCs w:val="28"/>
          <w:vertAlign w:val="superscript"/>
          <w:rtl/>
        </w:rPr>
        <w:footnoteReference w:id="202"/>
      </w:r>
      <w:r>
        <w:rPr>
          <w:rFonts w:cs="B Lotus" w:hint="cs"/>
          <w:sz w:val="28"/>
          <w:szCs w:val="28"/>
          <w:rtl/>
          <w:lang w:bidi="fa-IR"/>
        </w:rPr>
        <w:t>:</w:t>
      </w:r>
    </w:p>
    <w:p w:rsidR="00833EC5" w:rsidRDefault="00917AE7" w:rsidP="007961DD">
      <w:pPr>
        <w:bidi/>
        <w:ind w:firstLine="284"/>
        <w:jc w:val="both"/>
        <w:rPr>
          <w:rFonts w:cs="B Lotus"/>
          <w:sz w:val="28"/>
          <w:szCs w:val="28"/>
          <w:rtl/>
          <w:lang w:bidi="fa-IR"/>
        </w:rPr>
      </w:pPr>
      <w:r>
        <w:rPr>
          <w:rFonts w:cs="B Lotus" w:hint="cs"/>
          <w:sz w:val="28"/>
          <w:szCs w:val="28"/>
          <w:rtl/>
          <w:lang w:bidi="fa-IR"/>
        </w:rPr>
        <w:t>هنگامي كه نووي از شهرش برگشت مردم نزد او آمدند تا وي را از روبروشدن با فركاح بر حضر دارند الخ (تا آخر آنچه كه گفت):</w:t>
      </w:r>
    </w:p>
    <w:p w:rsidR="00917AE7" w:rsidRDefault="00917AE7" w:rsidP="007961DD">
      <w:pPr>
        <w:bidi/>
        <w:ind w:firstLine="284"/>
        <w:jc w:val="both"/>
        <w:rPr>
          <w:rFonts w:cs="B Lotus"/>
          <w:sz w:val="28"/>
          <w:szCs w:val="28"/>
          <w:rtl/>
          <w:lang w:bidi="fa-IR"/>
        </w:rPr>
      </w:pPr>
      <w:r>
        <w:rPr>
          <w:rFonts w:cs="B Lotus" w:hint="cs"/>
          <w:sz w:val="28"/>
          <w:szCs w:val="28"/>
          <w:rtl/>
          <w:lang w:bidi="fa-IR"/>
        </w:rPr>
        <w:t>نگراني بين آن دو همچون درگيري بين دو مجادله‌كننده بود. در ادامه گفته كه</w:t>
      </w:r>
      <w:r w:rsidR="000415FB">
        <w:rPr>
          <w:rFonts w:cs="B Lotus" w:hint="cs"/>
          <w:sz w:val="28"/>
          <w:szCs w:val="28"/>
          <w:rtl/>
          <w:lang w:bidi="fa-IR"/>
        </w:rPr>
        <w:t>:</w:t>
      </w:r>
      <w:r>
        <w:rPr>
          <w:rFonts w:cs="B Lotus" w:hint="cs"/>
          <w:sz w:val="28"/>
          <w:szCs w:val="28"/>
          <w:rtl/>
          <w:lang w:bidi="fa-IR"/>
        </w:rPr>
        <w:t xml:space="preserve"> نووي نسبت به فركاح به مذهب متمسك‌تر بود و در دفاع از مذهب بيشترين انرژي را صرف نمود.</w:t>
      </w:r>
    </w:p>
    <w:p w:rsidR="00917AE7" w:rsidRDefault="000415FB" w:rsidP="007961DD">
      <w:pPr>
        <w:bidi/>
        <w:ind w:firstLine="284"/>
        <w:jc w:val="both"/>
        <w:rPr>
          <w:rFonts w:cs="B Lotus"/>
          <w:sz w:val="28"/>
          <w:szCs w:val="28"/>
          <w:rtl/>
          <w:lang w:bidi="fa-IR"/>
        </w:rPr>
      </w:pPr>
      <w:r>
        <w:rPr>
          <w:rFonts w:cs="B Lotus" w:hint="cs"/>
          <w:sz w:val="28"/>
          <w:szCs w:val="28"/>
          <w:rtl/>
          <w:lang w:bidi="fa-IR"/>
        </w:rPr>
        <w:t>ذهبي مي‌گويد</w:t>
      </w:r>
      <w:r w:rsidR="00C72512" w:rsidRPr="00FC2BC2">
        <w:rPr>
          <w:rFonts w:cs="B Lotus"/>
          <w:sz w:val="28"/>
          <w:szCs w:val="28"/>
          <w:vertAlign w:val="superscript"/>
          <w:rtl/>
        </w:rPr>
        <w:footnoteReference w:id="203"/>
      </w:r>
      <w:r>
        <w:rPr>
          <w:rFonts w:cs="B Lotus" w:hint="cs"/>
          <w:sz w:val="28"/>
          <w:szCs w:val="28"/>
          <w:rtl/>
          <w:lang w:bidi="fa-IR"/>
        </w:rPr>
        <w:t>:</w:t>
      </w:r>
      <w:r w:rsidR="00917AE7">
        <w:rPr>
          <w:rFonts w:cs="B Lotus" w:hint="cs"/>
          <w:sz w:val="28"/>
          <w:szCs w:val="28"/>
          <w:rtl/>
          <w:lang w:bidi="fa-IR"/>
        </w:rPr>
        <w:t xml:space="preserve"> تاج فزاري خود شخصاً فقيه‌تر و قريحه‌‌اي باهوش‌تر و در مناظره از نووي به مراتب قوي‌تر بود ولي امام نووي به مذهب و دفاع از آن متمسك‌تر بود. </w:t>
      </w:r>
      <w:r>
        <w:rPr>
          <w:rFonts w:cs="B Lotus" w:hint="cs"/>
          <w:sz w:val="28"/>
          <w:szCs w:val="28"/>
          <w:rtl/>
          <w:lang w:bidi="fa-IR"/>
        </w:rPr>
        <w:t>وي در ادامه مي‌گويد</w:t>
      </w:r>
      <w:r w:rsidR="00917AE7">
        <w:rPr>
          <w:rFonts w:cs="B Lotus" w:hint="cs"/>
          <w:sz w:val="28"/>
          <w:szCs w:val="28"/>
          <w:rtl/>
          <w:lang w:bidi="fa-IR"/>
        </w:rPr>
        <w:t>: بين او و نووي نگراني همچون نگراني دو مجادله‌كننده وجود داشت.</w:t>
      </w:r>
    </w:p>
    <w:p w:rsidR="00917AE7" w:rsidRDefault="00807A58" w:rsidP="007961DD">
      <w:pPr>
        <w:bidi/>
        <w:ind w:firstLine="284"/>
        <w:jc w:val="both"/>
        <w:rPr>
          <w:rFonts w:cs="B Lotus"/>
          <w:sz w:val="28"/>
          <w:szCs w:val="28"/>
          <w:rtl/>
          <w:lang w:bidi="fa-IR"/>
        </w:rPr>
      </w:pPr>
      <w:r>
        <w:rPr>
          <w:rFonts w:cs="B Lotus" w:hint="cs"/>
          <w:sz w:val="28"/>
          <w:szCs w:val="28"/>
          <w:rtl/>
          <w:lang w:bidi="fa-IR"/>
        </w:rPr>
        <w:t>گويم (مؤلف): در حالي كه در قدرت من نيست كه در بيشة شيران داخل شوم اما آنچه براي من آشكار و واضح مي‌‌باشد اين است كه علامه فركاح فزاري خواسته در مسأله‌اي اجتهاد كند كه دامنگير عموم مردم است لذا ملكة فقهي خويش و توان استدلال را به كار بسته است سپس فتوايي را صادر نموده كه مردم را راحت و آسوده‌خاطر كند به اين خاطر توانسته محبت و مودّت و بزرگي را از جانب ايشان كسب نمايد اما امام نووي كه خداوند وي را غريق رحمت كند ـ از صدور چنين فتاوايي كاملاً مبرّا بود و امري كه در اصل حرام مي‌باشد آن را در</w:t>
      </w:r>
      <w:r w:rsidR="000415FB">
        <w:rPr>
          <w:rFonts w:cs="B Lotus" w:hint="cs"/>
          <w:sz w:val="28"/>
          <w:szCs w:val="28"/>
          <w:rtl/>
          <w:lang w:bidi="fa-IR"/>
        </w:rPr>
        <w:t xml:space="preserve"> </w:t>
      </w:r>
      <w:r>
        <w:rPr>
          <w:rFonts w:cs="B Lotus" w:hint="cs"/>
          <w:sz w:val="28"/>
          <w:szCs w:val="28"/>
          <w:rtl/>
          <w:lang w:bidi="fa-IR"/>
        </w:rPr>
        <w:t>بين مردم حلال قرار نمي‌داد و</w:t>
      </w:r>
      <w:r w:rsidR="000415FB">
        <w:rPr>
          <w:rFonts w:cs="B Lotus" w:hint="cs"/>
          <w:sz w:val="28"/>
          <w:szCs w:val="28"/>
          <w:rtl/>
          <w:lang w:bidi="fa-IR"/>
        </w:rPr>
        <w:t xml:space="preserve"> </w:t>
      </w:r>
      <w:r>
        <w:rPr>
          <w:rFonts w:cs="B Lotus" w:hint="cs"/>
          <w:sz w:val="28"/>
          <w:szCs w:val="28"/>
          <w:rtl/>
          <w:lang w:bidi="fa-IR"/>
        </w:rPr>
        <w:t>هنگامي كه ادلّه كاملاً آشكار و روشن باشد نيازي نيست كه شخص ذاتاً فقيه‌تر و زيرك‌تر طبق نظر امام ذهبي قوي‌تر باشد، زيرا دليل قوي همان فقه و اقامة دليل هنگام مناظره مي‌باشد.</w:t>
      </w:r>
    </w:p>
    <w:p w:rsidR="00807A58" w:rsidRDefault="00807A58" w:rsidP="007961DD">
      <w:pPr>
        <w:bidi/>
        <w:ind w:firstLine="284"/>
        <w:jc w:val="both"/>
        <w:rPr>
          <w:rFonts w:cs="B Lotus"/>
          <w:sz w:val="28"/>
          <w:szCs w:val="28"/>
          <w:rtl/>
          <w:lang w:bidi="fa-IR"/>
        </w:rPr>
      </w:pPr>
      <w:r>
        <w:rPr>
          <w:rFonts w:cs="B Lotus" w:hint="cs"/>
          <w:sz w:val="28"/>
          <w:szCs w:val="28"/>
          <w:rtl/>
          <w:lang w:bidi="fa-IR"/>
        </w:rPr>
        <w:t>با وجود اينك قطب‌الدين يونيني ـ كه شاگرد امام نووي بوده است ـ اعتراف نموده كه چيزي كه نووي عنوان نموده همان مذهب شافعي و ديگران مي‌باشد و گف</w:t>
      </w:r>
      <w:r w:rsidR="00F96973">
        <w:rPr>
          <w:rFonts w:cs="B Lotus" w:hint="cs"/>
          <w:sz w:val="28"/>
          <w:szCs w:val="28"/>
          <w:rtl/>
          <w:lang w:bidi="fa-IR"/>
        </w:rPr>
        <w:t>ت</w:t>
      </w:r>
      <w:r>
        <w:rPr>
          <w:rFonts w:cs="B Lotus" w:hint="cs"/>
          <w:sz w:val="28"/>
          <w:szCs w:val="28"/>
          <w:rtl/>
          <w:lang w:bidi="fa-IR"/>
        </w:rPr>
        <w:t xml:space="preserve">ه </w:t>
      </w:r>
      <w:r w:rsidR="00F96973">
        <w:rPr>
          <w:rFonts w:cs="B Lotus" w:hint="cs"/>
          <w:sz w:val="28"/>
          <w:szCs w:val="28"/>
          <w:rtl/>
          <w:lang w:bidi="fa-IR"/>
        </w:rPr>
        <w:t>كه صحابه و تابعين نيز بر آنچه كه امام نووي فتوا داده عمل نموده‌اند اما وي عنوان نموده كه</w:t>
      </w:r>
      <w:r w:rsidR="000415FB">
        <w:rPr>
          <w:rFonts w:cs="B Lotus" w:hint="cs"/>
          <w:sz w:val="28"/>
          <w:szCs w:val="28"/>
          <w:rtl/>
          <w:lang w:bidi="fa-IR"/>
        </w:rPr>
        <w:t>:</w:t>
      </w:r>
      <w:r w:rsidR="00F96973">
        <w:rPr>
          <w:rFonts w:cs="B Lotus" w:hint="cs"/>
          <w:sz w:val="28"/>
          <w:szCs w:val="28"/>
          <w:rtl/>
          <w:lang w:bidi="fa-IR"/>
        </w:rPr>
        <w:t xml:space="preserve"> گفته نش</w:t>
      </w:r>
      <w:r w:rsidR="000415FB">
        <w:rPr>
          <w:rFonts w:cs="B Lotus" w:hint="cs"/>
          <w:sz w:val="28"/>
          <w:szCs w:val="28"/>
          <w:rtl/>
          <w:lang w:bidi="fa-IR"/>
        </w:rPr>
        <w:t>ده كه غنيمت در دوره‌اي از دوران</w:t>
      </w:r>
      <w:r w:rsidR="00F96973">
        <w:rPr>
          <w:rFonts w:cs="B Lotus" w:hint="cs"/>
          <w:sz w:val="28"/>
          <w:szCs w:val="28"/>
          <w:rtl/>
          <w:lang w:bidi="fa-IR"/>
        </w:rPr>
        <w:t>ي بعد از صحابه و تابعين به پنج قسمت تقسيم شده باشد. اين بدان معني است كه در دورة صحابه و تابعين هر غنيمتي (طبق گفتة نووي) به پنج قسمت تقسيم مي‌شده است. اما با اين گونه اعترافاتش باز هم در مقابل ا</w:t>
      </w:r>
      <w:r w:rsidR="000415FB">
        <w:rPr>
          <w:rFonts w:cs="B Lotus" w:hint="cs"/>
          <w:sz w:val="28"/>
          <w:szCs w:val="28"/>
          <w:rtl/>
          <w:lang w:bidi="fa-IR"/>
        </w:rPr>
        <w:t>ستادش نووي جبهه گرفته و مي‌گويد</w:t>
      </w:r>
      <w:r w:rsidR="00F96973">
        <w:rPr>
          <w:rFonts w:cs="B Lotus" w:hint="cs"/>
          <w:sz w:val="28"/>
          <w:szCs w:val="28"/>
          <w:rtl/>
          <w:lang w:bidi="fa-IR"/>
        </w:rPr>
        <w:t>: شايسته نب</w:t>
      </w:r>
      <w:r w:rsidR="000415FB">
        <w:rPr>
          <w:rFonts w:cs="B Lotus" w:hint="cs"/>
          <w:sz w:val="28"/>
          <w:szCs w:val="28"/>
          <w:rtl/>
          <w:lang w:bidi="fa-IR"/>
        </w:rPr>
        <w:t>ود كه نووي اين نظرية فركاح را ر</w:t>
      </w:r>
      <w:r w:rsidR="00F96973">
        <w:rPr>
          <w:rFonts w:cs="B Lotus" w:hint="cs"/>
          <w:sz w:val="28"/>
          <w:szCs w:val="28"/>
          <w:rtl/>
          <w:lang w:bidi="fa-IR"/>
        </w:rPr>
        <w:t>د كند، زيرا بعضي از علماء بر اين فتوا عمل نموده‌‌اند، چرا! اي آقاي من؟ آيا حق و حقيقت شايسته‌تر به تبعيت كردن از آن نيست؟ آيا امام شافعي بر استادش مالك خرده‌گيري ننمود؟ آيا با استادش محمدبن حسن شيباني مناظره ننمود و وي را به قبول دليل وادار نكرد؟ اگر يونيني مي‌‌خواسته كه در ردّ سخنان امام نووي از چنين الفاظي استفاده كند اما وجود خلاق والا و دوري از تندي و خشونتي كه از او شنيده شده گمان نمي‌كنم كه وي از حدود آداب بحث و مناظر، خارج شده باشد بلكه خود يونين</w:t>
      </w:r>
      <w:r w:rsidR="009F7BE3">
        <w:rPr>
          <w:rFonts w:cs="B Lotus" w:hint="cs"/>
          <w:sz w:val="28"/>
          <w:szCs w:val="28"/>
          <w:rtl/>
          <w:lang w:bidi="fa-IR"/>
        </w:rPr>
        <w:t>ي نيز اقرار مي‌كند كه هدف او خدايي بوده است، اما فركاح همان كسي است كه زبان تند و زهرآلودش ر</w:t>
      </w:r>
      <w:r w:rsidR="000415FB">
        <w:rPr>
          <w:rFonts w:cs="B Lotus" w:hint="cs"/>
          <w:sz w:val="28"/>
          <w:szCs w:val="28"/>
          <w:rtl/>
          <w:lang w:bidi="fa-IR"/>
        </w:rPr>
        <w:t xml:space="preserve">ا در مقابل نووي هنگامي كه كتاب </w:t>
      </w:r>
      <w:r w:rsidR="000415FB">
        <w:rPr>
          <w:rFonts w:cs="Traditional Arabic" w:hint="cs"/>
          <w:sz w:val="28"/>
          <w:szCs w:val="28"/>
          <w:rtl/>
          <w:lang w:bidi="fa-IR"/>
        </w:rPr>
        <w:t>«</w:t>
      </w:r>
      <w:r w:rsidR="000415FB">
        <w:rPr>
          <w:rFonts w:cs="B Lotus" w:hint="cs"/>
          <w:sz w:val="28"/>
          <w:szCs w:val="28"/>
          <w:rtl/>
          <w:lang w:bidi="fa-IR"/>
        </w:rPr>
        <w:t>الرو</w:t>
      </w:r>
      <w:r w:rsidR="000415FB" w:rsidRPr="000415FB">
        <w:rPr>
          <w:rFonts w:cs="B Badr" w:hint="cs"/>
          <w:sz w:val="28"/>
          <w:szCs w:val="28"/>
          <w:rtl/>
          <w:lang w:bidi="fa-IR"/>
        </w:rPr>
        <w:t>ض</w:t>
      </w:r>
      <w:r w:rsidR="000415FB" w:rsidRPr="000415FB">
        <w:rPr>
          <w:rFonts w:cs="B Badr" w:hint="cs"/>
          <w:sz w:val="28"/>
          <w:szCs w:val="28"/>
          <w:rtl/>
          <w:lang w:val="en-GB"/>
        </w:rPr>
        <w:t>ة</w:t>
      </w:r>
      <w:r w:rsidR="000415FB">
        <w:rPr>
          <w:rFonts w:cs="Traditional Arabic" w:hint="cs"/>
          <w:sz w:val="28"/>
          <w:szCs w:val="28"/>
          <w:rtl/>
          <w:lang w:val="en-GB"/>
        </w:rPr>
        <w:t>»</w:t>
      </w:r>
      <w:r w:rsidR="009F7BE3">
        <w:rPr>
          <w:rFonts w:cs="B Lotus" w:hint="cs"/>
          <w:sz w:val="28"/>
          <w:szCs w:val="28"/>
          <w:rtl/>
          <w:lang w:bidi="fa-IR"/>
        </w:rPr>
        <w:t xml:space="preserve"> را نام مي‌برد با زشت‌ترين كلمات از آن ياد مي‌كند اين در حاليست كه اين كتاب مرجع عمدة </w:t>
      </w:r>
      <w:r w:rsidR="00907A8D">
        <w:rPr>
          <w:rFonts w:cs="B Lotus" w:hint="cs"/>
          <w:sz w:val="28"/>
          <w:szCs w:val="28"/>
          <w:rtl/>
          <w:lang w:bidi="fa-IR"/>
        </w:rPr>
        <w:t xml:space="preserve">فتاوا </w:t>
      </w:r>
      <w:r w:rsidR="001758B0">
        <w:rPr>
          <w:rFonts w:cs="B Lotus" w:hint="cs"/>
          <w:sz w:val="28"/>
          <w:szCs w:val="28"/>
          <w:rtl/>
          <w:lang w:bidi="fa-IR"/>
        </w:rPr>
        <w:t>علماي شافعي در دوران خود و بعد از آن بوده است.</w:t>
      </w:r>
    </w:p>
    <w:p w:rsidR="001758B0" w:rsidRDefault="001758B0" w:rsidP="007961DD">
      <w:pPr>
        <w:bidi/>
        <w:ind w:firstLine="284"/>
        <w:jc w:val="both"/>
        <w:rPr>
          <w:rFonts w:cs="B Lotus"/>
          <w:sz w:val="28"/>
          <w:szCs w:val="28"/>
          <w:rtl/>
          <w:lang w:bidi="fa-IR"/>
        </w:rPr>
      </w:pPr>
      <w:r>
        <w:rPr>
          <w:rFonts w:cs="B Lotus" w:hint="cs"/>
          <w:sz w:val="28"/>
          <w:szCs w:val="28"/>
          <w:rtl/>
          <w:lang w:bidi="fa-IR"/>
        </w:rPr>
        <w:t>به هر حال آنچه كه واضح و روشن مي‌باشد اين است كه عامة فقهاء</w:t>
      </w:r>
      <w:r w:rsidR="000415FB">
        <w:rPr>
          <w:rFonts w:cs="B Lotus" w:hint="cs"/>
          <w:sz w:val="28"/>
          <w:szCs w:val="28"/>
          <w:rtl/>
          <w:lang w:bidi="fa-IR"/>
        </w:rPr>
        <w:t xml:space="preserve"> نظر امام نووي را تأييد مي‌كنند</w:t>
      </w:r>
      <w:r>
        <w:rPr>
          <w:rFonts w:cs="B Lotus" w:hint="cs"/>
          <w:sz w:val="28"/>
          <w:szCs w:val="28"/>
          <w:rtl/>
          <w:lang w:bidi="fa-IR"/>
        </w:rPr>
        <w:t>. اصلاً فقها كي باشند و ما چه كسي باشيم كه در اين رابطه نظر دهيم در حالي كه خداوند در اين باره مي‌فرمايد</w:t>
      </w:r>
      <w:r w:rsidR="003F62BA">
        <w:rPr>
          <w:rFonts w:cs="B Lotus" w:hint="cs"/>
          <w:sz w:val="28"/>
          <w:szCs w:val="28"/>
          <w:rtl/>
          <w:lang w:bidi="fa-IR"/>
        </w:rPr>
        <w:t>:</w:t>
      </w:r>
    </w:p>
    <w:p w:rsidR="00C831AE" w:rsidRPr="009E5C22" w:rsidRDefault="00C831AE" w:rsidP="009E5C22">
      <w:pPr>
        <w:bidi/>
        <w:ind w:firstLine="284"/>
        <w:jc w:val="both"/>
        <w:rPr>
          <w:rFonts w:ascii="KFGQPC Uthmanic Script HAFS" w:hAnsi="KFGQPC Uthmanic Script HAFS" w:cs="KFGQPC Uthmanic Script HAFS"/>
          <w:sz w:val="28"/>
          <w:szCs w:val="28"/>
          <w:rtl/>
        </w:rPr>
      </w:pPr>
      <w:r>
        <w:rPr>
          <w:rFonts w:ascii="Traditional Arabic" w:hAnsi="Traditional Arabic" w:cs="Traditional Arabic"/>
          <w:sz w:val="28"/>
          <w:szCs w:val="28"/>
          <w:rtl/>
          <w:lang w:bidi="fa-IR"/>
        </w:rPr>
        <w:t>﴿</w:t>
      </w:r>
      <w:r w:rsidR="009E5C22">
        <w:rPr>
          <w:rFonts w:ascii="KFGQPC Uthmanic Script HAFS" w:hAnsi="KFGQPC Uthmanic Script HAFS" w:cs="KFGQPC Uthmanic Script HAFS"/>
          <w:sz w:val="28"/>
          <w:szCs w:val="28"/>
          <w:rtl/>
        </w:rPr>
        <w:t>۞وَ</w:t>
      </w:r>
      <w:r w:rsidR="009E5C22">
        <w:rPr>
          <w:rFonts w:ascii="KFGQPC Uthmanic Script HAFS" w:hAnsi="KFGQPC Uthmanic Script HAFS" w:cs="KFGQPC Uthmanic Script HAFS" w:hint="cs"/>
          <w:sz w:val="28"/>
          <w:szCs w:val="28"/>
          <w:rtl/>
        </w:rPr>
        <w:t>ٱ</w:t>
      </w:r>
      <w:r w:rsidR="009E5C22">
        <w:rPr>
          <w:rFonts w:ascii="KFGQPC Uthmanic Script HAFS" w:hAnsi="KFGQPC Uthmanic Script HAFS" w:cs="KFGQPC Uthmanic Script HAFS" w:hint="eastAsia"/>
          <w:sz w:val="28"/>
          <w:szCs w:val="28"/>
          <w:rtl/>
        </w:rPr>
        <w:t>عۡلَمُوٓاْ</w:t>
      </w:r>
      <w:r w:rsidR="009E5C22">
        <w:rPr>
          <w:rFonts w:ascii="KFGQPC Uthmanic Script HAFS" w:hAnsi="KFGQPC Uthmanic Script HAFS" w:cs="KFGQPC Uthmanic Script HAFS"/>
          <w:sz w:val="28"/>
          <w:szCs w:val="28"/>
          <w:rtl/>
        </w:rPr>
        <w:t xml:space="preserve"> أَنَّمَا غَنِمۡتُم مِّن شَيۡءٖ فَأَنَّ لِلَّهِ خُمُسَهُ</w:t>
      </w:r>
      <w:r w:rsidR="009E5C22">
        <w:rPr>
          <w:rFonts w:ascii="KFGQPC Uthmanic Script HAFS" w:hAnsi="KFGQPC Uthmanic Script HAFS" w:cs="KFGQPC Uthmanic Script HAFS" w:hint="cs"/>
          <w:sz w:val="28"/>
          <w:szCs w:val="28"/>
          <w:rtl/>
        </w:rPr>
        <w:t>ۥ</w:t>
      </w:r>
      <w:r w:rsidR="009E5C22">
        <w:rPr>
          <w:rFonts w:ascii="KFGQPC Uthmanic Script HAFS" w:hAnsi="KFGQPC Uthmanic Script HAFS" w:cs="KFGQPC Uthmanic Script HAFS"/>
          <w:sz w:val="28"/>
          <w:szCs w:val="28"/>
          <w:rtl/>
        </w:rPr>
        <w:t xml:space="preserve"> وَلِلرَّسُولِ وَلِذِي </w:t>
      </w:r>
      <w:r w:rsidR="009E5C22">
        <w:rPr>
          <w:rFonts w:ascii="KFGQPC Uthmanic Script HAFS" w:hAnsi="KFGQPC Uthmanic Script HAFS" w:cs="KFGQPC Uthmanic Script HAFS" w:hint="cs"/>
          <w:sz w:val="28"/>
          <w:szCs w:val="28"/>
          <w:rtl/>
        </w:rPr>
        <w:t>ٱ</w:t>
      </w:r>
      <w:r w:rsidR="009E5C22">
        <w:rPr>
          <w:rFonts w:ascii="KFGQPC Uthmanic Script HAFS" w:hAnsi="KFGQPC Uthmanic Script HAFS" w:cs="KFGQPC Uthmanic Script HAFS" w:hint="eastAsia"/>
          <w:sz w:val="28"/>
          <w:szCs w:val="28"/>
          <w:rtl/>
        </w:rPr>
        <w:t>لۡقُرۡبَىٰ</w:t>
      </w:r>
      <w:r w:rsidR="009E5C22">
        <w:rPr>
          <w:rFonts w:ascii="KFGQPC Uthmanic Script HAFS" w:hAnsi="KFGQPC Uthmanic Script HAFS" w:cs="KFGQPC Uthmanic Script HAFS"/>
          <w:sz w:val="28"/>
          <w:szCs w:val="28"/>
          <w:rtl/>
        </w:rPr>
        <w:t xml:space="preserve"> وَ</w:t>
      </w:r>
      <w:r w:rsidR="009E5C22">
        <w:rPr>
          <w:rFonts w:ascii="KFGQPC Uthmanic Script HAFS" w:hAnsi="KFGQPC Uthmanic Script HAFS" w:cs="KFGQPC Uthmanic Script HAFS" w:hint="cs"/>
          <w:sz w:val="28"/>
          <w:szCs w:val="28"/>
          <w:rtl/>
        </w:rPr>
        <w:t>ٱ</w:t>
      </w:r>
      <w:r w:rsidR="009E5C22">
        <w:rPr>
          <w:rFonts w:ascii="KFGQPC Uthmanic Script HAFS" w:hAnsi="KFGQPC Uthmanic Script HAFS" w:cs="KFGQPC Uthmanic Script HAFS" w:hint="eastAsia"/>
          <w:sz w:val="28"/>
          <w:szCs w:val="28"/>
          <w:rtl/>
        </w:rPr>
        <w:t>لۡيَتَٰمَىٰ</w:t>
      </w:r>
      <w:r w:rsidR="009E5C22">
        <w:rPr>
          <w:rFonts w:ascii="KFGQPC Uthmanic Script HAFS" w:hAnsi="KFGQPC Uthmanic Script HAFS" w:cs="KFGQPC Uthmanic Script HAFS"/>
          <w:sz w:val="28"/>
          <w:szCs w:val="28"/>
          <w:rtl/>
        </w:rPr>
        <w:t xml:space="preserve"> وَ</w:t>
      </w:r>
      <w:r w:rsidR="009E5C22">
        <w:rPr>
          <w:rFonts w:ascii="KFGQPC Uthmanic Script HAFS" w:hAnsi="KFGQPC Uthmanic Script HAFS" w:cs="KFGQPC Uthmanic Script HAFS" w:hint="cs"/>
          <w:sz w:val="28"/>
          <w:szCs w:val="28"/>
          <w:rtl/>
        </w:rPr>
        <w:t>ٱ</w:t>
      </w:r>
      <w:r w:rsidR="009E5C22">
        <w:rPr>
          <w:rFonts w:ascii="KFGQPC Uthmanic Script HAFS" w:hAnsi="KFGQPC Uthmanic Script HAFS" w:cs="KFGQPC Uthmanic Script HAFS" w:hint="eastAsia"/>
          <w:sz w:val="28"/>
          <w:szCs w:val="28"/>
          <w:rtl/>
        </w:rPr>
        <w:t>لۡمَسَٰكِينِ</w:t>
      </w:r>
      <w:r w:rsidR="009E5C22">
        <w:rPr>
          <w:rFonts w:ascii="KFGQPC Uthmanic Script HAFS" w:hAnsi="KFGQPC Uthmanic Script HAFS" w:cs="KFGQPC Uthmanic Script HAFS"/>
          <w:sz w:val="28"/>
          <w:szCs w:val="28"/>
          <w:rtl/>
        </w:rPr>
        <w:t xml:space="preserve"> وَ</w:t>
      </w:r>
      <w:r w:rsidR="009E5C22">
        <w:rPr>
          <w:rFonts w:ascii="KFGQPC Uthmanic Script HAFS" w:hAnsi="KFGQPC Uthmanic Script HAFS" w:cs="KFGQPC Uthmanic Script HAFS" w:hint="cs"/>
          <w:sz w:val="28"/>
          <w:szCs w:val="28"/>
          <w:rtl/>
        </w:rPr>
        <w:t>ٱ</w:t>
      </w:r>
      <w:r w:rsidR="009E5C22">
        <w:rPr>
          <w:rFonts w:ascii="KFGQPC Uthmanic Script HAFS" w:hAnsi="KFGQPC Uthmanic Script HAFS" w:cs="KFGQPC Uthmanic Script HAFS" w:hint="eastAsia"/>
          <w:sz w:val="28"/>
          <w:szCs w:val="28"/>
          <w:rtl/>
        </w:rPr>
        <w:t>بۡنِ</w:t>
      </w:r>
      <w:r w:rsidR="009E5C22">
        <w:rPr>
          <w:rFonts w:ascii="KFGQPC Uthmanic Script HAFS" w:hAnsi="KFGQPC Uthmanic Script HAFS" w:cs="KFGQPC Uthmanic Script HAFS"/>
          <w:sz w:val="28"/>
          <w:szCs w:val="28"/>
          <w:rtl/>
        </w:rPr>
        <w:t xml:space="preserve"> </w:t>
      </w:r>
      <w:r w:rsidR="009E5C22">
        <w:rPr>
          <w:rFonts w:ascii="KFGQPC Uthmanic Script HAFS" w:hAnsi="KFGQPC Uthmanic Script HAFS" w:cs="KFGQPC Uthmanic Script HAFS" w:hint="cs"/>
          <w:sz w:val="28"/>
          <w:szCs w:val="28"/>
          <w:rtl/>
        </w:rPr>
        <w:t>ٱ</w:t>
      </w:r>
      <w:r w:rsidR="009E5C22">
        <w:rPr>
          <w:rFonts w:ascii="KFGQPC Uthmanic Script HAFS" w:hAnsi="KFGQPC Uthmanic Script HAFS" w:cs="KFGQPC Uthmanic Script HAFS" w:hint="eastAsia"/>
          <w:sz w:val="28"/>
          <w:szCs w:val="28"/>
          <w:rtl/>
        </w:rPr>
        <w:t>لسَّبِيلِ</w:t>
      </w:r>
      <w:r w:rsidR="009E5C22">
        <w:rPr>
          <w:rFonts w:ascii="KFGQPC Uthmanic Script HAFS" w:hAnsi="KFGQPC Uthmanic Script HAFS" w:cs="KFGQPC Uthmanic Script HAFS"/>
          <w:sz w:val="28"/>
          <w:szCs w:val="28"/>
          <w:rtl/>
        </w:rPr>
        <w:t xml:space="preserve"> إِن كُنتُمۡ ءَامَنتُم بِ</w:t>
      </w:r>
      <w:r w:rsidR="009E5C22">
        <w:rPr>
          <w:rFonts w:ascii="KFGQPC Uthmanic Script HAFS" w:hAnsi="KFGQPC Uthmanic Script HAFS" w:cs="KFGQPC Uthmanic Script HAFS" w:hint="cs"/>
          <w:sz w:val="28"/>
          <w:szCs w:val="28"/>
          <w:rtl/>
        </w:rPr>
        <w:t>ٱ</w:t>
      </w:r>
      <w:r w:rsidR="009E5C22">
        <w:rPr>
          <w:rFonts w:ascii="KFGQPC Uthmanic Script HAFS" w:hAnsi="KFGQPC Uthmanic Script HAFS" w:cs="KFGQPC Uthmanic Script HAFS" w:hint="eastAsia"/>
          <w:sz w:val="28"/>
          <w:szCs w:val="28"/>
          <w:rtl/>
        </w:rPr>
        <w:t>للَّهِ</w:t>
      </w:r>
      <w:r w:rsidR="009E5C22">
        <w:rPr>
          <w:rFonts w:ascii="KFGQPC Uthmanic Script HAFS" w:hAnsi="KFGQPC Uthmanic Script HAFS" w:cs="KFGQPC Uthmanic Script HAFS"/>
          <w:sz w:val="28"/>
          <w:szCs w:val="28"/>
          <w:rtl/>
        </w:rPr>
        <w:t xml:space="preserve"> وَمَآ أَنزَلۡنَا عَلَىٰ عَبۡدِنَا يَوۡمَ </w:t>
      </w:r>
      <w:r w:rsidR="009E5C22">
        <w:rPr>
          <w:rFonts w:ascii="KFGQPC Uthmanic Script HAFS" w:hAnsi="KFGQPC Uthmanic Script HAFS" w:cs="KFGQPC Uthmanic Script HAFS" w:hint="cs"/>
          <w:sz w:val="28"/>
          <w:szCs w:val="28"/>
          <w:rtl/>
        </w:rPr>
        <w:t>ٱ</w:t>
      </w:r>
      <w:r w:rsidR="009E5C22">
        <w:rPr>
          <w:rFonts w:ascii="KFGQPC Uthmanic Script HAFS" w:hAnsi="KFGQPC Uthmanic Script HAFS" w:cs="KFGQPC Uthmanic Script HAFS" w:hint="eastAsia"/>
          <w:sz w:val="28"/>
          <w:szCs w:val="28"/>
          <w:rtl/>
        </w:rPr>
        <w:t>لۡفُرۡقَانِ</w:t>
      </w:r>
      <w:r w:rsidR="009E5C22">
        <w:rPr>
          <w:rFonts w:ascii="KFGQPC Uthmanic Script HAFS" w:hAnsi="KFGQPC Uthmanic Script HAFS" w:cs="KFGQPC Uthmanic Script HAFS"/>
          <w:sz w:val="28"/>
          <w:szCs w:val="28"/>
          <w:rtl/>
        </w:rPr>
        <w:t xml:space="preserve"> يَوۡمَ </w:t>
      </w:r>
      <w:r w:rsidR="009E5C22">
        <w:rPr>
          <w:rFonts w:ascii="KFGQPC Uthmanic Script HAFS" w:hAnsi="KFGQPC Uthmanic Script HAFS" w:cs="KFGQPC Uthmanic Script HAFS" w:hint="cs"/>
          <w:sz w:val="28"/>
          <w:szCs w:val="28"/>
          <w:rtl/>
        </w:rPr>
        <w:t>ٱ</w:t>
      </w:r>
      <w:r w:rsidR="009E5C22">
        <w:rPr>
          <w:rFonts w:ascii="KFGQPC Uthmanic Script HAFS" w:hAnsi="KFGQPC Uthmanic Script HAFS" w:cs="KFGQPC Uthmanic Script HAFS" w:hint="eastAsia"/>
          <w:sz w:val="28"/>
          <w:szCs w:val="28"/>
          <w:rtl/>
        </w:rPr>
        <w:t>لۡتَقَى</w:t>
      </w:r>
      <w:r w:rsidR="009E5C22">
        <w:rPr>
          <w:rFonts w:ascii="KFGQPC Uthmanic Script HAFS" w:hAnsi="KFGQPC Uthmanic Script HAFS" w:cs="KFGQPC Uthmanic Script HAFS"/>
          <w:sz w:val="28"/>
          <w:szCs w:val="28"/>
          <w:rtl/>
        </w:rPr>
        <w:t xml:space="preserve"> </w:t>
      </w:r>
      <w:r w:rsidR="009E5C22">
        <w:rPr>
          <w:rFonts w:ascii="KFGQPC Uthmanic Script HAFS" w:hAnsi="KFGQPC Uthmanic Script HAFS" w:cs="KFGQPC Uthmanic Script HAFS" w:hint="cs"/>
          <w:sz w:val="28"/>
          <w:szCs w:val="28"/>
          <w:rtl/>
        </w:rPr>
        <w:t>ٱ</w:t>
      </w:r>
      <w:r w:rsidR="009E5C22">
        <w:rPr>
          <w:rFonts w:ascii="KFGQPC Uthmanic Script HAFS" w:hAnsi="KFGQPC Uthmanic Script HAFS" w:cs="KFGQPC Uthmanic Script HAFS" w:hint="eastAsia"/>
          <w:sz w:val="28"/>
          <w:szCs w:val="28"/>
          <w:rtl/>
        </w:rPr>
        <w:t>لۡجَمۡعَانِۗ</w:t>
      </w:r>
      <w:r w:rsidR="009E5C22">
        <w:rPr>
          <w:rFonts w:ascii="KFGQPC Uthmanic Script HAFS" w:hAnsi="KFGQPC Uthmanic Script HAFS" w:cs="KFGQPC Uthmanic Script HAFS"/>
          <w:sz w:val="28"/>
          <w:szCs w:val="28"/>
          <w:rtl/>
        </w:rPr>
        <w:t xml:space="preserve"> وَ</w:t>
      </w:r>
      <w:r w:rsidR="009E5C22">
        <w:rPr>
          <w:rFonts w:ascii="KFGQPC Uthmanic Script HAFS" w:hAnsi="KFGQPC Uthmanic Script HAFS" w:cs="KFGQPC Uthmanic Script HAFS" w:hint="cs"/>
          <w:sz w:val="28"/>
          <w:szCs w:val="28"/>
          <w:rtl/>
        </w:rPr>
        <w:t>ٱ</w:t>
      </w:r>
      <w:r w:rsidR="009E5C22">
        <w:rPr>
          <w:rFonts w:ascii="KFGQPC Uthmanic Script HAFS" w:hAnsi="KFGQPC Uthmanic Script HAFS" w:cs="KFGQPC Uthmanic Script HAFS" w:hint="eastAsia"/>
          <w:sz w:val="28"/>
          <w:szCs w:val="28"/>
          <w:rtl/>
        </w:rPr>
        <w:t>للَّهُ</w:t>
      </w:r>
      <w:r w:rsidR="009E5C22">
        <w:rPr>
          <w:rFonts w:ascii="KFGQPC Uthmanic Script HAFS" w:hAnsi="KFGQPC Uthmanic Script HAFS" w:cs="KFGQPC Uthmanic Script HAFS"/>
          <w:sz w:val="28"/>
          <w:szCs w:val="28"/>
          <w:rtl/>
        </w:rPr>
        <w:t xml:space="preserve"> عَلَىٰ كُلِّ شَيۡءٖ قَدِيرٌ ٤١</w:t>
      </w:r>
      <w:r>
        <w:rPr>
          <w:rFonts w:ascii="Traditional Arabic" w:hAnsi="Traditional Arabic" w:cs="Traditional Arabic"/>
          <w:sz w:val="28"/>
          <w:szCs w:val="28"/>
          <w:rtl/>
          <w:lang w:bidi="fa-IR"/>
        </w:rPr>
        <w:t>﴾</w:t>
      </w:r>
      <w:r>
        <w:rPr>
          <w:rFonts w:cs="B Lotus" w:hint="cs"/>
          <w:sz w:val="28"/>
          <w:szCs w:val="28"/>
          <w:rtl/>
          <w:lang w:bidi="fa-IR"/>
        </w:rPr>
        <w:t xml:space="preserve"> </w:t>
      </w:r>
      <w:r w:rsidRPr="00D31827">
        <w:rPr>
          <w:rFonts w:ascii="mylotus" w:hAnsi="mylotus" w:cs="mylotus"/>
          <w:sz w:val="26"/>
          <w:szCs w:val="26"/>
          <w:rtl/>
          <w:lang w:bidi="fa-IR"/>
        </w:rPr>
        <w:t>[</w:t>
      </w:r>
      <w:r>
        <w:rPr>
          <w:rFonts w:ascii="mylotus" w:hAnsi="mylotus" w:cs="mylotus" w:hint="cs"/>
          <w:sz w:val="26"/>
          <w:szCs w:val="26"/>
          <w:rtl/>
          <w:lang w:bidi="fa-IR"/>
        </w:rPr>
        <w:t>الأنفال: 41</w:t>
      </w:r>
      <w:r w:rsidRPr="00D31827">
        <w:rPr>
          <w:rFonts w:ascii="mylotus" w:hAnsi="mylotus" w:cs="mylotus"/>
          <w:sz w:val="26"/>
          <w:szCs w:val="26"/>
          <w:rtl/>
          <w:lang w:bidi="fa-IR"/>
        </w:rPr>
        <w:t>].</w:t>
      </w:r>
    </w:p>
    <w:p w:rsidR="00321ED1" w:rsidRPr="00BE73E4" w:rsidRDefault="000415FB" w:rsidP="007961DD">
      <w:pPr>
        <w:tabs>
          <w:tab w:val="right" w:pos="7031"/>
        </w:tabs>
        <w:bidi/>
        <w:ind w:firstLine="284"/>
        <w:jc w:val="both"/>
        <w:rPr>
          <w:rFonts w:cs="B Lotus"/>
          <w:sz w:val="26"/>
          <w:szCs w:val="28"/>
          <w:rtl/>
          <w:lang w:bidi="fa-IR"/>
        </w:rPr>
      </w:pPr>
      <w:r>
        <w:rPr>
          <w:rFonts w:cs="Traditional Arabic" w:hint="cs"/>
          <w:sz w:val="26"/>
          <w:szCs w:val="26"/>
          <w:rtl/>
          <w:lang w:bidi="fa-IR"/>
        </w:rPr>
        <w:t>«(</w:t>
      </w:r>
      <w:r w:rsidR="000E4589" w:rsidRPr="00BE73E4">
        <w:rPr>
          <w:rFonts w:cs="B Lotus" w:hint="cs"/>
          <w:sz w:val="26"/>
          <w:szCs w:val="28"/>
          <w:rtl/>
          <w:lang w:bidi="fa-IR"/>
        </w:rPr>
        <w:t>اي مسلمانان!</w:t>
      </w:r>
      <w:r w:rsidRPr="00BE73E4">
        <w:rPr>
          <w:rFonts w:cs="B Lotus" w:hint="cs"/>
          <w:sz w:val="26"/>
          <w:szCs w:val="28"/>
          <w:rtl/>
          <w:lang w:bidi="fa-IR"/>
        </w:rPr>
        <w:t>)</w:t>
      </w:r>
      <w:r w:rsidR="000E4589" w:rsidRPr="00BE73E4">
        <w:rPr>
          <w:rFonts w:cs="B Lotus" w:hint="cs"/>
          <w:sz w:val="26"/>
          <w:szCs w:val="28"/>
          <w:rtl/>
          <w:lang w:bidi="fa-IR"/>
        </w:rPr>
        <w:t xml:space="preserve"> بدانيد كه همة غنائمي را كه فراچنگ مي‌آوريد، </w:t>
      </w:r>
      <w:r w:rsidR="005B2966" w:rsidRPr="00BE73E4">
        <w:rPr>
          <w:rFonts w:cs="B Lotus"/>
          <w:position w:val="-24"/>
          <w:sz w:val="26"/>
          <w:szCs w:val="28"/>
          <w:rtl/>
          <w:lang w:bidi="fa-IR"/>
        </w:rPr>
        <w:object w:dxaOrig="200" w:dyaOrig="620">
          <v:shape id="_x0000_i1026" type="#_x0000_t75" style="width:10.5pt;height:30.75pt" o:ole="">
            <v:imagedata r:id="rId24" o:title=""/>
          </v:shape>
          <o:OLEObject Type="Embed" ProgID="Equation.3" ShapeID="_x0000_i1026" DrawAspect="Content" ObjectID="_1526820160" r:id="rId25"/>
        </w:object>
      </w:r>
      <w:r w:rsidR="000E4589" w:rsidRPr="00BE73E4">
        <w:rPr>
          <w:rFonts w:cs="B Lotus" w:hint="cs"/>
          <w:sz w:val="26"/>
          <w:szCs w:val="28"/>
          <w:rtl/>
          <w:lang w:bidi="fa-IR"/>
        </w:rPr>
        <w:t xml:space="preserve"> يك پنجم آن متعلق به خدا و پيغمبر و خويشاوندان (پيغمبر) و يتيمان و مستمندان و واماندگان در راه است. (سهم خدا و رسول به مصالح عامه‌اي اختصاص دارد كه پيغمبر در زمان حيات خود مقرر مي‌دارد يا پيشواي مؤمنان بعد از او معين مي‌نمايد </w:t>
      </w:r>
      <w:r w:rsidR="000E4589" w:rsidRPr="00BE73E4">
        <w:rPr>
          <w:rFonts w:cs="B Lotus"/>
          <w:position w:val="-24"/>
          <w:sz w:val="26"/>
          <w:szCs w:val="28"/>
          <w:rtl/>
          <w:lang w:bidi="fa-IR"/>
        </w:rPr>
        <w:object w:dxaOrig="200" w:dyaOrig="620">
          <v:shape id="_x0000_i1027" type="#_x0000_t75" style="width:10.5pt;height:30.75pt" o:ole="">
            <v:imagedata r:id="rId26" o:title=""/>
          </v:shape>
          <o:OLEObject Type="Embed" ProgID="Equation.3" ShapeID="_x0000_i1027" DrawAspect="Content" ObjectID="_1526820161" r:id="rId27"/>
        </w:object>
      </w:r>
      <w:r w:rsidR="000E4589" w:rsidRPr="00BE73E4">
        <w:rPr>
          <w:rFonts w:cs="B Lotus" w:hint="cs"/>
          <w:sz w:val="26"/>
          <w:szCs w:val="28"/>
          <w:rtl/>
          <w:lang w:bidi="fa-IR"/>
        </w:rPr>
        <w:t xml:space="preserve"> يك پنجم بقيه هم صرف افراد مذكور مي‌شود</w:t>
      </w:r>
      <w:r w:rsidR="00925B7B" w:rsidRPr="00BE73E4">
        <w:rPr>
          <w:rFonts w:cs="B Lotus" w:hint="cs"/>
          <w:sz w:val="26"/>
          <w:szCs w:val="28"/>
          <w:rtl/>
          <w:lang w:bidi="fa-IR"/>
        </w:rPr>
        <w:t>)</w:t>
      </w:r>
      <w:r w:rsidR="00FE0A77" w:rsidRPr="00FC2BC2">
        <w:rPr>
          <w:rFonts w:cs="B Lotus"/>
          <w:sz w:val="28"/>
          <w:szCs w:val="28"/>
          <w:vertAlign w:val="superscript"/>
          <w:rtl/>
        </w:rPr>
        <w:footnoteReference w:id="204"/>
      </w:r>
      <w:r w:rsidRPr="00BE73E4">
        <w:rPr>
          <w:rFonts w:cs="B Lotus" w:hint="cs"/>
          <w:sz w:val="26"/>
          <w:szCs w:val="28"/>
          <w:rtl/>
          <w:lang w:bidi="fa-IR"/>
        </w:rPr>
        <w:t>.</w:t>
      </w:r>
    </w:p>
    <w:p w:rsidR="003F62BA" w:rsidRDefault="00401D92" w:rsidP="007961DD">
      <w:pPr>
        <w:bidi/>
        <w:ind w:firstLine="284"/>
        <w:jc w:val="both"/>
        <w:rPr>
          <w:rFonts w:cs="B Lotus"/>
          <w:sz w:val="28"/>
          <w:szCs w:val="28"/>
          <w:rtl/>
          <w:lang w:bidi="fa-IR"/>
        </w:rPr>
      </w:pPr>
      <w:r w:rsidRPr="00BE73E4">
        <w:rPr>
          <w:rFonts w:cs="B Lotus"/>
          <w:position w:val="-24"/>
          <w:sz w:val="26"/>
          <w:szCs w:val="28"/>
          <w:rtl/>
          <w:lang w:bidi="fa-IR"/>
        </w:rPr>
        <w:object w:dxaOrig="220" w:dyaOrig="620">
          <v:shape id="_x0000_i1028" type="#_x0000_t75" style="width:10.5pt;height:30.75pt" o:ole="">
            <v:imagedata r:id="rId28" o:title=""/>
          </v:shape>
          <o:OLEObject Type="Embed" ProgID="Equation.3" ShapeID="_x0000_i1028" DrawAspect="Content" ObjectID="_1526820162" r:id="rId29"/>
        </w:object>
      </w:r>
      <w:r w:rsidR="00FF6BCC" w:rsidRPr="00BE73E4">
        <w:rPr>
          <w:rFonts w:cs="B Lotus" w:hint="cs"/>
          <w:sz w:val="26"/>
          <w:szCs w:val="28"/>
          <w:rtl/>
          <w:lang w:bidi="fa-IR"/>
        </w:rPr>
        <w:t xml:space="preserve"> باقيمانده نيز ميان رزمندگان حاضر در صحنه تقسيم مي‌گردد. بايد به اين دستور عمل گردد. اگر به خدا و بدانچه بر بندة خود در روز جدائي (كفر از ايمان يعني در جنگ بدر، روز هفدهم ماه رمضان سال دوم هجري</w:t>
      </w:r>
      <w:r w:rsidR="00925B7B" w:rsidRPr="00BE73E4">
        <w:rPr>
          <w:rFonts w:cs="B Lotus" w:hint="cs"/>
          <w:sz w:val="26"/>
          <w:szCs w:val="28"/>
          <w:rtl/>
          <w:lang w:bidi="fa-IR"/>
        </w:rPr>
        <w:t xml:space="preserve">) نازل كرديم ايمان داريد. </w:t>
      </w:r>
      <w:r w:rsidR="00FF6BCC" w:rsidRPr="00BE73E4">
        <w:rPr>
          <w:rFonts w:cs="B Lotus" w:hint="cs"/>
          <w:sz w:val="26"/>
          <w:szCs w:val="28"/>
          <w:rtl/>
          <w:lang w:bidi="fa-IR"/>
        </w:rPr>
        <w:t xml:space="preserve">روزي كه دو گروه (مؤمنان و كافران) روياروي شدند و با هم جنگيدند، و گروه اندك مؤمنان، بر جمع كثير كافران، در پرتو مدد الهي پيروز </w:t>
      </w:r>
      <w:r w:rsidR="00925B7B" w:rsidRPr="00BE73E4">
        <w:rPr>
          <w:rFonts w:cs="B Lotus" w:hint="cs"/>
          <w:sz w:val="26"/>
          <w:szCs w:val="28"/>
          <w:rtl/>
          <w:lang w:bidi="fa-IR"/>
        </w:rPr>
        <w:t>شدند و خداند بر هر چيزي تواناست</w:t>
      </w:r>
      <w:r w:rsidR="00925B7B">
        <w:rPr>
          <w:rFonts w:cs="Traditional Arabic" w:hint="cs"/>
          <w:sz w:val="26"/>
          <w:szCs w:val="26"/>
          <w:rtl/>
          <w:lang w:bidi="fa-IR"/>
        </w:rPr>
        <w:t>»</w:t>
      </w:r>
      <w:r w:rsidR="00FF6BCC" w:rsidRPr="00BE73E4">
        <w:rPr>
          <w:rFonts w:cs="B Lotus" w:hint="cs"/>
          <w:sz w:val="26"/>
          <w:szCs w:val="28"/>
          <w:rtl/>
          <w:lang w:bidi="fa-IR"/>
        </w:rPr>
        <w:t>.</w:t>
      </w:r>
    </w:p>
    <w:p w:rsidR="00321ED1" w:rsidRDefault="000238EA" w:rsidP="009E5C22">
      <w:pPr>
        <w:bidi/>
        <w:ind w:firstLine="284"/>
        <w:jc w:val="both"/>
        <w:rPr>
          <w:rFonts w:cs="B Lotus"/>
          <w:sz w:val="28"/>
          <w:szCs w:val="28"/>
          <w:rtl/>
          <w:lang w:bidi="fa-IR"/>
        </w:rPr>
      </w:pPr>
      <w:r>
        <w:rPr>
          <w:rFonts w:cs="B Lotus" w:hint="cs"/>
          <w:sz w:val="28"/>
          <w:szCs w:val="28"/>
          <w:rtl/>
          <w:lang w:bidi="fa-IR"/>
        </w:rPr>
        <w:t>خداوند متعال كنيزكان را استثناء ننمود بلكه گفته</w:t>
      </w:r>
      <w:r w:rsidR="00925B7B">
        <w:rPr>
          <w:rFonts w:cs="B Lotus" w:hint="cs"/>
          <w:sz w:val="28"/>
          <w:szCs w:val="28"/>
          <w:rtl/>
          <w:lang w:bidi="fa-IR"/>
        </w:rPr>
        <w:t>:</w:t>
      </w:r>
      <w:r w:rsidR="00C831AE">
        <w:rPr>
          <w:rFonts w:cs="B Lotus" w:hint="cs"/>
          <w:sz w:val="28"/>
          <w:szCs w:val="28"/>
          <w:rtl/>
          <w:lang w:bidi="fa-IR"/>
        </w:rPr>
        <w:t xml:space="preserve"> </w:t>
      </w:r>
      <w:r w:rsidR="00C831AE">
        <w:rPr>
          <w:rFonts w:ascii="Traditional Arabic" w:hAnsi="Traditional Arabic" w:cs="Traditional Arabic"/>
          <w:sz w:val="28"/>
          <w:szCs w:val="28"/>
          <w:rtl/>
          <w:lang w:bidi="fa-IR"/>
        </w:rPr>
        <w:t>﴿</w:t>
      </w:r>
      <w:r w:rsidR="009E5C22">
        <w:rPr>
          <w:rFonts w:ascii="KFGQPC Uthmanic Script HAFS" w:hAnsi="KFGQPC Uthmanic Script HAFS" w:cs="KFGQPC Uthmanic Script HAFS"/>
          <w:sz w:val="28"/>
          <w:szCs w:val="28"/>
          <w:rtl/>
        </w:rPr>
        <w:t>مِّن شَيۡءٖ</w:t>
      </w:r>
      <w:r w:rsidR="00C831AE">
        <w:rPr>
          <w:rFonts w:ascii="Traditional Arabic" w:hAnsi="Traditional Arabic" w:cs="Traditional Arabic"/>
          <w:sz w:val="28"/>
          <w:szCs w:val="28"/>
          <w:rtl/>
          <w:lang w:bidi="fa-IR"/>
        </w:rPr>
        <w:t>﴾</w:t>
      </w:r>
      <w:r>
        <w:rPr>
          <w:rFonts w:cs="B Lotus" w:hint="cs"/>
          <w:sz w:val="28"/>
          <w:szCs w:val="28"/>
          <w:rtl/>
          <w:lang w:bidi="fa-IR"/>
        </w:rPr>
        <w:t xml:space="preserve"> </w:t>
      </w:r>
      <w:r w:rsidR="00925B7B">
        <w:rPr>
          <w:rFonts w:cs="B Lotus" w:hint="cs"/>
          <w:sz w:val="28"/>
          <w:szCs w:val="28"/>
          <w:rtl/>
          <w:lang w:bidi="fa-IR"/>
        </w:rPr>
        <w:t>و اين نشان‌دهندة</w:t>
      </w:r>
      <w:r>
        <w:rPr>
          <w:rFonts w:cs="B Lotus" w:hint="cs"/>
          <w:sz w:val="28"/>
          <w:szCs w:val="28"/>
          <w:rtl/>
          <w:lang w:bidi="fa-IR"/>
        </w:rPr>
        <w:t xml:space="preserve"> پرداختن عميق به آن مي‌باشد و ربطي به دلاي</w:t>
      </w:r>
      <w:r w:rsidR="00925B7B">
        <w:rPr>
          <w:rFonts w:cs="B Lotus" w:hint="cs"/>
          <w:sz w:val="28"/>
          <w:szCs w:val="28"/>
          <w:rtl/>
          <w:lang w:bidi="fa-IR"/>
        </w:rPr>
        <w:t>ل</w:t>
      </w:r>
      <w:r>
        <w:rPr>
          <w:rFonts w:cs="B Lotus" w:hint="cs"/>
          <w:sz w:val="28"/>
          <w:szCs w:val="28"/>
          <w:rtl/>
          <w:lang w:bidi="fa-IR"/>
        </w:rPr>
        <w:t xml:space="preserve"> فركاح و كساني كه بر منهج او عمل نموه‌اند و به آنچه كه بر تحريم از مشكلات كه قبل از تخميس بوده مترتب و به عمل مردم در</w:t>
      </w:r>
      <w:r w:rsidR="008332B2">
        <w:rPr>
          <w:rFonts w:cs="B Lotus" w:hint="cs"/>
          <w:sz w:val="28"/>
          <w:szCs w:val="28"/>
          <w:rtl/>
          <w:lang w:bidi="fa-IR"/>
        </w:rPr>
        <w:t xml:space="preserve"> قرن‌ها</w:t>
      </w:r>
      <w:r>
        <w:rPr>
          <w:rFonts w:cs="B Lotus" w:hint="cs"/>
          <w:sz w:val="28"/>
          <w:szCs w:val="28"/>
          <w:rtl/>
          <w:lang w:bidi="fa-IR"/>
        </w:rPr>
        <w:t>ي متداول، ندارد.</w:t>
      </w:r>
    </w:p>
    <w:p w:rsidR="008A0CFD" w:rsidRDefault="008A0CFD" w:rsidP="008A0CFD">
      <w:pPr>
        <w:bidi/>
        <w:ind w:firstLine="284"/>
        <w:jc w:val="both"/>
        <w:rPr>
          <w:rFonts w:cs="B Lotus"/>
          <w:sz w:val="28"/>
          <w:szCs w:val="28"/>
          <w:rtl/>
          <w:lang w:bidi="fa-IR"/>
        </w:rPr>
        <w:sectPr w:rsidR="008A0CFD" w:rsidSect="008A0CFD">
          <w:headerReference w:type="default" r:id="rId30"/>
          <w:footnotePr>
            <w:numRestart w:val="eachPage"/>
          </w:footnotePr>
          <w:type w:val="oddPage"/>
          <w:pgSz w:w="11907" w:h="16840" w:code="9"/>
          <w:pgMar w:top="2552" w:right="2211" w:bottom="2552" w:left="2211" w:header="2552" w:footer="2552" w:gutter="0"/>
          <w:cols w:space="708"/>
          <w:titlePg/>
          <w:bidi/>
          <w:rtlGutter/>
          <w:docGrid w:linePitch="360"/>
        </w:sectPr>
      </w:pPr>
    </w:p>
    <w:p w:rsidR="009073BC" w:rsidRDefault="00D805C8" w:rsidP="008A0CFD">
      <w:pPr>
        <w:pStyle w:val="a0"/>
        <w:rPr>
          <w:rtl/>
        </w:rPr>
      </w:pPr>
      <w:bookmarkStart w:id="69" w:name="_Toc251426774"/>
      <w:bookmarkStart w:id="70" w:name="_Toc337843524"/>
      <w:r>
        <w:rPr>
          <w:rFonts w:hint="cs"/>
          <w:rtl/>
        </w:rPr>
        <w:t>زهد و خدايي بودن امام نووي</w:t>
      </w:r>
      <w:bookmarkEnd w:id="69"/>
      <w:bookmarkEnd w:id="70"/>
    </w:p>
    <w:p w:rsidR="009073BC" w:rsidRDefault="00D805C8" w:rsidP="008A0CFD">
      <w:pPr>
        <w:pStyle w:val="a1"/>
        <w:rPr>
          <w:rtl/>
        </w:rPr>
      </w:pPr>
      <w:bookmarkStart w:id="71" w:name="_Toc251426775"/>
      <w:bookmarkStart w:id="72" w:name="_Toc337843525"/>
      <w:r>
        <w:rPr>
          <w:rFonts w:hint="cs"/>
          <w:rtl/>
        </w:rPr>
        <w:t>عبادتش</w:t>
      </w:r>
      <w:bookmarkEnd w:id="71"/>
      <w:r w:rsidR="00925B7B">
        <w:rPr>
          <w:rFonts w:hint="cs"/>
          <w:rtl/>
        </w:rPr>
        <w:t>:</w:t>
      </w:r>
      <w:bookmarkEnd w:id="72"/>
    </w:p>
    <w:p w:rsidR="00186D2F" w:rsidRDefault="00E028E7" w:rsidP="00925B7B">
      <w:pPr>
        <w:bidi/>
        <w:ind w:firstLine="284"/>
        <w:jc w:val="both"/>
        <w:rPr>
          <w:rFonts w:cs="B Lotus"/>
          <w:sz w:val="28"/>
          <w:szCs w:val="28"/>
          <w:rtl/>
          <w:lang w:bidi="fa-IR"/>
        </w:rPr>
      </w:pPr>
      <w:r>
        <w:rPr>
          <w:rFonts w:cs="B Lotus" w:hint="cs"/>
          <w:sz w:val="28"/>
          <w:szCs w:val="28"/>
          <w:rtl/>
          <w:lang w:bidi="fa-IR"/>
        </w:rPr>
        <w:t xml:space="preserve">عقيدة امام نووي </w:t>
      </w:r>
      <w:r w:rsidR="00925B7B">
        <w:rPr>
          <w:rFonts w:cs="CTraditional Arabic" w:hint="cs"/>
          <w:sz w:val="28"/>
          <w:szCs w:val="28"/>
          <w:rtl/>
          <w:lang w:bidi="fa-IR"/>
        </w:rPr>
        <w:t>/</w:t>
      </w:r>
      <w:r>
        <w:rPr>
          <w:rFonts w:cs="B Lotus" w:hint="cs"/>
          <w:sz w:val="28"/>
          <w:szCs w:val="28"/>
          <w:rtl/>
          <w:lang w:bidi="fa-IR"/>
        </w:rPr>
        <w:t xml:space="preserve"> اين بود كه برترين عبادت يادگيري علمي است كه به وسيلة آن بتوان صادقانه حلال را از حرام به طور كامل جدا نمود. كه ما در ابتداي بحث در بخش </w:t>
      </w:r>
      <w:r w:rsidR="00186D2F">
        <w:rPr>
          <w:rFonts w:cs="B Lotus" w:hint="cs"/>
          <w:sz w:val="28"/>
          <w:szCs w:val="28"/>
          <w:rtl/>
          <w:lang w:bidi="fa-IR"/>
        </w:rPr>
        <w:t>علم نووي و فقاهتش بعضي از مطالب و برخي از اقوالش را ذكر نموديم.</w:t>
      </w:r>
    </w:p>
    <w:p w:rsidR="009B3182" w:rsidRDefault="00186D2F" w:rsidP="007961DD">
      <w:pPr>
        <w:bidi/>
        <w:ind w:firstLine="284"/>
        <w:jc w:val="both"/>
        <w:rPr>
          <w:rFonts w:cs="B Lotus"/>
          <w:sz w:val="28"/>
          <w:szCs w:val="28"/>
          <w:rtl/>
          <w:lang w:bidi="fa-IR"/>
        </w:rPr>
      </w:pPr>
      <w:r>
        <w:rPr>
          <w:rFonts w:cs="B Lotus" w:hint="cs"/>
          <w:sz w:val="28"/>
          <w:szCs w:val="28"/>
          <w:rtl/>
          <w:lang w:bidi="fa-IR"/>
        </w:rPr>
        <w:t>از آنجايي كه من توان اداي حق مطلب را ندارم اما مطالبي بدين مضمون بيان مي‌كنم ك</w:t>
      </w:r>
      <w:r w:rsidR="00925B7B">
        <w:rPr>
          <w:rFonts w:cs="B Lotus" w:hint="cs"/>
          <w:sz w:val="28"/>
          <w:szCs w:val="28"/>
          <w:rtl/>
          <w:lang w:bidi="fa-IR"/>
        </w:rPr>
        <w:t>ه: بعضي از شاگردان محمدبن‌حسن [</w:t>
      </w:r>
      <w:r>
        <w:rPr>
          <w:rFonts w:cs="B Lotus" w:hint="cs"/>
          <w:sz w:val="28"/>
          <w:szCs w:val="28"/>
          <w:rtl/>
          <w:lang w:bidi="fa-IR"/>
        </w:rPr>
        <w:t>يكي از شاگردان و اصحاب ابوحنيفه رحمهما الله</w:t>
      </w:r>
      <w:r w:rsidR="00925B7B">
        <w:rPr>
          <w:rFonts w:cs="B Lotus" w:hint="cs"/>
          <w:sz w:val="28"/>
          <w:szCs w:val="28"/>
          <w:rtl/>
          <w:lang w:bidi="fa-IR"/>
        </w:rPr>
        <w:t>]</w:t>
      </w:r>
      <w:r>
        <w:rPr>
          <w:rFonts w:cs="B Lotus" w:hint="cs"/>
          <w:sz w:val="28"/>
          <w:szCs w:val="28"/>
          <w:rtl/>
          <w:lang w:bidi="fa-IR"/>
        </w:rPr>
        <w:t xml:space="preserve"> از او خواست كه براي</w:t>
      </w:r>
      <w:r w:rsidR="004C4157">
        <w:rPr>
          <w:rFonts w:cs="B Lotus" w:hint="cs"/>
          <w:sz w:val="28"/>
          <w:szCs w:val="28"/>
          <w:rtl/>
          <w:lang w:bidi="fa-IR"/>
        </w:rPr>
        <w:t xml:space="preserve"> آن‌ها </w:t>
      </w:r>
      <w:r>
        <w:rPr>
          <w:rFonts w:cs="B Lotus" w:hint="cs"/>
          <w:sz w:val="28"/>
          <w:szCs w:val="28"/>
          <w:rtl/>
          <w:lang w:bidi="fa-IR"/>
        </w:rPr>
        <w:t>كتابي در زهد تأ</w:t>
      </w:r>
      <w:r w:rsidR="00925B7B">
        <w:rPr>
          <w:rFonts w:cs="B Lotus" w:hint="cs"/>
          <w:sz w:val="28"/>
          <w:szCs w:val="28"/>
          <w:rtl/>
          <w:lang w:bidi="fa-IR"/>
        </w:rPr>
        <w:t>ليف كند! او گفت: كتاب بيع را بر</w:t>
      </w:r>
      <w:r>
        <w:rPr>
          <w:rFonts w:cs="B Lotus" w:hint="cs"/>
          <w:sz w:val="28"/>
          <w:szCs w:val="28"/>
          <w:rtl/>
          <w:lang w:bidi="fa-IR"/>
        </w:rPr>
        <w:t>اي شما تأليف نمودم. گويا او اين را مي‌گويد كه زهد حقيقي يعني پرهي</w:t>
      </w:r>
      <w:r w:rsidR="00925B7B">
        <w:rPr>
          <w:rFonts w:cs="B Lotus" w:hint="cs"/>
          <w:sz w:val="28"/>
          <w:szCs w:val="28"/>
          <w:rtl/>
          <w:lang w:bidi="fa-IR"/>
        </w:rPr>
        <w:t>ز</w:t>
      </w:r>
      <w:r>
        <w:rPr>
          <w:rFonts w:cs="B Lotus" w:hint="cs"/>
          <w:sz w:val="28"/>
          <w:szCs w:val="28"/>
          <w:rtl/>
          <w:lang w:bidi="fa-IR"/>
        </w:rPr>
        <w:t xml:space="preserve"> از خوردن مال مردم و دوري كردن از آنچه كه خداوند آن را حرام نموده است، با همة اين تفاصيل امام نووي بسيار عبادت مي‌نمود. در بدرالسافر</w:t>
      </w:r>
      <w:r w:rsidR="00C72512" w:rsidRPr="00FC2BC2">
        <w:rPr>
          <w:rFonts w:cs="B Lotus"/>
          <w:sz w:val="28"/>
          <w:szCs w:val="28"/>
          <w:vertAlign w:val="superscript"/>
          <w:rtl/>
        </w:rPr>
        <w:footnoteReference w:id="205"/>
      </w:r>
      <w:r w:rsidR="009B3182">
        <w:rPr>
          <w:rFonts w:cs="B Lotus" w:hint="cs"/>
          <w:sz w:val="28"/>
          <w:szCs w:val="28"/>
          <w:rtl/>
          <w:lang w:bidi="fa-IR"/>
        </w:rPr>
        <w:t xml:space="preserve"> آمده كه</w:t>
      </w:r>
      <w:r w:rsidR="00925B7B">
        <w:rPr>
          <w:rFonts w:cs="B Lotus" w:hint="cs"/>
          <w:sz w:val="28"/>
          <w:szCs w:val="28"/>
          <w:rtl/>
          <w:lang w:bidi="fa-IR"/>
        </w:rPr>
        <w:t>،</w:t>
      </w:r>
      <w:r w:rsidR="009B3182">
        <w:rPr>
          <w:rFonts w:cs="B Lotus" w:hint="cs"/>
          <w:sz w:val="28"/>
          <w:szCs w:val="28"/>
          <w:rtl/>
          <w:lang w:bidi="fa-IR"/>
        </w:rPr>
        <w:t xml:space="preserve"> امام نووي بسيار عبادت مي‌</w:t>
      </w:r>
      <w:r w:rsidR="00D6103E">
        <w:rPr>
          <w:rFonts w:cs="B Lotus" w:hint="cs"/>
          <w:sz w:val="28"/>
          <w:szCs w:val="28"/>
          <w:rtl/>
          <w:lang w:bidi="fa-IR"/>
        </w:rPr>
        <w:t>ن</w:t>
      </w:r>
      <w:r w:rsidR="009B3182">
        <w:rPr>
          <w:rFonts w:cs="B Lotus" w:hint="cs"/>
          <w:sz w:val="28"/>
          <w:szCs w:val="28"/>
          <w:rtl/>
          <w:lang w:bidi="fa-IR"/>
        </w:rPr>
        <w:t>مود</w:t>
      </w:r>
      <w:r w:rsidR="00925B7B">
        <w:rPr>
          <w:rFonts w:cs="B Lotus" w:hint="cs"/>
          <w:sz w:val="28"/>
          <w:szCs w:val="28"/>
          <w:rtl/>
          <w:lang w:bidi="fa-IR"/>
        </w:rPr>
        <w:t>. و شاگردش ابن عطار مي‌گويد</w:t>
      </w:r>
      <w:r w:rsidR="00D6103E">
        <w:rPr>
          <w:rFonts w:cs="B Lotus" w:hint="cs"/>
          <w:sz w:val="28"/>
          <w:szCs w:val="28"/>
          <w:rtl/>
          <w:lang w:bidi="fa-IR"/>
        </w:rPr>
        <w:t>: وي خالصانه براي خدا بسيار تلاوت و ذكر مي‌كرد.</w:t>
      </w:r>
    </w:p>
    <w:p w:rsidR="002A1D86" w:rsidRDefault="002A1D86" w:rsidP="007961DD">
      <w:pPr>
        <w:bidi/>
        <w:ind w:firstLine="284"/>
        <w:jc w:val="both"/>
        <w:rPr>
          <w:rFonts w:cs="B Lotus"/>
          <w:sz w:val="28"/>
          <w:szCs w:val="28"/>
          <w:rtl/>
          <w:lang w:bidi="fa-IR"/>
        </w:rPr>
      </w:pPr>
      <w:r>
        <w:rPr>
          <w:rFonts w:cs="B Lotus" w:hint="cs"/>
          <w:sz w:val="28"/>
          <w:szCs w:val="28"/>
          <w:rtl/>
          <w:lang w:bidi="fa-IR"/>
        </w:rPr>
        <w:t>قطب يونيني مي‌گويد: وي از زماني كه به سن رشد و تمييز رسيده بود</w:t>
      </w:r>
      <w:r w:rsidR="00C72512" w:rsidRPr="00FC2BC2">
        <w:rPr>
          <w:rFonts w:cs="B Lotus"/>
          <w:sz w:val="28"/>
          <w:szCs w:val="28"/>
          <w:vertAlign w:val="superscript"/>
          <w:rtl/>
        </w:rPr>
        <w:footnoteReference w:id="206"/>
      </w:r>
      <w:r>
        <w:rPr>
          <w:rFonts w:cs="B Lotus" w:hint="cs"/>
          <w:sz w:val="28"/>
          <w:szCs w:val="28"/>
          <w:rtl/>
          <w:lang w:bidi="fa-IR"/>
        </w:rPr>
        <w:t xml:space="preserve"> قرآن را بسيار تلاوت مي‌نمود و اهل ذكر بود و دنيا را رها مي‌كرد و در</w:t>
      </w:r>
      <w:r w:rsidR="00925B7B">
        <w:rPr>
          <w:rFonts w:cs="B Lotus" w:hint="cs"/>
          <w:sz w:val="28"/>
          <w:szCs w:val="28"/>
          <w:rtl/>
          <w:lang w:bidi="fa-IR"/>
        </w:rPr>
        <w:t xml:space="preserve"> فكر آخرت بود. ابن‌عطار مي‌گويد</w:t>
      </w:r>
      <w:r w:rsidR="006F3C70" w:rsidRPr="00FC2BC2">
        <w:rPr>
          <w:rFonts w:cs="B Lotus"/>
          <w:sz w:val="28"/>
          <w:szCs w:val="28"/>
          <w:vertAlign w:val="superscript"/>
          <w:rtl/>
        </w:rPr>
        <w:footnoteReference w:id="207"/>
      </w:r>
      <w:r w:rsidR="00925B7B">
        <w:rPr>
          <w:rFonts w:cs="B Lotus" w:hint="cs"/>
          <w:sz w:val="28"/>
          <w:szCs w:val="28"/>
          <w:rtl/>
          <w:lang w:bidi="fa-IR"/>
        </w:rPr>
        <w:t>:</w:t>
      </w:r>
      <w:r>
        <w:rPr>
          <w:rFonts w:cs="B Lotus" w:hint="cs"/>
          <w:sz w:val="28"/>
          <w:szCs w:val="28"/>
          <w:rtl/>
          <w:lang w:bidi="fa-IR"/>
        </w:rPr>
        <w:t xml:space="preserve"> ابوعبدالله محمد بن ابوالفتح البعلي الحنبلي فاضل كه خداوند به او به سبب شيخ فوائد زيادي رساند براي ما نقل كرد كه:</w:t>
      </w:r>
    </w:p>
    <w:p w:rsidR="002A1D86" w:rsidRDefault="002A1D86" w:rsidP="007961DD">
      <w:pPr>
        <w:bidi/>
        <w:ind w:firstLine="284"/>
        <w:jc w:val="both"/>
        <w:rPr>
          <w:rFonts w:cs="B Lotus"/>
          <w:sz w:val="28"/>
          <w:szCs w:val="28"/>
          <w:rtl/>
          <w:lang w:bidi="fa-IR"/>
        </w:rPr>
      </w:pPr>
      <w:r>
        <w:rPr>
          <w:rFonts w:cs="B Lotus" w:hint="cs"/>
          <w:sz w:val="28"/>
          <w:szCs w:val="28"/>
          <w:rtl/>
          <w:lang w:bidi="fa-IR"/>
        </w:rPr>
        <w:t>در اواخر يكي از</w:t>
      </w:r>
      <w:r w:rsidR="009D7658">
        <w:rPr>
          <w:rFonts w:cs="B Lotus" w:hint="cs"/>
          <w:sz w:val="28"/>
          <w:szCs w:val="28"/>
          <w:rtl/>
          <w:lang w:bidi="fa-IR"/>
        </w:rPr>
        <w:t xml:space="preserve"> شب‌ها</w:t>
      </w:r>
      <w:r>
        <w:rPr>
          <w:rFonts w:cs="B Lotus" w:hint="cs"/>
          <w:sz w:val="28"/>
          <w:szCs w:val="28"/>
          <w:rtl/>
          <w:lang w:bidi="fa-IR"/>
        </w:rPr>
        <w:t xml:space="preserve"> در مسجد جامع دمشق شيخ را در حالي ديدم </w:t>
      </w:r>
      <w:r w:rsidR="00925B7B">
        <w:rPr>
          <w:rFonts w:cs="B Lotus" w:hint="cs"/>
          <w:sz w:val="28"/>
          <w:szCs w:val="28"/>
          <w:rtl/>
          <w:lang w:bidi="fa-IR"/>
        </w:rPr>
        <w:t>ک</w:t>
      </w:r>
      <w:r>
        <w:rPr>
          <w:rFonts w:cs="B Lotus" w:hint="cs"/>
          <w:sz w:val="28"/>
          <w:szCs w:val="28"/>
          <w:rtl/>
          <w:lang w:bidi="fa-IR"/>
        </w:rPr>
        <w:t>ه در تاريكي شب به نماز ايستاده و اين گفتة خداوند را كه:</w:t>
      </w:r>
    </w:p>
    <w:p w:rsidR="00C831AE" w:rsidRPr="009E5C22" w:rsidRDefault="00C831AE" w:rsidP="009E5C22">
      <w:pPr>
        <w:bidi/>
        <w:ind w:firstLine="284"/>
        <w:jc w:val="both"/>
        <w:rPr>
          <w:rFonts w:ascii="KFGQPC Uthmanic Script HAFS" w:hAnsi="KFGQPC Uthmanic Script HAFS" w:cs="KFGQPC Uthmanic Script HAFS"/>
          <w:sz w:val="28"/>
          <w:szCs w:val="28"/>
          <w:rtl/>
        </w:rPr>
      </w:pPr>
      <w:r>
        <w:rPr>
          <w:rFonts w:ascii="Traditional Arabic" w:hAnsi="Traditional Arabic" w:cs="Traditional Arabic"/>
          <w:sz w:val="28"/>
          <w:szCs w:val="28"/>
          <w:rtl/>
          <w:lang w:bidi="fa-IR"/>
        </w:rPr>
        <w:t>﴿</w:t>
      </w:r>
      <w:r w:rsidR="009E5C22">
        <w:rPr>
          <w:rFonts w:ascii="KFGQPC Uthmanic Script HAFS" w:hAnsi="KFGQPC Uthmanic Script HAFS" w:cs="KFGQPC Uthmanic Script HAFS"/>
          <w:sz w:val="28"/>
          <w:szCs w:val="28"/>
          <w:rtl/>
        </w:rPr>
        <w:t>وَقِفُوهُمۡۖ إِنَّهُم مَّسۡ‍ُٔولُونَ ٢٤</w:t>
      </w:r>
      <w:r>
        <w:rPr>
          <w:rFonts w:ascii="Traditional Arabic" w:hAnsi="Traditional Arabic" w:cs="Traditional Arabic"/>
          <w:sz w:val="28"/>
          <w:szCs w:val="28"/>
          <w:rtl/>
          <w:lang w:bidi="fa-IR"/>
        </w:rPr>
        <w:t>﴾</w:t>
      </w:r>
      <w:r>
        <w:rPr>
          <w:rFonts w:cs="B Lotus" w:hint="cs"/>
          <w:sz w:val="28"/>
          <w:szCs w:val="28"/>
          <w:rtl/>
          <w:lang w:bidi="fa-IR"/>
        </w:rPr>
        <w:t xml:space="preserve"> </w:t>
      </w:r>
      <w:r w:rsidRPr="00D31827">
        <w:rPr>
          <w:rFonts w:ascii="mylotus" w:hAnsi="mylotus" w:cs="mylotus"/>
          <w:sz w:val="26"/>
          <w:szCs w:val="26"/>
          <w:rtl/>
          <w:lang w:bidi="fa-IR"/>
        </w:rPr>
        <w:t>[</w:t>
      </w:r>
      <w:r>
        <w:rPr>
          <w:rFonts w:ascii="mylotus" w:hAnsi="mylotus" w:cs="mylotus" w:hint="cs"/>
          <w:sz w:val="26"/>
          <w:szCs w:val="26"/>
          <w:rtl/>
          <w:lang w:bidi="fa-IR"/>
        </w:rPr>
        <w:t>الصافات: 24</w:t>
      </w:r>
      <w:r w:rsidRPr="00D31827">
        <w:rPr>
          <w:rFonts w:ascii="mylotus" w:hAnsi="mylotus" w:cs="mylotus"/>
          <w:sz w:val="26"/>
          <w:szCs w:val="26"/>
          <w:rtl/>
          <w:lang w:bidi="fa-IR"/>
        </w:rPr>
        <w:t>].</w:t>
      </w:r>
    </w:p>
    <w:p w:rsidR="004C0424" w:rsidRPr="00BE73E4" w:rsidRDefault="00925B7B" w:rsidP="007961DD">
      <w:pPr>
        <w:tabs>
          <w:tab w:val="right" w:pos="7031"/>
        </w:tabs>
        <w:bidi/>
        <w:ind w:firstLine="284"/>
        <w:jc w:val="both"/>
        <w:rPr>
          <w:rFonts w:cs="B Lotus"/>
          <w:sz w:val="26"/>
          <w:szCs w:val="28"/>
          <w:rtl/>
          <w:lang w:bidi="fa-IR"/>
        </w:rPr>
      </w:pPr>
      <w:r>
        <w:rPr>
          <w:rFonts w:cs="Traditional Arabic" w:hint="cs"/>
          <w:sz w:val="26"/>
          <w:szCs w:val="26"/>
          <w:rtl/>
          <w:lang w:bidi="fa-IR"/>
        </w:rPr>
        <w:t>«</w:t>
      </w:r>
      <w:r w:rsidR="00381473" w:rsidRPr="00BE73E4">
        <w:rPr>
          <w:rFonts w:cs="B Lotus" w:hint="cs"/>
          <w:sz w:val="26"/>
          <w:szCs w:val="28"/>
          <w:rtl/>
          <w:lang w:bidi="fa-IR"/>
        </w:rPr>
        <w:t>آنان را نگاه داريد كه بايد بازپرسي شوند و</w:t>
      </w:r>
      <w:r w:rsidRPr="00BE73E4">
        <w:rPr>
          <w:rFonts w:cs="B Lotus" w:hint="cs"/>
          <w:sz w:val="26"/>
          <w:szCs w:val="28"/>
          <w:rtl/>
          <w:lang w:bidi="fa-IR"/>
        </w:rPr>
        <w:t xml:space="preserve"> از عقايد و اعمالشان پرسيده شود</w:t>
      </w:r>
      <w:r>
        <w:rPr>
          <w:rFonts w:cs="Traditional Arabic" w:hint="cs"/>
          <w:sz w:val="26"/>
          <w:szCs w:val="26"/>
          <w:rtl/>
          <w:lang w:bidi="fa-IR"/>
        </w:rPr>
        <w:t>»</w:t>
      </w:r>
      <w:r w:rsidR="00D730CC" w:rsidRPr="00BE73E4">
        <w:rPr>
          <w:rFonts w:cs="B Lotus" w:hint="cs"/>
          <w:sz w:val="26"/>
          <w:szCs w:val="28"/>
          <w:rtl/>
          <w:lang w:bidi="fa-IR"/>
        </w:rPr>
        <w:t>.</w:t>
      </w:r>
    </w:p>
    <w:p w:rsidR="002A1D86" w:rsidRDefault="00DA7457" w:rsidP="007961DD">
      <w:pPr>
        <w:bidi/>
        <w:ind w:firstLine="284"/>
        <w:jc w:val="both"/>
        <w:rPr>
          <w:rFonts w:cs="B Lotus"/>
          <w:sz w:val="28"/>
          <w:szCs w:val="28"/>
          <w:rtl/>
          <w:lang w:bidi="fa-IR"/>
        </w:rPr>
      </w:pPr>
      <w:r>
        <w:rPr>
          <w:rFonts w:cs="B Lotus" w:hint="cs"/>
          <w:sz w:val="28"/>
          <w:szCs w:val="28"/>
          <w:rtl/>
          <w:lang w:bidi="fa-IR"/>
        </w:rPr>
        <w:t>بارها با حزن و خشوع كامل تكرار مي‌كرد تا اينكه من نيز با ديدن اين صحنه از آن بسيار متأثر شدم.</w:t>
      </w:r>
    </w:p>
    <w:p w:rsidR="00DA7457" w:rsidRDefault="00DA7457" w:rsidP="007961DD">
      <w:pPr>
        <w:bidi/>
        <w:ind w:firstLine="284"/>
        <w:jc w:val="both"/>
        <w:rPr>
          <w:rFonts w:cs="B Lotus"/>
          <w:sz w:val="28"/>
          <w:szCs w:val="28"/>
          <w:rtl/>
          <w:lang w:bidi="fa-IR"/>
        </w:rPr>
      </w:pPr>
      <w:r>
        <w:rPr>
          <w:rFonts w:cs="B Lotus" w:hint="cs"/>
          <w:sz w:val="28"/>
          <w:szCs w:val="28"/>
          <w:rtl/>
          <w:lang w:bidi="fa-IR"/>
        </w:rPr>
        <w:t xml:space="preserve">در </w:t>
      </w:r>
      <w:r w:rsidR="00925B7B">
        <w:rPr>
          <w:rFonts w:cs="2  Badr" w:hint="cs"/>
          <w:sz w:val="28"/>
          <w:szCs w:val="28"/>
          <w:rtl/>
          <w:lang w:bidi="fa-IR"/>
        </w:rPr>
        <w:t>الب</w:t>
      </w:r>
      <w:r w:rsidRPr="00083EF5">
        <w:rPr>
          <w:rFonts w:cs="2  Badr" w:hint="cs"/>
          <w:sz w:val="28"/>
          <w:szCs w:val="28"/>
          <w:rtl/>
          <w:lang w:bidi="fa-IR"/>
        </w:rPr>
        <w:t xml:space="preserve">داية </w:t>
      </w:r>
      <w:r w:rsidR="00925B7B">
        <w:rPr>
          <w:rFonts w:cs="2  Badr" w:hint="cs"/>
          <w:sz w:val="28"/>
          <w:szCs w:val="28"/>
          <w:rtl/>
          <w:lang w:bidi="fa-IR"/>
        </w:rPr>
        <w:t>و</w:t>
      </w:r>
      <w:r w:rsidRPr="00083EF5">
        <w:rPr>
          <w:rFonts w:cs="2  Badr" w:hint="cs"/>
          <w:sz w:val="28"/>
          <w:szCs w:val="28"/>
          <w:rtl/>
          <w:lang w:bidi="fa-IR"/>
        </w:rPr>
        <w:t>النهاية</w:t>
      </w:r>
      <w:r>
        <w:rPr>
          <w:rFonts w:cs="B Lotus" w:hint="cs"/>
          <w:sz w:val="28"/>
          <w:szCs w:val="28"/>
          <w:rtl/>
          <w:lang w:bidi="fa-IR"/>
        </w:rPr>
        <w:t xml:space="preserve"> تأليف ابن كثير</w:t>
      </w:r>
      <w:r w:rsidR="006F3C70" w:rsidRPr="00FC2BC2">
        <w:rPr>
          <w:rFonts w:cs="B Lotus"/>
          <w:sz w:val="28"/>
          <w:szCs w:val="28"/>
          <w:vertAlign w:val="superscript"/>
          <w:rtl/>
        </w:rPr>
        <w:footnoteReference w:id="208"/>
      </w:r>
      <w:r>
        <w:rPr>
          <w:rFonts w:cs="B Lotus" w:hint="cs"/>
          <w:sz w:val="28"/>
          <w:szCs w:val="28"/>
          <w:rtl/>
          <w:lang w:bidi="fa-IR"/>
        </w:rPr>
        <w:t xml:space="preserve"> آمده كه وي دائم ال</w:t>
      </w:r>
      <w:r w:rsidR="00925B7B">
        <w:rPr>
          <w:rFonts w:cs="B Lotus" w:hint="cs"/>
          <w:sz w:val="28"/>
          <w:szCs w:val="28"/>
          <w:rtl/>
          <w:lang w:bidi="fa-IR"/>
        </w:rPr>
        <w:t>صوم بوده است. يافعي نيز مي‌گويد</w:t>
      </w:r>
      <w:r w:rsidR="006F3C70" w:rsidRPr="00FC2BC2">
        <w:rPr>
          <w:rFonts w:cs="B Lotus"/>
          <w:sz w:val="28"/>
          <w:szCs w:val="28"/>
          <w:vertAlign w:val="superscript"/>
          <w:rtl/>
        </w:rPr>
        <w:footnoteReference w:id="209"/>
      </w:r>
      <w:r w:rsidR="00925B7B">
        <w:rPr>
          <w:rFonts w:cs="B Lotus" w:hint="cs"/>
          <w:sz w:val="28"/>
          <w:szCs w:val="28"/>
          <w:rtl/>
          <w:lang w:bidi="fa-IR"/>
        </w:rPr>
        <w:t>:</w:t>
      </w:r>
      <w:r>
        <w:rPr>
          <w:rFonts w:cs="B Lotus" w:hint="cs"/>
          <w:sz w:val="28"/>
          <w:szCs w:val="28"/>
          <w:rtl/>
          <w:lang w:bidi="fa-IR"/>
        </w:rPr>
        <w:t xml:space="preserve"> وي براي عبادت‌كردن بسيار بيدار مي‌ماند و تلاوت بسياري را انجام مي‌‌داد و داراي تأليفات بسياري است.</w:t>
      </w:r>
    </w:p>
    <w:p w:rsidR="00DA7457" w:rsidRDefault="00DA7457" w:rsidP="008A0CFD">
      <w:pPr>
        <w:pStyle w:val="a1"/>
        <w:rPr>
          <w:rtl/>
        </w:rPr>
      </w:pPr>
      <w:bookmarkStart w:id="73" w:name="_Toc251426776"/>
      <w:bookmarkStart w:id="74" w:name="_Toc337843526"/>
      <w:r>
        <w:rPr>
          <w:rFonts w:hint="cs"/>
          <w:rtl/>
        </w:rPr>
        <w:t>زهد و ورع امام نووي</w:t>
      </w:r>
      <w:bookmarkEnd w:id="73"/>
      <w:r w:rsidR="00925B7B">
        <w:rPr>
          <w:rFonts w:hint="cs"/>
          <w:rtl/>
        </w:rPr>
        <w:t>:</w:t>
      </w:r>
      <w:bookmarkEnd w:id="74"/>
    </w:p>
    <w:p w:rsidR="005F6F50" w:rsidRDefault="00925B7B" w:rsidP="007961DD">
      <w:pPr>
        <w:bidi/>
        <w:ind w:firstLine="284"/>
        <w:jc w:val="both"/>
        <w:rPr>
          <w:rFonts w:cs="B Lotus"/>
          <w:sz w:val="28"/>
          <w:szCs w:val="28"/>
          <w:rtl/>
          <w:lang w:bidi="fa-IR"/>
        </w:rPr>
      </w:pPr>
      <w:r>
        <w:rPr>
          <w:rFonts w:cs="B Lotus" w:hint="cs"/>
          <w:sz w:val="28"/>
          <w:szCs w:val="28"/>
          <w:rtl/>
          <w:lang w:bidi="fa-IR"/>
        </w:rPr>
        <w:t>ابن‌عطار مي‌گويد</w:t>
      </w:r>
      <w:r w:rsidR="006F3C70" w:rsidRPr="00FC2BC2">
        <w:rPr>
          <w:rFonts w:cs="B Lotus"/>
          <w:sz w:val="28"/>
          <w:szCs w:val="28"/>
          <w:vertAlign w:val="superscript"/>
          <w:rtl/>
        </w:rPr>
        <w:footnoteReference w:id="210"/>
      </w:r>
      <w:r>
        <w:rPr>
          <w:rFonts w:cs="B Lotus" w:hint="cs"/>
          <w:sz w:val="28"/>
          <w:szCs w:val="28"/>
          <w:rtl/>
          <w:lang w:bidi="fa-IR"/>
        </w:rPr>
        <w:t>:</w:t>
      </w:r>
      <w:r w:rsidR="005D007F">
        <w:rPr>
          <w:rFonts w:cs="B Lotus" w:hint="cs"/>
          <w:sz w:val="28"/>
          <w:szCs w:val="28"/>
          <w:rtl/>
          <w:lang w:bidi="fa-IR"/>
        </w:rPr>
        <w:t xml:space="preserve"> </w:t>
      </w:r>
      <w:r w:rsidR="005F6F50">
        <w:rPr>
          <w:rFonts w:cs="B Lotus" w:hint="cs"/>
          <w:sz w:val="28"/>
          <w:szCs w:val="28"/>
          <w:rtl/>
          <w:lang w:bidi="fa-IR"/>
        </w:rPr>
        <w:t>استاد ما محمدبن عبدالقادر انصاري به ما گفت كه</w:t>
      </w:r>
      <w:r>
        <w:rPr>
          <w:rFonts w:cs="B Lotus" w:hint="cs"/>
          <w:sz w:val="28"/>
          <w:szCs w:val="28"/>
          <w:rtl/>
          <w:lang w:bidi="fa-IR"/>
        </w:rPr>
        <w:t>:</w:t>
      </w:r>
      <w:r w:rsidR="005F6F50">
        <w:rPr>
          <w:rFonts w:cs="B Lotus" w:hint="cs"/>
          <w:sz w:val="28"/>
          <w:szCs w:val="28"/>
          <w:rtl/>
          <w:lang w:bidi="fa-IR"/>
        </w:rPr>
        <w:t xml:space="preserve"> اگر قشيري [</w:t>
      </w:r>
      <w:r w:rsidR="005F6F50" w:rsidRPr="00E20229">
        <w:rPr>
          <w:rFonts w:cs="2  Badr" w:hint="cs"/>
          <w:sz w:val="28"/>
          <w:szCs w:val="28"/>
          <w:rtl/>
          <w:lang w:bidi="fa-IR"/>
        </w:rPr>
        <w:t>مؤلف الرسالة</w:t>
      </w:r>
      <w:r w:rsidR="005F6F50">
        <w:rPr>
          <w:rFonts w:cs="B Lotus" w:hint="cs"/>
          <w:sz w:val="28"/>
          <w:szCs w:val="28"/>
          <w:rtl/>
          <w:lang w:bidi="fa-IR"/>
        </w:rPr>
        <w:t xml:space="preserve">] نووي و استادش </w:t>
      </w:r>
      <w:r w:rsidR="0006017C">
        <w:rPr>
          <w:rFonts w:cs="B Lotus" w:hint="cs"/>
          <w:sz w:val="28"/>
          <w:szCs w:val="28"/>
          <w:rtl/>
          <w:lang w:bidi="fa-IR"/>
        </w:rPr>
        <w:t>ابواسحاق‌بن عثمان مغربي را ملاقات مي‌كرد در ذكر اساتيد و مشايخ در</w:t>
      </w:r>
      <w:r w:rsidR="00315F7B">
        <w:rPr>
          <w:rFonts w:cs="B Lotus" w:hint="cs"/>
          <w:sz w:val="28"/>
          <w:szCs w:val="28"/>
          <w:rtl/>
          <w:lang w:bidi="fa-IR"/>
        </w:rPr>
        <w:t xml:space="preserve"> </w:t>
      </w:r>
      <w:r w:rsidR="0006017C">
        <w:rPr>
          <w:rFonts w:cs="B Lotus" w:hint="cs"/>
          <w:sz w:val="28"/>
          <w:szCs w:val="28"/>
          <w:rtl/>
          <w:lang w:bidi="fa-IR"/>
        </w:rPr>
        <w:t xml:space="preserve">حديث در </w:t>
      </w:r>
      <w:r w:rsidR="0006017C" w:rsidRPr="00E20229">
        <w:rPr>
          <w:rFonts w:cs="2  Badr" w:hint="cs"/>
          <w:sz w:val="28"/>
          <w:szCs w:val="28"/>
          <w:rtl/>
          <w:lang w:bidi="fa-IR"/>
        </w:rPr>
        <w:t>الرسالة</w:t>
      </w:r>
      <w:r w:rsidR="00315F7B">
        <w:rPr>
          <w:rFonts w:cs="B Lotus" w:hint="cs"/>
          <w:sz w:val="28"/>
          <w:szCs w:val="28"/>
          <w:rtl/>
          <w:lang w:bidi="fa-IR"/>
        </w:rPr>
        <w:t xml:space="preserve"> كسي را بر</w:t>
      </w:r>
      <w:r w:rsidR="004C4157">
        <w:rPr>
          <w:rFonts w:cs="B Lotus" w:hint="cs"/>
          <w:sz w:val="28"/>
          <w:szCs w:val="28"/>
          <w:rtl/>
          <w:lang w:bidi="fa-IR"/>
        </w:rPr>
        <w:t xml:space="preserve"> آن‌ها </w:t>
      </w:r>
      <w:r w:rsidR="00315F7B">
        <w:rPr>
          <w:rFonts w:cs="B Lotus" w:hint="cs"/>
          <w:sz w:val="28"/>
          <w:szCs w:val="28"/>
          <w:rtl/>
          <w:lang w:bidi="fa-IR"/>
        </w:rPr>
        <w:t>از نظر علم و عمل و زهد و ورع و نطق و حكمت و غيره را مقدم نمي‌نمود.</w:t>
      </w:r>
    </w:p>
    <w:p w:rsidR="00315F7B" w:rsidRDefault="00A02484" w:rsidP="007961DD">
      <w:pPr>
        <w:bidi/>
        <w:ind w:firstLine="284"/>
        <w:jc w:val="both"/>
        <w:rPr>
          <w:rFonts w:cs="B Lotus"/>
          <w:sz w:val="28"/>
          <w:szCs w:val="28"/>
          <w:rtl/>
          <w:lang w:bidi="fa-IR"/>
        </w:rPr>
      </w:pPr>
      <w:r>
        <w:rPr>
          <w:rFonts w:cs="B Lotus" w:hint="cs"/>
          <w:sz w:val="28"/>
          <w:szCs w:val="28"/>
          <w:rtl/>
          <w:lang w:bidi="fa-IR"/>
        </w:rPr>
        <w:t>ذهبي در العبر مي‌گويد</w:t>
      </w:r>
      <w:r w:rsidR="006F3C70" w:rsidRPr="00FC2BC2">
        <w:rPr>
          <w:rFonts w:cs="B Lotus"/>
          <w:sz w:val="28"/>
          <w:szCs w:val="28"/>
          <w:vertAlign w:val="superscript"/>
          <w:rtl/>
        </w:rPr>
        <w:footnoteReference w:id="211"/>
      </w:r>
      <w:r>
        <w:rPr>
          <w:rFonts w:cs="B Lotus" w:hint="cs"/>
          <w:sz w:val="28"/>
          <w:szCs w:val="28"/>
          <w:rtl/>
          <w:lang w:bidi="fa-IR"/>
        </w:rPr>
        <w:t>:</w:t>
      </w:r>
    </w:p>
    <w:p w:rsidR="00315F7B" w:rsidRDefault="00C9159A" w:rsidP="007961DD">
      <w:pPr>
        <w:bidi/>
        <w:ind w:firstLine="284"/>
        <w:jc w:val="both"/>
        <w:rPr>
          <w:rFonts w:cs="B Lotus"/>
          <w:sz w:val="28"/>
          <w:szCs w:val="28"/>
          <w:rtl/>
          <w:lang w:bidi="fa-IR"/>
        </w:rPr>
      </w:pPr>
      <w:r>
        <w:rPr>
          <w:rFonts w:cs="B Lotus" w:hint="cs"/>
          <w:sz w:val="28"/>
          <w:szCs w:val="28"/>
          <w:rtl/>
          <w:lang w:bidi="fa-IR"/>
        </w:rPr>
        <w:t>با وجود تبحرش در علم و شناخت حديث و فقه و لغت و ساير علوم كه الگوي علماء و چراغ مسير حركت</w:t>
      </w:r>
      <w:r w:rsidR="004C4157">
        <w:rPr>
          <w:rFonts w:cs="B Lotus" w:hint="cs"/>
          <w:sz w:val="28"/>
          <w:szCs w:val="28"/>
          <w:rtl/>
          <w:lang w:bidi="fa-IR"/>
        </w:rPr>
        <w:t xml:space="preserve"> آن‌ها </w:t>
      </w:r>
      <w:r>
        <w:rPr>
          <w:rFonts w:cs="B Lotus" w:hint="cs"/>
          <w:sz w:val="28"/>
          <w:szCs w:val="28"/>
          <w:rtl/>
          <w:lang w:bidi="fa-IR"/>
        </w:rPr>
        <w:t>بود باز در زهد و ورع نيز سرآمد روزگارش گرديد.</w:t>
      </w:r>
    </w:p>
    <w:p w:rsidR="00183D94" w:rsidRDefault="00183D94" w:rsidP="007961DD">
      <w:pPr>
        <w:bidi/>
        <w:ind w:firstLine="284"/>
        <w:jc w:val="both"/>
        <w:rPr>
          <w:rFonts w:cs="B Lotus"/>
          <w:sz w:val="28"/>
          <w:szCs w:val="28"/>
          <w:rtl/>
          <w:lang w:bidi="fa-IR"/>
        </w:rPr>
      </w:pPr>
      <w:r>
        <w:rPr>
          <w:rFonts w:cs="B Lotus" w:hint="cs"/>
          <w:sz w:val="28"/>
          <w:szCs w:val="28"/>
          <w:rtl/>
          <w:lang w:bidi="fa-IR"/>
        </w:rPr>
        <w:t>ب</w:t>
      </w:r>
      <w:r w:rsidR="00A02484">
        <w:rPr>
          <w:rFonts w:cs="B Lotus" w:hint="cs"/>
          <w:sz w:val="28"/>
          <w:szCs w:val="28"/>
          <w:rtl/>
          <w:lang w:bidi="fa-IR"/>
        </w:rPr>
        <w:t>از در سير اعلام النبلاء مي‌گويد</w:t>
      </w:r>
      <w:r w:rsidR="006F3C70" w:rsidRPr="00FC2BC2">
        <w:rPr>
          <w:rFonts w:cs="B Lotus"/>
          <w:sz w:val="28"/>
          <w:szCs w:val="28"/>
          <w:vertAlign w:val="superscript"/>
          <w:rtl/>
        </w:rPr>
        <w:footnoteReference w:id="212"/>
      </w:r>
      <w:r w:rsidR="00A02484">
        <w:rPr>
          <w:rFonts w:cs="B Lotus" w:hint="cs"/>
          <w:sz w:val="28"/>
          <w:szCs w:val="28"/>
          <w:rtl/>
          <w:lang w:bidi="fa-IR"/>
        </w:rPr>
        <w:t>:</w:t>
      </w:r>
    </w:p>
    <w:p w:rsidR="00183D94" w:rsidRDefault="00183D94" w:rsidP="007961DD">
      <w:pPr>
        <w:bidi/>
        <w:ind w:firstLine="284"/>
        <w:jc w:val="both"/>
        <w:rPr>
          <w:rFonts w:cs="B Lotus"/>
          <w:sz w:val="28"/>
          <w:szCs w:val="28"/>
          <w:rtl/>
          <w:lang w:bidi="fa-IR"/>
        </w:rPr>
      </w:pPr>
      <w:r>
        <w:rPr>
          <w:rFonts w:cs="B Lotus" w:hint="cs"/>
          <w:sz w:val="28"/>
          <w:szCs w:val="28"/>
          <w:rtl/>
          <w:lang w:bidi="fa-IR"/>
        </w:rPr>
        <w:t>وي در كمال فقر و نداري داراي تقوا و قناعت و ورع فراوان بود و در خفا و آشكار از خداوند ترسان بود و خواهشهاي نفساني را با درايت و فكر خنثي مي‌نمود و از غذاي حلال تغذيه م</w:t>
      </w:r>
      <w:r w:rsidR="00A02484">
        <w:rPr>
          <w:rFonts w:cs="B Lotus" w:hint="cs"/>
          <w:sz w:val="28"/>
          <w:szCs w:val="28"/>
          <w:rtl/>
          <w:lang w:bidi="fa-IR"/>
        </w:rPr>
        <w:t>ي‌كرد و ظاهري بسيار آراسته داشت</w:t>
      </w:r>
      <w:r>
        <w:rPr>
          <w:rFonts w:cs="B Lotus" w:hint="cs"/>
          <w:sz w:val="28"/>
          <w:szCs w:val="28"/>
          <w:rtl/>
          <w:lang w:bidi="fa-IR"/>
        </w:rPr>
        <w:t>...</w:t>
      </w:r>
      <w:r w:rsidR="00A02484">
        <w:rPr>
          <w:rFonts w:cs="B Lotus" w:hint="cs"/>
          <w:sz w:val="28"/>
          <w:szCs w:val="28"/>
          <w:rtl/>
          <w:lang w:bidi="fa-IR"/>
        </w:rPr>
        <w:t xml:space="preserve"> .</w:t>
      </w:r>
    </w:p>
    <w:p w:rsidR="00183D94" w:rsidRDefault="00183D94" w:rsidP="007961DD">
      <w:pPr>
        <w:bidi/>
        <w:ind w:firstLine="284"/>
        <w:jc w:val="both"/>
        <w:rPr>
          <w:rFonts w:cs="B Lotus"/>
          <w:sz w:val="28"/>
          <w:szCs w:val="28"/>
          <w:rtl/>
          <w:lang w:bidi="fa-IR"/>
        </w:rPr>
      </w:pPr>
      <w:r>
        <w:rPr>
          <w:rFonts w:cs="B Lotus" w:hint="cs"/>
          <w:sz w:val="28"/>
          <w:szCs w:val="28"/>
          <w:rtl/>
          <w:lang w:bidi="fa-IR"/>
        </w:rPr>
        <w:t>نقل شده كه علامه رشيدالدين اسماعيل بن معلم حنفي</w:t>
      </w:r>
      <w:r w:rsidR="006F3C70" w:rsidRPr="00FC2BC2">
        <w:rPr>
          <w:rFonts w:cs="B Lotus"/>
          <w:sz w:val="28"/>
          <w:szCs w:val="28"/>
          <w:vertAlign w:val="superscript"/>
          <w:rtl/>
        </w:rPr>
        <w:footnoteReference w:id="213"/>
      </w:r>
      <w:r>
        <w:rPr>
          <w:rFonts w:cs="B Lotus" w:hint="cs"/>
          <w:sz w:val="28"/>
          <w:szCs w:val="28"/>
          <w:rtl/>
          <w:lang w:bidi="fa-IR"/>
        </w:rPr>
        <w:t xml:space="preserve"> گفته كه عزلت و نرفتن به حمام و صرفه‌جويي در خوردن و پوشيدن و تمام احوالش به حدّي بوده كه به او گفتم مي‌ترسم كه اين‌گونه اعمالت تو را از كارهاي</w:t>
      </w:r>
      <w:r w:rsidR="008C2295">
        <w:rPr>
          <w:rFonts w:cs="B Lotus" w:hint="cs"/>
          <w:sz w:val="28"/>
          <w:szCs w:val="28"/>
          <w:rtl/>
          <w:lang w:bidi="fa-IR"/>
        </w:rPr>
        <w:t xml:space="preserve"> بزرگ‌تر</w:t>
      </w:r>
      <w:r>
        <w:rPr>
          <w:rFonts w:cs="B Lotus" w:hint="cs"/>
          <w:sz w:val="28"/>
          <w:szCs w:val="28"/>
          <w:rtl/>
          <w:lang w:bidi="fa-IR"/>
        </w:rPr>
        <w:t>ي كه مدّنظر  داري، باز دارد. اسماعيل گفت كه</w:t>
      </w:r>
      <w:r w:rsidR="00A02484">
        <w:rPr>
          <w:rFonts w:cs="B Lotus" w:hint="cs"/>
          <w:sz w:val="28"/>
          <w:szCs w:val="28"/>
          <w:rtl/>
          <w:lang w:bidi="fa-IR"/>
        </w:rPr>
        <w:t>:</w:t>
      </w:r>
      <w:r>
        <w:rPr>
          <w:rFonts w:cs="B Lotus" w:hint="cs"/>
          <w:sz w:val="28"/>
          <w:szCs w:val="28"/>
          <w:rtl/>
          <w:lang w:bidi="fa-IR"/>
        </w:rPr>
        <w:t xml:space="preserve"> او در جوابم فرمود: كه فلاني روزه گرفت و خداوند را تا جايي عبادت نمود كه استخوانش سبز گرديد، و دانستم كه او از هر چ</w:t>
      </w:r>
      <w:r w:rsidR="00A02484">
        <w:rPr>
          <w:rFonts w:cs="B Lotus" w:hint="cs"/>
          <w:sz w:val="28"/>
          <w:szCs w:val="28"/>
          <w:rtl/>
          <w:lang w:bidi="fa-IR"/>
        </w:rPr>
        <w:t>ه كه رنگ تعلق مي‌پذيرد آزاد است</w:t>
      </w:r>
      <w:r w:rsidR="006F3C70" w:rsidRPr="00FC2BC2">
        <w:rPr>
          <w:rFonts w:cs="B Lotus"/>
          <w:sz w:val="28"/>
          <w:szCs w:val="28"/>
          <w:vertAlign w:val="superscript"/>
          <w:rtl/>
        </w:rPr>
        <w:footnoteReference w:id="214"/>
      </w:r>
      <w:r w:rsidR="00A02484">
        <w:rPr>
          <w:rFonts w:cs="B Lotus" w:hint="cs"/>
          <w:sz w:val="28"/>
          <w:szCs w:val="28"/>
          <w:rtl/>
          <w:lang w:bidi="fa-IR"/>
        </w:rPr>
        <w:t>.</w:t>
      </w:r>
    </w:p>
    <w:p w:rsidR="00183D94" w:rsidRDefault="00183D94" w:rsidP="009E5C22">
      <w:pPr>
        <w:bidi/>
        <w:ind w:firstLine="284"/>
        <w:jc w:val="both"/>
        <w:rPr>
          <w:rFonts w:cs="B Lotus"/>
          <w:sz w:val="28"/>
          <w:szCs w:val="28"/>
          <w:rtl/>
          <w:lang w:bidi="fa-IR"/>
        </w:rPr>
      </w:pPr>
      <w:r>
        <w:rPr>
          <w:rFonts w:cs="B Lotus" w:hint="cs"/>
          <w:sz w:val="28"/>
          <w:szCs w:val="28"/>
          <w:rtl/>
          <w:lang w:bidi="fa-IR"/>
        </w:rPr>
        <w:t>پارسايي او به حدّي بود كه گويا با چشم دل و يقيني كامل و ايماني قوي روز حساب را مي‌بيند حتي بيشتر از آنچه كه احساس مي‌كرد. به اين خاطر در نمازهاي شبانه‌اش مرتباً اين گفتة خداوند</w:t>
      </w:r>
      <w:r w:rsidR="00C831AE">
        <w:rPr>
          <w:rFonts w:cs="B Lotus" w:hint="cs"/>
          <w:sz w:val="28"/>
          <w:szCs w:val="28"/>
          <w:rtl/>
          <w:lang w:bidi="fa-IR"/>
        </w:rPr>
        <w:t xml:space="preserve">، </w:t>
      </w:r>
      <w:r w:rsidR="009E5C22">
        <w:rPr>
          <w:rFonts w:ascii="Traditional Arabic" w:hAnsi="Traditional Arabic" w:cs="Traditional Arabic"/>
          <w:sz w:val="28"/>
          <w:szCs w:val="28"/>
          <w:rtl/>
          <w:lang w:bidi="fa-IR"/>
        </w:rPr>
        <w:t>﴿</w:t>
      </w:r>
      <w:r w:rsidR="009E5C22">
        <w:rPr>
          <w:rFonts w:ascii="KFGQPC Uthmanic Script HAFS" w:hAnsi="KFGQPC Uthmanic Script HAFS" w:cs="KFGQPC Uthmanic Script HAFS"/>
          <w:sz w:val="28"/>
          <w:szCs w:val="28"/>
          <w:rtl/>
        </w:rPr>
        <w:t>وَقِفُوهُمۡۖ إِنَّهُم مَّسۡ‍ُٔولُونَ ٢٤</w:t>
      </w:r>
      <w:r w:rsidR="009E5C22">
        <w:rPr>
          <w:rFonts w:ascii="Traditional Arabic" w:hAnsi="Traditional Arabic" w:cs="Traditional Arabic"/>
          <w:sz w:val="28"/>
          <w:szCs w:val="28"/>
          <w:rtl/>
          <w:lang w:bidi="fa-IR"/>
        </w:rPr>
        <w:t>﴾</w:t>
      </w:r>
      <w:r w:rsidR="00E25CD7">
        <w:rPr>
          <w:rFonts w:cs="B Lotus" w:hint="cs"/>
          <w:sz w:val="28"/>
          <w:szCs w:val="28"/>
          <w:rtl/>
          <w:lang w:bidi="fa-IR"/>
        </w:rPr>
        <w:t xml:space="preserve"> را با كمال خشوع و ترس ـ همان‌طور كه در مبحث كيفيت عبادتش از آن سخن گفته شد ـ تكرار مي‌نمود. و به همين خاطر ذهبي دربارة ورع او اين گونه سخن گفته: كم افرادي وجود داشته‌اند كه در پارسايي به او برسند.</w:t>
      </w:r>
    </w:p>
    <w:p w:rsidR="00E25CD7" w:rsidRDefault="00E25CD7" w:rsidP="007961DD">
      <w:pPr>
        <w:bidi/>
        <w:ind w:firstLine="284"/>
        <w:jc w:val="both"/>
        <w:rPr>
          <w:rFonts w:cs="B Lotus"/>
          <w:sz w:val="28"/>
          <w:szCs w:val="28"/>
          <w:rtl/>
          <w:lang w:bidi="fa-IR"/>
        </w:rPr>
      </w:pPr>
      <w:r>
        <w:rPr>
          <w:rFonts w:cs="B Lotus" w:hint="cs"/>
          <w:sz w:val="28"/>
          <w:szCs w:val="28"/>
          <w:rtl/>
          <w:lang w:bidi="fa-IR"/>
        </w:rPr>
        <w:t>يكي از نشانه‌هاي پارسايي او اين بود كه از ميو</w:t>
      </w:r>
      <w:r w:rsidR="00A02484">
        <w:rPr>
          <w:rFonts w:cs="B Lotus" w:hint="cs"/>
          <w:sz w:val="28"/>
          <w:szCs w:val="28"/>
          <w:rtl/>
          <w:lang w:bidi="fa-IR"/>
        </w:rPr>
        <w:t>ه‌هاي دمشق [همان طور كه اكثر مؤ</w:t>
      </w:r>
      <w:r>
        <w:rPr>
          <w:rFonts w:cs="B Lotus" w:hint="cs"/>
          <w:sz w:val="28"/>
          <w:szCs w:val="28"/>
          <w:rtl/>
          <w:lang w:bidi="fa-IR"/>
        </w:rPr>
        <w:t>رخين همچون ابن كثير و ابن عماد و ابن عطار و ذهبي و سخاوي نقل نموده‌اند</w:t>
      </w:r>
      <w:r w:rsidR="00A02484">
        <w:rPr>
          <w:rFonts w:cs="B Lotus" w:hint="cs"/>
          <w:sz w:val="28"/>
          <w:szCs w:val="28"/>
          <w:rtl/>
          <w:lang w:bidi="fa-IR"/>
        </w:rPr>
        <w:t>]</w:t>
      </w:r>
      <w:r>
        <w:rPr>
          <w:rFonts w:cs="B Lotus" w:hint="cs"/>
          <w:sz w:val="28"/>
          <w:szCs w:val="28"/>
          <w:rtl/>
          <w:lang w:bidi="fa-IR"/>
        </w:rPr>
        <w:t xml:space="preserve"> تناول نمي‌نمود. ابن‌عطار</w:t>
      </w:r>
      <w:r w:rsidR="006F3C70" w:rsidRPr="00FC2BC2">
        <w:rPr>
          <w:rFonts w:cs="B Lotus"/>
          <w:sz w:val="28"/>
          <w:szCs w:val="28"/>
          <w:vertAlign w:val="superscript"/>
          <w:rtl/>
        </w:rPr>
        <w:footnoteReference w:id="215"/>
      </w:r>
      <w:r>
        <w:rPr>
          <w:rFonts w:cs="B Lotus" w:hint="cs"/>
          <w:sz w:val="28"/>
          <w:szCs w:val="28"/>
          <w:rtl/>
          <w:lang w:bidi="fa-IR"/>
        </w:rPr>
        <w:t xml:space="preserve"> مي‌گ</w:t>
      </w:r>
      <w:r w:rsidR="00A02484">
        <w:rPr>
          <w:rFonts w:cs="B Lotus" w:hint="cs"/>
          <w:sz w:val="28"/>
          <w:szCs w:val="28"/>
          <w:rtl/>
          <w:lang w:bidi="fa-IR"/>
        </w:rPr>
        <w:t>ويد: علت را از وي پرسيدم گفت: و</w:t>
      </w:r>
      <w:r>
        <w:rPr>
          <w:rFonts w:cs="B Lotus" w:hint="cs"/>
          <w:sz w:val="28"/>
          <w:szCs w:val="28"/>
          <w:rtl/>
          <w:lang w:bidi="fa-IR"/>
        </w:rPr>
        <w:t>قفيات زيادي در آن وجود دارد و املاك آن از كساني است كه تحت حجر</w:t>
      </w:r>
      <w:r w:rsidR="006F3C70" w:rsidRPr="00FC2BC2">
        <w:rPr>
          <w:rFonts w:cs="B Lotus"/>
          <w:sz w:val="28"/>
          <w:szCs w:val="28"/>
          <w:vertAlign w:val="superscript"/>
          <w:rtl/>
        </w:rPr>
        <w:footnoteReference w:id="216"/>
      </w:r>
      <w:r w:rsidR="00397ED2">
        <w:rPr>
          <w:rFonts w:cs="B Lotus" w:hint="cs"/>
          <w:sz w:val="28"/>
          <w:szCs w:val="28"/>
          <w:rtl/>
          <w:lang w:bidi="fa-IR"/>
        </w:rPr>
        <w:t xml:space="preserve"> شرعي مي‌باشند و تصرف در آن جز بر وجه غبطه و مصلحت جايز نمي‌باشد و مردم از هزار قسم آن يكي را رعايت نمي‌كنند پس چگونه نفسم را پاك كنم.</w:t>
      </w:r>
    </w:p>
    <w:p w:rsidR="00397ED2" w:rsidRDefault="00397ED2" w:rsidP="007961DD">
      <w:pPr>
        <w:bidi/>
        <w:ind w:firstLine="284"/>
        <w:jc w:val="both"/>
        <w:rPr>
          <w:rFonts w:cs="B Lotus"/>
          <w:sz w:val="28"/>
          <w:szCs w:val="28"/>
          <w:rtl/>
          <w:lang w:bidi="fa-IR"/>
        </w:rPr>
      </w:pPr>
      <w:r>
        <w:rPr>
          <w:rFonts w:cs="B Lotus" w:hint="cs"/>
          <w:sz w:val="28"/>
          <w:szCs w:val="28"/>
          <w:rtl/>
          <w:lang w:bidi="fa-IR"/>
        </w:rPr>
        <w:t xml:space="preserve">از ديگر نشانه‌هاي پارسايي و تقواي وي اين بود كه چيزي را از كسي قبول نمي‌كرد مگر </w:t>
      </w:r>
      <w:r w:rsidR="00A02484">
        <w:rPr>
          <w:rFonts w:cs="B Lotus" w:hint="cs"/>
          <w:sz w:val="28"/>
          <w:szCs w:val="28"/>
          <w:rtl/>
          <w:lang w:bidi="fa-IR"/>
        </w:rPr>
        <w:t>چيزي كه گرفتن آن بر او واجب بود</w:t>
      </w:r>
      <w:r w:rsidR="006F3C70" w:rsidRPr="00FC2BC2">
        <w:rPr>
          <w:rFonts w:cs="B Lotus"/>
          <w:sz w:val="28"/>
          <w:szCs w:val="28"/>
          <w:vertAlign w:val="superscript"/>
          <w:rtl/>
        </w:rPr>
        <w:footnoteReference w:id="217"/>
      </w:r>
      <w:r w:rsidR="00A02484">
        <w:rPr>
          <w:rFonts w:cs="B Lotus" w:hint="cs"/>
          <w:sz w:val="28"/>
          <w:szCs w:val="28"/>
          <w:rtl/>
          <w:lang w:bidi="fa-IR"/>
        </w:rPr>
        <w:t>.</w:t>
      </w:r>
      <w:r>
        <w:rPr>
          <w:rFonts w:cs="B Lotus" w:hint="cs"/>
          <w:sz w:val="28"/>
          <w:szCs w:val="28"/>
          <w:rtl/>
          <w:lang w:bidi="fa-IR"/>
        </w:rPr>
        <w:t xml:space="preserve"> ذهبي در اين رابطه مي‌گويد: او به كلّي ترك دنيا كرده بود و</w:t>
      </w:r>
      <w:r w:rsidR="00A02484">
        <w:rPr>
          <w:rFonts w:cs="B Lotus" w:hint="cs"/>
          <w:sz w:val="28"/>
          <w:szCs w:val="28"/>
          <w:rtl/>
          <w:lang w:bidi="fa-IR"/>
        </w:rPr>
        <w:t xml:space="preserve"> </w:t>
      </w:r>
      <w:r>
        <w:rPr>
          <w:rFonts w:cs="B Lotus" w:hint="cs"/>
          <w:sz w:val="28"/>
          <w:szCs w:val="28"/>
          <w:rtl/>
          <w:lang w:bidi="fa-IR"/>
        </w:rPr>
        <w:t xml:space="preserve">حتي از هر جهتي درهمي از كسي نمي‌گرفت و آنچه كه به عنوان حقوق ماهيانه از أشرفيه نيز مي‌گرفت صرف خريدن </w:t>
      </w:r>
      <w:r w:rsidR="00A02484">
        <w:rPr>
          <w:rFonts w:cs="B Lotus" w:hint="cs"/>
          <w:sz w:val="28"/>
          <w:szCs w:val="28"/>
          <w:rtl/>
          <w:lang w:bidi="fa-IR"/>
        </w:rPr>
        <w:t>كتاب مي‌نمود و آن را وقف مي‌كرد</w:t>
      </w:r>
      <w:r w:rsidR="006F3C70" w:rsidRPr="00FC2BC2">
        <w:rPr>
          <w:rFonts w:cs="B Lotus"/>
          <w:sz w:val="28"/>
          <w:szCs w:val="28"/>
          <w:vertAlign w:val="superscript"/>
          <w:rtl/>
        </w:rPr>
        <w:footnoteReference w:id="218"/>
      </w:r>
      <w:r w:rsidR="00A02484">
        <w:rPr>
          <w:rFonts w:cs="B Lotus" w:hint="cs"/>
          <w:sz w:val="28"/>
          <w:szCs w:val="28"/>
          <w:rtl/>
          <w:lang w:bidi="fa-IR"/>
        </w:rPr>
        <w:t>.</w:t>
      </w:r>
    </w:p>
    <w:p w:rsidR="00397ED2" w:rsidRDefault="00A02484" w:rsidP="007961DD">
      <w:pPr>
        <w:bidi/>
        <w:ind w:firstLine="284"/>
        <w:jc w:val="both"/>
        <w:rPr>
          <w:rFonts w:cs="B Lotus"/>
          <w:sz w:val="28"/>
          <w:szCs w:val="28"/>
          <w:rtl/>
          <w:lang w:bidi="fa-IR"/>
        </w:rPr>
      </w:pPr>
      <w:r>
        <w:rPr>
          <w:rFonts w:cs="B Lotus" w:hint="cs"/>
          <w:sz w:val="28"/>
          <w:szCs w:val="28"/>
          <w:rtl/>
          <w:lang w:bidi="fa-IR"/>
        </w:rPr>
        <w:t>ابن‌دقماق</w:t>
      </w:r>
      <w:r w:rsidR="006F3C70" w:rsidRPr="00FC2BC2">
        <w:rPr>
          <w:rFonts w:cs="B Lotus"/>
          <w:sz w:val="28"/>
          <w:szCs w:val="28"/>
          <w:vertAlign w:val="superscript"/>
          <w:rtl/>
        </w:rPr>
        <w:footnoteReference w:id="219"/>
      </w:r>
      <w:r w:rsidR="002E36E9">
        <w:rPr>
          <w:rFonts w:cs="B Lotus" w:hint="cs"/>
          <w:sz w:val="28"/>
          <w:szCs w:val="28"/>
          <w:rtl/>
          <w:lang w:bidi="fa-IR"/>
        </w:rPr>
        <w:t xml:space="preserve"> مي‌گويد: او حقوق ماهانه‌اش را نزد سرپرست مدرسه به عنوان امانت نگه مي‌داشت و پايان سال با آن يا مِلكي مي‌خريد و آن را وقف دارالحديث مي‌نمود و يا با آن</w:t>
      </w:r>
      <w:r w:rsidR="00BE73E4">
        <w:rPr>
          <w:rFonts w:cs="B Lotus" w:hint="cs"/>
          <w:sz w:val="28"/>
          <w:szCs w:val="28"/>
          <w:rtl/>
          <w:lang w:bidi="fa-IR"/>
        </w:rPr>
        <w:t xml:space="preserve"> كتاب‌ها</w:t>
      </w:r>
      <w:r w:rsidR="002E36E9">
        <w:rPr>
          <w:rFonts w:cs="B Lotus" w:hint="cs"/>
          <w:sz w:val="28"/>
          <w:szCs w:val="28"/>
          <w:rtl/>
          <w:lang w:bidi="fa-IR"/>
        </w:rPr>
        <w:t>يي مي‌خريد و وقف كتابخانة مدرسه مي‌نمود. پر واضح است كه او در ابتداي كارش جز اندكي كه با آن كتاب و اثاثيه منزل مي‌خريد و واقف مي‌نمود چيز ديگري هرگز دريافت نمي‌نمود و اين چنين اين اختلافها را با اين</w:t>
      </w:r>
      <w:r w:rsidR="006A2F05">
        <w:rPr>
          <w:rFonts w:cs="B Lotus" w:hint="cs"/>
          <w:sz w:val="28"/>
          <w:szCs w:val="28"/>
          <w:rtl/>
          <w:lang w:bidi="fa-IR"/>
        </w:rPr>
        <w:t xml:space="preserve"> روايت‌ها</w:t>
      </w:r>
      <w:r w:rsidR="002E36E9">
        <w:rPr>
          <w:rFonts w:cs="B Lotus" w:hint="cs"/>
          <w:sz w:val="28"/>
          <w:szCs w:val="28"/>
          <w:rtl/>
          <w:lang w:bidi="fa-IR"/>
        </w:rPr>
        <w:t xml:space="preserve"> تفسير مي‌كند.</w:t>
      </w:r>
    </w:p>
    <w:p w:rsidR="00C070C0" w:rsidRDefault="00C070C0" w:rsidP="007961DD">
      <w:pPr>
        <w:bidi/>
        <w:ind w:firstLine="284"/>
        <w:jc w:val="both"/>
        <w:rPr>
          <w:rFonts w:cs="B Lotus"/>
          <w:sz w:val="28"/>
          <w:szCs w:val="28"/>
          <w:rtl/>
          <w:lang w:bidi="fa-IR"/>
        </w:rPr>
      </w:pPr>
      <w:r>
        <w:rPr>
          <w:rFonts w:cs="B Lotus" w:hint="cs"/>
          <w:sz w:val="28"/>
          <w:szCs w:val="28"/>
          <w:rtl/>
          <w:lang w:bidi="fa-IR"/>
        </w:rPr>
        <w:t>قاضي صفد عثماني مي‌گوي</w:t>
      </w:r>
      <w:r w:rsidR="00A02484">
        <w:rPr>
          <w:rFonts w:cs="B Lotus" w:hint="cs"/>
          <w:sz w:val="28"/>
          <w:szCs w:val="28"/>
          <w:rtl/>
          <w:lang w:bidi="fa-IR"/>
        </w:rPr>
        <w:t>د</w:t>
      </w:r>
      <w:r>
        <w:rPr>
          <w:rFonts w:cs="B Lotus" w:hint="cs"/>
          <w:sz w:val="28"/>
          <w:szCs w:val="28"/>
          <w:rtl/>
          <w:lang w:bidi="fa-IR"/>
        </w:rPr>
        <w:t>: او هرگز چيز قابل ذكري دريافت نمي‌نمود و باز گفته كه</w:t>
      </w:r>
      <w:r w:rsidR="00A02484">
        <w:rPr>
          <w:rFonts w:cs="B Lotus" w:hint="cs"/>
          <w:sz w:val="28"/>
          <w:szCs w:val="28"/>
          <w:rtl/>
          <w:lang w:bidi="fa-IR"/>
        </w:rPr>
        <w:t>:</w:t>
      </w:r>
      <w:r>
        <w:rPr>
          <w:rFonts w:cs="B Lotus" w:hint="cs"/>
          <w:sz w:val="28"/>
          <w:szCs w:val="28"/>
          <w:rtl/>
          <w:lang w:bidi="fa-IR"/>
        </w:rPr>
        <w:t xml:space="preserve"> هنگامي كه به عضويت مدرسين دارالحديث درآمد حقوقي از آنجا د</w:t>
      </w:r>
      <w:r w:rsidR="00A02484">
        <w:rPr>
          <w:rFonts w:cs="B Lotus" w:hint="cs"/>
          <w:sz w:val="28"/>
          <w:szCs w:val="28"/>
          <w:rtl/>
          <w:lang w:bidi="fa-IR"/>
        </w:rPr>
        <w:t>ر</w:t>
      </w:r>
      <w:r>
        <w:rPr>
          <w:rFonts w:cs="B Lotus" w:hint="cs"/>
          <w:sz w:val="28"/>
          <w:szCs w:val="28"/>
          <w:rtl/>
          <w:lang w:bidi="fa-IR"/>
        </w:rPr>
        <w:t>يافت ننمود و ديگران نيز گفته‌اند كه</w:t>
      </w:r>
      <w:r w:rsidR="00A02484">
        <w:rPr>
          <w:rFonts w:cs="B Lotus" w:hint="cs"/>
          <w:sz w:val="28"/>
          <w:szCs w:val="28"/>
          <w:rtl/>
          <w:lang w:bidi="fa-IR"/>
        </w:rPr>
        <w:t>:</w:t>
      </w:r>
      <w:r>
        <w:rPr>
          <w:rFonts w:cs="B Lotus" w:hint="cs"/>
          <w:sz w:val="28"/>
          <w:szCs w:val="28"/>
          <w:rtl/>
          <w:lang w:bidi="fa-IR"/>
        </w:rPr>
        <w:t xml:space="preserve"> وي فقط يك سال يا دو سال از آنجا حقوق دريافت مي‌نمود. و در العبر ذهبي آمده كه: سرپرستي دارالحديث را به عهده گرفت ولي از آنجا هيچ حقوقي دريافت نمي‌نمود بلكه به اندك هزينه‌اي كه پدرش برايش مي‌فرستاد قانع بود و از كسي چيزي نمي‌گرفت و هديه را فقط از كسي قبول مي‌نمود كه دين و شناختش نسبت به او كامل بود و حتي علاقه‌اش به ميهماني رفتن و انتفاع از آن نيز نداشت، زيرا تصميم داشت كه از دايرة حديث قوس</w:t>
      </w:r>
      <w:r w:rsidR="006F3C70" w:rsidRPr="00FC2BC2">
        <w:rPr>
          <w:rFonts w:cs="B Lotus"/>
          <w:sz w:val="28"/>
          <w:szCs w:val="28"/>
          <w:vertAlign w:val="superscript"/>
          <w:rtl/>
        </w:rPr>
        <w:footnoteReference w:id="220"/>
      </w:r>
      <w:r w:rsidR="00233506">
        <w:rPr>
          <w:rFonts w:cs="B Lotus" w:hint="cs"/>
          <w:sz w:val="28"/>
          <w:szCs w:val="28"/>
          <w:rtl/>
          <w:lang w:bidi="fa-IR"/>
        </w:rPr>
        <w:t xml:space="preserve"> و مجازات آخرت در امان باشد. و شايد با اين قناعت نفس و صبركردن بر آن مي‌ديد كه يادگيري علم بر او واجب مي‌باشد و اموري ك</w:t>
      </w:r>
      <w:r w:rsidR="00BD7683">
        <w:rPr>
          <w:rFonts w:cs="B Lotus" w:hint="cs"/>
          <w:sz w:val="28"/>
          <w:szCs w:val="28"/>
          <w:rtl/>
          <w:lang w:bidi="fa-IR"/>
        </w:rPr>
        <w:t>ه</w:t>
      </w:r>
      <w:r w:rsidR="00233506">
        <w:rPr>
          <w:rFonts w:cs="B Lotus" w:hint="cs"/>
          <w:sz w:val="28"/>
          <w:szCs w:val="28"/>
          <w:rtl/>
          <w:lang w:bidi="fa-IR"/>
        </w:rPr>
        <w:t xml:space="preserve"> انجام آن بر عهدة انسان گذاشته مي‌شود</w:t>
      </w:r>
      <w:r w:rsidR="001756B2">
        <w:rPr>
          <w:rFonts w:cs="B Lotus" w:hint="cs"/>
          <w:sz w:val="28"/>
          <w:szCs w:val="28"/>
          <w:rtl/>
          <w:lang w:bidi="fa-IR"/>
        </w:rPr>
        <w:t xml:space="preserve"> پاداش آن مربوط به دنيا نمي‌باشد بلكه جزاء و پاداش آن در آخرت به انسان مي‌رسد، همچون قرض‌دادن به همسايه به قصد منفعت كه به اتفا</w:t>
      </w:r>
      <w:r w:rsidR="00BD7683">
        <w:rPr>
          <w:rFonts w:cs="B Lotus" w:hint="cs"/>
          <w:sz w:val="28"/>
          <w:szCs w:val="28"/>
          <w:rtl/>
          <w:lang w:bidi="fa-IR"/>
        </w:rPr>
        <w:t>ق</w:t>
      </w:r>
      <w:r w:rsidR="001756B2">
        <w:rPr>
          <w:rFonts w:cs="B Lotus" w:hint="cs"/>
          <w:sz w:val="28"/>
          <w:szCs w:val="28"/>
          <w:rtl/>
          <w:lang w:bidi="fa-IR"/>
        </w:rPr>
        <w:t xml:space="preserve"> همة علماء</w:t>
      </w:r>
      <w:r w:rsidR="00A02484">
        <w:rPr>
          <w:rFonts w:cs="B Lotus" w:hint="cs"/>
          <w:sz w:val="28"/>
          <w:szCs w:val="28"/>
          <w:rtl/>
          <w:lang w:bidi="fa-IR"/>
        </w:rPr>
        <w:t xml:space="preserve"> حرام مي‌باشد. ابن‌عطار مي‌گويد</w:t>
      </w:r>
      <w:r w:rsidR="001756B2">
        <w:rPr>
          <w:rFonts w:cs="B Lotus" w:hint="cs"/>
          <w:sz w:val="28"/>
          <w:szCs w:val="28"/>
          <w:rtl/>
          <w:lang w:bidi="fa-IR"/>
        </w:rPr>
        <w:t xml:space="preserve">: دو ماه و چيزي قبل از وفاتش نزد او نشسته بود </w:t>
      </w:r>
      <w:r w:rsidR="001E496D">
        <w:rPr>
          <w:rFonts w:cs="B Lotus" w:hint="cs"/>
          <w:sz w:val="28"/>
          <w:szCs w:val="28"/>
          <w:rtl/>
          <w:lang w:bidi="fa-IR"/>
        </w:rPr>
        <w:t xml:space="preserve">كه ناگهان فقيري </w:t>
      </w:r>
      <w:r w:rsidR="00DB4236">
        <w:rPr>
          <w:rFonts w:cs="B Lotus" w:hint="cs"/>
          <w:sz w:val="28"/>
          <w:szCs w:val="28"/>
          <w:rtl/>
          <w:lang w:bidi="fa-IR"/>
        </w:rPr>
        <w:t>بر او داخل شد و گفت</w:t>
      </w:r>
      <w:r w:rsidR="00A02484">
        <w:rPr>
          <w:rFonts w:cs="B Lotus" w:hint="cs"/>
          <w:sz w:val="28"/>
          <w:szCs w:val="28"/>
          <w:rtl/>
          <w:lang w:bidi="fa-IR"/>
        </w:rPr>
        <w:t>:</w:t>
      </w:r>
      <w:r w:rsidR="00DB4236">
        <w:rPr>
          <w:rFonts w:cs="B Lotus" w:hint="cs"/>
          <w:sz w:val="28"/>
          <w:szCs w:val="28"/>
          <w:rtl/>
          <w:lang w:bidi="fa-IR"/>
        </w:rPr>
        <w:t xml:space="preserve"> يا شيخ فلاني از منطقة صرخد به شما سلام رسانده و اين شمشير درخشان را براي شما فرستاده است.</w:t>
      </w:r>
    </w:p>
    <w:p w:rsidR="008C7C64" w:rsidRPr="00A02484" w:rsidRDefault="00DB4236" w:rsidP="007961DD">
      <w:pPr>
        <w:bidi/>
        <w:ind w:firstLine="284"/>
        <w:jc w:val="both"/>
        <w:rPr>
          <w:sz w:val="28"/>
          <w:szCs w:val="28"/>
          <w:rtl/>
          <w:lang w:bidi="fa-IR"/>
        </w:rPr>
      </w:pPr>
      <w:r>
        <w:rPr>
          <w:rFonts w:cs="B Lotus" w:hint="cs"/>
          <w:sz w:val="28"/>
          <w:szCs w:val="28"/>
          <w:rtl/>
          <w:lang w:bidi="fa-IR"/>
        </w:rPr>
        <w:t>شيخ آن را قبول كرد و ب</w:t>
      </w:r>
      <w:r w:rsidR="00A02484">
        <w:rPr>
          <w:rFonts w:cs="B Lotus" w:hint="cs"/>
          <w:sz w:val="28"/>
          <w:szCs w:val="28"/>
          <w:rtl/>
          <w:lang w:bidi="fa-IR"/>
        </w:rPr>
        <w:t>ه من دستور داد كه آن را در انبار</w:t>
      </w:r>
      <w:r>
        <w:rPr>
          <w:rFonts w:cs="B Lotus" w:hint="cs"/>
          <w:sz w:val="28"/>
          <w:szCs w:val="28"/>
          <w:rtl/>
          <w:lang w:bidi="fa-IR"/>
        </w:rPr>
        <w:t>ي بگذارم. من از پذيرفتن او شگفت‌</w:t>
      </w:r>
      <w:r w:rsidR="00F41B11">
        <w:rPr>
          <w:rFonts w:cs="B Lotus" w:hint="cs"/>
          <w:sz w:val="28"/>
          <w:szCs w:val="28"/>
          <w:rtl/>
          <w:lang w:bidi="fa-IR"/>
        </w:rPr>
        <w:t>‌زده شدم. وقتي شگفتي مرا دريافت و گفت: براي بعضي از فقراء كفش پاشنه بلند مي‌فرستند و اين وسيله كه يك ش</w:t>
      </w:r>
      <w:r w:rsidR="00A02484">
        <w:rPr>
          <w:rFonts w:cs="B Lotus" w:hint="cs"/>
          <w:sz w:val="28"/>
          <w:szCs w:val="28"/>
          <w:rtl/>
          <w:lang w:bidi="fa-IR"/>
        </w:rPr>
        <w:t>مشير است و وسيلة مسافرت مي‌باشد</w:t>
      </w:r>
      <w:r w:rsidR="006F3C70" w:rsidRPr="00FC2BC2">
        <w:rPr>
          <w:rFonts w:cs="B Lotus"/>
          <w:sz w:val="28"/>
          <w:szCs w:val="28"/>
          <w:vertAlign w:val="superscript"/>
          <w:rtl/>
        </w:rPr>
        <w:footnoteReference w:id="221"/>
      </w:r>
      <w:r w:rsidR="00A02484">
        <w:rPr>
          <w:rFonts w:cs="B Lotus" w:hint="cs"/>
          <w:sz w:val="28"/>
          <w:szCs w:val="28"/>
          <w:rtl/>
          <w:lang w:bidi="fa-IR"/>
        </w:rPr>
        <w:t>.</w:t>
      </w:r>
    </w:p>
    <w:p w:rsidR="00C011B8" w:rsidRDefault="00A02484" w:rsidP="007961DD">
      <w:pPr>
        <w:bidi/>
        <w:ind w:firstLine="284"/>
        <w:jc w:val="both"/>
        <w:rPr>
          <w:rFonts w:cs="B Lotus"/>
          <w:sz w:val="28"/>
          <w:szCs w:val="28"/>
          <w:rtl/>
          <w:lang w:bidi="fa-IR"/>
        </w:rPr>
      </w:pPr>
      <w:r>
        <w:rPr>
          <w:rFonts w:cs="B Lotus" w:hint="cs"/>
          <w:sz w:val="28"/>
          <w:szCs w:val="28"/>
          <w:rtl/>
          <w:lang w:bidi="fa-IR"/>
        </w:rPr>
        <w:t>ذهبي مي‌گويد</w:t>
      </w:r>
      <w:r w:rsidR="006F3C70" w:rsidRPr="00FC2BC2">
        <w:rPr>
          <w:rFonts w:cs="B Lotus"/>
          <w:sz w:val="28"/>
          <w:szCs w:val="28"/>
          <w:vertAlign w:val="superscript"/>
          <w:rtl/>
        </w:rPr>
        <w:footnoteReference w:id="222"/>
      </w:r>
      <w:r>
        <w:rPr>
          <w:rFonts w:cs="B Lotus" w:hint="cs"/>
          <w:sz w:val="28"/>
          <w:szCs w:val="28"/>
          <w:rtl/>
          <w:lang w:bidi="fa-IR"/>
        </w:rPr>
        <w:t>:</w:t>
      </w:r>
      <w:r w:rsidR="00C011B8">
        <w:rPr>
          <w:rFonts w:cs="B Lotus" w:hint="cs"/>
          <w:sz w:val="28"/>
          <w:szCs w:val="28"/>
          <w:rtl/>
          <w:lang w:bidi="fa-IR"/>
        </w:rPr>
        <w:t xml:space="preserve"> وي جز در مواقع كم آن هم از كسي كه نزد او درس نمي‌خواند چيزي قبول مي‌كرد؛ به عنوان مثال فقيري براي او شمشيري درخشان مي‌فرستد و قبول مي‌كند و شيخ برهان‌الدين اسكندراني تصميم گرفت كه او را به ضيافتي افطاري دعوت كند و به او گفت</w:t>
      </w:r>
      <w:r>
        <w:rPr>
          <w:rFonts w:cs="B Lotus" w:hint="cs"/>
          <w:sz w:val="28"/>
          <w:szCs w:val="28"/>
          <w:rtl/>
          <w:lang w:bidi="fa-IR"/>
        </w:rPr>
        <w:t>:</w:t>
      </w:r>
      <w:r w:rsidR="00C011B8">
        <w:rPr>
          <w:rFonts w:cs="B Lotus" w:hint="cs"/>
          <w:sz w:val="28"/>
          <w:szCs w:val="28"/>
          <w:rtl/>
          <w:lang w:bidi="fa-IR"/>
        </w:rPr>
        <w:t xml:space="preserve"> براي غذاخوردن به اينجا بيا تا با هم افطار كنيم امام از آن ضيافت خورد در حالي كه غذاي افطاري بسيار هم متنوع و رنگارنگ بود.</w:t>
      </w:r>
    </w:p>
    <w:p w:rsidR="00C011B8" w:rsidRDefault="00C011B8" w:rsidP="00A02484">
      <w:pPr>
        <w:bidi/>
        <w:ind w:firstLine="284"/>
        <w:jc w:val="both"/>
        <w:rPr>
          <w:rFonts w:cs="B Lotus"/>
          <w:sz w:val="28"/>
          <w:szCs w:val="28"/>
          <w:rtl/>
          <w:lang w:bidi="fa-IR"/>
        </w:rPr>
      </w:pPr>
      <w:r>
        <w:rPr>
          <w:rFonts w:cs="B Lotus" w:hint="cs"/>
          <w:sz w:val="28"/>
          <w:szCs w:val="28"/>
          <w:rtl/>
          <w:lang w:bidi="fa-IR"/>
        </w:rPr>
        <w:t>از عجائب اين مي‌باشد كه با وجود اين همه زهد و ورع و قناعت جواز خوردن غذاهاي لذيذ را تأييد مي‌نمود و آن را منافي با زهد نمي‌دانست و در حاشية بعضي از احاديث در صحيح مسلم عنوان نموده</w:t>
      </w:r>
      <w:r w:rsidR="006F3C70" w:rsidRPr="00FC2BC2">
        <w:rPr>
          <w:rFonts w:cs="B Lotus"/>
          <w:sz w:val="28"/>
          <w:szCs w:val="28"/>
          <w:vertAlign w:val="superscript"/>
          <w:rtl/>
        </w:rPr>
        <w:footnoteReference w:id="223"/>
      </w:r>
      <w:r>
        <w:rPr>
          <w:rFonts w:cs="B Lotus" w:hint="cs"/>
          <w:sz w:val="28"/>
          <w:szCs w:val="28"/>
          <w:rtl/>
          <w:lang w:bidi="fa-IR"/>
        </w:rPr>
        <w:t xml:space="preserve"> كه رسول خدا </w:t>
      </w:r>
      <w:r w:rsidR="00A02484">
        <w:rPr>
          <w:rFonts w:cs="CTraditional Arabic" w:hint="cs"/>
          <w:sz w:val="28"/>
          <w:szCs w:val="28"/>
          <w:rtl/>
          <w:lang w:bidi="fa-IR"/>
        </w:rPr>
        <w:t>ص</w:t>
      </w:r>
      <w:r>
        <w:rPr>
          <w:rFonts w:cs="B Lotus" w:hint="cs"/>
          <w:sz w:val="28"/>
          <w:szCs w:val="28"/>
          <w:rtl/>
          <w:lang w:bidi="fa-IR"/>
        </w:rPr>
        <w:t xml:space="preserve"> </w:t>
      </w:r>
      <w:r w:rsidR="00526277">
        <w:rPr>
          <w:rFonts w:cs="B Lotus" w:hint="cs"/>
          <w:sz w:val="28"/>
          <w:szCs w:val="28"/>
          <w:rtl/>
          <w:lang w:bidi="fa-IR"/>
        </w:rPr>
        <w:t>خوردن حلواء و عسل را دوست مي‌داشت و امام نووي بيان نموده كه با توجه به اين جواز خوردن هر غذاي لذيذ و پاكي وجود دارد و منافي با زهد و مراقبت نيست به خصوص اگر اتفاقي هم باشد و شايد ورع زياد امام نووي در اين گونه مسائل به خاطر اين باشد كه حلال بودن بعضي از اعمال برايش محقق نشده باشد لذا خود را به</w:t>
      </w:r>
      <w:r w:rsidR="009D7658">
        <w:rPr>
          <w:rFonts w:cs="B Lotus" w:hint="cs"/>
          <w:sz w:val="28"/>
          <w:szCs w:val="28"/>
          <w:rtl/>
          <w:lang w:bidi="fa-IR"/>
        </w:rPr>
        <w:t xml:space="preserve"> شب‌ها</w:t>
      </w:r>
      <w:r w:rsidR="00526277">
        <w:rPr>
          <w:rFonts w:cs="B Lotus" w:hint="cs"/>
          <w:sz w:val="28"/>
          <w:szCs w:val="28"/>
          <w:rtl/>
          <w:lang w:bidi="fa-IR"/>
        </w:rPr>
        <w:t>ت نزديك نمي‌نمود.</w:t>
      </w:r>
    </w:p>
    <w:p w:rsidR="00526277" w:rsidRDefault="00526277" w:rsidP="008A0CFD">
      <w:pPr>
        <w:pStyle w:val="a1"/>
        <w:rPr>
          <w:rtl/>
        </w:rPr>
      </w:pPr>
      <w:bookmarkStart w:id="75" w:name="_Toc251426777"/>
      <w:bookmarkStart w:id="76" w:name="_Toc337843527"/>
      <w:r>
        <w:rPr>
          <w:rFonts w:hint="cs"/>
          <w:rtl/>
        </w:rPr>
        <w:t>مهرباني امام با مردم در صحنة قيامت</w:t>
      </w:r>
      <w:bookmarkEnd w:id="75"/>
      <w:r w:rsidR="00A02484">
        <w:rPr>
          <w:rFonts w:hint="cs"/>
          <w:rtl/>
        </w:rPr>
        <w:t>:</w:t>
      </w:r>
      <w:bookmarkEnd w:id="76"/>
    </w:p>
    <w:p w:rsidR="00F03496" w:rsidRDefault="006709E8" w:rsidP="007961DD">
      <w:pPr>
        <w:bidi/>
        <w:ind w:firstLine="284"/>
        <w:jc w:val="both"/>
        <w:rPr>
          <w:rFonts w:cs="B Lotus"/>
          <w:sz w:val="28"/>
          <w:szCs w:val="28"/>
          <w:rtl/>
          <w:lang w:bidi="fa-IR"/>
        </w:rPr>
      </w:pPr>
      <w:r>
        <w:rPr>
          <w:rFonts w:cs="B Lotus" w:hint="cs"/>
          <w:sz w:val="28"/>
          <w:szCs w:val="28"/>
          <w:rtl/>
          <w:lang w:bidi="fa-IR"/>
        </w:rPr>
        <w:t>شاگردش ابن‌عطار مي‌گويد</w:t>
      </w:r>
      <w:r w:rsidR="006F3C70" w:rsidRPr="00FC2BC2">
        <w:rPr>
          <w:rFonts w:cs="B Lotus"/>
          <w:sz w:val="28"/>
          <w:szCs w:val="28"/>
          <w:vertAlign w:val="superscript"/>
          <w:rtl/>
        </w:rPr>
        <w:footnoteReference w:id="224"/>
      </w:r>
      <w:r>
        <w:rPr>
          <w:rFonts w:cs="B Lotus" w:hint="cs"/>
          <w:sz w:val="28"/>
          <w:szCs w:val="28"/>
          <w:rtl/>
          <w:lang w:bidi="fa-IR"/>
        </w:rPr>
        <w:t>:</w:t>
      </w:r>
      <w:r w:rsidR="00F03496">
        <w:rPr>
          <w:rFonts w:cs="B Lotus" w:hint="cs"/>
          <w:sz w:val="28"/>
          <w:szCs w:val="28"/>
          <w:rtl/>
          <w:lang w:bidi="fa-IR"/>
        </w:rPr>
        <w:t xml:space="preserve"> جماعتي از نزديكان و دوستانش در نُوا به من گفتند كه روزي از او سؤال كردند: آيا ايشان را در صحنة قيامت فراموش مي‌كند؟ وي گفت: به خدا قسم كه اگر من آنجا جا و مقامي داشته باشم وارد بهشت نمي‌شوم تا اينكه همه كساني كه مي‌شناسم وارد شود!! خداوند او را غريق رحمت كناد و از او راضي باد!</w:t>
      </w:r>
    </w:p>
    <w:p w:rsidR="007342D4" w:rsidRDefault="007342D4" w:rsidP="007961DD">
      <w:pPr>
        <w:bidi/>
        <w:ind w:firstLine="284"/>
        <w:jc w:val="both"/>
        <w:rPr>
          <w:rFonts w:cs="B Lotus"/>
          <w:sz w:val="28"/>
          <w:szCs w:val="28"/>
          <w:rtl/>
          <w:lang w:bidi="fa-IR"/>
        </w:rPr>
      </w:pPr>
      <w:r>
        <w:rPr>
          <w:rFonts w:cs="B Lotus" w:hint="cs"/>
          <w:sz w:val="28"/>
          <w:szCs w:val="28"/>
          <w:rtl/>
          <w:lang w:bidi="fa-IR"/>
        </w:rPr>
        <w:t>ابن‌عطار مي‌گويد: اين حكايتها را از ادبش نسبت به خداوند متعال و از كرمي كه بر انسان زيرك مخفي نمي‌ماند جمع‌آوري نموده‌ام.</w:t>
      </w:r>
    </w:p>
    <w:p w:rsidR="007342D4" w:rsidRDefault="007342D4" w:rsidP="008A0CFD">
      <w:pPr>
        <w:pStyle w:val="a1"/>
        <w:rPr>
          <w:rtl/>
        </w:rPr>
      </w:pPr>
      <w:bookmarkStart w:id="77" w:name="_Toc251426778"/>
      <w:bookmarkStart w:id="78" w:name="_Toc337843528"/>
      <w:r>
        <w:rPr>
          <w:rFonts w:hint="cs"/>
          <w:rtl/>
        </w:rPr>
        <w:t>كرامات امام نووي</w:t>
      </w:r>
      <w:bookmarkEnd w:id="77"/>
      <w:r w:rsidR="006709E8">
        <w:rPr>
          <w:rFonts w:hint="cs"/>
          <w:rtl/>
        </w:rPr>
        <w:t>:</w:t>
      </w:r>
      <w:bookmarkEnd w:id="78"/>
    </w:p>
    <w:p w:rsidR="004C4CCE" w:rsidRDefault="00ED43AD" w:rsidP="007961DD">
      <w:pPr>
        <w:bidi/>
        <w:ind w:firstLine="284"/>
        <w:jc w:val="both"/>
        <w:rPr>
          <w:rFonts w:cs="B Lotus"/>
          <w:sz w:val="28"/>
          <w:szCs w:val="28"/>
          <w:rtl/>
          <w:lang w:bidi="fa-IR"/>
        </w:rPr>
      </w:pPr>
      <w:r>
        <w:rPr>
          <w:rFonts w:cs="B Lotus" w:hint="cs"/>
          <w:sz w:val="28"/>
          <w:szCs w:val="28"/>
          <w:rtl/>
          <w:lang w:bidi="fa-IR"/>
        </w:rPr>
        <w:t>كرامات جمع كرامت مي‌باشد و آن امر خارق‌العاده‌اي است اما نه بر وجه تحدّي. و اهل سنت آن را قبول دارند ولي منكر آن را كافر نمي‌شمارند و معتزله نيز آن را جايز نمي</w:t>
      </w:r>
      <w:r w:rsidR="005C34ED">
        <w:rPr>
          <w:rFonts w:cs="B Lotus" w:hint="cs"/>
          <w:sz w:val="28"/>
          <w:szCs w:val="28"/>
          <w:rtl/>
          <w:lang w:bidi="fa-IR"/>
        </w:rPr>
        <w:t>‌</w:t>
      </w:r>
      <w:r>
        <w:rPr>
          <w:rFonts w:cs="B Lotus" w:hint="cs"/>
          <w:sz w:val="28"/>
          <w:szCs w:val="28"/>
          <w:rtl/>
          <w:lang w:bidi="fa-IR"/>
        </w:rPr>
        <w:t>شما</w:t>
      </w:r>
      <w:r w:rsidR="005C34ED">
        <w:rPr>
          <w:rFonts w:cs="B Lotus" w:hint="cs"/>
          <w:sz w:val="28"/>
          <w:szCs w:val="28"/>
          <w:rtl/>
          <w:lang w:bidi="fa-IR"/>
        </w:rPr>
        <w:t>ر</w:t>
      </w:r>
      <w:r>
        <w:rPr>
          <w:rFonts w:cs="B Lotus" w:hint="cs"/>
          <w:sz w:val="28"/>
          <w:szCs w:val="28"/>
          <w:rtl/>
          <w:lang w:bidi="fa-IR"/>
        </w:rPr>
        <w:t>ند. و از اهل سنت استاد ابو اسحاق اسفرايني آن را جايز نمي‌دادند. ا</w:t>
      </w:r>
      <w:r w:rsidR="006709E8">
        <w:rPr>
          <w:rFonts w:cs="B Lotus" w:hint="cs"/>
          <w:sz w:val="28"/>
          <w:szCs w:val="28"/>
          <w:rtl/>
          <w:lang w:bidi="fa-IR"/>
        </w:rPr>
        <w:t>و</w:t>
      </w:r>
      <w:r>
        <w:rPr>
          <w:rFonts w:cs="B Lotus" w:hint="cs"/>
          <w:sz w:val="28"/>
          <w:szCs w:val="28"/>
          <w:rtl/>
          <w:lang w:bidi="fa-IR"/>
        </w:rPr>
        <w:t xml:space="preserve"> </w:t>
      </w:r>
      <w:r w:rsidR="006709E8">
        <w:rPr>
          <w:rFonts w:cs="B Lotus" w:hint="cs"/>
          <w:sz w:val="28"/>
          <w:szCs w:val="28"/>
          <w:rtl/>
          <w:lang w:bidi="fa-IR"/>
        </w:rPr>
        <w:t>[</w:t>
      </w:r>
      <w:r>
        <w:rPr>
          <w:rFonts w:cs="B Lotus" w:hint="cs"/>
          <w:sz w:val="28"/>
          <w:szCs w:val="28"/>
          <w:rtl/>
          <w:lang w:bidi="fa-IR"/>
        </w:rPr>
        <w:t>همانطور كه تاج‌الدين سبكي</w:t>
      </w:r>
      <w:r w:rsidR="006F3C70" w:rsidRPr="00FC2BC2">
        <w:rPr>
          <w:rFonts w:cs="B Lotus"/>
          <w:sz w:val="28"/>
          <w:szCs w:val="28"/>
          <w:vertAlign w:val="superscript"/>
          <w:rtl/>
        </w:rPr>
        <w:footnoteReference w:id="225"/>
      </w:r>
      <w:r>
        <w:rPr>
          <w:rFonts w:cs="B Lotus" w:hint="cs"/>
          <w:sz w:val="28"/>
          <w:szCs w:val="28"/>
          <w:rtl/>
          <w:lang w:bidi="fa-IR"/>
        </w:rPr>
        <w:t xml:space="preserve"> مي‌گويد</w:t>
      </w:r>
      <w:r w:rsidR="006709E8">
        <w:rPr>
          <w:rFonts w:cs="B Lotus" w:hint="cs"/>
          <w:sz w:val="28"/>
          <w:szCs w:val="28"/>
          <w:rtl/>
          <w:lang w:bidi="fa-IR"/>
        </w:rPr>
        <w:t>]</w:t>
      </w:r>
      <w:r>
        <w:rPr>
          <w:rFonts w:cs="B Lotus" w:hint="cs"/>
          <w:sz w:val="28"/>
          <w:szCs w:val="28"/>
          <w:rtl/>
          <w:lang w:bidi="fa-IR"/>
        </w:rPr>
        <w:t xml:space="preserve"> از بزرگان اهل سنت و جماعت مي‌باشد. البته ابو اسحاق كرامات را مطلقاً انكار نمي‌كند ولي كرامت در ديدگاه او به خلق امر خارق‌العاده گفته </w:t>
      </w:r>
      <w:r w:rsidR="004C4CCE">
        <w:rPr>
          <w:rFonts w:cs="B Lotus" w:hint="cs"/>
          <w:sz w:val="28"/>
          <w:szCs w:val="28"/>
          <w:rtl/>
          <w:lang w:bidi="fa-IR"/>
        </w:rPr>
        <w:t>ن</w:t>
      </w:r>
      <w:r>
        <w:rPr>
          <w:rFonts w:cs="B Lotus" w:hint="cs"/>
          <w:sz w:val="28"/>
          <w:szCs w:val="28"/>
          <w:rtl/>
          <w:lang w:bidi="fa-IR"/>
        </w:rPr>
        <w:t>مي</w:t>
      </w:r>
      <w:r w:rsidR="00AD075D">
        <w:rPr>
          <w:rFonts w:cs="B Lotus" w:hint="cs"/>
          <w:sz w:val="28"/>
          <w:szCs w:val="28"/>
          <w:rtl/>
          <w:lang w:bidi="fa-IR"/>
        </w:rPr>
        <w:t>‌‌</w:t>
      </w:r>
      <w:r>
        <w:rPr>
          <w:rFonts w:cs="B Lotus" w:hint="cs"/>
          <w:sz w:val="28"/>
          <w:szCs w:val="28"/>
          <w:rtl/>
          <w:lang w:bidi="fa-IR"/>
        </w:rPr>
        <w:t>ش</w:t>
      </w:r>
      <w:r w:rsidR="00AD075D">
        <w:rPr>
          <w:rFonts w:cs="B Lotus" w:hint="cs"/>
          <w:sz w:val="28"/>
          <w:szCs w:val="28"/>
          <w:rtl/>
          <w:lang w:bidi="fa-IR"/>
        </w:rPr>
        <w:t>و</w:t>
      </w:r>
      <w:r>
        <w:rPr>
          <w:rFonts w:cs="B Lotus" w:hint="cs"/>
          <w:sz w:val="28"/>
          <w:szCs w:val="28"/>
          <w:rtl/>
          <w:lang w:bidi="fa-IR"/>
        </w:rPr>
        <w:t>د</w:t>
      </w:r>
      <w:r w:rsidR="004C4CCE">
        <w:rPr>
          <w:rFonts w:cs="B Lotus" w:hint="cs"/>
          <w:sz w:val="28"/>
          <w:szCs w:val="28"/>
          <w:rtl/>
          <w:lang w:bidi="fa-IR"/>
        </w:rPr>
        <w:t xml:space="preserve"> او مي‌گويد: هر چيزي كه به عنوان معجزة پيامبر</w:t>
      </w:r>
      <w:r w:rsidR="006F3C70" w:rsidRPr="00FC2BC2">
        <w:rPr>
          <w:rFonts w:cs="B Lotus"/>
          <w:sz w:val="28"/>
          <w:szCs w:val="28"/>
          <w:vertAlign w:val="superscript"/>
          <w:rtl/>
        </w:rPr>
        <w:footnoteReference w:id="226"/>
      </w:r>
      <w:r w:rsidR="00B55DD8">
        <w:rPr>
          <w:rFonts w:cs="B Lotus" w:hint="cs"/>
          <w:sz w:val="28"/>
          <w:szCs w:val="28"/>
          <w:rtl/>
          <w:lang w:bidi="fa-IR"/>
        </w:rPr>
        <w:t xml:space="preserve"> باشد ظهور امثال آن و منتسب‌كردن آن به شخص ولي و صاحب كرامت جايز نمي‌باشد. و گفت: همانا</w:t>
      </w:r>
      <w:r w:rsidR="008C2295">
        <w:rPr>
          <w:rFonts w:cs="B Lotus" w:hint="cs"/>
          <w:sz w:val="28"/>
          <w:szCs w:val="28"/>
          <w:rtl/>
          <w:lang w:bidi="fa-IR"/>
        </w:rPr>
        <w:t xml:space="preserve"> بزرگ‌تر</w:t>
      </w:r>
      <w:r w:rsidR="00B55DD8">
        <w:rPr>
          <w:rFonts w:cs="B Lotus" w:hint="cs"/>
          <w:sz w:val="28"/>
          <w:szCs w:val="28"/>
          <w:rtl/>
          <w:lang w:bidi="fa-IR"/>
        </w:rPr>
        <w:t>ين كرامات اجابت دعا و يا جاري‌نمودن آب دره‌اي كه جاي آب نيست و يا چيزي همانند آن از چيزهائي كه پايين‌تر از خارق‌العاده بودن مي‌باشد. و</w:t>
      </w:r>
      <w:r w:rsidR="008332B2">
        <w:rPr>
          <w:rFonts w:cs="B Lotus" w:hint="cs"/>
          <w:sz w:val="28"/>
          <w:szCs w:val="28"/>
          <w:rtl/>
          <w:lang w:bidi="fa-IR"/>
        </w:rPr>
        <w:t xml:space="preserve"> اين‌ها </w:t>
      </w:r>
      <w:r w:rsidR="00B55DD8">
        <w:rPr>
          <w:rFonts w:cs="B Lotus" w:hint="cs"/>
          <w:sz w:val="28"/>
          <w:szCs w:val="28"/>
          <w:rtl/>
          <w:lang w:bidi="fa-IR"/>
        </w:rPr>
        <w:t>و قبول‌كردن اين گونه موارد به اين منظور نمي‌باشد كه ما هر چيزي كه واعظان و قصه‌گويان از كرامات نقل كنند بپذيريم لذا همة</w:t>
      </w:r>
      <w:r w:rsidR="004C4157">
        <w:rPr>
          <w:rFonts w:cs="B Lotus" w:hint="cs"/>
          <w:sz w:val="28"/>
          <w:szCs w:val="28"/>
          <w:rtl/>
          <w:lang w:bidi="fa-IR"/>
        </w:rPr>
        <w:t xml:space="preserve"> آن‌ها </w:t>
      </w:r>
      <w:r w:rsidR="00B55DD8">
        <w:rPr>
          <w:rFonts w:cs="B Lotus" w:hint="cs"/>
          <w:sz w:val="28"/>
          <w:szCs w:val="28"/>
          <w:rtl/>
          <w:lang w:bidi="fa-IR"/>
        </w:rPr>
        <w:t>بايد در ترازوي حديث نبوي و در دايرة جرح و تعديل راويان سره از ناسره تشخيص داده ‌شود و سپس به آن اعتماد نماييم. و امّا: اگر نووي امثال ايشان جزء اولياء خداوند نباشند پس چه كسي بايد ولي خوانده شود</w:t>
      </w:r>
      <w:r w:rsidR="00C831AE">
        <w:rPr>
          <w:rFonts w:cs="B Lotus" w:hint="cs"/>
          <w:sz w:val="28"/>
          <w:szCs w:val="28"/>
          <w:rtl/>
          <w:lang w:bidi="fa-IR"/>
        </w:rPr>
        <w:t>!؟ در حالي كه خداوند مي‌فرمايد:</w:t>
      </w:r>
    </w:p>
    <w:p w:rsidR="00C831AE" w:rsidRPr="009E5C22" w:rsidRDefault="00C831AE" w:rsidP="009E5C22">
      <w:pPr>
        <w:bidi/>
        <w:ind w:firstLine="284"/>
        <w:jc w:val="both"/>
        <w:rPr>
          <w:rFonts w:ascii="KFGQPC Uthmanic Script HAFS" w:hAnsi="KFGQPC Uthmanic Script HAFS" w:cs="KFGQPC Uthmanic Script HAFS"/>
          <w:sz w:val="28"/>
          <w:szCs w:val="28"/>
          <w:rtl/>
        </w:rPr>
      </w:pPr>
      <w:r>
        <w:rPr>
          <w:rFonts w:ascii="Traditional Arabic" w:hAnsi="Traditional Arabic" w:cs="Traditional Arabic"/>
          <w:sz w:val="28"/>
          <w:szCs w:val="28"/>
          <w:rtl/>
          <w:lang w:bidi="fa-IR"/>
        </w:rPr>
        <w:t>﴿</w:t>
      </w:r>
      <w:r w:rsidR="009E5C22">
        <w:rPr>
          <w:rFonts w:ascii="KFGQPC Uthmanic Script HAFS" w:hAnsi="KFGQPC Uthmanic Script HAFS" w:cs="KFGQPC Uthmanic Script HAFS" w:hint="eastAsia"/>
          <w:sz w:val="28"/>
          <w:szCs w:val="28"/>
          <w:rtl/>
        </w:rPr>
        <w:t>أَلَآ</w:t>
      </w:r>
      <w:r w:rsidR="009E5C22">
        <w:rPr>
          <w:rFonts w:ascii="KFGQPC Uthmanic Script HAFS" w:hAnsi="KFGQPC Uthmanic Script HAFS" w:cs="KFGQPC Uthmanic Script HAFS"/>
          <w:sz w:val="28"/>
          <w:szCs w:val="28"/>
          <w:rtl/>
        </w:rPr>
        <w:t xml:space="preserve"> إِنَّ أَوۡلِيَآءَ </w:t>
      </w:r>
      <w:r w:rsidR="009E5C22">
        <w:rPr>
          <w:rFonts w:ascii="KFGQPC Uthmanic Script HAFS" w:hAnsi="KFGQPC Uthmanic Script HAFS" w:cs="KFGQPC Uthmanic Script HAFS" w:hint="cs"/>
          <w:sz w:val="28"/>
          <w:szCs w:val="28"/>
          <w:rtl/>
        </w:rPr>
        <w:t>ٱ</w:t>
      </w:r>
      <w:r w:rsidR="009E5C22">
        <w:rPr>
          <w:rFonts w:ascii="KFGQPC Uthmanic Script HAFS" w:hAnsi="KFGQPC Uthmanic Script HAFS" w:cs="KFGQPC Uthmanic Script HAFS" w:hint="eastAsia"/>
          <w:sz w:val="28"/>
          <w:szCs w:val="28"/>
          <w:rtl/>
        </w:rPr>
        <w:t>للَّهِ</w:t>
      </w:r>
      <w:r w:rsidR="009E5C22">
        <w:rPr>
          <w:rFonts w:ascii="KFGQPC Uthmanic Script HAFS" w:hAnsi="KFGQPC Uthmanic Script HAFS" w:cs="KFGQPC Uthmanic Script HAFS"/>
          <w:sz w:val="28"/>
          <w:szCs w:val="28"/>
          <w:rtl/>
        </w:rPr>
        <w:t xml:space="preserve"> لَا خَوۡفٌ عَلَيۡهِمۡ وَلَا هُمۡ يَحۡزَنُونَ ٦٢</w:t>
      </w:r>
      <w:r w:rsidR="009E5C22">
        <w:rPr>
          <w:rFonts w:ascii="KFGQPC Uthmanic Script HAFS" w:hAnsi="KFGQPC Uthmanic Script HAFS" w:cs="KFGQPC Uthmanic Script HAFS"/>
          <w:sz w:val="28"/>
          <w:szCs w:val="28"/>
        </w:rPr>
        <w:t xml:space="preserve"> </w:t>
      </w:r>
      <w:r w:rsidR="009E5C22">
        <w:rPr>
          <w:rFonts w:ascii="KFGQPC Uthmanic Script HAFS" w:hAnsi="KFGQPC Uthmanic Script HAFS" w:cs="KFGQPC Uthmanic Script HAFS" w:hint="cs"/>
          <w:sz w:val="28"/>
          <w:szCs w:val="28"/>
          <w:rtl/>
        </w:rPr>
        <w:t>ٱ</w:t>
      </w:r>
      <w:r w:rsidR="009E5C22">
        <w:rPr>
          <w:rFonts w:ascii="KFGQPC Uthmanic Script HAFS" w:hAnsi="KFGQPC Uthmanic Script HAFS" w:cs="KFGQPC Uthmanic Script HAFS" w:hint="eastAsia"/>
          <w:sz w:val="28"/>
          <w:szCs w:val="28"/>
          <w:rtl/>
        </w:rPr>
        <w:t>لَّذِينَ</w:t>
      </w:r>
      <w:r w:rsidR="009E5C22">
        <w:rPr>
          <w:rFonts w:ascii="KFGQPC Uthmanic Script HAFS" w:hAnsi="KFGQPC Uthmanic Script HAFS" w:cs="KFGQPC Uthmanic Script HAFS"/>
          <w:sz w:val="28"/>
          <w:szCs w:val="28"/>
          <w:rtl/>
        </w:rPr>
        <w:t xml:space="preserve"> ءَامَنُواْ وَكَانُواْ يَتَّقُونَ ٦٣</w:t>
      </w:r>
      <w:r>
        <w:rPr>
          <w:rFonts w:ascii="Traditional Arabic" w:hAnsi="Traditional Arabic" w:cs="Traditional Arabic"/>
          <w:sz w:val="28"/>
          <w:szCs w:val="28"/>
          <w:rtl/>
          <w:lang w:bidi="fa-IR"/>
        </w:rPr>
        <w:t>﴾</w:t>
      </w:r>
      <w:r>
        <w:rPr>
          <w:rFonts w:cs="B Lotus" w:hint="cs"/>
          <w:sz w:val="28"/>
          <w:szCs w:val="28"/>
          <w:rtl/>
          <w:lang w:bidi="fa-IR"/>
        </w:rPr>
        <w:t xml:space="preserve"> </w:t>
      </w:r>
      <w:r w:rsidRPr="00D31827">
        <w:rPr>
          <w:rFonts w:ascii="mylotus" w:hAnsi="mylotus" w:cs="mylotus"/>
          <w:sz w:val="26"/>
          <w:szCs w:val="26"/>
          <w:rtl/>
          <w:lang w:bidi="fa-IR"/>
        </w:rPr>
        <w:t>[</w:t>
      </w:r>
      <w:r>
        <w:rPr>
          <w:rFonts w:ascii="mylotus" w:hAnsi="mylotus" w:cs="mylotus" w:hint="cs"/>
          <w:sz w:val="26"/>
          <w:szCs w:val="26"/>
          <w:rtl/>
          <w:lang w:bidi="fa-IR"/>
        </w:rPr>
        <w:t>یونس: 62- 63</w:t>
      </w:r>
      <w:r w:rsidRPr="00D31827">
        <w:rPr>
          <w:rFonts w:ascii="mylotus" w:hAnsi="mylotus" w:cs="mylotus"/>
          <w:sz w:val="26"/>
          <w:szCs w:val="26"/>
          <w:rtl/>
          <w:lang w:bidi="fa-IR"/>
        </w:rPr>
        <w:t>].</w:t>
      </w:r>
    </w:p>
    <w:p w:rsidR="00C07A6C" w:rsidRPr="00BE73E4" w:rsidRDefault="006709E8" w:rsidP="007961DD">
      <w:pPr>
        <w:tabs>
          <w:tab w:val="right" w:pos="7031"/>
        </w:tabs>
        <w:bidi/>
        <w:ind w:firstLine="284"/>
        <w:jc w:val="both"/>
        <w:rPr>
          <w:rFonts w:cs="B Lotus"/>
          <w:sz w:val="26"/>
          <w:szCs w:val="28"/>
          <w:rtl/>
          <w:lang w:bidi="fa-IR"/>
        </w:rPr>
      </w:pPr>
      <w:r>
        <w:rPr>
          <w:rFonts w:cs="Traditional Arabic" w:hint="cs"/>
          <w:sz w:val="26"/>
          <w:szCs w:val="26"/>
          <w:rtl/>
          <w:lang w:bidi="fa-IR"/>
        </w:rPr>
        <w:t>«</w:t>
      </w:r>
      <w:r w:rsidR="00D050ED" w:rsidRPr="00BE73E4">
        <w:rPr>
          <w:rFonts w:cs="B Lotus" w:hint="cs"/>
          <w:sz w:val="26"/>
          <w:szCs w:val="28"/>
          <w:rtl/>
          <w:lang w:bidi="fa-IR"/>
        </w:rPr>
        <w:t>آگاه باشيد، كه دوستان خدا بيمي ندارند و اندوهگين نمي‌شوند؛ كساني كه ايمان</w:t>
      </w:r>
      <w:r w:rsidRPr="00BE73E4">
        <w:rPr>
          <w:rFonts w:cs="B Lotus" w:hint="cs"/>
          <w:sz w:val="26"/>
          <w:szCs w:val="28"/>
          <w:rtl/>
          <w:lang w:bidi="fa-IR"/>
        </w:rPr>
        <w:t xml:space="preserve"> آورده و پرهيزگاري ورزيده‌اند</w:t>
      </w:r>
      <w:r>
        <w:rPr>
          <w:rFonts w:cs="Traditional Arabic" w:hint="cs"/>
          <w:sz w:val="26"/>
          <w:szCs w:val="26"/>
          <w:rtl/>
          <w:lang w:bidi="fa-IR"/>
        </w:rPr>
        <w:t>»</w:t>
      </w:r>
      <w:r w:rsidR="001E27AD" w:rsidRPr="00BE73E4">
        <w:rPr>
          <w:rFonts w:cs="B Lotus" w:hint="cs"/>
          <w:sz w:val="26"/>
          <w:szCs w:val="28"/>
          <w:rtl/>
          <w:lang w:bidi="fa-IR"/>
        </w:rPr>
        <w:t>.</w:t>
      </w:r>
    </w:p>
    <w:p w:rsidR="00B55DD8" w:rsidRDefault="00834F02" w:rsidP="007961DD">
      <w:pPr>
        <w:bidi/>
        <w:ind w:firstLine="284"/>
        <w:jc w:val="both"/>
        <w:rPr>
          <w:rFonts w:cs="B Lotus"/>
          <w:sz w:val="28"/>
          <w:szCs w:val="28"/>
          <w:rtl/>
          <w:lang w:bidi="fa-IR"/>
        </w:rPr>
      </w:pPr>
      <w:r>
        <w:rPr>
          <w:rFonts w:cs="B Lotus" w:hint="cs"/>
          <w:sz w:val="28"/>
          <w:szCs w:val="28"/>
          <w:rtl/>
          <w:lang w:bidi="fa-IR"/>
        </w:rPr>
        <w:t>به همين خاطر جاي شگفتي نيست كه براي نووي كرامات بسياري باشد. ذهبي در سير اعلام النبلاء مي‌گويد: كرامات و احوال زيادي از او به ثبت رسيده است.</w:t>
      </w:r>
    </w:p>
    <w:p w:rsidR="00834F02" w:rsidRDefault="00834F02" w:rsidP="007961DD">
      <w:pPr>
        <w:bidi/>
        <w:ind w:firstLine="284"/>
        <w:jc w:val="both"/>
        <w:rPr>
          <w:rFonts w:cs="B Lotus"/>
          <w:sz w:val="28"/>
          <w:szCs w:val="28"/>
          <w:rtl/>
          <w:lang w:bidi="fa-IR"/>
        </w:rPr>
      </w:pPr>
      <w:r>
        <w:rPr>
          <w:rFonts w:cs="B Lotus" w:hint="cs"/>
          <w:sz w:val="28"/>
          <w:szCs w:val="28"/>
          <w:rtl/>
          <w:lang w:bidi="fa-IR"/>
        </w:rPr>
        <w:t>مترجم: البته مؤلف محترم در بخش كرامات او</w:t>
      </w:r>
      <w:r w:rsidR="006A2F05">
        <w:rPr>
          <w:rFonts w:cs="B Lotus" w:hint="cs"/>
          <w:sz w:val="28"/>
          <w:szCs w:val="28"/>
          <w:rtl/>
          <w:lang w:bidi="fa-IR"/>
        </w:rPr>
        <w:t xml:space="preserve"> داستان‌ها</w:t>
      </w:r>
      <w:r>
        <w:rPr>
          <w:rFonts w:cs="B Lotus" w:hint="cs"/>
          <w:sz w:val="28"/>
          <w:szCs w:val="28"/>
          <w:rtl/>
          <w:lang w:bidi="fa-IR"/>
        </w:rPr>
        <w:t>ي زيادي با استناد به كتب مختلف، بيان نموده است كه بنده نيازي به ترجمة آن نديدم و از خداوند مي‌‌خواهم كه ما را به جرم اينكه در اين قسمت دخل تصرف نموده و</w:t>
      </w:r>
      <w:r w:rsidR="006709E8">
        <w:rPr>
          <w:rFonts w:cs="B Lotus" w:hint="cs"/>
          <w:sz w:val="28"/>
          <w:szCs w:val="28"/>
          <w:rtl/>
          <w:lang w:bidi="fa-IR"/>
        </w:rPr>
        <w:t xml:space="preserve"> </w:t>
      </w:r>
      <w:r>
        <w:rPr>
          <w:rFonts w:cs="B Lotus" w:hint="cs"/>
          <w:sz w:val="28"/>
          <w:szCs w:val="28"/>
          <w:rtl/>
          <w:lang w:bidi="fa-IR"/>
        </w:rPr>
        <w:t>از امانتداري دور گشت</w:t>
      </w:r>
      <w:r w:rsidR="009E7C71">
        <w:rPr>
          <w:rFonts w:cs="B Lotus" w:hint="cs"/>
          <w:sz w:val="28"/>
          <w:szCs w:val="28"/>
          <w:rtl/>
          <w:lang w:bidi="fa-IR"/>
        </w:rPr>
        <w:t>ه‌</w:t>
      </w:r>
      <w:r>
        <w:rPr>
          <w:rFonts w:cs="B Lotus" w:hint="cs"/>
          <w:sz w:val="28"/>
          <w:szCs w:val="28"/>
          <w:rtl/>
          <w:lang w:bidi="fa-IR"/>
        </w:rPr>
        <w:t>ايم مؤاخذه نكند.</w:t>
      </w:r>
    </w:p>
    <w:p w:rsidR="00A5390B" w:rsidRDefault="00A5390B" w:rsidP="008A0CFD">
      <w:pPr>
        <w:pStyle w:val="a1"/>
        <w:rPr>
          <w:rtl/>
        </w:rPr>
      </w:pPr>
      <w:bookmarkStart w:id="79" w:name="_Toc251426779"/>
      <w:bookmarkStart w:id="80" w:name="_Toc337843529"/>
      <w:r>
        <w:rPr>
          <w:rFonts w:hint="cs"/>
          <w:rtl/>
        </w:rPr>
        <w:t>دي</w:t>
      </w:r>
      <w:r w:rsidR="00BA7064">
        <w:rPr>
          <w:rFonts w:hint="cs"/>
          <w:rtl/>
        </w:rPr>
        <w:t>د</w:t>
      </w:r>
      <w:r>
        <w:rPr>
          <w:rFonts w:hint="cs"/>
          <w:rtl/>
        </w:rPr>
        <w:t>ار خضر با نووي</w:t>
      </w:r>
      <w:bookmarkEnd w:id="79"/>
      <w:r w:rsidR="006709E8">
        <w:rPr>
          <w:rFonts w:hint="cs"/>
          <w:rtl/>
        </w:rPr>
        <w:t>:</w:t>
      </w:r>
      <w:bookmarkEnd w:id="80"/>
    </w:p>
    <w:p w:rsidR="00547E36" w:rsidRDefault="006709E8" w:rsidP="007961DD">
      <w:pPr>
        <w:bidi/>
        <w:ind w:firstLine="284"/>
        <w:jc w:val="both"/>
        <w:rPr>
          <w:rFonts w:cs="B Lotus"/>
          <w:sz w:val="28"/>
          <w:szCs w:val="28"/>
          <w:rtl/>
          <w:lang w:bidi="fa-IR"/>
        </w:rPr>
      </w:pPr>
      <w:r>
        <w:rPr>
          <w:rFonts w:cs="B Lotus" w:hint="cs"/>
          <w:sz w:val="28"/>
          <w:szCs w:val="28"/>
          <w:rtl/>
          <w:lang w:bidi="fa-IR"/>
        </w:rPr>
        <w:t>سخاوي مي‌گويد</w:t>
      </w:r>
      <w:r w:rsidR="006F3C70" w:rsidRPr="00FC2BC2">
        <w:rPr>
          <w:rFonts w:cs="B Lotus"/>
          <w:sz w:val="28"/>
          <w:szCs w:val="28"/>
          <w:vertAlign w:val="superscript"/>
          <w:rtl/>
        </w:rPr>
        <w:footnoteReference w:id="227"/>
      </w:r>
      <w:r>
        <w:rPr>
          <w:rFonts w:cs="B Lotus" w:hint="cs"/>
          <w:sz w:val="28"/>
          <w:szCs w:val="28"/>
          <w:rtl/>
          <w:lang w:bidi="fa-IR"/>
        </w:rPr>
        <w:t>:</w:t>
      </w:r>
      <w:r w:rsidR="00547E36">
        <w:rPr>
          <w:rFonts w:cs="B Lotus" w:hint="cs"/>
          <w:sz w:val="28"/>
          <w:szCs w:val="28"/>
          <w:rtl/>
          <w:lang w:bidi="fa-IR"/>
        </w:rPr>
        <w:t xml:space="preserve"> مشهور است كه خضر به ديدار او آمد. گويم: اگر زنده‌بودن خضر را بپذيريم ملاقات نووي با وي دور از ذهن نيست ولي بسياري از علماء از جمله امام بخاري با استدلال به اين آيه قرآن زنده بون خضر را انكار</w:t>
      </w:r>
      <w:r w:rsidR="00045F56">
        <w:rPr>
          <w:rFonts w:cs="B Lotus" w:hint="cs"/>
          <w:sz w:val="28"/>
          <w:szCs w:val="28"/>
          <w:rtl/>
          <w:lang w:bidi="fa-IR"/>
        </w:rPr>
        <w:t xml:space="preserve"> مي‌كنند:</w:t>
      </w:r>
    </w:p>
    <w:p w:rsidR="00C831AE" w:rsidRPr="009E5C22" w:rsidRDefault="00C831AE" w:rsidP="009E5C22">
      <w:pPr>
        <w:bidi/>
        <w:ind w:firstLine="284"/>
        <w:jc w:val="both"/>
        <w:rPr>
          <w:rFonts w:ascii="KFGQPC Uthmanic Script HAFS" w:hAnsi="KFGQPC Uthmanic Script HAFS" w:cs="KFGQPC Uthmanic Script HAFS"/>
          <w:sz w:val="28"/>
          <w:szCs w:val="28"/>
          <w:rtl/>
        </w:rPr>
      </w:pPr>
      <w:r>
        <w:rPr>
          <w:rFonts w:ascii="Traditional Arabic" w:hAnsi="Traditional Arabic" w:cs="Traditional Arabic"/>
          <w:sz w:val="28"/>
          <w:szCs w:val="28"/>
          <w:rtl/>
          <w:lang w:bidi="fa-IR"/>
        </w:rPr>
        <w:t>﴿</w:t>
      </w:r>
      <w:r w:rsidR="009E5C22">
        <w:rPr>
          <w:rFonts w:ascii="KFGQPC Uthmanic Script HAFS" w:hAnsi="KFGQPC Uthmanic Script HAFS" w:cs="KFGQPC Uthmanic Script HAFS" w:hint="eastAsia"/>
          <w:sz w:val="28"/>
          <w:szCs w:val="28"/>
          <w:rtl/>
        </w:rPr>
        <w:t>وَمَا</w:t>
      </w:r>
      <w:r w:rsidR="009E5C22">
        <w:rPr>
          <w:rFonts w:ascii="KFGQPC Uthmanic Script HAFS" w:hAnsi="KFGQPC Uthmanic Script HAFS" w:cs="KFGQPC Uthmanic Script HAFS"/>
          <w:sz w:val="28"/>
          <w:szCs w:val="28"/>
          <w:rtl/>
        </w:rPr>
        <w:t xml:space="preserve"> جَعَلۡنَا لِبَشَرٖ مِّن قَبۡلِكَ </w:t>
      </w:r>
      <w:r w:rsidR="009E5C22">
        <w:rPr>
          <w:rFonts w:ascii="KFGQPC Uthmanic Script HAFS" w:hAnsi="KFGQPC Uthmanic Script HAFS" w:cs="KFGQPC Uthmanic Script HAFS" w:hint="cs"/>
          <w:sz w:val="28"/>
          <w:szCs w:val="28"/>
          <w:rtl/>
        </w:rPr>
        <w:t>ٱ</w:t>
      </w:r>
      <w:r w:rsidR="009E5C22">
        <w:rPr>
          <w:rFonts w:ascii="KFGQPC Uthmanic Script HAFS" w:hAnsi="KFGQPC Uthmanic Script HAFS" w:cs="KFGQPC Uthmanic Script HAFS" w:hint="eastAsia"/>
          <w:sz w:val="28"/>
          <w:szCs w:val="28"/>
          <w:rtl/>
        </w:rPr>
        <w:t>لۡخُلۡدَۖ</w:t>
      </w:r>
      <w:r w:rsidR="009E5C22">
        <w:rPr>
          <w:rFonts w:ascii="KFGQPC Uthmanic Script HAFS" w:hAnsi="KFGQPC Uthmanic Script HAFS" w:cs="KFGQPC Uthmanic Script HAFS"/>
          <w:sz w:val="28"/>
          <w:szCs w:val="28"/>
          <w:rtl/>
        </w:rPr>
        <w:t xml:space="preserve"> أَفَإِيْن مِّتَّ فَهُمُ </w:t>
      </w:r>
      <w:r w:rsidR="009E5C22">
        <w:rPr>
          <w:rFonts w:ascii="KFGQPC Uthmanic Script HAFS" w:hAnsi="KFGQPC Uthmanic Script HAFS" w:cs="KFGQPC Uthmanic Script HAFS" w:hint="cs"/>
          <w:sz w:val="28"/>
          <w:szCs w:val="28"/>
          <w:rtl/>
        </w:rPr>
        <w:t>ٱ</w:t>
      </w:r>
      <w:r w:rsidR="009E5C22">
        <w:rPr>
          <w:rFonts w:ascii="KFGQPC Uthmanic Script HAFS" w:hAnsi="KFGQPC Uthmanic Script HAFS" w:cs="KFGQPC Uthmanic Script HAFS" w:hint="eastAsia"/>
          <w:sz w:val="28"/>
          <w:szCs w:val="28"/>
          <w:rtl/>
        </w:rPr>
        <w:t>لۡخَٰلِدُونَ</w:t>
      </w:r>
      <w:r w:rsidR="009E5C22">
        <w:rPr>
          <w:rFonts w:ascii="KFGQPC Uthmanic Script HAFS" w:hAnsi="KFGQPC Uthmanic Script HAFS" w:cs="KFGQPC Uthmanic Script HAFS"/>
          <w:sz w:val="28"/>
          <w:szCs w:val="28"/>
          <w:rtl/>
        </w:rPr>
        <w:t xml:space="preserve"> ٣٤</w:t>
      </w:r>
      <w:r>
        <w:rPr>
          <w:rFonts w:ascii="Traditional Arabic" w:hAnsi="Traditional Arabic" w:cs="Traditional Arabic"/>
          <w:sz w:val="28"/>
          <w:szCs w:val="28"/>
          <w:rtl/>
          <w:lang w:bidi="fa-IR"/>
        </w:rPr>
        <w:t>﴾</w:t>
      </w:r>
      <w:r>
        <w:rPr>
          <w:rFonts w:cs="B Lotus" w:hint="cs"/>
          <w:sz w:val="28"/>
          <w:szCs w:val="28"/>
          <w:rtl/>
          <w:lang w:bidi="fa-IR"/>
        </w:rPr>
        <w:t xml:space="preserve"> </w:t>
      </w:r>
      <w:r w:rsidRPr="00D31827">
        <w:rPr>
          <w:rFonts w:ascii="mylotus" w:hAnsi="mylotus" w:cs="mylotus"/>
          <w:sz w:val="26"/>
          <w:szCs w:val="26"/>
          <w:rtl/>
          <w:lang w:bidi="fa-IR"/>
        </w:rPr>
        <w:t>[</w:t>
      </w:r>
      <w:r>
        <w:rPr>
          <w:rFonts w:ascii="mylotus" w:hAnsi="mylotus" w:cs="mylotus" w:hint="cs"/>
          <w:sz w:val="26"/>
          <w:szCs w:val="26"/>
          <w:rtl/>
          <w:lang w:bidi="fa-IR"/>
        </w:rPr>
        <w:t>الأنبیاء: 34</w:t>
      </w:r>
      <w:r w:rsidRPr="00D31827">
        <w:rPr>
          <w:rFonts w:ascii="mylotus" w:hAnsi="mylotus" w:cs="mylotus"/>
          <w:sz w:val="26"/>
          <w:szCs w:val="26"/>
          <w:rtl/>
          <w:lang w:bidi="fa-IR"/>
        </w:rPr>
        <w:t>].</w:t>
      </w:r>
    </w:p>
    <w:p w:rsidR="00782F64" w:rsidRPr="00BE73E4" w:rsidRDefault="006709E8" w:rsidP="0058657D">
      <w:pPr>
        <w:widowControl w:val="0"/>
        <w:tabs>
          <w:tab w:val="right" w:pos="7031"/>
        </w:tabs>
        <w:bidi/>
        <w:ind w:firstLine="284"/>
        <w:jc w:val="both"/>
        <w:rPr>
          <w:rFonts w:cs="B Lotus"/>
          <w:sz w:val="26"/>
          <w:szCs w:val="28"/>
          <w:rtl/>
          <w:lang w:bidi="fa-IR"/>
        </w:rPr>
      </w:pPr>
      <w:r>
        <w:rPr>
          <w:rFonts w:cs="Traditional Arabic" w:hint="cs"/>
          <w:sz w:val="26"/>
          <w:szCs w:val="26"/>
          <w:rtl/>
          <w:lang w:bidi="fa-IR"/>
        </w:rPr>
        <w:t>«</w:t>
      </w:r>
      <w:r w:rsidR="001D0B37" w:rsidRPr="00BE73E4">
        <w:rPr>
          <w:rFonts w:cs="B Lotus" w:hint="cs"/>
          <w:sz w:val="26"/>
          <w:szCs w:val="28"/>
          <w:rtl/>
          <w:lang w:bidi="fa-IR"/>
        </w:rPr>
        <w:t xml:space="preserve">پيش از تو براي هيچ بشري جاودانگي [در دنيا] </w:t>
      </w:r>
      <w:r w:rsidR="000E2A3F" w:rsidRPr="00BE73E4">
        <w:rPr>
          <w:rFonts w:cs="B Lotus"/>
          <w:sz w:val="26"/>
          <w:szCs w:val="28"/>
          <w:rtl/>
          <w:lang w:bidi="fa-IR"/>
        </w:rPr>
        <w:t>مقرّر نداشته‏ايم</w:t>
      </w:r>
      <w:r w:rsidR="000E2A3F" w:rsidRPr="00BE73E4">
        <w:rPr>
          <w:rFonts w:cs="B Lotus" w:hint="cs"/>
          <w:sz w:val="26"/>
          <w:szCs w:val="28"/>
          <w:rtl/>
          <w:lang w:bidi="fa-IR"/>
        </w:rPr>
        <w:t xml:space="preserve"> </w:t>
      </w:r>
      <w:r w:rsidR="001D0B37" w:rsidRPr="00BE73E4">
        <w:rPr>
          <w:rFonts w:cs="B Lotus" w:hint="cs"/>
          <w:sz w:val="26"/>
          <w:szCs w:val="28"/>
          <w:rtl/>
          <w:lang w:bidi="fa-IR"/>
        </w:rPr>
        <w:t>آيا اگر تو از دنيا بروي آنان جاويدانند</w:t>
      </w:r>
      <w:r>
        <w:rPr>
          <w:rFonts w:cs="Traditional Arabic" w:hint="cs"/>
          <w:sz w:val="26"/>
          <w:szCs w:val="26"/>
          <w:rtl/>
          <w:lang w:bidi="fa-IR"/>
        </w:rPr>
        <w:t>»</w:t>
      </w:r>
      <w:r w:rsidR="00782F64" w:rsidRPr="00BE73E4">
        <w:rPr>
          <w:rFonts w:cs="B Lotus" w:hint="cs"/>
          <w:sz w:val="26"/>
          <w:szCs w:val="28"/>
          <w:rtl/>
          <w:lang w:bidi="fa-IR"/>
        </w:rPr>
        <w:t>.</w:t>
      </w:r>
    </w:p>
    <w:p w:rsidR="00045F56" w:rsidRDefault="00D73AAF" w:rsidP="000E2A3F">
      <w:pPr>
        <w:bidi/>
        <w:ind w:firstLine="284"/>
        <w:jc w:val="both"/>
        <w:rPr>
          <w:rFonts w:cs="B Lotus"/>
          <w:sz w:val="28"/>
          <w:szCs w:val="28"/>
          <w:rtl/>
          <w:lang w:bidi="fa-IR"/>
        </w:rPr>
      </w:pPr>
      <w:r>
        <w:rPr>
          <w:rFonts w:cs="B Lotus" w:hint="cs"/>
          <w:sz w:val="28"/>
          <w:szCs w:val="28"/>
          <w:rtl/>
          <w:lang w:bidi="fa-IR"/>
        </w:rPr>
        <w:t>امام بخاري به حديثي كه اما</w:t>
      </w:r>
      <w:r w:rsidR="00E56165">
        <w:rPr>
          <w:rFonts w:cs="B Lotus" w:hint="cs"/>
          <w:sz w:val="28"/>
          <w:szCs w:val="28"/>
          <w:rtl/>
          <w:lang w:bidi="fa-IR"/>
        </w:rPr>
        <w:t xml:space="preserve">م مسلم نيز در صحيح خود بدان تصريح نموده استدلال مي‌كند كه، جابربن عبدالله از پيامبر </w:t>
      </w:r>
      <w:r w:rsidR="000E2A3F">
        <w:rPr>
          <w:rFonts w:cs="CTraditional Arabic" w:hint="cs"/>
          <w:sz w:val="28"/>
          <w:szCs w:val="28"/>
          <w:rtl/>
          <w:lang w:bidi="fa-IR"/>
        </w:rPr>
        <w:t>ص</w:t>
      </w:r>
      <w:r w:rsidR="00E56165">
        <w:rPr>
          <w:rFonts w:cs="B Lotus" w:hint="cs"/>
          <w:sz w:val="28"/>
          <w:szCs w:val="28"/>
          <w:rtl/>
          <w:lang w:bidi="fa-IR"/>
        </w:rPr>
        <w:t xml:space="preserve"> نقل مي‌كند كه پيامبر يك ماه قبل از رحلتش فرمودند: </w:t>
      </w:r>
      <w:r w:rsidR="00E56165" w:rsidRPr="006A2F05">
        <w:rPr>
          <w:rStyle w:val="Char2"/>
          <w:rFonts w:hint="cs"/>
          <w:rtl/>
        </w:rPr>
        <w:t>«</w:t>
      </w:r>
      <w:r w:rsidR="000E2A3F" w:rsidRPr="006A2F05">
        <w:rPr>
          <w:rStyle w:val="Char2"/>
          <w:rtl/>
        </w:rPr>
        <w:t>مَا مِنْ نَفْسٍ مَنْفُوسَةٍ الْيَوْمَ تَأْتِى عَلَيْهَا مِائَةُ سَنَةٍ وَهْىَ حَيَّةٌ يَوْمَئِذٍ</w:t>
      </w:r>
      <w:r w:rsidR="00244C17" w:rsidRPr="006A2F05">
        <w:rPr>
          <w:rStyle w:val="Char2"/>
          <w:rFonts w:hint="cs"/>
          <w:rtl/>
        </w:rPr>
        <w:t>»</w:t>
      </w:r>
      <w:r w:rsidR="00244C17" w:rsidRPr="00C765C8">
        <w:rPr>
          <w:rFonts w:cs="B Lotus" w:hint="cs"/>
          <w:sz w:val="32"/>
          <w:szCs w:val="32"/>
          <w:rtl/>
          <w:lang w:bidi="fa-IR"/>
        </w:rPr>
        <w:t xml:space="preserve"> </w:t>
      </w:r>
      <w:r w:rsidR="000E2A3F">
        <w:rPr>
          <w:rFonts w:cs="Traditional Arabic" w:hint="cs"/>
          <w:sz w:val="32"/>
          <w:szCs w:val="32"/>
          <w:rtl/>
          <w:lang w:bidi="fa-IR"/>
        </w:rPr>
        <w:t>«</w:t>
      </w:r>
      <w:r w:rsidR="00244C17">
        <w:rPr>
          <w:rFonts w:cs="B Lotus" w:hint="cs"/>
          <w:sz w:val="28"/>
          <w:szCs w:val="28"/>
          <w:rtl/>
          <w:lang w:bidi="fa-IR"/>
        </w:rPr>
        <w:t xml:space="preserve">هيچ انساني نيست كه صد </w:t>
      </w:r>
      <w:r w:rsidR="000E2A3F">
        <w:rPr>
          <w:rFonts w:cs="B Lotus" w:hint="cs"/>
          <w:sz w:val="28"/>
          <w:szCs w:val="28"/>
          <w:rtl/>
          <w:lang w:bidi="fa-IR"/>
        </w:rPr>
        <w:t>سال ديگر در چنين روزي زنده باشد</w:t>
      </w:r>
      <w:r w:rsidR="000E2A3F">
        <w:rPr>
          <w:rFonts w:cs="Traditional Arabic" w:hint="cs"/>
          <w:sz w:val="28"/>
          <w:szCs w:val="28"/>
          <w:rtl/>
          <w:lang w:bidi="fa-IR"/>
        </w:rPr>
        <w:t>»</w:t>
      </w:r>
      <w:r w:rsidR="00244C17">
        <w:rPr>
          <w:rFonts w:cs="B Lotus" w:hint="cs"/>
          <w:sz w:val="28"/>
          <w:szCs w:val="28"/>
          <w:rtl/>
          <w:lang w:bidi="fa-IR"/>
        </w:rPr>
        <w:t>.</w:t>
      </w:r>
      <w:r w:rsidR="00E56165">
        <w:rPr>
          <w:rFonts w:cs="B Lotus" w:hint="cs"/>
          <w:sz w:val="28"/>
          <w:szCs w:val="28"/>
          <w:rtl/>
          <w:lang w:bidi="fa-IR"/>
        </w:rPr>
        <w:t xml:space="preserve"> </w:t>
      </w:r>
    </w:p>
    <w:p w:rsidR="00036FCD" w:rsidRDefault="00036FCD" w:rsidP="007961DD">
      <w:pPr>
        <w:bidi/>
        <w:ind w:firstLine="284"/>
        <w:jc w:val="both"/>
        <w:rPr>
          <w:rFonts w:cs="B Lotus"/>
          <w:sz w:val="28"/>
          <w:szCs w:val="28"/>
          <w:rtl/>
          <w:lang w:bidi="fa-IR"/>
        </w:rPr>
      </w:pPr>
      <w:r>
        <w:rPr>
          <w:rFonts w:cs="B Lotus" w:hint="cs"/>
          <w:sz w:val="28"/>
          <w:szCs w:val="28"/>
          <w:rtl/>
          <w:lang w:bidi="fa-IR"/>
        </w:rPr>
        <w:t>اين برخي از</w:t>
      </w:r>
      <w:r w:rsidR="006A2F05">
        <w:rPr>
          <w:rFonts w:cs="B Lotus" w:hint="cs"/>
          <w:sz w:val="28"/>
          <w:szCs w:val="28"/>
          <w:rtl/>
          <w:lang w:bidi="fa-IR"/>
        </w:rPr>
        <w:t xml:space="preserve"> روايت‌ها</w:t>
      </w:r>
      <w:r>
        <w:rPr>
          <w:rFonts w:cs="B Lotus" w:hint="cs"/>
          <w:sz w:val="28"/>
          <w:szCs w:val="28"/>
          <w:rtl/>
          <w:lang w:bidi="fa-IR"/>
        </w:rPr>
        <w:t>يي بود كه ما در مورد كرامات امام نووي نقل كرديم. موارد ديگري نيز وجود دارد كه به صحت و عدم صحت آن خدا داناتر است با وجود اينكه هر چه ما نقل كرديم و نقل شده از راوياني بوده كه به علم و صلاح و تقوي و راستگويي مشهور بوده‌‌اند.</w:t>
      </w:r>
    </w:p>
    <w:p w:rsidR="00036FCD" w:rsidRDefault="0032475B" w:rsidP="008A0CFD">
      <w:pPr>
        <w:pStyle w:val="a1"/>
        <w:rPr>
          <w:rtl/>
        </w:rPr>
      </w:pPr>
      <w:bookmarkStart w:id="81" w:name="_Toc251426780"/>
      <w:bookmarkStart w:id="82" w:name="_Toc337843530"/>
      <w:r>
        <w:rPr>
          <w:rFonts w:hint="cs"/>
          <w:rtl/>
        </w:rPr>
        <w:t>شيخ نووي در طريقت</w:t>
      </w:r>
      <w:bookmarkEnd w:id="81"/>
      <w:r w:rsidR="000E2A3F">
        <w:rPr>
          <w:rFonts w:hint="cs"/>
          <w:rtl/>
        </w:rPr>
        <w:t>:</w:t>
      </w:r>
      <w:bookmarkEnd w:id="82"/>
    </w:p>
    <w:p w:rsidR="005F72B1" w:rsidRDefault="0032475B" w:rsidP="007961DD">
      <w:pPr>
        <w:bidi/>
        <w:ind w:firstLine="284"/>
        <w:jc w:val="both"/>
        <w:rPr>
          <w:rFonts w:cs="B Lotus"/>
          <w:sz w:val="28"/>
          <w:szCs w:val="28"/>
          <w:rtl/>
          <w:lang w:bidi="fa-IR"/>
        </w:rPr>
      </w:pPr>
      <w:r>
        <w:rPr>
          <w:rFonts w:cs="B Lotus" w:hint="cs"/>
          <w:sz w:val="28"/>
          <w:szCs w:val="28"/>
          <w:rtl/>
          <w:lang w:bidi="fa-IR"/>
        </w:rPr>
        <w:t>از عادات و صفات امام نووي ستودن صالحين و دوست داشتن آنان و شركت در مجالس و نفع بردن از همنشيني با آنان بود، اگرچه به مراتب عالم‌تر و داناتر از آنان نيز بود؛</w:t>
      </w:r>
      <w:r w:rsidR="005F72B1">
        <w:rPr>
          <w:rFonts w:cs="B Lotus" w:hint="cs"/>
          <w:sz w:val="28"/>
          <w:szCs w:val="28"/>
          <w:rtl/>
          <w:lang w:bidi="fa-IR"/>
        </w:rPr>
        <w:t xml:space="preserve"> زيرا وي دريافته بود كه صِرف خواندن علم، انسان را به فلاح نمي‌رساند و چه بسا ممكن باشد باعث به وجود آمدن امراضي از قبيل، كبر، خودپسندي، شبهه و ترديد گردد</w:t>
      </w:r>
      <w:r w:rsidR="006F3C70" w:rsidRPr="00FC2BC2">
        <w:rPr>
          <w:rFonts w:cs="B Lotus"/>
          <w:sz w:val="28"/>
          <w:szCs w:val="28"/>
          <w:vertAlign w:val="superscript"/>
          <w:rtl/>
        </w:rPr>
        <w:footnoteReference w:id="228"/>
      </w:r>
      <w:r w:rsidR="009C1A15">
        <w:rPr>
          <w:rFonts w:cs="B Lotus" w:hint="cs"/>
          <w:sz w:val="28"/>
          <w:szCs w:val="28"/>
          <w:rtl/>
          <w:lang w:bidi="fa-IR"/>
        </w:rPr>
        <w:t>، لذا مي‌باي</w:t>
      </w:r>
      <w:r w:rsidR="00F307EF">
        <w:rPr>
          <w:rFonts w:cs="B Lotus" w:hint="cs"/>
          <w:sz w:val="28"/>
          <w:szCs w:val="28"/>
          <w:rtl/>
          <w:lang w:bidi="fa-IR"/>
        </w:rPr>
        <w:t>س</w:t>
      </w:r>
      <w:r w:rsidR="009C1A15">
        <w:rPr>
          <w:rFonts w:cs="B Lotus" w:hint="cs"/>
          <w:sz w:val="28"/>
          <w:szCs w:val="28"/>
          <w:rtl/>
          <w:lang w:bidi="fa-IR"/>
        </w:rPr>
        <w:t>ت عالم قلبش را با كثرت عبادت و همنشيني با صالحان و اعتراف به بندگيشان و استفاده از احوالشان قبل از گفتارشان صيقل دهد. از سفيان بن عيينه شيخ الشيوخ در حديث نقل است كه فرمودند: هنگام ياد صالحان رحمت نازل مي‌شود. و محمد بن يونس نيز گفته: براي قلب چيزي پر منفعت‌تر از ياد صالحان نديدم.</w:t>
      </w:r>
    </w:p>
    <w:p w:rsidR="00183FD6" w:rsidRDefault="00183FD6" w:rsidP="007961DD">
      <w:pPr>
        <w:bidi/>
        <w:ind w:firstLine="284"/>
        <w:jc w:val="both"/>
        <w:rPr>
          <w:rFonts w:cs="B Lotus"/>
          <w:sz w:val="28"/>
          <w:szCs w:val="28"/>
          <w:rtl/>
          <w:lang w:bidi="fa-IR"/>
        </w:rPr>
      </w:pPr>
      <w:r>
        <w:rPr>
          <w:rFonts w:cs="B Lotus" w:hint="cs"/>
          <w:sz w:val="28"/>
          <w:szCs w:val="28"/>
          <w:rtl/>
          <w:lang w:bidi="fa-IR"/>
        </w:rPr>
        <w:t>ابن عطار دربارة نووي (استادش)</w:t>
      </w:r>
      <w:r w:rsidR="006F3C70" w:rsidRPr="00FC2BC2">
        <w:rPr>
          <w:rFonts w:cs="B Lotus"/>
          <w:sz w:val="28"/>
          <w:szCs w:val="28"/>
          <w:vertAlign w:val="superscript"/>
          <w:rtl/>
        </w:rPr>
        <w:footnoteReference w:id="229"/>
      </w:r>
      <w:r w:rsidR="004E75F2">
        <w:rPr>
          <w:rFonts w:cs="B Lotus" w:hint="cs"/>
          <w:sz w:val="28"/>
          <w:szCs w:val="28"/>
          <w:rtl/>
          <w:lang w:bidi="fa-IR"/>
        </w:rPr>
        <w:t xml:space="preserve"> مي‌گويد: امام نووي هنگامي كه از صالحان ياد مي‌نمود</w:t>
      </w:r>
      <w:r w:rsidR="004C4157">
        <w:rPr>
          <w:rFonts w:cs="B Lotus" w:hint="cs"/>
          <w:sz w:val="28"/>
          <w:szCs w:val="28"/>
          <w:rtl/>
          <w:lang w:bidi="fa-IR"/>
        </w:rPr>
        <w:t xml:space="preserve"> آن‌ها </w:t>
      </w:r>
      <w:r w:rsidR="004E75F2">
        <w:rPr>
          <w:rFonts w:cs="B Lotus" w:hint="cs"/>
          <w:sz w:val="28"/>
          <w:szCs w:val="28"/>
          <w:rtl/>
          <w:lang w:bidi="fa-IR"/>
        </w:rPr>
        <w:t>را با احترام و بزرگداشت و عظمت ياد مي‌كرد و به</w:t>
      </w:r>
      <w:r w:rsidR="004C4157">
        <w:rPr>
          <w:rFonts w:cs="B Lotus" w:hint="cs"/>
          <w:sz w:val="28"/>
          <w:szCs w:val="28"/>
          <w:rtl/>
          <w:lang w:bidi="fa-IR"/>
        </w:rPr>
        <w:t xml:space="preserve"> آن‌ها </w:t>
      </w:r>
      <w:r w:rsidR="004E75F2">
        <w:rPr>
          <w:rFonts w:cs="B Lotus" w:hint="cs"/>
          <w:sz w:val="28"/>
          <w:szCs w:val="28"/>
          <w:rtl/>
          <w:lang w:bidi="fa-IR"/>
        </w:rPr>
        <w:t>سيادت مي‌بخشيد و از مناقب و كراماتشان سخن مي‌گفت.</w:t>
      </w:r>
    </w:p>
    <w:p w:rsidR="004E75F2" w:rsidRDefault="004E75F2" w:rsidP="000D38B1">
      <w:pPr>
        <w:bidi/>
        <w:ind w:firstLine="284"/>
        <w:jc w:val="both"/>
        <w:rPr>
          <w:rFonts w:cs="B Lotus"/>
          <w:sz w:val="28"/>
          <w:szCs w:val="28"/>
          <w:rtl/>
          <w:lang w:bidi="fa-IR"/>
        </w:rPr>
      </w:pPr>
      <w:r>
        <w:rPr>
          <w:rFonts w:cs="B Lotus" w:hint="cs"/>
          <w:sz w:val="28"/>
          <w:szCs w:val="28"/>
          <w:rtl/>
          <w:lang w:bidi="fa-IR"/>
        </w:rPr>
        <w:t>اما اين را يادآوري مي‌كنم كه امام نووي در طريقت با</w:t>
      </w:r>
      <w:r w:rsidR="006A2F05">
        <w:rPr>
          <w:rFonts w:cs="B Lotus" w:hint="cs"/>
          <w:sz w:val="28"/>
          <w:szCs w:val="28"/>
          <w:rtl/>
          <w:lang w:bidi="fa-IR"/>
        </w:rPr>
        <w:t xml:space="preserve"> روش‌ها</w:t>
      </w:r>
      <w:r>
        <w:rPr>
          <w:rFonts w:cs="B Lotus" w:hint="cs"/>
          <w:sz w:val="28"/>
          <w:szCs w:val="28"/>
          <w:rtl/>
          <w:lang w:bidi="fa-IR"/>
        </w:rPr>
        <w:t>ي صوفيانة امروزي بيگانه بود و بسياري از اين</w:t>
      </w:r>
      <w:r w:rsidR="006A2F05">
        <w:rPr>
          <w:rFonts w:cs="B Lotus" w:hint="cs"/>
          <w:sz w:val="28"/>
          <w:szCs w:val="28"/>
          <w:rtl/>
          <w:lang w:bidi="fa-IR"/>
        </w:rPr>
        <w:t xml:space="preserve"> روش‌ها</w:t>
      </w:r>
      <w:r>
        <w:rPr>
          <w:rFonts w:cs="B Lotus" w:hint="cs"/>
          <w:sz w:val="28"/>
          <w:szCs w:val="28"/>
          <w:rtl/>
          <w:lang w:bidi="fa-IR"/>
        </w:rPr>
        <w:t xml:space="preserve"> در زمانة وي نيز وجود نداشت و روش و طريق او در عبادت و ذكر روش رسول خدا </w:t>
      </w:r>
      <w:r w:rsidR="000D38B1">
        <w:rPr>
          <w:rFonts w:cs="CTraditional Arabic" w:hint="cs"/>
          <w:sz w:val="28"/>
          <w:szCs w:val="28"/>
          <w:rtl/>
          <w:lang w:bidi="fa-IR"/>
        </w:rPr>
        <w:t>ص</w:t>
      </w:r>
      <w:r>
        <w:rPr>
          <w:rFonts w:cs="B Lotus" w:hint="cs"/>
          <w:sz w:val="28"/>
          <w:szCs w:val="28"/>
          <w:rtl/>
          <w:lang w:bidi="fa-IR"/>
        </w:rPr>
        <w:t xml:space="preserve"> بود و به اين خاطر كتاب (الأذكار) را تأليف نمود، زيرا ذكر درست و وارد شده از رسول خدا (مأثور) به قبوليت نزديك و پاداش و ارزش آن نزد خدا به مراتب بيشتر است و امام نووي اگرچه در اين راه روش به خصوصي نداشته ول</w:t>
      </w:r>
      <w:r w:rsidR="00D1097F">
        <w:rPr>
          <w:rFonts w:cs="B Lotus" w:hint="cs"/>
          <w:sz w:val="28"/>
          <w:szCs w:val="28"/>
          <w:rtl/>
          <w:lang w:bidi="fa-IR"/>
        </w:rPr>
        <w:t>ي او داراي شيخي صالح، داراي مسلكي كه راه را به او نشان مي‌داد بوده و هميشه نزد او مي‌رفت و از همنشيني با او و يادآوري‌اش سود مي‌برد و عبادت و قلبش را زير نظر داشت.</w:t>
      </w:r>
    </w:p>
    <w:p w:rsidR="00D1097F" w:rsidRDefault="00D1097F" w:rsidP="007961DD">
      <w:pPr>
        <w:bidi/>
        <w:ind w:firstLine="284"/>
        <w:jc w:val="both"/>
        <w:rPr>
          <w:rFonts w:cs="B Lotus"/>
          <w:sz w:val="28"/>
          <w:szCs w:val="28"/>
          <w:rtl/>
          <w:lang w:bidi="fa-IR"/>
        </w:rPr>
      </w:pPr>
      <w:r>
        <w:rPr>
          <w:rFonts w:cs="B Lotus" w:hint="cs"/>
          <w:sz w:val="28"/>
          <w:szCs w:val="28"/>
          <w:rtl/>
          <w:lang w:bidi="fa-IR"/>
        </w:rPr>
        <w:t>اس</w:t>
      </w:r>
      <w:r w:rsidR="000D38B1">
        <w:rPr>
          <w:rFonts w:cs="B Lotus" w:hint="cs"/>
          <w:sz w:val="28"/>
          <w:szCs w:val="28"/>
          <w:rtl/>
          <w:lang w:bidi="fa-IR"/>
        </w:rPr>
        <w:t>تاد او كسي جز شيخ ياسين مراكشي</w:t>
      </w:r>
      <w:r>
        <w:rPr>
          <w:rFonts w:cs="B Lotus" w:hint="cs"/>
          <w:sz w:val="28"/>
          <w:szCs w:val="28"/>
          <w:rtl/>
          <w:lang w:bidi="fa-IR"/>
        </w:rPr>
        <w:t xml:space="preserve"> </w:t>
      </w:r>
      <w:r w:rsidR="000D38B1">
        <w:rPr>
          <w:rFonts w:cs="B Lotus" w:hint="cs"/>
          <w:sz w:val="28"/>
          <w:szCs w:val="28"/>
          <w:rtl/>
          <w:lang w:bidi="fa-IR"/>
        </w:rPr>
        <w:t>[</w:t>
      </w:r>
      <w:r>
        <w:rPr>
          <w:rFonts w:cs="B Lotus" w:hint="cs"/>
          <w:sz w:val="28"/>
          <w:szCs w:val="28"/>
          <w:rtl/>
          <w:lang w:bidi="fa-IR"/>
        </w:rPr>
        <w:t>كه قبلاً از آن سخن رانده شد</w:t>
      </w:r>
      <w:r w:rsidR="000D38B1">
        <w:rPr>
          <w:rFonts w:cs="B Lotus" w:hint="cs"/>
          <w:sz w:val="28"/>
          <w:szCs w:val="28"/>
          <w:rtl/>
          <w:lang w:bidi="fa-IR"/>
        </w:rPr>
        <w:t>]</w:t>
      </w:r>
      <w:r>
        <w:rPr>
          <w:rFonts w:cs="B Lotus" w:hint="cs"/>
          <w:sz w:val="28"/>
          <w:szCs w:val="28"/>
          <w:rtl/>
          <w:lang w:bidi="fa-IR"/>
        </w:rPr>
        <w:t xml:space="preserve"> نبوده است. امام نووي هرگز خدمتي كه شيخ ياسين به او نموده بود از ياد نمي‌برد و هميشه به خدمت او مي‌رفت و در كمال ادب با او برخورد مي‌نمود و در اموراتش با او مشورت مي‌كرد.</w:t>
      </w:r>
    </w:p>
    <w:p w:rsidR="00D1097F" w:rsidRDefault="00D1097F" w:rsidP="007961DD">
      <w:pPr>
        <w:bidi/>
        <w:ind w:firstLine="284"/>
        <w:jc w:val="both"/>
        <w:rPr>
          <w:rFonts w:cs="B Lotus"/>
          <w:sz w:val="28"/>
          <w:szCs w:val="28"/>
          <w:rtl/>
          <w:lang w:bidi="fa-IR"/>
        </w:rPr>
      </w:pPr>
      <w:r>
        <w:rPr>
          <w:rFonts w:cs="B Lotus" w:hint="cs"/>
          <w:sz w:val="28"/>
          <w:szCs w:val="28"/>
          <w:rtl/>
          <w:lang w:bidi="fa-IR"/>
        </w:rPr>
        <w:t>ذهبي در تاريخ اسلام شيخ ياسين پسر عبدالله</w:t>
      </w:r>
      <w:r w:rsidR="006F3C70" w:rsidRPr="00FC2BC2">
        <w:rPr>
          <w:rFonts w:cs="B Lotus"/>
          <w:sz w:val="28"/>
          <w:szCs w:val="28"/>
          <w:vertAlign w:val="superscript"/>
          <w:rtl/>
        </w:rPr>
        <w:footnoteReference w:id="230"/>
      </w:r>
      <w:r w:rsidR="000D38B1">
        <w:rPr>
          <w:rFonts w:cs="B Lotus" w:hint="cs"/>
          <w:sz w:val="28"/>
          <w:szCs w:val="28"/>
          <w:rtl/>
          <w:lang w:bidi="fa-IR"/>
        </w:rPr>
        <w:t xml:space="preserve"> [بيشتر مؤ</w:t>
      </w:r>
      <w:r>
        <w:rPr>
          <w:rFonts w:cs="B Lotus" w:hint="cs"/>
          <w:sz w:val="28"/>
          <w:szCs w:val="28"/>
          <w:rtl/>
          <w:lang w:bidi="fa-IR"/>
        </w:rPr>
        <w:t>رخين معتقدند كه او پسر يوسف بوده است</w:t>
      </w:r>
      <w:r w:rsidR="000D38B1">
        <w:rPr>
          <w:rFonts w:cs="B Lotus" w:hint="cs"/>
          <w:sz w:val="28"/>
          <w:szCs w:val="28"/>
          <w:rtl/>
          <w:lang w:bidi="fa-IR"/>
        </w:rPr>
        <w:t>]</w:t>
      </w:r>
      <w:r>
        <w:rPr>
          <w:rFonts w:cs="B Lotus" w:hint="cs"/>
          <w:sz w:val="28"/>
          <w:szCs w:val="28"/>
          <w:rtl/>
          <w:lang w:bidi="fa-IR"/>
        </w:rPr>
        <w:t xml:space="preserve"> مراكشي را چنين توصيف مي‌كند:</w:t>
      </w:r>
    </w:p>
    <w:p w:rsidR="00D1097F" w:rsidRDefault="00D1097F" w:rsidP="007961DD">
      <w:pPr>
        <w:bidi/>
        <w:ind w:firstLine="284"/>
        <w:jc w:val="both"/>
        <w:rPr>
          <w:rFonts w:cs="B Lotus"/>
          <w:sz w:val="28"/>
          <w:szCs w:val="28"/>
          <w:rtl/>
          <w:lang w:bidi="fa-IR"/>
        </w:rPr>
      </w:pPr>
      <w:r>
        <w:rPr>
          <w:rFonts w:cs="B Lotus" w:hint="cs"/>
          <w:sz w:val="28"/>
          <w:szCs w:val="28"/>
          <w:rtl/>
          <w:lang w:bidi="fa-IR"/>
        </w:rPr>
        <w:t>او مهمان‌نواز، حجامت‌گري چيره‌دست، داراي رنگي سياه، مردي صالح، در باب جابيه مغازه‌اي داشت و داراي مكاشفه</w:t>
      </w:r>
      <w:r w:rsidR="006F3C70" w:rsidRPr="00FC2BC2">
        <w:rPr>
          <w:rFonts w:cs="B Lotus"/>
          <w:sz w:val="28"/>
          <w:szCs w:val="28"/>
          <w:vertAlign w:val="superscript"/>
          <w:rtl/>
        </w:rPr>
        <w:footnoteReference w:id="231"/>
      </w:r>
      <w:r>
        <w:rPr>
          <w:rFonts w:cs="B Lotus" w:hint="cs"/>
          <w:sz w:val="28"/>
          <w:szCs w:val="28"/>
          <w:rtl/>
          <w:lang w:bidi="fa-IR"/>
        </w:rPr>
        <w:t xml:space="preserve"> (عرفان) و كرامات بود.</w:t>
      </w:r>
    </w:p>
    <w:p w:rsidR="00D1097F" w:rsidRDefault="00D1097F" w:rsidP="007961DD">
      <w:pPr>
        <w:bidi/>
        <w:ind w:firstLine="284"/>
        <w:jc w:val="both"/>
        <w:rPr>
          <w:rFonts w:cs="B Lotus"/>
          <w:sz w:val="28"/>
          <w:szCs w:val="28"/>
          <w:rtl/>
          <w:lang w:bidi="fa-IR"/>
        </w:rPr>
      </w:pPr>
      <w:r>
        <w:rPr>
          <w:rFonts w:cs="B Lotus" w:hint="cs"/>
          <w:sz w:val="28"/>
          <w:szCs w:val="28"/>
          <w:rtl/>
          <w:lang w:bidi="fa-IR"/>
        </w:rPr>
        <w:t xml:space="preserve">و محمدبن عبدالقادر الأنصاري </w:t>
      </w:r>
      <w:r w:rsidR="006545EE">
        <w:rPr>
          <w:rFonts w:cs="B Lotus" w:hint="cs"/>
          <w:sz w:val="28"/>
          <w:szCs w:val="28"/>
          <w:rtl/>
          <w:lang w:bidi="fa-IR"/>
        </w:rPr>
        <w:t>قاضي مي‌گويد: شايسته بود كه نووي از مردان [</w:t>
      </w:r>
      <w:r w:rsidR="006545EE" w:rsidRPr="006545EE">
        <w:rPr>
          <w:rFonts w:cs="2  Badr" w:hint="cs"/>
          <w:sz w:val="28"/>
          <w:szCs w:val="28"/>
          <w:rtl/>
          <w:lang w:bidi="fa-IR"/>
        </w:rPr>
        <w:t>الرسالة</w:t>
      </w:r>
      <w:r w:rsidR="006545EE">
        <w:rPr>
          <w:rFonts w:cs="B Lotus" w:hint="cs"/>
          <w:sz w:val="28"/>
          <w:szCs w:val="28"/>
          <w:rtl/>
          <w:lang w:bidi="fa-IR"/>
        </w:rPr>
        <w:t>]</w:t>
      </w:r>
      <w:r w:rsidR="00F45D57">
        <w:rPr>
          <w:rFonts w:cs="B Lotus" w:hint="cs"/>
          <w:sz w:val="28"/>
          <w:szCs w:val="28"/>
          <w:rtl/>
          <w:lang w:bidi="fa-IR"/>
        </w:rPr>
        <w:t xml:space="preserve"> مي‌بود بلكه بايد ايشان همان‌طور كه در بخش زهد نووي و ورع آن بيان داشتيم بر ديگران نيز مقدم مي‌شد. شيخ ياسين 20 بار حج نموده و شايد به هشتاد نيز رسانده است و لخمي وي را عالم به قراءت هفتگانه مي‌دانست.</w:t>
      </w:r>
    </w:p>
    <w:p w:rsidR="00F45D57" w:rsidRDefault="00DF6805" w:rsidP="007961DD">
      <w:pPr>
        <w:bidi/>
        <w:ind w:firstLine="284"/>
        <w:jc w:val="both"/>
        <w:rPr>
          <w:rFonts w:cs="B Lotus"/>
          <w:sz w:val="28"/>
          <w:szCs w:val="28"/>
          <w:rtl/>
          <w:lang w:bidi="fa-IR"/>
        </w:rPr>
      </w:pPr>
      <w:r>
        <w:rPr>
          <w:rFonts w:cs="B Lotus" w:hint="cs"/>
          <w:sz w:val="28"/>
          <w:szCs w:val="28"/>
          <w:rtl/>
          <w:lang w:bidi="fa-IR"/>
        </w:rPr>
        <w:t>سخاوي مي‌گويد: مشخص نيست كه وي آن را از چه كسي آموخته و در كتب سيرة قاريان از او نامي برده نشده است شايد او قبلاً به قرآن روي آورده و بعدها تصوف بر او غالب شده است و مردم نيز از زهد و ولي بودن او سخن گفته‌اند و از علم او سخني نگفته‌اند. و سيره‌نويسان گفته‌اند كه</w:t>
      </w:r>
      <w:r w:rsidR="000D38B1">
        <w:rPr>
          <w:rFonts w:cs="B Lotus" w:hint="cs"/>
          <w:sz w:val="28"/>
          <w:szCs w:val="28"/>
          <w:rtl/>
          <w:lang w:bidi="fa-IR"/>
        </w:rPr>
        <w:t>:</w:t>
      </w:r>
      <w:r>
        <w:rPr>
          <w:rFonts w:cs="B Lotus" w:hint="cs"/>
          <w:sz w:val="28"/>
          <w:szCs w:val="28"/>
          <w:rtl/>
          <w:lang w:bidi="fa-IR"/>
        </w:rPr>
        <w:t xml:space="preserve"> او اهل طريقت بوده ولي روش به خصوصي از او نام نبرده‌اند. و سبكي مي‌گويد: شيخ نووي در طريقت مرشدش شيخ ياسين مراكشي مي‌باشد، و شايد اذكار از سنت پيامبر كه او بيان نموده مريدانش آن را جمع‌آوري كرده‌اند. همان‌طور كه قبلاً گفت</w:t>
      </w:r>
      <w:r w:rsidR="00615D40">
        <w:rPr>
          <w:rFonts w:cs="B Lotus" w:hint="cs"/>
          <w:sz w:val="28"/>
          <w:szCs w:val="28"/>
          <w:rtl/>
          <w:lang w:bidi="fa-IR"/>
        </w:rPr>
        <w:t>يم راهي غير از آنچه از سنت پيامبر مي‌باشد از نووي به ثبت نرسيده است.</w:t>
      </w:r>
    </w:p>
    <w:p w:rsidR="00615D40" w:rsidRDefault="00615D40" w:rsidP="008A0CFD">
      <w:pPr>
        <w:pStyle w:val="a1"/>
        <w:rPr>
          <w:rtl/>
        </w:rPr>
      </w:pPr>
      <w:bookmarkStart w:id="83" w:name="_Toc251426781"/>
      <w:bookmarkStart w:id="84" w:name="_Toc337843531"/>
      <w:r>
        <w:rPr>
          <w:rFonts w:hint="cs"/>
          <w:rtl/>
        </w:rPr>
        <w:t>امر به معروف و نهي از منكر</w:t>
      </w:r>
      <w:bookmarkEnd w:id="83"/>
      <w:r w:rsidR="000D38B1">
        <w:rPr>
          <w:rFonts w:hint="cs"/>
          <w:rtl/>
        </w:rPr>
        <w:t>:</w:t>
      </w:r>
      <w:bookmarkEnd w:id="84"/>
    </w:p>
    <w:p w:rsidR="00FA4336" w:rsidRDefault="00FA4336" w:rsidP="007961DD">
      <w:pPr>
        <w:bidi/>
        <w:ind w:firstLine="284"/>
        <w:jc w:val="both"/>
        <w:rPr>
          <w:rFonts w:cs="B Lotus"/>
          <w:sz w:val="28"/>
          <w:szCs w:val="28"/>
          <w:rtl/>
          <w:lang w:bidi="fa-IR"/>
        </w:rPr>
      </w:pPr>
      <w:r>
        <w:rPr>
          <w:rFonts w:cs="B Lotus" w:hint="cs"/>
          <w:sz w:val="28"/>
          <w:szCs w:val="28"/>
          <w:rtl/>
          <w:lang w:bidi="fa-IR"/>
        </w:rPr>
        <w:t>خداوند مؤمنان موحد را به صفت بهترين امت ستوده است و نعمت خيربودن را به واسطة امر به معروف و نهي از منكر به ايشان عنايت فرموده است:</w:t>
      </w:r>
    </w:p>
    <w:p w:rsidR="00FA4336" w:rsidRDefault="00FA4336" w:rsidP="007961DD">
      <w:pPr>
        <w:bidi/>
        <w:ind w:firstLine="284"/>
        <w:jc w:val="both"/>
        <w:rPr>
          <w:rFonts w:cs="B Lotus"/>
          <w:sz w:val="28"/>
          <w:szCs w:val="28"/>
          <w:rtl/>
          <w:lang w:bidi="fa-IR"/>
        </w:rPr>
      </w:pPr>
      <w:r>
        <w:rPr>
          <w:rFonts w:cs="B Lotus" w:hint="cs"/>
          <w:sz w:val="28"/>
          <w:szCs w:val="28"/>
          <w:rtl/>
          <w:lang w:bidi="fa-IR"/>
        </w:rPr>
        <w:t>خداوند مي‌فرمايد:</w:t>
      </w:r>
    </w:p>
    <w:p w:rsidR="00C831AE" w:rsidRPr="009E5C22" w:rsidRDefault="00C831AE" w:rsidP="009E5C22">
      <w:pPr>
        <w:bidi/>
        <w:ind w:firstLine="284"/>
        <w:jc w:val="both"/>
        <w:rPr>
          <w:rFonts w:ascii="KFGQPC Uthmanic Script HAFS" w:hAnsi="KFGQPC Uthmanic Script HAFS" w:cs="KFGQPC Uthmanic Script HAFS"/>
          <w:sz w:val="28"/>
          <w:szCs w:val="28"/>
          <w:rtl/>
        </w:rPr>
      </w:pPr>
      <w:r>
        <w:rPr>
          <w:rFonts w:ascii="Traditional Arabic" w:hAnsi="Traditional Arabic" w:cs="Traditional Arabic"/>
          <w:sz w:val="28"/>
          <w:szCs w:val="28"/>
          <w:rtl/>
          <w:lang w:bidi="fa-IR"/>
        </w:rPr>
        <w:t>﴿</w:t>
      </w:r>
      <w:r w:rsidR="009E5C22">
        <w:rPr>
          <w:rFonts w:ascii="KFGQPC Uthmanic Script HAFS" w:hAnsi="KFGQPC Uthmanic Script HAFS" w:cs="KFGQPC Uthmanic Script HAFS" w:hint="eastAsia"/>
          <w:sz w:val="28"/>
          <w:szCs w:val="28"/>
          <w:rtl/>
        </w:rPr>
        <w:t>كُنتُمۡ</w:t>
      </w:r>
      <w:r w:rsidR="009E5C22">
        <w:rPr>
          <w:rFonts w:ascii="KFGQPC Uthmanic Script HAFS" w:hAnsi="KFGQPC Uthmanic Script HAFS" w:cs="KFGQPC Uthmanic Script HAFS"/>
          <w:sz w:val="28"/>
          <w:szCs w:val="28"/>
          <w:rtl/>
        </w:rPr>
        <w:t xml:space="preserve"> خَيۡرَ أُمَّةٍ أُخۡرِجَتۡ لِلنَّاسِ تَأۡمُرُونَ بِ</w:t>
      </w:r>
      <w:r w:rsidR="009E5C22">
        <w:rPr>
          <w:rFonts w:ascii="KFGQPC Uthmanic Script HAFS" w:hAnsi="KFGQPC Uthmanic Script HAFS" w:cs="KFGQPC Uthmanic Script HAFS" w:hint="cs"/>
          <w:sz w:val="28"/>
          <w:szCs w:val="28"/>
          <w:rtl/>
        </w:rPr>
        <w:t>ٱ</w:t>
      </w:r>
      <w:r w:rsidR="009E5C22">
        <w:rPr>
          <w:rFonts w:ascii="KFGQPC Uthmanic Script HAFS" w:hAnsi="KFGQPC Uthmanic Script HAFS" w:cs="KFGQPC Uthmanic Script HAFS" w:hint="eastAsia"/>
          <w:sz w:val="28"/>
          <w:szCs w:val="28"/>
          <w:rtl/>
        </w:rPr>
        <w:t>لۡمَعۡرُوفِ</w:t>
      </w:r>
      <w:r w:rsidR="009E5C22">
        <w:rPr>
          <w:rFonts w:ascii="KFGQPC Uthmanic Script HAFS" w:hAnsi="KFGQPC Uthmanic Script HAFS" w:cs="KFGQPC Uthmanic Script HAFS"/>
          <w:sz w:val="28"/>
          <w:szCs w:val="28"/>
          <w:rtl/>
        </w:rPr>
        <w:t xml:space="preserve"> وَتَنۡهَوۡنَ عَنِ </w:t>
      </w:r>
      <w:r w:rsidR="009E5C22">
        <w:rPr>
          <w:rFonts w:ascii="KFGQPC Uthmanic Script HAFS" w:hAnsi="KFGQPC Uthmanic Script HAFS" w:cs="KFGQPC Uthmanic Script HAFS" w:hint="cs"/>
          <w:sz w:val="28"/>
          <w:szCs w:val="28"/>
          <w:rtl/>
        </w:rPr>
        <w:t>ٱ</w:t>
      </w:r>
      <w:r w:rsidR="009E5C22">
        <w:rPr>
          <w:rFonts w:ascii="KFGQPC Uthmanic Script HAFS" w:hAnsi="KFGQPC Uthmanic Script HAFS" w:cs="KFGQPC Uthmanic Script HAFS" w:hint="eastAsia"/>
          <w:sz w:val="28"/>
          <w:szCs w:val="28"/>
          <w:rtl/>
        </w:rPr>
        <w:t>لۡمُنكَرِ</w:t>
      </w:r>
      <w:r w:rsidR="009E5C22">
        <w:rPr>
          <w:rFonts w:ascii="KFGQPC Uthmanic Script HAFS" w:hAnsi="KFGQPC Uthmanic Script HAFS" w:cs="KFGQPC Uthmanic Script HAFS"/>
          <w:sz w:val="28"/>
          <w:szCs w:val="28"/>
          <w:rtl/>
        </w:rPr>
        <w:t xml:space="preserve"> وَتُؤۡمِنُونَ بِ</w:t>
      </w:r>
      <w:r w:rsidR="009E5C22">
        <w:rPr>
          <w:rFonts w:ascii="KFGQPC Uthmanic Script HAFS" w:hAnsi="KFGQPC Uthmanic Script HAFS" w:cs="KFGQPC Uthmanic Script HAFS" w:hint="cs"/>
          <w:sz w:val="28"/>
          <w:szCs w:val="28"/>
          <w:rtl/>
        </w:rPr>
        <w:t>ٱ</w:t>
      </w:r>
      <w:r w:rsidR="009E5C22">
        <w:rPr>
          <w:rFonts w:ascii="KFGQPC Uthmanic Script HAFS" w:hAnsi="KFGQPC Uthmanic Script HAFS" w:cs="KFGQPC Uthmanic Script HAFS" w:hint="eastAsia"/>
          <w:sz w:val="28"/>
          <w:szCs w:val="28"/>
          <w:rtl/>
        </w:rPr>
        <w:t>للَّهِ</w:t>
      </w:r>
      <w:r>
        <w:rPr>
          <w:rFonts w:ascii="Traditional Arabic" w:hAnsi="Traditional Arabic" w:cs="Traditional Arabic"/>
          <w:sz w:val="28"/>
          <w:szCs w:val="28"/>
          <w:rtl/>
          <w:lang w:bidi="fa-IR"/>
        </w:rPr>
        <w:t>﴾</w:t>
      </w:r>
      <w:r>
        <w:rPr>
          <w:rFonts w:cs="B Lotus" w:hint="cs"/>
          <w:sz w:val="28"/>
          <w:szCs w:val="28"/>
          <w:rtl/>
          <w:lang w:bidi="fa-IR"/>
        </w:rPr>
        <w:t xml:space="preserve"> </w:t>
      </w:r>
      <w:r w:rsidRPr="00D31827">
        <w:rPr>
          <w:rFonts w:ascii="mylotus" w:hAnsi="mylotus" w:cs="mylotus"/>
          <w:sz w:val="26"/>
          <w:szCs w:val="26"/>
          <w:rtl/>
          <w:lang w:bidi="fa-IR"/>
        </w:rPr>
        <w:t>[</w:t>
      </w:r>
      <w:r>
        <w:rPr>
          <w:rFonts w:ascii="mylotus" w:hAnsi="mylotus" w:cs="mylotus" w:hint="cs"/>
          <w:sz w:val="26"/>
          <w:szCs w:val="26"/>
          <w:rtl/>
          <w:lang w:bidi="fa-IR"/>
        </w:rPr>
        <w:t>آل عمران: 110</w:t>
      </w:r>
      <w:r w:rsidRPr="00D31827">
        <w:rPr>
          <w:rFonts w:ascii="mylotus" w:hAnsi="mylotus" w:cs="mylotus"/>
          <w:sz w:val="26"/>
          <w:szCs w:val="26"/>
          <w:rtl/>
          <w:lang w:bidi="fa-IR"/>
        </w:rPr>
        <w:t>].</w:t>
      </w:r>
    </w:p>
    <w:p w:rsidR="00EF02FF" w:rsidRPr="00BE73E4" w:rsidRDefault="000D38B1" w:rsidP="007961DD">
      <w:pPr>
        <w:tabs>
          <w:tab w:val="right" w:pos="7031"/>
        </w:tabs>
        <w:bidi/>
        <w:ind w:firstLine="284"/>
        <w:jc w:val="both"/>
        <w:rPr>
          <w:rFonts w:cs="B Lotus"/>
          <w:sz w:val="26"/>
          <w:szCs w:val="28"/>
          <w:rtl/>
          <w:lang w:bidi="fa-IR"/>
        </w:rPr>
      </w:pPr>
      <w:r>
        <w:rPr>
          <w:rFonts w:cs="Traditional Arabic" w:hint="cs"/>
          <w:sz w:val="26"/>
          <w:szCs w:val="26"/>
          <w:rtl/>
          <w:lang w:bidi="fa-IR"/>
        </w:rPr>
        <w:t>«</w:t>
      </w:r>
      <w:r w:rsidR="00F2270B" w:rsidRPr="00BE73E4">
        <w:rPr>
          <w:rFonts w:cs="B Lotus" w:hint="cs"/>
          <w:sz w:val="26"/>
          <w:szCs w:val="28"/>
          <w:rtl/>
          <w:lang w:bidi="fa-IR"/>
        </w:rPr>
        <w:t>و شما (اي امت محمد) بهترين امتي هستيد كه به سود ملتهاي ديگر پد</w:t>
      </w:r>
      <w:r w:rsidR="005519A5" w:rsidRPr="00BE73E4">
        <w:rPr>
          <w:rFonts w:cs="B Lotus" w:hint="cs"/>
          <w:sz w:val="26"/>
          <w:szCs w:val="28"/>
          <w:rtl/>
          <w:lang w:bidi="fa-IR"/>
        </w:rPr>
        <w:t>ي</w:t>
      </w:r>
      <w:r w:rsidR="00F2270B" w:rsidRPr="00BE73E4">
        <w:rPr>
          <w:rFonts w:cs="B Lotus" w:hint="cs"/>
          <w:sz w:val="26"/>
          <w:szCs w:val="28"/>
          <w:rtl/>
          <w:lang w:bidi="fa-IR"/>
        </w:rPr>
        <w:t>د آمده‌ايد تا زماني كه امر به معروف و نهي از منكر مي‌كنيد و به خدا ايمان داريد</w:t>
      </w:r>
      <w:r>
        <w:rPr>
          <w:rFonts w:cs="Traditional Arabic" w:hint="cs"/>
          <w:sz w:val="26"/>
          <w:szCs w:val="26"/>
          <w:rtl/>
          <w:lang w:bidi="fa-IR"/>
        </w:rPr>
        <w:t>»</w:t>
      </w:r>
      <w:r w:rsidR="00EF02FF" w:rsidRPr="00BE73E4">
        <w:rPr>
          <w:rFonts w:cs="B Lotus" w:hint="cs"/>
          <w:sz w:val="26"/>
          <w:szCs w:val="28"/>
          <w:rtl/>
          <w:lang w:bidi="fa-IR"/>
        </w:rPr>
        <w:t>.</w:t>
      </w:r>
    </w:p>
    <w:p w:rsidR="00FA4336" w:rsidRDefault="00C65C2F" w:rsidP="007961DD">
      <w:pPr>
        <w:bidi/>
        <w:ind w:firstLine="284"/>
        <w:jc w:val="both"/>
        <w:rPr>
          <w:rFonts w:cs="B Lotus"/>
          <w:sz w:val="28"/>
          <w:szCs w:val="28"/>
          <w:rtl/>
          <w:lang w:bidi="fa-IR"/>
        </w:rPr>
      </w:pPr>
      <w:r>
        <w:rPr>
          <w:rFonts w:cs="B Lotus" w:hint="cs"/>
          <w:sz w:val="28"/>
          <w:szCs w:val="28"/>
          <w:rtl/>
          <w:lang w:bidi="fa-IR"/>
        </w:rPr>
        <w:t>و شايد خداي متعال امر به معروف و نهي از منكر را مقدم نموده كه منفعت آن قبل از صاحبش به ديگري مي‌رسد اما ايمان به خدا در وهلة اول فقط به صاحبش نفع مي‌رساند.</w:t>
      </w:r>
    </w:p>
    <w:p w:rsidR="00C65C2F" w:rsidRDefault="00C65C2F" w:rsidP="007961DD">
      <w:pPr>
        <w:bidi/>
        <w:ind w:firstLine="284"/>
        <w:jc w:val="both"/>
        <w:rPr>
          <w:rFonts w:cs="B Lotus"/>
          <w:sz w:val="28"/>
          <w:szCs w:val="28"/>
          <w:rtl/>
          <w:lang w:bidi="fa-IR"/>
        </w:rPr>
      </w:pPr>
      <w:r>
        <w:rPr>
          <w:rFonts w:cs="B Lotus" w:hint="cs"/>
          <w:sz w:val="28"/>
          <w:szCs w:val="28"/>
          <w:rtl/>
          <w:lang w:bidi="fa-IR"/>
        </w:rPr>
        <w:t>از علامت ولايت و سرپرستي مؤمنان بر يكديگر اين است كه امر به معروف و نهي از منكر مي‌كنند. خداوند مي‌فرمايد:</w:t>
      </w:r>
    </w:p>
    <w:p w:rsidR="00C831AE" w:rsidRPr="009E5C22" w:rsidRDefault="00C831AE" w:rsidP="009E5C22">
      <w:pPr>
        <w:bidi/>
        <w:ind w:firstLine="284"/>
        <w:jc w:val="both"/>
        <w:rPr>
          <w:rFonts w:ascii="KFGQPC Uthmanic Script HAFS" w:hAnsi="KFGQPC Uthmanic Script HAFS" w:cs="KFGQPC Uthmanic Script HAFS"/>
          <w:sz w:val="28"/>
          <w:szCs w:val="28"/>
          <w:rtl/>
        </w:rPr>
      </w:pPr>
      <w:r>
        <w:rPr>
          <w:rFonts w:ascii="Traditional Arabic" w:hAnsi="Traditional Arabic" w:cs="Traditional Arabic"/>
          <w:sz w:val="28"/>
          <w:szCs w:val="28"/>
          <w:rtl/>
          <w:lang w:bidi="fa-IR"/>
        </w:rPr>
        <w:t>﴿</w:t>
      </w:r>
      <w:r w:rsidR="009E5C22">
        <w:rPr>
          <w:rFonts w:ascii="KFGQPC Uthmanic Script HAFS" w:hAnsi="KFGQPC Uthmanic Script HAFS" w:cs="KFGQPC Uthmanic Script HAFS" w:hint="eastAsia"/>
          <w:sz w:val="28"/>
          <w:szCs w:val="28"/>
          <w:rtl/>
        </w:rPr>
        <w:t>وَ</w:t>
      </w:r>
      <w:r w:rsidR="009E5C22">
        <w:rPr>
          <w:rFonts w:ascii="KFGQPC Uthmanic Script HAFS" w:hAnsi="KFGQPC Uthmanic Script HAFS" w:cs="KFGQPC Uthmanic Script HAFS" w:hint="cs"/>
          <w:sz w:val="28"/>
          <w:szCs w:val="28"/>
          <w:rtl/>
        </w:rPr>
        <w:t>ٱ</w:t>
      </w:r>
      <w:r w:rsidR="009E5C22">
        <w:rPr>
          <w:rFonts w:ascii="KFGQPC Uthmanic Script HAFS" w:hAnsi="KFGQPC Uthmanic Script HAFS" w:cs="KFGQPC Uthmanic Script HAFS" w:hint="eastAsia"/>
          <w:sz w:val="28"/>
          <w:szCs w:val="28"/>
          <w:rtl/>
        </w:rPr>
        <w:t>لۡمُؤۡمِنُونَ</w:t>
      </w:r>
      <w:r w:rsidR="009E5C22">
        <w:rPr>
          <w:rFonts w:ascii="KFGQPC Uthmanic Script HAFS" w:hAnsi="KFGQPC Uthmanic Script HAFS" w:cs="KFGQPC Uthmanic Script HAFS"/>
          <w:sz w:val="28"/>
          <w:szCs w:val="28"/>
          <w:rtl/>
        </w:rPr>
        <w:t xml:space="preserve"> وَ</w:t>
      </w:r>
      <w:r w:rsidR="009E5C22">
        <w:rPr>
          <w:rFonts w:ascii="KFGQPC Uthmanic Script HAFS" w:hAnsi="KFGQPC Uthmanic Script HAFS" w:cs="KFGQPC Uthmanic Script HAFS" w:hint="cs"/>
          <w:sz w:val="28"/>
          <w:szCs w:val="28"/>
          <w:rtl/>
        </w:rPr>
        <w:t>ٱ</w:t>
      </w:r>
      <w:r w:rsidR="009E5C22">
        <w:rPr>
          <w:rFonts w:ascii="KFGQPC Uthmanic Script HAFS" w:hAnsi="KFGQPC Uthmanic Script HAFS" w:cs="KFGQPC Uthmanic Script HAFS" w:hint="eastAsia"/>
          <w:sz w:val="28"/>
          <w:szCs w:val="28"/>
          <w:rtl/>
        </w:rPr>
        <w:t>لۡمُؤۡمِنَٰتُ</w:t>
      </w:r>
      <w:r w:rsidR="009E5C22">
        <w:rPr>
          <w:rFonts w:ascii="KFGQPC Uthmanic Script HAFS" w:hAnsi="KFGQPC Uthmanic Script HAFS" w:cs="KFGQPC Uthmanic Script HAFS"/>
          <w:sz w:val="28"/>
          <w:szCs w:val="28"/>
          <w:rtl/>
        </w:rPr>
        <w:t xml:space="preserve"> بَعۡضُهُمۡ أَوۡلِيَآءُ بَعۡضٖۚ يَأۡمُرُونَ بِ</w:t>
      </w:r>
      <w:r w:rsidR="009E5C22">
        <w:rPr>
          <w:rFonts w:ascii="KFGQPC Uthmanic Script HAFS" w:hAnsi="KFGQPC Uthmanic Script HAFS" w:cs="KFGQPC Uthmanic Script HAFS" w:hint="cs"/>
          <w:sz w:val="28"/>
          <w:szCs w:val="28"/>
          <w:rtl/>
        </w:rPr>
        <w:t>ٱ</w:t>
      </w:r>
      <w:r w:rsidR="009E5C22">
        <w:rPr>
          <w:rFonts w:ascii="KFGQPC Uthmanic Script HAFS" w:hAnsi="KFGQPC Uthmanic Script HAFS" w:cs="KFGQPC Uthmanic Script HAFS" w:hint="eastAsia"/>
          <w:sz w:val="28"/>
          <w:szCs w:val="28"/>
          <w:rtl/>
        </w:rPr>
        <w:t>لۡمَعۡرُوفِ</w:t>
      </w:r>
      <w:r w:rsidR="009E5C22">
        <w:rPr>
          <w:rFonts w:ascii="KFGQPC Uthmanic Script HAFS" w:hAnsi="KFGQPC Uthmanic Script HAFS" w:cs="KFGQPC Uthmanic Script HAFS"/>
          <w:sz w:val="28"/>
          <w:szCs w:val="28"/>
          <w:rtl/>
        </w:rPr>
        <w:t xml:space="preserve"> وَيَنۡهَوۡنَ عَنِ </w:t>
      </w:r>
      <w:r w:rsidR="009E5C22">
        <w:rPr>
          <w:rFonts w:ascii="KFGQPC Uthmanic Script HAFS" w:hAnsi="KFGQPC Uthmanic Script HAFS" w:cs="KFGQPC Uthmanic Script HAFS" w:hint="cs"/>
          <w:sz w:val="28"/>
          <w:szCs w:val="28"/>
          <w:rtl/>
        </w:rPr>
        <w:t>ٱ</w:t>
      </w:r>
      <w:r w:rsidR="009E5C22">
        <w:rPr>
          <w:rFonts w:ascii="KFGQPC Uthmanic Script HAFS" w:hAnsi="KFGQPC Uthmanic Script HAFS" w:cs="KFGQPC Uthmanic Script HAFS" w:hint="eastAsia"/>
          <w:sz w:val="28"/>
          <w:szCs w:val="28"/>
          <w:rtl/>
        </w:rPr>
        <w:t>لۡمُنكَرِ</w:t>
      </w:r>
      <w:r>
        <w:rPr>
          <w:rFonts w:ascii="Traditional Arabic" w:hAnsi="Traditional Arabic" w:cs="Traditional Arabic"/>
          <w:sz w:val="28"/>
          <w:szCs w:val="28"/>
          <w:rtl/>
          <w:lang w:bidi="fa-IR"/>
        </w:rPr>
        <w:t>﴾</w:t>
      </w:r>
      <w:r>
        <w:rPr>
          <w:rFonts w:cs="B Lotus" w:hint="cs"/>
          <w:sz w:val="28"/>
          <w:szCs w:val="28"/>
          <w:rtl/>
          <w:lang w:bidi="fa-IR"/>
        </w:rPr>
        <w:t xml:space="preserve"> </w:t>
      </w:r>
      <w:r w:rsidRPr="00D31827">
        <w:rPr>
          <w:rFonts w:ascii="mylotus" w:hAnsi="mylotus" w:cs="mylotus"/>
          <w:sz w:val="26"/>
          <w:szCs w:val="26"/>
          <w:rtl/>
          <w:lang w:bidi="fa-IR"/>
        </w:rPr>
        <w:t>[</w:t>
      </w:r>
      <w:r>
        <w:rPr>
          <w:rFonts w:ascii="mylotus" w:hAnsi="mylotus" w:cs="mylotus" w:hint="cs"/>
          <w:sz w:val="26"/>
          <w:szCs w:val="26"/>
          <w:rtl/>
          <w:lang w:bidi="fa-IR"/>
        </w:rPr>
        <w:t>التوب</w:t>
      </w:r>
      <w:r>
        <w:rPr>
          <w:rFonts w:ascii="mylotus" w:hAnsi="mylotus" w:cs="mylotus" w:hint="cs"/>
          <w:sz w:val="26"/>
          <w:szCs w:val="26"/>
          <w:rtl/>
        </w:rPr>
        <w:t>ة: 71</w:t>
      </w:r>
      <w:r w:rsidRPr="00D31827">
        <w:rPr>
          <w:rFonts w:ascii="mylotus" w:hAnsi="mylotus" w:cs="mylotus"/>
          <w:sz w:val="26"/>
          <w:szCs w:val="26"/>
          <w:rtl/>
          <w:lang w:bidi="fa-IR"/>
        </w:rPr>
        <w:t>].</w:t>
      </w:r>
    </w:p>
    <w:p w:rsidR="00E14192" w:rsidRPr="00BE73E4" w:rsidRDefault="00A63132" w:rsidP="007961DD">
      <w:pPr>
        <w:tabs>
          <w:tab w:val="right" w:pos="7031"/>
        </w:tabs>
        <w:bidi/>
        <w:ind w:firstLine="284"/>
        <w:jc w:val="both"/>
        <w:rPr>
          <w:rFonts w:cs="B Lotus"/>
          <w:sz w:val="26"/>
          <w:szCs w:val="28"/>
          <w:rtl/>
          <w:lang w:bidi="fa-IR"/>
        </w:rPr>
      </w:pPr>
      <w:r>
        <w:rPr>
          <w:rFonts w:cs="Traditional Arabic" w:hint="cs"/>
          <w:sz w:val="26"/>
          <w:szCs w:val="26"/>
          <w:rtl/>
          <w:lang w:bidi="fa-IR"/>
        </w:rPr>
        <w:t>«</w:t>
      </w:r>
      <w:r w:rsidR="00273912" w:rsidRPr="00BE73E4">
        <w:rPr>
          <w:rFonts w:cs="B Lotus" w:hint="cs"/>
          <w:sz w:val="26"/>
          <w:szCs w:val="28"/>
          <w:rtl/>
          <w:lang w:bidi="fa-IR"/>
        </w:rPr>
        <w:t>مردان و زنان مؤمن، دوستان و ياوران يكديگرند. همديگر را به كار نيك مي‌خوانند و از كار بد باز مي‌دارند</w:t>
      </w:r>
      <w:r>
        <w:rPr>
          <w:rFonts w:cs="Traditional Arabic" w:hint="cs"/>
          <w:sz w:val="26"/>
          <w:szCs w:val="26"/>
          <w:rtl/>
          <w:lang w:bidi="fa-IR"/>
        </w:rPr>
        <w:t>»</w:t>
      </w:r>
      <w:r w:rsidR="00E14192" w:rsidRPr="00BE73E4">
        <w:rPr>
          <w:rFonts w:cs="B Lotus" w:hint="cs"/>
          <w:sz w:val="26"/>
          <w:szCs w:val="28"/>
          <w:rtl/>
          <w:lang w:bidi="fa-IR"/>
        </w:rPr>
        <w:t>.</w:t>
      </w:r>
    </w:p>
    <w:p w:rsidR="00C65C2F" w:rsidRDefault="00F00900" w:rsidP="007961DD">
      <w:pPr>
        <w:bidi/>
        <w:ind w:firstLine="284"/>
        <w:jc w:val="both"/>
        <w:rPr>
          <w:rFonts w:cs="B Lotus"/>
          <w:sz w:val="28"/>
          <w:szCs w:val="28"/>
          <w:rtl/>
          <w:lang w:bidi="fa-IR"/>
        </w:rPr>
      </w:pPr>
      <w:r>
        <w:rPr>
          <w:rFonts w:cs="B Lotus" w:hint="cs"/>
          <w:sz w:val="28"/>
          <w:szCs w:val="28"/>
          <w:rtl/>
          <w:lang w:bidi="fa-IR"/>
        </w:rPr>
        <w:t xml:space="preserve">يهود و كافران </w:t>
      </w:r>
      <w:r w:rsidR="00424A1F">
        <w:rPr>
          <w:rFonts w:cs="B Lotus" w:hint="cs"/>
          <w:sz w:val="28"/>
          <w:szCs w:val="28"/>
          <w:rtl/>
          <w:lang w:bidi="fa-IR"/>
        </w:rPr>
        <w:t xml:space="preserve">به نص قرآن مورد لعن قرار گرفته‌اند و از بارزترين صفاتي كه سبب لعنشان گرديد </w:t>
      </w:r>
      <w:r w:rsidR="005D1AA4">
        <w:rPr>
          <w:rFonts w:cs="B Lotus" w:hint="cs"/>
          <w:sz w:val="28"/>
          <w:szCs w:val="28"/>
          <w:rtl/>
          <w:lang w:bidi="fa-IR"/>
        </w:rPr>
        <w:t>اين بود كه در ميانشان نهي از منكر صورت نمي‌گرفت.</w:t>
      </w:r>
    </w:p>
    <w:p w:rsidR="005D1AA4" w:rsidRDefault="00721943" w:rsidP="007961DD">
      <w:pPr>
        <w:bidi/>
        <w:ind w:firstLine="284"/>
        <w:jc w:val="both"/>
        <w:rPr>
          <w:rFonts w:cs="B Lotus"/>
          <w:sz w:val="28"/>
          <w:szCs w:val="28"/>
          <w:rtl/>
          <w:lang w:bidi="fa-IR"/>
        </w:rPr>
      </w:pPr>
      <w:r>
        <w:rPr>
          <w:rFonts w:cs="B Lotus" w:hint="cs"/>
          <w:sz w:val="28"/>
          <w:szCs w:val="28"/>
          <w:rtl/>
          <w:lang w:bidi="fa-IR"/>
        </w:rPr>
        <w:t>خداوند مي‌فرمايد:</w:t>
      </w:r>
    </w:p>
    <w:p w:rsidR="00C831AE" w:rsidRPr="009E5C22" w:rsidRDefault="00C831AE" w:rsidP="009E5C22">
      <w:pPr>
        <w:bidi/>
        <w:ind w:firstLine="284"/>
        <w:jc w:val="both"/>
        <w:rPr>
          <w:rFonts w:ascii="KFGQPC Uthmanic Script HAFS" w:hAnsi="KFGQPC Uthmanic Script HAFS" w:cs="KFGQPC Uthmanic Script HAFS"/>
          <w:sz w:val="28"/>
          <w:szCs w:val="28"/>
          <w:rtl/>
        </w:rPr>
      </w:pPr>
      <w:r>
        <w:rPr>
          <w:rFonts w:ascii="Traditional Arabic" w:hAnsi="Traditional Arabic" w:cs="Traditional Arabic"/>
          <w:sz w:val="28"/>
          <w:szCs w:val="28"/>
          <w:rtl/>
          <w:lang w:bidi="fa-IR"/>
        </w:rPr>
        <w:t>﴿</w:t>
      </w:r>
      <w:r w:rsidR="009E5C22">
        <w:rPr>
          <w:rFonts w:ascii="KFGQPC Uthmanic Script HAFS" w:hAnsi="KFGQPC Uthmanic Script HAFS" w:cs="KFGQPC Uthmanic Script HAFS" w:hint="eastAsia"/>
          <w:sz w:val="28"/>
          <w:szCs w:val="28"/>
          <w:rtl/>
        </w:rPr>
        <w:t>لُعِنَ</w:t>
      </w:r>
      <w:r w:rsidR="009E5C22">
        <w:rPr>
          <w:rFonts w:ascii="KFGQPC Uthmanic Script HAFS" w:hAnsi="KFGQPC Uthmanic Script HAFS" w:cs="KFGQPC Uthmanic Script HAFS"/>
          <w:sz w:val="28"/>
          <w:szCs w:val="28"/>
          <w:rtl/>
        </w:rPr>
        <w:t xml:space="preserve"> </w:t>
      </w:r>
      <w:r w:rsidR="009E5C22">
        <w:rPr>
          <w:rFonts w:ascii="KFGQPC Uthmanic Script HAFS" w:hAnsi="KFGQPC Uthmanic Script HAFS" w:cs="KFGQPC Uthmanic Script HAFS" w:hint="cs"/>
          <w:sz w:val="28"/>
          <w:szCs w:val="28"/>
          <w:rtl/>
        </w:rPr>
        <w:t>ٱ</w:t>
      </w:r>
      <w:r w:rsidR="009E5C22">
        <w:rPr>
          <w:rFonts w:ascii="KFGQPC Uthmanic Script HAFS" w:hAnsi="KFGQPC Uthmanic Script HAFS" w:cs="KFGQPC Uthmanic Script HAFS" w:hint="eastAsia"/>
          <w:sz w:val="28"/>
          <w:szCs w:val="28"/>
          <w:rtl/>
        </w:rPr>
        <w:t>لَّذِينَ</w:t>
      </w:r>
      <w:r w:rsidR="009E5C22">
        <w:rPr>
          <w:rFonts w:ascii="KFGQPC Uthmanic Script HAFS" w:hAnsi="KFGQPC Uthmanic Script HAFS" w:cs="KFGQPC Uthmanic Script HAFS"/>
          <w:sz w:val="28"/>
          <w:szCs w:val="28"/>
          <w:rtl/>
        </w:rPr>
        <w:t xml:space="preserve"> كَفَرُواْ مِنۢ بَنِيٓ إِسۡرَٰٓءِيلَ عَلَىٰ لِسَانِ دَاوُ</w:t>
      </w:r>
      <w:r w:rsidR="009E5C22">
        <w:rPr>
          <w:rFonts w:ascii="KFGQPC Uthmanic Script HAFS" w:hAnsi="KFGQPC Uthmanic Script HAFS" w:cs="KFGQPC Uthmanic Script HAFS" w:hint="cs"/>
          <w:sz w:val="28"/>
          <w:szCs w:val="28"/>
          <w:rtl/>
        </w:rPr>
        <w:t>ۥ</w:t>
      </w:r>
      <w:r w:rsidR="009E5C22">
        <w:rPr>
          <w:rFonts w:ascii="KFGQPC Uthmanic Script HAFS" w:hAnsi="KFGQPC Uthmanic Script HAFS" w:cs="KFGQPC Uthmanic Script HAFS" w:hint="eastAsia"/>
          <w:sz w:val="28"/>
          <w:szCs w:val="28"/>
          <w:rtl/>
        </w:rPr>
        <w:t>دَ</w:t>
      </w:r>
      <w:r w:rsidR="009E5C22">
        <w:rPr>
          <w:rFonts w:ascii="KFGQPC Uthmanic Script HAFS" w:hAnsi="KFGQPC Uthmanic Script HAFS" w:cs="KFGQPC Uthmanic Script HAFS"/>
          <w:sz w:val="28"/>
          <w:szCs w:val="28"/>
          <w:rtl/>
        </w:rPr>
        <w:t xml:space="preserve"> وَعِيسَى </w:t>
      </w:r>
      <w:r w:rsidR="009E5C22">
        <w:rPr>
          <w:rFonts w:ascii="KFGQPC Uthmanic Script HAFS" w:hAnsi="KFGQPC Uthmanic Script HAFS" w:cs="KFGQPC Uthmanic Script HAFS" w:hint="cs"/>
          <w:sz w:val="28"/>
          <w:szCs w:val="28"/>
          <w:rtl/>
        </w:rPr>
        <w:t>ٱ</w:t>
      </w:r>
      <w:r w:rsidR="009E5C22">
        <w:rPr>
          <w:rFonts w:ascii="KFGQPC Uthmanic Script HAFS" w:hAnsi="KFGQPC Uthmanic Script HAFS" w:cs="KFGQPC Uthmanic Script HAFS" w:hint="eastAsia"/>
          <w:sz w:val="28"/>
          <w:szCs w:val="28"/>
          <w:rtl/>
        </w:rPr>
        <w:t>بۡنِ</w:t>
      </w:r>
      <w:r w:rsidR="009E5C22">
        <w:rPr>
          <w:rFonts w:ascii="KFGQPC Uthmanic Script HAFS" w:hAnsi="KFGQPC Uthmanic Script HAFS" w:cs="KFGQPC Uthmanic Script HAFS"/>
          <w:sz w:val="28"/>
          <w:szCs w:val="28"/>
          <w:rtl/>
        </w:rPr>
        <w:t xml:space="preserve"> مَرۡيَمَۚ ذَٰلِكَ بِمَا عَصَواْ وَّكَانُواْ يَعۡتَدُونَ ٧٨</w:t>
      </w:r>
      <w:r w:rsidR="009E5C22">
        <w:rPr>
          <w:rFonts w:ascii="KFGQPC Uthmanic Script HAFS" w:hAnsi="KFGQPC Uthmanic Script HAFS" w:cs="KFGQPC Uthmanic Script HAFS"/>
          <w:sz w:val="28"/>
          <w:szCs w:val="28"/>
        </w:rPr>
        <w:t xml:space="preserve"> </w:t>
      </w:r>
      <w:r w:rsidR="009E5C22">
        <w:rPr>
          <w:rFonts w:ascii="KFGQPC Uthmanic Script HAFS" w:hAnsi="KFGQPC Uthmanic Script HAFS" w:cs="KFGQPC Uthmanic Script HAFS" w:hint="eastAsia"/>
          <w:sz w:val="28"/>
          <w:szCs w:val="28"/>
          <w:rtl/>
        </w:rPr>
        <w:t>كَانُواْ</w:t>
      </w:r>
      <w:r w:rsidR="009E5C22">
        <w:rPr>
          <w:rFonts w:ascii="KFGQPC Uthmanic Script HAFS" w:hAnsi="KFGQPC Uthmanic Script HAFS" w:cs="KFGQPC Uthmanic Script HAFS"/>
          <w:sz w:val="28"/>
          <w:szCs w:val="28"/>
          <w:rtl/>
        </w:rPr>
        <w:t xml:space="preserve"> لَا يَتَنَاهَوۡنَ عَن مُّنكَرٖ فَعَلُوهُۚ لَبِئۡسَ مَا كَانُواْ يَفۡعَلُونَ ٧٩</w:t>
      </w:r>
      <w:r>
        <w:rPr>
          <w:rFonts w:ascii="Traditional Arabic" w:hAnsi="Traditional Arabic" w:cs="Traditional Arabic"/>
          <w:sz w:val="28"/>
          <w:szCs w:val="28"/>
          <w:rtl/>
          <w:lang w:bidi="fa-IR"/>
        </w:rPr>
        <w:t>﴾</w:t>
      </w:r>
      <w:r>
        <w:rPr>
          <w:rFonts w:cs="B Lotus" w:hint="cs"/>
          <w:sz w:val="28"/>
          <w:szCs w:val="28"/>
          <w:rtl/>
          <w:lang w:bidi="fa-IR"/>
        </w:rPr>
        <w:t xml:space="preserve"> </w:t>
      </w:r>
      <w:r w:rsidRPr="00D31827">
        <w:rPr>
          <w:rFonts w:ascii="mylotus" w:hAnsi="mylotus" w:cs="mylotus"/>
          <w:sz w:val="26"/>
          <w:szCs w:val="26"/>
          <w:rtl/>
          <w:lang w:bidi="fa-IR"/>
        </w:rPr>
        <w:t>[</w:t>
      </w:r>
      <w:r>
        <w:rPr>
          <w:rFonts w:ascii="mylotus" w:hAnsi="mylotus" w:cs="mylotus" w:hint="cs"/>
          <w:sz w:val="26"/>
          <w:szCs w:val="26"/>
          <w:rtl/>
          <w:lang w:bidi="fa-IR"/>
        </w:rPr>
        <w:t>التوب</w:t>
      </w:r>
      <w:r>
        <w:rPr>
          <w:rFonts w:ascii="mylotus" w:hAnsi="mylotus" w:cs="mylotus" w:hint="cs"/>
          <w:sz w:val="26"/>
          <w:szCs w:val="26"/>
          <w:rtl/>
        </w:rPr>
        <w:t>ة: 78- 79</w:t>
      </w:r>
      <w:r w:rsidRPr="00D31827">
        <w:rPr>
          <w:rFonts w:ascii="mylotus" w:hAnsi="mylotus" w:cs="mylotus"/>
          <w:sz w:val="26"/>
          <w:szCs w:val="26"/>
          <w:rtl/>
          <w:lang w:bidi="fa-IR"/>
        </w:rPr>
        <w:t>].</w:t>
      </w:r>
    </w:p>
    <w:p w:rsidR="00D85086" w:rsidRPr="00BE73E4" w:rsidRDefault="00A63132" w:rsidP="007961DD">
      <w:pPr>
        <w:tabs>
          <w:tab w:val="right" w:pos="7031"/>
        </w:tabs>
        <w:bidi/>
        <w:ind w:firstLine="284"/>
        <w:jc w:val="both"/>
        <w:rPr>
          <w:rFonts w:cs="B Lotus"/>
          <w:sz w:val="26"/>
          <w:szCs w:val="28"/>
          <w:rtl/>
          <w:lang w:bidi="fa-IR"/>
        </w:rPr>
      </w:pPr>
      <w:r>
        <w:rPr>
          <w:rFonts w:cs="Traditional Arabic" w:hint="cs"/>
          <w:sz w:val="26"/>
          <w:szCs w:val="26"/>
          <w:rtl/>
          <w:lang w:bidi="fa-IR"/>
        </w:rPr>
        <w:t>«</w:t>
      </w:r>
      <w:r w:rsidR="00FB7823" w:rsidRPr="00BE73E4">
        <w:rPr>
          <w:rFonts w:cs="B Lotus" w:hint="cs"/>
          <w:sz w:val="26"/>
          <w:szCs w:val="28"/>
          <w:rtl/>
          <w:lang w:bidi="fa-IR"/>
        </w:rPr>
        <w:t>كافران بني‌اسرائيل بر زبان داود و عيسي پسر مريم لعن و نفرين شده‌اند اين بدان خاطر بود كه آنان پيوسته (از فرمان خدا) سرك</w:t>
      </w:r>
      <w:r w:rsidR="005F045C" w:rsidRPr="00BE73E4">
        <w:rPr>
          <w:rFonts w:cs="B Lotus" w:hint="cs"/>
          <w:sz w:val="26"/>
          <w:szCs w:val="28"/>
          <w:rtl/>
          <w:lang w:bidi="fa-IR"/>
        </w:rPr>
        <w:t>ش</w:t>
      </w:r>
      <w:r w:rsidR="00FB7823" w:rsidRPr="00BE73E4">
        <w:rPr>
          <w:rFonts w:cs="B Lotus" w:hint="cs"/>
          <w:sz w:val="26"/>
          <w:szCs w:val="28"/>
          <w:rtl/>
          <w:lang w:bidi="fa-IR"/>
        </w:rPr>
        <w:t>ي مي‌كردند و (در ظلم و فساد) از حد مي‌گذشتند ... آنان از اعمال زشتي كه انجام مي‌دادند دست نمي‌كشيدند و همديگر را از زشتكاريها نهي نمي‌كردند و پند نمي‌دادند و چه كار بدي مي‌كردند</w:t>
      </w:r>
      <w:r>
        <w:rPr>
          <w:rFonts w:cs="Traditional Arabic" w:hint="cs"/>
          <w:sz w:val="26"/>
          <w:szCs w:val="26"/>
          <w:rtl/>
          <w:lang w:bidi="fa-IR"/>
        </w:rPr>
        <w:t>»</w:t>
      </w:r>
      <w:r w:rsidR="00D85086" w:rsidRPr="00BE73E4">
        <w:rPr>
          <w:rFonts w:cs="B Lotus" w:hint="cs"/>
          <w:sz w:val="26"/>
          <w:szCs w:val="28"/>
          <w:rtl/>
          <w:lang w:bidi="fa-IR"/>
        </w:rPr>
        <w:t>.</w:t>
      </w:r>
    </w:p>
    <w:p w:rsidR="005F045C" w:rsidRDefault="005F045C" w:rsidP="00A63132">
      <w:pPr>
        <w:bidi/>
        <w:ind w:firstLine="284"/>
        <w:jc w:val="both"/>
        <w:rPr>
          <w:rFonts w:cs="B Lotus"/>
          <w:sz w:val="28"/>
          <w:szCs w:val="28"/>
          <w:rtl/>
          <w:lang w:bidi="fa-IR"/>
        </w:rPr>
      </w:pPr>
      <w:r>
        <w:rPr>
          <w:rFonts w:cs="B Lotus" w:hint="cs"/>
          <w:sz w:val="28"/>
          <w:szCs w:val="28"/>
          <w:rtl/>
          <w:lang w:bidi="fa-IR"/>
        </w:rPr>
        <w:t>[چرا كه دسته‌اي مرتكب منكرات مي‌شدند و گروهي هم سكوت مي‌كردند و بدين وسيله همه مجرم مي‌گشتند].</w:t>
      </w:r>
    </w:p>
    <w:p w:rsidR="00E47B82" w:rsidRDefault="004E408A" w:rsidP="007961DD">
      <w:pPr>
        <w:bidi/>
        <w:ind w:firstLine="284"/>
        <w:jc w:val="both"/>
        <w:rPr>
          <w:rFonts w:cs="B Lotus"/>
          <w:sz w:val="28"/>
          <w:szCs w:val="28"/>
          <w:rtl/>
          <w:lang w:bidi="fa-IR"/>
        </w:rPr>
      </w:pPr>
      <w:r>
        <w:rPr>
          <w:rFonts w:cs="B Lotus" w:hint="cs"/>
          <w:sz w:val="28"/>
          <w:szCs w:val="28"/>
          <w:rtl/>
          <w:lang w:bidi="fa-IR"/>
        </w:rPr>
        <w:t>ميزان ازدياد ايمان مؤمن همان امر به معروف و نهي از منكركردن آن است و هنگامي</w:t>
      </w:r>
      <w:r w:rsidR="000322E1">
        <w:rPr>
          <w:rFonts w:cs="B Lotus" w:hint="cs"/>
          <w:sz w:val="28"/>
          <w:szCs w:val="28"/>
          <w:rtl/>
          <w:lang w:bidi="fa-IR"/>
        </w:rPr>
        <w:t xml:space="preserve"> كه مسلمانان در اين امر سستي به خرج دادند و در ميانشان دين ضعيف شد به دنبال آن ضعيف و شكست‌خورده گرديدند.</w:t>
      </w:r>
    </w:p>
    <w:p w:rsidR="000322E1" w:rsidRDefault="001C1B74" w:rsidP="007961DD">
      <w:pPr>
        <w:bidi/>
        <w:ind w:firstLine="284"/>
        <w:jc w:val="both"/>
        <w:rPr>
          <w:rFonts w:cs="B Lotus"/>
          <w:sz w:val="28"/>
          <w:szCs w:val="28"/>
          <w:rtl/>
          <w:lang w:bidi="fa-IR"/>
        </w:rPr>
      </w:pPr>
      <w:r>
        <w:rPr>
          <w:rFonts w:cs="B Lotus" w:hint="cs"/>
          <w:sz w:val="28"/>
          <w:szCs w:val="28"/>
          <w:rtl/>
          <w:lang w:bidi="fa-IR"/>
        </w:rPr>
        <w:t>امر به معروف و نهي از منكر فرض كفا</w:t>
      </w:r>
      <w:r w:rsidR="00C87053">
        <w:rPr>
          <w:rFonts w:cs="B Lotus" w:hint="cs"/>
          <w:sz w:val="28"/>
          <w:szCs w:val="28"/>
          <w:rtl/>
          <w:lang w:bidi="fa-IR"/>
        </w:rPr>
        <w:t>يه</w:t>
      </w:r>
      <w:r>
        <w:rPr>
          <w:rFonts w:cs="B Lotus" w:hint="cs"/>
          <w:sz w:val="28"/>
          <w:szCs w:val="28"/>
          <w:rtl/>
          <w:lang w:bidi="fa-IR"/>
        </w:rPr>
        <w:t xml:space="preserve"> است ولي هر گاه جماعتي</w:t>
      </w:r>
      <w:r w:rsidR="00AB190A">
        <w:rPr>
          <w:rFonts w:cs="B Lotus" w:hint="cs"/>
          <w:sz w:val="28"/>
          <w:szCs w:val="28"/>
          <w:rtl/>
          <w:lang w:bidi="fa-IR"/>
        </w:rPr>
        <w:t xml:space="preserve"> در ميانشان منكري شكل گرفت و كسي به دفع منكر نپرداخت همه گناهكار مي‌شوند.</w:t>
      </w:r>
    </w:p>
    <w:p w:rsidR="00AB190A" w:rsidRDefault="00AB190A" w:rsidP="007961DD">
      <w:pPr>
        <w:bidi/>
        <w:ind w:firstLine="284"/>
        <w:jc w:val="both"/>
        <w:rPr>
          <w:rFonts w:cs="B Lotus"/>
          <w:sz w:val="28"/>
          <w:szCs w:val="28"/>
          <w:rtl/>
          <w:lang w:bidi="fa-IR"/>
        </w:rPr>
      </w:pPr>
      <w:r>
        <w:rPr>
          <w:rFonts w:cs="B Lotus" w:hint="cs"/>
          <w:sz w:val="28"/>
          <w:szCs w:val="28"/>
          <w:rtl/>
          <w:lang w:bidi="fa-IR"/>
        </w:rPr>
        <w:t xml:space="preserve">سلف ـ كه رحمت خداوند بر آنان باد! ـ اين امر را اگرچه بر سر آن جان خود را مي‌دادند و يا دچار شكنجه‌هاي سنگيني مي‌شدند هرگز ترك نمي‌نمودند و از امثال آنان مي‌توان </w:t>
      </w:r>
      <w:r w:rsidR="00151EAA">
        <w:rPr>
          <w:rFonts w:cs="B Lotus" w:hint="cs"/>
          <w:sz w:val="28"/>
          <w:szCs w:val="28"/>
          <w:rtl/>
          <w:lang w:bidi="fa-IR"/>
        </w:rPr>
        <w:t>امامان مذاهب</w:t>
      </w:r>
      <w:r w:rsidR="00505803">
        <w:rPr>
          <w:rFonts w:cs="B Lotus" w:hint="cs"/>
          <w:sz w:val="28"/>
          <w:szCs w:val="28"/>
          <w:rtl/>
          <w:lang w:bidi="fa-IR"/>
        </w:rPr>
        <w:t xml:space="preserve"> و پيروانشان را نام برد بلكه بيشتر علماء هر عصري در امر به معروف سهل‌انگار نبوده‌اند و در مقابل ديدن منكري سكوت اختيار نمي‌نمودند. در قرن هفتم كسي را سراغ نداريم كه در امر به معروف و نهي از منكر به پاي امام نووي برسد بلكه همچون او در هر قرني به ندرت پيدا مي‌شود. ذهبي دربارة او مي‌گويد: او</w:t>
      </w:r>
      <w:r w:rsidR="00D348A3">
        <w:rPr>
          <w:rFonts w:cs="B Lotus" w:hint="cs"/>
          <w:sz w:val="28"/>
          <w:szCs w:val="28"/>
          <w:rtl/>
          <w:lang w:bidi="fa-IR"/>
        </w:rPr>
        <w:t xml:space="preserve"> در امر به معروف و نهي از منكر بدون رقيب بود.</w:t>
      </w:r>
    </w:p>
    <w:p w:rsidR="00D348A3" w:rsidRDefault="00D348A3" w:rsidP="007961DD">
      <w:pPr>
        <w:bidi/>
        <w:ind w:firstLine="284"/>
        <w:jc w:val="both"/>
        <w:rPr>
          <w:rFonts w:cs="B Lotus"/>
          <w:sz w:val="28"/>
          <w:szCs w:val="28"/>
          <w:rtl/>
          <w:lang w:bidi="fa-IR"/>
        </w:rPr>
      </w:pPr>
      <w:r>
        <w:rPr>
          <w:rFonts w:cs="B Lotus" w:hint="cs"/>
          <w:sz w:val="28"/>
          <w:szCs w:val="28"/>
          <w:rtl/>
          <w:lang w:bidi="fa-IR"/>
        </w:rPr>
        <w:t>سيره‌نويسان در مورد او اتفاق‌نظر دارند كه وي در امر به معروف و نهي از منكر از ملامت هيچ ملامت‌كننده‌‌اي حتي از اهانت و مرگ در اين راه هراسي نداشت. نصيحت‌كردن براي او م</w:t>
      </w:r>
      <w:r w:rsidR="002B1213">
        <w:rPr>
          <w:rFonts w:cs="B Lotus" w:hint="cs"/>
          <w:sz w:val="28"/>
          <w:szCs w:val="28"/>
          <w:rtl/>
          <w:lang w:bidi="fa-IR"/>
        </w:rPr>
        <w:t>شقت‌بار نبود حتي اگر طرف مقابلش علماء يا امراء و پادشاهان و ستمگران بودند. از او در اين زمينه</w:t>
      </w:r>
      <w:r w:rsidR="006A2F05">
        <w:rPr>
          <w:rFonts w:cs="B Lotus" w:hint="cs"/>
          <w:sz w:val="28"/>
          <w:szCs w:val="28"/>
          <w:rtl/>
          <w:lang w:bidi="fa-IR"/>
        </w:rPr>
        <w:t xml:space="preserve"> داستان‌ها</w:t>
      </w:r>
      <w:r w:rsidR="002B1213">
        <w:rPr>
          <w:rFonts w:cs="B Lotus" w:hint="cs"/>
          <w:sz w:val="28"/>
          <w:szCs w:val="28"/>
          <w:rtl/>
          <w:lang w:bidi="fa-IR"/>
        </w:rPr>
        <w:t xml:space="preserve">يي نقل شده كه خِرَدها را به </w:t>
      </w:r>
      <w:r w:rsidR="00AB49A7">
        <w:rPr>
          <w:rFonts w:cs="B Lotus" w:hint="cs"/>
          <w:sz w:val="28"/>
          <w:szCs w:val="28"/>
          <w:rtl/>
          <w:lang w:bidi="fa-IR"/>
        </w:rPr>
        <w:t>تحيّر وا مي‌دارد كه بعداً به برخي از</w:t>
      </w:r>
      <w:r w:rsidR="004C4157">
        <w:rPr>
          <w:rFonts w:cs="B Lotus" w:hint="cs"/>
          <w:sz w:val="28"/>
          <w:szCs w:val="28"/>
          <w:rtl/>
          <w:lang w:bidi="fa-IR"/>
        </w:rPr>
        <w:t xml:space="preserve"> آن‌ها </w:t>
      </w:r>
      <w:r w:rsidR="00FB045D">
        <w:rPr>
          <w:rFonts w:cs="B Lotus" w:hint="cs"/>
          <w:sz w:val="28"/>
          <w:szCs w:val="28"/>
          <w:rtl/>
          <w:lang w:bidi="fa-IR"/>
        </w:rPr>
        <w:t>اشاره مي‌كنيم. اميد است كه افرادي كه بر در حاكمان هستند و نديم پادشاه‌اند نه نديم بادمجان پند گيرند و در مقابل ظلم آشكار يا منكري زشت سكوت اختيار نكنند.</w:t>
      </w:r>
    </w:p>
    <w:p w:rsidR="008A0CFD" w:rsidRDefault="008A0CFD" w:rsidP="008A0CFD">
      <w:pPr>
        <w:bidi/>
        <w:ind w:firstLine="284"/>
        <w:jc w:val="both"/>
        <w:rPr>
          <w:rFonts w:cs="B Lotus"/>
          <w:sz w:val="28"/>
          <w:szCs w:val="28"/>
          <w:rtl/>
          <w:lang w:bidi="fa-IR"/>
        </w:rPr>
        <w:sectPr w:rsidR="008A0CFD" w:rsidSect="008A0CFD">
          <w:headerReference w:type="default" r:id="rId31"/>
          <w:footnotePr>
            <w:numRestart w:val="eachPage"/>
          </w:footnotePr>
          <w:type w:val="oddPage"/>
          <w:pgSz w:w="11907" w:h="16840" w:code="9"/>
          <w:pgMar w:top="2552" w:right="2211" w:bottom="2552" w:left="2211" w:header="2552" w:footer="2552" w:gutter="0"/>
          <w:cols w:space="708"/>
          <w:titlePg/>
          <w:bidi/>
          <w:rtlGutter/>
          <w:docGrid w:linePitch="360"/>
        </w:sectPr>
      </w:pPr>
    </w:p>
    <w:p w:rsidR="00FB045D" w:rsidRDefault="00E85256" w:rsidP="008A0CFD">
      <w:pPr>
        <w:pStyle w:val="a0"/>
        <w:rPr>
          <w:rtl/>
        </w:rPr>
      </w:pPr>
      <w:bookmarkStart w:id="85" w:name="_Toc251426782"/>
      <w:bookmarkStart w:id="86" w:name="_Toc337843532"/>
      <w:r>
        <w:rPr>
          <w:rFonts w:hint="cs"/>
          <w:rtl/>
        </w:rPr>
        <w:t>ايستادگي در مقابل پادشاهان و ردّ نظر آنان</w:t>
      </w:r>
      <w:bookmarkEnd w:id="85"/>
      <w:bookmarkEnd w:id="86"/>
    </w:p>
    <w:p w:rsidR="00DE284B" w:rsidRDefault="00D366EA" w:rsidP="007961DD">
      <w:pPr>
        <w:bidi/>
        <w:ind w:firstLine="284"/>
        <w:jc w:val="both"/>
        <w:rPr>
          <w:rFonts w:cs="B Lotus"/>
          <w:sz w:val="28"/>
          <w:szCs w:val="28"/>
          <w:rtl/>
          <w:lang w:bidi="fa-IR"/>
        </w:rPr>
      </w:pPr>
      <w:r>
        <w:rPr>
          <w:rFonts w:cs="B Lotus" w:hint="cs"/>
          <w:sz w:val="28"/>
          <w:szCs w:val="28"/>
          <w:rtl/>
          <w:lang w:bidi="fa-IR"/>
        </w:rPr>
        <w:t>ابن عطار مي‌گويد</w:t>
      </w:r>
      <w:r w:rsidR="006F3C70" w:rsidRPr="00FC2BC2">
        <w:rPr>
          <w:rFonts w:cs="B Lotus"/>
          <w:sz w:val="28"/>
          <w:szCs w:val="28"/>
          <w:vertAlign w:val="superscript"/>
          <w:rtl/>
        </w:rPr>
        <w:footnoteReference w:id="232"/>
      </w:r>
      <w:r>
        <w:rPr>
          <w:rFonts w:cs="B Lotus" w:hint="cs"/>
          <w:sz w:val="28"/>
          <w:szCs w:val="28"/>
          <w:rtl/>
          <w:lang w:bidi="fa-IR"/>
        </w:rPr>
        <w:t>:</w:t>
      </w:r>
      <w:r w:rsidR="00E85256">
        <w:rPr>
          <w:rFonts w:cs="B Lotus" w:hint="cs"/>
          <w:sz w:val="28"/>
          <w:szCs w:val="28"/>
          <w:rtl/>
          <w:lang w:bidi="fa-IR"/>
        </w:rPr>
        <w:t xml:space="preserve"> امام نووي در هنگام برخورد با پادشاهان و ستمگران نظرات ظالمانة</w:t>
      </w:r>
      <w:r w:rsidR="004C4157">
        <w:rPr>
          <w:rFonts w:cs="B Lotus" w:hint="cs"/>
          <w:sz w:val="28"/>
          <w:szCs w:val="28"/>
          <w:rtl/>
          <w:lang w:bidi="fa-IR"/>
        </w:rPr>
        <w:t xml:space="preserve"> آن‌ها </w:t>
      </w:r>
      <w:r w:rsidR="00E85256">
        <w:rPr>
          <w:rFonts w:cs="B Lotus" w:hint="cs"/>
          <w:sz w:val="28"/>
          <w:szCs w:val="28"/>
          <w:rtl/>
          <w:lang w:bidi="fa-IR"/>
        </w:rPr>
        <w:t>را رد مي‌نمود و در مقابل اجراي شريعت خدا از ملامت هيچ ملامت‌كننده‌‌اي نمي‌هراسيد و هر موقع كه حرفش كارساز نبود دست به قلم مي‌برد و شرط بلاغ را به ساحل مي‌رسانيد. امام ذهبي</w:t>
      </w:r>
      <w:r w:rsidR="006F3C70" w:rsidRPr="00FC2BC2">
        <w:rPr>
          <w:rFonts w:cs="B Lotus"/>
          <w:sz w:val="28"/>
          <w:szCs w:val="28"/>
          <w:vertAlign w:val="superscript"/>
          <w:rtl/>
        </w:rPr>
        <w:footnoteReference w:id="233"/>
      </w:r>
      <w:r w:rsidR="00E85256">
        <w:rPr>
          <w:rFonts w:cs="B Lotus" w:hint="cs"/>
          <w:sz w:val="28"/>
          <w:szCs w:val="28"/>
          <w:rtl/>
          <w:lang w:bidi="fa-IR"/>
        </w:rPr>
        <w:t xml:space="preserve"> مي‌گويد: او با پادشاهان و ظالمان در مقام انكار بر مي‌آمد </w:t>
      </w:r>
      <w:r>
        <w:rPr>
          <w:rFonts w:cs="B Lotus" w:hint="cs"/>
          <w:sz w:val="28"/>
          <w:szCs w:val="28"/>
          <w:rtl/>
          <w:lang w:bidi="fa-IR"/>
        </w:rPr>
        <w:t>و براي آنان نامه‌ها مي‌نوشت و</w:t>
      </w:r>
      <w:r w:rsidR="00E85256">
        <w:rPr>
          <w:rFonts w:cs="B Lotus" w:hint="cs"/>
          <w:sz w:val="28"/>
          <w:szCs w:val="28"/>
          <w:rtl/>
          <w:lang w:bidi="fa-IR"/>
        </w:rPr>
        <w:t xml:space="preserve"> آنان را از عذاب خدا مي‌ترسانيد. از مشهورترين</w:t>
      </w:r>
      <w:r w:rsidR="006A2F05">
        <w:rPr>
          <w:rFonts w:cs="B Lotus" w:hint="cs"/>
          <w:sz w:val="28"/>
          <w:szCs w:val="28"/>
          <w:rtl/>
          <w:lang w:bidi="fa-IR"/>
        </w:rPr>
        <w:t xml:space="preserve"> داستان‌ها</w:t>
      </w:r>
      <w:r w:rsidR="00E85256">
        <w:rPr>
          <w:rFonts w:cs="B Lotus" w:hint="cs"/>
          <w:sz w:val="28"/>
          <w:szCs w:val="28"/>
          <w:rtl/>
          <w:lang w:bidi="fa-IR"/>
        </w:rPr>
        <w:t xml:space="preserve">ي امر به معروف و نهي از منكر </w:t>
      </w:r>
      <w:r w:rsidR="00DE284B">
        <w:rPr>
          <w:rFonts w:cs="B Lotus" w:hint="cs"/>
          <w:sz w:val="28"/>
          <w:szCs w:val="28"/>
          <w:rtl/>
          <w:lang w:bidi="fa-IR"/>
        </w:rPr>
        <w:t>او ايستادگي در مقابل پادشاه ظاهر بيبرس بند قداري</w:t>
      </w:r>
      <w:r w:rsidR="00ED43AD" w:rsidRPr="00FC2BC2">
        <w:rPr>
          <w:rFonts w:cs="B Lotus"/>
          <w:sz w:val="28"/>
          <w:szCs w:val="28"/>
          <w:vertAlign w:val="superscript"/>
          <w:rtl/>
        </w:rPr>
        <w:footnoteReference w:id="234"/>
      </w:r>
      <w:r w:rsidR="00DE284B">
        <w:rPr>
          <w:rFonts w:cs="B Lotus" w:hint="cs"/>
          <w:sz w:val="28"/>
          <w:szCs w:val="28"/>
          <w:rtl/>
          <w:lang w:bidi="fa-IR"/>
        </w:rPr>
        <w:t xml:space="preserve"> در قضيه </w:t>
      </w:r>
      <w:r w:rsidR="00DE284B" w:rsidRPr="006A2F05">
        <w:rPr>
          <w:rStyle w:val="Char"/>
          <w:rFonts w:hint="cs"/>
          <w:rtl/>
        </w:rPr>
        <w:t>(الحوطة عل</w:t>
      </w:r>
      <w:r w:rsidRPr="006A2F05">
        <w:rPr>
          <w:rStyle w:val="Char"/>
          <w:rFonts w:hint="cs"/>
          <w:rtl/>
        </w:rPr>
        <w:t>ى</w:t>
      </w:r>
      <w:r w:rsidR="00DE284B" w:rsidRPr="006A2F05">
        <w:rPr>
          <w:rStyle w:val="Char"/>
          <w:rFonts w:hint="cs"/>
          <w:rtl/>
        </w:rPr>
        <w:t xml:space="preserve"> الغوطة)</w:t>
      </w:r>
      <w:r w:rsidR="00DE284B">
        <w:rPr>
          <w:rFonts w:cs="B Lotus" w:hint="cs"/>
          <w:sz w:val="28"/>
          <w:szCs w:val="28"/>
          <w:rtl/>
          <w:lang w:bidi="fa-IR"/>
        </w:rPr>
        <w:t xml:space="preserve"> مي‌‌باشد.</w:t>
      </w:r>
    </w:p>
    <w:p w:rsidR="00DE284B" w:rsidRDefault="00DE284B" w:rsidP="007961DD">
      <w:pPr>
        <w:bidi/>
        <w:ind w:firstLine="284"/>
        <w:jc w:val="both"/>
        <w:rPr>
          <w:rFonts w:cs="B Lotus"/>
          <w:sz w:val="28"/>
          <w:szCs w:val="28"/>
          <w:rtl/>
          <w:lang w:bidi="fa-IR"/>
        </w:rPr>
      </w:pPr>
      <w:r>
        <w:rPr>
          <w:rFonts w:cs="B Lotus" w:hint="cs"/>
          <w:sz w:val="28"/>
          <w:szCs w:val="28"/>
          <w:rtl/>
          <w:lang w:bidi="fa-IR"/>
        </w:rPr>
        <w:t>قطب يونيني گفته كه</w:t>
      </w:r>
      <w:r w:rsidR="00ED43AD" w:rsidRPr="00FC2BC2">
        <w:rPr>
          <w:rFonts w:cs="B Lotus"/>
          <w:sz w:val="28"/>
          <w:szCs w:val="28"/>
          <w:vertAlign w:val="superscript"/>
          <w:rtl/>
        </w:rPr>
        <w:footnoteReference w:id="235"/>
      </w:r>
      <w:r w:rsidR="00D366EA">
        <w:rPr>
          <w:rFonts w:cs="B Lotus" w:hint="cs"/>
          <w:sz w:val="28"/>
          <w:szCs w:val="28"/>
          <w:rtl/>
          <w:lang w:bidi="fa-IR"/>
        </w:rPr>
        <w:t>:</w:t>
      </w:r>
      <w:r>
        <w:rPr>
          <w:rFonts w:cs="B Lotus" w:hint="cs"/>
          <w:sz w:val="28"/>
          <w:szCs w:val="28"/>
          <w:rtl/>
          <w:lang w:bidi="fa-IR"/>
        </w:rPr>
        <w:t xml:space="preserve"> نووي در مقابل ظاهر بيبرس بارها به خاطر داستان تصرف و ديواركشي</w:t>
      </w:r>
      <w:r w:rsidR="00474527">
        <w:rPr>
          <w:rFonts w:cs="B Lotus" w:hint="cs"/>
          <w:sz w:val="28"/>
          <w:szCs w:val="28"/>
          <w:rtl/>
          <w:lang w:bidi="fa-IR"/>
        </w:rPr>
        <w:t xml:space="preserve"> باغ‌ها</w:t>
      </w:r>
      <w:r>
        <w:rPr>
          <w:rFonts w:cs="B Lotus" w:hint="cs"/>
          <w:sz w:val="28"/>
          <w:szCs w:val="28"/>
          <w:rtl/>
          <w:lang w:bidi="fa-IR"/>
        </w:rPr>
        <w:t>ي دمشق و ديگر موارد در دادگاه ايستاده است.</w:t>
      </w:r>
    </w:p>
    <w:p w:rsidR="005674F9" w:rsidRDefault="00D366EA" w:rsidP="007961DD">
      <w:pPr>
        <w:bidi/>
        <w:ind w:firstLine="284"/>
        <w:jc w:val="both"/>
        <w:rPr>
          <w:rFonts w:cs="B Lotus"/>
          <w:sz w:val="28"/>
          <w:szCs w:val="28"/>
          <w:rtl/>
          <w:lang w:bidi="fa-IR"/>
        </w:rPr>
      </w:pPr>
      <w:r>
        <w:rPr>
          <w:rFonts w:cs="B Lotus" w:hint="cs"/>
          <w:sz w:val="28"/>
          <w:szCs w:val="28"/>
          <w:rtl/>
          <w:lang w:bidi="fa-IR"/>
        </w:rPr>
        <w:t>عماد ابن كثير نيز مي‌‌گويد</w:t>
      </w:r>
      <w:r w:rsidR="00ED43AD" w:rsidRPr="00FC2BC2">
        <w:rPr>
          <w:rFonts w:cs="B Lotus"/>
          <w:sz w:val="28"/>
          <w:szCs w:val="28"/>
          <w:vertAlign w:val="superscript"/>
          <w:rtl/>
        </w:rPr>
        <w:footnoteReference w:id="236"/>
      </w:r>
      <w:r>
        <w:rPr>
          <w:rFonts w:cs="B Lotus" w:hint="cs"/>
          <w:sz w:val="28"/>
          <w:szCs w:val="28"/>
          <w:rtl/>
          <w:lang w:bidi="fa-IR"/>
        </w:rPr>
        <w:t>:</w:t>
      </w:r>
      <w:r w:rsidR="0027039C">
        <w:rPr>
          <w:rFonts w:cs="B Lotus" w:hint="cs"/>
          <w:sz w:val="28"/>
          <w:szCs w:val="28"/>
          <w:rtl/>
          <w:lang w:bidi="fa-IR"/>
        </w:rPr>
        <w:t xml:space="preserve"> او در مقابل ظاهر بيبرس </w:t>
      </w:r>
      <w:r w:rsidR="00A929ED">
        <w:rPr>
          <w:rFonts w:cs="B Lotus" w:hint="cs"/>
          <w:sz w:val="28"/>
          <w:szCs w:val="28"/>
          <w:rtl/>
          <w:lang w:bidi="fa-IR"/>
        </w:rPr>
        <w:t xml:space="preserve">در </w:t>
      </w:r>
      <w:r w:rsidR="00A929ED" w:rsidRPr="00831A44">
        <w:rPr>
          <w:rFonts w:cs="2  Badr" w:hint="cs"/>
          <w:sz w:val="28"/>
          <w:szCs w:val="28"/>
          <w:rtl/>
          <w:lang w:bidi="fa-IR"/>
        </w:rPr>
        <w:t>دارا</w:t>
      </w:r>
      <w:r w:rsidR="00A929ED" w:rsidRPr="00D366EA">
        <w:rPr>
          <w:rFonts w:cs="B Badr" w:hint="cs"/>
          <w:sz w:val="28"/>
          <w:szCs w:val="28"/>
          <w:rtl/>
          <w:lang w:bidi="fa-IR"/>
        </w:rPr>
        <w:t>لحكومة</w:t>
      </w:r>
      <w:r w:rsidR="00A929ED">
        <w:rPr>
          <w:rFonts w:cs="B Lotus" w:hint="cs"/>
          <w:sz w:val="28"/>
          <w:szCs w:val="28"/>
          <w:rtl/>
          <w:lang w:bidi="fa-IR"/>
        </w:rPr>
        <w:t xml:space="preserve"> در داستان </w:t>
      </w:r>
      <w:r w:rsidR="00A929ED" w:rsidRPr="00D366EA">
        <w:rPr>
          <w:rFonts w:cs="B Badr" w:hint="cs"/>
          <w:sz w:val="28"/>
          <w:szCs w:val="28"/>
          <w:rtl/>
          <w:lang w:bidi="fa-IR"/>
        </w:rPr>
        <w:t>الغوطة</w:t>
      </w:r>
      <w:r w:rsidR="00A929ED">
        <w:rPr>
          <w:rFonts w:cs="B Lotus" w:hint="cs"/>
          <w:sz w:val="28"/>
          <w:szCs w:val="28"/>
          <w:rtl/>
          <w:lang w:bidi="fa-IR"/>
        </w:rPr>
        <w:t xml:space="preserve"> هنگامي كه خواستند املاك باز پس گرفته شده از تاتار را به</w:t>
      </w:r>
      <w:r w:rsidR="00474527">
        <w:rPr>
          <w:rFonts w:cs="B Lotus" w:hint="cs"/>
          <w:sz w:val="28"/>
          <w:szCs w:val="28"/>
          <w:rtl/>
          <w:lang w:bidi="fa-IR"/>
        </w:rPr>
        <w:t xml:space="preserve"> باغ‌ها</w:t>
      </w:r>
      <w:r w:rsidR="00A929ED">
        <w:rPr>
          <w:rFonts w:cs="B Lotus" w:hint="cs"/>
          <w:sz w:val="28"/>
          <w:szCs w:val="28"/>
          <w:rtl/>
          <w:lang w:bidi="fa-IR"/>
        </w:rPr>
        <w:t>يشان اضافه كنند ايستاد و نظرياتشان را رد كرد و خداوند مصيبت خشم پادشاه را از او دفع نمود و خواست كه او را مغلوب كند ولي پس از آن او را دوست و بزرگش داشت و گف</w:t>
      </w:r>
      <w:r>
        <w:rPr>
          <w:rFonts w:cs="B Lotus" w:hint="cs"/>
          <w:sz w:val="28"/>
          <w:szCs w:val="28"/>
          <w:rtl/>
          <w:lang w:bidi="fa-IR"/>
        </w:rPr>
        <w:t>ت</w:t>
      </w:r>
      <w:r w:rsidR="00A929ED">
        <w:rPr>
          <w:rFonts w:cs="B Lotus" w:hint="cs"/>
          <w:sz w:val="28"/>
          <w:szCs w:val="28"/>
          <w:rtl/>
          <w:lang w:bidi="fa-IR"/>
        </w:rPr>
        <w:t xml:space="preserve">: من از او مي‌ترسم. داستان </w:t>
      </w:r>
      <w:r w:rsidR="00A929ED" w:rsidRPr="00831A44">
        <w:rPr>
          <w:rFonts w:cs="2  Badr" w:hint="cs"/>
          <w:sz w:val="28"/>
          <w:szCs w:val="28"/>
          <w:rtl/>
          <w:lang w:bidi="fa-IR"/>
        </w:rPr>
        <w:t>(الحوطة)</w:t>
      </w:r>
      <w:r w:rsidR="00A929ED">
        <w:rPr>
          <w:rFonts w:cs="B Lotus" w:hint="cs"/>
          <w:sz w:val="28"/>
          <w:szCs w:val="28"/>
          <w:rtl/>
          <w:lang w:bidi="fa-IR"/>
        </w:rPr>
        <w:t xml:space="preserve"> چيست؟ </w:t>
      </w:r>
      <w:r w:rsidR="00237048">
        <w:rPr>
          <w:rFonts w:cs="B Lotus" w:hint="cs"/>
          <w:sz w:val="28"/>
          <w:szCs w:val="28"/>
          <w:rtl/>
          <w:lang w:bidi="fa-IR"/>
        </w:rPr>
        <w:t>جعفر دفوي در بدرالسافر مي‌گويد‌: سلطان ظاهر بيبرس هنگامي كه پس از جنگ با مغول و اخراج</w:t>
      </w:r>
      <w:r w:rsidR="004C4157">
        <w:rPr>
          <w:rFonts w:cs="B Lotus" w:hint="cs"/>
          <w:sz w:val="28"/>
          <w:szCs w:val="28"/>
          <w:rtl/>
          <w:lang w:bidi="fa-IR"/>
        </w:rPr>
        <w:t xml:space="preserve"> آن‌ها </w:t>
      </w:r>
      <w:r w:rsidR="00237048">
        <w:rPr>
          <w:rFonts w:cs="B Lotus" w:hint="cs"/>
          <w:sz w:val="28"/>
          <w:szCs w:val="28"/>
          <w:rtl/>
          <w:lang w:bidi="fa-IR"/>
        </w:rPr>
        <w:t>از سرزمين شام وارد دمشق شد، سرپرستي بيت‌المال را به شخصي حنفي مذهب سپرد و او گفت: اين املاك كه از تاتار به جاي مانده جزء اموال دولت مي‌‌باشد و آن را براساس مذهب ابوحنفيه مصادره نمود. لذا پادشاه</w:t>
      </w:r>
      <w:r w:rsidR="005674F9">
        <w:rPr>
          <w:rFonts w:cs="B Lotus" w:hint="cs"/>
          <w:sz w:val="28"/>
          <w:szCs w:val="28"/>
          <w:rtl/>
          <w:lang w:bidi="fa-IR"/>
        </w:rPr>
        <w:t xml:space="preserve"> دستور داد كه دور</w:t>
      </w:r>
      <w:r w:rsidR="004C4157">
        <w:rPr>
          <w:rFonts w:cs="B Lotus" w:hint="cs"/>
          <w:sz w:val="28"/>
          <w:szCs w:val="28"/>
          <w:rtl/>
          <w:lang w:bidi="fa-IR"/>
        </w:rPr>
        <w:t xml:space="preserve"> آن‌ها </w:t>
      </w:r>
      <w:r w:rsidR="005674F9">
        <w:rPr>
          <w:rFonts w:cs="B Lotus" w:hint="cs"/>
          <w:sz w:val="28"/>
          <w:szCs w:val="28"/>
          <w:rtl/>
          <w:lang w:bidi="fa-IR"/>
        </w:rPr>
        <w:t>ديوار بكشند و هر كس ادّعايي دارد ملزم به ارائه سند مي‌باشد. در مقابل او جماعتي از اهل علم كه امام</w:t>
      </w:r>
      <w:r>
        <w:rPr>
          <w:rFonts w:cs="B Lotus" w:hint="cs"/>
          <w:sz w:val="28"/>
          <w:szCs w:val="28"/>
          <w:rtl/>
          <w:lang w:bidi="fa-IR"/>
        </w:rPr>
        <w:t xml:space="preserve"> نووي در ميان آنان بود برخاستند</w:t>
      </w:r>
      <w:r w:rsidR="00ED43AD" w:rsidRPr="00FC2BC2">
        <w:rPr>
          <w:rFonts w:cs="B Lotus"/>
          <w:sz w:val="28"/>
          <w:szCs w:val="28"/>
          <w:vertAlign w:val="superscript"/>
          <w:rtl/>
        </w:rPr>
        <w:footnoteReference w:id="237"/>
      </w:r>
      <w:r>
        <w:rPr>
          <w:rFonts w:cs="B Lotus" w:hint="cs"/>
          <w:sz w:val="28"/>
          <w:szCs w:val="28"/>
          <w:rtl/>
          <w:lang w:bidi="fa-IR"/>
        </w:rPr>
        <w:t>.</w:t>
      </w:r>
    </w:p>
    <w:p w:rsidR="005674F9" w:rsidRDefault="005674F9" w:rsidP="007961DD">
      <w:pPr>
        <w:bidi/>
        <w:ind w:firstLine="284"/>
        <w:jc w:val="both"/>
        <w:rPr>
          <w:rFonts w:cs="B Lotus"/>
          <w:sz w:val="28"/>
          <w:szCs w:val="28"/>
          <w:rtl/>
          <w:lang w:bidi="fa-IR"/>
        </w:rPr>
      </w:pPr>
      <w:r>
        <w:rPr>
          <w:rFonts w:cs="B Lotus" w:hint="cs"/>
          <w:sz w:val="28"/>
          <w:szCs w:val="28"/>
          <w:rtl/>
          <w:lang w:bidi="fa-IR"/>
        </w:rPr>
        <w:t>سخاوي مي‌گويد: بلكه امام نووي از بزرگان ايشان هم بود و گفته كه</w:t>
      </w:r>
      <w:r w:rsidR="00D366EA">
        <w:rPr>
          <w:rFonts w:cs="B Lotus" w:hint="cs"/>
          <w:sz w:val="28"/>
          <w:szCs w:val="28"/>
          <w:rtl/>
          <w:lang w:bidi="fa-IR"/>
        </w:rPr>
        <w:t>:</w:t>
      </w:r>
      <w:r>
        <w:rPr>
          <w:rFonts w:cs="B Lotus" w:hint="cs"/>
          <w:sz w:val="28"/>
          <w:szCs w:val="28"/>
          <w:rtl/>
          <w:lang w:bidi="fa-IR"/>
        </w:rPr>
        <w:t xml:space="preserve"> او در اين رابطه با پادشاه بسيار تند سخن گفت، و پادشاه گمان مي‌كرد كه او داراي منصب و مقامي است لذا گفت او را از پستش عزل كنيد، پس گفته شد كه</w:t>
      </w:r>
      <w:r w:rsidR="00D366EA">
        <w:rPr>
          <w:rFonts w:cs="B Lotus" w:hint="cs"/>
          <w:sz w:val="28"/>
          <w:szCs w:val="28"/>
          <w:rtl/>
          <w:lang w:bidi="fa-IR"/>
        </w:rPr>
        <w:t>:</w:t>
      </w:r>
      <w:r>
        <w:rPr>
          <w:rFonts w:cs="B Lotus" w:hint="cs"/>
          <w:sz w:val="28"/>
          <w:szCs w:val="28"/>
          <w:rtl/>
          <w:lang w:bidi="fa-IR"/>
        </w:rPr>
        <w:t xml:space="preserve"> او داراي مقامي و پستي نيست.</w:t>
      </w:r>
    </w:p>
    <w:p w:rsidR="005674F9" w:rsidRDefault="005674F9" w:rsidP="008A0CFD">
      <w:pPr>
        <w:pStyle w:val="a1"/>
        <w:rPr>
          <w:rtl/>
        </w:rPr>
      </w:pPr>
      <w:bookmarkStart w:id="87" w:name="_Toc251426783"/>
      <w:bookmarkStart w:id="88" w:name="_Toc337843533"/>
      <w:r>
        <w:rPr>
          <w:rFonts w:hint="cs"/>
          <w:rtl/>
        </w:rPr>
        <w:t>نمونه‌اي از برخوردش با پادشاه بيبرس</w:t>
      </w:r>
      <w:r w:rsidR="00ED43AD" w:rsidRPr="00FC2BC2">
        <w:rPr>
          <w:vertAlign w:val="superscript"/>
          <w:rtl/>
        </w:rPr>
        <w:footnoteReference w:id="238"/>
      </w:r>
      <w:bookmarkEnd w:id="87"/>
      <w:r w:rsidR="00D366EA">
        <w:rPr>
          <w:rFonts w:hint="cs"/>
          <w:rtl/>
        </w:rPr>
        <w:t>:</w:t>
      </w:r>
      <w:bookmarkEnd w:id="88"/>
    </w:p>
    <w:p w:rsidR="005674F9" w:rsidRDefault="005674F9" w:rsidP="007961DD">
      <w:pPr>
        <w:bidi/>
        <w:ind w:firstLine="284"/>
        <w:jc w:val="both"/>
        <w:rPr>
          <w:rFonts w:cs="B Lotus"/>
          <w:sz w:val="28"/>
          <w:szCs w:val="28"/>
          <w:rtl/>
          <w:lang w:bidi="fa-IR"/>
        </w:rPr>
      </w:pPr>
      <w:r>
        <w:rPr>
          <w:rFonts w:cs="B Lotus" w:hint="cs"/>
          <w:sz w:val="28"/>
          <w:szCs w:val="28"/>
          <w:rtl/>
          <w:lang w:bidi="fa-IR"/>
        </w:rPr>
        <w:t>پادشاه ظاهر بيبرس از تعدادي از علماء خواست كه بر فتوايي مهر تأييد بزنند بسياري از علماء شام يا از ترس و يا به خاطر طمع آن را امضاء نمودند و بسياري ديگر نيز امتناع ورزيدند و بلكه به عدم جواز آن نيز رأي صادر نمودند كه اكثر</w:t>
      </w:r>
      <w:r w:rsidR="004C4157">
        <w:rPr>
          <w:rFonts w:cs="B Lotus" w:hint="cs"/>
          <w:sz w:val="28"/>
          <w:szCs w:val="28"/>
          <w:rtl/>
          <w:lang w:bidi="fa-IR"/>
        </w:rPr>
        <w:t xml:space="preserve"> آن‌ها </w:t>
      </w:r>
      <w:r>
        <w:rPr>
          <w:rFonts w:cs="B Lotus" w:hint="cs"/>
          <w:sz w:val="28"/>
          <w:szCs w:val="28"/>
          <w:rtl/>
          <w:lang w:bidi="fa-IR"/>
        </w:rPr>
        <w:t>از دم تيغ گذشتند و به شهادت رسيدند. او از امام نووي خواست كه آن را امضاء كند، اما چه اتفاقي افتاد؟ اينك بيان داستان همان‌گونه كه در آخر كتاب سيرة نووي تأليف سخاوي با توضيحات و اضافات محمود حسن ربيع يافته‌ام</w:t>
      </w:r>
      <w:r w:rsidR="00ED43AD" w:rsidRPr="00FC2BC2">
        <w:rPr>
          <w:rFonts w:cs="B Lotus"/>
          <w:sz w:val="28"/>
          <w:szCs w:val="28"/>
          <w:vertAlign w:val="superscript"/>
          <w:rtl/>
        </w:rPr>
        <w:footnoteReference w:id="239"/>
      </w:r>
      <w:r w:rsidR="00E2037E">
        <w:rPr>
          <w:rFonts w:cs="B Lotus" w:hint="cs"/>
          <w:sz w:val="28"/>
          <w:szCs w:val="28"/>
          <w:rtl/>
          <w:lang w:bidi="fa-IR"/>
        </w:rPr>
        <w:t xml:space="preserve"> مي‌آيد. </w:t>
      </w:r>
    </w:p>
    <w:p w:rsidR="00E2037E" w:rsidRDefault="00E2037E" w:rsidP="007961DD">
      <w:pPr>
        <w:bidi/>
        <w:ind w:firstLine="284"/>
        <w:jc w:val="both"/>
        <w:rPr>
          <w:rFonts w:cs="B Lotus"/>
          <w:sz w:val="28"/>
          <w:szCs w:val="28"/>
          <w:rtl/>
          <w:lang w:bidi="fa-IR"/>
        </w:rPr>
      </w:pPr>
      <w:r>
        <w:rPr>
          <w:rFonts w:cs="B Lotus" w:hint="cs"/>
          <w:sz w:val="28"/>
          <w:szCs w:val="28"/>
          <w:rtl/>
          <w:lang w:bidi="fa-IR"/>
        </w:rPr>
        <w:t>هنگامي كه ملك ظاهر براي جنگيدن با مغولان و اخراج آنان از شام و علماء اجازه خواست كه از مردم اموال جمع‌آور</w:t>
      </w:r>
      <w:r w:rsidR="00386B72">
        <w:rPr>
          <w:rFonts w:cs="B Lotus" w:hint="cs"/>
          <w:sz w:val="28"/>
          <w:szCs w:val="28"/>
          <w:rtl/>
          <w:lang w:bidi="fa-IR"/>
        </w:rPr>
        <w:t>ي</w:t>
      </w:r>
      <w:r>
        <w:rPr>
          <w:rFonts w:cs="B Lotus" w:hint="cs"/>
          <w:sz w:val="28"/>
          <w:szCs w:val="28"/>
          <w:rtl/>
          <w:lang w:bidi="fa-IR"/>
        </w:rPr>
        <w:t xml:space="preserve"> كند تا براي مقابله با دشمن از آن استفاده كند بسياري از فقهاي شام اين فتوا را امضاء نمودند و بسياري از علماء نيز به خاطر عدم جواز به فتوا كشته شدند! گفت: آيا كسي ديگر هم باقي‌مانده است؟ گفتند: آري شيخ محيي‌الدين النووي، لذا بلافاصله او را خواست و گفت: امضايت را در كنار امضاي فقهاء بزن. او امتناع ورزيد و گفت: نه، پادشا</w:t>
      </w:r>
      <w:r w:rsidR="00EF7980">
        <w:rPr>
          <w:rFonts w:cs="B Lotus" w:hint="cs"/>
          <w:sz w:val="28"/>
          <w:szCs w:val="28"/>
          <w:rtl/>
          <w:lang w:bidi="fa-IR"/>
        </w:rPr>
        <w:t>ه</w:t>
      </w:r>
      <w:r>
        <w:rPr>
          <w:rFonts w:cs="B Lotus" w:hint="cs"/>
          <w:sz w:val="28"/>
          <w:szCs w:val="28"/>
          <w:rtl/>
          <w:lang w:bidi="fa-IR"/>
        </w:rPr>
        <w:t xml:space="preserve"> گفت: چرا امضاء نمي‌كني؟ امام نووي فرمود:</w:t>
      </w:r>
    </w:p>
    <w:p w:rsidR="00EF7980" w:rsidRDefault="00EF7980" w:rsidP="007961DD">
      <w:pPr>
        <w:bidi/>
        <w:ind w:firstLine="284"/>
        <w:jc w:val="both"/>
        <w:rPr>
          <w:rFonts w:cs="B Lotus"/>
          <w:sz w:val="28"/>
          <w:szCs w:val="28"/>
          <w:rtl/>
          <w:lang w:bidi="fa-IR"/>
        </w:rPr>
      </w:pPr>
      <w:r>
        <w:rPr>
          <w:rFonts w:cs="B Lotus" w:hint="cs"/>
          <w:sz w:val="28"/>
          <w:szCs w:val="28"/>
          <w:rtl/>
          <w:lang w:bidi="fa-IR"/>
        </w:rPr>
        <w:t>من مي‌دانم كه تو بردة امير بندقداري بودي و مال و منالي نداشتي، خداوند بر تو منت نهاد و تو را پادشاه كرد، و شنيده‌ام كه نزد تو هزار بردة سفيد كه هر يك از</w:t>
      </w:r>
      <w:r w:rsidR="004C4157">
        <w:rPr>
          <w:rFonts w:cs="B Lotus" w:hint="cs"/>
          <w:sz w:val="28"/>
          <w:szCs w:val="28"/>
          <w:rtl/>
          <w:lang w:bidi="fa-IR"/>
        </w:rPr>
        <w:t xml:space="preserve"> آن‌ها </w:t>
      </w:r>
      <w:r>
        <w:rPr>
          <w:rFonts w:cs="B Lotus" w:hint="cs"/>
          <w:sz w:val="28"/>
          <w:szCs w:val="28"/>
          <w:rtl/>
          <w:lang w:bidi="fa-IR"/>
        </w:rPr>
        <w:t>نزدش كمربندي از طلا مي‌باشد، و نزد تو دويست كنيز وجود دارد كه براي هر كنيزي حقي از زيورآلات وجود دارد، هنگامي كه همة</w:t>
      </w:r>
      <w:r w:rsidR="004C4157">
        <w:rPr>
          <w:rFonts w:cs="B Lotus" w:hint="cs"/>
          <w:sz w:val="28"/>
          <w:szCs w:val="28"/>
          <w:rtl/>
          <w:lang w:bidi="fa-IR"/>
        </w:rPr>
        <w:t xml:space="preserve"> آن‌ها </w:t>
      </w:r>
      <w:r>
        <w:rPr>
          <w:rFonts w:cs="B Lotus" w:hint="cs"/>
          <w:sz w:val="28"/>
          <w:szCs w:val="28"/>
          <w:rtl/>
          <w:lang w:bidi="fa-IR"/>
        </w:rPr>
        <w:t>را انفاق نمودي و برده‌هايت به جاي كمربند طلايي بندهايي از پشم بر كمر بندند و كنيزكان با</w:t>
      </w:r>
      <w:r w:rsidR="00474527">
        <w:rPr>
          <w:rFonts w:cs="B Lotus" w:hint="cs"/>
          <w:sz w:val="28"/>
          <w:szCs w:val="28"/>
          <w:rtl/>
          <w:lang w:bidi="fa-IR"/>
        </w:rPr>
        <w:t xml:space="preserve"> لباس‌ها</w:t>
      </w:r>
      <w:r>
        <w:rPr>
          <w:rFonts w:cs="B Lotus" w:hint="cs"/>
          <w:sz w:val="28"/>
          <w:szCs w:val="28"/>
          <w:rtl/>
          <w:lang w:bidi="fa-IR"/>
        </w:rPr>
        <w:t>يي بدون جواهرآلات باقي بمانند و در بيت‌المال چيزي از نقدينه يا كالايي و يا قطعه زميني باقي نماند آن زمان است كه برايت فتوي‌گرفتن مال از مردم را امضاء مي‌كنم و آن هم بر جهاد و غيره فقط به خاطر تقرّب به خدا و اتباع از سنت پيامبرش ياري مي‌شود.</w:t>
      </w:r>
    </w:p>
    <w:p w:rsidR="0087534A" w:rsidRDefault="00EF7980" w:rsidP="007961DD">
      <w:pPr>
        <w:bidi/>
        <w:ind w:firstLine="284"/>
        <w:jc w:val="both"/>
        <w:rPr>
          <w:rFonts w:cs="B Lotus"/>
          <w:sz w:val="28"/>
          <w:szCs w:val="28"/>
          <w:rtl/>
          <w:lang w:bidi="fa-IR"/>
        </w:rPr>
      </w:pPr>
      <w:r>
        <w:rPr>
          <w:rFonts w:cs="B Lotus" w:hint="cs"/>
          <w:sz w:val="28"/>
          <w:szCs w:val="28"/>
          <w:rtl/>
          <w:lang w:bidi="fa-IR"/>
        </w:rPr>
        <w:t>پادشاه از سخنان خشمگين شد و گفت:</w:t>
      </w:r>
      <w:r w:rsidR="00386B72">
        <w:rPr>
          <w:rFonts w:cs="B Lotus" w:hint="cs"/>
          <w:sz w:val="28"/>
          <w:szCs w:val="28"/>
          <w:rtl/>
          <w:lang w:bidi="fa-IR"/>
        </w:rPr>
        <w:t xml:space="preserve"> </w:t>
      </w:r>
      <w:r>
        <w:rPr>
          <w:rFonts w:cs="B Lotus" w:hint="cs"/>
          <w:sz w:val="28"/>
          <w:szCs w:val="28"/>
          <w:rtl/>
          <w:lang w:bidi="fa-IR"/>
        </w:rPr>
        <w:t xml:space="preserve">از دمشق كه سرزمين من است بيرون برو! امام فرمود: چشم، و به نوا رفت. به پادشاه گفته شد: چرا او را به قتل نرساندي، گفت: هر گاه خواستم او را به قتل برسانم دو حيوان درنده را ديدم كه </w:t>
      </w:r>
      <w:r w:rsidR="00D318ED">
        <w:rPr>
          <w:rFonts w:cs="B Lotus" w:hint="cs"/>
          <w:sz w:val="28"/>
          <w:szCs w:val="28"/>
          <w:rtl/>
          <w:lang w:bidi="fa-IR"/>
        </w:rPr>
        <w:t>بر كتفش نشسته و مي‌خواستند كه مرا پاره پاره كنند لذا از اينكار امتناع ورزيدم. يعني ترس او بخاطر اين صحنه بوده است. و بسياري گفته‌اند كه</w:t>
      </w:r>
      <w:r w:rsidR="00386B72">
        <w:rPr>
          <w:rFonts w:cs="B Lotus" w:hint="cs"/>
          <w:sz w:val="28"/>
          <w:szCs w:val="28"/>
          <w:rtl/>
          <w:lang w:bidi="fa-IR"/>
        </w:rPr>
        <w:t>:</w:t>
      </w:r>
      <w:r w:rsidR="00D318ED">
        <w:rPr>
          <w:rFonts w:cs="B Lotus" w:hint="cs"/>
          <w:sz w:val="28"/>
          <w:szCs w:val="28"/>
          <w:rtl/>
          <w:lang w:bidi="fa-IR"/>
        </w:rPr>
        <w:t xml:space="preserve"> از او مي‌ترسند و اين به خاطر عظمت و هيبتي بود كه او در مقابل اجراي قانون خدا از ملامت هيچ ملامت‌كننده‌اي باكي نداشت. هنگامي كه نووي ديد كه صحبت رودررو نفعي ندارد روي به نامه نوشتن با اسلوب تشويق و ترساندن، شيوة نصيحت‌گرانه‌اي كه او را از عاقبت امرش و ضايع‌كردن حقوق مردم بترساند روي آورد تا او را به عنوان مسئول اين كار در مقاب</w:t>
      </w:r>
      <w:r w:rsidR="0087534A">
        <w:rPr>
          <w:rFonts w:cs="B Lotus" w:hint="cs"/>
          <w:sz w:val="28"/>
          <w:szCs w:val="28"/>
          <w:rtl/>
          <w:lang w:bidi="fa-IR"/>
        </w:rPr>
        <w:t>ل خداوند قرار دهد، لذا براي او نامه نوشت و تعدادي از علماء كه در راه او از كسي جز خداوند نمي‌ترسي</w:t>
      </w:r>
      <w:r w:rsidR="00386B72">
        <w:rPr>
          <w:rFonts w:cs="B Lotus" w:hint="cs"/>
          <w:sz w:val="28"/>
          <w:szCs w:val="28"/>
          <w:rtl/>
          <w:lang w:bidi="fa-IR"/>
        </w:rPr>
        <w:t>د</w:t>
      </w:r>
      <w:r w:rsidR="0087534A">
        <w:rPr>
          <w:rFonts w:cs="B Lotus" w:hint="cs"/>
          <w:sz w:val="28"/>
          <w:szCs w:val="28"/>
          <w:rtl/>
          <w:lang w:bidi="fa-IR"/>
        </w:rPr>
        <w:t>ند با امضايشان نوشته‌‌هاي امام نووي را تأييد نمودند. و اكنون مي‌شنويم آنچه شاگردش ابن عطار</w:t>
      </w:r>
      <w:r w:rsidR="00386B72">
        <w:rPr>
          <w:rFonts w:cs="B Lotus" w:hint="cs"/>
          <w:sz w:val="28"/>
          <w:szCs w:val="28"/>
          <w:rtl/>
          <w:lang w:bidi="fa-IR"/>
        </w:rPr>
        <w:t xml:space="preserve"> در اين رابطه مي‌گويد</w:t>
      </w:r>
      <w:r w:rsidR="00ED43AD" w:rsidRPr="00FC2BC2">
        <w:rPr>
          <w:rFonts w:cs="B Lotus"/>
          <w:sz w:val="28"/>
          <w:szCs w:val="28"/>
          <w:vertAlign w:val="superscript"/>
          <w:rtl/>
        </w:rPr>
        <w:footnoteReference w:id="240"/>
      </w:r>
      <w:r w:rsidR="00386B72">
        <w:rPr>
          <w:rFonts w:cs="B Lotus" w:hint="cs"/>
          <w:sz w:val="28"/>
          <w:szCs w:val="28"/>
          <w:rtl/>
          <w:lang w:bidi="fa-IR"/>
        </w:rPr>
        <w:t>:</w:t>
      </w:r>
    </w:p>
    <w:p w:rsidR="0087534A" w:rsidRDefault="00046738" w:rsidP="007961DD">
      <w:pPr>
        <w:bidi/>
        <w:ind w:firstLine="284"/>
        <w:jc w:val="both"/>
        <w:rPr>
          <w:rFonts w:cs="B Lotus"/>
          <w:sz w:val="28"/>
          <w:szCs w:val="28"/>
          <w:rtl/>
          <w:lang w:bidi="fa-IR"/>
        </w:rPr>
      </w:pPr>
      <w:r>
        <w:rPr>
          <w:rFonts w:cs="B Lotus" w:hint="cs"/>
          <w:sz w:val="28"/>
          <w:szCs w:val="28"/>
          <w:rtl/>
          <w:lang w:bidi="fa-IR"/>
        </w:rPr>
        <w:t>از مطالبي كه امام نووي براي پادشاه ظاهر هنگامي كه خواست بر املاك دمشق سيطره پيدا كند و خداوند آن را حفظ نمود و پس از برخورد و رويارويي با سلطان و عدم فايده و قبوليت آن نوشت:</w:t>
      </w:r>
    </w:p>
    <w:p w:rsidR="00046738" w:rsidRDefault="005E34F6" w:rsidP="007961DD">
      <w:pPr>
        <w:bidi/>
        <w:ind w:firstLine="284"/>
        <w:jc w:val="both"/>
        <w:rPr>
          <w:rFonts w:cs="B Lotus"/>
          <w:sz w:val="28"/>
          <w:szCs w:val="28"/>
          <w:rtl/>
          <w:lang w:bidi="fa-IR"/>
        </w:rPr>
      </w:pPr>
      <w:r w:rsidRPr="00474527">
        <w:rPr>
          <w:rStyle w:val="Char"/>
          <w:rFonts w:hint="cs"/>
          <w:rtl/>
        </w:rPr>
        <w:t>بسم الله الرحمن الرحيم الحمدلله رب العالمين</w:t>
      </w:r>
      <w:r>
        <w:rPr>
          <w:rFonts w:cs="B Lotus" w:hint="cs"/>
          <w:sz w:val="28"/>
          <w:szCs w:val="28"/>
          <w:rtl/>
          <w:lang w:bidi="fa-IR"/>
        </w:rPr>
        <w:t xml:space="preserve">، خداوند متعال </w:t>
      </w:r>
      <w:r w:rsidR="00386B72">
        <w:rPr>
          <w:rFonts w:cs="B Lotus" w:hint="cs"/>
          <w:sz w:val="28"/>
          <w:szCs w:val="28"/>
          <w:rtl/>
          <w:lang w:bidi="fa-IR"/>
        </w:rPr>
        <w:t>مي‌فرمايد</w:t>
      </w:r>
      <w:r>
        <w:rPr>
          <w:rFonts w:cs="B Lotus" w:hint="cs"/>
          <w:sz w:val="28"/>
          <w:szCs w:val="28"/>
          <w:rtl/>
          <w:lang w:bidi="fa-IR"/>
        </w:rPr>
        <w:t>:</w:t>
      </w:r>
    </w:p>
    <w:p w:rsidR="00C831AE" w:rsidRPr="009E5C22" w:rsidRDefault="00C831AE" w:rsidP="009E5C22">
      <w:pPr>
        <w:bidi/>
        <w:ind w:firstLine="284"/>
        <w:jc w:val="both"/>
        <w:rPr>
          <w:rFonts w:ascii="KFGQPC Uthmanic Script HAFS" w:hAnsi="KFGQPC Uthmanic Script HAFS" w:cs="KFGQPC Uthmanic Script HAFS"/>
          <w:sz w:val="28"/>
          <w:szCs w:val="28"/>
          <w:rtl/>
        </w:rPr>
      </w:pPr>
      <w:r>
        <w:rPr>
          <w:rFonts w:ascii="Traditional Arabic" w:hAnsi="Traditional Arabic" w:cs="Traditional Arabic"/>
          <w:sz w:val="28"/>
          <w:szCs w:val="28"/>
          <w:rtl/>
          <w:lang w:bidi="fa-IR"/>
        </w:rPr>
        <w:t>﴿</w:t>
      </w:r>
      <w:r w:rsidR="009E5C22">
        <w:rPr>
          <w:rFonts w:ascii="KFGQPC Uthmanic Script HAFS" w:hAnsi="KFGQPC Uthmanic Script HAFS" w:cs="KFGQPC Uthmanic Script HAFS"/>
          <w:sz w:val="28"/>
          <w:szCs w:val="28"/>
          <w:rtl/>
        </w:rPr>
        <w:t xml:space="preserve">وَذَكِّرۡ فَإِنَّ </w:t>
      </w:r>
      <w:r w:rsidR="009E5C22">
        <w:rPr>
          <w:rFonts w:ascii="KFGQPC Uthmanic Script HAFS" w:hAnsi="KFGQPC Uthmanic Script HAFS" w:cs="KFGQPC Uthmanic Script HAFS" w:hint="cs"/>
          <w:sz w:val="28"/>
          <w:szCs w:val="28"/>
          <w:rtl/>
        </w:rPr>
        <w:t>ٱ</w:t>
      </w:r>
      <w:r w:rsidR="009E5C22">
        <w:rPr>
          <w:rFonts w:ascii="KFGQPC Uthmanic Script HAFS" w:hAnsi="KFGQPC Uthmanic Script HAFS" w:cs="KFGQPC Uthmanic Script HAFS" w:hint="eastAsia"/>
          <w:sz w:val="28"/>
          <w:szCs w:val="28"/>
          <w:rtl/>
        </w:rPr>
        <w:t>لذِّكۡرَىٰ</w:t>
      </w:r>
      <w:r w:rsidR="009E5C22">
        <w:rPr>
          <w:rFonts w:ascii="KFGQPC Uthmanic Script HAFS" w:hAnsi="KFGQPC Uthmanic Script HAFS" w:cs="KFGQPC Uthmanic Script HAFS"/>
          <w:sz w:val="28"/>
          <w:szCs w:val="28"/>
          <w:rtl/>
        </w:rPr>
        <w:t xml:space="preserve"> تَنفَعُ </w:t>
      </w:r>
      <w:r w:rsidR="009E5C22">
        <w:rPr>
          <w:rFonts w:ascii="KFGQPC Uthmanic Script HAFS" w:hAnsi="KFGQPC Uthmanic Script HAFS" w:cs="KFGQPC Uthmanic Script HAFS" w:hint="cs"/>
          <w:sz w:val="28"/>
          <w:szCs w:val="28"/>
          <w:rtl/>
        </w:rPr>
        <w:t>ٱ</w:t>
      </w:r>
      <w:r w:rsidR="009E5C22">
        <w:rPr>
          <w:rFonts w:ascii="KFGQPC Uthmanic Script HAFS" w:hAnsi="KFGQPC Uthmanic Script HAFS" w:cs="KFGQPC Uthmanic Script HAFS" w:hint="eastAsia"/>
          <w:sz w:val="28"/>
          <w:szCs w:val="28"/>
          <w:rtl/>
        </w:rPr>
        <w:t>لۡمُؤۡمِنِينَ</w:t>
      </w:r>
      <w:r w:rsidR="009E5C22">
        <w:rPr>
          <w:rFonts w:ascii="KFGQPC Uthmanic Script HAFS" w:hAnsi="KFGQPC Uthmanic Script HAFS" w:cs="KFGQPC Uthmanic Script HAFS"/>
          <w:sz w:val="28"/>
          <w:szCs w:val="28"/>
          <w:rtl/>
        </w:rPr>
        <w:t xml:space="preserve"> ٥٥</w:t>
      </w:r>
      <w:r>
        <w:rPr>
          <w:rFonts w:ascii="Traditional Arabic" w:hAnsi="Traditional Arabic" w:cs="Traditional Arabic"/>
          <w:sz w:val="28"/>
          <w:szCs w:val="28"/>
          <w:rtl/>
          <w:lang w:bidi="fa-IR"/>
        </w:rPr>
        <w:t>﴾</w:t>
      </w:r>
      <w:r>
        <w:rPr>
          <w:rFonts w:cs="B Lotus" w:hint="cs"/>
          <w:sz w:val="28"/>
          <w:szCs w:val="28"/>
          <w:rtl/>
          <w:lang w:bidi="fa-IR"/>
        </w:rPr>
        <w:t xml:space="preserve"> </w:t>
      </w:r>
      <w:r w:rsidRPr="00D31827">
        <w:rPr>
          <w:rFonts w:ascii="mylotus" w:hAnsi="mylotus" w:cs="mylotus"/>
          <w:sz w:val="26"/>
          <w:szCs w:val="26"/>
          <w:rtl/>
          <w:lang w:bidi="fa-IR"/>
        </w:rPr>
        <w:t>[</w:t>
      </w:r>
      <w:r>
        <w:rPr>
          <w:rFonts w:ascii="mylotus" w:hAnsi="mylotus" w:cs="mylotus" w:hint="cs"/>
          <w:sz w:val="26"/>
          <w:szCs w:val="26"/>
          <w:rtl/>
          <w:lang w:bidi="fa-IR"/>
        </w:rPr>
        <w:t>الذاریات: 55</w:t>
      </w:r>
      <w:r w:rsidRPr="00D31827">
        <w:rPr>
          <w:rFonts w:ascii="mylotus" w:hAnsi="mylotus" w:cs="mylotus"/>
          <w:sz w:val="26"/>
          <w:szCs w:val="26"/>
          <w:rtl/>
          <w:lang w:bidi="fa-IR"/>
        </w:rPr>
        <w:t>].</w:t>
      </w:r>
    </w:p>
    <w:p w:rsidR="009547B5" w:rsidRPr="00BE73E4" w:rsidRDefault="00386B72" w:rsidP="007961DD">
      <w:pPr>
        <w:tabs>
          <w:tab w:val="right" w:pos="7031"/>
        </w:tabs>
        <w:bidi/>
        <w:ind w:firstLine="284"/>
        <w:jc w:val="both"/>
        <w:rPr>
          <w:rFonts w:cs="B Lotus"/>
          <w:sz w:val="26"/>
          <w:szCs w:val="28"/>
          <w:rtl/>
          <w:lang w:bidi="fa-IR"/>
        </w:rPr>
      </w:pPr>
      <w:r>
        <w:rPr>
          <w:rFonts w:cs="Traditional Arabic" w:hint="cs"/>
          <w:sz w:val="26"/>
          <w:szCs w:val="26"/>
          <w:rtl/>
          <w:lang w:bidi="fa-IR"/>
        </w:rPr>
        <w:t>«</w:t>
      </w:r>
      <w:r w:rsidR="002E6316" w:rsidRPr="00BE73E4">
        <w:rPr>
          <w:rFonts w:cs="B Lotus" w:hint="cs"/>
          <w:sz w:val="26"/>
          <w:szCs w:val="28"/>
          <w:rtl/>
          <w:lang w:bidi="fa-IR"/>
        </w:rPr>
        <w:t>پند و اندرز بده، چرا كه پند و اندرز به مؤمنان سود مي‌رساند</w:t>
      </w:r>
      <w:r>
        <w:rPr>
          <w:rFonts w:cs="Traditional Arabic" w:hint="cs"/>
          <w:sz w:val="26"/>
          <w:szCs w:val="26"/>
          <w:rtl/>
          <w:lang w:bidi="fa-IR"/>
        </w:rPr>
        <w:t>»</w:t>
      </w:r>
      <w:r w:rsidR="009547B5" w:rsidRPr="00BE73E4">
        <w:rPr>
          <w:rFonts w:cs="B Lotus" w:hint="cs"/>
          <w:sz w:val="26"/>
          <w:szCs w:val="28"/>
          <w:rtl/>
          <w:lang w:bidi="fa-IR"/>
        </w:rPr>
        <w:t>.</w:t>
      </w:r>
    </w:p>
    <w:p w:rsidR="005E34F6" w:rsidRDefault="00D85576" w:rsidP="007961DD">
      <w:pPr>
        <w:bidi/>
        <w:ind w:firstLine="284"/>
        <w:jc w:val="both"/>
        <w:rPr>
          <w:rFonts w:cs="B Lotus"/>
          <w:sz w:val="28"/>
          <w:szCs w:val="28"/>
          <w:rtl/>
          <w:lang w:bidi="fa-IR"/>
        </w:rPr>
      </w:pPr>
      <w:r>
        <w:rPr>
          <w:rFonts w:cs="B Lotus" w:hint="cs"/>
          <w:sz w:val="28"/>
          <w:szCs w:val="28"/>
          <w:rtl/>
          <w:lang w:bidi="fa-IR"/>
        </w:rPr>
        <w:t>باز خداي متعال مي‌فرمايد:</w:t>
      </w:r>
    </w:p>
    <w:p w:rsidR="00C831AE" w:rsidRPr="009E5C22" w:rsidRDefault="00C831AE" w:rsidP="009E5C22">
      <w:pPr>
        <w:bidi/>
        <w:ind w:firstLine="284"/>
        <w:jc w:val="both"/>
        <w:rPr>
          <w:rFonts w:ascii="KFGQPC Uthmanic Script HAFS" w:hAnsi="KFGQPC Uthmanic Script HAFS" w:cs="KFGQPC Uthmanic Script HAFS"/>
          <w:sz w:val="28"/>
          <w:szCs w:val="28"/>
          <w:rtl/>
        </w:rPr>
      </w:pPr>
      <w:r>
        <w:rPr>
          <w:rFonts w:ascii="Traditional Arabic" w:hAnsi="Traditional Arabic" w:cs="Traditional Arabic"/>
          <w:sz w:val="28"/>
          <w:szCs w:val="28"/>
          <w:rtl/>
          <w:lang w:bidi="fa-IR"/>
        </w:rPr>
        <w:t>﴿</w:t>
      </w:r>
      <w:r w:rsidR="009E5C22">
        <w:rPr>
          <w:rFonts w:ascii="KFGQPC Uthmanic Script HAFS" w:hAnsi="KFGQPC Uthmanic Script HAFS" w:cs="KFGQPC Uthmanic Script HAFS" w:hint="eastAsia"/>
          <w:sz w:val="28"/>
          <w:szCs w:val="28"/>
          <w:rtl/>
        </w:rPr>
        <w:t>وَإِذۡ</w:t>
      </w:r>
      <w:r w:rsidR="009E5C22">
        <w:rPr>
          <w:rFonts w:ascii="KFGQPC Uthmanic Script HAFS" w:hAnsi="KFGQPC Uthmanic Script HAFS" w:cs="KFGQPC Uthmanic Script HAFS"/>
          <w:sz w:val="28"/>
          <w:szCs w:val="28"/>
          <w:rtl/>
        </w:rPr>
        <w:t xml:space="preserve"> أَخَذَ </w:t>
      </w:r>
      <w:r w:rsidR="009E5C22">
        <w:rPr>
          <w:rFonts w:ascii="KFGQPC Uthmanic Script HAFS" w:hAnsi="KFGQPC Uthmanic Script HAFS" w:cs="KFGQPC Uthmanic Script HAFS" w:hint="cs"/>
          <w:sz w:val="28"/>
          <w:szCs w:val="28"/>
          <w:rtl/>
        </w:rPr>
        <w:t>ٱ</w:t>
      </w:r>
      <w:r w:rsidR="009E5C22">
        <w:rPr>
          <w:rFonts w:ascii="KFGQPC Uthmanic Script HAFS" w:hAnsi="KFGQPC Uthmanic Script HAFS" w:cs="KFGQPC Uthmanic Script HAFS" w:hint="eastAsia"/>
          <w:sz w:val="28"/>
          <w:szCs w:val="28"/>
          <w:rtl/>
        </w:rPr>
        <w:t>للَّهُ</w:t>
      </w:r>
      <w:r w:rsidR="009E5C22">
        <w:rPr>
          <w:rFonts w:ascii="KFGQPC Uthmanic Script HAFS" w:hAnsi="KFGQPC Uthmanic Script HAFS" w:cs="KFGQPC Uthmanic Script HAFS"/>
          <w:sz w:val="28"/>
          <w:szCs w:val="28"/>
          <w:rtl/>
        </w:rPr>
        <w:t xml:space="preserve"> مِيثَٰقَ </w:t>
      </w:r>
      <w:r w:rsidR="009E5C22">
        <w:rPr>
          <w:rFonts w:ascii="KFGQPC Uthmanic Script HAFS" w:hAnsi="KFGQPC Uthmanic Script HAFS" w:cs="KFGQPC Uthmanic Script HAFS" w:hint="cs"/>
          <w:sz w:val="28"/>
          <w:szCs w:val="28"/>
          <w:rtl/>
        </w:rPr>
        <w:t>ٱ</w:t>
      </w:r>
      <w:r w:rsidR="009E5C22">
        <w:rPr>
          <w:rFonts w:ascii="KFGQPC Uthmanic Script HAFS" w:hAnsi="KFGQPC Uthmanic Script HAFS" w:cs="KFGQPC Uthmanic Script HAFS" w:hint="eastAsia"/>
          <w:sz w:val="28"/>
          <w:szCs w:val="28"/>
          <w:rtl/>
        </w:rPr>
        <w:t>لَّذِينَ</w:t>
      </w:r>
      <w:r w:rsidR="009E5C22">
        <w:rPr>
          <w:rFonts w:ascii="KFGQPC Uthmanic Script HAFS" w:hAnsi="KFGQPC Uthmanic Script HAFS" w:cs="KFGQPC Uthmanic Script HAFS"/>
          <w:sz w:val="28"/>
          <w:szCs w:val="28"/>
          <w:rtl/>
        </w:rPr>
        <w:t xml:space="preserve"> أُوتُواْ </w:t>
      </w:r>
      <w:r w:rsidR="009E5C22">
        <w:rPr>
          <w:rFonts w:ascii="KFGQPC Uthmanic Script HAFS" w:hAnsi="KFGQPC Uthmanic Script HAFS" w:cs="KFGQPC Uthmanic Script HAFS" w:hint="cs"/>
          <w:sz w:val="28"/>
          <w:szCs w:val="28"/>
          <w:rtl/>
        </w:rPr>
        <w:t>ٱ</w:t>
      </w:r>
      <w:r w:rsidR="009E5C22">
        <w:rPr>
          <w:rFonts w:ascii="KFGQPC Uthmanic Script HAFS" w:hAnsi="KFGQPC Uthmanic Script HAFS" w:cs="KFGQPC Uthmanic Script HAFS" w:hint="eastAsia"/>
          <w:sz w:val="28"/>
          <w:szCs w:val="28"/>
          <w:rtl/>
        </w:rPr>
        <w:t>لۡكِتَٰبَ</w:t>
      </w:r>
      <w:r w:rsidR="009E5C22">
        <w:rPr>
          <w:rFonts w:ascii="KFGQPC Uthmanic Script HAFS" w:hAnsi="KFGQPC Uthmanic Script HAFS" w:cs="KFGQPC Uthmanic Script HAFS"/>
          <w:sz w:val="28"/>
          <w:szCs w:val="28"/>
          <w:rtl/>
        </w:rPr>
        <w:t xml:space="preserve"> لَتُبَيِّنُنَّهُ</w:t>
      </w:r>
      <w:r w:rsidR="009E5C22">
        <w:rPr>
          <w:rFonts w:ascii="KFGQPC Uthmanic Script HAFS" w:hAnsi="KFGQPC Uthmanic Script HAFS" w:cs="KFGQPC Uthmanic Script HAFS" w:hint="cs"/>
          <w:sz w:val="28"/>
          <w:szCs w:val="28"/>
          <w:rtl/>
        </w:rPr>
        <w:t>ۥ</w:t>
      </w:r>
      <w:r w:rsidR="009E5C22">
        <w:rPr>
          <w:rFonts w:ascii="KFGQPC Uthmanic Script HAFS" w:hAnsi="KFGQPC Uthmanic Script HAFS" w:cs="KFGQPC Uthmanic Script HAFS"/>
          <w:sz w:val="28"/>
          <w:szCs w:val="28"/>
          <w:rtl/>
        </w:rPr>
        <w:t xml:space="preserve"> لِلنَّاسِ وَلَا تَكۡتُمُونَهُ</w:t>
      </w:r>
      <w:r w:rsidR="009E5C22">
        <w:rPr>
          <w:rFonts w:ascii="KFGQPC Uthmanic Script HAFS" w:hAnsi="KFGQPC Uthmanic Script HAFS" w:cs="KFGQPC Uthmanic Script HAFS" w:hint="cs"/>
          <w:sz w:val="28"/>
          <w:szCs w:val="28"/>
          <w:rtl/>
        </w:rPr>
        <w:t>ۥ</w:t>
      </w:r>
      <w:r>
        <w:rPr>
          <w:rFonts w:ascii="Traditional Arabic" w:hAnsi="Traditional Arabic" w:cs="Traditional Arabic"/>
          <w:sz w:val="28"/>
          <w:szCs w:val="28"/>
          <w:rtl/>
          <w:lang w:bidi="fa-IR"/>
        </w:rPr>
        <w:t>﴾</w:t>
      </w:r>
      <w:r>
        <w:rPr>
          <w:rFonts w:cs="B Lotus" w:hint="cs"/>
          <w:sz w:val="28"/>
          <w:szCs w:val="28"/>
          <w:rtl/>
          <w:lang w:bidi="fa-IR"/>
        </w:rPr>
        <w:t xml:space="preserve"> </w:t>
      </w:r>
      <w:r w:rsidRPr="00D31827">
        <w:rPr>
          <w:rFonts w:ascii="mylotus" w:hAnsi="mylotus" w:cs="mylotus"/>
          <w:sz w:val="26"/>
          <w:szCs w:val="26"/>
          <w:rtl/>
          <w:lang w:bidi="fa-IR"/>
        </w:rPr>
        <w:t>[</w:t>
      </w:r>
      <w:r>
        <w:rPr>
          <w:rFonts w:ascii="mylotus" w:hAnsi="mylotus" w:cs="mylotus" w:hint="cs"/>
          <w:sz w:val="26"/>
          <w:szCs w:val="26"/>
          <w:rtl/>
          <w:lang w:bidi="fa-IR"/>
        </w:rPr>
        <w:t>آل عمران: 187</w:t>
      </w:r>
      <w:r w:rsidRPr="00D31827">
        <w:rPr>
          <w:rFonts w:ascii="mylotus" w:hAnsi="mylotus" w:cs="mylotus"/>
          <w:sz w:val="26"/>
          <w:szCs w:val="26"/>
          <w:rtl/>
          <w:lang w:bidi="fa-IR"/>
        </w:rPr>
        <w:t>].</w:t>
      </w:r>
    </w:p>
    <w:p w:rsidR="00D85576" w:rsidRPr="00BE73E4" w:rsidRDefault="00386B72" w:rsidP="007961DD">
      <w:pPr>
        <w:tabs>
          <w:tab w:val="right" w:pos="7031"/>
        </w:tabs>
        <w:bidi/>
        <w:ind w:firstLine="284"/>
        <w:jc w:val="both"/>
        <w:rPr>
          <w:rFonts w:cs="B Lotus"/>
          <w:sz w:val="26"/>
          <w:szCs w:val="28"/>
          <w:rtl/>
          <w:lang w:bidi="fa-IR"/>
        </w:rPr>
      </w:pPr>
      <w:r>
        <w:rPr>
          <w:rFonts w:cs="Traditional Arabic" w:hint="cs"/>
          <w:sz w:val="26"/>
          <w:szCs w:val="26"/>
          <w:rtl/>
          <w:lang w:bidi="fa-IR"/>
        </w:rPr>
        <w:t>«</w:t>
      </w:r>
      <w:r w:rsidR="009B1673" w:rsidRPr="00BE73E4">
        <w:rPr>
          <w:rFonts w:cs="B Lotus" w:hint="cs"/>
          <w:sz w:val="26"/>
          <w:szCs w:val="28"/>
          <w:rtl/>
          <w:lang w:bidi="fa-IR"/>
        </w:rPr>
        <w:t>(و به ياد بياور اي پيامبر)، آنگاه را كه خداوند پيمان مؤكد (بر زبان انبياء) از اهل كتاب گرفت كه بايد كتاب (خود) را براي مردمان آشكار سازيد و آن را پنهان نسازيد</w:t>
      </w:r>
      <w:r>
        <w:rPr>
          <w:rFonts w:cs="Traditional Arabic" w:hint="cs"/>
          <w:sz w:val="26"/>
          <w:szCs w:val="26"/>
          <w:rtl/>
          <w:lang w:bidi="fa-IR"/>
        </w:rPr>
        <w:t>»</w:t>
      </w:r>
      <w:r w:rsidR="00D85576" w:rsidRPr="00BE73E4">
        <w:rPr>
          <w:rFonts w:cs="B Lotus" w:hint="cs"/>
          <w:sz w:val="26"/>
          <w:szCs w:val="28"/>
          <w:rtl/>
          <w:lang w:bidi="fa-IR"/>
        </w:rPr>
        <w:t>.</w:t>
      </w:r>
    </w:p>
    <w:p w:rsidR="00D85576" w:rsidRDefault="009B1673" w:rsidP="007961DD">
      <w:pPr>
        <w:bidi/>
        <w:ind w:firstLine="284"/>
        <w:jc w:val="both"/>
        <w:rPr>
          <w:rFonts w:cs="B Lotus"/>
          <w:sz w:val="28"/>
          <w:szCs w:val="28"/>
          <w:rtl/>
          <w:lang w:bidi="fa-IR"/>
        </w:rPr>
      </w:pPr>
      <w:r>
        <w:rPr>
          <w:rFonts w:cs="B Lotus" w:hint="cs"/>
          <w:sz w:val="28"/>
          <w:szCs w:val="28"/>
          <w:rtl/>
          <w:lang w:bidi="fa-IR"/>
        </w:rPr>
        <w:t>و باز خداي متعال مي‌فرمايد:</w:t>
      </w:r>
    </w:p>
    <w:p w:rsidR="00C831AE" w:rsidRPr="009E5C22" w:rsidRDefault="00C831AE" w:rsidP="009E5C22">
      <w:pPr>
        <w:bidi/>
        <w:ind w:firstLine="284"/>
        <w:jc w:val="both"/>
        <w:rPr>
          <w:rFonts w:ascii="KFGQPC Uthmanic Script HAFS" w:hAnsi="KFGQPC Uthmanic Script HAFS" w:cs="KFGQPC Uthmanic Script HAFS"/>
          <w:sz w:val="28"/>
          <w:szCs w:val="28"/>
          <w:rtl/>
        </w:rPr>
      </w:pPr>
      <w:r>
        <w:rPr>
          <w:rFonts w:ascii="Traditional Arabic" w:hAnsi="Traditional Arabic" w:cs="Traditional Arabic"/>
          <w:sz w:val="28"/>
          <w:szCs w:val="28"/>
          <w:rtl/>
          <w:lang w:bidi="fa-IR"/>
        </w:rPr>
        <w:t>﴿</w:t>
      </w:r>
      <w:r w:rsidR="009E5C22">
        <w:rPr>
          <w:rFonts w:ascii="KFGQPC Uthmanic Script HAFS" w:hAnsi="KFGQPC Uthmanic Script HAFS" w:cs="KFGQPC Uthmanic Script HAFS"/>
          <w:sz w:val="28"/>
          <w:szCs w:val="28"/>
          <w:rtl/>
        </w:rPr>
        <w:t xml:space="preserve">وَتَعَاوَنُواْ عَلَى </w:t>
      </w:r>
      <w:r w:rsidR="009E5C22">
        <w:rPr>
          <w:rFonts w:ascii="KFGQPC Uthmanic Script HAFS" w:hAnsi="KFGQPC Uthmanic Script HAFS" w:cs="KFGQPC Uthmanic Script HAFS" w:hint="cs"/>
          <w:sz w:val="28"/>
          <w:szCs w:val="28"/>
          <w:rtl/>
        </w:rPr>
        <w:t>ٱ</w:t>
      </w:r>
      <w:r w:rsidR="009E5C22">
        <w:rPr>
          <w:rFonts w:ascii="KFGQPC Uthmanic Script HAFS" w:hAnsi="KFGQPC Uthmanic Script HAFS" w:cs="KFGQPC Uthmanic Script HAFS" w:hint="eastAsia"/>
          <w:sz w:val="28"/>
          <w:szCs w:val="28"/>
          <w:rtl/>
        </w:rPr>
        <w:t>لۡبِرِّ</w:t>
      </w:r>
      <w:r w:rsidR="009E5C22">
        <w:rPr>
          <w:rFonts w:ascii="KFGQPC Uthmanic Script HAFS" w:hAnsi="KFGQPC Uthmanic Script HAFS" w:cs="KFGQPC Uthmanic Script HAFS"/>
          <w:sz w:val="28"/>
          <w:szCs w:val="28"/>
          <w:rtl/>
        </w:rPr>
        <w:t xml:space="preserve"> وَ</w:t>
      </w:r>
      <w:r w:rsidR="009E5C22">
        <w:rPr>
          <w:rFonts w:ascii="KFGQPC Uthmanic Script HAFS" w:hAnsi="KFGQPC Uthmanic Script HAFS" w:cs="KFGQPC Uthmanic Script HAFS" w:hint="cs"/>
          <w:sz w:val="28"/>
          <w:szCs w:val="28"/>
          <w:rtl/>
        </w:rPr>
        <w:t>ٱ</w:t>
      </w:r>
      <w:r w:rsidR="009E5C22">
        <w:rPr>
          <w:rFonts w:ascii="KFGQPC Uthmanic Script HAFS" w:hAnsi="KFGQPC Uthmanic Script HAFS" w:cs="KFGQPC Uthmanic Script HAFS" w:hint="eastAsia"/>
          <w:sz w:val="28"/>
          <w:szCs w:val="28"/>
          <w:rtl/>
        </w:rPr>
        <w:t>لتَّقۡوَىٰۖ</w:t>
      </w:r>
      <w:r w:rsidR="009E5C22">
        <w:rPr>
          <w:rFonts w:ascii="KFGQPC Uthmanic Script HAFS" w:hAnsi="KFGQPC Uthmanic Script HAFS" w:cs="KFGQPC Uthmanic Script HAFS"/>
          <w:sz w:val="28"/>
          <w:szCs w:val="28"/>
          <w:rtl/>
        </w:rPr>
        <w:t xml:space="preserve"> وَلَا تَعَاوَنُواْ عَلَى </w:t>
      </w:r>
      <w:r w:rsidR="009E5C22">
        <w:rPr>
          <w:rFonts w:ascii="KFGQPC Uthmanic Script HAFS" w:hAnsi="KFGQPC Uthmanic Script HAFS" w:cs="KFGQPC Uthmanic Script HAFS" w:hint="cs"/>
          <w:sz w:val="28"/>
          <w:szCs w:val="28"/>
          <w:rtl/>
        </w:rPr>
        <w:t>ٱ</w:t>
      </w:r>
      <w:r w:rsidR="009E5C22">
        <w:rPr>
          <w:rFonts w:ascii="KFGQPC Uthmanic Script HAFS" w:hAnsi="KFGQPC Uthmanic Script HAFS" w:cs="KFGQPC Uthmanic Script HAFS" w:hint="eastAsia"/>
          <w:sz w:val="28"/>
          <w:szCs w:val="28"/>
          <w:rtl/>
        </w:rPr>
        <w:t>لۡإِثۡمِ</w:t>
      </w:r>
      <w:r w:rsidR="009E5C22">
        <w:rPr>
          <w:rFonts w:ascii="KFGQPC Uthmanic Script HAFS" w:hAnsi="KFGQPC Uthmanic Script HAFS" w:cs="KFGQPC Uthmanic Script HAFS"/>
          <w:sz w:val="28"/>
          <w:szCs w:val="28"/>
          <w:rtl/>
        </w:rPr>
        <w:t xml:space="preserve"> وَ</w:t>
      </w:r>
      <w:r w:rsidR="009E5C22">
        <w:rPr>
          <w:rFonts w:ascii="KFGQPC Uthmanic Script HAFS" w:hAnsi="KFGQPC Uthmanic Script HAFS" w:cs="KFGQPC Uthmanic Script HAFS" w:hint="cs"/>
          <w:sz w:val="28"/>
          <w:szCs w:val="28"/>
          <w:rtl/>
        </w:rPr>
        <w:t>ٱ</w:t>
      </w:r>
      <w:r w:rsidR="009E5C22">
        <w:rPr>
          <w:rFonts w:ascii="KFGQPC Uthmanic Script HAFS" w:hAnsi="KFGQPC Uthmanic Script HAFS" w:cs="KFGQPC Uthmanic Script HAFS" w:hint="eastAsia"/>
          <w:sz w:val="28"/>
          <w:szCs w:val="28"/>
          <w:rtl/>
        </w:rPr>
        <w:t>لۡعُدۡوَٰنِۚ</w:t>
      </w:r>
      <w:r>
        <w:rPr>
          <w:rFonts w:ascii="Traditional Arabic" w:hAnsi="Traditional Arabic" w:cs="Traditional Arabic"/>
          <w:sz w:val="28"/>
          <w:szCs w:val="28"/>
          <w:rtl/>
          <w:lang w:bidi="fa-IR"/>
        </w:rPr>
        <w:t>﴾</w:t>
      </w:r>
      <w:r>
        <w:rPr>
          <w:rFonts w:cs="B Lotus" w:hint="cs"/>
          <w:sz w:val="28"/>
          <w:szCs w:val="28"/>
          <w:rtl/>
          <w:lang w:bidi="fa-IR"/>
        </w:rPr>
        <w:t xml:space="preserve"> </w:t>
      </w:r>
      <w:r w:rsidRPr="00D31827">
        <w:rPr>
          <w:rFonts w:ascii="mylotus" w:hAnsi="mylotus" w:cs="mylotus"/>
          <w:sz w:val="26"/>
          <w:szCs w:val="26"/>
          <w:rtl/>
          <w:lang w:bidi="fa-IR"/>
        </w:rPr>
        <w:t>[</w:t>
      </w:r>
      <w:r>
        <w:rPr>
          <w:rFonts w:ascii="mylotus" w:hAnsi="mylotus" w:cs="mylotus" w:hint="cs"/>
          <w:sz w:val="26"/>
          <w:szCs w:val="26"/>
          <w:rtl/>
          <w:lang w:bidi="fa-IR"/>
        </w:rPr>
        <w:t>المائد</w:t>
      </w:r>
      <w:r>
        <w:rPr>
          <w:rFonts w:ascii="mylotus" w:hAnsi="mylotus" w:cs="mylotus" w:hint="cs"/>
          <w:sz w:val="26"/>
          <w:szCs w:val="26"/>
          <w:rtl/>
        </w:rPr>
        <w:t>ة: 2</w:t>
      </w:r>
      <w:r w:rsidRPr="00D31827">
        <w:rPr>
          <w:rFonts w:ascii="mylotus" w:hAnsi="mylotus" w:cs="mylotus"/>
          <w:sz w:val="26"/>
          <w:szCs w:val="26"/>
          <w:rtl/>
          <w:lang w:bidi="fa-IR"/>
        </w:rPr>
        <w:t>].</w:t>
      </w:r>
    </w:p>
    <w:p w:rsidR="00B44BE8" w:rsidRPr="00BE73E4" w:rsidRDefault="00386B72" w:rsidP="007961DD">
      <w:pPr>
        <w:tabs>
          <w:tab w:val="right" w:pos="7031"/>
        </w:tabs>
        <w:bidi/>
        <w:ind w:firstLine="284"/>
        <w:jc w:val="both"/>
        <w:rPr>
          <w:rFonts w:cs="B Lotus"/>
          <w:sz w:val="26"/>
          <w:szCs w:val="28"/>
          <w:rtl/>
          <w:lang w:bidi="fa-IR"/>
        </w:rPr>
      </w:pPr>
      <w:r>
        <w:rPr>
          <w:rFonts w:cs="Traditional Arabic" w:hint="cs"/>
          <w:sz w:val="26"/>
          <w:szCs w:val="26"/>
          <w:rtl/>
          <w:lang w:bidi="fa-IR"/>
        </w:rPr>
        <w:t>«</w:t>
      </w:r>
      <w:r w:rsidR="00062209" w:rsidRPr="00BE73E4">
        <w:rPr>
          <w:rFonts w:cs="B Lotus" w:hint="cs"/>
          <w:sz w:val="26"/>
          <w:szCs w:val="28"/>
          <w:rtl/>
          <w:lang w:bidi="fa-IR"/>
        </w:rPr>
        <w:t>در راه نيكي و پرهيزگاري همديگر را ياري و پشتيباني نماييد و همديگر را در راه تجاوز و ستمكاري ياري و پشتيباني مكنيد</w:t>
      </w:r>
      <w:r>
        <w:rPr>
          <w:rFonts w:cs="Traditional Arabic" w:hint="cs"/>
          <w:sz w:val="26"/>
          <w:szCs w:val="26"/>
          <w:rtl/>
          <w:lang w:bidi="fa-IR"/>
        </w:rPr>
        <w:t>»</w:t>
      </w:r>
      <w:r w:rsidR="00B44BE8" w:rsidRPr="00BE73E4">
        <w:rPr>
          <w:rFonts w:cs="B Lotus" w:hint="cs"/>
          <w:sz w:val="26"/>
          <w:szCs w:val="28"/>
          <w:rtl/>
          <w:lang w:bidi="fa-IR"/>
        </w:rPr>
        <w:t>.</w:t>
      </w:r>
    </w:p>
    <w:p w:rsidR="00EA02D2" w:rsidRDefault="005D209F" w:rsidP="000F33B2">
      <w:pPr>
        <w:bidi/>
        <w:ind w:firstLine="284"/>
        <w:jc w:val="both"/>
        <w:rPr>
          <w:rFonts w:cs="B Lotus"/>
          <w:sz w:val="28"/>
          <w:szCs w:val="28"/>
          <w:rtl/>
          <w:lang w:bidi="fa-IR"/>
        </w:rPr>
      </w:pPr>
      <w:r>
        <w:rPr>
          <w:rFonts w:cs="B Lotus" w:hint="cs"/>
          <w:sz w:val="28"/>
          <w:szCs w:val="28"/>
          <w:rtl/>
          <w:lang w:bidi="fa-IR"/>
        </w:rPr>
        <w:t>و خداوند بر مأمورينش نصيحت‌كردن پادشاه</w:t>
      </w:r>
      <w:r w:rsidR="00EA02D2">
        <w:rPr>
          <w:rFonts w:cs="B Lotus" w:hint="cs"/>
          <w:sz w:val="28"/>
          <w:szCs w:val="28"/>
          <w:rtl/>
          <w:lang w:bidi="fa-IR"/>
        </w:rPr>
        <w:t xml:space="preserve"> و نصيحت عموم مسلمانان را واجب گردانيده است. در حديث صحيح وارد شده كه رسول خدا فرمود: </w:t>
      </w:r>
      <w:r w:rsidR="00EA02D2" w:rsidRPr="00474527">
        <w:rPr>
          <w:rStyle w:val="Char2"/>
          <w:rFonts w:hint="cs"/>
          <w:rtl/>
        </w:rPr>
        <w:t>«</w:t>
      </w:r>
      <w:r w:rsidR="000F33B2" w:rsidRPr="00474527">
        <w:rPr>
          <w:rStyle w:val="Char2"/>
          <w:rFonts w:hint="eastAsia"/>
          <w:rtl/>
        </w:rPr>
        <w:t>الدِّينُ</w:t>
      </w:r>
      <w:r w:rsidR="000F33B2" w:rsidRPr="00474527">
        <w:rPr>
          <w:rStyle w:val="Char2"/>
          <w:rtl/>
        </w:rPr>
        <w:t xml:space="preserve"> </w:t>
      </w:r>
      <w:r w:rsidR="000F33B2" w:rsidRPr="00474527">
        <w:rPr>
          <w:rStyle w:val="Char2"/>
          <w:rFonts w:hint="eastAsia"/>
          <w:rtl/>
        </w:rPr>
        <w:t>النَّصِيحَةُ</w:t>
      </w:r>
      <w:r w:rsidR="000F33B2" w:rsidRPr="00474527">
        <w:rPr>
          <w:rStyle w:val="Char2"/>
          <w:rFonts w:hint="cs"/>
          <w:rtl/>
        </w:rPr>
        <w:t>،</w:t>
      </w:r>
      <w:r w:rsidR="000F33B2" w:rsidRPr="00474527">
        <w:rPr>
          <w:rStyle w:val="Char2"/>
          <w:rtl/>
        </w:rPr>
        <w:t xml:space="preserve"> </w:t>
      </w:r>
      <w:r w:rsidR="000F33B2" w:rsidRPr="00474527">
        <w:rPr>
          <w:rStyle w:val="Char2"/>
          <w:rFonts w:hint="eastAsia"/>
          <w:rtl/>
        </w:rPr>
        <w:t>لِلَّهِ</w:t>
      </w:r>
      <w:r w:rsidR="000F33B2" w:rsidRPr="00474527">
        <w:rPr>
          <w:rStyle w:val="Char2"/>
          <w:rtl/>
        </w:rPr>
        <w:t xml:space="preserve"> </w:t>
      </w:r>
      <w:r w:rsidR="000F33B2" w:rsidRPr="00474527">
        <w:rPr>
          <w:rStyle w:val="Char2"/>
          <w:rFonts w:hint="eastAsia"/>
          <w:rtl/>
        </w:rPr>
        <w:t>وَلِكِتَابِهِ</w:t>
      </w:r>
      <w:r w:rsidR="000F33B2" w:rsidRPr="00474527">
        <w:rPr>
          <w:rStyle w:val="Char2"/>
          <w:rtl/>
        </w:rPr>
        <w:t xml:space="preserve"> </w:t>
      </w:r>
      <w:r w:rsidR="000F33B2" w:rsidRPr="00474527">
        <w:rPr>
          <w:rStyle w:val="Char2"/>
          <w:rFonts w:hint="eastAsia"/>
          <w:rtl/>
        </w:rPr>
        <w:t>وَلِرَسُولِهِ</w:t>
      </w:r>
      <w:r w:rsidR="000F33B2" w:rsidRPr="00474527">
        <w:rPr>
          <w:rStyle w:val="Char2"/>
          <w:rtl/>
        </w:rPr>
        <w:t xml:space="preserve"> </w:t>
      </w:r>
      <w:r w:rsidR="000F33B2" w:rsidRPr="00474527">
        <w:rPr>
          <w:rStyle w:val="Char2"/>
          <w:rFonts w:hint="eastAsia"/>
          <w:rtl/>
        </w:rPr>
        <w:t>وَلأَئِمَّةِ</w:t>
      </w:r>
      <w:r w:rsidR="000F33B2" w:rsidRPr="00474527">
        <w:rPr>
          <w:rStyle w:val="Char2"/>
          <w:rtl/>
        </w:rPr>
        <w:t xml:space="preserve"> </w:t>
      </w:r>
      <w:r w:rsidR="000F33B2" w:rsidRPr="00474527">
        <w:rPr>
          <w:rStyle w:val="Char2"/>
          <w:rFonts w:hint="eastAsia"/>
          <w:rtl/>
        </w:rPr>
        <w:t>الْمُسْلِمِينَ</w:t>
      </w:r>
      <w:r w:rsidR="000F33B2" w:rsidRPr="00474527">
        <w:rPr>
          <w:rStyle w:val="Char2"/>
          <w:rtl/>
        </w:rPr>
        <w:t xml:space="preserve"> </w:t>
      </w:r>
      <w:r w:rsidR="000F33B2" w:rsidRPr="00474527">
        <w:rPr>
          <w:rStyle w:val="Char2"/>
          <w:rFonts w:hint="eastAsia"/>
          <w:rtl/>
        </w:rPr>
        <w:t>وَعَامَّتِهِمْ</w:t>
      </w:r>
      <w:r w:rsidR="00EA02D2" w:rsidRPr="00474527">
        <w:rPr>
          <w:rStyle w:val="Char2"/>
          <w:rFonts w:hint="cs"/>
          <w:rtl/>
        </w:rPr>
        <w:t>»</w:t>
      </w:r>
      <w:r w:rsidR="000F33B2" w:rsidRPr="00DE6B7B">
        <w:rPr>
          <w:rFonts w:cs="B Lotus"/>
          <w:b/>
          <w:bCs/>
          <w:sz w:val="28"/>
          <w:szCs w:val="28"/>
          <w:vertAlign w:val="superscript"/>
          <w:rtl/>
        </w:rPr>
        <w:footnoteReference w:id="241"/>
      </w:r>
      <w:r w:rsidR="00386B72">
        <w:rPr>
          <w:rFonts w:cs="B Lotus" w:hint="cs"/>
          <w:sz w:val="28"/>
          <w:szCs w:val="28"/>
          <w:rtl/>
          <w:lang w:bidi="fa-IR"/>
        </w:rPr>
        <w:t xml:space="preserve"> </w:t>
      </w:r>
      <w:r w:rsidR="00386B72">
        <w:rPr>
          <w:rFonts w:cs="Traditional Arabic" w:hint="cs"/>
          <w:sz w:val="28"/>
          <w:szCs w:val="28"/>
          <w:rtl/>
          <w:lang w:bidi="fa-IR"/>
        </w:rPr>
        <w:t>«</w:t>
      </w:r>
      <w:r w:rsidR="00EA02D2">
        <w:rPr>
          <w:rFonts w:cs="B Lotus" w:hint="cs"/>
          <w:sz w:val="28"/>
          <w:szCs w:val="28"/>
          <w:rtl/>
          <w:lang w:bidi="fa-IR"/>
        </w:rPr>
        <w:t>دين نصيحت است: براي خدا، كتاب خدا، پيامب</w:t>
      </w:r>
      <w:r w:rsidR="00386B72">
        <w:rPr>
          <w:rFonts w:cs="B Lotus" w:hint="cs"/>
          <w:sz w:val="28"/>
          <w:szCs w:val="28"/>
          <w:rtl/>
          <w:lang w:bidi="fa-IR"/>
        </w:rPr>
        <w:t>ر خدا، پيشوايان و عامة مسلمانان</w:t>
      </w:r>
      <w:r w:rsidR="00386B72">
        <w:rPr>
          <w:rFonts w:cs="Traditional Arabic" w:hint="cs"/>
          <w:sz w:val="28"/>
          <w:szCs w:val="28"/>
          <w:rtl/>
          <w:lang w:bidi="fa-IR"/>
        </w:rPr>
        <w:t>»</w:t>
      </w:r>
      <w:r w:rsidR="00EA02D2">
        <w:rPr>
          <w:rFonts w:cs="B Lotus" w:hint="cs"/>
          <w:sz w:val="28"/>
          <w:szCs w:val="28"/>
          <w:rtl/>
          <w:lang w:bidi="fa-IR"/>
        </w:rPr>
        <w:t>.</w:t>
      </w:r>
    </w:p>
    <w:p w:rsidR="00DE6B7B" w:rsidRDefault="000F33B2" w:rsidP="007961DD">
      <w:pPr>
        <w:bidi/>
        <w:ind w:firstLine="284"/>
        <w:jc w:val="both"/>
        <w:rPr>
          <w:rFonts w:cs="B Lotus"/>
          <w:sz w:val="28"/>
          <w:szCs w:val="28"/>
          <w:rtl/>
          <w:lang w:bidi="fa-IR"/>
        </w:rPr>
      </w:pPr>
      <w:r>
        <w:rPr>
          <w:rFonts w:cs="B Lotus" w:hint="cs"/>
          <w:sz w:val="28"/>
          <w:szCs w:val="28"/>
          <w:rtl/>
          <w:lang w:bidi="fa-IR"/>
        </w:rPr>
        <w:t>از نصايح سلطان</w:t>
      </w:r>
      <w:r w:rsidR="00DE6B7B">
        <w:rPr>
          <w:rFonts w:cs="B Lotus" w:hint="cs"/>
          <w:sz w:val="28"/>
          <w:szCs w:val="28"/>
          <w:rtl/>
          <w:lang w:bidi="fa-IR"/>
        </w:rPr>
        <w:t xml:space="preserve"> </w:t>
      </w:r>
      <w:r>
        <w:rPr>
          <w:rFonts w:cs="B Lotus" w:hint="cs"/>
          <w:sz w:val="28"/>
          <w:szCs w:val="28"/>
          <w:rtl/>
          <w:lang w:bidi="fa-IR"/>
        </w:rPr>
        <w:t>[</w:t>
      </w:r>
      <w:r w:rsidR="00DE6B7B">
        <w:rPr>
          <w:rFonts w:cs="B Lotus" w:hint="cs"/>
          <w:sz w:val="28"/>
          <w:szCs w:val="28"/>
          <w:rtl/>
          <w:lang w:bidi="fa-IR"/>
        </w:rPr>
        <w:t>كه خداوند او را به اطاعت از اوامر خدا موفق و از كرامت و بخشش خود برخوردار گرداند</w:t>
      </w:r>
      <w:r>
        <w:rPr>
          <w:rFonts w:cs="B Lotus" w:hint="cs"/>
          <w:sz w:val="28"/>
          <w:szCs w:val="28"/>
          <w:rtl/>
          <w:lang w:bidi="fa-IR"/>
        </w:rPr>
        <w:t>]</w:t>
      </w:r>
      <w:r w:rsidR="00DE6B7B">
        <w:rPr>
          <w:rFonts w:cs="B Lotus" w:hint="cs"/>
          <w:sz w:val="28"/>
          <w:szCs w:val="28"/>
          <w:rtl/>
          <w:lang w:bidi="fa-IR"/>
        </w:rPr>
        <w:t xml:space="preserve"> آن است كه احكام خدا را به او نيك گوشزد كنند آنگاه كه خلاف قاعدة اسلامي حركت</w:t>
      </w:r>
      <w:r>
        <w:rPr>
          <w:rFonts w:cs="B Lotus" w:hint="cs"/>
          <w:sz w:val="28"/>
          <w:szCs w:val="28"/>
          <w:rtl/>
          <w:lang w:bidi="fa-IR"/>
        </w:rPr>
        <w:t xml:space="preserve"> </w:t>
      </w:r>
      <w:r w:rsidR="00DE6B7B">
        <w:rPr>
          <w:rFonts w:cs="B Lotus" w:hint="cs"/>
          <w:sz w:val="28"/>
          <w:szCs w:val="28"/>
          <w:rtl/>
          <w:lang w:bidi="fa-IR"/>
        </w:rPr>
        <w:t>كند، و خداوند ترحم بر امت و توجه به فقراء و دفع ضرر از ايشان را بر ا</w:t>
      </w:r>
      <w:r>
        <w:rPr>
          <w:rFonts w:cs="B Lotus" w:hint="cs"/>
          <w:sz w:val="28"/>
          <w:szCs w:val="28"/>
          <w:rtl/>
          <w:lang w:bidi="fa-IR"/>
        </w:rPr>
        <w:t>و واجب گردانيده است و مي‌فرمايد</w:t>
      </w:r>
      <w:r w:rsidR="00C831AE">
        <w:rPr>
          <w:rFonts w:cs="B Lotus" w:hint="cs"/>
          <w:sz w:val="28"/>
          <w:szCs w:val="28"/>
          <w:rtl/>
          <w:lang w:bidi="fa-IR"/>
        </w:rPr>
        <w:t>:</w:t>
      </w:r>
    </w:p>
    <w:p w:rsidR="00C831AE" w:rsidRPr="009E5C22" w:rsidRDefault="00C831AE" w:rsidP="009E5C22">
      <w:pPr>
        <w:bidi/>
        <w:ind w:firstLine="284"/>
        <w:jc w:val="both"/>
        <w:rPr>
          <w:rFonts w:ascii="KFGQPC Uthmanic Script HAFS" w:hAnsi="KFGQPC Uthmanic Script HAFS" w:cs="KFGQPC Uthmanic Script HAFS"/>
          <w:sz w:val="28"/>
          <w:szCs w:val="28"/>
          <w:rtl/>
        </w:rPr>
      </w:pPr>
      <w:r>
        <w:rPr>
          <w:rFonts w:ascii="Traditional Arabic" w:hAnsi="Traditional Arabic" w:cs="Traditional Arabic"/>
          <w:sz w:val="28"/>
          <w:szCs w:val="28"/>
          <w:rtl/>
          <w:lang w:bidi="fa-IR"/>
        </w:rPr>
        <w:t>﴿</w:t>
      </w:r>
      <w:r w:rsidR="009E5C22">
        <w:rPr>
          <w:rFonts w:ascii="KFGQPC Uthmanic Script HAFS" w:hAnsi="KFGQPC Uthmanic Script HAFS" w:cs="KFGQPC Uthmanic Script HAFS"/>
          <w:sz w:val="28"/>
          <w:szCs w:val="28"/>
          <w:rtl/>
        </w:rPr>
        <w:t>وَ</w:t>
      </w:r>
      <w:r w:rsidR="009E5C22">
        <w:rPr>
          <w:rFonts w:ascii="KFGQPC Uthmanic Script HAFS" w:hAnsi="KFGQPC Uthmanic Script HAFS" w:cs="KFGQPC Uthmanic Script HAFS" w:hint="cs"/>
          <w:sz w:val="28"/>
          <w:szCs w:val="28"/>
          <w:rtl/>
        </w:rPr>
        <w:t>ٱ</w:t>
      </w:r>
      <w:r w:rsidR="009E5C22">
        <w:rPr>
          <w:rFonts w:ascii="KFGQPC Uthmanic Script HAFS" w:hAnsi="KFGQPC Uthmanic Script HAFS" w:cs="KFGQPC Uthmanic Script HAFS" w:hint="eastAsia"/>
          <w:sz w:val="28"/>
          <w:szCs w:val="28"/>
          <w:rtl/>
        </w:rPr>
        <w:t>خۡفِضۡ</w:t>
      </w:r>
      <w:r w:rsidR="009E5C22">
        <w:rPr>
          <w:rFonts w:ascii="KFGQPC Uthmanic Script HAFS" w:hAnsi="KFGQPC Uthmanic Script HAFS" w:cs="KFGQPC Uthmanic Script HAFS"/>
          <w:sz w:val="28"/>
          <w:szCs w:val="28"/>
          <w:rtl/>
        </w:rPr>
        <w:t xml:space="preserve"> جَنَاحَكَ لِلۡمُؤۡمِنِينَ ٨٨</w:t>
      </w:r>
      <w:r>
        <w:rPr>
          <w:rFonts w:ascii="Traditional Arabic" w:hAnsi="Traditional Arabic" w:cs="Traditional Arabic"/>
          <w:sz w:val="28"/>
          <w:szCs w:val="28"/>
          <w:rtl/>
          <w:lang w:bidi="fa-IR"/>
        </w:rPr>
        <w:t>﴾</w:t>
      </w:r>
      <w:r>
        <w:rPr>
          <w:rFonts w:cs="B Lotus" w:hint="cs"/>
          <w:sz w:val="28"/>
          <w:szCs w:val="28"/>
          <w:rtl/>
          <w:lang w:bidi="fa-IR"/>
        </w:rPr>
        <w:t xml:space="preserve"> </w:t>
      </w:r>
      <w:r w:rsidRPr="00D31827">
        <w:rPr>
          <w:rFonts w:ascii="mylotus" w:hAnsi="mylotus" w:cs="mylotus"/>
          <w:sz w:val="26"/>
          <w:szCs w:val="26"/>
          <w:rtl/>
          <w:lang w:bidi="fa-IR"/>
        </w:rPr>
        <w:t>[</w:t>
      </w:r>
      <w:r>
        <w:rPr>
          <w:rFonts w:ascii="mylotus" w:hAnsi="mylotus" w:cs="mylotus" w:hint="cs"/>
          <w:sz w:val="26"/>
          <w:szCs w:val="26"/>
          <w:rtl/>
          <w:lang w:bidi="fa-IR"/>
        </w:rPr>
        <w:t>الحجر: 88</w:t>
      </w:r>
      <w:r w:rsidRPr="00D31827">
        <w:rPr>
          <w:rFonts w:ascii="mylotus" w:hAnsi="mylotus" w:cs="mylotus"/>
          <w:sz w:val="26"/>
          <w:szCs w:val="26"/>
          <w:rtl/>
          <w:lang w:bidi="fa-IR"/>
        </w:rPr>
        <w:t>].</w:t>
      </w:r>
    </w:p>
    <w:p w:rsidR="00416BF9" w:rsidRPr="00BE73E4" w:rsidRDefault="000F33B2" w:rsidP="007961DD">
      <w:pPr>
        <w:tabs>
          <w:tab w:val="right" w:pos="7031"/>
        </w:tabs>
        <w:bidi/>
        <w:ind w:firstLine="284"/>
        <w:jc w:val="both"/>
        <w:rPr>
          <w:rFonts w:cs="B Lotus"/>
          <w:sz w:val="26"/>
          <w:szCs w:val="28"/>
          <w:rtl/>
          <w:lang w:bidi="fa-IR"/>
        </w:rPr>
      </w:pPr>
      <w:r>
        <w:rPr>
          <w:rFonts w:cs="Traditional Arabic" w:hint="cs"/>
          <w:sz w:val="26"/>
          <w:szCs w:val="26"/>
          <w:rtl/>
          <w:lang w:bidi="fa-IR"/>
        </w:rPr>
        <w:t>«</w:t>
      </w:r>
      <w:r w:rsidR="00853EF6" w:rsidRPr="00BE73E4">
        <w:rPr>
          <w:rFonts w:cs="B Lotus" w:hint="cs"/>
          <w:sz w:val="26"/>
          <w:szCs w:val="28"/>
          <w:rtl/>
          <w:lang w:bidi="fa-IR"/>
        </w:rPr>
        <w:t>و براي مؤمنان بال (مهرباني) خود را بگستران</w:t>
      </w:r>
      <w:r>
        <w:rPr>
          <w:rFonts w:cs="Traditional Arabic" w:hint="cs"/>
          <w:sz w:val="26"/>
          <w:szCs w:val="26"/>
          <w:rtl/>
          <w:lang w:bidi="fa-IR"/>
        </w:rPr>
        <w:t>»</w:t>
      </w:r>
      <w:r w:rsidR="00416BF9" w:rsidRPr="00BE73E4">
        <w:rPr>
          <w:rFonts w:cs="B Lotus" w:hint="cs"/>
          <w:sz w:val="26"/>
          <w:szCs w:val="28"/>
          <w:rtl/>
          <w:lang w:bidi="fa-IR"/>
        </w:rPr>
        <w:t>.</w:t>
      </w:r>
    </w:p>
    <w:p w:rsidR="00DC29DE" w:rsidRDefault="00853EF6" w:rsidP="007961DD">
      <w:pPr>
        <w:bidi/>
        <w:ind w:firstLine="284"/>
        <w:jc w:val="both"/>
        <w:rPr>
          <w:rFonts w:cs="B Lotus"/>
          <w:sz w:val="28"/>
          <w:szCs w:val="28"/>
          <w:rtl/>
          <w:lang w:bidi="fa-IR"/>
        </w:rPr>
      </w:pPr>
      <w:r>
        <w:rPr>
          <w:rFonts w:cs="B Lotus" w:hint="cs"/>
          <w:sz w:val="28"/>
          <w:szCs w:val="28"/>
          <w:rtl/>
          <w:lang w:bidi="fa-IR"/>
        </w:rPr>
        <w:t>در حديث ديگري از رسول خدا نقل است كه فرمودند:</w:t>
      </w:r>
    </w:p>
    <w:p w:rsidR="00853EF6" w:rsidRDefault="000F33B2" w:rsidP="000F33B2">
      <w:pPr>
        <w:bidi/>
        <w:ind w:firstLine="284"/>
        <w:jc w:val="both"/>
        <w:rPr>
          <w:rFonts w:cs="B Lotus"/>
          <w:sz w:val="28"/>
          <w:szCs w:val="28"/>
          <w:rtl/>
          <w:lang w:bidi="fa-IR"/>
        </w:rPr>
      </w:pPr>
      <w:r w:rsidRPr="00474527">
        <w:rPr>
          <w:rStyle w:val="Char2"/>
          <w:rFonts w:hint="cs"/>
          <w:rtl/>
        </w:rPr>
        <w:t>«</w:t>
      </w:r>
      <w:r w:rsidRPr="00474527">
        <w:rPr>
          <w:rStyle w:val="Char2"/>
          <w:rFonts w:hint="eastAsia"/>
          <w:rtl/>
        </w:rPr>
        <w:t>فَإنَّمَا</w:t>
      </w:r>
      <w:r w:rsidRPr="00474527">
        <w:rPr>
          <w:rStyle w:val="Char2"/>
          <w:rtl/>
        </w:rPr>
        <w:t xml:space="preserve"> </w:t>
      </w:r>
      <w:r w:rsidRPr="00474527">
        <w:rPr>
          <w:rStyle w:val="Char2"/>
          <w:rFonts w:hint="eastAsia"/>
          <w:rtl/>
        </w:rPr>
        <w:t>تُنْصَرُونَ</w:t>
      </w:r>
      <w:r w:rsidRPr="00474527">
        <w:rPr>
          <w:rStyle w:val="Char2"/>
          <w:rtl/>
        </w:rPr>
        <w:t xml:space="preserve"> </w:t>
      </w:r>
      <w:r w:rsidRPr="00474527">
        <w:rPr>
          <w:rStyle w:val="Char2"/>
          <w:rFonts w:hint="eastAsia"/>
          <w:rtl/>
        </w:rPr>
        <w:t>وتُرْزَقُونَ،</w:t>
      </w:r>
      <w:r w:rsidRPr="00474527">
        <w:rPr>
          <w:rStyle w:val="Char2"/>
          <w:rtl/>
        </w:rPr>
        <w:t xml:space="preserve"> </w:t>
      </w:r>
      <w:r w:rsidRPr="00474527">
        <w:rPr>
          <w:rStyle w:val="Char2"/>
          <w:rFonts w:hint="eastAsia"/>
          <w:rtl/>
        </w:rPr>
        <w:t>بِضُعَفَائِكُمْ</w:t>
      </w:r>
      <w:r w:rsidR="00853EF6" w:rsidRPr="00474527">
        <w:rPr>
          <w:rStyle w:val="Char2"/>
          <w:rFonts w:hint="cs"/>
          <w:rtl/>
        </w:rPr>
        <w:t>»</w:t>
      </w:r>
      <w:r>
        <w:rPr>
          <w:rFonts w:cs="B Lotus" w:hint="cs"/>
          <w:sz w:val="28"/>
          <w:szCs w:val="28"/>
          <w:rtl/>
          <w:lang w:bidi="fa-IR"/>
        </w:rPr>
        <w:t xml:space="preserve"> </w:t>
      </w:r>
      <w:r>
        <w:rPr>
          <w:rFonts w:cs="Traditional Arabic" w:hint="cs"/>
          <w:sz w:val="28"/>
          <w:szCs w:val="28"/>
          <w:rtl/>
          <w:lang w:bidi="fa-IR"/>
        </w:rPr>
        <w:t>«</w:t>
      </w:r>
      <w:r w:rsidR="00853EF6">
        <w:rPr>
          <w:rFonts w:cs="B Lotus" w:hint="cs"/>
          <w:sz w:val="28"/>
          <w:szCs w:val="28"/>
          <w:rtl/>
          <w:lang w:bidi="fa-IR"/>
        </w:rPr>
        <w:t>همانا شما به واسطة فق</w:t>
      </w:r>
      <w:r>
        <w:rPr>
          <w:rFonts w:cs="B Lotus" w:hint="cs"/>
          <w:sz w:val="28"/>
          <w:szCs w:val="28"/>
          <w:rtl/>
          <w:lang w:bidi="fa-IR"/>
        </w:rPr>
        <w:t>راي</w:t>
      </w:r>
      <w:r w:rsidR="0009663A">
        <w:rPr>
          <w:rFonts w:cs="B Lotus" w:hint="eastAsia"/>
          <w:sz w:val="28"/>
          <w:szCs w:val="28"/>
          <w:rtl/>
          <w:lang w:bidi="fa-IR"/>
        </w:rPr>
        <w:t>‌</w:t>
      </w:r>
      <w:r>
        <w:rPr>
          <w:rFonts w:cs="B Lotus" w:hint="cs"/>
          <w:sz w:val="28"/>
          <w:szCs w:val="28"/>
          <w:rtl/>
          <w:lang w:bidi="fa-IR"/>
        </w:rPr>
        <w:t>تان ياري و روزي داده مي‌شويد</w:t>
      </w:r>
      <w:r>
        <w:rPr>
          <w:rFonts w:cs="Traditional Arabic" w:hint="cs"/>
          <w:sz w:val="28"/>
          <w:szCs w:val="28"/>
          <w:rtl/>
          <w:lang w:bidi="fa-IR"/>
        </w:rPr>
        <w:t>»</w:t>
      </w:r>
      <w:r w:rsidR="00853EF6">
        <w:rPr>
          <w:rFonts w:cs="B Lotus" w:hint="cs"/>
          <w:sz w:val="28"/>
          <w:szCs w:val="28"/>
          <w:rtl/>
          <w:lang w:bidi="fa-IR"/>
        </w:rPr>
        <w:t>. و در حديث ديگري مي‌فرمايند:</w:t>
      </w:r>
    </w:p>
    <w:p w:rsidR="00C359DE" w:rsidRDefault="00C359DE" w:rsidP="00EB27A8">
      <w:pPr>
        <w:bidi/>
        <w:ind w:firstLine="284"/>
        <w:jc w:val="both"/>
        <w:rPr>
          <w:rFonts w:cs="B Lotus"/>
          <w:sz w:val="28"/>
          <w:szCs w:val="28"/>
          <w:rtl/>
          <w:lang w:bidi="fa-IR"/>
        </w:rPr>
      </w:pPr>
      <w:r w:rsidRPr="00474527">
        <w:rPr>
          <w:rStyle w:val="Char2"/>
          <w:rFonts w:hint="cs"/>
          <w:rtl/>
        </w:rPr>
        <w:t>«</w:t>
      </w:r>
      <w:r w:rsidR="00EB27A8" w:rsidRPr="00474527">
        <w:rPr>
          <w:rStyle w:val="Char2"/>
          <w:rFonts w:hint="eastAsia"/>
          <w:rtl/>
        </w:rPr>
        <w:t>مَنْ</w:t>
      </w:r>
      <w:r w:rsidR="00EB27A8" w:rsidRPr="00474527">
        <w:rPr>
          <w:rStyle w:val="Char2"/>
          <w:rtl/>
        </w:rPr>
        <w:t xml:space="preserve"> </w:t>
      </w:r>
      <w:r w:rsidR="00EB27A8" w:rsidRPr="00474527">
        <w:rPr>
          <w:rStyle w:val="Char2"/>
          <w:rFonts w:hint="eastAsia"/>
          <w:rtl/>
        </w:rPr>
        <w:t>نَفَّسَ</w:t>
      </w:r>
      <w:r w:rsidR="00EB27A8" w:rsidRPr="00474527">
        <w:rPr>
          <w:rStyle w:val="Char2"/>
          <w:rtl/>
        </w:rPr>
        <w:t xml:space="preserve"> </w:t>
      </w:r>
      <w:r w:rsidR="00EB27A8" w:rsidRPr="00474527">
        <w:rPr>
          <w:rStyle w:val="Char2"/>
          <w:rFonts w:hint="eastAsia"/>
          <w:rtl/>
        </w:rPr>
        <w:t>عَنْ</w:t>
      </w:r>
      <w:r w:rsidR="00EB27A8" w:rsidRPr="00474527">
        <w:rPr>
          <w:rStyle w:val="Char2"/>
          <w:rtl/>
        </w:rPr>
        <w:t xml:space="preserve"> </w:t>
      </w:r>
      <w:r w:rsidR="00EB27A8" w:rsidRPr="00474527">
        <w:rPr>
          <w:rStyle w:val="Char2"/>
          <w:rFonts w:hint="eastAsia"/>
          <w:rtl/>
        </w:rPr>
        <w:t>مُسْلِمٍ</w:t>
      </w:r>
      <w:r w:rsidR="00EB27A8" w:rsidRPr="00474527">
        <w:rPr>
          <w:rStyle w:val="Char2"/>
          <w:rtl/>
        </w:rPr>
        <w:t xml:space="preserve"> </w:t>
      </w:r>
      <w:r w:rsidR="00EB27A8" w:rsidRPr="00474527">
        <w:rPr>
          <w:rStyle w:val="Char2"/>
          <w:rFonts w:hint="eastAsia"/>
          <w:rtl/>
        </w:rPr>
        <w:t>كُرْبَةً</w:t>
      </w:r>
      <w:r w:rsidR="00EB27A8" w:rsidRPr="00474527">
        <w:rPr>
          <w:rStyle w:val="Char2"/>
          <w:rtl/>
        </w:rPr>
        <w:t xml:space="preserve"> </w:t>
      </w:r>
      <w:r w:rsidR="00EB27A8" w:rsidRPr="00474527">
        <w:rPr>
          <w:rStyle w:val="Char2"/>
          <w:rFonts w:hint="eastAsia"/>
          <w:rtl/>
        </w:rPr>
        <w:t>مِنْ</w:t>
      </w:r>
      <w:r w:rsidR="00EB27A8" w:rsidRPr="00474527">
        <w:rPr>
          <w:rStyle w:val="Char2"/>
          <w:rtl/>
        </w:rPr>
        <w:t xml:space="preserve"> </w:t>
      </w:r>
      <w:r w:rsidR="00EB27A8" w:rsidRPr="00474527">
        <w:rPr>
          <w:rStyle w:val="Char2"/>
          <w:rFonts w:hint="eastAsia"/>
          <w:rtl/>
        </w:rPr>
        <w:t>كُرَبِ</w:t>
      </w:r>
      <w:r w:rsidR="00EB27A8" w:rsidRPr="00474527">
        <w:rPr>
          <w:rStyle w:val="Char2"/>
          <w:rtl/>
        </w:rPr>
        <w:t xml:space="preserve"> </w:t>
      </w:r>
      <w:r w:rsidR="00EB27A8" w:rsidRPr="00474527">
        <w:rPr>
          <w:rStyle w:val="Char2"/>
          <w:rFonts w:hint="eastAsia"/>
          <w:rtl/>
        </w:rPr>
        <w:t>الدُّنْيَا</w:t>
      </w:r>
      <w:r w:rsidR="00EB27A8" w:rsidRPr="00474527">
        <w:rPr>
          <w:rStyle w:val="Char2"/>
          <w:rtl/>
        </w:rPr>
        <w:t xml:space="preserve"> </w:t>
      </w:r>
      <w:r w:rsidR="00EB27A8" w:rsidRPr="00474527">
        <w:rPr>
          <w:rStyle w:val="Char2"/>
          <w:rFonts w:hint="eastAsia"/>
          <w:rtl/>
        </w:rPr>
        <w:t>نَفَّسَ</w:t>
      </w:r>
      <w:r w:rsidR="00EB27A8" w:rsidRPr="00474527">
        <w:rPr>
          <w:rStyle w:val="Char2"/>
          <w:rtl/>
        </w:rPr>
        <w:t xml:space="preserve"> </w:t>
      </w:r>
      <w:r w:rsidR="00EB27A8" w:rsidRPr="00474527">
        <w:rPr>
          <w:rStyle w:val="Char2"/>
          <w:rFonts w:hint="eastAsia"/>
          <w:rtl/>
        </w:rPr>
        <w:t>اللَّهُ</w:t>
      </w:r>
      <w:r w:rsidR="00EB27A8" w:rsidRPr="00474527">
        <w:rPr>
          <w:rStyle w:val="Char2"/>
          <w:rtl/>
        </w:rPr>
        <w:t xml:space="preserve"> </w:t>
      </w:r>
      <w:r w:rsidR="00EB27A8" w:rsidRPr="00474527">
        <w:rPr>
          <w:rStyle w:val="Char2"/>
          <w:rFonts w:hint="eastAsia"/>
          <w:rtl/>
        </w:rPr>
        <w:t>عَنْهُ</w:t>
      </w:r>
      <w:r w:rsidR="00EB27A8" w:rsidRPr="00474527">
        <w:rPr>
          <w:rStyle w:val="Char2"/>
          <w:rtl/>
        </w:rPr>
        <w:t xml:space="preserve"> </w:t>
      </w:r>
      <w:r w:rsidR="00EB27A8" w:rsidRPr="00474527">
        <w:rPr>
          <w:rStyle w:val="Char2"/>
          <w:rFonts w:hint="eastAsia"/>
          <w:rtl/>
        </w:rPr>
        <w:t>كُرْبَةً</w:t>
      </w:r>
      <w:r w:rsidR="00EB27A8" w:rsidRPr="00474527">
        <w:rPr>
          <w:rStyle w:val="Char2"/>
          <w:rtl/>
        </w:rPr>
        <w:t xml:space="preserve"> </w:t>
      </w:r>
      <w:r w:rsidR="00EB27A8" w:rsidRPr="00474527">
        <w:rPr>
          <w:rStyle w:val="Char2"/>
          <w:rFonts w:hint="eastAsia"/>
          <w:rtl/>
        </w:rPr>
        <w:t>مِنْ</w:t>
      </w:r>
      <w:r w:rsidR="00EB27A8" w:rsidRPr="00474527">
        <w:rPr>
          <w:rStyle w:val="Char2"/>
          <w:rtl/>
        </w:rPr>
        <w:t xml:space="preserve"> </w:t>
      </w:r>
      <w:r w:rsidR="00EB27A8" w:rsidRPr="00474527">
        <w:rPr>
          <w:rStyle w:val="Char2"/>
          <w:rFonts w:hint="eastAsia"/>
          <w:rtl/>
        </w:rPr>
        <w:t>كُرَبِ</w:t>
      </w:r>
      <w:r w:rsidR="00EB27A8" w:rsidRPr="00474527">
        <w:rPr>
          <w:rStyle w:val="Char2"/>
          <w:rtl/>
        </w:rPr>
        <w:t xml:space="preserve"> </w:t>
      </w:r>
      <w:r w:rsidR="00EB27A8" w:rsidRPr="00474527">
        <w:rPr>
          <w:rStyle w:val="Char2"/>
          <w:rFonts w:hint="eastAsia"/>
          <w:rtl/>
        </w:rPr>
        <w:t>يَوْمِ</w:t>
      </w:r>
      <w:r w:rsidR="00EB27A8" w:rsidRPr="00474527">
        <w:rPr>
          <w:rStyle w:val="Char2"/>
          <w:rtl/>
        </w:rPr>
        <w:t xml:space="preserve"> </w:t>
      </w:r>
      <w:r w:rsidR="00EB27A8" w:rsidRPr="00474527">
        <w:rPr>
          <w:rStyle w:val="Char2"/>
          <w:rFonts w:hint="eastAsia"/>
          <w:rtl/>
        </w:rPr>
        <w:t>الْقِيَامَةِ</w:t>
      </w:r>
      <w:r w:rsidR="00EB27A8" w:rsidRPr="00474527">
        <w:rPr>
          <w:rStyle w:val="Char2"/>
          <w:rFonts w:hint="cs"/>
          <w:rtl/>
        </w:rPr>
        <w:t>،</w:t>
      </w:r>
      <w:r w:rsidR="00EB27A8" w:rsidRPr="00474527">
        <w:rPr>
          <w:rStyle w:val="Char2"/>
          <w:rtl/>
        </w:rPr>
        <w:t xml:space="preserve"> </w:t>
      </w:r>
      <w:r w:rsidR="00EB27A8" w:rsidRPr="00474527">
        <w:rPr>
          <w:rStyle w:val="Char2"/>
          <w:rFonts w:hint="eastAsia"/>
          <w:rtl/>
        </w:rPr>
        <w:t>وَاَللَّهُ</w:t>
      </w:r>
      <w:r w:rsidR="00EB27A8" w:rsidRPr="00474527">
        <w:rPr>
          <w:rStyle w:val="Char2"/>
          <w:rtl/>
        </w:rPr>
        <w:t xml:space="preserve"> </w:t>
      </w:r>
      <w:r w:rsidR="00EB27A8" w:rsidRPr="00474527">
        <w:rPr>
          <w:rStyle w:val="Char2"/>
          <w:rFonts w:hint="eastAsia"/>
          <w:rtl/>
        </w:rPr>
        <w:t>فِي</w:t>
      </w:r>
      <w:r w:rsidR="00EB27A8" w:rsidRPr="00474527">
        <w:rPr>
          <w:rStyle w:val="Char2"/>
          <w:rtl/>
        </w:rPr>
        <w:t xml:space="preserve"> </w:t>
      </w:r>
      <w:r w:rsidR="00EB27A8" w:rsidRPr="00474527">
        <w:rPr>
          <w:rStyle w:val="Char2"/>
          <w:rFonts w:hint="eastAsia"/>
          <w:rtl/>
        </w:rPr>
        <w:t>عَوْنِ</w:t>
      </w:r>
      <w:r w:rsidR="00EB27A8" w:rsidRPr="00474527">
        <w:rPr>
          <w:rStyle w:val="Char2"/>
          <w:rtl/>
        </w:rPr>
        <w:t xml:space="preserve"> </w:t>
      </w:r>
      <w:r w:rsidR="00EB27A8" w:rsidRPr="00474527">
        <w:rPr>
          <w:rStyle w:val="Char2"/>
          <w:rFonts w:hint="eastAsia"/>
          <w:rtl/>
        </w:rPr>
        <w:t>الْعَبْدِ</w:t>
      </w:r>
      <w:r w:rsidR="00EB27A8" w:rsidRPr="00474527">
        <w:rPr>
          <w:rStyle w:val="Char2"/>
          <w:rtl/>
        </w:rPr>
        <w:t xml:space="preserve"> </w:t>
      </w:r>
      <w:r w:rsidR="00EB27A8" w:rsidRPr="00474527">
        <w:rPr>
          <w:rStyle w:val="Char2"/>
          <w:rFonts w:hint="eastAsia"/>
          <w:rtl/>
        </w:rPr>
        <w:t>مَا</w:t>
      </w:r>
      <w:r w:rsidR="00EB27A8" w:rsidRPr="00474527">
        <w:rPr>
          <w:rStyle w:val="Char2"/>
          <w:rtl/>
        </w:rPr>
        <w:t xml:space="preserve"> </w:t>
      </w:r>
      <w:r w:rsidR="00EB27A8" w:rsidRPr="00474527">
        <w:rPr>
          <w:rStyle w:val="Char2"/>
          <w:rFonts w:hint="eastAsia"/>
          <w:rtl/>
        </w:rPr>
        <w:t>كَانَ</w:t>
      </w:r>
      <w:r w:rsidR="00EB27A8" w:rsidRPr="00474527">
        <w:rPr>
          <w:rStyle w:val="Char2"/>
          <w:rtl/>
        </w:rPr>
        <w:t xml:space="preserve"> </w:t>
      </w:r>
      <w:r w:rsidR="00EB27A8" w:rsidRPr="00474527">
        <w:rPr>
          <w:rStyle w:val="Char2"/>
          <w:rFonts w:hint="eastAsia"/>
          <w:rtl/>
        </w:rPr>
        <w:t>الْعَبْدُ</w:t>
      </w:r>
      <w:r w:rsidR="00EB27A8" w:rsidRPr="00474527">
        <w:rPr>
          <w:rStyle w:val="Char2"/>
          <w:rtl/>
        </w:rPr>
        <w:t xml:space="preserve"> </w:t>
      </w:r>
      <w:r w:rsidR="00EB27A8" w:rsidRPr="00474527">
        <w:rPr>
          <w:rStyle w:val="Char2"/>
          <w:rFonts w:hint="eastAsia"/>
          <w:rtl/>
        </w:rPr>
        <w:t>فِي</w:t>
      </w:r>
      <w:r w:rsidR="00EB27A8" w:rsidRPr="00474527">
        <w:rPr>
          <w:rStyle w:val="Char2"/>
          <w:rtl/>
        </w:rPr>
        <w:t xml:space="preserve"> </w:t>
      </w:r>
      <w:r w:rsidR="00EB27A8" w:rsidRPr="00474527">
        <w:rPr>
          <w:rStyle w:val="Char2"/>
          <w:rFonts w:hint="eastAsia"/>
          <w:rtl/>
        </w:rPr>
        <w:t>عَوْنِ</w:t>
      </w:r>
      <w:r w:rsidR="00EB27A8" w:rsidRPr="00474527">
        <w:rPr>
          <w:rStyle w:val="Char2"/>
          <w:rtl/>
        </w:rPr>
        <w:t xml:space="preserve"> </w:t>
      </w:r>
      <w:r w:rsidR="00EB27A8" w:rsidRPr="00474527">
        <w:rPr>
          <w:rStyle w:val="Char2"/>
          <w:rFonts w:hint="eastAsia"/>
          <w:rtl/>
        </w:rPr>
        <w:t>أَخِيهِ</w:t>
      </w:r>
      <w:r w:rsidRPr="00474527">
        <w:rPr>
          <w:rStyle w:val="Char2"/>
          <w:rFonts w:hint="cs"/>
          <w:rtl/>
        </w:rPr>
        <w:t>»</w:t>
      </w:r>
      <w:r w:rsidR="000F33B2">
        <w:rPr>
          <w:rFonts w:cs="B Lotus" w:hint="cs"/>
          <w:sz w:val="28"/>
          <w:szCs w:val="28"/>
          <w:rtl/>
          <w:lang w:bidi="fa-IR"/>
        </w:rPr>
        <w:t xml:space="preserve"> </w:t>
      </w:r>
      <w:r w:rsidR="000F33B2">
        <w:rPr>
          <w:rFonts w:cs="Traditional Arabic" w:hint="cs"/>
          <w:sz w:val="28"/>
          <w:szCs w:val="28"/>
          <w:rtl/>
          <w:lang w:bidi="fa-IR"/>
        </w:rPr>
        <w:t>«</w:t>
      </w:r>
      <w:r>
        <w:rPr>
          <w:rFonts w:cs="B Lotus" w:hint="cs"/>
          <w:sz w:val="28"/>
          <w:szCs w:val="28"/>
          <w:rtl/>
          <w:lang w:bidi="fa-IR"/>
        </w:rPr>
        <w:t>هر كس اند</w:t>
      </w:r>
      <w:r w:rsidR="002A13AF">
        <w:rPr>
          <w:rFonts w:cs="B Lotus" w:hint="cs"/>
          <w:sz w:val="28"/>
          <w:szCs w:val="28"/>
          <w:rtl/>
          <w:lang w:bidi="fa-IR"/>
        </w:rPr>
        <w:t>و</w:t>
      </w:r>
      <w:r>
        <w:rPr>
          <w:rFonts w:cs="B Lotus" w:hint="cs"/>
          <w:sz w:val="28"/>
          <w:szCs w:val="28"/>
          <w:rtl/>
          <w:lang w:bidi="fa-IR"/>
        </w:rPr>
        <w:t>هي از اندوه</w:t>
      </w:r>
      <w:r w:rsidR="00474527">
        <w:rPr>
          <w:rFonts w:cs="B Lotus" w:hint="eastAsia"/>
          <w:sz w:val="28"/>
          <w:szCs w:val="28"/>
          <w:rtl/>
          <w:lang w:bidi="fa-IR"/>
        </w:rPr>
        <w:t>‌</w:t>
      </w:r>
      <w:r>
        <w:rPr>
          <w:rFonts w:cs="B Lotus" w:hint="cs"/>
          <w:sz w:val="28"/>
          <w:szCs w:val="28"/>
          <w:rtl/>
          <w:lang w:bidi="fa-IR"/>
        </w:rPr>
        <w:t>هاي دنياي يك فرد مؤمن را بر طرف سازد، خداوند يكي از اندوه‌‌هاي قيامت او را برطرف خواهد ساخت، و تا وقتي كه بنده در پي ياري‌كردن برادرش با</w:t>
      </w:r>
      <w:r w:rsidR="000F33B2">
        <w:rPr>
          <w:rFonts w:cs="B Lotus" w:hint="cs"/>
          <w:sz w:val="28"/>
          <w:szCs w:val="28"/>
          <w:rtl/>
          <w:lang w:bidi="fa-IR"/>
        </w:rPr>
        <w:t>شد خداوند نيز او را ياري مي‌دهد</w:t>
      </w:r>
      <w:r w:rsidR="000F33B2">
        <w:rPr>
          <w:rFonts w:cs="Traditional Arabic" w:hint="cs"/>
          <w:sz w:val="28"/>
          <w:szCs w:val="28"/>
          <w:rtl/>
          <w:lang w:bidi="fa-IR"/>
        </w:rPr>
        <w:t>»</w:t>
      </w:r>
      <w:r>
        <w:rPr>
          <w:rFonts w:cs="B Lotus" w:hint="cs"/>
          <w:sz w:val="28"/>
          <w:szCs w:val="28"/>
          <w:rtl/>
          <w:lang w:bidi="fa-IR"/>
        </w:rPr>
        <w:t>.</w:t>
      </w:r>
    </w:p>
    <w:p w:rsidR="00853EF6" w:rsidRDefault="004C4B8A" w:rsidP="00130797">
      <w:pPr>
        <w:bidi/>
        <w:ind w:firstLine="284"/>
        <w:jc w:val="both"/>
        <w:rPr>
          <w:rFonts w:cs="B Lotus"/>
          <w:sz w:val="28"/>
          <w:szCs w:val="28"/>
          <w:rtl/>
          <w:lang w:bidi="fa-IR"/>
        </w:rPr>
      </w:pPr>
      <w:r>
        <w:rPr>
          <w:rFonts w:cs="B Lotus" w:hint="cs"/>
          <w:sz w:val="28"/>
          <w:szCs w:val="28"/>
          <w:rtl/>
          <w:lang w:bidi="fa-IR"/>
        </w:rPr>
        <w:t xml:space="preserve">پيامبر </w:t>
      </w:r>
      <w:r w:rsidR="00EB27A8">
        <w:rPr>
          <w:rFonts w:cs="CTraditional Arabic" w:hint="cs"/>
          <w:sz w:val="28"/>
          <w:szCs w:val="28"/>
          <w:rtl/>
          <w:lang w:bidi="fa-IR"/>
        </w:rPr>
        <w:t>ص</w:t>
      </w:r>
      <w:r>
        <w:rPr>
          <w:rFonts w:cs="B Lotus" w:hint="cs"/>
          <w:sz w:val="28"/>
          <w:szCs w:val="28"/>
          <w:rtl/>
          <w:lang w:bidi="fa-IR"/>
        </w:rPr>
        <w:t xml:space="preserve"> در جاي ديگر مي‌فرمايد: </w:t>
      </w:r>
      <w:r w:rsidRPr="00474527">
        <w:rPr>
          <w:rStyle w:val="Char2"/>
          <w:rFonts w:hint="cs"/>
          <w:rtl/>
        </w:rPr>
        <w:t>«</w:t>
      </w:r>
      <w:r w:rsidR="00130797" w:rsidRPr="00474527">
        <w:rPr>
          <w:rStyle w:val="Char2"/>
          <w:rFonts w:hint="eastAsia"/>
          <w:rtl/>
        </w:rPr>
        <w:t>اللَّهُمَّ</w:t>
      </w:r>
      <w:r w:rsidR="00130797" w:rsidRPr="00474527">
        <w:rPr>
          <w:rStyle w:val="Char2"/>
          <w:rtl/>
        </w:rPr>
        <w:t xml:space="preserve"> </w:t>
      </w:r>
      <w:r w:rsidR="00130797" w:rsidRPr="00474527">
        <w:rPr>
          <w:rStyle w:val="Char2"/>
          <w:rFonts w:hint="eastAsia"/>
          <w:rtl/>
        </w:rPr>
        <w:t>مَنْ</w:t>
      </w:r>
      <w:r w:rsidR="00130797" w:rsidRPr="00474527">
        <w:rPr>
          <w:rStyle w:val="Char2"/>
          <w:rtl/>
        </w:rPr>
        <w:t xml:space="preserve"> </w:t>
      </w:r>
      <w:r w:rsidR="00130797" w:rsidRPr="00474527">
        <w:rPr>
          <w:rStyle w:val="Char2"/>
          <w:rFonts w:hint="eastAsia"/>
          <w:rtl/>
        </w:rPr>
        <w:t>وَلِىَ</w:t>
      </w:r>
      <w:r w:rsidR="00130797" w:rsidRPr="00474527">
        <w:rPr>
          <w:rStyle w:val="Char2"/>
          <w:rtl/>
        </w:rPr>
        <w:t xml:space="preserve"> </w:t>
      </w:r>
      <w:r w:rsidR="00130797" w:rsidRPr="00474527">
        <w:rPr>
          <w:rStyle w:val="Char2"/>
          <w:rFonts w:hint="eastAsia"/>
          <w:rtl/>
        </w:rPr>
        <w:t>مِنْ</w:t>
      </w:r>
      <w:r w:rsidR="00130797" w:rsidRPr="00474527">
        <w:rPr>
          <w:rStyle w:val="Char2"/>
          <w:rtl/>
        </w:rPr>
        <w:t xml:space="preserve"> </w:t>
      </w:r>
      <w:r w:rsidR="00130797" w:rsidRPr="00474527">
        <w:rPr>
          <w:rStyle w:val="Char2"/>
          <w:rFonts w:hint="eastAsia"/>
          <w:rtl/>
        </w:rPr>
        <w:t>أَمْرِ</w:t>
      </w:r>
      <w:r w:rsidR="00130797" w:rsidRPr="00474527">
        <w:rPr>
          <w:rStyle w:val="Char2"/>
          <w:rtl/>
        </w:rPr>
        <w:t xml:space="preserve"> </w:t>
      </w:r>
      <w:r w:rsidR="00130797" w:rsidRPr="00474527">
        <w:rPr>
          <w:rStyle w:val="Char2"/>
          <w:rFonts w:hint="eastAsia"/>
          <w:rtl/>
        </w:rPr>
        <w:t>أُمَّتِى</w:t>
      </w:r>
      <w:r w:rsidR="00130797" w:rsidRPr="00474527">
        <w:rPr>
          <w:rStyle w:val="Char2"/>
          <w:rtl/>
        </w:rPr>
        <w:t xml:space="preserve"> </w:t>
      </w:r>
      <w:r w:rsidR="00130797" w:rsidRPr="00474527">
        <w:rPr>
          <w:rStyle w:val="Char2"/>
          <w:rFonts w:hint="eastAsia"/>
          <w:rtl/>
        </w:rPr>
        <w:t>شَيْئًا</w:t>
      </w:r>
      <w:r w:rsidR="00130797" w:rsidRPr="00474527">
        <w:rPr>
          <w:rStyle w:val="Char2"/>
          <w:rtl/>
        </w:rPr>
        <w:t xml:space="preserve"> </w:t>
      </w:r>
      <w:r w:rsidR="00130797" w:rsidRPr="00474527">
        <w:rPr>
          <w:rStyle w:val="Char2"/>
          <w:rFonts w:hint="eastAsia"/>
          <w:rtl/>
        </w:rPr>
        <w:t>فَرَفَقَ</w:t>
      </w:r>
      <w:r w:rsidR="00130797" w:rsidRPr="00474527">
        <w:rPr>
          <w:rStyle w:val="Char2"/>
          <w:rtl/>
        </w:rPr>
        <w:t xml:space="preserve"> </w:t>
      </w:r>
      <w:r w:rsidR="00130797" w:rsidRPr="00474527">
        <w:rPr>
          <w:rStyle w:val="Char2"/>
          <w:rFonts w:hint="eastAsia"/>
          <w:rtl/>
        </w:rPr>
        <w:t>بِهِمْ</w:t>
      </w:r>
      <w:r w:rsidR="00130797" w:rsidRPr="00474527">
        <w:rPr>
          <w:rStyle w:val="Char2"/>
          <w:rtl/>
        </w:rPr>
        <w:t xml:space="preserve"> </w:t>
      </w:r>
      <w:r w:rsidR="00130797" w:rsidRPr="00474527">
        <w:rPr>
          <w:rStyle w:val="Char2"/>
          <w:rFonts w:hint="eastAsia"/>
          <w:rtl/>
        </w:rPr>
        <w:t>فَارْفُقْ</w:t>
      </w:r>
      <w:r w:rsidR="00130797" w:rsidRPr="00474527">
        <w:rPr>
          <w:rStyle w:val="Char2"/>
          <w:rtl/>
        </w:rPr>
        <w:t xml:space="preserve"> </w:t>
      </w:r>
      <w:r w:rsidR="00130797" w:rsidRPr="00474527">
        <w:rPr>
          <w:rStyle w:val="Char2"/>
          <w:rFonts w:hint="eastAsia"/>
          <w:rtl/>
        </w:rPr>
        <w:t>بِهِ</w:t>
      </w:r>
      <w:r w:rsidR="00130797" w:rsidRPr="00474527">
        <w:rPr>
          <w:rStyle w:val="Char2"/>
          <w:rtl/>
        </w:rPr>
        <w:t xml:space="preserve"> </w:t>
      </w:r>
      <w:r w:rsidR="00130797" w:rsidRPr="00474527">
        <w:rPr>
          <w:rStyle w:val="Char2"/>
          <w:rFonts w:hint="eastAsia"/>
          <w:rtl/>
        </w:rPr>
        <w:t>وَمَنْ</w:t>
      </w:r>
      <w:r w:rsidR="00130797" w:rsidRPr="00474527">
        <w:rPr>
          <w:rStyle w:val="Char2"/>
          <w:rtl/>
        </w:rPr>
        <w:t xml:space="preserve"> </w:t>
      </w:r>
      <w:r w:rsidR="00130797" w:rsidRPr="00474527">
        <w:rPr>
          <w:rStyle w:val="Char2"/>
          <w:rFonts w:hint="eastAsia"/>
          <w:rtl/>
        </w:rPr>
        <w:t>شَقَّ</w:t>
      </w:r>
      <w:r w:rsidR="00130797" w:rsidRPr="00474527">
        <w:rPr>
          <w:rStyle w:val="Char2"/>
          <w:rtl/>
        </w:rPr>
        <w:t xml:space="preserve"> </w:t>
      </w:r>
      <w:r w:rsidR="00130797" w:rsidRPr="00474527">
        <w:rPr>
          <w:rStyle w:val="Char2"/>
          <w:rFonts w:hint="eastAsia"/>
          <w:rtl/>
        </w:rPr>
        <w:t>عَلَيْهِمْ</w:t>
      </w:r>
      <w:r w:rsidR="00130797" w:rsidRPr="00474527">
        <w:rPr>
          <w:rStyle w:val="Char2"/>
          <w:rtl/>
        </w:rPr>
        <w:t xml:space="preserve"> </w:t>
      </w:r>
      <w:r w:rsidR="00130797" w:rsidRPr="00474527">
        <w:rPr>
          <w:rStyle w:val="Char2"/>
          <w:rFonts w:hint="eastAsia"/>
          <w:rtl/>
        </w:rPr>
        <w:t>فَاشْقُقْ</w:t>
      </w:r>
      <w:r w:rsidR="00130797" w:rsidRPr="00474527">
        <w:rPr>
          <w:rStyle w:val="Char2"/>
          <w:rtl/>
        </w:rPr>
        <w:t xml:space="preserve"> </w:t>
      </w:r>
      <w:r w:rsidR="00130797" w:rsidRPr="00474527">
        <w:rPr>
          <w:rStyle w:val="Char2"/>
          <w:rFonts w:hint="eastAsia"/>
          <w:rtl/>
        </w:rPr>
        <w:t>عَلَيْهِ</w:t>
      </w:r>
      <w:r w:rsidRPr="00474527">
        <w:rPr>
          <w:rStyle w:val="Char2"/>
          <w:rFonts w:hint="cs"/>
          <w:rtl/>
        </w:rPr>
        <w:t>»</w:t>
      </w:r>
      <w:r w:rsidR="00130797" w:rsidRPr="00474527">
        <w:rPr>
          <w:rStyle w:val="Char2"/>
          <w:rFonts w:hint="cs"/>
          <w:rtl/>
        </w:rPr>
        <w:t>‌</w:t>
      </w:r>
      <w:r w:rsidR="00130797">
        <w:rPr>
          <w:rFonts w:cs="B Lotus" w:hint="cs"/>
          <w:sz w:val="28"/>
          <w:szCs w:val="28"/>
          <w:rtl/>
          <w:lang w:bidi="fa-IR"/>
        </w:rPr>
        <w:t xml:space="preserve"> </w:t>
      </w:r>
      <w:r w:rsidR="00130797">
        <w:rPr>
          <w:rFonts w:cs="Traditional Arabic" w:hint="cs"/>
          <w:sz w:val="28"/>
          <w:szCs w:val="28"/>
          <w:rtl/>
          <w:lang w:bidi="fa-IR"/>
        </w:rPr>
        <w:t>«</w:t>
      </w:r>
      <w:r>
        <w:rPr>
          <w:rFonts w:cs="B Lotus" w:hint="cs"/>
          <w:sz w:val="28"/>
          <w:szCs w:val="28"/>
          <w:rtl/>
          <w:lang w:bidi="fa-IR"/>
        </w:rPr>
        <w:t>خدايا، هر كسي كه اموري از امت من را به دست گرفت و با</w:t>
      </w:r>
      <w:r w:rsidR="004C4157">
        <w:rPr>
          <w:rFonts w:cs="B Lotus" w:hint="cs"/>
          <w:sz w:val="28"/>
          <w:szCs w:val="28"/>
          <w:rtl/>
          <w:lang w:bidi="fa-IR"/>
        </w:rPr>
        <w:t xml:space="preserve"> آن‌ها </w:t>
      </w:r>
      <w:r>
        <w:rPr>
          <w:rFonts w:cs="B Lotus" w:hint="cs"/>
          <w:sz w:val="28"/>
          <w:szCs w:val="28"/>
          <w:rtl/>
          <w:lang w:bidi="fa-IR"/>
        </w:rPr>
        <w:t>مدارا كرد تو نيز با آنان مدارا كن و هركس برايشان سخت گر</w:t>
      </w:r>
      <w:r w:rsidR="00130797">
        <w:rPr>
          <w:rFonts w:cs="B Lotus" w:hint="cs"/>
          <w:sz w:val="28"/>
          <w:szCs w:val="28"/>
          <w:rtl/>
          <w:lang w:bidi="fa-IR"/>
        </w:rPr>
        <w:t>فت تو نيز بر او سخت بگير</w:t>
      </w:r>
      <w:r w:rsidR="00130797">
        <w:rPr>
          <w:rFonts w:cs="Traditional Arabic" w:hint="cs"/>
          <w:sz w:val="28"/>
          <w:szCs w:val="28"/>
          <w:rtl/>
          <w:lang w:bidi="fa-IR"/>
        </w:rPr>
        <w:t>»</w:t>
      </w:r>
      <w:r>
        <w:rPr>
          <w:rFonts w:cs="B Lotus" w:hint="cs"/>
          <w:sz w:val="28"/>
          <w:szCs w:val="28"/>
          <w:rtl/>
          <w:lang w:bidi="fa-IR"/>
        </w:rPr>
        <w:t xml:space="preserve">. </w:t>
      </w:r>
    </w:p>
    <w:p w:rsidR="00416BF9" w:rsidRDefault="00573F1F" w:rsidP="00130797">
      <w:pPr>
        <w:bidi/>
        <w:ind w:firstLine="284"/>
        <w:jc w:val="both"/>
        <w:rPr>
          <w:rFonts w:cs="B Lotus"/>
          <w:sz w:val="28"/>
          <w:szCs w:val="28"/>
          <w:rtl/>
          <w:lang w:bidi="fa-IR"/>
        </w:rPr>
      </w:pPr>
      <w:r>
        <w:rPr>
          <w:rFonts w:cs="B Lotus" w:hint="cs"/>
          <w:sz w:val="28"/>
          <w:szCs w:val="28"/>
          <w:rtl/>
          <w:lang w:bidi="fa-IR"/>
        </w:rPr>
        <w:t xml:space="preserve">و در جاي ديگر مي‌فرمايد: </w:t>
      </w:r>
      <w:r w:rsidRPr="00474527">
        <w:rPr>
          <w:rStyle w:val="Char2"/>
          <w:rFonts w:hint="cs"/>
          <w:rtl/>
        </w:rPr>
        <w:t>«</w:t>
      </w:r>
      <w:r w:rsidR="00130797" w:rsidRPr="00474527">
        <w:rPr>
          <w:rStyle w:val="Char2"/>
          <w:rFonts w:hint="eastAsia"/>
          <w:rtl/>
        </w:rPr>
        <w:t>كُلُّكُمْ</w:t>
      </w:r>
      <w:r w:rsidR="00130797" w:rsidRPr="00474527">
        <w:rPr>
          <w:rStyle w:val="Char2"/>
          <w:rtl/>
        </w:rPr>
        <w:t xml:space="preserve"> </w:t>
      </w:r>
      <w:r w:rsidR="00130797" w:rsidRPr="00474527">
        <w:rPr>
          <w:rStyle w:val="Char2"/>
          <w:rFonts w:hint="eastAsia"/>
          <w:rtl/>
        </w:rPr>
        <w:t>رَاعٍ</w:t>
      </w:r>
      <w:r w:rsidR="00130797" w:rsidRPr="00474527">
        <w:rPr>
          <w:rStyle w:val="Char2"/>
          <w:rtl/>
        </w:rPr>
        <w:t xml:space="preserve"> </w:t>
      </w:r>
      <w:r w:rsidR="00130797" w:rsidRPr="00474527">
        <w:rPr>
          <w:rStyle w:val="Char2"/>
          <w:rFonts w:hint="eastAsia"/>
          <w:rtl/>
        </w:rPr>
        <w:t>وَكُلُّكُمْ</w:t>
      </w:r>
      <w:r w:rsidR="00130797" w:rsidRPr="00474527">
        <w:rPr>
          <w:rStyle w:val="Char2"/>
          <w:rtl/>
        </w:rPr>
        <w:t xml:space="preserve"> </w:t>
      </w:r>
      <w:r w:rsidR="00130797" w:rsidRPr="00474527">
        <w:rPr>
          <w:rStyle w:val="Char2"/>
          <w:rFonts w:hint="eastAsia"/>
          <w:rtl/>
        </w:rPr>
        <w:t>مَسْئُولٌ</w:t>
      </w:r>
      <w:r w:rsidR="00130797" w:rsidRPr="00474527">
        <w:rPr>
          <w:rStyle w:val="Char2"/>
          <w:rtl/>
        </w:rPr>
        <w:t xml:space="preserve"> </w:t>
      </w:r>
      <w:r w:rsidR="00130797" w:rsidRPr="00474527">
        <w:rPr>
          <w:rStyle w:val="Char2"/>
          <w:rFonts w:hint="eastAsia"/>
          <w:rtl/>
        </w:rPr>
        <w:t>عَنْ</w:t>
      </w:r>
      <w:r w:rsidR="00130797" w:rsidRPr="00474527">
        <w:rPr>
          <w:rStyle w:val="Char2"/>
          <w:rtl/>
        </w:rPr>
        <w:t xml:space="preserve"> </w:t>
      </w:r>
      <w:r w:rsidR="00130797" w:rsidRPr="00474527">
        <w:rPr>
          <w:rStyle w:val="Char2"/>
          <w:rFonts w:hint="eastAsia"/>
          <w:rtl/>
        </w:rPr>
        <w:t>رَعِيَّتِهِ</w:t>
      </w:r>
      <w:r w:rsidRPr="00474527">
        <w:rPr>
          <w:rStyle w:val="Char2"/>
          <w:rFonts w:hint="cs"/>
          <w:rtl/>
        </w:rPr>
        <w:t>»</w:t>
      </w:r>
      <w:r w:rsidRPr="00C253B1">
        <w:rPr>
          <w:rFonts w:cs="2  Badr" w:hint="cs"/>
          <w:b/>
          <w:bCs/>
          <w:sz w:val="32"/>
          <w:szCs w:val="32"/>
          <w:rtl/>
          <w:lang w:bidi="fa-IR"/>
        </w:rPr>
        <w:t xml:space="preserve"> </w:t>
      </w:r>
    </w:p>
    <w:p w:rsidR="00573F1F" w:rsidRDefault="00130797" w:rsidP="007961DD">
      <w:pPr>
        <w:bidi/>
        <w:ind w:firstLine="284"/>
        <w:jc w:val="both"/>
        <w:rPr>
          <w:rFonts w:cs="B Lotus"/>
          <w:sz w:val="28"/>
          <w:szCs w:val="28"/>
          <w:rtl/>
          <w:lang w:bidi="fa-IR"/>
        </w:rPr>
      </w:pPr>
      <w:r>
        <w:rPr>
          <w:rFonts w:cs="Traditional Arabic" w:hint="cs"/>
          <w:sz w:val="28"/>
          <w:szCs w:val="28"/>
          <w:rtl/>
          <w:lang w:bidi="fa-IR"/>
        </w:rPr>
        <w:t>«</w:t>
      </w:r>
      <w:r w:rsidR="00573F1F">
        <w:rPr>
          <w:rFonts w:cs="B Lotus" w:hint="cs"/>
          <w:sz w:val="28"/>
          <w:szCs w:val="28"/>
          <w:rtl/>
          <w:lang w:bidi="fa-IR"/>
        </w:rPr>
        <w:t xml:space="preserve">همة شما نگهبانيد و همة شما مسئول </w:t>
      </w:r>
      <w:r>
        <w:rPr>
          <w:rFonts w:cs="B Lotus" w:hint="cs"/>
          <w:sz w:val="28"/>
          <w:szCs w:val="28"/>
          <w:rtl/>
          <w:lang w:bidi="fa-IR"/>
        </w:rPr>
        <w:t>و پاسخ‌گو نسبت به رعيتش مي‌باشد</w:t>
      </w:r>
      <w:r>
        <w:rPr>
          <w:rFonts w:cs="Traditional Arabic" w:hint="cs"/>
          <w:sz w:val="28"/>
          <w:szCs w:val="28"/>
          <w:rtl/>
          <w:lang w:bidi="fa-IR"/>
        </w:rPr>
        <w:t>»</w:t>
      </w:r>
      <w:r w:rsidR="00573F1F">
        <w:rPr>
          <w:rFonts w:cs="B Lotus" w:hint="cs"/>
          <w:sz w:val="28"/>
          <w:szCs w:val="28"/>
          <w:rtl/>
          <w:lang w:bidi="fa-IR"/>
        </w:rPr>
        <w:t>.</w:t>
      </w:r>
    </w:p>
    <w:p w:rsidR="00A661B8" w:rsidRDefault="00130797" w:rsidP="002048FB">
      <w:pPr>
        <w:bidi/>
        <w:ind w:firstLine="284"/>
        <w:jc w:val="both"/>
        <w:rPr>
          <w:rFonts w:cs="B Lotus"/>
          <w:sz w:val="28"/>
          <w:szCs w:val="28"/>
          <w:rtl/>
          <w:lang w:bidi="fa-IR"/>
        </w:rPr>
      </w:pPr>
      <w:r>
        <w:rPr>
          <w:rFonts w:cs="B Lotus" w:hint="cs"/>
          <w:sz w:val="28"/>
          <w:szCs w:val="28"/>
          <w:rtl/>
          <w:lang w:bidi="fa-IR"/>
        </w:rPr>
        <w:t>باز در جاي ديگر مي‌فرمايد</w:t>
      </w:r>
      <w:r w:rsidR="00A661B8">
        <w:rPr>
          <w:rFonts w:cs="B Lotus" w:hint="cs"/>
          <w:sz w:val="28"/>
          <w:szCs w:val="28"/>
          <w:rtl/>
          <w:lang w:bidi="fa-IR"/>
        </w:rPr>
        <w:t xml:space="preserve">: </w:t>
      </w:r>
      <w:r w:rsidR="00A661B8" w:rsidRPr="00474527">
        <w:rPr>
          <w:rStyle w:val="Char2"/>
          <w:rFonts w:hint="cs"/>
          <w:rtl/>
        </w:rPr>
        <w:t>«</w:t>
      </w:r>
      <w:r w:rsidR="002048FB" w:rsidRPr="00474527">
        <w:rPr>
          <w:rStyle w:val="Char2"/>
          <w:rFonts w:hint="eastAsia"/>
          <w:rtl/>
        </w:rPr>
        <w:t>إِنَّ</w:t>
      </w:r>
      <w:r w:rsidR="002048FB" w:rsidRPr="00474527">
        <w:rPr>
          <w:rStyle w:val="Char2"/>
          <w:rtl/>
        </w:rPr>
        <w:t xml:space="preserve"> </w:t>
      </w:r>
      <w:r w:rsidR="002048FB" w:rsidRPr="00474527">
        <w:rPr>
          <w:rStyle w:val="Char2"/>
          <w:rFonts w:hint="eastAsia"/>
          <w:rtl/>
        </w:rPr>
        <w:t>الْمُقْسِطِينَ</w:t>
      </w:r>
      <w:r w:rsidR="002048FB" w:rsidRPr="00474527">
        <w:rPr>
          <w:rStyle w:val="Char2"/>
          <w:rtl/>
        </w:rPr>
        <w:t xml:space="preserve"> </w:t>
      </w:r>
      <w:r w:rsidR="002048FB" w:rsidRPr="00474527">
        <w:rPr>
          <w:rStyle w:val="Char2"/>
          <w:rFonts w:hint="eastAsia"/>
          <w:rtl/>
        </w:rPr>
        <w:t>عِنْدَ</w:t>
      </w:r>
      <w:r w:rsidR="002048FB" w:rsidRPr="00474527">
        <w:rPr>
          <w:rStyle w:val="Char2"/>
          <w:rtl/>
        </w:rPr>
        <w:t xml:space="preserve"> </w:t>
      </w:r>
      <w:r w:rsidR="002048FB" w:rsidRPr="00474527">
        <w:rPr>
          <w:rStyle w:val="Char2"/>
          <w:rFonts w:hint="eastAsia"/>
          <w:rtl/>
        </w:rPr>
        <w:t>اللَّهِ</w:t>
      </w:r>
      <w:r w:rsidR="002048FB" w:rsidRPr="00474527">
        <w:rPr>
          <w:rStyle w:val="Char2"/>
          <w:rtl/>
        </w:rPr>
        <w:t xml:space="preserve"> </w:t>
      </w:r>
      <w:r w:rsidR="002048FB" w:rsidRPr="00474527">
        <w:rPr>
          <w:rStyle w:val="Char2"/>
          <w:rFonts w:hint="eastAsia"/>
          <w:rtl/>
        </w:rPr>
        <w:t>تَعَالَى</w:t>
      </w:r>
      <w:r w:rsidR="002048FB" w:rsidRPr="00474527">
        <w:rPr>
          <w:rStyle w:val="Char2"/>
          <w:rtl/>
        </w:rPr>
        <w:t xml:space="preserve"> </w:t>
      </w:r>
      <w:r w:rsidR="002048FB" w:rsidRPr="00474527">
        <w:rPr>
          <w:rStyle w:val="Char2"/>
          <w:rFonts w:hint="eastAsia"/>
          <w:rtl/>
        </w:rPr>
        <w:t>عَلَى</w:t>
      </w:r>
      <w:r w:rsidR="002048FB" w:rsidRPr="00474527">
        <w:rPr>
          <w:rStyle w:val="Char2"/>
          <w:rtl/>
        </w:rPr>
        <w:t xml:space="preserve"> </w:t>
      </w:r>
      <w:r w:rsidR="002048FB" w:rsidRPr="00474527">
        <w:rPr>
          <w:rStyle w:val="Char2"/>
          <w:rFonts w:hint="eastAsia"/>
          <w:rtl/>
        </w:rPr>
        <w:t>مَنَابِرَ</w:t>
      </w:r>
      <w:r w:rsidR="002048FB" w:rsidRPr="00474527">
        <w:rPr>
          <w:rStyle w:val="Char2"/>
          <w:rtl/>
        </w:rPr>
        <w:t xml:space="preserve"> </w:t>
      </w:r>
      <w:r w:rsidR="002048FB" w:rsidRPr="00474527">
        <w:rPr>
          <w:rStyle w:val="Char2"/>
          <w:rFonts w:hint="eastAsia"/>
          <w:rtl/>
        </w:rPr>
        <w:t>مِنْ</w:t>
      </w:r>
      <w:r w:rsidR="002048FB" w:rsidRPr="00474527">
        <w:rPr>
          <w:rStyle w:val="Char2"/>
          <w:rtl/>
        </w:rPr>
        <w:t xml:space="preserve"> </w:t>
      </w:r>
      <w:r w:rsidR="002048FB" w:rsidRPr="00474527">
        <w:rPr>
          <w:rStyle w:val="Char2"/>
          <w:rFonts w:hint="eastAsia"/>
          <w:rtl/>
        </w:rPr>
        <w:t>نُورٍ</w:t>
      </w:r>
      <w:r w:rsidR="00A661B8" w:rsidRPr="00474527">
        <w:rPr>
          <w:rStyle w:val="Char2"/>
          <w:rFonts w:hint="cs"/>
          <w:rtl/>
        </w:rPr>
        <w:t xml:space="preserve"> </w:t>
      </w:r>
      <w:r w:rsidR="002048FB" w:rsidRPr="00474527">
        <w:rPr>
          <w:rStyle w:val="Char2"/>
          <w:rFonts w:hint="eastAsia"/>
          <w:rtl/>
        </w:rPr>
        <w:t>الَّذِينَ</w:t>
      </w:r>
      <w:r w:rsidR="002048FB" w:rsidRPr="00474527">
        <w:rPr>
          <w:rStyle w:val="Char2"/>
          <w:rtl/>
        </w:rPr>
        <w:t xml:space="preserve"> </w:t>
      </w:r>
      <w:r w:rsidR="002048FB" w:rsidRPr="00474527">
        <w:rPr>
          <w:rStyle w:val="Char2"/>
          <w:rFonts w:hint="eastAsia"/>
          <w:rtl/>
        </w:rPr>
        <w:t>يَعْدِلُونَ</w:t>
      </w:r>
      <w:r w:rsidR="002048FB" w:rsidRPr="00474527">
        <w:rPr>
          <w:rStyle w:val="Char2"/>
          <w:rtl/>
        </w:rPr>
        <w:t xml:space="preserve"> </w:t>
      </w:r>
      <w:r w:rsidR="002048FB" w:rsidRPr="00474527">
        <w:rPr>
          <w:rStyle w:val="Char2"/>
          <w:rFonts w:hint="eastAsia"/>
          <w:rtl/>
        </w:rPr>
        <w:t>فِي</w:t>
      </w:r>
      <w:r w:rsidR="002048FB" w:rsidRPr="00474527">
        <w:rPr>
          <w:rStyle w:val="Char2"/>
          <w:rtl/>
        </w:rPr>
        <w:t xml:space="preserve"> </w:t>
      </w:r>
      <w:r w:rsidR="002048FB" w:rsidRPr="00474527">
        <w:rPr>
          <w:rStyle w:val="Char2"/>
          <w:rFonts w:hint="eastAsia"/>
          <w:rtl/>
        </w:rPr>
        <w:t>حُكْمِهِمْ</w:t>
      </w:r>
      <w:r w:rsidR="002048FB" w:rsidRPr="00474527">
        <w:rPr>
          <w:rStyle w:val="Char2"/>
          <w:rtl/>
        </w:rPr>
        <w:t xml:space="preserve"> </w:t>
      </w:r>
      <w:r w:rsidR="002048FB" w:rsidRPr="00474527">
        <w:rPr>
          <w:rStyle w:val="Char2"/>
          <w:rFonts w:hint="eastAsia"/>
          <w:rtl/>
        </w:rPr>
        <w:t>وَأَهْلِيهِمْ</w:t>
      </w:r>
      <w:r w:rsidR="002048FB" w:rsidRPr="00474527">
        <w:rPr>
          <w:rStyle w:val="Char2"/>
          <w:rtl/>
        </w:rPr>
        <w:t xml:space="preserve"> </w:t>
      </w:r>
      <w:r w:rsidR="002048FB" w:rsidRPr="00474527">
        <w:rPr>
          <w:rStyle w:val="Char2"/>
          <w:rFonts w:hint="eastAsia"/>
          <w:rtl/>
        </w:rPr>
        <w:t>وَمَا</w:t>
      </w:r>
      <w:r w:rsidR="002048FB" w:rsidRPr="00474527">
        <w:rPr>
          <w:rStyle w:val="Char2"/>
          <w:rtl/>
        </w:rPr>
        <w:t xml:space="preserve"> </w:t>
      </w:r>
      <w:r w:rsidR="002048FB" w:rsidRPr="00474527">
        <w:rPr>
          <w:rStyle w:val="Char2"/>
          <w:rFonts w:hint="eastAsia"/>
          <w:rtl/>
        </w:rPr>
        <w:t>وَلُوا</w:t>
      </w:r>
      <w:r w:rsidR="002048FB" w:rsidRPr="00474527">
        <w:rPr>
          <w:rStyle w:val="Char2"/>
          <w:rFonts w:hint="cs"/>
          <w:rtl/>
        </w:rPr>
        <w:t>»</w:t>
      </w:r>
      <w:r w:rsidR="00ED43AD" w:rsidRPr="00FC2BC2">
        <w:rPr>
          <w:rFonts w:cs="B Lotus"/>
          <w:sz w:val="28"/>
          <w:szCs w:val="28"/>
          <w:vertAlign w:val="superscript"/>
          <w:rtl/>
        </w:rPr>
        <w:footnoteReference w:id="242"/>
      </w:r>
      <w:r w:rsidR="002048FB" w:rsidRPr="00F8121E">
        <w:rPr>
          <w:rFonts w:cs="Traditional Arabic" w:hint="cs"/>
          <w:b/>
          <w:bCs/>
          <w:sz w:val="30"/>
          <w:szCs w:val="30"/>
          <w:rtl/>
          <w:lang w:bidi="fa-IR"/>
        </w:rPr>
        <w:t>.</w:t>
      </w:r>
      <w:r w:rsidR="009A2504">
        <w:rPr>
          <w:rFonts w:cs="B Lotus" w:hint="cs"/>
          <w:sz w:val="28"/>
          <w:szCs w:val="28"/>
          <w:rtl/>
          <w:lang w:bidi="fa-IR"/>
        </w:rPr>
        <w:t xml:space="preserve"> </w:t>
      </w:r>
    </w:p>
    <w:p w:rsidR="006E6C74" w:rsidRDefault="002048FB" w:rsidP="007961DD">
      <w:pPr>
        <w:bidi/>
        <w:ind w:firstLine="284"/>
        <w:jc w:val="both"/>
        <w:rPr>
          <w:rFonts w:cs="B Lotus"/>
          <w:sz w:val="28"/>
          <w:szCs w:val="28"/>
          <w:rtl/>
          <w:lang w:bidi="fa-IR"/>
        </w:rPr>
      </w:pPr>
      <w:r>
        <w:rPr>
          <w:rFonts w:cs="Traditional Arabic" w:hint="cs"/>
          <w:sz w:val="28"/>
          <w:szCs w:val="28"/>
          <w:rtl/>
          <w:lang w:bidi="fa-IR"/>
        </w:rPr>
        <w:t>«</w:t>
      </w:r>
      <w:r w:rsidR="006E6C74">
        <w:rPr>
          <w:rFonts w:cs="B Lotus" w:hint="cs"/>
          <w:sz w:val="28"/>
          <w:szCs w:val="28"/>
          <w:rtl/>
          <w:lang w:bidi="fa-IR"/>
        </w:rPr>
        <w:t>مقسطين در نزد خداي حرمان بر منبرهايي از نور قرار دارند؛ آناني كه در حكم‌شان و خانواده‌‌هاي‌شان و ولايتي كه به</w:t>
      </w:r>
      <w:r w:rsidR="004C4157">
        <w:rPr>
          <w:rFonts w:cs="B Lotus" w:hint="cs"/>
          <w:sz w:val="28"/>
          <w:szCs w:val="28"/>
          <w:rtl/>
          <w:lang w:bidi="fa-IR"/>
        </w:rPr>
        <w:t xml:space="preserve"> آن‌ها </w:t>
      </w:r>
      <w:r>
        <w:rPr>
          <w:rFonts w:cs="B Lotus" w:hint="cs"/>
          <w:sz w:val="28"/>
          <w:szCs w:val="28"/>
          <w:rtl/>
          <w:lang w:bidi="fa-IR"/>
        </w:rPr>
        <w:t>داده شده عدالت را رعايت مي‌كنند</w:t>
      </w:r>
      <w:r>
        <w:rPr>
          <w:rFonts w:cs="Traditional Arabic" w:hint="cs"/>
          <w:sz w:val="28"/>
          <w:szCs w:val="28"/>
          <w:rtl/>
          <w:lang w:bidi="fa-IR"/>
        </w:rPr>
        <w:t>»</w:t>
      </w:r>
      <w:r w:rsidR="006E6C74">
        <w:rPr>
          <w:rFonts w:cs="B Lotus" w:hint="cs"/>
          <w:sz w:val="28"/>
          <w:szCs w:val="28"/>
          <w:rtl/>
          <w:lang w:bidi="fa-IR"/>
        </w:rPr>
        <w:t>.</w:t>
      </w:r>
    </w:p>
    <w:p w:rsidR="006E6C74" w:rsidRDefault="004611DC" w:rsidP="007961DD">
      <w:pPr>
        <w:bidi/>
        <w:ind w:firstLine="284"/>
        <w:jc w:val="both"/>
        <w:rPr>
          <w:rFonts w:cs="B Lotus"/>
          <w:sz w:val="28"/>
          <w:szCs w:val="28"/>
          <w:rtl/>
          <w:lang w:bidi="fa-IR"/>
        </w:rPr>
      </w:pPr>
      <w:r>
        <w:rPr>
          <w:rFonts w:cs="B Lotus" w:hint="cs"/>
          <w:sz w:val="28"/>
          <w:szCs w:val="28"/>
          <w:rtl/>
          <w:lang w:bidi="fa-IR"/>
        </w:rPr>
        <w:t>خداي متعال به ما و ساير مسلمانان به پادشاهي عزت داد. خداوند او را روبرا</w:t>
      </w:r>
      <w:r w:rsidR="00F946F4">
        <w:rPr>
          <w:rFonts w:cs="B Lotus" w:hint="cs"/>
          <w:sz w:val="28"/>
          <w:szCs w:val="28"/>
          <w:rtl/>
          <w:lang w:bidi="fa-IR"/>
        </w:rPr>
        <w:t>ه</w:t>
      </w:r>
      <w:r>
        <w:rPr>
          <w:rFonts w:cs="B Lotus" w:hint="cs"/>
          <w:sz w:val="28"/>
          <w:szCs w:val="28"/>
          <w:rtl/>
          <w:lang w:bidi="fa-IR"/>
        </w:rPr>
        <w:t xml:space="preserve"> نمود تا دين را ياري دهد و غبار را از چهرة مسلمانان بزدايد و دشمنان از همة طوايف تسليم او شدند و در مدت كوتاهي فتوحات مشهور</w:t>
      </w:r>
      <w:r w:rsidR="002048FB">
        <w:rPr>
          <w:rFonts w:cs="B Lotus" w:hint="cs"/>
          <w:sz w:val="28"/>
          <w:szCs w:val="28"/>
          <w:rtl/>
          <w:lang w:bidi="fa-IR"/>
        </w:rPr>
        <w:t>ي به دست او صورت گرفت و رعب و و</w:t>
      </w:r>
      <w:r>
        <w:rPr>
          <w:rFonts w:cs="B Lotus" w:hint="cs"/>
          <w:sz w:val="28"/>
          <w:szCs w:val="28"/>
          <w:rtl/>
          <w:lang w:bidi="fa-IR"/>
        </w:rPr>
        <w:t>حشت را در دل دشمنان دين افكند و گمراهان رفتند و منطقه و مردم مؤمنش گوش به فرمان او و بوسيلة او اهل فساد و طغيان قلع و قمع گرديدند و خداوند با ل</w:t>
      </w:r>
      <w:r w:rsidR="00AF2D38">
        <w:rPr>
          <w:rFonts w:cs="B Lotus" w:hint="cs"/>
          <w:sz w:val="28"/>
          <w:szCs w:val="28"/>
          <w:rtl/>
          <w:lang w:bidi="fa-IR"/>
        </w:rPr>
        <w:t>طف و مرحمتش او را ياري داد. ما نيز به خاطر ارزاني اين نعمت آشكار و فراوان و پرارزش، او را مدح و ثنا مي‌گوئيم و از خداوند دوامش براي خودش و مسلمانان خواستاريم و اميدواريم كه هميشه در خير و عافيت و امنيت باشد آمين. خداوند ش</w:t>
      </w:r>
      <w:r w:rsidR="002048FB">
        <w:rPr>
          <w:rFonts w:cs="B Lotus" w:hint="cs"/>
          <w:sz w:val="28"/>
          <w:szCs w:val="28"/>
          <w:rtl/>
          <w:lang w:bidi="fa-IR"/>
        </w:rPr>
        <w:t>کر</w:t>
      </w:r>
      <w:r w:rsidR="00AF2D38">
        <w:rPr>
          <w:rFonts w:cs="B Lotus" w:hint="cs"/>
          <w:sz w:val="28"/>
          <w:szCs w:val="28"/>
          <w:rtl/>
          <w:lang w:bidi="fa-IR"/>
        </w:rPr>
        <w:t xml:space="preserve"> نعمتش را واجب گردانيده و وعدة زيادت آن را به شكرگزا</w:t>
      </w:r>
      <w:r w:rsidR="002048FB">
        <w:rPr>
          <w:rFonts w:cs="B Lotus" w:hint="cs"/>
          <w:sz w:val="28"/>
          <w:szCs w:val="28"/>
          <w:rtl/>
          <w:lang w:bidi="fa-IR"/>
        </w:rPr>
        <w:t>ران داده است؛ آنجا كه مي‌فرمايد</w:t>
      </w:r>
      <w:r w:rsidR="00AF2D38">
        <w:rPr>
          <w:rFonts w:cs="B Lotus" w:hint="cs"/>
          <w:sz w:val="28"/>
          <w:szCs w:val="28"/>
          <w:rtl/>
          <w:lang w:bidi="fa-IR"/>
        </w:rPr>
        <w:t>:</w:t>
      </w:r>
    </w:p>
    <w:p w:rsidR="00C831AE" w:rsidRPr="009E5C22" w:rsidRDefault="00C831AE" w:rsidP="009E5C22">
      <w:pPr>
        <w:bidi/>
        <w:ind w:firstLine="284"/>
        <w:jc w:val="both"/>
        <w:rPr>
          <w:rFonts w:ascii="KFGQPC Uthmanic Script HAFS" w:hAnsi="KFGQPC Uthmanic Script HAFS" w:cs="KFGQPC Uthmanic Script HAFS"/>
          <w:sz w:val="28"/>
          <w:szCs w:val="28"/>
          <w:rtl/>
        </w:rPr>
      </w:pPr>
      <w:r>
        <w:rPr>
          <w:rFonts w:ascii="Traditional Arabic" w:hAnsi="Traditional Arabic" w:cs="Traditional Arabic"/>
          <w:sz w:val="28"/>
          <w:szCs w:val="28"/>
          <w:rtl/>
          <w:lang w:bidi="fa-IR"/>
        </w:rPr>
        <w:t>﴿</w:t>
      </w:r>
      <w:r w:rsidR="009E5C22">
        <w:rPr>
          <w:rFonts w:ascii="KFGQPC Uthmanic Script HAFS" w:hAnsi="KFGQPC Uthmanic Script HAFS" w:cs="KFGQPC Uthmanic Script HAFS"/>
          <w:sz w:val="28"/>
          <w:szCs w:val="28"/>
          <w:rtl/>
        </w:rPr>
        <w:t>لَئِن شَكَرۡتُمۡ لَأَزِيدَنَّكُمۡ</w:t>
      </w:r>
      <w:r>
        <w:rPr>
          <w:rFonts w:ascii="Traditional Arabic" w:hAnsi="Traditional Arabic" w:cs="Traditional Arabic"/>
          <w:sz w:val="28"/>
          <w:szCs w:val="28"/>
          <w:rtl/>
          <w:lang w:bidi="fa-IR"/>
        </w:rPr>
        <w:t>﴾</w:t>
      </w:r>
      <w:r>
        <w:rPr>
          <w:rFonts w:cs="B Lotus" w:hint="cs"/>
          <w:sz w:val="28"/>
          <w:szCs w:val="28"/>
          <w:rtl/>
          <w:lang w:bidi="fa-IR"/>
        </w:rPr>
        <w:t xml:space="preserve"> </w:t>
      </w:r>
      <w:r w:rsidRPr="00D31827">
        <w:rPr>
          <w:rFonts w:ascii="mylotus" w:hAnsi="mylotus" w:cs="mylotus"/>
          <w:sz w:val="26"/>
          <w:szCs w:val="26"/>
          <w:rtl/>
          <w:lang w:bidi="fa-IR"/>
        </w:rPr>
        <w:t>[</w:t>
      </w:r>
      <w:r>
        <w:rPr>
          <w:rFonts w:ascii="mylotus" w:hAnsi="mylotus" w:cs="mylotus" w:hint="cs"/>
          <w:sz w:val="26"/>
          <w:szCs w:val="26"/>
          <w:rtl/>
          <w:lang w:bidi="fa-IR"/>
        </w:rPr>
        <w:t>ابراهیم: 8</w:t>
      </w:r>
      <w:r w:rsidRPr="00D31827">
        <w:rPr>
          <w:rFonts w:ascii="mylotus" w:hAnsi="mylotus" w:cs="mylotus"/>
          <w:sz w:val="26"/>
          <w:szCs w:val="26"/>
          <w:rtl/>
          <w:lang w:bidi="fa-IR"/>
        </w:rPr>
        <w:t>].</w:t>
      </w:r>
    </w:p>
    <w:p w:rsidR="00F946F4" w:rsidRPr="00BE73E4" w:rsidRDefault="002048FB" w:rsidP="007961DD">
      <w:pPr>
        <w:tabs>
          <w:tab w:val="right" w:pos="7031"/>
        </w:tabs>
        <w:bidi/>
        <w:ind w:firstLine="284"/>
        <w:jc w:val="both"/>
        <w:rPr>
          <w:rFonts w:cs="B Lotus"/>
          <w:sz w:val="26"/>
          <w:szCs w:val="28"/>
          <w:rtl/>
          <w:lang w:bidi="fa-IR"/>
        </w:rPr>
      </w:pPr>
      <w:r>
        <w:rPr>
          <w:rFonts w:cs="Traditional Arabic" w:hint="cs"/>
          <w:sz w:val="26"/>
          <w:szCs w:val="26"/>
          <w:rtl/>
          <w:lang w:bidi="fa-IR"/>
        </w:rPr>
        <w:t>«</w:t>
      </w:r>
      <w:r w:rsidR="006E7A51" w:rsidRPr="00BE73E4">
        <w:rPr>
          <w:rFonts w:cs="B Lotus" w:hint="cs"/>
          <w:sz w:val="26"/>
          <w:szCs w:val="28"/>
          <w:rtl/>
          <w:lang w:bidi="fa-IR"/>
        </w:rPr>
        <w:t>اگر سپاسگزاري</w:t>
      </w:r>
      <w:r w:rsidR="00474527">
        <w:rPr>
          <w:rFonts w:cs="B Lotus" w:hint="cs"/>
          <w:sz w:val="26"/>
          <w:szCs w:val="28"/>
          <w:rtl/>
          <w:lang w:bidi="fa-IR"/>
        </w:rPr>
        <w:t xml:space="preserve"> نعمت‌ها</w:t>
      </w:r>
      <w:r w:rsidR="006E7A51" w:rsidRPr="00BE73E4">
        <w:rPr>
          <w:rFonts w:cs="B Lotus" w:hint="cs"/>
          <w:sz w:val="26"/>
          <w:szCs w:val="28"/>
          <w:rtl/>
          <w:lang w:bidi="fa-IR"/>
        </w:rPr>
        <w:t xml:space="preserve"> كرديد هر آئينه براي شما زيادش مي‌كنم</w:t>
      </w:r>
      <w:r>
        <w:rPr>
          <w:rFonts w:cs="Traditional Arabic" w:hint="cs"/>
          <w:sz w:val="26"/>
          <w:szCs w:val="26"/>
          <w:rtl/>
          <w:lang w:bidi="fa-IR"/>
        </w:rPr>
        <w:t>»</w:t>
      </w:r>
      <w:r w:rsidR="00D505D9" w:rsidRPr="00FC2BC2">
        <w:rPr>
          <w:rFonts w:cs="B Lotus"/>
          <w:sz w:val="28"/>
          <w:szCs w:val="28"/>
          <w:vertAlign w:val="superscript"/>
          <w:rtl/>
        </w:rPr>
        <w:footnoteReference w:id="243"/>
      </w:r>
      <w:r>
        <w:rPr>
          <w:rFonts w:cs="Traditional Arabic" w:hint="cs"/>
          <w:sz w:val="26"/>
          <w:szCs w:val="26"/>
          <w:rtl/>
          <w:lang w:bidi="fa-IR"/>
        </w:rPr>
        <w:t>.</w:t>
      </w:r>
    </w:p>
    <w:p w:rsidR="00B04692" w:rsidRDefault="00B455E6" w:rsidP="007961DD">
      <w:pPr>
        <w:bidi/>
        <w:ind w:firstLine="284"/>
        <w:jc w:val="both"/>
        <w:rPr>
          <w:rFonts w:cs="B Lotus"/>
          <w:sz w:val="28"/>
          <w:szCs w:val="28"/>
          <w:rtl/>
          <w:lang w:bidi="fa-IR"/>
        </w:rPr>
      </w:pPr>
      <w:r>
        <w:rPr>
          <w:rFonts w:cs="B Lotus" w:hint="cs"/>
          <w:sz w:val="28"/>
          <w:szCs w:val="28"/>
          <w:rtl/>
          <w:lang w:bidi="fa-IR"/>
        </w:rPr>
        <w:t>مسلمانان به علت اين تصرف (الحو</w:t>
      </w:r>
      <w:r w:rsidRPr="002048FB">
        <w:rPr>
          <w:rFonts w:cs="B Badr" w:hint="cs"/>
          <w:sz w:val="28"/>
          <w:szCs w:val="28"/>
          <w:rtl/>
          <w:lang w:bidi="fa-IR"/>
        </w:rPr>
        <w:t>طة</w:t>
      </w:r>
      <w:r>
        <w:rPr>
          <w:rFonts w:cs="B Lotus" w:hint="cs"/>
          <w:sz w:val="28"/>
          <w:szCs w:val="28"/>
          <w:rtl/>
          <w:lang w:bidi="fa-IR"/>
        </w:rPr>
        <w:t>) بر املاكشان انواع ضررها را متحمل مي‌شوند كه دليلي بر آن نمي‌باشد و از ايشان ارائة اثبات چيزي خواسته شده كه ملزم به آن نمي‌باشند و اين ديواركشي و حق‌كشي نزد احدي از علماء جايز نمي‌باشد، زيرا كسي كه چيزي در دستش مي‌باشد ملك اوست و اعتراض به او جايز نيست و مكلّف به اثباتش نيز نمي‌باشد.</w:t>
      </w:r>
    </w:p>
    <w:p w:rsidR="00F946F4" w:rsidRDefault="00393455" w:rsidP="007961DD">
      <w:pPr>
        <w:bidi/>
        <w:ind w:firstLine="284"/>
        <w:jc w:val="both"/>
        <w:rPr>
          <w:rFonts w:cs="B Lotus"/>
          <w:sz w:val="28"/>
          <w:szCs w:val="28"/>
          <w:rtl/>
          <w:lang w:bidi="fa-IR"/>
        </w:rPr>
      </w:pPr>
      <w:r>
        <w:rPr>
          <w:rFonts w:cs="B Lotus" w:hint="cs"/>
          <w:sz w:val="28"/>
          <w:szCs w:val="28"/>
          <w:rtl/>
          <w:lang w:bidi="fa-IR"/>
        </w:rPr>
        <w:t>در سيرة پادشاه ظاهر بيان شده كه او دوستدار شريعت مي‌باشد و كارگزارانش را به اجراي شريعت امر مي‌نموده است لذا خودش نيز شايسته‌ترين كسي است كه به فرمان خدا عمل ‌كند و مسئول رهايي مردم از حصارها و رفع</w:t>
      </w:r>
      <w:r w:rsidR="00474527">
        <w:rPr>
          <w:rFonts w:cs="B Lotus" w:hint="cs"/>
          <w:sz w:val="28"/>
          <w:szCs w:val="28"/>
          <w:rtl/>
          <w:lang w:bidi="fa-IR"/>
        </w:rPr>
        <w:t xml:space="preserve"> محدوديت‌ها</w:t>
      </w:r>
      <w:r>
        <w:rPr>
          <w:rFonts w:cs="B Lotus" w:hint="cs"/>
          <w:sz w:val="28"/>
          <w:szCs w:val="28"/>
          <w:rtl/>
          <w:lang w:bidi="fa-IR"/>
        </w:rPr>
        <w:t xml:space="preserve"> از تماميشان مي‌باشد. لذا</w:t>
      </w:r>
      <w:r w:rsidR="004C4157">
        <w:rPr>
          <w:rFonts w:cs="B Lotus" w:hint="cs"/>
          <w:sz w:val="28"/>
          <w:szCs w:val="28"/>
          <w:rtl/>
          <w:lang w:bidi="fa-IR"/>
        </w:rPr>
        <w:t xml:space="preserve"> آن‌ها </w:t>
      </w:r>
      <w:r>
        <w:rPr>
          <w:rFonts w:cs="B Lotus" w:hint="cs"/>
          <w:sz w:val="28"/>
          <w:szCs w:val="28"/>
          <w:rtl/>
          <w:lang w:bidi="fa-IR"/>
        </w:rPr>
        <w:t>را رها كن تا خداوند تو را از همة ناپسندي</w:t>
      </w:r>
      <w:r w:rsidR="002048FB">
        <w:rPr>
          <w:rFonts w:cs="B Lotus" w:hint="eastAsia"/>
          <w:sz w:val="28"/>
          <w:szCs w:val="28"/>
          <w:rtl/>
          <w:lang w:bidi="fa-IR"/>
        </w:rPr>
        <w:t>‌</w:t>
      </w:r>
      <w:r>
        <w:rPr>
          <w:rFonts w:cs="B Lotus" w:hint="cs"/>
          <w:sz w:val="28"/>
          <w:szCs w:val="28"/>
          <w:rtl/>
          <w:lang w:bidi="fa-IR"/>
        </w:rPr>
        <w:t xml:space="preserve">ها رها سازد. ايشان ضعيف‌اند و در ميانشان يتيمان و زنان بيوه و مساكين و ضعيفان و صالحان وجود دارد و به وسيلة ايشان است كه ما ياري و دستگيري و روزي داده مي‌شويم و ايشان ساكنين سرزمين مبارك شام، همساية پيامبران و ساكنان سرزمين ايشان هستند كه از جهاتي داراي </w:t>
      </w:r>
      <w:r w:rsidR="00152A02">
        <w:rPr>
          <w:rFonts w:cs="B Lotus" w:hint="cs"/>
          <w:sz w:val="28"/>
          <w:szCs w:val="28"/>
          <w:rtl/>
          <w:lang w:bidi="fa-IR"/>
        </w:rPr>
        <w:t>حرمتها و احترام</w:t>
      </w:r>
      <w:r w:rsidR="002048FB">
        <w:rPr>
          <w:rFonts w:cs="B Lotus" w:hint="eastAsia"/>
          <w:sz w:val="28"/>
          <w:szCs w:val="28"/>
          <w:rtl/>
          <w:lang w:bidi="fa-IR"/>
        </w:rPr>
        <w:t>‌</w:t>
      </w:r>
      <w:r w:rsidR="00152A02">
        <w:rPr>
          <w:rFonts w:cs="B Lotus" w:hint="cs"/>
          <w:sz w:val="28"/>
          <w:szCs w:val="28"/>
          <w:rtl/>
          <w:lang w:bidi="fa-IR"/>
        </w:rPr>
        <w:t>هايي مي‌باشند. و اگر پادشاه ديد كه مردم مصيب</w:t>
      </w:r>
      <w:r w:rsidR="002048FB">
        <w:rPr>
          <w:rFonts w:cs="B Lotus" w:hint="cs"/>
          <w:sz w:val="28"/>
          <w:szCs w:val="28"/>
          <w:rtl/>
          <w:lang w:bidi="fa-IR"/>
        </w:rPr>
        <w:t>ت</w:t>
      </w:r>
      <w:r w:rsidR="002048FB">
        <w:rPr>
          <w:rFonts w:cs="B Lotus" w:hint="eastAsia"/>
          <w:sz w:val="28"/>
          <w:szCs w:val="28"/>
          <w:rtl/>
          <w:lang w:bidi="fa-IR"/>
        </w:rPr>
        <w:t>‌</w:t>
      </w:r>
      <w:r w:rsidR="00152A02">
        <w:rPr>
          <w:rFonts w:cs="B Lotus" w:hint="cs"/>
          <w:sz w:val="28"/>
          <w:szCs w:val="28"/>
          <w:rtl/>
          <w:lang w:bidi="fa-IR"/>
        </w:rPr>
        <w:t xml:space="preserve">‌زده‌اند بايد وي برايشان بسيار ناراحت شود و فوراً و بدون </w:t>
      </w:r>
      <w:r w:rsidR="00AF0C61">
        <w:rPr>
          <w:rFonts w:cs="B Lotus" w:hint="cs"/>
          <w:sz w:val="28"/>
          <w:szCs w:val="28"/>
          <w:rtl/>
          <w:lang w:bidi="fa-IR"/>
        </w:rPr>
        <w:t>تأخير</w:t>
      </w:r>
      <w:r w:rsidR="004C4157">
        <w:rPr>
          <w:rFonts w:cs="B Lotus" w:hint="cs"/>
          <w:sz w:val="28"/>
          <w:szCs w:val="28"/>
          <w:rtl/>
          <w:lang w:bidi="fa-IR"/>
        </w:rPr>
        <w:t xml:space="preserve"> آن‌ها </w:t>
      </w:r>
      <w:r w:rsidR="00AF0C61">
        <w:rPr>
          <w:rFonts w:cs="B Lotus" w:hint="cs"/>
          <w:sz w:val="28"/>
          <w:szCs w:val="28"/>
          <w:rtl/>
          <w:lang w:bidi="fa-IR"/>
        </w:rPr>
        <w:t>را از مصيبت برهاند ولي امورات به طور كامل به او گزارش داده نمي‌شود.</w:t>
      </w:r>
    </w:p>
    <w:p w:rsidR="00AF0C61" w:rsidRDefault="00AF0C61" w:rsidP="007961DD">
      <w:pPr>
        <w:bidi/>
        <w:ind w:firstLine="284"/>
        <w:jc w:val="both"/>
        <w:rPr>
          <w:rFonts w:cs="B Lotus"/>
          <w:sz w:val="28"/>
          <w:szCs w:val="28"/>
          <w:rtl/>
          <w:lang w:bidi="fa-IR"/>
        </w:rPr>
      </w:pPr>
      <w:r>
        <w:rPr>
          <w:rFonts w:cs="B Lotus" w:hint="cs"/>
          <w:sz w:val="28"/>
          <w:szCs w:val="28"/>
          <w:rtl/>
          <w:lang w:bidi="fa-IR"/>
        </w:rPr>
        <w:t>به خدا قسم مسلمانان را ياري كن تا خداوند تو را ياري رساند و ب</w:t>
      </w:r>
      <w:r w:rsidR="00D4425C">
        <w:rPr>
          <w:rFonts w:cs="B Lotus" w:hint="cs"/>
          <w:sz w:val="28"/>
          <w:szCs w:val="28"/>
          <w:rtl/>
          <w:lang w:bidi="fa-IR"/>
        </w:rPr>
        <w:t>ا</w:t>
      </w:r>
      <w:r w:rsidR="004C4157">
        <w:rPr>
          <w:rFonts w:cs="B Lotus" w:hint="cs"/>
          <w:sz w:val="28"/>
          <w:szCs w:val="28"/>
          <w:rtl/>
          <w:lang w:bidi="fa-IR"/>
        </w:rPr>
        <w:t xml:space="preserve"> آن‌ها </w:t>
      </w:r>
      <w:r w:rsidR="00D4425C">
        <w:rPr>
          <w:rFonts w:cs="B Lotus" w:hint="cs"/>
          <w:sz w:val="28"/>
          <w:szCs w:val="28"/>
          <w:rtl/>
          <w:lang w:bidi="fa-IR"/>
        </w:rPr>
        <w:t>مدارا كن تا خداوند نسبت به تو مدارا كند و قبل از وقوع باران و تلف‌شدن محصولاتشان</w:t>
      </w:r>
      <w:r w:rsidR="004C4157">
        <w:rPr>
          <w:rFonts w:cs="B Lotus" w:hint="cs"/>
          <w:sz w:val="28"/>
          <w:szCs w:val="28"/>
          <w:rtl/>
          <w:lang w:bidi="fa-IR"/>
        </w:rPr>
        <w:t xml:space="preserve"> آن‌ها </w:t>
      </w:r>
      <w:r w:rsidR="00D4425C">
        <w:rPr>
          <w:rFonts w:cs="B Lotus" w:hint="cs"/>
          <w:sz w:val="28"/>
          <w:szCs w:val="28"/>
          <w:rtl/>
          <w:lang w:bidi="fa-IR"/>
        </w:rPr>
        <w:t>را خوشحال كن، زيرا بيشترشان اين املاك را از پيشينيانشان به ارث برده‌اند و امكان ارائه سند خريد را ندارند، زيرا سندشان</w:t>
      </w:r>
      <w:r w:rsidR="00B344CF">
        <w:rPr>
          <w:rFonts w:cs="B Lotus" w:hint="cs"/>
          <w:sz w:val="28"/>
          <w:szCs w:val="28"/>
          <w:rtl/>
          <w:lang w:bidi="fa-IR"/>
        </w:rPr>
        <w:t xml:space="preserve"> غارت شده است و اگر سلطان با</w:t>
      </w:r>
      <w:r w:rsidR="004C4157">
        <w:rPr>
          <w:rFonts w:cs="B Lotus" w:hint="cs"/>
          <w:sz w:val="28"/>
          <w:szCs w:val="28"/>
          <w:rtl/>
          <w:lang w:bidi="fa-IR"/>
        </w:rPr>
        <w:t xml:space="preserve"> آن‌ها </w:t>
      </w:r>
      <w:r w:rsidR="00B344CF">
        <w:rPr>
          <w:rFonts w:cs="B Lotus" w:hint="cs"/>
          <w:sz w:val="28"/>
          <w:szCs w:val="28"/>
          <w:rtl/>
          <w:lang w:bidi="fa-IR"/>
        </w:rPr>
        <w:t>مدارا كند دعاء رس</w:t>
      </w:r>
      <w:r w:rsidR="002048FB">
        <w:rPr>
          <w:rFonts w:cs="B Lotus" w:hint="cs"/>
          <w:sz w:val="28"/>
          <w:szCs w:val="28"/>
          <w:rtl/>
          <w:lang w:bidi="fa-IR"/>
        </w:rPr>
        <w:t xml:space="preserve">ول خدا كه مي‌فرمايد: </w:t>
      </w:r>
      <w:r w:rsidR="002048FB">
        <w:rPr>
          <w:rFonts w:cs="Traditional Arabic" w:hint="cs"/>
          <w:sz w:val="28"/>
          <w:szCs w:val="28"/>
          <w:rtl/>
          <w:lang w:bidi="fa-IR"/>
        </w:rPr>
        <w:t>«</w:t>
      </w:r>
      <w:r w:rsidR="00B344CF">
        <w:rPr>
          <w:rFonts w:cs="B Lotus" w:hint="cs"/>
          <w:sz w:val="28"/>
          <w:szCs w:val="28"/>
          <w:rtl/>
          <w:lang w:bidi="fa-IR"/>
        </w:rPr>
        <w:t>هر كس با امتش مدارا كند خداوند با او مدارا ك</w:t>
      </w:r>
      <w:r w:rsidR="002048FB">
        <w:rPr>
          <w:rFonts w:cs="B Lotus" w:hint="cs"/>
          <w:sz w:val="28"/>
          <w:szCs w:val="28"/>
          <w:rtl/>
          <w:lang w:bidi="fa-IR"/>
        </w:rPr>
        <w:t>ند و بر دشمنانش پيروز مي‌گرداند</w:t>
      </w:r>
      <w:r w:rsidR="002048FB">
        <w:rPr>
          <w:rFonts w:cs="Traditional Arabic" w:hint="cs"/>
          <w:sz w:val="28"/>
          <w:szCs w:val="28"/>
          <w:rtl/>
          <w:lang w:bidi="fa-IR"/>
        </w:rPr>
        <w:t>»</w:t>
      </w:r>
      <w:r w:rsidR="00B344CF">
        <w:rPr>
          <w:rFonts w:cs="B Lotus" w:hint="cs"/>
          <w:sz w:val="28"/>
          <w:szCs w:val="28"/>
          <w:rtl/>
          <w:lang w:bidi="fa-IR"/>
        </w:rPr>
        <w:t xml:space="preserve"> </w:t>
      </w:r>
      <w:r w:rsidR="00835AB2">
        <w:rPr>
          <w:rFonts w:cs="B Lotus" w:hint="cs"/>
          <w:sz w:val="28"/>
          <w:szCs w:val="28"/>
          <w:rtl/>
          <w:lang w:bidi="fa-IR"/>
        </w:rPr>
        <w:t>شامل حالش مي‌شود و خداوند نيز مي‌فرماي</w:t>
      </w:r>
      <w:r w:rsidR="00C831AE">
        <w:rPr>
          <w:rFonts w:cs="B Lotus" w:hint="cs"/>
          <w:sz w:val="28"/>
          <w:szCs w:val="28"/>
          <w:rtl/>
          <w:lang w:bidi="fa-IR"/>
        </w:rPr>
        <w:t>د:</w:t>
      </w:r>
    </w:p>
    <w:p w:rsidR="00C831AE" w:rsidRPr="009E5C22" w:rsidRDefault="00C831AE" w:rsidP="009E5C22">
      <w:pPr>
        <w:bidi/>
        <w:ind w:firstLine="284"/>
        <w:jc w:val="both"/>
        <w:rPr>
          <w:rFonts w:ascii="KFGQPC Uthmanic Script HAFS" w:hAnsi="KFGQPC Uthmanic Script HAFS" w:cs="KFGQPC Uthmanic Script HAFS"/>
          <w:sz w:val="28"/>
          <w:szCs w:val="28"/>
          <w:rtl/>
        </w:rPr>
      </w:pPr>
      <w:r>
        <w:rPr>
          <w:rFonts w:ascii="Traditional Arabic" w:hAnsi="Traditional Arabic" w:cs="Traditional Arabic"/>
          <w:sz w:val="28"/>
          <w:szCs w:val="28"/>
          <w:rtl/>
          <w:lang w:bidi="fa-IR"/>
        </w:rPr>
        <w:t>﴿</w:t>
      </w:r>
      <w:r w:rsidR="009E5C22">
        <w:rPr>
          <w:rFonts w:ascii="KFGQPC Uthmanic Script HAFS" w:hAnsi="KFGQPC Uthmanic Script HAFS" w:cs="KFGQPC Uthmanic Script HAFS"/>
          <w:sz w:val="28"/>
          <w:szCs w:val="28"/>
          <w:rtl/>
        </w:rPr>
        <w:t xml:space="preserve">إِن تَنصُرُواْ </w:t>
      </w:r>
      <w:r w:rsidR="009E5C22">
        <w:rPr>
          <w:rFonts w:ascii="KFGQPC Uthmanic Script HAFS" w:hAnsi="KFGQPC Uthmanic Script HAFS" w:cs="KFGQPC Uthmanic Script HAFS" w:hint="cs"/>
          <w:sz w:val="28"/>
          <w:szCs w:val="28"/>
          <w:rtl/>
        </w:rPr>
        <w:t>ٱ</w:t>
      </w:r>
      <w:r w:rsidR="009E5C22">
        <w:rPr>
          <w:rFonts w:ascii="KFGQPC Uthmanic Script HAFS" w:hAnsi="KFGQPC Uthmanic Script HAFS" w:cs="KFGQPC Uthmanic Script HAFS" w:hint="eastAsia"/>
          <w:sz w:val="28"/>
          <w:szCs w:val="28"/>
          <w:rtl/>
        </w:rPr>
        <w:t>للَّهَ</w:t>
      </w:r>
      <w:r w:rsidR="009E5C22">
        <w:rPr>
          <w:rFonts w:ascii="KFGQPC Uthmanic Script HAFS" w:hAnsi="KFGQPC Uthmanic Script HAFS" w:cs="KFGQPC Uthmanic Script HAFS"/>
          <w:sz w:val="28"/>
          <w:szCs w:val="28"/>
          <w:rtl/>
        </w:rPr>
        <w:t xml:space="preserve"> يَنصُرۡكُمۡ</w:t>
      </w:r>
      <w:r>
        <w:rPr>
          <w:rFonts w:ascii="Traditional Arabic" w:hAnsi="Traditional Arabic" w:cs="Traditional Arabic"/>
          <w:sz w:val="28"/>
          <w:szCs w:val="28"/>
          <w:rtl/>
          <w:lang w:bidi="fa-IR"/>
        </w:rPr>
        <w:t>﴾</w:t>
      </w:r>
      <w:r>
        <w:rPr>
          <w:rFonts w:cs="B Lotus" w:hint="cs"/>
          <w:sz w:val="28"/>
          <w:szCs w:val="28"/>
          <w:rtl/>
          <w:lang w:bidi="fa-IR"/>
        </w:rPr>
        <w:t xml:space="preserve"> </w:t>
      </w:r>
      <w:r w:rsidRPr="00D31827">
        <w:rPr>
          <w:rFonts w:ascii="mylotus" w:hAnsi="mylotus" w:cs="mylotus"/>
          <w:sz w:val="26"/>
          <w:szCs w:val="26"/>
          <w:rtl/>
          <w:lang w:bidi="fa-IR"/>
        </w:rPr>
        <w:t>[</w:t>
      </w:r>
      <w:r>
        <w:rPr>
          <w:rFonts w:ascii="mylotus" w:hAnsi="mylotus" w:cs="mylotus" w:hint="cs"/>
          <w:sz w:val="26"/>
          <w:szCs w:val="26"/>
          <w:rtl/>
          <w:lang w:bidi="fa-IR"/>
        </w:rPr>
        <w:t>محمد: 7</w:t>
      </w:r>
      <w:r w:rsidRPr="00D31827">
        <w:rPr>
          <w:rFonts w:ascii="mylotus" w:hAnsi="mylotus" w:cs="mylotus"/>
          <w:sz w:val="26"/>
          <w:szCs w:val="26"/>
          <w:rtl/>
          <w:lang w:bidi="fa-IR"/>
        </w:rPr>
        <w:t>].</w:t>
      </w:r>
    </w:p>
    <w:p w:rsidR="00835AB2" w:rsidRDefault="002048FB" w:rsidP="007961DD">
      <w:pPr>
        <w:tabs>
          <w:tab w:val="right" w:pos="7031"/>
        </w:tabs>
        <w:bidi/>
        <w:ind w:firstLine="284"/>
        <w:jc w:val="both"/>
        <w:rPr>
          <w:rFonts w:cs="B Lotus"/>
          <w:sz w:val="28"/>
          <w:szCs w:val="28"/>
          <w:rtl/>
          <w:lang w:bidi="fa-IR"/>
        </w:rPr>
      </w:pPr>
      <w:r>
        <w:rPr>
          <w:rFonts w:cs="Traditional Arabic" w:hint="cs"/>
          <w:sz w:val="26"/>
          <w:szCs w:val="26"/>
          <w:rtl/>
          <w:lang w:bidi="fa-IR"/>
        </w:rPr>
        <w:t>«</w:t>
      </w:r>
      <w:r w:rsidR="009567BA" w:rsidRPr="00BE73E4">
        <w:rPr>
          <w:rFonts w:cs="B Lotus" w:hint="cs"/>
          <w:sz w:val="26"/>
          <w:szCs w:val="28"/>
          <w:rtl/>
          <w:lang w:bidi="fa-IR"/>
        </w:rPr>
        <w:t>اگر خدا را ياري كنيد خداوند شما را ياري مي‌‌كند</w:t>
      </w:r>
      <w:r>
        <w:rPr>
          <w:rFonts w:cs="Traditional Arabic" w:hint="cs"/>
          <w:sz w:val="26"/>
          <w:szCs w:val="26"/>
          <w:rtl/>
          <w:lang w:bidi="fa-IR"/>
        </w:rPr>
        <w:t>»</w:t>
      </w:r>
      <w:r w:rsidR="00835AB2" w:rsidRPr="00BE73E4">
        <w:rPr>
          <w:rFonts w:cs="B Lotus" w:hint="cs"/>
          <w:sz w:val="26"/>
          <w:szCs w:val="28"/>
          <w:rtl/>
          <w:lang w:bidi="fa-IR"/>
        </w:rPr>
        <w:t>.</w:t>
      </w:r>
    </w:p>
    <w:p w:rsidR="0053271F" w:rsidRDefault="006D7823" w:rsidP="00F570FD">
      <w:pPr>
        <w:bidi/>
        <w:ind w:firstLine="284"/>
        <w:jc w:val="both"/>
        <w:rPr>
          <w:rFonts w:cs="B Lotus"/>
          <w:sz w:val="28"/>
          <w:szCs w:val="28"/>
          <w:rtl/>
          <w:lang w:bidi="fa-IR"/>
        </w:rPr>
      </w:pPr>
      <w:r>
        <w:rPr>
          <w:rFonts w:cs="B Lotus" w:hint="cs"/>
          <w:sz w:val="28"/>
          <w:szCs w:val="28"/>
          <w:rtl/>
          <w:lang w:bidi="fa-IR"/>
        </w:rPr>
        <w:t xml:space="preserve">و دعاي مردم نيز برايش زياد مي‌گردد و در مملكتش خبر و بركات فراوان مي‌شود و در تمام كارهاي خيرش بركت مي‌نهد. در حديثي از رسول خدا نقل است كه مي‌فرمايد: </w:t>
      </w:r>
      <w:r w:rsidRPr="00474527">
        <w:rPr>
          <w:rStyle w:val="Char2"/>
          <w:rFonts w:hint="cs"/>
          <w:rtl/>
        </w:rPr>
        <w:t>«</w:t>
      </w:r>
      <w:r w:rsidR="00F570FD" w:rsidRPr="00474527">
        <w:rPr>
          <w:rStyle w:val="Char2"/>
          <w:rFonts w:hint="eastAsia"/>
          <w:rtl/>
        </w:rPr>
        <w:t>مَنْ</w:t>
      </w:r>
      <w:r w:rsidR="00F570FD" w:rsidRPr="00474527">
        <w:rPr>
          <w:rStyle w:val="Char2"/>
          <w:rtl/>
        </w:rPr>
        <w:t xml:space="preserve"> </w:t>
      </w:r>
      <w:r w:rsidR="00F570FD" w:rsidRPr="00474527">
        <w:rPr>
          <w:rStyle w:val="Char2"/>
          <w:rFonts w:hint="eastAsia"/>
          <w:rtl/>
        </w:rPr>
        <w:t>سَنَّ</w:t>
      </w:r>
      <w:r w:rsidR="00F570FD" w:rsidRPr="00474527">
        <w:rPr>
          <w:rStyle w:val="Char2"/>
          <w:rtl/>
        </w:rPr>
        <w:t xml:space="preserve"> </w:t>
      </w:r>
      <w:r w:rsidR="00F570FD" w:rsidRPr="00474527">
        <w:rPr>
          <w:rStyle w:val="Char2"/>
          <w:rFonts w:hint="eastAsia"/>
          <w:rtl/>
        </w:rPr>
        <w:t>فِي</w:t>
      </w:r>
      <w:r w:rsidR="00F570FD" w:rsidRPr="00474527">
        <w:rPr>
          <w:rStyle w:val="Char2"/>
          <w:rtl/>
        </w:rPr>
        <w:t xml:space="preserve"> </w:t>
      </w:r>
      <w:r w:rsidR="00F570FD" w:rsidRPr="00474527">
        <w:rPr>
          <w:rStyle w:val="Char2"/>
          <w:rFonts w:hint="eastAsia"/>
          <w:rtl/>
        </w:rPr>
        <w:t>الْإِسْلَامِ</w:t>
      </w:r>
      <w:r w:rsidR="00F570FD" w:rsidRPr="00474527">
        <w:rPr>
          <w:rStyle w:val="Char2"/>
          <w:rtl/>
        </w:rPr>
        <w:t xml:space="preserve"> </w:t>
      </w:r>
      <w:r w:rsidR="00F570FD" w:rsidRPr="00474527">
        <w:rPr>
          <w:rStyle w:val="Char2"/>
          <w:rFonts w:hint="eastAsia"/>
          <w:rtl/>
        </w:rPr>
        <w:t>سُنَّةً</w:t>
      </w:r>
      <w:r w:rsidR="00F570FD" w:rsidRPr="00474527">
        <w:rPr>
          <w:rStyle w:val="Char2"/>
          <w:rtl/>
        </w:rPr>
        <w:t xml:space="preserve"> </w:t>
      </w:r>
      <w:r w:rsidR="00F570FD" w:rsidRPr="00474527">
        <w:rPr>
          <w:rStyle w:val="Char2"/>
          <w:rFonts w:hint="eastAsia"/>
          <w:rtl/>
        </w:rPr>
        <w:t>حَسَنَةً</w:t>
      </w:r>
      <w:r w:rsidR="00F570FD" w:rsidRPr="00474527">
        <w:rPr>
          <w:rStyle w:val="Char2"/>
          <w:rtl/>
        </w:rPr>
        <w:t xml:space="preserve"> </w:t>
      </w:r>
      <w:r w:rsidR="00F570FD" w:rsidRPr="00474527">
        <w:rPr>
          <w:rStyle w:val="Char2"/>
          <w:rFonts w:hint="eastAsia"/>
          <w:rtl/>
        </w:rPr>
        <w:t>فَلَهُ</w:t>
      </w:r>
      <w:r w:rsidR="00F570FD" w:rsidRPr="00474527">
        <w:rPr>
          <w:rStyle w:val="Char2"/>
          <w:rtl/>
        </w:rPr>
        <w:t xml:space="preserve"> </w:t>
      </w:r>
      <w:r w:rsidR="00F570FD" w:rsidRPr="00474527">
        <w:rPr>
          <w:rStyle w:val="Char2"/>
          <w:rFonts w:hint="eastAsia"/>
          <w:rtl/>
        </w:rPr>
        <w:t>أَجْرُهَا</w:t>
      </w:r>
      <w:r w:rsidR="00F570FD" w:rsidRPr="00474527">
        <w:rPr>
          <w:rStyle w:val="Char2"/>
          <w:rtl/>
        </w:rPr>
        <w:t xml:space="preserve"> </w:t>
      </w:r>
      <w:r w:rsidR="00F570FD" w:rsidRPr="00474527">
        <w:rPr>
          <w:rStyle w:val="Char2"/>
          <w:rFonts w:hint="eastAsia"/>
          <w:rtl/>
        </w:rPr>
        <w:t>وَأَجْرُ</w:t>
      </w:r>
      <w:r w:rsidR="00F570FD" w:rsidRPr="00474527">
        <w:rPr>
          <w:rStyle w:val="Char2"/>
          <w:rtl/>
        </w:rPr>
        <w:t xml:space="preserve"> </w:t>
      </w:r>
      <w:r w:rsidR="00F570FD" w:rsidRPr="00474527">
        <w:rPr>
          <w:rStyle w:val="Char2"/>
          <w:rFonts w:hint="eastAsia"/>
          <w:rtl/>
        </w:rPr>
        <w:t>مَنْ</w:t>
      </w:r>
      <w:r w:rsidR="00F570FD" w:rsidRPr="00474527">
        <w:rPr>
          <w:rStyle w:val="Char2"/>
          <w:rtl/>
        </w:rPr>
        <w:t xml:space="preserve"> </w:t>
      </w:r>
      <w:r w:rsidR="00F570FD" w:rsidRPr="00474527">
        <w:rPr>
          <w:rStyle w:val="Char2"/>
          <w:rFonts w:hint="eastAsia"/>
          <w:rtl/>
        </w:rPr>
        <w:t>عَمِلَ</w:t>
      </w:r>
      <w:r w:rsidR="00F570FD" w:rsidRPr="00474527">
        <w:rPr>
          <w:rStyle w:val="Char2"/>
          <w:rtl/>
        </w:rPr>
        <w:t xml:space="preserve"> </w:t>
      </w:r>
      <w:r w:rsidR="00F570FD" w:rsidRPr="00474527">
        <w:rPr>
          <w:rStyle w:val="Char2"/>
          <w:rFonts w:hint="eastAsia"/>
          <w:rtl/>
        </w:rPr>
        <w:t>بِهَا</w:t>
      </w:r>
      <w:r w:rsidR="00F570FD" w:rsidRPr="00474527">
        <w:rPr>
          <w:rStyle w:val="Char2"/>
          <w:rtl/>
        </w:rPr>
        <w:t xml:space="preserve"> </w:t>
      </w:r>
      <w:r w:rsidR="00F570FD" w:rsidRPr="00474527">
        <w:rPr>
          <w:rStyle w:val="Char2"/>
          <w:rFonts w:hint="eastAsia"/>
          <w:rtl/>
        </w:rPr>
        <w:t>مِنْ</w:t>
      </w:r>
      <w:r w:rsidR="00F570FD" w:rsidRPr="00474527">
        <w:rPr>
          <w:rStyle w:val="Char2"/>
          <w:rtl/>
        </w:rPr>
        <w:t xml:space="preserve"> </w:t>
      </w:r>
      <w:r w:rsidR="00F570FD" w:rsidRPr="00474527">
        <w:rPr>
          <w:rStyle w:val="Char2"/>
          <w:rFonts w:hint="eastAsia"/>
          <w:rtl/>
        </w:rPr>
        <w:t>غَيْرِ</w:t>
      </w:r>
      <w:r w:rsidR="00F570FD" w:rsidRPr="00474527">
        <w:rPr>
          <w:rStyle w:val="Char2"/>
          <w:rtl/>
        </w:rPr>
        <w:t xml:space="preserve"> </w:t>
      </w:r>
      <w:r w:rsidR="00F570FD" w:rsidRPr="00474527">
        <w:rPr>
          <w:rStyle w:val="Char2"/>
          <w:rFonts w:hint="eastAsia"/>
          <w:rtl/>
        </w:rPr>
        <w:t>أَنْ</w:t>
      </w:r>
      <w:r w:rsidR="00F570FD" w:rsidRPr="00474527">
        <w:rPr>
          <w:rStyle w:val="Char2"/>
          <w:rtl/>
        </w:rPr>
        <w:t xml:space="preserve"> </w:t>
      </w:r>
      <w:r w:rsidR="00F570FD" w:rsidRPr="00474527">
        <w:rPr>
          <w:rStyle w:val="Char2"/>
          <w:rFonts w:hint="eastAsia"/>
          <w:rtl/>
        </w:rPr>
        <w:t>يَنْقُصَ</w:t>
      </w:r>
      <w:r w:rsidR="00F570FD" w:rsidRPr="00474527">
        <w:rPr>
          <w:rStyle w:val="Char2"/>
          <w:rtl/>
        </w:rPr>
        <w:t xml:space="preserve"> </w:t>
      </w:r>
      <w:r w:rsidR="00F570FD" w:rsidRPr="00474527">
        <w:rPr>
          <w:rStyle w:val="Char2"/>
          <w:rFonts w:hint="eastAsia"/>
          <w:rtl/>
        </w:rPr>
        <w:t>مِنْ</w:t>
      </w:r>
      <w:r w:rsidR="00F570FD" w:rsidRPr="00474527">
        <w:rPr>
          <w:rStyle w:val="Char2"/>
          <w:rtl/>
        </w:rPr>
        <w:t xml:space="preserve"> </w:t>
      </w:r>
      <w:r w:rsidR="00F570FD" w:rsidRPr="00474527">
        <w:rPr>
          <w:rStyle w:val="Char2"/>
          <w:rFonts w:hint="eastAsia"/>
          <w:rtl/>
        </w:rPr>
        <w:t>أُجُورِهِمْ</w:t>
      </w:r>
      <w:r w:rsidR="00F570FD" w:rsidRPr="00474527">
        <w:rPr>
          <w:rStyle w:val="Char2"/>
          <w:rtl/>
        </w:rPr>
        <w:t xml:space="preserve"> </w:t>
      </w:r>
      <w:r w:rsidR="00F570FD" w:rsidRPr="00474527">
        <w:rPr>
          <w:rStyle w:val="Char2"/>
          <w:rFonts w:hint="eastAsia"/>
          <w:rtl/>
        </w:rPr>
        <w:t>شَيْئًا</w:t>
      </w:r>
      <w:r w:rsidR="00F570FD" w:rsidRPr="00474527">
        <w:rPr>
          <w:rStyle w:val="Char2"/>
          <w:rFonts w:hint="cs"/>
          <w:rtl/>
        </w:rPr>
        <w:t>»</w:t>
      </w:r>
      <w:r w:rsidR="00ED43AD" w:rsidRPr="00FC2BC2">
        <w:rPr>
          <w:rFonts w:cs="B Lotus"/>
          <w:sz w:val="28"/>
          <w:szCs w:val="28"/>
          <w:vertAlign w:val="superscript"/>
          <w:rtl/>
        </w:rPr>
        <w:footnoteReference w:id="244"/>
      </w:r>
      <w:r w:rsidR="00F570FD" w:rsidRPr="00F8121E">
        <w:rPr>
          <w:rFonts w:cs="Traditional Arabic" w:hint="cs"/>
          <w:b/>
          <w:bCs/>
          <w:sz w:val="30"/>
          <w:szCs w:val="30"/>
          <w:rtl/>
          <w:lang w:bidi="fa-IR"/>
        </w:rPr>
        <w:t>.</w:t>
      </w:r>
      <w:r w:rsidR="00F570FD">
        <w:rPr>
          <w:rFonts w:cs="B Lotus" w:hint="cs"/>
          <w:sz w:val="28"/>
          <w:szCs w:val="28"/>
          <w:rtl/>
          <w:lang w:bidi="fa-IR"/>
        </w:rPr>
        <w:t xml:space="preserve"> </w:t>
      </w:r>
      <w:r w:rsidR="00F570FD">
        <w:rPr>
          <w:rFonts w:cs="Traditional Arabic" w:hint="cs"/>
          <w:sz w:val="28"/>
          <w:szCs w:val="28"/>
          <w:rtl/>
          <w:lang w:bidi="fa-IR"/>
        </w:rPr>
        <w:t>«</w:t>
      </w:r>
      <w:r w:rsidR="00A96052">
        <w:rPr>
          <w:rFonts w:cs="B Lotus" w:hint="cs"/>
          <w:sz w:val="28"/>
          <w:szCs w:val="28"/>
          <w:rtl/>
          <w:lang w:bidi="fa-IR"/>
        </w:rPr>
        <w:t>هر كسي در اسلام روش و طريقة نيكويي را بنا نهد براي اوست مزد آن و مزد كسي كه بعد از  او آن كار را انجام دهد بدون اينكه از مز</w:t>
      </w:r>
      <w:r w:rsidR="00F570FD">
        <w:rPr>
          <w:rFonts w:cs="B Lotus" w:hint="cs"/>
          <w:sz w:val="28"/>
          <w:szCs w:val="28"/>
          <w:rtl/>
          <w:lang w:bidi="fa-IR"/>
        </w:rPr>
        <w:t>دشان چيزي كم شود (تا روز قيامت)</w:t>
      </w:r>
      <w:r w:rsidR="00F570FD">
        <w:rPr>
          <w:rFonts w:cs="Traditional Arabic" w:hint="cs"/>
          <w:sz w:val="28"/>
          <w:szCs w:val="28"/>
          <w:rtl/>
          <w:lang w:bidi="fa-IR"/>
        </w:rPr>
        <w:t>»</w:t>
      </w:r>
      <w:r w:rsidR="00A96052">
        <w:rPr>
          <w:rFonts w:cs="B Lotus" w:hint="cs"/>
          <w:sz w:val="28"/>
          <w:szCs w:val="28"/>
          <w:rtl/>
          <w:lang w:bidi="fa-IR"/>
        </w:rPr>
        <w:t>.</w:t>
      </w:r>
    </w:p>
    <w:p w:rsidR="001131DD" w:rsidRDefault="001131DD" w:rsidP="007961DD">
      <w:pPr>
        <w:bidi/>
        <w:ind w:firstLine="284"/>
        <w:jc w:val="both"/>
        <w:rPr>
          <w:rFonts w:cs="B Lotus"/>
          <w:sz w:val="28"/>
          <w:szCs w:val="28"/>
          <w:rtl/>
          <w:lang w:bidi="fa-IR"/>
        </w:rPr>
      </w:pPr>
      <w:r>
        <w:rPr>
          <w:rFonts w:cs="B Lotus" w:hint="cs"/>
          <w:sz w:val="28"/>
          <w:szCs w:val="28"/>
          <w:rtl/>
          <w:lang w:bidi="fa-IR"/>
        </w:rPr>
        <w:t>و ما از خداوند كريم مي‌خواهيم</w:t>
      </w:r>
      <w:r w:rsidR="00F570FD">
        <w:rPr>
          <w:rFonts w:cs="B Lotus" w:hint="cs"/>
          <w:sz w:val="28"/>
          <w:szCs w:val="28"/>
          <w:rtl/>
          <w:lang w:bidi="fa-IR"/>
        </w:rPr>
        <w:t xml:space="preserve"> كه سلطان را در بنا نهادن سنت ح</w:t>
      </w:r>
      <w:r>
        <w:rPr>
          <w:rFonts w:cs="B Lotus" w:hint="cs"/>
          <w:sz w:val="28"/>
          <w:szCs w:val="28"/>
          <w:rtl/>
          <w:lang w:bidi="fa-IR"/>
        </w:rPr>
        <w:t>س</w:t>
      </w:r>
      <w:r w:rsidR="00F570FD">
        <w:rPr>
          <w:rFonts w:cs="B Lotus" w:hint="cs"/>
          <w:sz w:val="28"/>
          <w:szCs w:val="28"/>
          <w:rtl/>
          <w:lang w:bidi="fa-IR"/>
        </w:rPr>
        <w:t>ن</w:t>
      </w:r>
      <w:r>
        <w:rPr>
          <w:rFonts w:cs="B Lotus" w:hint="cs"/>
          <w:sz w:val="28"/>
          <w:szCs w:val="28"/>
          <w:rtl/>
          <w:lang w:bidi="fa-IR"/>
        </w:rPr>
        <w:t xml:space="preserve">ه كه تا روز قيامت برايش نوشته شود موفق گرداند و او را از اساس نهادن سنت سيئه محافظت بفرمايد. اين نصايح واجبي بود بر عهدة ما، كه آن را به سلطان گوشزد نماييم. اميدواريم كه خداوند با فضل و كرمش به او الهام كند و قبول افتد. </w:t>
      </w:r>
      <w:r w:rsidR="00F570FD" w:rsidRPr="00474527">
        <w:rPr>
          <w:rStyle w:val="Char"/>
          <w:rFonts w:hint="cs"/>
          <w:rtl/>
        </w:rPr>
        <w:t>والسلام عليكم و</w:t>
      </w:r>
      <w:r w:rsidRPr="00474527">
        <w:rPr>
          <w:rStyle w:val="Char"/>
          <w:rFonts w:hint="cs"/>
          <w:rtl/>
        </w:rPr>
        <w:t>رح</w:t>
      </w:r>
      <w:r w:rsidR="00F570FD" w:rsidRPr="00474527">
        <w:rPr>
          <w:rStyle w:val="Char"/>
          <w:rFonts w:hint="cs"/>
          <w:rtl/>
        </w:rPr>
        <w:t>مة الله، الحمدلله رب العالمين وصلواته وسلامه على</w:t>
      </w:r>
      <w:r w:rsidRPr="00474527">
        <w:rPr>
          <w:rStyle w:val="Char"/>
          <w:rFonts w:hint="cs"/>
          <w:rtl/>
        </w:rPr>
        <w:t xml:space="preserve"> سيدنا </w:t>
      </w:r>
      <w:r w:rsidR="00F570FD" w:rsidRPr="00474527">
        <w:rPr>
          <w:rStyle w:val="Char"/>
          <w:rFonts w:hint="cs"/>
          <w:rtl/>
        </w:rPr>
        <w:t>محمد وعلى آله و</w:t>
      </w:r>
      <w:r w:rsidR="00FA5574" w:rsidRPr="00474527">
        <w:rPr>
          <w:rStyle w:val="Char"/>
          <w:rFonts w:hint="cs"/>
          <w:rtl/>
        </w:rPr>
        <w:t>صحبه</w:t>
      </w:r>
      <w:r w:rsidR="00FA5574">
        <w:rPr>
          <w:rFonts w:cs="B Lotus" w:hint="cs"/>
          <w:sz w:val="28"/>
          <w:szCs w:val="28"/>
          <w:rtl/>
          <w:lang w:bidi="fa-IR"/>
        </w:rPr>
        <w:t>.</w:t>
      </w:r>
    </w:p>
    <w:p w:rsidR="00FA5574" w:rsidRDefault="00C77CC0" w:rsidP="007961DD">
      <w:pPr>
        <w:bidi/>
        <w:ind w:firstLine="284"/>
        <w:jc w:val="both"/>
        <w:rPr>
          <w:rFonts w:cs="B Lotus"/>
          <w:sz w:val="28"/>
          <w:szCs w:val="28"/>
          <w:rtl/>
          <w:lang w:bidi="fa-IR"/>
        </w:rPr>
      </w:pPr>
      <w:r>
        <w:rPr>
          <w:rFonts w:cs="B Lotus" w:hint="cs"/>
          <w:sz w:val="28"/>
          <w:szCs w:val="28"/>
          <w:rtl/>
          <w:lang w:bidi="fa-IR"/>
        </w:rPr>
        <w:t>امام نووي اين نامه را در حالي نوشت كه برخي كه نامة پادشاه را در سلب حقوق كشاورزان امضاء كرده بودند، او را ترسانده و تهديد كرده بودن كه پادشاه وي را از استادي دارالحديث خلع مي‌كند.</w:t>
      </w:r>
    </w:p>
    <w:p w:rsidR="00C77CC0" w:rsidRDefault="00F570FD" w:rsidP="007961DD">
      <w:pPr>
        <w:bidi/>
        <w:ind w:firstLine="284"/>
        <w:jc w:val="both"/>
        <w:rPr>
          <w:rFonts w:cs="B Lotus"/>
          <w:sz w:val="28"/>
          <w:szCs w:val="28"/>
          <w:rtl/>
          <w:lang w:bidi="fa-IR"/>
        </w:rPr>
      </w:pPr>
      <w:r>
        <w:rPr>
          <w:rFonts w:cs="B Lotus" w:hint="cs"/>
          <w:sz w:val="28"/>
          <w:szCs w:val="28"/>
          <w:rtl/>
          <w:lang w:bidi="fa-IR"/>
        </w:rPr>
        <w:t>ابن عطار مي‌گويد</w:t>
      </w:r>
      <w:r w:rsidR="00ED43AD" w:rsidRPr="00FC2BC2">
        <w:rPr>
          <w:rFonts w:cs="B Lotus"/>
          <w:sz w:val="28"/>
          <w:szCs w:val="28"/>
          <w:vertAlign w:val="superscript"/>
          <w:rtl/>
        </w:rPr>
        <w:footnoteReference w:id="245"/>
      </w:r>
      <w:r>
        <w:rPr>
          <w:rFonts w:cs="B Lotus" w:hint="cs"/>
          <w:sz w:val="28"/>
          <w:szCs w:val="28"/>
          <w:rtl/>
          <w:lang w:bidi="fa-IR"/>
        </w:rPr>
        <w:t>:</w:t>
      </w:r>
      <w:r w:rsidR="00C77CC0">
        <w:rPr>
          <w:rFonts w:cs="B Lotus" w:hint="cs"/>
          <w:sz w:val="28"/>
          <w:szCs w:val="28"/>
          <w:rtl/>
          <w:lang w:bidi="fa-IR"/>
        </w:rPr>
        <w:t xml:space="preserve"> از نمونه‌هاي ديگرِ ترجيح مصلحت مسلمانان بر رفتار شخص، برخوردش با ابن نجار بود</w:t>
      </w:r>
      <w:r w:rsidR="00ED43AD" w:rsidRPr="00FC2BC2">
        <w:rPr>
          <w:rFonts w:cs="B Lotus"/>
          <w:sz w:val="28"/>
          <w:szCs w:val="28"/>
          <w:vertAlign w:val="superscript"/>
          <w:rtl/>
        </w:rPr>
        <w:footnoteReference w:id="246"/>
      </w:r>
      <w:r w:rsidR="00C77CC0">
        <w:rPr>
          <w:rFonts w:cs="B Lotus" w:hint="cs"/>
          <w:sz w:val="28"/>
          <w:szCs w:val="28"/>
          <w:rtl/>
          <w:lang w:bidi="fa-IR"/>
        </w:rPr>
        <w:t xml:space="preserve">، آن زماني كه سعي در نوآوري اموري بر مسلمانان داشت كه ناپسند بود. بلافاصله نووي با جماعتي از علماء اسلام به مقابله آن رفتند، و به اذن خداوند آن را دفع نمودند و خداوند، حق و اهل حق را ياري نمود. خشم شيخ در اينجا به خاطر مصالح مسلمانان </w:t>
      </w:r>
      <w:r w:rsidR="001857A8">
        <w:rPr>
          <w:rFonts w:cs="B Lotus" w:hint="cs"/>
          <w:sz w:val="28"/>
          <w:szCs w:val="28"/>
          <w:rtl/>
          <w:lang w:bidi="fa-IR"/>
        </w:rPr>
        <w:t>و تذّكر ديني بود. ابن نجار پيامي را براي شيخ فرستاد كه او را تهديد مي‌كرد و گفت</w:t>
      </w:r>
      <w:r w:rsidR="0092002B">
        <w:rPr>
          <w:rFonts w:cs="B Lotus" w:hint="cs"/>
          <w:sz w:val="28"/>
          <w:szCs w:val="28"/>
          <w:rtl/>
          <w:lang w:bidi="fa-IR"/>
        </w:rPr>
        <w:t>:</w:t>
      </w:r>
      <w:r w:rsidR="001857A8">
        <w:rPr>
          <w:rFonts w:cs="B Lotus" w:hint="cs"/>
          <w:sz w:val="28"/>
          <w:szCs w:val="28"/>
          <w:rtl/>
          <w:lang w:bidi="fa-IR"/>
        </w:rPr>
        <w:t xml:space="preserve"> تو كسي هستي كه علماء را عليه اين قضيه شورانيده‌اي.</w:t>
      </w:r>
    </w:p>
    <w:p w:rsidR="001857A8" w:rsidRDefault="001857A8" w:rsidP="007961DD">
      <w:pPr>
        <w:bidi/>
        <w:ind w:firstLine="284"/>
        <w:jc w:val="both"/>
        <w:rPr>
          <w:rFonts w:cs="B Lotus"/>
          <w:sz w:val="28"/>
          <w:szCs w:val="28"/>
          <w:rtl/>
          <w:lang w:bidi="fa-IR"/>
        </w:rPr>
      </w:pPr>
      <w:r>
        <w:rPr>
          <w:rFonts w:cs="B Lotus" w:hint="cs"/>
          <w:sz w:val="28"/>
          <w:szCs w:val="28"/>
          <w:rtl/>
          <w:lang w:bidi="fa-IR"/>
        </w:rPr>
        <w:t>شيخ نامه‌اي بدين مضمون براي او نوشت:</w:t>
      </w:r>
    </w:p>
    <w:p w:rsidR="001857A8" w:rsidRDefault="006B4D21" w:rsidP="007961DD">
      <w:pPr>
        <w:bidi/>
        <w:ind w:firstLine="284"/>
        <w:jc w:val="both"/>
        <w:rPr>
          <w:rFonts w:cs="B Lotus"/>
          <w:sz w:val="28"/>
          <w:szCs w:val="28"/>
          <w:rtl/>
          <w:lang w:bidi="fa-IR"/>
        </w:rPr>
      </w:pPr>
      <w:r w:rsidRPr="00474527">
        <w:rPr>
          <w:rStyle w:val="Char"/>
          <w:rFonts w:hint="cs"/>
          <w:rtl/>
        </w:rPr>
        <w:t>بسم الله الرحمن الرحيم، الحمدلله رب العالمين،</w:t>
      </w:r>
      <w:r>
        <w:rPr>
          <w:rFonts w:cs="B Lotus" w:hint="cs"/>
          <w:sz w:val="28"/>
          <w:szCs w:val="28"/>
          <w:rtl/>
          <w:lang w:bidi="fa-IR"/>
        </w:rPr>
        <w:t xml:space="preserve"> از طرف يحيي نووي:</w:t>
      </w:r>
    </w:p>
    <w:p w:rsidR="00740821" w:rsidRDefault="00740821" w:rsidP="00DE6288">
      <w:pPr>
        <w:bidi/>
        <w:ind w:firstLine="284"/>
        <w:jc w:val="both"/>
        <w:rPr>
          <w:rFonts w:cs="B Lotus"/>
          <w:sz w:val="28"/>
          <w:szCs w:val="28"/>
          <w:rtl/>
          <w:lang w:bidi="fa-IR"/>
        </w:rPr>
      </w:pPr>
      <w:r>
        <w:rPr>
          <w:rFonts w:cs="B Lotus" w:hint="cs"/>
          <w:sz w:val="28"/>
          <w:szCs w:val="28"/>
          <w:rtl/>
          <w:lang w:bidi="fa-IR"/>
        </w:rPr>
        <w:t>بدان اين مقصر، كه: براي بازگشت به سوي او لازم است كه مصالح نفساني ترك شود و در تهيه توشه و زاد براي خودت جهت آن روز تلاش كرد. نمي‌دانستم كه تو از ياري دين و</w:t>
      </w:r>
      <w:r w:rsidR="0092002B">
        <w:rPr>
          <w:rFonts w:cs="B Lotus" w:hint="cs"/>
          <w:sz w:val="28"/>
          <w:szCs w:val="28"/>
          <w:rtl/>
          <w:lang w:bidi="fa-IR"/>
        </w:rPr>
        <w:t xml:space="preserve"> </w:t>
      </w:r>
      <w:r>
        <w:rPr>
          <w:rFonts w:cs="B Lotus" w:hint="cs"/>
          <w:sz w:val="28"/>
          <w:szCs w:val="28"/>
          <w:rtl/>
          <w:lang w:bidi="fa-IR"/>
        </w:rPr>
        <w:t xml:space="preserve">نصايح سلطان و مسلمانان ناخوشايند مي‌شوي، رفتار من نسبت به تو همانند رفتار مؤمنين بوده كه نسبت به تمام موحدّين حسن ظن دارند و چه بسا در بعضي اوقات مي‌شنيدم </w:t>
      </w:r>
      <w:r w:rsidR="001D7FDB">
        <w:rPr>
          <w:rFonts w:cs="B Lotus" w:hint="cs"/>
          <w:sz w:val="28"/>
          <w:szCs w:val="28"/>
          <w:rtl/>
          <w:lang w:bidi="fa-IR"/>
        </w:rPr>
        <w:t>از كساني كه تو را به دغل‌بازي در حق مسلمانان محكوم مي‌كردند و من بلافاصله با زبانم و قلبم آن را رد مي‌نمودم براي اينكه</w:t>
      </w:r>
      <w:r w:rsidR="004C4157">
        <w:rPr>
          <w:rFonts w:cs="B Lotus" w:hint="cs"/>
          <w:sz w:val="28"/>
          <w:szCs w:val="28"/>
          <w:rtl/>
          <w:lang w:bidi="fa-IR"/>
        </w:rPr>
        <w:t xml:space="preserve"> آن‌ها </w:t>
      </w:r>
      <w:r w:rsidR="001D7FDB">
        <w:rPr>
          <w:rFonts w:cs="B Lotus" w:hint="cs"/>
          <w:sz w:val="28"/>
          <w:szCs w:val="28"/>
          <w:rtl/>
          <w:lang w:bidi="fa-IR"/>
        </w:rPr>
        <w:t xml:space="preserve">غيبت بود و من به صحّت آن واقف نبودم و تاكنون نيز بر اين حال باقي مانده‌‌ام. و روزگار گذشت تا اين حادثه </w:t>
      </w:r>
      <w:r w:rsidR="0092002B">
        <w:rPr>
          <w:rFonts w:cs="B Lotus" w:hint="cs"/>
          <w:sz w:val="28"/>
          <w:szCs w:val="28"/>
          <w:rtl/>
          <w:lang w:bidi="fa-IR"/>
        </w:rPr>
        <w:t>كه گوينده‌اي از سلطان [</w:t>
      </w:r>
      <w:r w:rsidR="001D7FDB">
        <w:rPr>
          <w:rFonts w:cs="B Lotus" w:hint="cs"/>
          <w:sz w:val="28"/>
          <w:szCs w:val="28"/>
          <w:rtl/>
          <w:lang w:bidi="fa-IR"/>
        </w:rPr>
        <w:t>كه خداوند او را در امر خير موفق گرداند</w:t>
      </w:r>
      <w:r w:rsidR="0092002B">
        <w:rPr>
          <w:rFonts w:cs="B Lotus" w:hint="cs"/>
          <w:sz w:val="28"/>
          <w:szCs w:val="28"/>
          <w:rtl/>
          <w:lang w:bidi="fa-IR"/>
        </w:rPr>
        <w:t>]</w:t>
      </w:r>
      <w:r w:rsidR="001D7FDB">
        <w:rPr>
          <w:rFonts w:cs="B Lotus" w:hint="cs"/>
          <w:sz w:val="28"/>
          <w:szCs w:val="28"/>
          <w:rtl/>
          <w:lang w:bidi="fa-IR"/>
        </w:rPr>
        <w:t xml:space="preserve"> نقل نمود كه: گرفتن اين</w:t>
      </w:r>
      <w:r w:rsidR="00474527">
        <w:rPr>
          <w:rFonts w:cs="B Lotus" w:hint="cs"/>
          <w:sz w:val="28"/>
          <w:szCs w:val="28"/>
          <w:rtl/>
          <w:lang w:bidi="fa-IR"/>
        </w:rPr>
        <w:t xml:space="preserve"> باغ‌ها</w:t>
      </w:r>
      <w:r w:rsidR="001D7FDB">
        <w:rPr>
          <w:rFonts w:cs="B Lotus" w:hint="cs"/>
          <w:sz w:val="28"/>
          <w:szCs w:val="28"/>
          <w:rtl/>
          <w:lang w:bidi="fa-IR"/>
        </w:rPr>
        <w:t xml:space="preserve"> از صاحبانش نزد بعضي از علماء حلال مي‌باشد و اين افتراءت آشكار و دروغ و زشت بود. و بر من و تمام علماء كه اين را دانسته‌اند واجب است كه بطلان اين گفتارها را بيان كنند</w:t>
      </w:r>
      <w:r w:rsidR="00A46B06">
        <w:rPr>
          <w:rFonts w:cs="B Lotus" w:hint="cs"/>
          <w:sz w:val="28"/>
          <w:szCs w:val="28"/>
          <w:rtl/>
          <w:lang w:bidi="fa-IR"/>
        </w:rPr>
        <w:t xml:space="preserve"> </w:t>
      </w:r>
      <w:r w:rsidR="001D7FDB">
        <w:rPr>
          <w:rFonts w:cs="B Lotus" w:hint="cs"/>
          <w:sz w:val="28"/>
          <w:szCs w:val="28"/>
          <w:rtl/>
          <w:lang w:bidi="fa-IR"/>
        </w:rPr>
        <w:t>و به تكذيب اين عمل ش</w:t>
      </w:r>
      <w:r w:rsidR="0092002B">
        <w:rPr>
          <w:rFonts w:cs="B Lotus" w:hint="cs"/>
          <w:sz w:val="28"/>
          <w:szCs w:val="28"/>
          <w:rtl/>
          <w:lang w:bidi="fa-IR"/>
        </w:rPr>
        <w:t>ني</w:t>
      </w:r>
      <w:r w:rsidR="001D7FDB">
        <w:rPr>
          <w:rFonts w:cs="B Lotus" w:hint="cs"/>
          <w:sz w:val="28"/>
          <w:szCs w:val="28"/>
          <w:rtl/>
          <w:lang w:bidi="fa-IR"/>
        </w:rPr>
        <w:t xml:space="preserve">ع بپردازند و آن عمل، خلاف اجماع مسلمانان مي‌باشد. احدي از ائمه دين به اين عمل اقرار ندارند و بايد سلطان مسلمانان نيز از اين عمل نهي گردد، زيرا نصيحت‌كردن بر مردم واجب است، چون پيامبر خدا در حديثي صحيح مي‌فرمايد: </w:t>
      </w:r>
      <w:r w:rsidR="00DE6288" w:rsidRPr="00474527">
        <w:rPr>
          <w:rStyle w:val="Char2"/>
          <w:rFonts w:hint="cs"/>
          <w:rtl/>
        </w:rPr>
        <w:t>«</w:t>
      </w:r>
      <w:r w:rsidR="00DE6288" w:rsidRPr="00474527">
        <w:rPr>
          <w:rStyle w:val="Char2"/>
          <w:rFonts w:hint="eastAsia"/>
          <w:rtl/>
        </w:rPr>
        <w:t>الدِّينُ</w:t>
      </w:r>
      <w:r w:rsidR="00DE6288" w:rsidRPr="00474527">
        <w:rPr>
          <w:rStyle w:val="Char2"/>
          <w:rtl/>
        </w:rPr>
        <w:t xml:space="preserve"> </w:t>
      </w:r>
      <w:r w:rsidR="00DE6288" w:rsidRPr="00474527">
        <w:rPr>
          <w:rStyle w:val="Char2"/>
          <w:rFonts w:hint="eastAsia"/>
          <w:rtl/>
        </w:rPr>
        <w:t>النَّصِيحَةُ</w:t>
      </w:r>
      <w:r w:rsidR="00DE6288" w:rsidRPr="00474527">
        <w:rPr>
          <w:rStyle w:val="Char2"/>
          <w:rFonts w:hint="cs"/>
          <w:rtl/>
        </w:rPr>
        <w:t>،</w:t>
      </w:r>
      <w:r w:rsidR="00DE6288" w:rsidRPr="00474527">
        <w:rPr>
          <w:rStyle w:val="Char2"/>
          <w:rtl/>
        </w:rPr>
        <w:t xml:space="preserve"> </w:t>
      </w:r>
      <w:r w:rsidR="00DE6288" w:rsidRPr="00474527">
        <w:rPr>
          <w:rStyle w:val="Char2"/>
          <w:rFonts w:hint="eastAsia"/>
          <w:rtl/>
        </w:rPr>
        <w:t>لِلَّهِ</w:t>
      </w:r>
      <w:r w:rsidR="00DE6288" w:rsidRPr="00474527">
        <w:rPr>
          <w:rStyle w:val="Char2"/>
          <w:rtl/>
        </w:rPr>
        <w:t xml:space="preserve"> </w:t>
      </w:r>
      <w:r w:rsidR="00DE6288" w:rsidRPr="00474527">
        <w:rPr>
          <w:rStyle w:val="Char2"/>
          <w:rFonts w:hint="eastAsia"/>
          <w:rtl/>
        </w:rPr>
        <w:t>وَلِكِتَابِهِ</w:t>
      </w:r>
      <w:r w:rsidR="00DE6288" w:rsidRPr="00474527">
        <w:rPr>
          <w:rStyle w:val="Char2"/>
          <w:rtl/>
        </w:rPr>
        <w:t xml:space="preserve"> </w:t>
      </w:r>
      <w:r w:rsidR="00DE6288" w:rsidRPr="00474527">
        <w:rPr>
          <w:rStyle w:val="Char2"/>
          <w:rFonts w:hint="eastAsia"/>
          <w:rtl/>
        </w:rPr>
        <w:t>وَلِرَسُولِهِ</w:t>
      </w:r>
      <w:r w:rsidR="00DE6288" w:rsidRPr="00474527">
        <w:rPr>
          <w:rStyle w:val="Char2"/>
          <w:rtl/>
        </w:rPr>
        <w:t xml:space="preserve"> </w:t>
      </w:r>
      <w:r w:rsidR="00DE6288" w:rsidRPr="00474527">
        <w:rPr>
          <w:rStyle w:val="Char2"/>
          <w:rFonts w:hint="eastAsia"/>
          <w:rtl/>
        </w:rPr>
        <w:t>وَلأَئِمَّةِ</w:t>
      </w:r>
      <w:r w:rsidR="00DE6288" w:rsidRPr="00474527">
        <w:rPr>
          <w:rStyle w:val="Char2"/>
          <w:rtl/>
        </w:rPr>
        <w:t xml:space="preserve"> </w:t>
      </w:r>
      <w:r w:rsidR="00DE6288" w:rsidRPr="00474527">
        <w:rPr>
          <w:rStyle w:val="Char2"/>
          <w:rFonts w:hint="eastAsia"/>
          <w:rtl/>
        </w:rPr>
        <w:t>الْمُسْلِمِينَ</w:t>
      </w:r>
      <w:r w:rsidR="00DE6288" w:rsidRPr="00474527">
        <w:rPr>
          <w:rStyle w:val="Char2"/>
          <w:rtl/>
        </w:rPr>
        <w:t xml:space="preserve"> </w:t>
      </w:r>
      <w:r w:rsidR="00DE6288" w:rsidRPr="00474527">
        <w:rPr>
          <w:rStyle w:val="Char2"/>
          <w:rFonts w:hint="eastAsia"/>
          <w:rtl/>
        </w:rPr>
        <w:t>وَعَامَّتِهِمْ</w:t>
      </w:r>
      <w:r w:rsidR="00DE6288" w:rsidRPr="00474527">
        <w:rPr>
          <w:rStyle w:val="Char2"/>
          <w:rFonts w:hint="cs"/>
          <w:rtl/>
        </w:rPr>
        <w:t>»</w:t>
      </w:r>
      <w:r w:rsidR="00DE6288">
        <w:rPr>
          <w:rFonts w:cs="B Lotus" w:hint="cs"/>
          <w:sz w:val="28"/>
          <w:szCs w:val="28"/>
          <w:rtl/>
          <w:lang w:bidi="fa-IR"/>
        </w:rPr>
        <w:t xml:space="preserve"> </w:t>
      </w:r>
      <w:r w:rsidR="00DE6288">
        <w:rPr>
          <w:rFonts w:cs="Traditional Arabic" w:hint="cs"/>
          <w:sz w:val="28"/>
          <w:szCs w:val="28"/>
          <w:rtl/>
          <w:lang w:bidi="fa-IR"/>
        </w:rPr>
        <w:t>«</w:t>
      </w:r>
      <w:r w:rsidR="001D7FDB">
        <w:rPr>
          <w:rFonts w:cs="B Lotus" w:hint="cs"/>
          <w:sz w:val="28"/>
          <w:szCs w:val="28"/>
          <w:rtl/>
          <w:lang w:bidi="fa-IR"/>
        </w:rPr>
        <w:t>دين نصيحت است براي خدا، كتاب خدا، پيامبر خدا، و پيشوايان و عامة مسلمان</w:t>
      </w:r>
      <w:r w:rsidR="00DE6288">
        <w:rPr>
          <w:rFonts w:cs="B Lotus" w:hint="cs"/>
          <w:sz w:val="28"/>
          <w:szCs w:val="28"/>
          <w:rtl/>
          <w:lang w:bidi="fa-IR"/>
        </w:rPr>
        <w:t>ان</w:t>
      </w:r>
      <w:r w:rsidR="00DE6288">
        <w:rPr>
          <w:rFonts w:cs="Traditional Arabic" w:hint="cs"/>
          <w:sz w:val="28"/>
          <w:szCs w:val="28"/>
          <w:rtl/>
          <w:lang w:bidi="fa-IR"/>
        </w:rPr>
        <w:t>»</w:t>
      </w:r>
      <w:r w:rsidR="001D7FDB">
        <w:rPr>
          <w:rFonts w:cs="B Lotus" w:hint="cs"/>
          <w:sz w:val="28"/>
          <w:szCs w:val="28"/>
          <w:rtl/>
          <w:lang w:bidi="fa-IR"/>
        </w:rPr>
        <w:t xml:space="preserve">. </w:t>
      </w:r>
      <w:r w:rsidR="00A46B06">
        <w:rPr>
          <w:rFonts w:cs="B Lotus" w:hint="cs"/>
          <w:sz w:val="28"/>
          <w:szCs w:val="28"/>
          <w:rtl/>
          <w:lang w:bidi="fa-IR"/>
        </w:rPr>
        <w:t>[حديث هفتم أربعين نووي] و امام مسلمانان در اين زمان همان سلطان است كه خداوند او را موفق گرداند و اين در حاليست كه بين خاص و عام ما شايع شده كه سلطان</w:t>
      </w:r>
      <w:r w:rsidR="00845C0E">
        <w:rPr>
          <w:rFonts w:cs="B Lotus" w:hint="cs"/>
          <w:sz w:val="28"/>
          <w:szCs w:val="28"/>
          <w:rtl/>
          <w:lang w:bidi="fa-IR"/>
        </w:rPr>
        <w:t xml:space="preserve"> به شريعت نهايت اهتمام دارد و محافظ آن و عامل به آن مي‌باشد و او مدارس براي جماعت علماء برپا نموده و قضاتي از مذا</w:t>
      </w:r>
      <w:r w:rsidR="00DE6288">
        <w:rPr>
          <w:rFonts w:cs="B Lotus" w:hint="cs"/>
          <w:sz w:val="28"/>
          <w:szCs w:val="28"/>
          <w:rtl/>
          <w:lang w:bidi="fa-IR"/>
        </w:rPr>
        <w:t>هب</w:t>
      </w:r>
      <w:r w:rsidR="00845C0E">
        <w:rPr>
          <w:rFonts w:cs="B Lotus" w:hint="cs"/>
          <w:sz w:val="28"/>
          <w:szCs w:val="28"/>
          <w:rtl/>
          <w:lang w:bidi="fa-IR"/>
        </w:rPr>
        <w:t xml:space="preserve"> چهارگانه معين نموده، تا براي اقامة شريعت در دارالعدل اقامت گزينند و مواردي شناخته شده از</w:t>
      </w:r>
      <w:r w:rsidR="00DE6288">
        <w:rPr>
          <w:rFonts w:cs="B Lotus" w:hint="cs"/>
          <w:sz w:val="28"/>
          <w:szCs w:val="28"/>
          <w:rtl/>
          <w:lang w:bidi="fa-IR"/>
        </w:rPr>
        <w:t xml:space="preserve"> اين قبيل كه نشان مي‌دهد سلطان</w:t>
      </w:r>
      <w:r w:rsidR="00845C0E">
        <w:rPr>
          <w:rFonts w:cs="B Lotus" w:hint="cs"/>
          <w:sz w:val="28"/>
          <w:szCs w:val="28"/>
          <w:rtl/>
          <w:lang w:bidi="fa-IR"/>
        </w:rPr>
        <w:t xml:space="preserve"> </w:t>
      </w:r>
      <w:r w:rsidR="00DE6288">
        <w:rPr>
          <w:rFonts w:cs="B Lotus" w:hint="cs"/>
          <w:sz w:val="28"/>
          <w:szCs w:val="28"/>
          <w:rtl/>
          <w:lang w:bidi="fa-IR"/>
        </w:rPr>
        <w:t>[</w:t>
      </w:r>
      <w:r w:rsidR="00845C0E">
        <w:rPr>
          <w:rFonts w:cs="B Lotus" w:hint="cs"/>
          <w:sz w:val="28"/>
          <w:szCs w:val="28"/>
          <w:rtl/>
          <w:lang w:bidi="fa-IR"/>
        </w:rPr>
        <w:t>كه خداوند يارانش را با عزّت گرداند</w:t>
      </w:r>
      <w:r w:rsidR="00DE6288">
        <w:rPr>
          <w:rFonts w:cs="B Lotus" w:hint="cs"/>
          <w:sz w:val="28"/>
          <w:szCs w:val="28"/>
          <w:rtl/>
          <w:lang w:bidi="fa-IR"/>
        </w:rPr>
        <w:t>]</w:t>
      </w:r>
      <w:r w:rsidR="00845C0E">
        <w:rPr>
          <w:rFonts w:cs="B Lotus" w:hint="cs"/>
          <w:sz w:val="28"/>
          <w:szCs w:val="28"/>
          <w:rtl/>
          <w:lang w:bidi="fa-IR"/>
        </w:rPr>
        <w:t xml:space="preserve"> به شريعت پايبند است و هنگامي كه </w:t>
      </w:r>
      <w:r w:rsidR="000E5FE2">
        <w:rPr>
          <w:rFonts w:cs="B Lotus" w:hint="cs"/>
          <w:sz w:val="28"/>
          <w:szCs w:val="28"/>
          <w:rtl/>
          <w:lang w:bidi="fa-IR"/>
        </w:rPr>
        <w:t>كسي از وي خواسته كه به شريعت عمل كند عمل كرده و مخالفتي نكرده است. پس هنگامي كه اين گوينده در مورد</w:t>
      </w:r>
      <w:r w:rsidR="00474527">
        <w:rPr>
          <w:rFonts w:cs="B Lotus" w:hint="cs"/>
          <w:sz w:val="28"/>
          <w:szCs w:val="28"/>
          <w:rtl/>
          <w:lang w:bidi="fa-IR"/>
        </w:rPr>
        <w:t xml:space="preserve"> باغ‌ها</w:t>
      </w:r>
      <w:r w:rsidR="000E5FE2">
        <w:rPr>
          <w:rFonts w:cs="B Lotus" w:hint="cs"/>
          <w:sz w:val="28"/>
          <w:szCs w:val="28"/>
          <w:rtl/>
          <w:lang w:bidi="fa-IR"/>
        </w:rPr>
        <w:t xml:space="preserve"> افتراءاتي را به هم بسته و بر سلطان نيز پوشيده مانده است و</w:t>
      </w:r>
      <w:r w:rsidR="00DE6288">
        <w:rPr>
          <w:rFonts w:cs="B Lotus" w:hint="cs"/>
          <w:sz w:val="28"/>
          <w:szCs w:val="28"/>
          <w:rtl/>
          <w:lang w:bidi="fa-IR"/>
        </w:rPr>
        <w:t xml:space="preserve"> </w:t>
      </w:r>
      <w:r w:rsidR="000E5FE2">
        <w:rPr>
          <w:rFonts w:cs="B Lotus" w:hint="cs"/>
          <w:sz w:val="28"/>
          <w:szCs w:val="28"/>
          <w:rtl/>
          <w:lang w:bidi="fa-IR"/>
        </w:rPr>
        <w:t>اخذ آن توسط برخي از علماء اعلام شده و سلطان در آن دچار تقلب و گناه شده باشد و اين خبر به گوش علماء هم رسيده باشد بر</w:t>
      </w:r>
      <w:r w:rsidR="004C4157">
        <w:rPr>
          <w:rFonts w:cs="B Lotus" w:hint="cs"/>
          <w:sz w:val="28"/>
          <w:szCs w:val="28"/>
          <w:rtl/>
          <w:lang w:bidi="fa-IR"/>
        </w:rPr>
        <w:t xml:space="preserve"> آن‌ها </w:t>
      </w:r>
      <w:r w:rsidR="000E5FE2">
        <w:rPr>
          <w:rFonts w:cs="B Lotus" w:hint="cs"/>
          <w:sz w:val="28"/>
          <w:szCs w:val="28"/>
          <w:rtl/>
          <w:lang w:bidi="fa-IR"/>
        </w:rPr>
        <w:t xml:space="preserve">واجب است كه به نصيحت‌كردن سلطان </w:t>
      </w:r>
      <w:r w:rsidR="00161991">
        <w:rPr>
          <w:rFonts w:cs="B Lotus" w:hint="cs"/>
          <w:sz w:val="28"/>
          <w:szCs w:val="28"/>
          <w:rtl/>
          <w:lang w:bidi="fa-IR"/>
        </w:rPr>
        <w:t>بپردازد و قضيّه را‌ آن گونه كه است براي او تبيين كنند، و اعلام نمايند كه آن خلاف اجماع مسلمين است پس همانا بر شما واجب است كه به نصيحت‌كردن براي دين و پادشاه و عموم مسلمين بپردازيد تا خداوند شما را به اتفاق بر نوشته‌هاي نامه‌اي كه متضمّ</w:t>
      </w:r>
      <w:r w:rsidR="0085715D">
        <w:rPr>
          <w:rFonts w:cs="B Lotus" w:hint="cs"/>
          <w:sz w:val="28"/>
          <w:szCs w:val="28"/>
          <w:rtl/>
          <w:lang w:bidi="fa-IR"/>
        </w:rPr>
        <w:t xml:space="preserve">ن مطالبي است كه صرفاً به خاطر نصيحت براي دين و سلطان و مسلمين بوده است و آشكارا در آن از </w:t>
      </w:r>
      <w:r w:rsidR="00DE6288">
        <w:rPr>
          <w:rFonts w:cs="B Lotus" w:hint="cs"/>
          <w:sz w:val="28"/>
          <w:szCs w:val="28"/>
          <w:rtl/>
          <w:lang w:bidi="fa-IR"/>
        </w:rPr>
        <w:t>ا</w:t>
      </w:r>
      <w:r w:rsidR="0085715D">
        <w:rPr>
          <w:rFonts w:cs="B Lotus" w:hint="cs"/>
          <w:sz w:val="28"/>
          <w:szCs w:val="28"/>
          <w:rtl/>
          <w:lang w:bidi="fa-IR"/>
        </w:rPr>
        <w:t>حدي ياد ننموده‌اند متفق گرداند و</w:t>
      </w:r>
      <w:r w:rsidR="004C4157">
        <w:rPr>
          <w:rFonts w:cs="B Lotus" w:hint="cs"/>
          <w:sz w:val="28"/>
          <w:szCs w:val="28"/>
          <w:rtl/>
          <w:lang w:bidi="fa-IR"/>
        </w:rPr>
        <w:t xml:space="preserve"> آن‌ها </w:t>
      </w:r>
      <w:r w:rsidR="00DE6288">
        <w:rPr>
          <w:rFonts w:cs="B Lotus" w:hint="cs"/>
          <w:sz w:val="28"/>
          <w:szCs w:val="28"/>
          <w:rtl/>
          <w:lang w:bidi="fa-IR"/>
        </w:rPr>
        <w:t>در آن نامه‌ فقط اين را گفته‌اند</w:t>
      </w:r>
      <w:r w:rsidR="0085715D">
        <w:rPr>
          <w:rFonts w:cs="B Lotus" w:hint="cs"/>
          <w:sz w:val="28"/>
          <w:szCs w:val="28"/>
          <w:rtl/>
          <w:lang w:bidi="fa-IR"/>
        </w:rPr>
        <w:t>: كه هر كس گمان به گرفتن آن</w:t>
      </w:r>
      <w:r w:rsidR="00474527">
        <w:rPr>
          <w:rFonts w:cs="B Lotus" w:hint="cs"/>
          <w:sz w:val="28"/>
          <w:szCs w:val="28"/>
          <w:rtl/>
          <w:lang w:bidi="fa-IR"/>
        </w:rPr>
        <w:t xml:space="preserve"> باغ‌ها</w:t>
      </w:r>
      <w:r w:rsidR="0085715D">
        <w:rPr>
          <w:rFonts w:cs="B Lotus" w:hint="cs"/>
          <w:sz w:val="28"/>
          <w:szCs w:val="28"/>
          <w:rtl/>
          <w:lang w:bidi="fa-IR"/>
        </w:rPr>
        <w:t xml:space="preserve"> دارد دروغگو مي‌باشد و علماء مذاهب اربعه نيز آن نامه را زماني تأييد نمودند كه ديدند نصيحت بر</w:t>
      </w:r>
      <w:r w:rsidR="004C4157">
        <w:rPr>
          <w:rFonts w:cs="B Lotus" w:hint="cs"/>
          <w:sz w:val="28"/>
          <w:szCs w:val="28"/>
          <w:rtl/>
          <w:lang w:bidi="fa-IR"/>
        </w:rPr>
        <w:t xml:space="preserve"> آن‌ها </w:t>
      </w:r>
      <w:r w:rsidR="0085715D">
        <w:rPr>
          <w:rFonts w:cs="B Lotus" w:hint="cs"/>
          <w:sz w:val="28"/>
          <w:szCs w:val="28"/>
          <w:rtl/>
          <w:lang w:bidi="fa-IR"/>
        </w:rPr>
        <w:t>واجب شده است لذا ات</w:t>
      </w:r>
      <w:r w:rsidR="00DE6288">
        <w:rPr>
          <w:rFonts w:cs="B Lotus" w:hint="cs"/>
          <w:sz w:val="28"/>
          <w:szCs w:val="28"/>
          <w:rtl/>
          <w:lang w:bidi="fa-IR"/>
        </w:rPr>
        <w:t>فاق نمودند كه آن را به ولي امر</w:t>
      </w:r>
      <w:r w:rsidR="0085715D">
        <w:rPr>
          <w:rFonts w:cs="B Lotus" w:hint="cs"/>
          <w:sz w:val="28"/>
          <w:szCs w:val="28"/>
          <w:rtl/>
          <w:lang w:bidi="fa-IR"/>
        </w:rPr>
        <w:t xml:space="preserve"> </w:t>
      </w:r>
      <w:r w:rsidR="00DE6288">
        <w:rPr>
          <w:rFonts w:cs="B Lotus" w:hint="cs"/>
          <w:sz w:val="28"/>
          <w:szCs w:val="28"/>
          <w:rtl/>
          <w:lang w:bidi="fa-IR"/>
        </w:rPr>
        <w:t>[</w:t>
      </w:r>
      <w:r w:rsidR="0085715D">
        <w:rPr>
          <w:rFonts w:cs="B Lotus" w:hint="cs"/>
          <w:sz w:val="28"/>
          <w:szCs w:val="28"/>
          <w:rtl/>
          <w:lang w:bidi="fa-IR"/>
        </w:rPr>
        <w:t>كه خداوند نعمتش را بر او ارزاني دارد</w:t>
      </w:r>
      <w:r w:rsidR="00DE6288">
        <w:rPr>
          <w:rFonts w:cs="B Lotus" w:hint="cs"/>
          <w:sz w:val="28"/>
          <w:szCs w:val="28"/>
          <w:rtl/>
          <w:lang w:bidi="fa-IR"/>
        </w:rPr>
        <w:t>]</w:t>
      </w:r>
      <w:r w:rsidR="0085715D">
        <w:rPr>
          <w:rFonts w:cs="B Lotus" w:hint="cs"/>
          <w:sz w:val="28"/>
          <w:szCs w:val="28"/>
          <w:rtl/>
          <w:lang w:bidi="fa-IR"/>
        </w:rPr>
        <w:t xml:space="preserve"> برسانند و او را نصيحت كنند و حكم شرع را در اين زمينه به او بگويند.</w:t>
      </w:r>
    </w:p>
    <w:p w:rsidR="0085715D" w:rsidRDefault="0085715D" w:rsidP="007961DD">
      <w:pPr>
        <w:bidi/>
        <w:ind w:firstLine="284"/>
        <w:jc w:val="both"/>
        <w:rPr>
          <w:rFonts w:cs="B Lotus"/>
          <w:sz w:val="28"/>
          <w:szCs w:val="28"/>
          <w:rtl/>
          <w:lang w:bidi="fa-IR"/>
        </w:rPr>
      </w:pPr>
      <w:r>
        <w:rPr>
          <w:rFonts w:cs="B Lotus" w:hint="cs"/>
          <w:sz w:val="28"/>
          <w:szCs w:val="28"/>
          <w:rtl/>
          <w:lang w:bidi="fa-IR"/>
        </w:rPr>
        <w:t>پس افراد زيادي در اوقات مختلف به من خبر دادند و من به گفتارشان رسيدم كه تو تلاش</w:t>
      </w:r>
      <w:r w:rsidR="004C4157">
        <w:rPr>
          <w:rFonts w:cs="B Lotus" w:hint="cs"/>
          <w:sz w:val="28"/>
          <w:szCs w:val="28"/>
          <w:rtl/>
          <w:lang w:bidi="fa-IR"/>
        </w:rPr>
        <w:t xml:space="preserve"> آن‌ها </w:t>
      </w:r>
      <w:r>
        <w:rPr>
          <w:rFonts w:cs="B Lotus" w:hint="cs"/>
          <w:sz w:val="28"/>
          <w:szCs w:val="28"/>
          <w:rtl/>
          <w:lang w:bidi="fa-IR"/>
        </w:rPr>
        <w:t>در اين مورد را ناپسند دانسته‌اي و شروع به نكوهش انجام دهندة‌آن نموده‌اي و تمام بار اين مسئوليت را به من نسبت داده‌اي ـ خوش به حال انجام‌دهندة آن.</w:t>
      </w:r>
    </w:p>
    <w:p w:rsidR="0085715D" w:rsidRDefault="0085715D" w:rsidP="007961DD">
      <w:pPr>
        <w:bidi/>
        <w:ind w:firstLine="284"/>
        <w:jc w:val="both"/>
        <w:rPr>
          <w:rFonts w:cs="B Lotus"/>
          <w:sz w:val="28"/>
          <w:szCs w:val="28"/>
          <w:rtl/>
          <w:lang w:bidi="fa-IR"/>
        </w:rPr>
      </w:pPr>
      <w:r>
        <w:rPr>
          <w:rFonts w:cs="B Lotus" w:hint="cs"/>
          <w:sz w:val="28"/>
          <w:szCs w:val="28"/>
          <w:rtl/>
          <w:lang w:bidi="fa-IR"/>
        </w:rPr>
        <w:t>اين جماعت به من خبر داده‌اند كه تو گفته‌اي به يحيي بگويد كه</w:t>
      </w:r>
      <w:r w:rsidR="00DE6288">
        <w:rPr>
          <w:rFonts w:cs="B Lotus" w:hint="cs"/>
          <w:sz w:val="28"/>
          <w:szCs w:val="28"/>
          <w:rtl/>
          <w:lang w:bidi="fa-IR"/>
        </w:rPr>
        <w:t>:</w:t>
      </w:r>
      <w:r>
        <w:rPr>
          <w:rFonts w:cs="B Lotus" w:hint="cs"/>
          <w:sz w:val="28"/>
          <w:szCs w:val="28"/>
          <w:rtl/>
          <w:lang w:bidi="fa-IR"/>
        </w:rPr>
        <w:t xml:space="preserve"> از اين تلاش دست بردارد وگرنه دارالحديث از او گرفته مي‌شود. و باز اين جماعت به من گفته‌اند كه</w:t>
      </w:r>
      <w:r w:rsidR="00DE6288">
        <w:rPr>
          <w:rFonts w:cs="B Lotus" w:hint="cs"/>
          <w:sz w:val="28"/>
          <w:szCs w:val="28"/>
          <w:rtl/>
          <w:lang w:bidi="fa-IR"/>
        </w:rPr>
        <w:t>:</w:t>
      </w:r>
      <w:r>
        <w:rPr>
          <w:rFonts w:cs="B Lotus" w:hint="cs"/>
          <w:sz w:val="28"/>
          <w:szCs w:val="28"/>
          <w:rtl/>
          <w:lang w:bidi="fa-IR"/>
        </w:rPr>
        <w:t xml:space="preserve"> شما بارها سوگند طلاق سوگند خورده‌اي كه در </w:t>
      </w:r>
      <w:r w:rsidR="00DE6288">
        <w:rPr>
          <w:rFonts w:cs="B Lotus" w:hint="cs"/>
          <w:sz w:val="28"/>
          <w:szCs w:val="28"/>
          <w:rtl/>
          <w:lang w:bidi="fa-IR"/>
        </w:rPr>
        <w:t>م</w:t>
      </w:r>
      <w:r>
        <w:rPr>
          <w:rFonts w:cs="B Lotus" w:hint="cs"/>
          <w:sz w:val="28"/>
          <w:szCs w:val="28"/>
          <w:rtl/>
          <w:lang w:bidi="fa-IR"/>
        </w:rPr>
        <w:t>ورد تصرف اين</w:t>
      </w:r>
      <w:r w:rsidR="00474527">
        <w:rPr>
          <w:rFonts w:cs="B Lotus" w:hint="cs"/>
          <w:sz w:val="28"/>
          <w:szCs w:val="28"/>
          <w:rtl/>
          <w:lang w:bidi="fa-IR"/>
        </w:rPr>
        <w:t xml:space="preserve"> باغ‌ها</w:t>
      </w:r>
      <w:r>
        <w:rPr>
          <w:rFonts w:cs="B Lotus" w:hint="cs"/>
          <w:sz w:val="28"/>
          <w:szCs w:val="28"/>
          <w:rtl/>
          <w:lang w:bidi="fa-IR"/>
        </w:rPr>
        <w:t xml:space="preserve"> سخن نگفته‌اي و فقط تو خواستار رهايي آن مي‌باشي.</w:t>
      </w:r>
    </w:p>
    <w:p w:rsidR="0085715D" w:rsidRDefault="0085715D" w:rsidP="007961DD">
      <w:pPr>
        <w:bidi/>
        <w:ind w:firstLine="284"/>
        <w:jc w:val="both"/>
        <w:rPr>
          <w:rFonts w:cs="B Lotus"/>
          <w:sz w:val="28"/>
          <w:szCs w:val="28"/>
          <w:rtl/>
          <w:lang w:bidi="fa-IR"/>
        </w:rPr>
      </w:pPr>
      <w:r>
        <w:rPr>
          <w:rFonts w:cs="B Lotus" w:hint="cs"/>
          <w:sz w:val="28"/>
          <w:szCs w:val="28"/>
          <w:rtl/>
          <w:lang w:bidi="fa-IR"/>
        </w:rPr>
        <w:t xml:space="preserve">اي ظلم‌كننده به نفس خود، آيا از گفتن اين كلمات متناقض حيا نمي‌كني پس چگونه مي‌توان ميان اين سخنان كه </w:t>
      </w:r>
      <w:r w:rsidR="00DB5720">
        <w:rPr>
          <w:rFonts w:cs="B Lotus" w:hint="cs"/>
          <w:sz w:val="28"/>
          <w:szCs w:val="28"/>
          <w:rtl/>
          <w:lang w:bidi="fa-IR"/>
        </w:rPr>
        <w:t>ميل تو به رهاكردن بوده و آنكه تو در مورد آن سخن نگفته‌اي و بين ناخوشايندي</w:t>
      </w:r>
      <w:r w:rsidR="008505EC">
        <w:rPr>
          <w:rFonts w:cs="B Lotus" w:hint="cs"/>
          <w:sz w:val="28"/>
          <w:szCs w:val="28"/>
          <w:rtl/>
          <w:lang w:bidi="fa-IR"/>
        </w:rPr>
        <w:t xml:space="preserve"> تو از تلاش در رها سازي آن و نصيحت سلطان و مسلمين رابطه برقرار كرد.</w:t>
      </w:r>
    </w:p>
    <w:p w:rsidR="008505EC" w:rsidRDefault="008505EC" w:rsidP="007961DD">
      <w:pPr>
        <w:bidi/>
        <w:ind w:firstLine="284"/>
        <w:jc w:val="both"/>
        <w:rPr>
          <w:rFonts w:cs="B Lotus"/>
          <w:sz w:val="28"/>
          <w:szCs w:val="28"/>
          <w:rtl/>
          <w:lang w:bidi="fa-IR"/>
        </w:rPr>
      </w:pPr>
      <w:r>
        <w:rPr>
          <w:rFonts w:cs="B Lotus" w:hint="cs"/>
          <w:sz w:val="28"/>
          <w:szCs w:val="28"/>
          <w:rtl/>
          <w:lang w:bidi="fa-IR"/>
        </w:rPr>
        <w:t>اي ظ</w:t>
      </w:r>
      <w:r w:rsidR="00DE6288">
        <w:rPr>
          <w:rFonts w:cs="B Lotus" w:hint="cs"/>
          <w:sz w:val="28"/>
          <w:szCs w:val="28"/>
          <w:rtl/>
          <w:lang w:bidi="fa-IR"/>
        </w:rPr>
        <w:t>ا</w:t>
      </w:r>
      <w:r>
        <w:rPr>
          <w:rFonts w:cs="B Lotus" w:hint="cs"/>
          <w:sz w:val="28"/>
          <w:szCs w:val="28"/>
          <w:rtl/>
          <w:lang w:bidi="fa-IR"/>
        </w:rPr>
        <w:t>لم نسبت به خود، آيا كسي حرف ناپسندي به تو گفته و يا از تو غيبت نموده؟ علماء فقط گفته‌اند: هر كس اين مطلب را به پادشاه گفته به او دروغ گفته و مسئله را از او پوشيده داشته و او را نصيحت ن</w:t>
      </w:r>
      <w:r w:rsidR="00DE6288">
        <w:rPr>
          <w:rFonts w:cs="B Lotus" w:hint="cs"/>
          <w:sz w:val="28"/>
          <w:szCs w:val="28"/>
          <w:rtl/>
          <w:lang w:bidi="fa-IR"/>
        </w:rPr>
        <w:t>كرده و سلطان هم چيزي انجام نمي‌د</w:t>
      </w:r>
      <w:r>
        <w:rPr>
          <w:rFonts w:cs="B Lotus" w:hint="cs"/>
          <w:sz w:val="28"/>
          <w:szCs w:val="28"/>
          <w:rtl/>
          <w:lang w:bidi="fa-IR"/>
        </w:rPr>
        <w:t xml:space="preserve">هد مگر به اين گمان كه نزد بعضي از علماء حلال باشد. پس براي او روشن نمودند كه نزد همة علماء اين عمل </w:t>
      </w:r>
      <w:r w:rsidR="001B017D">
        <w:rPr>
          <w:rFonts w:cs="B Lotus" w:hint="cs"/>
          <w:sz w:val="28"/>
          <w:szCs w:val="28"/>
          <w:rtl/>
          <w:lang w:bidi="fa-IR"/>
        </w:rPr>
        <w:t>حرام است، و اما تو كه گفته‌اي من در مورد آن سخن نگفته‌ام و قسم سه طلاقه ياد نموده‌اي آيا مي‌داني چه ضرري متحمل شده‌اي كه در باطل‌كردن سخنان دروغ به شريعت و دفع تقلب پوشيده بر سلطان بر نيامده‌اي؟ تو گفته‌اي كه او غير از تو بوده است و چگونه ناپسند است تلاش بر چيزي كه اجماع مردم بر نيكي آن است بلكه آن واجب است بر كسي كه توان دارد و من الحمدالله از توانمندان اين راهي هستم كه طي نموده‌ام و اما نجاتش كه به خدا واگذار مي‌كنم، زيرا او مقلب القلوب و الأبصار است.</w:t>
      </w:r>
    </w:p>
    <w:p w:rsidR="001B017D" w:rsidRDefault="001B017D" w:rsidP="007961DD">
      <w:pPr>
        <w:bidi/>
        <w:ind w:firstLine="284"/>
        <w:jc w:val="both"/>
        <w:rPr>
          <w:rFonts w:cs="B Lotus"/>
          <w:sz w:val="28"/>
          <w:szCs w:val="28"/>
          <w:rtl/>
          <w:lang w:bidi="fa-IR"/>
        </w:rPr>
      </w:pPr>
      <w:r>
        <w:rPr>
          <w:rFonts w:cs="B Lotus" w:hint="cs"/>
          <w:sz w:val="28"/>
          <w:szCs w:val="28"/>
          <w:rtl/>
          <w:lang w:bidi="fa-IR"/>
        </w:rPr>
        <w:t>من خ</w:t>
      </w:r>
      <w:r w:rsidR="00B231DB">
        <w:rPr>
          <w:rFonts w:cs="B Lotus" w:hint="cs"/>
          <w:sz w:val="28"/>
          <w:szCs w:val="28"/>
          <w:rtl/>
          <w:lang w:bidi="fa-IR"/>
        </w:rPr>
        <w:t>يلي تعجب مي‌كنم از اينكه مرا به عنوان دشمن گرفته‌اي و عجب انتخاب خوبي! من به حول و قوة الهي به خاطر خدا دوست مي‌دارم و به خاطر خدا دشمن مي‌گيرم و دوست مي‌دارم كسي كه</w:t>
      </w:r>
      <w:r w:rsidR="00137E44">
        <w:rPr>
          <w:rFonts w:cs="B Lotus" w:hint="cs"/>
          <w:sz w:val="28"/>
          <w:szCs w:val="28"/>
          <w:rtl/>
          <w:lang w:bidi="fa-IR"/>
        </w:rPr>
        <w:t xml:space="preserve"> او را اطاعت كند و دشمن مي‌‌دارم كسي كه با او مخالفت ورزد و من از آن زمان مخالف تو در نفع رساندن به مسلمانان و نصيحت‌كردن به سلطان شنيدم از جملة مخالفان تو گشته‌‌ام و از جمله كساني قرار گرفته‌ام كه به خاطر خدا خشم مي‌گيريم و آن از نشانه‌‌هاي ايمان است همان طور كه در آثار منقول صحيح از ائمه بزرگوار بيان شده است.</w:t>
      </w:r>
    </w:p>
    <w:tbl>
      <w:tblPr>
        <w:bidiVisual/>
        <w:tblW w:w="0" w:type="auto"/>
        <w:tblLook w:val="04A0" w:firstRow="1" w:lastRow="0" w:firstColumn="1" w:lastColumn="0" w:noHBand="0" w:noVBand="1"/>
      </w:tblPr>
      <w:tblGrid>
        <w:gridCol w:w="3624"/>
        <w:gridCol w:w="425"/>
        <w:gridCol w:w="3652"/>
      </w:tblGrid>
      <w:tr w:rsidR="00474527" w:rsidRPr="00D45859" w:rsidTr="00D45859">
        <w:tc>
          <w:tcPr>
            <w:tcW w:w="3624" w:type="dxa"/>
            <w:shd w:val="clear" w:color="auto" w:fill="auto"/>
          </w:tcPr>
          <w:p w:rsidR="00474527" w:rsidRPr="00D45859" w:rsidRDefault="00474527" w:rsidP="00D45859">
            <w:pPr>
              <w:pStyle w:val="a"/>
              <w:ind w:firstLine="0"/>
              <w:jc w:val="lowKashida"/>
              <w:rPr>
                <w:sz w:val="2"/>
                <w:szCs w:val="2"/>
                <w:rtl/>
              </w:rPr>
            </w:pPr>
            <w:r w:rsidRPr="00474527">
              <w:rPr>
                <w:rFonts w:hint="cs"/>
                <w:rtl/>
              </w:rPr>
              <w:t>ارض لمن غاب عنك غيبته</w:t>
            </w:r>
            <w:r>
              <w:rPr>
                <w:rtl/>
              </w:rPr>
              <w:br/>
            </w:r>
          </w:p>
        </w:tc>
        <w:tc>
          <w:tcPr>
            <w:tcW w:w="425" w:type="dxa"/>
            <w:shd w:val="clear" w:color="auto" w:fill="auto"/>
          </w:tcPr>
          <w:p w:rsidR="00474527" w:rsidRPr="00474527" w:rsidRDefault="00474527" w:rsidP="00D45859">
            <w:pPr>
              <w:pStyle w:val="a"/>
              <w:ind w:firstLine="0"/>
              <w:jc w:val="lowKashida"/>
              <w:rPr>
                <w:rtl/>
              </w:rPr>
            </w:pPr>
          </w:p>
        </w:tc>
        <w:tc>
          <w:tcPr>
            <w:tcW w:w="3652" w:type="dxa"/>
            <w:shd w:val="clear" w:color="auto" w:fill="auto"/>
          </w:tcPr>
          <w:p w:rsidR="00474527" w:rsidRPr="00D45859" w:rsidRDefault="00474527" w:rsidP="00D45859">
            <w:pPr>
              <w:pStyle w:val="a"/>
              <w:ind w:firstLine="0"/>
              <w:jc w:val="lowKashida"/>
              <w:rPr>
                <w:sz w:val="2"/>
                <w:szCs w:val="2"/>
                <w:rtl/>
              </w:rPr>
            </w:pPr>
            <w:r w:rsidRPr="00474527">
              <w:rPr>
                <w:rFonts w:hint="cs"/>
                <w:rtl/>
              </w:rPr>
              <w:t>فذاك ذنب عقابه فيه</w:t>
            </w:r>
            <w:r>
              <w:rPr>
                <w:rtl/>
              </w:rPr>
              <w:br/>
            </w:r>
          </w:p>
        </w:tc>
      </w:tr>
    </w:tbl>
    <w:p w:rsidR="00C77CC0" w:rsidRDefault="00DE6288" w:rsidP="007961DD">
      <w:pPr>
        <w:bidi/>
        <w:ind w:firstLine="284"/>
        <w:jc w:val="both"/>
        <w:rPr>
          <w:rFonts w:cs="B Lotus"/>
          <w:sz w:val="28"/>
          <w:szCs w:val="28"/>
          <w:rtl/>
          <w:lang w:bidi="fa-IR"/>
        </w:rPr>
      </w:pPr>
      <w:r>
        <w:rPr>
          <w:rFonts w:cs="Traditional Arabic" w:hint="cs"/>
          <w:sz w:val="28"/>
          <w:szCs w:val="28"/>
          <w:rtl/>
          <w:lang w:bidi="fa-IR"/>
        </w:rPr>
        <w:t>«</w:t>
      </w:r>
      <w:r w:rsidR="006A599D">
        <w:rPr>
          <w:rFonts w:cs="B Lotus" w:hint="cs"/>
          <w:sz w:val="28"/>
          <w:szCs w:val="28"/>
          <w:rtl/>
          <w:lang w:bidi="fa-IR"/>
        </w:rPr>
        <w:t>راضي كن كسي كه غيبتش كرده، زيرا آن گناهي است كه مجازاتش همراه خودش مي‌باشد</w:t>
      </w:r>
      <w:r>
        <w:rPr>
          <w:rFonts w:cs="Traditional Arabic" w:hint="cs"/>
          <w:sz w:val="28"/>
          <w:szCs w:val="28"/>
          <w:rtl/>
          <w:lang w:bidi="fa-IR"/>
        </w:rPr>
        <w:t>»</w:t>
      </w:r>
      <w:r>
        <w:rPr>
          <w:rFonts w:cs="B Lotus" w:hint="cs"/>
          <w:sz w:val="28"/>
          <w:szCs w:val="28"/>
          <w:rtl/>
          <w:lang w:bidi="fa-IR"/>
        </w:rPr>
        <w:t>.</w:t>
      </w:r>
    </w:p>
    <w:p w:rsidR="00F36758" w:rsidRDefault="006A599D" w:rsidP="007961DD">
      <w:pPr>
        <w:bidi/>
        <w:ind w:firstLine="284"/>
        <w:jc w:val="both"/>
        <w:rPr>
          <w:rFonts w:cs="B Lotus"/>
          <w:sz w:val="28"/>
          <w:szCs w:val="28"/>
          <w:rtl/>
          <w:lang w:bidi="fa-IR"/>
        </w:rPr>
      </w:pPr>
      <w:r>
        <w:rPr>
          <w:rFonts w:cs="B Lotus" w:hint="cs"/>
          <w:sz w:val="28"/>
          <w:szCs w:val="28"/>
          <w:rtl/>
          <w:lang w:bidi="fa-IR"/>
        </w:rPr>
        <w:t>اي ظلم‌كننده به نفس خود، من با تو مشاجره‌‌‌</w:t>
      </w:r>
      <w:r w:rsidR="00A2670C">
        <w:rPr>
          <w:rFonts w:cs="B Lotus" w:hint="cs"/>
          <w:sz w:val="28"/>
          <w:szCs w:val="28"/>
          <w:rtl/>
          <w:lang w:bidi="fa-IR"/>
        </w:rPr>
        <w:t>ا</w:t>
      </w:r>
      <w:r>
        <w:rPr>
          <w:rFonts w:cs="B Lotus" w:hint="cs"/>
          <w:sz w:val="28"/>
          <w:szCs w:val="28"/>
          <w:rtl/>
          <w:lang w:bidi="fa-IR"/>
        </w:rPr>
        <w:t>ي</w:t>
      </w:r>
      <w:r w:rsidR="00A2670C">
        <w:rPr>
          <w:rFonts w:cs="B Lotus" w:hint="cs"/>
          <w:sz w:val="28"/>
          <w:szCs w:val="28"/>
          <w:rtl/>
          <w:lang w:bidi="fa-IR"/>
        </w:rPr>
        <w:t xml:space="preserve"> نكرده و يا سخني و يا يادي از تو نكرده‌ام،</w:t>
      </w:r>
      <w:r w:rsidR="00607B02">
        <w:rPr>
          <w:rFonts w:cs="B Lotus" w:hint="cs"/>
          <w:sz w:val="28"/>
          <w:szCs w:val="28"/>
          <w:rtl/>
          <w:lang w:bidi="fa-IR"/>
        </w:rPr>
        <w:t xml:space="preserve"> يا بين من و تو دشمني يا منازعه‌</w:t>
      </w:r>
      <w:r w:rsidR="00245EFF">
        <w:rPr>
          <w:rFonts w:cs="B Lotus" w:hint="cs"/>
          <w:sz w:val="28"/>
          <w:szCs w:val="28"/>
          <w:rtl/>
          <w:lang w:bidi="fa-IR"/>
        </w:rPr>
        <w:t>ا</w:t>
      </w:r>
      <w:r w:rsidR="00607B02">
        <w:rPr>
          <w:rFonts w:cs="B Lotus" w:hint="cs"/>
          <w:sz w:val="28"/>
          <w:szCs w:val="28"/>
          <w:rtl/>
          <w:lang w:bidi="fa-IR"/>
        </w:rPr>
        <w:t>ي و يا معامله در چيزي صورت نگرفته است پس چه اتفاقي افتاده كه بيزاري از عمل نيكي كه خداوند مرا برايش انتخاب نموده است.</w:t>
      </w:r>
    </w:p>
    <w:p w:rsidR="00C831AE" w:rsidRPr="00FA4199" w:rsidRDefault="00C831AE" w:rsidP="00FA4199">
      <w:pPr>
        <w:bidi/>
        <w:ind w:firstLine="284"/>
        <w:jc w:val="both"/>
        <w:rPr>
          <w:rFonts w:ascii="KFGQPC Uthmanic Script HAFS" w:hAnsi="KFGQPC Uthmanic Script HAFS" w:cs="KFGQPC Uthmanic Script HAFS"/>
          <w:sz w:val="28"/>
          <w:szCs w:val="28"/>
          <w:rtl/>
        </w:rPr>
      </w:pPr>
      <w:r>
        <w:rPr>
          <w:rFonts w:ascii="Traditional Arabic" w:hAnsi="Traditional Arabic" w:cs="Traditional Arabic"/>
          <w:sz w:val="28"/>
          <w:szCs w:val="28"/>
          <w:rtl/>
          <w:lang w:bidi="fa-IR"/>
        </w:rPr>
        <w:t>﴿</w:t>
      </w:r>
      <w:r w:rsidR="00FA4199">
        <w:rPr>
          <w:rFonts w:ascii="KFGQPC Uthmanic Script HAFS" w:hAnsi="KFGQPC Uthmanic Script HAFS" w:cs="KFGQPC Uthmanic Script HAFS" w:hint="eastAsia"/>
          <w:sz w:val="28"/>
          <w:szCs w:val="28"/>
          <w:rtl/>
        </w:rPr>
        <w:t>وَمَا</w:t>
      </w:r>
      <w:r w:rsidR="00FA4199">
        <w:rPr>
          <w:rFonts w:ascii="KFGQPC Uthmanic Script HAFS" w:hAnsi="KFGQPC Uthmanic Script HAFS" w:cs="KFGQPC Uthmanic Script HAFS"/>
          <w:sz w:val="28"/>
          <w:szCs w:val="28"/>
          <w:rtl/>
        </w:rPr>
        <w:t xml:space="preserve"> نَقَمُواْ مِنۡهُمۡ إِلَّآ أَن يُؤۡمِنُواْ بِ</w:t>
      </w:r>
      <w:r w:rsidR="00FA4199">
        <w:rPr>
          <w:rFonts w:ascii="KFGQPC Uthmanic Script HAFS" w:hAnsi="KFGQPC Uthmanic Script HAFS" w:cs="KFGQPC Uthmanic Script HAFS" w:hint="cs"/>
          <w:sz w:val="28"/>
          <w:szCs w:val="28"/>
          <w:rtl/>
        </w:rPr>
        <w:t>ٱ</w:t>
      </w:r>
      <w:r w:rsidR="00FA4199">
        <w:rPr>
          <w:rFonts w:ascii="KFGQPC Uthmanic Script HAFS" w:hAnsi="KFGQPC Uthmanic Script HAFS" w:cs="KFGQPC Uthmanic Script HAFS" w:hint="eastAsia"/>
          <w:sz w:val="28"/>
          <w:szCs w:val="28"/>
          <w:rtl/>
        </w:rPr>
        <w:t>للَّهِ</w:t>
      </w:r>
      <w:r w:rsidR="00FA4199">
        <w:rPr>
          <w:rFonts w:ascii="KFGQPC Uthmanic Script HAFS" w:hAnsi="KFGQPC Uthmanic Script HAFS" w:cs="KFGQPC Uthmanic Script HAFS"/>
          <w:sz w:val="28"/>
          <w:szCs w:val="28"/>
          <w:rtl/>
        </w:rPr>
        <w:t xml:space="preserve"> </w:t>
      </w:r>
      <w:r w:rsidR="00FA4199">
        <w:rPr>
          <w:rFonts w:ascii="KFGQPC Uthmanic Script HAFS" w:hAnsi="KFGQPC Uthmanic Script HAFS" w:cs="KFGQPC Uthmanic Script HAFS" w:hint="cs"/>
          <w:sz w:val="28"/>
          <w:szCs w:val="28"/>
          <w:rtl/>
        </w:rPr>
        <w:t>ٱ</w:t>
      </w:r>
      <w:r w:rsidR="00FA4199">
        <w:rPr>
          <w:rFonts w:ascii="KFGQPC Uthmanic Script HAFS" w:hAnsi="KFGQPC Uthmanic Script HAFS" w:cs="KFGQPC Uthmanic Script HAFS" w:hint="eastAsia"/>
          <w:sz w:val="28"/>
          <w:szCs w:val="28"/>
          <w:rtl/>
        </w:rPr>
        <w:t>لۡعَزِيزِ</w:t>
      </w:r>
      <w:r w:rsidR="00FA4199">
        <w:rPr>
          <w:rFonts w:ascii="KFGQPC Uthmanic Script HAFS" w:hAnsi="KFGQPC Uthmanic Script HAFS" w:cs="KFGQPC Uthmanic Script HAFS"/>
          <w:sz w:val="28"/>
          <w:szCs w:val="28"/>
          <w:rtl/>
        </w:rPr>
        <w:t xml:space="preserve"> </w:t>
      </w:r>
      <w:r w:rsidR="00FA4199">
        <w:rPr>
          <w:rFonts w:ascii="KFGQPC Uthmanic Script HAFS" w:hAnsi="KFGQPC Uthmanic Script HAFS" w:cs="KFGQPC Uthmanic Script HAFS" w:hint="cs"/>
          <w:sz w:val="28"/>
          <w:szCs w:val="28"/>
          <w:rtl/>
        </w:rPr>
        <w:t>ٱ</w:t>
      </w:r>
      <w:r w:rsidR="00FA4199">
        <w:rPr>
          <w:rFonts w:ascii="KFGQPC Uthmanic Script HAFS" w:hAnsi="KFGQPC Uthmanic Script HAFS" w:cs="KFGQPC Uthmanic Script HAFS" w:hint="eastAsia"/>
          <w:sz w:val="28"/>
          <w:szCs w:val="28"/>
          <w:rtl/>
        </w:rPr>
        <w:t>لۡحَمِيدِ</w:t>
      </w:r>
      <w:r w:rsidR="00FA4199">
        <w:rPr>
          <w:rFonts w:ascii="KFGQPC Uthmanic Script HAFS" w:hAnsi="KFGQPC Uthmanic Script HAFS" w:cs="KFGQPC Uthmanic Script HAFS"/>
          <w:sz w:val="28"/>
          <w:szCs w:val="28"/>
          <w:rtl/>
        </w:rPr>
        <w:t xml:space="preserve"> ٨</w:t>
      </w:r>
      <w:r>
        <w:rPr>
          <w:rFonts w:ascii="Traditional Arabic" w:hAnsi="Traditional Arabic" w:cs="Traditional Arabic"/>
          <w:sz w:val="28"/>
          <w:szCs w:val="28"/>
          <w:rtl/>
          <w:lang w:bidi="fa-IR"/>
        </w:rPr>
        <w:t>﴾</w:t>
      </w:r>
      <w:r>
        <w:rPr>
          <w:rFonts w:cs="B Lotus" w:hint="cs"/>
          <w:sz w:val="28"/>
          <w:szCs w:val="28"/>
          <w:rtl/>
          <w:lang w:bidi="fa-IR"/>
        </w:rPr>
        <w:t xml:space="preserve"> </w:t>
      </w:r>
      <w:r w:rsidRPr="00D31827">
        <w:rPr>
          <w:rFonts w:ascii="mylotus" w:hAnsi="mylotus" w:cs="mylotus"/>
          <w:sz w:val="26"/>
          <w:szCs w:val="26"/>
          <w:rtl/>
          <w:lang w:bidi="fa-IR"/>
        </w:rPr>
        <w:t>[</w:t>
      </w:r>
      <w:r>
        <w:rPr>
          <w:rFonts w:ascii="mylotus" w:hAnsi="mylotus" w:cs="mylotus" w:hint="cs"/>
          <w:sz w:val="26"/>
          <w:szCs w:val="26"/>
          <w:rtl/>
          <w:lang w:bidi="fa-IR"/>
        </w:rPr>
        <w:t>البروج: 8</w:t>
      </w:r>
      <w:r w:rsidRPr="00D31827">
        <w:rPr>
          <w:rFonts w:ascii="mylotus" w:hAnsi="mylotus" w:cs="mylotus"/>
          <w:sz w:val="26"/>
          <w:szCs w:val="26"/>
          <w:rtl/>
          <w:lang w:bidi="fa-IR"/>
        </w:rPr>
        <w:t>].</w:t>
      </w:r>
    </w:p>
    <w:p w:rsidR="00245EFF" w:rsidRDefault="00DE6288" w:rsidP="007961DD">
      <w:pPr>
        <w:tabs>
          <w:tab w:val="right" w:pos="7031"/>
        </w:tabs>
        <w:bidi/>
        <w:ind w:firstLine="284"/>
        <w:jc w:val="both"/>
        <w:rPr>
          <w:rFonts w:cs="B Lotus"/>
          <w:sz w:val="28"/>
          <w:szCs w:val="28"/>
          <w:rtl/>
          <w:lang w:bidi="fa-IR"/>
        </w:rPr>
      </w:pPr>
      <w:r>
        <w:rPr>
          <w:rFonts w:cs="Traditional Arabic" w:hint="cs"/>
          <w:sz w:val="26"/>
          <w:szCs w:val="26"/>
          <w:rtl/>
          <w:lang w:bidi="fa-IR"/>
        </w:rPr>
        <w:t>«</w:t>
      </w:r>
      <w:r w:rsidR="00FF77D9" w:rsidRPr="00BE73E4">
        <w:rPr>
          <w:rFonts w:cs="B Lotus" w:hint="cs"/>
          <w:sz w:val="26"/>
          <w:szCs w:val="28"/>
          <w:rtl/>
          <w:lang w:bidi="fa-IR"/>
        </w:rPr>
        <w:t>شكنجه‌گران هيچ ايرادي و عيبي و جرمي بر مؤمنان نمي‌ديدند جز اينكه ايشان به خداوند قادر و چيره، و شايستة هرگونه ستايش، ايمان داشتند</w:t>
      </w:r>
      <w:r>
        <w:rPr>
          <w:rFonts w:cs="Traditional Arabic" w:hint="cs"/>
          <w:sz w:val="26"/>
          <w:szCs w:val="26"/>
          <w:rtl/>
          <w:lang w:bidi="fa-IR"/>
        </w:rPr>
        <w:t>»</w:t>
      </w:r>
      <w:r w:rsidR="00245EFF" w:rsidRPr="00BE73E4">
        <w:rPr>
          <w:rFonts w:cs="B Lotus" w:hint="cs"/>
          <w:sz w:val="26"/>
          <w:szCs w:val="28"/>
          <w:rtl/>
          <w:lang w:bidi="fa-IR"/>
        </w:rPr>
        <w:t>.</w:t>
      </w:r>
    </w:p>
    <w:p w:rsidR="00607B02" w:rsidRDefault="0027741F" w:rsidP="007961DD">
      <w:pPr>
        <w:bidi/>
        <w:ind w:firstLine="284"/>
        <w:jc w:val="both"/>
        <w:rPr>
          <w:rFonts w:cs="B Lotus"/>
          <w:sz w:val="28"/>
          <w:szCs w:val="28"/>
          <w:rtl/>
          <w:lang w:bidi="fa-IR"/>
        </w:rPr>
      </w:pPr>
      <w:r>
        <w:rPr>
          <w:rFonts w:cs="B Lotus" w:hint="cs"/>
          <w:sz w:val="28"/>
          <w:szCs w:val="28"/>
          <w:rtl/>
          <w:lang w:bidi="fa-IR"/>
        </w:rPr>
        <w:t>بلكه تو به خاطر ديدگاه ناپسندي كه نسبت به خودداري خود را نهيب مي‌زني و شهادت مي‌دهي به ناپسند اين نصيحت. و مثل روز روشن است كه تو كسي هستي كه در مورد اين</w:t>
      </w:r>
      <w:r w:rsidR="00474527">
        <w:rPr>
          <w:rFonts w:cs="B Lotus" w:hint="cs"/>
          <w:sz w:val="28"/>
          <w:szCs w:val="28"/>
          <w:rtl/>
          <w:lang w:bidi="fa-IR"/>
        </w:rPr>
        <w:t xml:space="preserve"> باغ‌ها</w:t>
      </w:r>
      <w:r>
        <w:rPr>
          <w:rFonts w:cs="B Lotus" w:hint="cs"/>
          <w:sz w:val="28"/>
          <w:szCs w:val="28"/>
          <w:rtl/>
          <w:lang w:bidi="fa-IR"/>
        </w:rPr>
        <w:t xml:space="preserve"> حرف زده‌‌‌‌اي و طلاقت واقع شده است. چقدر بعيد است كه تو شبيه به كسي باشي كه خداوند در مورد آنان مي</w:t>
      </w:r>
      <w:r w:rsidR="00DE6288">
        <w:rPr>
          <w:rFonts w:cs="B Lotus" w:hint="cs"/>
          <w:sz w:val="28"/>
          <w:szCs w:val="28"/>
          <w:rtl/>
          <w:lang w:bidi="fa-IR"/>
        </w:rPr>
        <w:t>‌گويد</w:t>
      </w:r>
      <w:r w:rsidR="001463EF">
        <w:rPr>
          <w:rFonts w:cs="B Lotus" w:hint="cs"/>
          <w:sz w:val="28"/>
          <w:szCs w:val="28"/>
          <w:rtl/>
          <w:lang w:bidi="fa-IR"/>
        </w:rPr>
        <w:t>:</w:t>
      </w:r>
    </w:p>
    <w:p w:rsidR="00C831AE" w:rsidRPr="00FA4199" w:rsidRDefault="00C831AE" w:rsidP="00FA4199">
      <w:pPr>
        <w:bidi/>
        <w:ind w:firstLine="284"/>
        <w:jc w:val="both"/>
        <w:rPr>
          <w:rFonts w:ascii="KFGQPC Uthmanic Script HAFS" w:hAnsi="KFGQPC Uthmanic Script HAFS" w:cs="KFGQPC Uthmanic Script HAFS"/>
          <w:sz w:val="28"/>
          <w:szCs w:val="28"/>
          <w:rtl/>
        </w:rPr>
      </w:pPr>
      <w:r>
        <w:rPr>
          <w:rFonts w:ascii="Traditional Arabic" w:hAnsi="Traditional Arabic" w:cs="Traditional Arabic"/>
          <w:sz w:val="28"/>
          <w:szCs w:val="28"/>
          <w:rtl/>
          <w:lang w:bidi="fa-IR"/>
        </w:rPr>
        <w:t>﴿</w:t>
      </w:r>
      <w:r w:rsidR="00FA4199">
        <w:rPr>
          <w:rFonts w:ascii="KFGQPC Uthmanic Script HAFS" w:hAnsi="KFGQPC Uthmanic Script HAFS" w:cs="KFGQPC Uthmanic Script HAFS"/>
          <w:sz w:val="28"/>
          <w:szCs w:val="28"/>
          <w:rtl/>
        </w:rPr>
        <w:t xml:space="preserve">وَلَتَعۡرِفَنَّهُمۡ فِي لَحۡنِ </w:t>
      </w:r>
      <w:r w:rsidR="00FA4199">
        <w:rPr>
          <w:rFonts w:ascii="KFGQPC Uthmanic Script HAFS" w:hAnsi="KFGQPC Uthmanic Script HAFS" w:cs="KFGQPC Uthmanic Script HAFS" w:hint="cs"/>
          <w:sz w:val="28"/>
          <w:szCs w:val="28"/>
          <w:rtl/>
        </w:rPr>
        <w:t>ٱ</w:t>
      </w:r>
      <w:r w:rsidR="00FA4199">
        <w:rPr>
          <w:rFonts w:ascii="KFGQPC Uthmanic Script HAFS" w:hAnsi="KFGQPC Uthmanic Script HAFS" w:cs="KFGQPC Uthmanic Script HAFS" w:hint="eastAsia"/>
          <w:sz w:val="28"/>
          <w:szCs w:val="28"/>
          <w:rtl/>
        </w:rPr>
        <w:t>لۡقَوۡلِۚ</w:t>
      </w:r>
      <w:r w:rsidR="00FA4199">
        <w:rPr>
          <w:rFonts w:ascii="KFGQPC Uthmanic Script HAFS" w:hAnsi="KFGQPC Uthmanic Script HAFS" w:cs="KFGQPC Uthmanic Script HAFS"/>
          <w:sz w:val="28"/>
          <w:szCs w:val="28"/>
          <w:rtl/>
        </w:rPr>
        <w:t xml:space="preserve"> وَ</w:t>
      </w:r>
      <w:r w:rsidR="00FA4199">
        <w:rPr>
          <w:rFonts w:ascii="KFGQPC Uthmanic Script HAFS" w:hAnsi="KFGQPC Uthmanic Script HAFS" w:cs="KFGQPC Uthmanic Script HAFS" w:hint="cs"/>
          <w:sz w:val="28"/>
          <w:szCs w:val="28"/>
          <w:rtl/>
        </w:rPr>
        <w:t>ٱ</w:t>
      </w:r>
      <w:r w:rsidR="00FA4199">
        <w:rPr>
          <w:rFonts w:ascii="KFGQPC Uthmanic Script HAFS" w:hAnsi="KFGQPC Uthmanic Script HAFS" w:cs="KFGQPC Uthmanic Script HAFS" w:hint="eastAsia"/>
          <w:sz w:val="28"/>
          <w:szCs w:val="28"/>
          <w:rtl/>
        </w:rPr>
        <w:t>للَّهُ</w:t>
      </w:r>
      <w:r w:rsidR="00FA4199">
        <w:rPr>
          <w:rFonts w:ascii="KFGQPC Uthmanic Script HAFS" w:hAnsi="KFGQPC Uthmanic Script HAFS" w:cs="KFGQPC Uthmanic Script HAFS"/>
          <w:sz w:val="28"/>
          <w:szCs w:val="28"/>
          <w:rtl/>
        </w:rPr>
        <w:t xml:space="preserve"> يَعۡلَمُ أَعۡمَٰلَكُمۡ ٣٠</w:t>
      </w:r>
      <w:r>
        <w:rPr>
          <w:rFonts w:ascii="Traditional Arabic" w:hAnsi="Traditional Arabic" w:cs="Traditional Arabic"/>
          <w:sz w:val="28"/>
          <w:szCs w:val="28"/>
          <w:rtl/>
          <w:lang w:bidi="fa-IR"/>
        </w:rPr>
        <w:t>﴾</w:t>
      </w:r>
      <w:r>
        <w:rPr>
          <w:rFonts w:cs="B Lotus" w:hint="cs"/>
          <w:sz w:val="28"/>
          <w:szCs w:val="28"/>
          <w:rtl/>
          <w:lang w:bidi="fa-IR"/>
        </w:rPr>
        <w:t xml:space="preserve"> </w:t>
      </w:r>
      <w:r w:rsidRPr="00D31827">
        <w:rPr>
          <w:rFonts w:ascii="mylotus" w:hAnsi="mylotus" w:cs="mylotus"/>
          <w:sz w:val="26"/>
          <w:szCs w:val="26"/>
          <w:rtl/>
          <w:lang w:bidi="fa-IR"/>
        </w:rPr>
        <w:t>[</w:t>
      </w:r>
      <w:r>
        <w:rPr>
          <w:rFonts w:ascii="mylotus" w:hAnsi="mylotus" w:cs="mylotus" w:hint="cs"/>
          <w:sz w:val="26"/>
          <w:szCs w:val="26"/>
          <w:rtl/>
          <w:lang w:bidi="fa-IR"/>
        </w:rPr>
        <w:t>محمد: 30</w:t>
      </w:r>
      <w:r w:rsidRPr="00D31827">
        <w:rPr>
          <w:rFonts w:ascii="mylotus" w:hAnsi="mylotus" w:cs="mylotus"/>
          <w:sz w:val="26"/>
          <w:szCs w:val="26"/>
          <w:rtl/>
          <w:lang w:bidi="fa-IR"/>
        </w:rPr>
        <w:t>].</w:t>
      </w:r>
    </w:p>
    <w:p w:rsidR="001463EF" w:rsidRDefault="00DE6288" w:rsidP="007961DD">
      <w:pPr>
        <w:tabs>
          <w:tab w:val="right" w:pos="7031"/>
        </w:tabs>
        <w:bidi/>
        <w:ind w:firstLine="284"/>
        <w:jc w:val="both"/>
        <w:rPr>
          <w:rFonts w:cs="B Lotus"/>
          <w:sz w:val="28"/>
          <w:szCs w:val="28"/>
          <w:rtl/>
          <w:lang w:bidi="fa-IR"/>
        </w:rPr>
      </w:pPr>
      <w:r>
        <w:rPr>
          <w:rFonts w:cs="Traditional Arabic" w:hint="cs"/>
          <w:sz w:val="26"/>
          <w:szCs w:val="26"/>
          <w:rtl/>
          <w:lang w:bidi="fa-IR"/>
        </w:rPr>
        <w:t>«</w:t>
      </w:r>
      <w:r w:rsidR="00E70945" w:rsidRPr="00BE73E4">
        <w:rPr>
          <w:rFonts w:cs="B Lotus" w:hint="cs"/>
          <w:sz w:val="26"/>
          <w:szCs w:val="28"/>
          <w:rtl/>
          <w:lang w:bidi="fa-IR"/>
        </w:rPr>
        <w:t>و تو قطعاً آنان را از روي طرز سخن و نحوة گفتار مي‌شنا</w:t>
      </w:r>
      <w:r w:rsidR="00723531" w:rsidRPr="00BE73E4">
        <w:rPr>
          <w:rFonts w:cs="B Lotus" w:hint="cs"/>
          <w:sz w:val="26"/>
          <w:szCs w:val="28"/>
          <w:rtl/>
          <w:lang w:bidi="fa-IR"/>
        </w:rPr>
        <w:t>س</w:t>
      </w:r>
      <w:r w:rsidR="00E70945" w:rsidRPr="00BE73E4">
        <w:rPr>
          <w:rFonts w:cs="B Lotus" w:hint="cs"/>
          <w:sz w:val="26"/>
          <w:szCs w:val="28"/>
          <w:rtl/>
          <w:lang w:bidi="fa-IR"/>
        </w:rPr>
        <w:t>ي و خداوند آگاه از كارهايتان مي‌باشد</w:t>
      </w:r>
      <w:r>
        <w:rPr>
          <w:rFonts w:cs="Traditional Arabic" w:hint="cs"/>
          <w:sz w:val="26"/>
          <w:szCs w:val="26"/>
          <w:rtl/>
          <w:lang w:bidi="fa-IR"/>
        </w:rPr>
        <w:t>»</w:t>
      </w:r>
      <w:r w:rsidR="001463EF" w:rsidRPr="00BE73E4">
        <w:rPr>
          <w:rFonts w:cs="B Lotus" w:hint="cs"/>
          <w:sz w:val="26"/>
          <w:szCs w:val="28"/>
          <w:rtl/>
          <w:lang w:bidi="fa-IR"/>
        </w:rPr>
        <w:t>.</w:t>
      </w:r>
    </w:p>
    <w:p w:rsidR="006A599D" w:rsidRDefault="00723531" w:rsidP="003C23E5">
      <w:pPr>
        <w:bidi/>
        <w:ind w:firstLine="284"/>
        <w:jc w:val="both"/>
        <w:rPr>
          <w:rFonts w:cs="B Lotus"/>
          <w:sz w:val="28"/>
          <w:szCs w:val="28"/>
          <w:rtl/>
          <w:lang w:bidi="fa-IR"/>
        </w:rPr>
      </w:pPr>
      <w:r>
        <w:rPr>
          <w:rFonts w:cs="B Lotus" w:hint="cs"/>
          <w:sz w:val="28"/>
          <w:szCs w:val="28"/>
          <w:rtl/>
          <w:lang w:bidi="fa-IR"/>
        </w:rPr>
        <w:t>اي كسي كه با خودش دشمني مي‌‌كند، آيا گمان مي‌كني كه من از دشمني كردن با كساني كه اين راه تو را در پيش گرفته‌‌اند ناخرسندم؟! بلكه به خدا قسم برايم بسيار دوست‌‌داشتني و آسان است و آن را به لطف خدا انجام مي‌دهم، زيرا دوستي به خاطر خدا و دشمني نيز به خاطر او بر من و تو تمام مكلّفان واجب است و من مي‌دانم تو چه غرضي داري كه در تكاپو هستي كه تل</w:t>
      </w:r>
      <w:r w:rsidR="008D5370">
        <w:rPr>
          <w:rFonts w:cs="B Lotus" w:hint="cs"/>
          <w:sz w:val="28"/>
          <w:szCs w:val="28"/>
          <w:rtl/>
          <w:lang w:bidi="fa-IR"/>
        </w:rPr>
        <w:t xml:space="preserve">اش‌كنندگان در مصونيت شعائر دين و </w:t>
      </w:r>
      <w:r w:rsidR="003C23E5">
        <w:rPr>
          <w:rFonts w:cs="B Lotus" w:hint="cs"/>
          <w:sz w:val="28"/>
          <w:szCs w:val="28"/>
          <w:rtl/>
          <w:lang w:bidi="fa-IR"/>
        </w:rPr>
        <w:t>نصيحت‌ ک</w:t>
      </w:r>
      <w:r w:rsidR="008D5370">
        <w:rPr>
          <w:rFonts w:cs="B Lotus" w:hint="cs"/>
          <w:sz w:val="28"/>
          <w:szCs w:val="28"/>
          <w:rtl/>
          <w:lang w:bidi="fa-IR"/>
        </w:rPr>
        <w:t>ردن سلطان و مسلمانان را رد و بي‌اعتبار كني.</w:t>
      </w:r>
    </w:p>
    <w:p w:rsidR="008D5370" w:rsidRDefault="003C23E5" w:rsidP="007961DD">
      <w:pPr>
        <w:bidi/>
        <w:ind w:firstLine="284"/>
        <w:jc w:val="both"/>
        <w:rPr>
          <w:rFonts w:cs="B Lotus"/>
          <w:sz w:val="28"/>
          <w:szCs w:val="28"/>
          <w:rtl/>
          <w:lang w:bidi="fa-IR"/>
        </w:rPr>
      </w:pPr>
      <w:r>
        <w:rPr>
          <w:rFonts w:cs="B Lotus" w:hint="cs"/>
          <w:sz w:val="28"/>
          <w:szCs w:val="28"/>
          <w:rtl/>
          <w:lang w:bidi="fa-IR"/>
        </w:rPr>
        <w:t>اي ظ</w:t>
      </w:r>
      <w:r w:rsidR="008D5370">
        <w:rPr>
          <w:rFonts w:cs="B Lotus" w:hint="cs"/>
          <w:sz w:val="28"/>
          <w:szCs w:val="28"/>
          <w:rtl/>
          <w:lang w:bidi="fa-IR"/>
        </w:rPr>
        <w:t>لم‌كننده به نفس خود، از اين كارت صرف‌نظر كن و از روش بهتان‌زدن دشمنانه دست بردار. از اين پيغام فرستادن زياد به من تعجب مي‌كنم، به گمان تو فاسد همچون تهديد شده است: كه اگر كنار نكشد دارالحديث از او گرفته شود. اي ظالم نسبت به خود و</w:t>
      </w:r>
      <w:r>
        <w:rPr>
          <w:rFonts w:cs="B Lotus" w:hint="cs"/>
          <w:sz w:val="28"/>
          <w:szCs w:val="28"/>
          <w:rtl/>
          <w:lang w:bidi="fa-IR"/>
        </w:rPr>
        <w:t xml:space="preserve"> </w:t>
      </w:r>
      <w:r w:rsidR="008D5370">
        <w:rPr>
          <w:rFonts w:cs="B Lotus" w:hint="cs"/>
          <w:sz w:val="28"/>
          <w:szCs w:val="28"/>
          <w:rtl/>
          <w:lang w:bidi="fa-IR"/>
        </w:rPr>
        <w:t>اي بي‌اطلاع از</w:t>
      </w:r>
      <w:r>
        <w:rPr>
          <w:rFonts w:cs="B Lotus" w:hint="cs"/>
          <w:sz w:val="28"/>
          <w:szCs w:val="28"/>
          <w:rtl/>
          <w:lang w:bidi="fa-IR"/>
        </w:rPr>
        <w:t xml:space="preserve"> </w:t>
      </w:r>
      <w:r w:rsidR="008D5370">
        <w:rPr>
          <w:rFonts w:cs="B Lotus" w:hint="cs"/>
          <w:sz w:val="28"/>
          <w:szCs w:val="28"/>
          <w:rtl/>
          <w:lang w:bidi="fa-IR"/>
        </w:rPr>
        <w:t>خير و نيك و ترك‌كنندة‌آ</w:t>
      </w:r>
      <w:r>
        <w:rPr>
          <w:rFonts w:cs="B Lotus" w:hint="cs"/>
          <w:sz w:val="28"/>
          <w:szCs w:val="28"/>
          <w:rtl/>
          <w:lang w:bidi="fa-IR"/>
        </w:rPr>
        <w:t>ن</w:t>
      </w:r>
      <w:r w:rsidR="008D5370">
        <w:rPr>
          <w:rFonts w:cs="B Lotus" w:hint="cs"/>
          <w:sz w:val="28"/>
          <w:szCs w:val="28"/>
          <w:rtl/>
          <w:lang w:bidi="fa-IR"/>
        </w:rPr>
        <w:t>! آيا نسبت به قلب م</w:t>
      </w:r>
      <w:r>
        <w:rPr>
          <w:rFonts w:cs="B Lotus" w:hint="cs"/>
          <w:sz w:val="28"/>
          <w:szCs w:val="28"/>
          <w:rtl/>
          <w:lang w:bidi="fa-IR"/>
        </w:rPr>
        <w:t>ن</w:t>
      </w:r>
      <w:r w:rsidR="008D5370">
        <w:rPr>
          <w:rFonts w:cs="B Lotus" w:hint="cs"/>
          <w:sz w:val="28"/>
          <w:szCs w:val="28"/>
          <w:rtl/>
          <w:lang w:bidi="fa-IR"/>
        </w:rPr>
        <w:t xml:space="preserve"> آگاهي داري كه من دو دستي به‌آن چسبيده‌ام يا يقين پيدا كرده‌اي كه من محدود شده به آنم و يا برايت محقق شده كه من تكيه بر آن زده و آن را نقطة اتكاي خود قرار داده‌ام يا دانسته‌اي كه من معتقدم كه روزيم محصور به آنجاست و آيا نفهميدي كه در ابتدا چگونه آن را تحويل گرفتم و يا حاضر نبودي و مشاهده نكردي كه نحوة تحويل گرفتن آنجا به وسيلة من چگونه بود و اگر به دست گرفتن آنجا بر </w:t>
      </w:r>
      <w:r>
        <w:rPr>
          <w:rFonts w:cs="B Lotus" w:hint="cs"/>
          <w:sz w:val="28"/>
          <w:szCs w:val="28"/>
          <w:rtl/>
          <w:lang w:bidi="fa-IR"/>
        </w:rPr>
        <w:t>م</w:t>
      </w:r>
      <w:r w:rsidR="008D5370">
        <w:rPr>
          <w:rFonts w:cs="B Lotus" w:hint="cs"/>
          <w:sz w:val="28"/>
          <w:szCs w:val="28"/>
          <w:rtl/>
          <w:lang w:bidi="fa-IR"/>
        </w:rPr>
        <w:t>ن فرض شد آيا نكوشيدم كه آن را براي مصلحت عامة مسلمانان براساس نصيحت براي خدا و كتاب خدا و رسولش و سلطان و عامة مسلمين آماده كنم. اينكه تو مي‌خواهي انجام نداده‌ام و انجامش نخواهم داد اگر خدا بخواهد، و اين توّهم چگونه در خود جاسازي كرده‌اي كه من نصيحت را براي خدا و رسولش و سلطان مسلمين و عامة</w:t>
      </w:r>
      <w:r w:rsidR="004C4157">
        <w:rPr>
          <w:rFonts w:cs="B Lotus" w:hint="cs"/>
          <w:sz w:val="28"/>
          <w:szCs w:val="28"/>
          <w:rtl/>
          <w:lang w:bidi="fa-IR"/>
        </w:rPr>
        <w:t xml:space="preserve"> آن‌ها </w:t>
      </w:r>
      <w:r w:rsidR="008D5370">
        <w:rPr>
          <w:rFonts w:cs="B Lotus" w:hint="cs"/>
          <w:sz w:val="28"/>
          <w:szCs w:val="28"/>
          <w:rtl/>
          <w:lang w:bidi="fa-IR"/>
        </w:rPr>
        <w:t>به خاطر ترس از توهّمات تو ترك كنم؟ چه آدم عجيبي هستي چگونه اين را مي‌گويي؟</w:t>
      </w:r>
      <w:r w:rsidR="00902E83">
        <w:rPr>
          <w:rFonts w:cs="B Lotus" w:hint="cs"/>
          <w:sz w:val="28"/>
          <w:szCs w:val="28"/>
          <w:rtl/>
          <w:lang w:bidi="fa-IR"/>
        </w:rPr>
        <w:t xml:space="preserve"> آيا خداي بزرگ و پروردگار جهانيان انبارهاي آسمان و زمين را در دست تو قرار داده و روزي من و تمام خلائق در روي زمين به دست توست؟ يا تو سلطان دوران هستي كه بر مردم حكمراني كني آن طور كه بخواهي، اگر عاقل بودي چيزي كه شايستة خدا و پادشاه وقت است بر زبان نمي‌آوردي با وجود اينكه سلطان وقت منزه از گفتار باطل مي‌باشد و مقامش بلندتر از آن است كه چنين كاري كه تو ذكر كرده‌</w:t>
      </w:r>
      <w:r w:rsidR="004653D8">
        <w:rPr>
          <w:rFonts w:cs="B Lotus" w:hint="cs"/>
          <w:sz w:val="28"/>
          <w:szCs w:val="28"/>
          <w:rtl/>
          <w:lang w:bidi="fa-IR"/>
        </w:rPr>
        <w:t>اي</w:t>
      </w:r>
      <w:r w:rsidR="00902E83">
        <w:rPr>
          <w:rFonts w:cs="B Lotus" w:hint="cs"/>
          <w:sz w:val="28"/>
          <w:szCs w:val="28"/>
          <w:rtl/>
          <w:lang w:bidi="fa-IR"/>
        </w:rPr>
        <w:t xml:space="preserve"> انجام دهد. اي ظالم، اگر بگويي اين فتوا از طرف خودت مي‌باشد پس قطعاً بر آن فتوا داده‌اي و بر امر بزرگي </w:t>
      </w:r>
      <w:r w:rsidR="004653D8">
        <w:rPr>
          <w:rFonts w:cs="B Lotus" w:hint="cs"/>
          <w:sz w:val="28"/>
          <w:szCs w:val="28"/>
          <w:rtl/>
          <w:lang w:bidi="fa-IR"/>
        </w:rPr>
        <w:t>جرأت نموده‌اي و ظلم را به او نسبت داده‌اي در حالي كه اين دشمني است و اگر بگويي از اوست پس بر او دروغ بسته‌اي، زيرا او به لطف خداوند و كرمش اعتقاد نيكي نسبت به شريعت دارد و آن از</w:t>
      </w:r>
      <w:r w:rsidR="00474527">
        <w:rPr>
          <w:rFonts w:cs="B Lotus" w:hint="cs"/>
          <w:sz w:val="28"/>
          <w:szCs w:val="28"/>
          <w:rtl/>
          <w:lang w:bidi="fa-IR"/>
        </w:rPr>
        <w:t xml:space="preserve"> نعمت‌ها</w:t>
      </w:r>
      <w:r w:rsidR="004653D8">
        <w:rPr>
          <w:rFonts w:cs="B Lotus" w:hint="cs"/>
          <w:sz w:val="28"/>
          <w:szCs w:val="28"/>
          <w:rtl/>
          <w:lang w:bidi="fa-IR"/>
        </w:rPr>
        <w:t>ي خداي متعال نسبت به او مي‌باشد. و سلطان به لطف و كرم خداوند بيشتر از ديگران به شريعت اهتمام مي‌ورزد و حريمش را پاس مي‌دارد و او از كساني نيست كه در مقابل نصيحت‌كننده‌‌اش با هذيانات جاهلين و</w:t>
      </w:r>
      <w:r w:rsidR="00B636DE">
        <w:rPr>
          <w:rFonts w:cs="B Lotus" w:hint="cs"/>
          <w:sz w:val="28"/>
          <w:szCs w:val="28"/>
          <w:rtl/>
          <w:lang w:bidi="fa-IR"/>
        </w:rPr>
        <w:t xml:space="preserve"> حرف‌ها</w:t>
      </w:r>
      <w:r w:rsidR="004653D8">
        <w:rPr>
          <w:rFonts w:cs="B Lotus" w:hint="cs"/>
          <w:sz w:val="28"/>
          <w:szCs w:val="28"/>
          <w:rtl/>
          <w:lang w:bidi="fa-IR"/>
        </w:rPr>
        <w:t>ي مفت مخالفين بايستد بلكه نصايحشان را همان طوري كه خداوند امر نموده مي‌پذيرد. و بدان اي ظلم‌كننده به</w:t>
      </w:r>
      <w:r>
        <w:rPr>
          <w:rFonts w:cs="B Lotus" w:hint="cs"/>
          <w:sz w:val="28"/>
          <w:szCs w:val="28"/>
          <w:rtl/>
          <w:lang w:bidi="fa-IR"/>
        </w:rPr>
        <w:t xml:space="preserve"> </w:t>
      </w:r>
      <w:r w:rsidR="004653D8">
        <w:rPr>
          <w:rFonts w:cs="B Lotus" w:hint="cs"/>
          <w:sz w:val="28"/>
          <w:szCs w:val="28"/>
          <w:rtl/>
          <w:lang w:bidi="fa-IR"/>
        </w:rPr>
        <w:t>نفس خود، همانا من ـ قسم به خدايي كه هيچ معبودي غير او نيست ـ چيزي را ترك نمي‌كنم و از هيچ كوششي در نصيحت‌كردن براي دين و سلطان در اين ماجرا باز نخواهم ايستاد اگرچه مخالف ميل ناراضيان باشد و دشمنان مسلمين آن را ناپسند دانسته و گروه جدل‌كنندگان وحشت‌زده شوند و چيزي كه از آن ـ اگر خدا بخواه</w:t>
      </w:r>
      <w:r>
        <w:rPr>
          <w:rFonts w:cs="B Lotus" w:hint="cs"/>
          <w:sz w:val="28"/>
          <w:szCs w:val="28"/>
          <w:rtl/>
          <w:lang w:bidi="fa-IR"/>
        </w:rPr>
        <w:t>د ـ نزد اين سلطان سخن مي‌گويم [</w:t>
      </w:r>
      <w:r w:rsidR="004653D8">
        <w:rPr>
          <w:rFonts w:cs="B Lotus" w:hint="cs"/>
          <w:sz w:val="28"/>
          <w:szCs w:val="28"/>
          <w:rtl/>
          <w:lang w:bidi="fa-IR"/>
        </w:rPr>
        <w:t>كه خداوند او را در اطاعتش موفق گرداند و با بركتش در اين قضيه از او مراقبت كند</w:t>
      </w:r>
      <w:r>
        <w:rPr>
          <w:rFonts w:cs="B Lotus" w:hint="cs"/>
          <w:sz w:val="28"/>
          <w:szCs w:val="28"/>
          <w:rtl/>
          <w:lang w:bidi="fa-IR"/>
        </w:rPr>
        <w:t>]</w:t>
      </w:r>
      <w:r w:rsidR="004653D8">
        <w:rPr>
          <w:rFonts w:cs="B Lotus" w:hint="cs"/>
          <w:sz w:val="28"/>
          <w:szCs w:val="28"/>
          <w:rtl/>
          <w:lang w:bidi="fa-IR"/>
        </w:rPr>
        <w:t xml:space="preserve"> تنها به خاطر تعصبي كه نسبت به شريعت دارم و به خاطر پاسداري از حرمت خداي متعال و اقامة دين و نصيحت به سلطان و عامة مسلمين مي‌باشد.</w:t>
      </w:r>
    </w:p>
    <w:p w:rsidR="004653D8" w:rsidRDefault="00002936" w:rsidP="007961DD">
      <w:pPr>
        <w:bidi/>
        <w:ind w:firstLine="284"/>
        <w:jc w:val="both"/>
        <w:rPr>
          <w:rFonts w:cs="B Lotus"/>
          <w:sz w:val="28"/>
          <w:szCs w:val="28"/>
          <w:rtl/>
          <w:lang w:bidi="fa-IR"/>
        </w:rPr>
      </w:pPr>
      <w:r>
        <w:rPr>
          <w:rFonts w:cs="B Lotus" w:hint="cs"/>
          <w:sz w:val="28"/>
          <w:szCs w:val="28"/>
          <w:rtl/>
          <w:lang w:bidi="fa-IR"/>
        </w:rPr>
        <w:t>اي ظلم‌كننده به خود، از ف</w:t>
      </w:r>
      <w:r w:rsidR="003C23E5">
        <w:rPr>
          <w:rFonts w:cs="B Lotus" w:hint="cs"/>
          <w:sz w:val="28"/>
          <w:szCs w:val="28"/>
          <w:rtl/>
          <w:lang w:bidi="fa-IR"/>
        </w:rPr>
        <w:t>ضل خداوند اميدوارم كه تو جرأت د</w:t>
      </w:r>
      <w:r>
        <w:rPr>
          <w:rFonts w:cs="B Lotus" w:hint="cs"/>
          <w:sz w:val="28"/>
          <w:szCs w:val="28"/>
          <w:rtl/>
          <w:lang w:bidi="fa-IR"/>
        </w:rPr>
        <w:t>ش</w:t>
      </w:r>
      <w:r w:rsidR="003C23E5">
        <w:rPr>
          <w:rFonts w:cs="B Lotus" w:hint="cs"/>
          <w:sz w:val="28"/>
          <w:szCs w:val="28"/>
          <w:rtl/>
          <w:lang w:bidi="fa-IR"/>
        </w:rPr>
        <w:t>م</w:t>
      </w:r>
      <w:r>
        <w:rPr>
          <w:rFonts w:cs="B Lotus" w:hint="cs"/>
          <w:sz w:val="28"/>
          <w:szCs w:val="28"/>
          <w:rtl/>
          <w:lang w:bidi="fa-IR"/>
        </w:rPr>
        <w:t xml:space="preserve">ني با كمترين مردم پيدا نكني و من به لطف خدا از جمله كساني هستم كه مردن در راه اطاعت از او را دوست مي‌دارند، آيا جرأت دشمني </w:t>
      </w:r>
      <w:r w:rsidR="003C23E5">
        <w:rPr>
          <w:rFonts w:cs="B Lotus" w:hint="cs"/>
          <w:sz w:val="28"/>
          <w:szCs w:val="28"/>
          <w:rtl/>
          <w:lang w:bidi="fa-IR"/>
        </w:rPr>
        <w:t>با من داري اي ناتوان؟ اي فلاني آ</w:t>
      </w:r>
      <w:r>
        <w:rPr>
          <w:rFonts w:cs="B Lotus" w:hint="cs"/>
          <w:sz w:val="28"/>
          <w:szCs w:val="28"/>
          <w:rtl/>
          <w:lang w:bidi="fa-IR"/>
        </w:rPr>
        <w:t>يا به تو خبر داده شده كه من به قدر خداوند اعتقاد ندارم؟ آيا به تو خبر داده‌اند كه همانا من اعتقاد دارم كه اج</w:t>
      </w:r>
      <w:r w:rsidR="007F38BD">
        <w:rPr>
          <w:rFonts w:cs="B Lotus" w:hint="cs"/>
          <w:sz w:val="28"/>
          <w:szCs w:val="28"/>
          <w:rtl/>
          <w:lang w:bidi="fa-IR"/>
        </w:rPr>
        <w:t>ل</w:t>
      </w:r>
      <w:r>
        <w:rPr>
          <w:rFonts w:cs="B Lotus" w:hint="cs"/>
          <w:sz w:val="28"/>
          <w:szCs w:val="28"/>
          <w:rtl/>
          <w:lang w:bidi="fa-IR"/>
        </w:rPr>
        <w:t xml:space="preserve">ها به </w:t>
      </w:r>
      <w:r w:rsidR="007F38BD">
        <w:rPr>
          <w:rFonts w:cs="B Lotus" w:hint="cs"/>
          <w:sz w:val="28"/>
          <w:szCs w:val="28"/>
          <w:rtl/>
          <w:lang w:bidi="fa-IR"/>
        </w:rPr>
        <w:t>تأخير مي‌افتد و روزيهاي مقدر شده تغيير مي‌كند؟ يا اي</w:t>
      </w:r>
      <w:r w:rsidR="003C23E5">
        <w:rPr>
          <w:rFonts w:cs="B Lotus" w:hint="cs"/>
          <w:sz w:val="28"/>
          <w:szCs w:val="28"/>
          <w:rtl/>
          <w:lang w:bidi="fa-IR"/>
        </w:rPr>
        <w:t>ن</w:t>
      </w:r>
      <w:r w:rsidR="007F38BD">
        <w:rPr>
          <w:rFonts w:cs="B Lotus" w:hint="cs"/>
          <w:sz w:val="28"/>
          <w:szCs w:val="28"/>
          <w:rtl/>
          <w:lang w:bidi="fa-IR"/>
        </w:rPr>
        <w:t>كه در مورد اعمال زشت و يا گفتار بدت فكر مي‌كني؟</w:t>
      </w:r>
    </w:p>
    <w:p w:rsidR="007F38BD" w:rsidRDefault="007F38BD" w:rsidP="007961DD">
      <w:pPr>
        <w:bidi/>
        <w:ind w:firstLine="284"/>
        <w:jc w:val="both"/>
        <w:rPr>
          <w:rFonts w:cs="B Lotus"/>
          <w:sz w:val="28"/>
          <w:szCs w:val="28"/>
          <w:rtl/>
          <w:lang w:bidi="fa-IR"/>
        </w:rPr>
      </w:pPr>
      <w:r>
        <w:rPr>
          <w:rFonts w:cs="B Lotus" w:hint="cs"/>
          <w:sz w:val="28"/>
          <w:szCs w:val="28"/>
          <w:rtl/>
          <w:lang w:bidi="fa-IR"/>
        </w:rPr>
        <w:t xml:space="preserve">اي ظلم‌كننده به خود، </w:t>
      </w:r>
      <w:r w:rsidR="00B3191F">
        <w:rPr>
          <w:rFonts w:cs="B Lotus" w:hint="cs"/>
          <w:sz w:val="28"/>
          <w:szCs w:val="28"/>
          <w:rtl/>
          <w:lang w:bidi="fa-IR"/>
        </w:rPr>
        <w:t>آيا كسي هست كه خواهان رضاي خدا باشد ولي خيالات و زياده‌گويي</w:t>
      </w:r>
      <w:r w:rsidR="003C23E5">
        <w:rPr>
          <w:rFonts w:cs="B Lotus" w:hint="eastAsia"/>
          <w:sz w:val="28"/>
          <w:szCs w:val="28"/>
          <w:rtl/>
          <w:lang w:bidi="fa-IR"/>
        </w:rPr>
        <w:t>‌</w:t>
      </w:r>
      <w:r w:rsidR="00B3191F">
        <w:rPr>
          <w:rFonts w:cs="B Lotus" w:hint="cs"/>
          <w:sz w:val="28"/>
          <w:szCs w:val="28"/>
          <w:rtl/>
          <w:lang w:bidi="fa-IR"/>
        </w:rPr>
        <w:t>ها و أباطيل و</w:t>
      </w:r>
      <w:r w:rsidR="00160B1C">
        <w:rPr>
          <w:rFonts w:cs="B Lotus" w:hint="cs"/>
          <w:sz w:val="28"/>
          <w:szCs w:val="28"/>
          <w:rtl/>
          <w:lang w:bidi="fa-IR"/>
        </w:rPr>
        <w:t xml:space="preserve"> </w:t>
      </w:r>
      <w:r w:rsidR="00B3191F">
        <w:rPr>
          <w:rFonts w:cs="B Lotus" w:hint="cs"/>
          <w:sz w:val="28"/>
          <w:szCs w:val="28"/>
          <w:rtl/>
          <w:lang w:bidi="fa-IR"/>
        </w:rPr>
        <w:t>وهميات تو او را باز دارد؟!</w:t>
      </w:r>
    </w:p>
    <w:p w:rsidR="00B3191F" w:rsidRDefault="00B3191F" w:rsidP="007961DD">
      <w:pPr>
        <w:bidi/>
        <w:ind w:firstLine="284"/>
        <w:jc w:val="both"/>
        <w:rPr>
          <w:rFonts w:cs="B Lotus"/>
          <w:sz w:val="28"/>
          <w:szCs w:val="28"/>
          <w:rtl/>
          <w:lang w:bidi="fa-IR"/>
        </w:rPr>
      </w:pPr>
      <w:r>
        <w:rPr>
          <w:rFonts w:cs="B Lotus" w:hint="cs"/>
          <w:sz w:val="28"/>
          <w:szCs w:val="28"/>
          <w:rtl/>
          <w:lang w:bidi="fa-IR"/>
        </w:rPr>
        <w:t>و بعد از اين همه مطلب باز من از خداوند خواهانم كه سلطان را در رهاكردن آن</w:t>
      </w:r>
      <w:r w:rsidR="00474527">
        <w:rPr>
          <w:rFonts w:cs="B Lotus" w:hint="cs"/>
          <w:sz w:val="28"/>
          <w:szCs w:val="28"/>
          <w:rtl/>
          <w:lang w:bidi="fa-IR"/>
        </w:rPr>
        <w:t xml:space="preserve"> باغ‌ها</w:t>
      </w:r>
      <w:r>
        <w:rPr>
          <w:rFonts w:cs="B Lotus" w:hint="cs"/>
          <w:sz w:val="28"/>
          <w:szCs w:val="28"/>
          <w:rtl/>
          <w:lang w:bidi="fa-IR"/>
        </w:rPr>
        <w:t xml:space="preserve"> موفق كند و</w:t>
      </w:r>
      <w:r w:rsidR="003C23E5">
        <w:rPr>
          <w:rFonts w:cs="B Lotus" w:hint="cs"/>
          <w:sz w:val="28"/>
          <w:szCs w:val="28"/>
          <w:rtl/>
          <w:lang w:bidi="fa-IR"/>
        </w:rPr>
        <w:t xml:space="preserve"> </w:t>
      </w:r>
      <w:r>
        <w:rPr>
          <w:rFonts w:cs="B Lotus" w:hint="cs"/>
          <w:sz w:val="28"/>
          <w:szCs w:val="28"/>
          <w:rtl/>
          <w:lang w:bidi="fa-IR"/>
        </w:rPr>
        <w:t>كاري را انجام دهد كه ماية خشنودي مؤمنان و دل‌آزردگي مخالفان گردد و خداوند مي‌فرمايد:</w:t>
      </w:r>
    </w:p>
    <w:p w:rsidR="00C831AE" w:rsidRPr="00FA4199" w:rsidRDefault="00C831AE" w:rsidP="00FA4199">
      <w:pPr>
        <w:bidi/>
        <w:ind w:firstLine="284"/>
        <w:jc w:val="both"/>
        <w:rPr>
          <w:rFonts w:ascii="KFGQPC Uthmanic Script HAFS" w:hAnsi="KFGQPC Uthmanic Script HAFS" w:cs="KFGQPC Uthmanic Script HAFS"/>
          <w:sz w:val="28"/>
          <w:szCs w:val="28"/>
          <w:rtl/>
        </w:rPr>
      </w:pPr>
      <w:r>
        <w:rPr>
          <w:rFonts w:ascii="Traditional Arabic" w:hAnsi="Traditional Arabic" w:cs="Traditional Arabic"/>
          <w:sz w:val="28"/>
          <w:szCs w:val="28"/>
          <w:rtl/>
          <w:lang w:bidi="fa-IR"/>
        </w:rPr>
        <w:t>﴿</w:t>
      </w:r>
      <w:r w:rsidR="00FA4199">
        <w:rPr>
          <w:rFonts w:ascii="KFGQPC Uthmanic Script HAFS" w:hAnsi="KFGQPC Uthmanic Script HAFS" w:cs="KFGQPC Uthmanic Script HAFS"/>
          <w:sz w:val="28"/>
          <w:szCs w:val="28"/>
          <w:rtl/>
        </w:rPr>
        <w:t>وَ</w:t>
      </w:r>
      <w:r w:rsidR="00FA4199">
        <w:rPr>
          <w:rFonts w:ascii="KFGQPC Uthmanic Script HAFS" w:hAnsi="KFGQPC Uthmanic Script HAFS" w:cs="KFGQPC Uthmanic Script HAFS" w:hint="cs"/>
          <w:sz w:val="28"/>
          <w:szCs w:val="28"/>
          <w:rtl/>
        </w:rPr>
        <w:t>ٱ</w:t>
      </w:r>
      <w:r w:rsidR="00FA4199">
        <w:rPr>
          <w:rFonts w:ascii="KFGQPC Uthmanic Script HAFS" w:hAnsi="KFGQPC Uthmanic Script HAFS" w:cs="KFGQPC Uthmanic Script HAFS" w:hint="eastAsia"/>
          <w:sz w:val="28"/>
          <w:szCs w:val="28"/>
          <w:rtl/>
        </w:rPr>
        <w:t>لۡعَٰقِبَةُ</w:t>
      </w:r>
      <w:r w:rsidR="00FA4199">
        <w:rPr>
          <w:rFonts w:ascii="KFGQPC Uthmanic Script HAFS" w:hAnsi="KFGQPC Uthmanic Script HAFS" w:cs="KFGQPC Uthmanic Script HAFS"/>
          <w:sz w:val="28"/>
          <w:szCs w:val="28"/>
          <w:rtl/>
        </w:rPr>
        <w:t xml:space="preserve"> لِلۡمُتَّقِينَ ١٢٨</w:t>
      </w:r>
      <w:r>
        <w:rPr>
          <w:rFonts w:ascii="Traditional Arabic" w:hAnsi="Traditional Arabic" w:cs="Traditional Arabic"/>
          <w:sz w:val="28"/>
          <w:szCs w:val="28"/>
          <w:rtl/>
          <w:lang w:bidi="fa-IR"/>
        </w:rPr>
        <w:t>﴾</w:t>
      </w:r>
      <w:r>
        <w:rPr>
          <w:rFonts w:cs="B Lotus" w:hint="cs"/>
          <w:sz w:val="28"/>
          <w:szCs w:val="28"/>
          <w:rtl/>
          <w:lang w:bidi="fa-IR"/>
        </w:rPr>
        <w:t xml:space="preserve"> </w:t>
      </w:r>
      <w:r w:rsidRPr="00D31827">
        <w:rPr>
          <w:rFonts w:ascii="mylotus" w:hAnsi="mylotus" w:cs="mylotus"/>
          <w:sz w:val="26"/>
          <w:szCs w:val="26"/>
          <w:rtl/>
          <w:lang w:bidi="fa-IR"/>
        </w:rPr>
        <w:t>[</w:t>
      </w:r>
      <w:r>
        <w:rPr>
          <w:rFonts w:ascii="mylotus" w:hAnsi="mylotus" w:cs="mylotus" w:hint="cs"/>
          <w:sz w:val="26"/>
          <w:szCs w:val="26"/>
          <w:rtl/>
          <w:lang w:bidi="fa-IR"/>
        </w:rPr>
        <w:t>الأعراف: 128</w:t>
      </w:r>
      <w:r w:rsidRPr="00D31827">
        <w:rPr>
          <w:rFonts w:ascii="mylotus" w:hAnsi="mylotus" w:cs="mylotus"/>
          <w:sz w:val="26"/>
          <w:szCs w:val="26"/>
          <w:rtl/>
          <w:lang w:bidi="fa-IR"/>
        </w:rPr>
        <w:t>].</w:t>
      </w:r>
    </w:p>
    <w:p w:rsidR="00160B1C" w:rsidRDefault="003C23E5" w:rsidP="007961DD">
      <w:pPr>
        <w:tabs>
          <w:tab w:val="right" w:pos="7031"/>
        </w:tabs>
        <w:bidi/>
        <w:ind w:firstLine="284"/>
        <w:jc w:val="both"/>
        <w:rPr>
          <w:rFonts w:cs="B Lotus"/>
          <w:sz w:val="28"/>
          <w:szCs w:val="28"/>
          <w:rtl/>
          <w:lang w:bidi="fa-IR"/>
        </w:rPr>
      </w:pPr>
      <w:r>
        <w:rPr>
          <w:rFonts w:cs="Traditional Arabic" w:hint="cs"/>
          <w:sz w:val="26"/>
          <w:szCs w:val="26"/>
          <w:rtl/>
          <w:lang w:bidi="fa-IR"/>
        </w:rPr>
        <w:t>«</w:t>
      </w:r>
      <w:r w:rsidR="0077361B" w:rsidRPr="00BE73E4">
        <w:rPr>
          <w:rFonts w:cs="B Lotus" w:hint="cs"/>
          <w:sz w:val="26"/>
          <w:szCs w:val="28"/>
          <w:rtl/>
          <w:lang w:bidi="fa-IR"/>
        </w:rPr>
        <w:t>نهايت كار از آن متقين است</w:t>
      </w:r>
      <w:r>
        <w:rPr>
          <w:rFonts w:cs="Traditional Arabic" w:hint="cs"/>
          <w:sz w:val="26"/>
          <w:szCs w:val="26"/>
          <w:rtl/>
          <w:lang w:bidi="fa-IR"/>
        </w:rPr>
        <w:t>»</w:t>
      </w:r>
      <w:r w:rsidR="00160B1C" w:rsidRPr="00BE73E4">
        <w:rPr>
          <w:rFonts w:cs="B Lotus" w:hint="cs"/>
          <w:sz w:val="26"/>
          <w:szCs w:val="28"/>
          <w:rtl/>
          <w:lang w:bidi="fa-IR"/>
        </w:rPr>
        <w:t>.</w:t>
      </w:r>
    </w:p>
    <w:p w:rsidR="00E70945" w:rsidRDefault="00FC66D7" w:rsidP="007961DD">
      <w:pPr>
        <w:bidi/>
        <w:ind w:firstLine="284"/>
        <w:jc w:val="both"/>
        <w:rPr>
          <w:rFonts w:cs="B Lotus"/>
          <w:sz w:val="28"/>
          <w:szCs w:val="28"/>
          <w:rtl/>
          <w:lang w:bidi="fa-IR"/>
        </w:rPr>
      </w:pPr>
      <w:r>
        <w:rPr>
          <w:rFonts w:cs="B Lotus" w:hint="cs"/>
          <w:sz w:val="28"/>
          <w:szCs w:val="28"/>
          <w:rtl/>
          <w:lang w:bidi="fa-IR"/>
        </w:rPr>
        <w:t xml:space="preserve">و سلطان به </w:t>
      </w:r>
      <w:r w:rsidR="003C23E5">
        <w:rPr>
          <w:rFonts w:cs="B Lotus" w:hint="cs"/>
          <w:sz w:val="28"/>
          <w:szCs w:val="28"/>
          <w:rtl/>
          <w:lang w:bidi="fa-IR"/>
        </w:rPr>
        <w:t>حول و قوة الهي نيك را انجام مي</w:t>
      </w:r>
      <w:r w:rsidR="003C23E5">
        <w:rPr>
          <w:rFonts w:cs="B Lotus" w:hint="eastAsia"/>
          <w:sz w:val="28"/>
          <w:szCs w:val="28"/>
          <w:rtl/>
          <w:lang w:bidi="fa-IR"/>
        </w:rPr>
        <w:t>‌</w:t>
      </w:r>
      <w:r w:rsidR="003C23E5">
        <w:rPr>
          <w:rFonts w:cs="B Lotus" w:hint="cs"/>
          <w:sz w:val="28"/>
          <w:szCs w:val="28"/>
          <w:rtl/>
          <w:lang w:bidi="fa-IR"/>
        </w:rPr>
        <w:t>د</w:t>
      </w:r>
      <w:r>
        <w:rPr>
          <w:rFonts w:cs="B Lotus" w:hint="cs"/>
          <w:sz w:val="28"/>
          <w:szCs w:val="28"/>
          <w:rtl/>
          <w:lang w:bidi="fa-IR"/>
        </w:rPr>
        <w:t>هد و او كاري نمي‌كند كه ارزش خود را ساقط گرداند.</w:t>
      </w:r>
    </w:p>
    <w:p w:rsidR="00FA4199" w:rsidRDefault="00FC66D7" w:rsidP="00FA4199">
      <w:pPr>
        <w:bidi/>
        <w:ind w:firstLine="284"/>
        <w:jc w:val="both"/>
        <w:rPr>
          <w:rFonts w:ascii="Traditional Arabic" w:hAnsi="Traditional Arabic" w:cs="Traditional Arabic"/>
          <w:sz w:val="28"/>
          <w:szCs w:val="28"/>
          <w:rtl/>
          <w:lang w:bidi="fa-IR"/>
        </w:rPr>
      </w:pPr>
      <w:r>
        <w:rPr>
          <w:rFonts w:cs="B Lotus" w:hint="cs"/>
          <w:sz w:val="28"/>
          <w:szCs w:val="28"/>
          <w:rtl/>
          <w:lang w:bidi="fa-IR"/>
        </w:rPr>
        <w:t>بدان كه من به</w:t>
      </w:r>
      <w:r w:rsidR="00B636DE">
        <w:rPr>
          <w:rFonts w:cs="B Lotus" w:hint="cs"/>
          <w:sz w:val="28"/>
          <w:szCs w:val="28"/>
          <w:rtl/>
          <w:lang w:bidi="fa-IR"/>
        </w:rPr>
        <w:t xml:space="preserve"> حرف‌ها</w:t>
      </w:r>
      <w:r>
        <w:rPr>
          <w:rFonts w:cs="B Lotus" w:hint="cs"/>
          <w:sz w:val="28"/>
          <w:szCs w:val="28"/>
          <w:rtl/>
          <w:lang w:bidi="fa-IR"/>
        </w:rPr>
        <w:t xml:space="preserve"> و اباطيل تو كمترين وقعي نمي‌نهم ولي مي‌خواستم كه موضع‌گيري‌هايت را كه تو را به دشمني با مسلمين و سلطانشان كشانده</w:t>
      </w:r>
      <w:r w:rsidR="00B36D93">
        <w:rPr>
          <w:rFonts w:cs="B Lotus" w:hint="cs"/>
          <w:sz w:val="28"/>
          <w:szCs w:val="28"/>
          <w:rtl/>
          <w:lang w:bidi="fa-IR"/>
        </w:rPr>
        <w:t xml:space="preserve"> </w:t>
      </w:r>
      <w:r>
        <w:rPr>
          <w:rFonts w:cs="B Lotus" w:hint="cs"/>
          <w:sz w:val="28"/>
          <w:szCs w:val="28"/>
          <w:rtl/>
          <w:lang w:bidi="fa-IR"/>
        </w:rPr>
        <w:t xml:space="preserve">است به تو اعلام مي‌كنم و بعضي از مطالب را به تو گوشزد نمايم تا اگر پس از آن به دشمني نپردازي هيچ عذري برايت باقي نماند. اي ظلم‌كننده به خود، </w:t>
      </w:r>
      <w:r w:rsidR="00677B07">
        <w:rPr>
          <w:rFonts w:cs="B Lotus" w:hint="cs"/>
          <w:sz w:val="28"/>
          <w:szCs w:val="28"/>
          <w:rtl/>
          <w:lang w:bidi="fa-IR"/>
        </w:rPr>
        <w:t>آ</w:t>
      </w:r>
      <w:r>
        <w:rPr>
          <w:rFonts w:cs="B Lotus" w:hint="cs"/>
          <w:sz w:val="28"/>
          <w:szCs w:val="28"/>
          <w:rtl/>
          <w:lang w:bidi="fa-IR"/>
        </w:rPr>
        <w:t>يا گمان مي‌كني</w:t>
      </w:r>
      <w:r w:rsidR="00677B07">
        <w:rPr>
          <w:rFonts w:cs="B Lotus" w:hint="cs"/>
          <w:sz w:val="28"/>
          <w:szCs w:val="28"/>
          <w:rtl/>
          <w:lang w:bidi="fa-IR"/>
        </w:rPr>
        <w:t xml:space="preserve"> كه آن امر كه به ما </w:t>
      </w:r>
      <w:r w:rsidR="00677B07" w:rsidRPr="00823CBD">
        <w:rPr>
          <w:rFonts w:cs="B Lotus" w:hint="cs"/>
          <w:spacing w:val="2"/>
          <w:sz w:val="28"/>
          <w:szCs w:val="28"/>
          <w:rtl/>
          <w:lang w:bidi="fa-IR"/>
        </w:rPr>
        <w:t>بايد به راستي گفتارهاي خداي متعال متعقد باشيم كه</w:t>
      </w:r>
      <w:r w:rsidR="00C831AE">
        <w:rPr>
          <w:rFonts w:cs="B Lotus" w:hint="cs"/>
          <w:spacing w:val="2"/>
          <w:sz w:val="28"/>
          <w:szCs w:val="28"/>
          <w:rtl/>
          <w:lang w:bidi="fa-IR"/>
        </w:rPr>
        <w:t xml:space="preserve"> </w:t>
      </w:r>
      <w:r w:rsidR="00FA4199">
        <w:rPr>
          <w:rFonts w:ascii="Traditional Arabic" w:hAnsi="Traditional Arabic" w:cs="Traditional Arabic"/>
          <w:sz w:val="28"/>
          <w:szCs w:val="28"/>
          <w:rtl/>
          <w:lang w:bidi="fa-IR"/>
        </w:rPr>
        <w:t>﴿</w:t>
      </w:r>
      <w:r w:rsidR="00FA4199">
        <w:rPr>
          <w:rFonts w:ascii="KFGQPC Uthmanic Script HAFS" w:hAnsi="KFGQPC Uthmanic Script HAFS" w:cs="KFGQPC Uthmanic Script HAFS"/>
          <w:sz w:val="28"/>
          <w:szCs w:val="28"/>
          <w:rtl/>
        </w:rPr>
        <w:t>وَ</w:t>
      </w:r>
      <w:r w:rsidR="00FA4199">
        <w:rPr>
          <w:rFonts w:ascii="KFGQPC Uthmanic Script HAFS" w:hAnsi="KFGQPC Uthmanic Script HAFS" w:cs="KFGQPC Uthmanic Script HAFS" w:hint="cs"/>
          <w:sz w:val="28"/>
          <w:szCs w:val="28"/>
          <w:rtl/>
        </w:rPr>
        <w:t>ٱ</w:t>
      </w:r>
      <w:r w:rsidR="00FA4199">
        <w:rPr>
          <w:rFonts w:ascii="KFGQPC Uthmanic Script HAFS" w:hAnsi="KFGQPC Uthmanic Script HAFS" w:cs="KFGQPC Uthmanic Script HAFS" w:hint="eastAsia"/>
          <w:sz w:val="28"/>
          <w:szCs w:val="28"/>
          <w:rtl/>
        </w:rPr>
        <w:t>لۡعَٰقِبَةُ</w:t>
      </w:r>
      <w:r w:rsidR="00FA4199">
        <w:rPr>
          <w:rFonts w:ascii="KFGQPC Uthmanic Script HAFS" w:hAnsi="KFGQPC Uthmanic Script HAFS" w:cs="KFGQPC Uthmanic Script HAFS"/>
          <w:sz w:val="28"/>
          <w:szCs w:val="28"/>
          <w:rtl/>
        </w:rPr>
        <w:t xml:space="preserve"> لِلۡمُتَّقِينَ ١٢٨</w:t>
      </w:r>
      <w:r w:rsidR="00FA4199">
        <w:rPr>
          <w:rFonts w:ascii="Traditional Arabic" w:hAnsi="Traditional Arabic" w:cs="Traditional Arabic"/>
          <w:sz w:val="28"/>
          <w:szCs w:val="28"/>
          <w:rtl/>
          <w:lang w:bidi="fa-IR"/>
        </w:rPr>
        <w:t>﴾</w:t>
      </w:r>
      <w:r w:rsidR="00FA4199">
        <w:rPr>
          <w:rFonts w:ascii="Traditional Arabic" w:hAnsi="Traditional Arabic" w:cs="Traditional Arabic" w:hint="cs"/>
          <w:sz w:val="28"/>
          <w:szCs w:val="28"/>
          <w:rtl/>
          <w:lang w:bidi="fa-IR"/>
        </w:rPr>
        <w:t>.</w:t>
      </w:r>
    </w:p>
    <w:p w:rsidR="00C831AE" w:rsidRPr="00FA4199" w:rsidRDefault="00C831AE" w:rsidP="00FA4199">
      <w:pPr>
        <w:bidi/>
        <w:ind w:firstLine="284"/>
        <w:jc w:val="both"/>
        <w:rPr>
          <w:rFonts w:ascii="KFGQPC Uthmanic Script HAFS" w:hAnsi="KFGQPC Uthmanic Script HAFS" w:cs="KFGQPC Uthmanic Script HAFS"/>
          <w:sz w:val="28"/>
          <w:szCs w:val="28"/>
          <w:rtl/>
        </w:rPr>
      </w:pPr>
      <w:r>
        <w:rPr>
          <w:rFonts w:ascii="Traditional Arabic" w:hAnsi="Traditional Arabic" w:cs="Traditional Arabic"/>
          <w:sz w:val="28"/>
          <w:szCs w:val="28"/>
          <w:rtl/>
          <w:lang w:bidi="fa-IR"/>
        </w:rPr>
        <w:t>﴿</w:t>
      </w:r>
      <w:r w:rsidR="00FA4199">
        <w:rPr>
          <w:rFonts w:ascii="KFGQPC Uthmanic Script HAFS" w:hAnsi="KFGQPC Uthmanic Script HAFS" w:cs="KFGQPC Uthmanic Script HAFS"/>
          <w:sz w:val="28"/>
          <w:szCs w:val="28"/>
          <w:rtl/>
        </w:rPr>
        <w:t xml:space="preserve">وَلَا يَحِيقُ </w:t>
      </w:r>
      <w:r w:rsidR="00FA4199">
        <w:rPr>
          <w:rFonts w:ascii="KFGQPC Uthmanic Script HAFS" w:hAnsi="KFGQPC Uthmanic Script HAFS" w:cs="KFGQPC Uthmanic Script HAFS" w:hint="cs"/>
          <w:sz w:val="28"/>
          <w:szCs w:val="28"/>
          <w:rtl/>
        </w:rPr>
        <w:t>ٱ</w:t>
      </w:r>
      <w:r w:rsidR="00FA4199">
        <w:rPr>
          <w:rFonts w:ascii="KFGQPC Uthmanic Script HAFS" w:hAnsi="KFGQPC Uthmanic Script HAFS" w:cs="KFGQPC Uthmanic Script HAFS" w:hint="eastAsia"/>
          <w:sz w:val="28"/>
          <w:szCs w:val="28"/>
          <w:rtl/>
        </w:rPr>
        <w:t>لۡمَكۡرُ</w:t>
      </w:r>
      <w:r w:rsidR="00FA4199">
        <w:rPr>
          <w:rFonts w:ascii="KFGQPC Uthmanic Script HAFS" w:hAnsi="KFGQPC Uthmanic Script HAFS" w:cs="KFGQPC Uthmanic Script HAFS"/>
          <w:sz w:val="28"/>
          <w:szCs w:val="28"/>
          <w:rtl/>
        </w:rPr>
        <w:t xml:space="preserve"> </w:t>
      </w:r>
      <w:r w:rsidR="00FA4199">
        <w:rPr>
          <w:rFonts w:ascii="KFGQPC Uthmanic Script HAFS" w:hAnsi="KFGQPC Uthmanic Script HAFS" w:cs="KFGQPC Uthmanic Script HAFS" w:hint="cs"/>
          <w:sz w:val="28"/>
          <w:szCs w:val="28"/>
          <w:rtl/>
        </w:rPr>
        <w:t>ٱ</w:t>
      </w:r>
      <w:r w:rsidR="00FA4199">
        <w:rPr>
          <w:rFonts w:ascii="KFGQPC Uthmanic Script HAFS" w:hAnsi="KFGQPC Uthmanic Script HAFS" w:cs="KFGQPC Uthmanic Script HAFS" w:hint="eastAsia"/>
          <w:sz w:val="28"/>
          <w:szCs w:val="28"/>
          <w:rtl/>
        </w:rPr>
        <w:t>لسَّيِّئُ</w:t>
      </w:r>
      <w:r w:rsidR="00FA4199">
        <w:rPr>
          <w:rFonts w:ascii="KFGQPC Uthmanic Script HAFS" w:hAnsi="KFGQPC Uthmanic Script HAFS" w:cs="KFGQPC Uthmanic Script HAFS"/>
          <w:sz w:val="28"/>
          <w:szCs w:val="28"/>
          <w:rtl/>
        </w:rPr>
        <w:t xml:space="preserve"> إِلَّا بِأَهۡلِهِ</w:t>
      </w:r>
      <w:r w:rsidR="00FA4199">
        <w:rPr>
          <w:rFonts w:ascii="KFGQPC Uthmanic Script HAFS" w:hAnsi="KFGQPC Uthmanic Script HAFS" w:cs="KFGQPC Uthmanic Script HAFS" w:hint="cs"/>
          <w:sz w:val="28"/>
          <w:szCs w:val="28"/>
          <w:rtl/>
        </w:rPr>
        <w:t>ۦ</w:t>
      </w:r>
      <w:r>
        <w:rPr>
          <w:rFonts w:ascii="Traditional Arabic" w:hAnsi="Traditional Arabic" w:cs="Traditional Arabic"/>
          <w:sz w:val="28"/>
          <w:szCs w:val="28"/>
          <w:rtl/>
          <w:lang w:bidi="fa-IR"/>
        </w:rPr>
        <w:t>﴾</w:t>
      </w:r>
      <w:r>
        <w:rPr>
          <w:rFonts w:cs="B Lotus" w:hint="cs"/>
          <w:sz w:val="28"/>
          <w:szCs w:val="28"/>
          <w:rtl/>
          <w:lang w:bidi="fa-IR"/>
        </w:rPr>
        <w:t xml:space="preserve"> </w:t>
      </w:r>
      <w:r w:rsidRPr="00D31827">
        <w:rPr>
          <w:rFonts w:ascii="mylotus" w:hAnsi="mylotus" w:cs="mylotus"/>
          <w:sz w:val="26"/>
          <w:szCs w:val="26"/>
          <w:rtl/>
          <w:lang w:bidi="fa-IR"/>
        </w:rPr>
        <w:t>[</w:t>
      </w:r>
      <w:r>
        <w:rPr>
          <w:rFonts w:ascii="mylotus" w:hAnsi="mylotus" w:cs="mylotus" w:hint="cs"/>
          <w:sz w:val="26"/>
          <w:szCs w:val="26"/>
          <w:rtl/>
          <w:lang w:bidi="fa-IR"/>
        </w:rPr>
        <w:t>فاطر: 43</w:t>
      </w:r>
      <w:r w:rsidRPr="00D31827">
        <w:rPr>
          <w:rFonts w:ascii="mylotus" w:hAnsi="mylotus" w:cs="mylotus"/>
          <w:sz w:val="26"/>
          <w:szCs w:val="26"/>
          <w:rtl/>
          <w:lang w:bidi="fa-IR"/>
        </w:rPr>
        <w:t>].</w:t>
      </w:r>
    </w:p>
    <w:p w:rsidR="00EB19B6" w:rsidRPr="00BE73E4" w:rsidRDefault="003C23E5" w:rsidP="007961DD">
      <w:pPr>
        <w:tabs>
          <w:tab w:val="right" w:pos="7031"/>
        </w:tabs>
        <w:bidi/>
        <w:ind w:firstLine="284"/>
        <w:jc w:val="both"/>
        <w:rPr>
          <w:rFonts w:cs="B Lotus"/>
          <w:sz w:val="26"/>
          <w:szCs w:val="28"/>
          <w:rtl/>
          <w:lang w:bidi="fa-IR"/>
        </w:rPr>
      </w:pPr>
      <w:r>
        <w:rPr>
          <w:rFonts w:cs="Traditional Arabic" w:hint="cs"/>
          <w:sz w:val="26"/>
          <w:szCs w:val="26"/>
          <w:rtl/>
          <w:lang w:bidi="fa-IR"/>
        </w:rPr>
        <w:t>«</w:t>
      </w:r>
      <w:r w:rsidR="00EB19B6" w:rsidRPr="00BE73E4">
        <w:rPr>
          <w:rFonts w:cs="B Lotus" w:hint="cs"/>
          <w:sz w:val="26"/>
          <w:szCs w:val="28"/>
          <w:rtl/>
          <w:lang w:bidi="fa-IR"/>
        </w:rPr>
        <w:t>و نيرنگ زشت جز [دامن] صاحبش نگيرد</w:t>
      </w:r>
      <w:r>
        <w:rPr>
          <w:rFonts w:cs="Traditional Arabic" w:hint="cs"/>
          <w:sz w:val="26"/>
          <w:szCs w:val="26"/>
          <w:rtl/>
          <w:lang w:bidi="fa-IR"/>
        </w:rPr>
        <w:t>»</w:t>
      </w:r>
      <w:r w:rsidR="00EB19B6" w:rsidRPr="00BE73E4">
        <w:rPr>
          <w:rFonts w:cs="B Lotus" w:hint="cs"/>
          <w:sz w:val="26"/>
          <w:szCs w:val="28"/>
          <w:rtl/>
          <w:lang w:bidi="fa-IR"/>
        </w:rPr>
        <w:t>.</w:t>
      </w:r>
    </w:p>
    <w:p w:rsidR="00C831AE" w:rsidRPr="00FA4199" w:rsidRDefault="00C831AE" w:rsidP="00FA4199">
      <w:pPr>
        <w:tabs>
          <w:tab w:val="right" w:pos="7031"/>
        </w:tabs>
        <w:bidi/>
        <w:ind w:firstLine="284"/>
        <w:jc w:val="both"/>
        <w:rPr>
          <w:rFonts w:ascii="KFGQPC Uthmanic Script HAFS" w:hAnsi="KFGQPC Uthmanic Script HAFS" w:cs="KFGQPC Uthmanic Script HAFS"/>
          <w:sz w:val="28"/>
          <w:szCs w:val="28"/>
          <w:rtl/>
        </w:rPr>
      </w:pPr>
      <w:r>
        <w:rPr>
          <w:rFonts w:ascii="Traditional Arabic" w:hAnsi="Traditional Arabic" w:cs="Traditional Arabic"/>
          <w:sz w:val="28"/>
          <w:szCs w:val="28"/>
          <w:rtl/>
          <w:lang w:bidi="fa-IR"/>
        </w:rPr>
        <w:t>﴿</w:t>
      </w:r>
      <w:r w:rsidR="00FA4199">
        <w:rPr>
          <w:rFonts w:ascii="KFGQPC Uthmanic Script HAFS" w:hAnsi="KFGQPC Uthmanic Script HAFS" w:cs="KFGQPC Uthmanic Script HAFS"/>
          <w:sz w:val="28"/>
          <w:szCs w:val="28"/>
          <w:rtl/>
        </w:rPr>
        <w:t xml:space="preserve">إِن تَنصُرُواْ </w:t>
      </w:r>
      <w:r w:rsidR="00FA4199">
        <w:rPr>
          <w:rFonts w:ascii="KFGQPC Uthmanic Script HAFS" w:hAnsi="KFGQPC Uthmanic Script HAFS" w:cs="KFGQPC Uthmanic Script HAFS" w:hint="cs"/>
          <w:sz w:val="28"/>
          <w:szCs w:val="28"/>
          <w:rtl/>
        </w:rPr>
        <w:t>ٱ</w:t>
      </w:r>
      <w:r w:rsidR="00FA4199">
        <w:rPr>
          <w:rFonts w:ascii="KFGQPC Uthmanic Script HAFS" w:hAnsi="KFGQPC Uthmanic Script HAFS" w:cs="KFGQPC Uthmanic Script HAFS" w:hint="eastAsia"/>
          <w:sz w:val="28"/>
          <w:szCs w:val="28"/>
          <w:rtl/>
        </w:rPr>
        <w:t>للَّهَ</w:t>
      </w:r>
      <w:r w:rsidR="00FA4199">
        <w:rPr>
          <w:rFonts w:ascii="KFGQPC Uthmanic Script HAFS" w:hAnsi="KFGQPC Uthmanic Script HAFS" w:cs="KFGQPC Uthmanic Script HAFS"/>
          <w:sz w:val="28"/>
          <w:szCs w:val="28"/>
          <w:rtl/>
        </w:rPr>
        <w:t xml:space="preserve"> يَنصُرۡكُمۡ وَيُثَبِّتۡ أَقۡدَامَكُمۡ ٧</w:t>
      </w:r>
      <w:r>
        <w:rPr>
          <w:rFonts w:ascii="Traditional Arabic" w:hAnsi="Traditional Arabic" w:cs="Traditional Arabic"/>
          <w:sz w:val="28"/>
          <w:szCs w:val="28"/>
          <w:rtl/>
          <w:lang w:bidi="fa-IR"/>
        </w:rPr>
        <w:t>﴾</w:t>
      </w:r>
      <w:r>
        <w:rPr>
          <w:rFonts w:cs="B Lotus" w:hint="cs"/>
          <w:sz w:val="28"/>
          <w:szCs w:val="28"/>
          <w:rtl/>
          <w:lang w:bidi="fa-IR"/>
        </w:rPr>
        <w:t xml:space="preserve"> </w:t>
      </w:r>
      <w:r w:rsidRPr="00D31827">
        <w:rPr>
          <w:rFonts w:ascii="mylotus" w:hAnsi="mylotus" w:cs="mylotus"/>
          <w:sz w:val="26"/>
          <w:szCs w:val="26"/>
          <w:rtl/>
          <w:lang w:bidi="fa-IR"/>
        </w:rPr>
        <w:t>[</w:t>
      </w:r>
      <w:r>
        <w:rPr>
          <w:rFonts w:ascii="mylotus" w:hAnsi="mylotus" w:cs="mylotus" w:hint="cs"/>
          <w:sz w:val="26"/>
          <w:szCs w:val="26"/>
          <w:rtl/>
          <w:lang w:bidi="fa-IR"/>
        </w:rPr>
        <w:t>محمد: 7</w:t>
      </w:r>
      <w:r w:rsidRPr="00D31827">
        <w:rPr>
          <w:rFonts w:ascii="mylotus" w:hAnsi="mylotus" w:cs="mylotus"/>
          <w:sz w:val="26"/>
          <w:szCs w:val="26"/>
          <w:rtl/>
          <w:lang w:bidi="fa-IR"/>
        </w:rPr>
        <w:t>].</w:t>
      </w:r>
    </w:p>
    <w:p w:rsidR="00184BC7" w:rsidRPr="00BE73E4" w:rsidRDefault="003C23E5" w:rsidP="00C831AE">
      <w:pPr>
        <w:tabs>
          <w:tab w:val="right" w:pos="7031"/>
        </w:tabs>
        <w:bidi/>
        <w:ind w:firstLine="284"/>
        <w:jc w:val="both"/>
        <w:rPr>
          <w:rFonts w:cs="B Lotus"/>
          <w:sz w:val="26"/>
          <w:szCs w:val="28"/>
          <w:rtl/>
          <w:lang w:bidi="fa-IR"/>
        </w:rPr>
      </w:pPr>
      <w:r>
        <w:rPr>
          <w:rFonts w:cs="Traditional Arabic" w:hint="cs"/>
          <w:sz w:val="26"/>
          <w:szCs w:val="26"/>
          <w:rtl/>
          <w:lang w:bidi="fa-IR"/>
        </w:rPr>
        <w:t>«</w:t>
      </w:r>
      <w:r w:rsidR="005624DE" w:rsidRPr="00BE73E4">
        <w:rPr>
          <w:rFonts w:cs="B Lotus" w:hint="cs"/>
          <w:sz w:val="26"/>
          <w:szCs w:val="28"/>
          <w:rtl/>
          <w:lang w:bidi="fa-IR"/>
        </w:rPr>
        <w:t>اگر خدا را ياري كنيد خداوند شما را ياري مي‌كند و گامهايتان را استوار مي‌دارد</w:t>
      </w:r>
      <w:r>
        <w:rPr>
          <w:rFonts w:cs="Traditional Arabic" w:hint="cs"/>
          <w:sz w:val="26"/>
          <w:szCs w:val="26"/>
          <w:rtl/>
          <w:lang w:bidi="fa-IR"/>
        </w:rPr>
        <w:t>»</w:t>
      </w:r>
      <w:r w:rsidR="00184BC7" w:rsidRPr="00BE73E4">
        <w:rPr>
          <w:rFonts w:cs="B Lotus" w:hint="cs"/>
          <w:sz w:val="26"/>
          <w:szCs w:val="28"/>
          <w:rtl/>
          <w:lang w:bidi="fa-IR"/>
        </w:rPr>
        <w:t>.</w:t>
      </w:r>
    </w:p>
    <w:p w:rsidR="00C831AE" w:rsidRPr="00FA4199" w:rsidRDefault="00C831AE" w:rsidP="00FA4199">
      <w:pPr>
        <w:tabs>
          <w:tab w:val="right" w:pos="7031"/>
        </w:tabs>
        <w:bidi/>
        <w:ind w:firstLine="284"/>
        <w:jc w:val="both"/>
        <w:rPr>
          <w:rFonts w:ascii="KFGQPC Uthmanic Script HAFS" w:hAnsi="KFGQPC Uthmanic Script HAFS" w:cs="KFGQPC Uthmanic Script HAFS"/>
          <w:sz w:val="28"/>
          <w:szCs w:val="28"/>
          <w:rtl/>
        </w:rPr>
      </w:pPr>
      <w:r>
        <w:rPr>
          <w:rFonts w:ascii="Traditional Arabic" w:hAnsi="Traditional Arabic" w:cs="Traditional Arabic"/>
          <w:sz w:val="28"/>
          <w:szCs w:val="28"/>
          <w:rtl/>
          <w:lang w:bidi="fa-IR"/>
        </w:rPr>
        <w:t>﴿</w:t>
      </w:r>
      <w:r w:rsidR="00FA4199">
        <w:rPr>
          <w:rFonts w:ascii="KFGQPC Uthmanic Script HAFS" w:hAnsi="KFGQPC Uthmanic Script HAFS" w:cs="KFGQPC Uthmanic Script HAFS"/>
          <w:sz w:val="28"/>
          <w:szCs w:val="28"/>
          <w:rtl/>
        </w:rPr>
        <w:t xml:space="preserve">وَكَانَ حَقًّا عَلَيۡنَا نَصۡرُ </w:t>
      </w:r>
      <w:r w:rsidR="00FA4199">
        <w:rPr>
          <w:rFonts w:ascii="KFGQPC Uthmanic Script HAFS" w:hAnsi="KFGQPC Uthmanic Script HAFS" w:cs="KFGQPC Uthmanic Script HAFS" w:hint="cs"/>
          <w:sz w:val="28"/>
          <w:szCs w:val="28"/>
          <w:rtl/>
        </w:rPr>
        <w:t>ٱ</w:t>
      </w:r>
      <w:r w:rsidR="00FA4199">
        <w:rPr>
          <w:rFonts w:ascii="KFGQPC Uthmanic Script HAFS" w:hAnsi="KFGQPC Uthmanic Script HAFS" w:cs="KFGQPC Uthmanic Script HAFS" w:hint="eastAsia"/>
          <w:sz w:val="28"/>
          <w:szCs w:val="28"/>
          <w:rtl/>
        </w:rPr>
        <w:t>لۡمُؤۡمِنِينَ</w:t>
      </w:r>
      <w:r w:rsidR="00FA4199">
        <w:rPr>
          <w:rFonts w:ascii="KFGQPC Uthmanic Script HAFS" w:hAnsi="KFGQPC Uthmanic Script HAFS" w:cs="KFGQPC Uthmanic Script HAFS"/>
          <w:sz w:val="28"/>
          <w:szCs w:val="28"/>
          <w:rtl/>
        </w:rPr>
        <w:t xml:space="preserve"> ٤٧</w:t>
      </w:r>
      <w:r>
        <w:rPr>
          <w:rFonts w:ascii="Traditional Arabic" w:hAnsi="Traditional Arabic" w:cs="Traditional Arabic"/>
          <w:sz w:val="28"/>
          <w:szCs w:val="28"/>
          <w:rtl/>
          <w:lang w:bidi="fa-IR"/>
        </w:rPr>
        <w:t>﴾</w:t>
      </w:r>
      <w:r>
        <w:rPr>
          <w:rFonts w:cs="B Lotus" w:hint="cs"/>
          <w:sz w:val="28"/>
          <w:szCs w:val="28"/>
          <w:rtl/>
          <w:lang w:bidi="fa-IR"/>
        </w:rPr>
        <w:t xml:space="preserve"> </w:t>
      </w:r>
      <w:r w:rsidRPr="00D31827">
        <w:rPr>
          <w:rFonts w:ascii="mylotus" w:hAnsi="mylotus" w:cs="mylotus"/>
          <w:sz w:val="26"/>
          <w:szCs w:val="26"/>
          <w:rtl/>
          <w:lang w:bidi="fa-IR"/>
        </w:rPr>
        <w:t>[</w:t>
      </w:r>
      <w:r>
        <w:rPr>
          <w:rFonts w:ascii="mylotus" w:hAnsi="mylotus" w:cs="mylotus" w:hint="cs"/>
          <w:sz w:val="26"/>
          <w:szCs w:val="26"/>
          <w:rtl/>
          <w:lang w:bidi="fa-IR"/>
        </w:rPr>
        <w:t>الروم: 47</w:t>
      </w:r>
      <w:r w:rsidRPr="00D31827">
        <w:rPr>
          <w:rFonts w:ascii="mylotus" w:hAnsi="mylotus" w:cs="mylotus"/>
          <w:sz w:val="26"/>
          <w:szCs w:val="26"/>
          <w:rtl/>
          <w:lang w:bidi="fa-IR"/>
        </w:rPr>
        <w:t>].</w:t>
      </w:r>
    </w:p>
    <w:p w:rsidR="0050015C" w:rsidRPr="00BE73E4" w:rsidRDefault="003C23E5" w:rsidP="007961DD">
      <w:pPr>
        <w:tabs>
          <w:tab w:val="right" w:pos="7031"/>
        </w:tabs>
        <w:bidi/>
        <w:ind w:firstLine="284"/>
        <w:jc w:val="both"/>
        <w:rPr>
          <w:rFonts w:cs="B Lotus"/>
          <w:sz w:val="26"/>
          <w:szCs w:val="28"/>
          <w:rtl/>
          <w:lang w:bidi="fa-IR"/>
        </w:rPr>
      </w:pPr>
      <w:r>
        <w:rPr>
          <w:rFonts w:cs="Traditional Arabic" w:hint="cs"/>
          <w:sz w:val="26"/>
          <w:szCs w:val="26"/>
          <w:rtl/>
          <w:lang w:bidi="fa-IR"/>
        </w:rPr>
        <w:t>«</w:t>
      </w:r>
      <w:r w:rsidR="00603063" w:rsidRPr="00BE73E4">
        <w:rPr>
          <w:rFonts w:cs="B Lotus" w:hint="cs"/>
          <w:sz w:val="26"/>
          <w:szCs w:val="28"/>
          <w:rtl/>
          <w:lang w:bidi="fa-IR"/>
        </w:rPr>
        <w:t>و ياري‌كردن مؤمنان بر ما فرضي است</w:t>
      </w:r>
      <w:r>
        <w:rPr>
          <w:rFonts w:cs="Traditional Arabic" w:hint="cs"/>
          <w:sz w:val="26"/>
          <w:szCs w:val="26"/>
          <w:rtl/>
          <w:lang w:bidi="fa-IR"/>
        </w:rPr>
        <w:t>»</w:t>
      </w:r>
      <w:r w:rsidR="0050015C" w:rsidRPr="00BE73E4">
        <w:rPr>
          <w:rFonts w:cs="B Lotus" w:hint="cs"/>
          <w:sz w:val="26"/>
          <w:szCs w:val="28"/>
          <w:rtl/>
          <w:lang w:bidi="fa-IR"/>
        </w:rPr>
        <w:t>.</w:t>
      </w:r>
    </w:p>
    <w:p w:rsidR="00603063" w:rsidRDefault="00EF7D8E" w:rsidP="002C77FC">
      <w:pPr>
        <w:bidi/>
        <w:ind w:firstLine="284"/>
        <w:jc w:val="both"/>
        <w:rPr>
          <w:rFonts w:cs="B Lotus"/>
          <w:sz w:val="28"/>
          <w:szCs w:val="28"/>
          <w:rtl/>
          <w:lang w:bidi="fa-IR"/>
        </w:rPr>
      </w:pPr>
      <w:r>
        <w:rPr>
          <w:rFonts w:cs="B Lotus" w:hint="cs"/>
          <w:sz w:val="28"/>
          <w:szCs w:val="28"/>
          <w:rtl/>
          <w:lang w:bidi="fa-IR"/>
        </w:rPr>
        <w:t xml:space="preserve">و قول پيامبر در حديث صحيح: </w:t>
      </w:r>
      <w:r w:rsidRPr="00474527">
        <w:rPr>
          <w:rStyle w:val="Char2"/>
          <w:rFonts w:hint="cs"/>
          <w:rtl/>
        </w:rPr>
        <w:t>«</w:t>
      </w:r>
      <w:r w:rsidR="002C77FC" w:rsidRPr="00474527">
        <w:rPr>
          <w:rStyle w:val="Char2"/>
          <w:rFonts w:hint="eastAsia"/>
          <w:rtl/>
        </w:rPr>
        <w:t>لاَ</w:t>
      </w:r>
      <w:r w:rsidR="002C77FC" w:rsidRPr="00474527">
        <w:rPr>
          <w:rStyle w:val="Char2"/>
          <w:rtl/>
        </w:rPr>
        <w:t xml:space="preserve"> </w:t>
      </w:r>
      <w:r w:rsidR="002C77FC" w:rsidRPr="00474527">
        <w:rPr>
          <w:rStyle w:val="Char2"/>
          <w:rFonts w:hint="eastAsia"/>
          <w:rtl/>
        </w:rPr>
        <w:t>تَزَالُ</w:t>
      </w:r>
      <w:r w:rsidR="002C77FC" w:rsidRPr="00474527">
        <w:rPr>
          <w:rStyle w:val="Char2"/>
          <w:rtl/>
        </w:rPr>
        <w:t xml:space="preserve"> </w:t>
      </w:r>
      <w:r w:rsidR="002C77FC" w:rsidRPr="00474527">
        <w:rPr>
          <w:rStyle w:val="Char2"/>
          <w:rFonts w:hint="eastAsia"/>
          <w:rtl/>
        </w:rPr>
        <w:t>طَائِفَةٌ</w:t>
      </w:r>
      <w:r w:rsidR="002C77FC" w:rsidRPr="00474527">
        <w:rPr>
          <w:rStyle w:val="Char2"/>
          <w:rtl/>
        </w:rPr>
        <w:t xml:space="preserve"> </w:t>
      </w:r>
      <w:r w:rsidR="002C77FC" w:rsidRPr="00474527">
        <w:rPr>
          <w:rStyle w:val="Char2"/>
          <w:rFonts w:hint="eastAsia"/>
          <w:rtl/>
        </w:rPr>
        <w:t>مِنْ</w:t>
      </w:r>
      <w:r w:rsidR="002C77FC" w:rsidRPr="00474527">
        <w:rPr>
          <w:rStyle w:val="Char2"/>
          <w:rtl/>
        </w:rPr>
        <w:t xml:space="preserve"> </w:t>
      </w:r>
      <w:r w:rsidR="002C77FC" w:rsidRPr="00474527">
        <w:rPr>
          <w:rStyle w:val="Char2"/>
          <w:rFonts w:hint="eastAsia"/>
          <w:rtl/>
        </w:rPr>
        <w:t>أُمَّتِى</w:t>
      </w:r>
      <w:r w:rsidR="002C77FC" w:rsidRPr="00474527">
        <w:rPr>
          <w:rStyle w:val="Char2"/>
          <w:rtl/>
        </w:rPr>
        <w:t xml:space="preserve"> </w:t>
      </w:r>
      <w:r w:rsidR="002C77FC" w:rsidRPr="00474527">
        <w:rPr>
          <w:rStyle w:val="Char2"/>
          <w:rFonts w:hint="eastAsia"/>
          <w:rtl/>
        </w:rPr>
        <w:t>ظَاهِرِينَ</w:t>
      </w:r>
      <w:r w:rsidR="002C77FC" w:rsidRPr="00474527">
        <w:rPr>
          <w:rStyle w:val="Char2"/>
          <w:rtl/>
        </w:rPr>
        <w:t xml:space="preserve"> </w:t>
      </w:r>
      <w:r w:rsidR="002C77FC" w:rsidRPr="00474527">
        <w:rPr>
          <w:rStyle w:val="Char2"/>
          <w:rFonts w:hint="eastAsia"/>
          <w:rtl/>
        </w:rPr>
        <w:t>عَلَى</w:t>
      </w:r>
      <w:r w:rsidR="002C77FC" w:rsidRPr="00474527">
        <w:rPr>
          <w:rStyle w:val="Char2"/>
          <w:rtl/>
        </w:rPr>
        <w:t xml:space="preserve"> </w:t>
      </w:r>
      <w:r w:rsidR="002C77FC" w:rsidRPr="00474527">
        <w:rPr>
          <w:rStyle w:val="Char2"/>
          <w:rFonts w:hint="eastAsia"/>
          <w:rtl/>
        </w:rPr>
        <w:t>الْحَقِّ</w:t>
      </w:r>
      <w:r w:rsidR="002C77FC" w:rsidRPr="00474527">
        <w:rPr>
          <w:rStyle w:val="Char2"/>
          <w:rtl/>
        </w:rPr>
        <w:t xml:space="preserve"> </w:t>
      </w:r>
      <w:r w:rsidR="002C77FC" w:rsidRPr="00474527">
        <w:rPr>
          <w:rStyle w:val="Char2"/>
          <w:rFonts w:hint="eastAsia"/>
          <w:rtl/>
        </w:rPr>
        <w:t>لاَ</w:t>
      </w:r>
      <w:r w:rsidR="002C77FC" w:rsidRPr="00474527">
        <w:rPr>
          <w:rStyle w:val="Char2"/>
          <w:rtl/>
        </w:rPr>
        <w:t xml:space="preserve"> </w:t>
      </w:r>
      <w:r w:rsidR="002C77FC" w:rsidRPr="00474527">
        <w:rPr>
          <w:rStyle w:val="Char2"/>
          <w:rFonts w:hint="eastAsia"/>
          <w:rtl/>
        </w:rPr>
        <w:t>يَضُرُّهُمْ</w:t>
      </w:r>
      <w:r w:rsidR="002C77FC" w:rsidRPr="00474527">
        <w:rPr>
          <w:rStyle w:val="Char2"/>
          <w:rtl/>
        </w:rPr>
        <w:t xml:space="preserve"> </w:t>
      </w:r>
      <w:r w:rsidR="002C77FC" w:rsidRPr="00474527">
        <w:rPr>
          <w:rStyle w:val="Char2"/>
          <w:rFonts w:hint="eastAsia"/>
          <w:rtl/>
        </w:rPr>
        <w:t>مَنْ</w:t>
      </w:r>
      <w:r w:rsidR="002C77FC" w:rsidRPr="00474527">
        <w:rPr>
          <w:rStyle w:val="Char2"/>
          <w:rtl/>
        </w:rPr>
        <w:t xml:space="preserve"> </w:t>
      </w:r>
      <w:r w:rsidR="002C77FC" w:rsidRPr="00474527">
        <w:rPr>
          <w:rStyle w:val="Char2"/>
          <w:rFonts w:hint="eastAsia"/>
          <w:rtl/>
        </w:rPr>
        <w:t>خَذَلَهُمْ</w:t>
      </w:r>
      <w:r w:rsidRPr="00474527">
        <w:rPr>
          <w:rStyle w:val="Char2"/>
          <w:rFonts w:hint="cs"/>
          <w:rtl/>
        </w:rPr>
        <w:t>»</w:t>
      </w:r>
      <w:r>
        <w:rPr>
          <w:rFonts w:cs="B Lotus" w:hint="cs"/>
          <w:sz w:val="28"/>
          <w:szCs w:val="28"/>
          <w:rtl/>
          <w:lang w:bidi="fa-IR"/>
        </w:rPr>
        <w:t xml:space="preserve"> بر من و بر كساني كه راه نصيحت‌كردن مسلمانان و</w:t>
      </w:r>
      <w:r w:rsidR="002C77FC">
        <w:rPr>
          <w:rFonts w:cs="B Lotus" w:hint="cs"/>
          <w:sz w:val="28"/>
          <w:szCs w:val="28"/>
          <w:rtl/>
          <w:lang w:bidi="fa-IR"/>
        </w:rPr>
        <w:t xml:space="preserve"> </w:t>
      </w:r>
      <w:r>
        <w:rPr>
          <w:rFonts w:cs="B Lotus" w:hint="cs"/>
          <w:sz w:val="28"/>
          <w:szCs w:val="28"/>
          <w:rtl/>
          <w:lang w:bidi="fa-IR"/>
        </w:rPr>
        <w:t>والدينشان و حاميان دين را در پيش گرفته‌اند مخفي مي‌ماند.</w:t>
      </w:r>
    </w:p>
    <w:p w:rsidR="00603063" w:rsidRDefault="00EF7D8E" w:rsidP="007961DD">
      <w:pPr>
        <w:bidi/>
        <w:ind w:firstLine="284"/>
        <w:jc w:val="both"/>
        <w:rPr>
          <w:rFonts w:cs="B Lotus"/>
          <w:sz w:val="28"/>
          <w:szCs w:val="28"/>
          <w:rtl/>
          <w:lang w:bidi="fa-IR"/>
        </w:rPr>
      </w:pPr>
      <w:r>
        <w:rPr>
          <w:rFonts w:cs="B Lotus" w:hint="cs"/>
          <w:sz w:val="28"/>
          <w:szCs w:val="28"/>
          <w:rtl/>
          <w:lang w:bidi="fa-IR"/>
        </w:rPr>
        <w:t>[منظور از طائفه‌اي كه در حديث از</w:t>
      </w:r>
      <w:r w:rsidR="004C4157">
        <w:rPr>
          <w:rFonts w:cs="B Lotus" w:hint="cs"/>
          <w:sz w:val="28"/>
          <w:szCs w:val="28"/>
          <w:rtl/>
          <w:lang w:bidi="fa-IR"/>
        </w:rPr>
        <w:t xml:space="preserve"> آن‌ها </w:t>
      </w:r>
      <w:r>
        <w:rPr>
          <w:rFonts w:cs="B Lotus" w:hint="cs"/>
          <w:sz w:val="28"/>
          <w:szCs w:val="28"/>
          <w:rtl/>
          <w:lang w:bidi="fa-IR"/>
        </w:rPr>
        <w:t>ياد شد اهل علم مي‌باشد و همچنين احمدبن حنبل و ديگران در مورد اين طائفه‌ گفته‌اند اينان اهل علم و درك مي‌باشند]</w:t>
      </w:r>
    </w:p>
    <w:p w:rsidR="00EF7D8E" w:rsidRDefault="00EF7D8E" w:rsidP="002C77FC">
      <w:pPr>
        <w:bidi/>
        <w:ind w:firstLine="284"/>
        <w:jc w:val="both"/>
        <w:rPr>
          <w:rFonts w:cs="B Lotus"/>
          <w:sz w:val="28"/>
          <w:szCs w:val="28"/>
          <w:rtl/>
          <w:lang w:bidi="fa-IR"/>
        </w:rPr>
      </w:pPr>
      <w:r>
        <w:rPr>
          <w:rFonts w:cs="B Lotus" w:hint="cs"/>
          <w:sz w:val="28"/>
          <w:szCs w:val="28"/>
          <w:rtl/>
          <w:lang w:bidi="fa-IR"/>
        </w:rPr>
        <w:t>و ب</w:t>
      </w:r>
      <w:r w:rsidR="002C77FC">
        <w:rPr>
          <w:rFonts w:cs="B Lotus" w:hint="cs"/>
          <w:sz w:val="28"/>
          <w:szCs w:val="28"/>
          <w:rtl/>
          <w:lang w:bidi="fa-IR"/>
        </w:rPr>
        <w:t>از فرمودة رسول خدا</w:t>
      </w:r>
      <w:r>
        <w:rPr>
          <w:rFonts w:cs="B Lotus" w:hint="cs"/>
          <w:sz w:val="28"/>
          <w:szCs w:val="28"/>
          <w:rtl/>
          <w:lang w:bidi="fa-IR"/>
        </w:rPr>
        <w:t xml:space="preserve">: </w:t>
      </w:r>
      <w:r w:rsidR="002C77FC" w:rsidRPr="00474527">
        <w:rPr>
          <w:rStyle w:val="Char2"/>
          <w:rFonts w:hint="cs"/>
          <w:rtl/>
        </w:rPr>
        <w:t>«</w:t>
      </w:r>
      <w:r w:rsidR="002C77FC" w:rsidRPr="00474527">
        <w:rPr>
          <w:rStyle w:val="Char2"/>
          <w:rFonts w:hint="eastAsia"/>
          <w:rtl/>
        </w:rPr>
        <w:t>وَاَللَّهُ</w:t>
      </w:r>
      <w:r w:rsidR="002C77FC" w:rsidRPr="00474527">
        <w:rPr>
          <w:rStyle w:val="Char2"/>
          <w:rtl/>
        </w:rPr>
        <w:t xml:space="preserve"> </w:t>
      </w:r>
      <w:r w:rsidR="002C77FC" w:rsidRPr="00474527">
        <w:rPr>
          <w:rStyle w:val="Char2"/>
          <w:rFonts w:hint="eastAsia"/>
          <w:rtl/>
        </w:rPr>
        <w:t>فِي</w:t>
      </w:r>
      <w:r w:rsidR="002C77FC" w:rsidRPr="00474527">
        <w:rPr>
          <w:rStyle w:val="Char2"/>
          <w:rtl/>
        </w:rPr>
        <w:t xml:space="preserve"> </w:t>
      </w:r>
      <w:r w:rsidR="002C77FC" w:rsidRPr="00474527">
        <w:rPr>
          <w:rStyle w:val="Char2"/>
          <w:rFonts w:hint="eastAsia"/>
          <w:rtl/>
        </w:rPr>
        <w:t>عَوْنِ</w:t>
      </w:r>
      <w:r w:rsidR="002C77FC" w:rsidRPr="00474527">
        <w:rPr>
          <w:rStyle w:val="Char2"/>
          <w:rtl/>
        </w:rPr>
        <w:t xml:space="preserve"> </w:t>
      </w:r>
      <w:r w:rsidR="002C77FC" w:rsidRPr="00474527">
        <w:rPr>
          <w:rStyle w:val="Char2"/>
          <w:rFonts w:hint="eastAsia"/>
          <w:rtl/>
        </w:rPr>
        <w:t>الْعَبْدِ</w:t>
      </w:r>
      <w:r w:rsidR="002C77FC" w:rsidRPr="00474527">
        <w:rPr>
          <w:rStyle w:val="Char2"/>
          <w:rtl/>
        </w:rPr>
        <w:t xml:space="preserve"> </w:t>
      </w:r>
      <w:r w:rsidR="002C77FC" w:rsidRPr="00474527">
        <w:rPr>
          <w:rStyle w:val="Char2"/>
          <w:rFonts w:hint="eastAsia"/>
          <w:rtl/>
        </w:rPr>
        <w:t>مَا</w:t>
      </w:r>
      <w:r w:rsidR="002C77FC" w:rsidRPr="00474527">
        <w:rPr>
          <w:rStyle w:val="Char2"/>
          <w:rtl/>
        </w:rPr>
        <w:t xml:space="preserve"> </w:t>
      </w:r>
      <w:r w:rsidR="002C77FC" w:rsidRPr="00474527">
        <w:rPr>
          <w:rStyle w:val="Char2"/>
          <w:rFonts w:hint="eastAsia"/>
          <w:rtl/>
        </w:rPr>
        <w:t>كَانَ</w:t>
      </w:r>
      <w:r w:rsidR="002C77FC" w:rsidRPr="00474527">
        <w:rPr>
          <w:rStyle w:val="Char2"/>
          <w:rtl/>
        </w:rPr>
        <w:t xml:space="preserve"> </w:t>
      </w:r>
      <w:r w:rsidR="002C77FC" w:rsidRPr="00474527">
        <w:rPr>
          <w:rStyle w:val="Char2"/>
          <w:rFonts w:hint="eastAsia"/>
          <w:rtl/>
        </w:rPr>
        <w:t>الْعَبْدُ</w:t>
      </w:r>
      <w:r w:rsidR="002C77FC" w:rsidRPr="00474527">
        <w:rPr>
          <w:rStyle w:val="Char2"/>
          <w:rtl/>
        </w:rPr>
        <w:t xml:space="preserve"> </w:t>
      </w:r>
      <w:r w:rsidR="002C77FC" w:rsidRPr="00474527">
        <w:rPr>
          <w:rStyle w:val="Char2"/>
          <w:rFonts w:hint="eastAsia"/>
          <w:rtl/>
        </w:rPr>
        <w:t>فِي</w:t>
      </w:r>
      <w:r w:rsidR="002C77FC" w:rsidRPr="00474527">
        <w:rPr>
          <w:rStyle w:val="Char2"/>
          <w:rtl/>
        </w:rPr>
        <w:t xml:space="preserve"> </w:t>
      </w:r>
      <w:r w:rsidR="002C77FC" w:rsidRPr="00474527">
        <w:rPr>
          <w:rStyle w:val="Char2"/>
          <w:rFonts w:hint="eastAsia"/>
          <w:rtl/>
        </w:rPr>
        <w:t>عَوْنِ</w:t>
      </w:r>
      <w:r w:rsidR="002C77FC" w:rsidRPr="00474527">
        <w:rPr>
          <w:rStyle w:val="Char2"/>
          <w:rtl/>
        </w:rPr>
        <w:t xml:space="preserve"> </w:t>
      </w:r>
      <w:r w:rsidR="002C77FC" w:rsidRPr="00474527">
        <w:rPr>
          <w:rStyle w:val="Char2"/>
          <w:rFonts w:hint="eastAsia"/>
          <w:rtl/>
        </w:rPr>
        <w:t>أَخِيهِ</w:t>
      </w:r>
      <w:r w:rsidR="002C77FC" w:rsidRPr="00474527">
        <w:rPr>
          <w:rStyle w:val="Char2"/>
          <w:rFonts w:hint="cs"/>
          <w:rtl/>
        </w:rPr>
        <w:t>»</w:t>
      </w:r>
    </w:p>
    <w:p w:rsidR="00E70945" w:rsidRDefault="00A33268" w:rsidP="007961DD">
      <w:pPr>
        <w:bidi/>
        <w:ind w:firstLine="284"/>
        <w:jc w:val="both"/>
        <w:rPr>
          <w:rFonts w:cs="B Lotus"/>
          <w:sz w:val="28"/>
          <w:szCs w:val="28"/>
          <w:rtl/>
          <w:lang w:bidi="fa-IR"/>
        </w:rPr>
      </w:pPr>
      <w:r>
        <w:rPr>
          <w:rFonts w:cs="B Lotus" w:hint="cs"/>
          <w:sz w:val="28"/>
          <w:szCs w:val="28"/>
          <w:rtl/>
          <w:lang w:bidi="fa-IR"/>
        </w:rPr>
        <w:t>كه اين در مورد يك نفر از مردم مي‌باشد پس گمان خداوند در مورد كسي كه در حال انجام كمك به جماعت مسلمانان مي‌باشد و پاسدار شعائر شرع و نصيحت سلطان و يارانش و بخشش جانش مي‌باشد چگونه است. و بدان كه من هيچ وقت بجز اينكه به خاطر خدا دشمني بگيريم بر</w:t>
      </w:r>
      <w:r w:rsidR="0053393E">
        <w:rPr>
          <w:rFonts w:cs="B Lotus" w:hint="cs"/>
          <w:sz w:val="28"/>
          <w:szCs w:val="28"/>
          <w:rtl/>
          <w:lang w:bidi="fa-IR"/>
        </w:rPr>
        <w:t xml:space="preserve"> تو دشمني نمي‌گيرم و روش من در تعرض به تو روش عاجزين نيست بلكه من ترسم از اين است كه خداي متعال در آزار و اذيت كسي بر آيد كه از جملة موحدين است. و</w:t>
      </w:r>
      <w:r w:rsidR="00D015D7">
        <w:rPr>
          <w:rFonts w:cs="B Lotus" w:hint="cs"/>
          <w:sz w:val="28"/>
          <w:szCs w:val="28"/>
          <w:rtl/>
          <w:lang w:bidi="fa-IR"/>
        </w:rPr>
        <w:t xml:space="preserve"> </w:t>
      </w:r>
      <w:r w:rsidR="0053393E">
        <w:rPr>
          <w:rFonts w:cs="B Lotus" w:hint="cs"/>
          <w:sz w:val="28"/>
          <w:szCs w:val="28"/>
          <w:rtl/>
          <w:lang w:bidi="fa-IR"/>
        </w:rPr>
        <w:t>كسي به من خبر داده كه اگر تو مبادرت به توبه نكني دچار گرفتاريي خواهي شد كه عبرت افراد بعد از خود گردي و</w:t>
      </w:r>
      <w:r w:rsidR="002C77FC">
        <w:rPr>
          <w:rFonts w:cs="B Lotus" w:hint="cs"/>
          <w:sz w:val="28"/>
          <w:szCs w:val="28"/>
          <w:rtl/>
          <w:lang w:bidi="fa-IR"/>
        </w:rPr>
        <w:t xml:space="preserve"> </w:t>
      </w:r>
      <w:r w:rsidR="0053393E">
        <w:rPr>
          <w:rFonts w:cs="B Lotus" w:hint="cs"/>
          <w:sz w:val="28"/>
          <w:szCs w:val="28"/>
          <w:rtl/>
          <w:lang w:bidi="fa-IR"/>
        </w:rPr>
        <w:t>احدي</w:t>
      </w:r>
      <w:r w:rsidR="00F75C91">
        <w:rPr>
          <w:rFonts w:cs="B Lotus" w:hint="cs"/>
          <w:sz w:val="28"/>
          <w:szCs w:val="28"/>
          <w:rtl/>
          <w:lang w:bidi="fa-IR"/>
        </w:rPr>
        <w:t xml:space="preserve"> از مردم به وسيلة آن گناهكار نمي‌گردند بلكه آن عدلي است از جانب خداي متعال كه مقدر نموده براي تو عبرتي باشي براي افراد پس از خودت و اين خبر را كسي به من داده كه به اخبارش و صلاحيت و كرامات و رستگاري‌اش اطمينان دارم. پس اگر مراقب احوال خود هستي از افعال و كرد</w:t>
      </w:r>
      <w:r w:rsidR="001D0D4E">
        <w:rPr>
          <w:rFonts w:cs="B Lotus" w:hint="cs"/>
          <w:sz w:val="28"/>
          <w:szCs w:val="28"/>
          <w:rtl/>
          <w:lang w:bidi="fa-IR"/>
        </w:rPr>
        <w:t>ار بدت باز گرد و اقوال زشت و ناپسندت را پس بگير قبل از اينكه كار از كار بگذرد و به سلامت و مال و دوستانت مغرور و فريفته مشو و در گفتار گويندة اين شعر تأمل كن:</w:t>
      </w:r>
    </w:p>
    <w:tbl>
      <w:tblPr>
        <w:bidiVisual/>
        <w:tblW w:w="0" w:type="auto"/>
        <w:tblLook w:val="01E0" w:firstRow="1" w:lastRow="1" w:firstColumn="1" w:lastColumn="1" w:noHBand="0" w:noVBand="0"/>
      </w:tblPr>
      <w:tblGrid>
        <w:gridCol w:w="3057"/>
        <w:gridCol w:w="708"/>
        <w:gridCol w:w="3482"/>
      </w:tblGrid>
      <w:tr w:rsidR="007F1FF1" w:rsidRPr="0058657D" w:rsidTr="00E3598A">
        <w:tc>
          <w:tcPr>
            <w:tcW w:w="3057" w:type="dxa"/>
          </w:tcPr>
          <w:p w:rsidR="007F1FF1" w:rsidRPr="00E3598A" w:rsidRDefault="002C77FC" w:rsidP="00E3598A">
            <w:pPr>
              <w:pStyle w:val="a"/>
              <w:ind w:firstLine="0"/>
              <w:jc w:val="lowKashida"/>
              <w:rPr>
                <w:sz w:val="2"/>
                <w:szCs w:val="2"/>
                <w:rtl/>
              </w:rPr>
            </w:pPr>
            <w:r w:rsidRPr="00E3598A">
              <w:rPr>
                <w:rFonts w:hint="cs"/>
                <w:rtl/>
              </w:rPr>
              <w:t>قد نادت الدنيا على</w:t>
            </w:r>
            <w:r w:rsidR="007F1FF1" w:rsidRPr="00E3598A">
              <w:rPr>
                <w:rFonts w:hint="cs"/>
                <w:rtl/>
              </w:rPr>
              <w:t xml:space="preserve"> نفسها</w:t>
            </w:r>
            <w:r w:rsidR="007F1FF1" w:rsidRPr="00E3598A">
              <w:rPr>
                <w:rtl/>
              </w:rPr>
              <w:br/>
            </w:r>
          </w:p>
        </w:tc>
        <w:tc>
          <w:tcPr>
            <w:tcW w:w="708" w:type="dxa"/>
          </w:tcPr>
          <w:p w:rsidR="007F1FF1" w:rsidRPr="00E3598A" w:rsidRDefault="007F1FF1" w:rsidP="00E3598A">
            <w:pPr>
              <w:pStyle w:val="a"/>
              <w:ind w:firstLine="0"/>
              <w:jc w:val="lowKashida"/>
              <w:rPr>
                <w:rtl/>
              </w:rPr>
            </w:pPr>
          </w:p>
        </w:tc>
        <w:tc>
          <w:tcPr>
            <w:tcW w:w="3482" w:type="dxa"/>
          </w:tcPr>
          <w:p w:rsidR="007F1FF1" w:rsidRPr="00E3598A" w:rsidRDefault="007F1FF1" w:rsidP="00E3598A">
            <w:pPr>
              <w:pStyle w:val="a"/>
              <w:ind w:firstLine="0"/>
              <w:jc w:val="lowKashida"/>
              <w:rPr>
                <w:sz w:val="2"/>
                <w:szCs w:val="2"/>
                <w:rtl/>
              </w:rPr>
            </w:pPr>
            <w:r w:rsidRPr="00E3598A">
              <w:rPr>
                <w:rFonts w:hint="cs"/>
                <w:rtl/>
              </w:rPr>
              <w:t>لو كان في العالم من يسمع</w:t>
            </w:r>
            <w:r w:rsidRPr="00E3598A">
              <w:rPr>
                <w:rFonts w:hint="cs"/>
                <w:rtl/>
              </w:rPr>
              <w:br/>
            </w:r>
          </w:p>
        </w:tc>
      </w:tr>
      <w:tr w:rsidR="00BD2A66" w:rsidRPr="0058657D" w:rsidTr="00E3598A">
        <w:tc>
          <w:tcPr>
            <w:tcW w:w="3057" w:type="dxa"/>
          </w:tcPr>
          <w:p w:rsidR="00BD2A66" w:rsidRPr="00E3598A" w:rsidRDefault="00C8388A" w:rsidP="00E3598A">
            <w:pPr>
              <w:pStyle w:val="a"/>
              <w:ind w:firstLine="0"/>
              <w:jc w:val="lowKashida"/>
              <w:rPr>
                <w:sz w:val="2"/>
                <w:szCs w:val="2"/>
                <w:rtl/>
              </w:rPr>
            </w:pPr>
            <w:r w:rsidRPr="00E3598A">
              <w:rPr>
                <w:rFonts w:hint="cs"/>
                <w:rtl/>
              </w:rPr>
              <w:t>كم واثق بالعمر واريته</w:t>
            </w:r>
            <w:r w:rsidRPr="00E3598A">
              <w:rPr>
                <w:rFonts w:hint="cs"/>
                <w:rtl/>
              </w:rPr>
              <w:br/>
            </w:r>
          </w:p>
        </w:tc>
        <w:tc>
          <w:tcPr>
            <w:tcW w:w="708" w:type="dxa"/>
          </w:tcPr>
          <w:p w:rsidR="00BD2A66" w:rsidRPr="00E3598A" w:rsidRDefault="00BD2A66" w:rsidP="00E3598A">
            <w:pPr>
              <w:pStyle w:val="a"/>
              <w:ind w:firstLine="0"/>
              <w:jc w:val="lowKashida"/>
              <w:rPr>
                <w:rtl/>
              </w:rPr>
            </w:pPr>
          </w:p>
        </w:tc>
        <w:tc>
          <w:tcPr>
            <w:tcW w:w="3482" w:type="dxa"/>
          </w:tcPr>
          <w:p w:rsidR="00BD2A66" w:rsidRPr="00E3598A" w:rsidRDefault="002C77FC" w:rsidP="00E3598A">
            <w:pPr>
              <w:pStyle w:val="a"/>
              <w:ind w:firstLine="0"/>
              <w:jc w:val="lowKashida"/>
              <w:rPr>
                <w:sz w:val="2"/>
                <w:szCs w:val="2"/>
                <w:rtl/>
              </w:rPr>
            </w:pPr>
            <w:r w:rsidRPr="00E3598A">
              <w:rPr>
                <w:rFonts w:hint="cs"/>
                <w:rtl/>
              </w:rPr>
              <w:t>و</w:t>
            </w:r>
            <w:r w:rsidR="00C8388A" w:rsidRPr="00E3598A">
              <w:rPr>
                <w:rFonts w:hint="cs"/>
                <w:rtl/>
              </w:rPr>
              <w:t>جامع بدّدت ما يجمع</w:t>
            </w:r>
            <w:r w:rsidR="00C8388A" w:rsidRPr="00E3598A">
              <w:rPr>
                <w:rFonts w:hint="cs"/>
                <w:rtl/>
              </w:rPr>
              <w:br/>
            </w:r>
          </w:p>
        </w:tc>
      </w:tr>
    </w:tbl>
    <w:p w:rsidR="001D0D4E" w:rsidRDefault="002C77FC" w:rsidP="007961DD">
      <w:pPr>
        <w:bidi/>
        <w:ind w:firstLine="284"/>
        <w:jc w:val="both"/>
        <w:rPr>
          <w:rFonts w:cs="B Lotus"/>
          <w:sz w:val="28"/>
          <w:szCs w:val="28"/>
          <w:rtl/>
          <w:lang w:bidi="fa-IR"/>
        </w:rPr>
      </w:pPr>
      <w:r>
        <w:rPr>
          <w:rFonts w:cs="Traditional Arabic" w:hint="cs"/>
          <w:sz w:val="28"/>
          <w:szCs w:val="28"/>
          <w:rtl/>
          <w:lang w:bidi="fa-IR"/>
        </w:rPr>
        <w:t>«</w:t>
      </w:r>
      <w:r w:rsidR="00C8388A">
        <w:rPr>
          <w:rFonts w:cs="B Lotus" w:hint="cs"/>
          <w:sz w:val="28"/>
          <w:szCs w:val="28"/>
          <w:rtl/>
          <w:lang w:bidi="fa-IR"/>
        </w:rPr>
        <w:t>دنيا با زبان حالش فرياد مي‌زند آيا ك</w:t>
      </w:r>
      <w:r w:rsidR="00C22DDF">
        <w:rPr>
          <w:rFonts w:cs="B Lotus" w:hint="cs"/>
          <w:sz w:val="28"/>
          <w:szCs w:val="28"/>
          <w:rtl/>
          <w:lang w:bidi="fa-IR"/>
        </w:rPr>
        <w:t>س</w:t>
      </w:r>
      <w:r w:rsidR="00C8388A">
        <w:rPr>
          <w:rFonts w:cs="B Lotus" w:hint="cs"/>
          <w:sz w:val="28"/>
          <w:szCs w:val="28"/>
          <w:rtl/>
          <w:lang w:bidi="fa-IR"/>
        </w:rPr>
        <w:t>ي در جهان است كه گوش شنوا داشته باشد. چه بسياري از</w:t>
      </w:r>
      <w:r w:rsidR="00112F70">
        <w:rPr>
          <w:rFonts w:cs="B Lotus" w:hint="cs"/>
          <w:sz w:val="28"/>
          <w:szCs w:val="28"/>
          <w:rtl/>
          <w:lang w:bidi="fa-IR"/>
        </w:rPr>
        <w:t xml:space="preserve"> انسان‌ها</w:t>
      </w:r>
      <w:r w:rsidR="00C8388A">
        <w:rPr>
          <w:rFonts w:cs="B Lotus" w:hint="cs"/>
          <w:sz w:val="28"/>
          <w:szCs w:val="28"/>
          <w:rtl/>
          <w:lang w:bidi="fa-IR"/>
        </w:rPr>
        <w:t xml:space="preserve"> كه عمرشان به پايان رسيده و زير خاك پنهانشان كردم و چه بسيار جمع‌كنند</w:t>
      </w:r>
      <w:r>
        <w:rPr>
          <w:rFonts w:cs="B Lotus" w:hint="cs"/>
          <w:sz w:val="28"/>
          <w:szCs w:val="28"/>
          <w:rtl/>
          <w:lang w:bidi="fa-IR"/>
        </w:rPr>
        <w:t>گان مال كه مالشان پراكنده نمودم</w:t>
      </w:r>
      <w:r>
        <w:rPr>
          <w:rFonts w:cs="Traditional Arabic" w:hint="cs"/>
          <w:sz w:val="28"/>
          <w:szCs w:val="28"/>
          <w:rtl/>
          <w:lang w:bidi="fa-IR"/>
        </w:rPr>
        <w:t>»</w:t>
      </w:r>
      <w:r w:rsidR="00C8388A">
        <w:rPr>
          <w:rFonts w:cs="B Lotus" w:hint="cs"/>
          <w:sz w:val="28"/>
          <w:szCs w:val="28"/>
          <w:rtl/>
          <w:lang w:bidi="fa-IR"/>
        </w:rPr>
        <w:t>.</w:t>
      </w:r>
    </w:p>
    <w:p w:rsidR="007F1FF1" w:rsidRPr="002C77FC" w:rsidRDefault="002C77FC" w:rsidP="00E3598A">
      <w:pPr>
        <w:pStyle w:val="a"/>
        <w:rPr>
          <w:rtl/>
        </w:rPr>
      </w:pPr>
      <w:r w:rsidRPr="00F8121E">
        <w:rPr>
          <w:rFonts w:hint="cs"/>
          <w:rtl/>
        </w:rPr>
        <w:t>والسلام على من اتبع الهدى و</w:t>
      </w:r>
      <w:r w:rsidR="00C22DDF" w:rsidRPr="00F8121E">
        <w:rPr>
          <w:rFonts w:hint="cs"/>
          <w:rtl/>
        </w:rPr>
        <w:t>الحمدلله رب العالمين</w:t>
      </w:r>
    </w:p>
    <w:p w:rsidR="00857867" w:rsidRDefault="00857867" w:rsidP="007961DD">
      <w:pPr>
        <w:bidi/>
        <w:ind w:firstLine="284"/>
        <w:jc w:val="both"/>
        <w:rPr>
          <w:rFonts w:cs="B Lotus"/>
          <w:sz w:val="28"/>
          <w:szCs w:val="28"/>
          <w:rtl/>
          <w:lang w:bidi="fa-IR"/>
        </w:rPr>
      </w:pPr>
      <w:r>
        <w:rPr>
          <w:rFonts w:cs="B Lotus" w:hint="cs"/>
          <w:sz w:val="28"/>
          <w:szCs w:val="28"/>
          <w:rtl/>
          <w:lang w:bidi="fa-IR"/>
        </w:rPr>
        <w:t>نووي از نوادر روزگار بود كه درهاي مردم و دست‌تنگي و ظلم نسبت به ايشان را احساس مي‌نمود و</w:t>
      </w:r>
      <w:r w:rsidR="002C77FC">
        <w:rPr>
          <w:rFonts w:cs="B Lotus" w:hint="cs"/>
          <w:sz w:val="28"/>
          <w:szCs w:val="28"/>
          <w:rtl/>
          <w:lang w:bidi="fa-IR"/>
        </w:rPr>
        <w:t xml:space="preserve"> </w:t>
      </w:r>
      <w:r>
        <w:rPr>
          <w:rFonts w:cs="B Lotus" w:hint="cs"/>
          <w:sz w:val="28"/>
          <w:szCs w:val="28"/>
          <w:rtl/>
          <w:lang w:bidi="fa-IR"/>
        </w:rPr>
        <w:t>ذره‌اي خودپسندي در وجودش نبود؛ درست مطابق اين قول ابوالعلاء معرّي</w:t>
      </w:r>
      <w:r w:rsidR="00ED43AD" w:rsidRPr="00FC2BC2">
        <w:rPr>
          <w:rFonts w:cs="B Lotus"/>
          <w:sz w:val="28"/>
          <w:szCs w:val="28"/>
          <w:vertAlign w:val="superscript"/>
          <w:rtl/>
        </w:rPr>
        <w:footnoteReference w:id="247"/>
      </w:r>
      <w:r>
        <w:rPr>
          <w:rFonts w:cs="B Lotus" w:hint="cs"/>
          <w:sz w:val="28"/>
          <w:szCs w:val="28"/>
          <w:rtl/>
          <w:lang w:bidi="fa-IR"/>
        </w:rPr>
        <w:t>:</w:t>
      </w:r>
    </w:p>
    <w:tbl>
      <w:tblPr>
        <w:bidiVisual/>
        <w:tblW w:w="0" w:type="auto"/>
        <w:tblInd w:w="479" w:type="dxa"/>
        <w:tblLook w:val="01E0" w:firstRow="1" w:lastRow="1" w:firstColumn="1" w:lastColumn="1" w:noHBand="0" w:noVBand="0"/>
      </w:tblPr>
      <w:tblGrid>
        <w:gridCol w:w="2700"/>
        <w:gridCol w:w="720"/>
        <w:gridCol w:w="2880"/>
      </w:tblGrid>
      <w:tr w:rsidR="00EC7D9D" w:rsidRPr="00640916">
        <w:tc>
          <w:tcPr>
            <w:tcW w:w="2700" w:type="dxa"/>
          </w:tcPr>
          <w:p w:rsidR="00857867" w:rsidRPr="00640916" w:rsidRDefault="003B3B47" w:rsidP="00E3598A">
            <w:pPr>
              <w:pStyle w:val="a"/>
              <w:ind w:firstLine="0"/>
              <w:jc w:val="lowKashida"/>
              <w:rPr>
                <w:rFonts w:cs="2  Badr"/>
                <w:sz w:val="2"/>
                <w:szCs w:val="2"/>
                <w:rtl/>
              </w:rPr>
            </w:pPr>
            <w:r w:rsidRPr="00F8121E">
              <w:rPr>
                <w:rFonts w:hint="cs"/>
                <w:rtl/>
              </w:rPr>
              <w:t>فلا</w:t>
            </w:r>
            <w:r w:rsidR="002C77FC" w:rsidRPr="00F8121E">
              <w:rPr>
                <w:rFonts w:hint="cs"/>
                <w:rtl/>
              </w:rPr>
              <w:t xml:space="preserve"> نزلت على و</w:t>
            </w:r>
            <w:r w:rsidRPr="00F8121E">
              <w:rPr>
                <w:rFonts w:hint="cs"/>
                <w:rtl/>
              </w:rPr>
              <w:t>لا بأرضي</w:t>
            </w:r>
            <w:r w:rsidR="00857867" w:rsidRPr="00640916">
              <w:rPr>
                <w:rFonts w:cs="2  Badr"/>
                <w:sz w:val="32"/>
                <w:szCs w:val="32"/>
                <w:rtl/>
              </w:rPr>
              <w:br/>
            </w:r>
          </w:p>
        </w:tc>
        <w:tc>
          <w:tcPr>
            <w:tcW w:w="720" w:type="dxa"/>
          </w:tcPr>
          <w:p w:rsidR="00857867" w:rsidRPr="00640916" w:rsidRDefault="00857867" w:rsidP="00E3598A">
            <w:pPr>
              <w:pStyle w:val="a"/>
              <w:ind w:firstLine="0"/>
              <w:jc w:val="lowKashida"/>
              <w:rPr>
                <w:rFonts w:cs="2  Badr"/>
                <w:sz w:val="32"/>
                <w:szCs w:val="32"/>
                <w:rtl/>
              </w:rPr>
            </w:pPr>
          </w:p>
        </w:tc>
        <w:tc>
          <w:tcPr>
            <w:tcW w:w="2880" w:type="dxa"/>
          </w:tcPr>
          <w:p w:rsidR="00857867" w:rsidRPr="0058657D" w:rsidRDefault="003B3B47" w:rsidP="00E3598A">
            <w:pPr>
              <w:pStyle w:val="a"/>
              <w:ind w:firstLine="0"/>
              <w:jc w:val="lowKashida"/>
              <w:rPr>
                <w:sz w:val="2"/>
                <w:szCs w:val="2"/>
                <w:rtl/>
              </w:rPr>
            </w:pPr>
            <w:r w:rsidRPr="00F8121E">
              <w:rPr>
                <w:rFonts w:hint="cs"/>
                <w:rtl/>
              </w:rPr>
              <w:t>سحائب ليس</w:t>
            </w:r>
            <w:r w:rsidRPr="002C77FC">
              <w:rPr>
                <w:rFonts w:cs="B Lotus"/>
                <w:vertAlign w:val="superscript"/>
                <w:rtl/>
              </w:rPr>
              <w:footnoteReference w:id="248"/>
            </w:r>
            <w:r w:rsidRPr="00F8121E">
              <w:rPr>
                <w:rFonts w:hint="cs"/>
                <w:rtl/>
              </w:rPr>
              <w:t xml:space="preserve"> تنظيم البلادا</w:t>
            </w:r>
            <w:r w:rsidR="00857867" w:rsidRPr="00F8121E">
              <w:rPr>
                <w:rFonts w:hint="cs"/>
                <w:rtl/>
              </w:rPr>
              <w:br/>
            </w:r>
          </w:p>
        </w:tc>
      </w:tr>
    </w:tbl>
    <w:p w:rsidR="00857867" w:rsidRDefault="002C77FC" w:rsidP="007961DD">
      <w:pPr>
        <w:bidi/>
        <w:ind w:firstLine="284"/>
        <w:jc w:val="both"/>
        <w:rPr>
          <w:rFonts w:cs="B Lotus"/>
          <w:sz w:val="28"/>
          <w:szCs w:val="28"/>
          <w:rtl/>
          <w:lang w:bidi="fa-IR"/>
        </w:rPr>
      </w:pPr>
      <w:r>
        <w:rPr>
          <w:rFonts w:cs="Traditional Arabic" w:hint="cs"/>
          <w:sz w:val="28"/>
          <w:szCs w:val="28"/>
          <w:rtl/>
          <w:lang w:bidi="fa-IR"/>
        </w:rPr>
        <w:t>«</w:t>
      </w:r>
      <w:r w:rsidR="00EC7D9D">
        <w:rPr>
          <w:rFonts w:cs="B Lotus" w:hint="cs"/>
          <w:sz w:val="28"/>
          <w:szCs w:val="28"/>
          <w:rtl/>
          <w:lang w:bidi="fa-IR"/>
        </w:rPr>
        <w:t>آن قدر از انفراد و تنهايي بدم مي‌آيد، كه هر گاه باران همة كشور را فرا نگيرد، هرگز مباد كه مرا و سرزمين مرا آب دهد، من ر</w:t>
      </w:r>
      <w:r>
        <w:rPr>
          <w:rFonts w:cs="B Lotus" w:hint="cs"/>
          <w:sz w:val="28"/>
          <w:szCs w:val="28"/>
          <w:rtl/>
          <w:lang w:bidi="fa-IR"/>
        </w:rPr>
        <w:t>فاه را تنها براي خود نمي‌‌خواهم</w:t>
      </w:r>
      <w:r>
        <w:rPr>
          <w:rFonts w:cs="Traditional Arabic" w:hint="cs"/>
          <w:sz w:val="28"/>
          <w:szCs w:val="28"/>
          <w:rtl/>
          <w:lang w:bidi="fa-IR"/>
        </w:rPr>
        <w:t>»</w:t>
      </w:r>
      <w:r w:rsidR="00EC7D9D">
        <w:rPr>
          <w:rFonts w:cs="B Lotus" w:hint="cs"/>
          <w:sz w:val="28"/>
          <w:szCs w:val="28"/>
          <w:rtl/>
          <w:lang w:bidi="fa-IR"/>
        </w:rPr>
        <w:t>.</w:t>
      </w:r>
    </w:p>
    <w:p w:rsidR="00EC7D9D" w:rsidRDefault="00F56899" w:rsidP="00064CAC">
      <w:pPr>
        <w:bidi/>
        <w:ind w:firstLine="284"/>
        <w:jc w:val="both"/>
        <w:rPr>
          <w:rFonts w:cs="B Lotus"/>
          <w:sz w:val="28"/>
          <w:szCs w:val="28"/>
          <w:rtl/>
          <w:lang w:bidi="fa-IR"/>
        </w:rPr>
      </w:pPr>
      <w:r>
        <w:rPr>
          <w:rFonts w:cs="B Lotus" w:hint="cs"/>
          <w:sz w:val="28"/>
          <w:szCs w:val="28"/>
          <w:rtl/>
          <w:lang w:bidi="fa-IR"/>
        </w:rPr>
        <w:t xml:space="preserve">اگر همة مردم </w:t>
      </w:r>
      <w:r w:rsidR="002C77FC">
        <w:rPr>
          <w:rFonts w:cs="B Lotus" w:hint="cs"/>
          <w:sz w:val="28"/>
          <w:szCs w:val="28"/>
          <w:rtl/>
          <w:lang w:bidi="fa-IR"/>
        </w:rPr>
        <w:t>دردها را احساس مي‌نمودند و مشتاق</w:t>
      </w:r>
      <w:r>
        <w:rPr>
          <w:rFonts w:cs="B Lotus" w:hint="cs"/>
          <w:sz w:val="28"/>
          <w:szCs w:val="28"/>
          <w:rtl/>
          <w:lang w:bidi="fa-IR"/>
        </w:rPr>
        <w:t xml:space="preserve"> دفع آن مي‌بودند</w:t>
      </w:r>
      <w:r w:rsidR="00B54018">
        <w:rPr>
          <w:rFonts w:cs="B Lotus" w:hint="cs"/>
          <w:sz w:val="28"/>
          <w:szCs w:val="28"/>
          <w:rtl/>
          <w:lang w:bidi="fa-IR"/>
        </w:rPr>
        <w:t xml:space="preserve"> مصيبت‌ها</w:t>
      </w:r>
      <w:r>
        <w:rPr>
          <w:rFonts w:cs="B Lotus" w:hint="cs"/>
          <w:sz w:val="28"/>
          <w:szCs w:val="28"/>
          <w:rtl/>
          <w:lang w:bidi="fa-IR"/>
        </w:rPr>
        <w:t xml:space="preserve">ي كم مي‌گشتند. در بعضي از احاديث كه متفق عليه مي‌باشند آمده كه رسول خدا فرمود: </w:t>
      </w:r>
      <w:r w:rsidRPr="00E3598A">
        <w:rPr>
          <w:rStyle w:val="Char2"/>
          <w:rFonts w:hint="cs"/>
          <w:rtl/>
        </w:rPr>
        <w:t>«</w:t>
      </w:r>
      <w:r w:rsidR="00064CAC" w:rsidRPr="00E3598A">
        <w:rPr>
          <w:rStyle w:val="Char2"/>
          <w:rFonts w:hint="eastAsia"/>
          <w:rtl/>
        </w:rPr>
        <w:t>مَنْ</w:t>
      </w:r>
      <w:r w:rsidR="00064CAC" w:rsidRPr="00E3598A">
        <w:rPr>
          <w:rStyle w:val="Char2"/>
          <w:rtl/>
        </w:rPr>
        <w:t xml:space="preserve"> </w:t>
      </w:r>
      <w:r w:rsidR="00064CAC" w:rsidRPr="00E3598A">
        <w:rPr>
          <w:rStyle w:val="Char2"/>
          <w:rFonts w:hint="eastAsia"/>
          <w:rtl/>
        </w:rPr>
        <w:t>كَانَ</w:t>
      </w:r>
      <w:r w:rsidR="00064CAC" w:rsidRPr="00E3598A">
        <w:rPr>
          <w:rStyle w:val="Char2"/>
          <w:rtl/>
        </w:rPr>
        <w:t xml:space="preserve"> </w:t>
      </w:r>
      <w:r w:rsidR="00064CAC" w:rsidRPr="00E3598A">
        <w:rPr>
          <w:rStyle w:val="Char2"/>
          <w:rFonts w:hint="eastAsia"/>
          <w:rtl/>
        </w:rPr>
        <w:t>فِى</w:t>
      </w:r>
      <w:r w:rsidR="00064CAC" w:rsidRPr="00E3598A">
        <w:rPr>
          <w:rStyle w:val="Char2"/>
          <w:rtl/>
        </w:rPr>
        <w:t xml:space="preserve"> </w:t>
      </w:r>
      <w:r w:rsidR="00064CAC" w:rsidRPr="00E3598A">
        <w:rPr>
          <w:rStyle w:val="Char2"/>
          <w:rFonts w:hint="eastAsia"/>
          <w:rtl/>
        </w:rPr>
        <w:t>حَاجَةِ</w:t>
      </w:r>
      <w:r w:rsidR="00064CAC" w:rsidRPr="00E3598A">
        <w:rPr>
          <w:rStyle w:val="Char2"/>
          <w:rtl/>
        </w:rPr>
        <w:t xml:space="preserve"> </w:t>
      </w:r>
      <w:r w:rsidR="00064CAC" w:rsidRPr="00E3598A">
        <w:rPr>
          <w:rStyle w:val="Char2"/>
          <w:rFonts w:hint="eastAsia"/>
          <w:rtl/>
        </w:rPr>
        <w:t>أَخِيهِ</w:t>
      </w:r>
      <w:r w:rsidR="00064CAC" w:rsidRPr="00E3598A">
        <w:rPr>
          <w:rStyle w:val="Char2"/>
          <w:rtl/>
        </w:rPr>
        <w:t xml:space="preserve"> </w:t>
      </w:r>
      <w:r w:rsidR="00064CAC" w:rsidRPr="00E3598A">
        <w:rPr>
          <w:rStyle w:val="Char2"/>
          <w:rFonts w:hint="eastAsia"/>
          <w:rtl/>
        </w:rPr>
        <w:t>كَانَ</w:t>
      </w:r>
      <w:r w:rsidR="00064CAC" w:rsidRPr="00E3598A">
        <w:rPr>
          <w:rStyle w:val="Char2"/>
          <w:rtl/>
        </w:rPr>
        <w:t xml:space="preserve"> </w:t>
      </w:r>
      <w:r w:rsidR="00064CAC" w:rsidRPr="00E3598A">
        <w:rPr>
          <w:rStyle w:val="Char2"/>
          <w:rFonts w:hint="eastAsia"/>
          <w:rtl/>
        </w:rPr>
        <w:t>اللَّهُ</w:t>
      </w:r>
      <w:r w:rsidR="00064CAC" w:rsidRPr="00E3598A">
        <w:rPr>
          <w:rStyle w:val="Char2"/>
          <w:rtl/>
        </w:rPr>
        <w:t xml:space="preserve"> </w:t>
      </w:r>
      <w:r w:rsidR="00064CAC" w:rsidRPr="00E3598A">
        <w:rPr>
          <w:rStyle w:val="Char2"/>
          <w:rFonts w:hint="eastAsia"/>
          <w:rtl/>
        </w:rPr>
        <w:t>فِى</w:t>
      </w:r>
      <w:r w:rsidR="00064CAC" w:rsidRPr="00E3598A">
        <w:rPr>
          <w:rStyle w:val="Char2"/>
          <w:rtl/>
        </w:rPr>
        <w:t xml:space="preserve"> </w:t>
      </w:r>
      <w:r w:rsidR="00064CAC" w:rsidRPr="00E3598A">
        <w:rPr>
          <w:rStyle w:val="Char2"/>
          <w:rFonts w:hint="eastAsia"/>
          <w:rtl/>
        </w:rPr>
        <w:t>حَاجَتِهِ</w:t>
      </w:r>
      <w:r w:rsidR="00064CAC" w:rsidRPr="00E3598A">
        <w:rPr>
          <w:rStyle w:val="Char2"/>
          <w:rFonts w:hint="cs"/>
          <w:rtl/>
        </w:rPr>
        <w:t>»</w:t>
      </w:r>
      <w:r w:rsidR="001F5A91" w:rsidRPr="00E3598A">
        <w:rPr>
          <w:rStyle w:val="Char2"/>
          <w:rFonts w:hint="cs"/>
          <w:rtl/>
        </w:rPr>
        <w:t xml:space="preserve">، و </w:t>
      </w:r>
      <w:r w:rsidR="00064CAC" w:rsidRPr="00E3598A">
        <w:rPr>
          <w:rStyle w:val="Char2"/>
          <w:rFonts w:hint="cs"/>
          <w:rtl/>
        </w:rPr>
        <w:t>«</w:t>
      </w:r>
      <w:r w:rsidR="00064CAC" w:rsidRPr="00E3598A">
        <w:rPr>
          <w:rStyle w:val="Char2"/>
          <w:rFonts w:hint="eastAsia"/>
          <w:rtl/>
        </w:rPr>
        <w:t>من</w:t>
      </w:r>
      <w:r w:rsidR="00064CAC" w:rsidRPr="00E3598A">
        <w:rPr>
          <w:rStyle w:val="Char2"/>
          <w:rtl/>
        </w:rPr>
        <w:t xml:space="preserve"> </w:t>
      </w:r>
      <w:r w:rsidR="00064CAC" w:rsidRPr="00E3598A">
        <w:rPr>
          <w:rStyle w:val="Char2"/>
          <w:rFonts w:hint="eastAsia"/>
          <w:rtl/>
        </w:rPr>
        <w:t>مشى</w:t>
      </w:r>
      <w:r w:rsidR="00064CAC" w:rsidRPr="00E3598A">
        <w:rPr>
          <w:rStyle w:val="Char2"/>
          <w:rtl/>
        </w:rPr>
        <w:t xml:space="preserve"> </w:t>
      </w:r>
      <w:r w:rsidR="00064CAC" w:rsidRPr="00E3598A">
        <w:rPr>
          <w:rStyle w:val="Char2"/>
          <w:rFonts w:hint="eastAsia"/>
          <w:rtl/>
        </w:rPr>
        <w:t>مع</w:t>
      </w:r>
      <w:r w:rsidR="00064CAC" w:rsidRPr="00E3598A">
        <w:rPr>
          <w:rStyle w:val="Char2"/>
          <w:rtl/>
        </w:rPr>
        <w:t xml:space="preserve"> </w:t>
      </w:r>
      <w:r w:rsidR="00064CAC" w:rsidRPr="00E3598A">
        <w:rPr>
          <w:rStyle w:val="Char2"/>
          <w:rFonts w:hint="eastAsia"/>
          <w:rtl/>
        </w:rPr>
        <w:t>مظلوم</w:t>
      </w:r>
      <w:r w:rsidR="00064CAC" w:rsidRPr="00E3598A">
        <w:rPr>
          <w:rStyle w:val="Char2"/>
          <w:rtl/>
        </w:rPr>
        <w:t xml:space="preserve"> </w:t>
      </w:r>
      <w:r w:rsidR="00064CAC" w:rsidRPr="00E3598A">
        <w:rPr>
          <w:rStyle w:val="Char2"/>
          <w:rFonts w:hint="eastAsia"/>
          <w:rtl/>
        </w:rPr>
        <w:t>حتى</w:t>
      </w:r>
      <w:r w:rsidR="00064CAC" w:rsidRPr="00E3598A">
        <w:rPr>
          <w:rStyle w:val="Char2"/>
          <w:rtl/>
        </w:rPr>
        <w:t xml:space="preserve"> </w:t>
      </w:r>
      <w:r w:rsidR="00064CAC" w:rsidRPr="00E3598A">
        <w:rPr>
          <w:rStyle w:val="Char2"/>
          <w:rFonts w:hint="eastAsia"/>
          <w:rtl/>
        </w:rPr>
        <w:t>يثبت</w:t>
      </w:r>
      <w:r w:rsidR="00064CAC" w:rsidRPr="00E3598A">
        <w:rPr>
          <w:rStyle w:val="Char2"/>
          <w:rtl/>
        </w:rPr>
        <w:t xml:space="preserve"> </w:t>
      </w:r>
      <w:r w:rsidR="00064CAC" w:rsidRPr="00E3598A">
        <w:rPr>
          <w:rStyle w:val="Char2"/>
          <w:rFonts w:hint="eastAsia"/>
          <w:rtl/>
        </w:rPr>
        <w:t>له</w:t>
      </w:r>
      <w:r w:rsidR="00064CAC" w:rsidRPr="00E3598A">
        <w:rPr>
          <w:rStyle w:val="Char2"/>
          <w:rtl/>
        </w:rPr>
        <w:t xml:space="preserve"> </w:t>
      </w:r>
      <w:r w:rsidR="00064CAC" w:rsidRPr="00E3598A">
        <w:rPr>
          <w:rStyle w:val="Char2"/>
          <w:rFonts w:hint="eastAsia"/>
          <w:rtl/>
        </w:rPr>
        <w:t>حقه</w:t>
      </w:r>
      <w:r w:rsidR="00064CAC" w:rsidRPr="00E3598A">
        <w:rPr>
          <w:rStyle w:val="Char2"/>
          <w:rtl/>
        </w:rPr>
        <w:t xml:space="preserve"> </w:t>
      </w:r>
      <w:r w:rsidR="00064CAC" w:rsidRPr="00E3598A">
        <w:rPr>
          <w:rStyle w:val="Char2"/>
          <w:rFonts w:hint="eastAsia"/>
          <w:rtl/>
        </w:rPr>
        <w:t>ثبت</w:t>
      </w:r>
      <w:r w:rsidR="00064CAC" w:rsidRPr="00E3598A">
        <w:rPr>
          <w:rStyle w:val="Char2"/>
          <w:rtl/>
        </w:rPr>
        <w:t xml:space="preserve"> </w:t>
      </w:r>
      <w:r w:rsidR="00064CAC" w:rsidRPr="00E3598A">
        <w:rPr>
          <w:rStyle w:val="Char2"/>
          <w:rFonts w:hint="eastAsia"/>
          <w:rtl/>
        </w:rPr>
        <w:t>الله</w:t>
      </w:r>
      <w:r w:rsidR="00064CAC" w:rsidRPr="00E3598A">
        <w:rPr>
          <w:rStyle w:val="Char2"/>
          <w:rtl/>
        </w:rPr>
        <w:t xml:space="preserve"> </w:t>
      </w:r>
      <w:r w:rsidR="00064CAC" w:rsidRPr="00E3598A">
        <w:rPr>
          <w:rStyle w:val="Char2"/>
          <w:rFonts w:hint="eastAsia"/>
          <w:rtl/>
        </w:rPr>
        <w:t>قدميه</w:t>
      </w:r>
      <w:r w:rsidR="00064CAC" w:rsidRPr="00E3598A">
        <w:rPr>
          <w:rStyle w:val="Char2"/>
          <w:rtl/>
        </w:rPr>
        <w:t xml:space="preserve"> </w:t>
      </w:r>
      <w:r w:rsidR="00064CAC" w:rsidRPr="00E3598A">
        <w:rPr>
          <w:rStyle w:val="Char2"/>
          <w:rFonts w:hint="eastAsia"/>
          <w:rtl/>
        </w:rPr>
        <w:t>يوم</w:t>
      </w:r>
      <w:r w:rsidR="00064CAC" w:rsidRPr="00E3598A">
        <w:rPr>
          <w:rStyle w:val="Char2"/>
          <w:rtl/>
        </w:rPr>
        <w:t xml:space="preserve"> </w:t>
      </w:r>
      <w:r w:rsidR="00064CAC" w:rsidRPr="00E3598A">
        <w:rPr>
          <w:rStyle w:val="Char2"/>
          <w:rFonts w:hint="eastAsia"/>
          <w:rtl/>
        </w:rPr>
        <w:t>تزل</w:t>
      </w:r>
      <w:r w:rsidR="00064CAC" w:rsidRPr="00E3598A">
        <w:rPr>
          <w:rStyle w:val="Char2"/>
          <w:rtl/>
        </w:rPr>
        <w:t xml:space="preserve"> </w:t>
      </w:r>
      <w:r w:rsidR="00064CAC" w:rsidRPr="00E3598A">
        <w:rPr>
          <w:rStyle w:val="Char2"/>
          <w:rFonts w:hint="eastAsia"/>
          <w:rtl/>
        </w:rPr>
        <w:t>الأقدام</w:t>
      </w:r>
      <w:r w:rsidR="001F5A91" w:rsidRPr="00E3598A">
        <w:rPr>
          <w:rStyle w:val="Char2"/>
          <w:rFonts w:hint="cs"/>
          <w:rtl/>
        </w:rPr>
        <w:t>»</w:t>
      </w:r>
      <w:r w:rsidR="001F5A91">
        <w:rPr>
          <w:rFonts w:cs="B Lotus" w:hint="cs"/>
          <w:sz w:val="28"/>
          <w:szCs w:val="28"/>
          <w:rtl/>
          <w:lang w:bidi="fa-IR"/>
        </w:rPr>
        <w:t>. و احاديث فراو</w:t>
      </w:r>
      <w:r w:rsidR="00064CAC">
        <w:rPr>
          <w:rFonts w:cs="B Lotus" w:hint="cs"/>
          <w:sz w:val="28"/>
          <w:szCs w:val="28"/>
          <w:rtl/>
          <w:lang w:bidi="fa-IR"/>
        </w:rPr>
        <w:t>ان ديگري در اين زمينه وجود دارد.</w:t>
      </w:r>
    </w:p>
    <w:p w:rsidR="00D74CE7" w:rsidRDefault="00064CAC" w:rsidP="007961DD">
      <w:pPr>
        <w:bidi/>
        <w:ind w:firstLine="284"/>
        <w:jc w:val="both"/>
        <w:rPr>
          <w:rFonts w:cs="B Lotus"/>
          <w:sz w:val="28"/>
          <w:szCs w:val="28"/>
          <w:rtl/>
          <w:lang w:bidi="fa-IR"/>
        </w:rPr>
      </w:pPr>
      <w:r>
        <w:rPr>
          <w:rFonts w:cs="B Lotus" w:hint="cs"/>
          <w:sz w:val="28"/>
          <w:szCs w:val="28"/>
          <w:rtl/>
          <w:lang w:bidi="fa-IR"/>
        </w:rPr>
        <w:t xml:space="preserve">ترجمة حديث: </w:t>
      </w:r>
      <w:r>
        <w:rPr>
          <w:rFonts w:cs="Traditional Arabic" w:hint="cs"/>
          <w:sz w:val="28"/>
          <w:szCs w:val="28"/>
          <w:rtl/>
          <w:lang w:bidi="fa-IR"/>
        </w:rPr>
        <w:t>«</w:t>
      </w:r>
      <w:r w:rsidR="00D74CE7">
        <w:rPr>
          <w:rFonts w:cs="B Lotus" w:hint="cs"/>
          <w:sz w:val="28"/>
          <w:szCs w:val="28"/>
          <w:rtl/>
          <w:lang w:bidi="fa-IR"/>
        </w:rPr>
        <w:t>هر كس در رفع حاجت برادرش بر آم</w:t>
      </w:r>
      <w:r>
        <w:rPr>
          <w:rFonts w:cs="B Lotus" w:hint="cs"/>
          <w:sz w:val="28"/>
          <w:szCs w:val="28"/>
          <w:rtl/>
          <w:lang w:bidi="fa-IR"/>
        </w:rPr>
        <w:t>د خداوند ح</w:t>
      </w:r>
      <w:r w:rsidR="00D74CE7">
        <w:rPr>
          <w:rFonts w:cs="B Lotus" w:hint="cs"/>
          <w:sz w:val="28"/>
          <w:szCs w:val="28"/>
          <w:rtl/>
          <w:lang w:bidi="fa-IR"/>
        </w:rPr>
        <w:t>اجتش را برآورده مي‌كند و هر كس با مظلومي در گرفتن حقش همقدم شد و حق او را گرفت خداوند قدمهاي او را در روزي كه بر صراط ق</w:t>
      </w:r>
      <w:r>
        <w:rPr>
          <w:rFonts w:cs="B Lotus" w:hint="cs"/>
          <w:sz w:val="28"/>
          <w:szCs w:val="28"/>
          <w:rtl/>
          <w:lang w:bidi="fa-IR"/>
        </w:rPr>
        <w:t>دم</w:t>
      </w:r>
      <w:r w:rsidR="00E3598A">
        <w:rPr>
          <w:rFonts w:cs="B Lotus" w:hint="eastAsia"/>
          <w:sz w:val="28"/>
          <w:szCs w:val="28"/>
          <w:rtl/>
          <w:lang w:bidi="fa-IR"/>
        </w:rPr>
        <w:t>‌</w:t>
      </w:r>
      <w:r>
        <w:rPr>
          <w:rFonts w:cs="B Lotus" w:hint="cs"/>
          <w:sz w:val="28"/>
          <w:szCs w:val="28"/>
          <w:rtl/>
          <w:lang w:bidi="fa-IR"/>
        </w:rPr>
        <w:t>ها مي‌لغزند ثابت نگه‌ مي‌دارد</w:t>
      </w:r>
      <w:r>
        <w:rPr>
          <w:rFonts w:cs="Traditional Arabic" w:hint="cs"/>
          <w:sz w:val="28"/>
          <w:szCs w:val="28"/>
          <w:rtl/>
          <w:lang w:bidi="fa-IR"/>
        </w:rPr>
        <w:t>»</w:t>
      </w:r>
      <w:r w:rsidR="00D74CE7">
        <w:rPr>
          <w:rFonts w:cs="B Lotus" w:hint="cs"/>
          <w:sz w:val="28"/>
          <w:szCs w:val="28"/>
          <w:rtl/>
          <w:lang w:bidi="fa-IR"/>
        </w:rPr>
        <w:t>.</w:t>
      </w:r>
    </w:p>
    <w:p w:rsidR="00D74CE7" w:rsidRDefault="00D74CE7" w:rsidP="00064CAC">
      <w:pPr>
        <w:bidi/>
        <w:ind w:firstLine="284"/>
        <w:jc w:val="both"/>
        <w:rPr>
          <w:rFonts w:cs="B Lotus"/>
          <w:sz w:val="28"/>
          <w:szCs w:val="28"/>
          <w:rtl/>
          <w:lang w:bidi="fa-IR"/>
        </w:rPr>
      </w:pPr>
      <w:r>
        <w:rPr>
          <w:rFonts w:cs="B Lotus" w:hint="cs"/>
          <w:sz w:val="28"/>
          <w:szCs w:val="28"/>
          <w:rtl/>
          <w:lang w:bidi="fa-IR"/>
        </w:rPr>
        <w:t xml:space="preserve">امام نووي </w:t>
      </w:r>
      <w:r w:rsidR="00064CAC">
        <w:rPr>
          <w:rFonts w:cs="CTraditional Arabic" w:hint="cs"/>
          <w:sz w:val="28"/>
          <w:szCs w:val="28"/>
          <w:rtl/>
          <w:lang w:bidi="fa-IR"/>
        </w:rPr>
        <w:t>/</w:t>
      </w:r>
      <w:r w:rsidR="00B10010">
        <w:rPr>
          <w:rFonts w:cs="B Lotus" w:hint="cs"/>
          <w:sz w:val="28"/>
          <w:szCs w:val="28"/>
          <w:rtl/>
          <w:lang w:bidi="fa-IR"/>
        </w:rPr>
        <w:t xml:space="preserve"> اين مطلب را به خوبي درك كرده بود و نه‌تنها خود را با‌</w:t>
      </w:r>
      <w:r w:rsidR="007513C4">
        <w:rPr>
          <w:rFonts w:cs="B Lotus" w:hint="cs"/>
          <w:sz w:val="28"/>
          <w:szCs w:val="28"/>
          <w:rtl/>
          <w:lang w:bidi="fa-IR"/>
        </w:rPr>
        <w:t xml:space="preserve"> </w:t>
      </w:r>
      <w:r w:rsidR="00B10010">
        <w:rPr>
          <w:rFonts w:cs="B Lotus" w:hint="cs"/>
          <w:sz w:val="28"/>
          <w:szCs w:val="28"/>
          <w:rtl/>
          <w:lang w:bidi="fa-IR"/>
        </w:rPr>
        <w:t xml:space="preserve">آن مطابقت داده بود بلكه روحش را نيز با آن ممزوج نموده بود حتي اگر ديگري آن را خواسته بود </w:t>
      </w:r>
      <w:r w:rsidR="00B961E1">
        <w:rPr>
          <w:rFonts w:cs="B Lotus" w:hint="cs"/>
          <w:sz w:val="28"/>
          <w:szCs w:val="28"/>
          <w:rtl/>
          <w:lang w:bidi="fa-IR"/>
        </w:rPr>
        <w:t>هنگامي كه توان داشت. دو مثال زير از نمونه‌هاي حيرت‌انگيز ديگري است كه حكايت از نرمي و حريص‌بودن وي بر مصالح مسلمانان دارد و خود شاهدي بر اين ماجرا است كه نفعي جز انجام عمل صالح از آن نبرد.</w:t>
      </w:r>
    </w:p>
    <w:p w:rsidR="00B961E1" w:rsidRDefault="00B961E1" w:rsidP="007961DD">
      <w:pPr>
        <w:bidi/>
        <w:ind w:firstLine="284"/>
        <w:jc w:val="both"/>
        <w:rPr>
          <w:rFonts w:cs="B Lotus"/>
          <w:sz w:val="28"/>
          <w:szCs w:val="28"/>
          <w:rtl/>
          <w:lang w:bidi="fa-IR"/>
        </w:rPr>
      </w:pPr>
    </w:p>
    <w:p w:rsidR="00B961E1" w:rsidRDefault="00B961E1" w:rsidP="00064CAC">
      <w:pPr>
        <w:bidi/>
        <w:jc w:val="both"/>
        <w:rPr>
          <w:rFonts w:cs="B Lotus"/>
          <w:sz w:val="28"/>
          <w:szCs w:val="28"/>
          <w:rtl/>
          <w:lang w:bidi="fa-IR"/>
        </w:rPr>
      </w:pPr>
      <w:r w:rsidRPr="00FA11B9">
        <w:rPr>
          <w:rFonts w:cs="B Lotus" w:hint="cs"/>
          <w:b/>
          <w:bCs/>
          <w:sz w:val="28"/>
          <w:szCs w:val="28"/>
          <w:rtl/>
          <w:lang w:bidi="fa-IR"/>
        </w:rPr>
        <w:t>نمونة اول</w:t>
      </w:r>
      <w:r w:rsidR="00ED43AD" w:rsidRPr="00FC2BC2">
        <w:rPr>
          <w:rFonts w:cs="B Lotus"/>
          <w:sz w:val="28"/>
          <w:szCs w:val="28"/>
          <w:vertAlign w:val="superscript"/>
          <w:rtl/>
        </w:rPr>
        <w:footnoteReference w:id="249"/>
      </w:r>
      <w:r w:rsidR="00064CAC">
        <w:rPr>
          <w:rFonts w:cs="B Lotus" w:hint="cs"/>
          <w:b/>
          <w:bCs/>
          <w:sz w:val="28"/>
          <w:szCs w:val="28"/>
          <w:rtl/>
          <w:lang w:bidi="fa-IR"/>
        </w:rPr>
        <w:t>:</w:t>
      </w:r>
    </w:p>
    <w:p w:rsidR="00AC1127" w:rsidRDefault="003602A2" w:rsidP="007961DD">
      <w:pPr>
        <w:bidi/>
        <w:ind w:firstLine="284"/>
        <w:jc w:val="both"/>
        <w:rPr>
          <w:rFonts w:cs="B Lotus"/>
          <w:sz w:val="28"/>
          <w:szCs w:val="28"/>
          <w:rtl/>
          <w:lang w:bidi="fa-IR"/>
        </w:rPr>
      </w:pPr>
      <w:r>
        <w:rPr>
          <w:rFonts w:cs="B Lotus" w:hint="cs"/>
          <w:sz w:val="28"/>
          <w:szCs w:val="28"/>
          <w:rtl/>
          <w:lang w:bidi="fa-IR"/>
        </w:rPr>
        <w:t>سالي از</w:t>
      </w:r>
      <w:r w:rsidR="00112F70">
        <w:rPr>
          <w:rFonts w:cs="B Lotus" w:hint="cs"/>
          <w:sz w:val="28"/>
          <w:szCs w:val="28"/>
          <w:rtl/>
          <w:lang w:bidi="fa-IR"/>
        </w:rPr>
        <w:t xml:space="preserve"> سال‌ها</w:t>
      </w:r>
      <w:r>
        <w:rPr>
          <w:rFonts w:cs="B Lotus" w:hint="cs"/>
          <w:sz w:val="28"/>
          <w:szCs w:val="28"/>
          <w:rtl/>
          <w:lang w:bidi="fa-IR"/>
        </w:rPr>
        <w:t xml:space="preserve"> كه نووي در دوران ملك ظاهر مي‌زيست قحط سالي سرزمين </w:t>
      </w:r>
      <w:r w:rsidR="00AC1127">
        <w:rPr>
          <w:rFonts w:cs="B Lotus" w:hint="cs"/>
          <w:sz w:val="28"/>
          <w:szCs w:val="28"/>
          <w:rtl/>
          <w:lang w:bidi="fa-IR"/>
        </w:rPr>
        <w:t>شام را در نورديد به گونه‌اي كه قيمتها بالا رفت و غلات ناياب گرديد و چهارپايان از بين رفتند. وي با گروهي از علماء كه طاعت خداوند و مصالح مسلمانان را بر هر چيزي ترجيح مي‌دادند جمع شدند تا نامه‌‌اي كه نووي در اين رابطه نوشته بود امضاء كنند و براي ملك ظاهر از كانال امير بيلبك</w:t>
      </w:r>
      <w:r w:rsidR="00ED43AD" w:rsidRPr="00FC2BC2">
        <w:rPr>
          <w:rFonts w:cs="B Lotus"/>
          <w:sz w:val="28"/>
          <w:szCs w:val="28"/>
          <w:vertAlign w:val="superscript"/>
          <w:rtl/>
        </w:rPr>
        <w:footnoteReference w:id="250"/>
      </w:r>
      <w:r w:rsidR="00AC1127">
        <w:rPr>
          <w:rFonts w:cs="B Lotus" w:hint="cs"/>
          <w:sz w:val="28"/>
          <w:szCs w:val="28"/>
          <w:rtl/>
          <w:lang w:bidi="fa-IR"/>
        </w:rPr>
        <w:t xml:space="preserve"> ارسال نمايند.</w:t>
      </w:r>
    </w:p>
    <w:p w:rsidR="00AC1127" w:rsidRDefault="006C22E7" w:rsidP="007961DD">
      <w:pPr>
        <w:bidi/>
        <w:ind w:firstLine="284"/>
        <w:jc w:val="both"/>
        <w:rPr>
          <w:rFonts w:cs="B Lotus"/>
          <w:sz w:val="28"/>
          <w:szCs w:val="28"/>
          <w:rtl/>
          <w:lang w:bidi="fa-IR"/>
        </w:rPr>
      </w:pPr>
      <w:r>
        <w:rPr>
          <w:rFonts w:cs="B Lotus" w:hint="cs"/>
          <w:sz w:val="28"/>
          <w:szCs w:val="28"/>
          <w:rtl/>
          <w:lang w:bidi="fa-IR"/>
        </w:rPr>
        <w:t>ابن‌عطار مي‌گويد</w:t>
      </w:r>
      <w:r w:rsidR="00ED43AD" w:rsidRPr="00FC2BC2">
        <w:rPr>
          <w:rFonts w:cs="B Lotus"/>
          <w:sz w:val="28"/>
          <w:szCs w:val="28"/>
          <w:vertAlign w:val="superscript"/>
          <w:rtl/>
        </w:rPr>
        <w:footnoteReference w:id="251"/>
      </w:r>
      <w:r>
        <w:rPr>
          <w:rFonts w:cs="B Lotus" w:hint="cs"/>
          <w:sz w:val="28"/>
          <w:szCs w:val="28"/>
          <w:rtl/>
          <w:lang w:bidi="fa-IR"/>
        </w:rPr>
        <w:t>:</w:t>
      </w:r>
      <w:r w:rsidR="00683F9F">
        <w:rPr>
          <w:rFonts w:cs="B Lotus" w:hint="cs"/>
          <w:sz w:val="28"/>
          <w:szCs w:val="28"/>
          <w:rtl/>
          <w:lang w:bidi="fa-IR"/>
        </w:rPr>
        <w:t xml:space="preserve"> او در نه گفتن به پادشاهان جبّار از ملامت هيچ ملامت ‌كننده‌اي در اجراي فرمان خدا هراسي نداشت و وقتي سخن گفتن كارساز نبود دست به قلم مي‌برد و با نوشتن شرط بلاغ را به جا مي‌آورد.</w:t>
      </w:r>
    </w:p>
    <w:p w:rsidR="00683F9F" w:rsidRDefault="00683F9F" w:rsidP="007961DD">
      <w:pPr>
        <w:bidi/>
        <w:ind w:firstLine="284"/>
        <w:jc w:val="both"/>
        <w:rPr>
          <w:rFonts w:cs="B Lotus"/>
          <w:sz w:val="28"/>
          <w:szCs w:val="28"/>
          <w:rtl/>
          <w:lang w:bidi="fa-IR"/>
        </w:rPr>
      </w:pPr>
      <w:r>
        <w:rPr>
          <w:rFonts w:cs="B Lotus" w:hint="cs"/>
          <w:sz w:val="28"/>
          <w:szCs w:val="28"/>
          <w:rtl/>
          <w:lang w:bidi="fa-IR"/>
        </w:rPr>
        <w:t>آنچه كه او براي ملك ظاهر نوشت و مرا مأمور پرداختن به آن نمود چيزي جز در خواست عدالت در مورد رعيت و برداشتن مصيبت از ايشان نبود.</w:t>
      </w:r>
    </w:p>
    <w:p w:rsidR="00EE271A" w:rsidRDefault="00683F9F" w:rsidP="007961DD">
      <w:pPr>
        <w:bidi/>
        <w:ind w:firstLine="284"/>
        <w:jc w:val="both"/>
        <w:rPr>
          <w:rFonts w:cs="B Lotus"/>
          <w:sz w:val="28"/>
          <w:szCs w:val="28"/>
          <w:rtl/>
          <w:lang w:bidi="fa-IR"/>
        </w:rPr>
      </w:pPr>
      <w:r>
        <w:rPr>
          <w:rFonts w:cs="B Lotus" w:hint="cs"/>
          <w:sz w:val="28"/>
          <w:szCs w:val="28"/>
          <w:rtl/>
          <w:lang w:bidi="fa-IR"/>
        </w:rPr>
        <w:t>از جمله كساني كه با امام نووي در امضاي نامه هم عقيده و هم</w:t>
      </w:r>
      <w:r w:rsidR="005D1922">
        <w:rPr>
          <w:rFonts w:cs="B Lotus" w:hint="cs"/>
          <w:sz w:val="28"/>
          <w:szCs w:val="28"/>
          <w:rtl/>
          <w:lang w:bidi="fa-IR"/>
        </w:rPr>
        <w:t xml:space="preserve"> رأي بودند، اينان بودند: شيخ الإ</w:t>
      </w:r>
      <w:r>
        <w:rPr>
          <w:rFonts w:cs="B Lotus" w:hint="cs"/>
          <w:sz w:val="28"/>
          <w:szCs w:val="28"/>
          <w:rtl/>
          <w:lang w:bidi="fa-IR"/>
        </w:rPr>
        <w:t>سلام ابومحمد عبدالرحمن پسر شيخ ابوعمر شيخ حنابله بود؛ و ديگري علامه اسوه زمان ابومحمد عبدالسلام پسر علي بن عمر الزواوي شيخ مالكيه</w:t>
      </w:r>
      <w:r w:rsidR="005674F9" w:rsidRPr="00FC2BC2">
        <w:rPr>
          <w:rFonts w:cs="B Lotus"/>
          <w:sz w:val="28"/>
          <w:szCs w:val="28"/>
          <w:vertAlign w:val="superscript"/>
          <w:rtl/>
        </w:rPr>
        <w:footnoteReference w:id="252"/>
      </w:r>
      <w:r>
        <w:rPr>
          <w:rFonts w:cs="B Lotus" w:hint="cs"/>
          <w:sz w:val="28"/>
          <w:szCs w:val="28"/>
          <w:rtl/>
          <w:lang w:bidi="fa-IR"/>
        </w:rPr>
        <w:t xml:space="preserve"> بود؛ ديگري علامه صاحب العلوم ابوبكر محمد پسر احمد</w:t>
      </w:r>
      <w:r w:rsidR="00EE271A">
        <w:rPr>
          <w:rFonts w:cs="B Lotus" w:hint="cs"/>
          <w:sz w:val="28"/>
          <w:szCs w:val="28"/>
          <w:rtl/>
          <w:lang w:bidi="fa-IR"/>
        </w:rPr>
        <w:t xml:space="preserve"> شريشي مالكي بود؛ ديگري عارف و اسوه ابو اسحاق ابراهيم پسر شيخ عارف ولي الله عبدالله معروف به ابن الأموري</w:t>
      </w:r>
      <w:r w:rsidR="005674F9" w:rsidRPr="00FC2BC2">
        <w:rPr>
          <w:rFonts w:cs="B Lotus"/>
          <w:sz w:val="28"/>
          <w:szCs w:val="28"/>
          <w:vertAlign w:val="superscript"/>
          <w:rtl/>
        </w:rPr>
        <w:footnoteReference w:id="253"/>
      </w:r>
      <w:r w:rsidR="00EE271A">
        <w:rPr>
          <w:rFonts w:cs="B Lotus" w:hint="cs"/>
          <w:sz w:val="28"/>
          <w:szCs w:val="28"/>
          <w:rtl/>
          <w:lang w:bidi="fa-IR"/>
        </w:rPr>
        <w:t xml:space="preserve"> بود؛ ديگري مفتي ابوحامد محمد پسر علامه ابوالفضايل عبدالكريم پسر حرستاني خطيب دمشق و پسرش و جماعت ديگر بودند كه همه در نامه‌‌اي بود كه به امير بدرالدين بيلبك خزندار به همراه نامه‌اي كه علماء براي سلطان ظاهر تركي فرستادند ارسال شد. اينك اصل نامه در زير مي‌آيد:</w:t>
      </w:r>
    </w:p>
    <w:p w:rsidR="00EE271A" w:rsidRDefault="00BD4FC2" w:rsidP="007961DD">
      <w:pPr>
        <w:bidi/>
        <w:ind w:firstLine="284"/>
        <w:jc w:val="both"/>
        <w:rPr>
          <w:rFonts w:cs="B Lotus"/>
          <w:sz w:val="28"/>
          <w:szCs w:val="28"/>
          <w:rtl/>
          <w:lang w:bidi="fa-IR"/>
        </w:rPr>
      </w:pPr>
      <w:r>
        <w:rPr>
          <w:rFonts w:cs="B Lotus" w:hint="cs"/>
          <w:sz w:val="28"/>
          <w:szCs w:val="28"/>
          <w:rtl/>
          <w:lang w:bidi="fa-IR"/>
        </w:rPr>
        <w:t>از طرف عبدالله يحيي نووي. سلام و درود و رحمت و بركت خداوند بر مولاي نيكوكار ملك الأمراء بدرالدين كه خداوند خيرات و بركاتش را بر او پيوسته د</w:t>
      </w:r>
      <w:r w:rsidR="006E1F9D">
        <w:rPr>
          <w:rFonts w:cs="B Lotus" w:hint="cs"/>
          <w:sz w:val="28"/>
          <w:szCs w:val="28"/>
          <w:rtl/>
          <w:lang w:bidi="fa-IR"/>
        </w:rPr>
        <w:t>ارد و او را با</w:t>
      </w:r>
      <w:r w:rsidR="009D7658">
        <w:rPr>
          <w:rFonts w:cs="B Lotus" w:hint="cs"/>
          <w:sz w:val="28"/>
          <w:szCs w:val="28"/>
          <w:rtl/>
          <w:lang w:bidi="fa-IR"/>
        </w:rPr>
        <w:t xml:space="preserve"> نيكي‌ها</w:t>
      </w:r>
      <w:r w:rsidR="006E1F9D">
        <w:rPr>
          <w:rFonts w:cs="B Lotus" w:hint="cs"/>
          <w:sz w:val="28"/>
          <w:szCs w:val="28"/>
          <w:rtl/>
          <w:lang w:bidi="fa-IR"/>
        </w:rPr>
        <w:t xml:space="preserve"> پشتيباني كند و به بركات و خيرات آخرت و همة آرزوهايش برساند و در تمام احوالش بركت نهد (آمين)!</w:t>
      </w:r>
    </w:p>
    <w:p w:rsidR="006E1F9D" w:rsidRDefault="002C4320" w:rsidP="005D1922">
      <w:pPr>
        <w:bidi/>
        <w:ind w:firstLine="284"/>
        <w:jc w:val="both"/>
        <w:rPr>
          <w:rFonts w:cs="B Lotus"/>
          <w:sz w:val="28"/>
          <w:szCs w:val="28"/>
          <w:rtl/>
          <w:lang w:bidi="fa-IR"/>
        </w:rPr>
      </w:pPr>
      <w:r>
        <w:rPr>
          <w:rFonts w:cs="B Lotus" w:hint="cs"/>
          <w:sz w:val="28"/>
          <w:szCs w:val="28"/>
          <w:rtl/>
          <w:lang w:bidi="fa-IR"/>
        </w:rPr>
        <w:t>با عنايت به شريعت و علوم شريفه اعلام مي‌داريم كه مردم شام امسال به علت باران كم و بالارفتن قيمت</w:t>
      </w:r>
      <w:r w:rsidR="00E3598A">
        <w:rPr>
          <w:rFonts w:cs="B Lotus" w:hint="eastAsia"/>
          <w:sz w:val="28"/>
          <w:szCs w:val="28"/>
          <w:rtl/>
          <w:lang w:bidi="fa-IR"/>
        </w:rPr>
        <w:t>‌</w:t>
      </w:r>
      <w:r>
        <w:rPr>
          <w:rFonts w:cs="B Lotus" w:hint="cs"/>
          <w:sz w:val="28"/>
          <w:szCs w:val="28"/>
          <w:rtl/>
          <w:lang w:bidi="fa-IR"/>
        </w:rPr>
        <w:t xml:space="preserve">ها و كمي غلات و نباتات و از بين رفتن حيوانات و غيره در وضع بدي به سر مي‌‌برند و شما مي‌دانيد كه دلسوزي </w:t>
      </w:r>
      <w:r w:rsidR="00617D21">
        <w:rPr>
          <w:rFonts w:cs="B Lotus" w:hint="cs"/>
          <w:sz w:val="28"/>
          <w:szCs w:val="28"/>
          <w:rtl/>
          <w:lang w:bidi="fa-IR"/>
        </w:rPr>
        <w:t>بر حال مردم و نصيحت سلطان در مصالحش و مصالح مردم واجب است، زيرا دين نصيحت مي‌‌باشد لذا خادمين شريعت و نصيحت‌كنندگان</w:t>
      </w:r>
      <w:r w:rsidR="00736F30">
        <w:rPr>
          <w:rFonts w:cs="B Lotus" w:hint="cs"/>
          <w:sz w:val="28"/>
          <w:szCs w:val="28"/>
          <w:rtl/>
          <w:lang w:bidi="fa-IR"/>
        </w:rPr>
        <w:t xml:space="preserve"> سلطان و دوستداران او بر آن شدند تا حال رعيت و ترحم به ايشان را به سلطان يادآوري نمايند كه در يادآوري هيچ ضرري نيست بلكه همان فقط نصيحت و دلسوزي خالص و يادآوري براي اهل خرد مي‌باشد و سؤالاتي از امير ـ كه خداوند او را مدد كند ـ و ارائه گزارشي به سلطان ـ كه خداوند نزول خيرات را بر او پيوسته دارد ـ و ما از اشاراتي كه ترحم بر رعيت مي‌باشد با او سخن مي‌گوييم در مقابل پاداشي كه نزدخداوند باقي و پايدار است:</w:t>
      </w:r>
    </w:p>
    <w:p w:rsidR="00C831AE" w:rsidRPr="00FA4199" w:rsidRDefault="00C831AE" w:rsidP="00FA4199">
      <w:pPr>
        <w:bidi/>
        <w:ind w:firstLine="284"/>
        <w:jc w:val="both"/>
        <w:rPr>
          <w:rFonts w:ascii="KFGQPC Uthmanic Script HAFS" w:hAnsi="KFGQPC Uthmanic Script HAFS" w:cs="KFGQPC Uthmanic Script HAFS"/>
          <w:sz w:val="28"/>
          <w:szCs w:val="28"/>
          <w:rtl/>
        </w:rPr>
      </w:pPr>
      <w:r>
        <w:rPr>
          <w:rFonts w:ascii="Traditional Arabic" w:hAnsi="Traditional Arabic" w:cs="Traditional Arabic"/>
          <w:sz w:val="28"/>
          <w:szCs w:val="28"/>
          <w:rtl/>
          <w:lang w:bidi="fa-IR"/>
        </w:rPr>
        <w:t>﴿</w:t>
      </w:r>
      <w:r w:rsidR="00FA4199">
        <w:rPr>
          <w:rFonts w:ascii="KFGQPC Uthmanic Script HAFS" w:hAnsi="KFGQPC Uthmanic Script HAFS" w:cs="KFGQPC Uthmanic Script HAFS" w:hint="eastAsia"/>
          <w:sz w:val="28"/>
          <w:szCs w:val="28"/>
          <w:rtl/>
        </w:rPr>
        <w:t>يَوۡمَ</w:t>
      </w:r>
      <w:r w:rsidR="00FA4199">
        <w:rPr>
          <w:rFonts w:ascii="KFGQPC Uthmanic Script HAFS" w:hAnsi="KFGQPC Uthmanic Script HAFS" w:cs="KFGQPC Uthmanic Script HAFS"/>
          <w:sz w:val="28"/>
          <w:szCs w:val="28"/>
          <w:rtl/>
        </w:rPr>
        <w:t xml:space="preserve"> تَجِدُ كُلُّ نَفۡسٖ مَّا عَمِلَتۡ مِنۡ خَيۡرٖ مُّحۡضَرٗا وَمَا عَمِلَتۡ مِن سُوٓءٖ تَوَدُّ لَوۡ أَنَّ بَيۡنَهَا وَبَيۡنَهُ</w:t>
      </w:r>
      <w:r w:rsidR="00FA4199">
        <w:rPr>
          <w:rFonts w:ascii="KFGQPC Uthmanic Script HAFS" w:hAnsi="KFGQPC Uthmanic Script HAFS" w:cs="KFGQPC Uthmanic Script HAFS" w:hint="cs"/>
          <w:sz w:val="28"/>
          <w:szCs w:val="28"/>
          <w:rtl/>
        </w:rPr>
        <w:t>ۥٓ</w:t>
      </w:r>
      <w:r w:rsidR="00FA4199">
        <w:rPr>
          <w:rFonts w:ascii="KFGQPC Uthmanic Script HAFS" w:hAnsi="KFGQPC Uthmanic Script HAFS" w:cs="KFGQPC Uthmanic Script HAFS"/>
          <w:sz w:val="28"/>
          <w:szCs w:val="28"/>
          <w:rtl/>
        </w:rPr>
        <w:t xml:space="preserve"> أَمَدَۢا بَعِيدٗاۗ وَيُحَذِّرُكُمُ </w:t>
      </w:r>
      <w:r w:rsidR="00FA4199">
        <w:rPr>
          <w:rFonts w:ascii="KFGQPC Uthmanic Script HAFS" w:hAnsi="KFGQPC Uthmanic Script HAFS" w:cs="KFGQPC Uthmanic Script HAFS" w:hint="cs"/>
          <w:sz w:val="28"/>
          <w:szCs w:val="28"/>
          <w:rtl/>
        </w:rPr>
        <w:t>ٱ</w:t>
      </w:r>
      <w:r w:rsidR="00FA4199">
        <w:rPr>
          <w:rFonts w:ascii="KFGQPC Uthmanic Script HAFS" w:hAnsi="KFGQPC Uthmanic Script HAFS" w:cs="KFGQPC Uthmanic Script HAFS" w:hint="eastAsia"/>
          <w:sz w:val="28"/>
          <w:szCs w:val="28"/>
          <w:rtl/>
        </w:rPr>
        <w:t>للَّهُ</w:t>
      </w:r>
      <w:r w:rsidR="00FA4199">
        <w:rPr>
          <w:rFonts w:ascii="KFGQPC Uthmanic Script HAFS" w:hAnsi="KFGQPC Uthmanic Script HAFS" w:cs="KFGQPC Uthmanic Script HAFS"/>
          <w:sz w:val="28"/>
          <w:szCs w:val="28"/>
          <w:rtl/>
        </w:rPr>
        <w:t xml:space="preserve"> نَفۡسَهُ</w:t>
      </w:r>
      <w:r w:rsidR="00FA4199">
        <w:rPr>
          <w:rFonts w:ascii="KFGQPC Uthmanic Script HAFS" w:hAnsi="KFGQPC Uthmanic Script HAFS" w:cs="KFGQPC Uthmanic Script HAFS" w:hint="cs"/>
          <w:sz w:val="28"/>
          <w:szCs w:val="28"/>
          <w:rtl/>
        </w:rPr>
        <w:t>ۥ</w:t>
      </w:r>
      <w:r>
        <w:rPr>
          <w:rFonts w:ascii="Traditional Arabic" w:hAnsi="Traditional Arabic" w:cs="Traditional Arabic"/>
          <w:sz w:val="28"/>
          <w:szCs w:val="28"/>
          <w:rtl/>
          <w:lang w:bidi="fa-IR"/>
        </w:rPr>
        <w:t>﴾</w:t>
      </w:r>
      <w:r>
        <w:rPr>
          <w:rFonts w:cs="B Lotus" w:hint="cs"/>
          <w:sz w:val="28"/>
          <w:szCs w:val="28"/>
          <w:rtl/>
          <w:lang w:bidi="fa-IR"/>
        </w:rPr>
        <w:t xml:space="preserve"> </w:t>
      </w:r>
      <w:r w:rsidRPr="00D31827">
        <w:rPr>
          <w:rFonts w:ascii="mylotus" w:hAnsi="mylotus" w:cs="mylotus"/>
          <w:sz w:val="26"/>
          <w:szCs w:val="26"/>
          <w:rtl/>
          <w:lang w:bidi="fa-IR"/>
        </w:rPr>
        <w:t>[</w:t>
      </w:r>
      <w:r>
        <w:rPr>
          <w:rFonts w:ascii="mylotus" w:hAnsi="mylotus" w:cs="mylotus" w:hint="cs"/>
          <w:sz w:val="26"/>
          <w:szCs w:val="26"/>
          <w:rtl/>
          <w:lang w:bidi="fa-IR"/>
        </w:rPr>
        <w:t>آل عمران: 30</w:t>
      </w:r>
      <w:r w:rsidRPr="00D31827">
        <w:rPr>
          <w:rFonts w:ascii="mylotus" w:hAnsi="mylotus" w:cs="mylotus"/>
          <w:sz w:val="26"/>
          <w:szCs w:val="26"/>
          <w:rtl/>
          <w:lang w:bidi="fa-IR"/>
        </w:rPr>
        <w:t>].</w:t>
      </w:r>
    </w:p>
    <w:p w:rsidR="00E11850" w:rsidRPr="00BE73E4" w:rsidRDefault="005D1922" w:rsidP="007961DD">
      <w:pPr>
        <w:tabs>
          <w:tab w:val="right" w:pos="7031"/>
        </w:tabs>
        <w:bidi/>
        <w:ind w:firstLine="284"/>
        <w:jc w:val="both"/>
        <w:rPr>
          <w:rFonts w:cs="B Lotus"/>
          <w:sz w:val="26"/>
          <w:szCs w:val="28"/>
          <w:rtl/>
          <w:lang w:bidi="fa-IR"/>
        </w:rPr>
      </w:pPr>
      <w:r>
        <w:rPr>
          <w:rFonts w:cs="Traditional Arabic" w:hint="cs"/>
          <w:sz w:val="26"/>
          <w:szCs w:val="26"/>
          <w:rtl/>
          <w:lang w:bidi="fa-IR"/>
        </w:rPr>
        <w:t>«</w:t>
      </w:r>
      <w:r w:rsidR="009C38BC" w:rsidRPr="00BE73E4">
        <w:rPr>
          <w:rFonts w:cs="B Lotus" w:hint="cs"/>
          <w:sz w:val="26"/>
          <w:szCs w:val="28"/>
          <w:rtl/>
          <w:lang w:bidi="fa-IR"/>
        </w:rPr>
        <w:t xml:space="preserve">روزي كه هر كسي آنچه كار نيك به جاي آورده و آنچه بدي مرتكب شده </w:t>
      </w:r>
      <w:r w:rsidRPr="00BE73E4">
        <w:rPr>
          <w:rFonts w:cs="B Lotus" w:hint="cs"/>
          <w:sz w:val="26"/>
          <w:szCs w:val="28"/>
          <w:rtl/>
          <w:lang w:bidi="fa-IR"/>
        </w:rPr>
        <w:t>حاضر شده مي‌يابد، و آرزو مي‌كند،</w:t>
      </w:r>
      <w:r w:rsidR="009C38BC" w:rsidRPr="00BE73E4">
        <w:rPr>
          <w:rFonts w:cs="B Lotus" w:hint="cs"/>
          <w:sz w:val="26"/>
          <w:szCs w:val="28"/>
          <w:rtl/>
          <w:lang w:bidi="fa-IR"/>
        </w:rPr>
        <w:t xml:space="preserve"> كاش ميان او و آن [كارهاي بد] فاصله‌اي دور بود. و خداوند شما را از [كيفر] خود مي‌‌ترساند</w:t>
      </w:r>
      <w:r>
        <w:rPr>
          <w:rFonts w:cs="Traditional Arabic" w:hint="cs"/>
          <w:sz w:val="26"/>
          <w:szCs w:val="26"/>
          <w:rtl/>
          <w:lang w:bidi="fa-IR"/>
        </w:rPr>
        <w:t>»</w:t>
      </w:r>
      <w:r w:rsidR="00E11850" w:rsidRPr="00BE73E4">
        <w:rPr>
          <w:rFonts w:cs="B Lotus" w:hint="cs"/>
          <w:sz w:val="26"/>
          <w:szCs w:val="28"/>
          <w:rtl/>
          <w:lang w:bidi="fa-IR"/>
        </w:rPr>
        <w:t>.</w:t>
      </w:r>
    </w:p>
    <w:p w:rsidR="00736F30" w:rsidRDefault="00E40250" w:rsidP="007961DD">
      <w:pPr>
        <w:bidi/>
        <w:ind w:firstLine="284"/>
        <w:jc w:val="both"/>
        <w:rPr>
          <w:rFonts w:cs="B Lotus"/>
          <w:sz w:val="28"/>
          <w:szCs w:val="28"/>
          <w:rtl/>
          <w:lang w:bidi="fa-IR"/>
        </w:rPr>
      </w:pPr>
      <w:r>
        <w:rPr>
          <w:rFonts w:cs="B Lotus" w:hint="cs"/>
          <w:sz w:val="28"/>
          <w:szCs w:val="28"/>
          <w:rtl/>
          <w:lang w:bidi="fa-IR"/>
        </w:rPr>
        <w:t xml:space="preserve">اين نوشته‌هايي </w:t>
      </w:r>
      <w:r w:rsidR="005D1922">
        <w:rPr>
          <w:rFonts w:cs="B Lotus" w:hint="cs"/>
          <w:sz w:val="28"/>
          <w:szCs w:val="28"/>
          <w:rtl/>
          <w:lang w:bidi="fa-IR"/>
        </w:rPr>
        <w:t>كه علماء براي امير ارسال نموده‌ا</w:t>
      </w:r>
      <w:r>
        <w:rPr>
          <w:rFonts w:cs="B Lotus" w:hint="cs"/>
          <w:sz w:val="28"/>
          <w:szCs w:val="28"/>
          <w:rtl/>
          <w:lang w:bidi="fa-IR"/>
        </w:rPr>
        <w:t>ند امانت و نصيحتي براي سلطان ـ كه خداوند يارانش را با عزت گرداند ـ است و شما در مورد اين امانت بازخواست مي‌شويد و هيچ عذر و بهانه‌اي در تأخير آن پذيرفته نيست و هيچ حجتي در كوتاهي‌كردن در آن نزد خداوند پذيرفته نمي‌باشد و در مورد آن از شما سؤال خواهد شد در ر</w:t>
      </w:r>
      <w:r w:rsidR="00C831AE">
        <w:rPr>
          <w:rFonts w:cs="B Lotus" w:hint="cs"/>
          <w:sz w:val="28"/>
          <w:szCs w:val="28"/>
          <w:rtl/>
          <w:lang w:bidi="fa-IR"/>
        </w:rPr>
        <w:t>وزي كه</w:t>
      </w:r>
    </w:p>
    <w:p w:rsidR="00C831AE" w:rsidRPr="00FA4199" w:rsidRDefault="00C831AE" w:rsidP="00FA4199">
      <w:pPr>
        <w:bidi/>
        <w:ind w:firstLine="284"/>
        <w:jc w:val="both"/>
        <w:rPr>
          <w:rFonts w:ascii="KFGQPC Uthmanic Script HAFS" w:hAnsi="KFGQPC Uthmanic Script HAFS" w:cs="KFGQPC Uthmanic Script HAFS"/>
          <w:sz w:val="28"/>
          <w:szCs w:val="28"/>
          <w:rtl/>
        </w:rPr>
      </w:pPr>
      <w:r>
        <w:rPr>
          <w:rFonts w:ascii="Traditional Arabic" w:hAnsi="Traditional Arabic" w:cs="Traditional Arabic"/>
          <w:sz w:val="28"/>
          <w:szCs w:val="28"/>
          <w:rtl/>
          <w:lang w:bidi="fa-IR"/>
        </w:rPr>
        <w:t>﴿</w:t>
      </w:r>
      <w:r w:rsidR="00FA4199">
        <w:rPr>
          <w:rFonts w:ascii="KFGQPC Uthmanic Script HAFS" w:hAnsi="KFGQPC Uthmanic Script HAFS" w:cs="KFGQPC Uthmanic Script HAFS"/>
          <w:sz w:val="28"/>
          <w:szCs w:val="28"/>
          <w:rtl/>
        </w:rPr>
        <w:t>يَوۡمَ لَا يَنفَعُ مَالٞ وَلَا بَنُونَ ٨٨</w:t>
      </w:r>
      <w:r>
        <w:rPr>
          <w:rFonts w:ascii="Traditional Arabic" w:hAnsi="Traditional Arabic" w:cs="Traditional Arabic"/>
          <w:sz w:val="28"/>
          <w:szCs w:val="28"/>
          <w:rtl/>
          <w:lang w:bidi="fa-IR"/>
        </w:rPr>
        <w:t>﴾</w:t>
      </w:r>
      <w:r>
        <w:rPr>
          <w:rFonts w:cs="B Lotus" w:hint="cs"/>
          <w:sz w:val="28"/>
          <w:szCs w:val="28"/>
          <w:rtl/>
          <w:lang w:bidi="fa-IR"/>
        </w:rPr>
        <w:t xml:space="preserve"> </w:t>
      </w:r>
      <w:r w:rsidRPr="00D31827">
        <w:rPr>
          <w:rFonts w:ascii="mylotus" w:hAnsi="mylotus" w:cs="mylotus"/>
          <w:sz w:val="26"/>
          <w:szCs w:val="26"/>
          <w:rtl/>
          <w:lang w:bidi="fa-IR"/>
        </w:rPr>
        <w:t>[</w:t>
      </w:r>
      <w:r>
        <w:rPr>
          <w:rFonts w:ascii="mylotus" w:hAnsi="mylotus" w:cs="mylotus" w:hint="cs"/>
          <w:sz w:val="26"/>
          <w:szCs w:val="26"/>
          <w:rtl/>
          <w:lang w:bidi="fa-IR"/>
        </w:rPr>
        <w:t>الشعراء: 88</w:t>
      </w:r>
      <w:r w:rsidRPr="00D31827">
        <w:rPr>
          <w:rFonts w:ascii="mylotus" w:hAnsi="mylotus" w:cs="mylotus"/>
          <w:sz w:val="26"/>
          <w:szCs w:val="26"/>
          <w:rtl/>
          <w:lang w:bidi="fa-IR"/>
        </w:rPr>
        <w:t>].</w:t>
      </w:r>
    </w:p>
    <w:p w:rsidR="005800FA" w:rsidRPr="00BE73E4" w:rsidRDefault="005D1922" w:rsidP="007961DD">
      <w:pPr>
        <w:tabs>
          <w:tab w:val="right" w:pos="7031"/>
        </w:tabs>
        <w:bidi/>
        <w:ind w:firstLine="284"/>
        <w:jc w:val="both"/>
        <w:rPr>
          <w:rFonts w:cs="B Lotus"/>
          <w:sz w:val="26"/>
          <w:szCs w:val="28"/>
          <w:rtl/>
          <w:lang w:bidi="fa-IR"/>
        </w:rPr>
      </w:pPr>
      <w:r>
        <w:rPr>
          <w:rFonts w:cs="Traditional Arabic" w:hint="cs"/>
          <w:sz w:val="26"/>
          <w:szCs w:val="26"/>
          <w:rtl/>
          <w:lang w:bidi="fa-IR"/>
        </w:rPr>
        <w:t>«</w:t>
      </w:r>
      <w:r w:rsidR="005800FA" w:rsidRPr="00BE73E4">
        <w:rPr>
          <w:rFonts w:cs="B Lotus" w:hint="cs"/>
          <w:sz w:val="26"/>
          <w:szCs w:val="28"/>
          <w:rtl/>
          <w:lang w:bidi="fa-IR"/>
        </w:rPr>
        <w:t xml:space="preserve">روزي كه </w:t>
      </w:r>
      <w:r w:rsidR="00D148E7" w:rsidRPr="00BE73E4">
        <w:rPr>
          <w:rFonts w:cs="B Lotus" w:hint="cs"/>
          <w:sz w:val="26"/>
          <w:szCs w:val="28"/>
          <w:rtl/>
          <w:lang w:bidi="fa-IR"/>
        </w:rPr>
        <w:t>هيچ مال و فرزندي سود نمي‌دهد</w:t>
      </w:r>
      <w:r>
        <w:rPr>
          <w:rFonts w:cs="Traditional Arabic" w:hint="cs"/>
          <w:sz w:val="26"/>
          <w:szCs w:val="26"/>
          <w:rtl/>
          <w:lang w:bidi="fa-IR"/>
        </w:rPr>
        <w:t>»</w:t>
      </w:r>
      <w:r w:rsidR="005800FA" w:rsidRPr="00BE73E4">
        <w:rPr>
          <w:rFonts w:cs="B Lotus" w:hint="cs"/>
          <w:sz w:val="26"/>
          <w:szCs w:val="28"/>
          <w:rtl/>
          <w:lang w:bidi="fa-IR"/>
        </w:rPr>
        <w:t>.</w:t>
      </w:r>
    </w:p>
    <w:p w:rsidR="00C831AE" w:rsidRPr="00FA4199" w:rsidRDefault="00C831AE" w:rsidP="00FA4199">
      <w:pPr>
        <w:tabs>
          <w:tab w:val="right" w:pos="7031"/>
        </w:tabs>
        <w:bidi/>
        <w:ind w:firstLine="284"/>
        <w:jc w:val="both"/>
        <w:rPr>
          <w:rFonts w:ascii="KFGQPC Uthmanic Script HAFS" w:hAnsi="KFGQPC Uthmanic Script HAFS" w:cs="KFGQPC Uthmanic Script HAFS"/>
          <w:sz w:val="28"/>
          <w:szCs w:val="28"/>
          <w:rtl/>
        </w:rPr>
      </w:pPr>
      <w:r>
        <w:rPr>
          <w:rFonts w:ascii="Traditional Arabic" w:hAnsi="Traditional Arabic" w:cs="Traditional Arabic"/>
          <w:sz w:val="28"/>
          <w:szCs w:val="28"/>
          <w:rtl/>
          <w:lang w:bidi="fa-IR"/>
        </w:rPr>
        <w:t>﴿</w:t>
      </w:r>
      <w:r w:rsidR="00FA4199">
        <w:rPr>
          <w:rFonts w:ascii="KFGQPC Uthmanic Script HAFS" w:hAnsi="KFGQPC Uthmanic Script HAFS" w:cs="KFGQPC Uthmanic Script HAFS" w:hint="eastAsia"/>
          <w:sz w:val="28"/>
          <w:szCs w:val="28"/>
          <w:rtl/>
        </w:rPr>
        <w:t>يَوۡمَ</w:t>
      </w:r>
      <w:r w:rsidR="00FA4199">
        <w:rPr>
          <w:rFonts w:ascii="KFGQPC Uthmanic Script HAFS" w:hAnsi="KFGQPC Uthmanic Script HAFS" w:cs="KFGQPC Uthmanic Script HAFS"/>
          <w:sz w:val="28"/>
          <w:szCs w:val="28"/>
          <w:rtl/>
        </w:rPr>
        <w:t xml:space="preserve"> يَفِرُّ </w:t>
      </w:r>
      <w:r w:rsidR="00FA4199">
        <w:rPr>
          <w:rFonts w:ascii="KFGQPC Uthmanic Script HAFS" w:hAnsi="KFGQPC Uthmanic Script HAFS" w:cs="KFGQPC Uthmanic Script HAFS" w:hint="cs"/>
          <w:sz w:val="28"/>
          <w:szCs w:val="28"/>
          <w:rtl/>
        </w:rPr>
        <w:t>ٱ</w:t>
      </w:r>
      <w:r w:rsidR="00FA4199">
        <w:rPr>
          <w:rFonts w:ascii="KFGQPC Uthmanic Script HAFS" w:hAnsi="KFGQPC Uthmanic Script HAFS" w:cs="KFGQPC Uthmanic Script HAFS" w:hint="eastAsia"/>
          <w:sz w:val="28"/>
          <w:szCs w:val="28"/>
          <w:rtl/>
        </w:rPr>
        <w:t>لۡمَرۡءُ</w:t>
      </w:r>
      <w:r w:rsidR="00FA4199">
        <w:rPr>
          <w:rFonts w:ascii="KFGQPC Uthmanic Script HAFS" w:hAnsi="KFGQPC Uthmanic Script HAFS" w:cs="KFGQPC Uthmanic Script HAFS"/>
          <w:sz w:val="28"/>
          <w:szCs w:val="28"/>
          <w:rtl/>
        </w:rPr>
        <w:t xml:space="preserve"> مِنۡ أَخِيهِ ٣٤</w:t>
      </w:r>
      <w:r w:rsidR="00FA4199">
        <w:rPr>
          <w:rFonts w:ascii="KFGQPC Uthmanic Script HAFS" w:hAnsi="KFGQPC Uthmanic Script HAFS" w:cs="KFGQPC Uthmanic Script HAFS"/>
          <w:sz w:val="28"/>
          <w:szCs w:val="28"/>
        </w:rPr>
        <w:t xml:space="preserve">  </w:t>
      </w:r>
      <w:r w:rsidR="00FA4199">
        <w:rPr>
          <w:rFonts w:ascii="KFGQPC Uthmanic Script HAFS" w:hAnsi="KFGQPC Uthmanic Script HAFS" w:cs="KFGQPC Uthmanic Script HAFS"/>
          <w:sz w:val="28"/>
          <w:szCs w:val="28"/>
          <w:rtl/>
        </w:rPr>
        <w:t>وَأُمِّهِ</w:t>
      </w:r>
      <w:r w:rsidR="00FA4199">
        <w:rPr>
          <w:rFonts w:ascii="KFGQPC Uthmanic Script HAFS" w:hAnsi="KFGQPC Uthmanic Script HAFS" w:cs="KFGQPC Uthmanic Script HAFS" w:hint="cs"/>
          <w:sz w:val="28"/>
          <w:szCs w:val="28"/>
          <w:rtl/>
        </w:rPr>
        <w:t>ۦ</w:t>
      </w:r>
      <w:r w:rsidR="00FA4199">
        <w:rPr>
          <w:rFonts w:ascii="KFGQPC Uthmanic Script HAFS" w:hAnsi="KFGQPC Uthmanic Script HAFS" w:cs="KFGQPC Uthmanic Script HAFS"/>
          <w:sz w:val="28"/>
          <w:szCs w:val="28"/>
          <w:rtl/>
        </w:rPr>
        <w:t xml:space="preserve"> وَأَبِيهِ ٣٥</w:t>
      </w:r>
      <w:r w:rsidR="00FA4199">
        <w:rPr>
          <w:rFonts w:ascii="KFGQPC Uthmanic Script HAFS" w:hAnsi="KFGQPC Uthmanic Script HAFS" w:cs="KFGQPC Uthmanic Script HAFS"/>
          <w:sz w:val="28"/>
          <w:szCs w:val="28"/>
        </w:rPr>
        <w:t xml:space="preserve">  </w:t>
      </w:r>
      <w:r w:rsidR="00FA4199">
        <w:rPr>
          <w:rFonts w:ascii="KFGQPC Uthmanic Script HAFS" w:hAnsi="KFGQPC Uthmanic Script HAFS" w:cs="KFGQPC Uthmanic Script HAFS"/>
          <w:sz w:val="28"/>
          <w:szCs w:val="28"/>
          <w:rtl/>
        </w:rPr>
        <w:t>وَصَٰحِبَتِهِ</w:t>
      </w:r>
      <w:r w:rsidR="00FA4199">
        <w:rPr>
          <w:rFonts w:ascii="KFGQPC Uthmanic Script HAFS" w:hAnsi="KFGQPC Uthmanic Script HAFS" w:cs="KFGQPC Uthmanic Script HAFS" w:hint="cs"/>
          <w:sz w:val="28"/>
          <w:szCs w:val="28"/>
          <w:rtl/>
        </w:rPr>
        <w:t>ۦ</w:t>
      </w:r>
      <w:r w:rsidR="00FA4199">
        <w:rPr>
          <w:rFonts w:ascii="KFGQPC Uthmanic Script HAFS" w:hAnsi="KFGQPC Uthmanic Script HAFS" w:cs="KFGQPC Uthmanic Script HAFS"/>
          <w:sz w:val="28"/>
          <w:szCs w:val="28"/>
          <w:rtl/>
        </w:rPr>
        <w:t xml:space="preserve"> وَبَنِيهِ ٣٦</w:t>
      </w:r>
      <w:r w:rsidR="00FA4199">
        <w:rPr>
          <w:rFonts w:ascii="KFGQPC Uthmanic Script HAFS" w:hAnsi="KFGQPC Uthmanic Script HAFS" w:cs="KFGQPC Uthmanic Script HAFS"/>
          <w:sz w:val="28"/>
          <w:szCs w:val="28"/>
        </w:rPr>
        <w:t xml:space="preserve"> </w:t>
      </w:r>
      <w:r w:rsidR="00FA4199">
        <w:rPr>
          <w:rFonts w:ascii="KFGQPC Uthmanic Script HAFS" w:hAnsi="KFGQPC Uthmanic Script HAFS" w:cs="KFGQPC Uthmanic Script HAFS" w:hint="eastAsia"/>
          <w:sz w:val="28"/>
          <w:szCs w:val="28"/>
          <w:rtl/>
        </w:rPr>
        <w:t>لِكُلِّ</w:t>
      </w:r>
      <w:r w:rsidR="00FA4199">
        <w:rPr>
          <w:rFonts w:ascii="KFGQPC Uthmanic Script HAFS" w:hAnsi="KFGQPC Uthmanic Script HAFS" w:cs="KFGQPC Uthmanic Script HAFS"/>
          <w:sz w:val="28"/>
          <w:szCs w:val="28"/>
          <w:rtl/>
        </w:rPr>
        <w:t xml:space="preserve"> </w:t>
      </w:r>
      <w:r w:rsidR="00FA4199">
        <w:rPr>
          <w:rFonts w:ascii="KFGQPC Uthmanic Script HAFS" w:hAnsi="KFGQPC Uthmanic Script HAFS" w:cs="KFGQPC Uthmanic Script HAFS" w:hint="cs"/>
          <w:sz w:val="28"/>
          <w:szCs w:val="28"/>
          <w:rtl/>
        </w:rPr>
        <w:t>ٱ</w:t>
      </w:r>
      <w:r w:rsidR="00FA4199">
        <w:rPr>
          <w:rFonts w:ascii="KFGQPC Uthmanic Script HAFS" w:hAnsi="KFGQPC Uthmanic Script HAFS" w:cs="KFGQPC Uthmanic Script HAFS" w:hint="eastAsia"/>
          <w:sz w:val="28"/>
          <w:szCs w:val="28"/>
          <w:rtl/>
        </w:rPr>
        <w:t>مۡرِيٕٖ</w:t>
      </w:r>
      <w:r w:rsidR="00FA4199">
        <w:rPr>
          <w:rFonts w:ascii="KFGQPC Uthmanic Script HAFS" w:hAnsi="KFGQPC Uthmanic Script HAFS" w:cs="KFGQPC Uthmanic Script HAFS"/>
          <w:sz w:val="28"/>
          <w:szCs w:val="28"/>
          <w:rtl/>
        </w:rPr>
        <w:t xml:space="preserve"> مِّنۡهُمۡ يَوۡمَئِذٖ شَأۡنٞ يُغۡنِيهِ ٣٧</w:t>
      </w:r>
      <w:r>
        <w:rPr>
          <w:rFonts w:ascii="Traditional Arabic" w:hAnsi="Traditional Arabic" w:cs="Traditional Arabic"/>
          <w:sz w:val="28"/>
          <w:szCs w:val="28"/>
          <w:rtl/>
          <w:lang w:bidi="fa-IR"/>
        </w:rPr>
        <w:t>﴾</w:t>
      </w:r>
      <w:r>
        <w:rPr>
          <w:rFonts w:cs="B Lotus" w:hint="cs"/>
          <w:sz w:val="28"/>
          <w:szCs w:val="28"/>
          <w:rtl/>
          <w:lang w:bidi="fa-IR"/>
        </w:rPr>
        <w:t xml:space="preserve"> </w:t>
      </w:r>
      <w:r w:rsidRPr="00D31827">
        <w:rPr>
          <w:rFonts w:ascii="mylotus" w:hAnsi="mylotus" w:cs="mylotus"/>
          <w:sz w:val="26"/>
          <w:szCs w:val="26"/>
          <w:rtl/>
          <w:lang w:bidi="fa-IR"/>
        </w:rPr>
        <w:t>[</w:t>
      </w:r>
      <w:r>
        <w:rPr>
          <w:rFonts w:ascii="mylotus" w:hAnsi="mylotus" w:cs="mylotus" w:hint="cs"/>
          <w:sz w:val="26"/>
          <w:szCs w:val="26"/>
          <w:rtl/>
          <w:lang w:bidi="fa-IR"/>
        </w:rPr>
        <w:t>العبس: 34- 37</w:t>
      </w:r>
      <w:r w:rsidRPr="00D31827">
        <w:rPr>
          <w:rFonts w:ascii="mylotus" w:hAnsi="mylotus" w:cs="mylotus"/>
          <w:sz w:val="26"/>
          <w:szCs w:val="26"/>
          <w:rtl/>
          <w:lang w:bidi="fa-IR"/>
        </w:rPr>
        <w:t>].</w:t>
      </w:r>
    </w:p>
    <w:p w:rsidR="00F12022" w:rsidRPr="00BE73E4" w:rsidRDefault="005D1922" w:rsidP="007961DD">
      <w:pPr>
        <w:tabs>
          <w:tab w:val="right" w:pos="7031"/>
        </w:tabs>
        <w:bidi/>
        <w:ind w:firstLine="284"/>
        <w:jc w:val="both"/>
        <w:rPr>
          <w:rFonts w:cs="B Lotus"/>
          <w:sz w:val="26"/>
          <w:szCs w:val="28"/>
          <w:rtl/>
          <w:lang w:bidi="fa-IR"/>
        </w:rPr>
      </w:pPr>
      <w:r>
        <w:rPr>
          <w:rFonts w:cs="Traditional Arabic" w:hint="cs"/>
          <w:sz w:val="26"/>
          <w:szCs w:val="26"/>
          <w:rtl/>
          <w:lang w:bidi="fa-IR"/>
        </w:rPr>
        <w:t>«</w:t>
      </w:r>
      <w:r w:rsidR="00F12022" w:rsidRPr="00BE73E4">
        <w:rPr>
          <w:rFonts w:cs="B Lotus" w:hint="cs"/>
          <w:sz w:val="26"/>
          <w:szCs w:val="28"/>
          <w:rtl/>
          <w:lang w:bidi="fa-IR"/>
        </w:rPr>
        <w:t xml:space="preserve">روزي كه </w:t>
      </w:r>
      <w:r w:rsidR="0006387C" w:rsidRPr="00BE73E4">
        <w:rPr>
          <w:rFonts w:cs="B Lotus" w:hint="cs"/>
          <w:sz w:val="26"/>
          <w:szCs w:val="28"/>
          <w:rtl/>
          <w:lang w:bidi="fa-IR"/>
        </w:rPr>
        <w:t>آدمي از برادرش، و از مادر و پدرش، و از همسر و پسرانش مي‌گريزد. و در آن روزي كه هر كسي از آنان را كاري است كه او را به خود مشغول مي‌دارد</w:t>
      </w:r>
      <w:r>
        <w:rPr>
          <w:rFonts w:cs="Traditional Arabic" w:hint="cs"/>
          <w:sz w:val="26"/>
          <w:szCs w:val="26"/>
          <w:rtl/>
          <w:lang w:bidi="fa-IR"/>
        </w:rPr>
        <w:t>»</w:t>
      </w:r>
      <w:r w:rsidR="00F12022" w:rsidRPr="00BE73E4">
        <w:rPr>
          <w:rFonts w:cs="B Lotus" w:hint="cs"/>
          <w:sz w:val="26"/>
          <w:szCs w:val="28"/>
          <w:rtl/>
          <w:lang w:bidi="fa-IR"/>
        </w:rPr>
        <w:t>.</w:t>
      </w:r>
    </w:p>
    <w:p w:rsidR="00736F30" w:rsidRDefault="002D76B0" w:rsidP="007961DD">
      <w:pPr>
        <w:bidi/>
        <w:ind w:firstLine="284"/>
        <w:jc w:val="both"/>
        <w:rPr>
          <w:rFonts w:cs="B Lotus"/>
          <w:sz w:val="28"/>
          <w:szCs w:val="28"/>
          <w:rtl/>
          <w:lang w:bidi="fa-IR"/>
        </w:rPr>
      </w:pPr>
      <w:r w:rsidRPr="002D76B0">
        <w:rPr>
          <w:rFonts w:cs="B Lotus" w:hint="cs"/>
          <w:sz w:val="28"/>
          <w:szCs w:val="28"/>
          <w:rtl/>
          <w:lang w:bidi="fa-IR"/>
        </w:rPr>
        <w:t xml:space="preserve">و </w:t>
      </w:r>
      <w:r>
        <w:rPr>
          <w:rFonts w:cs="B Lotus" w:hint="cs"/>
          <w:sz w:val="28"/>
          <w:szCs w:val="28"/>
          <w:rtl/>
          <w:lang w:bidi="fa-IR"/>
        </w:rPr>
        <w:t>شما كه به لطف و مرحمت خداوند خير را دوست داشته و بر به</w:t>
      </w:r>
      <w:r w:rsidR="006C4CCA">
        <w:rPr>
          <w:rFonts w:cs="B Lotus" w:hint="cs"/>
          <w:sz w:val="28"/>
          <w:szCs w:val="28"/>
          <w:rtl/>
          <w:lang w:bidi="fa-IR"/>
        </w:rPr>
        <w:t xml:space="preserve"> </w:t>
      </w:r>
      <w:r>
        <w:rPr>
          <w:rFonts w:cs="B Lotus" w:hint="cs"/>
          <w:sz w:val="28"/>
          <w:szCs w:val="28"/>
          <w:rtl/>
          <w:lang w:bidi="fa-IR"/>
        </w:rPr>
        <w:t xml:space="preserve">دست </w:t>
      </w:r>
      <w:r w:rsidR="00CB0109">
        <w:rPr>
          <w:rFonts w:cs="B Lotus" w:hint="cs"/>
          <w:sz w:val="28"/>
          <w:szCs w:val="28"/>
          <w:rtl/>
          <w:lang w:bidi="fa-IR"/>
        </w:rPr>
        <w:t>آوردن آن حريص مي‌باشيد و هميشه در تلاش براي به دست آوردن آن هستيد. اين از</w:t>
      </w:r>
      <w:r w:rsidR="00557A7F">
        <w:rPr>
          <w:rFonts w:cs="B Lotus" w:hint="cs"/>
          <w:sz w:val="28"/>
          <w:szCs w:val="28"/>
          <w:rtl/>
          <w:lang w:bidi="fa-IR"/>
        </w:rPr>
        <w:t xml:space="preserve"> مهم‌تر</w:t>
      </w:r>
      <w:r w:rsidR="00CB0109">
        <w:rPr>
          <w:rFonts w:cs="B Lotus" w:hint="cs"/>
          <w:sz w:val="28"/>
          <w:szCs w:val="28"/>
          <w:rtl/>
          <w:lang w:bidi="fa-IR"/>
        </w:rPr>
        <w:t xml:space="preserve">ين خيرات و از برترين طاعات مي‌باشد </w:t>
      </w:r>
      <w:r w:rsidR="008005FA">
        <w:rPr>
          <w:rFonts w:cs="B Lotus" w:hint="cs"/>
          <w:sz w:val="28"/>
          <w:szCs w:val="28"/>
          <w:rtl/>
          <w:lang w:bidi="fa-IR"/>
        </w:rPr>
        <w:t>كه شما براي انجام آن ساخته شده‌ايد و خداوند اين هبه را به شما عنايت نمود و آن فض</w:t>
      </w:r>
      <w:r w:rsidR="00AC6441">
        <w:rPr>
          <w:rFonts w:cs="B Lotus" w:hint="cs"/>
          <w:sz w:val="28"/>
          <w:szCs w:val="28"/>
          <w:rtl/>
          <w:lang w:bidi="fa-IR"/>
        </w:rPr>
        <w:t>ل</w:t>
      </w:r>
      <w:r w:rsidR="008005FA">
        <w:rPr>
          <w:rFonts w:cs="B Lotus" w:hint="cs"/>
          <w:sz w:val="28"/>
          <w:szCs w:val="28"/>
          <w:rtl/>
          <w:lang w:bidi="fa-IR"/>
        </w:rPr>
        <w:t>ي از جانب خدا مي‌باشد و ما مي‌ترسيم از اينكه امر شدت گيرد اگر نظر رحمت شفقتي به رعيت نگريسته نشود چون خداوند متعال مي‌فرمايد:</w:t>
      </w:r>
    </w:p>
    <w:p w:rsidR="00C831AE" w:rsidRPr="00FA4199" w:rsidRDefault="00C831AE" w:rsidP="00FA4199">
      <w:pPr>
        <w:bidi/>
        <w:ind w:firstLine="284"/>
        <w:jc w:val="both"/>
        <w:rPr>
          <w:rFonts w:ascii="KFGQPC Uthmanic Script HAFS" w:hAnsi="KFGQPC Uthmanic Script HAFS" w:cs="KFGQPC Uthmanic Script HAFS"/>
          <w:sz w:val="28"/>
          <w:szCs w:val="28"/>
          <w:rtl/>
        </w:rPr>
      </w:pPr>
      <w:r>
        <w:rPr>
          <w:rFonts w:ascii="Traditional Arabic" w:hAnsi="Traditional Arabic" w:cs="Traditional Arabic"/>
          <w:sz w:val="28"/>
          <w:szCs w:val="28"/>
          <w:rtl/>
          <w:lang w:bidi="fa-IR"/>
        </w:rPr>
        <w:t>﴿</w:t>
      </w:r>
      <w:r w:rsidR="00FA4199">
        <w:rPr>
          <w:rFonts w:ascii="KFGQPC Uthmanic Script HAFS" w:hAnsi="KFGQPC Uthmanic Script HAFS" w:cs="KFGQPC Uthmanic Script HAFS" w:hint="eastAsia"/>
          <w:sz w:val="28"/>
          <w:szCs w:val="28"/>
          <w:rtl/>
        </w:rPr>
        <w:t>إِنَّ</w:t>
      </w:r>
      <w:r w:rsidR="00FA4199">
        <w:rPr>
          <w:rFonts w:ascii="KFGQPC Uthmanic Script HAFS" w:hAnsi="KFGQPC Uthmanic Script HAFS" w:cs="KFGQPC Uthmanic Script HAFS"/>
          <w:sz w:val="28"/>
          <w:szCs w:val="28"/>
          <w:rtl/>
        </w:rPr>
        <w:t xml:space="preserve"> </w:t>
      </w:r>
      <w:r w:rsidR="00FA4199">
        <w:rPr>
          <w:rFonts w:ascii="KFGQPC Uthmanic Script HAFS" w:hAnsi="KFGQPC Uthmanic Script HAFS" w:cs="KFGQPC Uthmanic Script HAFS" w:hint="cs"/>
          <w:sz w:val="28"/>
          <w:szCs w:val="28"/>
          <w:rtl/>
        </w:rPr>
        <w:t>ٱ</w:t>
      </w:r>
      <w:r w:rsidR="00FA4199">
        <w:rPr>
          <w:rFonts w:ascii="KFGQPC Uthmanic Script HAFS" w:hAnsi="KFGQPC Uthmanic Script HAFS" w:cs="KFGQPC Uthmanic Script HAFS" w:hint="eastAsia"/>
          <w:sz w:val="28"/>
          <w:szCs w:val="28"/>
          <w:rtl/>
        </w:rPr>
        <w:t>لَّذِينَ</w:t>
      </w:r>
      <w:r w:rsidR="00FA4199">
        <w:rPr>
          <w:rFonts w:ascii="KFGQPC Uthmanic Script HAFS" w:hAnsi="KFGQPC Uthmanic Script HAFS" w:cs="KFGQPC Uthmanic Script HAFS"/>
          <w:sz w:val="28"/>
          <w:szCs w:val="28"/>
          <w:rtl/>
        </w:rPr>
        <w:t xml:space="preserve"> </w:t>
      </w:r>
      <w:r w:rsidR="00FA4199">
        <w:rPr>
          <w:rFonts w:ascii="KFGQPC Uthmanic Script HAFS" w:hAnsi="KFGQPC Uthmanic Script HAFS" w:cs="KFGQPC Uthmanic Script HAFS" w:hint="cs"/>
          <w:sz w:val="28"/>
          <w:szCs w:val="28"/>
          <w:rtl/>
        </w:rPr>
        <w:t>ٱ</w:t>
      </w:r>
      <w:r w:rsidR="00FA4199">
        <w:rPr>
          <w:rFonts w:ascii="KFGQPC Uthmanic Script HAFS" w:hAnsi="KFGQPC Uthmanic Script HAFS" w:cs="KFGQPC Uthmanic Script HAFS" w:hint="eastAsia"/>
          <w:sz w:val="28"/>
          <w:szCs w:val="28"/>
          <w:rtl/>
        </w:rPr>
        <w:t>تَّقَوۡاْ</w:t>
      </w:r>
      <w:r w:rsidR="00FA4199">
        <w:rPr>
          <w:rFonts w:ascii="KFGQPC Uthmanic Script HAFS" w:hAnsi="KFGQPC Uthmanic Script HAFS" w:cs="KFGQPC Uthmanic Script HAFS"/>
          <w:sz w:val="28"/>
          <w:szCs w:val="28"/>
          <w:rtl/>
        </w:rPr>
        <w:t xml:space="preserve"> إِذَا مَسَّهُمۡ طَٰٓئِفٞ مِّنَ </w:t>
      </w:r>
      <w:r w:rsidR="00FA4199">
        <w:rPr>
          <w:rFonts w:ascii="KFGQPC Uthmanic Script HAFS" w:hAnsi="KFGQPC Uthmanic Script HAFS" w:cs="KFGQPC Uthmanic Script HAFS" w:hint="cs"/>
          <w:sz w:val="28"/>
          <w:szCs w:val="28"/>
          <w:rtl/>
        </w:rPr>
        <w:t>ٱ</w:t>
      </w:r>
      <w:r w:rsidR="00FA4199">
        <w:rPr>
          <w:rFonts w:ascii="KFGQPC Uthmanic Script HAFS" w:hAnsi="KFGQPC Uthmanic Script HAFS" w:cs="KFGQPC Uthmanic Script HAFS" w:hint="eastAsia"/>
          <w:sz w:val="28"/>
          <w:szCs w:val="28"/>
          <w:rtl/>
        </w:rPr>
        <w:t>لشَّيۡطَٰنِ</w:t>
      </w:r>
      <w:r w:rsidR="00FA4199">
        <w:rPr>
          <w:rFonts w:ascii="KFGQPC Uthmanic Script HAFS" w:hAnsi="KFGQPC Uthmanic Script HAFS" w:cs="KFGQPC Uthmanic Script HAFS"/>
          <w:sz w:val="28"/>
          <w:szCs w:val="28"/>
          <w:rtl/>
        </w:rPr>
        <w:t xml:space="preserve"> تَذَكَّرُواْ فَإِذَا هُم مُّبۡصِرُونَ ٢٠١</w:t>
      </w:r>
      <w:r>
        <w:rPr>
          <w:rFonts w:ascii="Traditional Arabic" w:hAnsi="Traditional Arabic" w:cs="Traditional Arabic"/>
          <w:sz w:val="28"/>
          <w:szCs w:val="28"/>
          <w:rtl/>
          <w:lang w:bidi="fa-IR"/>
        </w:rPr>
        <w:t>﴾</w:t>
      </w:r>
      <w:r>
        <w:rPr>
          <w:rFonts w:cs="B Lotus" w:hint="cs"/>
          <w:sz w:val="28"/>
          <w:szCs w:val="28"/>
          <w:rtl/>
          <w:lang w:bidi="fa-IR"/>
        </w:rPr>
        <w:t xml:space="preserve"> </w:t>
      </w:r>
      <w:r w:rsidRPr="00D31827">
        <w:rPr>
          <w:rFonts w:ascii="mylotus" w:hAnsi="mylotus" w:cs="mylotus"/>
          <w:sz w:val="26"/>
          <w:szCs w:val="26"/>
          <w:rtl/>
          <w:lang w:bidi="fa-IR"/>
        </w:rPr>
        <w:t>[</w:t>
      </w:r>
      <w:r>
        <w:rPr>
          <w:rFonts w:ascii="mylotus" w:hAnsi="mylotus" w:cs="mylotus" w:hint="cs"/>
          <w:sz w:val="26"/>
          <w:szCs w:val="26"/>
          <w:rtl/>
          <w:lang w:bidi="fa-IR"/>
        </w:rPr>
        <w:t>الأعراف: 201</w:t>
      </w:r>
      <w:r w:rsidRPr="00D31827">
        <w:rPr>
          <w:rFonts w:ascii="mylotus" w:hAnsi="mylotus" w:cs="mylotus"/>
          <w:sz w:val="26"/>
          <w:szCs w:val="26"/>
          <w:rtl/>
          <w:lang w:bidi="fa-IR"/>
        </w:rPr>
        <w:t>].</w:t>
      </w:r>
    </w:p>
    <w:p w:rsidR="00D66CA6" w:rsidRDefault="00D66CA6" w:rsidP="00D66CA6">
      <w:pPr>
        <w:tabs>
          <w:tab w:val="right" w:pos="7031"/>
        </w:tabs>
        <w:bidi/>
        <w:ind w:firstLine="284"/>
        <w:jc w:val="both"/>
        <w:rPr>
          <w:rFonts w:cs="B Lotus"/>
          <w:sz w:val="28"/>
          <w:szCs w:val="28"/>
          <w:rtl/>
          <w:lang w:bidi="fa-IR"/>
        </w:rPr>
      </w:pPr>
      <w:r>
        <w:rPr>
          <w:rFonts w:cs="Traditional Arabic" w:hint="cs"/>
          <w:sz w:val="26"/>
          <w:szCs w:val="26"/>
          <w:rtl/>
          <w:lang w:bidi="fa-IR"/>
        </w:rPr>
        <w:t>«</w:t>
      </w:r>
      <w:r w:rsidRPr="00BE73E4">
        <w:rPr>
          <w:rFonts w:cs="B Lotus" w:hint="cs"/>
          <w:sz w:val="26"/>
          <w:szCs w:val="28"/>
          <w:rtl/>
          <w:lang w:bidi="fa-IR"/>
        </w:rPr>
        <w:t>در حقيقت كساني كه [از خدا] پروا دارند، چون وسوسه‌اي از جانب شيطان بديشان رسد [خدا را] به ياد آورند و بناگاه بينا شوند</w:t>
      </w:r>
      <w:r>
        <w:rPr>
          <w:rFonts w:cs="Traditional Arabic" w:hint="cs"/>
          <w:sz w:val="26"/>
          <w:szCs w:val="26"/>
          <w:rtl/>
          <w:lang w:bidi="fa-IR"/>
        </w:rPr>
        <w:t>»</w:t>
      </w:r>
    </w:p>
    <w:p w:rsidR="00C831AE" w:rsidRPr="00FA4199" w:rsidRDefault="00C831AE" w:rsidP="00FA4199">
      <w:pPr>
        <w:tabs>
          <w:tab w:val="right" w:pos="7031"/>
        </w:tabs>
        <w:bidi/>
        <w:ind w:firstLine="284"/>
        <w:jc w:val="both"/>
        <w:rPr>
          <w:rFonts w:ascii="KFGQPC Uthmanic Script HAFS" w:hAnsi="KFGQPC Uthmanic Script HAFS" w:cs="KFGQPC Uthmanic Script HAFS"/>
          <w:sz w:val="28"/>
          <w:szCs w:val="28"/>
          <w:rtl/>
        </w:rPr>
      </w:pPr>
      <w:r>
        <w:rPr>
          <w:rFonts w:ascii="Traditional Arabic" w:hAnsi="Traditional Arabic" w:cs="Traditional Arabic"/>
          <w:sz w:val="28"/>
          <w:szCs w:val="28"/>
          <w:rtl/>
          <w:lang w:bidi="fa-IR"/>
        </w:rPr>
        <w:t>﴿</w:t>
      </w:r>
      <w:r w:rsidR="00FA4199">
        <w:rPr>
          <w:rFonts w:ascii="KFGQPC Uthmanic Script HAFS" w:hAnsi="KFGQPC Uthmanic Script HAFS" w:cs="KFGQPC Uthmanic Script HAFS"/>
          <w:sz w:val="28"/>
          <w:szCs w:val="28"/>
          <w:rtl/>
        </w:rPr>
        <w:t xml:space="preserve">وَمَا تَفۡعَلُواْ مِنۡ خَيۡرٖ فَإِنَّ </w:t>
      </w:r>
      <w:r w:rsidR="00FA4199">
        <w:rPr>
          <w:rFonts w:ascii="KFGQPC Uthmanic Script HAFS" w:hAnsi="KFGQPC Uthmanic Script HAFS" w:cs="KFGQPC Uthmanic Script HAFS" w:hint="cs"/>
          <w:sz w:val="28"/>
          <w:szCs w:val="28"/>
          <w:rtl/>
        </w:rPr>
        <w:t>ٱ</w:t>
      </w:r>
      <w:r w:rsidR="00FA4199">
        <w:rPr>
          <w:rFonts w:ascii="KFGQPC Uthmanic Script HAFS" w:hAnsi="KFGQPC Uthmanic Script HAFS" w:cs="KFGQPC Uthmanic Script HAFS" w:hint="eastAsia"/>
          <w:sz w:val="28"/>
          <w:szCs w:val="28"/>
          <w:rtl/>
        </w:rPr>
        <w:t>للَّهَ</w:t>
      </w:r>
      <w:r w:rsidR="00FA4199">
        <w:rPr>
          <w:rFonts w:ascii="KFGQPC Uthmanic Script HAFS" w:hAnsi="KFGQPC Uthmanic Script HAFS" w:cs="KFGQPC Uthmanic Script HAFS"/>
          <w:sz w:val="28"/>
          <w:szCs w:val="28"/>
          <w:rtl/>
        </w:rPr>
        <w:t xml:space="preserve"> بِهِ</w:t>
      </w:r>
      <w:r w:rsidR="00FA4199">
        <w:rPr>
          <w:rFonts w:ascii="KFGQPC Uthmanic Script HAFS" w:hAnsi="KFGQPC Uthmanic Script HAFS" w:cs="KFGQPC Uthmanic Script HAFS" w:hint="cs"/>
          <w:sz w:val="28"/>
          <w:szCs w:val="28"/>
          <w:rtl/>
        </w:rPr>
        <w:t>ۦ</w:t>
      </w:r>
      <w:r w:rsidR="00FA4199">
        <w:rPr>
          <w:rFonts w:ascii="KFGQPC Uthmanic Script HAFS" w:hAnsi="KFGQPC Uthmanic Script HAFS" w:cs="KFGQPC Uthmanic Script HAFS"/>
          <w:sz w:val="28"/>
          <w:szCs w:val="28"/>
          <w:rtl/>
        </w:rPr>
        <w:t xml:space="preserve"> عَلِيمٞ ٢١٥</w:t>
      </w:r>
      <w:r>
        <w:rPr>
          <w:rFonts w:ascii="Traditional Arabic" w:hAnsi="Traditional Arabic" w:cs="Traditional Arabic"/>
          <w:sz w:val="28"/>
          <w:szCs w:val="28"/>
          <w:rtl/>
          <w:lang w:bidi="fa-IR"/>
        </w:rPr>
        <w:t>﴾</w:t>
      </w:r>
      <w:r>
        <w:rPr>
          <w:rFonts w:cs="B Lotus" w:hint="cs"/>
          <w:sz w:val="28"/>
          <w:szCs w:val="28"/>
          <w:rtl/>
          <w:lang w:bidi="fa-IR"/>
        </w:rPr>
        <w:t xml:space="preserve"> </w:t>
      </w:r>
      <w:r w:rsidRPr="00D31827">
        <w:rPr>
          <w:rFonts w:ascii="mylotus" w:hAnsi="mylotus" w:cs="mylotus"/>
          <w:sz w:val="26"/>
          <w:szCs w:val="26"/>
          <w:rtl/>
          <w:lang w:bidi="fa-IR"/>
        </w:rPr>
        <w:t>[</w:t>
      </w:r>
      <w:r>
        <w:rPr>
          <w:rFonts w:ascii="mylotus" w:hAnsi="mylotus" w:cs="mylotus" w:hint="cs"/>
          <w:sz w:val="26"/>
          <w:szCs w:val="26"/>
          <w:rtl/>
          <w:lang w:bidi="fa-IR"/>
        </w:rPr>
        <w:t>البقر</w:t>
      </w:r>
      <w:r>
        <w:rPr>
          <w:rFonts w:ascii="mylotus" w:hAnsi="mylotus" w:cs="mylotus" w:hint="cs"/>
          <w:sz w:val="26"/>
          <w:szCs w:val="26"/>
          <w:rtl/>
        </w:rPr>
        <w:t>ة: 215</w:t>
      </w:r>
      <w:r w:rsidRPr="00D31827">
        <w:rPr>
          <w:rFonts w:ascii="mylotus" w:hAnsi="mylotus" w:cs="mylotus"/>
          <w:sz w:val="26"/>
          <w:szCs w:val="26"/>
          <w:rtl/>
          <w:lang w:bidi="fa-IR"/>
        </w:rPr>
        <w:t>].</w:t>
      </w:r>
    </w:p>
    <w:p w:rsidR="00352C26" w:rsidRPr="00BE73E4" w:rsidRDefault="00D66CA6" w:rsidP="007961DD">
      <w:pPr>
        <w:tabs>
          <w:tab w:val="right" w:pos="7031"/>
        </w:tabs>
        <w:bidi/>
        <w:ind w:firstLine="284"/>
        <w:jc w:val="both"/>
        <w:rPr>
          <w:rFonts w:cs="B Lotus"/>
          <w:sz w:val="26"/>
          <w:szCs w:val="28"/>
          <w:rtl/>
          <w:lang w:bidi="fa-IR"/>
        </w:rPr>
      </w:pPr>
      <w:r>
        <w:rPr>
          <w:rFonts w:cs="Traditional Arabic" w:hint="cs"/>
          <w:sz w:val="26"/>
          <w:szCs w:val="26"/>
          <w:rtl/>
          <w:lang w:bidi="fa-IR"/>
        </w:rPr>
        <w:t>«</w:t>
      </w:r>
      <w:r w:rsidR="00A33C71" w:rsidRPr="00BE73E4">
        <w:rPr>
          <w:rFonts w:cs="B Lotus" w:hint="cs"/>
          <w:sz w:val="26"/>
          <w:szCs w:val="28"/>
          <w:rtl/>
          <w:lang w:bidi="fa-IR"/>
        </w:rPr>
        <w:t>و هر چه از نيكي انجام دهيد همانا خداوند به آن آگاه مي‌باشد</w:t>
      </w:r>
      <w:r>
        <w:rPr>
          <w:rFonts w:cs="Traditional Arabic" w:hint="cs"/>
          <w:sz w:val="26"/>
          <w:szCs w:val="26"/>
          <w:rtl/>
          <w:lang w:bidi="fa-IR"/>
        </w:rPr>
        <w:t>»</w:t>
      </w:r>
      <w:r w:rsidR="00352C26" w:rsidRPr="00BE73E4">
        <w:rPr>
          <w:rFonts w:cs="B Lotus" w:hint="cs"/>
          <w:sz w:val="26"/>
          <w:szCs w:val="28"/>
          <w:rtl/>
          <w:lang w:bidi="fa-IR"/>
        </w:rPr>
        <w:t>.</w:t>
      </w:r>
    </w:p>
    <w:p w:rsidR="008005FA" w:rsidRDefault="00E754C6" w:rsidP="007961DD">
      <w:pPr>
        <w:bidi/>
        <w:ind w:firstLine="284"/>
        <w:jc w:val="both"/>
        <w:rPr>
          <w:rFonts w:cs="B Lotus"/>
          <w:sz w:val="28"/>
          <w:szCs w:val="28"/>
          <w:rtl/>
          <w:lang w:bidi="fa-IR"/>
        </w:rPr>
      </w:pPr>
      <w:r>
        <w:rPr>
          <w:rFonts w:cs="B Lotus" w:hint="cs"/>
          <w:sz w:val="28"/>
          <w:szCs w:val="28"/>
          <w:rtl/>
          <w:lang w:bidi="fa-IR"/>
        </w:rPr>
        <w:t>امضاءكنندگان اين نامه منتظر نتيجة آن مي‌باشند، زيرا از جمله اعم</w:t>
      </w:r>
      <w:r w:rsidR="00D66CA6">
        <w:rPr>
          <w:rFonts w:cs="B Lotus" w:hint="cs"/>
          <w:sz w:val="28"/>
          <w:szCs w:val="28"/>
          <w:rtl/>
          <w:lang w:bidi="fa-IR"/>
        </w:rPr>
        <w:t>ال</w:t>
      </w:r>
      <w:r>
        <w:rPr>
          <w:rFonts w:cs="B Lotus" w:hint="cs"/>
          <w:sz w:val="28"/>
          <w:szCs w:val="28"/>
          <w:rtl/>
          <w:lang w:bidi="fa-IR"/>
        </w:rPr>
        <w:t>ي است كه هر گاه آن را</w:t>
      </w:r>
      <w:r w:rsidR="00D60888">
        <w:rPr>
          <w:rFonts w:cs="B Lotus" w:hint="cs"/>
          <w:sz w:val="28"/>
          <w:szCs w:val="28"/>
          <w:rtl/>
          <w:lang w:bidi="fa-IR"/>
        </w:rPr>
        <w:t xml:space="preserve"> </w:t>
      </w:r>
      <w:r w:rsidR="00DC78DC">
        <w:rPr>
          <w:rFonts w:cs="B Lotus" w:hint="cs"/>
          <w:sz w:val="28"/>
          <w:szCs w:val="28"/>
          <w:rtl/>
          <w:lang w:bidi="fa-IR"/>
        </w:rPr>
        <w:t>انجام دهند [پاداش آن را] نزد خداوند خواهند يافت، زيرا خداوند مي‌فرمايد:</w:t>
      </w:r>
    </w:p>
    <w:p w:rsidR="00C831AE" w:rsidRPr="00FA4199" w:rsidRDefault="00C831AE" w:rsidP="00FA4199">
      <w:pPr>
        <w:bidi/>
        <w:ind w:firstLine="284"/>
        <w:jc w:val="both"/>
        <w:rPr>
          <w:rFonts w:ascii="KFGQPC Uthmanic Script HAFS" w:hAnsi="KFGQPC Uthmanic Script HAFS" w:cs="KFGQPC Uthmanic Script HAFS"/>
          <w:sz w:val="28"/>
          <w:szCs w:val="28"/>
          <w:rtl/>
        </w:rPr>
      </w:pPr>
      <w:r>
        <w:rPr>
          <w:rFonts w:ascii="Traditional Arabic" w:hAnsi="Traditional Arabic" w:cs="Traditional Arabic"/>
          <w:sz w:val="28"/>
          <w:szCs w:val="28"/>
          <w:rtl/>
          <w:lang w:bidi="fa-IR"/>
        </w:rPr>
        <w:t>﴿</w:t>
      </w:r>
      <w:r w:rsidR="00FA4199">
        <w:rPr>
          <w:rFonts w:ascii="KFGQPC Uthmanic Script HAFS" w:hAnsi="KFGQPC Uthmanic Script HAFS" w:cs="KFGQPC Uthmanic Script HAFS"/>
          <w:sz w:val="28"/>
          <w:szCs w:val="28"/>
          <w:rtl/>
        </w:rPr>
        <w:t xml:space="preserve">إِنَّ </w:t>
      </w:r>
      <w:r w:rsidR="00FA4199">
        <w:rPr>
          <w:rFonts w:ascii="KFGQPC Uthmanic Script HAFS" w:hAnsi="KFGQPC Uthmanic Script HAFS" w:cs="KFGQPC Uthmanic Script HAFS" w:hint="cs"/>
          <w:sz w:val="28"/>
          <w:szCs w:val="28"/>
          <w:rtl/>
        </w:rPr>
        <w:t>ٱ</w:t>
      </w:r>
      <w:r w:rsidR="00FA4199">
        <w:rPr>
          <w:rFonts w:ascii="KFGQPC Uthmanic Script HAFS" w:hAnsi="KFGQPC Uthmanic Script HAFS" w:cs="KFGQPC Uthmanic Script HAFS" w:hint="eastAsia"/>
          <w:sz w:val="28"/>
          <w:szCs w:val="28"/>
          <w:rtl/>
        </w:rPr>
        <w:t>للَّهَ</w:t>
      </w:r>
      <w:r w:rsidR="00FA4199">
        <w:rPr>
          <w:rFonts w:ascii="KFGQPC Uthmanic Script HAFS" w:hAnsi="KFGQPC Uthmanic Script HAFS" w:cs="KFGQPC Uthmanic Script HAFS"/>
          <w:sz w:val="28"/>
          <w:szCs w:val="28"/>
          <w:rtl/>
        </w:rPr>
        <w:t xml:space="preserve"> مَعَ </w:t>
      </w:r>
      <w:r w:rsidR="00FA4199">
        <w:rPr>
          <w:rFonts w:ascii="KFGQPC Uthmanic Script HAFS" w:hAnsi="KFGQPC Uthmanic Script HAFS" w:cs="KFGQPC Uthmanic Script HAFS" w:hint="cs"/>
          <w:sz w:val="28"/>
          <w:szCs w:val="28"/>
          <w:rtl/>
        </w:rPr>
        <w:t>ٱ</w:t>
      </w:r>
      <w:r w:rsidR="00FA4199">
        <w:rPr>
          <w:rFonts w:ascii="KFGQPC Uthmanic Script HAFS" w:hAnsi="KFGQPC Uthmanic Script HAFS" w:cs="KFGQPC Uthmanic Script HAFS" w:hint="eastAsia"/>
          <w:sz w:val="28"/>
          <w:szCs w:val="28"/>
          <w:rtl/>
        </w:rPr>
        <w:t>لَّذِينَ</w:t>
      </w:r>
      <w:r w:rsidR="00FA4199">
        <w:rPr>
          <w:rFonts w:ascii="KFGQPC Uthmanic Script HAFS" w:hAnsi="KFGQPC Uthmanic Script HAFS" w:cs="KFGQPC Uthmanic Script HAFS"/>
          <w:sz w:val="28"/>
          <w:szCs w:val="28"/>
          <w:rtl/>
        </w:rPr>
        <w:t xml:space="preserve"> </w:t>
      </w:r>
      <w:r w:rsidR="00FA4199">
        <w:rPr>
          <w:rFonts w:ascii="KFGQPC Uthmanic Script HAFS" w:hAnsi="KFGQPC Uthmanic Script HAFS" w:cs="KFGQPC Uthmanic Script HAFS" w:hint="cs"/>
          <w:sz w:val="28"/>
          <w:szCs w:val="28"/>
          <w:rtl/>
        </w:rPr>
        <w:t>ٱ</w:t>
      </w:r>
      <w:r w:rsidR="00FA4199">
        <w:rPr>
          <w:rFonts w:ascii="KFGQPC Uthmanic Script HAFS" w:hAnsi="KFGQPC Uthmanic Script HAFS" w:cs="KFGQPC Uthmanic Script HAFS" w:hint="eastAsia"/>
          <w:sz w:val="28"/>
          <w:szCs w:val="28"/>
          <w:rtl/>
        </w:rPr>
        <w:t>تَّقَواْ</w:t>
      </w:r>
      <w:r w:rsidR="00FA4199">
        <w:rPr>
          <w:rFonts w:ascii="KFGQPC Uthmanic Script HAFS" w:hAnsi="KFGQPC Uthmanic Script HAFS" w:cs="KFGQPC Uthmanic Script HAFS"/>
          <w:sz w:val="28"/>
          <w:szCs w:val="28"/>
          <w:rtl/>
        </w:rPr>
        <w:t xml:space="preserve"> وَّ</w:t>
      </w:r>
      <w:r w:rsidR="00FA4199">
        <w:rPr>
          <w:rFonts w:ascii="KFGQPC Uthmanic Script HAFS" w:hAnsi="KFGQPC Uthmanic Script HAFS" w:cs="KFGQPC Uthmanic Script HAFS" w:hint="cs"/>
          <w:sz w:val="28"/>
          <w:szCs w:val="28"/>
          <w:rtl/>
        </w:rPr>
        <w:t>ٱ</w:t>
      </w:r>
      <w:r w:rsidR="00FA4199">
        <w:rPr>
          <w:rFonts w:ascii="KFGQPC Uthmanic Script HAFS" w:hAnsi="KFGQPC Uthmanic Script HAFS" w:cs="KFGQPC Uthmanic Script HAFS" w:hint="eastAsia"/>
          <w:sz w:val="28"/>
          <w:szCs w:val="28"/>
          <w:rtl/>
        </w:rPr>
        <w:t>لَّذِينَ</w:t>
      </w:r>
      <w:r w:rsidR="00FA4199">
        <w:rPr>
          <w:rFonts w:ascii="KFGQPC Uthmanic Script HAFS" w:hAnsi="KFGQPC Uthmanic Script HAFS" w:cs="KFGQPC Uthmanic Script HAFS"/>
          <w:sz w:val="28"/>
          <w:szCs w:val="28"/>
          <w:rtl/>
        </w:rPr>
        <w:t xml:space="preserve"> هُم مُّحۡسِنُونَ ١٢٨</w:t>
      </w:r>
      <w:r>
        <w:rPr>
          <w:rFonts w:ascii="Traditional Arabic" w:hAnsi="Traditional Arabic" w:cs="Traditional Arabic"/>
          <w:sz w:val="28"/>
          <w:szCs w:val="28"/>
          <w:rtl/>
          <w:lang w:bidi="fa-IR"/>
        </w:rPr>
        <w:t>﴾</w:t>
      </w:r>
      <w:r>
        <w:rPr>
          <w:rFonts w:cs="B Lotus" w:hint="cs"/>
          <w:sz w:val="28"/>
          <w:szCs w:val="28"/>
          <w:rtl/>
          <w:lang w:bidi="fa-IR"/>
        </w:rPr>
        <w:t xml:space="preserve"> </w:t>
      </w:r>
      <w:r w:rsidRPr="00D31827">
        <w:rPr>
          <w:rFonts w:ascii="mylotus" w:hAnsi="mylotus" w:cs="mylotus"/>
          <w:sz w:val="26"/>
          <w:szCs w:val="26"/>
          <w:rtl/>
          <w:lang w:bidi="fa-IR"/>
        </w:rPr>
        <w:t>[</w:t>
      </w:r>
      <w:r>
        <w:rPr>
          <w:rFonts w:ascii="mylotus" w:hAnsi="mylotus" w:cs="mylotus" w:hint="cs"/>
          <w:sz w:val="26"/>
          <w:szCs w:val="26"/>
          <w:rtl/>
          <w:lang w:bidi="fa-IR"/>
        </w:rPr>
        <w:t>النحل: 128</w:t>
      </w:r>
      <w:r w:rsidRPr="00D31827">
        <w:rPr>
          <w:rFonts w:ascii="mylotus" w:hAnsi="mylotus" w:cs="mylotus"/>
          <w:sz w:val="26"/>
          <w:szCs w:val="26"/>
          <w:rtl/>
          <w:lang w:bidi="fa-IR"/>
        </w:rPr>
        <w:t>].</w:t>
      </w:r>
    </w:p>
    <w:p w:rsidR="00F2153C" w:rsidRPr="00BE73E4" w:rsidRDefault="00D66CA6" w:rsidP="007961DD">
      <w:pPr>
        <w:tabs>
          <w:tab w:val="right" w:pos="7031"/>
        </w:tabs>
        <w:bidi/>
        <w:ind w:firstLine="284"/>
        <w:jc w:val="both"/>
        <w:rPr>
          <w:rFonts w:cs="B Lotus"/>
          <w:sz w:val="26"/>
          <w:szCs w:val="28"/>
          <w:rtl/>
          <w:lang w:bidi="fa-IR"/>
        </w:rPr>
      </w:pPr>
      <w:r>
        <w:rPr>
          <w:rFonts w:cs="Traditional Arabic" w:hint="cs"/>
          <w:sz w:val="26"/>
          <w:szCs w:val="26"/>
          <w:rtl/>
          <w:lang w:bidi="fa-IR"/>
        </w:rPr>
        <w:t>«</w:t>
      </w:r>
      <w:r w:rsidR="00F2153C" w:rsidRPr="00BE73E4">
        <w:rPr>
          <w:rFonts w:cs="B Lotus" w:hint="cs"/>
          <w:sz w:val="26"/>
          <w:szCs w:val="28"/>
          <w:rtl/>
          <w:lang w:bidi="fa-IR"/>
        </w:rPr>
        <w:t xml:space="preserve">در حقيقت </w:t>
      </w:r>
      <w:r w:rsidR="00901A0E" w:rsidRPr="00BE73E4">
        <w:rPr>
          <w:rFonts w:cs="B Lotus" w:hint="cs"/>
          <w:sz w:val="26"/>
          <w:szCs w:val="28"/>
          <w:rtl/>
          <w:lang w:bidi="fa-IR"/>
        </w:rPr>
        <w:t>خدا با كساني است كه پروا داشته‌‌اند و [با] كساني [است] كه</w:t>
      </w:r>
      <w:r w:rsidR="004C4157" w:rsidRPr="00BE73E4">
        <w:rPr>
          <w:rFonts w:cs="B Lotus" w:hint="cs"/>
          <w:sz w:val="26"/>
          <w:szCs w:val="28"/>
          <w:rtl/>
          <w:lang w:bidi="fa-IR"/>
        </w:rPr>
        <w:t xml:space="preserve"> آن‌ها </w:t>
      </w:r>
      <w:r w:rsidR="00901A0E" w:rsidRPr="00BE73E4">
        <w:rPr>
          <w:rFonts w:cs="B Lotus" w:hint="cs"/>
          <w:sz w:val="26"/>
          <w:szCs w:val="28"/>
          <w:rtl/>
          <w:lang w:bidi="fa-IR"/>
        </w:rPr>
        <w:t>نيكوكارند</w:t>
      </w:r>
      <w:r>
        <w:rPr>
          <w:rFonts w:cs="Traditional Arabic" w:hint="cs"/>
          <w:sz w:val="26"/>
          <w:szCs w:val="26"/>
          <w:rtl/>
          <w:lang w:bidi="fa-IR"/>
        </w:rPr>
        <w:t>»</w:t>
      </w:r>
      <w:r w:rsidR="00F2153C" w:rsidRPr="00BE73E4">
        <w:rPr>
          <w:rFonts w:cs="B Lotus" w:hint="cs"/>
          <w:sz w:val="26"/>
          <w:szCs w:val="28"/>
          <w:rtl/>
          <w:lang w:bidi="fa-IR"/>
        </w:rPr>
        <w:t>.</w:t>
      </w:r>
    </w:p>
    <w:p w:rsidR="00DC78DC" w:rsidRPr="00D66CA6" w:rsidRDefault="00D66CA6" w:rsidP="00E3598A">
      <w:pPr>
        <w:pStyle w:val="a"/>
        <w:rPr>
          <w:rtl/>
        </w:rPr>
      </w:pPr>
      <w:r w:rsidRPr="00F8121E">
        <w:rPr>
          <w:rFonts w:hint="cs"/>
          <w:rtl/>
        </w:rPr>
        <w:t>[والسلام عليكم ورحمة الله و</w:t>
      </w:r>
      <w:r w:rsidR="00A260E0" w:rsidRPr="00F8121E">
        <w:rPr>
          <w:rFonts w:hint="cs"/>
          <w:rtl/>
        </w:rPr>
        <w:t>بركاته]</w:t>
      </w:r>
    </w:p>
    <w:p w:rsidR="0083403E" w:rsidRDefault="00A260E0" w:rsidP="00D66CA6">
      <w:pPr>
        <w:bidi/>
        <w:ind w:firstLine="284"/>
        <w:jc w:val="both"/>
        <w:rPr>
          <w:rFonts w:cs="B Lotus"/>
          <w:sz w:val="28"/>
          <w:szCs w:val="28"/>
          <w:rtl/>
          <w:lang w:bidi="fa-IR"/>
        </w:rPr>
      </w:pPr>
      <w:r>
        <w:rPr>
          <w:rFonts w:cs="B Lotus" w:hint="cs"/>
          <w:sz w:val="28"/>
          <w:szCs w:val="28"/>
          <w:rtl/>
          <w:lang w:bidi="fa-IR"/>
        </w:rPr>
        <w:t xml:space="preserve">هنگامي </w:t>
      </w:r>
      <w:r w:rsidR="009E196D">
        <w:rPr>
          <w:rFonts w:cs="B Lotus" w:hint="cs"/>
          <w:sz w:val="28"/>
          <w:szCs w:val="28"/>
          <w:rtl/>
          <w:lang w:bidi="fa-IR"/>
        </w:rPr>
        <w:t>كه اين طومار به امير خزندار رسيد</w:t>
      </w:r>
      <w:r w:rsidR="00D66CA6">
        <w:rPr>
          <w:rFonts w:cs="B Lotus" w:hint="cs"/>
          <w:sz w:val="28"/>
          <w:szCs w:val="28"/>
          <w:rtl/>
          <w:lang w:bidi="fa-IR"/>
        </w:rPr>
        <w:t>،</w:t>
      </w:r>
      <w:r w:rsidR="009E196D">
        <w:rPr>
          <w:rFonts w:cs="B Lotus" w:hint="cs"/>
          <w:sz w:val="28"/>
          <w:szCs w:val="28"/>
          <w:rtl/>
          <w:lang w:bidi="fa-IR"/>
        </w:rPr>
        <w:t xml:space="preserve"> سلطان را از اين ماجرا با خبر ساخت و وقتي ن</w:t>
      </w:r>
      <w:r w:rsidR="00D66CA6">
        <w:rPr>
          <w:rFonts w:cs="B Lotus" w:hint="cs"/>
          <w:sz w:val="28"/>
          <w:szCs w:val="28"/>
          <w:rtl/>
          <w:lang w:bidi="fa-IR"/>
        </w:rPr>
        <w:t>ا</w:t>
      </w:r>
      <w:r w:rsidR="009E196D">
        <w:rPr>
          <w:rFonts w:cs="B Lotus" w:hint="cs"/>
          <w:sz w:val="28"/>
          <w:szCs w:val="28"/>
          <w:rtl/>
          <w:lang w:bidi="fa-IR"/>
        </w:rPr>
        <w:t>مه به او رسيد وي جواب دردناك و ناراحت‌كننده‌اي به صاحبان اين نامه داد و خاطر جم</w:t>
      </w:r>
      <w:r w:rsidR="0083403E">
        <w:rPr>
          <w:rFonts w:cs="B Lotus" w:hint="cs"/>
          <w:sz w:val="28"/>
          <w:szCs w:val="28"/>
          <w:rtl/>
          <w:lang w:bidi="fa-IR"/>
        </w:rPr>
        <w:t>اعت علماء و</w:t>
      </w:r>
      <w:r w:rsidR="00D66CA6">
        <w:rPr>
          <w:rFonts w:cs="B Lotus" w:hint="cs"/>
          <w:sz w:val="28"/>
          <w:szCs w:val="28"/>
          <w:rtl/>
          <w:lang w:bidi="fa-IR"/>
        </w:rPr>
        <w:t xml:space="preserve"> ديگران را مكدّر نمود</w:t>
      </w:r>
      <w:r w:rsidR="005674F9" w:rsidRPr="00FC2BC2">
        <w:rPr>
          <w:rFonts w:cs="B Lotus"/>
          <w:sz w:val="28"/>
          <w:szCs w:val="28"/>
          <w:vertAlign w:val="superscript"/>
          <w:rtl/>
        </w:rPr>
        <w:footnoteReference w:id="254"/>
      </w:r>
      <w:r w:rsidR="00D66CA6">
        <w:rPr>
          <w:rFonts w:cs="B Lotus" w:hint="cs"/>
          <w:sz w:val="28"/>
          <w:szCs w:val="28"/>
          <w:rtl/>
          <w:lang w:bidi="fa-IR"/>
        </w:rPr>
        <w:t>.</w:t>
      </w:r>
      <w:r w:rsidR="0083403E">
        <w:rPr>
          <w:rFonts w:cs="B Lotus" w:hint="cs"/>
          <w:sz w:val="28"/>
          <w:szCs w:val="28"/>
          <w:rtl/>
          <w:lang w:bidi="fa-IR"/>
        </w:rPr>
        <w:t xml:space="preserve"> لذا امام نووي </w:t>
      </w:r>
      <w:r w:rsidR="00D66CA6">
        <w:rPr>
          <w:rFonts w:cs="CTraditional Arabic" w:hint="cs"/>
          <w:sz w:val="28"/>
          <w:szCs w:val="28"/>
          <w:rtl/>
          <w:lang w:bidi="fa-IR"/>
        </w:rPr>
        <w:t>/</w:t>
      </w:r>
      <w:r w:rsidR="00D66CA6">
        <w:rPr>
          <w:rFonts w:cs="B Lotus" w:hint="cs"/>
          <w:sz w:val="28"/>
          <w:szCs w:val="28"/>
          <w:rtl/>
          <w:lang w:bidi="fa-IR"/>
        </w:rPr>
        <w:t xml:space="preserve"> جوابي بر جواب نامه نوشت</w:t>
      </w:r>
      <w:r w:rsidR="0083403E">
        <w:rPr>
          <w:rFonts w:cs="B Lotus" w:hint="cs"/>
          <w:sz w:val="28"/>
          <w:szCs w:val="28"/>
          <w:rtl/>
          <w:lang w:bidi="fa-IR"/>
        </w:rPr>
        <w:t xml:space="preserve">: </w:t>
      </w:r>
    </w:p>
    <w:p w:rsidR="0083403E" w:rsidRPr="00D66CA6" w:rsidRDefault="00D66CA6" w:rsidP="007961DD">
      <w:pPr>
        <w:bidi/>
        <w:ind w:firstLine="284"/>
        <w:jc w:val="both"/>
        <w:rPr>
          <w:rFonts w:cs="Traditional Arabic"/>
          <w:b/>
          <w:bCs/>
          <w:sz w:val="28"/>
          <w:szCs w:val="28"/>
          <w:rtl/>
          <w:lang w:bidi="fa-IR"/>
        </w:rPr>
      </w:pPr>
      <w:r w:rsidRPr="00E3598A">
        <w:rPr>
          <w:rStyle w:val="Char"/>
          <w:rFonts w:hint="cs"/>
          <w:rtl/>
        </w:rPr>
        <w:t>بسم الله الرحمن الرحيم</w:t>
      </w:r>
      <w:r w:rsidR="0083403E" w:rsidRPr="00E3598A">
        <w:rPr>
          <w:rStyle w:val="Char"/>
          <w:rFonts w:hint="cs"/>
          <w:rtl/>
        </w:rPr>
        <w:t xml:space="preserve"> ال</w:t>
      </w:r>
      <w:r w:rsidRPr="00E3598A">
        <w:rPr>
          <w:rStyle w:val="Char"/>
          <w:rFonts w:hint="cs"/>
          <w:rtl/>
        </w:rPr>
        <w:t>حمدلله رب العالمين، اللهم صل على محمد وعلى</w:t>
      </w:r>
      <w:r w:rsidR="0083403E" w:rsidRPr="00E3598A">
        <w:rPr>
          <w:rStyle w:val="Char"/>
          <w:rFonts w:hint="cs"/>
          <w:rtl/>
        </w:rPr>
        <w:t xml:space="preserve"> آ</w:t>
      </w:r>
      <w:r w:rsidRPr="00E3598A">
        <w:rPr>
          <w:rStyle w:val="Char"/>
          <w:rFonts w:hint="cs"/>
          <w:rtl/>
        </w:rPr>
        <w:t>ل محمد و</w:t>
      </w:r>
      <w:r w:rsidR="0083403E" w:rsidRPr="00E3598A">
        <w:rPr>
          <w:rStyle w:val="Char"/>
          <w:rFonts w:hint="cs"/>
          <w:rtl/>
        </w:rPr>
        <w:t>سلم</w:t>
      </w:r>
      <w:r w:rsidR="0083403E" w:rsidRPr="00D66CA6">
        <w:rPr>
          <w:rFonts w:cs="Traditional Arabic" w:hint="cs"/>
          <w:b/>
          <w:bCs/>
          <w:sz w:val="28"/>
          <w:szCs w:val="28"/>
          <w:rtl/>
          <w:lang w:bidi="fa-IR"/>
        </w:rPr>
        <w:t>.</w:t>
      </w:r>
    </w:p>
    <w:p w:rsidR="0083403E" w:rsidRDefault="00381DD2" w:rsidP="007961DD">
      <w:pPr>
        <w:bidi/>
        <w:ind w:firstLine="284"/>
        <w:jc w:val="both"/>
        <w:rPr>
          <w:rFonts w:cs="B Lotus"/>
          <w:sz w:val="28"/>
          <w:szCs w:val="28"/>
          <w:rtl/>
          <w:lang w:bidi="fa-IR"/>
        </w:rPr>
      </w:pPr>
      <w:r>
        <w:rPr>
          <w:rFonts w:cs="B Lotus" w:hint="cs"/>
          <w:sz w:val="28"/>
          <w:szCs w:val="28"/>
          <w:rtl/>
          <w:lang w:bidi="fa-IR"/>
        </w:rPr>
        <w:t>از طرف عبدالله يحيي نووي: به خاطر خدم</w:t>
      </w:r>
      <w:r w:rsidR="00D66CA6">
        <w:rPr>
          <w:rFonts w:cs="B Lotus" w:hint="cs"/>
          <w:sz w:val="28"/>
          <w:szCs w:val="28"/>
          <w:rtl/>
          <w:lang w:bidi="fa-IR"/>
        </w:rPr>
        <w:t>ت</w:t>
      </w:r>
      <w:r>
        <w:rPr>
          <w:rFonts w:cs="B Lotus" w:hint="cs"/>
          <w:sz w:val="28"/>
          <w:szCs w:val="28"/>
          <w:rtl/>
          <w:lang w:bidi="fa-IR"/>
        </w:rPr>
        <w:t xml:space="preserve"> به شريعت و عمل به آن نوشته بودند چيزي كه به اطلاع سلطان ـ كه خداوند يارانش را به عزّت گردان</w:t>
      </w:r>
      <w:r w:rsidR="00D66CA6">
        <w:rPr>
          <w:rFonts w:cs="B Lotus" w:hint="cs"/>
          <w:sz w:val="28"/>
          <w:szCs w:val="28"/>
          <w:rtl/>
          <w:lang w:bidi="fa-IR"/>
        </w:rPr>
        <w:t>د ـ رسيده، لذا با جوابي توبيخي ت</w:t>
      </w:r>
      <w:r>
        <w:rPr>
          <w:rFonts w:cs="B Lotus" w:hint="cs"/>
          <w:sz w:val="28"/>
          <w:szCs w:val="28"/>
          <w:rtl/>
          <w:lang w:bidi="fa-IR"/>
        </w:rPr>
        <w:t>هديدآميز و مخالفت ورزيدن مواجه شدند و ما از آن فهميديم كه جهاد يعني صحبت‌كردن در مقابل جوابي است كه خلافِ حكم شرع مي‌باشد و خداوند نيز روشن نمودن احكام هنگام نياز به آن را واج</w:t>
      </w:r>
      <w:r w:rsidR="00C831AE">
        <w:rPr>
          <w:rFonts w:cs="B Lotus" w:hint="cs"/>
          <w:sz w:val="28"/>
          <w:szCs w:val="28"/>
          <w:rtl/>
          <w:lang w:bidi="fa-IR"/>
        </w:rPr>
        <w:t>ب نموده است؛ آنجا كه مي‌فرمايد:</w:t>
      </w:r>
    </w:p>
    <w:p w:rsidR="00C831AE" w:rsidRPr="00FA4199" w:rsidRDefault="00C831AE" w:rsidP="00E3598A">
      <w:pPr>
        <w:bidi/>
        <w:ind w:firstLine="284"/>
        <w:jc w:val="both"/>
        <w:rPr>
          <w:rFonts w:ascii="KFGQPC Uthmanic Script HAFS" w:hAnsi="KFGQPC Uthmanic Script HAFS" w:cs="KFGQPC Uthmanic Script HAFS"/>
          <w:sz w:val="28"/>
          <w:szCs w:val="28"/>
          <w:rtl/>
        </w:rPr>
      </w:pPr>
      <w:r>
        <w:rPr>
          <w:rFonts w:ascii="Traditional Arabic" w:hAnsi="Traditional Arabic" w:cs="Traditional Arabic"/>
          <w:sz w:val="28"/>
          <w:szCs w:val="28"/>
          <w:rtl/>
          <w:lang w:bidi="fa-IR"/>
        </w:rPr>
        <w:t>﴿</w:t>
      </w:r>
      <w:r w:rsidR="00FA4199">
        <w:rPr>
          <w:rFonts w:ascii="KFGQPC Uthmanic Script HAFS" w:hAnsi="KFGQPC Uthmanic Script HAFS" w:cs="KFGQPC Uthmanic Script HAFS" w:hint="eastAsia"/>
          <w:sz w:val="28"/>
          <w:szCs w:val="28"/>
          <w:rtl/>
        </w:rPr>
        <w:t>وَإِذۡ</w:t>
      </w:r>
      <w:r w:rsidR="00FA4199">
        <w:rPr>
          <w:rFonts w:ascii="KFGQPC Uthmanic Script HAFS" w:hAnsi="KFGQPC Uthmanic Script HAFS" w:cs="KFGQPC Uthmanic Script HAFS"/>
          <w:sz w:val="28"/>
          <w:szCs w:val="28"/>
          <w:rtl/>
        </w:rPr>
        <w:t xml:space="preserve"> أَخَذَ </w:t>
      </w:r>
      <w:r w:rsidR="00FA4199">
        <w:rPr>
          <w:rFonts w:ascii="KFGQPC Uthmanic Script HAFS" w:hAnsi="KFGQPC Uthmanic Script HAFS" w:cs="KFGQPC Uthmanic Script HAFS" w:hint="cs"/>
          <w:sz w:val="28"/>
          <w:szCs w:val="28"/>
          <w:rtl/>
        </w:rPr>
        <w:t>ٱ</w:t>
      </w:r>
      <w:r w:rsidR="00FA4199">
        <w:rPr>
          <w:rFonts w:ascii="KFGQPC Uthmanic Script HAFS" w:hAnsi="KFGQPC Uthmanic Script HAFS" w:cs="KFGQPC Uthmanic Script HAFS" w:hint="eastAsia"/>
          <w:sz w:val="28"/>
          <w:szCs w:val="28"/>
          <w:rtl/>
        </w:rPr>
        <w:t>للَّهُ</w:t>
      </w:r>
      <w:r w:rsidR="00FA4199">
        <w:rPr>
          <w:rFonts w:ascii="KFGQPC Uthmanic Script HAFS" w:hAnsi="KFGQPC Uthmanic Script HAFS" w:cs="KFGQPC Uthmanic Script HAFS"/>
          <w:sz w:val="28"/>
          <w:szCs w:val="28"/>
          <w:rtl/>
        </w:rPr>
        <w:t xml:space="preserve"> مِيثَٰقَ </w:t>
      </w:r>
      <w:r w:rsidR="00FA4199">
        <w:rPr>
          <w:rFonts w:ascii="KFGQPC Uthmanic Script HAFS" w:hAnsi="KFGQPC Uthmanic Script HAFS" w:cs="KFGQPC Uthmanic Script HAFS" w:hint="cs"/>
          <w:sz w:val="28"/>
          <w:szCs w:val="28"/>
          <w:rtl/>
        </w:rPr>
        <w:t>ٱ</w:t>
      </w:r>
      <w:r w:rsidR="00FA4199">
        <w:rPr>
          <w:rFonts w:ascii="KFGQPC Uthmanic Script HAFS" w:hAnsi="KFGQPC Uthmanic Script HAFS" w:cs="KFGQPC Uthmanic Script HAFS" w:hint="eastAsia"/>
          <w:sz w:val="28"/>
          <w:szCs w:val="28"/>
          <w:rtl/>
        </w:rPr>
        <w:t>لَّذِينَ</w:t>
      </w:r>
      <w:r w:rsidR="00FA4199">
        <w:rPr>
          <w:rFonts w:ascii="KFGQPC Uthmanic Script HAFS" w:hAnsi="KFGQPC Uthmanic Script HAFS" w:cs="KFGQPC Uthmanic Script HAFS"/>
          <w:sz w:val="28"/>
          <w:szCs w:val="28"/>
          <w:rtl/>
        </w:rPr>
        <w:t xml:space="preserve"> أُوتُواْ </w:t>
      </w:r>
      <w:r w:rsidR="00FA4199">
        <w:rPr>
          <w:rFonts w:ascii="KFGQPC Uthmanic Script HAFS" w:hAnsi="KFGQPC Uthmanic Script HAFS" w:cs="KFGQPC Uthmanic Script HAFS" w:hint="cs"/>
          <w:sz w:val="28"/>
          <w:szCs w:val="28"/>
          <w:rtl/>
        </w:rPr>
        <w:t>ٱ</w:t>
      </w:r>
      <w:r w:rsidR="00FA4199">
        <w:rPr>
          <w:rFonts w:ascii="KFGQPC Uthmanic Script HAFS" w:hAnsi="KFGQPC Uthmanic Script HAFS" w:cs="KFGQPC Uthmanic Script HAFS" w:hint="eastAsia"/>
          <w:sz w:val="28"/>
          <w:szCs w:val="28"/>
          <w:rtl/>
        </w:rPr>
        <w:t>لۡكِتَٰبَ</w:t>
      </w:r>
      <w:r w:rsidR="00FA4199">
        <w:rPr>
          <w:rFonts w:ascii="KFGQPC Uthmanic Script HAFS" w:hAnsi="KFGQPC Uthmanic Script HAFS" w:cs="KFGQPC Uthmanic Script HAFS"/>
          <w:sz w:val="28"/>
          <w:szCs w:val="28"/>
          <w:rtl/>
        </w:rPr>
        <w:t xml:space="preserve"> لَتُبَيِّنُنَّهُ</w:t>
      </w:r>
      <w:r w:rsidR="00FA4199">
        <w:rPr>
          <w:rFonts w:ascii="KFGQPC Uthmanic Script HAFS" w:hAnsi="KFGQPC Uthmanic Script HAFS" w:cs="KFGQPC Uthmanic Script HAFS" w:hint="cs"/>
          <w:sz w:val="28"/>
          <w:szCs w:val="28"/>
          <w:rtl/>
        </w:rPr>
        <w:t>ۥ</w:t>
      </w:r>
      <w:r w:rsidR="00FA4199">
        <w:rPr>
          <w:rFonts w:ascii="KFGQPC Uthmanic Script HAFS" w:hAnsi="KFGQPC Uthmanic Script HAFS" w:cs="KFGQPC Uthmanic Script HAFS"/>
          <w:sz w:val="28"/>
          <w:szCs w:val="28"/>
          <w:rtl/>
        </w:rPr>
        <w:t xml:space="preserve"> لِلنَّاسِ وَلَا تَكۡتُمُونَهُ</w:t>
      </w:r>
      <w:r w:rsidR="00FA4199">
        <w:rPr>
          <w:rFonts w:ascii="KFGQPC Uthmanic Script HAFS" w:hAnsi="KFGQPC Uthmanic Script HAFS" w:cs="KFGQPC Uthmanic Script HAFS" w:hint="cs"/>
          <w:sz w:val="28"/>
          <w:szCs w:val="28"/>
          <w:rtl/>
        </w:rPr>
        <w:t>ۥ</w:t>
      </w:r>
      <w:r>
        <w:rPr>
          <w:rFonts w:ascii="Traditional Arabic" w:hAnsi="Traditional Arabic" w:cs="Traditional Arabic"/>
          <w:sz w:val="28"/>
          <w:szCs w:val="28"/>
          <w:rtl/>
          <w:lang w:bidi="fa-IR"/>
        </w:rPr>
        <w:t>﴾</w:t>
      </w:r>
      <w:r>
        <w:rPr>
          <w:rFonts w:cs="B Lotus" w:hint="cs"/>
          <w:sz w:val="28"/>
          <w:szCs w:val="28"/>
          <w:rtl/>
          <w:lang w:bidi="fa-IR"/>
        </w:rPr>
        <w:t xml:space="preserve"> </w:t>
      </w:r>
      <w:r w:rsidRPr="00E3598A">
        <w:rPr>
          <w:rFonts w:ascii="mylotus" w:hAnsi="mylotus" w:cs="mylotus"/>
          <w:sz w:val="26"/>
          <w:szCs w:val="26"/>
          <w:rtl/>
          <w:lang w:bidi="fa-IR"/>
        </w:rPr>
        <w:t>[</w:t>
      </w:r>
      <w:r w:rsidRPr="00E3598A">
        <w:rPr>
          <w:rFonts w:ascii="mylotus" w:hAnsi="mylotus" w:cs="mylotus" w:hint="cs"/>
          <w:sz w:val="26"/>
          <w:szCs w:val="26"/>
          <w:rtl/>
          <w:lang w:bidi="fa-IR"/>
        </w:rPr>
        <w:t>آل</w:t>
      </w:r>
      <w:r w:rsidR="00E3598A" w:rsidRPr="00E3598A">
        <w:rPr>
          <w:rFonts w:ascii="mylotus" w:hAnsi="mylotus" w:hint="eastAsia"/>
          <w:sz w:val="26"/>
          <w:szCs w:val="26"/>
          <w:rtl/>
          <w:lang w:bidi="fa-IR"/>
        </w:rPr>
        <w:t>‌</w:t>
      </w:r>
      <w:r w:rsidRPr="00E3598A">
        <w:rPr>
          <w:rFonts w:ascii="mylotus" w:hAnsi="mylotus" w:cs="mylotus" w:hint="cs"/>
          <w:sz w:val="26"/>
          <w:szCs w:val="26"/>
          <w:rtl/>
          <w:lang w:bidi="fa-IR"/>
        </w:rPr>
        <w:t>عمران:187</w:t>
      </w:r>
      <w:r w:rsidRPr="00E3598A">
        <w:rPr>
          <w:rFonts w:ascii="mylotus" w:hAnsi="mylotus" w:cs="mylotus"/>
          <w:sz w:val="26"/>
          <w:szCs w:val="26"/>
          <w:rtl/>
          <w:lang w:bidi="fa-IR"/>
        </w:rPr>
        <w:t>]</w:t>
      </w:r>
      <w:r w:rsidRPr="00D31827">
        <w:rPr>
          <w:rFonts w:ascii="mylotus" w:hAnsi="mylotus" w:cs="mylotus"/>
          <w:sz w:val="26"/>
          <w:szCs w:val="26"/>
          <w:rtl/>
          <w:lang w:bidi="fa-IR"/>
        </w:rPr>
        <w:t>.</w:t>
      </w:r>
    </w:p>
    <w:p w:rsidR="005D5BB4" w:rsidRPr="00BE73E4" w:rsidRDefault="00D66CA6" w:rsidP="007961DD">
      <w:pPr>
        <w:tabs>
          <w:tab w:val="right" w:pos="7031"/>
        </w:tabs>
        <w:bidi/>
        <w:ind w:firstLine="284"/>
        <w:jc w:val="both"/>
        <w:rPr>
          <w:rFonts w:cs="B Lotus"/>
          <w:sz w:val="26"/>
          <w:szCs w:val="28"/>
          <w:rtl/>
          <w:lang w:bidi="fa-IR"/>
        </w:rPr>
      </w:pPr>
      <w:r>
        <w:rPr>
          <w:rFonts w:cs="Traditional Arabic" w:hint="cs"/>
          <w:sz w:val="26"/>
          <w:szCs w:val="26"/>
          <w:rtl/>
          <w:lang w:bidi="fa-IR"/>
        </w:rPr>
        <w:t>«</w:t>
      </w:r>
      <w:r w:rsidR="0026569D" w:rsidRPr="00BE73E4">
        <w:rPr>
          <w:rFonts w:cs="B Lotus" w:hint="cs"/>
          <w:sz w:val="26"/>
          <w:szCs w:val="28"/>
          <w:rtl/>
          <w:lang w:bidi="fa-IR"/>
        </w:rPr>
        <w:t>و [ياد كن] هنگامي را كه خداوند از كساني كه به آنان كتاب داده شده پيمان گرفت كه حتماً بايد آن را [به وضوح] براي مردم بيان نمائيد و كتمانش مكنيد</w:t>
      </w:r>
      <w:r>
        <w:rPr>
          <w:rFonts w:cs="Traditional Arabic" w:hint="cs"/>
          <w:sz w:val="26"/>
          <w:szCs w:val="26"/>
          <w:rtl/>
          <w:lang w:bidi="fa-IR"/>
        </w:rPr>
        <w:t>»</w:t>
      </w:r>
      <w:r w:rsidR="005D5BB4" w:rsidRPr="00BE73E4">
        <w:rPr>
          <w:rFonts w:cs="B Lotus" w:hint="cs"/>
          <w:sz w:val="26"/>
          <w:szCs w:val="28"/>
          <w:rtl/>
          <w:lang w:bidi="fa-IR"/>
        </w:rPr>
        <w:t>.</w:t>
      </w:r>
    </w:p>
    <w:p w:rsidR="00381DD2" w:rsidRDefault="0026569D" w:rsidP="007961DD">
      <w:pPr>
        <w:bidi/>
        <w:ind w:firstLine="284"/>
        <w:jc w:val="both"/>
        <w:rPr>
          <w:rFonts w:cs="B Lotus"/>
          <w:sz w:val="28"/>
          <w:szCs w:val="28"/>
          <w:rtl/>
          <w:lang w:bidi="fa-IR"/>
        </w:rPr>
      </w:pPr>
      <w:r>
        <w:rPr>
          <w:rFonts w:cs="B Lotus" w:hint="cs"/>
          <w:sz w:val="28"/>
          <w:szCs w:val="28"/>
          <w:rtl/>
          <w:lang w:bidi="fa-IR"/>
        </w:rPr>
        <w:t>پس امروز بيانش بر ما واجب و سكوت در مقابل آن حرام است.</w:t>
      </w:r>
    </w:p>
    <w:p w:rsidR="00381DD2" w:rsidRDefault="00C348F0" w:rsidP="007961DD">
      <w:pPr>
        <w:bidi/>
        <w:ind w:firstLine="284"/>
        <w:jc w:val="both"/>
        <w:rPr>
          <w:rFonts w:cs="B Lotus"/>
          <w:sz w:val="28"/>
          <w:szCs w:val="28"/>
          <w:rtl/>
          <w:lang w:bidi="fa-IR"/>
        </w:rPr>
      </w:pPr>
      <w:r>
        <w:rPr>
          <w:rFonts w:cs="B Lotus" w:hint="cs"/>
          <w:sz w:val="28"/>
          <w:szCs w:val="28"/>
          <w:rtl/>
          <w:lang w:bidi="fa-IR"/>
        </w:rPr>
        <w:t>خداي متعال باز مي‌فرمايد:</w:t>
      </w:r>
    </w:p>
    <w:p w:rsidR="00C831AE" w:rsidRPr="00FA4199" w:rsidRDefault="00C831AE" w:rsidP="00FA4199">
      <w:pPr>
        <w:bidi/>
        <w:ind w:firstLine="284"/>
        <w:jc w:val="both"/>
        <w:rPr>
          <w:rFonts w:ascii="KFGQPC Uthmanic Script HAFS" w:hAnsi="KFGQPC Uthmanic Script HAFS" w:cs="KFGQPC Uthmanic Script HAFS"/>
          <w:sz w:val="28"/>
          <w:szCs w:val="28"/>
          <w:rtl/>
        </w:rPr>
      </w:pPr>
      <w:r>
        <w:rPr>
          <w:rFonts w:ascii="Traditional Arabic" w:hAnsi="Traditional Arabic" w:cs="Traditional Arabic"/>
          <w:sz w:val="28"/>
          <w:szCs w:val="28"/>
          <w:rtl/>
          <w:lang w:bidi="fa-IR"/>
        </w:rPr>
        <w:t>﴿</w:t>
      </w:r>
      <w:r w:rsidR="00FA4199">
        <w:rPr>
          <w:rFonts w:ascii="KFGQPC Uthmanic Script HAFS" w:hAnsi="KFGQPC Uthmanic Script HAFS" w:cs="KFGQPC Uthmanic Script HAFS" w:hint="eastAsia"/>
          <w:sz w:val="28"/>
          <w:szCs w:val="28"/>
          <w:rtl/>
        </w:rPr>
        <w:t>لَّيۡسَ</w:t>
      </w:r>
      <w:r w:rsidR="00FA4199">
        <w:rPr>
          <w:rFonts w:ascii="KFGQPC Uthmanic Script HAFS" w:hAnsi="KFGQPC Uthmanic Script HAFS" w:cs="KFGQPC Uthmanic Script HAFS"/>
          <w:sz w:val="28"/>
          <w:szCs w:val="28"/>
          <w:rtl/>
        </w:rPr>
        <w:t xml:space="preserve"> عَلَى </w:t>
      </w:r>
      <w:r w:rsidR="00FA4199">
        <w:rPr>
          <w:rFonts w:ascii="KFGQPC Uthmanic Script HAFS" w:hAnsi="KFGQPC Uthmanic Script HAFS" w:cs="KFGQPC Uthmanic Script HAFS" w:hint="cs"/>
          <w:sz w:val="28"/>
          <w:szCs w:val="28"/>
          <w:rtl/>
        </w:rPr>
        <w:t>ٱ</w:t>
      </w:r>
      <w:r w:rsidR="00FA4199">
        <w:rPr>
          <w:rFonts w:ascii="KFGQPC Uthmanic Script HAFS" w:hAnsi="KFGQPC Uthmanic Script HAFS" w:cs="KFGQPC Uthmanic Script HAFS" w:hint="eastAsia"/>
          <w:sz w:val="28"/>
          <w:szCs w:val="28"/>
          <w:rtl/>
        </w:rPr>
        <w:t>لضُّعَفَآءِ</w:t>
      </w:r>
      <w:r w:rsidR="00FA4199">
        <w:rPr>
          <w:rFonts w:ascii="KFGQPC Uthmanic Script HAFS" w:hAnsi="KFGQPC Uthmanic Script HAFS" w:cs="KFGQPC Uthmanic Script HAFS"/>
          <w:sz w:val="28"/>
          <w:szCs w:val="28"/>
          <w:rtl/>
        </w:rPr>
        <w:t xml:space="preserve"> وَلَا عَلَى </w:t>
      </w:r>
      <w:r w:rsidR="00FA4199">
        <w:rPr>
          <w:rFonts w:ascii="KFGQPC Uthmanic Script HAFS" w:hAnsi="KFGQPC Uthmanic Script HAFS" w:cs="KFGQPC Uthmanic Script HAFS" w:hint="cs"/>
          <w:sz w:val="28"/>
          <w:szCs w:val="28"/>
          <w:rtl/>
        </w:rPr>
        <w:t>ٱ</w:t>
      </w:r>
      <w:r w:rsidR="00FA4199">
        <w:rPr>
          <w:rFonts w:ascii="KFGQPC Uthmanic Script HAFS" w:hAnsi="KFGQPC Uthmanic Script HAFS" w:cs="KFGQPC Uthmanic Script HAFS" w:hint="eastAsia"/>
          <w:sz w:val="28"/>
          <w:szCs w:val="28"/>
          <w:rtl/>
        </w:rPr>
        <w:t>لۡمَرۡضَىٰ</w:t>
      </w:r>
      <w:r w:rsidR="00FA4199">
        <w:rPr>
          <w:rFonts w:ascii="KFGQPC Uthmanic Script HAFS" w:hAnsi="KFGQPC Uthmanic Script HAFS" w:cs="KFGQPC Uthmanic Script HAFS"/>
          <w:sz w:val="28"/>
          <w:szCs w:val="28"/>
          <w:rtl/>
        </w:rPr>
        <w:t xml:space="preserve"> وَلَا عَلَى </w:t>
      </w:r>
      <w:r w:rsidR="00FA4199">
        <w:rPr>
          <w:rFonts w:ascii="KFGQPC Uthmanic Script HAFS" w:hAnsi="KFGQPC Uthmanic Script HAFS" w:cs="KFGQPC Uthmanic Script HAFS" w:hint="cs"/>
          <w:sz w:val="28"/>
          <w:szCs w:val="28"/>
          <w:rtl/>
        </w:rPr>
        <w:t>ٱ</w:t>
      </w:r>
      <w:r w:rsidR="00FA4199">
        <w:rPr>
          <w:rFonts w:ascii="KFGQPC Uthmanic Script HAFS" w:hAnsi="KFGQPC Uthmanic Script HAFS" w:cs="KFGQPC Uthmanic Script HAFS" w:hint="eastAsia"/>
          <w:sz w:val="28"/>
          <w:szCs w:val="28"/>
          <w:rtl/>
        </w:rPr>
        <w:t>لَّذِينَ</w:t>
      </w:r>
      <w:r w:rsidR="00FA4199">
        <w:rPr>
          <w:rFonts w:ascii="KFGQPC Uthmanic Script HAFS" w:hAnsi="KFGQPC Uthmanic Script HAFS" w:cs="KFGQPC Uthmanic Script HAFS"/>
          <w:sz w:val="28"/>
          <w:szCs w:val="28"/>
          <w:rtl/>
        </w:rPr>
        <w:t xml:space="preserve"> لَا يَجِدُونَ مَا يُنفِقُونَ حَرَجٌ إِذَا نَصَحُواْ لِلَّهِ وَرَسُولِهِ</w:t>
      </w:r>
      <w:r w:rsidR="00FA4199">
        <w:rPr>
          <w:rFonts w:ascii="KFGQPC Uthmanic Script HAFS" w:hAnsi="KFGQPC Uthmanic Script HAFS" w:cs="KFGQPC Uthmanic Script HAFS" w:hint="cs"/>
          <w:sz w:val="28"/>
          <w:szCs w:val="28"/>
          <w:rtl/>
        </w:rPr>
        <w:t>ۦۚ</w:t>
      </w:r>
      <w:r w:rsidR="00FA4199">
        <w:rPr>
          <w:rFonts w:ascii="KFGQPC Uthmanic Script HAFS" w:hAnsi="KFGQPC Uthmanic Script HAFS" w:cs="KFGQPC Uthmanic Script HAFS"/>
          <w:sz w:val="28"/>
          <w:szCs w:val="28"/>
          <w:rtl/>
        </w:rPr>
        <w:t xml:space="preserve"> مَا عَلَى </w:t>
      </w:r>
      <w:r w:rsidR="00FA4199">
        <w:rPr>
          <w:rFonts w:ascii="KFGQPC Uthmanic Script HAFS" w:hAnsi="KFGQPC Uthmanic Script HAFS" w:cs="KFGQPC Uthmanic Script HAFS" w:hint="cs"/>
          <w:sz w:val="28"/>
          <w:szCs w:val="28"/>
          <w:rtl/>
        </w:rPr>
        <w:t>ٱ</w:t>
      </w:r>
      <w:r w:rsidR="00FA4199">
        <w:rPr>
          <w:rFonts w:ascii="KFGQPC Uthmanic Script HAFS" w:hAnsi="KFGQPC Uthmanic Script HAFS" w:cs="KFGQPC Uthmanic Script HAFS" w:hint="eastAsia"/>
          <w:sz w:val="28"/>
          <w:szCs w:val="28"/>
          <w:rtl/>
        </w:rPr>
        <w:t>لۡمُحۡسِنِينَ</w:t>
      </w:r>
      <w:r w:rsidR="00FA4199">
        <w:rPr>
          <w:rFonts w:ascii="KFGQPC Uthmanic Script HAFS" w:hAnsi="KFGQPC Uthmanic Script HAFS" w:cs="KFGQPC Uthmanic Script HAFS"/>
          <w:sz w:val="28"/>
          <w:szCs w:val="28"/>
          <w:rtl/>
        </w:rPr>
        <w:t xml:space="preserve"> مِن سَبِيلٖۚ وَ</w:t>
      </w:r>
      <w:r w:rsidR="00FA4199">
        <w:rPr>
          <w:rFonts w:ascii="KFGQPC Uthmanic Script HAFS" w:hAnsi="KFGQPC Uthmanic Script HAFS" w:cs="KFGQPC Uthmanic Script HAFS" w:hint="cs"/>
          <w:sz w:val="28"/>
          <w:szCs w:val="28"/>
          <w:rtl/>
        </w:rPr>
        <w:t>ٱ</w:t>
      </w:r>
      <w:r w:rsidR="00FA4199">
        <w:rPr>
          <w:rFonts w:ascii="KFGQPC Uthmanic Script HAFS" w:hAnsi="KFGQPC Uthmanic Script HAFS" w:cs="KFGQPC Uthmanic Script HAFS" w:hint="eastAsia"/>
          <w:sz w:val="28"/>
          <w:szCs w:val="28"/>
          <w:rtl/>
        </w:rPr>
        <w:t>للَّهُ</w:t>
      </w:r>
      <w:r w:rsidR="00FA4199">
        <w:rPr>
          <w:rFonts w:ascii="KFGQPC Uthmanic Script HAFS" w:hAnsi="KFGQPC Uthmanic Script HAFS" w:cs="KFGQPC Uthmanic Script HAFS"/>
          <w:sz w:val="28"/>
          <w:szCs w:val="28"/>
          <w:rtl/>
        </w:rPr>
        <w:t xml:space="preserve"> غَفُورٞ رَّحِيمٞ ٩١</w:t>
      </w:r>
      <w:r>
        <w:rPr>
          <w:rFonts w:ascii="Traditional Arabic" w:hAnsi="Traditional Arabic" w:cs="Traditional Arabic"/>
          <w:sz w:val="28"/>
          <w:szCs w:val="28"/>
          <w:rtl/>
          <w:lang w:bidi="fa-IR"/>
        </w:rPr>
        <w:t>﴾</w:t>
      </w:r>
      <w:r>
        <w:rPr>
          <w:rFonts w:cs="B Lotus" w:hint="cs"/>
          <w:sz w:val="28"/>
          <w:szCs w:val="28"/>
          <w:rtl/>
          <w:lang w:bidi="fa-IR"/>
        </w:rPr>
        <w:t xml:space="preserve"> </w:t>
      </w:r>
      <w:r w:rsidRPr="00D31827">
        <w:rPr>
          <w:rFonts w:ascii="mylotus" w:hAnsi="mylotus" w:cs="mylotus"/>
          <w:sz w:val="26"/>
          <w:szCs w:val="26"/>
          <w:rtl/>
          <w:lang w:bidi="fa-IR"/>
        </w:rPr>
        <w:t>[</w:t>
      </w:r>
      <w:r>
        <w:rPr>
          <w:rFonts w:ascii="mylotus" w:hAnsi="mylotus" w:cs="mylotus" w:hint="cs"/>
          <w:sz w:val="26"/>
          <w:szCs w:val="26"/>
          <w:rtl/>
          <w:lang w:bidi="fa-IR"/>
        </w:rPr>
        <w:t>التوب</w:t>
      </w:r>
      <w:r>
        <w:rPr>
          <w:rFonts w:ascii="mylotus" w:hAnsi="mylotus" w:cs="mylotus" w:hint="cs"/>
          <w:sz w:val="26"/>
          <w:szCs w:val="26"/>
          <w:rtl/>
        </w:rPr>
        <w:t>ة: 91</w:t>
      </w:r>
      <w:r w:rsidRPr="00D31827">
        <w:rPr>
          <w:rFonts w:ascii="mylotus" w:hAnsi="mylotus" w:cs="mylotus"/>
          <w:sz w:val="26"/>
          <w:szCs w:val="26"/>
          <w:rtl/>
          <w:lang w:bidi="fa-IR"/>
        </w:rPr>
        <w:t>].</w:t>
      </w:r>
    </w:p>
    <w:p w:rsidR="00F8217B" w:rsidRPr="00BE73E4" w:rsidRDefault="00D66CA6" w:rsidP="007961DD">
      <w:pPr>
        <w:tabs>
          <w:tab w:val="right" w:pos="7031"/>
        </w:tabs>
        <w:bidi/>
        <w:ind w:firstLine="284"/>
        <w:jc w:val="both"/>
        <w:rPr>
          <w:rFonts w:cs="B Lotus"/>
          <w:sz w:val="26"/>
          <w:szCs w:val="28"/>
          <w:rtl/>
          <w:lang w:bidi="fa-IR"/>
        </w:rPr>
      </w:pPr>
      <w:r>
        <w:rPr>
          <w:rFonts w:cs="Traditional Arabic" w:hint="cs"/>
          <w:sz w:val="26"/>
          <w:szCs w:val="26"/>
          <w:rtl/>
          <w:lang w:bidi="fa-IR"/>
        </w:rPr>
        <w:t>«</w:t>
      </w:r>
      <w:r w:rsidR="00DC30DD" w:rsidRPr="00BE73E4">
        <w:rPr>
          <w:rFonts w:cs="B Lotus" w:hint="cs"/>
          <w:sz w:val="26"/>
          <w:szCs w:val="28"/>
          <w:rtl/>
          <w:lang w:bidi="fa-IR"/>
        </w:rPr>
        <w:t xml:space="preserve">بر ناتوانان و بر بيماران و بر كساني كه چيزي نمي‌يابند [تا در جهاد] خرج كنند در صورتي كه براي </w:t>
      </w:r>
      <w:r w:rsidRPr="00BE73E4">
        <w:rPr>
          <w:rFonts w:cs="B Lotus" w:hint="cs"/>
          <w:sz w:val="26"/>
          <w:szCs w:val="28"/>
          <w:rtl/>
          <w:lang w:bidi="fa-IR"/>
        </w:rPr>
        <w:t>خدا و پيامبرش خيرخواهي نمايند‌،</w:t>
      </w:r>
      <w:r w:rsidR="00DC30DD" w:rsidRPr="00BE73E4">
        <w:rPr>
          <w:rFonts w:cs="B Lotus" w:hint="cs"/>
          <w:sz w:val="26"/>
          <w:szCs w:val="28"/>
          <w:rtl/>
          <w:lang w:bidi="fa-IR"/>
        </w:rPr>
        <w:t xml:space="preserve"> هيچ گناهي نيست، [و نيز] بر نيكوكاران ايرادي نيست. و خداوند آمرزنده و مهربان است</w:t>
      </w:r>
      <w:r>
        <w:rPr>
          <w:rFonts w:cs="Traditional Arabic" w:hint="cs"/>
          <w:sz w:val="26"/>
          <w:szCs w:val="26"/>
          <w:rtl/>
          <w:lang w:bidi="fa-IR"/>
        </w:rPr>
        <w:t>»</w:t>
      </w:r>
      <w:r w:rsidR="00F8217B" w:rsidRPr="00BE73E4">
        <w:rPr>
          <w:rFonts w:cs="B Lotus" w:hint="cs"/>
          <w:sz w:val="26"/>
          <w:szCs w:val="28"/>
          <w:rtl/>
          <w:lang w:bidi="fa-IR"/>
        </w:rPr>
        <w:t>.</w:t>
      </w:r>
    </w:p>
    <w:p w:rsidR="00C348F0" w:rsidRDefault="00FB6DAF" w:rsidP="007961DD">
      <w:pPr>
        <w:bidi/>
        <w:ind w:firstLine="284"/>
        <w:jc w:val="both"/>
        <w:rPr>
          <w:rFonts w:cs="B Lotus"/>
          <w:sz w:val="28"/>
          <w:szCs w:val="28"/>
          <w:rtl/>
          <w:lang w:bidi="fa-IR"/>
        </w:rPr>
      </w:pPr>
      <w:r>
        <w:rPr>
          <w:rFonts w:cs="B Lotus" w:hint="cs"/>
          <w:sz w:val="28"/>
          <w:szCs w:val="28"/>
          <w:rtl/>
          <w:lang w:bidi="fa-IR"/>
        </w:rPr>
        <w:t>موضع‌گيري در مقابل جواب اين است</w:t>
      </w:r>
      <w:r w:rsidR="00D66CA6">
        <w:rPr>
          <w:rFonts w:cs="B Lotus" w:hint="cs"/>
          <w:sz w:val="28"/>
          <w:szCs w:val="28"/>
          <w:rtl/>
          <w:lang w:bidi="fa-IR"/>
        </w:rPr>
        <w:t xml:space="preserve"> كه</w:t>
      </w:r>
      <w:r w:rsidR="00F62830">
        <w:rPr>
          <w:rFonts w:cs="B Lotus" w:hint="cs"/>
          <w:sz w:val="28"/>
          <w:szCs w:val="28"/>
          <w:rtl/>
          <w:lang w:bidi="fa-IR"/>
        </w:rPr>
        <w:t>: انجام جهاد مختص به سربازان نيست ولي جهاد فرض كفايه مي‌باشد پس هنگامي كه سلطان براي جهاد سربازان مخصوصي مقرر نموده و براي</w:t>
      </w:r>
      <w:r w:rsidR="004C4157">
        <w:rPr>
          <w:rFonts w:cs="B Lotus" w:hint="cs"/>
          <w:sz w:val="28"/>
          <w:szCs w:val="28"/>
          <w:rtl/>
          <w:lang w:bidi="fa-IR"/>
        </w:rPr>
        <w:t xml:space="preserve"> آن‌ها </w:t>
      </w:r>
      <w:r w:rsidR="00F62830">
        <w:rPr>
          <w:rFonts w:cs="B Lotus" w:hint="cs"/>
          <w:sz w:val="28"/>
          <w:szCs w:val="28"/>
          <w:rtl/>
          <w:lang w:bidi="fa-IR"/>
        </w:rPr>
        <w:t>حقوق معيني از بيت‌المال در نظر گرفته باشد همچنان كه كرده لذا بايد بقية مردم تمام وقتشان را صرف مصالح خود كنند و اين در حاليست كه مصالح سلطان و سربازان و غيره از زراعت و صنايع و چيزهاي ديگر از چيزهايي است كه همة مردم به آن نياز دارند، پس جهادكردن سربازان در مقابل حقوق معيني است كه براي</w:t>
      </w:r>
      <w:r w:rsidR="004C4157">
        <w:rPr>
          <w:rFonts w:cs="B Lotus" w:hint="cs"/>
          <w:sz w:val="28"/>
          <w:szCs w:val="28"/>
          <w:rtl/>
          <w:lang w:bidi="fa-IR"/>
        </w:rPr>
        <w:t xml:space="preserve"> آن‌ها </w:t>
      </w:r>
      <w:r w:rsidR="00F62830">
        <w:rPr>
          <w:rFonts w:cs="B Lotus" w:hint="cs"/>
          <w:sz w:val="28"/>
          <w:szCs w:val="28"/>
          <w:rtl/>
          <w:lang w:bidi="fa-IR"/>
        </w:rPr>
        <w:t xml:space="preserve">در نظر گرفته شده است. و در اينجا جاي هيچ گونه‌ گرفتن اموال يا وسايل از مردم وجود </w:t>
      </w:r>
      <w:r w:rsidR="00803DA9">
        <w:rPr>
          <w:rFonts w:cs="B Lotus" w:hint="cs"/>
          <w:sz w:val="28"/>
          <w:szCs w:val="28"/>
          <w:rtl/>
          <w:lang w:bidi="fa-IR"/>
        </w:rPr>
        <w:t>ندارد مادام كه در بيت‌المال چيزي از نقدينگي يا كالا يا زميني يا ملكي وابسته به بيت‌‌المال يا غيره وجود دارد.</w:t>
      </w:r>
    </w:p>
    <w:p w:rsidR="00803DA9" w:rsidRDefault="00803DA9" w:rsidP="007961DD">
      <w:pPr>
        <w:bidi/>
        <w:ind w:firstLine="284"/>
        <w:jc w:val="both"/>
        <w:rPr>
          <w:rFonts w:cs="B Lotus"/>
          <w:sz w:val="28"/>
          <w:szCs w:val="28"/>
          <w:rtl/>
          <w:lang w:bidi="fa-IR"/>
        </w:rPr>
      </w:pPr>
      <w:r>
        <w:rPr>
          <w:rFonts w:cs="B Lotus" w:hint="cs"/>
          <w:sz w:val="28"/>
          <w:szCs w:val="28"/>
          <w:rtl/>
          <w:lang w:bidi="fa-IR"/>
        </w:rPr>
        <w:t xml:space="preserve">همة علماء اسلامي در سرزميني كه سلطان حاكم آن است بر اين نظر متفق‌اند و بيت‌المال نيز به لطف خداوند معمور </w:t>
      </w:r>
      <w:r w:rsidR="00124C6D">
        <w:rPr>
          <w:rFonts w:cs="B Lotus" w:hint="cs"/>
          <w:sz w:val="28"/>
          <w:szCs w:val="28"/>
          <w:rtl/>
          <w:lang w:bidi="fa-IR"/>
        </w:rPr>
        <w:t xml:space="preserve">مي‌باشد ـ خداوند آباداني و وسعت و خير و بركتش را در زندگي سلطان به همراه كمال خوشخبتي </w:t>
      </w:r>
      <w:r w:rsidR="00A70549">
        <w:rPr>
          <w:rFonts w:cs="B Lotus" w:hint="cs"/>
          <w:sz w:val="28"/>
          <w:szCs w:val="28"/>
          <w:rtl/>
          <w:lang w:bidi="fa-IR"/>
        </w:rPr>
        <w:t>و توفيق و درست اداره‌كردن آن و سيطر</w:t>
      </w:r>
      <w:r w:rsidR="00C831AE">
        <w:rPr>
          <w:rFonts w:cs="B Lotus" w:hint="cs"/>
          <w:sz w:val="28"/>
          <w:szCs w:val="28"/>
          <w:rtl/>
          <w:lang w:bidi="fa-IR"/>
        </w:rPr>
        <w:t>ه يافتن بر دشمنان دين قرار دهد:</w:t>
      </w:r>
    </w:p>
    <w:p w:rsidR="00C831AE" w:rsidRPr="00FA4199" w:rsidRDefault="00C831AE" w:rsidP="00FA4199">
      <w:pPr>
        <w:bidi/>
        <w:ind w:firstLine="284"/>
        <w:jc w:val="both"/>
        <w:rPr>
          <w:rFonts w:ascii="KFGQPC Uthmanic Script HAFS" w:hAnsi="KFGQPC Uthmanic Script HAFS" w:cs="KFGQPC Uthmanic Script HAFS"/>
          <w:sz w:val="28"/>
          <w:szCs w:val="28"/>
          <w:rtl/>
        </w:rPr>
      </w:pPr>
      <w:r>
        <w:rPr>
          <w:rFonts w:ascii="Traditional Arabic" w:hAnsi="Traditional Arabic" w:cs="Traditional Arabic"/>
          <w:sz w:val="28"/>
          <w:szCs w:val="28"/>
          <w:rtl/>
          <w:lang w:bidi="fa-IR"/>
        </w:rPr>
        <w:t>﴿</w:t>
      </w:r>
      <w:r w:rsidR="00FA4199">
        <w:rPr>
          <w:rFonts w:ascii="KFGQPC Uthmanic Script HAFS" w:hAnsi="KFGQPC Uthmanic Script HAFS" w:cs="KFGQPC Uthmanic Script HAFS"/>
          <w:sz w:val="28"/>
          <w:szCs w:val="28"/>
          <w:rtl/>
        </w:rPr>
        <w:t xml:space="preserve">وَمَا </w:t>
      </w:r>
      <w:r w:rsidR="00FA4199">
        <w:rPr>
          <w:rFonts w:ascii="KFGQPC Uthmanic Script HAFS" w:hAnsi="KFGQPC Uthmanic Script HAFS" w:cs="KFGQPC Uthmanic Script HAFS" w:hint="cs"/>
          <w:sz w:val="28"/>
          <w:szCs w:val="28"/>
          <w:rtl/>
        </w:rPr>
        <w:t>ٱ</w:t>
      </w:r>
      <w:r w:rsidR="00FA4199">
        <w:rPr>
          <w:rFonts w:ascii="KFGQPC Uthmanic Script HAFS" w:hAnsi="KFGQPC Uthmanic Script HAFS" w:cs="KFGQPC Uthmanic Script HAFS" w:hint="eastAsia"/>
          <w:sz w:val="28"/>
          <w:szCs w:val="28"/>
          <w:rtl/>
        </w:rPr>
        <w:t>لنَّصۡرُ</w:t>
      </w:r>
      <w:r w:rsidR="00FA4199">
        <w:rPr>
          <w:rFonts w:ascii="KFGQPC Uthmanic Script HAFS" w:hAnsi="KFGQPC Uthmanic Script HAFS" w:cs="KFGQPC Uthmanic Script HAFS"/>
          <w:sz w:val="28"/>
          <w:szCs w:val="28"/>
          <w:rtl/>
        </w:rPr>
        <w:t xml:space="preserve"> إِلَّا مِنۡ عِندِ </w:t>
      </w:r>
      <w:r w:rsidR="00FA4199">
        <w:rPr>
          <w:rFonts w:ascii="KFGQPC Uthmanic Script HAFS" w:hAnsi="KFGQPC Uthmanic Script HAFS" w:cs="KFGQPC Uthmanic Script HAFS" w:hint="cs"/>
          <w:sz w:val="28"/>
          <w:szCs w:val="28"/>
          <w:rtl/>
        </w:rPr>
        <w:t>ٱ</w:t>
      </w:r>
      <w:r w:rsidR="00FA4199">
        <w:rPr>
          <w:rFonts w:ascii="KFGQPC Uthmanic Script HAFS" w:hAnsi="KFGQPC Uthmanic Script HAFS" w:cs="KFGQPC Uthmanic Script HAFS" w:hint="eastAsia"/>
          <w:sz w:val="28"/>
          <w:szCs w:val="28"/>
          <w:rtl/>
        </w:rPr>
        <w:t>للَّهِ</w:t>
      </w:r>
      <w:r>
        <w:rPr>
          <w:rFonts w:ascii="Traditional Arabic" w:hAnsi="Traditional Arabic" w:cs="Traditional Arabic"/>
          <w:sz w:val="28"/>
          <w:szCs w:val="28"/>
          <w:rtl/>
          <w:lang w:bidi="fa-IR"/>
        </w:rPr>
        <w:t>﴾</w:t>
      </w:r>
      <w:r>
        <w:rPr>
          <w:rFonts w:cs="B Lotus" w:hint="cs"/>
          <w:sz w:val="28"/>
          <w:szCs w:val="28"/>
          <w:rtl/>
          <w:lang w:bidi="fa-IR"/>
        </w:rPr>
        <w:t xml:space="preserve"> </w:t>
      </w:r>
      <w:r w:rsidRPr="00D31827">
        <w:rPr>
          <w:rFonts w:ascii="mylotus" w:hAnsi="mylotus" w:cs="mylotus"/>
          <w:sz w:val="26"/>
          <w:szCs w:val="26"/>
          <w:rtl/>
          <w:lang w:bidi="fa-IR"/>
        </w:rPr>
        <w:t>[</w:t>
      </w:r>
      <w:r>
        <w:rPr>
          <w:rFonts w:ascii="mylotus" w:hAnsi="mylotus" w:cs="mylotus" w:hint="cs"/>
          <w:sz w:val="26"/>
          <w:szCs w:val="26"/>
          <w:rtl/>
          <w:lang w:bidi="fa-IR"/>
        </w:rPr>
        <w:t>آل عمران: 126</w:t>
      </w:r>
      <w:r w:rsidRPr="00D31827">
        <w:rPr>
          <w:rFonts w:ascii="mylotus" w:hAnsi="mylotus" w:cs="mylotus"/>
          <w:sz w:val="26"/>
          <w:szCs w:val="26"/>
          <w:rtl/>
          <w:lang w:bidi="fa-IR"/>
        </w:rPr>
        <w:t>].</w:t>
      </w:r>
    </w:p>
    <w:p w:rsidR="00BD6C7B" w:rsidRPr="00BE73E4" w:rsidRDefault="00D66CA6" w:rsidP="007961DD">
      <w:pPr>
        <w:tabs>
          <w:tab w:val="right" w:pos="7031"/>
        </w:tabs>
        <w:bidi/>
        <w:ind w:firstLine="284"/>
        <w:jc w:val="both"/>
        <w:rPr>
          <w:rFonts w:cs="B Lotus"/>
          <w:sz w:val="26"/>
          <w:szCs w:val="28"/>
          <w:rtl/>
          <w:lang w:bidi="fa-IR"/>
        </w:rPr>
      </w:pPr>
      <w:r>
        <w:rPr>
          <w:rFonts w:cs="Traditional Arabic" w:hint="cs"/>
          <w:sz w:val="26"/>
          <w:szCs w:val="26"/>
          <w:rtl/>
          <w:lang w:bidi="fa-IR"/>
        </w:rPr>
        <w:t>«</w:t>
      </w:r>
      <w:r w:rsidR="00080180" w:rsidRPr="00BE73E4">
        <w:rPr>
          <w:rFonts w:cs="B Lotus" w:hint="cs"/>
          <w:sz w:val="26"/>
          <w:szCs w:val="28"/>
          <w:rtl/>
          <w:lang w:bidi="fa-IR"/>
        </w:rPr>
        <w:t>و ياري جز از جانب خداوند تواناي حكيم نيست</w:t>
      </w:r>
      <w:r>
        <w:rPr>
          <w:rFonts w:cs="Traditional Arabic" w:hint="cs"/>
          <w:sz w:val="26"/>
          <w:szCs w:val="26"/>
          <w:rtl/>
          <w:lang w:bidi="fa-IR"/>
        </w:rPr>
        <w:t>»</w:t>
      </w:r>
      <w:r w:rsidR="00BD6C7B" w:rsidRPr="00BE73E4">
        <w:rPr>
          <w:rFonts w:cs="B Lotus" w:hint="cs"/>
          <w:sz w:val="26"/>
          <w:szCs w:val="28"/>
          <w:rtl/>
          <w:lang w:bidi="fa-IR"/>
        </w:rPr>
        <w:t>.</w:t>
      </w:r>
    </w:p>
    <w:p w:rsidR="00BD6C7B" w:rsidRDefault="001D3B55" w:rsidP="007961DD">
      <w:pPr>
        <w:bidi/>
        <w:ind w:firstLine="284"/>
        <w:jc w:val="both"/>
        <w:rPr>
          <w:rFonts w:cs="B Lotus"/>
          <w:sz w:val="28"/>
          <w:szCs w:val="28"/>
          <w:rtl/>
          <w:lang w:bidi="fa-IR"/>
        </w:rPr>
      </w:pPr>
      <w:r>
        <w:rPr>
          <w:rFonts w:cs="B Lotus" w:hint="cs"/>
          <w:sz w:val="28"/>
          <w:szCs w:val="28"/>
          <w:rtl/>
          <w:lang w:bidi="fa-IR"/>
        </w:rPr>
        <w:t>سلطان زماني ياري داده مي‌شود كه جهاد و ديگر اعمال فقط به نيت نزديكي و تقرب به خدا و اتباع آثار پيامبر و دنباله‌رو احكام شريعت باشد.</w:t>
      </w:r>
    </w:p>
    <w:p w:rsidR="001D3B55" w:rsidRDefault="001D3B55" w:rsidP="007961DD">
      <w:pPr>
        <w:bidi/>
        <w:ind w:firstLine="284"/>
        <w:jc w:val="both"/>
        <w:rPr>
          <w:rFonts w:cs="B Lotus"/>
          <w:sz w:val="28"/>
          <w:szCs w:val="28"/>
          <w:rtl/>
          <w:lang w:bidi="fa-IR"/>
        </w:rPr>
      </w:pPr>
      <w:r>
        <w:rPr>
          <w:rFonts w:cs="B Lotus" w:hint="cs"/>
          <w:sz w:val="28"/>
          <w:szCs w:val="28"/>
          <w:rtl/>
          <w:lang w:bidi="fa-IR"/>
        </w:rPr>
        <w:t xml:space="preserve">تمام چيزهايي كه ما آن را نوشته‌ايم فقط به خاطر نصيحتي بود كه </w:t>
      </w:r>
      <w:r w:rsidR="003C2F91">
        <w:rPr>
          <w:rFonts w:cs="B Lotus" w:hint="cs"/>
          <w:sz w:val="28"/>
          <w:szCs w:val="28"/>
          <w:rtl/>
          <w:lang w:bidi="fa-IR"/>
        </w:rPr>
        <w:t>م</w:t>
      </w:r>
      <w:r>
        <w:rPr>
          <w:rFonts w:cs="B Lotus" w:hint="cs"/>
          <w:sz w:val="28"/>
          <w:szCs w:val="28"/>
          <w:rtl/>
          <w:lang w:bidi="fa-IR"/>
        </w:rPr>
        <w:t>ا به آن معتقد مي‌باشيم و دَيني است كه به خاطر خدا نسبت به آن داريم و از خداوند مي‌خواهيم كه تا روزي كه او را ملاقات مي‌كنيم پيوسته دارد. و خود سلطان نيز مي‌داند ك</w:t>
      </w:r>
      <w:r w:rsidR="00430F00">
        <w:rPr>
          <w:rFonts w:cs="B Lotus" w:hint="cs"/>
          <w:sz w:val="28"/>
          <w:szCs w:val="28"/>
          <w:rtl/>
          <w:lang w:bidi="fa-IR"/>
        </w:rPr>
        <w:t>ه</w:t>
      </w:r>
      <w:r>
        <w:rPr>
          <w:rFonts w:cs="B Lotus" w:hint="cs"/>
          <w:sz w:val="28"/>
          <w:szCs w:val="28"/>
          <w:rtl/>
          <w:lang w:bidi="fa-IR"/>
        </w:rPr>
        <w:t xml:space="preserve"> آن چيزي جز نصيحت به وي و</w:t>
      </w:r>
      <w:r w:rsidR="00430F00">
        <w:rPr>
          <w:rFonts w:cs="B Lotus" w:hint="cs"/>
          <w:sz w:val="28"/>
          <w:szCs w:val="28"/>
          <w:rtl/>
          <w:lang w:bidi="fa-IR"/>
        </w:rPr>
        <w:t xml:space="preserve"> </w:t>
      </w:r>
      <w:r>
        <w:rPr>
          <w:rFonts w:cs="B Lotus" w:hint="cs"/>
          <w:sz w:val="28"/>
          <w:szCs w:val="28"/>
          <w:rtl/>
          <w:lang w:bidi="fa-IR"/>
        </w:rPr>
        <w:t>مردم نبوده و در آن چيزي گفته نشده كه ملامتي براي او باشد. ما اين را براي سلطان به اين خاطر نوشته‌ايم چون مي‌‌دانستيم او دوستدار شريعت و تابع اخلاق پيامبر است و هر ناصحي موافق بر چيزي است كه ما آن را براي او نوشته‌ايم.</w:t>
      </w:r>
    </w:p>
    <w:p w:rsidR="003C2F91" w:rsidRDefault="003C2F91" w:rsidP="007961DD">
      <w:pPr>
        <w:bidi/>
        <w:ind w:firstLine="284"/>
        <w:jc w:val="both"/>
        <w:rPr>
          <w:rFonts w:cs="B Lotus"/>
          <w:sz w:val="28"/>
          <w:szCs w:val="28"/>
          <w:rtl/>
          <w:lang w:bidi="fa-IR"/>
        </w:rPr>
      </w:pPr>
      <w:r>
        <w:rPr>
          <w:rFonts w:cs="B Lotus" w:hint="cs"/>
          <w:sz w:val="28"/>
          <w:szCs w:val="28"/>
          <w:rtl/>
          <w:lang w:bidi="fa-IR"/>
        </w:rPr>
        <w:t>اما آنچه كه در جواب نوشته بوديد كه چرا ما به حكّام كفر و طاغيان وقتي در سرزمين اسلامي بودند ايراد نمي‌گرفتيم و در پرداخت‌ها مخالفت نمي‌كرديم اين است كه چگونه پادشاهان مسلمان و اهل ايمان و قرآن با طاغيان كفر مقايسه مي‌شود و ما طاغيان كفر را چگونه خطاب كنيم در حالي كه</w:t>
      </w:r>
      <w:r w:rsidR="004C4157">
        <w:rPr>
          <w:rFonts w:cs="B Lotus" w:hint="cs"/>
          <w:sz w:val="28"/>
          <w:szCs w:val="28"/>
          <w:rtl/>
          <w:lang w:bidi="fa-IR"/>
        </w:rPr>
        <w:t xml:space="preserve"> آن‌ها </w:t>
      </w:r>
      <w:r>
        <w:rPr>
          <w:rFonts w:cs="B Lotus" w:hint="cs"/>
          <w:sz w:val="28"/>
          <w:szCs w:val="28"/>
          <w:rtl/>
          <w:lang w:bidi="fa-IR"/>
        </w:rPr>
        <w:t>به چيزي از دين ما معتقد نمي‌باشند. اما تهديد رعيت و گروهي به علت نصيحت ما چيزي است كه با عدل و شكيبايي سلطان سازگار نيست و انتظار آن نمي‌رود. و اين چه حيله‌اي است براي فقراء مسلمين وحشت‌زده در گوشه‌هاي ولايت سلطان آن هم به خاطر نوشته</w:t>
      </w:r>
      <w:r w:rsidR="000526C2">
        <w:rPr>
          <w:rFonts w:cs="B Lotus" w:hint="cs"/>
          <w:sz w:val="28"/>
          <w:szCs w:val="28"/>
          <w:rtl/>
          <w:lang w:bidi="fa-IR"/>
        </w:rPr>
        <w:t>‌اي</w:t>
      </w:r>
      <w:r>
        <w:rPr>
          <w:rFonts w:cs="B Lotus" w:hint="cs"/>
          <w:sz w:val="28"/>
          <w:szCs w:val="28"/>
          <w:rtl/>
          <w:lang w:bidi="fa-IR"/>
        </w:rPr>
        <w:t xml:space="preserve"> ك</w:t>
      </w:r>
      <w:r w:rsidR="000526C2">
        <w:rPr>
          <w:rFonts w:cs="B Lotus" w:hint="cs"/>
          <w:sz w:val="28"/>
          <w:szCs w:val="28"/>
          <w:rtl/>
          <w:lang w:bidi="fa-IR"/>
        </w:rPr>
        <w:t>ه</w:t>
      </w:r>
      <w:r>
        <w:rPr>
          <w:rFonts w:cs="B Lotus" w:hint="cs"/>
          <w:sz w:val="28"/>
          <w:szCs w:val="28"/>
          <w:rtl/>
          <w:lang w:bidi="fa-IR"/>
        </w:rPr>
        <w:t xml:space="preserve"> بعضي از مسلمانان ناصح به خيرخواهي سلطان و</w:t>
      </w:r>
      <w:r w:rsidR="004C4157">
        <w:rPr>
          <w:rFonts w:cs="B Lotus" w:hint="cs"/>
          <w:sz w:val="28"/>
          <w:szCs w:val="28"/>
          <w:rtl/>
          <w:lang w:bidi="fa-IR"/>
        </w:rPr>
        <w:t xml:space="preserve"> آن‌ها </w:t>
      </w:r>
      <w:r>
        <w:rPr>
          <w:rFonts w:cs="B Lotus" w:hint="cs"/>
          <w:sz w:val="28"/>
          <w:szCs w:val="28"/>
          <w:rtl/>
          <w:lang w:bidi="fa-IR"/>
        </w:rPr>
        <w:t>نوشته‌اند و</w:t>
      </w:r>
      <w:r w:rsidR="004C4157">
        <w:rPr>
          <w:rFonts w:cs="B Lotus" w:hint="cs"/>
          <w:sz w:val="28"/>
          <w:szCs w:val="28"/>
          <w:rtl/>
          <w:lang w:bidi="fa-IR"/>
        </w:rPr>
        <w:t xml:space="preserve"> آن‌ها </w:t>
      </w:r>
      <w:r>
        <w:rPr>
          <w:rFonts w:cs="B Lotus" w:hint="cs"/>
          <w:sz w:val="28"/>
          <w:szCs w:val="28"/>
          <w:rtl/>
          <w:lang w:bidi="fa-IR"/>
        </w:rPr>
        <w:t>نيز هيچ اطلاعي از آن</w:t>
      </w:r>
      <w:r w:rsidR="000526C2">
        <w:rPr>
          <w:rFonts w:cs="B Lotus" w:hint="cs"/>
          <w:sz w:val="28"/>
          <w:szCs w:val="28"/>
          <w:rtl/>
          <w:lang w:bidi="fa-IR"/>
        </w:rPr>
        <w:t xml:space="preserve"> ندارند و حال اگر</w:t>
      </w:r>
      <w:r w:rsidR="00430F00">
        <w:rPr>
          <w:rFonts w:cs="B Lotus" w:hint="cs"/>
          <w:sz w:val="28"/>
          <w:szCs w:val="28"/>
          <w:rtl/>
          <w:lang w:bidi="fa-IR"/>
        </w:rPr>
        <w:t xml:space="preserve"> در آن نامه</w:t>
      </w:r>
      <w:r w:rsidR="00B636DE">
        <w:rPr>
          <w:rFonts w:cs="B Lotus" w:hint="cs"/>
          <w:sz w:val="28"/>
          <w:szCs w:val="28"/>
          <w:rtl/>
          <w:lang w:bidi="fa-IR"/>
        </w:rPr>
        <w:t xml:space="preserve"> حرف‌ها</w:t>
      </w:r>
      <w:r w:rsidR="00430F00">
        <w:rPr>
          <w:rFonts w:cs="B Lotus" w:hint="cs"/>
          <w:sz w:val="28"/>
          <w:szCs w:val="28"/>
          <w:rtl/>
          <w:lang w:bidi="fa-IR"/>
        </w:rPr>
        <w:t>ي ملامت‌كننده‌ا</w:t>
      </w:r>
      <w:r w:rsidR="000526C2">
        <w:rPr>
          <w:rFonts w:cs="B Lotus" w:hint="cs"/>
          <w:sz w:val="28"/>
          <w:szCs w:val="28"/>
          <w:rtl/>
          <w:lang w:bidi="fa-IR"/>
        </w:rPr>
        <w:t>ي ذكر شده بود چگونه مؤاخذه مي‌شدند؟!</w:t>
      </w:r>
    </w:p>
    <w:p w:rsidR="000526C2" w:rsidRDefault="000526C2" w:rsidP="007961DD">
      <w:pPr>
        <w:bidi/>
        <w:ind w:firstLine="284"/>
        <w:jc w:val="both"/>
        <w:rPr>
          <w:rFonts w:cs="B Lotus"/>
          <w:sz w:val="28"/>
          <w:szCs w:val="28"/>
          <w:rtl/>
          <w:lang w:bidi="fa-IR"/>
        </w:rPr>
      </w:pPr>
      <w:r>
        <w:rPr>
          <w:rFonts w:cs="B Lotus" w:hint="cs"/>
          <w:sz w:val="28"/>
          <w:szCs w:val="28"/>
          <w:rtl/>
          <w:lang w:bidi="fa-IR"/>
        </w:rPr>
        <w:t>اما به شخص اينجانب تهديدكردن و حتي</w:t>
      </w:r>
      <w:r w:rsidR="008C2295">
        <w:rPr>
          <w:rFonts w:cs="B Lotus" w:hint="cs"/>
          <w:sz w:val="28"/>
          <w:szCs w:val="28"/>
          <w:rtl/>
          <w:lang w:bidi="fa-IR"/>
        </w:rPr>
        <w:t xml:space="preserve"> بزرگ‌تر</w:t>
      </w:r>
      <w:r>
        <w:rPr>
          <w:rFonts w:cs="B Lotus" w:hint="cs"/>
          <w:sz w:val="28"/>
          <w:szCs w:val="28"/>
          <w:rtl/>
          <w:lang w:bidi="fa-IR"/>
        </w:rPr>
        <w:t xml:space="preserve"> از آن نمي‌تواند ضرري برساند و نمي‌تواند مرا از نصيحت‌كردن سلطان باز دارد، زيرا من معتقدم كه اين م</w:t>
      </w:r>
      <w:r w:rsidR="00430F00">
        <w:rPr>
          <w:rFonts w:cs="B Lotus" w:hint="cs"/>
          <w:sz w:val="28"/>
          <w:szCs w:val="28"/>
          <w:rtl/>
          <w:lang w:bidi="fa-IR"/>
        </w:rPr>
        <w:t>ث</w:t>
      </w:r>
      <w:r>
        <w:rPr>
          <w:rFonts w:cs="B Lotus" w:hint="cs"/>
          <w:sz w:val="28"/>
          <w:szCs w:val="28"/>
          <w:rtl/>
          <w:lang w:bidi="fa-IR"/>
        </w:rPr>
        <w:t>ل و امثال آن واجب مي‌باشد و چيزي كه در راه اجراي واجب برسد، خير است و پاداش آن نزد خدا محفوظ مي‌باشد، زيرا خداي متعال مي‌فرمايد:</w:t>
      </w:r>
    </w:p>
    <w:p w:rsidR="00C831AE" w:rsidRPr="00FA4199" w:rsidRDefault="00C831AE" w:rsidP="00FA4199">
      <w:pPr>
        <w:bidi/>
        <w:ind w:firstLine="284"/>
        <w:jc w:val="both"/>
        <w:rPr>
          <w:rFonts w:ascii="KFGQPC Uthmanic Script HAFS" w:hAnsi="KFGQPC Uthmanic Script HAFS" w:cs="KFGQPC Uthmanic Script HAFS"/>
          <w:sz w:val="28"/>
          <w:szCs w:val="28"/>
          <w:rtl/>
        </w:rPr>
      </w:pPr>
      <w:r>
        <w:rPr>
          <w:rFonts w:ascii="Traditional Arabic" w:hAnsi="Traditional Arabic" w:cs="Traditional Arabic"/>
          <w:sz w:val="28"/>
          <w:szCs w:val="28"/>
          <w:rtl/>
          <w:lang w:bidi="fa-IR"/>
        </w:rPr>
        <w:t>﴿</w:t>
      </w:r>
      <w:r w:rsidR="00FA4199">
        <w:rPr>
          <w:rFonts w:ascii="KFGQPC Uthmanic Script HAFS" w:hAnsi="KFGQPC Uthmanic Script HAFS" w:cs="KFGQPC Uthmanic Script HAFS"/>
          <w:sz w:val="28"/>
          <w:szCs w:val="28"/>
          <w:rtl/>
        </w:rPr>
        <w:t xml:space="preserve">إِنَّمَا هَٰذِهِ </w:t>
      </w:r>
      <w:r w:rsidR="00FA4199">
        <w:rPr>
          <w:rFonts w:ascii="KFGQPC Uthmanic Script HAFS" w:hAnsi="KFGQPC Uthmanic Script HAFS" w:cs="KFGQPC Uthmanic Script HAFS" w:hint="cs"/>
          <w:sz w:val="28"/>
          <w:szCs w:val="28"/>
          <w:rtl/>
        </w:rPr>
        <w:t>ٱ</w:t>
      </w:r>
      <w:r w:rsidR="00FA4199">
        <w:rPr>
          <w:rFonts w:ascii="KFGQPC Uthmanic Script HAFS" w:hAnsi="KFGQPC Uthmanic Script HAFS" w:cs="KFGQPC Uthmanic Script HAFS" w:hint="eastAsia"/>
          <w:sz w:val="28"/>
          <w:szCs w:val="28"/>
          <w:rtl/>
        </w:rPr>
        <w:t>لۡحَيَوٰةُ</w:t>
      </w:r>
      <w:r w:rsidR="00FA4199">
        <w:rPr>
          <w:rFonts w:ascii="KFGQPC Uthmanic Script HAFS" w:hAnsi="KFGQPC Uthmanic Script HAFS" w:cs="KFGQPC Uthmanic Script HAFS"/>
          <w:sz w:val="28"/>
          <w:szCs w:val="28"/>
          <w:rtl/>
        </w:rPr>
        <w:t xml:space="preserve"> </w:t>
      </w:r>
      <w:r w:rsidR="00FA4199">
        <w:rPr>
          <w:rFonts w:ascii="KFGQPC Uthmanic Script HAFS" w:hAnsi="KFGQPC Uthmanic Script HAFS" w:cs="KFGQPC Uthmanic Script HAFS" w:hint="cs"/>
          <w:sz w:val="28"/>
          <w:szCs w:val="28"/>
          <w:rtl/>
        </w:rPr>
        <w:t>ٱ</w:t>
      </w:r>
      <w:r w:rsidR="00FA4199">
        <w:rPr>
          <w:rFonts w:ascii="KFGQPC Uthmanic Script HAFS" w:hAnsi="KFGQPC Uthmanic Script HAFS" w:cs="KFGQPC Uthmanic Script HAFS" w:hint="eastAsia"/>
          <w:sz w:val="28"/>
          <w:szCs w:val="28"/>
          <w:rtl/>
        </w:rPr>
        <w:t>لدُّنۡيَا</w:t>
      </w:r>
      <w:r w:rsidR="00FA4199">
        <w:rPr>
          <w:rFonts w:ascii="KFGQPC Uthmanic Script HAFS" w:hAnsi="KFGQPC Uthmanic Script HAFS" w:cs="KFGQPC Uthmanic Script HAFS"/>
          <w:sz w:val="28"/>
          <w:szCs w:val="28"/>
          <w:rtl/>
        </w:rPr>
        <w:t xml:space="preserve"> مَتَٰعٞ وَإِنَّ </w:t>
      </w:r>
      <w:r w:rsidR="00FA4199">
        <w:rPr>
          <w:rFonts w:ascii="KFGQPC Uthmanic Script HAFS" w:hAnsi="KFGQPC Uthmanic Script HAFS" w:cs="KFGQPC Uthmanic Script HAFS" w:hint="cs"/>
          <w:sz w:val="28"/>
          <w:szCs w:val="28"/>
          <w:rtl/>
        </w:rPr>
        <w:t>ٱ</w:t>
      </w:r>
      <w:r w:rsidR="00FA4199">
        <w:rPr>
          <w:rFonts w:ascii="KFGQPC Uthmanic Script HAFS" w:hAnsi="KFGQPC Uthmanic Script HAFS" w:cs="KFGQPC Uthmanic Script HAFS" w:hint="eastAsia"/>
          <w:sz w:val="28"/>
          <w:szCs w:val="28"/>
          <w:rtl/>
        </w:rPr>
        <w:t>لۡأٓخِرَةَ</w:t>
      </w:r>
      <w:r w:rsidR="00FA4199">
        <w:rPr>
          <w:rFonts w:ascii="KFGQPC Uthmanic Script HAFS" w:hAnsi="KFGQPC Uthmanic Script HAFS" w:cs="KFGQPC Uthmanic Script HAFS"/>
          <w:sz w:val="28"/>
          <w:szCs w:val="28"/>
          <w:rtl/>
        </w:rPr>
        <w:t xml:space="preserve"> هِيَ دَارُ </w:t>
      </w:r>
      <w:r w:rsidR="00FA4199">
        <w:rPr>
          <w:rFonts w:ascii="KFGQPC Uthmanic Script HAFS" w:hAnsi="KFGQPC Uthmanic Script HAFS" w:cs="KFGQPC Uthmanic Script HAFS" w:hint="cs"/>
          <w:sz w:val="28"/>
          <w:szCs w:val="28"/>
          <w:rtl/>
        </w:rPr>
        <w:t>ٱ</w:t>
      </w:r>
      <w:r w:rsidR="00FA4199">
        <w:rPr>
          <w:rFonts w:ascii="KFGQPC Uthmanic Script HAFS" w:hAnsi="KFGQPC Uthmanic Script HAFS" w:cs="KFGQPC Uthmanic Script HAFS" w:hint="eastAsia"/>
          <w:sz w:val="28"/>
          <w:szCs w:val="28"/>
          <w:rtl/>
        </w:rPr>
        <w:t>لۡقَرَارِ</w:t>
      </w:r>
      <w:r w:rsidR="00FA4199">
        <w:rPr>
          <w:rFonts w:ascii="KFGQPC Uthmanic Script HAFS" w:hAnsi="KFGQPC Uthmanic Script HAFS" w:cs="KFGQPC Uthmanic Script HAFS"/>
          <w:sz w:val="28"/>
          <w:szCs w:val="28"/>
          <w:rtl/>
        </w:rPr>
        <w:t xml:space="preserve"> ٣٩</w:t>
      </w:r>
      <w:r>
        <w:rPr>
          <w:rFonts w:ascii="Traditional Arabic" w:hAnsi="Traditional Arabic" w:cs="Traditional Arabic"/>
          <w:sz w:val="28"/>
          <w:szCs w:val="28"/>
          <w:rtl/>
          <w:lang w:bidi="fa-IR"/>
        </w:rPr>
        <w:t>﴾</w:t>
      </w:r>
      <w:r>
        <w:rPr>
          <w:rFonts w:cs="B Lotus" w:hint="cs"/>
          <w:sz w:val="28"/>
          <w:szCs w:val="28"/>
          <w:rtl/>
          <w:lang w:bidi="fa-IR"/>
        </w:rPr>
        <w:t xml:space="preserve"> </w:t>
      </w:r>
      <w:r w:rsidRPr="00D31827">
        <w:rPr>
          <w:rFonts w:ascii="mylotus" w:hAnsi="mylotus" w:cs="mylotus"/>
          <w:sz w:val="26"/>
          <w:szCs w:val="26"/>
          <w:rtl/>
          <w:lang w:bidi="fa-IR"/>
        </w:rPr>
        <w:t>[</w:t>
      </w:r>
      <w:r>
        <w:rPr>
          <w:rFonts w:ascii="mylotus" w:hAnsi="mylotus" w:cs="mylotus" w:hint="cs"/>
          <w:sz w:val="26"/>
          <w:szCs w:val="26"/>
          <w:rtl/>
          <w:lang w:bidi="fa-IR"/>
        </w:rPr>
        <w:t>غافر: 39</w:t>
      </w:r>
      <w:r w:rsidRPr="00D31827">
        <w:rPr>
          <w:rFonts w:ascii="mylotus" w:hAnsi="mylotus" w:cs="mylotus"/>
          <w:sz w:val="26"/>
          <w:szCs w:val="26"/>
          <w:rtl/>
          <w:lang w:bidi="fa-IR"/>
        </w:rPr>
        <w:t>].</w:t>
      </w:r>
    </w:p>
    <w:p w:rsidR="00E82E53" w:rsidRPr="00BE73E4" w:rsidRDefault="00430F00" w:rsidP="007961DD">
      <w:pPr>
        <w:tabs>
          <w:tab w:val="right" w:pos="7031"/>
        </w:tabs>
        <w:bidi/>
        <w:ind w:firstLine="284"/>
        <w:jc w:val="both"/>
        <w:rPr>
          <w:rFonts w:cs="B Lotus"/>
          <w:sz w:val="26"/>
          <w:szCs w:val="28"/>
          <w:rtl/>
          <w:lang w:bidi="fa-IR"/>
        </w:rPr>
      </w:pPr>
      <w:r>
        <w:rPr>
          <w:rFonts w:cs="Traditional Arabic" w:hint="cs"/>
          <w:sz w:val="26"/>
          <w:szCs w:val="26"/>
          <w:rtl/>
          <w:lang w:bidi="fa-IR"/>
        </w:rPr>
        <w:t>«</w:t>
      </w:r>
      <w:r w:rsidR="00336890" w:rsidRPr="00BE73E4">
        <w:rPr>
          <w:rFonts w:cs="B Lotus" w:hint="cs"/>
          <w:sz w:val="26"/>
          <w:szCs w:val="28"/>
          <w:rtl/>
          <w:lang w:bidi="fa-IR"/>
        </w:rPr>
        <w:t>اين زندگي دنيا تنها كالايي [ناچيز] است، و</w:t>
      </w:r>
      <w:r w:rsidRPr="00BE73E4">
        <w:rPr>
          <w:rFonts w:cs="B Lotus" w:hint="cs"/>
          <w:sz w:val="26"/>
          <w:szCs w:val="28"/>
          <w:rtl/>
          <w:lang w:bidi="fa-IR"/>
        </w:rPr>
        <w:t xml:space="preserve"> </w:t>
      </w:r>
      <w:r w:rsidR="00336890" w:rsidRPr="00BE73E4">
        <w:rPr>
          <w:rFonts w:cs="B Lotus" w:hint="cs"/>
          <w:sz w:val="26"/>
          <w:szCs w:val="28"/>
          <w:rtl/>
          <w:lang w:bidi="fa-IR"/>
        </w:rPr>
        <w:t>در حقيقت آن آخرت است كه سراي پايدار است</w:t>
      </w:r>
      <w:r>
        <w:rPr>
          <w:rFonts w:cs="Traditional Arabic" w:hint="cs"/>
          <w:sz w:val="26"/>
          <w:szCs w:val="26"/>
          <w:rtl/>
          <w:lang w:bidi="fa-IR"/>
        </w:rPr>
        <w:t>»</w:t>
      </w:r>
      <w:r w:rsidR="00E82E53" w:rsidRPr="00BE73E4">
        <w:rPr>
          <w:rFonts w:cs="B Lotus" w:hint="cs"/>
          <w:sz w:val="26"/>
          <w:szCs w:val="28"/>
          <w:rtl/>
          <w:lang w:bidi="fa-IR"/>
        </w:rPr>
        <w:t>.</w:t>
      </w:r>
    </w:p>
    <w:p w:rsidR="00C831AE" w:rsidRPr="00FA4199" w:rsidRDefault="00C831AE" w:rsidP="00FA4199">
      <w:pPr>
        <w:tabs>
          <w:tab w:val="right" w:pos="7031"/>
        </w:tabs>
        <w:bidi/>
        <w:ind w:firstLine="284"/>
        <w:jc w:val="both"/>
        <w:rPr>
          <w:rFonts w:ascii="KFGQPC Uthmanic Script HAFS" w:hAnsi="KFGQPC Uthmanic Script HAFS" w:cs="KFGQPC Uthmanic Script HAFS"/>
          <w:sz w:val="28"/>
          <w:szCs w:val="28"/>
          <w:rtl/>
        </w:rPr>
      </w:pPr>
      <w:r>
        <w:rPr>
          <w:rFonts w:ascii="Traditional Arabic" w:hAnsi="Traditional Arabic" w:cs="Traditional Arabic"/>
          <w:sz w:val="28"/>
          <w:szCs w:val="28"/>
          <w:rtl/>
          <w:lang w:bidi="fa-IR"/>
        </w:rPr>
        <w:t>﴿</w:t>
      </w:r>
      <w:r w:rsidR="00FA4199">
        <w:rPr>
          <w:rFonts w:ascii="KFGQPC Uthmanic Script HAFS" w:hAnsi="KFGQPC Uthmanic Script HAFS" w:cs="KFGQPC Uthmanic Script HAFS"/>
          <w:sz w:val="28"/>
          <w:szCs w:val="28"/>
          <w:rtl/>
        </w:rPr>
        <w:t xml:space="preserve">وَأُفَوِّضُ أَمۡرِيٓ إِلَى </w:t>
      </w:r>
      <w:r w:rsidR="00FA4199">
        <w:rPr>
          <w:rFonts w:ascii="KFGQPC Uthmanic Script HAFS" w:hAnsi="KFGQPC Uthmanic Script HAFS" w:cs="KFGQPC Uthmanic Script HAFS" w:hint="cs"/>
          <w:sz w:val="28"/>
          <w:szCs w:val="28"/>
          <w:rtl/>
        </w:rPr>
        <w:t>ٱ</w:t>
      </w:r>
      <w:r w:rsidR="00FA4199">
        <w:rPr>
          <w:rFonts w:ascii="KFGQPC Uthmanic Script HAFS" w:hAnsi="KFGQPC Uthmanic Script HAFS" w:cs="KFGQPC Uthmanic Script HAFS" w:hint="eastAsia"/>
          <w:sz w:val="28"/>
          <w:szCs w:val="28"/>
          <w:rtl/>
        </w:rPr>
        <w:t>للَّهِۚ</w:t>
      </w:r>
      <w:r w:rsidR="00FA4199">
        <w:rPr>
          <w:rFonts w:ascii="KFGQPC Uthmanic Script HAFS" w:hAnsi="KFGQPC Uthmanic Script HAFS" w:cs="KFGQPC Uthmanic Script HAFS"/>
          <w:sz w:val="28"/>
          <w:szCs w:val="28"/>
          <w:rtl/>
        </w:rPr>
        <w:t xml:space="preserve"> إِنَّ </w:t>
      </w:r>
      <w:r w:rsidR="00FA4199">
        <w:rPr>
          <w:rFonts w:ascii="KFGQPC Uthmanic Script HAFS" w:hAnsi="KFGQPC Uthmanic Script HAFS" w:cs="KFGQPC Uthmanic Script HAFS" w:hint="cs"/>
          <w:sz w:val="28"/>
          <w:szCs w:val="28"/>
          <w:rtl/>
        </w:rPr>
        <w:t>ٱ</w:t>
      </w:r>
      <w:r w:rsidR="00FA4199">
        <w:rPr>
          <w:rFonts w:ascii="KFGQPC Uthmanic Script HAFS" w:hAnsi="KFGQPC Uthmanic Script HAFS" w:cs="KFGQPC Uthmanic Script HAFS" w:hint="eastAsia"/>
          <w:sz w:val="28"/>
          <w:szCs w:val="28"/>
          <w:rtl/>
        </w:rPr>
        <w:t>للَّهَ</w:t>
      </w:r>
      <w:r w:rsidR="00FA4199">
        <w:rPr>
          <w:rFonts w:ascii="KFGQPC Uthmanic Script HAFS" w:hAnsi="KFGQPC Uthmanic Script HAFS" w:cs="KFGQPC Uthmanic Script HAFS"/>
          <w:sz w:val="28"/>
          <w:szCs w:val="28"/>
          <w:rtl/>
        </w:rPr>
        <w:t xml:space="preserve"> بَصِيرُۢ بِ</w:t>
      </w:r>
      <w:r w:rsidR="00FA4199">
        <w:rPr>
          <w:rFonts w:ascii="KFGQPC Uthmanic Script HAFS" w:hAnsi="KFGQPC Uthmanic Script HAFS" w:cs="KFGQPC Uthmanic Script HAFS" w:hint="cs"/>
          <w:sz w:val="28"/>
          <w:szCs w:val="28"/>
          <w:rtl/>
        </w:rPr>
        <w:t>ٱ</w:t>
      </w:r>
      <w:r w:rsidR="00FA4199">
        <w:rPr>
          <w:rFonts w:ascii="KFGQPC Uthmanic Script HAFS" w:hAnsi="KFGQPC Uthmanic Script HAFS" w:cs="KFGQPC Uthmanic Script HAFS" w:hint="eastAsia"/>
          <w:sz w:val="28"/>
          <w:szCs w:val="28"/>
          <w:rtl/>
        </w:rPr>
        <w:t>لۡعِبَادِ</w:t>
      </w:r>
      <w:r w:rsidR="00FA4199">
        <w:rPr>
          <w:rFonts w:ascii="KFGQPC Uthmanic Script HAFS" w:hAnsi="KFGQPC Uthmanic Script HAFS" w:cs="KFGQPC Uthmanic Script HAFS"/>
          <w:sz w:val="28"/>
          <w:szCs w:val="28"/>
          <w:rtl/>
        </w:rPr>
        <w:t xml:space="preserve"> ٤٤</w:t>
      </w:r>
      <w:r>
        <w:rPr>
          <w:rFonts w:ascii="Traditional Arabic" w:hAnsi="Traditional Arabic" w:cs="Traditional Arabic"/>
          <w:sz w:val="28"/>
          <w:szCs w:val="28"/>
          <w:rtl/>
          <w:lang w:bidi="fa-IR"/>
        </w:rPr>
        <w:t>﴾</w:t>
      </w:r>
      <w:r>
        <w:rPr>
          <w:rFonts w:cs="B Lotus" w:hint="cs"/>
          <w:sz w:val="28"/>
          <w:szCs w:val="28"/>
          <w:rtl/>
          <w:lang w:bidi="fa-IR"/>
        </w:rPr>
        <w:t xml:space="preserve"> </w:t>
      </w:r>
      <w:r w:rsidRPr="00D31827">
        <w:rPr>
          <w:rFonts w:ascii="mylotus" w:hAnsi="mylotus" w:cs="mylotus"/>
          <w:sz w:val="26"/>
          <w:szCs w:val="26"/>
          <w:rtl/>
          <w:lang w:bidi="fa-IR"/>
        </w:rPr>
        <w:t>[</w:t>
      </w:r>
      <w:r>
        <w:rPr>
          <w:rFonts w:ascii="mylotus" w:hAnsi="mylotus" w:cs="mylotus" w:hint="cs"/>
          <w:sz w:val="26"/>
          <w:szCs w:val="26"/>
          <w:rtl/>
          <w:lang w:bidi="fa-IR"/>
        </w:rPr>
        <w:t>غافر: 44</w:t>
      </w:r>
      <w:r w:rsidRPr="00D31827">
        <w:rPr>
          <w:rFonts w:ascii="mylotus" w:hAnsi="mylotus" w:cs="mylotus"/>
          <w:sz w:val="26"/>
          <w:szCs w:val="26"/>
          <w:rtl/>
          <w:lang w:bidi="fa-IR"/>
        </w:rPr>
        <w:t>].</w:t>
      </w:r>
    </w:p>
    <w:p w:rsidR="001E644E" w:rsidRPr="00BE73E4" w:rsidRDefault="00430F00" w:rsidP="007961DD">
      <w:pPr>
        <w:tabs>
          <w:tab w:val="right" w:pos="7031"/>
        </w:tabs>
        <w:bidi/>
        <w:ind w:firstLine="284"/>
        <w:jc w:val="both"/>
        <w:rPr>
          <w:rFonts w:cs="B Lotus"/>
          <w:sz w:val="26"/>
          <w:szCs w:val="28"/>
          <w:rtl/>
          <w:lang w:bidi="fa-IR"/>
        </w:rPr>
      </w:pPr>
      <w:r>
        <w:rPr>
          <w:rFonts w:cs="Traditional Arabic" w:hint="cs"/>
          <w:sz w:val="26"/>
          <w:szCs w:val="26"/>
          <w:rtl/>
          <w:lang w:bidi="fa-IR"/>
        </w:rPr>
        <w:t>«</w:t>
      </w:r>
      <w:r w:rsidR="006A2B94" w:rsidRPr="00BE73E4">
        <w:rPr>
          <w:rFonts w:cs="B Lotus" w:hint="cs"/>
          <w:sz w:val="26"/>
          <w:szCs w:val="28"/>
          <w:rtl/>
          <w:lang w:bidi="fa-IR"/>
        </w:rPr>
        <w:t>و كارم را به خدا مي‌سپارم؛ خداست كه به [حال] بندگان [خود] بيناست</w:t>
      </w:r>
      <w:r>
        <w:rPr>
          <w:rFonts w:cs="Traditional Arabic" w:hint="cs"/>
          <w:sz w:val="26"/>
          <w:szCs w:val="26"/>
          <w:rtl/>
          <w:lang w:bidi="fa-IR"/>
        </w:rPr>
        <w:t>»</w:t>
      </w:r>
      <w:r w:rsidR="001E644E" w:rsidRPr="00BE73E4">
        <w:rPr>
          <w:rFonts w:cs="B Lotus" w:hint="cs"/>
          <w:sz w:val="26"/>
          <w:szCs w:val="28"/>
          <w:rtl/>
          <w:lang w:bidi="fa-IR"/>
        </w:rPr>
        <w:t>.</w:t>
      </w:r>
    </w:p>
    <w:p w:rsidR="000526C2" w:rsidRDefault="00A42823" w:rsidP="007961DD">
      <w:pPr>
        <w:bidi/>
        <w:ind w:firstLine="284"/>
        <w:jc w:val="both"/>
        <w:rPr>
          <w:rFonts w:cs="B Lotus"/>
          <w:sz w:val="28"/>
          <w:szCs w:val="28"/>
          <w:rtl/>
          <w:lang w:bidi="fa-IR"/>
        </w:rPr>
      </w:pPr>
      <w:r>
        <w:rPr>
          <w:rFonts w:cs="B Lotus" w:hint="cs"/>
          <w:sz w:val="28"/>
          <w:szCs w:val="28"/>
          <w:rtl/>
          <w:lang w:bidi="fa-IR"/>
        </w:rPr>
        <w:t>و رسول خدا به ما دستور داده كه حق را بگوييم هر كجا كه باشيم و در راه خداوند از ملامت هيچ ملامت‌كننده‌‌</w:t>
      </w:r>
      <w:r w:rsidR="00430F00">
        <w:rPr>
          <w:rFonts w:cs="B Lotus" w:hint="cs"/>
          <w:sz w:val="28"/>
          <w:szCs w:val="28"/>
          <w:rtl/>
          <w:lang w:bidi="fa-IR"/>
        </w:rPr>
        <w:t>اي نهراسيم. ما مقام بلند و نيك‌ د</w:t>
      </w:r>
      <w:r>
        <w:rPr>
          <w:rFonts w:cs="B Lotus" w:hint="cs"/>
          <w:sz w:val="28"/>
          <w:szCs w:val="28"/>
          <w:rtl/>
          <w:lang w:bidi="fa-IR"/>
        </w:rPr>
        <w:t>رين احوال و چيزي كه به نفع دنيا و آخرتش و سببي براي دوام خيرات اوست و اينك نامش در تاريخ جاودان و د</w:t>
      </w:r>
      <w:r w:rsidR="00430F00">
        <w:rPr>
          <w:rFonts w:cs="B Lotus" w:hint="cs"/>
          <w:sz w:val="28"/>
          <w:szCs w:val="28"/>
          <w:rtl/>
          <w:lang w:bidi="fa-IR"/>
        </w:rPr>
        <w:t>ر جمع سنت‌گذاران نيك در روزي كه</w:t>
      </w:r>
      <w:r>
        <w:rPr>
          <w:rFonts w:cs="B Lotus" w:hint="cs"/>
          <w:sz w:val="28"/>
          <w:szCs w:val="28"/>
          <w:rtl/>
          <w:lang w:bidi="fa-IR"/>
        </w:rPr>
        <w:t xml:space="preserve">: </w:t>
      </w:r>
    </w:p>
    <w:p w:rsidR="00C831AE" w:rsidRPr="00FA4199" w:rsidRDefault="00C831AE" w:rsidP="00FA4199">
      <w:pPr>
        <w:bidi/>
        <w:ind w:firstLine="284"/>
        <w:jc w:val="both"/>
        <w:rPr>
          <w:rFonts w:ascii="KFGQPC Uthmanic Script HAFS" w:hAnsi="KFGQPC Uthmanic Script HAFS" w:cs="KFGQPC Uthmanic Script HAFS"/>
          <w:sz w:val="28"/>
          <w:szCs w:val="28"/>
          <w:rtl/>
        </w:rPr>
      </w:pPr>
      <w:r>
        <w:rPr>
          <w:rFonts w:ascii="Traditional Arabic" w:hAnsi="Traditional Arabic" w:cs="Traditional Arabic"/>
          <w:sz w:val="28"/>
          <w:szCs w:val="28"/>
          <w:rtl/>
          <w:lang w:bidi="fa-IR"/>
        </w:rPr>
        <w:t>﴿</w:t>
      </w:r>
      <w:r w:rsidR="00FA4199">
        <w:rPr>
          <w:rFonts w:ascii="KFGQPC Uthmanic Script HAFS" w:hAnsi="KFGQPC Uthmanic Script HAFS" w:cs="KFGQPC Uthmanic Script HAFS" w:hint="eastAsia"/>
          <w:sz w:val="28"/>
          <w:szCs w:val="28"/>
          <w:rtl/>
        </w:rPr>
        <w:t>يَوۡمَ</w:t>
      </w:r>
      <w:r w:rsidR="00FA4199">
        <w:rPr>
          <w:rFonts w:ascii="KFGQPC Uthmanic Script HAFS" w:hAnsi="KFGQPC Uthmanic Script HAFS" w:cs="KFGQPC Uthmanic Script HAFS"/>
          <w:sz w:val="28"/>
          <w:szCs w:val="28"/>
          <w:rtl/>
        </w:rPr>
        <w:t xml:space="preserve"> تَجِدُ كُلُّ نَفۡسٖ مَّا عَمِلَتۡ مِنۡ خَيۡرٖ مُّحۡضَرٗا</w:t>
      </w:r>
      <w:r>
        <w:rPr>
          <w:rFonts w:ascii="Traditional Arabic" w:hAnsi="Traditional Arabic" w:cs="Traditional Arabic"/>
          <w:sz w:val="28"/>
          <w:szCs w:val="28"/>
          <w:rtl/>
          <w:lang w:bidi="fa-IR"/>
        </w:rPr>
        <w:t>﴾</w:t>
      </w:r>
      <w:r>
        <w:rPr>
          <w:rFonts w:cs="B Lotus" w:hint="cs"/>
          <w:sz w:val="28"/>
          <w:szCs w:val="28"/>
          <w:rtl/>
          <w:lang w:bidi="fa-IR"/>
        </w:rPr>
        <w:t xml:space="preserve"> </w:t>
      </w:r>
      <w:r w:rsidRPr="00D31827">
        <w:rPr>
          <w:rFonts w:ascii="mylotus" w:hAnsi="mylotus" w:cs="mylotus"/>
          <w:sz w:val="26"/>
          <w:szCs w:val="26"/>
          <w:rtl/>
          <w:lang w:bidi="fa-IR"/>
        </w:rPr>
        <w:t>[</w:t>
      </w:r>
      <w:r>
        <w:rPr>
          <w:rFonts w:ascii="mylotus" w:hAnsi="mylotus" w:cs="mylotus" w:hint="cs"/>
          <w:sz w:val="26"/>
          <w:szCs w:val="26"/>
          <w:rtl/>
          <w:lang w:bidi="fa-IR"/>
        </w:rPr>
        <w:t>آل عمران: 30</w:t>
      </w:r>
      <w:r w:rsidRPr="00D31827">
        <w:rPr>
          <w:rFonts w:ascii="mylotus" w:hAnsi="mylotus" w:cs="mylotus"/>
          <w:sz w:val="26"/>
          <w:szCs w:val="26"/>
          <w:rtl/>
          <w:lang w:bidi="fa-IR"/>
        </w:rPr>
        <w:t>].</w:t>
      </w:r>
    </w:p>
    <w:p w:rsidR="00CF64AF" w:rsidRPr="00BE73E4" w:rsidRDefault="00430F00" w:rsidP="007961DD">
      <w:pPr>
        <w:tabs>
          <w:tab w:val="right" w:pos="7031"/>
        </w:tabs>
        <w:bidi/>
        <w:ind w:firstLine="284"/>
        <w:jc w:val="both"/>
        <w:rPr>
          <w:rFonts w:cs="B Lotus"/>
          <w:sz w:val="26"/>
          <w:szCs w:val="28"/>
          <w:rtl/>
          <w:lang w:bidi="fa-IR"/>
        </w:rPr>
      </w:pPr>
      <w:r>
        <w:rPr>
          <w:rFonts w:cs="Traditional Arabic" w:hint="cs"/>
          <w:sz w:val="26"/>
          <w:szCs w:val="26"/>
          <w:rtl/>
          <w:lang w:bidi="fa-IR"/>
        </w:rPr>
        <w:t>«</w:t>
      </w:r>
      <w:r w:rsidR="001011C7" w:rsidRPr="00BE73E4">
        <w:rPr>
          <w:rFonts w:cs="B Lotus" w:hint="cs"/>
          <w:sz w:val="26"/>
          <w:szCs w:val="28"/>
          <w:rtl/>
          <w:lang w:bidi="fa-IR"/>
        </w:rPr>
        <w:t>روزي كه هر كسي آنچه كار نيك به جاي آورده و آنچه بدي مرتكب شده حاضر شده مي‌يابد</w:t>
      </w:r>
      <w:r>
        <w:rPr>
          <w:rFonts w:cs="Traditional Arabic" w:hint="cs"/>
          <w:sz w:val="26"/>
          <w:szCs w:val="26"/>
          <w:rtl/>
          <w:lang w:bidi="fa-IR"/>
        </w:rPr>
        <w:t>»</w:t>
      </w:r>
      <w:r w:rsidR="00CF64AF" w:rsidRPr="00BE73E4">
        <w:rPr>
          <w:rFonts w:cs="B Lotus" w:hint="cs"/>
          <w:sz w:val="26"/>
          <w:szCs w:val="28"/>
          <w:rtl/>
          <w:lang w:bidi="fa-IR"/>
        </w:rPr>
        <w:t>.</w:t>
      </w:r>
    </w:p>
    <w:p w:rsidR="00A42823" w:rsidRDefault="001011C7" w:rsidP="007961DD">
      <w:pPr>
        <w:bidi/>
        <w:ind w:firstLine="284"/>
        <w:jc w:val="both"/>
        <w:rPr>
          <w:rFonts w:cs="B Lotus"/>
          <w:sz w:val="28"/>
          <w:szCs w:val="28"/>
          <w:rtl/>
          <w:lang w:bidi="fa-IR"/>
        </w:rPr>
      </w:pPr>
      <w:r>
        <w:rPr>
          <w:rFonts w:cs="B Lotus" w:hint="cs"/>
          <w:sz w:val="28"/>
          <w:szCs w:val="28"/>
          <w:rtl/>
          <w:lang w:bidi="fa-IR"/>
        </w:rPr>
        <w:t>براي سلطان خواهانيم.</w:t>
      </w:r>
    </w:p>
    <w:p w:rsidR="001011C7" w:rsidRDefault="001011C7" w:rsidP="007961DD">
      <w:pPr>
        <w:bidi/>
        <w:ind w:firstLine="284"/>
        <w:jc w:val="both"/>
        <w:rPr>
          <w:rFonts w:cs="B Lotus"/>
          <w:sz w:val="28"/>
          <w:szCs w:val="28"/>
          <w:rtl/>
          <w:lang w:bidi="fa-IR"/>
        </w:rPr>
      </w:pPr>
      <w:r>
        <w:rPr>
          <w:rFonts w:cs="B Lotus" w:hint="cs"/>
          <w:sz w:val="28"/>
          <w:szCs w:val="28"/>
          <w:rtl/>
          <w:lang w:bidi="fa-IR"/>
        </w:rPr>
        <w:t xml:space="preserve">اما چيزي كه از ادارة كشور و ادامة جهاد و فتح قلعه‌ها و دژها و غلبه بر دشمنان ذكر شد از امور شايعي است كه افراد خاص و عام به آن آگاه‌اند و در گوشه و كنار سرزمين به لطف خدا ساري است و ثواب آن براي سلطان در روزي كه هر نفسي هر چه كرده آن را حاضر و آماده مي‌يابد، ذخيره مي‌شود و هيچ حجّت و جاي جوابي براي ما باقي نمانده اگر اين نصيحت‌كردن را ترك كنيم. </w:t>
      </w:r>
    </w:p>
    <w:p w:rsidR="001011C7" w:rsidRPr="00430F00" w:rsidRDefault="001011C7" w:rsidP="008A0CFD">
      <w:pPr>
        <w:pStyle w:val="a"/>
        <w:rPr>
          <w:rtl/>
        </w:rPr>
      </w:pPr>
      <w:r w:rsidRPr="00430F00">
        <w:rPr>
          <w:rFonts w:hint="cs"/>
          <w:rtl/>
        </w:rPr>
        <w:t xml:space="preserve">والسلام عليكم </w:t>
      </w:r>
      <w:r w:rsidR="00430F00">
        <w:rPr>
          <w:rFonts w:hint="cs"/>
          <w:rtl/>
        </w:rPr>
        <w:t>ورحمة الله و</w:t>
      </w:r>
      <w:r w:rsidRPr="00430F00">
        <w:rPr>
          <w:rFonts w:hint="cs"/>
          <w:rtl/>
        </w:rPr>
        <w:t>بركاته.</w:t>
      </w:r>
    </w:p>
    <w:p w:rsidR="001011C7" w:rsidRPr="001011C7" w:rsidRDefault="001011C7" w:rsidP="007961DD">
      <w:pPr>
        <w:bidi/>
        <w:ind w:firstLine="284"/>
        <w:jc w:val="both"/>
        <w:rPr>
          <w:rFonts w:cs="B Lotus"/>
          <w:b/>
          <w:bCs/>
          <w:sz w:val="28"/>
          <w:szCs w:val="28"/>
          <w:rtl/>
          <w:lang w:bidi="fa-IR"/>
        </w:rPr>
      </w:pPr>
      <w:r w:rsidRPr="001011C7">
        <w:rPr>
          <w:rFonts w:cs="B Lotus" w:hint="cs"/>
          <w:b/>
          <w:bCs/>
          <w:sz w:val="28"/>
          <w:szCs w:val="28"/>
          <w:rtl/>
          <w:lang w:bidi="fa-IR"/>
        </w:rPr>
        <w:t>مثال دوم</w:t>
      </w:r>
      <w:r w:rsidR="00430F00">
        <w:rPr>
          <w:rFonts w:cs="B Lotus" w:hint="cs"/>
          <w:b/>
          <w:bCs/>
          <w:sz w:val="28"/>
          <w:szCs w:val="28"/>
          <w:rtl/>
          <w:lang w:bidi="fa-IR"/>
        </w:rPr>
        <w:t>:</w:t>
      </w:r>
    </w:p>
    <w:p w:rsidR="00EE2EC3" w:rsidRDefault="000C1EA5" w:rsidP="00B6732E">
      <w:pPr>
        <w:bidi/>
        <w:ind w:firstLine="284"/>
        <w:jc w:val="both"/>
        <w:rPr>
          <w:rFonts w:cs="B Lotus"/>
          <w:sz w:val="28"/>
          <w:szCs w:val="28"/>
          <w:rtl/>
          <w:lang w:bidi="fa-IR"/>
        </w:rPr>
      </w:pPr>
      <w:r>
        <w:rPr>
          <w:rFonts w:cs="B Lotus" w:hint="cs"/>
          <w:sz w:val="28"/>
          <w:szCs w:val="28"/>
          <w:rtl/>
          <w:lang w:bidi="fa-IR"/>
        </w:rPr>
        <w:t>او به خاطر مصالح دوستان فقيهش حريص بود. قانوني صادر شد كه يك فقيه از بيشتر از يك مدرسه نمي‌‌تواند حقوقي دريافت</w:t>
      </w:r>
      <w:r w:rsidR="00B6732E">
        <w:rPr>
          <w:rFonts w:cs="B Lotus" w:hint="cs"/>
          <w:sz w:val="28"/>
          <w:szCs w:val="28"/>
          <w:rtl/>
          <w:lang w:bidi="fa-IR"/>
        </w:rPr>
        <w:t xml:space="preserve"> </w:t>
      </w:r>
      <w:r>
        <w:rPr>
          <w:rFonts w:cs="B Lotus" w:hint="cs"/>
          <w:sz w:val="28"/>
          <w:szCs w:val="28"/>
          <w:rtl/>
          <w:lang w:bidi="fa-IR"/>
        </w:rPr>
        <w:t xml:space="preserve">كند. امام نووي </w:t>
      </w:r>
      <w:r w:rsidR="00B6732E">
        <w:rPr>
          <w:rFonts w:cs="CTraditional Arabic" w:hint="cs"/>
          <w:sz w:val="28"/>
          <w:szCs w:val="28"/>
          <w:rtl/>
          <w:lang w:bidi="fa-IR"/>
        </w:rPr>
        <w:t>/</w:t>
      </w:r>
      <w:r w:rsidR="008131FD">
        <w:rPr>
          <w:rFonts w:cs="B Lotus" w:hint="cs"/>
          <w:sz w:val="28"/>
          <w:szCs w:val="28"/>
          <w:rtl/>
          <w:lang w:bidi="fa-IR"/>
        </w:rPr>
        <w:t xml:space="preserve"> به كمك</w:t>
      </w:r>
      <w:r w:rsidR="004C4157">
        <w:rPr>
          <w:rFonts w:cs="B Lotus" w:hint="cs"/>
          <w:sz w:val="28"/>
          <w:szCs w:val="28"/>
          <w:rtl/>
          <w:lang w:bidi="fa-IR"/>
        </w:rPr>
        <w:t xml:space="preserve"> آن‌ها </w:t>
      </w:r>
      <w:r w:rsidR="00EE2EC3">
        <w:rPr>
          <w:rFonts w:cs="B Lotus" w:hint="cs"/>
          <w:sz w:val="28"/>
          <w:szCs w:val="28"/>
          <w:rtl/>
          <w:lang w:bidi="fa-IR"/>
        </w:rPr>
        <w:t>آمد. كسي گمان نكند كه او به خاطر منفع</w:t>
      </w:r>
      <w:r w:rsidR="00B6732E">
        <w:rPr>
          <w:rFonts w:cs="B Lotus" w:hint="cs"/>
          <w:sz w:val="28"/>
          <w:szCs w:val="28"/>
          <w:rtl/>
          <w:lang w:bidi="fa-IR"/>
        </w:rPr>
        <w:t>ت</w:t>
      </w:r>
      <w:r w:rsidR="00EE2EC3">
        <w:rPr>
          <w:rFonts w:cs="B Lotus" w:hint="cs"/>
          <w:sz w:val="28"/>
          <w:szCs w:val="28"/>
          <w:rtl/>
          <w:lang w:bidi="fa-IR"/>
        </w:rPr>
        <w:t xml:space="preserve"> خود چنين كاري كرد، زيرا او از هيچ مدرسه‌اي حتي نان نيز دريافت ن</w:t>
      </w:r>
      <w:r w:rsidR="00B6732E">
        <w:rPr>
          <w:rFonts w:cs="B Lotus" w:hint="cs"/>
          <w:sz w:val="28"/>
          <w:szCs w:val="28"/>
          <w:rtl/>
          <w:lang w:bidi="fa-IR"/>
        </w:rPr>
        <w:t>مي‌نمود و اگر چيز هم دريافت مي‌ك</w:t>
      </w:r>
      <w:r w:rsidR="00EE2EC3">
        <w:rPr>
          <w:rFonts w:cs="B Lotus" w:hint="cs"/>
          <w:sz w:val="28"/>
          <w:szCs w:val="28"/>
          <w:rtl/>
          <w:lang w:bidi="fa-IR"/>
        </w:rPr>
        <w:t>رد خودش</w:t>
      </w:r>
      <w:r w:rsidR="004C4157">
        <w:rPr>
          <w:rFonts w:cs="B Lotus" w:hint="cs"/>
          <w:sz w:val="28"/>
          <w:szCs w:val="28"/>
          <w:rtl/>
          <w:lang w:bidi="fa-IR"/>
        </w:rPr>
        <w:t xml:space="preserve"> آن‌ها </w:t>
      </w:r>
      <w:r w:rsidR="00EE2EC3">
        <w:rPr>
          <w:rFonts w:cs="B Lotus" w:hint="cs"/>
          <w:sz w:val="28"/>
          <w:szCs w:val="28"/>
          <w:rtl/>
          <w:lang w:bidi="fa-IR"/>
        </w:rPr>
        <w:t>را جمع مي‌‌كرد تا به وسيلة آن كتابي يا خانه‌اي بخرد و آن را وقف نمايد. قصد او از اين نامه منفعت‌ ديگران بود هر چند صاحب منصبي هم نبود. و به اين خاطر اين</w:t>
      </w:r>
      <w:r w:rsidR="00B6732E">
        <w:rPr>
          <w:rFonts w:cs="B Lotus" w:hint="cs"/>
          <w:sz w:val="28"/>
          <w:szCs w:val="28"/>
          <w:rtl/>
          <w:lang w:bidi="fa-IR"/>
        </w:rPr>
        <w:t xml:space="preserve"> نامه را نوشت: ابن عطار مي‌گويد</w:t>
      </w:r>
      <w:r w:rsidR="005674F9" w:rsidRPr="00FC2BC2">
        <w:rPr>
          <w:rFonts w:cs="B Lotus"/>
          <w:sz w:val="28"/>
          <w:szCs w:val="28"/>
          <w:vertAlign w:val="superscript"/>
          <w:rtl/>
        </w:rPr>
        <w:footnoteReference w:id="255"/>
      </w:r>
      <w:r w:rsidR="00B6732E">
        <w:rPr>
          <w:rFonts w:cs="B Lotus" w:hint="cs"/>
          <w:sz w:val="28"/>
          <w:szCs w:val="28"/>
          <w:rtl/>
          <w:lang w:bidi="fa-IR"/>
        </w:rPr>
        <w:t>:</w:t>
      </w:r>
      <w:r w:rsidR="00EE2EC3">
        <w:rPr>
          <w:rFonts w:cs="B Lotus" w:hint="cs"/>
          <w:sz w:val="28"/>
          <w:szCs w:val="28"/>
          <w:rtl/>
          <w:lang w:bidi="fa-IR"/>
        </w:rPr>
        <w:t xml:space="preserve"> از جمله نامه‌اي كه به </w:t>
      </w:r>
      <w:r w:rsidR="007B429B">
        <w:rPr>
          <w:rFonts w:cs="B Lotus" w:hint="cs"/>
          <w:sz w:val="28"/>
          <w:szCs w:val="28"/>
          <w:rtl/>
          <w:lang w:bidi="fa-IR"/>
        </w:rPr>
        <w:t>خاطر فقها نوشت زماني بود كه قانوني ترسيم شد كه يك فقيه از يك مدرسه بيشتر نمي‌‌توان حقوق دريافت كند. متن نامه اين بود:</w:t>
      </w:r>
    </w:p>
    <w:p w:rsidR="00D27C1D" w:rsidRDefault="00D27C1D" w:rsidP="00B03E9B">
      <w:pPr>
        <w:bidi/>
        <w:ind w:firstLine="284"/>
        <w:jc w:val="both"/>
        <w:rPr>
          <w:rFonts w:cs="B Lotus"/>
          <w:sz w:val="28"/>
          <w:szCs w:val="28"/>
          <w:rtl/>
          <w:lang w:bidi="fa-IR"/>
        </w:rPr>
      </w:pPr>
      <w:r w:rsidRPr="00523C80">
        <w:rPr>
          <w:rStyle w:val="Char"/>
          <w:rFonts w:hint="cs"/>
          <w:rtl/>
        </w:rPr>
        <w:t>بسم الله الرحمن الرحيم:</w:t>
      </w:r>
      <w:r>
        <w:rPr>
          <w:rFonts w:cs="B Lotus" w:hint="cs"/>
          <w:sz w:val="28"/>
          <w:szCs w:val="28"/>
          <w:rtl/>
          <w:lang w:bidi="fa-IR"/>
        </w:rPr>
        <w:t xml:space="preserve"> خادمين شريعت بايد نيك بدانند كه خداوند ما را به همكاري در جهت نيك و خير و نصيحت واليان امور و عامة مسلمين امر نموده است و از علماء تعهد گرفته شده كه به تبليغ احكام شريعت و پند و اندرز مسلمانان و تشويق بزرگداشت حرمت مسلمين و بزرگداشت شعائر دين و اكرام علماء و پيروانشان بپردازند. فقهاء مطلع شده‌اند كه در حق</w:t>
      </w:r>
      <w:r w:rsidR="004C4157">
        <w:rPr>
          <w:rFonts w:cs="B Lotus" w:hint="cs"/>
          <w:sz w:val="28"/>
          <w:szCs w:val="28"/>
          <w:rtl/>
          <w:lang w:bidi="fa-IR"/>
        </w:rPr>
        <w:t xml:space="preserve"> آن‌ها </w:t>
      </w:r>
      <w:r>
        <w:rPr>
          <w:rFonts w:cs="B Lotus" w:hint="cs"/>
          <w:sz w:val="28"/>
          <w:szCs w:val="28"/>
          <w:rtl/>
          <w:lang w:bidi="fa-IR"/>
        </w:rPr>
        <w:t>قانوني وضع شده كه به موجب آن حقوقشان تغيير بكند و حتي از برخي مدارس قطع گردد. با اين قانون احوال</w:t>
      </w:r>
      <w:r w:rsidR="004C4157">
        <w:rPr>
          <w:rFonts w:cs="B Lotus" w:hint="cs"/>
          <w:sz w:val="28"/>
          <w:szCs w:val="28"/>
          <w:rtl/>
          <w:lang w:bidi="fa-IR"/>
        </w:rPr>
        <w:t xml:space="preserve"> آن‌ها </w:t>
      </w:r>
      <w:r>
        <w:rPr>
          <w:rFonts w:cs="B Lotus" w:hint="cs"/>
          <w:sz w:val="28"/>
          <w:szCs w:val="28"/>
          <w:rtl/>
          <w:lang w:bidi="fa-IR"/>
        </w:rPr>
        <w:t>مكدّر مي‌گردد و زندگي</w:t>
      </w:r>
      <w:r w:rsidR="004C4157">
        <w:rPr>
          <w:rFonts w:cs="B Lotus" w:hint="cs"/>
          <w:sz w:val="28"/>
          <w:szCs w:val="28"/>
          <w:rtl/>
          <w:lang w:bidi="fa-IR"/>
        </w:rPr>
        <w:t xml:space="preserve"> آن‌ها </w:t>
      </w:r>
      <w:r>
        <w:rPr>
          <w:rFonts w:cs="B Lotus" w:hint="cs"/>
          <w:sz w:val="28"/>
          <w:szCs w:val="28"/>
          <w:rtl/>
          <w:lang w:bidi="fa-IR"/>
        </w:rPr>
        <w:t>به مشكل برخورد مي‌كند و دچار ضرر مي‌گردند. اين درحاليست كه</w:t>
      </w:r>
      <w:r w:rsidR="004C4157">
        <w:rPr>
          <w:rFonts w:cs="B Lotus" w:hint="cs"/>
          <w:sz w:val="28"/>
          <w:szCs w:val="28"/>
          <w:rtl/>
          <w:lang w:bidi="fa-IR"/>
        </w:rPr>
        <w:t xml:space="preserve"> آن‌ها </w:t>
      </w:r>
      <w:r>
        <w:rPr>
          <w:rFonts w:cs="B Lotus" w:hint="cs"/>
          <w:sz w:val="28"/>
          <w:szCs w:val="28"/>
          <w:rtl/>
          <w:lang w:bidi="fa-IR"/>
        </w:rPr>
        <w:t>محتاجند و داراي زن و فرزندان هستند و در ميان</w:t>
      </w:r>
      <w:r w:rsidR="004C4157">
        <w:rPr>
          <w:rFonts w:cs="B Lotus" w:hint="cs"/>
          <w:sz w:val="28"/>
          <w:szCs w:val="28"/>
          <w:rtl/>
          <w:lang w:bidi="fa-IR"/>
        </w:rPr>
        <w:t xml:space="preserve"> آن‌ها </w:t>
      </w:r>
      <w:r>
        <w:rPr>
          <w:rFonts w:cs="B Lotus" w:hint="cs"/>
          <w:sz w:val="28"/>
          <w:szCs w:val="28"/>
          <w:rtl/>
          <w:lang w:bidi="fa-IR"/>
        </w:rPr>
        <w:t>افراد صالحي وجود دارد كه مشغول به علم و دانش‌اند هر چند كه در ميان آنان از لحاظ رتبه افراد متفاوتي وجو</w:t>
      </w:r>
      <w:r w:rsidR="008B76B8">
        <w:rPr>
          <w:rFonts w:cs="B Lotus" w:hint="cs"/>
          <w:sz w:val="28"/>
          <w:szCs w:val="28"/>
          <w:rtl/>
          <w:lang w:bidi="fa-IR"/>
        </w:rPr>
        <w:t>د</w:t>
      </w:r>
      <w:r>
        <w:rPr>
          <w:rFonts w:cs="B Lotus" w:hint="cs"/>
          <w:sz w:val="28"/>
          <w:szCs w:val="28"/>
          <w:rtl/>
          <w:lang w:bidi="fa-IR"/>
        </w:rPr>
        <w:t xml:space="preserve"> </w:t>
      </w:r>
      <w:r w:rsidR="008B76B8">
        <w:rPr>
          <w:rFonts w:cs="B Lotus" w:hint="cs"/>
          <w:sz w:val="28"/>
          <w:szCs w:val="28"/>
          <w:rtl/>
          <w:lang w:bidi="fa-IR"/>
        </w:rPr>
        <w:t>د</w:t>
      </w:r>
      <w:r>
        <w:rPr>
          <w:rFonts w:cs="B Lotus" w:hint="cs"/>
          <w:sz w:val="28"/>
          <w:szCs w:val="28"/>
          <w:rtl/>
          <w:lang w:bidi="fa-IR"/>
        </w:rPr>
        <w:t>ارد ولي به هر حال</w:t>
      </w:r>
      <w:r w:rsidR="004C4157">
        <w:rPr>
          <w:rFonts w:cs="B Lotus" w:hint="cs"/>
          <w:sz w:val="28"/>
          <w:szCs w:val="28"/>
          <w:rtl/>
          <w:lang w:bidi="fa-IR"/>
        </w:rPr>
        <w:t xml:space="preserve"> آن‌ها </w:t>
      </w:r>
      <w:r>
        <w:rPr>
          <w:rFonts w:cs="B Lotus" w:hint="cs"/>
          <w:sz w:val="28"/>
          <w:szCs w:val="28"/>
          <w:rtl/>
          <w:lang w:bidi="fa-IR"/>
        </w:rPr>
        <w:t>منتسب به علم و مشاركت در آن دارند. و مراتب اهل علم و فضلشان و ثناء خدا بر</w:t>
      </w:r>
      <w:r w:rsidR="004C4157">
        <w:rPr>
          <w:rFonts w:cs="B Lotus" w:hint="cs"/>
          <w:sz w:val="28"/>
          <w:szCs w:val="28"/>
          <w:rtl/>
          <w:lang w:bidi="fa-IR"/>
        </w:rPr>
        <w:t xml:space="preserve"> آن‌ها </w:t>
      </w:r>
      <w:r>
        <w:rPr>
          <w:rFonts w:cs="B Lotus" w:hint="cs"/>
          <w:sz w:val="28"/>
          <w:szCs w:val="28"/>
          <w:rtl/>
          <w:lang w:bidi="fa-IR"/>
        </w:rPr>
        <w:t>و بيان برتريشان بر د</w:t>
      </w:r>
      <w:r w:rsidR="008B76B8">
        <w:rPr>
          <w:rFonts w:cs="B Lotus" w:hint="cs"/>
          <w:sz w:val="28"/>
          <w:szCs w:val="28"/>
          <w:rtl/>
          <w:lang w:bidi="fa-IR"/>
        </w:rPr>
        <w:t>ي</w:t>
      </w:r>
      <w:r>
        <w:rPr>
          <w:rFonts w:cs="B Lotus" w:hint="cs"/>
          <w:sz w:val="28"/>
          <w:szCs w:val="28"/>
          <w:rtl/>
          <w:lang w:bidi="fa-IR"/>
        </w:rPr>
        <w:t>گران بر كسي پوشيده</w:t>
      </w:r>
      <w:r w:rsidR="008B76B8">
        <w:rPr>
          <w:rFonts w:cs="B Lotus" w:hint="cs"/>
          <w:sz w:val="28"/>
          <w:szCs w:val="28"/>
          <w:rtl/>
          <w:lang w:bidi="fa-IR"/>
        </w:rPr>
        <w:t xml:space="preserve"> </w:t>
      </w:r>
      <w:r>
        <w:rPr>
          <w:rFonts w:cs="B Lotus" w:hint="cs"/>
          <w:sz w:val="28"/>
          <w:szCs w:val="28"/>
          <w:rtl/>
          <w:lang w:bidi="fa-IR"/>
        </w:rPr>
        <w:t>نيست و همانا</w:t>
      </w:r>
      <w:r w:rsidR="004C4157">
        <w:rPr>
          <w:rFonts w:cs="B Lotus" w:hint="cs"/>
          <w:sz w:val="28"/>
          <w:szCs w:val="28"/>
          <w:rtl/>
          <w:lang w:bidi="fa-IR"/>
        </w:rPr>
        <w:t xml:space="preserve"> آن‌ها </w:t>
      </w:r>
      <w:r>
        <w:rPr>
          <w:rFonts w:cs="B Lotus" w:hint="cs"/>
          <w:sz w:val="28"/>
          <w:szCs w:val="28"/>
          <w:rtl/>
          <w:lang w:bidi="fa-IR"/>
        </w:rPr>
        <w:t>وارثان انبياء صلوات الله و سلامه عليهم مي‌باشند و ملائكه‌هاي خداوند</w:t>
      </w:r>
      <w:r w:rsidR="008332B2">
        <w:rPr>
          <w:rFonts w:cs="B Lotus" w:hint="cs"/>
          <w:sz w:val="28"/>
          <w:szCs w:val="28"/>
          <w:rtl/>
          <w:lang w:bidi="fa-IR"/>
        </w:rPr>
        <w:t xml:space="preserve"> بال‌ها</w:t>
      </w:r>
      <w:r>
        <w:rPr>
          <w:rFonts w:cs="B Lotus" w:hint="cs"/>
          <w:sz w:val="28"/>
          <w:szCs w:val="28"/>
          <w:rtl/>
          <w:lang w:bidi="fa-IR"/>
        </w:rPr>
        <w:t>يشان را براي</w:t>
      </w:r>
      <w:r w:rsidR="004C4157">
        <w:rPr>
          <w:rFonts w:cs="B Lotus" w:hint="cs"/>
          <w:sz w:val="28"/>
          <w:szCs w:val="28"/>
          <w:rtl/>
          <w:lang w:bidi="fa-IR"/>
        </w:rPr>
        <w:t xml:space="preserve"> آن‌ها </w:t>
      </w:r>
      <w:r>
        <w:rPr>
          <w:rFonts w:cs="B Lotus" w:hint="cs"/>
          <w:sz w:val="28"/>
          <w:szCs w:val="28"/>
          <w:rtl/>
          <w:lang w:bidi="fa-IR"/>
        </w:rPr>
        <w:t>گشوده‌اند. و براي</w:t>
      </w:r>
      <w:r w:rsidR="004C4157">
        <w:rPr>
          <w:rFonts w:cs="B Lotus" w:hint="cs"/>
          <w:sz w:val="28"/>
          <w:szCs w:val="28"/>
          <w:rtl/>
          <w:lang w:bidi="fa-IR"/>
        </w:rPr>
        <w:t xml:space="preserve"> آن‌ها </w:t>
      </w:r>
      <w:r>
        <w:rPr>
          <w:rFonts w:cs="B Lotus" w:hint="cs"/>
          <w:sz w:val="28"/>
          <w:szCs w:val="28"/>
          <w:rtl/>
          <w:lang w:bidi="fa-IR"/>
        </w:rPr>
        <w:t>هر چيزي حتي ماهي</w:t>
      </w:r>
      <w:r w:rsidR="00523C80">
        <w:rPr>
          <w:rFonts w:cs="B Lotus" w:hint="eastAsia"/>
          <w:sz w:val="28"/>
          <w:szCs w:val="28"/>
          <w:rtl/>
          <w:lang w:bidi="fa-IR"/>
        </w:rPr>
        <w:t>‌</w:t>
      </w:r>
      <w:r>
        <w:rPr>
          <w:rFonts w:cs="B Lotus" w:hint="cs"/>
          <w:sz w:val="28"/>
          <w:szCs w:val="28"/>
          <w:rtl/>
          <w:lang w:bidi="fa-IR"/>
        </w:rPr>
        <w:t>هاي دريا طلب استغفار مي‌كنند. شايستة‌حضرت</w:t>
      </w:r>
      <w:r w:rsidR="00B6732E">
        <w:rPr>
          <w:rFonts w:cs="B Lotus" w:hint="cs"/>
          <w:sz w:val="28"/>
          <w:szCs w:val="28"/>
          <w:rtl/>
          <w:lang w:bidi="fa-IR"/>
        </w:rPr>
        <w:t xml:space="preserve"> </w:t>
      </w:r>
      <w:r>
        <w:rPr>
          <w:rFonts w:cs="B Lotus" w:hint="cs"/>
          <w:sz w:val="28"/>
          <w:szCs w:val="28"/>
          <w:rtl/>
          <w:lang w:bidi="fa-IR"/>
        </w:rPr>
        <w:t>عالي است كه اين طائفه را بزرگ برداريد و به</w:t>
      </w:r>
      <w:r w:rsidR="004C4157">
        <w:rPr>
          <w:rFonts w:cs="B Lotus" w:hint="cs"/>
          <w:sz w:val="28"/>
          <w:szCs w:val="28"/>
          <w:rtl/>
          <w:lang w:bidi="fa-IR"/>
        </w:rPr>
        <w:t xml:space="preserve"> آن‌ها </w:t>
      </w:r>
      <w:r>
        <w:rPr>
          <w:rFonts w:cs="B Lotus" w:hint="cs"/>
          <w:sz w:val="28"/>
          <w:szCs w:val="28"/>
          <w:rtl/>
          <w:lang w:bidi="fa-IR"/>
        </w:rPr>
        <w:t>نيكي</w:t>
      </w:r>
      <w:r w:rsidR="00B6732E">
        <w:rPr>
          <w:rFonts w:cs="B Lotus" w:hint="cs"/>
          <w:sz w:val="28"/>
          <w:szCs w:val="28"/>
          <w:rtl/>
          <w:lang w:bidi="fa-IR"/>
        </w:rPr>
        <w:t xml:space="preserve"> و ياري كرده و ناپسنديها را از</w:t>
      </w:r>
      <w:r w:rsidR="004C4157">
        <w:rPr>
          <w:rFonts w:cs="B Lotus" w:hint="cs"/>
          <w:sz w:val="28"/>
          <w:szCs w:val="28"/>
          <w:rtl/>
          <w:lang w:bidi="fa-IR"/>
        </w:rPr>
        <w:t xml:space="preserve"> آن‌ها </w:t>
      </w:r>
      <w:r>
        <w:rPr>
          <w:rFonts w:cs="B Lotus" w:hint="cs"/>
          <w:sz w:val="28"/>
          <w:szCs w:val="28"/>
          <w:rtl/>
          <w:lang w:bidi="fa-IR"/>
        </w:rPr>
        <w:t>درو نگه داريد و در احو</w:t>
      </w:r>
      <w:r w:rsidR="00B6732E">
        <w:rPr>
          <w:rFonts w:cs="B Lotus" w:hint="cs"/>
          <w:sz w:val="28"/>
          <w:szCs w:val="28"/>
          <w:rtl/>
          <w:lang w:bidi="fa-IR"/>
        </w:rPr>
        <w:t>ا</w:t>
      </w:r>
      <w:r>
        <w:rPr>
          <w:rFonts w:cs="B Lotus" w:hint="cs"/>
          <w:sz w:val="28"/>
          <w:szCs w:val="28"/>
          <w:rtl/>
          <w:lang w:bidi="fa-IR"/>
        </w:rPr>
        <w:t>ل</w:t>
      </w:r>
      <w:r w:rsidR="004C4157">
        <w:rPr>
          <w:rFonts w:cs="B Lotus" w:hint="cs"/>
          <w:sz w:val="28"/>
          <w:szCs w:val="28"/>
          <w:rtl/>
          <w:lang w:bidi="fa-IR"/>
        </w:rPr>
        <w:t xml:space="preserve"> آن‌ها </w:t>
      </w:r>
      <w:r>
        <w:rPr>
          <w:rFonts w:cs="B Lotus" w:hint="cs"/>
          <w:sz w:val="28"/>
          <w:szCs w:val="28"/>
          <w:rtl/>
          <w:lang w:bidi="fa-IR"/>
        </w:rPr>
        <w:t>بنگريد و با محبت با</w:t>
      </w:r>
      <w:r w:rsidR="004C4157">
        <w:rPr>
          <w:rFonts w:cs="B Lotus" w:hint="cs"/>
          <w:sz w:val="28"/>
          <w:szCs w:val="28"/>
          <w:rtl/>
          <w:lang w:bidi="fa-IR"/>
        </w:rPr>
        <w:t xml:space="preserve"> آن‌ها </w:t>
      </w:r>
      <w:r>
        <w:rPr>
          <w:rFonts w:cs="B Lotus" w:hint="cs"/>
          <w:sz w:val="28"/>
          <w:szCs w:val="28"/>
          <w:rtl/>
          <w:lang w:bidi="fa-IR"/>
        </w:rPr>
        <w:t>برخورد كنيد، زيرا در صحيح مسلم</w:t>
      </w:r>
      <w:r w:rsidR="00B6732E">
        <w:rPr>
          <w:rFonts w:cs="B Lotus" w:hint="cs"/>
          <w:sz w:val="28"/>
          <w:szCs w:val="28"/>
          <w:rtl/>
          <w:lang w:bidi="fa-IR"/>
        </w:rPr>
        <w:t xml:space="preserve"> از رسول خدا نقل شده كه فرمودند</w:t>
      </w:r>
      <w:r>
        <w:rPr>
          <w:rFonts w:cs="B Lotus" w:hint="cs"/>
          <w:sz w:val="28"/>
          <w:szCs w:val="28"/>
          <w:rtl/>
          <w:lang w:bidi="fa-IR"/>
        </w:rPr>
        <w:t xml:space="preserve">: </w:t>
      </w:r>
      <w:r w:rsidRPr="00523C80">
        <w:rPr>
          <w:rStyle w:val="Char2"/>
          <w:rFonts w:hint="cs"/>
          <w:rtl/>
        </w:rPr>
        <w:t>«</w:t>
      </w:r>
      <w:r w:rsidR="00B03E9B" w:rsidRPr="00523C80">
        <w:rPr>
          <w:rStyle w:val="Char2"/>
          <w:rFonts w:hint="eastAsia"/>
          <w:rtl/>
        </w:rPr>
        <w:t>اللَّهُمَّ</w:t>
      </w:r>
      <w:r w:rsidRPr="00523C80">
        <w:rPr>
          <w:rStyle w:val="Char2"/>
          <w:rFonts w:hint="cs"/>
          <w:rtl/>
        </w:rPr>
        <w:t xml:space="preserve"> </w:t>
      </w:r>
      <w:r w:rsidR="00B03E9B" w:rsidRPr="00523C80">
        <w:rPr>
          <w:rStyle w:val="Char2"/>
          <w:rFonts w:hint="eastAsia"/>
          <w:rtl/>
        </w:rPr>
        <w:t>مَنْ</w:t>
      </w:r>
      <w:r w:rsidR="00B03E9B" w:rsidRPr="00523C80">
        <w:rPr>
          <w:rStyle w:val="Char2"/>
          <w:rtl/>
        </w:rPr>
        <w:t xml:space="preserve"> </w:t>
      </w:r>
      <w:r w:rsidR="00B03E9B" w:rsidRPr="00523C80">
        <w:rPr>
          <w:rStyle w:val="Char2"/>
          <w:rFonts w:hint="eastAsia"/>
          <w:rtl/>
        </w:rPr>
        <w:t>وَلِيَ</w:t>
      </w:r>
      <w:r w:rsidR="00B03E9B" w:rsidRPr="00523C80">
        <w:rPr>
          <w:rStyle w:val="Char2"/>
          <w:rtl/>
        </w:rPr>
        <w:t xml:space="preserve"> </w:t>
      </w:r>
      <w:r w:rsidR="00B03E9B" w:rsidRPr="00523C80">
        <w:rPr>
          <w:rStyle w:val="Char2"/>
          <w:rFonts w:hint="eastAsia"/>
          <w:rtl/>
        </w:rPr>
        <w:t>مِنْ</w:t>
      </w:r>
      <w:r w:rsidR="00B03E9B" w:rsidRPr="00523C80">
        <w:rPr>
          <w:rStyle w:val="Char2"/>
          <w:rtl/>
        </w:rPr>
        <w:t xml:space="preserve"> </w:t>
      </w:r>
      <w:r w:rsidR="00B03E9B" w:rsidRPr="00523C80">
        <w:rPr>
          <w:rStyle w:val="Char2"/>
          <w:rFonts w:hint="eastAsia"/>
          <w:rtl/>
        </w:rPr>
        <w:t>أَمْرِ</w:t>
      </w:r>
      <w:r w:rsidR="00B03E9B" w:rsidRPr="00523C80">
        <w:rPr>
          <w:rStyle w:val="Char2"/>
          <w:rtl/>
        </w:rPr>
        <w:t xml:space="preserve"> </w:t>
      </w:r>
      <w:r w:rsidR="00B03E9B" w:rsidRPr="00523C80">
        <w:rPr>
          <w:rStyle w:val="Char2"/>
          <w:rFonts w:hint="eastAsia"/>
          <w:rtl/>
        </w:rPr>
        <w:t>أُمَّتِي</w:t>
      </w:r>
      <w:r w:rsidR="00B03E9B" w:rsidRPr="00523C80">
        <w:rPr>
          <w:rStyle w:val="Char2"/>
          <w:rtl/>
        </w:rPr>
        <w:t xml:space="preserve"> </w:t>
      </w:r>
      <w:r w:rsidR="00B03E9B" w:rsidRPr="00523C80">
        <w:rPr>
          <w:rStyle w:val="Char2"/>
          <w:rFonts w:hint="eastAsia"/>
          <w:rtl/>
        </w:rPr>
        <w:t>شَيْئًا</w:t>
      </w:r>
      <w:r w:rsidR="00B03E9B" w:rsidRPr="00523C80">
        <w:rPr>
          <w:rStyle w:val="Char2"/>
          <w:rtl/>
        </w:rPr>
        <w:t xml:space="preserve"> </w:t>
      </w:r>
      <w:r w:rsidR="00B03E9B" w:rsidRPr="00523C80">
        <w:rPr>
          <w:rStyle w:val="Char2"/>
          <w:rFonts w:hint="eastAsia"/>
          <w:rtl/>
        </w:rPr>
        <w:t>فَرَفَقَ</w:t>
      </w:r>
      <w:r w:rsidR="00B03E9B" w:rsidRPr="00523C80">
        <w:rPr>
          <w:rStyle w:val="Char2"/>
          <w:rtl/>
        </w:rPr>
        <w:t xml:space="preserve"> </w:t>
      </w:r>
      <w:r w:rsidR="00B03E9B" w:rsidRPr="00523C80">
        <w:rPr>
          <w:rStyle w:val="Char2"/>
          <w:rFonts w:hint="eastAsia"/>
          <w:rtl/>
        </w:rPr>
        <w:t>بِهِمْ</w:t>
      </w:r>
      <w:r w:rsidR="00B03E9B" w:rsidRPr="00523C80">
        <w:rPr>
          <w:rStyle w:val="Char2"/>
          <w:rtl/>
        </w:rPr>
        <w:t xml:space="preserve"> </w:t>
      </w:r>
      <w:r w:rsidR="00B03E9B" w:rsidRPr="00523C80">
        <w:rPr>
          <w:rStyle w:val="Char2"/>
          <w:rFonts w:hint="eastAsia"/>
          <w:rtl/>
        </w:rPr>
        <w:t>فَارْفُقْ</w:t>
      </w:r>
      <w:r w:rsidR="00B03E9B" w:rsidRPr="00523C80">
        <w:rPr>
          <w:rStyle w:val="Char2"/>
          <w:rtl/>
        </w:rPr>
        <w:t xml:space="preserve"> </w:t>
      </w:r>
      <w:r w:rsidR="00B03E9B" w:rsidRPr="00523C80">
        <w:rPr>
          <w:rStyle w:val="Char2"/>
          <w:rFonts w:hint="eastAsia"/>
          <w:rtl/>
        </w:rPr>
        <w:t>بِهِ</w:t>
      </w:r>
      <w:r w:rsidRPr="00523C80">
        <w:rPr>
          <w:rStyle w:val="Char2"/>
          <w:rFonts w:hint="cs"/>
          <w:rtl/>
        </w:rPr>
        <w:t>»</w:t>
      </w:r>
      <w:r w:rsidR="00B03E9B">
        <w:rPr>
          <w:rFonts w:cs="B Lotus" w:hint="cs"/>
          <w:sz w:val="28"/>
          <w:szCs w:val="28"/>
          <w:rtl/>
          <w:lang w:bidi="fa-IR"/>
        </w:rPr>
        <w:t xml:space="preserve"> </w:t>
      </w:r>
      <w:r w:rsidR="00B03E9B">
        <w:rPr>
          <w:rFonts w:cs="Traditional Arabic" w:hint="cs"/>
          <w:sz w:val="28"/>
          <w:szCs w:val="28"/>
          <w:rtl/>
          <w:lang w:bidi="fa-IR"/>
        </w:rPr>
        <w:t>«</w:t>
      </w:r>
      <w:r>
        <w:rPr>
          <w:rFonts w:cs="B Lotus" w:hint="cs"/>
          <w:sz w:val="28"/>
          <w:szCs w:val="28"/>
          <w:rtl/>
          <w:lang w:bidi="fa-IR"/>
        </w:rPr>
        <w:t>خداي، هر كسي كه اموري از امتم را به دست گرفت و با</w:t>
      </w:r>
      <w:r w:rsidR="004C4157">
        <w:rPr>
          <w:rFonts w:cs="B Lotus" w:hint="cs"/>
          <w:sz w:val="28"/>
          <w:szCs w:val="28"/>
          <w:rtl/>
          <w:lang w:bidi="fa-IR"/>
        </w:rPr>
        <w:t xml:space="preserve"> آن‌ها </w:t>
      </w:r>
      <w:r>
        <w:rPr>
          <w:rFonts w:cs="B Lotus" w:hint="cs"/>
          <w:sz w:val="28"/>
          <w:szCs w:val="28"/>
          <w:rtl/>
          <w:lang w:bidi="fa-IR"/>
        </w:rPr>
        <w:t>مدارا ن</w:t>
      </w:r>
      <w:r w:rsidR="0077633A">
        <w:rPr>
          <w:rFonts w:cs="B Lotus" w:hint="cs"/>
          <w:sz w:val="28"/>
          <w:szCs w:val="28"/>
          <w:rtl/>
          <w:lang w:bidi="fa-IR"/>
        </w:rPr>
        <w:t>م</w:t>
      </w:r>
      <w:r w:rsidR="00B03E9B">
        <w:rPr>
          <w:rFonts w:cs="B Lotus" w:hint="cs"/>
          <w:sz w:val="28"/>
          <w:szCs w:val="28"/>
          <w:rtl/>
          <w:lang w:bidi="fa-IR"/>
        </w:rPr>
        <w:t>ود تو نيز با او مدارا كن</w:t>
      </w:r>
      <w:r w:rsidR="00B03E9B">
        <w:rPr>
          <w:rFonts w:cs="Traditional Arabic" w:hint="cs"/>
          <w:sz w:val="28"/>
          <w:szCs w:val="28"/>
          <w:rtl/>
          <w:lang w:bidi="fa-IR"/>
        </w:rPr>
        <w:t>»</w:t>
      </w:r>
      <w:r>
        <w:rPr>
          <w:rFonts w:cs="B Lotus" w:hint="cs"/>
          <w:sz w:val="28"/>
          <w:szCs w:val="28"/>
          <w:rtl/>
          <w:lang w:bidi="fa-IR"/>
        </w:rPr>
        <w:t>.</w:t>
      </w:r>
    </w:p>
    <w:p w:rsidR="00D27C1D" w:rsidRDefault="00D406DE" w:rsidP="00B03E9B">
      <w:pPr>
        <w:bidi/>
        <w:ind w:firstLine="284"/>
        <w:jc w:val="both"/>
        <w:rPr>
          <w:rFonts w:cs="B Lotus"/>
          <w:sz w:val="28"/>
          <w:szCs w:val="28"/>
          <w:rtl/>
          <w:lang w:bidi="fa-IR"/>
        </w:rPr>
      </w:pPr>
      <w:r>
        <w:rPr>
          <w:rFonts w:cs="B Lotus" w:hint="cs"/>
          <w:sz w:val="28"/>
          <w:szCs w:val="28"/>
          <w:rtl/>
          <w:lang w:bidi="fa-IR"/>
        </w:rPr>
        <w:t xml:space="preserve">أبوعيسي ترمذي از ابوسعيد خدري </w:t>
      </w:r>
      <w:r w:rsidR="00B03E9B">
        <w:rPr>
          <w:rFonts w:cs="CTraditional Arabic" w:hint="cs"/>
          <w:sz w:val="28"/>
          <w:szCs w:val="28"/>
          <w:lang w:bidi="fa-IR"/>
        </w:rPr>
        <w:sym w:font="AGA Arabesque" w:char="F074"/>
      </w:r>
      <w:r>
        <w:rPr>
          <w:rFonts w:cs="B Lotus" w:hint="cs"/>
          <w:sz w:val="28"/>
          <w:szCs w:val="28"/>
          <w:rtl/>
          <w:lang w:bidi="fa-IR"/>
        </w:rPr>
        <w:t xml:space="preserve"> روايت كرده كه او به طالبان علم مي‌گفت: آفرين به وصيت رسول خدا همانا رسول خدا فرمود:</w:t>
      </w:r>
    </w:p>
    <w:p w:rsidR="00D406DE" w:rsidRPr="00D406DE" w:rsidRDefault="00D406DE" w:rsidP="00523C80">
      <w:pPr>
        <w:pStyle w:val="a2"/>
        <w:rPr>
          <w:rFonts w:cs="2  Badr"/>
          <w:sz w:val="32"/>
          <w:szCs w:val="32"/>
          <w:rtl/>
        </w:rPr>
      </w:pPr>
      <w:r w:rsidRPr="0058657D">
        <w:rPr>
          <w:rFonts w:hint="cs"/>
          <w:rtl/>
          <w:lang w:val="en-GB" w:eastAsia="en-GB"/>
        </w:rPr>
        <w:t>«</w:t>
      </w:r>
      <w:r w:rsidR="003A0013" w:rsidRPr="0058657D">
        <w:rPr>
          <w:rFonts w:hint="eastAsia"/>
          <w:rtl/>
          <w:lang w:val="en-GB" w:eastAsia="en-GB"/>
        </w:rPr>
        <w:t>وَإِنَّ</w:t>
      </w:r>
      <w:r w:rsidR="003A0013" w:rsidRPr="0058657D">
        <w:rPr>
          <w:rtl/>
          <w:lang w:val="en-GB" w:eastAsia="en-GB"/>
        </w:rPr>
        <w:t xml:space="preserve"> </w:t>
      </w:r>
      <w:r w:rsidR="003A0013" w:rsidRPr="0058657D">
        <w:rPr>
          <w:rFonts w:hint="eastAsia"/>
          <w:rtl/>
          <w:lang w:val="en-GB" w:eastAsia="en-GB"/>
        </w:rPr>
        <w:t>رِجَالاً</w:t>
      </w:r>
      <w:r w:rsidR="003A0013" w:rsidRPr="0058657D">
        <w:rPr>
          <w:rtl/>
          <w:lang w:val="en-GB" w:eastAsia="en-GB"/>
        </w:rPr>
        <w:t xml:space="preserve"> </w:t>
      </w:r>
      <w:r w:rsidR="003A0013" w:rsidRPr="0058657D">
        <w:rPr>
          <w:rFonts w:hint="eastAsia"/>
          <w:rtl/>
          <w:lang w:val="en-GB" w:eastAsia="en-GB"/>
        </w:rPr>
        <w:t>يَأْتُونَكُمْ</w:t>
      </w:r>
      <w:r w:rsidR="003A0013" w:rsidRPr="0058657D">
        <w:rPr>
          <w:rtl/>
          <w:lang w:val="en-GB" w:eastAsia="en-GB"/>
        </w:rPr>
        <w:t xml:space="preserve"> </w:t>
      </w:r>
      <w:r w:rsidR="003A0013" w:rsidRPr="0058657D">
        <w:rPr>
          <w:rFonts w:hint="eastAsia"/>
          <w:rtl/>
          <w:lang w:val="en-GB" w:eastAsia="en-GB"/>
        </w:rPr>
        <w:t>مِنْ</w:t>
      </w:r>
      <w:r w:rsidR="003A0013" w:rsidRPr="0058657D">
        <w:rPr>
          <w:rtl/>
          <w:lang w:val="en-GB" w:eastAsia="en-GB"/>
        </w:rPr>
        <w:t xml:space="preserve"> </w:t>
      </w:r>
      <w:r w:rsidR="003A0013" w:rsidRPr="0058657D">
        <w:rPr>
          <w:rFonts w:hint="eastAsia"/>
          <w:rtl/>
          <w:lang w:val="en-GB" w:eastAsia="en-GB"/>
        </w:rPr>
        <w:t>أَقْطَارِ</w:t>
      </w:r>
      <w:r w:rsidR="003A0013" w:rsidRPr="0058657D">
        <w:rPr>
          <w:rtl/>
          <w:lang w:val="en-GB" w:eastAsia="en-GB"/>
        </w:rPr>
        <w:t xml:space="preserve"> </w:t>
      </w:r>
      <w:r w:rsidR="003A0013" w:rsidRPr="0058657D">
        <w:rPr>
          <w:rFonts w:hint="eastAsia"/>
          <w:rtl/>
          <w:lang w:val="en-GB" w:eastAsia="en-GB"/>
        </w:rPr>
        <w:t>الأَرَضِينَ</w:t>
      </w:r>
      <w:r w:rsidR="003A0013" w:rsidRPr="0058657D">
        <w:rPr>
          <w:rtl/>
          <w:lang w:val="en-GB" w:eastAsia="en-GB"/>
        </w:rPr>
        <w:t xml:space="preserve"> </w:t>
      </w:r>
      <w:r w:rsidR="003A0013" w:rsidRPr="0058657D">
        <w:rPr>
          <w:rFonts w:hint="eastAsia"/>
          <w:rtl/>
          <w:lang w:val="en-GB" w:eastAsia="en-GB"/>
        </w:rPr>
        <w:t>يَتَفَقَّهُونَ</w:t>
      </w:r>
      <w:r w:rsidR="003A0013" w:rsidRPr="0058657D">
        <w:rPr>
          <w:rtl/>
          <w:lang w:val="en-GB" w:eastAsia="en-GB"/>
        </w:rPr>
        <w:t xml:space="preserve"> </w:t>
      </w:r>
      <w:r w:rsidR="003A0013" w:rsidRPr="0058657D">
        <w:rPr>
          <w:rFonts w:hint="eastAsia"/>
          <w:rtl/>
          <w:lang w:val="en-GB" w:eastAsia="en-GB"/>
        </w:rPr>
        <w:t>فِى</w:t>
      </w:r>
      <w:r w:rsidR="003A0013" w:rsidRPr="0058657D">
        <w:rPr>
          <w:rtl/>
          <w:lang w:val="en-GB" w:eastAsia="en-GB"/>
        </w:rPr>
        <w:t xml:space="preserve"> </w:t>
      </w:r>
      <w:r w:rsidR="003A0013" w:rsidRPr="0058657D">
        <w:rPr>
          <w:rFonts w:hint="eastAsia"/>
          <w:rtl/>
          <w:lang w:val="en-GB" w:eastAsia="en-GB"/>
        </w:rPr>
        <w:t>الدِّينِ</w:t>
      </w:r>
      <w:r w:rsidR="003A0013" w:rsidRPr="0058657D">
        <w:rPr>
          <w:rtl/>
          <w:lang w:val="en-GB" w:eastAsia="en-GB"/>
        </w:rPr>
        <w:t xml:space="preserve"> </w:t>
      </w:r>
      <w:r w:rsidR="003A0013" w:rsidRPr="0058657D">
        <w:rPr>
          <w:rFonts w:hint="eastAsia"/>
          <w:rtl/>
          <w:lang w:val="en-GB" w:eastAsia="en-GB"/>
        </w:rPr>
        <w:t>فَإِذَا</w:t>
      </w:r>
      <w:r w:rsidR="003A0013" w:rsidRPr="0058657D">
        <w:rPr>
          <w:rtl/>
          <w:lang w:val="en-GB" w:eastAsia="en-GB"/>
        </w:rPr>
        <w:t xml:space="preserve"> </w:t>
      </w:r>
      <w:r w:rsidR="003A0013" w:rsidRPr="0058657D">
        <w:rPr>
          <w:rFonts w:hint="eastAsia"/>
          <w:rtl/>
          <w:lang w:val="en-GB" w:eastAsia="en-GB"/>
        </w:rPr>
        <w:t>أَتَوْكُمْ</w:t>
      </w:r>
      <w:r w:rsidR="003A0013" w:rsidRPr="0058657D">
        <w:rPr>
          <w:rtl/>
          <w:lang w:val="en-GB" w:eastAsia="en-GB"/>
        </w:rPr>
        <w:t xml:space="preserve"> </w:t>
      </w:r>
      <w:r w:rsidR="003A0013" w:rsidRPr="0058657D">
        <w:rPr>
          <w:rFonts w:hint="eastAsia"/>
          <w:rtl/>
          <w:lang w:val="en-GB" w:eastAsia="en-GB"/>
        </w:rPr>
        <w:t>فَاسْتَوْصُوا</w:t>
      </w:r>
      <w:r w:rsidR="003A0013" w:rsidRPr="0058657D">
        <w:rPr>
          <w:rtl/>
          <w:lang w:val="en-GB" w:eastAsia="en-GB"/>
        </w:rPr>
        <w:t xml:space="preserve"> </w:t>
      </w:r>
      <w:r w:rsidR="003A0013" w:rsidRPr="0058657D">
        <w:rPr>
          <w:rFonts w:hint="eastAsia"/>
          <w:rtl/>
          <w:lang w:val="en-GB" w:eastAsia="en-GB"/>
        </w:rPr>
        <w:t>بِهِمْ</w:t>
      </w:r>
      <w:r w:rsidR="003A0013" w:rsidRPr="0058657D">
        <w:rPr>
          <w:rtl/>
          <w:lang w:val="en-GB" w:eastAsia="en-GB"/>
        </w:rPr>
        <w:t xml:space="preserve"> </w:t>
      </w:r>
      <w:r w:rsidR="003A0013" w:rsidRPr="0058657D">
        <w:rPr>
          <w:rFonts w:hint="eastAsia"/>
          <w:rtl/>
          <w:lang w:val="en-GB" w:eastAsia="en-GB"/>
        </w:rPr>
        <w:t>خَيْرًا</w:t>
      </w:r>
      <w:r w:rsidRPr="0058657D">
        <w:rPr>
          <w:rFonts w:hint="cs"/>
          <w:rtl/>
          <w:lang w:val="en-GB" w:eastAsia="en-GB"/>
        </w:rPr>
        <w:t>»</w:t>
      </w:r>
      <w:r w:rsidR="0058657D">
        <w:rPr>
          <w:rFonts w:cs="2  Badr" w:hint="cs"/>
          <w:sz w:val="32"/>
          <w:szCs w:val="32"/>
          <w:rtl/>
        </w:rPr>
        <w:t>.</w:t>
      </w:r>
    </w:p>
    <w:p w:rsidR="00EE2EC3" w:rsidRDefault="003A0013" w:rsidP="007961DD">
      <w:pPr>
        <w:bidi/>
        <w:ind w:firstLine="284"/>
        <w:jc w:val="both"/>
        <w:rPr>
          <w:rFonts w:cs="B Lotus"/>
          <w:sz w:val="28"/>
          <w:szCs w:val="28"/>
          <w:rtl/>
          <w:lang w:bidi="fa-IR"/>
        </w:rPr>
      </w:pPr>
      <w:r>
        <w:rPr>
          <w:rFonts w:cs="Traditional Arabic" w:hint="cs"/>
          <w:sz w:val="28"/>
          <w:szCs w:val="28"/>
          <w:rtl/>
          <w:lang w:bidi="fa-IR"/>
        </w:rPr>
        <w:t>«</w:t>
      </w:r>
      <w:r w:rsidR="00AD2D7E">
        <w:rPr>
          <w:rFonts w:cs="B Lotus" w:hint="cs"/>
          <w:sz w:val="28"/>
          <w:szCs w:val="28"/>
          <w:rtl/>
          <w:lang w:bidi="fa-IR"/>
        </w:rPr>
        <w:t xml:space="preserve">همانا مرداني نزد شما </w:t>
      </w:r>
      <w:r>
        <w:rPr>
          <w:rFonts w:cs="B Lotus" w:hint="cs"/>
          <w:sz w:val="28"/>
          <w:szCs w:val="28"/>
          <w:rtl/>
          <w:lang w:bidi="fa-IR"/>
        </w:rPr>
        <w:t xml:space="preserve">از اطراف زمين </w:t>
      </w:r>
      <w:r w:rsidR="00AD2D7E">
        <w:rPr>
          <w:rFonts w:cs="B Lotus" w:hint="cs"/>
          <w:sz w:val="28"/>
          <w:szCs w:val="28"/>
          <w:rtl/>
          <w:lang w:bidi="fa-IR"/>
        </w:rPr>
        <w:t xml:space="preserve">مي‌آيند تا در دين آگاهي پيدا كنند وقتي آمدند براي ايشان </w:t>
      </w:r>
      <w:r>
        <w:rPr>
          <w:rFonts w:cs="B Lotus" w:hint="cs"/>
          <w:sz w:val="28"/>
          <w:szCs w:val="28"/>
          <w:rtl/>
          <w:lang w:bidi="fa-IR"/>
        </w:rPr>
        <w:t>طلب خير كنيد</w:t>
      </w:r>
      <w:r>
        <w:rPr>
          <w:rFonts w:cs="Traditional Arabic" w:hint="cs"/>
          <w:sz w:val="28"/>
          <w:szCs w:val="28"/>
          <w:rtl/>
          <w:lang w:bidi="fa-IR"/>
        </w:rPr>
        <w:t>»</w:t>
      </w:r>
      <w:r w:rsidR="00B20C76">
        <w:rPr>
          <w:rFonts w:cs="B Lotus" w:hint="cs"/>
          <w:sz w:val="28"/>
          <w:szCs w:val="28"/>
          <w:rtl/>
          <w:lang w:bidi="fa-IR"/>
        </w:rPr>
        <w:t>.</w:t>
      </w:r>
    </w:p>
    <w:p w:rsidR="00B20C76" w:rsidRDefault="00B20C76" w:rsidP="00523C80">
      <w:pPr>
        <w:bidi/>
        <w:ind w:firstLine="284"/>
        <w:jc w:val="both"/>
        <w:rPr>
          <w:rFonts w:cs="B Lotus"/>
          <w:sz w:val="28"/>
          <w:szCs w:val="28"/>
          <w:rtl/>
          <w:lang w:bidi="fa-IR"/>
        </w:rPr>
      </w:pPr>
      <w:r>
        <w:rPr>
          <w:rFonts w:cs="B Lotus" w:hint="cs"/>
          <w:sz w:val="28"/>
          <w:szCs w:val="28"/>
          <w:rtl/>
          <w:lang w:bidi="fa-IR"/>
        </w:rPr>
        <w:t>شايسته است كه پادشاه قوانين حقوقي اين طائفه را تغيير ندهد و دعاي</w:t>
      </w:r>
      <w:r w:rsidR="004C4157">
        <w:rPr>
          <w:rFonts w:cs="B Lotus" w:hint="cs"/>
          <w:sz w:val="28"/>
          <w:szCs w:val="28"/>
          <w:rtl/>
          <w:lang w:bidi="fa-IR"/>
        </w:rPr>
        <w:t xml:space="preserve"> آن‌ها </w:t>
      </w:r>
      <w:r>
        <w:rPr>
          <w:rFonts w:cs="B Lotus" w:hint="cs"/>
          <w:sz w:val="28"/>
          <w:szCs w:val="28"/>
          <w:rtl/>
          <w:lang w:bidi="fa-IR"/>
        </w:rPr>
        <w:t>را شامل دولت فاتح گرداند، زيرا در صحيح بخاري ا</w:t>
      </w:r>
      <w:r w:rsidR="003A0013">
        <w:rPr>
          <w:rFonts w:cs="B Lotus" w:hint="cs"/>
          <w:sz w:val="28"/>
          <w:szCs w:val="28"/>
          <w:rtl/>
          <w:lang w:bidi="fa-IR"/>
        </w:rPr>
        <w:t>ز رسول خدا روايت شده كه فرمودند</w:t>
      </w:r>
      <w:r>
        <w:rPr>
          <w:rFonts w:cs="B Lotus" w:hint="cs"/>
          <w:sz w:val="28"/>
          <w:szCs w:val="28"/>
          <w:rtl/>
          <w:lang w:bidi="fa-IR"/>
        </w:rPr>
        <w:t xml:space="preserve">: </w:t>
      </w:r>
      <w:r w:rsidRPr="00523C80">
        <w:rPr>
          <w:rStyle w:val="Char2"/>
          <w:rFonts w:hint="cs"/>
          <w:rtl/>
        </w:rPr>
        <w:t>«</w:t>
      </w:r>
      <w:r w:rsidR="003A0013" w:rsidRPr="00523C80">
        <w:rPr>
          <w:rStyle w:val="Char2"/>
          <w:rFonts w:hint="eastAsia"/>
          <w:rtl/>
        </w:rPr>
        <w:t>هَلْ</w:t>
      </w:r>
      <w:r w:rsidR="003A0013" w:rsidRPr="00523C80">
        <w:rPr>
          <w:rStyle w:val="Char2"/>
          <w:rtl/>
        </w:rPr>
        <w:t xml:space="preserve"> </w:t>
      </w:r>
      <w:r w:rsidR="003A0013" w:rsidRPr="00523C80">
        <w:rPr>
          <w:rStyle w:val="Char2"/>
          <w:rFonts w:hint="eastAsia"/>
          <w:rtl/>
        </w:rPr>
        <w:t>تُنْصَرُونَ</w:t>
      </w:r>
      <w:r w:rsidR="003A0013" w:rsidRPr="00523C80">
        <w:rPr>
          <w:rStyle w:val="Char2"/>
          <w:rtl/>
        </w:rPr>
        <w:t xml:space="preserve"> </w:t>
      </w:r>
      <w:r w:rsidR="003A0013" w:rsidRPr="00523C80">
        <w:rPr>
          <w:rStyle w:val="Char2"/>
          <w:rFonts w:hint="eastAsia"/>
          <w:rtl/>
        </w:rPr>
        <w:t>وَتُرْزَقُونَ</w:t>
      </w:r>
      <w:r w:rsidR="003A0013" w:rsidRPr="00523C80">
        <w:rPr>
          <w:rStyle w:val="Char2"/>
          <w:rtl/>
        </w:rPr>
        <w:t xml:space="preserve"> </w:t>
      </w:r>
      <w:r w:rsidR="003A0013" w:rsidRPr="00523C80">
        <w:rPr>
          <w:rStyle w:val="Char2"/>
          <w:rFonts w:hint="eastAsia"/>
          <w:rtl/>
        </w:rPr>
        <w:t>إِلاَّ</w:t>
      </w:r>
      <w:r w:rsidR="003A0013" w:rsidRPr="00523C80">
        <w:rPr>
          <w:rStyle w:val="Char2"/>
          <w:rtl/>
        </w:rPr>
        <w:t xml:space="preserve"> </w:t>
      </w:r>
      <w:r w:rsidR="003A0013" w:rsidRPr="00523C80">
        <w:rPr>
          <w:rStyle w:val="Char2"/>
          <w:rFonts w:hint="eastAsia"/>
          <w:rtl/>
        </w:rPr>
        <w:t>بِضُعَفَائِكُمْ</w:t>
      </w:r>
      <w:r w:rsidRPr="00523C80">
        <w:rPr>
          <w:rStyle w:val="Char2"/>
          <w:rFonts w:hint="cs"/>
          <w:rtl/>
        </w:rPr>
        <w:t>»</w:t>
      </w:r>
      <w:r>
        <w:rPr>
          <w:rFonts w:cs="B Lotus" w:hint="cs"/>
          <w:sz w:val="28"/>
          <w:szCs w:val="28"/>
          <w:rtl/>
          <w:lang w:bidi="fa-IR"/>
        </w:rPr>
        <w:t xml:space="preserve"> </w:t>
      </w:r>
      <w:r w:rsidR="003A0013">
        <w:rPr>
          <w:rFonts w:cs="Traditional Arabic" w:hint="cs"/>
          <w:sz w:val="28"/>
          <w:szCs w:val="28"/>
          <w:rtl/>
          <w:lang w:bidi="fa-IR"/>
        </w:rPr>
        <w:t>«</w:t>
      </w:r>
      <w:r>
        <w:rPr>
          <w:rFonts w:cs="B Lotus" w:hint="cs"/>
          <w:sz w:val="28"/>
          <w:szCs w:val="28"/>
          <w:rtl/>
          <w:lang w:bidi="fa-IR"/>
        </w:rPr>
        <w:t>آيا شما جز به ضعيف</w:t>
      </w:r>
      <w:r w:rsidR="003A0013">
        <w:rPr>
          <w:rFonts w:cs="B Lotus" w:hint="cs"/>
          <w:sz w:val="28"/>
          <w:szCs w:val="28"/>
          <w:rtl/>
          <w:lang w:bidi="fa-IR"/>
        </w:rPr>
        <w:t>انتان ياري و روزي داده مي‌شويد؟</w:t>
      </w:r>
      <w:r w:rsidR="003A0013">
        <w:rPr>
          <w:rFonts w:cs="Traditional Arabic" w:hint="cs"/>
          <w:sz w:val="28"/>
          <w:szCs w:val="28"/>
          <w:rtl/>
          <w:lang w:bidi="fa-IR"/>
        </w:rPr>
        <w:t>»</w:t>
      </w:r>
    </w:p>
    <w:p w:rsidR="004D3326" w:rsidRDefault="004D3326" w:rsidP="007961DD">
      <w:pPr>
        <w:bidi/>
        <w:ind w:firstLine="284"/>
        <w:jc w:val="both"/>
        <w:rPr>
          <w:rFonts w:cs="B Lotus"/>
          <w:sz w:val="28"/>
          <w:szCs w:val="28"/>
          <w:rtl/>
          <w:lang w:bidi="fa-IR"/>
        </w:rPr>
      </w:pPr>
      <w:r>
        <w:rPr>
          <w:rFonts w:cs="B Lotus" w:hint="cs"/>
          <w:sz w:val="28"/>
          <w:szCs w:val="28"/>
          <w:rtl/>
          <w:lang w:bidi="fa-IR"/>
        </w:rPr>
        <w:t>وزير نظام الملك</w:t>
      </w:r>
      <w:r w:rsidR="005674F9" w:rsidRPr="00FC2BC2">
        <w:rPr>
          <w:rFonts w:cs="B Lotus"/>
          <w:sz w:val="28"/>
          <w:szCs w:val="28"/>
          <w:vertAlign w:val="superscript"/>
          <w:rtl/>
        </w:rPr>
        <w:footnoteReference w:id="256"/>
      </w:r>
      <w:r>
        <w:rPr>
          <w:rFonts w:cs="B Lotus" w:hint="cs"/>
          <w:sz w:val="28"/>
          <w:szCs w:val="28"/>
          <w:rtl/>
          <w:lang w:bidi="fa-IR"/>
        </w:rPr>
        <w:t xml:space="preserve"> با كياست و فراستي كه به واسطة علم به او رسيده بود هنگامي </w:t>
      </w:r>
      <w:r w:rsidR="00A11FD9">
        <w:rPr>
          <w:rFonts w:cs="B Lotus" w:hint="cs"/>
          <w:sz w:val="28"/>
          <w:szCs w:val="28"/>
          <w:rtl/>
          <w:lang w:bidi="fa-IR"/>
        </w:rPr>
        <w:t>ك</w:t>
      </w:r>
      <w:r>
        <w:rPr>
          <w:rFonts w:cs="B Lotus" w:hint="cs"/>
          <w:sz w:val="28"/>
          <w:szCs w:val="28"/>
          <w:rtl/>
          <w:lang w:bidi="fa-IR"/>
        </w:rPr>
        <w:t>ه سلطان مانع او شد كه بودجة زيادي در جهت طلب علم صرف نمايد گفت: آيا خواهان آن نيستي كه به واسطة آن سربازاني برايت تربيت كنم كه تيرهاي سحرگاه</w:t>
      </w:r>
      <w:r w:rsidR="003A0013">
        <w:rPr>
          <w:rFonts w:cs="B Lotus" w:hint="cs"/>
          <w:sz w:val="28"/>
          <w:szCs w:val="28"/>
          <w:rtl/>
          <w:lang w:bidi="fa-IR"/>
        </w:rPr>
        <w:t xml:space="preserve"> اي</w:t>
      </w:r>
      <w:r>
        <w:rPr>
          <w:rFonts w:cs="B Lotus" w:hint="cs"/>
          <w:sz w:val="28"/>
          <w:szCs w:val="28"/>
          <w:rtl/>
          <w:lang w:bidi="fa-IR"/>
        </w:rPr>
        <w:t>شان رد نمي‌شود پس عملش را تصويب كرد و او را بر آن ياري داد. خداوند متعال حضرت</w:t>
      </w:r>
      <w:r w:rsidR="003A0013">
        <w:rPr>
          <w:rFonts w:cs="B Lotus" w:hint="eastAsia"/>
          <w:sz w:val="28"/>
          <w:szCs w:val="28"/>
          <w:rtl/>
          <w:lang w:bidi="fa-IR"/>
        </w:rPr>
        <w:t>‌</w:t>
      </w:r>
      <w:r>
        <w:rPr>
          <w:rFonts w:cs="B Lotus" w:hint="cs"/>
          <w:sz w:val="28"/>
          <w:szCs w:val="28"/>
          <w:rtl/>
          <w:lang w:bidi="fa-IR"/>
        </w:rPr>
        <w:t xml:space="preserve">عالي را هميشه در جهت رضاي خودش و رفتن به سوي طاعتش ياري و موفق گرداند! </w:t>
      </w:r>
      <w:r w:rsidR="003A0013" w:rsidRPr="00523C80">
        <w:rPr>
          <w:rStyle w:val="Char"/>
          <w:rFonts w:hint="cs"/>
          <w:rtl/>
        </w:rPr>
        <w:t>والحمدلله رب العالمين وصلى الله على محمد وعلى آله وصحبه و</w:t>
      </w:r>
      <w:r w:rsidRPr="00523C80">
        <w:rPr>
          <w:rStyle w:val="Char"/>
          <w:rFonts w:hint="cs"/>
          <w:rtl/>
        </w:rPr>
        <w:t>سلم</w:t>
      </w:r>
      <w:r w:rsidRPr="003A0013">
        <w:rPr>
          <w:rFonts w:cs="Traditional Arabic" w:hint="cs"/>
          <w:sz w:val="28"/>
          <w:szCs w:val="28"/>
          <w:rtl/>
          <w:lang w:bidi="fa-IR"/>
        </w:rPr>
        <w:t>.</w:t>
      </w:r>
    </w:p>
    <w:p w:rsidR="007D4BF8" w:rsidRDefault="00F26C1C" w:rsidP="003A0013">
      <w:pPr>
        <w:bidi/>
        <w:ind w:firstLine="284"/>
        <w:jc w:val="both"/>
        <w:rPr>
          <w:rFonts w:cs="B Lotus"/>
          <w:sz w:val="28"/>
          <w:szCs w:val="28"/>
          <w:rtl/>
          <w:lang w:bidi="fa-IR"/>
        </w:rPr>
      </w:pPr>
      <w:r>
        <w:rPr>
          <w:rFonts w:cs="B Lotus" w:hint="cs"/>
          <w:sz w:val="28"/>
          <w:szCs w:val="28"/>
          <w:rtl/>
          <w:lang w:bidi="fa-IR"/>
        </w:rPr>
        <w:t>اين از جمله نامه‌هاي امام نووي بود كه ما به آن دسترسي پيدا كرديم كه همة</w:t>
      </w:r>
      <w:r w:rsidR="004C4157">
        <w:rPr>
          <w:rFonts w:cs="B Lotus" w:hint="cs"/>
          <w:sz w:val="28"/>
          <w:szCs w:val="28"/>
          <w:rtl/>
          <w:lang w:bidi="fa-IR"/>
        </w:rPr>
        <w:t xml:space="preserve"> آن‌ها </w:t>
      </w:r>
      <w:r>
        <w:rPr>
          <w:rFonts w:cs="B Lotus" w:hint="cs"/>
          <w:sz w:val="28"/>
          <w:szCs w:val="28"/>
          <w:rtl/>
          <w:lang w:bidi="fa-IR"/>
        </w:rPr>
        <w:t>دربارة امر به مع</w:t>
      </w:r>
      <w:r w:rsidR="002D3CFB">
        <w:rPr>
          <w:rFonts w:cs="B Lotus" w:hint="cs"/>
          <w:sz w:val="28"/>
          <w:szCs w:val="28"/>
          <w:rtl/>
          <w:lang w:bidi="fa-IR"/>
        </w:rPr>
        <w:t>ر</w:t>
      </w:r>
      <w:r>
        <w:rPr>
          <w:rFonts w:cs="B Lotus" w:hint="cs"/>
          <w:sz w:val="28"/>
          <w:szCs w:val="28"/>
          <w:rtl/>
          <w:lang w:bidi="fa-IR"/>
        </w:rPr>
        <w:t xml:space="preserve">وف و نهي از منكر بود. و مي‌بايست كه او چيزهاي ديگري هم نوشته باشد و اگر بخواهيم به تحليل و تحقيق و پژوهشي وسيع در </w:t>
      </w:r>
      <w:r w:rsidR="002D3CFB">
        <w:rPr>
          <w:rFonts w:cs="B Lotus" w:hint="cs"/>
          <w:sz w:val="28"/>
          <w:szCs w:val="28"/>
          <w:rtl/>
          <w:lang w:bidi="fa-IR"/>
        </w:rPr>
        <w:t>آ</w:t>
      </w:r>
      <w:r>
        <w:rPr>
          <w:rFonts w:cs="B Lotus" w:hint="cs"/>
          <w:sz w:val="28"/>
          <w:szCs w:val="28"/>
          <w:rtl/>
          <w:lang w:bidi="fa-IR"/>
        </w:rPr>
        <w:t xml:space="preserve">ن بپردازيم به مطالب بسياري مي‌رسيم كه اينجا گنجايش آن را ندارد ولي در اينجا حتي اگر به قدر رفع تشنگي هم باشد به آن مي‌پردازيم. اسلوب متعارف در عصر نووي اين بود كه امثال اين نامه‌‌ها با </w:t>
      </w:r>
      <w:r w:rsidR="00085512">
        <w:rPr>
          <w:rFonts w:cs="B Lotus" w:hint="cs"/>
          <w:sz w:val="28"/>
          <w:szCs w:val="28"/>
          <w:rtl/>
          <w:lang w:bidi="fa-IR"/>
        </w:rPr>
        <w:t xml:space="preserve">آراستگي و سجع و بسياري از صنايع بديعي ديگر نگاشته شود و الفاظي كه متناسب با مقام پادشاهان از عظمت گرفته تا آهنگين بودن و بسياري از الفاظ دلنشين و چاپلوسانة ديگر بود. ولي نووي </w:t>
      </w:r>
      <w:r w:rsidR="007D4BF8">
        <w:rPr>
          <w:rFonts w:cs="B Lotus" w:hint="cs"/>
          <w:sz w:val="28"/>
          <w:szCs w:val="28"/>
          <w:rtl/>
          <w:lang w:bidi="fa-IR"/>
        </w:rPr>
        <w:t>شيوه‌اي غير از</w:t>
      </w:r>
      <w:r w:rsidR="006A2F05">
        <w:rPr>
          <w:rFonts w:cs="B Lotus" w:hint="cs"/>
          <w:sz w:val="28"/>
          <w:szCs w:val="28"/>
          <w:rtl/>
          <w:lang w:bidi="fa-IR"/>
        </w:rPr>
        <w:t xml:space="preserve"> روش‌ها</w:t>
      </w:r>
      <w:r w:rsidR="007D4BF8">
        <w:rPr>
          <w:rFonts w:cs="B Lotus" w:hint="cs"/>
          <w:sz w:val="28"/>
          <w:szCs w:val="28"/>
          <w:rtl/>
          <w:lang w:bidi="fa-IR"/>
        </w:rPr>
        <w:t>ي مع</w:t>
      </w:r>
      <w:r w:rsidR="003A0013">
        <w:rPr>
          <w:rFonts w:cs="B Lotus" w:hint="cs"/>
          <w:sz w:val="28"/>
          <w:szCs w:val="28"/>
          <w:rtl/>
          <w:lang w:bidi="fa-IR"/>
        </w:rPr>
        <w:t>مول زمانه‌اش در نوشتن اين نامه‌ه</w:t>
      </w:r>
      <w:r w:rsidR="007D4BF8">
        <w:rPr>
          <w:rFonts w:cs="B Lotus" w:hint="cs"/>
          <w:sz w:val="28"/>
          <w:szCs w:val="28"/>
          <w:rtl/>
          <w:lang w:bidi="fa-IR"/>
        </w:rPr>
        <w:t>ا برگزيده بود. او كاملاً طبيعي مي‌نوشت گويا كه سخن مي‌گفت و شايد در برخي موارد نوشتن او ساده‌تر از عبارتش بود همان‌طور كه ذهبي مي‌گويد: اگرچه در مقدمة تأليفاتش بر طبق عادت مؤلفين دورانش از سجع استفاده مي‌نمود اما در اين نامه‌‌ها آن را نيكو ندانست، زيرا سجع در اين جايگاه تكلّف و ضايع‌كردن هدف را به دنبال داشت و خوانندة نامه‌‌هاي سجعي خود را مشغول متأثرشدن از صنعت سجع قرار مي‌دهد تا تعمق در مضمون و تأثيرپذيري از آن، و نووي مي‌خواست كه به قلب خوانندة نامه بدون پرده و حايلي از صنايع بديعي يا آرايشي لفظي نفوذ كند، و نامه‌هاي او از نظر معنا بر ترغيب و ترهيب و كمي از مدايح و زوائد ديگر با تهديدي از جانب خداوند همراه بود همان طوري كه دارو وقتي تلخ باشد با كمي از شيريني مخلوط مي‌كنند تا نفس خوردن آن را قبول كند ولي اين اندك مدح در جمله</w:t>
      </w:r>
      <w:r w:rsidR="000A3C1D">
        <w:rPr>
          <w:rFonts w:cs="B Lotus" w:hint="cs"/>
          <w:sz w:val="28"/>
          <w:szCs w:val="28"/>
          <w:rtl/>
          <w:lang w:bidi="fa-IR"/>
        </w:rPr>
        <w:t>‌ه</w:t>
      </w:r>
      <w:r w:rsidR="007D4BF8">
        <w:rPr>
          <w:rFonts w:cs="B Lotus" w:hint="cs"/>
          <w:sz w:val="28"/>
          <w:szCs w:val="28"/>
          <w:rtl/>
          <w:lang w:bidi="fa-IR"/>
        </w:rPr>
        <w:t>اي بسياري كه حاكي از ترساندن خداي متعالي كه همة</w:t>
      </w:r>
      <w:r w:rsidR="00BE73E4">
        <w:rPr>
          <w:rFonts w:cs="B Lotus" w:hint="cs"/>
          <w:sz w:val="28"/>
          <w:szCs w:val="28"/>
          <w:rtl/>
          <w:lang w:bidi="fa-IR"/>
        </w:rPr>
        <w:t xml:space="preserve"> راه‌ها</w:t>
      </w:r>
      <w:r w:rsidR="007D4BF8">
        <w:rPr>
          <w:rFonts w:cs="B Lotus" w:hint="cs"/>
          <w:sz w:val="28"/>
          <w:szCs w:val="28"/>
          <w:rtl/>
          <w:lang w:bidi="fa-IR"/>
        </w:rPr>
        <w:t xml:space="preserve"> به او ختم مي‌شود بسيار ناديده و ناچيز مي‌باشد.</w:t>
      </w:r>
    </w:p>
    <w:p w:rsidR="004D13CD" w:rsidRDefault="004D13CD" w:rsidP="007961DD">
      <w:pPr>
        <w:bidi/>
        <w:ind w:firstLine="284"/>
        <w:jc w:val="both"/>
        <w:rPr>
          <w:rFonts w:cs="B Lotus"/>
          <w:sz w:val="28"/>
          <w:szCs w:val="28"/>
          <w:rtl/>
          <w:lang w:bidi="fa-IR"/>
        </w:rPr>
      </w:pPr>
      <w:r>
        <w:rPr>
          <w:rFonts w:cs="B Lotus" w:hint="cs"/>
          <w:sz w:val="28"/>
          <w:szCs w:val="28"/>
          <w:rtl/>
          <w:lang w:bidi="fa-IR"/>
        </w:rPr>
        <w:t>در نوشته‌هاي او شجاعتي موج مي‌زند كه از هيچ سركش و جباري نمي‌هراسد و همواره به طناب محكم خداوند چنگ زده است. او در نامه‌اش مي‌گويد: و اما من در مورد خو</w:t>
      </w:r>
      <w:r w:rsidR="00B96FE3">
        <w:rPr>
          <w:rFonts w:cs="B Lotus" w:hint="cs"/>
          <w:sz w:val="28"/>
          <w:szCs w:val="28"/>
          <w:rtl/>
          <w:lang w:bidi="fa-IR"/>
        </w:rPr>
        <w:t>د</w:t>
      </w:r>
      <w:r>
        <w:rPr>
          <w:rFonts w:cs="B Lotus" w:hint="cs"/>
          <w:sz w:val="28"/>
          <w:szCs w:val="28"/>
          <w:rtl/>
          <w:lang w:bidi="fa-IR"/>
        </w:rPr>
        <w:t>م، تهديد و</w:t>
      </w:r>
      <w:r w:rsidR="008C2295">
        <w:rPr>
          <w:rFonts w:cs="B Lotus" w:hint="cs"/>
          <w:sz w:val="28"/>
          <w:szCs w:val="28"/>
          <w:rtl/>
          <w:lang w:bidi="fa-IR"/>
        </w:rPr>
        <w:t xml:space="preserve"> بزرگ‌تر</w:t>
      </w:r>
      <w:r>
        <w:rPr>
          <w:rFonts w:cs="B Lotus" w:hint="cs"/>
          <w:sz w:val="28"/>
          <w:szCs w:val="28"/>
          <w:rtl/>
          <w:lang w:bidi="fa-IR"/>
        </w:rPr>
        <w:t xml:space="preserve"> از آن ضرري به من نمي‌رساند و آن مانع من نمي‌شود كه دست از نصيحت‌كردن سلطان باز دارم. به سخن </w:t>
      </w:r>
      <w:r w:rsidR="00C831AE">
        <w:rPr>
          <w:rFonts w:cs="B Lotus" w:hint="cs"/>
          <w:sz w:val="28"/>
          <w:szCs w:val="28"/>
          <w:rtl/>
          <w:lang w:bidi="fa-IR"/>
        </w:rPr>
        <w:t>خداي متعال استشهاد مي‌كند كه:</w:t>
      </w:r>
    </w:p>
    <w:p w:rsidR="00C831AE" w:rsidRPr="00FA4199" w:rsidRDefault="00C831AE" w:rsidP="00FA4199">
      <w:pPr>
        <w:bidi/>
        <w:ind w:firstLine="284"/>
        <w:jc w:val="both"/>
        <w:rPr>
          <w:rFonts w:ascii="KFGQPC Uthmanic Script HAFS" w:hAnsi="KFGQPC Uthmanic Script HAFS" w:cs="KFGQPC Uthmanic Script HAFS"/>
          <w:sz w:val="28"/>
          <w:szCs w:val="28"/>
          <w:rtl/>
        </w:rPr>
      </w:pPr>
      <w:r>
        <w:rPr>
          <w:rFonts w:ascii="Traditional Arabic" w:hAnsi="Traditional Arabic" w:cs="Traditional Arabic"/>
          <w:sz w:val="28"/>
          <w:szCs w:val="28"/>
          <w:rtl/>
          <w:lang w:bidi="fa-IR"/>
        </w:rPr>
        <w:t>﴿</w:t>
      </w:r>
      <w:r w:rsidR="00FA4199">
        <w:rPr>
          <w:rFonts w:ascii="KFGQPC Uthmanic Script HAFS" w:hAnsi="KFGQPC Uthmanic Script HAFS" w:cs="KFGQPC Uthmanic Script HAFS"/>
          <w:sz w:val="28"/>
          <w:szCs w:val="28"/>
          <w:rtl/>
        </w:rPr>
        <w:t xml:space="preserve">إِنَّمَا هَٰذِهِ </w:t>
      </w:r>
      <w:r w:rsidR="00FA4199">
        <w:rPr>
          <w:rFonts w:ascii="KFGQPC Uthmanic Script HAFS" w:hAnsi="KFGQPC Uthmanic Script HAFS" w:cs="KFGQPC Uthmanic Script HAFS" w:hint="cs"/>
          <w:sz w:val="28"/>
          <w:szCs w:val="28"/>
          <w:rtl/>
        </w:rPr>
        <w:t>ٱ</w:t>
      </w:r>
      <w:r w:rsidR="00FA4199">
        <w:rPr>
          <w:rFonts w:ascii="KFGQPC Uthmanic Script HAFS" w:hAnsi="KFGQPC Uthmanic Script HAFS" w:cs="KFGQPC Uthmanic Script HAFS" w:hint="eastAsia"/>
          <w:sz w:val="28"/>
          <w:szCs w:val="28"/>
          <w:rtl/>
        </w:rPr>
        <w:t>لۡحَيَوٰةُ</w:t>
      </w:r>
      <w:r w:rsidR="00FA4199">
        <w:rPr>
          <w:rFonts w:ascii="KFGQPC Uthmanic Script HAFS" w:hAnsi="KFGQPC Uthmanic Script HAFS" w:cs="KFGQPC Uthmanic Script HAFS"/>
          <w:sz w:val="28"/>
          <w:szCs w:val="28"/>
          <w:rtl/>
        </w:rPr>
        <w:t xml:space="preserve"> </w:t>
      </w:r>
      <w:r w:rsidR="00FA4199">
        <w:rPr>
          <w:rFonts w:ascii="KFGQPC Uthmanic Script HAFS" w:hAnsi="KFGQPC Uthmanic Script HAFS" w:cs="KFGQPC Uthmanic Script HAFS" w:hint="cs"/>
          <w:sz w:val="28"/>
          <w:szCs w:val="28"/>
          <w:rtl/>
        </w:rPr>
        <w:t>ٱ</w:t>
      </w:r>
      <w:r w:rsidR="00FA4199">
        <w:rPr>
          <w:rFonts w:ascii="KFGQPC Uthmanic Script HAFS" w:hAnsi="KFGQPC Uthmanic Script HAFS" w:cs="KFGQPC Uthmanic Script HAFS" w:hint="eastAsia"/>
          <w:sz w:val="28"/>
          <w:szCs w:val="28"/>
          <w:rtl/>
        </w:rPr>
        <w:t>لدُّنۡيَا</w:t>
      </w:r>
      <w:r w:rsidR="00FA4199">
        <w:rPr>
          <w:rFonts w:ascii="KFGQPC Uthmanic Script HAFS" w:hAnsi="KFGQPC Uthmanic Script HAFS" w:cs="KFGQPC Uthmanic Script HAFS"/>
          <w:sz w:val="28"/>
          <w:szCs w:val="28"/>
          <w:rtl/>
        </w:rPr>
        <w:t xml:space="preserve"> مَتَٰعٞ وَإِنَّ </w:t>
      </w:r>
      <w:r w:rsidR="00FA4199">
        <w:rPr>
          <w:rFonts w:ascii="KFGQPC Uthmanic Script HAFS" w:hAnsi="KFGQPC Uthmanic Script HAFS" w:cs="KFGQPC Uthmanic Script HAFS" w:hint="cs"/>
          <w:sz w:val="28"/>
          <w:szCs w:val="28"/>
          <w:rtl/>
        </w:rPr>
        <w:t>ٱ</w:t>
      </w:r>
      <w:r w:rsidR="00FA4199">
        <w:rPr>
          <w:rFonts w:ascii="KFGQPC Uthmanic Script HAFS" w:hAnsi="KFGQPC Uthmanic Script HAFS" w:cs="KFGQPC Uthmanic Script HAFS" w:hint="eastAsia"/>
          <w:sz w:val="28"/>
          <w:szCs w:val="28"/>
          <w:rtl/>
        </w:rPr>
        <w:t>لۡأٓخِرَةَ</w:t>
      </w:r>
      <w:r w:rsidR="00FA4199">
        <w:rPr>
          <w:rFonts w:ascii="KFGQPC Uthmanic Script HAFS" w:hAnsi="KFGQPC Uthmanic Script HAFS" w:cs="KFGQPC Uthmanic Script HAFS"/>
          <w:sz w:val="28"/>
          <w:szCs w:val="28"/>
          <w:rtl/>
        </w:rPr>
        <w:t xml:space="preserve"> هِيَ دَارُ </w:t>
      </w:r>
      <w:r w:rsidR="00FA4199">
        <w:rPr>
          <w:rFonts w:ascii="KFGQPC Uthmanic Script HAFS" w:hAnsi="KFGQPC Uthmanic Script HAFS" w:cs="KFGQPC Uthmanic Script HAFS" w:hint="cs"/>
          <w:sz w:val="28"/>
          <w:szCs w:val="28"/>
          <w:rtl/>
        </w:rPr>
        <w:t>ٱ</w:t>
      </w:r>
      <w:r w:rsidR="00FA4199">
        <w:rPr>
          <w:rFonts w:ascii="KFGQPC Uthmanic Script HAFS" w:hAnsi="KFGQPC Uthmanic Script HAFS" w:cs="KFGQPC Uthmanic Script HAFS" w:hint="eastAsia"/>
          <w:sz w:val="28"/>
          <w:szCs w:val="28"/>
          <w:rtl/>
        </w:rPr>
        <w:t>لۡقَرَارِ</w:t>
      </w:r>
      <w:r w:rsidR="00FA4199">
        <w:rPr>
          <w:rFonts w:ascii="KFGQPC Uthmanic Script HAFS" w:hAnsi="KFGQPC Uthmanic Script HAFS" w:cs="KFGQPC Uthmanic Script HAFS"/>
          <w:sz w:val="28"/>
          <w:szCs w:val="28"/>
          <w:rtl/>
        </w:rPr>
        <w:t xml:space="preserve"> ٣٩</w:t>
      </w:r>
      <w:r>
        <w:rPr>
          <w:rFonts w:ascii="Traditional Arabic" w:hAnsi="Traditional Arabic" w:cs="Traditional Arabic"/>
          <w:sz w:val="28"/>
          <w:szCs w:val="28"/>
          <w:rtl/>
          <w:lang w:bidi="fa-IR"/>
        </w:rPr>
        <w:t>﴾</w:t>
      </w:r>
      <w:r>
        <w:rPr>
          <w:rFonts w:cs="B Lotus" w:hint="cs"/>
          <w:sz w:val="28"/>
          <w:szCs w:val="28"/>
          <w:rtl/>
          <w:lang w:bidi="fa-IR"/>
        </w:rPr>
        <w:t xml:space="preserve"> </w:t>
      </w:r>
      <w:r w:rsidRPr="00D31827">
        <w:rPr>
          <w:rFonts w:ascii="mylotus" w:hAnsi="mylotus" w:cs="mylotus"/>
          <w:sz w:val="26"/>
          <w:szCs w:val="26"/>
          <w:rtl/>
          <w:lang w:bidi="fa-IR"/>
        </w:rPr>
        <w:t>[</w:t>
      </w:r>
      <w:r>
        <w:rPr>
          <w:rFonts w:ascii="mylotus" w:hAnsi="mylotus" w:cs="mylotus" w:hint="cs"/>
          <w:sz w:val="26"/>
          <w:szCs w:val="26"/>
          <w:rtl/>
          <w:lang w:bidi="fa-IR"/>
        </w:rPr>
        <w:t>غافر: 39</w:t>
      </w:r>
      <w:r w:rsidRPr="00D31827">
        <w:rPr>
          <w:rFonts w:ascii="mylotus" w:hAnsi="mylotus" w:cs="mylotus"/>
          <w:sz w:val="26"/>
          <w:szCs w:val="26"/>
          <w:rtl/>
          <w:lang w:bidi="fa-IR"/>
        </w:rPr>
        <w:t>].</w:t>
      </w:r>
    </w:p>
    <w:p w:rsidR="00583993" w:rsidRPr="00BE73E4" w:rsidRDefault="003A0013" w:rsidP="007961DD">
      <w:pPr>
        <w:tabs>
          <w:tab w:val="right" w:pos="7031"/>
        </w:tabs>
        <w:bidi/>
        <w:ind w:firstLine="284"/>
        <w:jc w:val="both"/>
        <w:rPr>
          <w:rFonts w:cs="B Lotus"/>
          <w:sz w:val="26"/>
          <w:szCs w:val="28"/>
          <w:rtl/>
          <w:lang w:bidi="fa-IR"/>
        </w:rPr>
      </w:pPr>
      <w:r>
        <w:rPr>
          <w:rFonts w:cs="Traditional Arabic" w:hint="cs"/>
          <w:sz w:val="26"/>
          <w:szCs w:val="26"/>
          <w:rtl/>
          <w:lang w:bidi="fa-IR"/>
        </w:rPr>
        <w:t>«</w:t>
      </w:r>
      <w:r w:rsidR="0063149C" w:rsidRPr="00BE73E4">
        <w:rPr>
          <w:rFonts w:cs="B Lotus" w:hint="cs"/>
          <w:sz w:val="26"/>
          <w:szCs w:val="28"/>
          <w:rtl/>
          <w:lang w:bidi="fa-IR"/>
        </w:rPr>
        <w:t>اين زندگي دنيا تنها كالايي [ناچيز] است و در حقيقت، آن آخرت است كه سراي پايدار است</w:t>
      </w:r>
      <w:r>
        <w:rPr>
          <w:rFonts w:cs="Traditional Arabic" w:hint="cs"/>
          <w:sz w:val="26"/>
          <w:szCs w:val="26"/>
          <w:rtl/>
          <w:lang w:bidi="fa-IR"/>
        </w:rPr>
        <w:t>»</w:t>
      </w:r>
      <w:r w:rsidR="00583993" w:rsidRPr="00BE73E4">
        <w:rPr>
          <w:rFonts w:cs="B Lotus" w:hint="cs"/>
          <w:sz w:val="26"/>
          <w:szCs w:val="28"/>
          <w:rtl/>
          <w:lang w:bidi="fa-IR"/>
        </w:rPr>
        <w:t>.</w:t>
      </w:r>
    </w:p>
    <w:p w:rsidR="00024D09" w:rsidRDefault="00D77945" w:rsidP="007961DD">
      <w:pPr>
        <w:bidi/>
        <w:ind w:firstLine="284"/>
        <w:jc w:val="both"/>
        <w:rPr>
          <w:rFonts w:cs="B Lotus"/>
          <w:sz w:val="28"/>
          <w:szCs w:val="28"/>
          <w:rtl/>
          <w:lang w:bidi="fa-IR"/>
        </w:rPr>
      </w:pPr>
      <w:r>
        <w:rPr>
          <w:rFonts w:cs="B Lotus" w:hint="cs"/>
          <w:sz w:val="28"/>
          <w:szCs w:val="28"/>
          <w:rtl/>
          <w:lang w:bidi="fa-IR"/>
        </w:rPr>
        <w:t>و سپس بر مي‌گردد بدون التماس بلكه به شيوه‌اي كه پدر هن</w:t>
      </w:r>
      <w:r w:rsidR="003A0013">
        <w:rPr>
          <w:rFonts w:cs="B Lotus" w:hint="cs"/>
          <w:sz w:val="28"/>
          <w:szCs w:val="28"/>
          <w:rtl/>
          <w:lang w:bidi="fa-IR"/>
        </w:rPr>
        <w:t>گامي كه پسر منحرفش را نصيحت مي‌ك</w:t>
      </w:r>
      <w:r>
        <w:rPr>
          <w:rFonts w:cs="B Lotus" w:hint="cs"/>
          <w:sz w:val="28"/>
          <w:szCs w:val="28"/>
          <w:rtl/>
          <w:lang w:bidi="fa-IR"/>
        </w:rPr>
        <w:t>ند؛ يعني پس از تندي از نرم</w:t>
      </w:r>
      <w:r w:rsidR="003A0013">
        <w:rPr>
          <w:rFonts w:cs="B Lotus" w:hint="eastAsia"/>
          <w:sz w:val="28"/>
          <w:szCs w:val="28"/>
          <w:rtl/>
          <w:lang w:bidi="fa-IR"/>
        </w:rPr>
        <w:t>‌</w:t>
      </w:r>
      <w:r>
        <w:rPr>
          <w:rFonts w:cs="B Lotus" w:hint="cs"/>
          <w:sz w:val="28"/>
          <w:szCs w:val="28"/>
          <w:rtl/>
          <w:lang w:bidi="fa-IR"/>
        </w:rPr>
        <w:t>خويي استفاده مي‌كند. پس نووي بعد از اينكه او را با قدرت تهديد مي‌كند به نرمي مي‌گرايد و مي‌گويد</w:t>
      </w:r>
      <w:r w:rsidR="003A0013">
        <w:rPr>
          <w:rFonts w:cs="B Lotus" w:hint="cs"/>
          <w:sz w:val="28"/>
          <w:szCs w:val="28"/>
          <w:rtl/>
          <w:lang w:bidi="fa-IR"/>
        </w:rPr>
        <w:t>:</w:t>
      </w:r>
      <w:r>
        <w:rPr>
          <w:rFonts w:cs="B Lotus" w:hint="cs"/>
          <w:sz w:val="28"/>
          <w:szCs w:val="28"/>
          <w:rtl/>
          <w:lang w:bidi="fa-IR"/>
        </w:rPr>
        <w:t xml:space="preserve"> ما خواهان بلند آوازگي و بهترين احوال براي سلطان هستم. و اين از كمال انصاف است كه بگويم در زندگيم هرگز بعد از عهد صحابه و تابعين نامه‌اي را نخوانده‌‌ام كه همچون نامه‌هاي نووي به ملك ظاهر باشد نه از حيث بلاغت نه اينكه آن بليغ‌تر باشد بلكه از حيث قدرت شجاعت و اخلاص و منفعت. امام نووي در راه خدا و در مسير امر به معروف و نهي از منكر (دعوت) هيچ واهمه‌اي نداشت كه كشته شود يا حقوقش قطع گردد و به طريق ديگر اينكه او تحقير و يا طرد </w:t>
      </w:r>
      <w:r w:rsidR="003A0013">
        <w:rPr>
          <w:rFonts w:cs="B Lotus" w:hint="cs"/>
          <w:sz w:val="28"/>
          <w:szCs w:val="28"/>
          <w:rtl/>
          <w:lang w:bidi="fa-IR"/>
        </w:rPr>
        <w:t>و شكنجه شود. قطب يونيني مي‌گويد</w:t>
      </w:r>
      <w:r w:rsidR="005674F9" w:rsidRPr="00FC2BC2">
        <w:rPr>
          <w:rFonts w:cs="B Lotus"/>
          <w:sz w:val="28"/>
          <w:szCs w:val="28"/>
          <w:vertAlign w:val="superscript"/>
          <w:rtl/>
        </w:rPr>
        <w:footnoteReference w:id="257"/>
      </w:r>
      <w:r w:rsidR="003A0013">
        <w:rPr>
          <w:rFonts w:cs="B Lotus" w:hint="cs"/>
          <w:sz w:val="28"/>
          <w:szCs w:val="28"/>
          <w:rtl/>
          <w:lang w:bidi="fa-IR"/>
        </w:rPr>
        <w:t>:</w:t>
      </w:r>
      <w:r w:rsidR="00024D09">
        <w:rPr>
          <w:rFonts w:cs="B Lotus" w:hint="cs"/>
          <w:sz w:val="28"/>
          <w:szCs w:val="28"/>
          <w:rtl/>
          <w:lang w:bidi="fa-IR"/>
        </w:rPr>
        <w:t xml:space="preserve"> يك بار او را ناگهان در زاويه</w:t>
      </w:r>
      <w:r w:rsidR="005674F9" w:rsidRPr="00FC2BC2">
        <w:rPr>
          <w:rFonts w:cs="B Lotus"/>
          <w:sz w:val="28"/>
          <w:szCs w:val="28"/>
          <w:vertAlign w:val="superscript"/>
          <w:rtl/>
        </w:rPr>
        <w:footnoteReference w:id="258"/>
      </w:r>
      <w:r w:rsidR="00024D09">
        <w:rPr>
          <w:rFonts w:cs="B Lotus" w:hint="cs"/>
          <w:sz w:val="28"/>
          <w:szCs w:val="28"/>
          <w:rtl/>
          <w:lang w:bidi="fa-IR"/>
        </w:rPr>
        <w:t xml:space="preserve"> شيخ خضر</w:t>
      </w:r>
      <w:r w:rsidR="005674F9" w:rsidRPr="00FC2BC2">
        <w:rPr>
          <w:rFonts w:cs="B Lotus"/>
          <w:sz w:val="28"/>
          <w:szCs w:val="28"/>
          <w:vertAlign w:val="superscript"/>
          <w:rtl/>
        </w:rPr>
        <w:footnoteReference w:id="259"/>
      </w:r>
      <w:r w:rsidR="00024D09">
        <w:rPr>
          <w:rFonts w:cs="B Lotus" w:hint="cs"/>
          <w:sz w:val="28"/>
          <w:szCs w:val="28"/>
          <w:rtl/>
          <w:lang w:bidi="fa-IR"/>
        </w:rPr>
        <w:t xml:space="preserve"> در كوه مشرف بر مزه يا بر ربوه از طرف غرب ملاقات نمودم و امام در رابطه با يكي از كارهايش با او سخن گفت و نهايت تلاش خود را با او به كار بست و با تندي با او سخن گفت پس شيخ خضر كلامي دردناك شنيد لذا به كساني كه به نزدش بودند (مريدانش) دستور داد كه او را از آنجا بيرون كنند و او را بزنند اما امام به خاطر خداي متعال ناراحت نشد و به خاطر منافع مسلمانان از هدفش برنگشت، زيرا اهدافش زيبا و افعالش خداگونه بود.</w:t>
      </w:r>
      <w:r w:rsidR="00C97AD6">
        <w:rPr>
          <w:rFonts w:cs="B Lotus" w:hint="cs"/>
          <w:sz w:val="28"/>
          <w:szCs w:val="28"/>
          <w:rtl/>
          <w:lang w:bidi="fa-IR"/>
        </w:rPr>
        <w:t xml:space="preserve"> </w:t>
      </w:r>
      <w:r w:rsidR="00024D09">
        <w:rPr>
          <w:rFonts w:cs="B Lotus" w:hint="cs"/>
          <w:sz w:val="28"/>
          <w:szCs w:val="28"/>
          <w:rtl/>
          <w:lang w:bidi="fa-IR"/>
        </w:rPr>
        <w:t xml:space="preserve">اين خلاصه‌اي از امر به معروف و نهي از منكر وي بود در حالي كه بسيار زياد مي شود از او نقل نمود و </w:t>
      </w:r>
      <w:r w:rsidR="004639E6">
        <w:rPr>
          <w:rFonts w:cs="B Lotus" w:hint="cs"/>
          <w:sz w:val="28"/>
          <w:szCs w:val="28"/>
          <w:rtl/>
          <w:lang w:bidi="fa-IR"/>
        </w:rPr>
        <w:t>اين كافي مي‌باشد كه تو بداني كه غيرممكن بود وي در مقابل هر چيزي كه مخالف</w:t>
      </w:r>
      <w:r w:rsidR="007A6F43">
        <w:rPr>
          <w:rFonts w:cs="B Lotus" w:hint="cs"/>
          <w:sz w:val="28"/>
          <w:szCs w:val="28"/>
          <w:rtl/>
          <w:lang w:bidi="fa-IR"/>
        </w:rPr>
        <w:t xml:space="preserve"> شريعت بود و در مقابل هر كه باشد از پائين‌ترين مردم گرفته تا پادشاهان و رؤسا و عامه و يا خاصه</w:t>
      </w:r>
      <w:r w:rsidR="004C4157">
        <w:rPr>
          <w:rFonts w:cs="B Lotus" w:hint="cs"/>
          <w:sz w:val="28"/>
          <w:szCs w:val="28"/>
          <w:rtl/>
          <w:lang w:bidi="fa-IR"/>
        </w:rPr>
        <w:t xml:space="preserve"> آن‌ها </w:t>
      </w:r>
      <w:r w:rsidR="007A6F43">
        <w:rPr>
          <w:rFonts w:cs="B Lotus" w:hint="cs"/>
          <w:sz w:val="28"/>
          <w:szCs w:val="28"/>
          <w:rtl/>
          <w:lang w:bidi="fa-IR"/>
        </w:rPr>
        <w:t>بدون تكبر و حياكردن ساكت شود.</w:t>
      </w:r>
    </w:p>
    <w:p w:rsidR="007A6F43" w:rsidRDefault="00AF7221" w:rsidP="007961DD">
      <w:pPr>
        <w:bidi/>
        <w:ind w:firstLine="284"/>
        <w:jc w:val="both"/>
        <w:rPr>
          <w:rFonts w:cs="B Lotus"/>
          <w:sz w:val="28"/>
          <w:szCs w:val="28"/>
          <w:rtl/>
          <w:lang w:bidi="fa-IR"/>
        </w:rPr>
      </w:pPr>
      <w:r>
        <w:rPr>
          <w:rFonts w:cs="B Lotus" w:hint="cs"/>
          <w:sz w:val="28"/>
          <w:szCs w:val="28"/>
          <w:rtl/>
          <w:lang w:bidi="fa-IR"/>
        </w:rPr>
        <w:t>امروزه</w:t>
      </w:r>
      <w:r w:rsidR="00932ECF">
        <w:rPr>
          <w:rFonts w:cs="B Lotus" w:hint="cs"/>
          <w:sz w:val="28"/>
          <w:szCs w:val="28"/>
          <w:rtl/>
          <w:lang w:bidi="fa-IR"/>
        </w:rPr>
        <w:t xml:space="preserve"> واعظيني را مي‌بينيم كه وقتي منكري را در افراد ضعيف و ناتوان جامعه مي‌بينند بر منبرها ساعت</w:t>
      </w:r>
      <w:r w:rsidR="00523C80">
        <w:rPr>
          <w:rFonts w:cs="B Lotus" w:hint="eastAsia"/>
          <w:sz w:val="28"/>
          <w:szCs w:val="28"/>
          <w:rtl/>
          <w:lang w:bidi="fa-IR"/>
        </w:rPr>
        <w:t>‌</w:t>
      </w:r>
      <w:r w:rsidR="00932ECF">
        <w:rPr>
          <w:rFonts w:cs="B Lotus" w:hint="cs"/>
          <w:sz w:val="28"/>
          <w:szCs w:val="28"/>
          <w:rtl/>
          <w:lang w:bidi="fa-IR"/>
        </w:rPr>
        <w:t>ها به دفع آن مي‌پردازند و ژست</w:t>
      </w:r>
      <w:r w:rsidR="00523C80">
        <w:rPr>
          <w:rFonts w:cs="B Lotus" w:hint="eastAsia"/>
          <w:sz w:val="28"/>
          <w:szCs w:val="28"/>
          <w:rtl/>
          <w:lang w:bidi="fa-IR"/>
        </w:rPr>
        <w:t>‌</w:t>
      </w:r>
      <w:r w:rsidR="00932ECF">
        <w:rPr>
          <w:rFonts w:cs="B Lotus" w:hint="cs"/>
          <w:sz w:val="28"/>
          <w:szCs w:val="28"/>
          <w:rtl/>
          <w:lang w:bidi="fa-IR"/>
        </w:rPr>
        <w:t>ها مي‌گيرند اما متأسفانه وقتي آن منكر از پادشاهان و امراء و رؤسا ديده مي‌شود بر زبانشان مهر خاموشي حك مي‌بندد. و اين كمترين واكنش آن</w:t>
      </w:r>
      <w:r w:rsidR="004C4157">
        <w:rPr>
          <w:rFonts w:cs="B Lotus" w:hint="eastAsia"/>
          <w:sz w:val="28"/>
          <w:szCs w:val="28"/>
          <w:rtl/>
          <w:lang w:bidi="fa-IR"/>
        </w:rPr>
        <w:t>‌</w:t>
      </w:r>
      <w:r w:rsidR="00932ECF">
        <w:rPr>
          <w:rFonts w:cs="B Lotus" w:hint="cs"/>
          <w:sz w:val="28"/>
          <w:szCs w:val="28"/>
          <w:rtl/>
          <w:lang w:bidi="fa-IR"/>
        </w:rPr>
        <w:t>هاست بلكه پيدا مي‌شود كه كارشان به تأييد</w:t>
      </w:r>
      <w:r w:rsidR="004C4157">
        <w:rPr>
          <w:rFonts w:cs="B Lotus" w:hint="cs"/>
          <w:sz w:val="28"/>
          <w:szCs w:val="28"/>
          <w:rtl/>
          <w:lang w:bidi="fa-IR"/>
        </w:rPr>
        <w:t xml:space="preserve"> آن‌ها </w:t>
      </w:r>
      <w:r w:rsidR="00932ECF">
        <w:rPr>
          <w:rFonts w:cs="B Lotus" w:hint="cs"/>
          <w:sz w:val="28"/>
          <w:szCs w:val="28"/>
          <w:rtl/>
          <w:lang w:bidi="fa-IR"/>
        </w:rPr>
        <w:t>و حتي فتوادادن در رسمي‌كردن</w:t>
      </w:r>
      <w:r w:rsidR="004C4157">
        <w:rPr>
          <w:rFonts w:cs="B Lotus" w:hint="cs"/>
          <w:sz w:val="28"/>
          <w:szCs w:val="28"/>
          <w:rtl/>
          <w:lang w:bidi="fa-IR"/>
        </w:rPr>
        <w:t xml:space="preserve"> آن‌ها </w:t>
      </w:r>
      <w:r w:rsidR="00932ECF">
        <w:rPr>
          <w:rFonts w:cs="B Lotus" w:hint="cs"/>
          <w:sz w:val="28"/>
          <w:szCs w:val="28"/>
          <w:rtl/>
          <w:lang w:bidi="fa-IR"/>
        </w:rPr>
        <w:t>مي‌رسد.</w:t>
      </w:r>
    </w:p>
    <w:p w:rsidR="00932ECF" w:rsidRDefault="00C97AD6" w:rsidP="008A0CFD">
      <w:pPr>
        <w:pStyle w:val="a1"/>
        <w:rPr>
          <w:rtl/>
        </w:rPr>
      </w:pPr>
      <w:bookmarkStart w:id="89" w:name="_Toc251426784"/>
      <w:bookmarkStart w:id="90" w:name="_Toc337843534"/>
      <w:r>
        <w:rPr>
          <w:rFonts w:hint="cs"/>
          <w:rtl/>
        </w:rPr>
        <w:t>تمجيد علماء از او</w:t>
      </w:r>
      <w:bookmarkEnd w:id="89"/>
      <w:r w:rsidR="00CD6833">
        <w:rPr>
          <w:rFonts w:hint="cs"/>
          <w:rtl/>
        </w:rPr>
        <w:t>:</w:t>
      </w:r>
      <w:bookmarkEnd w:id="90"/>
    </w:p>
    <w:p w:rsidR="007222FA" w:rsidRDefault="007222FA" w:rsidP="007961DD">
      <w:pPr>
        <w:bidi/>
        <w:ind w:firstLine="284"/>
        <w:jc w:val="both"/>
        <w:rPr>
          <w:rFonts w:cs="B Lotus"/>
          <w:sz w:val="28"/>
          <w:szCs w:val="28"/>
          <w:rtl/>
          <w:lang w:bidi="fa-IR"/>
        </w:rPr>
      </w:pPr>
      <w:r>
        <w:rPr>
          <w:rFonts w:cs="B Lotus" w:hint="cs"/>
          <w:sz w:val="28"/>
          <w:szCs w:val="28"/>
          <w:rtl/>
          <w:lang w:bidi="fa-IR"/>
        </w:rPr>
        <w:t>علماء و فقهاء و محدثين و زاهدان و عابدان همه بر دوست داشتن نووي و تمجيد و ثناء و اتفا‌</w:t>
      </w:r>
      <w:r w:rsidR="007867BB">
        <w:rPr>
          <w:rFonts w:cs="B Lotus" w:hint="cs"/>
          <w:sz w:val="28"/>
          <w:szCs w:val="28"/>
          <w:rtl/>
          <w:lang w:bidi="fa-IR"/>
        </w:rPr>
        <w:t>ق‌</w:t>
      </w:r>
      <w:r>
        <w:rPr>
          <w:rFonts w:cs="B Lotus" w:hint="cs"/>
          <w:sz w:val="28"/>
          <w:szCs w:val="28"/>
          <w:rtl/>
          <w:lang w:bidi="fa-IR"/>
        </w:rPr>
        <w:t xml:space="preserve">نظر دارند؛ براي اينكه او همة آن صفات را دارد و آنچه </w:t>
      </w:r>
      <w:r w:rsidR="00375FAC">
        <w:rPr>
          <w:rFonts w:cs="B Lotus" w:hint="cs"/>
          <w:sz w:val="28"/>
          <w:szCs w:val="28"/>
          <w:rtl/>
          <w:lang w:bidi="fa-IR"/>
        </w:rPr>
        <w:t>ك</w:t>
      </w:r>
      <w:r>
        <w:rPr>
          <w:rFonts w:cs="B Lotus" w:hint="cs"/>
          <w:sz w:val="28"/>
          <w:szCs w:val="28"/>
          <w:rtl/>
          <w:lang w:bidi="fa-IR"/>
        </w:rPr>
        <w:t>ه مي‌خواند و مي‌آموخت و تأليف مي‌</w:t>
      </w:r>
      <w:r w:rsidR="00D275A0">
        <w:rPr>
          <w:rFonts w:cs="B Lotus" w:hint="cs"/>
          <w:sz w:val="28"/>
          <w:szCs w:val="28"/>
          <w:rtl/>
          <w:lang w:bidi="fa-IR"/>
        </w:rPr>
        <w:t>‌نمود خالصانه به خاطر خدا بود.</w:t>
      </w:r>
      <w:r w:rsidR="004C4157">
        <w:rPr>
          <w:rFonts w:cs="B Lotus" w:hint="cs"/>
          <w:sz w:val="28"/>
          <w:szCs w:val="28"/>
          <w:rtl/>
          <w:lang w:bidi="fa-IR"/>
        </w:rPr>
        <w:t xml:space="preserve"> آن‌ها </w:t>
      </w:r>
      <w:r w:rsidR="00D275A0">
        <w:rPr>
          <w:rFonts w:cs="B Lotus" w:hint="cs"/>
          <w:sz w:val="28"/>
          <w:szCs w:val="28"/>
          <w:rtl/>
          <w:lang w:bidi="fa-IR"/>
        </w:rPr>
        <w:t>غالباً در علم و اخلاص وي اجماع داشتند و تنگي و انحرافي از حق ديده نمي شد مگر اينكه او با آن روبرو مي‌گشت و اقدام به نصيحت مي‌نمود و آن را به معروف دعوت و از منكر باز مي‌داشت. داستان شيخ خضر كردي و علامه فركاح از نمونه‌هاي بارز آن بود كه از آن سخن گفته شد. و اكنون به معرفي جماعتي كه به ثناء مدح او پرداخته‌اند مي‌پردازيم:</w:t>
      </w:r>
    </w:p>
    <w:p w:rsidR="00D275A0" w:rsidRDefault="00D275A0" w:rsidP="007961DD">
      <w:pPr>
        <w:bidi/>
        <w:ind w:firstLine="284"/>
        <w:jc w:val="both"/>
        <w:rPr>
          <w:rFonts w:cs="B Lotus"/>
          <w:sz w:val="28"/>
          <w:szCs w:val="28"/>
          <w:rtl/>
          <w:lang w:bidi="fa-IR"/>
        </w:rPr>
      </w:pPr>
      <w:r>
        <w:rPr>
          <w:rFonts w:cs="B Lotus" w:hint="cs"/>
          <w:sz w:val="28"/>
          <w:szCs w:val="28"/>
          <w:rtl/>
          <w:lang w:bidi="fa-IR"/>
        </w:rPr>
        <w:t>ابن‌عطار</w:t>
      </w:r>
      <w:r w:rsidR="005674F9" w:rsidRPr="00FC2BC2">
        <w:rPr>
          <w:rFonts w:cs="B Lotus"/>
          <w:sz w:val="28"/>
          <w:szCs w:val="28"/>
          <w:vertAlign w:val="superscript"/>
          <w:rtl/>
        </w:rPr>
        <w:footnoteReference w:id="260"/>
      </w:r>
      <w:r w:rsidR="00B76D29">
        <w:rPr>
          <w:rFonts w:cs="B Lotus" w:hint="cs"/>
          <w:sz w:val="28"/>
          <w:szCs w:val="28"/>
          <w:rtl/>
          <w:lang w:bidi="fa-IR"/>
        </w:rPr>
        <w:t xml:space="preserve"> اين گونه او را توصيف مي‌كند: او شيخ و الگويم، امامي داراي </w:t>
      </w:r>
      <w:r w:rsidR="004D62BF">
        <w:rPr>
          <w:rFonts w:cs="B Lotus" w:hint="cs"/>
          <w:sz w:val="28"/>
          <w:szCs w:val="28"/>
          <w:rtl/>
          <w:lang w:bidi="fa-IR"/>
        </w:rPr>
        <w:t>تأليفات مفيد و ستوده شده، يگانة روزگارش و نمونة عصرش بود. روزها روزه‌دار و</w:t>
      </w:r>
      <w:r w:rsidR="009D7658">
        <w:rPr>
          <w:rFonts w:cs="B Lotus" w:hint="cs"/>
          <w:sz w:val="28"/>
          <w:szCs w:val="28"/>
          <w:rtl/>
          <w:lang w:bidi="fa-IR"/>
        </w:rPr>
        <w:t xml:space="preserve"> شب‌ها</w:t>
      </w:r>
      <w:r w:rsidR="004D62BF">
        <w:rPr>
          <w:rFonts w:cs="B Lotus" w:hint="cs"/>
          <w:sz w:val="28"/>
          <w:szCs w:val="28"/>
          <w:rtl/>
          <w:lang w:bidi="fa-IR"/>
        </w:rPr>
        <w:t xml:space="preserve"> قائم به نماز بود. زاهد در دنيا و علاقه‌مند به آخرت و داراي اخلاق نيكو و محاسني پسنديده، عالمي رباني كه بر علم و امامتش و عظمت و زهدش و ورع و عبادت</w:t>
      </w:r>
      <w:r w:rsidR="00501F52">
        <w:rPr>
          <w:rFonts w:cs="B Lotus" w:hint="cs"/>
          <w:sz w:val="28"/>
          <w:szCs w:val="28"/>
          <w:rtl/>
          <w:lang w:bidi="fa-IR"/>
        </w:rPr>
        <w:t>ش</w:t>
      </w:r>
      <w:r w:rsidR="004D62BF">
        <w:rPr>
          <w:rFonts w:cs="B Lotus" w:hint="cs"/>
          <w:sz w:val="28"/>
          <w:szCs w:val="28"/>
          <w:rtl/>
          <w:lang w:bidi="fa-IR"/>
        </w:rPr>
        <w:t xml:space="preserve"> و صيانت در اقوال و افعال و حالت محكمش اتفاق دارند. او داراي كراماتي مالامال و بخشندگي</w:t>
      </w:r>
      <w:r w:rsidR="009D7658">
        <w:rPr>
          <w:rFonts w:cs="B Lotus" w:hint="eastAsia"/>
          <w:sz w:val="28"/>
          <w:szCs w:val="28"/>
          <w:rtl/>
          <w:lang w:bidi="fa-IR"/>
        </w:rPr>
        <w:t>‌</w:t>
      </w:r>
      <w:r w:rsidR="004D62BF">
        <w:rPr>
          <w:rFonts w:cs="B Lotus" w:hint="cs"/>
          <w:sz w:val="28"/>
          <w:szCs w:val="28"/>
          <w:rtl/>
          <w:lang w:bidi="fa-IR"/>
        </w:rPr>
        <w:t>هاي واضح و م</w:t>
      </w:r>
      <w:r w:rsidR="00212D4B">
        <w:rPr>
          <w:rFonts w:cs="B Lotus" w:hint="cs"/>
          <w:sz w:val="28"/>
          <w:szCs w:val="28"/>
          <w:rtl/>
          <w:lang w:bidi="fa-IR"/>
        </w:rPr>
        <w:t>‍ؤ</w:t>
      </w:r>
      <w:r w:rsidR="00501F52">
        <w:rPr>
          <w:rFonts w:cs="B Lotus" w:hint="cs"/>
          <w:sz w:val="28"/>
          <w:szCs w:val="28"/>
          <w:rtl/>
          <w:lang w:bidi="fa-IR"/>
        </w:rPr>
        <w:t>ثر براي خود و خانواده‌اش و براي مسلمين بود. و آگاه به حقوق مسلمين و حقوق واليانشان با نصيحت‌كردن و دعاء براي</w:t>
      </w:r>
      <w:r w:rsidR="004C4157">
        <w:rPr>
          <w:rFonts w:cs="B Lotus" w:hint="cs"/>
          <w:sz w:val="28"/>
          <w:szCs w:val="28"/>
          <w:rtl/>
          <w:lang w:bidi="fa-IR"/>
        </w:rPr>
        <w:t xml:space="preserve"> آن‌ها </w:t>
      </w:r>
      <w:r w:rsidR="00501F52">
        <w:rPr>
          <w:rFonts w:cs="B Lotus" w:hint="cs"/>
          <w:sz w:val="28"/>
          <w:szCs w:val="28"/>
          <w:rtl/>
          <w:lang w:bidi="fa-IR"/>
        </w:rPr>
        <w:t>براي</w:t>
      </w:r>
      <w:r w:rsidR="004C4157">
        <w:rPr>
          <w:rFonts w:cs="B Lotus" w:hint="cs"/>
          <w:sz w:val="28"/>
          <w:szCs w:val="28"/>
          <w:rtl/>
          <w:lang w:bidi="fa-IR"/>
        </w:rPr>
        <w:t xml:space="preserve"> آن‌ها </w:t>
      </w:r>
      <w:r w:rsidR="00501F52">
        <w:rPr>
          <w:rFonts w:cs="B Lotus" w:hint="cs"/>
          <w:sz w:val="28"/>
          <w:szCs w:val="28"/>
          <w:rtl/>
          <w:lang w:bidi="fa-IR"/>
        </w:rPr>
        <w:t>در دو جهان و با وجودداشتن مجاهدت براي خودش و عمل و فقه دقيق و اجتهاد با خارج‌شدن از</w:t>
      </w:r>
      <w:r w:rsidR="005F0B06">
        <w:rPr>
          <w:rFonts w:cs="B Lotus" w:hint="cs"/>
          <w:sz w:val="28"/>
          <w:szCs w:val="28"/>
          <w:rtl/>
          <w:lang w:bidi="fa-IR"/>
        </w:rPr>
        <w:t xml:space="preserve"> </w:t>
      </w:r>
      <w:r w:rsidR="00501F52">
        <w:rPr>
          <w:rFonts w:cs="B Lotus" w:hint="cs"/>
          <w:sz w:val="28"/>
          <w:szCs w:val="28"/>
          <w:rtl/>
          <w:lang w:bidi="fa-IR"/>
        </w:rPr>
        <w:t xml:space="preserve">اختلاف علماء </w:t>
      </w:r>
      <w:r w:rsidR="00435D60">
        <w:rPr>
          <w:rFonts w:cs="B Lotus" w:hint="cs"/>
          <w:sz w:val="28"/>
          <w:szCs w:val="28"/>
          <w:rtl/>
          <w:lang w:bidi="fa-IR"/>
        </w:rPr>
        <w:t>اگرچه</w:t>
      </w:r>
      <w:r w:rsidR="004C4157">
        <w:rPr>
          <w:rFonts w:cs="B Lotus" w:hint="cs"/>
          <w:sz w:val="28"/>
          <w:szCs w:val="28"/>
          <w:rtl/>
          <w:lang w:bidi="fa-IR"/>
        </w:rPr>
        <w:t xml:space="preserve"> آن‌ها </w:t>
      </w:r>
      <w:r w:rsidR="00435D60">
        <w:rPr>
          <w:rFonts w:cs="B Lotus" w:hint="cs"/>
          <w:sz w:val="28"/>
          <w:szCs w:val="28"/>
          <w:rtl/>
          <w:lang w:bidi="fa-IR"/>
        </w:rPr>
        <w:t xml:space="preserve">دور بودند و مراقب از اعمال قلب و تصفية آن از شائبه‌ها و نفسش را گام به گام و بارها باشكوه محاسبه مي‌نمود. او در علم و فنش محقق و در اموراتش دقيق بود و حافظي براي حديث رسول خدا و آگاه به انواع آن اعم از درست و نادرست و غريب الفاظ </w:t>
      </w:r>
      <w:r w:rsidR="005F0B06">
        <w:rPr>
          <w:rFonts w:cs="B Lotus" w:hint="cs"/>
          <w:sz w:val="28"/>
          <w:szCs w:val="28"/>
          <w:rtl/>
          <w:lang w:bidi="fa-IR"/>
        </w:rPr>
        <w:t xml:space="preserve">و صحيح معاني و استنباط فقهي آن بود و نگهباني براي مذهب شافعي و قواعد و اصول و فروع آن و مذاهب صحابه و تابعين و اختلاف </w:t>
      </w:r>
      <w:r w:rsidR="00515BF9">
        <w:rPr>
          <w:rFonts w:cs="B Lotus" w:hint="cs"/>
          <w:sz w:val="28"/>
          <w:szCs w:val="28"/>
          <w:rtl/>
          <w:lang w:bidi="fa-IR"/>
        </w:rPr>
        <w:t>عل</w:t>
      </w:r>
      <w:r w:rsidR="005F0B06">
        <w:rPr>
          <w:rFonts w:cs="B Lotus" w:hint="cs"/>
          <w:sz w:val="28"/>
          <w:szCs w:val="28"/>
          <w:rtl/>
          <w:lang w:bidi="fa-IR"/>
        </w:rPr>
        <w:t xml:space="preserve">ماء </w:t>
      </w:r>
      <w:r w:rsidR="00515BF9">
        <w:rPr>
          <w:rFonts w:cs="B Lotus" w:hint="cs"/>
          <w:sz w:val="28"/>
          <w:szCs w:val="28"/>
          <w:rtl/>
          <w:lang w:bidi="fa-IR"/>
        </w:rPr>
        <w:t>و اتفاق و اجماعشان و آنچه مشهور است، بود. او در همة موارد راه سلف را پيموده است. او تمام اوقاتش را در انواع علوم و عمل به</w:t>
      </w:r>
      <w:r w:rsidR="004C4157">
        <w:rPr>
          <w:rFonts w:cs="B Lotus" w:hint="cs"/>
          <w:sz w:val="28"/>
          <w:szCs w:val="28"/>
          <w:rtl/>
          <w:lang w:bidi="fa-IR"/>
        </w:rPr>
        <w:t xml:space="preserve"> آن‌ها </w:t>
      </w:r>
      <w:r w:rsidR="00515BF9">
        <w:rPr>
          <w:rFonts w:cs="B Lotus" w:hint="cs"/>
          <w:sz w:val="28"/>
          <w:szCs w:val="28"/>
          <w:rtl/>
          <w:lang w:bidi="fa-IR"/>
        </w:rPr>
        <w:t>و به تأليف برخي و تعليم بعضي از</w:t>
      </w:r>
      <w:r w:rsidR="004C4157">
        <w:rPr>
          <w:rFonts w:cs="B Lotus" w:hint="cs"/>
          <w:sz w:val="28"/>
          <w:szCs w:val="28"/>
          <w:rtl/>
          <w:lang w:bidi="fa-IR"/>
        </w:rPr>
        <w:t xml:space="preserve"> آن‌ها </w:t>
      </w:r>
      <w:r w:rsidR="005921C4">
        <w:rPr>
          <w:rFonts w:cs="B Lotus" w:hint="cs"/>
          <w:sz w:val="28"/>
          <w:szCs w:val="28"/>
          <w:rtl/>
          <w:lang w:bidi="fa-IR"/>
        </w:rPr>
        <w:t>و به برخي و تعليم بخصوصي از</w:t>
      </w:r>
      <w:r w:rsidR="004C4157">
        <w:rPr>
          <w:rFonts w:cs="B Lotus" w:hint="cs"/>
          <w:sz w:val="28"/>
          <w:szCs w:val="28"/>
          <w:rtl/>
          <w:lang w:bidi="fa-IR"/>
        </w:rPr>
        <w:t xml:space="preserve"> آن‌ها </w:t>
      </w:r>
      <w:r w:rsidR="005921C4">
        <w:rPr>
          <w:rFonts w:cs="B Lotus" w:hint="cs"/>
          <w:sz w:val="28"/>
          <w:szCs w:val="28"/>
          <w:rtl/>
          <w:lang w:bidi="fa-IR"/>
        </w:rPr>
        <w:t>و به نماز و تلاوت و تدبّر و امر به معروف و نهي از منكر مصروف داشت.</w:t>
      </w:r>
    </w:p>
    <w:p w:rsidR="00834BC5" w:rsidRDefault="005921C4" w:rsidP="00084CC9">
      <w:pPr>
        <w:bidi/>
        <w:ind w:firstLine="284"/>
        <w:jc w:val="both"/>
        <w:rPr>
          <w:rFonts w:cs="B Lotus"/>
          <w:sz w:val="28"/>
          <w:szCs w:val="28"/>
          <w:rtl/>
          <w:lang w:bidi="fa-IR"/>
        </w:rPr>
      </w:pPr>
      <w:r>
        <w:rPr>
          <w:rFonts w:cs="B Lotus" w:hint="cs"/>
          <w:sz w:val="28"/>
          <w:szCs w:val="28"/>
          <w:rtl/>
          <w:lang w:bidi="fa-IR"/>
        </w:rPr>
        <w:t>ابن‌عطار</w:t>
      </w:r>
      <w:r w:rsidR="005674F9" w:rsidRPr="00FC2BC2">
        <w:rPr>
          <w:rFonts w:cs="B Lotus"/>
          <w:sz w:val="28"/>
          <w:szCs w:val="28"/>
          <w:vertAlign w:val="superscript"/>
          <w:rtl/>
        </w:rPr>
        <w:footnoteReference w:id="261"/>
      </w:r>
      <w:r w:rsidR="00834BC5">
        <w:rPr>
          <w:rFonts w:cs="B Lotus" w:hint="cs"/>
          <w:sz w:val="28"/>
          <w:szCs w:val="28"/>
          <w:rtl/>
          <w:lang w:bidi="fa-IR"/>
        </w:rPr>
        <w:t xml:space="preserve"> مي‌گويد: شيخ عارف و محقق، ابوعبدالرحيم محمدالإخميمي</w:t>
      </w:r>
      <w:r w:rsidR="00EE271A" w:rsidRPr="00FC2BC2">
        <w:rPr>
          <w:rFonts w:cs="B Lotus"/>
          <w:sz w:val="28"/>
          <w:szCs w:val="28"/>
          <w:vertAlign w:val="superscript"/>
          <w:rtl/>
        </w:rPr>
        <w:footnoteReference w:id="262"/>
      </w:r>
      <w:r w:rsidR="00834BC5">
        <w:rPr>
          <w:rFonts w:cs="B Lotus" w:hint="cs"/>
          <w:sz w:val="28"/>
          <w:szCs w:val="28"/>
          <w:rtl/>
          <w:lang w:bidi="fa-IR"/>
        </w:rPr>
        <w:t xml:space="preserve"> ـ كه خداوند </w:t>
      </w:r>
      <w:r w:rsidR="000E56B3">
        <w:rPr>
          <w:rFonts w:cs="B Lotus" w:hint="cs"/>
          <w:sz w:val="28"/>
          <w:szCs w:val="28"/>
          <w:rtl/>
          <w:lang w:bidi="fa-IR"/>
        </w:rPr>
        <w:t>ر</w:t>
      </w:r>
      <w:r w:rsidR="00834BC5">
        <w:rPr>
          <w:rFonts w:cs="B Lotus" w:hint="cs"/>
          <w:sz w:val="28"/>
          <w:szCs w:val="28"/>
          <w:rtl/>
          <w:lang w:bidi="fa-IR"/>
        </w:rPr>
        <w:t>وحش را پاك و قبرش را نوراني گرداند ـ‌ به من گفت: شيخ محيي‌الدين</w:t>
      </w:r>
      <w:r w:rsidR="00084CC9">
        <w:rPr>
          <w:rFonts w:cs="B Lotus" w:hint="eastAsia"/>
          <w:sz w:val="28"/>
          <w:szCs w:val="28"/>
          <w:rtl/>
          <w:lang w:bidi="fa-IR"/>
        </w:rPr>
        <w:t>‌</w:t>
      </w:r>
      <w:r w:rsidR="00084CC9">
        <w:rPr>
          <w:rFonts w:cs="CTraditional Arabic" w:hint="cs"/>
          <w:sz w:val="28"/>
          <w:szCs w:val="28"/>
          <w:rtl/>
          <w:lang w:bidi="fa-IR"/>
        </w:rPr>
        <w:t>/</w:t>
      </w:r>
      <w:r w:rsidR="005A0005">
        <w:rPr>
          <w:rFonts w:cs="B Lotus" w:hint="cs"/>
          <w:sz w:val="28"/>
          <w:szCs w:val="28"/>
          <w:rtl/>
          <w:lang w:bidi="fa-IR"/>
        </w:rPr>
        <w:t xml:space="preserve"> </w:t>
      </w:r>
      <w:r w:rsidR="00F87386">
        <w:rPr>
          <w:rFonts w:cs="B Lotus" w:hint="cs"/>
          <w:sz w:val="28"/>
          <w:szCs w:val="28"/>
          <w:rtl/>
          <w:lang w:bidi="fa-IR"/>
        </w:rPr>
        <w:t>راه صحابه را ـ كه خداوند از</w:t>
      </w:r>
      <w:r w:rsidR="004C4157">
        <w:rPr>
          <w:rFonts w:cs="B Lotus" w:hint="cs"/>
          <w:sz w:val="28"/>
          <w:szCs w:val="28"/>
          <w:rtl/>
          <w:lang w:bidi="fa-IR"/>
        </w:rPr>
        <w:t xml:space="preserve"> آن‌ها </w:t>
      </w:r>
      <w:r w:rsidR="00F87386">
        <w:rPr>
          <w:rFonts w:cs="B Lotus" w:hint="cs"/>
          <w:sz w:val="28"/>
          <w:szCs w:val="28"/>
          <w:rtl/>
          <w:lang w:bidi="fa-IR"/>
        </w:rPr>
        <w:t>راضي باد! ـ مي‌پيمود و كسي را در عصر ما سراغ نداريم كه همچون او منهج صحابه را پيموده باشد.</w:t>
      </w:r>
    </w:p>
    <w:p w:rsidR="00F87386" w:rsidRDefault="00F87386" w:rsidP="007961DD">
      <w:pPr>
        <w:bidi/>
        <w:ind w:firstLine="284"/>
        <w:jc w:val="both"/>
        <w:rPr>
          <w:rFonts w:cs="B Lotus"/>
          <w:sz w:val="28"/>
          <w:szCs w:val="28"/>
          <w:rtl/>
          <w:lang w:bidi="fa-IR"/>
        </w:rPr>
      </w:pPr>
      <w:r>
        <w:rPr>
          <w:rFonts w:cs="B Lotus" w:hint="cs"/>
          <w:sz w:val="28"/>
          <w:szCs w:val="28"/>
          <w:rtl/>
          <w:lang w:bidi="fa-IR"/>
        </w:rPr>
        <w:t>ذه</w:t>
      </w:r>
      <w:r w:rsidR="00084CC9">
        <w:rPr>
          <w:rFonts w:cs="B Lotus" w:hint="cs"/>
          <w:sz w:val="28"/>
          <w:szCs w:val="28"/>
          <w:rtl/>
          <w:lang w:bidi="fa-IR"/>
        </w:rPr>
        <w:t>بي در سير اعلام النبلاء مي‌گويد</w:t>
      </w:r>
      <w:r w:rsidR="00EE271A" w:rsidRPr="00FC2BC2">
        <w:rPr>
          <w:rFonts w:cs="B Lotus"/>
          <w:sz w:val="28"/>
          <w:szCs w:val="28"/>
          <w:vertAlign w:val="superscript"/>
          <w:rtl/>
        </w:rPr>
        <w:footnoteReference w:id="263"/>
      </w:r>
      <w:r w:rsidR="00084CC9">
        <w:rPr>
          <w:rFonts w:cs="B Lotus" w:hint="cs"/>
          <w:sz w:val="28"/>
          <w:szCs w:val="28"/>
          <w:rtl/>
          <w:lang w:bidi="fa-IR"/>
        </w:rPr>
        <w:t>:</w:t>
      </w:r>
    </w:p>
    <w:p w:rsidR="00F87386" w:rsidRDefault="00036D1B" w:rsidP="007961DD">
      <w:pPr>
        <w:bidi/>
        <w:ind w:firstLine="284"/>
        <w:jc w:val="both"/>
        <w:rPr>
          <w:rFonts w:cs="B Lotus"/>
          <w:sz w:val="28"/>
          <w:szCs w:val="28"/>
          <w:rtl/>
          <w:lang w:bidi="fa-IR"/>
        </w:rPr>
      </w:pPr>
      <w:r>
        <w:rPr>
          <w:rFonts w:cs="B Lotus" w:hint="cs"/>
          <w:sz w:val="28"/>
          <w:szCs w:val="28"/>
          <w:rtl/>
          <w:lang w:bidi="fa-IR"/>
        </w:rPr>
        <w:t>شيخ نمونه، حافظي، زاهد و عا</w:t>
      </w:r>
      <w:r w:rsidR="00084CC9">
        <w:rPr>
          <w:rFonts w:cs="B Lotus" w:hint="cs"/>
          <w:sz w:val="28"/>
          <w:szCs w:val="28"/>
          <w:rtl/>
          <w:lang w:bidi="fa-IR"/>
        </w:rPr>
        <w:t>بد فقيه و مجتهدي ربّاني، شيخ الإ</w:t>
      </w:r>
      <w:r>
        <w:rPr>
          <w:rFonts w:cs="B Lotus" w:hint="cs"/>
          <w:sz w:val="28"/>
          <w:szCs w:val="28"/>
          <w:rtl/>
          <w:lang w:bidi="fa-IR"/>
        </w:rPr>
        <w:t>سلام، بهترين مردم، محيي‌‌الدين، داراي تأليفاتي است كه به وسيلة</w:t>
      </w:r>
      <w:r w:rsidR="004C4157">
        <w:rPr>
          <w:rFonts w:cs="B Lotus" w:hint="cs"/>
          <w:sz w:val="28"/>
          <w:szCs w:val="28"/>
          <w:rtl/>
          <w:lang w:bidi="fa-IR"/>
        </w:rPr>
        <w:t xml:space="preserve"> آن‌ها </w:t>
      </w:r>
      <w:r>
        <w:rPr>
          <w:rFonts w:cs="B Lotus" w:hint="cs"/>
          <w:sz w:val="28"/>
          <w:szCs w:val="28"/>
          <w:rtl/>
          <w:lang w:bidi="fa-IR"/>
        </w:rPr>
        <w:t>زبانزد عام و خاص گرديد و در اقصي نقاط عالم شهرت يافت ... تا اينكه گفت: هميشه مشغول كار و تأليف بود در حالي كه روي آن حساب مي‌كرد و خواهان رضاي خدا با عبادت و روزه و نماز تهجد و ذكر و اوراد و حفظ اعضايش و ملامت نفس و صبر بر زندگي سخت بود و همواره در همة</w:t>
      </w:r>
      <w:r w:rsidR="004C4157">
        <w:rPr>
          <w:rFonts w:cs="B Lotus" w:hint="cs"/>
          <w:sz w:val="28"/>
          <w:szCs w:val="28"/>
          <w:rtl/>
          <w:lang w:bidi="fa-IR"/>
        </w:rPr>
        <w:t xml:space="preserve"> آن‌ها </w:t>
      </w:r>
      <w:r>
        <w:rPr>
          <w:rFonts w:cs="B Lotus" w:hint="cs"/>
          <w:sz w:val="28"/>
          <w:szCs w:val="28"/>
          <w:rtl/>
          <w:lang w:bidi="fa-IR"/>
        </w:rPr>
        <w:t xml:space="preserve">متعادل بود، و او هميشه با علم و </w:t>
      </w:r>
      <w:r w:rsidR="00CB168D">
        <w:rPr>
          <w:rFonts w:cs="B Lotus" w:hint="cs"/>
          <w:sz w:val="28"/>
          <w:szCs w:val="28"/>
          <w:rtl/>
          <w:lang w:bidi="fa-IR"/>
        </w:rPr>
        <w:t>دانش بود و مواظب كارش و تزكية نفسش از شائبه‌هاي هوي و هوس و اخلاق بد و پاكسازي اهد</w:t>
      </w:r>
      <w:r w:rsidR="00084CC9">
        <w:rPr>
          <w:rFonts w:cs="B Lotus" w:hint="cs"/>
          <w:sz w:val="28"/>
          <w:szCs w:val="28"/>
          <w:rtl/>
          <w:lang w:bidi="fa-IR"/>
        </w:rPr>
        <w:t>ا</w:t>
      </w:r>
      <w:r w:rsidR="00CB168D">
        <w:rPr>
          <w:rFonts w:cs="B Lotus" w:hint="cs"/>
          <w:sz w:val="28"/>
          <w:szCs w:val="28"/>
          <w:rtl/>
          <w:lang w:bidi="fa-IR"/>
        </w:rPr>
        <w:t>فش، عالم به حدثي و قائم بر اكثر فنون و علوم حديث و آگاه به علم رجال و در انتقال مذهب شافعي در رأس، و در علوم اسلامي متبحر بود.</w:t>
      </w:r>
    </w:p>
    <w:p w:rsidR="00F4593F" w:rsidRDefault="00F4593F" w:rsidP="007961DD">
      <w:pPr>
        <w:bidi/>
        <w:ind w:firstLine="284"/>
        <w:jc w:val="both"/>
        <w:rPr>
          <w:rFonts w:cs="B Lotus"/>
          <w:sz w:val="28"/>
          <w:szCs w:val="28"/>
          <w:rtl/>
          <w:lang w:bidi="fa-IR"/>
        </w:rPr>
      </w:pPr>
      <w:r>
        <w:rPr>
          <w:rFonts w:cs="B Lotus" w:hint="cs"/>
          <w:sz w:val="28"/>
          <w:szCs w:val="28"/>
          <w:rtl/>
          <w:lang w:bidi="fa-IR"/>
        </w:rPr>
        <w:t>ام</w:t>
      </w:r>
      <w:r w:rsidR="00084CC9">
        <w:rPr>
          <w:rFonts w:cs="B Lotus" w:hint="cs"/>
          <w:sz w:val="28"/>
          <w:szCs w:val="28"/>
          <w:rtl/>
          <w:lang w:bidi="fa-IR"/>
        </w:rPr>
        <w:t>ام ذهبي همچنين در العبر مي‌گويد</w:t>
      </w:r>
      <w:r w:rsidR="00EE271A" w:rsidRPr="00FC2BC2">
        <w:rPr>
          <w:rFonts w:cs="B Lotus"/>
          <w:sz w:val="28"/>
          <w:szCs w:val="28"/>
          <w:vertAlign w:val="superscript"/>
          <w:rtl/>
        </w:rPr>
        <w:footnoteReference w:id="264"/>
      </w:r>
      <w:r w:rsidR="00084CC9">
        <w:rPr>
          <w:rFonts w:cs="B Lotus" w:hint="cs"/>
          <w:sz w:val="28"/>
          <w:szCs w:val="28"/>
          <w:rtl/>
          <w:lang w:bidi="fa-IR"/>
        </w:rPr>
        <w:t>:</w:t>
      </w:r>
      <w:r>
        <w:rPr>
          <w:rFonts w:cs="B Lotus" w:hint="cs"/>
          <w:sz w:val="28"/>
          <w:szCs w:val="28"/>
          <w:rtl/>
          <w:lang w:bidi="fa-IR"/>
        </w:rPr>
        <w:t xml:space="preserve"> نووي با مهارتش در علم و ش</w:t>
      </w:r>
      <w:r w:rsidR="009D1E5C">
        <w:rPr>
          <w:rFonts w:cs="B Lotus" w:hint="cs"/>
          <w:sz w:val="28"/>
          <w:szCs w:val="28"/>
          <w:rtl/>
          <w:lang w:bidi="fa-IR"/>
        </w:rPr>
        <w:t>ن</w:t>
      </w:r>
      <w:r>
        <w:rPr>
          <w:rFonts w:cs="B Lotus" w:hint="cs"/>
          <w:sz w:val="28"/>
          <w:szCs w:val="28"/>
          <w:rtl/>
          <w:lang w:bidi="fa-IR"/>
        </w:rPr>
        <w:t>اخت فراوانش به حديث و فقه و لغت و غ</w:t>
      </w:r>
      <w:r w:rsidR="009D1E5C">
        <w:rPr>
          <w:rFonts w:cs="B Lotus" w:hint="cs"/>
          <w:sz w:val="28"/>
          <w:szCs w:val="28"/>
          <w:rtl/>
          <w:lang w:bidi="fa-IR"/>
        </w:rPr>
        <w:t>ي</w:t>
      </w:r>
      <w:r>
        <w:rPr>
          <w:rFonts w:cs="B Lotus" w:hint="cs"/>
          <w:sz w:val="28"/>
          <w:szCs w:val="28"/>
          <w:rtl/>
          <w:lang w:bidi="fa-IR"/>
        </w:rPr>
        <w:t>ره زبانزد عام و خاص گرديد. او سرآمد در زهد و الگو در ورع و ضرب‌المثل در امر به معروف و نهي از منكر، در حالي كه قانع به اندك و راضي از خدا و خدوند نيز از او راضي</w:t>
      </w:r>
      <w:r w:rsidR="009D1E5C">
        <w:rPr>
          <w:rFonts w:cs="B Lotus" w:hint="cs"/>
          <w:sz w:val="28"/>
          <w:szCs w:val="28"/>
          <w:rtl/>
          <w:lang w:bidi="fa-IR"/>
        </w:rPr>
        <w:t xml:space="preserve"> </w:t>
      </w:r>
      <w:r>
        <w:rPr>
          <w:rFonts w:cs="B Lotus" w:hint="cs"/>
          <w:sz w:val="28"/>
          <w:szCs w:val="28"/>
          <w:rtl/>
          <w:lang w:bidi="fa-IR"/>
        </w:rPr>
        <w:t>بود. و در پوشيدن و خوردن و داشتن وسايل ميانه‌روي و اعتدال را رعايت مي‌كرد. هيبت و عظمت و آرامش والايي داشت كه خداوند او را مورد رحمت خود قرار دهد و به لطف و كر</w:t>
      </w:r>
      <w:r w:rsidR="00084CC9">
        <w:rPr>
          <w:rFonts w:cs="B Lotus" w:hint="cs"/>
          <w:sz w:val="28"/>
          <w:szCs w:val="28"/>
          <w:rtl/>
          <w:lang w:bidi="fa-IR"/>
        </w:rPr>
        <w:t>مش</w:t>
      </w:r>
      <w:r>
        <w:rPr>
          <w:rFonts w:cs="B Lotus" w:hint="cs"/>
          <w:sz w:val="28"/>
          <w:szCs w:val="28"/>
          <w:rtl/>
          <w:lang w:bidi="fa-IR"/>
        </w:rPr>
        <w:t xml:space="preserve"> او را در بهشت برين ساكن گرداند!</w:t>
      </w:r>
    </w:p>
    <w:p w:rsidR="00CB7855" w:rsidRDefault="00CB7855" w:rsidP="007961DD">
      <w:pPr>
        <w:bidi/>
        <w:ind w:firstLine="284"/>
        <w:jc w:val="both"/>
        <w:rPr>
          <w:rFonts w:cs="B Lotus"/>
          <w:sz w:val="28"/>
          <w:szCs w:val="28"/>
          <w:rtl/>
          <w:lang w:bidi="fa-IR"/>
        </w:rPr>
      </w:pPr>
      <w:r>
        <w:rPr>
          <w:rFonts w:cs="B Lotus" w:hint="cs"/>
          <w:sz w:val="28"/>
          <w:szCs w:val="28"/>
          <w:rtl/>
          <w:lang w:bidi="fa-IR"/>
        </w:rPr>
        <w:t>ابن‌كثير در ط</w:t>
      </w:r>
      <w:r w:rsidR="00084CC9">
        <w:rPr>
          <w:rFonts w:cs="B Lotus" w:hint="cs"/>
          <w:sz w:val="28"/>
          <w:szCs w:val="28"/>
          <w:rtl/>
          <w:lang w:bidi="fa-IR"/>
        </w:rPr>
        <w:t>بقات الشافعيه دربارة او مي‌گويد</w:t>
      </w:r>
      <w:r w:rsidR="00EE271A" w:rsidRPr="00FC2BC2">
        <w:rPr>
          <w:rFonts w:cs="B Lotus"/>
          <w:sz w:val="28"/>
          <w:szCs w:val="28"/>
          <w:vertAlign w:val="superscript"/>
          <w:rtl/>
        </w:rPr>
        <w:footnoteReference w:id="265"/>
      </w:r>
      <w:r w:rsidR="00084CC9">
        <w:rPr>
          <w:rFonts w:cs="B Lotus" w:hint="cs"/>
          <w:sz w:val="28"/>
          <w:szCs w:val="28"/>
          <w:rtl/>
          <w:lang w:bidi="fa-IR"/>
        </w:rPr>
        <w:t>:</w:t>
      </w:r>
    </w:p>
    <w:p w:rsidR="00CB7855" w:rsidRDefault="00CB7855" w:rsidP="007961DD">
      <w:pPr>
        <w:bidi/>
        <w:ind w:firstLine="284"/>
        <w:jc w:val="both"/>
        <w:rPr>
          <w:rFonts w:cs="B Lotus"/>
          <w:sz w:val="28"/>
          <w:szCs w:val="28"/>
          <w:rtl/>
          <w:lang w:bidi="fa-IR"/>
        </w:rPr>
      </w:pPr>
      <w:r>
        <w:rPr>
          <w:rFonts w:cs="B Lotus" w:hint="cs"/>
          <w:sz w:val="28"/>
          <w:szCs w:val="28"/>
          <w:rtl/>
          <w:lang w:bidi="fa-IR"/>
        </w:rPr>
        <w:t>پير پيشوا، علامه حافظ، فقيهي شايسته، كه روح تازه‌اي در مذهب دميد و در كل نگارنده، پيراينده و ترتيب‌دهندة مذهب شافعي و يكي از علماي عابد و زاهد مي‌باشد. در كسب علم و دانش و تلاش و زهد و پارسايي سهم به سزايي داشت. در زندگي‌اش چنان اقتصادي و در هنگام خشم چنان صبري و داراي چنان تقوايي بود كه احدي در زمانه‌اش و قبل از وي تا مدتهاي طولاني سراغ نداريم.</w:t>
      </w:r>
    </w:p>
    <w:p w:rsidR="00CB7855" w:rsidRDefault="00084CC9" w:rsidP="007961DD">
      <w:pPr>
        <w:bidi/>
        <w:ind w:firstLine="284"/>
        <w:jc w:val="both"/>
        <w:rPr>
          <w:rFonts w:cs="B Lotus"/>
          <w:sz w:val="28"/>
          <w:szCs w:val="28"/>
          <w:rtl/>
          <w:lang w:bidi="fa-IR"/>
        </w:rPr>
      </w:pPr>
      <w:r>
        <w:rPr>
          <w:rFonts w:cs="B Lotus" w:hint="cs"/>
          <w:sz w:val="28"/>
          <w:szCs w:val="28"/>
          <w:rtl/>
          <w:lang w:bidi="fa-IR"/>
        </w:rPr>
        <w:t>ابن‌عطار مي‌گويد</w:t>
      </w:r>
      <w:r w:rsidR="00EE271A" w:rsidRPr="00FC2BC2">
        <w:rPr>
          <w:rFonts w:cs="B Lotus"/>
          <w:sz w:val="28"/>
          <w:szCs w:val="28"/>
          <w:vertAlign w:val="superscript"/>
          <w:rtl/>
        </w:rPr>
        <w:footnoteReference w:id="266"/>
      </w:r>
      <w:r>
        <w:rPr>
          <w:rFonts w:cs="B Lotus" w:hint="cs"/>
          <w:sz w:val="28"/>
          <w:szCs w:val="28"/>
          <w:rtl/>
          <w:lang w:bidi="fa-IR"/>
        </w:rPr>
        <w:t>:</w:t>
      </w:r>
      <w:r w:rsidR="00CB7855">
        <w:rPr>
          <w:rFonts w:cs="B Lotus" w:hint="cs"/>
          <w:sz w:val="28"/>
          <w:szCs w:val="28"/>
          <w:rtl/>
          <w:lang w:bidi="fa-IR"/>
        </w:rPr>
        <w:t xml:space="preserve"> استاد ما اب</w:t>
      </w:r>
      <w:r>
        <w:rPr>
          <w:rFonts w:cs="B Lotus" w:hint="cs"/>
          <w:sz w:val="28"/>
          <w:szCs w:val="28"/>
          <w:rtl/>
          <w:lang w:bidi="fa-IR"/>
        </w:rPr>
        <w:t>و</w:t>
      </w:r>
      <w:r w:rsidR="00CB7855">
        <w:rPr>
          <w:rFonts w:cs="B Lotus" w:hint="cs"/>
          <w:sz w:val="28"/>
          <w:szCs w:val="28"/>
          <w:rtl/>
          <w:lang w:bidi="fa-IR"/>
        </w:rPr>
        <w:t xml:space="preserve"> عبدالله محمد بن ظهير حنفي اربلي استاد ادب در زمان خودش كتاب العمده في تصحيح التنبيه، تأليف شيخ نووي كه خداوند روحش را پاك گرداند! ـ با</w:t>
      </w:r>
      <w:r w:rsidR="00D27A02">
        <w:rPr>
          <w:rFonts w:cs="B Lotus" w:hint="cs"/>
          <w:sz w:val="28"/>
          <w:szCs w:val="28"/>
          <w:rtl/>
          <w:lang w:bidi="fa-IR"/>
        </w:rPr>
        <w:t xml:space="preserve"> دست‌خط خود رونويسي نمود و از من خواست كه با نسخة خودم مقايسه نمايم تا من نيز شاهدي بر نسخة او باشم. وقتي اين كار به پايان رسيد به من گفت: آنچه امام نووي از علم در فقه و حديث و لغت و فصاحت و سحر الفاظ و عبارات به دست آورده شيخ تقي‌الدين بن صلاح به دست نياورده است. شيخ شمس‌الدين بن فخر حنبلي مي‌گويد: امام نووي امامي برجسته، حافظي موثق، علوم فراواني را تكميل نمود و تأليفات فراواني را بر جاي گذاشت. او داراي ورع و زهد قوي بود. همة تمايلات خود را به خوردن جز آنچه كه پدرش از</w:t>
      </w:r>
      <w:r>
        <w:rPr>
          <w:rFonts w:cs="B Lotus" w:hint="cs"/>
          <w:sz w:val="28"/>
          <w:szCs w:val="28"/>
          <w:rtl/>
          <w:lang w:bidi="fa-IR"/>
        </w:rPr>
        <w:t xml:space="preserve"> </w:t>
      </w:r>
      <w:r w:rsidR="00D27A02">
        <w:rPr>
          <w:rFonts w:cs="B Lotus" w:hint="cs"/>
          <w:sz w:val="28"/>
          <w:szCs w:val="28"/>
          <w:rtl/>
          <w:lang w:bidi="fa-IR"/>
        </w:rPr>
        <w:t xml:space="preserve">كيك و انجير برايش </w:t>
      </w:r>
      <w:r w:rsidR="000C176F">
        <w:rPr>
          <w:rFonts w:cs="B Lotus" w:hint="cs"/>
          <w:sz w:val="28"/>
          <w:szCs w:val="28"/>
          <w:rtl/>
          <w:lang w:bidi="fa-IR"/>
        </w:rPr>
        <w:t>مي‌</w:t>
      </w:r>
      <w:r w:rsidR="00D27A02">
        <w:rPr>
          <w:rFonts w:cs="B Lotus" w:hint="cs"/>
          <w:sz w:val="28"/>
          <w:szCs w:val="28"/>
          <w:rtl/>
          <w:lang w:bidi="fa-IR"/>
        </w:rPr>
        <w:t>فرستاد ترك كرده بود.</w:t>
      </w:r>
    </w:p>
    <w:p w:rsidR="00530F53" w:rsidRDefault="00530F53" w:rsidP="007961DD">
      <w:pPr>
        <w:bidi/>
        <w:ind w:firstLine="284"/>
        <w:jc w:val="both"/>
        <w:rPr>
          <w:rFonts w:cs="B Lotus"/>
          <w:sz w:val="28"/>
          <w:szCs w:val="28"/>
          <w:rtl/>
          <w:lang w:bidi="fa-IR"/>
        </w:rPr>
      </w:pPr>
      <w:r>
        <w:rPr>
          <w:rFonts w:cs="B Lotus" w:hint="cs"/>
          <w:sz w:val="28"/>
          <w:szCs w:val="28"/>
          <w:rtl/>
          <w:lang w:bidi="fa-IR"/>
        </w:rPr>
        <w:t>شيخ قطب‌الدين يونيني مطلبي تاريخي دربارة او گفته است: او در علم ورع و عبادت و قانع به اندك و سخت زندگي‌كردن ستارة زمانه‌اش بود و او بارها در دادگاه در مقابل ملك ظاهر ايستاد به گونه‌</w:t>
      </w:r>
      <w:r w:rsidR="00A21F66">
        <w:rPr>
          <w:rFonts w:cs="B Lotus" w:hint="cs"/>
          <w:sz w:val="28"/>
          <w:szCs w:val="28"/>
          <w:rtl/>
          <w:lang w:bidi="fa-IR"/>
        </w:rPr>
        <w:t>ا</w:t>
      </w:r>
      <w:r>
        <w:rPr>
          <w:rFonts w:cs="B Lotus" w:hint="cs"/>
          <w:sz w:val="28"/>
          <w:szCs w:val="28"/>
          <w:rtl/>
          <w:lang w:bidi="fa-IR"/>
        </w:rPr>
        <w:t>ي كه از او نقل شده كه گفته: هيبتش مرا ترسانده است.</w:t>
      </w:r>
    </w:p>
    <w:p w:rsidR="0021685F" w:rsidRDefault="0021685F" w:rsidP="007961DD">
      <w:pPr>
        <w:bidi/>
        <w:ind w:firstLine="284"/>
        <w:jc w:val="both"/>
        <w:rPr>
          <w:rFonts w:cs="B Lotus"/>
          <w:sz w:val="28"/>
          <w:szCs w:val="28"/>
          <w:rtl/>
          <w:lang w:bidi="fa-IR"/>
        </w:rPr>
      </w:pPr>
      <w:r>
        <w:rPr>
          <w:rFonts w:cs="B Lotus" w:hint="cs"/>
          <w:sz w:val="28"/>
          <w:szCs w:val="28"/>
          <w:rtl/>
          <w:lang w:bidi="fa-IR"/>
        </w:rPr>
        <w:t>گويم: كسي كه از خدا بترسد هر چيزي از او مي‌ترسد.</w:t>
      </w:r>
    </w:p>
    <w:p w:rsidR="0021685F" w:rsidRDefault="00084CC9" w:rsidP="007961DD">
      <w:pPr>
        <w:bidi/>
        <w:ind w:firstLine="284"/>
        <w:jc w:val="both"/>
        <w:rPr>
          <w:rFonts w:cs="B Lotus"/>
          <w:sz w:val="28"/>
          <w:szCs w:val="28"/>
          <w:rtl/>
          <w:lang w:bidi="fa-IR"/>
        </w:rPr>
      </w:pPr>
      <w:r>
        <w:rPr>
          <w:rFonts w:cs="B Lotus" w:hint="cs"/>
          <w:sz w:val="28"/>
          <w:szCs w:val="28"/>
          <w:rtl/>
          <w:lang w:bidi="fa-IR"/>
        </w:rPr>
        <w:t>سخاوي مي‌گويد</w:t>
      </w:r>
      <w:r w:rsidR="00EE271A" w:rsidRPr="00FC2BC2">
        <w:rPr>
          <w:rFonts w:cs="B Lotus"/>
          <w:sz w:val="28"/>
          <w:szCs w:val="28"/>
          <w:vertAlign w:val="superscript"/>
          <w:rtl/>
        </w:rPr>
        <w:footnoteReference w:id="267"/>
      </w:r>
      <w:r>
        <w:rPr>
          <w:rFonts w:cs="B Lotus" w:hint="cs"/>
          <w:sz w:val="28"/>
          <w:szCs w:val="28"/>
          <w:rtl/>
          <w:lang w:bidi="fa-IR"/>
        </w:rPr>
        <w:t>:</w:t>
      </w:r>
      <w:r w:rsidR="0021685F">
        <w:rPr>
          <w:rFonts w:cs="B Lotus" w:hint="cs"/>
          <w:sz w:val="28"/>
          <w:szCs w:val="28"/>
          <w:rtl/>
          <w:lang w:bidi="fa-IR"/>
        </w:rPr>
        <w:t xml:space="preserve"> تاج‌الدين سبكي در التوشيح از پدرش (تقي) نقل كرده كه او گفته است: بع</w:t>
      </w:r>
      <w:r>
        <w:rPr>
          <w:rFonts w:cs="B Lotus" w:hint="cs"/>
          <w:sz w:val="28"/>
          <w:szCs w:val="28"/>
          <w:rtl/>
          <w:lang w:bidi="fa-IR"/>
        </w:rPr>
        <w:t>د از تابعين</w:t>
      </w:r>
      <w:r w:rsidR="0021685F">
        <w:rPr>
          <w:rFonts w:cs="B Lotus" w:hint="cs"/>
          <w:sz w:val="28"/>
          <w:szCs w:val="28"/>
          <w:rtl/>
          <w:lang w:bidi="fa-IR"/>
        </w:rPr>
        <w:t xml:space="preserve"> هيچ كس مجموع خصال پسنديده‌اي را كه نووي داشت و ساده‌زيستي‌اي كه او پيشة خود كرده بود در خود جمع نكرده است.</w:t>
      </w:r>
    </w:p>
    <w:p w:rsidR="0021685F" w:rsidRDefault="00084CC9" w:rsidP="007961DD">
      <w:pPr>
        <w:bidi/>
        <w:ind w:firstLine="284"/>
        <w:jc w:val="both"/>
        <w:rPr>
          <w:rFonts w:cs="B Lotus"/>
          <w:sz w:val="28"/>
          <w:szCs w:val="28"/>
          <w:rtl/>
          <w:lang w:bidi="fa-IR"/>
        </w:rPr>
      </w:pPr>
      <w:r>
        <w:rPr>
          <w:rFonts w:cs="B Lotus" w:hint="cs"/>
          <w:sz w:val="28"/>
          <w:szCs w:val="28"/>
          <w:rtl/>
          <w:lang w:bidi="fa-IR"/>
        </w:rPr>
        <w:t>مؤ</w:t>
      </w:r>
      <w:r w:rsidR="0021685F">
        <w:rPr>
          <w:rFonts w:cs="B Lotus" w:hint="cs"/>
          <w:sz w:val="28"/>
          <w:szCs w:val="28"/>
          <w:rtl/>
          <w:lang w:bidi="fa-IR"/>
        </w:rPr>
        <w:t>رخ صارم‌الدين ابراهيم پسر دقماق حنفي در تاريخش (</w:t>
      </w:r>
      <w:r w:rsidR="0021685F" w:rsidRPr="005B206A">
        <w:rPr>
          <w:rFonts w:cs="2  Badr" w:hint="cs"/>
          <w:sz w:val="28"/>
          <w:szCs w:val="28"/>
          <w:rtl/>
          <w:lang w:bidi="fa-IR"/>
        </w:rPr>
        <w:t>نزهة</w:t>
      </w:r>
      <w:r w:rsidR="0021685F">
        <w:rPr>
          <w:rFonts w:cs="B Lotus" w:hint="cs"/>
          <w:sz w:val="28"/>
          <w:szCs w:val="28"/>
          <w:rtl/>
          <w:lang w:bidi="fa-IR"/>
        </w:rPr>
        <w:t xml:space="preserve"> الأنام) مي‌گويد: پير پيشواي الگو، علامه زاهد، پرهيزگاري فروتن، شيخ زمان، ستارة دوران، بركت زمان بود. در دورانش در دين و عمل و زهد ورع همتا نداشت و اهداف او زيبا و افعالش خالصانه براي خدا بود.</w:t>
      </w:r>
    </w:p>
    <w:p w:rsidR="005B206A" w:rsidRDefault="00084CC9" w:rsidP="007961DD">
      <w:pPr>
        <w:bidi/>
        <w:ind w:firstLine="284"/>
        <w:jc w:val="both"/>
        <w:rPr>
          <w:rFonts w:cs="B Lotus"/>
          <w:sz w:val="28"/>
          <w:szCs w:val="28"/>
          <w:rtl/>
          <w:lang w:bidi="fa-IR"/>
        </w:rPr>
      </w:pPr>
      <w:r>
        <w:rPr>
          <w:rFonts w:cs="B Lotus" w:hint="cs"/>
          <w:sz w:val="28"/>
          <w:szCs w:val="28"/>
          <w:rtl/>
          <w:lang w:bidi="fa-IR"/>
        </w:rPr>
        <w:t>ابن‌كثير مي‌گويد</w:t>
      </w:r>
      <w:r w:rsidR="00EE271A" w:rsidRPr="00FC2BC2">
        <w:rPr>
          <w:rFonts w:cs="B Lotus"/>
          <w:sz w:val="28"/>
          <w:szCs w:val="28"/>
          <w:vertAlign w:val="superscript"/>
          <w:rtl/>
        </w:rPr>
        <w:footnoteReference w:id="268"/>
      </w:r>
      <w:r>
        <w:rPr>
          <w:rFonts w:cs="B Lotus" w:hint="cs"/>
          <w:sz w:val="28"/>
          <w:szCs w:val="28"/>
          <w:rtl/>
          <w:lang w:bidi="fa-IR"/>
        </w:rPr>
        <w:t>:</w:t>
      </w:r>
      <w:r w:rsidR="005B206A">
        <w:rPr>
          <w:rFonts w:cs="B Lotus" w:hint="cs"/>
          <w:sz w:val="28"/>
          <w:szCs w:val="28"/>
          <w:rtl/>
          <w:lang w:bidi="fa-IR"/>
        </w:rPr>
        <w:t xml:space="preserve"> نووي از زاهدان </w:t>
      </w:r>
      <w:r w:rsidR="008F0096">
        <w:rPr>
          <w:rFonts w:cs="B Lotus" w:hint="cs"/>
          <w:sz w:val="28"/>
          <w:szCs w:val="28"/>
          <w:rtl/>
          <w:lang w:bidi="fa-IR"/>
        </w:rPr>
        <w:t>و عابدان و اهل ورع بود و به شكل وسيعي به دور از خصائص مردم زندگي مي‌كرد به گونه‌اي كه فقهاي غير از او كسي توانايي چنين اعمالي را نداشت.</w:t>
      </w:r>
    </w:p>
    <w:p w:rsidR="00DA2074" w:rsidRDefault="00DA2074" w:rsidP="007961DD">
      <w:pPr>
        <w:bidi/>
        <w:ind w:firstLine="284"/>
        <w:jc w:val="both"/>
        <w:rPr>
          <w:rFonts w:cs="B Lotus"/>
          <w:sz w:val="28"/>
          <w:szCs w:val="28"/>
          <w:rtl/>
          <w:lang w:bidi="fa-IR"/>
        </w:rPr>
      </w:pPr>
      <w:r>
        <w:rPr>
          <w:rFonts w:cs="B Lotus" w:hint="cs"/>
          <w:sz w:val="28"/>
          <w:szCs w:val="28"/>
          <w:rtl/>
          <w:lang w:bidi="fa-IR"/>
        </w:rPr>
        <w:t>سيوطي مي‌گويد: نووي، امام، فقيه و حافظي بي‌مانند، شيخ‌الإسلام و پرچم صالحان بود.</w:t>
      </w:r>
    </w:p>
    <w:p w:rsidR="00DA2074" w:rsidRDefault="00084CC9" w:rsidP="007961DD">
      <w:pPr>
        <w:bidi/>
        <w:ind w:firstLine="284"/>
        <w:jc w:val="both"/>
        <w:rPr>
          <w:rFonts w:cs="B Lotus"/>
          <w:sz w:val="28"/>
          <w:szCs w:val="28"/>
          <w:rtl/>
          <w:lang w:bidi="fa-IR"/>
        </w:rPr>
      </w:pPr>
      <w:r>
        <w:rPr>
          <w:rFonts w:cs="B Lotus" w:hint="cs"/>
          <w:sz w:val="28"/>
          <w:szCs w:val="28"/>
          <w:rtl/>
          <w:lang w:bidi="fa-IR"/>
        </w:rPr>
        <w:t>ذهبي در تاريخ الإسلام مي‌گويد</w:t>
      </w:r>
      <w:r w:rsidR="00EE271A" w:rsidRPr="00FC2BC2">
        <w:rPr>
          <w:rFonts w:cs="B Lotus"/>
          <w:sz w:val="28"/>
          <w:szCs w:val="28"/>
          <w:vertAlign w:val="superscript"/>
          <w:rtl/>
        </w:rPr>
        <w:footnoteReference w:id="269"/>
      </w:r>
      <w:r>
        <w:rPr>
          <w:rFonts w:cs="B Lotus" w:hint="cs"/>
          <w:sz w:val="28"/>
          <w:szCs w:val="28"/>
          <w:rtl/>
          <w:lang w:bidi="fa-IR"/>
        </w:rPr>
        <w:t>:</w:t>
      </w:r>
      <w:r w:rsidR="00DA2074">
        <w:rPr>
          <w:rFonts w:cs="B Lotus" w:hint="cs"/>
          <w:sz w:val="28"/>
          <w:szCs w:val="28"/>
          <w:rtl/>
          <w:lang w:bidi="fa-IR"/>
        </w:rPr>
        <w:t xml:space="preserve"> مفتي امت، شيخ‌الإسلام، حافظي برجسته، يكي از سرشناسان و پرچم صالحان بود.</w:t>
      </w:r>
    </w:p>
    <w:p w:rsidR="004459B9" w:rsidRDefault="00480EA7" w:rsidP="00084CC9">
      <w:pPr>
        <w:bidi/>
        <w:ind w:firstLine="284"/>
        <w:jc w:val="both"/>
        <w:rPr>
          <w:rFonts w:cs="B Lotus"/>
          <w:sz w:val="28"/>
          <w:szCs w:val="28"/>
          <w:rtl/>
          <w:lang w:bidi="fa-IR"/>
        </w:rPr>
      </w:pPr>
      <w:r>
        <w:rPr>
          <w:rFonts w:cs="B Lotus" w:hint="cs"/>
          <w:sz w:val="28"/>
          <w:szCs w:val="28"/>
          <w:rtl/>
          <w:lang w:bidi="fa-IR"/>
        </w:rPr>
        <w:t>تاج‌‌الدين سبكي در الطبقات الكبري مي‌گو</w:t>
      </w:r>
      <w:r w:rsidR="00084CC9">
        <w:rPr>
          <w:rFonts w:cs="B Lotus" w:hint="cs"/>
          <w:sz w:val="28"/>
          <w:szCs w:val="28"/>
          <w:rtl/>
          <w:lang w:bidi="fa-IR"/>
        </w:rPr>
        <w:t xml:space="preserve">يد: </w:t>
      </w:r>
      <w:r>
        <w:rPr>
          <w:rFonts w:cs="B Lotus" w:hint="cs"/>
          <w:sz w:val="28"/>
          <w:szCs w:val="28"/>
          <w:rtl/>
          <w:lang w:bidi="fa-IR"/>
        </w:rPr>
        <w:t xml:space="preserve">‌به </w:t>
      </w:r>
      <w:r w:rsidR="00084CC9">
        <w:rPr>
          <w:rFonts w:cs="B Lotus" w:hint="cs"/>
          <w:sz w:val="28"/>
          <w:szCs w:val="28"/>
          <w:rtl/>
          <w:lang w:bidi="fa-IR"/>
        </w:rPr>
        <w:t>طور كلي قطب عصرش و آقاي زمان</w:t>
      </w:r>
      <w:r>
        <w:rPr>
          <w:rFonts w:cs="B Lotus" w:hint="cs"/>
          <w:sz w:val="28"/>
          <w:szCs w:val="28"/>
          <w:rtl/>
          <w:lang w:bidi="fa-IR"/>
        </w:rPr>
        <w:t>ش و نشانة</w:t>
      </w:r>
      <w:r w:rsidR="00084CC9">
        <w:rPr>
          <w:rFonts w:cs="B Lotus" w:hint="cs"/>
          <w:sz w:val="28"/>
          <w:szCs w:val="28"/>
          <w:rtl/>
          <w:lang w:bidi="fa-IR"/>
        </w:rPr>
        <w:t xml:space="preserve"> خدا در بين بندگانش بود. و تاج‌ا</w:t>
      </w:r>
      <w:r>
        <w:rPr>
          <w:rFonts w:cs="B Lotus" w:hint="cs"/>
          <w:sz w:val="28"/>
          <w:szCs w:val="28"/>
          <w:rtl/>
          <w:lang w:bidi="fa-IR"/>
        </w:rPr>
        <w:t>لدين سبكي در الطبقات ال</w:t>
      </w:r>
      <w:r w:rsidR="00084CC9">
        <w:rPr>
          <w:rFonts w:cs="B Lotus" w:hint="cs"/>
          <w:sz w:val="28"/>
          <w:szCs w:val="28"/>
          <w:rtl/>
          <w:lang w:bidi="fa-IR"/>
        </w:rPr>
        <w:t>وسطي مي‌گويد: پير پيشوا، شيخ الإ</w:t>
      </w:r>
      <w:r>
        <w:rPr>
          <w:rFonts w:cs="B Lotus" w:hint="cs"/>
          <w:sz w:val="28"/>
          <w:szCs w:val="28"/>
          <w:rtl/>
          <w:lang w:bidi="fa-IR"/>
        </w:rPr>
        <w:t>سلام، استاد متأخرين، حجت خداوند بر كساني كه بعداً خواهند آمد،</w:t>
      </w:r>
      <w:r w:rsidR="002B6252">
        <w:rPr>
          <w:rFonts w:cs="B Lotus" w:hint="cs"/>
          <w:sz w:val="28"/>
          <w:szCs w:val="28"/>
          <w:rtl/>
          <w:lang w:bidi="fa-IR"/>
        </w:rPr>
        <w:t xml:space="preserve"> چشم‌ها</w:t>
      </w:r>
      <w:r>
        <w:rPr>
          <w:rFonts w:cs="B Lotus" w:hint="cs"/>
          <w:sz w:val="28"/>
          <w:szCs w:val="28"/>
          <w:rtl/>
          <w:lang w:bidi="fa-IR"/>
        </w:rPr>
        <w:t xml:space="preserve"> در خواب و بيداري زاهدتر از او نديده است. به چشم خود كسي كه بيشتر از او از امت محمد </w:t>
      </w:r>
      <w:r w:rsidR="00084CC9">
        <w:rPr>
          <w:rFonts w:cs="CTraditional Arabic" w:hint="cs"/>
          <w:sz w:val="28"/>
          <w:szCs w:val="28"/>
          <w:rtl/>
          <w:lang w:bidi="fa-IR"/>
        </w:rPr>
        <w:t>ص</w:t>
      </w:r>
      <w:r>
        <w:rPr>
          <w:rFonts w:cs="B Lotus" w:hint="cs"/>
          <w:sz w:val="28"/>
          <w:szCs w:val="28"/>
          <w:rtl/>
          <w:lang w:bidi="fa-IR"/>
        </w:rPr>
        <w:t xml:space="preserve"> </w:t>
      </w:r>
      <w:r w:rsidR="00CD092B">
        <w:rPr>
          <w:rFonts w:cs="B Lotus" w:hint="cs"/>
          <w:sz w:val="28"/>
          <w:szCs w:val="28"/>
          <w:rtl/>
          <w:lang w:bidi="fa-IR"/>
        </w:rPr>
        <w:t>نديدم كه راه سلف صالح را بپيمايد. داراي تأليفات ارزشمند و مناقب ستوده شده و</w:t>
      </w:r>
      <w:r w:rsidR="00BE73E4">
        <w:rPr>
          <w:rFonts w:cs="B Lotus" w:hint="cs"/>
          <w:sz w:val="28"/>
          <w:szCs w:val="28"/>
          <w:rtl/>
          <w:lang w:bidi="fa-IR"/>
        </w:rPr>
        <w:t xml:space="preserve"> خصلت‌ها</w:t>
      </w:r>
      <w:r w:rsidR="00CD092B">
        <w:rPr>
          <w:rFonts w:cs="B Lotus" w:hint="cs"/>
          <w:sz w:val="28"/>
          <w:szCs w:val="28"/>
          <w:rtl/>
          <w:lang w:bidi="fa-IR"/>
        </w:rPr>
        <w:t>يي نيكو كه صاحبان فضل دارند و ورعي كه به وسيلة آن دنيايش را خراب كرد تا دينش را آباد ك</w:t>
      </w:r>
      <w:r w:rsidR="005C28A8">
        <w:rPr>
          <w:rFonts w:cs="B Lotus" w:hint="cs"/>
          <w:sz w:val="28"/>
          <w:szCs w:val="28"/>
          <w:rtl/>
          <w:lang w:bidi="fa-IR"/>
        </w:rPr>
        <w:t>ند و زهدي كه حضرت يحيي با آن آقا گرديد. اين</w:t>
      </w:r>
      <w:r w:rsidR="00BE73E4">
        <w:rPr>
          <w:rFonts w:cs="B Lotus" w:hint="cs"/>
          <w:sz w:val="28"/>
          <w:szCs w:val="28"/>
          <w:rtl/>
          <w:lang w:bidi="fa-IR"/>
        </w:rPr>
        <w:t xml:space="preserve"> خصلت‌ها</w:t>
      </w:r>
      <w:r w:rsidR="005C28A8">
        <w:rPr>
          <w:rFonts w:cs="B Lotus" w:hint="cs"/>
          <w:sz w:val="28"/>
          <w:szCs w:val="28"/>
          <w:rtl/>
          <w:lang w:bidi="fa-IR"/>
        </w:rPr>
        <w:t xml:space="preserve"> به اضافة عملش كه اگر در كهكشان راه شيري جريان يابد آن علم راضي نمي‌شود كه در پهناي آن راه رود و يا اگر علم نووي در كنار ستارة جوزاء قرار گيرد آن را به عنوان موطن نمي‌پسندند و يا اگر آن علمش در دايره خورشيد قرار گيرد بيزار است كه در همسايگي و مجاورت آن باشد</w:t>
      </w:r>
      <w:r w:rsidR="00084CC9">
        <w:rPr>
          <w:rFonts w:cs="B Lotus" w:hint="cs"/>
          <w:sz w:val="28"/>
          <w:szCs w:val="28"/>
          <w:rtl/>
          <w:lang w:bidi="fa-IR"/>
        </w:rPr>
        <w:t>،</w:t>
      </w:r>
      <w:r w:rsidR="005C28A8">
        <w:rPr>
          <w:rFonts w:cs="B Lotus" w:hint="cs"/>
          <w:sz w:val="28"/>
          <w:szCs w:val="28"/>
          <w:rtl/>
          <w:lang w:bidi="fa-IR"/>
        </w:rPr>
        <w:t xml:space="preserve"> و هر گاه كه لب به حق مي‌گشود ملامت هيچ ملامت‌كننده‌اي او را باز نمي‌داشت و در مقابل شيران سلاطين حاضر مي‌شد و سخن خود را مي‌گ</w:t>
      </w:r>
      <w:r w:rsidR="005C28A8" w:rsidRPr="005C28A8">
        <w:rPr>
          <w:rFonts w:cs="B Lotus" w:hint="cs"/>
          <w:sz w:val="28"/>
          <w:szCs w:val="28"/>
          <w:rtl/>
          <w:lang w:bidi="fa-IR"/>
        </w:rPr>
        <w:t xml:space="preserve">فت و از دين خداوند حمايت مي‌كرد </w:t>
      </w:r>
      <w:r w:rsidR="005123A3">
        <w:rPr>
          <w:rFonts w:cs="B Lotus" w:hint="cs"/>
          <w:sz w:val="28"/>
          <w:szCs w:val="28"/>
          <w:rtl/>
          <w:lang w:bidi="fa-IR"/>
        </w:rPr>
        <w:t>با گفتاري محكم، كه از روز جزا مي‌ترسيد و سخن مي‌گفت در حالي كه به باطنش توجه داشت و هيچ توجهي به سلطان ظاهر نمي‌نمود. و زماني كه آتش زبانه مي‌كشيد او طناب دين را محكم چسبيده بود و بر سخن خود پافشاري مي‌كرد آن هم زماني كه شمشيرهاي بران براي گرفتن روح از غلاف</w:t>
      </w:r>
      <w:r w:rsidR="009D7658">
        <w:rPr>
          <w:rFonts w:cs="B Lotus" w:hint="eastAsia"/>
          <w:sz w:val="28"/>
          <w:szCs w:val="28"/>
          <w:rtl/>
          <w:lang w:bidi="fa-IR"/>
        </w:rPr>
        <w:t>‌</w:t>
      </w:r>
      <w:r w:rsidR="005123A3">
        <w:rPr>
          <w:rFonts w:cs="B Lotus" w:hint="cs"/>
          <w:sz w:val="28"/>
          <w:szCs w:val="28"/>
          <w:rtl/>
          <w:lang w:bidi="fa-IR"/>
        </w:rPr>
        <w:t>ها بيرون كشيده شده بود.</w:t>
      </w:r>
    </w:p>
    <w:p w:rsidR="005123A3" w:rsidRDefault="005123A3" w:rsidP="007961DD">
      <w:pPr>
        <w:bidi/>
        <w:ind w:firstLine="284"/>
        <w:jc w:val="both"/>
        <w:rPr>
          <w:rFonts w:cs="B Lotus"/>
          <w:sz w:val="28"/>
          <w:szCs w:val="28"/>
          <w:rtl/>
          <w:lang w:bidi="fa-IR"/>
        </w:rPr>
      </w:pPr>
      <w:r>
        <w:rPr>
          <w:rFonts w:cs="B Lotus" w:hint="cs"/>
          <w:sz w:val="28"/>
          <w:szCs w:val="28"/>
          <w:rtl/>
          <w:lang w:bidi="fa-IR"/>
        </w:rPr>
        <w:t>او همواره تمام عمرش را به طريق اهل سنت و جماعت طي نمود و هميشه بر</w:t>
      </w:r>
      <w:r w:rsidR="009D7658">
        <w:rPr>
          <w:rFonts w:cs="B Lotus" w:hint="cs"/>
          <w:sz w:val="28"/>
          <w:szCs w:val="28"/>
          <w:rtl/>
          <w:lang w:bidi="fa-IR"/>
        </w:rPr>
        <w:t xml:space="preserve"> نيكي‌ها</w:t>
      </w:r>
      <w:r>
        <w:rPr>
          <w:rFonts w:cs="B Lotus" w:hint="cs"/>
          <w:sz w:val="28"/>
          <w:szCs w:val="28"/>
          <w:rtl/>
          <w:lang w:bidi="fa-IR"/>
        </w:rPr>
        <w:t xml:space="preserve"> گام بر مي</w:t>
      </w:r>
      <w:r w:rsidR="00084CC9">
        <w:rPr>
          <w:rFonts w:cs="B Lotus" w:hint="eastAsia"/>
          <w:sz w:val="28"/>
          <w:szCs w:val="28"/>
          <w:rtl/>
          <w:lang w:bidi="fa-IR"/>
        </w:rPr>
        <w:t>‌</w:t>
      </w:r>
      <w:r>
        <w:rPr>
          <w:rFonts w:cs="B Lotus" w:hint="cs"/>
          <w:sz w:val="28"/>
          <w:szCs w:val="28"/>
          <w:rtl/>
          <w:lang w:bidi="fa-IR"/>
        </w:rPr>
        <w:t>داشت و ساعتي در غير طاعت حركت نمي‌كرد ...</w:t>
      </w:r>
      <w:r w:rsidR="00084CC9">
        <w:rPr>
          <w:rFonts w:cs="B Lotus" w:hint="cs"/>
          <w:sz w:val="28"/>
          <w:szCs w:val="28"/>
          <w:rtl/>
          <w:lang w:bidi="fa-IR"/>
        </w:rPr>
        <w:t xml:space="preserve"> تا اينكه گفت: او قطب دورانش و آ</w:t>
      </w:r>
      <w:r>
        <w:rPr>
          <w:rFonts w:cs="B Lotus" w:hint="cs"/>
          <w:sz w:val="28"/>
          <w:szCs w:val="28"/>
          <w:rtl/>
          <w:lang w:bidi="fa-IR"/>
        </w:rPr>
        <w:t>قاي عصرش و راز خداوند بين مخلوقاتش بود و زياد گفتن از كراماتش طولاني‌كردن در مشهورات و اطاله‌گويي در</w:t>
      </w:r>
      <w:r w:rsidR="009D7658">
        <w:rPr>
          <w:rFonts w:cs="B Lotus" w:hint="cs"/>
          <w:sz w:val="28"/>
          <w:szCs w:val="28"/>
          <w:rtl/>
          <w:lang w:bidi="fa-IR"/>
        </w:rPr>
        <w:t xml:space="preserve"> نيكي‌ها</w:t>
      </w:r>
      <w:r>
        <w:rPr>
          <w:rFonts w:cs="B Lotus" w:hint="cs"/>
          <w:sz w:val="28"/>
          <w:szCs w:val="28"/>
          <w:rtl/>
          <w:lang w:bidi="fa-IR"/>
        </w:rPr>
        <w:t>ست. من براي زيارت قبرش به نوا مسافرت كردم و او را زيارت نمودم خداوند بر ما و مسلمامان از بركاتش عنايت فرمايد.</w:t>
      </w:r>
    </w:p>
    <w:p w:rsidR="00C42731" w:rsidRDefault="00C42731" w:rsidP="007961DD">
      <w:pPr>
        <w:bidi/>
        <w:ind w:firstLine="284"/>
        <w:jc w:val="both"/>
        <w:rPr>
          <w:rFonts w:cs="B Lotus"/>
          <w:sz w:val="28"/>
          <w:szCs w:val="28"/>
          <w:rtl/>
          <w:lang w:bidi="fa-IR"/>
        </w:rPr>
      </w:pPr>
      <w:r>
        <w:rPr>
          <w:rFonts w:cs="B Lotus" w:hint="cs"/>
          <w:sz w:val="28"/>
          <w:szCs w:val="28"/>
          <w:rtl/>
          <w:lang w:bidi="fa-IR"/>
        </w:rPr>
        <w:t>محمدبن حسن اللخمي در چهار صفح</w:t>
      </w:r>
      <w:r w:rsidR="00084CC9">
        <w:rPr>
          <w:rFonts w:cs="B Lotus" w:hint="cs"/>
          <w:sz w:val="28"/>
          <w:szCs w:val="28"/>
          <w:rtl/>
          <w:lang w:bidi="fa-IR"/>
        </w:rPr>
        <w:t>ه به سيرة او پرداخته و گفته است</w:t>
      </w:r>
      <w:r w:rsidR="00EE271A" w:rsidRPr="00FC2BC2">
        <w:rPr>
          <w:rFonts w:cs="B Lotus"/>
          <w:sz w:val="28"/>
          <w:szCs w:val="28"/>
          <w:vertAlign w:val="superscript"/>
          <w:rtl/>
        </w:rPr>
        <w:footnoteReference w:id="270"/>
      </w:r>
      <w:r w:rsidR="00084CC9">
        <w:rPr>
          <w:rFonts w:cs="B Lotus" w:hint="cs"/>
          <w:sz w:val="28"/>
          <w:szCs w:val="28"/>
          <w:rtl/>
          <w:lang w:bidi="fa-IR"/>
        </w:rPr>
        <w:t>:</w:t>
      </w:r>
    </w:p>
    <w:p w:rsidR="00C42731" w:rsidRDefault="00C42731" w:rsidP="00E307B6">
      <w:pPr>
        <w:bidi/>
        <w:ind w:firstLine="284"/>
        <w:jc w:val="both"/>
        <w:rPr>
          <w:rFonts w:cs="B Lotus"/>
          <w:sz w:val="28"/>
          <w:szCs w:val="28"/>
          <w:rtl/>
          <w:lang w:bidi="fa-IR"/>
        </w:rPr>
      </w:pPr>
      <w:r>
        <w:rPr>
          <w:rFonts w:cs="B Lotus" w:hint="cs"/>
          <w:sz w:val="28"/>
          <w:szCs w:val="28"/>
          <w:rtl/>
          <w:lang w:bidi="fa-IR"/>
        </w:rPr>
        <w:t xml:space="preserve">همانا او عالم به فقه و فروع آن از اقوال امام شافعي </w:t>
      </w:r>
      <w:r w:rsidR="00E307B6">
        <w:rPr>
          <w:rFonts w:cs="CTraditional Arabic" w:hint="cs"/>
          <w:sz w:val="28"/>
          <w:szCs w:val="28"/>
          <w:rtl/>
          <w:lang w:bidi="fa-IR"/>
        </w:rPr>
        <w:t>/</w:t>
      </w:r>
      <w:r>
        <w:rPr>
          <w:rFonts w:cs="B Lotus" w:hint="cs"/>
          <w:sz w:val="28"/>
          <w:szCs w:val="28"/>
          <w:rtl/>
          <w:lang w:bidi="fa-IR"/>
        </w:rPr>
        <w:t xml:space="preserve"> و با افتخارترين يارانش بود. در حدود بيست سال فتوي داد و علم و فقه و حديث و ادب و زهد را به مردم آموخت. در دورانش در سرزمين م</w:t>
      </w:r>
      <w:r w:rsidR="008C2014">
        <w:rPr>
          <w:rFonts w:cs="B Lotus" w:hint="cs"/>
          <w:sz w:val="28"/>
          <w:szCs w:val="28"/>
          <w:rtl/>
          <w:lang w:bidi="fa-IR"/>
        </w:rPr>
        <w:t>س</w:t>
      </w:r>
      <w:r>
        <w:rPr>
          <w:rFonts w:cs="B Lotus" w:hint="cs"/>
          <w:sz w:val="28"/>
          <w:szCs w:val="28"/>
          <w:rtl/>
          <w:lang w:bidi="fa-IR"/>
        </w:rPr>
        <w:t>لمانان همتا نداشت. او محقق، حافظي قوي و متبحّر بود. در حديث بسيار دقيق عمل مي‌نمود و به صحيح و حسن و ضعيف و غريب و احكام آن و به زبان و اسمهاي رجال حديث و قدرت ضبط و جرح و تعديل و محل تولد و وفاتشان آگاه بود در الفاظ به تحقيق و پژوهش مي‌پرداخت و در متون حديث تبحّر داشت. بسيار حديث نقل مي‌نمود و هميشه مشغول مطالعه و تأليف بود و آگاه به علم صرف و علم ادب عربي بود و مطالب بسياري دربارة اين دو از او نقل شده و در ريشه‌يابي</w:t>
      </w:r>
      <w:r w:rsidR="004C4157">
        <w:rPr>
          <w:rFonts w:cs="B Lotus" w:hint="cs"/>
          <w:sz w:val="28"/>
          <w:szCs w:val="28"/>
          <w:rtl/>
          <w:lang w:bidi="fa-IR"/>
        </w:rPr>
        <w:t xml:space="preserve"> آن‌ها </w:t>
      </w:r>
      <w:r>
        <w:rPr>
          <w:rFonts w:cs="B Lotus" w:hint="cs"/>
          <w:sz w:val="28"/>
          <w:szCs w:val="28"/>
          <w:rtl/>
          <w:lang w:bidi="fa-IR"/>
        </w:rPr>
        <w:t>آگاهي كاملي داشت و به قراءات هفتگانه و غير آن آگاه بود و از مذاهب علمائي كه فراموش شده بودند مطالب زيادي نقل نموده است. نرم‌خو، در زهد و دنيا، طريقِ سلف را مي‌پيمود و در تواضع و ورع‌ زياده‌روي مي‌نمود. زيا</w:t>
      </w:r>
      <w:r w:rsidR="00971884">
        <w:rPr>
          <w:rFonts w:cs="B Lotus" w:hint="cs"/>
          <w:sz w:val="28"/>
          <w:szCs w:val="28"/>
          <w:rtl/>
          <w:lang w:bidi="fa-IR"/>
        </w:rPr>
        <w:t>د</w:t>
      </w:r>
      <w:r>
        <w:rPr>
          <w:rFonts w:cs="B Lotus" w:hint="cs"/>
          <w:sz w:val="28"/>
          <w:szCs w:val="28"/>
          <w:rtl/>
          <w:lang w:bidi="fa-IR"/>
        </w:rPr>
        <w:t xml:space="preserve"> اشك مي‌ريخت</w:t>
      </w:r>
      <w:r w:rsidR="002179CF">
        <w:rPr>
          <w:rFonts w:cs="B Lotus" w:hint="cs"/>
          <w:sz w:val="28"/>
          <w:szCs w:val="28"/>
          <w:rtl/>
          <w:lang w:bidi="fa-IR"/>
        </w:rPr>
        <w:t>، كم حرف مي‌زد و زبانش را به شدت محافظت مي‌نمود. چشمي فروهشته و متفكر داشت. نيك اخلاق بود، هر گاه كسي</w:t>
      </w:r>
      <w:r w:rsidR="00E307B6">
        <w:rPr>
          <w:rFonts w:cs="B Lotus" w:hint="cs"/>
          <w:sz w:val="28"/>
          <w:szCs w:val="28"/>
          <w:rtl/>
          <w:lang w:bidi="fa-IR"/>
        </w:rPr>
        <w:t xml:space="preserve"> او را آزار مي‌داد به او مي‌گفت</w:t>
      </w:r>
      <w:r w:rsidR="002179CF">
        <w:rPr>
          <w:rFonts w:cs="B Lotus" w:hint="cs"/>
          <w:sz w:val="28"/>
          <w:szCs w:val="28"/>
          <w:rtl/>
          <w:lang w:bidi="fa-IR"/>
        </w:rPr>
        <w:t>:</w:t>
      </w:r>
      <w:r w:rsidR="00E307B6">
        <w:rPr>
          <w:rFonts w:cs="B Lotus" w:hint="cs"/>
          <w:sz w:val="28"/>
          <w:szCs w:val="28"/>
          <w:rtl/>
          <w:lang w:bidi="fa-IR"/>
        </w:rPr>
        <w:t xml:space="preserve"> </w:t>
      </w:r>
      <w:r w:rsidR="002179CF">
        <w:rPr>
          <w:rFonts w:cs="B Lotus" w:hint="cs"/>
          <w:sz w:val="28"/>
          <w:szCs w:val="28"/>
          <w:rtl/>
          <w:lang w:bidi="fa-IR"/>
        </w:rPr>
        <w:t>‌اي مبارك الحال. محافظت بر روزه‌داري و امر به معروف و نهي از منكر در سخت‌ترين شرايط و محاسبه‌كنندة</w:t>
      </w:r>
      <w:r w:rsidR="001268A2">
        <w:rPr>
          <w:rFonts w:cs="B Lotus" w:hint="cs"/>
          <w:sz w:val="28"/>
          <w:szCs w:val="28"/>
          <w:rtl/>
          <w:lang w:bidi="fa-IR"/>
        </w:rPr>
        <w:t xml:space="preserve"> </w:t>
      </w:r>
      <w:r w:rsidR="002179CF">
        <w:rPr>
          <w:rFonts w:cs="B Lotus" w:hint="cs"/>
          <w:sz w:val="28"/>
          <w:szCs w:val="28"/>
          <w:rtl/>
          <w:lang w:bidi="fa-IR"/>
        </w:rPr>
        <w:t>‌نفسش در همه حال بود. مراقبت بر اوقاتش</w:t>
      </w:r>
      <w:r w:rsidR="001268A2">
        <w:rPr>
          <w:rFonts w:cs="B Lotus" w:hint="cs"/>
          <w:sz w:val="28"/>
          <w:szCs w:val="28"/>
          <w:rtl/>
          <w:lang w:bidi="fa-IR"/>
        </w:rPr>
        <w:t xml:space="preserve"> و هر بخشي از اوقاتش را در انجام اعمالي صرف مي‌نمود و غالب اوقاتش را در علم و بعضي به تعليم و عبادت </w:t>
      </w:r>
      <w:r w:rsidR="008626F2">
        <w:rPr>
          <w:rFonts w:cs="B Lotus" w:hint="cs"/>
          <w:sz w:val="28"/>
          <w:szCs w:val="28"/>
          <w:rtl/>
          <w:lang w:bidi="fa-IR"/>
        </w:rPr>
        <w:t>همچون نماز شب و تسبيح و قراءت قرآن همراه با تدبّر صرف مي‌نمود. امامان صالح و علماي عارف، به ثناء و تمجيد او پرداخته‌اند و مسلمانان پس از مرگش خون گريستند و خاص و عام و مدح‌كننده و ذم‌كنندة او</w:t>
      </w:r>
      <w:r w:rsidR="00E307B6">
        <w:rPr>
          <w:rFonts w:cs="B Lotus" w:hint="cs"/>
          <w:sz w:val="28"/>
          <w:szCs w:val="28"/>
          <w:rtl/>
          <w:lang w:bidi="fa-IR"/>
        </w:rPr>
        <w:t xml:space="preserve"> </w:t>
      </w:r>
      <w:r w:rsidR="008626F2">
        <w:rPr>
          <w:rFonts w:cs="B Lotus" w:hint="cs"/>
          <w:sz w:val="28"/>
          <w:szCs w:val="28"/>
          <w:rtl/>
          <w:lang w:bidi="fa-IR"/>
        </w:rPr>
        <w:t>در حياتش، پس از مرگش ناله‌ها و فغان</w:t>
      </w:r>
      <w:r w:rsidR="009D7658">
        <w:rPr>
          <w:rFonts w:cs="B Lotus" w:hint="eastAsia"/>
          <w:sz w:val="28"/>
          <w:szCs w:val="28"/>
          <w:rtl/>
          <w:lang w:bidi="fa-IR"/>
        </w:rPr>
        <w:t>‌</w:t>
      </w:r>
      <w:r w:rsidR="008626F2">
        <w:rPr>
          <w:rFonts w:cs="B Lotus" w:hint="cs"/>
          <w:sz w:val="28"/>
          <w:szCs w:val="28"/>
          <w:rtl/>
          <w:lang w:bidi="fa-IR"/>
        </w:rPr>
        <w:t>ها سر دادند.</w:t>
      </w:r>
    </w:p>
    <w:p w:rsidR="006B7C2F" w:rsidRDefault="006B7C2F" w:rsidP="007961DD">
      <w:pPr>
        <w:bidi/>
        <w:ind w:firstLine="284"/>
        <w:jc w:val="both"/>
        <w:rPr>
          <w:rFonts w:cs="B Lotus"/>
          <w:sz w:val="28"/>
          <w:szCs w:val="28"/>
          <w:rtl/>
          <w:lang w:bidi="fa-IR"/>
        </w:rPr>
      </w:pPr>
      <w:r>
        <w:rPr>
          <w:rFonts w:cs="B Lotus" w:hint="cs"/>
          <w:sz w:val="28"/>
          <w:szCs w:val="28"/>
          <w:rtl/>
          <w:lang w:bidi="fa-IR"/>
        </w:rPr>
        <w:t>يافعي در مرآ</w:t>
      </w:r>
      <w:r w:rsidRPr="00232468">
        <w:rPr>
          <w:rFonts w:cs="2  Badr" w:hint="cs"/>
          <w:sz w:val="28"/>
          <w:szCs w:val="28"/>
          <w:rtl/>
          <w:lang w:bidi="fa-IR"/>
        </w:rPr>
        <w:t>ة</w:t>
      </w:r>
      <w:r>
        <w:rPr>
          <w:rFonts w:cs="B Lotus" w:hint="cs"/>
          <w:sz w:val="28"/>
          <w:szCs w:val="28"/>
          <w:rtl/>
          <w:lang w:bidi="fa-IR"/>
        </w:rPr>
        <w:t xml:space="preserve"> الجنان</w:t>
      </w:r>
      <w:r w:rsidR="00EE271A" w:rsidRPr="00FC2BC2">
        <w:rPr>
          <w:rFonts w:cs="B Lotus"/>
          <w:sz w:val="28"/>
          <w:szCs w:val="28"/>
          <w:vertAlign w:val="superscript"/>
          <w:rtl/>
        </w:rPr>
        <w:footnoteReference w:id="271"/>
      </w:r>
      <w:r>
        <w:rPr>
          <w:rFonts w:cs="B Lotus" w:hint="cs"/>
          <w:sz w:val="28"/>
          <w:szCs w:val="28"/>
          <w:rtl/>
          <w:lang w:bidi="fa-IR"/>
        </w:rPr>
        <w:t xml:space="preserve"> از نووي چنين ياد مي‌كند:</w:t>
      </w:r>
    </w:p>
    <w:p w:rsidR="00232468" w:rsidRDefault="00E307B6" w:rsidP="007961DD">
      <w:pPr>
        <w:bidi/>
        <w:ind w:firstLine="284"/>
        <w:jc w:val="both"/>
        <w:rPr>
          <w:rFonts w:cs="B Lotus"/>
          <w:sz w:val="28"/>
          <w:szCs w:val="28"/>
          <w:rtl/>
          <w:lang w:bidi="fa-IR"/>
        </w:rPr>
      </w:pPr>
      <w:r>
        <w:rPr>
          <w:rFonts w:cs="B Lotus" w:hint="cs"/>
          <w:sz w:val="28"/>
          <w:szCs w:val="28"/>
          <w:rtl/>
          <w:lang w:bidi="fa-IR"/>
        </w:rPr>
        <w:t>فقيه، امام، شيخ‌الإ</w:t>
      </w:r>
      <w:r w:rsidR="00232468">
        <w:rPr>
          <w:rFonts w:cs="B Lotus" w:hint="cs"/>
          <w:sz w:val="28"/>
          <w:szCs w:val="28"/>
          <w:rtl/>
          <w:lang w:bidi="fa-IR"/>
        </w:rPr>
        <w:t>سلام، مفتي امت، محدثي موثق، پژوهشگري باريك‌بين داراي نجابت و مفيد بود. او روح تازه‌‌اي در مذهب دميد و در كل او نگارنده، پيراينده و ترتيب‌دهندة‌ مذهب شافعي است. يكي از عابدان و زاهدان بود. و اهل ورع بود. داراي</w:t>
      </w:r>
      <w:r w:rsidR="009D7658">
        <w:rPr>
          <w:rFonts w:cs="B Lotus" w:hint="cs"/>
          <w:sz w:val="28"/>
          <w:szCs w:val="28"/>
          <w:rtl/>
          <w:lang w:bidi="fa-IR"/>
        </w:rPr>
        <w:t xml:space="preserve"> نيكي‌ها</w:t>
      </w:r>
      <w:r w:rsidR="00232468">
        <w:rPr>
          <w:rFonts w:cs="B Lotus" w:hint="cs"/>
          <w:sz w:val="28"/>
          <w:szCs w:val="28"/>
          <w:rtl/>
          <w:lang w:bidi="fa-IR"/>
        </w:rPr>
        <w:t>ي فراوا</w:t>
      </w:r>
      <w:r>
        <w:rPr>
          <w:rFonts w:cs="B Lotus" w:hint="cs"/>
          <w:sz w:val="28"/>
          <w:szCs w:val="28"/>
          <w:rtl/>
          <w:lang w:bidi="fa-IR"/>
        </w:rPr>
        <w:t>ن و سيرة نيكو و تأليفات ارزنده‌</w:t>
      </w:r>
      <w:r w:rsidR="00232468">
        <w:rPr>
          <w:rFonts w:cs="B Lotus" w:hint="cs"/>
          <w:sz w:val="28"/>
          <w:szCs w:val="28"/>
          <w:rtl/>
          <w:lang w:bidi="fa-IR"/>
        </w:rPr>
        <w:t>ي است. او كسي است ك بر تمام بزرگان دوران خود پيشي گرفت و در فضائل و نيكي الگو گرديد و آوازه و شهرت او در اط</w:t>
      </w:r>
      <w:r w:rsidR="00EE2854">
        <w:rPr>
          <w:rFonts w:cs="B Lotus" w:hint="cs"/>
          <w:sz w:val="28"/>
          <w:szCs w:val="28"/>
          <w:rtl/>
          <w:lang w:bidi="fa-IR"/>
        </w:rPr>
        <w:t>راف و اكناف پيچيد. از او كرامات بسياري ديده شده و به بالاترين درجه‌ها رسيده است. او ياريگر سنت و تكيه‌گاه فتاواهاست ... او در ادامه گفت: به خدا سوگند، او در زهد و ورع و ادب و سيرت زيبا و ساير محاسن ديگر در ميان علماي عصرش بي‌مانند بود.</w:t>
      </w:r>
    </w:p>
    <w:p w:rsidR="00EE2854" w:rsidRDefault="00EE2854" w:rsidP="007961DD">
      <w:pPr>
        <w:bidi/>
        <w:ind w:firstLine="284"/>
        <w:jc w:val="both"/>
        <w:rPr>
          <w:rFonts w:cs="B Lotus"/>
          <w:sz w:val="28"/>
          <w:szCs w:val="28"/>
          <w:rtl/>
          <w:lang w:bidi="fa-IR"/>
        </w:rPr>
      </w:pPr>
      <w:r>
        <w:rPr>
          <w:rFonts w:cs="B Lotus" w:hint="cs"/>
          <w:sz w:val="28"/>
          <w:szCs w:val="28"/>
          <w:rtl/>
          <w:lang w:bidi="fa-IR"/>
        </w:rPr>
        <w:t>در تمجيد و تعريف علماء از او مطالب بسياري يافت مي‌شود كه در اينجا به اين اندازه بسنده مي‌كنيم</w:t>
      </w:r>
      <w:r w:rsidR="005C7D50">
        <w:rPr>
          <w:rFonts w:cs="B Lotus" w:hint="cs"/>
          <w:sz w:val="28"/>
          <w:szCs w:val="28"/>
          <w:rtl/>
          <w:lang w:bidi="fa-IR"/>
        </w:rPr>
        <w:t>.</w:t>
      </w:r>
      <w:r>
        <w:rPr>
          <w:rFonts w:cs="B Lotus" w:hint="cs"/>
          <w:sz w:val="28"/>
          <w:szCs w:val="28"/>
          <w:rtl/>
          <w:lang w:bidi="fa-IR"/>
        </w:rPr>
        <w:t xml:space="preserve"> خلاصة ثن</w:t>
      </w:r>
      <w:r w:rsidR="00E307B6">
        <w:rPr>
          <w:rFonts w:cs="B Lotus" w:hint="cs"/>
          <w:sz w:val="28"/>
          <w:szCs w:val="28"/>
          <w:rtl/>
          <w:lang w:bidi="fa-IR"/>
        </w:rPr>
        <w:t>ايا و مدايح را ابن‌عطار مي‌گويد</w:t>
      </w:r>
      <w:r w:rsidR="00EE271A" w:rsidRPr="00FC2BC2">
        <w:rPr>
          <w:rFonts w:cs="B Lotus"/>
          <w:sz w:val="28"/>
          <w:szCs w:val="28"/>
          <w:vertAlign w:val="superscript"/>
          <w:rtl/>
        </w:rPr>
        <w:footnoteReference w:id="272"/>
      </w:r>
      <w:r w:rsidR="00E307B6">
        <w:rPr>
          <w:rFonts w:cs="B Lotus" w:hint="cs"/>
          <w:sz w:val="28"/>
          <w:szCs w:val="28"/>
          <w:rtl/>
          <w:lang w:bidi="fa-IR"/>
        </w:rPr>
        <w:t>:</w:t>
      </w:r>
      <w:r w:rsidR="005C7D50">
        <w:rPr>
          <w:rFonts w:cs="B Lotus" w:hint="cs"/>
          <w:sz w:val="28"/>
          <w:szCs w:val="28"/>
          <w:rtl/>
          <w:lang w:bidi="fa-IR"/>
        </w:rPr>
        <w:t xml:space="preserve"> محدث ابوالعباس احمد بن فرح إشبيلي به من گفت، و ذهبي نيز از او نقل كرده و همچنين از استادش ابن فرح كه گفته: استاد نووي سه مرتبه را پشت سر گذاشته، كه اگر كس هر مرتبه آن را طي كند بايد كلاهش را از خوشحالي به آسمان پرتاب كند. مرحلة اول، علم آموزش و عمل به وظايفش. مرحلة دوم، رعايت زهد و تقوا در دنيا به تمام اشكالش. مرحله سوم، امر به معروف و نهي از منكر.</w:t>
      </w:r>
    </w:p>
    <w:p w:rsidR="005C7D50" w:rsidRDefault="00E307B6" w:rsidP="007961DD">
      <w:pPr>
        <w:bidi/>
        <w:ind w:firstLine="284"/>
        <w:jc w:val="both"/>
        <w:rPr>
          <w:rFonts w:cs="B Lotus"/>
          <w:sz w:val="28"/>
          <w:szCs w:val="28"/>
          <w:rtl/>
          <w:lang w:bidi="fa-IR"/>
        </w:rPr>
      </w:pPr>
      <w:r>
        <w:rPr>
          <w:rFonts w:cs="B Lotus" w:hint="cs"/>
          <w:sz w:val="28"/>
          <w:szCs w:val="28"/>
          <w:rtl/>
          <w:lang w:bidi="fa-IR"/>
        </w:rPr>
        <w:t xml:space="preserve">خداوند رحمت كند، علامه </w:t>
      </w:r>
      <w:r>
        <w:rPr>
          <w:rFonts w:cs="Traditional Arabic" w:hint="cs"/>
          <w:sz w:val="28"/>
          <w:szCs w:val="28"/>
          <w:rtl/>
          <w:lang w:bidi="fa-IR"/>
        </w:rPr>
        <w:t>«</w:t>
      </w:r>
      <w:r>
        <w:rPr>
          <w:rFonts w:cs="B Lotus" w:hint="cs"/>
          <w:sz w:val="28"/>
          <w:szCs w:val="28"/>
          <w:rtl/>
          <w:lang w:bidi="fa-IR"/>
        </w:rPr>
        <w:t>علاءالدين ابوالحسن علي بن</w:t>
      </w:r>
      <w:r w:rsidR="005C7D50">
        <w:rPr>
          <w:rFonts w:cs="B Lotus" w:hint="cs"/>
          <w:sz w:val="28"/>
          <w:szCs w:val="28"/>
          <w:rtl/>
          <w:lang w:bidi="fa-IR"/>
        </w:rPr>
        <w:t xml:space="preserve"> ابراهيم بن د</w:t>
      </w:r>
      <w:r>
        <w:rPr>
          <w:rFonts w:cs="B Lotus" w:hint="cs"/>
          <w:sz w:val="28"/>
          <w:szCs w:val="28"/>
          <w:rtl/>
          <w:lang w:bidi="fa-IR"/>
        </w:rPr>
        <w:t>اود دمشقي</w:t>
      </w:r>
      <w:r>
        <w:rPr>
          <w:rFonts w:cs="Traditional Arabic" w:hint="cs"/>
          <w:sz w:val="28"/>
          <w:szCs w:val="28"/>
          <w:rtl/>
          <w:lang w:bidi="fa-IR"/>
        </w:rPr>
        <w:t>»</w:t>
      </w:r>
      <w:r w:rsidR="005C7D50">
        <w:rPr>
          <w:rFonts w:cs="B Lotus" w:hint="cs"/>
          <w:sz w:val="28"/>
          <w:szCs w:val="28"/>
          <w:rtl/>
          <w:lang w:bidi="fa-IR"/>
        </w:rPr>
        <w:t xml:space="preserve"> معروف به ابن‌عطار شاگرد امام نووي آنگاه كه مي گويد: از او چيزهايي را ديده‌ام كه اگر به نگارش در آيند هزار من كاغذ مي‌طلبد.</w:t>
      </w:r>
    </w:p>
    <w:p w:rsidR="00F928C4" w:rsidRPr="00E307B6" w:rsidRDefault="00F928C4" w:rsidP="008A0CFD">
      <w:pPr>
        <w:pStyle w:val="a1"/>
        <w:rPr>
          <w:rtl/>
        </w:rPr>
      </w:pPr>
      <w:bookmarkStart w:id="91" w:name="_Toc337843535"/>
      <w:r w:rsidRPr="00E307B6">
        <w:rPr>
          <w:rFonts w:hint="cs"/>
          <w:rtl/>
        </w:rPr>
        <w:t>بزرگ دانستن و قدرداني كردن از او</w:t>
      </w:r>
      <w:r w:rsidR="00E307B6">
        <w:rPr>
          <w:rFonts w:hint="cs"/>
          <w:rtl/>
        </w:rPr>
        <w:t>:</w:t>
      </w:r>
      <w:bookmarkEnd w:id="91"/>
    </w:p>
    <w:p w:rsidR="00A56F02" w:rsidRDefault="00A56F02" w:rsidP="007961DD">
      <w:pPr>
        <w:bidi/>
        <w:ind w:firstLine="284"/>
        <w:jc w:val="both"/>
        <w:rPr>
          <w:rFonts w:cs="B Lotus"/>
          <w:sz w:val="28"/>
          <w:szCs w:val="28"/>
          <w:rtl/>
          <w:lang w:bidi="fa-IR"/>
        </w:rPr>
      </w:pPr>
      <w:r>
        <w:rPr>
          <w:rFonts w:cs="B Lotus" w:hint="cs"/>
          <w:sz w:val="28"/>
          <w:szCs w:val="28"/>
          <w:rtl/>
          <w:lang w:bidi="fa-IR"/>
        </w:rPr>
        <w:t>عادت علماء بزرگ در هر عصر و خصوصاً علماء عامل اين بود كه قدر يكديگر را مي‌دانستند و از همديگر قدرداني و تمجيد مي‌كردند. و كسي از ديگري شايسته‌تر بود در رتبه قرار مي‌گرفت و در مقابل او مي‌نشستند و از علم و حكمت و تجارب او سود مي‌بردند و اگر او را نمي‌يافتند از آثارش تبرك مي‌جستند و بر نوشته‌هايش مي‌نگريستند و او را به نيكي ياد مي‌كردند</w:t>
      </w:r>
      <w:r w:rsidR="00612411">
        <w:rPr>
          <w:rFonts w:cs="B Lotus" w:hint="cs"/>
          <w:sz w:val="28"/>
          <w:szCs w:val="28"/>
          <w:rtl/>
          <w:lang w:bidi="fa-IR"/>
        </w:rPr>
        <w:t xml:space="preserve"> و احترام مي‌نمودند. در اين قسمت به دو حادثه اشاره مي‌كنيم كه اين حوادث، دو قهرمان دارد:</w:t>
      </w:r>
    </w:p>
    <w:p w:rsidR="00612411" w:rsidRDefault="00612411" w:rsidP="007961DD">
      <w:pPr>
        <w:bidi/>
        <w:ind w:firstLine="284"/>
        <w:jc w:val="both"/>
        <w:rPr>
          <w:rFonts w:cs="B Lotus"/>
          <w:sz w:val="28"/>
          <w:szCs w:val="28"/>
          <w:rtl/>
          <w:lang w:bidi="fa-IR"/>
        </w:rPr>
      </w:pPr>
      <w:r>
        <w:rPr>
          <w:rFonts w:cs="B Lotus" w:hint="cs"/>
          <w:sz w:val="28"/>
          <w:szCs w:val="28"/>
          <w:rtl/>
          <w:lang w:bidi="fa-IR"/>
        </w:rPr>
        <w:t>يكي، همان مجتهد دورانش شيخ تقي‌الدين سبكي و شاگردش</w:t>
      </w:r>
      <w:r w:rsidR="00EE271A" w:rsidRPr="00FC2BC2">
        <w:rPr>
          <w:rFonts w:cs="B Lotus"/>
          <w:sz w:val="28"/>
          <w:szCs w:val="28"/>
          <w:vertAlign w:val="superscript"/>
          <w:rtl/>
        </w:rPr>
        <w:footnoteReference w:id="273"/>
      </w:r>
      <w:r>
        <w:rPr>
          <w:rFonts w:cs="B Lotus" w:hint="cs"/>
          <w:sz w:val="28"/>
          <w:szCs w:val="28"/>
          <w:rtl/>
          <w:lang w:bidi="fa-IR"/>
        </w:rPr>
        <w:t xml:space="preserve"> است كه مي‌گويد: من اگر بخواهم زيباترين فضايل امام نووي و كامل‌ترين وصف به اندازه‌اي ك</w:t>
      </w:r>
      <w:r w:rsidR="00F036AA">
        <w:rPr>
          <w:rFonts w:cs="B Lotus" w:hint="cs"/>
          <w:sz w:val="28"/>
          <w:szCs w:val="28"/>
          <w:rtl/>
          <w:lang w:bidi="fa-IR"/>
        </w:rPr>
        <w:t>ه</w:t>
      </w:r>
      <w:r>
        <w:rPr>
          <w:rFonts w:cs="B Lotus" w:hint="cs"/>
          <w:sz w:val="28"/>
          <w:szCs w:val="28"/>
          <w:rtl/>
          <w:lang w:bidi="fa-IR"/>
        </w:rPr>
        <w:t xml:space="preserve"> در شأن و مقام او و نيز مخت</w:t>
      </w:r>
      <w:r w:rsidR="00F036AA">
        <w:rPr>
          <w:rFonts w:cs="B Lotus" w:hint="cs"/>
          <w:sz w:val="28"/>
          <w:szCs w:val="28"/>
          <w:rtl/>
          <w:lang w:bidi="fa-IR"/>
        </w:rPr>
        <w:t>ا</w:t>
      </w:r>
      <w:r>
        <w:rPr>
          <w:rFonts w:cs="B Lotus" w:hint="cs"/>
          <w:sz w:val="28"/>
          <w:szCs w:val="28"/>
          <w:rtl/>
          <w:lang w:bidi="fa-IR"/>
        </w:rPr>
        <w:t>ر كلام باشد بيان كنم، اشاره به دو بيتي مي‌كنم كه پدرم شيخ تقي‌الدين سبكي براي دفع غصه‌هاي درونش نسبت به او سرود. داستان از اين قرار بود كه در سال 742 هجري هنگامي كه در صحن دارالحديث اشرفيه نشست، شب هنگام براي نماز تهجّد به ايوان آنجا مي‌رفت و در آن جايگاه با ارزش نماز تهجد به جاي مي‌آورد و صورتش ر بر آن فرش</w:t>
      </w:r>
      <w:r w:rsidR="009D7658">
        <w:rPr>
          <w:rFonts w:cs="B Lotus" w:hint="eastAsia"/>
          <w:sz w:val="28"/>
          <w:szCs w:val="28"/>
          <w:rtl/>
          <w:lang w:bidi="fa-IR"/>
        </w:rPr>
        <w:t>‌</w:t>
      </w:r>
      <w:r>
        <w:rPr>
          <w:rFonts w:cs="B Lotus" w:hint="cs"/>
          <w:sz w:val="28"/>
          <w:szCs w:val="28"/>
          <w:rtl/>
          <w:lang w:bidi="fa-IR"/>
        </w:rPr>
        <w:t>ها مي‌ماليد</w:t>
      </w:r>
      <w:r w:rsidR="008C00E7">
        <w:rPr>
          <w:rFonts w:cs="B Lotus" w:hint="cs"/>
          <w:sz w:val="28"/>
          <w:szCs w:val="28"/>
          <w:rtl/>
          <w:lang w:bidi="fa-IR"/>
        </w:rPr>
        <w:t>،</w:t>
      </w:r>
      <w:r>
        <w:rPr>
          <w:rFonts w:cs="B Lotus" w:hint="cs"/>
          <w:sz w:val="28"/>
          <w:szCs w:val="28"/>
          <w:rtl/>
          <w:lang w:bidi="fa-IR"/>
        </w:rPr>
        <w:t xml:space="preserve"> اين فرش</w:t>
      </w:r>
      <w:r w:rsidR="009D7658">
        <w:rPr>
          <w:rFonts w:cs="B Lotus" w:hint="eastAsia"/>
          <w:sz w:val="28"/>
          <w:szCs w:val="28"/>
          <w:rtl/>
          <w:lang w:bidi="fa-IR"/>
        </w:rPr>
        <w:t>‌</w:t>
      </w:r>
      <w:r>
        <w:rPr>
          <w:rFonts w:cs="B Lotus" w:hint="cs"/>
          <w:sz w:val="28"/>
          <w:szCs w:val="28"/>
          <w:rtl/>
          <w:lang w:bidi="fa-IR"/>
        </w:rPr>
        <w:t>ها توسط ملك</w:t>
      </w:r>
      <w:r w:rsidR="00EE271A" w:rsidRPr="00FC2BC2">
        <w:rPr>
          <w:rFonts w:cs="B Lotus"/>
          <w:sz w:val="28"/>
          <w:szCs w:val="28"/>
          <w:vertAlign w:val="superscript"/>
          <w:rtl/>
        </w:rPr>
        <w:footnoteReference w:id="274"/>
      </w:r>
      <w:r>
        <w:rPr>
          <w:rFonts w:cs="B Lotus" w:hint="cs"/>
          <w:sz w:val="28"/>
          <w:szCs w:val="28"/>
          <w:rtl/>
          <w:lang w:bidi="fa-IR"/>
        </w:rPr>
        <w:t xml:space="preserve"> الأشرف وقف مدرسه شده بود و اسمش نيز بر روي آن حك شده بود. و امام نووي هنگام تدريس بر روي</w:t>
      </w:r>
      <w:r w:rsidR="004C4157">
        <w:rPr>
          <w:rFonts w:cs="B Lotus" w:hint="cs"/>
          <w:sz w:val="28"/>
          <w:szCs w:val="28"/>
          <w:rtl/>
          <w:lang w:bidi="fa-IR"/>
        </w:rPr>
        <w:t xml:space="preserve"> آن‌ها </w:t>
      </w:r>
      <w:r>
        <w:rPr>
          <w:rFonts w:cs="B Lotus" w:hint="cs"/>
          <w:sz w:val="28"/>
          <w:szCs w:val="28"/>
          <w:rtl/>
          <w:lang w:bidi="fa-IR"/>
        </w:rPr>
        <w:t xml:space="preserve">مي‌نشست. پدرم براي من </w:t>
      </w:r>
      <w:r w:rsidR="008C00E7">
        <w:rPr>
          <w:rFonts w:cs="B Lotus" w:hint="cs"/>
          <w:sz w:val="28"/>
          <w:szCs w:val="28"/>
          <w:rtl/>
          <w:lang w:bidi="fa-IR"/>
        </w:rPr>
        <w:t>جهت دفع سوز درونش اين چنين سرود</w:t>
      </w:r>
      <w:r>
        <w:rPr>
          <w:rFonts w:cs="B Lotus" w:hint="cs"/>
          <w:sz w:val="28"/>
          <w:szCs w:val="28"/>
          <w:rtl/>
          <w:lang w:bidi="fa-IR"/>
        </w:rPr>
        <w:t>:</w:t>
      </w:r>
    </w:p>
    <w:tbl>
      <w:tblPr>
        <w:bidiVisual/>
        <w:tblW w:w="0" w:type="auto"/>
        <w:tblLook w:val="01E0" w:firstRow="1" w:lastRow="1" w:firstColumn="1" w:lastColumn="1" w:noHBand="0" w:noVBand="0"/>
      </w:tblPr>
      <w:tblGrid>
        <w:gridCol w:w="2999"/>
        <w:gridCol w:w="1260"/>
        <w:gridCol w:w="2988"/>
      </w:tblGrid>
      <w:tr w:rsidR="001429FE" w:rsidRPr="00640916">
        <w:tc>
          <w:tcPr>
            <w:tcW w:w="2999" w:type="dxa"/>
          </w:tcPr>
          <w:p w:rsidR="001429FE" w:rsidRPr="009D7658" w:rsidRDefault="008C00E7" w:rsidP="009D7658">
            <w:pPr>
              <w:pStyle w:val="a"/>
              <w:ind w:firstLine="0"/>
              <w:jc w:val="lowKashida"/>
              <w:rPr>
                <w:sz w:val="2"/>
                <w:szCs w:val="2"/>
                <w:rtl/>
              </w:rPr>
            </w:pPr>
            <w:r w:rsidRPr="009D7658">
              <w:rPr>
                <w:rFonts w:hint="cs"/>
                <w:rtl/>
              </w:rPr>
              <w:t>و</w:t>
            </w:r>
            <w:r w:rsidR="001429FE" w:rsidRPr="009D7658">
              <w:rPr>
                <w:rFonts w:hint="cs"/>
                <w:rtl/>
              </w:rPr>
              <w:t>في دارالحديث لطيف معني</w:t>
            </w:r>
            <w:r w:rsidR="001429FE" w:rsidRPr="009D7658">
              <w:rPr>
                <w:rFonts w:hint="cs"/>
                <w:rtl/>
              </w:rPr>
              <w:br/>
            </w:r>
          </w:p>
        </w:tc>
        <w:tc>
          <w:tcPr>
            <w:tcW w:w="1260" w:type="dxa"/>
          </w:tcPr>
          <w:p w:rsidR="001429FE" w:rsidRPr="009D7658" w:rsidRDefault="001429FE" w:rsidP="009D7658">
            <w:pPr>
              <w:pStyle w:val="a"/>
              <w:ind w:firstLine="0"/>
              <w:jc w:val="lowKashida"/>
              <w:rPr>
                <w:rtl/>
              </w:rPr>
            </w:pPr>
          </w:p>
        </w:tc>
        <w:tc>
          <w:tcPr>
            <w:tcW w:w="2988" w:type="dxa"/>
          </w:tcPr>
          <w:p w:rsidR="001429FE" w:rsidRPr="009D7658" w:rsidRDefault="001429FE" w:rsidP="009D7658">
            <w:pPr>
              <w:pStyle w:val="a"/>
              <w:ind w:firstLine="0"/>
              <w:jc w:val="lowKashida"/>
              <w:rPr>
                <w:sz w:val="2"/>
                <w:szCs w:val="2"/>
                <w:rtl/>
              </w:rPr>
            </w:pPr>
            <w:r w:rsidRPr="009D7658">
              <w:rPr>
                <w:rFonts w:hint="cs"/>
                <w:rtl/>
              </w:rPr>
              <w:t>ع</w:t>
            </w:r>
            <w:r w:rsidR="008C00E7" w:rsidRPr="009D7658">
              <w:rPr>
                <w:rFonts w:hint="cs"/>
                <w:rtl/>
              </w:rPr>
              <w:t>لى بسط لها أصبو و</w:t>
            </w:r>
            <w:r w:rsidRPr="009D7658">
              <w:rPr>
                <w:rFonts w:hint="cs"/>
                <w:rtl/>
              </w:rPr>
              <w:t>آوي</w:t>
            </w:r>
            <w:r w:rsidRPr="009D7658">
              <w:rPr>
                <w:rtl/>
              </w:rPr>
              <w:br/>
            </w:r>
          </w:p>
        </w:tc>
      </w:tr>
      <w:tr w:rsidR="001429FE" w:rsidRPr="00640916">
        <w:tc>
          <w:tcPr>
            <w:tcW w:w="2999" w:type="dxa"/>
          </w:tcPr>
          <w:p w:rsidR="001429FE" w:rsidRPr="009D7658" w:rsidRDefault="001429FE" w:rsidP="009D7658">
            <w:pPr>
              <w:pStyle w:val="a"/>
              <w:ind w:firstLine="0"/>
              <w:jc w:val="lowKashida"/>
              <w:rPr>
                <w:sz w:val="2"/>
                <w:szCs w:val="2"/>
                <w:rtl/>
              </w:rPr>
            </w:pPr>
            <w:r w:rsidRPr="009D7658">
              <w:rPr>
                <w:rFonts w:hint="cs"/>
                <w:rtl/>
              </w:rPr>
              <w:t>عساني أن أمس بحر وجهي</w:t>
            </w:r>
            <w:r w:rsidRPr="009D7658">
              <w:rPr>
                <w:rFonts w:hint="cs"/>
                <w:rtl/>
              </w:rPr>
              <w:br/>
            </w:r>
          </w:p>
        </w:tc>
        <w:tc>
          <w:tcPr>
            <w:tcW w:w="1260" w:type="dxa"/>
          </w:tcPr>
          <w:p w:rsidR="001429FE" w:rsidRPr="009D7658" w:rsidRDefault="001429FE" w:rsidP="009D7658">
            <w:pPr>
              <w:pStyle w:val="a"/>
              <w:ind w:firstLine="0"/>
              <w:jc w:val="lowKashida"/>
              <w:rPr>
                <w:rtl/>
              </w:rPr>
            </w:pPr>
          </w:p>
        </w:tc>
        <w:tc>
          <w:tcPr>
            <w:tcW w:w="2988" w:type="dxa"/>
          </w:tcPr>
          <w:p w:rsidR="001429FE" w:rsidRPr="009D7658" w:rsidRDefault="001429FE" w:rsidP="009D7658">
            <w:pPr>
              <w:pStyle w:val="a"/>
              <w:ind w:firstLine="0"/>
              <w:jc w:val="lowKashida"/>
              <w:rPr>
                <w:sz w:val="2"/>
                <w:szCs w:val="2"/>
                <w:rtl/>
              </w:rPr>
            </w:pPr>
            <w:r w:rsidRPr="009D7658">
              <w:rPr>
                <w:rFonts w:hint="cs"/>
                <w:rtl/>
              </w:rPr>
              <w:t>مكاناً مسه قدم النووي</w:t>
            </w:r>
            <w:r w:rsidRPr="009D7658">
              <w:rPr>
                <w:rFonts w:hint="cs"/>
                <w:rtl/>
              </w:rPr>
              <w:br/>
            </w:r>
          </w:p>
        </w:tc>
      </w:tr>
    </w:tbl>
    <w:p w:rsidR="00612411" w:rsidRDefault="008C00E7" w:rsidP="007961DD">
      <w:pPr>
        <w:bidi/>
        <w:ind w:firstLine="284"/>
        <w:jc w:val="both"/>
        <w:rPr>
          <w:rFonts w:cs="B Lotus"/>
          <w:sz w:val="28"/>
          <w:szCs w:val="28"/>
          <w:rtl/>
          <w:lang w:bidi="fa-IR"/>
        </w:rPr>
      </w:pPr>
      <w:r>
        <w:rPr>
          <w:rFonts w:cs="Traditional Arabic" w:hint="cs"/>
          <w:sz w:val="28"/>
          <w:szCs w:val="28"/>
          <w:rtl/>
          <w:lang w:bidi="fa-IR"/>
        </w:rPr>
        <w:t>«</w:t>
      </w:r>
      <w:r w:rsidR="00E73399">
        <w:rPr>
          <w:rFonts w:cs="B Lotus" w:hint="cs"/>
          <w:sz w:val="28"/>
          <w:szCs w:val="28"/>
          <w:rtl/>
          <w:lang w:bidi="fa-IR"/>
        </w:rPr>
        <w:t>در دارالحديث معناي ظريفي نهفته است كه به پهناي آن عشق مي‌ورزم و پناه مي‌آورم. اميدوارم كه گرماي صورتم جايگاه</w:t>
      </w:r>
      <w:r>
        <w:rPr>
          <w:rFonts w:cs="B Lotus" w:hint="cs"/>
          <w:sz w:val="28"/>
          <w:szCs w:val="28"/>
          <w:rtl/>
          <w:lang w:bidi="fa-IR"/>
        </w:rPr>
        <w:t>ي را كه نووي مي‌نشسته لمس نمايد</w:t>
      </w:r>
      <w:r>
        <w:rPr>
          <w:rFonts w:cs="Traditional Arabic" w:hint="cs"/>
          <w:sz w:val="28"/>
          <w:szCs w:val="28"/>
          <w:rtl/>
          <w:lang w:bidi="fa-IR"/>
        </w:rPr>
        <w:t>»</w:t>
      </w:r>
      <w:r w:rsidR="00E73399">
        <w:rPr>
          <w:rFonts w:cs="B Lotus" w:hint="cs"/>
          <w:sz w:val="28"/>
          <w:szCs w:val="28"/>
          <w:rtl/>
          <w:lang w:bidi="fa-IR"/>
        </w:rPr>
        <w:t>.</w:t>
      </w:r>
    </w:p>
    <w:p w:rsidR="00DC1F65" w:rsidRDefault="00DC1F65" w:rsidP="007961DD">
      <w:pPr>
        <w:bidi/>
        <w:ind w:firstLine="284"/>
        <w:jc w:val="both"/>
        <w:rPr>
          <w:rFonts w:cs="B Lotus"/>
          <w:sz w:val="28"/>
          <w:szCs w:val="28"/>
          <w:rtl/>
          <w:lang w:bidi="fa-IR"/>
        </w:rPr>
      </w:pPr>
      <w:r>
        <w:rPr>
          <w:rFonts w:cs="B Lotus" w:hint="cs"/>
          <w:sz w:val="28"/>
          <w:szCs w:val="28"/>
          <w:rtl/>
          <w:lang w:bidi="fa-IR"/>
        </w:rPr>
        <w:t>حادثة دوم</w:t>
      </w:r>
      <w:r w:rsidR="00EE271A" w:rsidRPr="00FC2BC2">
        <w:rPr>
          <w:rFonts w:cs="B Lotus"/>
          <w:sz w:val="28"/>
          <w:szCs w:val="28"/>
          <w:vertAlign w:val="superscript"/>
          <w:rtl/>
        </w:rPr>
        <w:footnoteReference w:id="275"/>
      </w:r>
      <w:r>
        <w:rPr>
          <w:rFonts w:cs="B Lotus" w:hint="cs"/>
          <w:sz w:val="28"/>
          <w:szCs w:val="28"/>
          <w:rtl/>
          <w:lang w:bidi="fa-IR"/>
        </w:rPr>
        <w:t xml:space="preserve"> نيز داستاني است كه تاج‌آلدين سبكي از پدرش تقي‌الدين نقل مي‌كند: او در مسيري با ش</w:t>
      </w:r>
      <w:r w:rsidR="004E13C3">
        <w:rPr>
          <w:rFonts w:cs="B Lotus" w:hint="cs"/>
          <w:sz w:val="28"/>
          <w:szCs w:val="28"/>
          <w:rtl/>
          <w:lang w:bidi="fa-IR"/>
        </w:rPr>
        <w:t>ي</w:t>
      </w:r>
      <w:r>
        <w:rPr>
          <w:rFonts w:cs="B Lotus" w:hint="cs"/>
          <w:sz w:val="28"/>
          <w:szCs w:val="28"/>
          <w:rtl/>
          <w:lang w:bidi="fa-IR"/>
        </w:rPr>
        <w:t xml:space="preserve">خ در حالي كه سوار بر مركب، و شيخ پياده بوده مسافرت مي‌كرده در بين راه با هم گفتگو مي‌كردند كه ناگهان از كلام همسفر مي‌داند كه او نووي است. مي‌گويد: </w:t>
      </w:r>
      <w:r w:rsidR="00213B9A">
        <w:rPr>
          <w:rFonts w:cs="B Lotus" w:hint="cs"/>
          <w:sz w:val="28"/>
          <w:szCs w:val="28"/>
          <w:rtl/>
          <w:lang w:bidi="fa-IR"/>
        </w:rPr>
        <w:t xml:space="preserve">فوراً پدرم از مركبش پايين ميايد و دست امام را مي‌بوسد. اين در حالي بوده كه امام نووي هنوز به آن مرتبة والاي علمي و </w:t>
      </w:r>
      <w:r w:rsidR="00B60459">
        <w:rPr>
          <w:rFonts w:cs="B Lotus" w:hint="cs"/>
          <w:sz w:val="28"/>
          <w:szCs w:val="28"/>
          <w:rtl/>
          <w:lang w:bidi="fa-IR"/>
        </w:rPr>
        <w:t>اخلاقي نرسيده بود. سپس از او مي‌خواهد كه برايش د</w:t>
      </w:r>
      <w:r w:rsidR="008C00E7">
        <w:rPr>
          <w:rFonts w:cs="B Lotus" w:hint="cs"/>
          <w:sz w:val="28"/>
          <w:szCs w:val="28"/>
          <w:rtl/>
          <w:lang w:bidi="fa-IR"/>
        </w:rPr>
        <w:t>عا كند و او را دعوت كرده كه بر م</w:t>
      </w:r>
      <w:r w:rsidR="00B60459">
        <w:rPr>
          <w:rFonts w:cs="B Lotus" w:hint="cs"/>
          <w:sz w:val="28"/>
          <w:szCs w:val="28"/>
          <w:rtl/>
          <w:lang w:bidi="fa-IR"/>
        </w:rPr>
        <w:t>رك</w:t>
      </w:r>
      <w:r w:rsidR="008C00E7">
        <w:rPr>
          <w:rFonts w:cs="B Lotus" w:hint="cs"/>
          <w:sz w:val="28"/>
          <w:szCs w:val="28"/>
          <w:rtl/>
          <w:lang w:bidi="fa-IR"/>
        </w:rPr>
        <w:t>ب</w:t>
      </w:r>
      <w:r w:rsidR="00B60459">
        <w:rPr>
          <w:rFonts w:cs="B Lotus" w:hint="cs"/>
          <w:sz w:val="28"/>
          <w:szCs w:val="28"/>
          <w:rtl/>
          <w:lang w:bidi="fa-IR"/>
        </w:rPr>
        <w:t xml:space="preserve"> او بنشيند او گفت ك</w:t>
      </w:r>
      <w:r w:rsidR="008C00E7">
        <w:rPr>
          <w:rFonts w:cs="B Lotus" w:hint="cs"/>
          <w:sz w:val="28"/>
          <w:szCs w:val="28"/>
          <w:rtl/>
          <w:lang w:bidi="fa-IR"/>
        </w:rPr>
        <w:t>ه</w:t>
      </w:r>
      <w:r w:rsidR="00B60459">
        <w:rPr>
          <w:rFonts w:cs="B Lotus" w:hint="cs"/>
          <w:sz w:val="28"/>
          <w:szCs w:val="28"/>
          <w:rtl/>
          <w:lang w:bidi="fa-IR"/>
        </w:rPr>
        <w:t xml:space="preserve"> من سوار نشدم، زيرا چشمي كه چهرة نووي را ببيند براي هميشه در روبروي او راه مي‌رود. تاج‌الدين گفته كه</w:t>
      </w:r>
      <w:r w:rsidR="008C00E7">
        <w:rPr>
          <w:rFonts w:cs="B Lotus" w:hint="cs"/>
          <w:sz w:val="28"/>
          <w:szCs w:val="28"/>
          <w:rtl/>
          <w:lang w:bidi="fa-IR"/>
        </w:rPr>
        <w:t>:</w:t>
      </w:r>
      <w:r w:rsidR="00B60459">
        <w:rPr>
          <w:rFonts w:cs="B Lotus" w:hint="cs"/>
          <w:sz w:val="28"/>
          <w:szCs w:val="28"/>
          <w:rtl/>
          <w:lang w:bidi="fa-IR"/>
        </w:rPr>
        <w:t xml:space="preserve"> پدرم هميشه به او احترام مي‌گذاشت و او را دوست، و به او اعتمادي راسخ داشت.</w:t>
      </w:r>
    </w:p>
    <w:p w:rsidR="004E13C3" w:rsidRPr="00B60459" w:rsidRDefault="004E13C3" w:rsidP="008A0CFD">
      <w:pPr>
        <w:pStyle w:val="a1"/>
        <w:rPr>
          <w:rFonts w:cs="Times New Roman"/>
          <w:rtl/>
        </w:rPr>
      </w:pPr>
      <w:bookmarkStart w:id="92" w:name="_Toc251426785"/>
      <w:bookmarkStart w:id="93" w:name="_Toc337843536"/>
      <w:r>
        <w:rPr>
          <w:rFonts w:hint="cs"/>
          <w:rtl/>
        </w:rPr>
        <w:t>تمجيد نووي از علماء</w:t>
      </w:r>
      <w:bookmarkEnd w:id="92"/>
      <w:r w:rsidR="008C00E7">
        <w:rPr>
          <w:rFonts w:hint="cs"/>
          <w:rtl/>
        </w:rPr>
        <w:t>:</w:t>
      </w:r>
      <w:bookmarkEnd w:id="93"/>
    </w:p>
    <w:p w:rsidR="00080F84" w:rsidRDefault="001C3295" w:rsidP="007961DD">
      <w:pPr>
        <w:bidi/>
        <w:ind w:firstLine="284"/>
        <w:jc w:val="both"/>
        <w:rPr>
          <w:rFonts w:cs="B Lotus"/>
          <w:sz w:val="28"/>
          <w:szCs w:val="28"/>
          <w:rtl/>
          <w:lang w:bidi="fa-IR"/>
        </w:rPr>
      </w:pPr>
      <w:r>
        <w:rPr>
          <w:rFonts w:cs="B Lotus" w:hint="cs"/>
          <w:sz w:val="28"/>
          <w:szCs w:val="28"/>
          <w:rtl/>
          <w:lang w:bidi="fa-IR"/>
        </w:rPr>
        <w:t>معلوم است كه نووي كتابي به نام كت</w:t>
      </w:r>
      <w:r w:rsidR="008C00E7">
        <w:rPr>
          <w:rFonts w:cs="B Lotus" w:hint="cs"/>
          <w:sz w:val="28"/>
          <w:szCs w:val="28"/>
          <w:rtl/>
          <w:lang w:bidi="fa-IR"/>
        </w:rPr>
        <w:t>اب الطبقات دارد كه قبلاً از آن ن</w:t>
      </w:r>
      <w:r>
        <w:rPr>
          <w:rFonts w:cs="B Lotus" w:hint="cs"/>
          <w:sz w:val="28"/>
          <w:szCs w:val="28"/>
          <w:rtl/>
          <w:lang w:bidi="fa-IR"/>
        </w:rPr>
        <w:t>ام برده شده، و واضح و مشخص مي‌باشد كه امام نووي افراد را به اندازة خودشان مدح مي‌نمود. اكنون</w:t>
      </w:r>
      <w:r w:rsidR="008C00E7">
        <w:rPr>
          <w:rFonts w:cs="B Lotus" w:hint="cs"/>
          <w:sz w:val="28"/>
          <w:szCs w:val="28"/>
          <w:rtl/>
          <w:lang w:bidi="fa-IR"/>
        </w:rPr>
        <w:t xml:space="preserve"> به ب</w:t>
      </w:r>
      <w:r>
        <w:rPr>
          <w:rFonts w:cs="B Lotus" w:hint="cs"/>
          <w:sz w:val="28"/>
          <w:szCs w:val="28"/>
          <w:rtl/>
          <w:lang w:bidi="fa-IR"/>
        </w:rPr>
        <w:t>ر</w:t>
      </w:r>
      <w:r w:rsidR="008C00E7">
        <w:rPr>
          <w:rFonts w:cs="B Lotus" w:hint="cs"/>
          <w:sz w:val="28"/>
          <w:szCs w:val="28"/>
          <w:rtl/>
          <w:lang w:bidi="fa-IR"/>
        </w:rPr>
        <w:t>خ</w:t>
      </w:r>
      <w:r>
        <w:rPr>
          <w:rFonts w:cs="B Lotus" w:hint="cs"/>
          <w:sz w:val="28"/>
          <w:szCs w:val="28"/>
          <w:rtl/>
          <w:lang w:bidi="fa-IR"/>
        </w:rPr>
        <w:t>ي از</w:t>
      </w:r>
      <w:r w:rsidR="004C4157">
        <w:rPr>
          <w:rFonts w:cs="B Lotus" w:hint="cs"/>
          <w:sz w:val="28"/>
          <w:szCs w:val="28"/>
          <w:rtl/>
          <w:lang w:bidi="fa-IR"/>
        </w:rPr>
        <w:t xml:space="preserve"> آن‌ها </w:t>
      </w:r>
      <w:r>
        <w:rPr>
          <w:rFonts w:cs="B Lotus" w:hint="cs"/>
          <w:sz w:val="28"/>
          <w:szCs w:val="28"/>
          <w:rtl/>
          <w:lang w:bidi="fa-IR"/>
        </w:rPr>
        <w:t>اشاره مي‌كنيم.</w:t>
      </w:r>
    </w:p>
    <w:p w:rsidR="001C3295" w:rsidRDefault="001C3295" w:rsidP="007961DD">
      <w:pPr>
        <w:bidi/>
        <w:ind w:firstLine="284"/>
        <w:jc w:val="both"/>
        <w:rPr>
          <w:rFonts w:cs="B Lotus"/>
          <w:sz w:val="28"/>
          <w:szCs w:val="28"/>
          <w:rtl/>
          <w:lang w:bidi="fa-IR"/>
        </w:rPr>
      </w:pPr>
      <w:r>
        <w:rPr>
          <w:rFonts w:cs="B Lotus" w:hint="cs"/>
          <w:sz w:val="28"/>
          <w:szCs w:val="28"/>
          <w:rtl/>
          <w:lang w:bidi="fa-IR"/>
        </w:rPr>
        <w:t>امام نووي در مورد رافعي</w:t>
      </w:r>
      <w:r w:rsidR="00EE271A" w:rsidRPr="00FC2BC2">
        <w:rPr>
          <w:rFonts w:cs="B Lotus"/>
          <w:sz w:val="28"/>
          <w:szCs w:val="28"/>
          <w:vertAlign w:val="superscript"/>
          <w:rtl/>
        </w:rPr>
        <w:footnoteReference w:id="276"/>
      </w:r>
      <w:r>
        <w:rPr>
          <w:rFonts w:cs="B Lotus" w:hint="cs"/>
          <w:sz w:val="28"/>
          <w:szCs w:val="28"/>
          <w:rtl/>
          <w:lang w:bidi="fa-IR"/>
        </w:rPr>
        <w:t xml:space="preserve"> مي‌گويد: رافعي از صالحان و توانمندان و داراي كرامات بسياري است.</w:t>
      </w:r>
    </w:p>
    <w:p w:rsidR="001C3295" w:rsidRDefault="001C3295" w:rsidP="007961DD">
      <w:pPr>
        <w:bidi/>
        <w:ind w:firstLine="284"/>
        <w:jc w:val="both"/>
        <w:rPr>
          <w:rFonts w:cs="B Lotus"/>
          <w:sz w:val="28"/>
          <w:szCs w:val="28"/>
          <w:rtl/>
          <w:lang w:bidi="fa-IR"/>
        </w:rPr>
      </w:pPr>
      <w:r>
        <w:rPr>
          <w:rFonts w:cs="B Lotus" w:hint="cs"/>
          <w:sz w:val="28"/>
          <w:szCs w:val="28"/>
          <w:rtl/>
          <w:lang w:bidi="fa-IR"/>
        </w:rPr>
        <w:t>نعيمي</w:t>
      </w:r>
      <w:r w:rsidR="00EE271A" w:rsidRPr="00FC2BC2">
        <w:rPr>
          <w:rFonts w:cs="B Lotus"/>
          <w:sz w:val="28"/>
          <w:szCs w:val="28"/>
          <w:vertAlign w:val="superscript"/>
          <w:rtl/>
        </w:rPr>
        <w:footnoteReference w:id="277"/>
      </w:r>
      <w:r>
        <w:rPr>
          <w:rFonts w:cs="B Lotus" w:hint="cs"/>
          <w:sz w:val="28"/>
          <w:szCs w:val="28"/>
          <w:rtl/>
          <w:lang w:bidi="fa-IR"/>
        </w:rPr>
        <w:t xml:space="preserve"> مؤلف كتاب الدارس</w:t>
      </w:r>
      <w:r w:rsidR="00DA2074" w:rsidRPr="00FC2BC2">
        <w:rPr>
          <w:rFonts w:cs="B Lotus"/>
          <w:sz w:val="28"/>
          <w:szCs w:val="28"/>
          <w:vertAlign w:val="superscript"/>
          <w:rtl/>
        </w:rPr>
        <w:footnoteReference w:id="278"/>
      </w:r>
      <w:r>
        <w:rPr>
          <w:rFonts w:cs="B Lotus" w:hint="cs"/>
          <w:sz w:val="28"/>
          <w:szCs w:val="28"/>
          <w:rtl/>
          <w:lang w:bidi="fa-IR"/>
        </w:rPr>
        <w:t xml:space="preserve"> مي‌گويد: نووي از شهاب اح</w:t>
      </w:r>
      <w:r w:rsidR="008C00E7">
        <w:rPr>
          <w:rFonts w:cs="B Lotus" w:hint="cs"/>
          <w:sz w:val="28"/>
          <w:szCs w:val="28"/>
          <w:rtl/>
          <w:lang w:bidi="fa-IR"/>
        </w:rPr>
        <w:t>مد العنابي تمجيد مي‌نمود و بچه‌ه</w:t>
      </w:r>
      <w:r>
        <w:rPr>
          <w:rFonts w:cs="B Lotus" w:hint="cs"/>
          <w:sz w:val="28"/>
          <w:szCs w:val="28"/>
          <w:rtl/>
          <w:lang w:bidi="fa-IR"/>
        </w:rPr>
        <w:t>ا را نزد او مي‌فرستاد تا نزد او در خانه‌اش به خاطر امان</w:t>
      </w:r>
      <w:r w:rsidR="00EC7C41">
        <w:rPr>
          <w:rFonts w:cs="B Lotus" w:hint="cs"/>
          <w:sz w:val="28"/>
          <w:szCs w:val="28"/>
          <w:rtl/>
          <w:lang w:bidi="fa-IR"/>
        </w:rPr>
        <w:t>ت</w:t>
      </w:r>
      <w:r>
        <w:rPr>
          <w:rFonts w:cs="B Lotus" w:hint="cs"/>
          <w:sz w:val="28"/>
          <w:szCs w:val="28"/>
          <w:rtl/>
          <w:lang w:bidi="fa-IR"/>
        </w:rPr>
        <w:t>داري‌اش و صيانت و ديانتش درس بخوانند.</w:t>
      </w:r>
    </w:p>
    <w:p w:rsidR="00153627" w:rsidRDefault="001C3295" w:rsidP="007961DD">
      <w:pPr>
        <w:bidi/>
        <w:ind w:firstLine="284"/>
        <w:jc w:val="both"/>
        <w:rPr>
          <w:rFonts w:cs="B Lotus"/>
          <w:sz w:val="28"/>
          <w:szCs w:val="28"/>
          <w:rtl/>
          <w:lang w:bidi="fa-IR"/>
        </w:rPr>
      </w:pPr>
      <w:r>
        <w:rPr>
          <w:rFonts w:cs="B Lotus" w:hint="cs"/>
          <w:sz w:val="28"/>
          <w:szCs w:val="28"/>
          <w:rtl/>
          <w:lang w:bidi="fa-IR"/>
        </w:rPr>
        <w:t>نووي</w:t>
      </w:r>
      <w:r w:rsidR="00DA2074" w:rsidRPr="00FC2BC2">
        <w:rPr>
          <w:rFonts w:cs="B Lotus"/>
          <w:sz w:val="28"/>
          <w:szCs w:val="28"/>
          <w:vertAlign w:val="superscript"/>
          <w:rtl/>
        </w:rPr>
        <w:footnoteReference w:id="279"/>
      </w:r>
      <w:r w:rsidR="00153627">
        <w:rPr>
          <w:rFonts w:cs="B Lotus" w:hint="cs"/>
          <w:sz w:val="28"/>
          <w:szCs w:val="28"/>
          <w:rtl/>
          <w:lang w:bidi="fa-IR"/>
        </w:rPr>
        <w:t xml:space="preserve"> دربارة ضياءالدين دولعي</w:t>
      </w:r>
      <w:r w:rsidR="00DA2074" w:rsidRPr="00FC2BC2">
        <w:rPr>
          <w:rFonts w:cs="B Lotus"/>
          <w:sz w:val="28"/>
          <w:szCs w:val="28"/>
          <w:vertAlign w:val="superscript"/>
          <w:rtl/>
        </w:rPr>
        <w:footnoteReference w:id="280"/>
      </w:r>
      <w:r w:rsidR="00153627">
        <w:rPr>
          <w:rFonts w:cs="B Lotus" w:hint="cs"/>
          <w:sz w:val="28"/>
          <w:szCs w:val="28"/>
          <w:rtl/>
          <w:lang w:bidi="fa-IR"/>
        </w:rPr>
        <w:t xml:space="preserve"> مي‌گويد: او استاد استادان ما و يكي از فقهاي مشهور و صالحان پرهيزگار بود. و دربارة ابن عساكر</w:t>
      </w:r>
      <w:r w:rsidR="00DA2074" w:rsidRPr="00FC2BC2">
        <w:rPr>
          <w:rFonts w:cs="B Lotus"/>
          <w:sz w:val="28"/>
          <w:szCs w:val="28"/>
          <w:vertAlign w:val="superscript"/>
          <w:rtl/>
        </w:rPr>
        <w:footnoteReference w:id="281"/>
      </w:r>
      <w:r w:rsidR="00153627">
        <w:rPr>
          <w:rFonts w:cs="B Lotus" w:hint="cs"/>
          <w:sz w:val="28"/>
          <w:szCs w:val="28"/>
          <w:rtl/>
          <w:lang w:bidi="fa-IR"/>
        </w:rPr>
        <w:t xml:space="preserve"> مي‌گويد: او حافظ شام بلكه حافظ تمام دنيا بود، امام مطلق و مطمئن در گفتار و كردار </w:t>
      </w:r>
      <w:r w:rsidR="008C00E7">
        <w:rPr>
          <w:rFonts w:cs="Traditional Arabic" w:hint="cs"/>
          <w:sz w:val="28"/>
          <w:szCs w:val="28"/>
          <w:rtl/>
          <w:lang w:bidi="fa-IR"/>
        </w:rPr>
        <w:t>«</w:t>
      </w:r>
      <w:r w:rsidR="00153627" w:rsidRPr="00153627">
        <w:rPr>
          <w:rFonts w:cs="2  Badr" w:hint="cs"/>
          <w:sz w:val="28"/>
          <w:szCs w:val="28"/>
          <w:rtl/>
          <w:lang w:bidi="fa-IR"/>
        </w:rPr>
        <w:t>الثقة</w:t>
      </w:r>
      <w:r w:rsidR="008C00E7">
        <w:rPr>
          <w:rFonts w:cs="Traditional Arabic" w:hint="cs"/>
          <w:sz w:val="28"/>
          <w:szCs w:val="28"/>
          <w:rtl/>
          <w:lang w:bidi="fa-IR"/>
        </w:rPr>
        <w:t>»</w:t>
      </w:r>
      <w:r w:rsidR="00153627">
        <w:rPr>
          <w:rFonts w:cs="B Lotus" w:hint="cs"/>
          <w:sz w:val="28"/>
          <w:szCs w:val="28"/>
          <w:rtl/>
          <w:lang w:bidi="fa-IR"/>
        </w:rPr>
        <w:t xml:space="preserve"> و مورد اعتماد و پابرجا بود.</w:t>
      </w:r>
    </w:p>
    <w:p w:rsidR="008A0CFD" w:rsidRDefault="008A0CFD" w:rsidP="008A0CFD">
      <w:pPr>
        <w:bidi/>
        <w:ind w:firstLine="284"/>
        <w:jc w:val="both"/>
        <w:rPr>
          <w:rFonts w:cs="B Lotus"/>
          <w:sz w:val="28"/>
          <w:szCs w:val="28"/>
          <w:rtl/>
          <w:lang w:bidi="fa-IR"/>
        </w:rPr>
        <w:sectPr w:rsidR="008A0CFD" w:rsidSect="008A0CFD">
          <w:headerReference w:type="default" r:id="rId32"/>
          <w:footnotePr>
            <w:numRestart w:val="eachPage"/>
          </w:footnotePr>
          <w:type w:val="oddPage"/>
          <w:pgSz w:w="11907" w:h="16840" w:code="9"/>
          <w:pgMar w:top="2552" w:right="2211" w:bottom="2552" w:left="2211" w:header="2552" w:footer="2552" w:gutter="0"/>
          <w:cols w:space="708"/>
          <w:titlePg/>
          <w:bidi/>
          <w:rtlGutter/>
          <w:docGrid w:linePitch="360"/>
        </w:sectPr>
      </w:pPr>
    </w:p>
    <w:p w:rsidR="00283639" w:rsidRDefault="00283639" w:rsidP="008A0CFD">
      <w:pPr>
        <w:pStyle w:val="a0"/>
        <w:rPr>
          <w:rtl/>
        </w:rPr>
      </w:pPr>
      <w:bookmarkStart w:id="94" w:name="_Toc251426786"/>
      <w:bookmarkStart w:id="95" w:name="_Toc337843537"/>
      <w:r>
        <w:rPr>
          <w:rFonts w:hint="cs"/>
          <w:rtl/>
        </w:rPr>
        <w:t>چگونگي معيشت وي و برخي اخبار وارده در اين خصوص</w:t>
      </w:r>
      <w:bookmarkEnd w:id="94"/>
      <w:bookmarkEnd w:id="95"/>
    </w:p>
    <w:p w:rsidR="00283639" w:rsidRDefault="00283639" w:rsidP="008C00E7">
      <w:pPr>
        <w:pStyle w:val="Heading2"/>
        <w:bidi/>
        <w:rPr>
          <w:rtl/>
          <w:lang w:bidi="fa-IR"/>
        </w:rPr>
      </w:pPr>
      <w:bookmarkStart w:id="96" w:name="_Toc251426787"/>
      <w:r>
        <w:rPr>
          <w:rFonts w:hint="cs"/>
          <w:rtl/>
          <w:lang w:bidi="fa-IR"/>
        </w:rPr>
        <w:t>زينت و لباسش</w:t>
      </w:r>
      <w:bookmarkEnd w:id="96"/>
      <w:r w:rsidR="008C00E7">
        <w:rPr>
          <w:rFonts w:hint="cs"/>
          <w:rtl/>
          <w:lang w:bidi="fa-IR"/>
        </w:rPr>
        <w:t>:</w:t>
      </w:r>
    </w:p>
    <w:p w:rsidR="00E83266" w:rsidRDefault="00E83266" w:rsidP="007961DD">
      <w:pPr>
        <w:bidi/>
        <w:ind w:firstLine="284"/>
        <w:jc w:val="both"/>
        <w:rPr>
          <w:rFonts w:cs="B Lotus"/>
          <w:sz w:val="28"/>
          <w:szCs w:val="28"/>
          <w:rtl/>
          <w:lang w:bidi="fa-IR"/>
        </w:rPr>
      </w:pPr>
      <w:r>
        <w:rPr>
          <w:rFonts w:cs="B Lotus" w:hint="cs"/>
          <w:sz w:val="28"/>
          <w:szCs w:val="28"/>
          <w:rtl/>
          <w:lang w:bidi="fa-IR"/>
        </w:rPr>
        <w:t>اگر كسي وي را مي‌ديد او را نمي‌شناخت و گمان مي‌كرد كه يكي از كشاورزان ن</w:t>
      </w:r>
      <w:r w:rsidR="007B7104">
        <w:rPr>
          <w:rFonts w:cs="B Lotus" w:hint="cs"/>
          <w:sz w:val="28"/>
          <w:szCs w:val="28"/>
          <w:rtl/>
          <w:lang w:bidi="fa-IR"/>
        </w:rPr>
        <w:t>وا است كه براي زيات به دمشق مي‌آ</w:t>
      </w:r>
      <w:r>
        <w:rPr>
          <w:rFonts w:cs="B Lotus" w:hint="cs"/>
          <w:sz w:val="28"/>
          <w:szCs w:val="28"/>
          <w:rtl/>
          <w:lang w:bidi="fa-IR"/>
        </w:rPr>
        <w:t>يد و از ظاهر او تشخيص داده نمي‌شد كه از علماي بزرگ باشد، زيرا علماي دورانش از</w:t>
      </w:r>
      <w:r w:rsidR="00474527">
        <w:rPr>
          <w:rFonts w:cs="B Lotus" w:hint="cs"/>
          <w:sz w:val="28"/>
          <w:szCs w:val="28"/>
          <w:rtl/>
          <w:lang w:bidi="fa-IR"/>
        </w:rPr>
        <w:t xml:space="preserve"> لباس‌ها</w:t>
      </w:r>
      <w:r>
        <w:rPr>
          <w:rFonts w:cs="B Lotus" w:hint="cs"/>
          <w:sz w:val="28"/>
          <w:szCs w:val="28"/>
          <w:rtl/>
          <w:lang w:bidi="fa-IR"/>
        </w:rPr>
        <w:t>ي مخصوصي كه به لباس قضاوت دادگستري شبيه بود استفاده مي‌كردند كه او به خاطر زهدش قانع و غير از ديگران مي‌پوشيد و توجهي وافي و كافي به دنيا نداشت و تمام</w:t>
      </w:r>
      <w:r w:rsidR="006A2F05">
        <w:rPr>
          <w:rFonts w:cs="B Lotus" w:hint="cs"/>
          <w:sz w:val="28"/>
          <w:szCs w:val="28"/>
          <w:rtl/>
          <w:lang w:bidi="fa-IR"/>
        </w:rPr>
        <w:t xml:space="preserve"> تلاش‌ها</w:t>
      </w:r>
      <w:r>
        <w:rPr>
          <w:rFonts w:cs="B Lotus" w:hint="cs"/>
          <w:sz w:val="28"/>
          <w:szCs w:val="28"/>
          <w:rtl/>
          <w:lang w:bidi="fa-IR"/>
        </w:rPr>
        <w:t>ي خود را مص</w:t>
      </w:r>
      <w:r w:rsidR="007B7104">
        <w:rPr>
          <w:rFonts w:cs="B Lotus" w:hint="cs"/>
          <w:sz w:val="28"/>
          <w:szCs w:val="28"/>
          <w:rtl/>
          <w:lang w:bidi="fa-IR"/>
        </w:rPr>
        <w:t>رو</w:t>
      </w:r>
      <w:r>
        <w:rPr>
          <w:rFonts w:cs="B Lotus" w:hint="cs"/>
          <w:sz w:val="28"/>
          <w:szCs w:val="28"/>
          <w:rtl/>
          <w:lang w:bidi="fa-IR"/>
        </w:rPr>
        <w:t>ف از علم‌آموزي و آموزش و غيره آخرتش نموده بود و با خداي خود و خودش صادقانه رفتار مي</w:t>
      </w:r>
      <w:r w:rsidR="007B7104">
        <w:rPr>
          <w:rFonts w:cs="B Lotus" w:hint="eastAsia"/>
          <w:sz w:val="28"/>
          <w:szCs w:val="28"/>
          <w:rtl/>
          <w:lang w:bidi="fa-IR"/>
        </w:rPr>
        <w:t>‌</w:t>
      </w:r>
      <w:r>
        <w:rPr>
          <w:rFonts w:cs="B Lotus" w:hint="cs"/>
          <w:sz w:val="28"/>
          <w:szCs w:val="28"/>
          <w:rtl/>
          <w:lang w:bidi="fa-IR"/>
        </w:rPr>
        <w:t>كرد و خود را مشغول عبادت كرده و ترس از خدا تمام</w:t>
      </w:r>
      <w:r w:rsidR="00BE73E4">
        <w:rPr>
          <w:rFonts w:cs="B Lotus" w:hint="cs"/>
          <w:sz w:val="28"/>
          <w:szCs w:val="28"/>
          <w:rtl/>
          <w:lang w:bidi="fa-IR"/>
        </w:rPr>
        <w:t xml:space="preserve"> راه‌ها</w:t>
      </w:r>
      <w:r>
        <w:rPr>
          <w:rFonts w:cs="B Lotus" w:hint="cs"/>
          <w:sz w:val="28"/>
          <w:szCs w:val="28"/>
          <w:rtl/>
          <w:lang w:bidi="fa-IR"/>
        </w:rPr>
        <w:t xml:space="preserve"> غير از طاعت را به رويش بسته بود. ذهبي</w:t>
      </w:r>
      <w:r w:rsidR="00DA2074" w:rsidRPr="00FC2BC2">
        <w:rPr>
          <w:rFonts w:cs="B Lotus"/>
          <w:sz w:val="28"/>
          <w:szCs w:val="28"/>
          <w:vertAlign w:val="superscript"/>
          <w:rtl/>
        </w:rPr>
        <w:footnoteReference w:id="282"/>
      </w:r>
      <w:r w:rsidR="00F65880">
        <w:rPr>
          <w:rFonts w:cs="B Lotus" w:hint="cs"/>
          <w:sz w:val="28"/>
          <w:szCs w:val="28"/>
          <w:rtl/>
          <w:lang w:bidi="fa-IR"/>
        </w:rPr>
        <w:t xml:space="preserve"> در توصيفش مي‌گويد: گندمگون، ريش پرپشت، ميانه اندام، پر هيبت، كم خنده اهل سرگرمي و شوخي نبود، بلكه جدي كامل، حق را مي‌گفت هرچند تلخ باشد و</w:t>
      </w:r>
      <w:r w:rsidR="007B7104">
        <w:rPr>
          <w:rFonts w:cs="B Lotus" w:hint="cs"/>
          <w:sz w:val="28"/>
          <w:szCs w:val="28"/>
          <w:rtl/>
          <w:lang w:bidi="fa-IR"/>
        </w:rPr>
        <w:t xml:space="preserve"> </w:t>
      </w:r>
      <w:r w:rsidR="00F65880">
        <w:rPr>
          <w:rFonts w:cs="B Lotus" w:hint="cs"/>
          <w:sz w:val="28"/>
          <w:szCs w:val="28"/>
          <w:rtl/>
          <w:lang w:bidi="fa-IR"/>
        </w:rPr>
        <w:t>در راه خدا از ملامت هيچ ملامت‌كننده‌اي نمي‌هراسيد.</w:t>
      </w:r>
    </w:p>
    <w:p w:rsidR="00003FE6" w:rsidRDefault="00003FE6" w:rsidP="007961DD">
      <w:pPr>
        <w:bidi/>
        <w:ind w:firstLine="284"/>
        <w:jc w:val="both"/>
        <w:rPr>
          <w:rFonts w:cs="B Lotus"/>
          <w:sz w:val="28"/>
          <w:szCs w:val="28"/>
          <w:rtl/>
          <w:lang w:bidi="fa-IR"/>
        </w:rPr>
      </w:pPr>
      <w:r>
        <w:rPr>
          <w:rFonts w:cs="B Lotus" w:hint="cs"/>
          <w:sz w:val="28"/>
          <w:szCs w:val="28"/>
          <w:rtl/>
          <w:lang w:bidi="fa-IR"/>
        </w:rPr>
        <w:t>همچنين ذهبي در توصيف او مي‌گويد: او داراي ريش سياهي بود كه موهاي سفيد درآن وجود داشت (جو و گندمي) و داراي هيبتي همراه با آرامش و وقار بود</w:t>
      </w:r>
      <w:r w:rsidR="007B7104">
        <w:rPr>
          <w:rFonts w:cs="B Lotus" w:hint="cs"/>
          <w:sz w:val="28"/>
          <w:szCs w:val="28"/>
          <w:rtl/>
          <w:lang w:bidi="fa-IR"/>
        </w:rPr>
        <w:t>.</w:t>
      </w:r>
      <w:r>
        <w:rPr>
          <w:rFonts w:cs="B Lotus" w:hint="cs"/>
          <w:sz w:val="28"/>
          <w:szCs w:val="28"/>
          <w:rtl/>
          <w:lang w:bidi="fa-IR"/>
        </w:rPr>
        <w:t xml:space="preserve"> اسنوي</w:t>
      </w:r>
      <w:r w:rsidR="00DA2074" w:rsidRPr="00FC2BC2">
        <w:rPr>
          <w:rFonts w:cs="B Lotus"/>
          <w:sz w:val="28"/>
          <w:szCs w:val="28"/>
          <w:vertAlign w:val="superscript"/>
          <w:rtl/>
        </w:rPr>
        <w:footnoteReference w:id="283"/>
      </w:r>
      <w:r w:rsidR="007B7104">
        <w:rPr>
          <w:rFonts w:cs="B Lotus" w:hint="cs"/>
          <w:sz w:val="28"/>
          <w:szCs w:val="28"/>
          <w:rtl/>
          <w:lang w:bidi="fa-IR"/>
        </w:rPr>
        <w:t xml:space="preserve"> گفته</w:t>
      </w:r>
      <w:r>
        <w:rPr>
          <w:rFonts w:cs="B Lotus" w:hint="cs"/>
          <w:sz w:val="28"/>
          <w:szCs w:val="28"/>
          <w:rtl/>
          <w:lang w:bidi="fa-IR"/>
        </w:rPr>
        <w:t>: در ريشهاي وي موهايي سفيد وجود داشت و در هنگام بحث با فقهاء آرامش و وقار مثال‌زدني داشت.</w:t>
      </w:r>
    </w:p>
    <w:p w:rsidR="004C30B1" w:rsidRDefault="006714EF" w:rsidP="007961DD">
      <w:pPr>
        <w:bidi/>
        <w:ind w:firstLine="284"/>
        <w:jc w:val="both"/>
        <w:rPr>
          <w:rFonts w:cs="B Lotus"/>
          <w:sz w:val="28"/>
          <w:szCs w:val="28"/>
          <w:rtl/>
          <w:lang w:bidi="fa-IR"/>
        </w:rPr>
      </w:pPr>
      <w:r>
        <w:rPr>
          <w:rFonts w:cs="B Lotus" w:hint="cs"/>
          <w:sz w:val="28"/>
          <w:szCs w:val="28"/>
          <w:rtl/>
          <w:lang w:bidi="fa-IR"/>
        </w:rPr>
        <w:t>اما راجع به لباسش، ذهبي در تاريخ اسلام</w:t>
      </w:r>
      <w:r w:rsidR="00DA2074" w:rsidRPr="00FC2BC2">
        <w:rPr>
          <w:rFonts w:cs="B Lotus"/>
          <w:sz w:val="28"/>
          <w:szCs w:val="28"/>
          <w:vertAlign w:val="superscript"/>
          <w:rtl/>
        </w:rPr>
        <w:footnoteReference w:id="284"/>
      </w:r>
      <w:r>
        <w:rPr>
          <w:rFonts w:cs="B Lotus" w:hint="cs"/>
          <w:sz w:val="28"/>
          <w:szCs w:val="28"/>
          <w:rtl/>
          <w:lang w:bidi="fa-IR"/>
        </w:rPr>
        <w:t xml:space="preserve"> مي‌گويد: او به لباس همانند ساير فقهاء كه حوارنه</w:t>
      </w:r>
      <w:r w:rsidR="00DA2074" w:rsidRPr="00FC2BC2">
        <w:rPr>
          <w:rFonts w:cs="B Lotus"/>
          <w:sz w:val="28"/>
          <w:szCs w:val="28"/>
          <w:vertAlign w:val="superscript"/>
          <w:rtl/>
        </w:rPr>
        <w:footnoteReference w:id="285"/>
      </w:r>
      <w:r w:rsidR="004B2839">
        <w:rPr>
          <w:rFonts w:cs="B Lotus" w:hint="cs"/>
          <w:sz w:val="28"/>
          <w:szCs w:val="28"/>
          <w:rtl/>
          <w:lang w:bidi="fa-IR"/>
        </w:rPr>
        <w:t xml:space="preserve"> مي‌پوشيدند اهميت نمي‌داد و هميشه از پارچه‌اي كوچك مثل</w:t>
      </w:r>
      <w:r w:rsidR="007B7104">
        <w:rPr>
          <w:rFonts w:cs="B Lotus" w:hint="cs"/>
          <w:sz w:val="28"/>
          <w:szCs w:val="28"/>
          <w:rtl/>
          <w:lang w:bidi="fa-IR"/>
        </w:rPr>
        <w:t xml:space="preserve"> شبختانيه استفاده مي‌نمود و در </w:t>
      </w:r>
      <w:r w:rsidR="007B7104">
        <w:rPr>
          <w:rFonts w:cs="Traditional Arabic" w:hint="cs"/>
          <w:sz w:val="28"/>
          <w:szCs w:val="28"/>
          <w:rtl/>
          <w:lang w:bidi="fa-IR"/>
        </w:rPr>
        <w:t>«</w:t>
      </w:r>
      <w:r w:rsidR="007B7104">
        <w:rPr>
          <w:rFonts w:cs="B Lotus" w:hint="cs"/>
          <w:sz w:val="28"/>
          <w:szCs w:val="28"/>
          <w:rtl/>
          <w:lang w:bidi="fa-IR"/>
        </w:rPr>
        <w:t>التذكر</w:t>
      </w:r>
      <w:r w:rsidR="007B7104" w:rsidRPr="007B7104">
        <w:rPr>
          <w:rFonts w:cs="B Badr" w:hint="cs"/>
          <w:sz w:val="28"/>
          <w:szCs w:val="28"/>
          <w:rtl/>
          <w:lang w:bidi="fa-IR"/>
        </w:rPr>
        <w:t>ة</w:t>
      </w:r>
      <w:r w:rsidR="007B7104">
        <w:rPr>
          <w:rFonts w:cs="Traditional Arabic" w:hint="cs"/>
          <w:sz w:val="28"/>
          <w:szCs w:val="28"/>
          <w:rtl/>
          <w:lang w:bidi="fa-IR"/>
        </w:rPr>
        <w:t>»</w:t>
      </w:r>
      <w:r w:rsidR="00DA2074" w:rsidRPr="00FC2BC2">
        <w:rPr>
          <w:rFonts w:cs="B Lotus"/>
          <w:sz w:val="28"/>
          <w:szCs w:val="28"/>
          <w:vertAlign w:val="superscript"/>
          <w:rtl/>
        </w:rPr>
        <w:footnoteReference w:id="286"/>
      </w:r>
      <w:r w:rsidR="004B2839">
        <w:rPr>
          <w:rFonts w:cs="B Lotus" w:hint="cs"/>
          <w:sz w:val="28"/>
          <w:szCs w:val="28"/>
          <w:rtl/>
          <w:lang w:bidi="fa-IR"/>
        </w:rPr>
        <w:t xml:space="preserve"> مي‌گويد: </w:t>
      </w:r>
      <w:r w:rsidR="004C30B1">
        <w:rPr>
          <w:rFonts w:cs="B Lotus" w:hint="cs"/>
          <w:sz w:val="28"/>
          <w:szCs w:val="28"/>
          <w:rtl/>
          <w:lang w:bidi="fa-IR"/>
        </w:rPr>
        <w:t>لباسش پارچة ندوخته بود و عمامه‌اش شبختانيه‌اي كوچك. باز در [التذكره]</w:t>
      </w:r>
      <w:r w:rsidR="00DA2074" w:rsidRPr="00FC2BC2">
        <w:rPr>
          <w:rFonts w:cs="B Lotus"/>
          <w:sz w:val="28"/>
          <w:szCs w:val="28"/>
          <w:vertAlign w:val="superscript"/>
          <w:rtl/>
        </w:rPr>
        <w:footnoteReference w:id="287"/>
      </w:r>
      <w:r w:rsidR="004C30B1">
        <w:rPr>
          <w:rFonts w:cs="B Lotus" w:hint="cs"/>
          <w:sz w:val="28"/>
          <w:szCs w:val="28"/>
          <w:rtl/>
          <w:lang w:bidi="fa-IR"/>
        </w:rPr>
        <w:t xml:space="preserve"> مي‌گويد: او هميشه ژنده‌پوش بود و مادرش برايش پيراهن و امثال آن مي‌فرستاد تا بپوشد.</w:t>
      </w:r>
    </w:p>
    <w:p w:rsidR="00003B63" w:rsidRDefault="00003B63" w:rsidP="008A0CFD">
      <w:pPr>
        <w:pStyle w:val="a1"/>
        <w:rPr>
          <w:rtl/>
        </w:rPr>
      </w:pPr>
      <w:bookmarkStart w:id="97" w:name="_Toc251426788"/>
      <w:bookmarkStart w:id="98" w:name="_Toc337843538"/>
      <w:r>
        <w:rPr>
          <w:rFonts w:hint="cs"/>
          <w:rtl/>
        </w:rPr>
        <w:t>خوردن و آشاميدن</w:t>
      </w:r>
      <w:bookmarkEnd w:id="97"/>
      <w:r w:rsidR="007B7104">
        <w:rPr>
          <w:rFonts w:hint="cs"/>
          <w:rtl/>
        </w:rPr>
        <w:t>:</w:t>
      </w:r>
      <w:bookmarkEnd w:id="98"/>
    </w:p>
    <w:p w:rsidR="00003B63" w:rsidRDefault="00003B63" w:rsidP="007B7104">
      <w:pPr>
        <w:bidi/>
        <w:ind w:firstLine="284"/>
        <w:jc w:val="both"/>
        <w:rPr>
          <w:rFonts w:cs="B Lotus"/>
          <w:sz w:val="28"/>
          <w:szCs w:val="28"/>
          <w:rtl/>
          <w:lang w:bidi="fa-IR"/>
        </w:rPr>
      </w:pPr>
      <w:r>
        <w:rPr>
          <w:rFonts w:cs="B Lotus" w:hint="cs"/>
          <w:sz w:val="28"/>
          <w:szCs w:val="28"/>
          <w:rtl/>
          <w:lang w:bidi="fa-IR"/>
        </w:rPr>
        <w:t xml:space="preserve">امام نووي </w:t>
      </w:r>
      <w:r w:rsidR="007B7104">
        <w:rPr>
          <w:rFonts w:cs="CTraditional Arabic" w:hint="cs"/>
          <w:sz w:val="28"/>
          <w:szCs w:val="28"/>
          <w:rtl/>
          <w:lang w:bidi="fa-IR"/>
        </w:rPr>
        <w:t>/</w:t>
      </w:r>
      <w:r>
        <w:rPr>
          <w:rFonts w:cs="B Lotus" w:hint="cs"/>
          <w:sz w:val="28"/>
          <w:szCs w:val="28"/>
          <w:rtl/>
          <w:lang w:bidi="fa-IR"/>
        </w:rPr>
        <w:t xml:space="preserve"> ساده مي‌زيست و به اندك غذايي قانع بود و تمام لذت دنيا را ترك كرده بود.</w:t>
      </w:r>
      <w:r w:rsidR="007B7104">
        <w:rPr>
          <w:rFonts w:cs="B Lotus" w:hint="cs"/>
          <w:sz w:val="28"/>
          <w:szCs w:val="28"/>
          <w:rtl/>
          <w:lang w:bidi="fa-IR"/>
        </w:rPr>
        <w:t xml:space="preserve"> </w:t>
      </w:r>
      <w:r>
        <w:rPr>
          <w:rFonts w:cs="B Lotus" w:hint="cs"/>
          <w:sz w:val="28"/>
          <w:szCs w:val="28"/>
          <w:rtl/>
          <w:lang w:bidi="fa-IR"/>
        </w:rPr>
        <w:t>دائم العبادت بود و ترس</w:t>
      </w:r>
      <w:r w:rsidR="00DA2074" w:rsidRPr="00FC2BC2">
        <w:rPr>
          <w:rFonts w:cs="B Lotus"/>
          <w:sz w:val="28"/>
          <w:szCs w:val="28"/>
          <w:vertAlign w:val="superscript"/>
          <w:rtl/>
        </w:rPr>
        <w:footnoteReference w:id="288"/>
      </w:r>
      <w:r>
        <w:rPr>
          <w:rFonts w:cs="B Lotus" w:hint="cs"/>
          <w:sz w:val="28"/>
          <w:szCs w:val="28"/>
          <w:rtl/>
          <w:lang w:bidi="fa-IR"/>
        </w:rPr>
        <w:t xml:space="preserve"> از خدا داشت. در شبانه‌روز فقط يك وعده غذا مي‌خورد و غذايش از مقدار قوت اندكي كه پدرش ماهانه برايش مي‌فرستاد تهيه مي‌كرد و تنها يك </w:t>
      </w:r>
      <w:r w:rsidR="007B7104">
        <w:rPr>
          <w:rFonts w:cs="B Lotus" w:hint="cs"/>
          <w:sz w:val="28"/>
          <w:szCs w:val="28"/>
          <w:rtl/>
          <w:lang w:bidi="fa-IR"/>
        </w:rPr>
        <w:t>وعده آن هم در سحر چيزي مي‌نوشيد</w:t>
      </w:r>
      <w:r w:rsidR="00DA2074" w:rsidRPr="00FC2BC2">
        <w:rPr>
          <w:rFonts w:cs="B Lotus"/>
          <w:sz w:val="28"/>
          <w:szCs w:val="28"/>
          <w:vertAlign w:val="superscript"/>
          <w:rtl/>
        </w:rPr>
        <w:footnoteReference w:id="289"/>
      </w:r>
      <w:r w:rsidR="007B7104">
        <w:rPr>
          <w:rFonts w:cs="B Lotus" w:hint="cs"/>
          <w:sz w:val="28"/>
          <w:szCs w:val="28"/>
          <w:rtl/>
          <w:lang w:bidi="fa-IR"/>
        </w:rPr>
        <w:t>.</w:t>
      </w:r>
    </w:p>
    <w:p w:rsidR="00003B63" w:rsidRDefault="00003B63" w:rsidP="007961DD">
      <w:pPr>
        <w:bidi/>
        <w:ind w:firstLine="284"/>
        <w:jc w:val="both"/>
        <w:rPr>
          <w:rFonts w:cs="B Lotus"/>
          <w:sz w:val="28"/>
          <w:szCs w:val="28"/>
          <w:rtl/>
          <w:lang w:bidi="fa-IR"/>
        </w:rPr>
      </w:pPr>
      <w:r>
        <w:rPr>
          <w:rFonts w:cs="B Lotus" w:hint="cs"/>
          <w:sz w:val="28"/>
          <w:szCs w:val="28"/>
          <w:rtl/>
          <w:lang w:bidi="fa-IR"/>
        </w:rPr>
        <w:t>شمس بن فخر مي‌گويد: او تمام</w:t>
      </w:r>
      <w:r w:rsidR="00CB370A">
        <w:rPr>
          <w:rFonts w:cs="B Lotus" w:hint="cs"/>
          <w:sz w:val="28"/>
          <w:szCs w:val="28"/>
          <w:rtl/>
          <w:lang w:bidi="fa-IR"/>
        </w:rPr>
        <w:t xml:space="preserve"> خوردني‌ها</w:t>
      </w:r>
      <w:r>
        <w:rPr>
          <w:rFonts w:cs="B Lotus" w:hint="cs"/>
          <w:sz w:val="28"/>
          <w:szCs w:val="28"/>
          <w:rtl/>
          <w:lang w:bidi="fa-IR"/>
        </w:rPr>
        <w:t>ي دنيا و تمام ميوه‌‌هاي لذت‌بخش آن را جز كيكهاي خشك و انجير حوراني كه پدرش برايش مي‌فرتساد ترك كرده بود و در شبانه‌‌روز يك وعده غذا آن</w:t>
      </w:r>
      <w:r w:rsidR="007B7104">
        <w:rPr>
          <w:rFonts w:cs="B Lotus" w:hint="cs"/>
          <w:sz w:val="28"/>
          <w:szCs w:val="28"/>
          <w:rtl/>
          <w:lang w:bidi="fa-IR"/>
        </w:rPr>
        <w:t xml:space="preserve"> هم در قسمت آخر شب مي‌خورد. و د</w:t>
      </w:r>
      <w:r>
        <w:rPr>
          <w:rFonts w:cs="B Lotus" w:hint="cs"/>
          <w:sz w:val="28"/>
          <w:szCs w:val="28"/>
          <w:rtl/>
          <w:lang w:bidi="fa-IR"/>
        </w:rPr>
        <w:t>ر يك وعده آن هم هنگام سحر فقط چيزي مي‌نوشيد و از نوشيدني سرد</w:t>
      </w:r>
      <w:r w:rsidR="00DA2074" w:rsidRPr="00FC2BC2">
        <w:rPr>
          <w:rFonts w:cs="B Lotus"/>
          <w:sz w:val="28"/>
          <w:szCs w:val="28"/>
          <w:vertAlign w:val="superscript"/>
          <w:rtl/>
        </w:rPr>
        <w:footnoteReference w:id="290"/>
      </w:r>
      <w:r>
        <w:rPr>
          <w:rFonts w:cs="B Lotus" w:hint="cs"/>
          <w:sz w:val="28"/>
          <w:szCs w:val="28"/>
          <w:rtl/>
          <w:lang w:bidi="fa-IR"/>
        </w:rPr>
        <w:t xml:space="preserve"> نيز نمي‌نوشيد.</w:t>
      </w:r>
    </w:p>
    <w:p w:rsidR="006A7F98" w:rsidRDefault="00003B63" w:rsidP="007961DD">
      <w:pPr>
        <w:bidi/>
        <w:ind w:firstLine="284"/>
        <w:jc w:val="both"/>
        <w:rPr>
          <w:rFonts w:cs="B Lotus"/>
          <w:sz w:val="28"/>
          <w:szCs w:val="28"/>
          <w:rtl/>
          <w:lang w:bidi="fa-IR"/>
        </w:rPr>
      </w:pPr>
      <w:r>
        <w:rPr>
          <w:rFonts w:cs="B Lotus" w:hint="cs"/>
          <w:sz w:val="28"/>
          <w:szCs w:val="28"/>
          <w:rtl/>
          <w:lang w:bidi="fa-IR"/>
        </w:rPr>
        <w:t xml:space="preserve">ابن دقماق مي‌گويد: </w:t>
      </w:r>
      <w:r w:rsidR="00894E43">
        <w:rPr>
          <w:rFonts w:cs="B Lotus" w:hint="cs"/>
          <w:sz w:val="28"/>
          <w:szCs w:val="28"/>
          <w:rtl/>
          <w:lang w:bidi="fa-IR"/>
        </w:rPr>
        <w:t xml:space="preserve">او از نانهايي مي‌خورد كه پدرش برايش مي‌فرستاد </w:t>
      </w:r>
      <w:r w:rsidR="006A7F98">
        <w:rPr>
          <w:rFonts w:cs="B Lotus" w:hint="cs"/>
          <w:sz w:val="28"/>
          <w:szCs w:val="28"/>
          <w:rtl/>
          <w:lang w:bidi="fa-IR"/>
        </w:rPr>
        <w:t>و اين در حالي بود كه هرچه مي‌خواست برايش مي‌خريدند. او فقط از يك نوع غ</w:t>
      </w:r>
      <w:r w:rsidR="00384F8A">
        <w:rPr>
          <w:rFonts w:cs="B Lotus" w:hint="cs"/>
          <w:sz w:val="28"/>
          <w:szCs w:val="28"/>
          <w:rtl/>
          <w:lang w:bidi="fa-IR"/>
        </w:rPr>
        <w:t>ذ</w:t>
      </w:r>
      <w:r w:rsidR="006A7F98">
        <w:rPr>
          <w:rFonts w:cs="B Lotus" w:hint="cs"/>
          <w:sz w:val="28"/>
          <w:szCs w:val="28"/>
          <w:rtl/>
          <w:lang w:bidi="fa-IR"/>
        </w:rPr>
        <w:t>ا يا شيرة انگور و يا سركه و يا روغن و يا گوشت آن هم در هر ماه فقط يك بار تناول مي‌نمود. و هيچ وقت اتفاق نمي‌افتا</w:t>
      </w:r>
      <w:r w:rsidR="007B7104">
        <w:rPr>
          <w:rFonts w:cs="B Lotus" w:hint="cs"/>
          <w:sz w:val="28"/>
          <w:szCs w:val="28"/>
          <w:rtl/>
          <w:lang w:bidi="fa-IR"/>
        </w:rPr>
        <w:t>د كه از دو نوع خورش استفاده كند</w:t>
      </w:r>
      <w:r w:rsidR="00DA2074" w:rsidRPr="00FC2BC2">
        <w:rPr>
          <w:rFonts w:cs="B Lotus"/>
          <w:sz w:val="28"/>
          <w:szCs w:val="28"/>
          <w:vertAlign w:val="superscript"/>
          <w:rtl/>
        </w:rPr>
        <w:footnoteReference w:id="291"/>
      </w:r>
      <w:r w:rsidR="007B7104">
        <w:rPr>
          <w:rFonts w:cs="B Lotus" w:hint="cs"/>
          <w:sz w:val="28"/>
          <w:szCs w:val="28"/>
          <w:rtl/>
          <w:lang w:bidi="fa-IR"/>
        </w:rPr>
        <w:t>.</w:t>
      </w:r>
    </w:p>
    <w:p w:rsidR="00384F8A" w:rsidRDefault="00384F8A" w:rsidP="007961DD">
      <w:pPr>
        <w:bidi/>
        <w:ind w:firstLine="284"/>
        <w:jc w:val="both"/>
        <w:rPr>
          <w:rFonts w:cs="B Lotus"/>
          <w:sz w:val="28"/>
          <w:szCs w:val="28"/>
          <w:rtl/>
          <w:lang w:bidi="fa-IR"/>
        </w:rPr>
      </w:pPr>
      <w:r>
        <w:rPr>
          <w:rFonts w:cs="B Lotus" w:hint="cs"/>
          <w:sz w:val="28"/>
          <w:szCs w:val="28"/>
          <w:rtl/>
          <w:lang w:bidi="fa-IR"/>
        </w:rPr>
        <w:t>كمال ادفوي گويد: او گوشت را تنها زماني كه به نوي مي‌رفت مي‌خورد</w:t>
      </w:r>
      <w:r w:rsidR="00DA2074" w:rsidRPr="00FC2BC2">
        <w:rPr>
          <w:rFonts w:cs="B Lotus"/>
          <w:sz w:val="28"/>
          <w:szCs w:val="28"/>
          <w:vertAlign w:val="superscript"/>
          <w:rtl/>
        </w:rPr>
        <w:footnoteReference w:id="292"/>
      </w:r>
      <w:r w:rsidR="007B7104">
        <w:rPr>
          <w:rFonts w:cs="B Lotus" w:hint="cs"/>
          <w:sz w:val="28"/>
          <w:szCs w:val="28"/>
          <w:rtl/>
          <w:lang w:bidi="fa-IR"/>
        </w:rPr>
        <w:t>.</w:t>
      </w:r>
    </w:p>
    <w:p w:rsidR="00384F8A" w:rsidRDefault="00384F8A" w:rsidP="007961DD">
      <w:pPr>
        <w:bidi/>
        <w:ind w:firstLine="284"/>
        <w:jc w:val="both"/>
        <w:rPr>
          <w:rFonts w:cs="B Lotus"/>
          <w:sz w:val="28"/>
          <w:szCs w:val="28"/>
          <w:rtl/>
          <w:lang w:bidi="fa-IR"/>
        </w:rPr>
      </w:pPr>
      <w:r>
        <w:rPr>
          <w:rFonts w:cs="B Lotus" w:hint="cs"/>
          <w:sz w:val="28"/>
          <w:szCs w:val="28"/>
          <w:rtl/>
          <w:lang w:bidi="fa-IR"/>
        </w:rPr>
        <w:t>ابن‌عطار مي‌گوي</w:t>
      </w:r>
      <w:r w:rsidR="007B7104">
        <w:rPr>
          <w:rFonts w:cs="B Lotus" w:hint="cs"/>
          <w:sz w:val="28"/>
          <w:szCs w:val="28"/>
          <w:rtl/>
          <w:lang w:bidi="fa-IR"/>
        </w:rPr>
        <w:t>د</w:t>
      </w:r>
      <w:r>
        <w:rPr>
          <w:rFonts w:cs="B Lotus" w:hint="cs"/>
          <w:sz w:val="28"/>
          <w:szCs w:val="28"/>
          <w:rtl/>
          <w:lang w:bidi="fa-IR"/>
        </w:rPr>
        <w:t>: يكي از دوستانش را ديدم كه خياري برايش پوست كند تا او از آن بخورد اما او از خوردن آن امتناع ورزيد و گفت: ترسيدم كه جسم</w:t>
      </w:r>
      <w:r w:rsidR="007B7104">
        <w:rPr>
          <w:rFonts w:cs="B Lotus" w:hint="cs"/>
          <w:sz w:val="28"/>
          <w:szCs w:val="28"/>
          <w:rtl/>
          <w:lang w:bidi="fa-IR"/>
        </w:rPr>
        <w:t>م آرام گيرد و خواب مرا فرا گيرد</w:t>
      </w:r>
      <w:r w:rsidR="00DA2074" w:rsidRPr="00FC2BC2">
        <w:rPr>
          <w:rFonts w:cs="B Lotus"/>
          <w:sz w:val="28"/>
          <w:szCs w:val="28"/>
          <w:vertAlign w:val="superscript"/>
          <w:rtl/>
        </w:rPr>
        <w:footnoteReference w:id="293"/>
      </w:r>
      <w:r w:rsidR="007B7104">
        <w:rPr>
          <w:rFonts w:cs="B Lotus" w:hint="cs"/>
          <w:sz w:val="28"/>
          <w:szCs w:val="28"/>
          <w:rtl/>
          <w:lang w:bidi="fa-IR"/>
        </w:rPr>
        <w:t>. و سخاوي مي‌گويد</w:t>
      </w:r>
      <w:r w:rsidR="00321A90" w:rsidRPr="00FC2BC2">
        <w:rPr>
          <w:rFonts w:cs="B Lotus"/>
          <w:sz w:val="28"/>
          <w:szCs w:val="28"/>
          <w:vertAlign w:val="superscript"/>
          <w:rtl/>
        </w:rPr>
        <w:footnoteReference w:id="294"/>
      </w:r>
      <w:r w:rsidR="007B7104">
        <w:rPr>
          <w:rFonts w:cs="B Lotus" w:hint="cs"/>
          <w:sz w:val="28"/>
          <w:szCs w:val="28"/>
          <w:rtl/>
          <w:lang w:bidi="fa-IR"/>
        </w:rPr>
        <w:t>:</w:t>
      </w:r>
      <w:r>
        <w:rPr>
          <w:rFonts w:cs="B Lotus" w:hint="cs"/>
          <w:sz w:val="28"/>
          <w:szCs w:val="28"/>
          <w:rtl/>
          <w:lang w:bidi="fa-IR"/>
        </w:rPr>
        <w:t xml:space="preserve"> و نووي مانند دمشقي</w:t>
      </w:r>
      <w:r w:rsidR="00CB370A">
        <w:rPr>
          <w:rFonts w:cs="B Lotus" w:hint="eastAsia"/>
          <w:sz w:val="28"/>
          <w:szCs w:val="28"/>
          <w:rtl/>
          <w:lang w:bidi="fa-IR"/>
        </w:rPr>
        <w:t>‌</w:t>
      </w:r>
      <w:r>
        <w:rPr>
          <w:rFonts w:cs="B Lotus" w:hint="cs"/>
          <w:sz w:val="28"/>
          <w:szCs w:val="28"/>
          <w:rtl/>
          <w:lang w:bidi="fa-IR"/>
        </w:rPr>
        <w:t>ها بلح</w:t>
      </w:r>
      <w:r w:rsidR="00321A90" w:rsidRPr="00FC2BC2">
        <w:rPr>
          <w:rFonts w:cs="B Lotus"/>
          <w:sz w:val="28"/>
          <w:szCs w:val="28"/>
          <w:vertAlign w:val="superscript"/>
          <w:rtl/>
        </w:rPr>
        <w:footnoteReference w:id="295"/>
      </w:r>
      <w:r>
        <w:rPr>
          <w:rFonts w:cs="B Lotus" w:hint="cs"/>
          <w:sz w:val="28"/>
          <w:szCs w:val="28"/>
          <w:rtl/>
          <w:lang w:bidi="fa-IR"/>
        </w:rPr>
        <w:t xml:space="preserve"> را نيز نمي‌خورد.</w:t>
      </w:r>
    </w:p>
    <w:p w:rsidR="00384F8A" w:rsidRDefault="00384F8A" w:rsidP="007961DD">
      <w:pPr>
        <w:bidi/>
        <w:ind w:firstLine="284"/>
        <w:jc w:val="both"/>
        <w:rPr>
          <w:rFonts w:cs="B Lotus"/>
          <w:sz w:val="28"/>
          <w:szCs w:val="28"/>
          <w:rtl/>
          <w:lang w:bidi="fa-IR"/>
        </w:rPr>
      </w:pPr>
      <w:r>
        <w:rPr>
          <w:rFonts w:cs="B Lotus" w:hint="cs"/>
          <w:sz w:val="28"/>
          <w:szCs w:val="28"/>
          <w:rtl/>
          <w:lang w:bidi="fa-IR"/>
        </w:rPr>
        <w:t>شيخ برهان‌الدين اسكندراني از او خواست كه افطار مهمان او باشد، و به او گفت: اينجا غذا آماده است و همگي با هم افطار مي‌كنيم. ابن‌عطار مي‌گويد: ما با سي نوع يا بيشتر از انواع غذاها افطار كرديم و</w:t>
      </w:r>
      <w:r w:rsidR="007B7104">
        <w:rPr>
          <w:rFonts w:cs="B Lotus" w:hint="cs"/>
          <w:sz w:val="28"/>
          <w:szCs w:val="28"/>
          <w:rtl/>
          <w:lang w:bidi="fa-IR"/>
        </w:rPr>
        <w:t xml:space="preserve"> </w:t>
      </w:r>
      <w:r>
        <w:rPr>
          <w:rFonts w:cs="B Lotus" w:hint="cs"/>
          <w:sz w:val="28"/>
          <w:szCs w:val="28"/>
          <w:rtl/>
          <w:lang w:bidi="fa-IR"/>
        </w:rPr>
        <w:t>در برخي لحظات امام نووي چندين</w:t>
      </w:r>
      <w:r w:rsidR="007F0991">
        <w:rPr>
          <w:rFonts w:cs="B Lotus" w:hint="cs"/>
          <w:sz w:val="28"/>
          <w:szCs w:val="28"/>
          <w:rtl/>
          <w:lang w:bidi="fa-IR"/>
        </w:rPr>
        <w:t xml:space="preserve"> </w:t>
      </w:r>
      <w:r>
        <w:rPr>
          <w:rFonts w:cs="B Lotus" w:hint="cs"/>
          <w:sz w:val="28"/>
          <w:szCs w:val="28"/>
          <w:rtl/>
          <w:lang w:bidi="fa-IR"/>
        </w:rPr>
        <w:t>نوع خو</w:t>
      </w:r>
      <w:r w:rsidR="007F0991">
        <w:rPr>
          <w:rFonts w:cs="B Lotus" w:hint="cs"/>
          <w:sz w:val="28"/>
          <w:szCs w:val="28"/>
          <w:rtl/>
          <w:lang w:bidi="fa-IR"/>
        </w:rPr>
        <w:t>ر</w:t>
      </w:r>
      <w:r w:rsidR="007B7104">
        <w:rPr>
          <w:rFonts w:cs="B Lotus" w:hint="cs"/>
          <w:sz w:val="28"/>
          <w:szCs w:val="28"/>
          <w:rtl/>
          <w:lang w:bidi="fa-IR"/>
        </w:rPr>
        <w:t>ش را با هم مي‌خورد</w:t>
      </w:r>
      <w:r w:rsidR="00321A90" w:rsidRPr="00FC2BC2">
        <w:rPr>
          <w:rFonts w:cs="B Lotus"/>
          <w:sz w:val="28"/>
          <w:szCs w:val="28"/>
          <w:vertAlign w:val="superscript"/>
          <w:rtl/>
        </w:rPr>
        <w:footnoteReference w:id="296"/>
      </w:r>
      <w:r w:rsidR="007B7104">
        <w:rPr>
          <w:rFonts w:cs="B Lotus" w:hint="cs"/>
          <w:sz w:val="28"/>
          <w:szCs w:val="28"/>
          <w:rtl/>
          <w:lang w:bidi="fa-IR"/>
        </w:rPr>
        <w:t xml:space="preserve">. و در </w:t>
      </w:r>
      <w:r w:rsidR="007B7104">
        <w:rPr>
          <w:rFonts w:cs="Traditional Arabic" w:hint="cs"/>
          <w:sz w:val="28"/>
          <w:szCs w:val="28"/>
          <w:rtl/>
          <w:lang w:bidi="fa-IR"/>
        </w:rPr>
        <w:t>«</w:t>
      </w:r>
      <w:r>
        <w:rPr>
          <w:rFonts w:cs="B Lotus" w:hint="cs"/>
          <w:sz w:val="28"/>
          <w:szCs w:val="28"/>
          <w:rtl/>
          <w:lang w:bidi="fa-IR"/>
        </w:rPr>
        <w:t>بدر</w:t>
      </w:r>
      <w:r w:rsidR="00702873">
        <w:rPr>
          <w:rFonts w:cs="B Lotus" w:hint="cs"/>
          <w:sz w:val="28"/>
          <w:szCs w:val="28"/>
          <w:rtl/>
          <w:lang w:bidi="fa-IR"/>
        </w:rPr>
        <w:t xml:space="preserve"> </w:t>
      </w:r>
      <w:r w:rsidR="007B7104">
        <w:rPr>
          <w:rFonts w:cs="B Lotus" w:hint="cs"/>
          <w:sz w:val="28"/>
          <w:szCs w:val="28"/>
          <w:rtl/>
          <w:lang w:bidi="fa-IR"/>
        </w:rPr>
        <w:t>السافر</w:t>
      </w:r>
      <w:r w:rsidR="007B7104">
        <w:rPr>
          <w:rFonts w:cs="Traditional Arabic" w:hint="cs"/>
          <w:sz w:val="28"/>
          <w:szCs w:val="28"/>
          <w:rtl/>
          <w:lang w:bidi="fa-IR"/>
        </w:rPr>
        <w:t>»</w:t>
      </w:r>
      <w:r>
        <w:rPr>
          <w:rFonts w:cs="B Lotus" w:hint="cs"/>
          <w:sz w:val="28"/>
          <w:szCs w:val="28"/>
          <w:rtl/>
          <w:lang w:bidi="fa-IR"/>
        </w:rPr>
        <w:t xml:space="preserve"> حكايتي از قاضي القضا</w:t>
      </w:r>
      <w:r w:rsidRPr="00702873">
        <w:rPr>
          <w:rFonts w:cs="2  Badr" w:hint="cs"/>
          <w:sz w:val="28"/>
          <w:szCs w:val="28"/>
          <w:rtl/>
          <w:lang w:bidi="fa-IR"/>
        </w:rPr>
        <w:t>ة</w:t>
      </w:r>
      <w:r w:rsidR="007B7104">
        <w:rPr>
          <w:rFonts w:cs="B Lotus" w:hint="cs"/>
          <w:sz w:val="28"/>
          <w:szCs w:val="28"/>
          <w:rtl/>
          <w:lang w:bidi="fa-IR"/>
        </w:rPr>
        <w:t xml:space="preserve"> جمال سليمان </w:t>
      </w:r>
      <w:r w:rsidR="007B7104">
        <w:rPr>
          <w:rFonts w:cs="Traditional Arabic" w:hint="cs"/>
          <w:sz w:val="28"/>
          <w:szCs w:val="28"/>
          <w:rtl/>
          <w:lang w:bidi="fa-IR"/>
        </w:rPr>
        <w:t>«</w:t>
      </w:r>
      <w:r w:rsidR="007B7104">
        <w:rPr>
          <w:rFonts w:cs="B Lotus" w:hint="cs"/>
          <w:sz w:val="28"/>
          <w:szCs w:val="28"/>
          <w:rtl/>
          <w:lang w:bidi="fa-IR"/>
        </w:rPr>
        <w:t>زرعي</w:t>
      </w:r>
      <w:r w:rsidR="007B7104">
        <w:rPr>
          <w:rFonts w:cs="Traditional Arabic" w:hint="cs"/>
          <w:sz w:val="28"/>
          <w:szCs w:val="28"/>
          <w:rtl/>
          <w:lang w:bidi="fa-IR"/>
        </w:rPr>
        <w:t>»</w:t>
      </w:r>
      <w:r>
        <w:rPr>
          <w:rFonts w:cs="B Lotus" w:hint="cs"/>
          <w:sz w:val="28"/>
          <w:szCs w:val="28"/>
          <w:rtl/>
          <w:lang w:bidi="fa-IR"/>
        </w:rPr>
        <w:t xml:space="preserve"> آمده ك</w:t>
      </w:r>
      <w:r w:rsidR="00702873">
        <w:rPr>
          <w:rFonts w:cs="B Lotus" w:hint="cs"/>
          <w:sz w:val="28"/>
          <w:szCs w:val="28"/>
          <w:rtl/>
          <w:lang w:bidi="fa-IR"/>
        </w:rPr>
        <w:t>ه</w:t>
      </w:r>
      <w:r>
        <w:rPr>
          <w:rFonts w:cs="B Lotus" w:hint="cs"/>
          <w:sz w:val="28"/>
          <w:szCs w:val="28"/>
          <w:rtl/>
          <w:lang w:bidi="fa-IR"/>
        </w:rPr>
        <w:t xml:space="preserve"> او با نووي رفت و آمد داشته در حالي كه وي جوان بوده و گفته كه: روز عيد نزد او آمدم و او را در حالي يافتم كه خزير</w:t>
      </w:r>
      <w:r w:rsidRPr="00F304FA">
        <w:rPr>
          <w:rFonts w:cs="2  Badr" w:hint="cs"/>
          <w:sz w:val="28"/>
          <w:szCs w:val="28"/>
          <w:rtl/>
          <w:lang w:bidi="fa-IR"/>
        </w:rPr>
        <w:t>ة</w:t>
      </w:r>
      <w:r w:rsidR="00321A90" w:rsidRPr="00FC2BC2">
        <w:rPr>
          <w:rFonts w:cs="B Lotus"/>
          <w:sz w:val="28"/>
          <w:szCs w:val="28"/>
          <w:vertAlign w:val="superscript"/>
          <w:rtl/>
        </w:rPr>
        <w:footnoteReference w:id="297"/>
      </w:r>
      <w:r>
        <w:rPr>
          <w:rFonts w:cs="B Lotus" w:hint="cs"/>
          <w:sz w:val="28"/>
          <w:szCs w:val="28"/>
          <w:rtl/>
          <w:lang w:bidi="fa-IR"/>
        </w:rPr>
        <w:t xml:space="preserve"> مي‌خورد، پس گفت: سليمان بخور، آن غذا براي من لذت‌بخش نبود، آنگاه برادرش بر‌خواست و به بازار رفت و گوشت كباب و حلواء آورد و به او گفت: بخور،  او نخور</w:t>
      </w:r>
      <w:r w:rsidR="007B7104">
        <w:rPr>
          <w:rFonts w:cs="B Lotus" w:hint="cs"/>
          <w:sz w:val="28"/>
          <w:szCs w:val="28"/>
          <w:rtl/>
          <w:lang w:bidi="fa-IR"/>
        </w:rPr>
        <w:t>د. برادرش به او گفت: اي برادر، آ</w:t>
      </w:r>
      <w:r>
        <w:rPr>
          <w:rFonts w:cs="B Lotus" w:hint="cs"/>
          <w:sz w:val="28"/>
          <w:szCs w:val="28"/>
          <w:rtl/>
          <w:lang w:bidi="fa-IR"/>
        </w:rPr>
        <w:t>يا اين حرام است؟ امام فرمود: نه ولي غذاي جبّاران است! و او گفته</w:t>
      </w:r>
      <w:r w:rsidR="007B7104">
        <w:rPr>
          <w:rFonts w:cs="B Lotus" w:hint="cs"/>
          <w:sz w:val="28"/>
          <w:szCs w:val="28"/>
          <w:rtl/>
          <w:lang w:bidi="fa-IR"/>
        </w:rPr>
        <w:t>:</w:t>
      </w:r>
      <w:r>
        <w:rPr>
          <w:rFonts w:cs="B Lotus" w:hint="cs"/>
          <w:sz w:val="28"/>
          <w:szCs w:val="28"/>
          <w:rtl/>
          <w:lang w:bidi="fa-IR"/>
        </w:rPr>
        <w:t xml:space="preserve"> شنيده</w:t>
      </w:r>
      <w:r w:rsidR="008B2A36">
        <w:rPr>
          <w:rFonts w:cs="B Lotus" w:hint="cs"/>
          <w:sz w:val="28"/>
          <w:szCs w:val="28"/>
          <w:rtl/>
          <w:lang w:bidi="fa-IR"/>
        </w:rPr>
        <w:t>‌ا</w:t>
      </w:r>
      <w:r>
        <w:rPr>
          <w:rFonts w:cs="B Lotus" w:hint="cs"/>
          <w:sz w:val="28"/>
          <w:szCs w:val="28"/>
          <w:rtl/>
          <w:lang w:bidi="fa-IR"/>
        </w:rPr>
        <w:t xml:space="preserve">م كه اهل دمشق مي‌گفته‌اند كه او از چشمة </w:t>
      </w:r>
      <w:r w:rsidR="007B7104">
        <w:rPr>
          <w:rFonts w:cs="Traditional Arabic" w:hint="cs"/>
          <w:sz w:val="28"/>
          <w:szCs w:val="28"/>
          <w:rtl/>
          <w:lang w:bidi="fa-IR"/>
        </w:rPr>
        <w:t>«</w:t>
      </w:r>
      <w:r w:rsidRPr="005146D4">
        <w:rPr>
          <w:rFonts w:cs="2  Badr" w:hint="cs"/>
          <w:sz w:val="28"/>
          <w:szCs w:val="28"/>
          <w:rtl/>
          <w:lang w:bidi="fa-IR"/>
        </w:rPr>
        <w:t>وراقة</w:t>
      </w:r>
      <w:r w:rsidR="007B7104">
        <w:rPr>
          <w:rFonts w:cs="Traditional Arabic" w:hint="cs"/>
          <w:sz w:val="28"/>
          <w:szCs w:val="28"/>
          <w:rtl/>
          <w:lang w:bidi="fa-IR"/>
        </w:rPr>
        <w:t>»</w:t>
      </w:r>
      <w:r w:rsidR="007B7104">
        <w:rPr>
          <w:rFonts w:cs="B Lotus" w:hint="cs"/>
          <w:sz w:val="28"/>
          <w:szCs w:val="28"/>
          <w:rtl/>
          <w:lang w:bidi="fa-IR"/>
        </w:rPr>
        <w:t xml:space="preserve"> مي‌نوشيد</w:t>
      </w:r>
      <w:r w:rsidR="00321A90" w:rsidRPr="00FC2BC2">
        <w:rPr>
          <w:rFonts w:cs="B Lotus"/>
          <w:sz w:val="28"/>
          <w:szCs w:val="28"/>
          <w:vertAlign w:val="superscript"/>
          <w:rtl/>
        </w:rPr>
        <w:footnoteReference w:id="298"/>
      </w:r>
      <w:r w:rsidR="007B7104">
        <w:rPr>
          <w:rFonts w:cs="B Lotus" w:hint="cs"/>
          <w:sz w:val="28"/>
          <w:szCs w:val="28"/>
          <w:rtl/>
          <w:lang w:bidi="fa-IR"/>
        </w:rPr>
        <w:t>.</w:t>
      </w:r>
    </w:p>
    <w:p w:rsidR="005146D4" w:rsidRDefault="00FD62E2" w:rsidP="008A0CFD">
      <w:pPr>
        <w:pStyle w:val="a1"/>
        <w:rPr>
          <w:rtl/>
        </w:rPr>
      </w:pPr>
      <w:bookmarkStart w:id="99" w:name="_Toc251426789"/>
      <w:bookmarkStart w:id="100" w:name="_Toc337843539"/>
      <w:r>
        <w:rPr>
          <w:rFonts w:hint="cs"/>
          <w:rtl/>
        </w:rPr>
        <w:t>نووي و ازدواج</w:t>
      </w:r>
      <w:bookmarkEnd w:id="99"/>
      <w:r w:rsidR="007B7104">
        <w:rPr>
          <w:rFonts w:hint="cs"/>
          <w:rtl/>
        </w:rPr>
        <w:t>:</w:t>
      </w:r>
      <w:bookmarkEnd w:id="100"/>
    </w:p>
    <w:p w:rsidR="005146D4" w:rsidRDefault="007D65F8" w:rsidP="007961DD">
      <w:pPr>
        <w:bidi/>
        <w:ind w:firstLine="284"/>
        <w:jc w:val="both"/>
        <w:rPr>
          <w:rFonts w:cs="B Lotus"/>
          <w:sz w:val="28"/>
          <w:szCs w:val="28"/>
          <w:rtl/>
          <w:lang w:bidi="fa-IR"/>
        </w:rPr>
      </w:pPr>
      <w:r>
        <w:rPr>
          <w:rFonts w:cs="B Lotus" w:hint="cs"/>
          <w:sz w:val="28"/>
          <w:szCs w:val="28"/>
          <w:rtl/>
          <w:lang w:bidi="fa-IR"/>
        </w:rPr>
        <w:t>نووي هرگز ازدواج نكرد، شايد علت آن اي</w:t>
      </w:r>
      <w:r w:rsidR="00770F24">
        <w:rPr>
          <w:rFonts w:cs="B Lotus" w:hint="cs"/>
          <w:sz w:val="28"/>
          <w:szCs w:val="28"/>
          <w:rtl/>
          <w:lang w:bidi="fa-IR"/>
        </w:rPr>
        <w:t>ن بود كه</w:t>
      </w:r>
      <w:r>
        <w:rPr>
          <w:rFonts w:cs="B Lotus" w:hint="cs"/>
          <w:sz w:val="28"/>
          <w:szCs w:val="28"/>
          <w:rtl/>
          <w:lang w:bidi="fa-IR"/>
        </w:rPr>
        <w:t xml:space="preserve"> او توجهي به متاع دنيا نداشت و بلكه ذره‌‌اي در عقل و قلبش چيزي كه هدفش را كه همان تحصيل علم و تقوي و عبادت بود به خطر بياندازد خطور نكرد. و شايد در مدت تحصيلي جز اندكي به خواب كه همانا راحتي جسم و عقل و حواس را به دنبال دارد، نرفته باشد. وقتي خواب بر او غلبه مي‌نمود اندكي نشسته بر ديوار تكيه مي‌زد و در حالي كه وحشت‌زده بود مثل كسي ك</w:t>
      </w:r>
      <w:r w:rsidR="00846CF6">
        <w:rPr>
          <w:rFonts w:cs="B Lotus" w:hint="cs"/>
          <w:sz w:val="28"/>
          <w:szCs w:val="28"/>
          <w:rtl/>
          <w:lang w:bidi="fa-IR"/>
        </w:rPr>
        <w:t>ه</w:t>
      </w:r>
      <w:r>
        <w:rPr>
          <w:rFonts w:cs="B Lotus" w:hint="cs"/>
          <w:sz w:val="28"/>
          <w:szCs w:val="28"/>
          <w:rtl/>
          <w:lang w:bidi="fa-IR"/>
        </w:rPr>
        <w:t xml:space="preserve"> گويا چيز گرانبهائي از آن دزديده باشند بيدار مي‌شد و گرانبهاترين چيزها نزدش وقتش بود.</w:t>
      </w:r>
      <w:r w:rsidR="001575AD">
        <w:rPr>
          <w:rFonts w:cs="B Lotus" w:hint="cs"/>
          <w:sz w:val="28"/>
          <w:szCs w:val="28"/>
          <w:rtl/>
          <w:lang w:bidi="fa-IR"/>
        </w:rPr>
        <w:t xml:space="preserve"> وقتي او با خواب كه از ضروريات زندگي است اين گونه رابطه داشت پس بايد ازدواج از عنوان جو</w:t>
      </w:r>
      <w:r w:rsidR="00770F24">
        <w:rPr>
          <w:rFonts w:cs="B Lotus" w:hint="cs"/>
          <w:sz w:val="28"/>
          <w:szCs w:val="28"/>
          <w:rtl/>
          <w:lang w:bidi="fa-IR"/>
        </w:rPr>
        <w:t>ا</w:t>
      </w:r>
      <w:r w:rsidR="001575AD">
        <w:rPr>
          <w:rFonts w:cs="B Lotus" w:hint="cs"/>
          <w:sz w:val="28"/>
          <w:szCs w:val="28"/>
          <w:rtl/>
          <w:lang w:bidi="fa-IR"/>
        </w:rPr>
        <w:t>ني اصلاً به ذهنش هم خطور نكرده است، چگونه بايد باشد؟ و اگر بگوييم كه او از عنفوان جواني اصلاً به جنس مرد و زن توجهي نكرده حرف گزافي نگفته‌ايم. و گفته‌هاي خودش شاهدي بر ادعاي ماست</w:t>
      </w:r>
      <w:r w:rsidR="00770F24">
        <w:rPr>
          <w:rFonts w:cs="B Lotus" w:hint="cs"/>
          <w:sz w:val="28"/>
          <w:szCs w:val="28"/>
          <w:rtl/>
          <w:lang w:bidi="fa-IR"/>
        </w:rPr>
        <w:t>،</w:t>
      </w:r>
      <w:r w:rsidR="001575AD">
        <w:rPr>
          <w:rFonts w:cs="B Lotus" w:hint="cs"/>
          <w:sz w:val="28"/>
          <w:szCs w:val="28"/>
          <w:rtl/>
          <w:lang w:bidi="fa-IR"/>
        </w:rPr>
        <w:t xml:space="preserve"> همچنان كه ابن‌عطار چيزهايي از او شني</w:t>
      </w:r>
      <w:r w:rsidR="00770F24">
        <w:rPr>
          <w:rFonts w:cs="B Lotus" w:hint="cs"/>
          <w:sz w:val="28"/>
          <w:szCs w:val="28"/>
          <w:rtl/>
          <w:lang w:bidi="fa-IR"/>
        </w:rPr>
        <w:t>ده از او روايت نيز نموده است كه</w:t>
      </w:r>
      <w:r w:rsidR="001575AD">
        <w:rPr>
          <w:rFonts w:cs="B Lotus" w:hint="cs"/>
          <w:sz w:val="28"/>
          <w:szCs w:val="28"/>
          <w:rtl/>
          <w:lang w:bidi="fa-IR"/>
        </w:rPr>
        <w:t xml:space="preserve">: او در ابتداي تحصيل علم خوانده بود كه يكي از مواردي كه غسل بر آن واجب مي‌شود التقاء ختانين مي‌باشد و او گمان </w:t>
      </w:r>
      <w:r w:rsidR="00687FB7">
        <w:rPr>
          <w:rFonts w:cs="B Lotus" w:hint="cs"/>
          <w:sz w:val="28"/>
          <w:szCs w:val="28"/>
          <w:rtl/>
          <w:lang w:bidi="fa-IR"/>
        </w:rPr>
        <w:t>كرده بود كه آن به معني غرغري است كه در شكم به وجود مي‌آيد، لذا هر موقع اين حالت برايش پيش مي‌آمد غسل مي‌نمود حتي اين عمل او را دچار حرج و بيماري نيز كرده بود و بعد از مدتها علت را مي‌فهمند و معني براي روشن مي‌گردد.</w:t>
      </w:r>
    </w:p>
    <w:p w:rsidR="00646EDD" w:rsidRDefault="00646EDD" w:rsidP="007961DD">
      <w:pPr>
        <w:bidi/>
        <w:ind w:firstLine="284"/>
        <w:jc w:val="both"/>
        <w:rPr>
          <w:rFonts w:cs="B Lotus"/>
          <w:sz w:val="28"/>
          <w:szCs w:val="28"/>
          <w:rtl/>
          <w:lang w:bidi="fa-IR"/>
        </w:rPr>
      </w:pPr>
      <w:r>
        <w:rPr>
          <w:rFonts w:cs="B Lotus" w:hint="cs"/>
          <w:sz w:val="28"/>
          <w:szCs w:val="28"/>
          <w:rtl/>
          <w:lang w:bidi="fa-IR"/>
        </w:rPr>
        <w:t>شايد علت ترك ازدواج او به خاطر ورع و ترسي باشد كه او از خدا داشته باشد، زيرا مي‌ترسيد اگر از</w:t>
      </w:r>
      <w:r w:rsidR="00770F24">
        <w:rPr>
          <w:rFonts w:cs="B Lotus" w:hint="cs"/>
          <w:sz w:val="28"/>
          <w:szCs w:val="28"/>
          <w:rtl/>
          <w:lang w:bidi="fa-IR"/>
        </w:rPr>
        <w:t>د</w:t>
      </w:r>
      <w:r>
        <w:rPr>
          <w:rFonts w:cs="B Lotus" w:hint="cs"/>
          <w:sz w:val="28"/>
          <w:szCs w:val="28"/>
          <w:rtl/>
          <w:lang w:bidi="fa-IR"/>
        </w:rPr>
        <w:t>واج كند نتواتد حق همسرش را به جا آورد، زي</w:t>
      </w:r>
      <w:r w:rsidR="00612655">
        <w:rPr>
          <w:rFonts w:cs="B Lotus" w:hint="cs"/>
          <w:sz w:val="28"/>
          <w:szCs w:val="28"/>
          <w:rtl/>
          <w:lang w:bidi="fa-IR"/>
        </w:rPr>
        <w:t>را خداوند متعال مي‌فرمايد:</w:t>
      </w:r>
    </w:p>
    <w:p w:rsidR="00C831AE" w:rsidRPr="00FA4199" w:rsidRDefault="00C831AE" w:rsidP="00FA4199">
      <w:pPr>
        <w:bidi/>
        <w:ind w:firstLine="284"/>
        <w:jc w:val="both"/>
        <w:rPr>
          <w:rFonts w:ascii="KFGQPC Uthmanic Script HAFS" w:hAnsi="KFGQPC Uthmanic Script HAFS" w:cs="KFGQPC Uthmanic Script HAFS"/>
          <w:sz w:val="28"/>
          <w:szCs w:val="28"/>
          <w:rtl/>
        </w:rPr>
      </w:pPr>
      <w:r>
        <w:rPr>
          <w:rFonts w:ascii="Traditional Arabic" w:hAnsi="Traditional Arabic" w:cs="Traditional Arabic"/>
          <w:sz w:val="28"/>
          <w:szCs w:val="28"/>
          <w:rtl/>
          <w:lang w:bidi="fa-IR"/>
        </w:rPr>
        <w:t>﴿</w:t>
      </w:r>
      <w:r w:rsidR="00FA4199">
        <w:rPr>
          <w:rFonts w:ascii="KFGQPC Uthmanic Script HAFS" w:hAnsi="KFGQPC Uthmanic Script HAFS" w:cs="KFGQPC Uthmanic Script HAFS"/>
          <w:sz w:val="28"/>
          <w:szCs w:val="28"/>
          <w:rtl/>
        </w:rPr>
        <w:t xml:space="preserve">وَلَهُنَّ مِثۡلُ </w:t>
      </w:r>
      <w:r w:rsidR="00FA4199">
        <w:rPr>
          <w:rFonts w:ascii="KFGQPC Uthmanic Script HAFS" w:hAnsi="KFGQPC Uthmanic Script HAFS" w:cs="KFGQPC Uthmanic Script HAFS" w:hint="cs"/>
          <w:sz w:val="28"/>
          <w:szCs w:val="28"/>
          <w:rtl/>
        </w:rPr>
        <w:t>ٱ</w:t>
      </w:r>
      <w:r w:rsidR="00FA4199">
        <w:rPr>
          <w:rFonts w:ascii="KFGQPC Uthmanic Script HAFS" w:hAnsi="KFGQPC Uthmanic Script HAFS" w:cs="KFGQPC Uthmanic Script HAFS" w:hint="eastAsia"/>
          <w:sz w:val="28"/>
          <w:szCs w:val="28"/>
          <w:rtl/>
        </w:rPr>
        <w:t>لَّذِي</w:t>
      </w:r>
      <w:r w:rsidR="00FA4199">
        <w:rPr>
          <w:rFonts w:ascii="KFGQPC Uthmanic Script HAFS" w:hAnsi="KFGQPC Uthmanic Script HAFS" w:cs="KFGQPC Uthmanic Script HAFS"/>
          <w:sz w:val="28"/>
          <w:szCs w:val="28"/>
          <w:rtl/>
        </w:rPr>
        <w:t xml:space="preserve"> عَلَيۡهِنَّ بِ</w:t>
      </w:r>
      <w:r w:rsidR="00FA4199">
        <w:rPr>
          <w:rFonts w:ascii="KFGQPC Uthmanic Script HAFS" w:hAnsi="KFGQPC Uthmanic Script HAFS" w:cs="KFGQPC Uthmanic Script HAFS" w:hint="cs"/>
          <w:sz w:val="28"/>
          <w:szCs w:val="28"/>
          <w:rtl/>
        </w:rPr>
        <w:t>ٱ</w:t>
      </w:r>
      <w:r w:rsidR="00FA4199">
        <w:rPr>
          <w:rFonts w:ascii="KFGQPC Uthmanic Script HAFS" w:hAnsi="KFGQPC Uthmanic Script HAFS" w:cs="KFGQPC Uthmanic Script HAFS" w:hint="eastAsia"/>
          <w:sz w:val="28"/>
          <w:szCs w:val="28"/>
          <w:rtl/>
        </w:rPr>
        <w:t>لۡمَعۡرُوفِۚ</w:t>
      </w:r>
      <w:r w:rsidR="00FA4199">
        <w:rPr>
          <w:rFonts w:ascii="KFGQPC Uthmanic Script HAFS" w:hAnsi="KFGQPC Uthmanic Script HAFS" w:cs="KFGQPC Uthmanic Script HAFS"/>
          <w:sz w:val="28"/>
          <w:szCs w:val="28"/>
          <w:rtl/>
        </w:rPr>
        <w:t xml:space="preserve"> وَلِلرِّجَالِ عَلَيۡهِنَّ دَرَجَةٞۗ وَ</w:t>
      </w:r>
      <w:r w:rsidR="00FA4199">
        <w:rPr>
          <w:rFonts w:ascii="KFGQPC Uthmanic Script HAFS" w:hAnsi="KFGQPC Uthmanic Script HAFS" w:cs="KFGQPC Uthmanic Script HAFS" w:hint="cs"/>
          <w:sz w:val="28"/>
          <w:szCs w:val="28"/>
          <w:rtl/>
        </w:rPr>
        <w:t>ٱ</w:t>
      </w:r>
      <w:r w:rsidR="00FA4199">
        <w:rPr>
          <w:rFonts w:ascii="KFGQPC Uthmanic Script HAFS" w:hAnsi="KFGQPC Uthmanic Script HAFS" w:cs="KFGQPC Uthmanic Script HAFS" w:hint="eastAsia"/>
          <w:sz w:val="28"/>
          <w:szCs w:val="28"/>
          <w:rtl/>
        </w:rPr>
        <w:t>للَّهُ</w:t>
      </w:r>
      <w:r w:rsidR="00FA4199">
        <w:rPr>
          <w:rFonts w:ascii="KFGQPC Uthmanic Script HAFS" w:hAnsi="KFGQPC Uthmanic Script HAFS" w:cs="KFGQPC Uthmanic Script HAFS"/>
          <w:sz w:val="28"/>
          <w:szCs w:val="28"/>
          <w:rtl/>
        </w:rPr>
        <w:t xml:space="preserve"> عَزِيزٌ حَكِيمٌ ٢٢٨</w:t>
      </w:r>
      <w:r>
        <w:rPr>
          <w:rFonts w:ascii="Traditional Arabic" w:hAnsi="Traditional Arabic" w:cs="Traditional Arabic"/>
          <w:sz w:val="28"/>
          <w:szCs w:val="28"/>
          <w:rtl/>
          <w:lang w:bidi="fa-IR"/>
        </w:rPr>
        <w:t>﴾</w:t>
      </w:r>
      <w:r>
        <w:rPr>
          <w:rFonts w:cs="B Lotus" w:hint="cs"/>
          <w:sz w:val="28"/>
          <w:szCs w:val="28"/>
          <w:rtl/>
          <w:lang w:bidi="fa-IR"/>
        </w:rPr>
        <w:t xml:space="preserve"> </w:t>
      </w:r>
      <w:r w:rsidRPr="00D31827">
        <w:rPr>
          <w:rFonts w:ascii="mylotus" w:hAnsi="mylotus" w:cs="mylotus"/>
          <w:sz w:val="26"/>
          <w:szCs w:val="26"/>
          <w:rtl/>
          <w:lang w:bidi="fa-IR"/>
        </w:rPr>
        <w:t>[</w:t>
      </w:r>
      <w:r>
        <w:rPr>
          <w:rFonts w:ascii="mylotus" w:hAnsi="mylotus" w:cs="mylotus" w:hint="cs"/>
          <w:sz w:val="26"/>
          <w:szCs w:val="26"/>
          <w:rtl/>
          <w:lang w:bidi="fa-IR"/>
        </w:rPr>
        <w:t>البقر</w:t>
      </w:r>
      <w:r>
        <w:rPr>
          <w:rFonts w:ascii="mylotus" w:hAnsi="mylotus" w:cs="mylotus" w:hint="cs"/>
          <w:sz w:val="26"/>
          <w:szCs w:val="26"/>
          <w:rtl/>
        </w:rPr>
        <w:t>ة: 228</w:t>
      </w:r>
      <w:r w:rsidRPr="00D31827">
        <w:rPr>
          <w:rFonts w:ascii="mylotus" w:hAnsi="mylotus" w:cs="mylotus"/>
          <w:sz w:val="26"/>
          <w:szCs w:val="26"/>
          <w:rtl/>
          <w:lang w:bidi="fa-IR"/>
        </w:rPr>
        <w:t>].</w:t>
      </w:r>
    </w:p>
    <w:p w:rsidR="00A961B9" w:rsidRPr="00BE73E4" w:rsidRDefault="00770F24" w:rsidP="007961DD">
      <w:pPr>
        <w:tabs>
          <w:tab w:val="right" w:pos="7031"/>
        </w:tabs>
        <w:bidi/>
        <w:ind w:firstLine="284"/>
        <w:jc w:val="both"/>
        <w:rPr>
          <w:rFonts w:cs="B Lotus"/>
          <w:sz w:val="26"/>
          <w:szCs w:val="28"/>
          <w:rtl/>
          <w:lang w:bidi="fa-IR"/>
        </w:rPr>
      </w:pPr>
      <w:r>
        <w:rPr>
          <w:rFonts w:cs="Traditional Arabic" w:hint="cs"/>
          <w:sz w:val="26"/>
          <w:szCs w:val="26"/>
          <w:rtl/>
          <w:lang w:bidi="fa-IR"/>
        </w:rPr>
        <w:t>«</w:t>
      </w:r>
      <w:r w:rsidR="001E47A4" w:rsidRPr="00BE73E4">
        <w:rPr>
          <w:rFonts w:cs="B Lotus" w:hint="cs"/>
          <w:sz w:val="26"/>
          <w:szCs w:val="28"/>
          <w:rtl/>
          <w:lang w:bidi="fa-IR"/>
        </w:rPr>
        <w:t>و مانند همان [وظايفي] كه بر عهدة زنان است، به طور شايسته به نفع آنان [بر عهدة مردان] است و مردان بر آنان درجه‌اي</w:t>
      </w:r>
      <w:r w:rsidR="001E47A4" w:rsidRPr="00FC2BC2">
        <w:rPr>
          <w:rFonts w:cs="B Lotus"/>
          <w:sz w:val="28"/>
          <w:szCs w:val="28"/>
          <w:vertAlign w:val="superscript"/>
          <w:rtl/>
        </w:rPr>
        <w:footnoteReference w:id="299"/>
      </w:r>
      <w:r w:rsidR="001E47A4" w:rsidRPr="00BE73E4">
        <w:rPr>
          <w:rFonts w:cs="B Lotus" w:hint="cs"/>
          <w:sz w:val="26"/>
          <w:szCs w:val="28"/>
          <w:rtl/>
          <w:lang w:bidi="fa-IR"/>
        </w:rPr>
        <w:t xml:space="preserve"> برتري دارند و خداوند توانا و حكيم است</w:t>
      </w:r>
      <w:r>
        <w:rPr>
          <w:rFonts w:cs="Traditional Arabic" w:hint="cs"/>
          <w:sz w:val="26"/>
          <w:szCs w:val="26"/>
          <w:rtl/>
          <w:lang w:bidi="fa-IR"/>
        </w:rPr>
        <w:t>»</w:t>
      </w:r>
      <w:r w:rsidR="00A961B9" w:rsidRPr="00BE73E4">
        <w:rPr>
          <w:rFonts w:cs="B Lotus" w:hint="cs"/>
          <w:sz w:val="26"/>
          <w:szCs w:val="28"/>
          <w:rtl/>
          <w:lang w:bidi="fa-IR"/>
        </w:rPr>
        <w:t>.</w:t>
      </w:r>
    </w:p>
    <w:p w:rsidR="00566645" w:rsidRDefault="00566645" w:rsidP="007961DD">
      <w:pPr>
        <w:bidi/>
        <w:ind w:firstLine="284"/>
        <w:jc w:val="both"/>
        <w:rPr>
          <w:rFonts w:cs="B Lotus"/>
          <w:sz w:val="28"/>
          <w:szCs w:val="28"/>
          <w:rtl/>
          <w:lang w:bidi="fa-IR"/>
        </w:rPr>
      </w:pPr>
      <w:r>
        <w:rPr>
          <w:rFonts w:cs="B Lotus" w:hint="cs"/>
          <w:sz w:val="28"/>
          <w:szCs w:val="28"/>
          <w:rtl/>
          <w:lang w:bidi="fa-IR"/>
        </w:rPr>
        <w:t>ازدواج مقدمه و زن</w:t>
      </w:r>
      <w:r w:rsidR="00321A90" w:rsidRPr="00FC2BC2">
        <w:rPr>
          <w:rFonts w:cs="B Lotus"/>
          <w:sz w:val="28"/>
          <w:szCs w:val="28"/>
          <w:vertAlign w:val="superscript"/>
          <w:rtl/>
        </w:rPr>
        <w:footnoteReference w:id="300"/>
      </w:r>
      <w:r>
        <w:rPr>
          <w:rFonts w:cs="B Lotus" w:hint="cs"/>
          <w:sz w:val="28"/>
          <w:szCs w:val="28"/>
          <w:rtl/>
          <w:lang w:bidi="fa-IR"/>
        </w:rPr>
        <w:t xml:space="preserve"> پايه‌هاي اجتماع كوچك خانواده است. نووي در ذيل حديثي از اسما‌ء از حقوق آن در شرح مسلم سخن رانده است كه او اسب شوهرش زبر را علف مي‌داد و رفاه و رام كردن آن نيز به عهده داشت و هستة خرما را آسياب مي‌كرد تا نرم گردد و آب مي‌آورد و خمير مي‌نمود. نووي مي‌گويد:</w:t>
      </w:r>
    </w:p>
    <w:p w:rsidR="00566645" w:rsidRDefault="00B33140" w:rsidP="007961DD">
      <w:pPr>
        <w:bidi/>
        <w:ind w:firstLine="284"/>
        <w:jc w:val="both"/>
        <w:rPr>
          <w:rFonts w:cs="B Lotus"/>
          <w:sz w:val="28"/>
          <w:szCs w:val="28"/>
          <w:rtl/>
          <w:lang w:bidi="fa-IR"/>
        </w:rPr>
      </w:pPr>
      <w:r>
        <w:rPr>
          <w:rFonts w:cs="B Lotus" w:hint="cs"/>
          <w:sz w:val="28"/>
          <w:szCs w:val="28"/>
          <w:rtl/>
          <w:lang w:bidi="fa-IR"/>
        </w:rPr>
        <w:t>اين</w:t>
      </w:r>
      <w:r w:rsidR="00CB370A">
        <w:rPr>
          <w:rFonts w:cs="B Lotus" w:hint="eastAsia"/>
          <w:sz w:val="28"/>
          <w:szCs w:val="28"/>
          <w:rtl/>
          <w:lang w:bidi="fa-IR"/>
        </w:rPr>
        <w:t>‌</w:t>
      </w:r>
      <w:r>
        <w:rPr>
          <w:rFonts w:cs="B Lotus" w:hint="cs"/>
          <w:sz w:val="28"/>
          <w:szCs w:val="28"/>
          <w:rtl/>
          <w:lang w:bidi="fa-IR"/>
        </w:rPr>
        <w:t>ها خوب معلوم است كه مردم آن را ساخته‌اند و اگر زن به خدمت شوهرش را با اين امور كه ذكر شد و امثال آن از قبيل نان و غذا پختن و شستن لباس و غيره مشغول مي‌شود همه‌اش بخشش و نيكي از جانب زن به همسرش و معاشرت زيبا و كاري شايسته از طرف او به همسرش مي‌باشد، اما همة</w:t>
      </w:r>
      <w:r w:rsidR="008332B2">
        <w:rPr>
          <w:rFonts w:cs="B Lotus" w:hint="cs"/>
          <w:sz w:val="28"/>
          <w:szCs w:val="28"/>
          <w:rtl/>
          <w:lang w:bidi="fa-IR"/>
        </w:rPr>
        <w:t xml:space="preserve"> اين‌ها </w:t>
      </w:r>
      <w:r>
        <w:rPr>
          <w:rFonts w:cs="B Lotus" w:hint="cs"/>
          <w:sz w:val="28"/>
          <w:szCs w:val="28"/>
          <w:rtl/>
          <w:lang w:bidi="fa-IR"/>
        </w:rPr>
        <w:t>بر او واجب نمي‌باشد، به طوري كه اگر از انجام آن سرباز زند گناهكار نمي‌گردد و شايسته است كه همسرش همة اين امور را برايش فراهم كند و حلال نيست كه او را ملزم به انجام كاري كند كه وظيفه‌اش نيست و انجام همة</w:t>
      </w:r>
      <w:r w:rsidR="008332B2">
        <w:rPr>
          <w:rFonts w:cs="B Lotus" w:hint="cs"/>
          <w:sz w:val="28"/>
          <w:szCs w:val="28"/>
          <w:rtl/>
          <w:lang w:bidi="fa-IR"/>
        </w:rPr>
        <w:t xml:space="preserve"> اين‌ها </w:t>
      </w:r>
      <w:r>
        <w:rPr>
          <w:rFonts w:cs="B Lotus" w:hint="cs"/>
          <w:sz w:val="28"/>
          <w:szCs w:val="28"/>
          <w:rtl/>
          <w:lang w:bidi="fa-IR"/>
        </w:rPr>
        <w:t>از جانب زن هديه‌اي به شوهرش مي‌باشد. و اين تبرّعات عادت زنان از ابتدا تا امروز بوده</w:t>
      </w:r>
      <w:r w:rsidR="00770F24">
        <w:rPr>
          <w:rFonts w:cs="B Lotus" w:hint="cs"/>
          <w:sz w:val="28"/>
          <w:szCs w:val="28"/>
          <w:rtl/>
          <w:lang w:bidi="fa-IR"/>
        </w:rPr>
        <w:t xml:space="preserve"> است. بر زن فقط دو چيز واجب است</w:t>
      </w:r>
      <w:r>
        <w:rPr>
          <w:rFonts w:cs="B Lotus" w:hint="cs"/>
          <w:sz w:val="28"/>
          <w:szCs w:val="28"/>
          <w:rtl/>
          <w:lang w:bidi="fa-IR"/>
        </w:rPr>
        <w:t>: تمكين زوجش از جسمش و رعايت حريم خانه‌اش (همدم بودن با او). نو</w:t>
      </w:r>
      <w:r w:rsidR="00770F24">
        <w:rPr>
          <w:rFonts w:cs="B Lotus" w:hint="cs"/>
          <w:sz w:val="28"/>
          <w:szCs w:val="28"/>
          <w:rtl/>
          <w:lang w:bidi="fa-IR"/>
        </w:rPr>
        <w:t>و</w:t>
      </w:r>
      <w:r>
        <w:rPr>
          <w:rFonts w:cs="B Lotus" w:hint="cs"/>
          <w:sz w:val="28"/>
          <w:szCs w:val="28"/>
          <w:rtl/>
          <w:lang w:bidi="fa-IR"/>
        </w:rPr>
        <w:t>ي كسي است كه تما اين حقوق زن را مي‌دانست و مي‌ترسيد كه شايد امري را به او واگذار كند كه شرع او را مكلف ننموده باشد و خداوند او را مورد خشم خود قرار دهد. و جاهليت امروز</w:t>
      </w:r>
      <w:r w:rsidR="008332B2">
        <w:rPr>
          <w:rFonts w:cs="B Lotus" w:hint="cs"/>
          <w:sz w:val="28"/>
          <w:szCs w:val="28"/>
          <w:rtl/>
          <w:lang w:bidi="fa-IR"/>
        </w:rPr>
        <w:t xml:space="preserve"> اين‌ها </w:t>
      </w:r>
      <w:r>
        <w:rPr>
          <w:rFonts w:cs="B Lotus" w:hint="cs"/>
          <w:sz w:val="28"/>
          <w:szCs w:val="28"/>
          <w:rtl/>
          <w:lang w:bidi="fa-IR"/>
        </w:rPr>
        <w:t>را نمي‌داند و چه بسا كه بر او خشمگين مي‌شود و شايد او را بزند و گاهي نيز به خاطر عدم رعايت دستوراتش طلاقش دهد.</w:t>
      </w:r>
      <w:r w:rsidR="008332B2">
        <w:rPr>
          <w:rFonts w:cs="B Lotus" w:hint="cs"/>
          <w:sz w:val="28"/>
          <w:szCs w:val="28"/>
          <w:rtl/>
          <w:lang w:bidi="fa-IR"/>
        </w:rPr>
        <w:t xml:space="preserve"> اين‌ها </w:t>
      </w:r>
      <w:r>
        <w:rPr>
          <w:rFonts w:cs="B Lotus" w:hint="cs"/>
          <w:sz w:val="28"/>
          <w:szCs w:val="28"/>
          <w:rtl/>
          <w:lang w:bidi="fa-IR"/>
        </w:rPr>
        <w:t>در دين جايگاهي ندارد ولي فقط طول زمان سبب شد كه اين بخشش</w:t>
      </w:r>
      <w:r w:rsidR="00CB370A">
        <w:rPr>
          <w:rFonts w:cs="B Lotus" w:hint="eastAsia"/>
          <w:sz w:val="28"/>
          <w:szCs w:val="28"/>
          <w:rtl/>
          <w:lang w:bidi="fa-IR"/>
        </w:rPr>
        <w:t>‌</w:t>
      </w:r>
      <w:r>
        <w:rPr>
          <w:rFonts w:cs="B Lotus" w:hint="cs"/>
          <w:sz w:val="28"/>
          <w:szCs w:val="28"/>
          <w:rtl/>
          <w:lang w:bidi="fa-IR"/>
        </w:rPr>
        <w:t>ها از جانب زن به صورت واجب در آيد و زن به خاطر ترك آن مؤاخذه شود.</w:t>
      </w:r>
    </w:p>
    <w:p w:rsidR="00A15ED4" w:rsidRDefault="00A15ED4" w:rsidP="008A0CFD">
      <w:pPr>
        <w:pStyle w:val="a1"/>
        <w:rPr>
          <w:rtl/>
        </w:rPr>
      </w:pPr>
      <w:bookmarkStart w:id="101" w:name="_Toc251426790"/>
      <w:bookmarkStart w:id="102" w:name="_Toc337843540"/>
      <w:r>
        <w:rPr>
          <w:rFonts w:hint="cs"/>
          <w:rtl/>
        </w:rPr>
        <w:t>اشعاري كه به وسيلة</w:t>
      </w:r>
      <w:r w:rsidR="004C4157">
        <w:rPr>
          <w:rFonts w:hint="cs"/>
          <w:rtl/>
        </w:rPr>
        <w:t xml:space="preserve"> آن‌ها </w:t>
      </w:r>
      <w:r>
        <w:rPr>
          <w:rFonts w:hint="cs"/>
          <w:rtl/>
        </w:rPr>
        <w:t>مثل زده است</w:t>
      </w:r>
      <w:bookmarkEnd w:id="101"/>
      <w:r w:rsidR="00770F24">
        <w:rPr>
          <w:rFonts w:hint="cs"/>
          <w:rtl/>
        </w:rPr>
        <w:t>:</w:t>
      </w:r>
      <w:bookmarkEnd w:id="102"/>
    </w:p>
    <w:p w:rsidR="00A15ED4" w:rsidRDefault="001338B2" w:rsidP="007961DD">
      <w:pPr>
        <w:bidi/>
        <w:ind w:firstLine="284"/>
        <w:jc w:val="both"/>
        <w:rPr>
          <w:rFonts w:cs="B Lotus"/>
          <w:sz w:val="28"/>
          <w:szCs w:val="28"/>
          <w:rtl/>
          <w:lang w:bidi="fa-IR"/>
        </w:rPr>
      </w:pPr>
      <w:r>
        <w:rPr>
          <w:rFonts w:cs="B Lotus" w:hint="cs"/>
          <w:sz w:val="28"/>
          <w:szCs w:val="28"/>
          <w:rtl/>
          <w:lang w:bidi="fa-IR"/>
        </w:rPr>
        <w:t>كم هستند از ع</w:t>
      </w:r>
      <w:r w:rsidR="00701F55">
        <w:rPr>
          <w:rFonts w:cs="B Lotus" w:hint="cs"/>
          <w:sz w:val="28"/>
          <w:szCs w:val="28"/>
          <w:rtl/>
          <w:lang w:bidi="fa-IR"/>
        </w:rPr>
        <w:t>ل</w:t>
      </w:r>
      <w:r>
        <w:rPr>
          <w:rFonts w:cs="B Lotus" w:hint="cs"/>
          <w:sz w:val="28"/>
          <w:szCs w:val="28"/>
          <w:rtl/>
          <w:lang w:bidi="fa-IR"/>
        </w:rPr>
        <w:t>ماء كه در زمينة شعر خود را نيازموده باشند برخي كم و برخي بسيار به شعر گفتن پرداخته‌اند و شعر</w:t>
      </w:r>
      <w:r w:rsidR="004C4157">
        <w:rPr>
          <w:rFonts w:cs="B Lotus" w:hint="cs"/>
          <w:sz w:val="28"/>
          <w:szCs w:val="28"/>
          <w:rtl/>
          <w:lang w:bidi="fa-IR"/>
        </w:rPr>
        <w:t xml:space="preserve"> آن‌ها </w:t>
      </w:r>
      <w:r>
        <w:rPr>
          <w:rFonts w:cs="B Lotus" w:hint="cs"/>
          <w:sz w:val="28"/>
          <w:szCs w:val="28"/>
          <w:rtl/>
          <w:lang w:bidi="fa-IR"/>
        </w:rPr>
        <w:t>از روي طبع و ذوق درون نبوده كه به درجة شعر برسد و اكثراً از روي تكلّف، به شعر گفتن پرداخته‌اند و شعر</w:t>
      </w:r>
      <w:r w:rsidR="004C4157">
        <w:rPr>
          <w:rFonts w:cs="B Lotus" w:hint="cs"/>
          <w:sz w:val="28"/>
          <w:szCs w:val="28"/>
          <w:rtl/>
          <w:lang w:bidi="fa-IR"/>
        </w:rPr>
        <w:t xml:space="preserve"> آن‌ها </w:t>
      </w:r>
      <w:r>
        <w:rPr>
          <w:rFonts w:cs="B Lotus" w:hint="cs"/>
          <w:sz w:val="28"/>
          <w:szCs w:val="28"/>
          <w:rtl/>
          <w:lang w:bidi="fa-IR"/>
        </w:rPr>
        <w:t>بيشتر به نظم شبيه است تا اينكه از روي طبع باشد.</w:t>
      </w:r>
    </w:p>
    <w:p w:rsidR="001338B2" w:rsidRDefault="0039537E" w:rsidP="007961DD">
      <w:pPr>
        <w:bidi/>
        <w:ind w:firstLine="284"/>
        <w:jc w:val="both"/>
        <w:rPr>
          <w:rFonts w:cs="B Lotus"/>
          <w:sz w:val="28"/>
          <w:szCs w:val="28"/>
          <w:rtl/>
          <w:lang w:bidi="fa-IR"/>
        </w:rPr>
      </w:pPr>
      <w:r>
        <w:rPr>
          <w:rFonts w:cs="B Lotus" w:hint="cs"/>
          <w:sz w:val="28"/>
          <w:szCs w:val="28"/>
          <w:rtl/>
          <w:lang w:bidi="fa-IR"/>
        </w:rPr>
        <w:t>كسي كه سيرة نووي را مطالعه كرده باشد گمان نمي‌كند كه او شاعر باشد يا حداقل دو بيت يا سه بيت شعر را به نظم آورده باشد</w:t>
      </w:r>
      <w:r w:rsidR="001C7A09">
        <w:rPr>
          <w:rFonts w:cs="B Lotus" w:hint="cs"/>
          <w:sz w:val="28"/>
          <w:szCs w:val="28"/>
          <w:rtl/>
          <w:lang w:bidi="fa-IR"/>
        </w:rPr>
        <w:t xml:space="preserve">، زيرا حيات او كاملاً نشان از جديّت و خردمندي است و به اين خاطر از او بعيد به نظر مي‌رسد كه حتي يك بيت </w:t>
      </w:r>
      <w:r w:rsidR="00701F55">
        <w:rPr>
          <w:rFonts w:cs="B Lotus" w:hint="cs"/>
          <w:sz w:val="28"/>
          <w:szCs w:val="28"/>
          <w:rtl/>
          <w:lang w:bidi="fa-IR"/>
        </w:rPr>
        <w:t>سروده باشد، ولي سخاوي مي‌گويد:</w:t>
      </w:r>
      <w:r w:rsidR="001C7A09">
        <w:rPr>
          <w:rFonts w:cs="B Lotus" w:hint="cs"/>
          <w:sz w:val="28"/>
          <w:szCs w:val="28"/>
          <w:rtl/>
          <w:lang w:bidi="fa-IR"/>
        </w:rPr>
        <w:t xml:space="preserve"> گفته شده كه از او در نزديكي‌هاي وفاتش ابياتي شنيده شده، و در جاي ديگر گفته شده كه</w:t>
      </w:r>
      <w:r w:rsidR="00701F55">
        <w:rPr>
          <w:rFonts w:cs="B Lotus" w:hint="cs"/>
          <w:sz w:val="28"/>
          <w:szCs w:val="28"/>
          <w:rtl/>
          <w:lang w:bidi="fa-IR"/>
        </w:rPr>
        <w:t>:</w:t>
      </w:r>
      <w:r w:rsidR="001C7A09">
        <w:rPr>
          <w:rFonts w:cs="B Lotus" w:hint="cs"/>
          <w:sz w:val="28"/>
          <w:szCs w:val="28"/>
          <w:rtl/>
          <w:lang w:bidi="fa-IR"/>
        </w:rPr>
        <w:t xml:space="preserve"> اين اشعار به او منسوب مي‌باشد و از او اشعار ديگري شنيده نشده است:</w:t>
      </w:r>
    </w:p>
    <w:tbl>
      <w:tblPr>
        <w:bidiVisual/>
        <w:tblW w:w="0" w:type="auto"/>
        <w:tblInd w:w="238" w:type="dxa"/>
        <w:tblLook w:val="01E0" w:firstRow="1" w:lastRow="1" w:firstColumn="1" w:lastColumn="1" w:noHBand="0" w:noVBand="0"/>
      </w:tblPr>
      <w:tblGrid>
        <w:gridCol w:w="2897"/>
        <w:gridCol w:w="728"/>
        <w:gridCol w:w="3108"/>
      </w:tblGrid>
      <w:tr w:rsidR="00E45B5E" w:rsidRPr="00640916">
        <w:tc>
          <w:tcPr>
            <w:tcW w:w="2897" w:type="dxa"/>
          </w:tcPr>
          <w:p w:rsidR="00E45B5E" w:rsidRPr="00CB370A" w:rsidRDefault="00E45B5E" w:rsidP="00CB370A">
            <w:pPr>
              <w:pStyle w:val="a"/>
              <w:ind w:firstLine="0"/>
              <w:jc w:val="lowKashida"/>
              <w:rPr>
                <w:sz w:val="2"/>
                <w:szCs w:val="2"/>
                <w:rtl/>
              </w:rPr>
            </w:pPr>
            <w:r w:rsidRPr="00CB370A">
              <w:rPr>
                <w:rFonts w:hint="cs"/>
                <w:rtl/>
              </w:rPr>
              <w:t>بشائر قلبي في قدومي عليهم</w:t>
            </w:r>
            <w:r w:rsidRPr="00CB370A">
              <w:rPr>
                <w:rFonts w:hint="cs"/>
                <w:rtl/>
              </w:rPr>
              <w:br/>
            </w:r>
          </w:p>
        </w:tc>
        <w:tc>
          <w:tcPr>
            <w:tcW w:w="728" w:type="dxa"/>
          </w:tcPr>
          <w:p w:rsidR="00E45B5E" w:rsidRPr="00CB370A" w:rsidRDefault="00E45B5E" w:rsidP="00CB370A">
            <w:pPr>
              <w:pStyle w:val="a"/>
              <w:ind w:firstLine="0"/>
              <w:jc w:val="lowKashida"/>
              <w:rPr>
                <w:rtl/>
              </w:rPr>
            </w:pPr>
          </w:p>
        </w:tc>
        <w:tc>
          <w:tcPr>
            <w:tcW w:w="3108" w:type="dxa"/>
          </w:tcPr>
          <w:p w:rsidR="00E45B5E" w:rsidRPr="00CB370A" w:rsidRDefault="00701F55" w:rsidP="00CB370A">
            <w:pPr>
              <w:pStyle w:val="a"/>
              <w:ind w:firstLine="0"/>
              <w:jc w:val="lowKashida"/>
              <w:rPr>
                <w:sz w:val="2"/>
                <w:szCs w:val="2"/>
                <w:rtl/>
              </w:rPr>
            </w:pPr>
            <w:r w:rsidRPr="00CB370A">
              <w:rPr>
                <w:rFonts w:hint="cs"/>
                <w:rtl/>
              </w:rPr>
              <w:t>و</w:t>
            </w:r>
            <w:r w:rsidR="00E45B5E" w:rsidRPr="00CB370A">
              <w:rPr>
                <w:rFonts w:hint="cs"/>
                <w:rtl/>
              </w:rPr>
              <w:t>يا لسروري يوم سيري إليهم</w:t>
            </w:r>
            <w:r w:rsidR="00E45B5E" w:rsidRPr="00CB370A">
              <w:rPr>
                <w:rFonts w:hint="cs"/>
                <w:rtl/>
              </w:rPr>
              <w:br/>
            </w:r>
          </w:p>
        </w:tc>
      </w:tr>
    </w:tbl>
    <w:p w:rsidR="001338B2" w:rsidRDefault="00701F55" w:rsidP="007961DD">
      <w:pPr>
        <w:bidi/>
        <w:ind w:firstLine="284"/>
        <w:jc w:val="both"/>
        <w:rPr>
          <w:rFonts w:cs="B Lotus"/>
          <w:sz w:val="28"/>
          <w:szCs w:val="28"/>
          <w:rtl/>
          <w:lang w:bidi="fa-IR"/>
        </w:rPr>
      </w:pPr>
      <w:r>
        <w:rPr>
          <w:rFonts w:cs="Traditional Arabic" w:hint="cs"/>
          <w:sz w:val="28"/>
          <w:szCs w:val="28"/>
          <w:rtl/>
          <w:lang w:bidi="fa-IR"/>
        </w:rPr>
        <w:t>«</w:t>
      </w:r>
      <w:r w:rsidR="00B63608">
        <w:rPr>
          <w:rFonts w:cs="B Lotus" w:hint="cs"/>
          <w:sz w:val="28"/>
          <w:szCs w:val="28"/>
          <w:rtl/>
          <w:lang w:bidi="fa-IR"/>
        </w:rPr>
        <w:t xml:space="preserve">خوشحالي و مژده‌هاي قلب من به خاطر رفتن به سوي ايشان است و چه خوشحالي! </w:t>
      </w:r>
      <w:r>
        <w:rPr>
          <w:rFonts w:cs="B Lotus" w:hint="cs"/>
          <w:sz w:val="28"/>
          <w:szCs w:val="28"/>
          <w:rtl/>
          <w:lang w:bidi="fa-IR"/>
        </w:rPr>
        <w:t>روزي كه به سوي ايشان كوچ مي‌كنم</w:t>
      </w:r>
      <w:r>
        <w:rPr>
          <w:rFonts w:cs="Traditional Arabic" w:hint="cs"/>
          <w:sz w:val="28"/>
          <w:szCs w:val="28"/>
          <w:rtl/>
          <w:lang w:bidi="fa-IR"/>
        </w:rPr>
        <w:t>»</w:t>
      </w:r>
      <w:r w:rsidR="00B63608">
        <w:rPr>
          <w:rFonts w:cs="B Lotus" w:hint="cs"/>
          <w:sz w:val="28"/>
          <w:szCs w:val="28"/>
          <w:rtl/>
          <w:lang w:bidi="fa-IR"/>
        </w:rPr>
        <w:t>.</w:t>
      </w:r>
    </w:p>
    <w:tbl>
      <w:tblPr>
        <w:bidiVisual/>
        <w:tblW w:w="0" w:type="auto"/>
        <w:tblInd w:w="238" w:type="dxa"/>
        <w:tblLook w:val="01E0" w:firstRow="1" w:lastRow="1" w:firstColumn="1" w:lastColumn="1" w:noHBand="0" w:noVBand="0"/>
      </w:tblPr>
      <w:tblGrid>
        <w:gridCol w:w="3261"/>
        <w:gridCol w:w="364"/>
        <w:gridCol w:w="3108"/>
      </w:tblGrid>
      <w:tr w:rsidR="00364185" w:rsidRPr="00640916">
        <w:tc>
          <w:tcPr>
            <w:tcW w:w="3261" w:type="dxa"/>
          </w:tcPr>
          <w:p w:rsidR="00364185" w:rsidRPr="00CB370A" w:rsidRDefault="00701F55" w:rsidP="00CB370A">
            <w:pPr>
              <w:pStyle w:val="a"/>
              <w:ind w:firstLine="0"/>
              <w:jc w:val="lowKashida"/>
              <w:rPr>
                <w:sz w:val="2"/>
                <w:szCs w:val="2"/>
                <w:rtl/>
              </w:rPr>
            </w:pPr>
            <w:r w:rsidRPr="00CB370A">
              <w:rPr>
                <w:rFonts w:hint="cs"/>
                <w:rtl/>
              </w:rPr>
              <w:t>وفي رحلتي يصفو مقامي و</w:t>
            </w:r>
            <w:r w:rsidR="00765CFB" w:rsidRPr="00CB370A">
              <w:rPr>
                <w:rFonts w:hint="cs"/>
                <w:rtl/>
              </w:rPr>
              <w:t>حبذا</w:t>
            </w:r>
            <w:r w:rsidR="00364185" w:rsidRPr="00CB370A">
              <w:rPr>
                <w:rFonts w:hint="cs"/>
                <w:rtl/>
              </w:rPr>
              <w:br/>
            </w:r>
          </w:p>
        </w:tc>
        <w:tc>
          <w:tcPr>
            <w:tcW w:w="364" w:type="dxa"/>
          </w:tcPr>
          <w:p w:rsidR="00364185" w:rsidRPr="00CB370A" w:rsidRDefault="00364185" w:rsidP="00CB370A">
            <w:pPr>
              <w:pStyle w:val="a"/>
              <w:ind w:firstLine="0"/>
              <w:jc w:val="lowKashida"/>
              <w:rPr>
                <w:rtl/>
              </w:rPr>
            </w:pPr>
          </w:p>
        </w:tc>
        <w:tc>
          <w:tcPr>
            <w:tcW w:w="3108" w:type="dxa"/>
          </w:tcPr>
          <w:p w:rsidR="00364185" w:rsidRPr="00CB370A" w:rsidRDefault="00765CFB" w:rsidP="00CB370A">
            <w:pPr>
              <w:pStyle w:val="a"/>
              <w:ind w:firstLine="0"/>
              <w:jc w:val="lowKashida"/>
              <w:rPr>
                <w:sz w:val="2"/>
                <w:szCs w:val="2"/>
                <w:rtl/>
              </w:rPr>
            </w:pPr>
            <w:r w:rsidRPr="00CB370A">
              <w:rPr>
                <w:rFonts w:hint="cs"/>
                <w:rtl/>
              </w:rPr>
              <w:t>مقام به حط الرحال إليهم</w:t>
            </w:r>
            <w:r w:rsidR="00364185" w:rsidRPr="00CB370A">
              <w:rPr>
                <w:rFonts w:hint="cs"/>
                <w:rtl/>
              </w:rPr>
              <w:br/>
            </w:r>
          </w:p>
        </w:tc>
      </w:tr>
    </w:tbl>
    <w:p w:rsidR="00364185" w:rsidRDefault="00701F55" w:rsidP="007961DD">
      <w:pPr>
        <w:bidi/>
        <w:ind w:firstLine="284"/>
        <w:jc w:val="both"/>
        <w:rPr>
          <w:rFonts w:cs="B Lotus"/>
          <w:sz w:val="28"/>
          <w:szCs w:val="28"/>
          <w:rtl/>
          <w:lang w:bidi="fa-IR"/>
        </w:rPr>
      </w:pPr>
      <w:r>
        <w:rPr>
          <w:rFonts w:cs="Traditional Arabic" w:hint="cs"/>
          <w:sz w:val="28"/>
          <w:szCs w:val="28"/>
          <w:rtl/>
          <w:lang w:bidi="fa-IR"/>
        </w:rPr>
        <w:t>«</w:t>
      </w:r>
      <w:r w:rsidR="00765CFB">
        <w:rPr>
          <w:rFonts w:cs="B Lotus" w:hint="cs"/>
          <w:sz w:val="28"/>
          <w:szCs w:val="28"/>
          <w:rtl/>
          <w:lang w:bidi="fa-IR"/>
        </w:rPr>
        <w:t>در كوچ‌كردن من جايگاه و مقام من خالص مي‌شود و چه زيبا</w:t>
      </w:r>
      <w:r>
        <w:rPr>
          <w:rFonts w:cs="B Lotus" w:hint="cs"/>
          <w:sz w:val="28"/>
          <w:szCs w:val="28"/>
          <w:rtl/>
          <w:lang w:bidi="fa-IR"/>
        </w:rPr>
        <w:t>س</w:t>
      </w:r>
      <w:r w:rsidR="00765CFB">
        <w:rPr>
          <w:rFonts w:cs="B Lotus" w:hint="cs"/>
          <w:sz w:val="28"/>
          <w:szCs w:val="28"/>
          <w:rtl/>
          <w:lang w:bidi="fa-IR"/>
        </w:rPr>
        <w:t>ت مقام و جايگاهي كه نزد آنان باشد</w:t>
      </w:r>
      <w:r>
        <w:rPr>
          <w:rFonts w:cs="Traditional Arabic" w:hint="cs"/>
          <w:sz w:val="28"/>
          <w:szCs w:val="28"/>
          <w:rtl/>
          <w:lang w:bidi="fa-IR"/>
        </w:rPr>
        <w:t>»</w:t>
      </w:r>
      <w:r w:rsidR="00364185">
        <w:rPr>
          <w:rFonts w:cs="B Lotus" w:hint="cs"/>
          <w:sz w:val="28"/>
          <w:szCs w:val="28"/>
          <w:rtl/>
          <w:lang w:bidi="fa-IR"/>
        </w:rPr>
        <w:t>.</w:t>
      </w:r>
    </w:p>
    <w:tbl>
      <w:tblPr>
        <w:bidiVisual/>
        <w:tblW w:w="0" w:type="auto"/>
        <w:tblInd w:w="238" w:type="dxa"/>
        <w:tblLook w:val="01E0" w:firstRow="1" w:lastRow="1" w:firstColumn="1" w:lastColumn="1" w:noHBand="0" w:noVBand="0"/>
      </w:tblPr>
      <w:tblGrid>
        <w:gridCol w:w="3261"/>
        <w:gridCol w:w="364"/>
        <w:gridCol w:w="3108"/>
      </w:tblGrid>
      <w:tr w:rsidR="000C2145" w:rsidRPr="00640916">
        <w:tc>
          <w:tcPr>
            <w:tcW w:w="3261" w:type="dxa"/>
          </w:tcPr>
          <w:p w:rsidR="000C2145" w:rsidRPr="00CB370A" w:rsidRDefault="00701F55" w:rsidP="00CB370A">
            <w:pPr>
              <w:pStyle w:val="a"/>
              <w:ind w:firstLine="0"/>
              <w:jc w:val="lowKashida"/>
              <w:rPr>
                <w:sz w:val="2"/>
                <w:szCs w:val="2"/>
                <w:rtl/>
              </w:rPr>
            </w:pPr>
            <w:r w:rsidRPr="00CB370A">
              <w:rPr>
                <w:rFonts w:hint="cs"/>
                <w:rtl/>
              </w:rPr>
              <w:t>و</w:t>
            </w:r>
            <w:r w:rsidR="000C2145" w:rsidRPr="00CB370A">
              <w:rPr>
                <w:rFonts w:hint="cs"/>
                <w:rtl/>
              </w:rPr>
              <w:t>لا</w:t>
            </w:r>
            <w:r w:rsidRPr="00CB370A">
              <w:rPr>
                <w:rFonts w:hint="cs"/>
                <w:rtl/>
              </w:rPr>
              <w:t xml:space="preserve"> </w:t>
            </w:r>
            <w:r w:rsidR="000C2145" w:rsidRPr="00CB370A">
              <w:rPr>
                <w:rFonts w:hint="cs"/>
                <w:rtl/>
              </w:rPr>
              <w:t>زاد إلا يقيني بأنهم</w:t>
            </w:r>
            <w:r w:rsidR="000C2145" w:rsidRPr="00CB370A">
              <w:rPr>
                <w:rFonts w:hint="cs"/>
                <w:rtl/>
              </w:rPr>
              <w:br/>
            </w:r>
          </w:p>
        </w:tc>
        <w:tc>
          <w:tcPr>
            <w:tcW w:w="364" w:type="dxa"/>
          </w:tcPr>
          <w:p w:rsidR="000C2145" w:rsidRPr="00CB370A" w:rsidRDefault="000C2145" w:rsidP="00CB370A">
            <w:pPr>
              <w:pStyle w:val="a"/>
              <w:ind w:firstLine="0"/>
              <w:jc w:val="lowKashida"/>
              <w:rPr>
                <w:rtl/>
              </w:rPr>
            </w:pPr>
          </w:p>
        </w:tc>
        <w:tc>
          <w:tcPr>
            <w:tcW w:w="3108" w:type="dxa"/>
          </w:tcPr>
          <w:p w:rsidR="000C2145" w:rsidRPr="00CB370A" w:rsidRDefault="000C2145" w:rsidP="00CB370A">
            <w:pPr>
              <w:pStyle w:val="a"/>
              <w:ind w:firstLine="0"/>
              <w:jc w:val="lowKashida"/>
              <w:rPr>
                <w:sz w:val="2"/>
                <w:szCs w:val="2"/>
                <w:rtl/>
              </w:rPr>
            </w:pPr>
            <w:r w:rsidRPr="00CB370A">
              <w:rPr>
                <w:rFonts w:hint="cs"/>
                <w:rtl/>
              </w:rPr>
              <w:t>لهم كرم يغني الوفود عليهم</w:t>
            </w:r>
            <w:r w:rsidRPr="00CB370A">
              <w:rPr>
                <w:rFonts w:hint="cs"/>
                <w:rtl/>
              </w:rPr>
              <w:br/>
            </w:r>
          </w:p>
        </w:tc>
      </w:tr>
    </w:tbl>
    <w:p w:rsidR="000C2145" w:rsidRDefault="00701F55" w:rsidP="007961DD">
      <w:pPr>
        <w:bidi/>
        <w:ind w:firstLine="284"/>
        <w:jc w:val="both"/>
        <w:rPr>
          <w:rFonts w:cs="B Lotus"/>
          <w:sz w:val="28"/>
          <w:szCs w:val="28"/>
          <w:rtl/>
          <w:lang w:bidi="fa-IR"/>
        </w:rPr>
      </w:pPr>
      <w:r>
        <w:rPr>
          <w:rFonts w:cs="Traditional Arabic" w:hint="cs"/>
          <w:sz w:val="28"/>
          <w:szCs w:val="28"/>
          <w:rtl/>
          <w:lang w:bidi="fa-IR"/>
        </w:rPr>
        <w:t>«</w:t>
      </w:r>
      <w:r w:rsidR="00DC15A5">
        <w:rPr>
          <w:rFonts w:cs="B Lotus" w:hint="cs"/>
          <w:sz w:val="28"/>
          <w:szCs w:val="28"/>
          <w:rtl/>
          <w:lang w:bidi="fa-IR"/>
        </w:rPr>
        <w:t>هيچ زاد و توشه‌‌اي ندارم جز اعتماد به آن</w:t>
      </w:r>
      <w:r w:rsidR="004C4157">
        <w:rPr>
          <w:rFonts w:cs="B Lotus" w:hint="eastAsia"/>
          <w:sz w:val="28"/>
          <w:szCs w:val="28"/>
          <w:rtl/>
          <w:lang w:bidi="fa-IR"/>
        </w:rPr>
        <w:t>‌</w:t>
      </w:r>
      <w:r w:rsidR="00DC15A5">
        <w:rPr>
          <w:rFonts w:cs="B Lotus" w:hint="cs"/>
          <w:sz w:val="28"/>
          <w:szCs w:val="28"/>
          <w:rtl/>
          <w:lang w:bidi="fa-IR"/>
        </w:rPr>
        <w:t>ها.</w:t>
      </w:r>
      <w:r w:rsidR="004C4157">
        <w:rPr>
          <w:rFonts w:cs="B Lotus" w:hint="cs"/>
          <w:sz w:val="28"/>
          <w:szCs w:val="28"/>
          <w:rtl/>
          <w:lang w:bidi="fa-IR"/>
        </w:rPr>
        <w:t xml:space="preserve"> آن‌ها </w:t>
      </w:r>
      <w:r w:rsidR="00DC15A5">
        <w:rPr>
          <w:rFonts w:cs="B Lotus" w:hint="cs"/>
          <w:sz w:val="28"/>
          <w:szCs w:val="28"/>
          <w:rtl/>
          <w:lang w:bidi="fa-IR"/>
        </w:rPr>
        <w:t>داراي كرمي هستند و هيئت‌هايي كه بر</w:t>
      </w:r>
      <w:r w:rsidR="004C4157">
        <w:rPr>
          <w:rFonts w:cs="B Lotus" w:hint="cs"/>
          <w:sz w:val="28"/>
          <w:szCs w:val="28"/>
          <w:rtl/>
          <w:lang w:bidi="fa-IR"/>
        </w:rPr>
        <w:t xml:space="preserve"> آن‌ها </w:t>
      </w:r>
      <w:r w:rsidR="00DC15A5">
        <w:rPr>
          <w:rFonts w:cs="B Lotus" w:hint="cs"/>
          <w:sz w:val="28"/>
          <w:szCs w:val="28"/>
          <w:rtl/>
          <w:lang w:bidi="fa-IR"/>
        </w:rPr>
        <w:t>وارد مي‌شود بي‌نياز مي‌شود</w:t>
      </w:r>
      <w:r>
        <w:rPr>
          <w:rFonts w:cs="Traditional Arabic" w:hint="cs"/>
          <w:sz w:val="28"/>
          <w:szCs w:val="28"/>
          <w:rtl/>
          <w:lang w:bidi="fa-IR"/>
        </w:rPr>
        <w:t>»</w:t>
      </w:r>
      <w:r w:rsidR="000C2145">
        <w:rPr>
          <w:rFonts w:cs="B Lotus" w:hint="cs"/>
          <w:sz w:val="28"/>
          <w:szCs w:val="28"/>
          <w:rtl/>
          <w:lang w:bidi="fa-IR"/>
        </w:rPr>
        <w:t>.</w:t>
      </w:r>
    </w:p>
    <w:p w:rsidR="00B63608" w:rsidRDefault="00DC15A5" w:rsidP="007961DD">
      <w:pPr>
        <w:bidi/>
        <w:ind w:firstLine="284"/>
        <w:jc w:val="both"/>
        <w:rPr>
          <w:rFonts w:cs="B Lotus"/>
          <w:sz w:val="28"/>
          <w:szCs w:val="28"/>
          <w:rtl/>
          <w:lang w:bidi="fa-IR"/>
        </w:rPr>
      </w:pPr>
      <w:r>
        <w:rPr>
          <w:rFonts w:cs="B Lotus" w:hint="cs"/>
          <w:sz w:val="28"/>
          <w:szCs w:val="28"/>
          <w:rtl/>
          <w:lang w:bidi="fa-IR"/>
        </w:rPr>
        <w:t>ابياتي با دست‌خط او ديده شده كه بعضي‌ها گمان كرده‌اند كه از اشعار او مي‌باشد، و آن شبيه به آن است كه او به</w:t>
      </w:r>
      <w:r w:rsidR="004C4157">
        <w:rPr>
          <w:rFonts w:cs="B Lotus" w:hint="cs"/>
          <w:sz w:val="28"/>
          <w:szCs w:val="28"/>
          <w:rtl/>
          <w:lang w:bidi="fa-IR"/>
        </w:rPr>
        <w:t xml:space="preserve"> آن‌ها </w:t>
      </w:r>
      <w:r>
        <w:rPr>
          <w:rFonts w:cs="B Lotus" w:hint="cs"/>
          <w:sz w:val="28"/>
          <w:szCs w:val="28"/>
          <w:rtl/>
          <w:lang w:bidi="fa-IR"/>
        </w:rPr>
        <w:t xml:space="preserve">مثل زده باشد و از اشعار او نيست. از جمله آن ابيات كه در حاشية كتاب </w:t>
      </w:r>
      <w:r w:rsidRPr="006B54A7">
        <w:rPr>
          <w:rFonts w:cs="2  Badr" w:hint="cs"/>
          <w:sz w:val="28"/>
          <w:szCs w:val="28"/>
          <w:rtl/>
          <w:lang w:bidi="fa-IR"/>
        </w:rPr>
        <w:t>الروضة</w:t>
      </w:r>
      <w:r>
        <w:rPr>
          <w:rFonts w:cs="B Lotus" w:hint="cs"/>
          <w:sz w:val="28"/>
          <w:szCs w:val="28"/>
          <w:rtl/>
          <w:lang w:bidi="fa-IR"/>
        </w:rPr>
        <w:t xml:space="preserve"> از شعرهاي او يا گفتار ديگران وجود </w:t>
      </w:r>
      <w:r w:rsidR="006B54A7">
        <w:rPr>
          <w:rFonts w:cs="B Lotus" w:hint="cs"/>
          <w:sz w:val="28"/>
          <w:szCs w:val="28"/>
          <w:rtl/>
          <w:lang w:bidi="fa-IR"/>
        </w:rPr>
        <w:t>د</w:t>
      </w:r>
      <w:r>
        <w:rPr>
          <w:rFonts w:cs="B Lotus" w:hint="cs"/>
          <w:sz w:val="28"/>
          <w:szCs w:val="28"/>
          <w:rtl/>
          <w:lang w:bidi="fa-IR"/>
        </w:rPr>
        <w:t>ارد اين است:</w:t>
      </w:r>
    </w:p>
    <w:tbl>
      <w:tblPr>
        <w:bidiVisual/>
        <w:tblW w:w="0" w:type="auto"/>
        <w:tblInd w:w="238" w:type="dxa"/>
        <w:tblLook w:val="01E0" w:firstRow="1" w:lastRow="1" w:firstColumn="1" w:lastColumn="1" w:noHBand="0" w:noVBand="0"/>
      </w:tblPr>
      <w:tblGrid>
        <w:gridCol w:w="3261"/>
        <w:gridCol w:w="238"/>
        <w:gridCol w:w="3318"/>
      </w:tblGrid>
      <w:tr w:rsidR="00552E9A" w:rsidRPr="00640916">
        <w:tc>
          <w:tcPr>
            <w:tcW w:w="3261" w:type="dxa"/>
          </w:tcPr>
          <w:p w:rsidR="00552E9A" w:rsidRPr="005334C4" w:rsidRDefault="00701F55" w:rsidP="00B54018">
            <w:pPr>
              <w:pStyle w:val="a"/>
              <w:ind w:firstLine="0"/>
              <w:jc w:val="lowKashida"/>
              <w:rPr>
                <w:sz w:val="2"/>
                <w:szCs w:val="2"/>
                <w:rtl/>
              </w:rPr>
            </w:pPr>
            <w:r>
              <w:rPr>
                <w:rFonts w:hint="cs"/>
                <w:rtl/>
              </w:rPr>
              <w:t>و</w:t>
            </w:r>
            <w:r w:rsidR="00552E9A" w:rsidRPr="00701F55">
              <w:rPr>
                <w:rFonts w:hint="cs"/>
                <w:rtl/>
              </w:rPr>
              <w:t>أنت الذي أرجوه في الأمر كله</w:t>
            </w:r>
            <w:r w:rsidR="00552E9A" w:rsidRPr="00701F55">
              <w:rPr>
                <w:rFonts w:hint="cs"/>
                <w:rtl/>
              </w:rPr>
              <w:br/>
            </w:r>
          </w:p>
        </w:tc>
        <w:tc>
          <w:tcPr>
            <w:tcW w:w="238" w:type="dxa"/>
          </w:tcPr>
          <w:p w:rsidR="00552E9A" w:rsidRPr="00640916" w:rsidRDefault="00552E9A" w:rsidP="00B54018">
            <w:pPr>
              <w:pStyle w:val="a"/>
              <w:jc w:val="lowKashida"/>
              <w:rPr>
                <w:rFonts w:cs="2  Badr"/>
                <w:rtl/>
              </w:rPr>
            </w:pPr>
          </w:p>
        </w:tc>
        <w:tc>
          <w:tcPr>
            <w:tcW w:w="3318" w:type="dxa"/>
          </w:tcPr>
          <w:p w:rsidR="00552E9A" w:rsidRPr="005334C4" w:rsidRDefault="00552E9A" w:rsidP="00B54018">
            <w:pPr>
              <w:pStyle w:val="a"/>
              <w:ind w:firstLine="0"/>
              <w:jc w:val="lowKashida"/>
              <w:rPr>
                <w:sz w:val="2"/>
                <w:szCs w:val="2"/>
                <w:rtl/>
              </w:rPr>
            </w:pPr>
            <w:r w:rsidRPr="00701F55">
              <w:rPr>
                <w:rFonts w:hint="cs"/>
                <w:rtl/>
              </w:rPr>
              <w:t>عليك اعتمادي في جميع النوائب</w:t>
            </w:r>
            <w:r w:rsidRPr="00701F55">
              <w:rPr>
                <w:rFonts w:hint="cs"/>
                <w:rtl/>
              </w:rPr>
              <w:br/>
            </w:r>
          </w:p>
        </w:tc>
      </w:tr>
    </w:tbl>
    <w:p w:rsidR="00DC15A5" w:rsidRDefault="00701F55" w:rsidP="007961DD">
      <w:pPr>
        <w:bidi/>
        <w:ind w:firstLine="284"/>
        <w:jc w:val="both"/>
        <w:rPr>
          <w:rFonts w:cs="B Lotus"/>
          <w:sz w:val="28"/>
          <w:szCs w:val="28"/>
          <w:rtl/>
          <w:lang w:bidi="fa-IR"/>
        </w:rPr>
      </w:pPr>
      <w:r>
        <w:rPr>
          <w:rFonts w:cs="Traditional Arabic" w:hint="cs"/>
          <w:sz w:val="28"/>
          <w:szCs w:val="28"/>
          <w:rtl/>
          <w:lang w:bidi="fa-IR"/>
        </w:rPr>
        <w:t>«</w:t>
      </w:r>
      <w:r w:rsidR="00C86C9E">
        <w:rPr>
          <w:rFonts w:cs="B Lotus" w:hint="cs"/>
          <w:sz w:val="28"/>
          <w:szCs w:val="28"/>
          <w:rtl/>
          <w:lang w:bidi="fa-IR"/>
        </w:rPr>
        <w:t>و تو كسي هستي كه در هر امري از امورات و در تمام</w:t>
      </w:r>
      <w:r w:rsidR="00B54018">
        <w:rPr>
          <w:rFonts w:cs="B Lotus" w:hint="cs"/>
          <w:sz w:val="28"/>
          <w:szCs w:val="28"/>
          <w:rtl/>
          <w:lang w:bidi="fa-IR"/>
        </w:rPr>
        <w:t xml:space="preserve"> مصيبت‌ها</w:t>
      </w:r>
      <w:r w:rsidR="00C86C9E">
        <w:rPr>
          <w:rFonts w:cs="B Lotus" w:hint="cs"/>
          <w:sz w:val="28"/>
          <w:szCs w:val="28"/>
          <w:rtl/>
          <w:lang w:bidi="fa-IR"/>
        </w:rPr>
        <w:t xml:space="preserve"> بر تو اميد و اعتماد مي‌رود</w:t>
      </w:r>
      <w:r>
        <w:rPr>
          <w:rFonts w:cs="Traditional Arabic" w:hint="cs"/>
          <w:sz w:val="28"/>
          <w:szCs w:val="28"/>
          <w:rtl/>
          <w:lang w:bidi="fa-IR"/>
        </w:rPr>
        <w:t>»</w:t>
      </w:r>
      <w:r w:rsidR="00552E9A">
        <w:rPr>
          <w:rFonts w:cs="B Lotus" w:hint="cs"/>
          <w:sz w:val="28"/>
          <w:szCs w:val="28"/>
          <w:rtl/>
          <w:lang w:bidi="fa-IR"/>
        </w:rPr>
        <w:t>.</w:t>
      </w:r>
    </w:p>
    <w:tbl>
      <w:tblPr>
        <w:bidiVisual/>
        <w:tblW w:w="0" w:type="auto"/>
        <w:tblInd w:w="238" w:type="dxa"/>
        <w:tblLook w:val="01E0" w:firstRow="1" w:lastRow="1" w:firstColumn="1" w:lastColumn="1" w:noHBand="0" w:noVBand="0"/>
      </w:tblPr>
      <w:tblGrid>
        <w:gridCol w:w="3261"/>
        <w:gridCol w:w="238"/>
        <w:gridCol w:w="3318"/>
      </w:tblGrid>
      <w:tr w:rsidR="005C2771" w:rsidRPr="00640916">
        <w:tc>
          <w:tcPr>
            <w:tcW w:w="3261" w:type="dxa"/>
          </w:tcPr>
          <w:p w:rsidR="005C2771" w:rsidRPr="005334C4" w:rsidRDefault="00701F55" w:rsidP="00B54018">
            <w:pPr>
              <w:pStyle w:val="a"/>
              <w:ind w:firstLine="0"/>
              <w:jc w:val="lowKashida"/>
              <w:rPr>
                <w:sz w:val="2"/>
                <w:szCs w:val="2"/>
                <w:rtl/>
              </w:rPr>
            </w:pPr>
            <w:r>
              <w:rPr>
                <w:rFonts w:hint="cs"/>
                <w:rtl/>
              </w:rPr>
              <w:t>وأنت الذي أدعوك سراً و</w:t>
            </w:r>
            <w:r w:rsidR="005C2771" w:rsidRPr="00701F55">
              <w:rPr>
                <w:rFonts w:hint="cs"/>
                <w:rtl/>
              </w:rPr>
              <w:t xml:space="preserve">جهرة </w:t>
            </w:r>
            <w:r w:rsidR="005C2771" w:rsidRPr="00701F55">
              <w:rPr>
                <w:rFonts w:hint="cs"/>
                <w:rtl/>
              </w:rPr>
              <w:br/>
            </w:r>
            <w:r w:rsidR="005334C4">
              <w:rPr>
                <w:rFonts w:hint="cs"/>
                <w:sz w:val="2"/>
                <w:szCs w:val="2"/>
                <w:rtl/>
              </w:rPr>
              <w:t>ج</w:t>
            </w:r>
          </w:p>
        </w:tc>
        <w:tc>
          <w:tcPr>
            <w:tcW w:w="238" w:type="dxa"/>
          </w:tcPr>
          <w:p w:rsidR="005C2771" w:rsidRPr="00640916" w:rsidRDefault="005C2771" w:rsidP="00B54018">
            <w:pPr>
              <w:pStyle w:val="a"/>
              <w:ind w:firstLine="0"/>
              <w:jc w:val="lowKashida"/>
              <w:rPr>
                <w:rFonts w:cs="2  Badr"/>
                <w:rtl/>
              </w:rPr>
            </w:pPr>
          </w:p>
        </w:tc>
        <w:tc>
          <w:tcPr>
            <w:tcW w:w="3318" w:type="dxa"/>
          </w:tcPr>
          <w:p w:rsidR="005C2771" w:rsidRPr="005334C4" w:rsidRDefault="005C2771" w:rsidP="00B54018">
            <w:pPr>
              <w:pStyle w:val="a"/>
              <w:ind w:firstLine="0"/>
              <w:jc w:val="lowKashida"/>
              <w:rPr>
                <w:sz w:val="2"/>
                <w:szCs w:val="2"/>
                <w:rtl/>
              </w:rPr>
            </w:pPr>
            <w:r w:rsidRPr="00701F55">
              <w:rPr>
                <w:rFonts w:hint="cs"/>
                <w:rtl/>
              </w:rPr>
              <w:t>أجرني بلطف من جميع المصائب</w:t>
            </w:r>
            <w:r w:rsidRPr="00701F55">
              <w:rPr>
                <w:rFonts w:hint="cs"/>
                <w:rtl/>
              </w:rPr>
              <w:br/>
            </w:r>
          </w:p>
        </w:tc>
      </w:tr>
    </w:tbl>
    <w:p w:rsidR="005C2771" w:rsidRDefault="00701F55" w:rsidP="007961DD">
      <w:pPr>
        <w:bidi/>
        <w:ind w:firstLine="284"/>
        <w:jc w:val="both"/>
        <w:rPr>
          <w:rFonts w:cs="B Lotus"/>
          <w:sz w:val="28"/>
          <w:szCs w:val="28"/>
          <w:rtl/>
          <w:lang w:bidi="fa-IR"/>
        </w:rPr>
      </w:pPr>
      <w:r>
        <w:rPr>
          <w:rFonts w:cs="Traditional Arabic" w:hint="cs"/>
          <w:sz w:val="28"/>
          <w:szCs w:val="28"/>
          <w:rtl/>
          <w:lang w:bidi="fa-IR"/>
        </w:rPr>
        <w:t>«</w:t>
      </w:r>
      <w:r w:rsidR="005C2771">
        <w:rPr>
          <w:rFonts w:cs="B Lotus" w:hint="cs"/>
          <w:sz w:val="28"/>
          <w:szCs w:val="28"/>
          <w:rtl/>
          <w:lang w:bidi="fa-IR"/>
        </w:rPr>
        <w:t>و تو كسي هستي كه در آشكار و پنهاني تو را مي‌طلبم با لطف خود</w:t>
      </w:r>
      <w:r>
        <w:rPr>
          <w:rFonts w:cs="B Lotus" w:hint="cs"/>
          <w:sz w:val="28"/>
          <w:szCs w:val="28"/>
          <w:rtl/>
          <w:lang w:bidi="fa-IR"/>
        </w:rPr>
        <w:t xml:space="preserve"> از تمام</w:t>
      </w:r>
      <w:r w:rsidR="00B54018">
        <w:rPr>
          <w:rFonts w:cs="B Lotus" w:hint="cs"/>
          <w:sz w:val="28"/>
          <w:szCs w:val="28"/>
          <w:rtl/>
          <w:lang w:bidi="fa-IR"/>
        </w:rPr>
        <w:t xml:space="preserve"> مصيبت‌ها</w:t>
      </w:r>
      <w:r>
        <w:rPr>
          <w:rFonts w:cs="B Lotus" w:hint="cs"/>
          <w:sz w:val="28"/>
          <w:szCs w:val="28"/>
          <w:rtl/>
          <w:lang w:bidi="fa-IR"/>
        </w:rPr>
        <w:t xml:space="preserve"> به من پناه بده</w:t>
      </w:r>
      <w:r>
        <w:rPr>
          <w:rFonts w:cs="Traditional Arabic" w:hint="cs"/>
          <w:sz w:val="28"/>
          <w:szCs w:val="28"/>
          <w:rtl/>
          <w:lang w:bidi="fa-IR"/>
        </w:rPr>
        <w:t>»</w:t>
      </w:r>
      <w:r w:rsidR="005C2771">
        <w:rPr>
          <w:rFonts w:cs="B Lotus" w:hint="cs"/>
          <w:sz w:val="28"/>
          <w:szCs w:val="28"/>
          <w:rtl/>
          <w:lang w:bidi="fa-IR"/>
        </w:rPr>
        <w:t>.</w:t>
      </w:r>
    </w:p>
    <w:p w:rsidR="001338B2" w:rsidRDefault="007A5D3F" w:rsidP="007961DD">
      <w:pPr>
        <w:bidi/>
        <w:ind w:firstLine="284"/>
        <w:jc w:val="both"/>
        <w:rPr>
          <w:rFonts w:cs="B Lotus"/>
          <w:sz w:val="28"/>
          <w:szCs w:val="28"/>
          <w:rtl/>
          <w:lang w:bidi="fa-IR"/>
        </w:rPr>
      </w:pPr>
      <w:r>
        <w:rPr>
          <w:rFonts w:cs="B Lotus" w:hint="cs"/>
          <w:sz w:val="28"/>
          <w:szCs w:val="28"/>
          <w:rtl/>
          <w:lang w:bidi="fa-IR"/>
        </w:rPr>
        <w:t>و به خط شاگردان علاء بن عطار ك</w:t>
      </w:r>
      <w:r w:rsidR="00701F55">
        <w:rPr>
          <w:rFonts w:cs="B Lotus" w:hint="cs"/>
          <w:sz w:val="28"/>
          <w:szCs w:val="28"/>
          <w:rtl/>
          <w:lang w:bidi="fa-IR"/>
        </w:rPr>
        <w:t>ه</w:t>
      </w:r>
      <w:r>
        <w:rPr>
          <w:rFonts w:cs="B Lotus" w:hint="cs"/>
          <w:sz w:val="28"/>
          <w:szCs w:val="28"/>
          <w:rtl/>
          <w:lang w:bidi="fa-IR"/>
        </w:rPr>
        <w:t xml:space="preserve"> او با دست خط امام نووي چيزهائي يافته است:</w:t>
      </w:r>
    </w:p>
    <w:tbl>
      <w:tblPr>
        <w:bidiVisual/>
        <w:tblW w:w="0" w:type="auto"/>
        <w:tblInd w:w="238" w:type="dxa"/>
        <w:tblLook w:val="01E0" w:firstRow="1" w:lastRow="1" w:firstColumn="1" w:lastColumn="1" w:noHBand="0" w:noVBand="0"/>
      </w:tblPr>
      <w:tblGrid>
        <w:gridCol w:w="3261"/>
        <w:gridCol w:w="238"/>
        <w:gridCol w:w="3318"/>
      </w:tblGrid>
      <w:tr w:rsidR="00DD1CA0" w:rsidRPr="00640916">
        <w:tc>
          <w:tcPr>
            <w:tcW w:w="3261" w:type="dxa"/>
          </w:tcPr>
          <w:p w:rsidR="00DD1CA0" w:rsidRPr="005334C4" w:rsidRDefault="00701F55" w:rsidP="00B54018">
            <w:pPr>
              <w:pStyle w:val="a"/>
              <w:ind w:firstLine="0"/>
              <w:jc w:val="lowKashida"/>
              <w:rPr>
                <w:sz w:val="2"/>
                <w:szCs w:val="2"/>
                <w:rtl/>
              </w:rPr>
            </w:pPr>
            <w:r>
              <w:rPr>
                <w:rFonts w:hint="cs"/>
                <w:rtl/>
              </w:rPr>
              <w:t>أموت و</w:t>
            </w:r>
            <w:r w:rsidR="00DD1CA0" w:rsidRPr="00701F55">
              <w:rPr>
                <w:rFonts w:hint="cs"/>
                <w:rtl/>
              </w:rPr>
              <w:t>يبقي كل ما قد كتبته</w:t>
            </w:r>
            <w:r w:rsidR="00DD1CA0" w:rsidRPr="00701F55">
              <w:rPr>
                <w:rFonts w:hint="cs"/>
                <w:rtl/>
              </w:rPr>
              <w:br/>
            </w:r>
          </w:p>
        </w:tc>
        <w:tc>
          <w:tcPr>
            <w:tcW w:w="238" w:type="dxa"/>
          </w:tcPr>
          <w:p w:rsidR="00DD1CA0" w:rsidRPr="00640916" w:rsidRDefault="00DD1CA0" w:rsidP="00B54018">
            <w:pPr>
              <w:pStyle w:val="a"/>
              <w:ind w:firstLine="0"/>
              <w:jc w:val="lowKashida"/>
              <w:rPr>
                <w:rFonts w:cs="2  Badr"/>
                <w:rtl/>
              </w:rPr>
            </w:pPr>
          </w:p>
        </w:tc>
        <w:tc>
          <w:tcPr>
            <w:tcW w:w="3318" w:type="dxa"/>
          </w:tcPr>
          <w:p w:rsidR="00DD1CA0" w:rsidRPr="005334C4" w:rsidRDefault="00DD1CA0" w:rsidP="00B54018">
            <w:pPr>
              <w:pStyle w:val="a"/>
              <w:ind w:firstLine="0"/>
              <w:jc w:val="lowKashida"/>
              <w:rPr>
                <w:sz w:val="2"/>
                <w:szCs w:val="2"/>
                <w:rtl/>
              </w:rPr>
            </w:pPr>
            <w:r w:rsidRPr="00701F55">
              <w:rPr>
                <w:rFonts w:hint="cs"/>
                <w:rtl/>
              </w:rPr>
              <w:t>فياليت من يقرأ كتابي دعاليا</w:t>
            </w:r>
            <w:r w:rsidRPr="00701F55">
              <w:rPr>
                <w:rFonts w:hint="cs"/>
                <w:rtl/>
              </w:rPr>
              <w:br/>
            </w:r>
          </w:p>
        </w:tc>
      </w:tr>
    </w:tbl>
    <w:p w:rsidR="00DD1CA0" w:rsidRDefault="00701F55" w:rsidP="007961DD">
      <w:pPr>
        <w:bidi/>
        <w:ind w:firstLine="284"/>
        <w:jc w:val="both"/>
        <w:rPr>
          <w:rFonts w:cs="B Lotus"/>
          <w:sz w:val="28"/>
          <w:szCs w:val="28"/>
          <w:rtl/>
          <w:lang w:bidi="fa-IR"/>
        </w:rPr>
      </w:pPr>
      <w:r>
        <w:rPr>
          <w:rFonts w:cs="Traditional Arabic" w:hint="cs"/>
          <w:sz w:val="28"/>
          <w:szCs w:val="28"/>
          <w:rtl/>
          <w:lang w:bidi="fa-IR"/>
        </w:rPr>
        <w:t>«</w:t>
      </w:r>
      <w:r>
        <w:rPr>
          <w:rFonts w:cs="B Lotus" w:hint="cs"/>
          <w:sz w:val="28"/>
          <w:szCs w:val="28"/>
          <w:rtl/>
          <w:lang w:bidi="fa-IR"/>
        </w:rPr>
        <w:t>مي‌ميرم و هر چه كه نوشته‌ا</w:t>
      </w:r>
      <w:r w:rsidR="00DD1CA0">
        <w:rPr>
          <w:rFonts w:cs="B Lotus" w:hint="cs"/>
          <w:sz w:val="28"/>
          <w:szCs w:val="28"/>
          <w:rtl/>
          <w:lang w:bidi="fa-IR"/>
        </w:rPr>
        <w:t>م باقي مي‌ماند. اي كاش كسي كه نوشته‌ةاي م</w:t>
      </w:r>
      <w:r>
        <w:rPr>
          <w:rFonts w:cs="B Lotus" w:hint="cs"/>
          <w:sz w:val="28"/>
          <w:szCs w:val="28"/>
          <w:rtl/>
          <w:lang w:bidi="fa-IR"/>
        </w:rPr>
        <w:t>را بخواند دعائي هم نصيب ما كند!</w:t>
      </w:r>
      <w:r>
        <w:rPr>
          <w:rFonts w:cs="Traditional Arabic" w:hint="cs"/>
          <w:sz w:val="28"/>
          <w:szCs w:val="28"/>
          <w:rtl/>
          <w:lang w:bidi="fa-IR"/>
        </w:rPr>
        <w:t>»</w:t>
      </w:r>
      <w:r w:rsidR="00DD1CA0">
        <w:rPr>
          <w:rFonts w:cs="B Lotus" w:hint="cs"/>
          <w:sz w:val="28"/>
          <w:szCs w:val="28"/>
          <w:rtl/>
          <w:lang w:bidi="fa-IR"/>
        </w:rPr>
        <w:t>.</w:t>
      </w:r>
    </w:p>
    <w:tbl>
      <w:tblPr>
        <w:bidiVisual/>
        <w:tblW w:w="0" w:type="auto"/>
        <w:tblInd w:w="238" w:type="dxa"/>
        <w:tblLook w:val="01E0" w:firstRow="1" w:lastRow="1" w:firstColumn="1" w:lastColumn="1" w:noHBand="0" w:noVBand="0"/>
      </w:tblPr>
      <w:tblGrid>
        <w:gridCol w:w="3261"/>
        <w:gridCol w:w="238"/>
        <w:gridCol w:w="3318"/>
      </w:tblGrid>
      <w:tr w:rsidR="005A1171" w:rsidRPr="00640916">
        <w:tc>
          <w:tcPr>
            <w:tcW w:w="3261" w:type="dxa"/>
          </w:tcPr>
          <w:p w:rsidR="005A1171" w:rsidRPr="001E3D46" w:rsidRDefault="005A1171" w:rsidP="001E3D46">
            <w:pPr>
              <w:pStyle w:val="a"/>
              <w:ind w:firstLine="0"/>
              <w:jc w:val="lowKashida"/>
              <w:rPr>
                <w:sz w:val="2"/>
                <w:szCs w:val="2"/>
                <w:rtl/>
              </w:rPr>
            </w:pPr>
            <w:r w:rsidRPr="00701F55">
              <w:rPr>
                <w:rFonts w:hint="cs"/>
                <w:rtl/>
              </w:rPr>
              <w:t>لعل إلهي أن يمن بلطفه</w:t>
            </w:r>
            <w:r w:rsidRPr="00701F55">
              <w:rPr>
                <w:rFonts w:hint="cs"/>
                <w:rtl/>
              </w:rPr>
              <w:br/>
            </w:r>
          </w:p>
        </w:tc>
        <w:tc>
          <w:tcPr>
            <w:tcW w:w="238" w:type="dxa"/>
          </w:tcPr>
          <w:p w:rsidR="005A1171" w:rsidRPr="00640916" w:rsidRDefault="005A1171" w:rsidP="001E3D46">
            <w:pPr>
              <w:pStyle w:val="a"/>
              <w:ind w:firstLine="0"/>
              <w:jc w:val="lowKashida"/>
              <w:rPr>
                <w:rFonts w:cs="2  Badr"/>
                <w:rtl/>
              </w:rPr>
            </w:pPr>
          </w:p>
        </w:tc>
        <w:tc>
          <w:tcPr>
            <w:tcW w:w="3318" w:type="dxa"/>
          </w:tcPr>
          <w:p w:rsidR="005A1171" w:rsidRPr="005334C4" w:rsidRDefault="00701F55" w:rsidP="001E3D46">
            <w:pPr>
              <w:pStyle w:val="a"/>
              <w:ind w:firstLine="0"/>
              <w:jc w:val="lowKashida"/>
              <w:rPr>
                <w:sz w:val="2"/>
                <w:szCs w:val="2"/>
                <w:rtl/>
              </w:rPr>
            </w:pPr>
            <w:r>
              <w:rPr>
                <w:rFonts w:hint="cs"/>
                <w:rtl/>
              </w:rPr>
              <w:t>و</w:t>
            </w:r>
            <w:r w:rsidR="005A1171" w:rsidRPr="00701F55">
              <w:rPr>
                <w:rFonts w:hint="cs"/>
                <w:rtl/>
              </w:rPr>
              <w:t>يرحم تقصيري</w:t>
            </w:r>
            <w:r>
              <w:rPr>
                <w:rFonts w:hint="cs"/>
                <w:rtl/>
              </w:rPr>
              <w:t xml:space="preserve"> و</w:t>
            </w:r>
            <w:r w:rsidR="005A1171" w:rsidRPr="00701F55">
              <w:rPr>
                <w:rFonts w:hint="cs"/>
                <w:rtl/>
              </w:rPr>
              <w:t>سوء فعاليا</w:t>
            </w:r>
            <w:r w:rsidR="005A1171" w:rsidRPr="00701F55">
              <w:rPr>
                <w:rFonts w:hint="cs"/>
                <w:rtl/>
              </w:rPr>
              <w:br/>
            </w:r>
          </w:p>
        </w:tc>
      </w:tr>
    </w:tbl>
    <w:p w:rsidR="005A1171" w:rsidRDefault="00701F55" w:rsidP="007961DD">
      <w:pPr>
        <w:bidi/>
        <w:ind w:firstLine="284"/>
        <w:jc w:val="both"/>
        <w:rPr>
          <w:rFonts w:cs="B Lotus"/>
          <w:sz w:val="28"/>
          <w:szCs w:val="28"/>
          <w:rtl/>
          <w:lang w:bidi="fa-IR"/>
        </w:rPr>
      </w:pPr>
      <w:r>
        <w:rPr>
          <w:rFonts w:cs="Traditional Arabic" w:hint="cs"/>
          <w:sz w:val="28"/>
          <w:szCs w:val="28"/>
          <w:rtl/>
          <w:lang w:bidi="fa-IR"/>
        </w:rPr>
        <w:t>«</w:t>
      </w:r>
      <w:r w:rsidR="005A1171">
        <w:rPr>
          <w:rFonts w:cs="B Lotus" w:hint="cs"/>
          <w:sz w:val="28"/>
          <w:szCs w:val="28"/>
          <w:rtl/>
          <w:lang w:bidi="fa-IR"/>
        </w:rPr>
        <w:t>شايد خداي من با لطفش بر من منت نهد و از تقص</w:t>
      </w:r>
      <w:r>
        <w:rPr>
          <w:rFonts w:cs="B Lotus" w:hint="cs"/>
          <w:sz w:val="28"/>
          <w:szCs w:val="28"/>
          <w:rtl/>
          <w:lang w:bidi="fa-IR"/>
        </w:rPr>
        <w:t>يرات و افعال بدم با رحمتش بگذرد</w:t>
      </w:r>
      <w:r>
        <w:rPr>
          <w:rFonts w:cs="Traditional Arabic" w:hint="cs"/>
          <w:sz w:val="28"/>
          <w:szCs w:val="28"/>
          <w:rtl/>
          <w:lang w:bidi="fa-IR"/>
        </w:rPr>
        <w:t>»</w:t>
      </w:r>
      <w:r w:rsidR="005A1171">
        <w:rPr>
          <w:rFonts w:cs="B Lotus" w:hint="cs"/>
          <w:sz w:val="28"/>
          <w:szCs w:val="28"/>
          <w:rtl/>
          <w:lang w:bidi="fa-IR"/>
        </w:rPr>
        <w:t>.</w:t>
      </w:r>
    </w:p>
    <w:p w:rsidR="00981499" w:rsidRDefault="00981499" w:rsidP="008A0CFD">
      <w:pPr>
        <w:pStyle w:val="a1"/>
        <w:rPr>
          <w:rtl/>
        </w:rPr>
      </w:pPr>
      <w:bookmarkStart w:id="103" w:name="_Toc251426791"/>
      <w:bookmarkStart w:id="104" w:name="_Toc337843541"/>
      <w:r>
        <w:rPr>
          <w:rFonts w:hint="cs"/>
          <w:rtl/>
        </w:rPr>
        <w:t>سفرش براي زيارت قبر امام شافعي</w:t>
      </w:r>
      <w:bookmarkEnd w:id="103"/>
      <w:r w:rsidR="00701F55">
        <w:rPr>
          <w:rFonts w:hint="cs"/>
          <w:rtl/>
        </w:rPr>
        <w:t>:</w:t>
      </w:r>
      <w:bookmarkEnd w:id="104"/>
    </w:p>
    <w:p w:rsidR="00A15ED4" w:rsidRDefault="00A02773" w:rsidP="007961DD">
      <w:pPr>
        <w:bidi/>
        <w:ind w:firstLine="284"/>
        <w:jc w:val="both"/>
        <w:rPr>
          <w:rFonts w:cs="B Lotus"/>
          <w:sz w:val="28"/>
          <w:szCs w:val="28"/>
          <w:rtl/>
          <w:lang w:bidi="fa-IR"/>
        </w:rPr>
      </w:pPr>
      <w:r>
        <w:rPr>
          <w:rFonts w:cs="B Lotus" w:hint="cs"/>
          <w:sz w:val="28"/>
          <w:szCs w:val="28"/>
          <w:rtl/>
          <w:lang w:bidi="fa-IR"/>
        </w:rPr>
        <w:t>در</w:t>
      </w:r>
      <w:r w:rsidR="00BE73E4">
        <w:rPr>
          <w:rFonts w:cs="B Lotus" w:hint="cs"/>
          <w:sz w:val="28"/>
          <w:szCs w:val="28"/>
          <w:rtl/>
          <w:lang w:bidi="fa-IR"/>
        </w:rPr>
        <w:t xml:space="preserve"> كتاب‌ها</w:t>
      </w:r>
      <w:r>
        <w:rPr>
          <w:rFonts w:cs="B Lotus" w:hint="cs"/>
          <w:sz w:val="28"/>
          <w:szCs w:val="28"/>
          <w:rtl/>
          <w:lang w:bidi="fa-IR"/>
        </w:rPr>
        <w:t>ي سيرة نووي چنين خبري را نديدم ولي محمود حسن ربيع تصحيح‌كنندة كتاب سيرة نووي تأليف سخاوي اين خبر را با اخبار ديگري بيان نموده و گفته كه</w:t>
      </w:r>
      <w:r w:rsidR="00426F64">
        <w:rPr>
          <w:rFonts w:cs="B Lotus" w:hint="cs"/>
          <w:sz w:val="28"/>
          <w:szCs w:val="28"/>
          <w:rtl/>
          <w:lang w:bidi="fa-IR"/>
        </w:rPr>
        <w:t>:</w:t>
      </w:r>
      <w:r>
        <w:rPr>
          <w:rFonts w:cs="B Lotus" w:hint="cs"/>
          <w:sz w:val="28"/>
          <w:szCs w:val="28"/>
          <w:rtl/>
          <w:lang w:bidi="fa-IR"/>
        </w:rPr>
        <w:t xml:space="preserve"> او </w:t>
      </w:r>
      <w:r w:rsidR="00426F64">
        <w:rPr>
          <w:rFonts w:cs="B Lotus" w:hint="cs"/>
          <w:sz w:val="28"/>
          <w:szCs w:val="28"/>
          <w:rtl/>
          <w:lang w:bidi="fa-IR"/>
        </w:rPr>
        <w:t xml:space="preserve">اين خبر را از شرح أربعين تأليف </w:t>
      </w:r>
      <w:r w:rsidR="00426F64">
        <w:rPr>
          <w:rFonts w:cs="Traditional Arabic" w:hint="cs"/>
          <w:sz w:val="28"/>
          <w:szCs w:val="28"/>
          <w:rtl/>
          <w:lang w:bidi="fa-IR"/>
        </w:rPr>
        <w:t>«</w:t>
      </w:r>
      <w:r w:rsidR="00426F64">
        <w:rPr>
          <w:rFonts w:cs="B Lotus" w:hint="cs"/>
          <w:sz w:val="28"/>
          <w:szCs w:val="28"/>
          <w:rtl/>
          <w:lang w:bidi="fa-IR"/>
        </w:rPr>
        <w:t>قلعاوي</w:t>
      </w:r>
      <w:r w:rsidR="00426F64">
        <w:rPr>
          <w:rFonts w:cs="Traditional Arabic" w:hint="cs"/>
          <w:sz w:val="28"/>
          <w:szCs w:val="28"/>
          <w:rtl/>
          <w:lang w:bidi="fa-IR"/>
        </w:rPr>
        <w:t>»</w:t>
      </w:r>
      <w:r>
        <w:rPr>
          <w:rFonts w:cs="B Lotus" w:hint="cs"/>
          <w:sz w:val="28"/>
          <w:szCs w:val="28"/>
          <w:rtl/>
          <w:lang w:bidi="fa-IR"/>
        </w:rPr>
        <w:t xml:space="preserve"> گرفته كه در آن آمده:</w:t>
      </w:r>
    </w:p>
    <w:p w:rsidR="003C4DE5" w:rsidRPr="005334C4" w:rsidRDefault="00A02773" w:rsidP="007961DD">
      <w:pPr>
        <w:bidi/>
        <w:ind w:firstLine="284"/>
        <w:jc w:val="both"/>
        <w:rPr>
          <w:rFonts w:cs="B Lotus"/>
          <w:sz w:val="28"/>
          <w:szCs w:val="28"/>
          <w:rtl/>
          <w:lang w:bidi="fa-IR"/>
        </w:rPr>
      </w:pPr>
      <w:r>
        <w:rPr>
          <w:rFonts w:cs="B Lotus" w:hint="cs"/>
          <w:sz w:val="28"/>
          <w:szCs w:val="28"/>
          <w:rtl/>
          <w:lang w:bidi="fa-IR"/>
        </w:rPr>
        <w:t xml:space="preserve">انسان قبر انبياء </w:t>
      </w:r>
      <w:r w:rsidR="003C4DE5">
        <w:rPr>
          <w:rFonts w:cs="B Lotus" w:hint="cs"/>
          <w:sz w:val="28"/>
          <w:szCs w:val="28"/>
          <w:rtl/>
          <w:lang w:bidi="fa-IR"/>
        </w:rPr>
        <w:t xml:space="preserve">و علماء و اولياء صالح و كساني كه از نظر شأن و علم و دين و تقوي بالاترند </w:t>
      </w:r>
      <w:r w:rsidR="003C4DE5" w:rsidRPr="005334C4">
        <w:rPr>
          <w:rFonts w:cs="B Lotus" w:hint="cs"/>
          <w:sz w:val="28"/>
          <w:szCs w:val="28"/>
          <w:rtl/>
          <w:lang w:bidi="fa-IR"/>
        </w:rPr>
        <w:t>چگون</w:t>
      </w:r>
      <w:r w:rsidR="00426F64" w:rsidRPr="005334C4">
        <w:rPr>
          <w:rFonts w:cs="B Lotus" w:hint="cs"/>
          <w:sz w:val="28"/>
          <w:szCs w:val="28"/>
          <w:rtl/>
          <w:lang w:bidi="fa-IR"/>
        </w:rPr>
        <w:t>ه زيارت كند، و اكنون بيان ماجرا</w:t>
      </w:r>
      <w:r w:rsidR="00321A90" w:rsidRPr="005334C4">
        <w:rPr>
          <w:rFonts w:cs="B Lotus"/>
          <w:sz w:val="28"/>
          <w:szCs w:val="28"/>
          <w:vertAlign w:val="superscript"/>
          <w:rtl/>
        </w:rPr>
        <w:footnoteReference w:id="301"/>
      </w:r>
      <w:r w:rsidR="00426F64" w:rsidRPr="005334C4">
        <w:rPr>
          <w:rFonts w:cs="B Lotus" w:hint="cs"/>
          <w:sz w:val="28"/>
          <w:szCs w:val="28"/>
          <w:rtl/>
          <w:lang w:bidi="fa-IR"/>
        </w:rPr>
        <w:t>:</w:t>
      </w:r>
    </w:p>
    <w:p w:rsidR="003C4DE5" w:rsidRDefault="003C4DE5" w:rsidP="005334C4">
      <w:pPr>
        <w:bidi/>
        <w:ind w:firstLine="284"/>
        <w:jc w:val="both"/>
        <w:rPr>
          <w:rFonts w:cs="B Lotus"/>
          <w:sz w:val="28"/>
          <w:szCs w:val="28"/>
          <w:rtl/>
          <w:lang w:bidi="fa-IR"/>
        </w:rPr>
      </w:pPr>
      <w:r w:rsidRPr="005334C4">
        <w:rPr>
          <w:rFonts w:cs="B Lotus" w:hint="cs"/>
          <w:sz w:val="28"/>
          <w:szCs w:val="28"/>
          <w:rtl/>
          <w:lang w:bidi="fa-IR"/>
        </w:rPr>
        <w:t xml:space="preserve">نووي به قاهره </w:t>
      </w:r>
      <w:r w:rsidR="005334C4" w:rsidRPr="005334C4">
        <w:rPr>
          <w:rFonts w:cs="B Lotus" w:hint="cs"/>
          <w:sz w:val="28"/>
          <w:szCs w:val="28"/>
          <w:rtl/>
          <w:lang w:bidi="fa-IR"/>
        </w:rPr>
        <w:t>رفت و</w:t>
      </w:r>
      <w:r w:rsidRPr="005334C4">
        <w:rPr>
          <w:rFonts w:cs="B Lotus" w:hint="cs"/>
          <w:sz w:val="28"/>
          <w:szCs w:val="28"/>
          <w:rtl/>
          <w:lang w:bidi="fa-IR"/>
        </w:rPr>
        <w:t xml:space="preserve"> قبر امام شافعي</w:t>
      </w:r>
      <w:r w:rsidR="00426F64" w:rsidRPr="005334C4">
        <w:rPr>
          <w:rFonts w:cs="B Lotus" w:hint="eastAsia"/>
          <w:sz w:val="28"/>
          <w:szCs w:val="28"/>
          <w:rtl/>
          <w:lang w:bidi="fa-IR"/>
        </w:rPr>
        <w:t>‌</w:t>
      </w:r>
      <w:r w:rsidR="00426F64" w:rsidRPr="005334C4">
        <w:rPr>
          <w:rFonts w:cs="CTraditional Arabic" w:hint="cs"/>
          <w:sz w:val="28"/>
          <w:szCs w:val="28"/>
          <w:rtl/>
          <w:lang w:bidi="fa-IR"/>
        </w:rPr>
        <w:t>/</w:t>
      </w:r>
      <w:r w:rsidRPr="005334C4">
        <w:rPr>
          <w:rFonts w:cs="B Lotus" w:hint="cs"/>
          <w:sz w:val="28"/>
          <w:szCs w:val="28"/>
          <w:rtl/>
          <w:lang w:bidi="fa-IR"/>
        </w:rPr>
        <w:t xml:space="preserve"> </w:t>
      </w:r>
      <w:r w:rsidR="005334C4" w:rsidRPr="005334C4">
        <w:rPr>
          <w:rFonts w:cs="B Lotus" w:hint="cs"/>
          <w:sz w:val="28"/>
          <w:szCs w:val="28"/>
          <w:rtl/>
          <w:lang w:bidi="fa-IR"/>
        </w:rPr>
        <w:t>را زیارت</w:t>
      </w:r>
      <w:r w:rsidRPr="005334C4">
        <w:rPr>
          <w:rFonts w:cs="B Lotus" w:hint="cs"/>
          <w:sz w:val="28"/>
          <w:szCs w:val="28"/>
          <w:rtl/>
          <w:lang w:bidi="fa-IR"/>
        </w:rPr>
        <w:t xml:space="preserve"> كرد. هنگامي</w:t>
      </w:r>
      <w:r>
        <w:rPr>
          <w:rFonts w:cs="B Lotus" w:hint="cs"/>
          <w:sz w:val="28"/>
          <w:szCs w:val="28"/>
          <w:rtl/>
          <w:lang w:bidi="fa-IR"/>
        </w:rPr>
        <w:t xml:space="preserve"> كه مزار شافعي را ديد در جايش توقف كرد و تكان نخورد. به او گفته شد: چرا جلو نمي‌روي؟ گفت: اگر شافعي زنده بود و خيمه‌اش را مي</w:t>
      </w:r>
      <w:r w:rsidR="005375A8">
        <w:rPr>
          <w:rFonts w:cs="B Lotus" w:hint="cs"/>
          <w:sz w:val="28"/>
          <w:szCs w:val="28"/>
          <w:rtl/>
          <w:lang w:bidi="fa-IR"/>
        </w:rPr>
        <w:t>‌</w:t>
      </w:r>
      <w:r>
        <w:rPr>
          <w:rFonts w:cs="B Lotus" w:hint="cs"/>
          <w:sz w:val="28"/>
          <w:szCs w:val="28"/>
          <w:rtl/>
          <w:lang w:bidi="fa-IR"/>
        </w:rPr>
        <w:t xml:space="preserve">ديدم به محض ديدن آن او مرا به ايستادن ملزم مي‌نمود. سپس برگشت بدون اينكه كسي متوجه ورود و خروجش گردد! </w:t>
      </w:r>
      <w:r w:rsidR="00CC1DCC">
        <w:rPr>
          <w:rFonts w:cs="B Lotus" w:hint="cs"/>
          <w:sz w:val="28"/>
          <w:szCs w:val="28"/>
          <w:rtl/>
          <w:lang w:bidi="fa-IR"/>
        </w:rPr>
        <w:t>جز مردي كه ناراحتي او را فهميد لذا نزد او ايستاد. اگر نووي نسبت به خودش كمي منصف بود بايد اين حق را به خود مي‌داد كه اگر در زمان شافعي زنده مي‌بود قطعاً يكي از مخلص‌ترين و فقيه‌ترين شاگردان او مي‌گشت.</w:t>
      </w:r>
    </w:p>
    <w:p w:rsidR="00CC1DCC" w:rsidRDefault="00CC1DCC" w:rsidP="007961DD">
      <w:pPr>
        <w:bidi/>
        <w:ind w:firstLine="284"/>
        <w:jc w:val="both"/>
        <w:rPr>
          <w:rFonts w:cs="B Lotus"/>
          <w:sz w:val="28"/>
          <w:szCs w:val="28"/>
          <w:rtl/>
          <w:lang w:bidi="fa-IR"/>
        </w:rPr>
      </w:pPr>
      <w:r>
        <w:rPr>
          <w:rFonts w:cs="B Lotus" w:hint="cs"/>
          <w:sz w:val="28"/>
          <w:szCs w:val="28"/>
          <w:rtl/>
          <w:lang w:bidi="fa-IR"/>
        </w:rPr>
        <w:t>ولي اين تواضع و خرد كوچك‌بيني و ادب عالي و احترام نسبت به امام مذهبش او را چنين كرده بود و اين چنين احترام بزرگان و ادب نسبت به آنان در هنگام مردن و زنده‌بودن نشان شايسته مي‌باشد.</w:t>
      </w:r>
    </w:p>
    <w:p w:rsidR="009C1651" w:rsidRDefault="009C1651" w:rsidP="00D942FA">
      <w:pPr>
        <w:pStyle w:val="a1"/>
        <w:rPr>
          <w:rtl/>
        </w:rPr>
      </w:pPr>
      <w:bookmarkStart w:id="105" w:name="_Toc251426792"/>
      <w:bookmarkStart w:id="106" w:name="_Toc337843542"/>
      <w:r>
        <w:rPr>
          <w:rFonts w:hint="cs"/>
          <w:rtl/>
        </w:rPr>
        <w:t>مدت اقامت او در دمشق</w:t>
      </w:r>
      <w:bookmarkEnd w:id="105"/>
      <w:r w:rsidR="00426F64">
        <w:rPr>
          <w:rFonts w:hint="cs"/>
          <w:rtl/>
        </w:rPr>
        <w:t>:</w:t>
      </w:r>
      <w:bookmarkEnd w:id="106"/>
    </w:p>
    <w:p w:rsidR="009C1651" w:rsidRDefault="009C1651" w:rsidP="007961DD">
      <w:pPr>
        <w:bidi/>
        <w:ind w:firstLine="284"/>
        <w:jc w:val="both"/>
        <w:rPr>
          <w:rFonts w:cs="B Lotus"/>
          <w:sz w:val="28"/>
          <w:szCs w:val="28"/>
          <w:rtl/>
          <w:lang w:bidi="fa-IR"/>
        </w:rPr>
      </w:pPr>
      <w:r>
        <w:rPr>
          <w:rFonts w:cs="B Lotus" w:hint="cs"/>
          <w:sz w:val="28"/>
          <w:szCs w:val="28"/>
          <w:rtl/>
          <w:lang w:bidi="fa-IR"/>
        </w:rPr>
        <w:t>نووي 28 سال همان‌گونه كه ابن‌عطار</w:t>
      </w:r>
      <w:r w:rsidR="00321A90" w:rsidRPr="00FC2BC2">
        <w:rPr>
          <w:rFonts w:cs="B Lotus"/>
          <w:sz w:val="28"/>
          <w:szCs w:val="28"/>
          <w:vertAlign w:val="superscript"/>
          <w:rtl/>
        </w:rPr>
        <w:footnoteReference w:id="302"/>
      </w:r>
      <w:r>
        <w:rPr>
          <w:rFonts w:cs="B Lotus" w:hint="cs"/>
          <w:sz w:val="28"/>
          <w:szCs w:val="28"/>
          <w:rtl/>
          <w:lang w:bidi="fa-IR"/>
        </w:rPr>
        <w:t xml:space="preserve"> مي‌گويد: در دمشق ماند و اين بدان معناست كه او 18 ساله بوده كه به دمشق رفته است.</w:t>
      </w:r>
    </w:p>
    <w:p w:rsidR="009C1651" w:rsidRDefault="009C1651" w:rsidP="007961DD">
      <w:pPr>
        <w:bidi/>
        <w:ind w:firstLine="284"/>
        <w:jc w:val="both"/>
        <w:rPr>
          <w:rFonts w:cs="B Lotus"/>
          <w:sz w:val="28"/>
          <w:szCs w:val="28"/>
          <w:rtl/>
          <w:lang w:bidi="fa-IR"/>
        </w:rPr>
      </w:pPr>
      <w:r>
        <w:rPr>
          <w:rFonts w:cs="B Lotus" w:hint="cs"/>
          <w:sz w:val="28"/>
          <w:szCs w:val="28"/>
          <w:rtl/>
          <w:lang w:bidi="fa-IR"/>
        </w:rPr>
        <w:t>زماني كه به آنجا رفت جز براي اداي حج و زيارت شافعي يا رفتن به نوا براي ديدار اهل و فاميل، دمشق را ترك نن</w:t>
      </w:r>
      <w:r w:rsidR="00426F64">
        <w:rPr>
          <w:rFonts w:cs="B Lotus" w:hint="cs"/>
          <w:sz w:val="28"/>
          <w:szCs w:val="28"/>
          <w:rtl/>
          <w:lang w:bidi="fa-IR"/>
        </w:rPr>
        <w:t>مود و تمام اين مدت را در خانة كو</w:t>
      </w:r>
      <w:r>
        <w:rPr>
          <w:rFonts w:cs="B Lotus" w:hint="cs"/>
          <w:sz w:val="28"/>
          <w:szCs w:val="28"/>
          <w:rtl/>
          <w:lang w:bidi="fa-IR"/>
        </w:rPr>
        <w:t>چكي در مدرسة رواحيه كه قبلاً از آن سخن گفتيم سپري نمود. در آنجا مشغول مطالعه و آموزش و تأليف گرديد تا زماني كه وقت رحلت فرا رسيد و خداوند او را به سوي خود فرا خواند.</w:t>
      </w:r>
    </w:p>
    <w:p w:rsidR="009C1651" w:rsidRDefault="00E23E41" w:rsidP="00D942FA">
      <w:pPr>
        <w:pStyle w:val="a1"/>
        <w:rPr>
          <w:rtl/>
        </w:rPr>
      </w:pPr>
      <w:bookmarkStart w:id="107" w:name="_Toc251426793"/>
      <w:bookmarkStart w:id="108" w:name="_Toc337843543"/>
      <w:r>
        <w:rPr>
          <w:rFonts w:hint="cs"/>
          <w:rtl/>
        </w:rPr>
        <w:t>تأليفات نووي</w:t>
      </w:r>
      <w:bookmarkEnd w:id="107"/>
      <w:r w:rsidR="00426F64">
        <w:rPr>
          <w:rFonts w:hint="cs"/>
          <w:rtl/>
        </w:rPr>
        <w:t>:</w:t>
      </w:r>
      <w:bookmarkEnd w:id="108"/>
    </w:p>
    <w:p w:rsidR="00E23E41" w:rsidRDefault="00730614" w:rsidP="007961DD">
      <w:pPr>
        <w:bidi/>
        <w:ind w:firstLine="284"/>
        <w:jc w:val="both"/>
        <w:rPr>
          <w:rFonts w:cs="B Lotus"/>
          <w:sz w:val="28"/>
          <w:szCs w:val="28"/>
          <w:rtl/>
          <w:lang w:bidi="fa-IR"/>
        </w:rPr>
      </w:pPr>
      <w:r>
        <w:rPr>
          <w:rFonts w:cs="B Lotus" w:hint="cs"/>
          <w:sz w:val="28"/>
          <w:szCs w:val="28"/>
          <w:rtl/>
          <w:lang w:bidi="fa-IR"/>
        </w:rPr>
        <w:t>ارزش عالم با تأليفاتش نمايان مي‌گردد هر كه داراي ذرّه‌اي از علم باشد و</w:t>
      </w:r>
      <w:r w:rsidR="007C3454">
        <w:rPr>
          <w:rFonts w:cs="B Lotus" w:hint="cs"/>
          <w:sz w:val="28"/>
          <w:szCs w:val="28"/>
          <w:rtl/>
          <w:lang w:bidi="fa-IR"/>
        </w:rPr>
        <w:t xml:space="preserve"> </w:t>
      </w:r>
      <w:r>
        <w:rPr>
          <w:rFonts w:cs="B Lotus" w:hint="cs"/>
          <w:sz w:val="28"/>
          <w:szCs w:val="28"/>
          <w:rtl/>
          <w:lang w:bidi="fa-IR"/>
        </w:rPr>
        <w:t>نيز كسي كه به درجة اعلايي از علم و معرفت رسيده باشد در ارزش و عظمت تأليفات نووي با ما مجادله و منازعه‌اي ندارد. اهميت اين سخن ما زمانيكه ما از هر كتاب و نوشته او به طور جداگانه بحث كرديم بر خوانندة محترم نمايان مي‌‌گردد.</w:t>
      </w:r>
    </w:p>
    <w:p w:rsidR="001906C7" w:rsidRDefault="00730614" w:rsidP="007961DD">
      <w:pPr>
        <w:bidi/>
        <w:ind w:firstLine="284"/>
        <w:jc w:val="both"/>
        <w:rPr>
          <w:rFonts w:cs="B Lotus"/>
          <w:sz w:val="28"/>
          <w:szCs w:val="28"/>
          <w:rtl/>
          <w:lang w:bidi="fa-IR"/>
        </w:rPr>
      </w:pPr>
      <w:r>
        <w:rPr>
          <w:rFonts w:cs="B Lotus" w:hint="cs"/>
          <w:sz w:val="28"/>
          <w:szCs w:val="28"/>
          <w:rtl/>
          <w:lang w:bidi="fa-IR"/>
        </w:rPr>
        <w:t>حقيقتاً به بزرگي او اعتراف مي‌كنيم، زيرا نووي با عمر چهل و شش</w:t>
      </w:r>
      <w:r w:rsidR="00112F70">
        <w:rPr>
          <w:rFonts w:cs="B Lotus" w:hint="cs"/>
          <w:sz w:val="28"/>
          <w:szCs w:val="28"/>
          <w:rtl/>
          <w:lang w:bidi="fa-IR"/>
        </w:rPr>
        <w:t xml:space="preserve"> سال‌ها</w:t>
      </w:r>
      <w:r w:rsidR="001906C7">
        <w:rPr>
          <w:rFonts w:cs="B Lotus" w:hint="cs"/>
          <w:sz w:val="28"/>
          <w:szCs w:val="28"/>
          <w:rtl/>
          <w:lang w:bidi="fa-IR"/>
        </w:rPr>
        <w:t>ش تأليفاتي را بر جايي گذاشت كه اگر بر</w:t>
      </w:r>
      <w:r w:rsidR="00112F70">
        <w:rPr>
          <w:rFonts w:cs="B Lotus" w:hint="cs"/>
          <w:sz w:val="28"/>
          <w:szCs w:val="28"/>
          <w:rtl/>
          <w:lang w:bidi="fa-IR"/>
        </w:rPr>
        <w:t xml:space="preserve"> سال‌ها</w:t>
      </w:r>
      <w:r w:rsidR="001906C7">
        <w:rPr>
          <w:rFonts w:cs="B Lotus" w:hint="cs"/>
          <w:sz w:val="28"/>
          <w:szCs w:val="28"/>
          <w:rtl/>
          <w:lang w:bidi="fa-IR"/>
        </w:rPr>
        <w:t>ي عمرش تقسيم كنيم براي هر روز او رساله‌اي مي‌توان در نظر گرفت و هنگامي كه دانستيم او از سن 18 يا 19 سالگي شروع به تحصيل علم نموده و حدوداً 660 تأليف تا زمان وفاتش همانطور كه ذهبي</w:t>
      </w:r>
      <w:r w:rsidR="00321A90" w:rsidRPr="00FC2BC2">
        <w:rPr>
          <w:rFonts w:cs="B Lotus"/>
          <w:sz w:val="28"/>
          <w:szCs w:val="28"/>
          <w:vertAlign w:val="superscript"/>
          <w:rtl/>
        </w:rPr>
        <w:footnoteReference w:id="303"/>
      </w:r>
      <w:r w:rsidR="00D62374">
        <w:rPr>
          <w:rFonts w:cs="B Lotus" w:hint="cs"/>
          <w:sz w:val="28"/>
          <w:szCs w:val="28"/>
          <w:rtl/>
          <w:lang w:bidi="fa-IR"/>
        </w:rPr>
        <w:t xml:space="preserve"> مي‌گويد (يعني بعد از 10 سال كه در دمشق به تحصيل پرداخته) بر جايي گذاشته پي به وجود قدرت و صلابت و اصلاح و بركت در عمرش مي‌بريم. و هنگامي كه در ادامه مي‌بينيم كه او به تعليم طلاب و مطالعة كتاب نيز مشغول بوده. مي‌فهميم كه او لحظه‌اي از عمر با بركتش را هدر نداده و در اين ايام يا مشغول مطالعه يا آموزش و يا تأليف كتاب و يا عبادت بوده است.</w:t>
      </w:r>
    </w:p>
    <w:p w:rsidR="006F2089" w:rsidRDefault="006F2089" w:rsidP="007961DD">
      <w:pPr>
        <w:bidi/>
        <w:ind w:firstLine="284"/>
        <w:jc w:val="both"/>
        <w:rPr>
          <w:rFonts w:cs="B Lotus"/>
          <w:sz w:val="28"/>
          <w:szCs w:val="28"/>
          <w:rtl/>
          <w:lang w:bidi="fa-IR"/>
        </w:rPr>
      </w:pPr>
      <w:r>
        <w:rPr>
          <w:rFonts w:cs="B Lotus" w:hint="cs"/>
          <w:sz w:val="28"/>
          <w:szCs w:val="28"/>
          <w:rtl/>
          <w:lang w:bidi="fa-IR"/>
        </w:rPr>
        <w:t>از او حكايت است</w:t>
      </w:r>
      <w:r w:rsidR="00321A90" w:rsidRPr="00FC2BC2">
        <w:rPr>
          <w:rFonts w:cs="B Lotus"/>
          <w:sz w:val="28"/>
          <w:szCs w:val="28"/>
          <w:vertAlign w:val="superscript"/>
          <w:rtl/>
        </w:rPr>
        <w:footnoteReference w:id="304"/>
      </w:r>
      <w:r w:rsidR="00964A80">
        <w:rPr>
          <w:rFonts w:cs="B Lotus" w:hint="cs"/>
          <w:sz w:val="28"/>
          <w:szCs w:val="28"/>
          <w:rtl/>
          <w:lang w:bidi="fa-IR"/>
        </w:rPr>
        <w:t xml:space="preserve"> كه او به اندازه‌اي مشغول نوشتن مي‌شد تا اينك</w:t>
      </w:r>
      <w:r w:rsidR="00426F64">
        <w:rPr>
          <w:rFonts w:cs="B Lotus" w:hint="cs"/>
          <w:sz w:val="28"/>
          <w:szCs w:val="28"/>
          <w:rtl/>
          <w:lang w:bidi="fa-IR"/>
        </w:rPr>
        <w:t>ه</w:t>
      </w:r>
      <w:r w:rsidR="00964A80">
        <w:rPr>
          <w:rFonts w:cs="B Lotus" w:hint="cs"/>
          <w:sz w:val="28"/>
          <w:szCs w:val="28"/>
          <w:rtl/>
          <w:lang w:bidi="fa-IR"/>
        </w:rPr>
        <w:t xml:space="preserve"> دستش خسته و ناتوان مي‌گرديد سپس قلم را بر زمين مي‌گذاشت و اين گونه مي‌سرود:</w:t>
      </w:r>
    </w:p>
    <w:tbl>
      <w:tblPr>
        <w:bidiVisual/>
        <w:tblW w:w="0" w:type="auto"/>
        <w:tblInd w:w="238" w:type="dxa"/>
        <w:tblLook w:val="01E0" w:firstRow="1" w:lastRow="1" w:firstColumn="1" w:lastColumn="1" w:noHBand="0" w:noVBand="0"/>
      </w:tblPr>
      <w:tblGrid>
        <w:gridCol w:w="3261"/>
        <w:gridCol w:w="238"/>
        <w:gridCol w:w="3318"/>
      </w:tblGrid>
      <w:tr w:rsidR="00454DB8" w:rsidRPr="00640916">
        <w:tc>
          <w:tcPr>
            <w:tcW w:w="3261" w:type="dxa"/>
          </w:tcPr>
          <w:p w:rsidR="00454DB8" w:rsidRPr="001E3D46" w:rsidRDefault="00454DB8" w:rsidP="001E3D46">
            <w:pPr>
              <w:pStyle w:val="a"/>
              <w:ind w:firstLine="0"/>
              <w:jc w:val="lowKashida"/>
              <w:rPr>
                <w:sz w:val="2"/>
                <w:szCs w:val="2"/>
                <w:rtl/>
              </w:rPr>
            </w:pPr>
            <w:r w:rsidRPr="001E3D46">
              <w:rPr>
                <w:rFonts w:hint="cs"/>
                <w:rtl/>
              </w:rPr>
              <w:t>لئن كان هذا الدمع يجري صبابة</w:t>
            </w:r>
            <w:r w:rsidRPr="001E3D46">
              <w:rPr>
                <w:rFonts w:hint="cs"/>
                <w:rtl/>
              </w:rPr>
              <w:br/>
            </w:r>
          </w:p>
        </w:tc>
        <w:tc>
          <w:tcPr>
            <w:tcW w:w="238" w:type="dxa"/>
          </w:tcPr>
          <w:p w:rsidR="00454DB8" w:rsidRPr="001E3D46" w:rsidRDefault="00454DB8" w:rsidP="001E3D46">
            <w:pPr>
              <w:pStyle w:val="a"/>
              <w:ind w:firstLine="0"/>
              <w:jc w:val="lowKashida"/>
              <w:rPr>
                <w:rtl/>
              </w:rPr>
            </w:pPr>
          </w:p>
        </w:tc>
        <w:tc>
          <w:tcPr>
            <w:tcW w:w="3318" w:type="dxa"/>
          </w:tcPr>
          <w:p w:rsidR="00454DB8" w:rsidRPr="001E3D46" w:rsidRDefault="00426F64" w:rsidP="001E3D46">
            <w:pPr>
              <w:pStyle w:val="a"/>
              <w:ind w:firstLine="0"/>
              <w:jc w:val="lowKashida"/>
              <w:rPr>
                <w:sz w:val="2"/>
                <w:szCs w:val="2"/>
                <w:rtl/>
              </w:rPr>
            </w:pPr>
            <w:r w:rsidRPr="001E3D46">
              <w:rPr>
                <w:rFonts w:hint="cs"/>
                <w:rtl/>
              </w:rPr>
              <w:t>على</w:t>
            </w:r>
            <w:r w:rsidR="00454DB8" w:rsidRPr="001E3D46">
              <w:rPr>
                <w:rFonts w:hint="cs"/>
                <w:rtl/>
              </w:rPr>
              <w:t xml:space="preserve"> غير سعدي فهو دمع مضيع</w:t>
            </w:r>
            <w:r w:rsidR="00454DB8" w:rsidRPr="001E3D46">
              <w:rPr>
                <w:rFonts w:hint="cs"/>
                <w:rtl/>
              </w:rPr>
              <w:br/>
            </w:r>
          </w:p>
        </w:tc>
      </w:tr>
    </w:tbl>
    <w:p w:rsidR="00454DB8" w:rsidRDefault="00426F64" w:rsidP="007961DD">
      <w:pPr>
        <w:bidi/>
        <w:ind w:firstLine="284"/>
        <w:jc w:val="both"/>
        <w:rPr>
          <w:rFonts w:cs="B Lotus"/>
          <w:sz w:val="28"/>
          <w:szCs w:val="28"/>
          <w:rtl/>
          <w:lang w:bidi="fa-IR"/>
        </w:rPr>
      </w:pPr>
      <w:r>
        <w:rPr>
          <w:rFonts w:cs="Traditional Arabic" w:hint="cs"/>
          <w:sz w:val="28"/>
          <w:szCs w:val="28"/>
          <w:rtl/>
          <w:lang w:bidi="fa-IR"/>
        </w:rPr>
        <w:t>«</w:t>
      </w:r>
      <w:r w:rsidR="00454DB8">
        <w:rPr>
          <w:rFonts w:cs="B Lotus" w:hint="cs"/>
          <w:sz w:val="28"/>
          <w:szCs w:val="28"/>
          <w:rtl/>
          <w:lang w:bidi="fa-IR"/>
        </w:rPr>
        <w:t>اگر اين سرودن و اشك به خاطر خوشبختي و سعادتمندي در دين و دنيا ن</w:t>
      </w:r>
      <w:r>
        <w:rPr>
          <w:rFonts w:cs="B Lotus" w:hint="cs"/>
          <w:sz w:val="28"/>
          <w:szCs w:val="28"/>
          <w:rtl/>
          <w:lang w:bidi="fa-IR"/>
        </w:rPr>
        <w:t>باشد اشكي بيهوده و هدر رفته است</w:t>
      </w:r>
      <w:r>
        <w:rPr>
          <w:rFonts w:cs="Traditional Arabic" w:hint="cs"/>
          <w:sz w:val="28"/>
          <w:szCs w:val="28"/>
          <w:rtl/>
          <w:lang w:bidi="fa-IR"/>
        </w:rPr>
        <w:t>»</w:t>
      </w:r>
      <w:r w:rsidR="00454DB8">
        <w:rPr>
          <w:rFonts w:cs="B Lotus" w:hint="cs"/>
          <w:sz w:val="28"/>
          <w:szCs w:val="28"/>
          <w:rtl/>
          <w:lang w:bidi="fa-IR"/>
        </w:rPr>
        <w:t>.</w:t>
      </w:r>
    </w:p>
    <w:p w:rsidR="00964A80" w:rsidRDefault="007D0751" w:rsidP="007961DD">
      <w:pPr>
        <w:bidi/>
        <w:ind w:firstLine="284"/>
        <w:jc w:val="both"/>
        <w:rPr>
          <w:rFonts w:cs="B Lotus"/>
          <w:sz w:val="28"/>
          <w:szCs w:val="28"/>
          <w:rtl/>
          <w:lang w:bidi="fa-IR"/>
        </w:rPr>
      </w:pPr>
      <w:r>
        <w:rPr>
          <w:rFonts w:cs="B Lotus" w:hint="cs"/>
          <w:sz w:val="28"/>
          <w:szCs w:val="28"/>
          <w:rtl/>
          <w:lang w:bidi="fa-IR"/>
        </w:rPr>
        <w:t>كمال ادفوي مي‌گويد: تمام تأليفاتش در مدت زماني كم و عمر كوتاهي تأليف شد.</w:t>
      </w:r>
    </w:p>
    <w:p w:rsidR="007D0751" w:rsidRDefault="00426F64" w:rsidP="007961DD">
      <w:pPr>
        <w:bidi/>
        <w:ind w:firstLine="284"/>
        <w:jc w:val="both"/>
        <w:rPr>
          <w:rFonts w:cs="B Lotus"/>
          <w:sz w:val="28"/>
          <w:szCs w:val="28"/>
          <w:rtl/>
          <w:lang w:bidi="fa-IR"/>
        </w:rPr>
      </w:pPr>
      <w:r>
        <w:rPr>
          <w:rFonts w:cs="B Lotus" w:hint="cs"/>
          <w:sz w:val="28"/>
          <w:szCs w:val="28"/>
          <w:rtl/>
          <w:lang w:bidi="fa-IR"/>
        </w:rPr>
        <w:t>ابن‌عطار شاگرد نووي مي‌‌گويد</w:t>
      </w:r>
      <w:r w:rsidR="00321A90" w:rsidRPr="00FC2BC2">
        <w:rPr>
          <w:rFonts w:cs="B Lotus"/>
          <w:sz w:val="28"/>
          <w:szCs w:val="28"/>
          <w:vertAlign w:val="superscript"/>
          <w:rtl/>
        </w:rPr>
        <w:footnoteReference w:id="305"/>
      </w:r>
      <w:r>
        <w:rPr>
          <w:rFonts w:cs="B Lotus" w:hint="cs"/>
          <w:sz w:val="28"/>
          <w:szCs w:val="28"/>
          <w:rtl/>
          <w:lang w:bidi="fa-IR"/>
        </w:rPr>
        <w:t>:</w:t>
      </w:r>
      <w:r w:rsidR="007D0751">
        <w:rPr>
          <w:rFonts w:cs="B Lotus" w:hint="cs"/>
          <w:sz w:val="28"/>
          <w:szCs w:val="28"/>
          <w:rtl/>
          <w:lang w:bidi="fa-IR"/>
        </w:rPr>
        <w:t xml:space="preserve"> مردم سرزمينهاي ديگر از تأليفات او سود بردند و براي به دست آوردن تأليفاتش رنج و زحمت كشيدند. حتي كساني را كه در حياتش با او دشمني مي‌ورزيدند ديدم كه پس از مرگش در تلاش براي به دست آوردن و نفع بردن از</w:t>
      </w:r>
      <w:r w:rsidR="004C4157">
        <w:rPr>
          <w:rFonts w:cs="B Lotus" w:hint="cs"/>
          <w:sz w:val="28"/>
          <w:szCs w:val="28"/>
          <w:rtl/>
          <w:lang w:bidi="fa-IR"/>
        </w:rPr>
        <w:t xml:space="preserve"> آن‌ها </w:t>
      </w:r>
      <w:r w:rsidR="007D0751">
        <w:rPr>
          <w:rFonts w:cs="B Lotus" w:hint="cs"/>
          <w:sz w:val="28"/>
          <w:szCs w:val="28"/>
          <w:rtl/>
          <w:lang w:bidi="fa-IR"/>
        </w:rPr>
        <w:t>بودند ـ خداوند از او راضي و خشنود باد و ما و او را در بهشت برينش در كنار هم قرار دهد! ـ من آن را دريافته‌ام.</w:t>
      </w:r>
    </w:p>
    <w:p w:rsidR="00150783" w:rsidRDefault="00426F64" w:rsidP="007961DD">
      <w:pPr>
        <w:bidi/>
        <w:ind w:firstLine="284"/>
        <w:jc w:val="both"/>
        <w:rPr>
          <w:rFonts w:cs="B Lotus"/>
          <w:sz w:val="28"/>
          <w:szCs w:val="28"/>
          <w:rtl/>
          <w:lang w:bidi="fa-IR"/>
        </w:rPr>
      </w:pPr>
      <w:r>
        <w:rPr>
          <w:rFonts w:cs="B Lotus" w:hint="cs"/>
          <w:sz w:val="28"/>
          <w:szCs w:val="28"/>
          <w:rtl/>
          <w:lang w:bidi="fa-IR"/>
        </w:rPr>
        <w:t>يافعي مي‌گويد</w:t>
      </w:r>
      <w:r w:rsidR="00321A90" w:rsidRPr="00FC2BC2">
        <w:rPr>
          <w:rFonts w:cs="B Lotus"/>
          <w:sz w:val="28"/>
          <w:szCs w:val="28"/>
          <w:vertAlign w:val="superscript"/>
          <w:rtl/>
        </w:rPr>
        <w:footnoteReference w:id="306"/>
      </w:r>
      <w:r>
        <w:rPr>
          <w:rFonts w:cs="B Lotus" w:hint="cs"/>
          <w:sz w:val="28"/>
          <w:szCs w:val="28"/>
          <w:rtl/>
          <w:lang w:bidi="fa-IR"/>
        </w:rPr>
        <w:t>:</w:t>
      </w:r>
      <w:r w:rsidR="00150783">
        <w:rPr>
          <w:rFonts w:cs="B Lotus" w:hint="cs"/>
          <w:sz w:val="28"/>
          <w:szCs w:val="28"/>
          <w:rtl/>
          <w:lang w:bidi="fa-IR"/>
        </w:rPr>
        <w:t xml:space="preserve"> هيچ شكي نيست كه در عمر امام نووي خداوند بركت نهاده است كه خداوند متعال پس از مرگش نيز به او بركت داده و اين بركت از</w:t>
      </w:r>
      <w:r w:rsidR="00BE73E4">
        <w:rPr>
          <w:rFonts w:cs="B Lotus" w:hint="cs"/>
          <w:sz w:val="28"/>
          <w:szCs w:val="28"/>
          <w:rtl/>
          <w:lang w:bidi="fa-IR"/>
        </w:rPr>
        <w:t xml:space="preserve"> كتاب‌ها</w:t>
      </w:r>
      <w:r w:rsidR="00150783">
        <w:rPr>
          <w:rFonts w:cs="B Lotus" w:hint="cs"/>
          <w:sz w:val="28"/>
          <w:szCs w:val="28"/>
          <w:rtl/>
          <w:lang w:bidi="fa-IR"/>
        </w:rPr>
        <w:t>يش نمودار است كه مورد قبول عابدان و نفع در ساير بلاد گشته است.</w:t>
      </w:r>
    </w:p>
    <w:p w:rsidR="00150783" w:rsidRDefault="000234FC" w:rsidP="007961DD">
      <w:pPr>
        <w:bidi/>
        <w:ind w:firstLine="284"/>
        <w:jc w:val="both"/>
        <w:rPr>
          <w:rFonts w:cs="B Lotus"/>
          <w:sz w:val="28"/>
          <w:szCs w:val="28"/>
          <w:rtl/>
          <w:lang w:bidi="fa-IR"/>
        </w:rPr>
      </w:pPr>
      <w:r>
        <w:rPr>
          <w:rFonts w:cs="B Lotus" w:hint="cs"/>
          <w:sz w:val="28"/>
          <w:szCs w:val="28"/>
          <w:rtl/>
          <w:lang w:bidi="fa-IR"/>
        </w:rPr>
        <w:t>تأليفات نووي در علوم مختلف از جمله فقه، حديث و شرح و مصطلح و لغت و تراجم و توحيد و غيره مي‌باشد. و ويژگي برجستة تأليفات او و</w:t>
      </w:r>
      <w:r w:rsidR="00426F64">
        <w:rPr>
          <w:rFonts w:cs="B Lotus" w:hint="cs"/>
          <w:sz w:val="28"/>
          <w:szCs w:val="28"/>
          <w:rtl/>
          <w:lang w:bidi="fa-IR"/>
        </w:rPr>
        <w:t>ضوح، سادگي، روان بودن و صلابت تعب</w:t>
      </w:r>
      <w:r>
        <w:rPr>
          <w:rFonts w:cs="B Lotus" w:hint="cs"/>
          <w:sz w:val="28"/>
          <w:szCs w:val="28"/>
          <w:rtl/>
          <w:lang w:bidi="fa-IR"/>
        </w:rPr>
        <w:t>ير مي‌‌باشد و به قول امام ذهبي: عبارت او از كلامش ساده‌تر مي‌باشد.</w:t>
      </w:r>
    </w:p>
    <w:p w:rsidR="000234FC" w:rsidRDefault="000234FC" w:rsidP="007961DD">
      <w:pPr>
        <w:bidi/>
        <w:ind w:firstLine="284"/>
        <w:jc w:val="both"/>
        <w:rPr>
          <w:rFonts w:cs="B Lotus"/>
          <w:sz w:val="28"/>
          <w:szCs w:val="28"/>
          <w:rtl/>
          <w:lang w:bidi="fa-IR"/>
        </w:rPr>
      </w:pPr>
      <w:r>
        <w:rPr>
          <w:rFonts w:cs="B Lotus" w:hint="cs"/>
          <w:sz w:val="28"/>
          <w:szCs w:val="28"/>
          <w:rtl/>
          <w:lang w:bidi="fa-IR"/>
        </w:rPr>
        <w:t>اسلوب وي همچون اسلوب دورانش با فص</w:t>
      </w:r>
      <w:r w:rsidR="00426F64">
        <w:rPr>
          <w:rFonts w:cs="B Lotus" w:hint="cs"/>
          <w:sz w:val="28"/>
          <w:szCs w:val="28"/>
          <w:rtl/>
          <w:lang w:bidi="fa-IR"/>
        </w:rPr>
        <w:t>احت در لفظ مي‌باشد تا جايي كه اب</w:t>
      </w:r>
      <w:r>
        <w:rPr>
          <w:rFonts w:cs="B Lotus" w:hint="cs"/>
          <w:sz w:val="28"/>
          <w:szCs w:val="28"/>
          <w:rtl/>
          <w:lang w:bidi="fa-IR"/>
        </w:rPr>
        <w:t xml:space="preserve">ن مالك، نحوي مشهور خواست كه كتاب منهاج را كه در آينده از آن سخن مي‌‌گوييم، از چيزهايي كه نوشته و تأليف كرده پس از آنكه آن را خوانده بوده، او را شگفت‌زده كرده بود. زيرا او اين توان را داشت كه وقتي سخن را به درازا كشاند هر نكتة ريز و درشتي را كه در بردارندة فائده‌اي است بيان كند و هر گاه اختصار را </w:t>
      </w:r>
      <w:r w:rsidR="00E66653">
        <w:rPr>
          <w:rFonts w:cs="B Lotus" w:hint="cs"/>
          <w:sz w:val="28"/>
          <w:szCs w:val="28"/>
          <w:rtl/>
          <w:lang w:bidi="fa-IR"/>
        </w:rPr>
        <w:t>پيشة خود سازد اختصارش موجب شگفتي و تحسين گردد.</w:t>
      </w:r>
    </w:p>
    <w:p w:rsidR="00740C1A" w:rsidRDefault="00740C1A" w:rsidP="007961DD">
      <w:pPr>
        <w:bidi/>
        <w:ind w:firstLine="284"/>
        <w:jc w:val="both"/>
        <w:rPr>
          <w:rFonts w:cs="B Lotus"/>
          <w:sz w:val="28"/>
          <w:szCs w:val="28"/>
          <w:rtl/>
          <w:lang w:bidi="fa-IR"/>
        </w:rPr>
      </w:pPr>
      <w:r>
        <w:rPr>
          <w:rFonts w:cs="B Lotus" w:hint="cs"/>
          <w:sz w:val="28"/>
          <w:szCs w:val="28"/>
          <w:rtl/>
          <w:lang w:bidi="fa-IR"/>
        </w:rPr>
        <w:t>به خاطر اعتماد عام و خاص مردم به نووي و علم و ورع و امانت و تأليفات مفيدش، همه به دسترسي و پژو</w:t>
      </w:r>
      <w:r w:rsidR="00426F64">
        <w:rPr>
          <w:rFonts w:cs="B Lotus" w:hint="cs"/>
          <w:sz w:val="28"/>
          <w:szCs w:val="28"/>
          <w:rtl/>
          <w:lang w:bidi="fa-IR"/>
        </w:rPr>
        <w:t>هش</w:t>
      </w:r>
      <w:r>
        <w:rPr>
          <w:rFonts w:cs="B Lotus" w:hint="cs"/>
          <w:sz w:val="28"/>
          <w:szCs w:val="28"/>
          <w:rtl/>
          <w:lang w:bidi="fa-IR"/>
        </w:rPr>
        <w:t xml:space="preserve"> و علاقمندشدن به</w:t>
      </w:r>
      <w:r w:rsidR="004C4157">
        <w:rPr>
          <w:rFonts w:cs="B Lotus" w:hint="cs"/>
          <w:sz w:val="28"/>
          <w:szCs w:val="28"/>
          <w:rtl/>
          <w:lang w:bidi="fa-IR"/>
        </w:rPr>
        <w:t xml:space="preserve"> آن‌ها </w:t>
      </w:r>
      <w:r>
        <w:rPr>
          <w:rFonts w:cs="B Lotus" w:hint="cs"/>
          <w:sz w:val="28"/>
          <w:szCs w:val="28"/>
          <w:rtl/>
          <w:lang w:bidi="fa-IR"/>
        </w:rPr>
        <w:t>مبادرت نمودند و آثارش به تمام مناطق برده شد. و شافعي مذهبان و مالكيها و حنبلي‌ها به دور از تعصب مذهبي به آن علاقمند گرديدند. اگر مقلدان ديگر يعني غيرشافعي‌ها كتاب او را اساس كار خود قرار ندهند حداقل براي فهم آراء مذهب شافعي بايد به او مراجعه كنند ولي در</w:t>
      </w:r>
      <w:r w:rsidR="00BE73E4">
        <w:rPr>
          <w:rFonts w:cs="B Lotus" w:hint="cs"/>
          <w:sz w:val="28"/>
          <w:szCs w:val="28"/>
          <w:rtl/>
          <w:lang w:bidi="fa-IR"/>
        </w:rPr>
        <w:t xml:space="preserve"> كتاب‌ها</w:t>
      </w:r>
      <w:r>
        <w:rPr>
          <w:rFonts w:cs="B Lotus" w:hint="cs"/>
          <w:sz w:val="28"/>
          <w:szCs w:val="28"/>
          <w:rtl/>
          <w:lang w:bidi="fa-IR"/>
        </w:rPr>
        <w:t>ي غيرفقهي او موافق و مخالف يكسان مي‌باشند.</w:t>
      </w:r>
    </w:p>
    <w:p w:rsidR="001D0332" w:rsidRDefault="001D0332" w:rsidP="007961DD">
      <w:pPr>
        <w:bidi/>
        <w:ind w:firstLine="284"/>
        <w:jc w:val="both"/>
        <w:rPr>
          <w:rFonts w:cs="B Lotus"/>
          <w:sz w:val="28"/>
          <w:szCs w:val="28"/>
          <w:rtl/>
          <w:lang w:bidi="fa-IR"/>
        </w:rPr>
      </w:pPr>
      <w:r>
        <w:rPr>
          <w:rFonts w:cs="B Lotus" w:hint="cs"/>
          <w:sz w:val="28"/>
          <w:szCs w:val="28"/>
          <w:rtl/>
          <w:lang w:bidi="fa-IR"/>
        </w:rPr>
        <w:t>[تأليفات نووي به سه قسمت تقسيم مي‌شود]:</w:t>
      </w:r>
    </w:p>
    <w:p w:rsidR="001D0332" w:rsidRDefault="007649DF" w:rsidP="001E3D46">
      <w:pPr>
        <w:numPr>
          <w:ilvl w:val="0"/>
          <w:numId w:val="10"/>
        </w:numPr>
        <w:tabs>
          <w:tab w:val="clear" w:pos="644"/>
        </w:tabs>
        <w:bidi/>
        <w:ind w:left="641" w:hanging="357"/>
        <w:jc w:val="both"/>
        <w:rPr>
          <w:rFonts w:cs="B Lotus"/>
          <w:sz w:val="28"/>
          <w:szCs w:val="28"/>
          <w:rtl/>
          <w:lang w:bidi="fa-IR"/>
        </w:rPr>
      </w:pPr>
      <w:r>
        <w:rPr>
          <w:rFonts w:cs="B Lotus" w:hint="cs"/>
          <w:sz w:val="28"/>
          <w:szCs w:val="28"/>
          <w:rtl/>
          <w:lang w:bidi="fa-IR"/>
        </w:rPr>
        <w:t>دسته‌اي كه آن را به پايان رسانيد و تكميل نمود.</w:t>
      </w:r>
    </w:p>
    <w:p w:rsidR="007649DF" w:rsidRDefault="007649DF" w:rsidP="001E3D46">
      <w:pPr>
        <w:numPr>
          <w:ilvl w:val="0"/>
          <w:numId w:val="10"/>
        </w:numPr>
        <w:tabs>
          <w:tab w:val="clear" w:pos="644"/>
        </w:tabs>
        <w:bidi/>
        <w:ind w:left="641" w:hanging="357"/>
        <w:jc w:val="both"/>
        <w:rPr>
          <w:rFonts w:cs="B Lotus"/>
          <w:sz w:val="28"/>
          <w:szCs w:val="28"/>
          <w:lang w:bidi="fa-IR"/>
        </w:rPr>
      </w:pPr>
      <w:r>
        <w:rPr>
          <w:rFonts w:cs="B Lotus" w:hint="cs"/>
          <w:sz w:val="28"/>
          <w:szCs w:val="28"/>
          <w:rtl/>
          <w:lang w:bidi="fa-IR"/>
        </w:rPr>
        <w:t>دسته‌‌اي كه مرگ اجازة تكميل‌كردن</w:t>
      </w:r>
      <w:r w:rsidR="004C4157">
        <w:rPr>
          <w:rFonts w:cs="B Lotus" w:hint="cs"/>
          <w:sz w:val="28"/>
          <w:szCs w:val="28"/>
          <w:rtl/>
          <w:lang w:bidi="fa-IR"/>
        </w:rPr>
        <w:t xml:space="preserve"> آن‌ها </w:t>
      </w:r>
      <w:r>
        <w:rPr>
          <w:rFonts w:cs="B Lotus" w:hint="cs"/>
          <w:sz w:val="28"/>
          <w:szCs w:val="28"/>
          <w:rtl/>
          <w:lang w:bidi="fa-IR"/>
        </w:rPr>
        <w:t>را به او نداده است.</w:t>
      </w:r>
    </w:p>
    <w:p w:rsidR="007649DF" w:rsidRPr="006B17DC" w:rsidRDefault="007649DF" w:rsidP="001E3D46">
      <w:pPr>
        <w:numPr>
          <w:ilvl w:val="0"/>
          <w:numId w:val="10"/>
        </w:numPr>
        <w:tabs>
          <w:tab w:val="clear" w:pos="644"/>
        </w:tabs>
        <w:bidi/>
        <w:ind w:left="641" w:hanging="357"/>
        <w:jc w:val="both"/>
        <w:rPr>
          <w:rFonts w:cs="B Lotus"/>
          <w:sz w:val="28"/>
          <w:szCs w:val="28"/>
          <w:lang w:bidi="fa-IR"/>
        </w:rPr>
      </w:pPr>
      <w:r w:rsidRPr="006B17DC">
        <w:rPr>
          <w:rFonts w:cs="B Lotus" w:hint="cs"/>
          <w:sz w:val="28"/>
          <w:szCs w:val="28"/>
          <w:rtl/>
          <w:lang w:bidi="fa-IR"/>
        </w:rPr>
        <w:t>دستة ديگري</w:t>
      </w:r>
      <w:r w:rsidR="00426F64" w:rsidRPr="006B17DC">
        <w:rPr>
          <w:rFonts w:cs="B Lotus" w:hint="cs"/>
          <w:sz w:val="28"/>
          <w:szCs w:val="28"/>
          <w:rtl/>
          <w:lang w:bidi="fa-IR"/>
        </w:rPr>
        <w:t xml:space="preserve"> كه به دستور او محو گرديد و محو </w:t>
      </w:r>
      <w:r w:rsidRPr="006B17DC">
        <w:rPr>
          <w:rFonts w:cs="B Lotus" w:hint="cs"/>
          <w:sz w:val="28"/>
          <w:szCs w:val="28"/>
          <w:rtl/>
          <w:lang w:bidi="fa-IR"/>
        </w:rPr>
        <w:t xml:space="preserve">كردن آن، دليل </w:t>
      </w:r>
      <w:r w:rsidR="006B17DC" w:rsidRPr="006B17DC">
        <w:rPr>
          <w:rFonts w:cs="B Lotus" w:hint="cs"/>
          <w:sz w:val="28"/>
          <w:szCs w:val="28"/>
          <w:rtl/>
          <w:lang w:bidi="fa-IR"/>
        </w:rPr>
        <w:t>دیگری</w:t>
      </w:r>
      <w:r w:rsidRPr="006B17DC">
        <w:rPr>
          <w:rFonts w:cs="B Lotus" w:hint="cs"/>
          <w:sz w:val="28"/>
          <w:szCs w:val="28"/>
          <w:rtl/>
          <w:lang w:bidi="fa-IR"/>
        </w:rPr>
        <w:t xml:space="preserve"> داشته </w:t>
      </w:r>
      <w:r w:rsidR="006B17DC" w:rsidRPr="006B17DC">
        <w:rPr>
          <w:rFonts w:cs="B Lotus" w:hint="cs"/>
          <w:sz w:val="28"/>
          <w:szCs w:val="28"/>
          <w:rtl/>
          <w:lang w:bidi="fa-IR"/>
        </w:rPr>
        <w:t xml:space="preserve">و </w:t>
      </w:r>
      <w:r w:rsidRPr="006B17DC">
        <w:rPr>
          <w:rFonts w:cs="B Lotus" w:hint="cs"/>
          <w:sz w:val="28"/>
          <w:szCs w:val="28"/>
          <w:rtl/>
          <w:lang w:bidi="fa-IR"/>
        </w:rPr>
        <w:t>به خاطر نياز به كاغذهاي</w:t>
      </w:r>
      <w:r w:rsidR="004C4157">
        <w:rPr>
          <w:rFonts w:cs="B Lotus" w:hint="cs"/>
          <w:sz w:val="28"/>
          <w:szCs w:val="28"/>
          <w:rtl/>
          <w:lang w:bidi="fa-IR"/>
        </w:rPr>
        <w:t xml:space="preserve"> آن‌ها </w:t>
      </w:r>
      <w:r w:rsidRPr="006B17DC">
        <w:rPr>
          <w:rFonts w:cs="B Lotus" w:hint="cs"/>
          <w:sz w:val="28"/>
          <w:szCs w:val="28"/>
          <w:rtl/>
          <w:lang w:bidi="fa-IR"/>
        </w:rPr>
        <w:t>نبوده است.</w:t>
      </w:r>
    </w:p>
    <w:p w:rsidR="007649DF" w:rsidRDefault="007649DF" w:rsidP="007961DD">
      <w:pPr>
        <w:bidi/>
        <w:ind w:firstLine="284"/>
        <w:jc w:val="both"/>
        <w:rPr>
          <w:rFonts w:cs="B Lotus"/>
          <w:sz w:val="28"/>
          <w:szCs w:val="28"/>
          <w:rtl/>
          <w:lang w:bidi="fa-IR"/>
        </w:rPr>
      </w:pPr>
      <w:r w:rsidRPr="003F2860">
        <w:rPr>
          <w:rFonts w:cs="B Lotus" w:hint="cs"/>
          <w:spacing w:val="-2"/>
          <w:sz w:val="28"/>
          <w:szCs w:val="28"/>
          <w:rtl/>
          <w:lang w:bidi="fa-IR"/>
        </w:rPr>
        <w:t>الف: ما از آن</w:t>
      </w:r>
      <w:r w:rsidR="003F2860" w:rsidRPr="003F2860">
        <w:rPr>
          <w:rFonts w:cs="B Lotus" w:hint="cs"/>
          <w:spacing w:val="-2"/>
          <w:sz w:val="28"/>
          <w:szCs w:val="28"/>
          <w:rtl/>
          <w:lang w:bidi="fa-IR"/>
        </w:rPr>
        <w:t xml:space="preserve"> دسته از تأليفاتي كه</w:t>
      </w:r>
      <w:r w:rsidR="004C4157">
        <w:rPr>
          <w:rFonts w:cs="B Lotus" w:hint="cs"/>
          <w:spacing w:val="-2"/>
          <w:sz w:val="28"/>
          <w:szCs w:val="28"/>
          <w:rtl/>
          <w:lang w:bidi="fa-IR"/>
        </w:rPr>
        <w:t xml:space="preserve"> آن‌ها </w:t>
      </w:r>
      <w:r w:rsidR="003F2860" w:rsidRPr="003F2860">
        <w:rPr>
          <w:rFonts w:cs="B Lotus" w:hint="cs"/>
          <w:spacing w:val="-2"/>
          <w:sz w:val="28"/>
          <w:szCs w:val="28"/>
          <w:rtl/>
          <w:lang w:bidi="fa-IR"/>
        </w:rPr>
        <w:t>را به اتمام رسانده شروع مي‌كنيم كه شامل</w:t>
      </w:r>
      <w:r w:rsidR="003F2860">
        <w:rPr>
          <w:rFonts w:cs="B Lotus" w:hint="cs"/>
          <w:sz w:val="28"/>
          <w:szCs w:val="28"/>
          <w:rtl/>
          <w:lang w:bidi="fa-IR"/>
        </w:rPr>
        <w:t xml:space="preserve">: 1- شرح صحيح مسلم 2- </w:t>
      </w:r>
      <w:r w:rsidR="003F2860" w:rsidRPr="00C32A96">
        <w:rPr>
          <w:rFonts w:cs="2  Badr" w:hint="cs"/>
          <w:sz w:val="28"/>
          <w:szCs w:val="28"/>
          <w:rtl/>
          <w:lang w:bidi="fa-IR"/>
        </w:rPr>
        <w:t>الروضة</w:t>
      </w:r>
      <w:r w:rsidR="003F2860">
        <w:rPr>
          <w:rFonts w:cs="B Lotus" w:hint="cs"/>
          <w:sz w:val="28"/>
          <w:szCs w:val="28"/>
          <w:rtl/>
          <w:lang w:bidi="fa-IR"/>
        </w:rPr>
        <w:t xml:space="preserve"> الطالبين 3- المنهاج 4- رياض الصالحين 5- الأذكار </w:t>
      </w:r>
      <w:r w:rsidR="003F2860" w:rsidRPr="00C32A96">
        <w:rPr>
          <w:rFonts w:cs="2  Badr" w:hint="cs"/>
          <w:sz w:val="28"/>
          <w:szCs w:val="28"/>
          <w:rtl/>
          <w:lang w:bidi="fa-IR"/>
        </w:rPr>
        <w:t>المنتخبة</w:t>
      </w:r>
      <w:r w:rsidR="003F2860">
        <w:rPr>
          <w:rFonts w:cs="B Lotus" w:hint="cs"/>
          <w:sz w:val="28"/>
          <w:szCs w:val="28"/>
          <w:rtl/>
          <w:lang w:bidi="fa-IR"/>
        </w:rPr>
        <w:t xml:space="preserve"> من كلام سيد الأبرار 6- البيان في آداب </w:t>
      </w:r>
      <w:r w:rsidR="003F2860" w:rsidRPr="00C32A96">
        <w:rPr>
          <w:rFonts w:cs="2  Badr" w:hint="cs"/>
          <w:sz w:val="28"/>
          <w:szCs w:val="28"/>
          <w:rtl/>
          <w:lang w:bidi="fa-IR"/>
        </w:rPr>
        <w:t>حملة</w:t>
      </w:r>
      <w:r w:rsidR="003F2860">
        <w:rPr>
          <w:rFonts w:cs="B Lotus" w:hint="cs"/>
          <w:sz w:val="28"/>
          <w:szCs w:val="28"/>
          <w:rtl/>
          <w:lang w:bidi="fa-IR"/>
        </w:rPr>
        <w:t xml:space="preserve"> القرآن 7-</w:t>
      </w:r>
      <w:r w:rsidR="001D555C">
        <w:rPr>
          <w:rFonts w:cs="B Lotus" w:hint="cs"/>
          <w:sz w:val="28"/>
          <w:szCs w:val="28"/>
          <w:rtl/>
          <w:lang w:bidi="fa-IR"/>
        </w:rPr>
        <w:t xml:space="preserve"> التحرير ألفاظ التنبيه 8- العمد</w:t>
      </w:r>
      <w:r w:rsidR="001D555C" w:rsidRPr="001D555C">
        <w:rPr>
          <w:rFonts w:cs="B Badr" w:hint="cs"/>
          <w:sz w:val="28"/>
          <w:szCs w:val="28"/>
          <w:rtl/>
          <w:lang w:bidi="fa-IR"/>
        </w:rPr>
        <w:t>ة</w:t>
      </w:r>
      <w:r w:rsidR="001D555C">
        <w:rPr>
          <w:rFonts w:cs="B Lotus" w:hint="cs"/>
          <w:sz w:val="28"/>
          <w:szCs w:val="28"/>
          <w:rtl/>
          <w:lang w:bidi="fa-IR"/>
        </w:rPr>
        <w:t xml:space="preserve"> في تصحيح التنبيه 9- الإ</w:t>
      </w:r>
      <w:r w:rsidR="003F2860">
        <w:rPr>
          <w:rFonts w:cs="B Lotus" w:hint="cs"/>
          <w:sz w:val="28"/>
          <w:szCs w:val="28"/>
          <w:rtl/>
          <w:lang w:bidi="fa-IR"/>
        </w:rPr>
        <w:t>يضاح في المناسك 10- الإرشاد 11- بستان العارفين 12- مناقب الشافعي 13- المسائل المنثور</w:t>
      </w:r>
      <w:r w:rsidR="003F2860" w:rsidRPr="00C32A96">
        <w:rPr>
          <w:rFonts w:cs="2  Badr" w:hint="cs"/>
          <w:sz w:val="28"/>
          <w:szCs w:val="28"/>
          <w:rtl/>
          <w:lang w:bidi="fa-IR"/>
        </w:rPr>
        <w:t>ة</w:t>
      </w:r>
      <w:r w:rsidR="003F2860">
        <w:rPr>
          <w:rFonts w:cs="B Lotus" w:hint="cs"/>
          <w:sz w:val="28"/>
          <w:szCs w:val="28"/>
          <w:rtl/>
          <w:lang w:bidi="fa-IR"/>
        </w:rPr>
        <w:t xml:space="preserve"> 14- مسائل تخميس الغنائم 15- </w:t>
      </w:r>
      <w:r w:rsidR="003F2860" w:rsidRPr="001D555C">
        <w:rPr>
          <w:rFonts w:cs="B Badr" w:hint="cs"/>
          <w:sz w:val="28"/>
          <w:szCs w:val="28"/>
          <w:rtl/>
          <w:lang w:bidi="fa-IR"/>
        </w:rPr>
        <w:t>تحفة</w:t>
      </w:r>
      <w:r w:rsidR="003F2860">
        <w:rPr>
          <w:rFonts w:cs="B Lotus" w:hint="cs"/>
          <w:sz w:val="28"/>
          <w:szCs w:val="28"/>
          <w:rtl/>
          <w:lang w:bidi="fa-IR"/>
        </w:rPr>
        <w:t xml:space="preserve"> طلاب ال</w:t>
      </w:r>
      <w:r w:rsidR="001D555C">
        <w:rPr>
          <w:rFonts w:cs="B Lotus" w:hint="cs"/>
          <w:sz w:val="28"/>
          <w:szCs w:val="28"/>
          <w:rtl/>
          <w:lang w:bidi="fa-IR"/>
        </w:rPr>
        <w:t>فضائل 16- الأربعين 17- مختصر أ</w:t>
      </w:r>
      <w:r w:rsidR="003F2860">
        <w:rPr>
          <w:rFonts w:cs="B Lotus" w:hint="cs"/>
          <w:sz w:val="28"/>
          <w:szCs w:val="28"/>
          <w:rtl/>
          <w:lang w:bidi="fa-IR"/>
        </w:rPr>
        <w:t xml:space="preserve">سد </w:t>
      </w:r>
      <w:r w:rsidR="003F2860" w:rsidRPr="00C32A96">
        <w:rPr>
          <w:rFonts w:cs="2  Badr" w:hint="cs"/>
          <w:sz w:val="28"/>
          <w:szCs w:val="28"/>
          <w:rtl/>
          <w:lang w:bidi="fa-IR"/>
        </w:rPr>
        <w:t>الغابة</w:t>
      </w:r>
      <w:r w:rsidR="001D555C">
        <w:rPr>
          <w:rFonts w:cs="B Lotus" w:hint="cs"/>
          <w:sz w:val="28"/>
          <w:szCs w:val="28"/>
          <w:rtl/>
          <w:lang w:bidi="fa-IR"/>
        </w:rPr>
        <w:t xml:space="preserve"> 18- أدب المفتي و</w:t>
      </w:r>
      <w:r w:rsidR="003F2860">
        <w:rPr>
          <w:rFonts w:cs="B Lotus" w:hint="cs"/>
          <w:sz w:val="28"/>
          <w:szCs w:val="28"/>
          <w:rtl/>
          <w:lang w:bidi="fa-IR"/>
        </w:rPr>
        <w:t xml:space="preserve">المستفتي 19- </w:t>
      </w:r>
      <w:r w:rsidR="00C773D0">
        <w:rPr>
          <w:rFonts w:cs="B Lotus" w:hint="cs"/>
          <w:sz w:val="28"/>
          <w:szCs w:val="28"/>
          <w:rtl/>
          <w:lang w:bidi="fa-IR"/>
        </w:rPr>
        <w:t>مختصر آداب الإستسقاء 20- رؤوس ا</w:t>
      </w:r>
      <w:r w:rsidR="001D555C">
        <w:rPr>
          <w:rFonts w:cs="B Lotus" w:hint="cs"/>
          <w:sz w:val="28"/>
          <w:szCs w:val="28"/>
          <w:rtl/>
          <w:lang w:bidi="fa-IR"/>
        </w:rPr>
        <w:t>لمسائل 21- الترخيص في الأكرام و</w:t>
      </w:r>
      <w:r w:rsidR="00C773D0">
        <w:rPr>
          <w:rFonts w:cs="B Lotus" w:hint="cs"/>
          <w:sz w:val="28"/>
          <w:szCs w:val="28"/>
          <w:rtl/>
          <w:lang w:bidi="fa-IR"/>
        </w:rPr>
        <w:t xml:space="preserve">القيام 22- مختصر التذنيب 23- </w:t>
      </w:r>
      <w:r w:rsidR="00C773D0" w:rsidRPr="00677E98">
        <w:rPr>
          <w:rFonts w:cs="2  Badr" w:hint="cs"/>
          <w:sz w:val="28"/>
          <w:szCs w:val="28"/>
          <w:rtl/>
          <w:lang w:bidi="fa-IR"/>
        </w:rPr>
        <w:t>مسألة</w:t>
      </w:r>
      <w:r w:rsidR="00C773D0">
        <w:rPr>
          <w:rFonts w:cs="B Lotus" w:hint="cs"/>
          <w:sz w:val="28"/>
          <w:szCs w:val="28"/>
          <w:rtl/>
          <w:lang w:bidi="fa-IR"/>
        </w:rPr>
        <w:t xml:space="preserve"> </w:t>
      </w:r>
      <w:r w:rsidR="00C773D0" w:rsidRPr="00C32A96">
        <w:rPr>
          <w:rFonts w:cs="2  Badr" w:hint="cs"/>
          <w:sz w:val="28"/>
          <w:szCs w:val="28"/>
          <w:rtl/>
          <w:lang w:bidi="fa-IR"/>
        </w:rPr>
        <w:t>نية</w:t>
      </w:r>
      <w:r w:rsidR="00C773D0">
        <w:rPr>
          <w:rFonts w:cs="B Lotus" w:hint="cs"/>
          <w:sz w:val="28"/>
          <w:szCs w:val="28"/>
          <w:rtl/>
          <w:lang w:bidi="fa-IR"/>
        </w:rPr>
        <w:t xml:space="preserve"> الاغتراف 24- دقائق المنهاج و</w:t>
      </w:r>
      <w:r w:rsidR="00C773D0" w:rsidRPr="00677E98">
        <w:rPr>
          <w:rFonts w:cs="2  Badr" w:hint="cs"/>
          <w:sz w:val="28"/>
          <w:szCs w:val="28"/>
          <w:rtl/>
          <w:lang w:bidi="fa-IR"/>
        </w:rPr>
        <w:t>الروضة</w:t>
      </w:r>
      <w:r w:rsidR="001D555C">
        <w:rPr>
          <w:rFonts w:cs="B Lotus" w:hint="cs"/>
          <w:sz w:val="28"/>
          <w:szCs w:val="28"/>
          <w:rtl/>
          <w:lang w:bidi="fa-IR"/>
        </w:rPr>
        <w:t xml:space="preserve"> 25- التقريب و</w:t>
      </w:r>
      <w:r w:rsidR="00C773D0">
        <w:rPr>
          <w:rFonts w:cs="B Lotus" w:hint="cs"/>
          <w:sz w:val="28"/>
          <w:szCs w:val="28"/>
          <w:rtl/>
          <w:lang w:bidi="fa-IR"/>
        </w:rPr>
        <w:t>الت</w:t>
      </w:r>
      <w:r w:rsidR="000A2B26">
        <w:rPr>
          <w:rFonts w:cs="B Lotus" w:hint="cs"/>
          <w:sz w:val="28"/>
          <w:szCs w:val="28"/>
          <w:rtl/>
          <w:lang w:bidi="fa-IR"/>
        </w:rPr>
        <w:t>ی</w:t>
      </w:r>
      <w:r w:rsidR="00C773D0">
        <w:rPr>
          <w:rFonts w:cs="B Lotus" w:hint="cs"/>
          <w:sz w:val="28"/>
          <w:szCs w:val="28"/>
          <w:rtl/>
          <w:lang w:bidi="fa-IR"/>
        </w:rPr>
        <w:t>سير.</w:t>
      </w:r>
    </w:p>
    <w:p w:rsidR="00677E98" w:rsidRDefault="00677E98" w:rsidP="007961DD">
      <w:pPr>
        <w:bidi/>
        <w:ind w:firstLine="284"/>
        <w:jc w:val="both"/>
        <w:rPr>
          <w:rFonts w:cs="B Lotus"/>
          <w:sz w:val="28"/>
          <w:szCs w:val="28"/>
          <w:rtl/>
          <w:lang w:bidi="fa-IR"/>
        </w:rPr>
      </w:pPr>
      <w:r>
        <w:rPr>
          <w:rFonts w:cs="B Lotus" w:hint="cs"/>
          <w:sz w:val="28"/>
          <w:szCs w:val="28"/>
          <w:rtl/>
          <w:lang w:bidi="fa-IR"/>
        </w:rPr>
        <w:t>اينك به هر كدام به طور جداگانه سخن خواهيم گفت:</w:t>
      </w:r>
    </w:p>
    <w:p w:rsidR="00677E98" w:rsidRPr="007C3454" w:rsidRDefault="00677E98" w:rsidP="00D942FA">
      <w:pPr>
        <w:pStyle w:val="a1"/>
        <w:rPr>
          <w:rtl/>
        </w:rPr>
      </w:pPr>
      <w:bookmarkStart w:id="109" w:name="_Toc337843544"/>
      <w:r w:rsidRPr="007C3454">
        <w:rPr>
          <w:rFonts w:hint="cs"/>
          <w:rtl/>
        </w:rPr>
        <w:t>شرح صحيح مسلم</w:t>
      </w:r>
      <w:bookmarkEnd w:id="109"/>
    </w:p>
    <w:p w:rsidR="00740C1A" w:rsidRDefault="001863AE" w:rsidP="007961DD">
      <w:pPr>
        <w:bidi/>
        <w:ind w:firstLine="284"/>
        <w:jc w:val="both"/>
        <w:rPr>
          <w:rFonts w:cs="B Lotus"/>
          <w:sz w:val="28"/>
          <w:szCs w:val="28"/>
          <w:rtl/>
          <w:lang w:bidi="fa-IR"/>
        </w:rPr>
      </w:pPr>
      <w:r>
        <w:rPr>
          <w:rFonts w:cs="B Lotus" w:hint="cs"/>
          <w:sz w:val="28"/>
          <w:szCs w:val="28"/>
          <w:rtl/>
          <w:lang w:bidi="fa-IR"/>
        </w:rPr>
        <w:t>مردم شرحي محكم‌تر و قوي‌تر و برجسته‌تر بر كتاب حديثي</w:t>
      </w:r>
      <w:r w:rsidR="001D555C">
        <w:rPr>
          <w:rFonts w:cs="B Lotus" w:hint="cs"/>
          <w:sz w:val="28"/>
          <w:szCs w:val="28"/>
          <w:rtl/>
          <w:lang w:bidi="fa-IR"/>
        </w:rPr>
        <w:t xml:space="preserve"> </w:t>
      </w:r>
      <w:r>
        <w:rPr>
          <w:rFonts w:cs="B Lotus" w:hint="cs"/>
          <w:sz w:val="28"/>
          <w:szCs w:val="28"/>
          <w:rtl/>
          <w:lang w:bidi="fa-IR"/>
        </w:rPr>
        <w:t xml:space="preserve">از كتاب شرح صحيح مسلم تأليف امام نووي آن هم به طور اختصار نيافتند. اين كتاب براي خواننده‌اش در هر سطحي كه باشد در نهان يا آشكارش سؤالي باقي نمي‌گذارد مگر اينكه او جوابش را در آن مي‌يابد؛ نمونه‌هايي از بحث </w:t>
      </w:r>
      <w:r w:rsidR="00E472B0">
        <w:rPr>
          <w:rFonts w:cs="B Lotus" w:hint="cs"/>
          <w:sz w:val="28"/>
          <w:szCs w:val="28"/>
          <w:rtl/>
          <w:lang w:bidi="fa-IR"/>
        </w:rPr>
        <w:t xml:space="preserve">سند وقتي به آن نياز داشته باشد و از لغت و آنچه كه متعلق به آن است و تسمية اسمهايي كه مجهولند و شرح معني و آنچه كه احكام از آن استنباط مي‌گردد و كسي كه قائل به ظاهر حديث و كساني كه مخالف آنند و حجت آن دو با فوائد بسيار و علوم سرشار ديگر كه قابل حصر نيست </w:t>
      </w:r>
      <w:r w:rsidR="001C0563">
        <w:rPr>
          <w:rFonts w:cs="B Lotus" w:hint="cs"/>
          <w:sz w:val="28"/>
          <w:szCs w:val="28"/>
          <w:rtl/>
          <w:lang w:bidi="fa-IR"/>
        </w:rPr>
        <w:t>در آن آمده است.</w:t>
      </w:r>
    </w:p>
    <w:p w:rsidR="001C0563" w:rsidRDefault="001C0563" w:rsidP="001D555C">
      <w:pPr>
        <w:bidi/>
        <w:ind w:firstLine="284"/>
        <w:jc w:val="both"/>
        <w:rPr>
          <w:rFonts w:cs="B Lotus"/>
          <w:sz w:val="28"/>
          <w:szCs w:val="28"/>
          <w:rtl/>
          <w:lang w:bidi="fa-IR"/>
        </w:rPr>
      </w:pPr>
      <w:r>
        <w:rPr>
          <w:rFonts w:cs="B Lotus" w:hint="cs"/>
          <w:sz w:val="28"/>
          <w:szCs w:val="28"/>
          <w:rtl/>
          <w:lang w:bidi="fa-IR"/>
        </w:rPr>
        <w:t xml:space="preserve">او </w:t>
      </w:r>
      <w:r w:rsidR="001D555C">
        <w:rPr>
          <w:rFonts w:cs="CTraditional Arabic" w:hint="cs"/>
          <w:sz w:val="28"/>
          <w:szCs w:val="28"/>
          <w:rtl/>
          <w:lang w:bidi="fa-IR"/>
        </w:rPr>
        <w:t>/</w:t>
      </w:r>
      <w:r>
        <w:rPr>
          <w:rFonts w:cs="B Lotus" w:hint="cs"/>
          <w:sz w:val="28"/>
          <w:szCs w:val="28"/>
          <w:rtl/>
          <w:lang w:bidi="fa-IR"/>
        </w:rPr>
        <w:t xml:space="preserve"> در مقدمة شرح مسلم مي‌گويد‌: و اما از خداي متعال، كريم و رؤ</w:t>
      </w:r>
      <w:r w:rsidR="00BA1C55">
        <w:rPr>
          <w:rFonts w:cs="B Lotus" w:hint="cs"/>
          <w:sz w:val="28"/>
          <w:szCs w:val="28"/>
          <w:rtl/>
          <w:lang w:bidi="fa-IR"/>
        </w:rPr>
        <w:t>و</w:t>
      </w:r>
      <w:r>
        <w:rPr>
          <w:rFonts w:cs="B Lotus" w:hint="cs"/>
          <w:sz w:val="28"/>
          <w:szCs w:val="28"/>
          <w:rtl/>
          <w:lang w:bidi="fa-IR"/>
        </w:rPr>
        <w:t>ف و رحيم، طلب خير نمودم در جمع نمودن كتابي كه در شرح آن بين مختصر نوشتن و مبسوط نوشتن آن رعايت اعتدال كنم؛ يعني نه آن طور به اختصار سخن بگويم كه مخلّ معني گردد و نه آن طور به اطالة كلام بپردازم كه موجب خستگي و ملال خواننده گردد. اگر ضعف همّتها و كمي علاقه‌هاي علاقه‌مندان، و ترس از عدم انتشار كتاب به خاطر كمي طالبين علاقمند به درازگويي نبود چنان سخن را به دراز مي‌كشيدم كه شرح كتاب بالغ بر صد جلد مي‌رسيد آن هم بدون تكرار و هم شايستة اين كلام مي‌بود ز</w:t>
      </w:r>
      <w:r w:rsidR="001D555C">
        <w:rPr>
          <w:rFonts w:cs="B Lotus" w:hint="cs"/>
          <w:sz w:val="28"/>
          <w:szCs w:val="28"/>
          <w:rtl/>
          <w:lang w:bidi="fa-IR"/>
        </w:rPr>
        <w:t>ي</w:t>
      </w:r>
      <w:r>
        <w:rPr>
          <w:rFonts w:cs="B Lotus" w:hint="cs"/>
          <w:sz w:val="28"/>
          <w:szCs w:val="28"/>
          <w:rtl/>
          <w:lang w:bidi="fa-IR"/>
        </w:rPr>
        <w:t>ر</w:t>
      </w:r>
      <w:r w:rsidR="001D555C">
        <w:rPr>
          <w:rFonts w:cs="B Lotus" w:hint="cs"/>
          <w:sz w:val="28"/>
          <w:szCs w:val="28"/>
          <w:rtl/>
          <w:lang w:bidi="fa-IR"/>
        </w:rPr>
        <w:t>ا</w:t>
      </w:r>
      <w:r>
        <w:rPr>
          <w:rFonts w:cs="B Lotus" w:hint="cs"/>
          <w:sz w:val="28"/>
          <w:szCs w:val="28"/>
          <w:rtl/>
          <w:lang w:bidi="fa-IR"/>
        </w:rPr>
        <w:t xml:space="preserve"> كلام فصيح‌‌ترين مخلوقات كه درود هميشگي خدا بر او باد مي‌باشد. ولي من اختصار به همراه اعتدال در اين كتاب پيشة خود ساخته و بر ترك اطاله‌گويي حريص بوده‌ام و در بسياري از حالات اختصار را ترجيح داده‌</w:t>
      </w:r>
      <w:r w:rsidR="00B64E85">
        <w:rPr>
          <w:rFonts w:cs="B Lotus" w:hint="cs"/>
          <w:sz w:val="28"/>
          <w:szCs w:val="28"/>
          <w:rtl/>
          <w:lang w:bidi="fa-IR"/>
        </w:rPr>
        <w:t>ا</w:t>
      </w:r>
      <w:r>
        <w:rPr>
          <w:rFonts w:cs="B Lotus" w:hint="cs"/>
          <w:sz w:val="28"/>
          <w:szCs w:val="28"/>
          <w:rtl/>
          <w:lang w:bidi="fa-IR"/>
        </w:rPr>
        <w:t>م. لذا در آن ـ اگر خدا بخواهد ـ مطالبي از علوم شكوفاي اسلامي مانند احكام و اصول و فقه و فروعات و ادب و اخلاق و اشارات و</w:t>
      </w:r>
      <w:r w:rsidR="00BE73E4">
        <w:rPr>
          <w:rFonts w:cs="B Lotus" w:hint="cs"/>
          <w:sz w:val="28"/>
          <w:szCs w:val="28"/>
          <w:rtl/>
          <w:lang w:bidi="fa-IR"/>
        </w:rPr>
        <w:t xml:space="preserve"> راه‌ها</w:t>
      </w:r>
      <w:r>
        <w:rPr>
          <w:rFonts w:cs="B Lotus" w:hint="cs"/>
          <w:sz w:val="28"/>
          <w:szCs w:val="28"/>
          <w:rtl/>
          <w:lang w:bidi="fa-IR"/>
        </w:rPr>
        <w:t xml:space="preserve">ي سلوك (زهديات) و بيان قوائد ارزشمند فقهي شرعي و روشن نمودن معاني الفاظ لغوي و اسماء رجال و توضيح مسائل مشكل و بيان اسماء صاحبان كنيه و اسماء اجداد رجال حديث كساني كه نامشان مجهول است و بعضي اوقات گوشزدنمودن نكته‌هاي ظريفي از زندگي نامة بعضي از راويان و ديگران، كساني كه معروف‌اند، و بيرون آوردن نكات ارزشمند پوشيدة علم حديث از متون و سند كه مورد استفاده است، و توضيح اسمهائي كه مترادف و يا متضادند، و جمع و توفيق احاديثي كه در ظاهر اختلاف دارند و افرادي كه در دو علم حديث و فقه و اصول </w:t>
      </w:r>
      <w:r w:rsidR="00D57F6F">
        <w:rPr>
          <w:rFonts w:cs="B Lotus" w:hint="cs"/>
          <w:sz w:val="28"/>
          <w:szCs w:val="28"/>
          <w:rtl/>
          <w:lang w:bidi="fa-IR"/>
        </w:rPr>
        <w:t>فقه ماهر نيستند چنين گمان مي‌كند كه با هم تعارضي دارند و در برخي اوقات به ذكر احكام عملي حديث مي‌پردازم و دلايل هر يك از</w:t>
      </w:r>
      <w:r w:rsidR="004C4157">
        <w:rPr>
          <w:rFonts w:cs="B Lotus" w:hint="cs"/>
          <w:sz w:val="28"/>
          <w:szCs w:val="28"/>
          <w:rtl/>
          <w:lang w:bidi="fa-IR"/>
        </w:rPr>
        <w:t xml:space="preserve"> آن‌ها </w:t>
      </w:r>
      <w:r w:rsidR="00D57F6F">
        <w:rPr>
          <w:rFonts w:cs="B Lotus" w:hint="cs"/>
          <w:sz w:val="28"/>
          <w:szCs w:val="28"/>
          <w:rtl/>
          <w:lang w:bidi="fa-IR"/>
        </w:rPr>
        <w:t>را بيان خواهم نمود مگر در مواقعي كه ن</w:t>
      </w:r>
      <w:r w:rsidR="001D555C">
        <w:rPr>
          <w:rFonts w:cs="B Lotus" w:hint="cs"/>
          <w:sz w:val="28"/>
          <w:szCs w:val="28"/>
          <w:rtl/>
          <w:lang w:bidi="fa-IR"/>
        </w:rPr>
        <w:t>ياز به طولاني كردن مطلب مي</w:t>
      </w:r>
      <w:r w:rsidR="001D555C">
        <w:rPr>
          <w:rFonts w:cs="B Lotus" w:hint="eastAsia"/>
          <w:sz w:val="28"/>
          <w:szCs w:val="28"/>
          <w:rtl/>
          <w:lang w:bidi="fa-IR"/>
        </w:rPr>
        <w:t>‌</w:t>
      </w:r>
      <w:r w:rsidR="001D555C">
        <w:rPr>
          <w:rFonts w:cs="B Lotus" w:hint="cs"/>
          <w:sz w:val="28"/>
          <w:szCs w:val="28"/>
          <w:rtl/>
          <w:lang w:bidi="fa-IR"/>
        </w:rPr>
        <w:t>با‌ش</w:t>
      </w:r>
      <w:r w:rsidR="00D57F6F">
        <w:rPr>
          <w:rFonts w:cs="B Lotus" w:hint="cs"/>
          <w:sz w:val="28"/>
          <w:szCs w:val="28"/>
          <w:rtl/>
          <w:lang w:bidi="fa-IR"/>
        </w:rPr>
        <w:t>د. در بقية موارد ديگر به ايجاز و روشن نمودن عبارات مي‌پردازم.</w:t>
      </w:r>
    </w:p>
    <w:p w:rsidR="00D57F6F" w:rsidRDefault="002F5A7A" w:rsidP="007961DD">
      <w:pPr>
        <w:bidi/>
        <w:ind w:firstLine="284"/>
        <w:jc w:val="both"/>
        <w:rPr>
          <w:rFonts w:cs="B Lotus"/>
          <w:sz w:val="28"/>
          <w:szCs w:val="28"/>
          <w:rtl/>
          <w:lang w:bidi="fa-IR"/>
        </w:rPr>
      </w:pPr>
      <w:r>
        <w:rPr>
          <w:rFonts w:cs="B Lotus" w:hint="cs"/>
          <w:sz w:val="28"/>
          <w:szCs w:val="28"/>
          <w:rtl/>
          <w:lang w:bidi="fa-IR"/>
        </w:rPr>
        <w:t>زماني ك</w:t>
      </w:r>
      <w:r w:rsidR="006D6A2B">
        <w:rPr>
          <w:rFonts w:cs="B Lotus" w:hint="cs"/>
          <w:sz w:val="28"/>
          <w:szCs w:val="28"/>
          <w:rtl/>
          <w:lang w:bidi="fa-IR"/>
        </w:rPr>
        <w:t>ه</w:t>
      </w:r>
      <w:r>
        <w:rPr>
          <w:rFonts w:cs="B Lotus" w:hint="cs"/>
          <w:sz w:val="28"/>
          <w:szCs w:val="28"/>
          <w:rtl/>
          <w:lang w:bidi="fa-IR"/>
        </w:rPr>
        <w:t xml:space="preserve"> چيزي از اسماء رجال و لغت و توضيح مسائل مشكل و احكام و معاني و ديگر چيزهاي نقل شده اگر مشهور باشد به گويندة آن نمي‌پردازم مگر در موارد نادر و در زمان مصلحت و اگر نامأنوس باشد</w:t>
      </w:r>
      <w:r w:rsidR="00771A3F">
        <w:rPr>
          <w:rFonts w:cs="B Lotus" w:hint="cs"/>
          <w:sz w:val="28"/>
          <w:szCs w:val="28"/>
          <w:rtl/>
          <w:lang w:bidi="fa-IR"/>
        </w:rPr>
        <w:t xml:space="preserve"> گوينده‌اش را بيان مي‌كنم مگر وقتي كه به خاطر اطالة كلام ذكر</w:t>
      </w:r>
      <w:r w:rsidR="004C4157">
        <w:rPr>
          <w:rFonts w:cs="B Lotus" w:hint="cs"/>
          <w:sz w:val="28"/>
          <w:szCs w:val="28"/>
          <w:rtl/>
          <w:lang w:bidi="fa-IR"/>
        </w:rPr>
        <w:t xml:space="preserve"> آن‌ها </w:t>
      </w:r>
      <w:r w:rsidR="00771A3F">
        <w:rPr>
          <w:rFonts w:cs="B Lotus" w:hint="cs"/>
          <w:sz w:val="28"/>
          <w:szCs w:val="28"/>
          <w:rtl/>
          <w:lang w:bidi="fa-IR"/>
        </w:rPr>
        <w:t xml:space="preserve">را فراموش كنم يا در ابواب گذشته از آن سخن گفته باشم. هنگامي كه به حديثي يا اسمي يا لفظي از لغت و امثال آن برخورد كنم، ابتدا مقصود از آن را توضيح مي‌دهم و اگر در بابي از آن سخن گفته شده باشد، مي‌گويم در فلان قسمت سابق از </w:t>
      </w:r>
      <w:r w:rsidR="006D6A2B">
        <w:rPr>
          <w:rFonts w:cs="B Lotus" w:hint="cs"/>
          <w:sz w:val="28"/>
          <w:szCs w:val="28"/>
          <w:rtl/>
          <w:lang w:bidi="fa-IR"/>
        </w:rPr>
        <w:t>آ</w:t>
      </w:r>
      <w:r w:rsidR="00771A3F">
        <w:rPr>
          <w:rFonts w:cs="B Lotus" w:hint="cs"/>
          <w:sz w:val="28"/>
          <w:szCs w:val="28"/>
          <w:rtl/>
          <w:lang w:bidi="fa-IR"/>
        </w:rPr>
        <w:t>ن سخن رانده شده است و آن را به طور خلاصه مي‌آورم مگر اينكه فاصله‌ها زياد باشد كه در اين صورت به خاطر دوري ارتباط كلام و مسائل ديگر و يا به خاطر مصلحت دوباره آن را ذكر مي‌كنم.</w:t>
      </w:r>
    </w:p>
    <w:p w:rsidR="00771A3F" w:rsidRDefault="00771A3F" w:rsidP="007961DD">
      <w:pPr>
        <w:bidi/>
        <w:ind w:firstLine="284"/>
        <w:jc w:val="both"/>
        <w:rPr>
          <w:rFonts w:cs="B Lotus"/>
          <w:sz w:val="28"/>
          <w:szCs w:val="28"/>
          <w:rtl/>
          <w:lang w:bidi="fa-IR"/>
        </w:rPr>
      </w:pPr>
      <w:r>
        <w:rPr>
          <w:rFonts w:cs="B Lotus" w:hint="cs"/>
          <w:sz w:val="28"/>
          <w:szCs w:val="28"/>
          <w:rtl/>
          <w:lang w:bidi="fa-IR"/>
        </w:rPr>
        <w:t>در مقدمة كتاب به شرح مسائلي مي‌پردازم ـ كه اگر خدا بخواهد ـ داراي منفعت فراواني است و طالبان تحقيق به آن نيازمند مي‌باشند و آن را در</w:t>
      </w:r>
      <w:r w:rsidR="008332B2">
        <w:rPr>
          <w:rFonts w:cs="B Lotus" w:hint="cs"/>
          <w:sz w:val="28"/>
          <w:szCs w:val="28"/>
          <w:rtl/>
          <w:lang w:bidi="fa-IR"/>
        </w:rPr>
        <w:t xml:space="preserve"> فصل‌ها</w:t>
      </w:r>
      <w:r>
        <w:rPr>
          <w:rFonts w:cs="B Lotus" w:hint="cs"/>
          <w:sz w:val="28"/>
          <w:szCs w:val="28"/>
          <w:rtl/>
          <w:lang w:bidi="fa-IR"/>
        </w:rPr>
        <w:t>ي پشت سر هم تقسيم‌بندي مي‌كنم تا مطالعة آن آسانتر و ا</w:t>
      </w:r>
      <w:r w:rsidR="001D555C">
        <w:rPr>
          <w:rFonts w:cs="B Lotus" w:hint="cs"/>
          <w:sz w:val="28"/>
          <w:szCs w:val="28"/>
          <w:rtl/>
          <w:lang w:bidi="fa-IR"/>
        </w:rPr>
        <w:t>ز خسته‌كردن خواننده به دور باشد</w:t>
      </w:r>
      <w:r w:rsidR="00321A90" w:rsidRPr="00FC2BC2">
        <w:rPr>
          <w:rFonts w:cs="B Lotus"/>
          <w:sz w:val="28"/>
          <w:szCs w:val="28"/>
          <w:vertAlign w:val="superscript"/>
          <w:rtl/>
        </w:rPr>
        <w:footnoteReference w:id="307"/>
      </w:r>
      <w:r w:rsidR="001D555C">
        <w:rPr>
          <w:rFonts w:cs="B Lotus" w:hint="cs"/>
          <w:sz w:val="28"/>
          <w:szCs w:val="28"/>
          <w:rtl/>
          <w:lang w:bidi="fa-IR"/>
        </w:rPr>
        <w:t>.</w:t>
      </w:r>
    </w:p>
    <w:p w:rsidR="0052185E" w:rsidRDefault="0052185E" w:rsidP="007961DD">
      <w:pPr>
        <w:bidi/>
        <w:ind w:firstLine="284"/>
        <w:jc w:val="both"/>
        <w:rPr>
          <w:rFonts w:cs="B Lotus"/>
          <w:sz w:val="28"/>
          <w:szCs w:val="28"/>
          <w:rtl/>
          <w:lang w:bidi="fa-IR"/>
        </w:rPr>
      </w:pPr>
      <w:r>
        <w:rPr>
          <w:rFonts w:cs="B Lotus" w:hint="cs"/>
          <w:sz w:val="28"/>
          <w:szCs w:val="28"/>
          <w:rtl/>
          <w:lang w:bidi="fa-IR"/>
        </w:rPr>
        <w:t>شرح مسلم از تأليفات آخر اوست كه آن را پس از سال 674 هجري نوشته و د</w:t>
      </w:r>
      <w:r w:rsidR="001D555C">
        <w:rPr>
          <w:rFonts w:cs="B Lotus" w:hint="cs"/>
          <w:sz w:val="28"/>
          <w:szCs w:val="28"/>
          <w:rtl/>
          <w:lang w:bidi="fa-IR"/>
        </w:rPr>
        <w:t>ليل آن، سخن او در صحيح مسلم است</w:t>
      </w:r>
      <w:r w:rsidR="00321A90" w:rsidRPr="00FC2BC2">
        <w:rPr>
          <w:rFonts w:cs="B Lotus"/>
          <w:sz w:val="28"/>
          <w:szCs w:val="28"/>
          <w:vertAlign w:val="superscript"/>
          <w:rtl/>
        </w:rPr>
        <w:footnoteReference w:id="308"/>
      </w:r>
      <w:r w:rsidR="001D555C">
        <w:rPr>
          <w:rFonts w:cs="B Lotus" w:hint="cs"/>
          <w:sz w:val="28"/>
          <w:szCs w:val="28"/>
          <w:rtl/>
          <w:lang w:bidi="fa-IR"/>
        </w:rPr>
        <w:t>:</w:t>
      </w:r>
    </w:p>
    <w:p w:rsidR="0052185E" w:rsidRDefault="0052185E" w:rsidP="007961DD">
      <w:pPr>
        <w:bidi/>
        <w:ind w:firstLine="284"/>
        <w:jc w:val="both"/>
        <w:rPr>
          <w:rFonts w:cs="B Lotus"/>
          <w:sz w:val="28"/>
          <w:szCs w:val="28"/>
          <w:rtl/>
          <w:lang w:bidi="fa-IR"/>
        </w:rPr>
      </w:pPr>
      <w:r>
        <w:rPr>
          <w:rFonts w:cs="B Lotus" w:hint="cs"/>
          <w:sz w:val="28"/>
          <w:szCs w:val="28"/>
          <w:rtl/>
          <w:lang w:bidi="fa-IR"/>
        </w:rPr>
        <w:t>اين جزء در قسمت غنائم هنگامي كه نياز به‌آن مي‌رفت</w:t>
      </w:r>
      <w:r w:rsidR="009F191C">
        <w:rPr>
          <w:rFonts w:cs="B Lotus" w:hint="cs"/>
          <w:sz w:val="28"/>
          <w:szCs w:val="28"/>
          <w:rtl/>
          <w:lang w:bidi="fa-IR"/>
        </w:rPr>
        <w:t xml:space="preserve"> در اول سال 674 هجري توضيح داده‌ام؛ يعني </w:t>
      </w:r>
      <w:r w:rsidR="00625959">
        <w:rPr>
          <w:rFonts w:cs="B Lotus" w:hint="cs"/>
          <w:sz w:val="28"/>
          <w:szCs w:val="28"/>
          <w:rtl/>
          <w:lang w:bidi="fa-IR"/>
        </w:rPr>
        <w:t>حداقل دو سال قبل از وفاتش مي‌باشد. او شرح مسلم را نوشت و كاري را تمام نمود كه در توانِ غير او نيست و اين كار را در حالي انجام داده كه مشغول تأليف يا تكميل كتابي ديگر بوده است و يا اينكه او در يك زمان به تأليف</w:t>
      </w:r>
      <w:r w:rsidR="00BE73E4">
        <w:rPr>
          <w:rFonts w:cs="B Lotus" w:hint="cs"/>
          <w:sz w:val="28"/>
          <w:szCs w:val="28"/>
          <w:rtl/>
          <w:lang w:bidi="fa-IR"/>
        </w:rPr>
        <w:t xml:space="preserve"> كتاب‌ها</w:t>
      </w:r>
      <w:r w:rsidR="00625959">
        <w:rPr>
          <w:rFonts w:cs="B Lotus" w:hint="cs"/>
          <w:sz w:val="28"/>
          <w:szCs w:val="28"/>
          <w:rtl/>
          <w:lang w:bidi="fa-IR"/>
        </w:rPr>
        <w:t xml:space="preserve">ي مختلف مشغول بوده است. و اين نشانه‌هاي فضل </w:t>
      </w:r>
      <w:r w:rsidR="007B2EF9">
        <w:rPr>
          <w:rFonts w:cs="B Lotus" w:hint="cs"/>
          <w:sz w:val="28"/>
          <w:szCs w:val="28"/>
          <w:rtl/>
          <w:lang w:bidi="fa-IR"/>
        </w:rPr>
        <w:t>خدا مي‌باشد كه به افراد خاص خود مانند او بخشيده، و اين از رازهاي اطاعت خدا و خالص‌بودن براي او در نهان و آشكار مي‌باشد.</w:t>
      </w:r>
    </w:p>
    <w:p w:rsidR="000153FF" w:rsidRPr="00D942FA" w:rsidRDefault="000153FF" w:rsidP="00D942FA">
      <w:pPr>
        <w:pStyle w:val="a1"/>
        <w:rPr>
          <w:rtl/>
        </w:rPr>
      </w:pPr>
      <w:bookmarkStart w:id="110" w:name="_Toc337843545"/>
      <w:r w:rsidRPr="00D942FA">
        <w:rPr>
          <w:rFonts w:hint="cs"/>
          <w:rtl/>
        </w:rPr>
        <w:t>الرو</w:t>
      </w:r>
      <w:r w:rsidRPr="00D942FA">
        <w:rPr>
          <w:rFonts w:ascii="mylotus" w:hAnsi="mylotus" w:cs="mylotus"/>
          <w:sz w:val="30"/>
          <w:szCs w:val="30"/>
          <w:rtl/>
        </w:rPr>
        <w:t>ضة</w:t>
      </w:r>
      <w:r w:rsidRPr="00D942FA">
        <w:rPr>
          <w:rFonts w:hint="cs"/>
          <w:rtl/>
        </w:rPr>
        <w:t xml:space="preserve"> (رو</w:t>
      </w:r>
      <w:r w:rsidRPr="00D942FA">
        <w:rPr>
          <w:rFonts w:ascii="mylotus" w:hAnsi="mylotus" w:cs="mylotus"/>
          <w:sz w:val="30"/>
          <w:szCs w:val="30"/>
          <w:rtl/>
        </w:rPr>
        <w:t>ضة</w:t>
      </w:r>
      <w:r w:rsidRPr="00D942FA">
        <w:rPr>
          <w:rFonts w:hint="cs"/>
          <w:rtl/>
        </w:rPr>
        <w:t xml:space="preserve"> الطالبين)</w:t>
      </w:r>
      <w:bookmarkEnd w:id="110"/>
    </w:p>
    <w:p w:rsidR="00A62291" w:rsidRDefault="00A62291" w:rsidP="007961DD">
      <w:pPr>
        <w:bidi/>
        <w:ind w:firstLine="284"/>
        <w:jc w:val="both"/>
        <w:rPr>
          <w:rFonts w:cs="B Lotus"/>
          <w:sz w:val="28"/>
          <w:szCs w:val="28"/>
          <w:rtl/>
          <w:lang w:bidi="fa-IR"/>
        </w:rPr>
      </w:pPr>
      <w:r>
        <w:rPr>
          <w:rFonts w:cs="B Lotus" w:hint="cs"/>
          <w:sz w:val="28"/>
          <w:szCs w:val="28"/>
          <w:rtl/>
          <w:lang w:bidi="fa-IR"/>
        </w:rPr>
        <w:t>از</w:t>
      </w:r>
      <w:r w:rsidR="00BE73E4">
        <w:rPr>
          <w:rFonts w:cs="B Lotus" w:hint="cs"/>
          <w:sz w:val="28"/>
          <w:szCs w:val="28"/>
          <w:rtl/>
          <w:lang w:bidi="fa-IR"/>
        </w:rPr>
        <w:t xml:space="preserve"> كتاب‌ها</w:t>
      </w:r>
      <w:r>
        <w:rPr>
          <w:rFonts w:cs="B Lotus" w:hint="cs"/>
          <w:sz w:val="28"/>
          <w:szCs w:val="28"/>
          <w:rtl/>
          <w:lang w:bidi="fa-IR"/>
        </w:rPr>
        <w:t>ي مهم او د</w:t>
      </w:r>
      <w:r w:rsidR="003B5BDB">
        <w:rPr>
          <w:rFonts w:cs="B Lotus" w:hint="cs"/>
          <w:sz w:val="28"/>
          <w:szCs w:val="28"/>
          <w:rtl/>
          <w:lang w:bidi="fa-IR"/>
        </w:rPr>
        <w:t xml:space="preserve">ر فقه شافعي است. آن را از كتاب </w:t>
      </w:r>
      <w:r w:rsidR="003B5BDB">
        <w:rPr>
          <w:rFonts w:cs="Traditional Arabic" w:hint="cs"/>
          <w:sz w:val="28"/>
          <w:szCs w:val="28"/>
          <w:rtl/>
          <w:lang w:bidi="fa-IR"/>
        </w:rPr>
        <w:t>«</w:t>
      </w:r>
      <w:r w:rsidR="003B5BDB">
        <w:rPr>
          <w:rFonts w:cs="B Lotus" w:hint="cs"/>
          <w:sz w:val="28"/>
          <w:szCs w:val="28"/>
          <w:rtl/>
          <w:lang w:bidi="fa-IR"/>
        </w:rPr>
        <w:t>الشرح الكبير</w:t>
      </w:r>
      <w:r w:rsidR="003B5BDB">
        <w:rPr>
          <w:rFonts w:cs="Traditional Arabic" w:hint="cs"/>
          <w:sz w:val="28"/>
          <w:szCs w:val="28"/>
          <w:rtl/>
          <w:lang w:bidi="fa-IR"/>
        </w:rPr>
        <w:t>»</w:t>
      </w:r>
      <w:r>
        <w:rPr>
          <w:rFonts w:cs="B Lotus" w:hint="cs"/>
          <w:sz w:val="28"/>
          <w:szCs w:val="28"/>
          <w:rtl/>
          <w:lang w:bidi="fa-IR"/>
        </w:rPr>
        <w:t xml:space="preserve"> امام رافعي خلاصه نموده است. و بزرگان زيادي اين كتا</w:t>
      </w:r>
      <w:r w:rsidR="00F94DF3">
        <w:rPr>
          <w:rFonts w:cs="B Lotus" w:hint="cs"/>
          <w:sz w:val="28"/>
          <w:szCs w:val="28"/>
          <w:rtl/>
          <w:lang w:bidi="fa-IR"/>
        </w:rPr>
        <w:t>ب</w:t>
      </w:r>
      <w:r>
        <w:rPr>
          <w:rFonts w:cs="B Lotus" w:hint="cs"/>
          <w:sz w:val="28"/>
          <w:szCs w:val="28"/>
          <w:rtl/>
          <w:lang w:bidi="fa-IR"/>
        </w:rPr>
        <w:t xml:space="preserve"> را ستوده‌اند؛ أذرعي</w:t>
      </w:r>
      <w:r w:rsidR="00321A90" w:rsidRPr="00FC2BC2">
        <w:rPr>
          <w:rFonts w:cs="B Lotus"/>
          <w:sz w:val="28"/>
          <w:szCs w:val="28"/>
          <w:vertAlign w:val="superscript"/>
          <w:rtl/>
        </w:rPr>
        <w:footnoteReference w:id="309"/>
      </w:r>
      <w:r>
        <w:rPr>
          <w:rFonts w:cs="B Lotus" w:hint="cs"/>
          <w:sz w:val="28"/>
          <w:szCs w:val="28"/>
          <w:rtl/>
          <w:lang w:bidi="fa-IR"/>
        </w:rPr>
        <w:t xml:space="preserve"> مي‌گويد: اين كتاب تكيه‌گاه مذهب شافعي در اين شهرهاست بلكه اسم آن به مناطق و كشورهاي ديگر نيز رسيده و آن يكي از</w:t>
      </w:r>
      <w:r w:rsidR="00BE73E4">
        <w:rPr>
          <w:rFonts w:cs="B Lotus" w:hint="cs"/>
          <w:sz w:val="28"/>
          <w:szCs w:val="28"/>
          <w:rtl/>
          <w:lang w:bidi="fa-IR"/>
        </w:rPr>
        <w:t xml:space="preserve"> كتاب‌ها</w:t>
      </w:r>
      <w:r>
        <w:rPr>
          <w:rFonts w:cs="B Lotus" w:hint="cs"/>
          <w:sz w:val="28"/>
          <w:szCs w:val="28"/>
          <w:rtl/>
          <w:lang w:bidi="fa-IR"/>
        </w:rPr>
        <w:t>ي قطور مذهب شافعي گرديده و مرجع و تكيه‌گاه فقهاء و علماي شافعي است و به آن اطمينان و اعتماد كرده مي‌شود. و آن پناهگاه طالب هوشيار و زيرك است و حاكم در حكمش و مفتي در</w:t>
      </w:r>
      <w:r w:rsidR="00DC2A21">
        <w:rPr>
          <w:rFonts w:cs="B Lotus" w:hint="cs"/>
          <w:sz w:val="28"/>
          <w:szCs w:val="28"/>
          <w:rtl/>
          <w:lang w:bidi="fa-IR"/>
        </w:rPr>
        <w:t xml:space="preserve"> فتوايش به آن تكيه مي‌ك</w:t>
      </w:r>
      <w:r>
        <w:rPr>
          <w:rFonts w:cs="B Lotus" w:hint="cs"/>
          <w:sz w:val="28"/>
          <w:szCs w:val="28"/>
          <w:rtl/>
          <w:lang w:bidi="fa-IR"/>
        </w:rPr>
        <w:t>ند. و آن جز به خاطر نيت پاك نووي و اخلاص پيچيدة او نيست. شهاب‌الدين احمد بن خفاجه صفدي</w:t>
      </w:r>
      <w:r w:rsidR="00321A90" w:rsidRPr="00FC2BC2">
        <w:rPr>
          <w:rFonts w:cs="B Lotus"/>
          <w:sz w:val="28"/>
          <w:szCs w:val="28"/>
          <w:vertAlign w:val="superscript"/>
          <w:rtl/>
        </w:rPr>
        <w:footnoteReference w:id="310"/>
      </w:r>
      <w:r w:rsidR="004000E2">
        <w:rPr>
          <w:rFonts w:cs="B Lotus" w:hint="cs"/>
          <w:sz w:val="28"/>
          <w:szCs w:val="28"/>
          <w:rtl/>
          <w:lang w:bidi="fa-IR"/>
        </w:rPr>
        <w:t xml:space="preserve"> كه از علماي عامل و بزرگ مي‌باشد مي</w:t>
      </w:r>
      <w:r w:rsidR="00DC2A21">
        <w:rPr>
          <w:rFonts w:cs="B Lotus" w:hint="cs"/>
          <w:sz w:val="28"/>
          <w:szCs w:val="28"/>
          <w:rtl/>
          <w:lang w:bidi="fa-IR"/>
        </w:rPr>
        <w:t>‌گويد: رسول خدا را به خواب ديدم</w:t>
      </w:r>
      <w:r w:rsidR="004000E2">
        <w:rPr>
          <w:rFonts w:cs="B Lotus" w:hint="cs"/>
          <w:sz w:val="28"/>
          <w:szCs w:val="28"/>
          <w:rtl/>
          <w:lang w:bidi="fa-IR"/>
        </w:rPr>
        <w:t>: به او گفتم: يا رسول الله در مورد نووي چه مي‌گويي</w:t>
      </w:r>
      <w:r w:rsidR="003C1BBE">
        <w:rPr>
          <w:rFonts w:cs="B Lotus" w:hint="cs"/>
          <w:sz w:val="28"/>
          <w:szCs w:val="28"/>
          <w:rtl/>
          <w:lang w:bidi="fa-IR"/>
        </w:rPr>
        <w:t xml:space="preserve">؟ فرمود: نووي چه نيك مردي است. باز گفتم: كتابي را تصنيف نموده كه نام آن را </w:t>
      </w:r>
      <w:r w:rsidR="00DC2A21">
        <w:rPr>
          <w:rFonts w:cs="Traditional Arabic" w:hint="cs"/>
          <w:sz w:val="28"/>
          <w:szCs w:val="28"/>
          <w:rtl/>
          <w:lang w:bidi="fa-IR"/>
        </w:rPr>
        <w:t>«</w:t>
      </w:r>
      <w:r w:rsidR="003C1BBE" w:rsidRPr="003F718F">
        <w:rPr>
          <w:rFonts w:cs="2  Badr" w:hint="cs"/>
          <w:sz w:val="28"/>
          <w:szCs w:val="28"/>
          <w:rtl/>
          <w:lang w:bidi="fa-IR"/>
        </w:rPr>
        <w:t>الروضة</w:t>
      </w:r>
      <w:r w:rsidR="00DC2A21">
        <w:rPr>
          <w:rFonts w:cs="Traditional Arabic" w:hint="cs"/>
          <w:sz w:val="28"/>
          <w:szCs w:val="28"/>
          <w:rtl/>
          <w:lang w:bidi="fa-IR"/>
        </w:rPr>
        <w:t>»</w:t>
      </w:r>
      <w:r w:rsidR="003C1BBE">
        <w:rPr>
          <w:rFonts w:cs="B Lotus" w:hint="cs"/>
          <w:sz w:val="28"/>
          <w:szCs w:val="28"/>
          <w:rtl/>
          <w:lang w:bidi="fa-IR"/>
        </w:rPr>
        <w:t xml:space="preserve">  نهاده است در مورد آن چه مي‌گويي؟ فرمود: آن همان </w:t>
      </w:r>
      <w:r w:rsidR="00DC2A21">
        <w:rPr>
          <w:rFonts w:cs="Traditional Arabic" w:hint="cs"/>
          <w:sz w:val="28"/>
          <w:szCs w:val="28"/>
          <w:rtl/>
          <w:lang w:bidi="fa-IR"/>
        </w:rPr>
        <w:t>«</w:t>
      </w:r>
      <w:r w:rsidR="003C1BBE" w:rsidRPr="003F718F">
        <w:rPr>
          <w:rFonts w:cs="2  Badr" w:hint="cs"/>
          <w:sz w:val="28"/>
          <w:szCs w:val="28"/>
          <w:rtl/>
          <w:lang w:bidi="fa-IR"/>
        </w:rPr>
        <w:t>الروضة</w:t>
      </w:r>
      <w:r w:rsidR="00DC2A21">
        <w:rPr>
          <w:rFonts w:cs="Traditional Arabic" w:hint="cs"/>
          <w:sz w:val="28"/>
          <w:szCs w:val="28"/>
          <w:rtl/>
          <w:lang w:bidi="fa-IR"/>
        </w:rPr>
        <w:t>»</w:t>
      </w:r>
      <w:r w:rsidR="003C1BBE">
        <w:rPr>
          <w:rFonts w:cs="B Lotus" w:hint="cs"/>
          <w:sz w:val="28"/>
          <w:szCs w:val="28"/>
          <w:rtl/>
          <w:lang w:bidi="fa-IR"/>
        </w:rPr>
        <w:t xml:space="preserve"> است آن طوري كه آن را نامگذاري نموده است.</w:t>
      </w:r>
    </w:p>
    <w:p w:rsidR="0025684B" w:rsidRDefault="009A7BE4" w:rsidP="007961DD">
      <w:pPr>
        <w:bidi/>
        <w:ind w:firstLine="284"/>
        <w:jc w:val="both"/>
        <w:rPr>
          <w:rFonts w:cs="B Lotus"/>
          <w:sz w:val="28"/>
          <w:szCs w:val="28"/>
          <w:rtl/>
          <w:lang w:bidi="fa-IR"/>
        </w:rPr>
      </w:pPr>
      <w:r w:rsidRPr="009A7BE4">
        <w:rPr>
          <w:rFonts w:cs="B Lotus" w:hint="cs"/>
          <w:sz w:val="28"/>
          <w:szCs w:val="28"/>
          <w:rtl/>
          <w:lang w:bidi="fa-IR"/>
        </w:rPr>
        <w:t>عماد</w:t>
      </w:r>
      <w:r>
        <w:rPr>
          <w:rFonts w:cs="B Lotus" w:hint="cs"/>
          <w:sz w:val="28"/>
          <w:szCs w:val="28"/>
          <w:rtl/>
          <w:lang w:bidi="fa-IR"/>
        </w:rPr>
        <w:t xml:space="preserve"> بن كثير مي‌گويد: او آن را تصحيح و ظرايف و مطالب برگزيده و ا</w:t>
      </w:r>
      <w:r w:rsidR="00423D63">
        <w:rPr>
          <w:rFonts w:cs="B Lotus" w:hint="cs"/>
          <w:sz w:val="28"/>
          <w:szCs w:val="28"/>
          <w:rtl/>
          <w:lang w:bidi="fa-IR"/>
        </w:rPr>
        <w:t>جتهادات زيبايي را به آن اضافه نمود و ا</w:t>
      </w:r>
      <w:r w:rsidR="00F203E7">
        <w:rPr>
          <w:rFonts w:cs="B Lotus" w:hint="cs"/>
          <w:sz w:val="28"/>
          <w:szCs w:val="28"/>
          <w:rtl/>
          <w:lang w:bidi="fa-IR"/>
        </w:rPr>
        <w:t>و</w:t>
      </w:r>
      <w:r w:rsidR="00423D63">
        <w:rPr>
          <w:rFonts w:cs="B Lotus" w:hint="cs"/>
          <w:sz w:val="28"/>
          <w:szCs w:val="28"/>
          <w:rtl/>
          <w:lang w:bidi="fa-IR"/>
        </w:rPr>
        <w:t xml:space="preserve"> طبق آخرين نسخه‌‌اي كه وقف مدرسة محموديه نموده در روز يكشنبه 15 ربيع‌الأول سال 669 هجري آن را تمام نموده است. علماء زيادي به اختصار و تجريد و شرح و</w:t>
      </w:r>
      <w:r w:rsidR="00F203E7">
        <w:rPr>
          <w:rFonts w:cs="B Lotus" w:hint="cs"/>
          <w:sz w:val="28"/>
          <w:szCs w:val="28"/>
          <w:rtl/>
          <w:lang w:bidi="fa-IR"/>
        </w:rPr>
        <w:t xml:space="preserve"> </w:t>
      </w:r>
      <w:r w:rsidR="00423D63">
        <w:rPr>
          <w:rFonts w:cs="B Lotus" w:hint="cs"/>
          <w:sz w:val="28"/>
          <w:szCs w:val="28"/>
          <w:rtl/>
          <w:lang w:bidi="fa-IR"/>
        </w:rPr>
        <w:t xml:space="preserve">نقد و دفاع از آن پرداخته‌اند. از </w:t>
      </w:r>
      <w:r w:rsidR="0025684B">
        <w:rPr>
          <w:rFonts w:cs="B Lotus" w:hint="cs"/>
          <w:sz w:val="28"/>
          <w:szCs w:val="28"/>
          <w:rtl/>
          <w:lang w:bidi="fa-IR"/>
        </w:rPr>
        <w:t>جمله كساني كه آن را مختصر نموده، قطب محمدبن عبدالصمد سنباطي</w:t>
      </w:r>
      <w:r w:rsidR="00321A90" w:rsidRPr="00FC2BC2">
        <w:rPr>
          <w:rFonts w:cs="B Lotus"/>
          <w:sz w:val="28"/>
          <w:szCs w:val="28"/>
          <w:vertAlign w:val="superscript"/>
          <w:rtl/>
        </w:rPr>
        <w:footnoteReference w:id="311"/>
      </w:r>
      <w:r w:rsidR="0025684B">
        <w:rPr>
          <w:rFonts w:cs="B Lotus" w:hint="cs"/>
          <w:sz w:val="28"/>
          <w:szCs w:val="28"/>
          <w:rtl/>
          <w:lang w:bidi="fa-IR"/>
        </w:rPr>
        <w:t xml:space="preserve"> و نجم عبدالرحمن بن يوسف الأصفوني</w:t>
      </w:r>
      <w:r w:rsidR="00321A90" w:rsidRPr="00FC2BC2">
        <w:rPr>
          <w:rFonts w:cs="B Lotus"/>
          <w:sz w:val="28"/>
          <w:szCs w:val="28"/>
          <w:vertAlign w:val="superscript"/>
          <w:rtl/>
        </w:rPr>
        <w:footnoteReference w:id="312"/>
      </w:r>
      <w:r w:rsidR="0025684B">
        <w:rPr>
          <w:rFonts w:cs="B Lotus" w:hint="cs"/>
          <w:sz w:val="28"/>
          <w:szCs w:val="28"/>
          <w:rtl/>
          <w:lang w:bidi="fa-IR"/>
        </w:rPr>
        <w:t xml:space="preserve"> و جمال محمد بن احمد شريشي</w:t>
      </w:r>
      <w:r w:rsidR="00321A90" w:rsidRPr="00FC2BC2">
        <w:rPr>
          <w:rFonts w:cs="B Lotus"/>
          <w:sz w:val="28"/>
          <w:szCs w:val="28"/>
          <w:vertAlign w:val="superscript"/>
          <w:rtl/>
        </w:rPr>
        <w:footnoteReference w:id="313"/>
      </w:r>
      <w:r w:rsidR="0025684B">
        <w:rPr>
          <w:rFonts w:cs="B Lotus" w:hint="cs"/>
          <w:sz w:val="28"/>
          <w:szCs w:val="28"/>
          <w:rtl/>
          <w:lang w:bidi="fa-IR"/>
        </w:rPr>
        <w:t xml:space="preserve"> و فتح‌الدين محمدبن علي بن اسماعيل بستاني</w:t>
      </w:r>
      <w:r w:rsidR="00321A90" w:rsidRPr="00FC2BC2">
        <w:rPr>
          <w:rFonts w:cs="B Lotus"/>
          <w:sz w:val="28"/>
          <w:szCs w:val="28"/>
          <w:vertAlign w:val="superscript"/>
          <w:rtl/>
        </w:rPr>
        <w:footnoteReference w:id="314"/>
      </w:r>
      <w:r w:rsidR="0025684B">
        <w:rPr>
          <w:rFonts w:cs="B Lotus" w:hint="cs"/>
          <w:sz w:val="28"/>
          <w:szCs w:val="28"/>
          <w:rtl/>
          <w:lang w:bidi="fa-IR"/>
        </w:rPr>
        <w:t xml:space="preserve"> و شرف بن مقري يماني و شهاب بن رسلان مقدسي و بسي</w:t>
      </w:r>
      <w:r w:rsidR="00F739D5">
        <w:rPr>
          <w:rFonts w:cs="B Lotus" w:hint="cs"/>
          <w:sz w:val="28"/>
          <w:szCs w:val="28"/>
          <w:rtl/>
          <w:lang w:bidi="fa-IR"/>
        </w:rPr>
        <w:t>اري از علماي ديگر كه بزرگانشان در كتاب</w:t>
      </w:r>
      <w:r w:rsidR="0025684B">
        <w:rPr>
          <w:rFonts w:cs="B Lotus" w:hint="cs"/>
          <w:sz w:val="28"/>
          <w:szCs w:val="28"/>
          <w:rtl/>
          <w:lang w:bidi="fa-IR"/>
        </w:rPr>
        <w:t xml:space="preserve"> سخاوي از</w:t>
      </w:r>
      <w:r w:rsidR="004C4157">
        <w:rPr>
          <w:rFonts w:cs="B Lotus" w:hint="cs"/>
          <w:sz w:val="28"/>
          <w:szCs w:val="28"/>
          <w:rtl/>
          <w:lang w:bidi="fa-IR"/>
        </w:rPr>
        <w:t xml:space="preserve"> آن‌ها </w:t>
      </w:r>
      <w:r w:rsidR="0025684B">
        <w:rPr>
          <w:rFonts w:cs="B Lotus" w:hint="cs"/>
          <w:sz w:val="28"/>
          <w:szCs w:val="28"/>
          <w:rtl/>
          <w:lang w:bidi="fa-IR"/>
        </w:rPr>
        <w:t>نام برده شده است.</w:t>
      </w:r>
    </w:p>
    <w:p w:rsidR="00DF21DA" w:rsidRDefault="00DF21DA" w:rsidP="007961DD">
      <w:pPr>
        <w:bidi/>
        <w:ind w:firstLine="284"/>
        <w:jc w:val="both"/>
        <w:rPr>
          <w:rFonts w:cs="B Lotus"/>
          <w:sz w:val="28"/>
          <w:szCs w:val="28"/>
          <w:rtl/>
          <w:lang w:bidi="fa-IR"/>
        </w:rPr>
      </w:pPr>
      <w:r>
        <w:rPr>
          <w:rFonts w:cs="B Lotus" w:hint="cs"/>
          <w:sz w:val="28"/>
          <w:szCs w:val="28"/>
          <w:rtl/>
          <w:lang w:bidi="fa-IR"/>
        </w:rPr>
        <w:t>و از جمله كساني كه زو</w:t>
      </w:r>
      <w:r w:rsidR="00F739D5">
        <w:rPr>
          <w:rFonts w:cs="B Lotus" w:hint="cs"/>
          <w:sz w:val="28"/>
          <w:szCs w:val="28"/>
          <w:rtl/>
          <w:lang w:bidi="fa-IR"/>
        </w:rPr>
        <w:t>ائد آن را زدود، مجد سنكلوني بود</w:t>
      </w:r>
      <w:r w:rsidR="00321A90" w:rsidRPr="00FC2BC2">
        <w:rPr>
          <w:rFonts w:cs="B Lotus"/>
          <w:sz w:val="28"/>
          <w:szCs w:val="28"/>
          <w:vertAlign w:val="superscript"/>
          <w:rtl/>
        </w:rPr>
        <w:footnoteReference w:id="315"/>
      </w:r>
      <w:r w:rsidR="00F739D5">
        <w:rPr>
          <w:rFonts w:cs="B Lotus" w:hint="cs"/>
          <w:sz w:val="28"/>
          <w:szCs w:val="28"/>
          <w:rtl/>
          <w:lang w:bidi="fa-IR"/>
        </w:rPr>
        <w:t>.</w:t>
      </w:r>
    </w:p>
    <w:p w:rsidR="00DF21DA" w:rsidRDefault="00DF21DA" w:rsidP="007961DD">
      <w:pPr>
        <w:bidi/>
        <w:ind w:firstLine="284"/>
        <w:jc w:val="both"/>
        <w:rPr>
          <w:rFonts w:cs="B Lotus"/>
          <w:sz w:val="28"/>
          <w:szCs w:val="28"/>
          <w:rtl/>
          <w:lang w:bidi="fa-IR"/>
        </w:rPr>
      </w:pPr>
      <w:r>
        <w:rPr>
          <w:rFonts w:cs="B Lotus" w:hint="cs"/>
          <w:sz w:val="28"/>
          <w:szCs w:val="28"/>
          <w:rtl/>
          <w:lang w:bidi="fa-IR"/>
        </w:rPr>
        <w:t>شيخ سراج‌‌الدين بلقيني</w:t>
      </w:r>
      <w:r w:rsidR="00321A90" w:rsidRPr="00FC2BC2">
        <w:rPr>
          <w:rFonts w:cs="B Lotus"/>
          <w:sz w:val="28"/>
          <w:szCs w:val="28"/>
          <w:vertAlign w:val="superscript"/>
          <w:rtl/>
        </w:rPr>
        <w:footnoteReference w:id="316"/>
      </w:r>
      <w:r>
        <w:rPr>
          <w:rFonts w:cs="B Lotus" w:hint="cs"/>
          <w:sz w:val="28"/>
          <w:szCs w:val="28"/>
          <w:rtl/>
          <w:lang w:bidi="fa-IR"/>
        </w:rPr>
        <w:t xml:space="preserve"> بر آن شرح نموده و همچنين فرزندش قاضي جلال</w:t>
      </w:r>
      <w:r w:rsidR="00C96C4C">
        <w:rPr>
          <w:rFonts w:cs="B Lotus" w:hint="cs"/>
          <w:sz w:val="28"/>
          <w:szCs w:val="28"/>
          <w:rtl/>
          <w:lang w:bidi="fa-IR"/>
        </w:rPr>
        <w:t xml:space="preserve"> </w:t>
      </w:r>
      <w:r>
        <w:rPr>
          <w:rFonts w:cs="B Lotus" w:hint="cs"/>
          <w:sz w:val="28"/>
          <w:szCs w:val="28"/>
          <w:rtl/>
          <w:lang w:bidi="fa-IR"/>
        </w:rPr>
        <w:t>‌الدين بر آن حاشيه نوشت. و از جمله كساني كه آن را شرح نمود و يا به شرح بخشي از آن پرداخته</w:t>
      </w:r>
      <w:r w:rsidR="00A833FC">
        <w:rPr>
          <w:rFonts w:cs="B Lotus" w:hint="cs"/>
          <w:sz w:val="28"/>
          <w:szCs w:val="28"/>
          <w:rtl/>
          <w:lang w:bidi="fa-IR"/>
        </w:rPr>
        <w:t>‌ا</w:t>
      </w:r>
      <w:r>
        <w:rPr>
          <w:rFonts w:cs="B Lotus" w:hint="cs"/>
          <w:sz w:val="28"/>
          <w:szCs w:val="28"/>
          <w:rtl/>
          <w:lang w:bidi="fa-IR"/>
        </w:rPr>
        <w:t>ند حافظ بن حجر عسقلاني است. او از آخرين كساني است كه با شرح كبير رافعي يعني اصل كتاب با هم آورده است. و همچنين أسنوي و أذرعي و زركشي</w:t>
      </w:r>
      <w:r w:rsidR="00321A90" w:rsidRPr="00FC2BC2">
        <w:rPr>
          <w:rFonts w:cs="B Lotus"/>
          <w:sz w:val="28"/>
          <w:szCs w:val="28"/>
          <w:vertAlign w:val="superscript"/>
          <w:rtl/>
        </w:rPr>
        <w:footnoteReference w:id="317"/>
      </w:r>
      <w:r>
        <w:rPr>
          <w:rFonts w:cs="B Lotus" w:hint="cs"/>
          <w:sz w:val="28"/>
          <w:szCs w:val="28"/>
          <w:rtl/>
          <w:lang w:bidi="fa-IR"/>
        </w:rPr>
        <w:t xml:space="preserve"> و همچنين از </w:t>
      </w:r>
      <w:r w:rsidR="00F739D5">
        <w:rPr>
          <w:rFonts w:cs="B Lotus" w:hint="cs"/>
          <w:sz w:val="28"/>
          <w:szCs w:val="28"/>
          <w:rtl/>
          <w:lang w:bidi="fa-IR"/>
        </w:rPr>
        <w:t>متأخرين، فقيه طرابلس شمس محمد ب</w:t>
      </w:r>
      <w:r>
        <w:rPr>
          <w:rFonts w:cs="B Lotus" w:hint="cs"/>
          <w:sz w:val="28"/>
          <w:szCs w:val="28"/>
          <w:rtl/>
          <w:lang w:bidi="fa-IR"/>
        </w:rPr>
        <w:t>ن يحيي بن احمد بن زهره</w:t>
      </w:r>
      <w:r w:rsidR="00321A90" w:rsidRPr="00FC2BC2">
        <w:rPr>
          <w:rFonts w:cs="B Lotus"/>
          <w:sz w:val="28"/>
          <w:szCs w:val="28"/>
          <w:vertAlign w:val="superscript"/>
          <w:rtl/>
        </w:rPr>
        <w:footnoteReference w:id="318"/>
      </w:r>
      <w:r>
        <w:rPr>
          <w:rFonts w:cs="B Lotus" w:hint="cs"/>
          <w:sz w:val="28"/>
          <w:szCs w:val="28"/>
          <w:rtl/>
          <w:lang w:bidi="fa-IR"/>
        </w:rPr>
        <w:t xml:space="preserve"> نيز به شرح آن همت گماشته‌اند.</w:t>
      </w:r>
    </w:p>
    <w:p w:rsidR="00DF21DA" w:rsidRDefault="00DF21DA" w:rsidP="00DF085E">
      <w:pPr>
        <w:bidi/>
        <w:ind w:firstLine="284"/>
        <w:jc w:val="both"/>
        <w:rPr>
          <w:rFonts w:cs="B Lotus"/>
          <w:sz w:val="28"/>
          <w:szCs w:val="28"/>
          <w:rtl/>
          <w:lang w:bidi="fa-IR"/>
        </w:rPr>
      </w:pPr>
      <w:r>
        <w:rPr>
          <w:rFonts w:cs="B Lotus" w:hint="cs"/>
          <w:sz w:val="28"/>
          <w:szCs w:val="28"/>
          <w:rtl/>
          <w:lang w:bidi="fa-IR"/>
        </w:rPr>
        <w:t>و اما از</w:t>
      </w:r>
      <w:r w:rsidR="00DF085E">
        <w:rPr>
          <w:rFonts w:cs="B Lotus" w:hint="cs"/>
          <w:sz w:val="28"/>
          <w:szCs w:val="28"/>
          <w:rtl/>
          <w:lang w:bidi="fa-IR"/>
        </w:rPr>
        <w:t xml:space="preserve"> </w:t>
      </w:r>
      <w:r>
        <w:rPr>
          <w:rFonts w:cs="B Lotus" w:hint="cs"/>
          <w:sz w:val="28"/>
          <w:szCs w:val="28"/>
          <w:rtl/>
          <w:lang w:bidi="fa-IR"/>
        </w:rPr>
        <w:t xml:space="preserve">جمله كساني كه به نقد كتاب </w:t>
      </w:r>
      <w:r w:rsidR="00DF085E">
        <w:rPr>
          <w:rFonts w:cs="Traditional Arabic" w:hint="cs"/>
          <w:sz w:val="28"/>
          <w:szCs w:val="28"/>
          <w:rtl/>
          <w:lang w:bidi="fa-IR"/>
        </w:rPr>
        <w:t>«</w:t>
      </w:r>
      <w:r w:rsidRPr="001A461F">
        <w:rPr>
          <w:rFonts w:cs="2  Badr" w:hint="cs"/>
          <w:sz w:val="28"/>
          <w:szCs w:val="28"/>
          <w:rtl/>
          <w:lang w:bidi="fa-IR"/>
        </w:rPr>
        <w:t>الروضة</w:t>
      </w:r>
      <w:r w:rsidR="00DF085E">
        <w:rPr>
          <w:rFonts w:cs="Traditional Arabic" w:hint="cs"/>
          <w:sz w:val="28"/>
          <w:szCs w:val="28"/>
          <w:rtl/>
          <w:lang w:bidi="fa-IR"/>
        </w:rPr>
        <w:t>»</w:t>
      </w:r>
      <w:r>
        <w:rPr>
          <w:rFonts w:cs="B Lotus" w:hint="cs"/>
          <w:sz w:val="28"/>
          <w:szCs w:val="28"/>
          <w:rtl/>
          <w:lang w:bidi="fa-IR"/>
        </w:rPr>
        <w:t xml:space="preserve"> پرداخته و نووي را معذور دانسته أذرعي مي‌ب</w:t>
      </w:r>
      <w:r w:rsidR="00DF085E">
        <w:rPr>
          <w:rFonts w:cs="B Lotus" w:hint="cs"/>
          <w:sz w:val="28"/>
          <w:szCs w:val="28"/>
          <w:rtl/>
          <w:lang w:bidi="fa-IR"/>
        </w:rPr>
        <w:t>اشد. او پس از ذكر</w:t>
      </w:r>
      <w:r w:rsidR="009D7658">
        <w:rPr>
          <w:rFonts w:cs="B Lotus" w:hint="cs"/>
          <w:sz w:val="28"/>
          <w:szCs w:val="28"/>
          <w:rtl/>
          <w:lang w:bidi="fa-IR"/>
        </w:rPr>
        <w:t xml:space="preserve"> نيكي‌ها</w:t>
      </w:r>
      <w:r w:rsidR="00DF085E">
        <w:rPr>
          <w:rFonts w:cs="B Lotus" w:hint="cs"/>
          <w:sz w:val="28"/>
          <w:szCs w:val="28"/>
          <w:rtl/>
          <w:lang w:bidi="fa-IR"/>
        </w:rPr>
        <w:t xml:space="preserve">ي كتاب </w:t>
      </w:r>
      <w:r w:rsidR="00DF085E">
        <w:rPr>
          <w:rFonts w:cs="Traditional Arabic" w:hint="cs"/>
          <w:sz w:val="28"/>
          <w:szCs w:val="28"/>
          <w:rtl/>
          <w:lang w:bidi="fa-IR"/>
        </w:rPr>
        <w:t>«</w:t>
      </w:r>
      <w:r>
        <w:rPr>
          <w:rFonts w:cs="B Lotus" w:hint="cs"/>
          <w:sz w:val="28"/>
          <w:szCs w:val="28"/>
          <w:rtl/>
          <w:lang w:bidi="fa-IR"/>
        </w:rPr>
        <w:t>الروض</w:t>
      </w:r>
      <w:r w:rsidR="00DF085E">
        <w:rPr>
          <w:rFonts w:cs="B Lotus" w:hint="cs"/>
          <w:sz w:val="28"/>
          <w:szCs w:val="28"/>
          <w:rtl/>
          <w:lang w:bidi="fa-IR"/>
        </w:rPr>
        <w:t>ه</w:t>
      </w:r>
      <w:r w:rsidR="00DF085E">
        <w:rPr>
          <w:rFonts w:cs="Traditional Arabic" w:hint="cs"/>
          <w:sz w:val="28"/>
          <w:szCs w:val="28"/>
          <w:rtl/>
          <w:lang w:bidi="fa-IR"/>
        </w:rPr>
        <w:t>»</w:t>
      </w:r>
      <w:r>
        <w:rPr>
          <w:rFonts w:cs="B Lotus" w:hint="cs"/>
          <w:sz w:val="28"/>
          <w:szCs w:val="28"/>
          <w:rtl/>
          <w:lang w:bidi="fa-IR"/>
        </w:rPr>
        <w:t xml:space="preserve"> گفته: او </w:t>
      </w:r>
      <w:r w:rsidR="00DF085E">
        <w:rPr>
          <w:rFonts w:cs="CTraditional Arabic" w:hint="cs"/>
          <w:sz w:val="28"/>
          <w:szCs w:val="28"/>
          <w:rtl/>
          <w:lang w:bidi="fa-IR"/>
        </w:rPr>
        <w:t>/</w:t>
      </w:r>
      <w:r>
        <w:rPr>
          <w:rFonts w:cs="B Lotus" w:hint="cs"/>
          <w:sz w:val="28"/>
          <w:szCs w:val="28"/>
          <w:rtl/>
          <w:lang w:bidi="fa-IR"/>
        </w:rPr>
        <w:t xml:space="preserve"> كتاب الروضه را از كتاب رافعي مختصر كرده است. </w:t>
      </w:r>
      <w:r w:rsidR="00B559BF">
        <w:rPr>
          <w:rFonts w:cs="B Lotus" w:hint="cs"/>
          <w:sz w:val="28"/>
          <w:szCs w:val="28"/>
          <w:rtl/>
          <w:lang w:bidi="fa-IR"/>
        </w:rPr>
        <w:t>او از اصل كتاب، از نسخه‌ةايي استفاده ن</w:t>
      </w:r>
      <w:r w:rsidR="00DF085E">
        <w:rPr>
          <w:rFonts w:cs="B Lotus" w:hint="cs"/>
          <w:sz w:val="28"/>
          <w:szCs w:val="28"/>
          <w:rtl/>
          <w:lang w:bidi="fa-IR"/>
        </w:rPr>
        <w:t>م</w:t>
      </w:r>
      <w:r w:rsidR="00B559BF">
        <w:rPr>
          <w:rFonts w:cs="B Lotus" w:hint="cs"/>
          <w:sz w:val="28"/>
          <w:szCs w:val="28"/>
          <w:rtl/>
          <w:lang w:bidi="fa-IR"/>
        </w:rPr>
        <w:t>وده كه در</w:t>
      </w:r>
      <w:r w:rsidR="004C4157">
        <w:rPr>
          <w:rFonts w:cs="B Lotus" w:hint="cs"/>
          <w:sz w:val="28"/>
          <w:szCs w:val="28"/>
          <w:rtl/>
          <w:lang w:bidi="fa-IR"/>
        </w:rPr>
        <w:t xml:space="preserve"> آن‌ها </w:t>
      </w:r>
      <w:r w:rsidR="00B559BF">
        <w:rPr>
          <w:rFonts w:cs="B Lotus" w:hint="cs"/>
          <w:sz w:val="28"/>
          <w:szCs w:val="28"/>
          <w:rtl/>
          <w:lang w:bidi="fa-IR"/>
        </w:rPr>
        <w:t>خلل وجود داشته است و لذا در برخي ا</w:t>
      </w:r>
      <w:r w:rsidR="00DF085E">
        <w:rPr>
          <w:rFonts w:cs="B Lotus" w:hint="cs"/>
          <w:sz w:val="28"/>
          <w:szCs w:val="28"/>
          <w:rtl/>
          <w:lang w:bidi="fa-IR"/>
        </w:rPr>
        <w:t>ز</w:t>
      </w:r>
      <w:r w:rsidR="00B559BF">
        <w:rPr>
          <w:rFonts w:cs="B Lotus" w:hint="cs"/>
          <w:sz w:val="28"/>
          <w:szCs w:val="28"/>
          <w:rtl/>
          <w:lang w:bidi="fa-IR"/>
        </w:rPr>
        <w:t xml:space="preserve"> موارد كتاب الروضه خللي وجود دارد. و باز در اختصارش از ن</w:t>
      </w:r>
      <w:r w:rsidR="00DF085E">
        <w:rPr>
          <w:rFonts w:cs="B Lotus" w:hint="cs"/>
          <w:sz w:val="28"/>
          <w:szCs w:val="28"/>
          <w:rtl/>
          <w:lang w:bidi="fa-IR"/>
        </w:rPr>
        <w:t>سخة امام باذرائي استفاده نموده و</w:t>
      </w:r>
      <w:r w:rsidR="00B559BF">
        <w:rPr>
          <w:rFonts w:cs="B Lotus" w:hint="cs"/>
          <w:sz w:val="28"/>
          <w:szCs w:val="28"/>
          <w:rtl/>
          <w:lang w:bidi="fa-IR"/>
        </w:rPr>
        <w:t xml:space="preserve"> در آن نيز خللهايي وجود دارد كه بر مبتدي مخفي مي‌‌ماند و لي براي عالم بزرگ مشكل است ... تا‌آنجا كه مي‌گويد: و بدان ـ‌</w:t>
      </w:r>
      <w:r w:rsidR="00DF085E">
        <w:rPr>
          <w:rFonts w:cs="B Lotus" w:hint="cs"/>
          <w:sz w:val="28"/>
          <w:szCs w:val="28"/>
          <w:rtl/>
          <w:lang w:bidi="fa-IR"/>
        </w:rPr>
        <w:t xml:space="preserve"> </w:t>
      </w:r>
      <w:r w:rsidR="00B559BF">
        <w:rPr>
          <w:rFonts w:cs="B Lotus" w:hint="cs"/>
          <w:sz w:val="28"/>
          <w:szCs w:val="28"/>
          <w:rtl/>
          <w:lang w:bidi="fa-IR"/>
        </w:rPr>
        <w:t xml:space="preserve">خداوند من و شما را در راه رضاي خود موفق گرداند و ما را از متقيان و كساني كه حق تقوي را به جايي آورده قرار دهد! ـ من قصد اعتراض به امام نووي را ندارم كه كلام او را بي‌ارزش دانسته و با شك و ترديد به آن نگريسته شود، از چنين كاري </w:t>
      </w:r>
      <w:r w:rsidR="00ED723B">
        <w:rPr>
          <w:rFonts w:cs="B Lotus" w:hint="cs"/>
          <w:sz w:val="28"/>
          <w:szCs w:val="28"/>
          <w:rtl/>
          <w:lang w:bidi="fa-IR"/>
        </w:rPr>
        <w:t>به خدا پناه مي‌برم. قصد من فقط نصي</w:t>
      </w:r>
      <w:r w:rsidR="00DF085E">
        <w:rPr>
          <w:rFonts w:cs="B Lotus" w:hint="cs"/>
          <w:sz w:val="28"/>
          <w:szCs w:val="28"/>
          <w:rtl/>
          <w:lang w:bidi="fa-IR"/>
        </w:rPr>
        <w:t>ح</w:t>
      </w:r>
      <w:r w:rsidR="00ED723B">
        <w:rPr>
          <w:rFonts w:cs="B Lotus" w:hint="cs"/>
          <w:sz w:val="28"/>
          <w:szCs w:val="28"/>
          <w:rtl/>
          <w:lang w:bidi="fa-IR"/>
        </w:rPr>
        <w:t>ت و خيرخواهي او و مسلمانان و نفع براي طالبان علم مي‌باشد، زيرا او حريص‌ترين فرد به نصيحت بود و تمام تلاش خود را در جهت نصيحت براي خدا و دين و عامه مسلمين به كار مي‌برد. دليل اول من بر او اين بوده كه‌آنچه امام نووي از آن گذشته سهوي بوده است.</w:t>
      </w:r>
    </w:p>
    <w:p w:rsidR="00ED723B" w:rsidRDefault="00ED723B" w:rsidP="007961DD">
      <w:pPr>
        <w:bidi/>
        <w:ind w:firstLine="284"/>
        <w:jc w:val="both"/>
        <w:rPr>
          <w:rFonts w:cs="B Lotus"/>
          <w:sz w:val="28"/>
          <w:szCs w:val="28"/>
          <w:rtl/>
          <w:lang w:bidi="fa-IR"/>
        </w:rPr>
      </w:pPr>
      <w:r>
        <w:rPr>
          <w:rFonts w:cs="B Lotus" w:hint="cs"/>
          <w:sz w:val="28"/>
          <w:szCs w:val="28"/>
          <w:rtl/>
          <w:lang w:bidi="fa-IR"/>
        </w:rPr>
        <w:t>علتِ دوم:</w:t>
      </w:r>
    </w:p>
    <w:p w:rsidR="00ED723B" w:rsidRDefault="00ED723B" w:rsidP="007961DD">
      <w:pPr>
        <w:bidi/>
        <w:ind w:firstLine="284"/>
        <w:jc w:val="both"/>
        <w:rPr>
          <w:rFonts w:cs="B Lotus"/>
          <w:sz w:val="28"/>
          <w:szCs w:val="28"/>
          <w:rtl/>
          <w:lang w:bidi="fa-IR"/>
        </w:rPr>
      </w:pPr>
      <w:r>
        <w:rPr>
          <w:rFonts w:cs="B Lotus" w:hint="cs"/>
          <w:sz w:val="28"/>
          <w:szCs w:val="28"/>
          <w:rtl/>
          <w:lang w:bidi="fa-IR"/>
        </w:rPr>
        <w:t xml:space="preserve">با وجود اينكه او بيشتر اوقات در طاعات و أوراد و اعمال قلبي غرق بوده اگر اندكي توقف مي‌نمود </w:t>
      </w:r>
      <w:r w:rsidR="00DF085E">
        <w:rPr>
          <w:rFonts w:cs="B Lotus" w:hint="cs"/>
          <w:sz w:val="28"/>
          <w:szCs w:val="28"/>
          <w:rtl/>
          <w:lang w:bidi="fa-IR"/>
        </w:rPr>
        <w:t>و تأمل شگرفي مي‌كرد، مسئله براي</w:t>
      </w:r>
      <w:r>
        <w:rPr>
          <w:rFonts w:cs="B Lotus" w:hint="cs"/>
          <w:sz w:val="28"/>
          <w:szCs w:val="28"/>
          <w:rtl/>
          <w:lang w:bidi="fa-IR"/>
        </w:rPr>
        <w:t xml:space="preserve"> او روشن مي‌</w:t>
      </w:r>
      <w:r w:rsidR="006C7596">
        <w:rPr>
          <w:rFonts w:cs="B Lotus" w:hint="cs"/>
          <w:sz w:val="28"/>
          <w:szCs w:val="28"/>
          <w:rtl/>
          <w:lang w:bidi="fa-IR"/>
        </w:rPr>
        <w:t>ش</w:t>
      </w:r>
      <w:r>
        <w:rPr>
          <w:rFonts w:cs="B Lotus" w:hint="cs"/>
          <w:sz w:val="28"/>
          <w:szCs w:val="28"/>
          <w:rtl/>
          <w:lang w:bidi="fa-IR"/>
        </w:rPr>
        <w:t>د، اما او در ميدان اين كتاب همچون سواري بر اسب تيز</w:t>
      </w:r>
      <w:r w:rsidR="00265F1A">
        <w:rPr>
          <w:rFonts w:cs="B Lotus" w:hint="cs"/>
          <w:sz w:val="28"/>
          <w:szCs w:val="28"/>
          <w:rtl/>
          <w:lang w:bidi="fa-IR"/>
        </w:rPr>
        <w:t>ر</w:t>
      </w:r>
      <w:r>
        <w:rPr>
          <w:rFonts w:cs="B Lotus" w:hint="cs"/>
          <w:sz w:val="28"/>
          <w:szCs w:val="28"/>
          <w:rtl/>
          <w:lang w:bidi="fa-IR"/>
        </w:rPr>
        <w:t>و بوده و به تاختش ادامه مي‌داده است.</w:t>
      </w:r>
    </w:p>
    <w:p w:rsidR="00ED723B" w:rsidRDefault="00DF085E" w:rsidP="00DF085E">
      <w:pPr>
        <w:bidi/>
        <w:ind w:firstLine="284"/>
        <w:jc w:val="both"/>
        <w:rPr>
          <w:rFonts w:cs="B Lotus"/>
          <w:sz w:val="28"/>
          <w:szCs w:val="28"/>
          <w:rtl/>
          <w:lang w:bidi="fa-IR"/>
        </w:rPr>
      </w:pPr>
      <w:r>
        <w:rPr>
          <w:rFonts w:cs="B Lotus" w:hint="cs"/>
          <w:sz w:val="28"/>
          <w:szCs w:val="28"/>
          <w:rtl/>
          <w:lang w:bidi="fa-IR"/>
        </w:rPr>
        <w:t>گويم</w:t>
      </w:r>
      <w:r w:rsidR="00ED723B">
        <w:rPr>
          <w:rFonts w:cs="B Lotus" w:hint="cs"/>
          <w:sz w:val="28"/>
          <w:szCs w:val="28"/>
          <w:rtl/>
          <w:lang w:bidi="fa-IR"/>
        </w:rPr>
        <w:t xml:space="preserve">: (مؤلف اين كتاب) آنچه كه اما اذرعي مي‌گويد درست است اما معذوركردن نووي به اينكه او از نسخه‌اي كه داراي </w:t>
      </w:r>
      <w:r w:rsidR="00C754AD">
        <w:rPr>
          <w:rFonts w:cs="B Lotus" w:hint="cs"/>
          <w:sz w:val="28"/>
          <w:szCs w:val="28"/>
          <w:rtl/>
          <w:lang w:bidi="fa-IR"/>
        </w:rPr>
        <w:t xml:space="preserve">ضعف بود در اختصارش استفاده كرده، يعني نقض خلل بر نووي وارد شده است و اين از نووي بسيار بعيد به نظر مي‌رسد، زيرا چيزي كه او اختصار كرده به ظاهر و باطن آن به طور دقيق آگاهي داشته بلكه او آراء همة علماء شافعيه را تقريباً حفظ داشته است و از اين جايگاه نمي‌شود او را اين گونه معذور دانست. بلكه شايسته است كه گفته شود همان طور كه اذرعي نيز گفته وي در ميدان نوشتن كتاب همچون سوار تيزرو به </w:t>
      </w:r>
      <w:r w:rsidR="002A06D1">
        <w:rPr>
          <w:rFonts w:cs="B Lotus" w:hint="cs"/>
          <w:sz w:val="28"/>
          <w:szCs w:val="28"/>
          <w:rtl/>
          <w:lang w:bidi="fa-IR"/>
        </w:rPr>
        <w:t xml:space="preserve">تاخت مي‌رفته است. سپس نسخة اول آن را باقي گذاشته كه در فرصتي مناسب به آن نظر بيافكند و يا نگاهي گذرا به آنچه كه از نقص يا مخفي‌ماندن در حالت عجله به چرك‌نويس‌هايش بيافكند ولي نووي </w:t>
      </w:r>
      <w:r>
        <w:rPr>
          <w:rFonts w:cs="CTraditional Arabic" w:hint="cs"/>
          <w:sz w:val="28"/>
          <w:szCs w:val="28"/>
          <w:rtl/>
          <w:lang w:bidi="fa-IR"/>
        </w:rPr>
        <w:t>/</w:t>
      </w:r>
      <w:r w:rsidR="002A06D1">
        <w:rPr>
          <w:rFonts w:cs="B Lotus" w:hint="cs"/>
          <w:sz w:val="28"/>
          <w:szCs w:val="28"/>
          <w:rtl/>
          <w:lang w:bidi="fa-IR"/>
        </w:rPr>
        <w:t xml:space="preserve"> قبل از اينكه اين كتاب را تمام كند به مرگ انديشيده بود و هنگامي كه دانست نمي‌تواند دوباره خواني كند و ترسيد كه قبل از آنكه آن را كامل كند پيك اجل به سراغش بيايد اندكي قبل از وفاتش </w:t>
      </w:r>
      <w:r w:rsidR="00A3250B">
        <w:rPr>
          <w:rFonts w:cs="B Lotus" w:hint="cs"/>
          <w:sz w:val="28"/>
          <w:szCs w:val="28"/>
          <w:rtl/>
          <w:lang w:bidi="fa-IR"/>
        </w:rPr>
        <w:t xml:space="preserve">تصميم گرفت كه كتاب </w:t>
      </w:r>
      <w:r>
        <w:rPr>
          <w:rFonts w:cs="Traditional Arabic" w:hint="cs"/>
          <w:sz w:val="28"/>
          <w:szCs w:val="28"/>
          <w:rtl/>
          <w:lang w:bidi="fa-IR"/>
        </w:rPr>
        <w:t>«</w:t>
      </w:r>
      <w:r w:rsidR="00A3250B" w:rsidRPr="00676989">
        <w:rPr>
          <w:rFonts w:cs="2  Badr" w:hint="cs"/>
          <w:sz w:val="28"/>
          <w:szCs w:val="28"/>
          <w:rtl/>
          <w:lang w:bidi="fa-IR"/>
        </w:rPr>
        <w:t>الروضة</w:t>
      </w:r>
      <w:r>
        <w:rPr>
          <w:rFonts w:cs="Traditional Arabic" w:hint="cs"/>
          <w:sz w:val="28"/>
          <w:szCs w:val="28"/>
          <w:rtl/>
          <w:lang w:bidi="fa-IR"/>
        </w:rPr>
        <w:t>»</w:t>
      </w:r>
      <w:r w:rsidR="00A3250B">
        <w:rPr>
          <w:rFonts w:cs="B Lotus" w:hint="cs"/>
          <w:sz w:val="28"/>
          <w:szCs w:val="28"/>
          <w:rtl/>
          <w:lang w:bidi="fa-IR"/>
        </w:rPr>
        <w:t xml:space="preserve"> را همچون هزاران تأليفات و تعليقاتش محو و از بين ببرد. </w:t>
      </w:r>
      <w:r w:rsidR="00676989">
        <w:rPr>
          <w:rFonts w:cs="B Lotus" w:hint="cs"/>
          <w:sz w:val="28"/>
          <w:szCs w:val="28"/>
          <w:rtl/>
          <w:lang w:bidi="fa-IR"/>
        </w:rPr>
        <w:t>ولي به او گفته شد كه</w:t>
      </w:r>
      <w:r>
        <w:rPr>
          <w:rFonts w:cs="B Lotus" w:hint="cs"/>
          <w:sz w:val="28"/>
          <w:szCs w:val="28"/>
          <w:rtl/>
          <w:lang w:bidi="fa-IR"/>
        </w:rPr>
        <w:t>:</w:t>
      </w:r>
      <w:r w:rsidR="00676989">
        <w:rPr>
          <w:rFonts w:cs="B Lotus" w:hint="cs"/>
          <w:sz w:val="28"/>
          <w:szCs w:val="28"/>
          <w:rtl/>
          <w:lang w:bidi="fa-IR"/>
        </w:rPr>
        <w:t xml:space="preserve"> كاروانيان آن را با خود برده‌اند و در شهر ما دست به دست گشته است. در اين هنگام بود كه با خو</w:t>
      </w:r>
      <w:r>
        <w:rPr>
          <w:rFonts w:cs="B Lotus" w:hint="cs"/>
          <w:sz w:val="28"/>
          <w:szCs w:val="28"/>
          <w:rtl/>
          <w:lang w:bidi="fa-IR"/>
        </w:rPr>
        <w:t>د</w:t>
      </w:r>
      <w:r w:rsidR="00676989">
        <w:rPr>
          <w:rFonts w:cs="B Lotus" w:hint="cs"/>
          <w:sz w:val="28"/>
          <w:szCs w:val="28"/>
          <w:rtl/>
          <w:lang w:bidi="fa-IR"/>
        </w:rPr>
        <w:t xml:space="preserve"> زمزمه كرد كه اين باب طبع من نبود. و معني آن اين است كه او به فراست، اين خللها و نقصها را دريافته و با خود گفته است كه در هنگام تصحيح به رفع آن ـ‌</w:t>
      </w:r>
      <w:r w:rsidR="00205C65">
        <w:rPr>
          <w:rFonts w:cs="B Lotus" w:hint="cs"/>
          <w:sz w:val="28"/>
          <w:szCs w:val="28"/>
          <w:rtl/>
          <w:lang w:bidi="fa-IR"/>
        </w:rPr>
        <w:t xml:space="preserve"> </w:t>
      </w:r>
      <w:r w:rsidR="00676989">
        <w:rPr>
          <w:rFonts w:cs="B Lotus" w:hint="cs"/>
          <w:sz w:val="28"/>
          <w:szCs w:val="28"/>
          <w:rtl/>
          <w:lang w:bidi="fa-IR"/>
        </w:rPr>
        <w:t xml:space="preserve">اگر خدا بخواهد ـ خواهم پرداخت، ولي مشيت الهي </w:t>
      </w:r>
      <w:r>
        <w:rPr>
          <w:rFonts w:cs="B Lotus" w:hint="cs"/>
          <w:sz w:val="28"/>
          <w:szCs w:val="28"/>
          <w:rtl/>
          <w:lang w:bidi="fa-IR"/>
        </w:rPr>
        <w:t xml:space="preserve">به او فرصت نداد و قبل از اينكه </w:t>
      </w:r>
      <w:r>
        <w:rPr>
          <w:rFonts w:cs="Traditional Arabic" w:hint="cs"/>
          <w:sz w:val="28"/>
          <w:szCs w:val="28"/>
          <w:rtl/>
          <w:lang w:bidi="fa-IR"/>
        </w:rPr>
        <w:t>«</w:t>
      </w:r>
      <w:r>
        <w:rPr>
          <w:rFonts w:cs="B Lotus" w:hint="cs"/>
          <w:sz w:val="28"/>
          <w:szCs w:val="28"/>
          <w:rtl/>
          <w:lang w:bidi="fa-IR"/>
        </w:rPr>
        <w:t>الرو</w:t>
      </w:r>
      <w:r w:rsidRPr="00DF085E">
        <w:rPr>
          <w:rFonts w:cs="B Badr" w:hint="cs"/>
          <w:sz w:val="28"/>
          <w:szCs w:val="28"/>
          <w:rtl/>
          <w:lang w:bidi="fa-IR"/>
        </w:rPr>
        <w:t>ضة</w:t>
      </w:r>
      <w:r>
        <w:rPr>
          <w:rFonts w:cs="Traditional Arabic" w:hint="cs"/>
          <w:sz w:val="28"/>
          <w:szCs w:val="28"/>
          <w:rtl/>
          <w:lang w:bidi="fa-IR"/>
        </w:rPr>
        <w:t>»</w:t>
      </w:r>
      <w:r w:rsidR="00676989">
        <w:rPr>
          <w:rFonts w:cs="B Lotus" w:hint="cs"/>
          <w:sz w:val="28"/>
          <w:szCs w:val="28"/>
          <w:rtl/>
          <w:lang w:bidi="fa-IR"/>
        </w:rPr>
        <w:t xml:space="preserve"> و بسياري از تأليفات ديگرش را بازخواني كند وفات نمود.</w:t>
      </w:r>
    </w:p>
    <w:p w:rsidR="00EF0A08" w:rsidRDefault="008C2E2E" w:rsidP="00DF085E">
      <w:pPr>
        <w:bidi/>
        <w:ind w:firstLine="284"/>
        <w:jc w:val="both"/>
        <w:rPr>
          <w:rFonts w:cs="B Lotus"/>
          <w:sz w:val="28"/>
          <w:szCs w:val="28"/>
          <w:rtl/>
          <w:lang w:bidi="fa-IR"/>
        </w:rPr>
      </w:pPr>
      <w:r>
        <w:rPr>
          <w:rFonts w:cs="B Lotus" w:hint="cs"/>
          <w:sz w:val="28"/>
          <w:szCs w:val="28"/>
          <w:rtl/>
          <w:lang w:bidi="fa-IR"/>
        </w:rPr>
        <w:t xml:space="preserve">كساني كه به نقد </w:t>
      </w:r>
      <w:r w:rsidR="00DF085E">
        <w:rPr>
          <w:rFonts w:cs="Traditional Arabic" w:hint="cs"/>
          <w:sz w:val="28"/>
          <w:szCs w:val="28"/>
          <w:rtl/>
          <w:lang w:bidi="fa-IR"/>
        </w:rPr>
        <w:t>«</w:t>
      </w:r>
      <w:r w:rsidRPr="008C2E2E">
        <w:rPr>
          <w:rFonts w:cs="2  Badr" w:hint="cs"/>
          <w:sz w:val="28"/>
          <w:szCs w:val="28"/>
          <w:rtl/>
          <w:lang w:bidi="fa-IR"/>
        </w:rPr>
        <w:t>الروضة</w:t>
      </w:r>
      <w:r w:rsidR="00DF085E">
        <w:rPr>
          <w:rFonts w:cs="Traditional Arabic" w:hint="cs"/>
          <w:sz w:val="28"/>
          <w:szCs w:val="28"/>
          <w:rtl/>
          <w:lang w:bidi="fa-IR"/>
        </w:rPr>
        <w:t>»</w:t>
      </w:r>
      <w:r>
        <w:rPr>
          <w:rFonts w:cs="B Lotus" w:hint="cs"/>
          <w:sz w:val="28"/>
          <w:szCs w:val="28"/>
          <w:rtl/>
          <w:lang w:bidi="fa-IR"/>
        </w:rPr>
        <w:t xml:space="preserve"> پرداخته‌اند نقدشان توهّمي بيش نبوده است، زيرا امام نووي طبق آنچه كه قبلاً گفتيم خود اين مسائل را درك كرده بود. از جمله </w:t>
      </w:r>
      <w:r w:rsidR="00DF085E">
        <w:rPr>
          <w:rFonts w:cs="B Lotus" w:hint="cs"/>
          <w:sz w:val="28"/>
          <w:szCs w:val="28"/>
          <w:rtl/>
          <w:lang w:bidi="fa-IR"/>
        </w:rPr>
        <w:t xml:space="preserve">كساني كه حاشيه‌اي بر </w:t>
      </w:r>
      <w:r w:rsidR="00DF085E">
        <w:rPr>
          <w:rFonts w:cs="Traditional Arabic" w:hint="cs"/>
          <w:sz w:val="28"/>
          <w:szCs w:val="28"/>
          <w:rtl/>
          <w:lang w:bidi="fa-IR"/>
        </w:rPr>
        <w:t>«</w:t>
      </w:r>
      <w:r w:rsidR="00DF085E" w:rsidRPr="008C2E2E">
        <w:rPr>
          <w:rFonts w:cs="2  Badr" w:hint="cs"/>
          <w:sz w:val="28"/>
          <w:szCs w:val="28"/>
          <w:rtl/>
          <w:lang w:bidi="fa-IR"/>
        </w:rPr>
        <w:t>الروضة</w:t>
      </w:r>
      <w:r w:rsidR="00DF085E">
        <w:rPr>
          <w:rFonts w:cs="Traditional Arabic" w:hint="cs"/>
          <w:sz w:val="28"/>
          <w:szCs w:val="28"/>
          <w:rtl/>
          <w:lang w:bidi="fa-IR"/>
        </w:rPr>
        <w:t>»</w:t>
      </w:r>
      <w:r>
        <w:rPr>
          <w:rFonts w:cs="B Lotus" w:hint="cs"/>
          <w:sz w:val="28"/>
          <w:szCs w:val="28"/>
          <w:rtl/>
          <w:lang w:bidi="fa-IR"/>
        </w:rPr>
        <w:t xml:space="preserve"> نوشته است، ابوحفص عمر بن ابو حرام ابن كناني است كه با ولع خاصي </w:t>
      </w:r>
      <w:r w:rsidR="00DF085E">
        <w:rPr>
          <w:rFonts w:cs="B Lotus" w:hint="cs"/>
          <w:sz w:val="28"/>
          <w:szCs w:val="28"/>
          <w:rtl/>
          <w:lang w:bidi="fa-IR"/>
        </w:rPr>
        <w:t xml:space="preserve">به اعتراض بر </w:t>
      </w:r>
      <w:r w:rsidR="00DF085E">
        <w:rPr>
          <w:rFonts w:cs="Traditional Arabic" w:hint="cs"/>
          <w:sz w:val="28"/>
          <w:szCs w:val="28"/>
          <w:rtl/>
          <w:lang w:bidi="fa-IR"/>
        </w:rPr>
        <w:t>«</w:t>
      </w:r>
      <w:r w:rsidR="00DF085E" w:rsidRPr="008C2E2E">
        <w:rPr>
          <w:rFonts w:cs="2  Badr" w:hint="cs"/>
          <w:sz w:val="28"/>
          <w:szCs w:val="28"/>
          <w:rtl/>
          <w:lang w:bidi="fa-IR"/>
        </w:rPr>
        <w:t>الروضة</w:t>
      </w:r>
      <w:r w:rsidR="00DF085E">
        <w:rPr>
          <w:rFonts w:cs="Traditional Arabic" w:hint="cs"/>
          <w:sz w:val="28"/>
          <w:szCs w:val="28"/>
          <w:rtl/>
          <w:lang w:bidi="fa-IR"/>
        </w:rPr>
        <w:t>»</w:t>
      </w:r>
      <w:r w:rsidR="00E62327">
        <w:rPr>
          <w:rFonts w:cs="B Lotus" w:hint="cs"/>
          <w:sz w:val="28"/>
          <w:szCs w:val="28"/>
          <w:rtl/>
          <w:lang w:bidi="fa-IR"/>
        </w:rPr>
        <w:t xml:space="preserve"> بر آمده است. </w:t>
      </w:r>
      <w:r w:rsidR="00C82262">
        <w:rPr>
          <w:rFonts w:cs="B Lotus" w:hint="cs"/>
          <w:sz w:val="28"/>
          <w:szCs w:val="28"/>
          <w:rtl/>
          <w:lang w:bidi="fa-IR"/>
        </w:rPr>
        <w:t xml:space="preserve">و برخي از </w:t>
      </w:r>
      <w:r w:rsidR="003F642C">
        <w:rPr>
          <w:rFonts w:cs="B Lotus" w:hint="cs"/>
          <w:sz w:val="28"/>
          <w:szCs w:val="28"/>
          <w:rtl/>
          <w:lang w:bidi="fa-IR"/>
        </w:rPr>
        <w:t>شاگردانش اين حواشي را جدا نموده كه در ميان</w:t>
      </w:r>
      <w:r w:rsidR="004C4157">
        <w:rPr>
          <w:rFonts w:cs="B Lotus" w:hint="cs"/>
          <w:sz w:val="28"/>
          <w:szCs w:val="28"/>
          <w:rtl/>
          <w:lang w:bidi="fa-IR"/>
        </w:rPr>
        <w:t xml:space="preserve"> آن‌ها </w:t>
      </w:r>
      <w:r w:rsidR="003F642C">
        <w:rPr>
          <w:rFonts w:cs="B Lotus" w:hint="cs"/>
          <w:sz w:val="28"/>
          <w:szCs w:val="28"/>
          <w:rtl/>
          <w:lang w:bidi="fa-IR"/>
        </w:rPr>
        <w:t>عالم بزرگي بجز طلبه‌هايي به چشم مي‌خورد و همان طور كه ابن حجر</w:t>
      </w:r>
      <w:r w:rsidR="0052185E" w:rsidRPr="00FC2BC2">
        <w:rPr>
          <w:rFonts w:cs="B Lotus"/>
          <w:sz w:val="28"/>
          <w:szCs w:val="28"/>
          <w:vertAlign w:val="superscript"/>
          <w:rtl/>
        </w:rPr>
        <w:footnoteReference w:id="319"/>
      </w:r>
      <w:r w:rsidR="003F642C">
        <w:rPr>
          <w:rFonts w:cs="B Lotus" w:hint="cs"/>
          <w:sz w:val="28"/>
          <w:szCs w:val="28"/>
          <w:rtl/>
          <w:lang w:bidi="fa-IR"/>
        </w:rPr>
        <w:t xml:space="preserve"> مي‌گويد بلكه غالب آن حواشي اتلاف وقتي بيش نبوده است و تقي‌الدين سبكي</w:t>
      </w:r>
      <w:r w:rsidR="0052185E" w:rsidRPr="00FC2BC2">
        <w:rPr>
          <w:rFonts w:cs="B Lotus"/>
          <w:sz w:val="28"/>
          <w:szCs w:val="28"/>
          <w:vertAlign w:val="superscript"/>
          <w:rtl/>
        </w:rPr>
        <w:footnoteReference w:id="320"/>
      </w:r>
      <w:r w:rsidR="003F642C">
        <w:rPr>
          <w:rFonts w:cs="B Lotus" w:hint="cs"/>
          <w:sz w:val="28"/>
          <w:szCs w:val="28"/>
          <w:rtl/>
          <w:lang w:bidi="fa-IR"/>
        </w:rPr>
        <w:t xml:space="preserve"> نيز به مقابله با برخي از</w:t>
      </w:r>
      <w:r w:rsidR="004C4157">
        <w:rPr>
          <w:rFonts w:cs="B Lotus" w:hint="cs"/>
          <w:sz w:val="28"/>
          <w:szCs w:val="28"/>
          <w:rtl/>
          <w:lang w:bidi="fa-IR"/>
        </w:rPr>
        <w:t xml:space="preserve"> آن‌ها </w:t>
      </w:r>
      <w:r w:rsidR="003F642C">
        <w:rPr>
          <w:rFonts w:cs="B Lotus" w:hint="cs"/>
          <w:sz w:val="28"/>
          <w:szCs w:val="28"/>
          <w:rtl/>
          <w:lang w:bidi="fa-IR"/>
        </w:rPr>
        <w:t xml:space="preserve">بر آمده و سخنانشان را نيز جواب داده است و همچنين پسرش، تاج‌الدين سبكي به جواب دادن مطالبي كه در مورد </w:t>
      </w:r>
      <w:r w:rsidR="00DF085E">
        <w:rPr>
          <w:rFonts w:cs="Traditional Arabic" w:hint="cs"/>
          <w:sz w:val="28"/>
          <w:szCs w:val="28"/>
          <w:rtl/>
          <w:lang w:bidi="fa-IR"/>
        </w:rPr>
        <w:t>«</w:t>
      </w:r>
      <w:r w:rsidR="00DF085E" w:rsidRPr="008C2E2E">
        <w:rPr>
          <w:rFonts w:cs="2  Badr" w:hint="cs"/>
          <w:sz w:val="28"/>
          <w:szCs w:val="28"/>
          <w:rtl/>
          <w:lang w:bidi="fa-IR"/>
        </w:rPr>
        <w:t>الروضة</w:t>
      </w:r>
      <w:r w:rsidR="00DF085E">
        <w:rPr>
          <w:rFonts w:cs="Traditional Arabic" w:hint="cs"/>
          <w:sz w:val="28"/>
          <w:szCs w:val="28"/>
          <w:rtl/>
          <w:lang w:bidi="fa-IR"/>
        </w:rPr>
        <w:t>»</w:t>
      </w:r>
      <w:r w:rsidR="003F642C">
        <w:rPr>
          <w:rFonts w:cs="B Lotus" w:hint="cs"/>
          <w:sz w:val="28"/>
          <w:szCs w:val="28"/>
          <w:rtl/>
          <w:lang w:bidi="fa-IR"/>
        </w:rPr>
        <w:t xml:space="preserve"> نوشته شده در </w:t>
      </w:r>
      <w:r w:rsidR="00DF085E">
        <w:rPr>
          <w:rFonts w:cs="B Lotus" w:hint="cs"/>
          <w:sz w:val="28"/>
          <w:szCs w:val="28"/>
          <w:rtl/>
          <w:lang w:bidi="fa-IR"/>
        </w:rPr>
        <w:t>كتاب الطبقاتش پرداخته و گفته كه</w:t>
      </w:r>
      <w:r w:rsidR="003F642C">
        <w:rPr>
          <w:rFonts w:cs="B Lotus" w:hint="cs"/>
          <w:sz w:val="28"/>
          <w:szCs w:val="28"/>
          <w:rtl/>
          <w:lang w:bidi="fa-IR"/>
        </w:rPr>
        <w:t xml:space="preserve">: بر انسان صاحب بصيرة مخفي نمي‌ماند كه خداوند متعال به نووي و تأليفاتش توجه خاصي دارد و من به فوائد او در حياتش استدلال مي‌كنم و حتي سيرة او و يا عادتهاي او خالي </w:t>
      </w:r>
      <w:r w:rsidR="00EF0A08">
        <w:rPr>
          <w:rFonts w:cs="B Lotus" w:hint="cs"/>
          <w:sz w:val="28"/>
          <w:szCs w:val="28"/>
          <w:rtl/>
          <w:lang w:bidi="fa-IR"/>
        </w:rPr>
        <w:t xml:space="preserve">از فايده نمي‌باشد او در ادامه مي‌افزايد: شايد تو فكر كني كه او الفاظ رافعي را تغيير داده ولي انسان زيرك هنگامي كه </w:t>
      </w:r>
      <w:r w:rsidR="00DF085E">
        <w:rPr>
          <w:rFonts w:cs="Traditional Arabic" w:hint="cs"/>
          <w:sz w:val="28"/>
          <w:szCs w:val="28"/>
          <w:rtl/>
          <w:lang w:bidi="fa-IR"/>
        </w:rPr>
        <w:t>«</w:t>
      </w:r>
      <w:r w:rsidR="00DF085E" w:rsidRPr="008C2E2E">
        <w:rPr>
          <w:rFonts w:cs="2  Badr" w:hint="cs"/>
          <w:sz w:val="28"/>
          <w:szCs w:val="28"/>
          <w:rtl/>
          <w:lang w:bidi="fa-IR"/>
        </w:rPr>
        <w:t>الروضة</w:t>
      </w:r>
      <w:r w:rsidR="00DF085E">
        <w:rPr>
          <w:rFonts w:cs="Traditional Arabic" w:hint="cs"/>
          <w:sz w:val="28"/>
          <w:szCs w:val="28"/>
          <w:rtl/>
          <w:lang w:bidi="fa-IR"/>
        </w:rPr>
        <w:t>»</w:t>
      </w:r>
      <w:r w:rsidR="00EF0A08">
        <w:rPr>
          <w:rFonts w:cs="B Lotus" w:hint="cs"/>
          <w:sz w:val="28"/>
          <w:szCs w:val="28"/>
          <w:rtl/>
          <w:lang w:bidi="fa-IR"/>
        </w:rPr>
        <w:t xml:space="preserve"> را بخواند آن را درك مي</w:t>
      </w:r>
      <w:r w:rsidR="00DF085E">
        <w:rPr>
          <w:rFonts w:cs="B Lotus" w:hint="eastAsia"/>
          <w:sz w:val="28"/>
          <w:szCs w:val="28"/>
          <w:rtl/>
          <w:lang w:bidi="fa-IR"/>
        </w:rPr>
        <w:t>‌</w:t>
      </w:r>
      <w:r w:rsidR="00EF0A08">
        <w:rPr>
          <w:rFonts w:cs="B Lotus" w:hint="cs"/>
          <w:sz w:val="28"/>
          <w:szCs w:val="28"/>
          <w:rtl/>
          <w:lang w:bidi="fa-IR"/>
        </w:rPr>
        <w:t>كند و گفت</w:t>
      </w:r>
      <w:r w:rsidR="00DF085E">
        <w:rPr>
          <w:rFonts w:cs="B Lotus" w:hint="cs"/>
          <w:sz w:val="28"/>
          <w:szCs w:val="28"/>
          <w:rtl/>
          <w:lang w:bidi="fa-IR"/>
        </w:rPr>
        <w:t>:</w:t>
      </w:r>
      <w:r w:rsidR="00EF0A08">
        <w:rPr>
          <w:rFonts w:cs="B Lotus" w:hint="cs"/>
          <w:sz w:val="28"/>
          <w:szCs w:val="28"/>
          <w:rtl/>
          <w:lang w:bidi="fa-IR"/>
        </w:rPr>
        <w:t xml:space="preserve"> شايد بگويي كه در اختصار خوب عمل ننموده و هدف را بيان نكرده ولي وقتي با دقت الروضه را بخواني خواهي ديد كه او كاملاً حق مطلب را بيان نموده است. و اگر نووي هم لفظي را تغيير داده باشد جاي شگفتي نيست بلكه مختصركننده چه بسا كه الفاظي را تغيير مي‌دهد و الفاظ هم معناي ديگري را جانشين آن مي‌كند. و فقط تعجب و شگفتي عقل از آن تغييري مي‌باشد كه به هدف نرسد و درستي به آن خطاب گردد. سپس مثلهايي آورده كه اگر خواستيد مي‌توانيد به كتاب الطبقات</w:t>
      </w:r>
      <w:r w:rsidR="0052185E" w:rsidRPr="00FC2BC2">
        <w:rPr>
          <w:rFonts w:cs="B Lotus"/>
          <w:sz w:val="28"/>
          <w:szCs w:val="28"/>
          <w:vertAlign w:val="superscript"/>
          <w:rtl/>
        </w:rPr>
        <w:footnoteReference w:id="321"/>
      </w:r>
      <w:r w:rsidR="00EF0A08">
        <w:rPr>
          <w:rFonts w:cs="B Lotus" w:hint="cs"/>
          <w:sz w:val="28"/>
          <w:szCs w:val="28"/>
          <w:rtl/>
          <w:lang w:bidi="fa-IR"/>
        </w:rPr>
        <w:t xml:space="preserve"> الكبري مراجعه كنيد.</w:t>
      </w:r>
    </w:p>
    <w:p w:rsidR="009A0B80" w:rsidRDefault="001D6E9B" w:rsidP="00DF085E">
      <w:pPr>
        <w:bidi/>
        <w:ind w:firstLine="284"/>
        <w:jc w:val="both"/>
        <w:rPr>
          <w:rFonts w:cs="B Lotus"/>
          <w:sz w:val="28"/>
          <w:szCs w:val="28"/>
          <w:rtl/>
          <w:lang w:bidi="fa-IR"/>
        </w:rPr>
      </w:pPr>
      <w:r>
        <w:rPr>
          <w:rFonts w:cs="B Lotus" w:hint="cs"/>
          <w:sz w:val="28"/>
          <w:szCs w:val="28"/>
          <w:rtl/>
          <w:lang w:bidi="fa-IR"/>
        </w:rPr>
        <w:t xml:space="preserve">شايان ذكر است كه نووي </w:t>
      </w:r>
      <w:r w:rsidR="00DF085E">
        <w:rPr>
          <w:rFonts w:cs="CTraditional Arabic" w:hint="cs"/>
          <w:sz w:val="28"/>
          <w:szCs w:val="28"/>
          <w:rtl/>
          <w:lang w:bidi="fa-IR"/>
        </w:rPr>
        <w:t>/</w:t>
      </w:r>
      <w:r w:rsidR="00DF085E">
        <w:rPr>
          <w:rFonts w:cs="B Lotus" w:hint="cs"/>
          <w:sz w:val="28"/>
          <w:szCs w:val="28"/>
          <w:rtl/>
          <w:lang w:bidi="fa-IR"/>
        </w:rPr>
        <w:t xml:space="preserve"> كتاب </w:t>
      </w:r>
      <w:r w:rsidR="00DF085E">
        <w:rPr>
          <w:rFonts w:cs="Traditional Arabic" w:hint="cs"/>
          <w:sz w:val="28"/>
          <w:szCs w:val="28"/>
          <w:rtl/>
          <w:lang w:bidi="fa-IR"/>
        </w:rPr>
        <w:t>«</w:t>
      </w:r>
      <w:r w:rsidR="00DF085E">
        <w:rPr>
          <w:rFonts w:cs="B Lotus" w:hint="cs"/>
          <w:sz w:val="28"/>
          <w:szCs w:val="28"/>
          <w:rtl/>
          <w:lang w:bidi="fa-IR"/>
        </w:rPr>
        <w:t>نكات ارزشمندي از الروضه</w:t>
      </w:r>
      <w:r w:rsidR="00DF085E">
        <w:rPr>
          <w:rFonts w:cs="Traditional Arabic" w:hint="cs"/>
          <w:sz w:val="28"/>
          <w:szCs w:val="28"/>
          <w:rtl/>
          <w:lang w:bidi="fa-IR"/>
        </w:rPr>
        <w:t>»</w:t>
      </w:r>
      <w:r>
        <w:rPr>
          <w:rFonts w:cs="B Lotus" w:hint="cs"/>
          <w:sz w:val="28"/>
          <w:szCs w:val="28"/>
          <w:rtl/>
          <w:lang w:bidi="fa-IR"/>
        </w:rPr>
        <w:t xml:space="preserve"> </w:t>
      </w:r>
      <w:r w:rsidR="009A0B80">
        <w:rPr>
          <w:rFonts w:cs="B Lotus" w:hint="cs"/>
          <w:sz w:val="28"/>
          <w:szCs w:val="28"/>
          <w:rtl/>
          <w:lang w:bidi="fa-IR"/>
        </w:rPr>
        <w:t xml:space="preserve">(دقائق </w:t>
      </w:r>
      <w:r w:rsidR="00DF085E" w:rsidRPr="008C2E2E">
        <w:rPr>
          <w:rFonts w:cs="2  Badr" w:hint="cs"/>
          <w:sz w:val="28"/>
          <w:szCs w:val="28"/>
          <w:rtl/>
          <w:lang w:bidi="fa-IR"/>
        </w:rPr>
        <w:t>الروضة</w:t>
      </w:r>
      <w:r w:rsidR="009A0B80">
        <w:rPr>
          <w:rFonts w:cs="B Lotus" w:hint="cs"/>
          <w:sz w:val="28"/>
          <w:szCs w:val="28"/>
          <w:rtl/>
          <w:lang w:bidi="fa-IR"/>
        </w:rPr>
        <w:t>) بر كتاب الروضه نوشت كه نتوانست آن را تمام كند و تا كتاب الصلا</w:t>
      </w:r>
      <w:r w:rsidR="009A0B80" w:rsidRPr="00DF085E">
        <w:rPr>
          <w:rFonts w:cs="B Badr" w:hint="cs"/>
          <w:sz w:val="28"/>
          <w:szCs w:val="28"/>
          <w:rtl/>
          <w:lang w:bidi="fa-IR"/>
        </w:rPr>
        <w:t>ة</w:t>
      </w:r>
      <w:r w:rsidR="009A0B80">
        <w:rPr>
          <w:rFonts w:cs="B Lotus" w:hint="cs"/>
          <w:sz w:val="28"/>
          <w:szCs w:val="28"/>
          <w:rtl/>
          <w:lang w:bidi="fa-IR"/>
        </w:rPr>
        <w:t xml:space="preserve"> رسيد كه آن نيز ارزشمند</w:t>
      </w:r>
      <w:r w:rsidR="0052185E" w:rsidRPr="00FC2BC2">
        <w:rPr>
          <w:rFonts w:cs="B Lotus"/>
          <w:sz w:val="28"/>
          <w:szCs w:val="28"/>
          <w:vertAlign w:val="superscript"/>
          <w:rtl/>
        </w:rPr>
        <w:footnoteReference w:id="322"/>
      </w:r>
      <w:r w:rsidR="009A0B80">
        <w:rPr>
          <w:rFonts w:cs="B Lotus" w:hint="cs"/>
          <w:sz w:val="28"/>
          <w:szCs w:val="28"/>
          <w:rtl/>
          <w:lang w:bidi="fa-IR"/>
        </w:rPr>
        <w:t xml:space="preserve"> مي‌باشد و آن را </w:t>
      </w:r>
      <w:r w:rsidR="000A2B26" w:rsidRPr="00E33998">
        <w:rPr>
          <w:rStyle w:val="Char"/>
          <w:rFonts w:hint="cs"/>
          <w:rtl/>
        </w:rPr>
        <w:t>«الإ</w:t>
      </w:r>
      <w:r w:rsidR="009A0B80" w:rsidRPr="00E33998">
        <w:rPr>
          <w:rStyle w:val="Char"/>
          <w:rFonts w:hint="cs"/>
          <w:rtl/>
        </w:rPr>
        <w:t>شارات</w:t>
      </w:r>
      <w:r w:rsidR="00DF085E" w:rsidRPr="00E33998">
        <w:rPr>
          <w:rStyle w:val="Char"/>
          <w:rFonts w:hint="cs"/>
          <w:rtl/>
        </w:rPr>
        <w:t xml:space="preserve"> لما وقع في الروضة من الأسماء و</w:t>
      </w:r>
      <w:r w:rsidR="009A0B80" w:rsidRPr="00E33998">
        <w:rPr>
          <w:rStyle w:val="Char"/>
          <w:rFonts w:hint="cs"/>
          <w:rtl/>
        </w:rPr>
        <w:t>اللغات»</w:t>
      </w:r>
      <w:r w:rsidR="009A0B80">
        <w:rPr>
          <w:rFonts w:cs="B Lotus" w:hint="cs"/>
          <w:sz w:val="28"/>
          <w:szCs w:val="28"/>
          <w:rtl/>
          <w:lang w:bidi="fa-IR"/>
        </w:rPr>
        <w:t xml:space="preserve"> ناميد.</w:t>
      </w:r>
    </w:p>
    <w:p w:rsidR="009A0B80" w:rsidRDefault="00294235" w:rsidP="00DF085E">
      <w:pPr>
        <w:bidi/>
        <w:ind w:firstLine="284"/>
        <w:jc w:val="both"/>
        <w:rPr>
          <w:rFonts w:cs="B Lotus"/>
          <w:sz w:val="28"/>
          <w:szCs w:val="28"/>
          <w:rtl/>
          <w:lang w:bidi="fa-IR"/>
        </w:rPr>
      </w:pPr>
      <w:r>
        <w:rPr>
          <w:rFonts w:cs="B Lotus" w:hint="cs"/>
          <w:sz w:val="28"/>
          <w:szCs w:val="28"/>
          <w:rtl/>
          <w:lang w:bidi="fa-IR"/>
        </w:rPr>
        <w:t xml:space="preserve">شاگردش، ابن عطار مي‌گويد: با دست خط او در </w:t>
      </w:r>
      <w:r w:rsidR="00DF085E">
        <w:rPr>
          <w:rFonts w:cs="Traditional Arabic" w:hint="cs"/>
          <w:sz w:val="28"/>
          <w:szCs w:val="28"/>
          <w:rtl/>
          <w:lang w:bidi="fa-IR"/>
        </w:rPr>
        <w:t>«</w:t>
      </w:r>
      <w:r w:rsidR="00DF085E" w:rsidRPr="008C2E2E">
        <w:rPr>
          <w:rFonts w:cs="2  Badr" w:hint="cs"/>
          <w:sz w:val="28"/>
          <w:szCs w:val="28"/>
          <w:rtl/>
          <w:lang w:bidi="fa-IR"/>
        </w:rPr>
        <w:t>الروضة</w:t>
      </w:r>
      <w:r w:rsidR="00DF085E">
        <w:rPr>
          <w:rFonts w:cs="Traditional Arabic" w:hint="cs"/>
          <w:sz w:val="28"/>
          <w:szCs w:val="28"/>
          <w:rtl/>
          <w:lang w:bidi="fa-IR"/>
        </w:rPr>
        <w:t>»</w:t>
      </w:r>
      <w:r>
        <w:rPr>
          <w:rFonts w:cs="B Lotus" w:hint="cs"/>
          <w:sz w:val="28"/>
          <w:szCs w:val="28"/>
          <w:rtl/>
          <w:lang w:bidi="fa-IR"/>
        </w:rPr>
        <w:t xml:space="preserve"> ديدم كه او تأليف آن را در روز پنجشنبه 25 ماه رمضان سال 666 هجري شروع نمود و روز يكشنبه پانزدهم ماه ربيع الأول سال 669 هجري به پايان رسيد.</w:t>
      </w:r>
    </w:p>
    <w:p w:rsidR="00294235" w:rsidRPr="00294235" w:rsidRDefault="00294235" w:rsidP="00D942FA">
      <w:pPr>
        <w:pStyle w:val="a1"/>
        <w:rPr>
          <w:rtl/>
        </w:rPr>
      </w:pPr>
      <w:bookmarkStart w:id="111" w:name="_Toc337843546"/>
      <w:r w:rsidRPr="00294235">
        <w:rPr>
          <w:rFonts w:hint="cs"/>
          <w:rtl/>
        </w:rPr>
        <w:t>المنهاج</w:t>
      </w:r>
      <w:bookmarkEnd w:id="111"/>
    </w:p>
    <w:p w:rsidR="005F17C7" w:rsidRDefault="00294235" w:rsidP="007961DD">
      <w:pPr>
        <w:bidi/>
        <w:ind w:firstLine="284"/>
        <w:jc w:val="both"/>
        <w:rPr>
          <w:rFonts w:cs="B Lotus"/>
          <w:sz w:val="28"/>
          <w:szCs w:val="28"/>
          <w:rtl/>
          <w:lang w:bidi="fa-IR"/>
        </w:rPr>
      </w:pPr>
      <w:r>
        <w:rPr>
          <w:rFonts w:cs="B Lotus" w:hint="cs"/>
          <w:sz w:val="28"/>
          <w:szCs w:val="28"/>
          <w:rtl/>
          <w:lang w:bidi="fa-IR"/>
        </w:rPr>
        <w:t>اين كتاب در فقه از</w:t>
      </w:r>
      <w:r w:rsidR="00557A7F">
        <w:rPr>
          <w:rFonts w:cs="B Lotus" w:hint="cs"/>
          <w:sz w:val="28"/>
          <w:szCs w:val="28"/>
          <w:rtl/>
          <w:lang w:bidi="fa-IR"/>
        </w:rPr>
        <w:t xml:space="preserve"> مهم‌تر</w:t>
      </w:r>
      <w:r>
        <w:rPr>
          <w:rFonts w:cs="B Lotus" w:hint="cs"/>
          <w:sz w:val="28"/>
          <w:szCs w:val="28"/>
          <w:rtl/>
          <w:lang w:bidi="fa-IR"/>
        </w:rPr>
        <w:t>ين</w:t>
      </w:r>
      <w:r w:rsidR="00BE73E4">
        <w:rPr>
          <w:rFonts w:cs="B Lotus" w:hint="cs"/>
          <w:sz w:val="28"/>
          <w:szCs w:val="28"/>
          <w:rtl/>
          <w:lang w:bidi="fa-IR"/>
        </w:rPr>
        <w:t xml:space="preserve"> كتاب‌ها</w:t>
      </w:r>
      <w:r>
        <w:rPr>
          <w:rFonts w:cs="B Lotus" w:hint="cs"/>
          <w:sz w:val="28"/>
          <w:szCs w:val="28"/>
          <w:rtl/>
          <w:lang w:bidi="fa-IR"/>
        </w:rPr>
        <w:t>ي اوست كه بين علماء و طلاب دست به دست گرديده و از اقبال زيادي برخور</w:t>
      </w:r>
      <w:r w:rsidR="00442091">
        <w:rPr>
          <w:rFonts w:cs="B Lotus" w:hint="cs"/>
          <w:sz w:val="28"/>
          <w:szCs w:val="28"/>
          <w:rtl/>
          <w:lang w:bidi="fa-IR"/>
        </w:rPr>
        <w:t xml:space="preserve">دار گشته است. وي آن را از كتاب </w:t>
      </w:r>
      <w:r w:rsidR="00442091">
        <w:rPr>
          <w:rFonts w:cs="Traditional Arabic" w:hint="cs"/>
          <w:sz w:val="28"/>
          <w:szCs w:val="28"/>
          <w:rtl/>
          <w:lang w:bidi="fa-IR"/>
        </w:rPr>
        <w:t>«</w:t>
      </w:r>
      <w:r w:rsidR="00442091">
        <w:rPr>
          <w:rFonts w:cs="B Lotus" w:hint="cs"/>
          <w:sz w:val="28"/>
          <w:szCs w:val="28"/>
          <w:rtl/>
          <w:lang w:bidi="fa-IR"/>
        </w:rPr>
        <w:t>المحرر</w:t>
      </w:r>
      <w:r w:rsidR="00442091">
        <w:rPr>
          <w:rFonts w:cs="Traditional Arabic" w:hint="cs"/>
          <w:sz w:val="28"/>
          <w:szCs w:val="28"/>
          <w:rtl/>
          <w:lang w:bidi="fa-IR"/>
        </w:rPr>
        <w:t>»</w:t>
      </w:r>
      <w:r>
        <w:rPr>
          <w:rFonts w:cs="B Lotus" w:hint="cs"/>
          <w:sz w:val="28"/>
          <w:szCs w:val="28"/>
          <w:rtl/>
          <w:lang w:bidi="fa-IR"/>
        </w:rPr>
        <w:t xml:space="preserve"> واقعي خلاصه نموده است و در آن تصحيحات و اجتهادات وي آمده است. و </w:t>
      </w:r>
      <w:r w:rsidR="005F17C7">
        <w:rPr>
          <w:rFonts w:cs="B Lotus" w:hint="cs"/>
          <w:sz w:val="28"/>
          <w:szCs w:val="28"/>
          <w:rtl/>
          <w:lang w:bidi="fa-IR"/>
        </w:rPr>
        <w:t>روز پنجشنبه 19 رمضان سال 669 هجري</w:t>
      </w:r>
      <w:r w:rsidR="0052185E" w:rsidRPr="00FC2BC2">
        <w:rPr>
          <w:rFonts w:cs="B Lotus"/>
          <w:sz w:val="28"/>
          <w:szCs w:val="28"/>
          <w:vertAlign w:val="superscript"/>
          <w:rtl/>
        </w:rPr>
        <w:footnoteReference w:id="323"/>
      </w:r>
      <w:r w:rsidR="005F17C7">
        <w:rPr>
          <w:rFonts w:cs="B Lotus" w:hint="cs"/>
          <w:sz w:val="28"/>
          <w:szCs w:val="28"/>
          <w:rtl/>
          <w:lang w:bidi="fa-IR"/>
        </w:rPr>
        <w:t xml:space="preserve"> آن را به پايان رسانده است. ابن‌عطار مي‌گويد: پس از مرگ وي افراد بسياري اين كتاب را حفظ</w:t>
      </w:r>
      <w:r w:rsidR="0052185E" w:rsidRPr="00FC2BC2">
        <w:rPr>
          <w:rFonts w:cs="B Lotus"/>
          <w:sz w:val="28"/>
          <w:szCs w:val="28"/>
          <w:vertAlign w:val="superscript"/>
          <w:rtl/>
        </w:rPr>
        <w:footnoteReference w:id="324"/>
      </w:r>
      <w:r w:rsidR="005F17C7">
        <w:rPr>
          <w:rFonts w:cs="B Lotus" w:hint="cs"/>
          <w:sz w:val="28"/>
          <w:szCs w:val="28"/>
          <w:rtl/>
          <w:lang w:bidi="fa-IR"/>
        </w:rPr>
        <w:t xml:space="preserve"> نمودند و ابن عطار در (</w:t>
      </w:r>
      <w:r w:rsidR="005F17C7" w:rsidRPr="00B350D9">
        <w:rPr>
          <w:rFonts w:cs="2  Badr" w:hint="cs"/>
          <w:sz w:val="28"/>
          <w:szCs w:val="28"/>
          <w:rtl/>
          <w:lang w:bidi="fa-IR"/>
        </w:rPr>
        <w:t>التحفة</w:t>
      </w:r>
      <w:r w:rsidR="005F17C7">
        <w:rPr>
          <w:rFonts w:cs="B Lotus" w:hint="cs"/>
          <w:sz w:val="28"/>
          <w:szCs w:val="28"/>
          <w:rtl/>
          <w:lang w:bidi="fa-IR"/>
        </w:rPr>
        <w:t>) آن را در شمار تأليفاتي از امام نووي‌آورده كه آن را تكميل ننموده ولي اين يك اشتباه خطي</w:t>
      </w:r>
      <w:r w:rsidR="00332C5E">
        <w:rPr>
          <w:rFonts w:cs="B Lotus" w:hint="cs"/>
          <w:sz w:val="28"/>
          <w:szCs w:val="28"/>
          <w:rtl/>
          <w:lang w:bidi="fa-IR"/>
        </w:rPr>
        <w:t xml:space="preserve"> مي‌باشد و صحيح آن اين است كه آن را تكميل نموده است. </w:t>
      </w:r>
    </w:p>
    <w:p w:rsidR="003D79C3" w:rsidRDefault="00332C5E" w:rsidP="00442091">
      <w:pPr>
        <w:bidi/>
        <w:ind w:firstLine="284"/>
        <w:jc w:val="both"/>
        <w:rPr>
          <w:rFonts w:cs="B Lotus"/>
          <w:sz w:val="28"/>
          <w:szCs w:val="28"/>
          <w:rtl/>
          <w:lang w:bidi="fa-IR"/>
        </w:rPr>
      </w:pPr>
      <w:r>
        <w:rPr>
          <w:rFonts w:cs="B Lotus" w:hint="cs"/>
          <w:sz w:val="28"/>
          <w:szCs w:val="28"/>
          <w:rtl/>
          <w:lang w:bidi="fa-IR"/>
        </w:rPr>
        <w:t>تقي‌الدين سبكي در صفحات نخست شرح آن</w:t>
      </w:r>
      <w:r w:rsidR="0052185E" w:rsidRPr="00FC2BC2">
        <w:rPr>
          <w:rFonts w:cs="B Lotus"/>
          <w:sz w:val="28"/>
          <w:szCs w:val="28"/>
          <w:vertAlign w:val="superscript"/>
          <w:rtl/>
        </w:rPr>
        <w:footnoteReference w:id="325"/>
      </w:r>
      <w:r>
        <w:rPr>
          <w:rFonts w:cs="B Lotus" w:hint="cs"/>
          <w:sz w:val="28"/>
          <w:szCs w:val="28"/>
          <w:rtl/>
          <w:lang w:bidi="fa-IR"/>
        </w:rPr>
        <w:t xml:space="preserve"> مي‌گويد: اين كتاب در اين زمان ـ‌ زماني كه سبكي در آن مي‌زيسته ـ تكيه‌گاه طلاب و بسياري از فقها در شناخت مذهب شا</w:t>
      </w:r>
      <w:r w:rsidR="00442091">
        <w:rPr>
          <w:rFonts w:cs="B Lotus" w:hint="cs"/>
          <w:sz w:val="28"/>
          <w:szCs w:val="28"/>
          <w:rtl/>
          <w:lang w:bidi="fa-IR"/>
        </w:rPr>
        <w:t xml:space="preserve">فعي است. و قاضي صفد مي‌گويد: و </w:t>
      </w:r>
      <w:r w:rsidR="00442091">
        <w:rPr>
          <w:rFonts w:cs="Traditional Arabic" w:hint="cs"/>
          <w:sz w:val="28"/>
          <w:szCs w:val="28"/>
          <w:rtl/>
          <w:lang w:bidi="fa-IR"/>
        </w:rPr>
        <w:t>«</w:t>
      </w:r>
      <w:r w:rsidR="00442091">
        <w:rPr>
          <w:rFonts w:cs="B Lotus" w:hint="cs"/>
          <w:sz w:val="28"/>
          <w:szCs w:val="28"/>
          <w:rtl/>
          <w:lang w:bidi="fa-IR"/>
        </w:rPr>
        <w:t>منهاج</w:t>
      </w:r>
      <w:r w:rsidR="00442091">
        <w:rPr>
          <w:rFonts w:cs="Traditional Arabic" w:hint="cs"/>
          <w:sz w:val="28"/>
          <w:szCs w:val="28"/>
          <w:rtl/>
          <w:lang w:bidi="fa-IR"/>
        </w:rPr>
        <w:t>»</w:t>
      </w:r>
      <w:r>
        <w:rPr>
          <w:rFonts w:cs="B Lotus" w:hint="cs"/>
          <w:sz w:val="28"/>
          <w:szCs w:val="28"/>
          <w:rtl/>
          <w:lang w:bidi="fa-IR"/>
        </w:rPr>
        <w:t xml:space="preserve"> داراي منفعت بزرگي است. ابن‌عطار</w:t>
      </w:r>
      <w:r w:rsidR="0052185E" w:rsidRPr="00FC2BC2">
        <w:rPr>
          <w:rFonts w:cs="B Lotus"/>
          <w:sz w:val="28"/>
          <w:szCs w:val="28"/>
          <w:vertAlign w:val="superscript"/>
          <w:rtl/>
        </w:rPr>
        <w:footnoteReference w:id="326"/>
      </w:r>
      <w:r>
        <w:rPr>
          <w:rFonts w:cs="B Lotus" w:hint="cs"/>
          <w:sz w:val="28"/>
          <w:szCs w:val="28"/>
          <w:rtl/>
          <w:lang w:bidi="fa-IR"/>
        </w:rPr>
        <w:t xml:space="preserve">، شاگردش مي‌گويد: استاد ما علامه </w:t>
      </w:r>
      <w:r w:rsidRPr="00442091">
        <w:rPr>
          <w:rFonts w:cs="B Badr" w:hint="cs"/>
          <w:sz w:val="28"/>
          <w:szCs w:val="28"/>
          <w:rtl/>
          <w:lang w:bidi="fa-IR"/>
        </w:rPr>
        <w:t>حجة</w:t>
      </w:r>
      <w:r>
        <w:rPr>
          <w:rFonts w:cs="B Lotus" w:hint="cs"/>
          <w:sz w:val="28"/>
          <w:szCs w:val="28"/>
          <w:rtl/>
          <w:lang w:bidi="fa-IR"/>
        </w:rPr>
        <w:t xml:space="preserve"> العرب شيخ نحويان أبو عبدالله محمد بن عبدالله بن </w:t>
      </w:r>
      <w:r w:rsidR="00442091">
        <w:rPr>
          <w:rFonts w:cs="B Lotus" w:hint="cs"/>
          <w:sz w:val="28"/>
          <w:szCs w:val="28"/>
          <w:rtl/>
          <w:lang w:bidi="fa-IR"/>
        </w:rPr>
        <w:t xml:space="preserve">مالك جياني ـ نحوي مشهور صاحب الفيه </w:t>
      </w:r>
      <w:r w:rsidR="00442091">
        <w:rPr>
          <w:rFonts w:cs="Traditional Arabic" w:hint="cs"/>
          <w:sz w:val="28"/>
          <w:szCs w:val="28"/>
          <w:rtl/>
          <w:lang w:bidi="fa-IR"/>
        </w:rPr>
        <w:t>«</w:t>
      </w:r>
      <w:r w:rsidR="00442091">
        <w:rPr>
          <w:rFonts w:cs="B Lotus" w:hint="cs"/>
          <w:sz w:val="28"/>
          <w:szCs w:val="28"/>
          <w:rtl/>
          <w:lang w:bidi="fa-IR"/>
        </w:rPr>
        <w:t>ابن مالك</w:t>
      </w:r>
      <w:r w:rsidR="00442091">
        <w:rPr>
          <w:rFonts w:cs="Traditional Arabic" w:hint="cs"/>
          <w:sz w:val="28"/>
          <w:szCs w:val="28"/>
          <w:rtl/>
          <w:lang w:bidi="fa-IR"/>
        </w:rPr>
        <w:t>»</w:t>
      </w:r>
      <w:r w:rsidR="00442091" w:rsidRPr="00442091">
        <w:rPr>
          <w:rFonts w:cs="B Lotus" w:hint="cs"/>
          <w:sz w:val="28"/>
          <w:szCs w:val="28"/>
          <w:rtl/>
          <w:lang w:bidi="fa-IR"/>
        </w:rPr>
        <w:t xml:space="preserve"> </w:t>
      </w:r>
      <w:r w:rsidR="00442091">
        <w:rPr>
          <w:rFonts w:cs="B Lotus" w:hint="cs"/>
          <w:sz w:val="28"/>
          <w:szCs w:val="28"/>
          <w:rtl/>
          <w:lang w:bidi="fa-IR"/>
        </w:rPr>
        <w:t>ـ</w:t>
      </w:r>
      <w:r>
        <w:rPr>
          <w:rFonts w:cs="B Lotus" w:hint="cs"/>
          <w:sz w:val="28"/>
          <w:szCs w:val="28"/>
          <w:rtl/>
          <w:lang w:bidi="fa-IR"/>
        </w:rPr>
        <w:t xml:space="preserve"> دربارة منهاج پ</w:t>
      </w:r>
      <w:r w:rsidR="00442091">
        <w:rPr>
          <w:rFonts w:cs="B Lotus" w:hint="cs"/>
          <w:sz w:val="28"/>
          <w:szCs w:val="28"/>
          <w:rtl/>
          <w:lang w:bidi="fa-IR"/>
        </w:rPr>
        <w:t xml:space="preserve">س از آنكه آن را خواند گفت: </w:t>
      </w:r>
      <w:r w:rsidR="00442091">
        <w:rPr>
          <w:rFonts w:cs="Traditional Arabic" w:hint="cs"/>
          <w:sz w:val="28"/>
          <w:szCs w:val="28"/>
          <w:rtl/>
          <w:lang w:bidi="fa-IR"/>
        </w:rPr>
        <w:t>«</w:t>
      </w:r>
      <w:r>
        <w:rPr>
          <w:rFonts w:cs="B Lotus" w:hint="cs"/>
          <w:sz w:val="28"/>
          <w:szCs w:val="28"/>
          <w:rtl/>
          <w:lang w:bidi="fa-IR"/>
        </w:rPr>
        <w:t>به خدا قسم اگر عمري</w:t>
      </w:r>
      <w:r w:rsidR="00442091">
        <w:rPr>
          <w:rFonts w:cs="B Lotus" w:hint="cs"/>
          <w:sz w:val="28"/>
          <w:szCs w:val="28"/>
          <w:rtl/>
          <w:lang w:bidi="fa-IR"/>
        </w:rPr>
        <w:t xml:space="preserve"> باقي مي‌بود آن را حفظ مي‌نمودم</w:t>
      </w:r>
      <w:r w:rsidR="00442091">
        <w:rPr>
          <w:rFonts w:cs="Traditional Arabic" w:hint="cs"/>
          <w:sz w:val="28"/>
          <w:szCs w:val="28"/>
          <w:rtl/>
          <w:lang w:bidi="fa-IR"/>
        </w:rPr>
        <w:t>»</w:t>
      </w:r>
      <w:r w:rsidR="003D79C3">
        <w:rPr>
          <w:rFonts w:cs="B Lotus" w:hint="cs"/>
          <w:sz w:val="28"/>
          <w:szCs w:val="28"/>
          <w:rtl/>
          <w:lang w:bidi="fa-IR"/>
        </w:rPr>
        <w:t xml:space="preserve">، و اختصار استادانة نووي و فصيح بودن الفاظش را تحسين نموده </w:t>
      </w:r>
      <w:r w:rsidR="00442091">
        <w:rPr>
          <w:rFonts w:cs="B Lotus" w:hint="cs"/>
          <w:sz w:val="28"/>
          <w:szCs w:val="28"/>
          <w:rtl/>
          <w:lang w:bidi="fa-IR"/>
        </w:rPr>
        <w:t xml:space="preserve">است عدة زيادي از شعراء </w:t>
      </w:r>
      <w:r w:rsidR="00442091">
        <w:rPr>
          <w:rFonts w:cs="Traditional Arabic" w:hint="cs"/>
          <w:sz w:val="28"/>
          <w:szCs w:val="28"/>
          <w:rtl/>
          <w:lang w:bidi="fa-IR"/>
        </w:rPr>
        <w:t>«</w:t>
      </w:r>
      <w:r w:rsidR="00442091">
        <w:rPr>
          <w:rFonts w:cs="B Lotus" w:hint="cs"/>
          <w:sz w:val="28"/>
          <w:szCs w:val="28"/>
          <w:rtl/>
          <w:lang w:bidi="fa-IR"/>
        </w:rPr>
        <w:t>منهاج</w:t>
      </w:r>
      <w:r w:rsidR="00442091">
        <w:rPr>
          <w:rFonts w:cs="Traditional Arabic" w:hint="cs"/>
          <w:sz w:val="28"/>
          <w:szCs w:val="28"/>
          <w:rtl/>
          <w:lang w:bidi="fa-IR"/>
        </w:rPr>
        <w:t>»</w:t>
      </w:r>
      <w:r w:rsidR="003D79C3">
        <w:rPr>
          <w:rFonts w:cs="B Lotus" w:hint="cs"/>
          <w:sz w:val="28"/>
          <w:szCs w:val="28"/>
          <w:rtl/>
          <w:lang w:bidi="fa-IR"/>
        </w:rPr>
        <w:t xml:space="preserve"> و مؤلف آن را مدح نموده‌</w:t>
      </w:r>
      <w:r w:rsidR="006327A3">
        <w:rPr>
          <w:rFonts w:cs="B Lotus" w:hint="cs"/>
          <w:sz w:val="28"/>
          <w:szCs w:val="28"/>
          <w:rtl/>
          <w:lang w:bidi="fa-IR"/>
        </w:rPr>
        <w:t>ا</w:t>
      </w:r>
      <w:r w:rsidR="003D79C3">
        <w:rPr>
          <w:rFonts w:cs="B Lotus" w:hint="cs"/>
          <w:sz w:val="28"/>
          <w:szCs w:val="28"/>
          <w:rtl/>
          <w:lang w:bidi="fa-IR"/>
        </w:rPr>
        <w:t>ند؛ از جملة</w:t>
      </w:r>
      <w:r w:rsidR="004C4157">
        <w:rPr>
          <w:rFonts w:cs="B Lotus" w:hint="cs"/>
          <w:sz w:val="28"/>
          <w:szCs w:val="28"/>
          <w:rtl/>
          <w:lang w:bidi="fa-IR"/>
        </w:rPr>
        <w:t xml:space="preserve"> آن‌ها </w:t>
      </w:r>
      <w:r w:rsidR="003D79C3">
        <w:rPr>
          <w:rFonts w:cs="B Lotus" w:hint="cs"/>
          <w:sz w:val="28"/>
          <w:szCs w:val="28"/>
          <w:rtl/>
          <w:lang w:bidi="fa-IR"/>
        </w:rPr>
        <w:t>برهان جعبري</w:t>
      </w:r>
      <w:r w:rsidR="0052185E" w:rsidRPr="00FC2BC2">
        <w:rPr>
          <w:rFonts w:cs="B Lotus"/>
          <w:sz w:val="28"/>
          <w:szCs w:val="28"/>
          <w:vertAlign w:val="superscript"/>
          <w:rtl/>
        </w:rPr>
        <w:footnoteReference w:id="327"/>
      </w:r>
      <w:r w:rsidR="003D79C3">
        <w:rPr>
          <w:rFonts w:cs="B Lotus" w:hint="cs"/>
          <w:sz w:val="28"/>
          <w:szCs w:val="28"/>
          <w:rtl/>
          <w:lang w:bidi="fa-IR"/>
        </w:rPr>
        <w:t xml:space="preserve"> است كه سروده:</w:t>
      </w:r>
    </w:p>
    <w:tbl>
      <w:tblPr>
        <w:bidiVisual/>
        <w:tblW w:w="0" w:type="auto"/>
        <w:tblInd w:w="434" w:type="dxa"/>
        <w:tblLook w:val="01E0" w:firstRow="1" w:lastRow="1" w:firstColumn="1" w:lastColumn="1" w:noHBand="0" w:noVBand="0"/>
      </w:tblPr>
      <w:tblGrid>
        <w:gridCol w:w="2757"/>
        <w:gridCol w:w="490"/>
        <w:gridCol w:w="3094"/>
      </w:tblGrid>
      <w:tr w:rsidR="00C6463F" w:rsidRPr="00640916">
        <w:tc>
          <w:tcPr>
            <w:tcW w:w="2757" w:type="dxa"/>
          </w:tcPr>
          <w:p w:rsidR="00C6463F" w:rsidRPr="000A2B26" w:rsidRDefault="00442091" w:rsidP="002B6252">
            <w:pPr>
              <w:pStyle w:val="a"/>
              <w:ind w:firstLine="0"/>
              <w:jc w:val="lowKashida"/>
              <w:rPr>
                <w:sz w:val="2"/>
                <w:szCs w:val="2"/>
                <w:rtl/>
              </w:rPr>
            </w:pPr>
            <w:r w:rsidRPr="000A2B26">
              <w:rPr>
                <w:rFonts w:hint="cs"/>
                <w:rtl/>
              </w:rPr>
              <w:t>لله در إ</w:t>
            </w:r>
            <w:r w:rsidR="00C6463F" w:rsidRPr="000A2B26">
              <w:rPr>
                <w:rFonts w:hint="cs"/>
                <w:rtl/>
              </w:rPr>
              <w:t>مام زاهد ورع</w:t>
            </w:r>
            <w:r w:rsidR="00C6463F" w:rsidRPr="000A2B26">
              <w:rPr>
                <w:rFonts w:hint="cs"/>
                <w:rtl/>
              </w:rPr>
              <w:br/>
            </w:r>
          </w:p>
        </w:tc>
        <w:tc>
          <w:tcPr>
            <w:tcW w:w="490" w:type="dxa"/>
          </w:tcPr>
          <w:p w:rsidR="00C6463F" w:rsidRPr="000A2B26" w:rsidRDefault="00C6463F" w:rsidP="002B6252">
            <w:pPr>
              <w:pStyle w:val="a"/>
              <w:ind w:firstLine="0"/>
              <w:jc w:val="lowKashida"/>
              <w:rPr>
                <w:rFonts w:cs="2  Badr"/>
                <w:rtl/>
              </w:rPr>
            </w:pPr>
          </w:p>
        </w:tc>
        <w:tc>
          <w:tcPr>
            <w:tcW w:w="3094" w:type="dxa"/>
          </w:tcPr>
          <w:p w:rsidR="00C6463F" w:rsidRPr="000A2B26" w:rsidRDefault="000E4FDA" w:rsidP="002B6252">
            <w:pPr>
              <w:pStyle w:val="a"/>
              <w:ind w:firstLine="0"/>
              <w:jc w:val="lowKashida"/>
              <w:rPr>
                <w:sz w:val="2"/>
                <w:szCs w:val="2"/>
                <w:rtl/>
              </w:rPr>
            </w:pPr>
            <w:r w:rsidRPr="000A2B26">
              <w:rPr>
                <w:rFonts w:hint="cs"/>
                <w:rtl/>
              </w:rPr>
              <w:t>أبدى</w:t>
            </w:r>
            <w:r w:rsidR="00C6463F" w:rsidRPr="000A2B26">
              <w:rPr>
                <w:rFonts w:hint="cs"/>
                <w:rtl/>
              </w:rPr>
              <w:t xml:space="preserve"> لنا من فتاوي الفقه منهاجا</w:t>
            </w:r>
            <w:r w:rsidR="00C6463F" w:rsidRPr="000A2B26">
              <w:rPr>
                <w:rFonts w:hint="cs"/>
                <w:rtl/>
              </w:rPr>
              <w:br/>
            </w:r>
          </w:p>
        </w:tc>
      </w:tr>
    </w:tbl>
    <w:p w:rsidR="006327A3" w:rsidRDefault="00442091" w:rsidP="007961DD">
      <w:pPr>
        <w:bidi/>
        <w:ind w:firstLine="284"/>
        <w:jc w:val="both"/>
        <w:rPr>
          <w:rFonts w:cs="B Lotus"/>
          <w:sz w:val="28"/>
          <w:szCs w:val="28"/>
          <w:rtl/>
          <w:lang w:bidi="fa-IR"/>
        </w:rPr>
      </w:pPr>
      <w:r>
        <w:rPr>
          <w:rFonts w:cs="Traditional Arabic" w:hint="cs"/>
          <w:sz w:val="28"/>
          <w:szCs w:val="28"/>
          <w:rtl/>
          <w:lang w:bidi="fa-IR"/>
        </w:rPr>
        <w:t>«</w:t>
      </w:r>
      <w:r w:rsidR="00144E13">
        <w:rPr>
          <w:rFonts w:cs="B Lotus" w:hint="cs"/>
          <w:sz w:val="28"/>
          <w:szCs w:val="28"/>
          <w:rtl/>
          <w:lang w:bidi="fa-IR"/>
        </w:rPr>
        <w:t xml:space="preserve">آفرين بر امام زاهد و پرهيزگار كه از فتاوي </w:t>
      </w:r>
      <w:r>
        <w:rPr>
          <w:rFonts w:cs="B Lotus" w:hint="cs"/>
          <w:sz w:val="28"/>
          <w:szCs w:val="28"/>
          <w:rtl/>
          <w:lang w:bidi="fa-IR"/>
        </w:rPr>
        <w:t>فقهي راهي را براي ما آشكار ساخت</w:t>
      </w:r>
      <w:r>
        <w:rPr>
          <w:rFonts w:cs="Traditional Arabic" w:hint="cs"/>
          <w:sz w:val="28"/>
          <w:szCs w:val="28"/>
          <w:rtl/>
          <w:lang w:bidi="fa-IR"/>
        </w:rPr>
        <w:t>»</w:t>
      </w:r>
      <w:r w:rsidR="00144E13">
        <w:rPr>
          <w:rFonts w:cs="B Lotus" w:hint="cs"/>
          <w:sz w:val="28"/>
          <w:szCs w:val="28"/>
          <w:rtl/>
          <w:lang w:bidi="fa-IR"/>
        </w:rPr>
        <w:t>.</w:t>
      </w:r>
    </w:p>
    <w:tbl>
      <w:tblPr>
        <w:bidiVisual/>
        <w:tblW w:w="0" w:type="auto"/>
        <w:tblInd w:w="434" w:type="dxa"/>
        <w:tblLook w:val="01E0" w:firstRow="1" w:lastRow="1" w:firstColumn="1" w:lastColumn="1" w:noHBand="0" w:noVBand="0"/>
      </w:tblPr>
      <w:tblGrid>
        <w:gridCol w:w="2757"/>
        <w:gridCol w:w="322"/>
        <w:gridCol w:w="3262"/>
      </w:tblGrid>
      <w:tr w:rsidR="00483CC9" w:rsidRPr="00640916">
        <w:tc>
          <w:tcPr>
            <w:tcW w:w="2757" w:type="dxa"/>
          </w:tcPr>
          <w:p w:rsidR="00483CC9" w:rsidRPr="000A2B26" w:rsidRDefault="00442091" w:rsidP="002B6252">
            <w:pPr>
              <w:pStyle w:val="a"/>
              <w:ind w:firstLine="0"/>
              <w:jc w:val="lowKashida"/>
              <w:rPr>
                <w:sz w:val="2"/>
                <w:szCs w:val="2"/>
                <w:rtl/>
              </w:rPr>
            </w:pPr>
            <w:r w:rsidRPr="000A2B26">
              <w:rPr>
                <w:rFonts w:hint="cs"/>
                <w:rtl/>
              </w:rPr>
              <w:t>ألفاظه</w:t>
            </w:r>
            <w:r w:rsidR="00483CC9" w:rsidRPr="000A2B26">
              <w:rPr>
                <w:rFonts w:hint="cs"/>
                <w:rtl/>
              </w:rPr>
              <w:t xml:space="preserve"> كعقود الدر ساطعة</w:t>
            </w:r>
            <w:r w:rsidR="00483CC9" w:rsidRPr="000A2B26">
              <w:rPr>
                <w:rFonts w:hint="cs"/>
                <w:rtl/>
              </w:rPr>
              <w:br/>
            </w:r>
          </w:p>
        </w:tc>
        <w:tc>
          <w:tcPr>
            <w:tcW w:w="322" w:type="dxa"/>
          </w:tcPr>
          <w:p w:rsidR="00483CC9" w:rsidRPr="00640916" w:rsidRDefault="00483CC9" w:rsidP="002B6252">
            <w:pPr>
              <w:pStyle w:val="a"/>
              <w:ind w:firstLine="0"/>
              <w:jc w:val="lowKashida"/>
              <w:rPr>
                <w:rFonts w:cs="2  Badr"/>
                <w:sz w:val="32"/>
                <w:szCs w:val="32"/>
                <w:rtl/>
              </w:rPr>
            </w:pPr>
          </w:p>
        </w:tc>
        <w:tc>
          <w:tcPr>
            <w:tcW w:w="3262" w:type="dxa"/>
          </w:tcPr>
          <w:p w:rsidR="00483CC9" w:rsidRPr="000A2B26" w:rsidRDefault="00442091" w:rsidP="002B6252">
            <w:pPr>
              <w:pStyle w:val="a"/>
              <w:ind w:firstLine="0"/>
              <w:jc w:val="lowKashida"/>
              <w:rPr>
                <w:sz w:val="2"/>
                <w:szCs w:val="2"/>
                <w:rtl/>
              </w:rPr>
            </w:pPr>
            <w:r w:rsidRPr="000A2B26">
              <w:rPr>
                <w:rFonts w:hint="cs"/>
                <w:rtl/>
              </w:rPr>
              <w:t>على</w:t>
            </w:r>
            <w:r w:rsidR="00483CC9" w:rsidRPr="000A2B26">
              <w:rPr>
                <w:rFonts w:hint="cs"/>
                <w:rtl/>
              </w:rPr>
              <w:t xml:space="preserve"> الرياض تزيد الحسن إبهاجا</w:t>
            </w:r>
            <w:r w:rsidR="00483CC9" w:rsidRPr="00442091">
              <w:rPr>
                <w:rFonts w:hint="cs"/>
                <w:sz w:val="32"/>
                <w:szCs w:val="32"/>
                <w:rtl/>
              </w:rPr>
              <w:br/>
            </w:r>
          </w:p>
        </w:tc>
      </w:tr>
    </w:tbl>
    <w:p w:rsidR="00483CC9" w:rsidRDefault="00442091" w:rsidP="007961DD">
      <w:pPr>
        <w:bidi/>
        <w:ind w:firstLine="284"/>
        <w:jc w:val="both"/>
        <w:rPr>
          <w:rFonts w:cs="B Lotus"/>
          <w:sz w:val="28"/>
          <w:szCs w:val="28"/>
          <w:rtl/>
          <w:lang w:bidi="fa-IR"/>
        </w:rPr>
      </w:pPr>
      <w:r>
        <w:rPr>
          <w:rFonts w:cs="Traditional Arabic" w:hint="cs"/>
          <w:sz w:val="28"/>
          <w:szCs w:val="28"/>
          <w:rtl/>
          <w:lang w:bidi="fa-IR"/>
        </w:rPr>
        <w:t>«</w:t>
      </w:r>
      <w:r w:rsidR="00D33063">
        <w:rPr>
          <w:rFonts w:cs="B Lotus" w:hint="cs"/>
          <w:sz w:val="28"/>
          <w:szCs w:val="28"/>
          <w:rtl/>
          <w:lang w:bidi="fa-IR"/>
        </w:rPr>
        <w:t>الفاظ منهاج همچون گردنبند مرواريد درخشاني در باغي است كه هر لحظه بر زيباييهاي آن افزوده مي‌شود</w:t>
      </w:r>
      <w:r>
        <w:rPr>
          <w:rFonts w:cs="Traditional Arabic" w:hint="cs"/>
          <w:sz w:val="28"/>
          <w:szCs w:val="28"/>
          <w:rtl/>
          <w:lang w:bidi="fa-IR"/>
        </w:rPr>
        <w:t>»</w:t>
      </w:r>
      <w:r w:rsidR="00483CC9">
        <w:rPr>
          <w:rFonts w:cs="B Lotus" w:hint="cs"/>
          <w:sz w:val="28"/>
          <w:szCs w:val="28"/>
          <w:rtl/>
          <w:lang w:bidi="fa-IR"/>
        </w:rPr>
        <w:t>.</w:t>
      </w:r>
    </w:p>
    <w:tbl>
      <w:tblPr>
        <w:bidiVisual/>
        <w:tblW w:w="0" w:type="auto"/>
        <w:tblInd w:w="434" w:type="dxa"/>
        <w:tblLook w:val="01E0" w:firstRow="1" w:lastRow="1" w:firstColumn="1" w:lastColumn="1" w:noHBand="0" w:noVBand="0"/>
      </w:tblPr>
      <w:tblGrid>
        <w:gridCol w:w="2764"/>
        <w:gridCol w:w="426"/>
        <w:gridCol w:w="3151"/>
      </w:tblGrid>
      <w:tr w:rsidR="00573FE8" w:rsidRPr="00640916" w:rsidTr="002B6252">
        <w:tc>
          <w:tcPr>
            <w:tcW w:w="2764" w:type="dxa"/>
          </w:tcPr>
          <w:p w:rsidR="00D33063" w:rsidRPr="000A2B26" w:rsidRDefault="00442091" w:rsidP="002B6252">
            <w:pPr>
              <w:pStyle w:val="a"/>
              <w:ind w:firstLine="0"/>
              <w:jc w:val="lowKashida"/>
              <w:rPr>
                <w:sz w:val="2"/>
                <w:szCs w:val="2"/>
                <w:rtl/>
              </w:rPr>
            </w:pPr>
            <w:r>
              <w:rPr>
                <w:rFonts w:hint="cs"/>
                <w:rtl/>
              </w:rPr>
              <w:t>فاسلكه تحظ بأحكام تنيف على</w:t>
            </w:r>
            <w:r w:rsidR="00D33063" w:rsidRPr="00442091">
              <w:rPr>
                <w:rFonts w:hint="cs"/>
                <w:rtl/>
              </w:rPr>
              <w:br/>
            </w:r>
          </w:p>
        </w:tc>
        <w:tc>
          <w:tcPr>
            <w:tcW w:w="426" w:type="dxa"/>
          </w:tcPr>
          <w:p w:rsidR="00D33063" w:rsidRPr="00640916" w:rsidRDefault="00D33063" w:rsidP="002B6252">
            <w:pPr>
              <w:pStyle w:val="a"/>
              <w:ind w:firstLine="0"/>
              <w:jc w:val="lowKashida"/>
              <w:rPr>
                <w:rFonts w:cs="2  Badr"/>
                <w:rtl/>
              </w:rPr>
            </w:pPr>
          </w:p>
        </w:tc>
        <w:tc>
          <w:tcPr>
            <w:tcW w:w="3151" w:type="dxa"/>
          </w:tcPr>
          <w:p w:rsidR="00D33063" w:rsidRPr="000A2B26" w:rsidRDefault="00D33063" w:rsidP="002B6252">
            <w:pPr>
              <w:pStyle w:val="a"/>
              <w:ind w:firstLine="0"/>
              <w:jc w:val="lowKashida"/>
              <w:rPr>
                <w:sz w:val="2"/>
                <w:szCs w:val="2"/>
                <w:rtl/>
              </w:rPr>
            </w:pPr>
            <w:r w:rsidRPr="00442091">
              <w:rPr>
                <w:rFonts w:hint="cs"/>
                <w:rtl/>
              </w:rPr>
              <w:t>علم المحرر تأويباً</w:t>
            </w:r>
            <w:r w:rsidR="00442091">
              <w:rPr>
                <w:rFonts w:hint="cs"/>
                <w:rtl/>
              </w:rPr>
              <w:t xml:space="preserve"> و</w:t>
            </w:r>
            <w:r w:rsidRPr="00442091">
              <w:rPr>
                <w:rFonts w:hint="cs"/>
                <w:rtl/>
              </w:rPr>
              <w:t>إدلاجا</w:t>
            </w:r>
            <w:r w:rsidRPr="00442091">
              <w:rPr>
                <w:rFonts w:hint="cs"/>
                <w:rtl/>
              </w:rPr>
              <w:br/>
            </w:r>
          </w:p>
        </w:tc>
      </w:tr>
    </w:tbl>
    <w:p w:rsidR="00D33063" w:rsidRDefault="00442091" w:rsidP="007961DD">
      <w:pPr>
        <w:bidi/>
        <w:ind w:firstLine="284"/>
        <w:jc w:val="both"/>
        <w:rPr>
          <w:rFonts w:cs="B Lotus"/>
          <w:sz w:val="28"/>
          <w:szCs w:val="28"/>
          <w:rtl/>
          <w:lang w:bidi="fa-IR"/>
        </w:rPr>
      </w:pPr>
      <w:r>
        <w:rPr>
          <w:rFonts w:cs="Traditional Arabic" w:hint="cs"/>
          <w:sz w:val="28"/>
          <w:szCs w:val="28"/>
          <w:rtl/>
          <w:lang w:bidi="fa-IR"/>
        </w:rPr>
        <w:t>«</w:t>
      </w:r>
      <w:r w:rsidR="00963293">
        <w:rPr>
          <w:rFonts w:cs="B Lotus" w:hint="cs"/>
          <w:sz w:val="28"/>
          <w:szCs w:val="28"/>
          <w:rtl/>
          <w:lang w:bidi="fa-IR"/>
        </w:rPr>
        <w:t>در مسير آن حركت كن و از احكامي بهره‌مند شو كه از لحاظ باب‌بندي</w:t>
      </w:r>
      <w:r>
        <w:rPr>
          <w:rFonts w:cs="B Lotus" w:hint="cs"/>
          <w:sz w:val="28"/>
          <w:szCs w:val="28"/>
          <w:rtl/>
          <w:lang w:bidi="fa-IR"/>
        </w:rPr>
        <w:t xml:space="preserve"> و ترتيب از كتاب واقعي زيباترست</w:t>
      </w:r>
      <w:r>
        <w:rPr>
          <w:rFonts w:cs="Traditional Arabic" w:hint="cs"/>
          <w:sz w:val="28"/>
          <w:szCs w:val="28"/>
          <w:rtl/>
          <w:lang w:bidi="fa-IR"/>
        </w:rPr>
        <w:t>»</w:t>
      </w:r>
      <w:r w:rsidR="00D33063">
        <w:rPr>
          <w:rFonts w:cs="B Lotus" w:hint="cs"/>
          <w:sz w:val="28"/>
          <w:szCs w:val="28"/>
          <w:rtl/>
          <w:lang w:bidi="fa-IR"/>
        </w:rPr>
        <w:t>.</w:t>
      </w:r>
    </w:p>
    <w:tbl>
      <w:tblPr>
        <w:bidiVisual/>
        <w:tblW w:w="0" w:type="auto"/>
        <w:tblInd w:w="434" w:type="dxa"/>
        <w:tblLook w:val="01E0" w:firstRow="1" w:lastRow="1" w:firstColumn="1" w:lastColumn="1" w:noHBand="0" w:noVBand="0"/>
      </w:tblPr>
      <w:tblGrid>
        <w:gridCol w:w="3219"/>
        <w:gridCol w:w="266"/>
        <w:gridCol w:w="2856"/>
      </w:tblGrid>
      <w:tr w:rsidR="00FB763B" w:rsidRPr="00640916">
        <w:tc>
          <w:tcPr>
            <w:tcW w:w="3219" w:type="dxa"/>
          </w:tcPr>
          <w:p w:rsidR="00FB763B" w:rsidRPr="000A2B26" w:rsidRDefault="00FB763B" w:rsidP="002B6252">
            <w:pPr>
              <w:pStyle w:val="a"/>
              <w:ind w:firstLine="0"/>
              <w:jc w:val="lowKashida"/>
              <w:rPr>
                <w:sz w:val="2"/>
                <w:szCs w:val="2"/>
                <w:rtl/>
              </w:rPr>
            </w:pPr>
            <w:r w:rsidRPr="00442091">
              <w:rPr>
                <w:rFonts w:hint="cs"/>
                <w:rtl/>
              </w:rPr>
              <w:t>أحيي لنا الدين (محييه) فألبسه</w:t>
            </w:r>
            <w:r w:rsidRPr="00442091">
              <w:rPr>
                <w:rtl/>
              </w:rPr>
              <w:br/>
            </w:r>
          </w:p>
        </w:tc>
        <w:tc>
          <w:tcPr>
            <w:tcW w:w="266" w:type="dxa"/>
          </w:tcPr>
          <w:p w:rsidR="00FB763B" w:rsidRPr="00640916" w:rsidRDefault="00FB763B" w:rsidP="002B6252">
            <w:pPr>
              <w:pStyle w:val="a"/>
              <w:ind w:firstLine="0"/>
              <w:jc w:val="lowKashida"/>
              <w:rPr>
                <w:rFonts w:cs="2  Badr"/>
                <w:rtl/>
              </w:rPr>
            </w:pPr>
          </w:p>
        </w:tc>
        <w:tc>
          <w:tcPr>
            <w:tcW w:w="2856" w:type="dxa"/>
          </w:tcPr>
          <w:p w:rsidR="00FB763B" w:rsidRPr="000A2B26" w:rsidRDefault="00FB763B" w:rsidP="002B6252">
            <w:pPr>
              <w:pStyle w:val="a"/>
              <w:ind w:firstLine="0"/>
              <w:jc w:val="lowKashida"/>
              <w:rPr>
                <w:sz w:val="2"/>
                <w:szCs w:val="2"/>
                <w:rtl/>
              </w:rPr>
            </w:pPr>
            <w:r w:rsidRPr="00442091">
              <w:rPr>
                <w:rFonts w:hint="cs"/>
                <w:rtl/>
              </w:rPr>
              <w:t>بما تنوع من تصنيفه تاجا</w:t>
            </w:r>
            <w:r w:rsidRPr="00442091">
              <w:rPr>
                <w:rtl/>
              </w:rPr>
              <w:br/>
            </w:r>
          </w:p>
        </w:tc>
      </w:tr>
    </w:tbl>
    <w:p w:rsidR="00144E13" w:rsidRDefault="00442091" w:rsidP="007961DD">
      <w:pPr>
        <w:bidi/>
        <w:ind w:firstLine="284"/>
        <w:jc w:val="both"/>
        <w:rPr>
          <w:rFonts w:cs="B Lotus"/>
          <w:sz w:val="28"/>
          <w:szCs w:val="28"/>
          <w:rtl/>
          <w:lang w:bidi="fa-IR"/>
        </w:rPr>
      </w:pPr>
      <w:r>
        <w:rPr>
          <w:rFonts w:cs="Traditional Arabic" w:hint="cs"/>
          <w:sz w:val="28"/>
          <w:szCs w:val="28"/>
          <w:rtl/>
          <w:lang w:bidi="fa-IR"/>
        </w:rPr>
        <w:t>«</w:t>
      </w:r>
      <w:r w:rsidR="00FB763B">
        <w:rPr>
          <w:rFonts w:cs="B Lotus" w:hint="cs"/>
          <w:sz w:val="28"/>
          <w:szCs w:val="28"/>
          <w:rtl/>
          <w:lang w:bidi="fa-IR"/>
        </w:rPr>
        <w:t xml:space="preserve">محيي‌الدين دين را براي ما زنده كرد و با تأليفات مختلف </w:t>
      </w:r>
      <w:r>
        <w:rPr>
          <w:rFonts w:cs="B Lotus" w:hint="cs"/>
          <w:sz w:val="28"/>
          <w:szCs w:val="28"/>
          <w:rtl/>
          <w:lang w:bidi="fa-IR"/>
        </w:rPr>
        <w:t>و متنوعش تاجي را بر سر آن گذاشت</w:t>
      </w:r>
      <w:r>
        <w:rPr>
          <w:rFonts w:cs="Traditional Arabic" w:hint="cs"/>
          <w:sz w:val="28"/>
          <w:szCs w:val="28"/>
          <w:rtl/>
          <w:lang w:bidi="fa-IR"/>
        </w:rPr>
        <w:t>»</w:t>
      </w:r>
      <w:r w:rsidR="00FB763B">
        <w:rPr>
          <w:rFonts w:cs="B Lotus" w:hint="cs"/>
          <w:sz w:val="28"/>
          <w:szCs w:val="28"/>
          <w:rtl/>
          <w:lang w:bidi="fa-IR"/>
        </w:rPr>
        <w:t>.</w:t>
      </w:r>
    </w:p>
    <w:tbl>
      <w:tblPr>
        <w:bidiVisual/>
        <w:tblW w:w="0" w:type="auto"/>
        <w:tblInd w:w="434" w:type="dxa"/>
        <w:tblLook w:val="01E0" w:firstRow="1" w:lastRow="1" w:firstColumn="1" w:lastColumn="1" w:noHBand="0" w:noVBand="0"/>
      </w:tblPr>
      <w:tblGrid>
        <w:gridCol w:w="2925"/>
        <w:gridCol w:w="434"/>
        <w:gridCol w:w="2982"/>
      </w:tblGrid>
      <w:tr w:rsidR="00EC583B" w:rsidRPr="000A2B26">
        <w:tc>
          <w:tcPr>
            <w:tcW w:w="2925" w:type="dxa"/>
          </w:tcPr>
          <w:p w:rsidR="00EC583B" w:rsidRPr="000A2B26" w:rsidRDefault="00442091" w:rsidP="002B6252">
            <w:pPr>
              <w:pStyle w:val="a"/>
              <w:ind w:firstLine="0"/>
              <w:jc w:val="lowKashida"/>
              <w:rPr>
                <w:sz w:val="2"/>
                <w:szCs w:val="2"/>
                <w:rtl/>
              </w:rPr>
            </w:pPr>
            <w:r w:rsidRPr="000A2B26">
              <w:rPr>
                <w:rFonts w:hint="cs"/>
                <w:rtl/>
              </w:rPr>
              <w:t>بواه ربك في الفردوس من</w:t>
            </w:r>
            <w:r w:rsidR="00EC583B" w:rsidRPr="000A2B26">
              <w:rPr>
                <w:rFonts w:hint="cs"/>
                <w:rtl/>
              </w:rPr>
              <w:t>زلة</w:t>
            </w:r>
            <w:r w:rsidR="00EC583B" w:rsidRPr="000A2B26">
              <w:rPr>
                <w:rFonts w:hint="cs"/>
                <w:rtl/>
              </w:rPr>
              <w:br/>
            </w:r>
          </w:p>
        </w:tc>
        <w:tc>
          <w:tcPr>
            <w:tcW w:w="434" w:type="dxa"/>
          </w:tcPr>
          <w:p w:rsidR="00EC583B" w:rsidRPr="000A2B26" w:rsidRDefault="00EC583B" w:rsidP="002B6252">
            <w:pPr>
              <w:pStyle w:val="a"/>
              <w:ind w:firstLine="0"/>
              <w:jc w:val="lowKashida"/>
              <w:rPr>
                <w:rFonts w:cs="2  Badr"/>
                <w:rtl/>
              </w:rPr>
            </w:pPr>
          </w:p>
        </w:tc>
        <w:tc>
          <w:tcPr>
            <w:tcW w:w="2982" w:type="dxa"/>
          </w:tcPr>
          <w:p w:rsidR="00EC583B" w:rsidRPr="000A2B26" w:rsidRDefault="00EC583B" w:rsidP="002B6252">
            <w:pPr>
              <w:pStyle w:val="a"/>
              <w:ind w:firstLine="0"/>
              <w:jc w:val="lowKashida"/>
              <w:rPr>
                <w:sz w:val="2"/>
                <w:szCs w:val="2"/>
                <w:rtl/>
              </w:rPr>
            </w:pPr>
            <w:r w:rsidRPr="000A2B26">
              <w:rPr>
                <w:rFonts w:hint="cs"/>
                <w:rtl/>
              </w:rPr>
              <w:t>مع الذي نال في مسراه معراجا</w:t>
            </w:r>
            <w:r w:rsidRPr="000A2B26">
              <w:rPr>
                <w:rFonts w:hint="cs"/>
                <w:rtl/>
              </w:rPr>
              <w:br/>
            </w:r>
          </w:p>
        </w:tc>
      </w:tr>
    </w:tbl>
    <w:p w:rsidR="006327A3" w:rsidRDefault="00442091" w:rsidP="007961DD">
      <w:pPr>
        <w:bidi/>
        <w:ind w:firstLine="284"/>
        <w:jc w:val="both"/>
        <w:rPr>
          <w:rFonts w:cs="B Lotus"/>
          <w:sz w:val="28"/>
          <w:szCs w:val="28"/>
          <w:rtl/>
          <w:lang w:bidi="fa-IR"/>
        </w:rPr>
      </w:pPr>
      <w:r>
        <w:rPr>
          <w:rFonts w:cs="Traditional Arabic" w:hint="cs"/>
          <w:sz w:val="28"/>
          <w:szCs w:val="28"/>
          <w:rtl/>
          <w:lang w:bidi="fa-IR"/>
        </w:rPr>
        <w:t>«</w:t>
      </w:r>
      <w:r w:rsidR="00EB727A">
        <w:rPr>
          <w:rFonts w:cs="B Lotus" w:hint="cs"/>
          <w:sz w:val="28"/>
          <w:szCs w:val="28"/>
          <w:rtl/>
          <w:lang w:bidi="fa-IR"/>
        </w:rPr>
        <w:t>پروردگار در بهشت برين او را با كسي قرن كند كه شبانه راه آسمان را پيمود و به معراج رفت</w:t>
      </w:r>
      <w:r>
        <w:rPr>
          <w:rFonts w:cs="Traditional Arabic" w:hint="cs"/>
          <w:sz w:val="28"/>
          <w:szCs w:val="28"/>
          <w:rtl/>
          <w:lang w:bidi="fa-IR"/>
        </w:rPr>
        <w:t>»</w:t>
      </w:r>
      <w:r w:rsidR="00EC583B">
        <w:rPr>
          <w:rFonts w:cs="B Lotus" w:hint="cs"/>
          <w:sz w:val="28"/>
          <w:szCs w:val="28"/>
          <w:rtl/>
          <w:lang w:bidi="fa-IR"/>
        </w:rPr>
        <w:t>.</w:t>
      </w:r>
    </w:p>
    <w:p w:rsidR="005025B1" w:rsidRDefault="005025B1" w:rsidP="007961DD">
      <w:pPr>
        <w:bidi/>
        <w:ind w:firstLine="284"/>
        <w:jc w:val="both"/>
        <w:rPr>
          <w:rFonts w:cs="B Lotus"/>
          <w:sz w:val="28"/>
          <w:szCs w:val="28"/>
          <w:rtl/>
          <w:lang w:bidi="fa-IR"/>
        </w:rPr>
      </w:pPr>
      <w:r>
        <w:rPr>
          <w:rFonts w:cs="B Lotus" w:hint="cs"/>
          <w:sz w:val="28"/>
          <w:szCs w:val="28"/>
          <w:rtl/>
          <w:lang w:bidi="fa-IR"/>
        </w:rPr>
        <w:t>و ديگري شمس نواجي</w:t>
      </w:r>
      <w:r w:rsidRPr="00FC2BC2">
        <w:rPr>
          <w:rFonts w:cs="B Lotus"/>
          <w:sz w:val="28"/>
          <w:szCs w:val="28"/>
          <w:vertAlign w:val="superscript"/>
          <w:rtl/>
        </w:rPr>
        <w:footnoteReference w:id="328"/>
      </w:r>
      <w:r>
        <w:rPr>
          <w:rFonts w:cs="B Lotus" w:hint="cs"/>
          <w:sz w:val="28"/>
          <w:szCs w:val="28"/>
          <w:rtl/>
          <w:lang w:bidi="fa-IR"/>
        </w:rPr>
        <w:t xml:space="preserve"> است كه با اشعارش اين چنين او را مدح نموده:</w:t>
      </w:r>
    </w:p>
    <w:tbl>
      <w:tblPr>
        <w:bidiVisual/>
        <w:tblW w:w="0" w:type="auto"/>
        <w:tblInd w:w="434" w:type="dxa"/>
        <w:tblLook w:val="01E0" w:firstRow="1" w:lastRow="1" w:firstColumn="1" w:lastColumn="1" w:noHBand="0" w:noVBand="0"/>
      </w:tblPr>
      <w:tblGrid>
        <w:gridCol w:w="3219"/>
        <w:gridCol w:w="266"/>
        <w:gridCol w:w="2856"/>
      </w:tblGrid>
      <w:tr w:rsidR="00F5762A" w:rsidRPr="00640916" w:rsidTr="000A2B26">
        <w:trPr>
          <w:trHeight w:val="576"/>
        </w:trPr>
        <w:tc>
          <w:tcPr>
            <w:tcW w:w="3219" w:type="dxa"/>
          </w:tcPr>
          <w:p w:rsidR="00F5762A" w:rsidRPr="002B6252" w:rsidRDefault="00442091" w:rsidP="002B6252">
            <w:pPr>
              <w:pStyle w:val="a"/>
              <w:ind w:firstLine="0"/>
              <w:jc w:val="lowKashida"/>
              <w:rPr>
                <w:sz w:val="2"/>
                <w:szCs w:val="2"/>
                <w:rtl/>
              </w:rPr>
            </w:pPr>
            <w:r w:rsidRPr="002B6252">
              <w:rPr>
                <w:rFonts w:hint="cs"/>
                <w:rtl/>
              </w:rPr>
              <w:t>يمم حمي النووي و</w:t>
            </w:r>
            <w:r w:rsidR="00F5762A" w:rsidRPr="002B6252">
              <w:rPr>
                <w:rFonts w:hint="cs"/>
                <w:rtl/>
              </w:rPr>
              <w:t>لذ بعلومه</w:t>
            </w:r>
            <w:r w:rsidR="00F5762A" w:rsidRPr="002B6252">
              <w:rPr>
                <w:rFonts w:hint="cs"/>
                <w:rtl/>
              </w:rPr>
              <w:br/>
            </w:r>
          </w:p>
        </w:tc>
        <w:tc>
          <w:tcPr>
            <w:tcW w:w="266" w:type="dxa"/>
          </w:tcPr>
          <w:p w:rsidR="00F5762A" w:rsidRPr="002B6252" w:rsidRDefault="00F5762A" w:rsidP="002B6252">
            <w:pPr>
              <w:pStyle w:val="a"/>
              <w:ind w:firstLine="0"/>
              <w:jc w:val="lowKashida"/>
              <w:rPr>
                <w:rtl/>
              </w:rPr>
            </w:pPr>
          </w:p>
        </w:tc>
        <w:tc>
          <w:tcPr>
            <w:tcW w:w="2856" w:type="dxa"/>
          </w:tcPr>
          <w:p w:rsidR="00F5762A" w:rsidRPr="002B6252" w:rsidRDefault="00442091" w:rsidP="002B6252">
            <w:pPr>
              <w:pStyle w:val="a"/>
              <w:ind w:firstLine="0"/>
              <w:jc w:val="lowKashida"/>
              <w:rPr>
                <w:sz w:val="2"/>
                <w:szCs w:val="2"/>
                <w:rtl/>
              </w:rPr>
            </w:pPr>
            <w:r w:rsidRPr="002B6252">
              <w:rPr>
                <w:rFonts w:hint="cs"/>
                <w:rtl/>
              </w:rPr>
              <w:t>وأنخ بروضته تفز</w:t>
            </w:r>
            <w:r w:rsidR="00F5762A" w:rsidRPr="002B6252">
              <w:rPr>
                <w:rFonts w:hint="cs"/>
                <w:rtl/>
              </w:rPr>
              <w:t xml:space="preserve"> بحقائقه</w:t>
            </w:r>
            <w:r w:rsidR="00F5762A" w:rsidRPr="002B6252">
              <w:rPr>
                <w:rFonts w:hint="cs"/>
                <w:rtl/>
              </w:rPr>
              <w:br/>
            </w:r>
          </w:p>
        </w:tc>
      </w:tr>
    </w:tbl>
    <w:p w:rsidR="00F5762A" w:rsidRDefault="00442091" w:rsidP="007961DD">
      <w:pPr>
        <w:bidi/>
        <w:ind w:firstLine="284"/>
        <w:jc w:val="both"/>
        <w:rPr>
          <w:rFonts w:cs="B Lotus"/>
          <w:sz w:val="28"/>
          <w:szCs w:val="28"/>
          <w:rtl/>
          <w:lang w:bidi="fa-IR"/>
        </w:rPr>
      </w:pPr>
      <w:r>
        <w:rPr>
          <w:rFonts w:cs="Traditional Arabic" w:hint="cs"/>
          <w:sz w:val="28"/>
          <w:szCs w:val="28"/>
          <w:rtl/>
          <w:lang w:bidi="fa-IR"/>
        </w:rPr>
        <w:t>«</w:t>
      </w:r>
      <w:r w:rsidR="00681D58">
        <w:rPr>
          <w:rFonts w:cs="B Lotus" w:hint="cs"/>
          <w:sz w:val="28"/>
          <w:szCs w:val="28"/>
          <w:rtl/>
          <w:lang w:bidi="fa-IR"/>
        </w:rPr>
        <w:t>مرتع نووي را جستجو كن و به علومش پناه ببر و بوي باغ او را استشمام كن تا به حقايق ار</w:t>
      </w:r>
      <w:r w:rsidR="003C7A6D">
        <w:rPr>
          <w:rFonts w:cs="B Lotus" w:hint="cs"/>
          <w:sz w:val="28"/>
          <w:szCs w:val="28"/>
          <w:rtl/>
          <w:lang w:bidi="fa-IR"/>
        </w:rPr>
        <w:t>ز</w:t>
      </w:r>
      <w:r w:rsidR="00681D58">
        <w:rPr>
          <w:rFonts w:cs="B Lotus" w:hint="cs"/>
          <w:sz w:val="28"/>
          <w:szCs w:val="28"/>
          <w:rtl/>
          <w:lang w:bidi="fa-IR"/>
        </w:rPr>
        <w:t>شمندش برس</w:t>
      </w:r>
      <w:r>
        <w:rPr>
          <w:rFonts w:cs="Traditional Arabic" w:hint="cs"/>
          <w:sz w:val="28"/>
          <w:szCs w:val="28"/>
          <w:rtl/>
          <w:lang w:bidi="fa-IR"/>
        </w:rPr>
        <w:t>»</w:t>
      </w:r>
      <w:r w:rsidR="00F5762A">
        <w:rPr>
          <w:rFonts w:cs="B Lotus" w:hint="cs"/>
          <w:sz w:val="28"/>
          <w:szCs w:val="28"/>
          <w:rtl/>
          <w:lang w:bidi="fa-IR"/>
        </w:rPr>
        <w:t>.</w:t>
      </w:r>
    </w:p>
    <w:tbl>
      <w:tblPr>
        <w:bidiVisual/>
        <w:tblW w:w="0" w:type="auto"/>
        <w:tblInd w:w="294" w:type="dxa"/>
        <w:tblLook w:val="01E0" w:firstRow="1" w:lastRow="1" w:firstColumn="1" w:lastColumn="1" w:noHBand="0" w:noVBand="0"/>
      </w:tblPr>
      <w:tblGrid>
        <w:gridCol w:w="3359"/>
        <w:gridCol w:w="266"/>
        <w:gridCol w:w="3080"/>
      </w:tblGrid>
      <w:tr w:rsidR="00681D58" w:rsidRPr="00640916">
        <w:tc>
          <w:tcPr>
            <w:tcW w:w="3359" w:type="dxa"/>
          </w:tcPr>
          <w:p w:rsidR="00681D58" w:rsidRPr="000A2B26" w:rsidRDefault="00442091" w:rsidP="002B6252">
            <w:pPr>
              <w:pStyle w:val="a"/>
              <w:ind w:firstLine="0"/>
              <w:jc w:val="lowKashida"/>
              <w:rPr>
                <w:sz w:val="2"/>
                <w:szCs w:val="2"/>
                <w:rtl/>
              </w:rPr>
            </w:pPr>
            <w:r>
              <w:rPr>
                <w:rFonts w:hint="cs"/>
                <w:rtl/>
              </w:rPr>
              <w:t>واصرف لها ساعات وق</w:t>
            </w:r>
            <w:r w:rsidR="00D14BD6" w:rsidRPr="00442091">
              <w:rPr>
                <w:rFonts w:hint="cs"/>
                <w:rtl/>
              </w:rPr>
              <w:t>تك ترتقي</w:t>
            </w:r>
            <w:r w:rsidR="00681D58" w:rsidRPr="00442091">
              <w:rPr>
                <w:rFonts w:hint="cs"/>
                <w:rtl/>
              </w:rPr>
              <w:br/>
            </w:r>
          </w:p>
        </w:tc>
        <w:tc>
          <w:tcPr>
            <w:tcW w:w="266" w:type="dxa"/>
          </w:tcPr>
          <w:p w:rsidR="00681D58" w:rsidRPr="00640916" w:rsidRDefault="00681D58" w:rsidP="002B6252">
            <w:pPr>
              <w:pStyle w:val="a"/>
              <w:ind w:firstLine="0"/>
              <w:jc w:val="lowKashida"/>
              <w:rPr>
                <w:rFonts w:cs="2  Badr"/>
                <w:rtl/>
              </w:rPr>
            </w:pPr>
          </w:p>
        </w:tc>
        <w:tc>
          <w:tcPr>
            <w:tcW w:w="3080" w:type="dxa"/>
          </w:tcPr>
          <w:p w:rsidR="00681D58" w:rsidRPr="000A2B26" w:rsidRDefault="00442091" w:rsidP="002B6252">
            <w:pPr>
              <w:pStyle w:val="a"/>
              <w:ind w:firstLine="0"/>
              <w:jc w:val="lowKashida"/>
              <w:rPr>
                <w:sz w:val="2"/>
                <w:szCs w:val="2"/>
                <w:rtl/>
              </w:rPr>
            </w:pPr>
            <w:r>
              <w:rPr>
                <w:rFonts w:hint="cs"/>
                <w:rtl/>
              </w:rPr>
              <w:t>درجاً إلي منهاجه و</w:t>
            </w:r>
            <w:r w:rsidR="00D14BD6" w:rsidRPr="00442091">
              <w:rPr>
                <w:rFonts w:hint="cs"/>
                <w:rtl/>
              </w:rPr>
              <w:t>دقائقه</w:t>
            </w:r>
            <w:r w:rsidR="00256F68" w:rsidRPr="000A2B26">
              <w:rPr>
                <w:rFonts w:cs="B Lotus"/>
                <w:vertAlign w:val="superscript"/>
                <w:rtl/>
              </w:rPr>
              <w:footnoteReference w:id="329"/>
            </w:r>
            <w:r w:rsidR="00681D58" w:rsidRPr="00442091">
              <w:rPr>
                <w:rFonts w:hint="cs"/>
                <w:rtl/>
              </w:rPr>
              <w:br/>
            </w:r>
          </w:p>
        </w:tc>
      </w:tr>
    </w:tbl>
    <w:p w:rsidR="00681D58" w:rsidRDefault="00442091" w:rsidP="007961DD">
      <w:pPr>
        <w:bidi/>
        <w:ind w:firstLine="284"/>
        <w:jc w:val="both"/>
        <w:rPr>
          <w:rFonts w:cs="B Lotus"/>
          <w:sz w:val="28"/>
          <w:szCs w:val="28"/>
          <w:rtl/>
          <w:lang w:bidi="fa-IR"/>
        </w:rPr>
      </w:pPr>
      <w:r>
        <w:rPr>
          <w:rFonts w:cs="Traditional Arabic" w:hint="cs"/>
          <w:sz w:val="28"/>
          <w:szCs w:val="28"/>
          <w:rtl/>
          <w:lang w:bidi="fa-IR"/>
        </w:rPr>
        <w:t>«</w:t>
      </w:r>
      <w:r w:rsidR="005B3126">
        <w:rPr>
          <w:rFonts w:cs="B Lotus" w:hint="cs"/>
          <w:sz w:val="28"/>
          <w:szCs w:val="28"/>
          <w:rtl/>
          <w:lang w:bidi="fa-IR"/>
        </w:rPr>
        <w:t xml:space="preserve">ساعت </w:t>
      </w:r>
      <w:r w:rsidR="008C4A08">
        <w:rPr>
          <w:rFonts w:cs="B Lotus" w:hint="cs"/>
          <w:sz w:val="28"/>
          <w:szCs w:val="28"/>
          <w:rtl/>
          <w:lang w:bidi="fa-IR"/>
        </w:rPr>
        <w:t>وق</w:t>
      </w:r>
      <w:r w:rsidR="00EB07B3">
        <w:rPr>
          <w:rFonts w:cs="B Lotus" w:hint="cs"/>
          <w:sz w:val="28"/>
          <w:szCs w:val="28"/>
          <w:rtl/>
          <w:lang w:bidi="fa-IR"/>
        </w:rPr>
        <w:t>ت خود را صرف حقايق آن كن تا با نردباني به منهاجش و ظرايف آن برسي</w:t>
      </w:r>
      <w:r>
        <w:rPr>
          <w:rFonts w:cs="Traditional Arabic" w:hint="cs"/>
          <w:sz w:val="28"/>
          <w:szCs w:val="28"/>
          <w:rtl/>
          <w:lang w:bidi="fa-IR"/>
        </w:rPr>
        <w:t>»</w:t>
      </w:r>
      <w:r w:rsidR="00681D58">
        <w:rPr>
          <w:rFonts w:cs="B Lotus" w:hint="cs"/>
          <w:sz w:val="28"/>
          <w:szCs w:val="28"/>
          <w:rtl/>
          <w:lang w:bidi="fa-IR"/>
        </w:rPr>
        <w:t>.</w:t>
      </w:r>
    </w:p>
    <w:p w:rsidR="007B30B3" w:rsidRDefault="003C7A6D" w:rsidP="007961DD">
      <w:pPr>
        <w:bidi/>
        <w:ind w:firstLine="284"/>
        <w:jc w:val="both"/>
        <w:rPr>
          <w:rFonts w:cs="B Lotus"/>
          <w:sz w:val="28"/>
          <w:szCs w:val="28"/>
          <w:rtl/>
          <w:lang w:bidi="fa-IR"/>
        </w:rPr>
      </w:pPr>
      <w:r>
        <w:rPr>
          <w:rFonts w:cs="B Lotus" w:hint="cs"/>
          <w:sz w:val="28"/>
          <w:szCs w:val="28"/>
          <w:rtl/>
          <w:lang w:bidi="fa-IR"/>
        </w:rPr>
        <w:t>علماء و طالبان علم و حتي بسياري از شارحان و تعليق‌نويسان، به اين كتاب فقهي ارزشمند پرداختند و به آن بهاء دادند. از جمله كساني از ائمه كه آن را شرح نموده، بهاءابوالعباس احمد بن ابوبكر بن عوام اسكندري</w:t>
      </w:r>
      <w:r w:rsidR="0052185E" w:rsidRPr="00FC2BC2">
        <w:rPr>
          <w:rFonts w:cs="B Lotus"/>
          <w:sz w:val="28"/>
          <w:szCs w:val="28"/>
          <w:vertAlign w:val="superscript"/>
          <w:rtl/>
        </w:rPr>
        <w:footnoteReference w:id="330"/>
      </w:r>
      <w:r>
        <w:rPr>
          <w:rFonts w:cs="B Lotus" w:hint="cs"/>
          <w:sz w:val="28"/>
          <w:szCs w:val="28"/>
          <w:rtl/>
          <w:lang w:bidi="fa-IR"/>
        </w:rPr>
        <w:t xml:space="preserve"> پدر متقي، و كمال ابوالمعالي محمد بن علي بن عبدالواحد دمشقي</w:t>
      </w:r>
      <w:r w:rsidR="005F17C7" w:rsidRPr="00FC2BC2">
        <w:rPr>
          <w:rFonts w:cs="B Lotus"/>
          <w:sz w:val="28"/>
          <w:szCs w:val="28"/>
          <w:vertAlign w:val="superscript"/>
          <w:rtl/>
        </w:rPr>
        <w:footnoteReference w:id="331"/>
      </w:r>
      <w:r>
        <w:rPr>
          <w:rFonts w:cs="B Lotus" w:hint="cs"/>
          <w:sz w:val="28"/>
          <w:szCs w:val="28"/>
          <w:rtl/>
          <w:lang w:bidi="fa-IR"/>
        </w:rPr>
        <w:t>، و برهان ابراهيم بن تاج عبدالرحمن بن ابراهيم فركاح</w:t>
      </w:r>
      <w:r w:rsidR="005F17C7" w:rsidRPr="00FC2BC2">
        <w:rPr>
          <w:rFonts w:cs="B Lotus"/>
          <w:sz w:val="28"/>
          <w:szCs w:val="28"/>
          <w:vertAlign w:val="superscript"/>
          <w:rtl/>
        </w:rPr>
        <w:footnoteReference w:id="332"/>
      </w:r>
      <w:r>
        <w:rPr>
          <w:rFonts w:cs="B Lotus" w:hint="cs"/>
          <w:sz w:val="28"/>
          <w:szCs w:val="28"/>
          <w:rtl/>
          <w:lang w:bidi="fa-IR"/>
        </w:rPr>
        <w:t>، و شيخ نورالدين فرج بن محمد بن احمد اردبيلي</w:t>
      </w:r>
      <w:r w:rsidR="005F17C7" w:rsidRPr="00FC2BC2">
        <w:rPr>
          <w:rFonts w:cs="B Lotus"/>
          <w:sz w:val="28"/>
          <w:szCs w:val="28"/>
          <w:vertAlign w:val="superscript"/>
          <w:rtl/>
        </w:rPr>
        <w:footnoteReference w:id="333"/>
      </w:r>
      <w:r>
        <w:rPr>
          <w:rFonts w:cs="B Lotus" w:hint="cs"/>
          <w:sz w:val="28"/>
          <w:szCs w:val="28"/>
          <w:rtl/>
          <w:lang w:bidi="fa-IR"/>
        </w:rPr>
        <w:t xml:space="preserve"> كه آن را در 6 جلد نوشت، و شيخ تقي‌الدين علي بن عبدالكافي سبكي </w:t>
      </w:r>
      <w:r w:rsidR="009E7B6F">
        <w:rPr>
          <w:rFonts w:cs="B Lotus" w:hint="cs"/>
          <w:sz w:val="28"/>
          <w:szCs w:val="28"/>
          <w:rtl/>
          <w:lang w:bidi="fa-IR"/>
        </w:rPr>
        <w:t xml:space="preserve">كه آن را </w:t>
      </w:r>
      <w:r w:rsidR="009E7B6F">
        <w:rPr>
          <w:rFonts w:cs="Traditional Arabic" w:hint="cs"/>
          <w:sz w:val="28"/>
          <w:szCs w:val="28"/>
          <w:rtl/>
          <w:lang w:bidi="fa-IR"/>
        </w:rPr>
        <w:t>«</w:t>
      </w:r>
      <w:r w:rsidR="009E7B6F">
        <w:rPr>
          <w:rFonts w:cs="B Lotus" w:hint="cs"/>
          <w:sz w:val="28"/>
          <w:szCs w:val="28"/>
          <w:rtl/>
          <w:lang w:bidi="fa-IR"/>
        </w:rPr>
        <w:t>الابتهاج</w:t>
      </w:r>
      <w:r w:rsidR="009E7B6F">
        <w:rPr>
          <w:rFonts w:cs="Traditional Arabic" w:hint="cs"/>
          <w:sz w:val="28"/>
          <w:szCs w:val="28"/>
          <w:rtl/>
          <w:lang w:bidi="fa-IR"/>
        </w:rPr>
        <w:t>»</w:t>
      </w:r>
      <w:r w:rsidR="007B30B3">
        <w:rPr>
          <w:rFonts w:cs="B Lotus" w:hint="cs"/>
          <w:sz w:val="28"/>
          <w:szCs w:val="28"/>
          <w:rtl/>
          <w:lang w:bidi="fa-IR"/>
        </w:rPr>
        <w:t xml:space="preserve"> ناميد و تا باب طلاق رسيد و فرزندش بهاء احمد</w:t>
      </w:r>
      <w:r w:rsidR="005F17C7" w:rsidRPr="00FC2BC2">
        <w:rPr>
          <w:rFonts w:cs="B Lotus"/>
          <w:sz w:val="28"/>
          <w:szCs w:val="28"/>
          <w:vertAlign w:val="superscript"/>
          <w:rtl/>
        </w:rPr>
        <w:footnoteReference w:id="334"/>
      </w:r>
      <w:r w:rsidR="007B30B3">
        <w:rPr>
          <w:rFonts w:cs="B Lotus" w:hint="cs"/>
          <w:sz w:val="28"/>
          <w:szCs w:val="28"/>
          <w:rtl/>
          <w:lang w:bidi="fa-IR"/>
        </w:rPr>
        <w:t xml:space="preserve"> شروع به تكميل‌كردن آن نمود كه وي نيز قبل از ات</w:t>
      </w:r>
      <w:r w:rsidR="00383C73">
        <w:rPr>
          <w:rFonts w:cs="B Lotus" w:hint="cs"/>
          <w:sz w:val="28"/>
          <w:szCs w:val="28"/>
          <w:rtl/>
          <w:lang w:bidi="fa-IR"/>
        </w:rPr>
        <w:t>مام كتاب وفات يافت، و شيخ جمال‌ا</w:t>
      </w:r>
      <w:r w:rsidR="007B30B3">
        <w:rPr>
          <w:rFonts w:cs="B Lotus" w:hint="cs"/>
          <w:sz w:val="28"/>
          <w:szCs w:val="28"/>
          <w:rtl/>
          <w:lang w:bidi="fa-IR"/>
        </w:rPr>
        <w:t>لدين أبو محمد عبدالرحيم بن حسن اسنوي كه او چه زيبا نوشته!! او نيز نتوانست آن را تكميل كند و تا مبحث المساقا</w:t>
      </w:r>
      <w:r w:rsidR="007B30B3" w:rsidRPr="00383C73">
        <w:rPr>
          <w:rFonts w:cs="B Badr" w:hint="cs"/>
          <w:sz w:val="28"/>
          <w:szCs w:val="28"/>
          <w:rtl/>
          <w:lang w:bidi="fa-IR"/>
        </w:rPr>
        <w:t>ة</w:t>
      </w:r>
      <w:r w:rsidR="007B30B3">
        <w:rPr>
          <w:rFonts w:cs="B Lotus" w:hint="cs"/>
          <w:sz w:val="28"/>
          <w:szCs w:val="28"/>
          <w:rtl/>
          <w:lang w:bidi="fa-IR"/>
        </w:rPr>
        <w:t xml:space="preserve"> پيش ر فت. و از متأخري</w:t>
      </w:r>
      <w:r w:rsidR="00383C73">
        <w:rPr>
          <w:rFonts w:cs="B Lotus" w:hint="cs"/>
          <w:sz w:val="28"/>
          <w:szCs w:val="28"/>
          <w:rtl/>
          <w:lang w:bidi="fa-IR"/>
        </w:rPr>
        <w:t>ن</w:t>
      </w:r>
      <w:r w:rsidR="007B30B3">
        <w:rPr>
          <w:rFonts w:cs="B Lotus" w:hint="cs"/>
          <w:sz w:val="28"/>
          <w:szCs w:val="28"/>
          <w:rtl/>
          <w:lang w:bidi="fa-IR"/>
        </w:rPr>
        <w:t xml:space="preserve"> نيز جلال الدين محلي</w:t>
      </w:r>
      <w:r w:rsidR="005F17C7" w:rsidRPr="00FC2BC2">
        <w:rPr>
          <w:rFonts w:cs="B Lotus"/>
          <w:sz w:val="28"/>
          <w:szCs w:val="28"/>
          <w:vertAlign w:val="superscript"/>
          <w:rtl/>
        </w:rPr>
        <w:footnoteReference w:id="335"/>
      </w:r>
      <w:r w:rsidR="007B30B3">
        <w:rPr>
          <w:rFonts w:cs="B Lotus" w:hint="cs"/>
          <w:sz w:val="28"/>
          <w:szCs w:val="28"/>
          <w:rtl/>
          <w:lang w:bidi="fa-IR"/>
        </w:rPr>
        <w:t xml:space="preserve"> كه آن را شرح نمود كه شرح رايجي است. و غير از شارحاني كه اينجا ذكر شد شارحان و تعليق‌نويسان بسياري نيز وجود دارند.</w:t>
      </w:r>
    </w:p>
    <w:p w:rsidR="007B30B3" w:rsidRDefault="007B30B3" w:rsidP="007961DD">
      <w:pPr>
        <w:bidi/>
        <w:ind w:firstLine="284"/>
        <w:jc w:val="both"/>
        <w:rPr>
          <w:rFonts w:cs="B Lotus"/>
          <w:sz w:val="28"/>
          <w:szCs w:val="28"/>
          <w:rtl/>
          <w:lang w:bidi="fa-IR"/>
        </w:rPr>
      </w:pPr>
      <w:r>
        <w:rPr>
          <w:rFonts w:cs="B Lotus" w:hint="cs"/>
          <w:sz w:val="28"/>
          <w:szCs w:val="28"/>
          <w:rtl/>
          <w:lang w:bidi="fa-IR"/>
        </w:rPr>
        <w:t>هر كس مي‌خواهد به شكل تقريبي به وجود</w:t>
      </w:r>
      <w:r w:rsidR="004C4157">
        <w:rPr>
          <w:rFonts w:cs="B Lotus" w:hint="cs"/>
          <w:sz w:val="28"/>
          <w:szCs w:val="28"/>
          <w:rtl/>
          <w:lang w:bidi="fa-IR"/>
        </w:rPr>
        <w:t xml:space="preserve"> آن‌ها </w:t>
      </w:r>
      <w:r>
        <w:rPr>
          <w:rFonts w:cs="B Lotus" w:hint="cs"/>
          <w:sz w:val="28"/>
          <w:szCs w:val="28"/>
          <w:rtl/>
          <w:lang w:bidi="fa-IR"/>
        </w:rPr>
        <w:t>پي ببرد بايد به سيرة نووي، تأليف سخاوي، صفحات 17-20 مراجعه كند.</w:t>
      </w:r>
    </w:p>
    <w:p w:rsidR="007B30B3" w:rsidRDefault="007B30B3" w:rsidP="007961DD">
      <w:pPr>
        <w:bidi/>
        <w:ind w:firstLine="284"/>
        <w:jc w:val="both"/>
        <w:rPr>
          <w:rFonts w:cs="B Lotus"/>
          <w:sz w:val="28"/>
          <w:szCs w:val="28"/>
          <w:rtl/>
          <w:lang w:bidi="fa-IR"/>
        </w:rPr>
      </w:pPr>
      <w:r>
        <w:rPr>
          <w:rFonts w:cs="B Lotus" w:hint="cs"/>
          <w:sz w:val="28"/>
          <w:szCs w:val="28"/>
          <w:rtl/>
          <w:lang w:bidi="fa-IR"/>
        </w:rPr>
        <w:t>و منهاج به نظم</w:t>
      </w:r>
      <w:r w:rsidR="005F17C7" w:rsidRPr="00FC2BC2">
        <w:rPr>
          <w:rFonts w:cs="B Lotus"/>
          <w:sz w:val="28"/>
          <w:szCs w:val="28"/>
          <w:vertAlign w:val="superscript"/>
          <w:rtl/>
        </w:rPr>
        <w:footnoteReference w:id="336"/>
      </w:r>
      <w:r>
        <w:rPr>
          <w:rFonts w:cs="B Lotus" w:hint="cs"/>
          <w:sz w:val="28"/>
          <w:szCs w:val="28"/>
          <w:rtl/>
          <w:lang w:bidi="fa-IR"/>
        </w:rPr>
        <w:t xml:space="preserve"> نيز توسط شمس‌الدين ابو عبدالله محمد بن عبدالكريم</w:t>
      </w:r>
      <w:r w:rsidR="005F17C7" w:rsidRPr="00FC2BC2">
        <w:rPr>
          <w:rFonts w:cs="B Lotus"/>
          <w:sz w:val="28"/>
          <w:szCs w:val="28"/>
          <w:vertAlign w:val="superscript"/>
          <w:rtl/>
        </w:rPr>
        <w:footnoteReference w:id="337"/>
      </w:r>
      <w:r>
        <w:rPr>
          <w:rFonts w:cs="B Lotus" w:hint="cs"/>
          <w:sz w:val="28"/>
          <w:szCs w:val="28"/>
          <w:rtl/>
          <w:lang w:bidi="fa-IR"/>
        </w:rPr>
        <w:t xml:space="preserve"> معروف به ابن موصلي در آمده است.</w:t>
      </w:r>
    </w:p>
    <w:p w:rsidR="00DA5877" w:rsidRPr="00DA5877" w:rsidRDefault="00DA5877" w:rsidP="00D942FA">
      <w:pPr>
        <w:pStyle w:val="a1"/>
        <w:rPr>
          <w:rtl/>
        </w:rPr>
      </w:pPr>
      <w:bookmarkStart w:id="112" w:name="_Toc337843547"/>
      <w:r w:rsidRPr="00DA5877">
        <w:rPr>
          <w:rFonts w:hint="cs"/>
          <w:rtl/>
        </w:rPr>
        <w:t>رياض الصالحين من كلام سيد المرسلين</w:t>
      </w:r>
      <w:bookmarkEnd w:id="112"/>
    </w:p>
    <w:p w:rsidR="00BE7BD0" w:rsidRDefault="00681FD4" w:rsidP="002B6252">
      <w:pPr>
        <w:bidi/>
        <w:ind w:firstLine="284"/>
        <w:jc w:val="both"/>
        <w:rPr>
          <w:rFonts w:cs="B Lotus"/>
          <w:sz w:val="28"/>
          <w:szCs w:val="28"/>
          <w:rtl/>
          <w:lang w:bidi="fa-IR"/>
        </w:rPr>
      </w:pPr>
      <w:r>
        <w:rPr>
          <w:rFonts w:cs="B Lotus" w:hint="cs"/>
          <w:sz w:val="28"/>
          <w:szCs w:val="28"/>
          <w:rtl/>
          <w:lang w:bidi="fa-IR"/>
        </w:rPr>
        <w:t>در زمينة حديث نبوي</w:t>
      </w:r>
      <w:r w:rsidR="00BE73E4">
        <w:rPr>
          <w:rFonts w:cs="B Lotus" w:hint="cs"/>
          <w:sz w:val="28"/>
          <w:szCs w:val="28"/>
          <w:rtl/>
          <w:lang w:bidi="fa-IR"/>
        </w:rPr>
        <w:t xml:space="preserve"> كتاب‌ها</w:t>
      </w:r>
      <w:r>
        <w:rPr>
          <w:rFonts w:cs="B Lotus" w:hint="cs"/>
          <w:sz w:val="28"/>
          <w:szCs w:val="28"/>
          <w:rtl/>
          <w:lang w:bidi="fa-IR"/>
        </w:rPr>
        <w:t>ي بسياري در وعظ و ارشاد و عبرت</w:t>
      </w:r>
      <w:r w:rsidR="00575C86">
        <w:rPr>
          <w:rFonts w:cs="B Lotus" w:hint="cs"/>
          <w:sz w:val="28"/>
          <w:szCs w:val="28"/>
          <w:rtl/>
          <w:lang w:bidi="fa-IR"/>
        </w:rPr>
        <w:t xml:space="preserve"> نوشته ولي هيچ يك از</w:t>
      </w:r>
      <w:r w:rsidR="004C4157">
        <w:rPr>
          <w:rFonts w:cs="B Lotus" w:hint="cs"/>
          <w:sz w:val="28"/>
          <w:szCs w:val="28"/>
          <w:rtl/>
          <w:lang w:bidi="fa-IR"/>
        </w:rPr>
        <w:t xml:space="preserve"> آن‌ها </w:t>
      </w:r>
      <w:r w:rsidR="009C2534">
        <w:rPr>
          <w:rFonts w:cs="B Lotus" w:hint="cs"/>
          <w:sz w:val="28"/>
          <w:szCs w:val="28"/>
          <w:rtl/>
          <w:lang w:bidi="fa-IR"/>
        </w:rPr>
        <w:t xml:space="preserve">از </w:t>
      </w:r>
      <w:r w:rsidR="00575C86">
        <w:rPr>
          <w:rFonts w:cs="B Lotus" w:hint="cs"/>
          <w:sz w:val="28"/>
          <w:szCs w:val="28"/>
          <w:rtl/>
          <w:lang w:bidi="fa-IR"/>
        </w:rPr>
        <w:t xml:space="preserve">لحاظ رايج بودن و اعتبار و اعتماد به آن درجه‌‌اي كه رياض الصالحين رسيده نرسيده‌اند. </w:t>
      </w:r>
      <w:r w:rsidR="0042062D">
        <w:rPr>
          <w:rFonts w:cs="B Lotus" w:hint="cs"/>
          <w:sz w:val="28"/>
          <w:szCs w:val="28"/>
          <w:rtl/>
          <w:lang w:bidi="fa-IR"/>
        </w:rPr>
        <w:t>آن كتابي ارزشمند و داراي بركات فراواني است ه</w:t>
      </w:r>
      <w:r w:rsidR="009C2534">
        <w:rPr>
          <w:rFonts w:cs="B Lotus" w:hint="cs"/>
          <w:sz w:val="28"/>
          <w:szCs w:val="28"/>
          <w:rtl/>
          <w:lang w:bidi="fa-IR"/>
        </w:rPr>
        <w:t>مان نفع و بركتي كه مؤلفش در مقدم</w:t>
      </w:r>
      <w:r w:rsidR="0042062D">
        <w:rPr>
          <w:rFonts w:cs="B Lotus" w:hint="cs"/>
          <w:sz w:val="28"/>
          <w:szCs w:val="28"/>
          <w:rtl/>
          <w:lang w:bidi="fa-IR"/>
        </w:rPr>
        <w:t xml:space="preserve">ة آن از آن نام برده آنگاه كه مي‌گويد: از اين رو مناسب ديدم كه مختصري از احاديث رسول اكرم </w:t>
      </w:r>
      <w:r w:rsidR="009C2534">
        <w:rPr>
          <w:rFonts w:cs="CTraditional Arabic" w:hint="cs"/>
          <w:sz w:val="28"/>
          <w:szCs w:val="28"/>
          <w:rtl/>
          <w:lang w:bidi="fa-IR"/>
        </w:rPr>
        <w:t>ص</w:t>
      </w:r>
      <w:r w:rsidR="0042062D">
        <w:rPr>
          <w:rFonts w:cs="B Lotus" w:hint="cs"/>
          <w:sz w:val="28"/>
          <w:szCs w:val="28"/>
          <w:rtl/>
          <w:lang w:bidi="fa-IR"/>
        </w:rPr>
        <w:t xml:space="preserve"> را گرد آورم كه حاوي اموري است كه راهنماي صاحبش به سوي آخرت و به وجود آورندة آداب ظاهري و باطني آن بوده و تركيبي از بيم و نويد و ديگر انواع از آداب سالكان راه حقيقت باشد از احاديث زهد و رياضتهاي دروني و تهذيب اخلاق و </w:t>
      </w:r>
      <w:r w:rsidR="00BE7BD0">
        <w:rPr>
          <w:rFonts w:cs="B Lotus" w:hint="cs"/>
          <w:sz w:val="28"/>
          <w:szCs w:val="28"/>
          <w:rtl/>
          <w:lang w:bidi="fa-IR"/>
        </w:rPr>
        <w:t>پاكي و مداواي دلها و حفظ و استقامت اعضاء از كجي و انحراف و موارد ديگري كه ا</w:t>
      </w:r>
      <w:r w:rsidR="009C2534">
        <w:rPr>
          <w:rFonts w:cs="B Lotus" w:hint="cs"/>
          <w:sz w:val="28"/>
          <w:szCs w:val="28"/>
          <w:rtl/>
          <w:lang w:bidi="fa-IR"/>
        </w:rPr>
        <w:t>ز مقاصد عارفان مي‌باشد و در آن از</w:t>
      </w:r>
      <w:r w:rsidR="00BE73E4">
        <w:rPr>
          <w:rFonts w:cs="B Lotus" w:hint="cs"/>
          <w:sz w:val="28"/>
          <w:szCs w:val="28"/>
          <w:rtl/>
          <w:lang w:bidi="fa-IR"/>
        </w:rPr>
        <w:t xml:space="preserve"> كتاب‌ها</w:t>
      </w:r>
      <w:r w:rsidR="009C2534">
        <w:rPr>
          <w:rFonts w:cs="B Lotus" w:hint="cs"/>
          <w:sz w:val="28"/>
          <w:szCs w:val="28"/>
          <w:rtl/>
          <w:lang w:bidi="fa-IR"/>
        </w:rPr>
        <w:t>ي ص</w:t>
      </w:r>
      <w:r w:rsidR="00BE7BD0">
        <w:rPr>
          <w:rFonts w:cs="B Lotus" w:hint="cs"/>
          <w:sz w:val="28"/>
          <w:szCs w:val="28"/>
          <w:rtl/>
          <w:lang w:bidi="fa-IR"/>
        </w:rPr>
        <w:t>حاح معروف نسبت بدهم و باباهاي آن</w:t>
      </w:r>
      <w:r w:rsidR="009C2534">
        <w:rPr>
          <w:rFonts w:cs="B Lotus" w:hint="cs"/>
          <w:sz w:val="28"/>
          <w:szCs w:val="28"/>
          <w:rtl/>
          <w:lang w:bidi="fa-IR"/>
        </w:rPr>
        <w:t xml:space="preserve"> را با‌آيات قرآن كريم آغاز نمايم</w:t>
      </w:r>
      <w:r w:rsidR="00BE7BD0">
        <w:rPr>
          <w:rFonts w:cs="B Lotus" w:hint="cs"/>
          <w:sz w:val="28"/>
          <w:szCs w:val="28"/>
          <w:rtl/>
          <w:lang w:bidi="fa-IR"/>
        </w:rPr>
        <w:t xml:space="preserve"> و آنچه را كه به توضيح و شرح و معناي خفي نياز داشته باشد با اشاراتي زيبا مزين سازم [و</w:t>
      </w:r>
      <w:r w:rsidR="005F17C7" w:rsidRPr="00FC2BC2">
        <w:rPr>
          <w:rFonts w:cs="B Lotus"/>
          <w:sz w:val="28"/>
          <w:szCs w:val="28"/>
          <w:vertAlign w:val="superscript"/>
          <w:rtl/>
        </w:rPr>
        <w:footnoteReference w:id="338"/>
      </w:r>
      <w:r w:rsidR="00BE7BD0">
        <w:rPr>
          <w:rFonts w:cs="B Lotus" w:hint="cs"/>
          <w:sz w:val="28"/>
          <w:szCs w:val="28"/>
          <w:rtl/>
          <w:lang w:bidi="fa-IR"/>
        </w:rPr>
        <w:t xml:space="preserve"> هر گاه در آخر حديث بگويم متفق عليه، معنايش آن است كه بخاري و مسلم آن حديث را روايت كرده‌اند. اميدوارم اگر چنانچه كتاب به اتمام رسد مؤلف را به سوي امور خير راهنمايي </w:t>
      </w:r>
      <w:r w:rsidR="00760F7F">
        <w:rPr>
          <w:rFonts w:cs="B Lotus" w:hint="cs"/>
          <w:sz w:val="28"/>
          <w:szCs w:val="28"/>
          <w:rtl/>
          <w:lang w:bidi="fa-IR"/>
        </w:rPr>
        <w:t>نموده و او را از انواع بدي‌ها و مهلكات باز دارد. و من از ا</w:t>
      </w:r>
      <w:r w:rsidR="00A13E21">
        <w:rPr>
          <w:rFonts w:cs="B Lotus" w:hint="cs"/>
          <w:sz w:val="28"/>
          <w:szCs w:val="28"/>
          <w:rtl/>
          <w:lang w:bidi="fa-IR"/>
        </w:rPr>
        <w:t>ف</w:t>
      </w:r>
      <w:r w:rsidR="00760F7F">
        <w:rPr>
          <w:rFonts w:cs="B Lotus" w:hint="cs"/>
          <w:sz w:val="28"/>
          <w:szCs w:val="28"/>
          <w:rtl/>
          <w:lang w:bidi="fa-IR"/>
        </w:rPr>
        <w:t xml:space="preserve">رادي كه اندك سودي از آن ببرند خواهشمندم كه براي من و والدينم، و اساتيد و دايگر دوستانم و همة مسلمين دعا كنند. </w:t>
      </w:r>
      <w:r w:rsidR="009C2534" w:rsidRPr="002B6252">
        <w:rPr>
          <w:rStyle w:val="Char"/>
          <w:rFonts w:hint="cs"/>
          <w:rtl/>
        </w:rPr>
        <w:t>حسبي الله ونعم الوكيل و</w:t>
      </w:r>
      <w:r w:rsidR="00760F7F" w:rsidRPr="002B6252">
        <w:rPr>
          <w:rStyle w:val="Char"/>
          <w:rFonts w:hint="cs"/>
          <w:rtl/>
        </w:rPr>
        <w:t xml:space="preserve">لا حول </w:t>
      </w:r>
      <w:r w:rsidR="009C2534" w:rsidRPr="002B6252">
        <w:rPr>
          <w:rStyle w:val="Char"/>
          <w:rFonts w:hint="cs"/>
          <w:rtl/>
        </w:rPr>
        <w:t>و</w:t>
      </w:r>
      <w:r w:rsidR="00760F7F" w:rsidRPr="002B6252">
        <w:rPr>
          <w:rStyle w:val="Char"/>
          <w:rFonts w:hint="cs"/>
          <w:rtl/>
        </w:rPr>
        <w:t>لا قوة إلا بالله العزيز الحكيم</w:t>
      </w:r>
      <w:r w:rsidR="002B6252">
        <w:rPr>
          <w:rFonts w:cs="B Lotus" w:hint="cs"/>
          <w:sz w:val="28"/>
          <w:szCs w:val="28"/>
          <w:rtl/>
          <w:lang w:bidi="fa-IR"/>
        </w:rPr>
        <w:t>]</w:t>
      </w:r>
      <w:r w:rsidR="00760F7F">
        <w:rPr>
          <w:rFonts w:cs="B Lotus" w:hint="cs"/>
          <w:sz w:val="28"/>
          <w:szCs w:val="28"/>
          <w:rtl/>
          <w:lang w:bidi="fa-IR"/>
        </w:rPr>
        <w:t>.</w:t>
      </w:r>
    </w:p>
    <w:p w:rsidR="00A13E21" w:rsidRDefault="00A13E21" w:rsidP="007961DD">
      <w:pPr>
        <w:bidi/>
        <w:ind w:firstLine="284"/>
        <w:jc w:val="both"/>
        <w:rPr>
          <w:rFonts w:cs="B Lotus"/>
          <w:sz w:val="28"/>
          <w:szCs w:val="28"/>
          <w:rtl/>
          <w:lang w:bidi="fa-IR"/>
        </w:rPr>
      </w:pPr>
      <w:r>
        <w:rPr>
          <w:rFonts w:cs="B Lotus" w:hint="cs"/>
          <w:sz w:val="28"/>
          <w:szCs w:val="28"/>
          <w:rtl/>
          <w:lang w:bidi="fa-IR"/>
        </w:rPr>
        <w:t>اين كتاب پس از نووي كسي به شرح آن نپرداخته جز عالم بزرگ و صاحب فضل، علامه محمد ابن علي ابن محمد علّان صديقي شافعي</w:t>
      </w:r>
      <w:r w:rsidR="005F17C7" w:rsidRPr="00FC2BC2">
        <w:rPr>
          <w:rFonts w:cs="B Lotus"/>
          <w:sz w:val="28"/>
          <w:szCs w:val="28"/>
          <w:vertAlign w:val="superscript"/>
          <w:rtl/>
        </w:rPr>
        <w:footnoteReference w:id="339"/>
      </w:r>
      <w:r>
        <w:rPr>
          <w:rFonts w:cs="B Lotus" w:hint="cs"/>
          <w:sz w:val="28"/>
          <w:szCs w:val="28"/>
          <w:rtl/>
          <w:lang w:bidi="fa-IR"/>
        </w:rPr>
        <w:t xml:space="preserve"> كه در اواخر قرن دهم متولد شده است و شرح او شرح بسيار نكويي در چهار جلد مي‌باشد كه داراي مطالب مهم بسياري است و وي شرح خود را </w:t>
      </w:r>
      <w:r w:rsidRPr="002B6252">
        <w:rPr>
          <w:rStyle w:val="Char"/>
          <w:rFonts w:hint="cs"/>
          <w:rtl/>
        </w:rPr>
        <w:t>«دليل الفالحين لطرق رياض الصالحين»</w:t>
      </w:r>
      <w:r>
        <w:rPr>
          <w:rFonts w:cs="B Lotus" w:hint="cs"/>
          <w:sz w:val="28"/>
          <w:szCs w:val="28"/>
          <w:rtl/>
          <w:lang w:bidi="fa-IR"/>
        </w:rPr>
        <w:t xml:space="preserve"> نام نهاده است.</w:t>
      </w:r>
    </w:p>
    <w:p w:rsidR="00A13E21" w:rsidRDefault="0008388C" w:rsidP="007961DD">
      <w:pPr>
        <w:bidi/>
        <w:ind w:firstLine="284"/>
        <w:jc w:val="both"/>
        <w:rPr>
          <w:rFonts w:cs="B Lotus"/>
          <w:sz w:val="28"/>
          <w:szCs w:val="28"/>
          <w:rtl/>
          <w:lang w:bidi="fa-IR"/>
        </w:rPr>
      </w:pPr>
      <w:r>
        <w:rPr>
          <w:rFonts w:cs="B Lotus" w:hint="cs"/>
          <w:sz w:val="28"/>
          <w:szCs w:val="28"/>
          <w:rtl/>
          <w:lang w:bidi="fa-IR"/>
        </w:rPr>
        <w:t>او در مقدمة شرح رياض آورده است:</w:t>
      </w:r>
    </w:p>
    <w:p w:rsidR="0008388C" w:rsidRDefault="00D944B5" w:rsidP="007961DD">
      <w:pPr>
        <w:bidi/>
        <w:ind w:firstLine="284"/>
        <w:jc w:val="both"/>
        <w:rPr>
          <w:rFonts w:cs="B Lotus"/>
          <w:sz w:val="28"/>
          <w:szCs w:val="28"/>
          <w:rtl/>
          <w:lang w:bidi="fa-IR"/>
        </w:rPr>
      </w:pPr>
      <w:r>
        <w:rPr>
          <w:rFonts w:cs="B Lotus" w:hint="cs"/>
          <w:sz w:val="28"/>
          <w:szCs w:val="28"/>
          <w:rtl/>
          <w:lang w:bidi="fa-IR"/>
        </w:rPr>
        <w:t xml:space="preserve">حاجت و نياز باعث شد كه من به شرحي دقيق با روشي ارزشمند بر كتاب رياض الصالحين بپردازم ... تا جايي كه گفت: </w:t>
      </w:r>
      <w:r w:rsidR="00E43FC4">
        <w:rPr>
          <w:rFonts w:cs="B Lotus" w:hint="cs"/>
          <w:sz w:val="28"/>
          <w:szCs w:val="28"/>
          <w:rtl/>
          <w:lang w:bidi="fa-IR"/>
        </w:rPr>
        <w:t>و من شرحي بر اين كتاب نيافتم تا</w:t>
      </w:r>
      <w:r>
        <w:rPr>
          <w:rFonts w:cs="B Lotus" w:hint="cs"/>
          <w:sz w:val="28"/>
          <w:szCs w:val="28"/>
          <w:rtl/>
          <w:lang w:bidi="fa-IR"/>
        </w:rPr>
        <w:t xml:space="preserve"> راهي هموار براي سالك جهت</w:t>
      </w:r>
      <w:r w:rsidR="006F6017">
        <w:rPr>
          <w:rFonts w:cs="B Lotus" w:hint="cs"/>
          <w:sz w:val="28"/>
          <w:szCs w:val="28"/>
          <w:rtl/>
          <w:lang w:bidi="fa-IR"/>
        </w:rPr>
        <w:t xml:space="preserve"> </w:t>
      </w:r>
      <w:r w:rsidR="00702DFE">
        <w:rPr>
          <w:rFonts w:cs="B Lotus" w:hint="cs"/>
          <w:sz w:val="28"/>
          <w:szCs w:val="28"/>
          <w:rtl/>
          <w:lang w:bidi="fa-IR"/>
        </w:rPr>
        <w:t>رفتن به سوي آن و فهم آن پيدا شود و من اولين شارح اين كتاب مي‌باشم. الخ</w:t>
      </w:r>
    </w:p>
    <w:p w:rsidR="00892C19" w:rsidRDefault="00892C19" w:rsidP="00D942FA">
      <w:pPr>
        <w:pStyle w:val="a1"/>
        <w:rPr>
          <w:rtl/>
        </w:rPr>
      </w:pPr>
      <w:bookmarkStart w:id="113" w:name="_Toc337843548"/>
      <w:r w:rsidRPr="00892C19">
        <w:rPr>
          <w:rFonts w:hint="cs"/>
          <w:rtl/>
        </w:rPr>
        <w:t xml:space="preserve">الأذكار </w:t>
      </w:r>
      <w:r w:rsidRPr="00D942FA">
        <w:rPr>
          <w:rFonts w:ascii="mylotus" w:hAnsi="mylotus" w:cs="mylotus"/>
          <w:sz w:val="30"/>
          <w:szCs w:val="30"/>
          <w:rtl/>
        </w:rPr>
        <w:t>المنتخبة</w:t>
      </w:r>
      <w:r w:rsidRPr="00D942FA">
        <w:rPr>
          <w:rFonts w:hint="cs"/>
          <w:sz w:val="30"/>
          <w:szCs w:val="30"/>
          <w:rtl/>
        </w:rPr>
        <w:t xml:space="preserve"> </w:t>
      </w:r>
      <w:r w:rsidRPr="00892C19">
        <w:rPr>
          <w:rFonts w:hint="cs"/>
          <w:rtl/>
        </w:rPr>
        <w:t>من كلام سيد الأبرار</w:t>
      </w:r>
      <w:r w:rsidR="005F17C7" w:rsidRPr="00FC2BC2">
        <w:rPr>
          <w:vertAlign w:val="superscript"/>
          <w:rtl/>
        </w:rPr>
        <w:footnoteReference w:id="340"/>
      </w:r>
      <w:bookmarkEnd w:id="113"/>
    </w:p>
    <w:p w:rsidR="00A37F38" w:rsidRDefault="00892C19" w:rsidP="00E43FC4">
      <w:pPr>
        <w:bidi/>
        <w:ind w:firstLine="284"/>
        <w:jc w:val="both"/>
        <w:rPr>
          <w:rFonts w:cs="B Lotus"/>
          <w:sz w:val="28"/>
          <w:szCs w:val="28"/>
          <w:rtl/>
          <w:lang w:bidi="fa-IR"/>
        </w:rPr>
      </w:pPr>
      <w:r>
        <w:rPr>
          <w:rFonts w:cs="B Lotus" w:hint="cs"/>
          <w:sz w:val="28"/>
          <w:szCs w:val="28"/>
          <w:rtl/>
          <w:lang w:bidi="fa-IR"/>
        </w:rPr>
        <w:t>كتابي در اذكار نزد عامه مردم و خاصة</w:t>
      </w:r>
      <w:r w:rsidR="004C4157">
        <w:rPr>
          <w:rFonts w:cs="B Lotus" w:hint="cs"/>
          <w:sz w:val="28"/>
          <w:szCs w:val="28"/>
          <w:rtl/>
          <w:lang w:bidi="fa-IR"/>
        </w:rPr>
        <w:t xml:space="preserve"> آن‌ها </w:t>
      </w:r>
      <w:r>
        <w:rPr>
          <w:rFonts w:cs="B Lotus" w:hint="cs"/>
          <w:sz w:val="28"/>
          <w:szCs w:val="28"/>
          <w:rtl/>
          <w:lang w:bidi="fa-IR"/>
        </w:rPr>
        <w:t>با چنين اقبالي كه كتاب الأذكار نووي روبرو شد سراع ندار</w:t>
      </w:r>
      <w:r w:rsidR="00125CBA">
        <w:rPr>
          <w:rFonts w:cs="B Lotus" w:hint="cs"/>
          <w:sz w:val="28"/>
          <w:szCs w:val="28"/>
          <w:rtl/>
          <w:lang w:bidi="fa-IR"/>
        </w:rPr>
        <w:t>ي</w:t>
      </w:r>
      <w:r>
        <w:rPr>
          <w:rFonts w:cs="B Lotus" w:hint="cs"/>
          <w:sz w:val="28"/>
          <w:szCs w:val="28"/>
          <w:rtl/>
          <w:lang w:bidi="fa-IR"/>
        </w:rPr>
        <w:t>م. آن، كتابي نفيس و ارزشمند مي‌باشد كه مؤلف در آن اذكار مأثورة شبانه‌رو</w:t>
      </w:r>
      <w:r w:rsidR="00E43FC4">
        <w:rPr>
          <w:rFonts w:cs="B Lotus" w:hint="cs"/>
          <w:sz w:val="28"/>
          <w:szCs w:val="28"/>
          <w:rtl/>
          <w:lang w:bidi="fa-IR"/>
        </w:rPr>
        <w:t>ز</w:t>
      </w:r>
      <w:r>
        <w:rPr>
          <w:rFonts w:cs="B Lotus" w:hint="cs"/>
          <w:sz w:val="28"/>
          <w:szCs w:val="28"/>
          <w:rtl/>
          <w:lang w:bidi="fa-IR"/>
        </w:rPr>
        <w:t>ي يك م</w:t>
      </w:r>
      <w:r w:rsidR="00BF432E">
        <w:rPr>
          <w:rFonts w:cs="B Lotus" w:hint="cs"/>
          <w:sz w:val="28"/>
          <w:szCs w:val="28"/>
          <w:rtl/>
          <w:lang w:bidi="fa-IR"/>
        </w:rPr>
        <w:t>س</w:t>
      </w:r>
      <w:r>
        <w:rPr>
          <w:rFonts w:cs="B Lotus" w:hint="cs"/>
          <w:sz w:val="28"/>
          <w:szCs w:val="28"/>
          <w:rtl/>
          <w:lang w:bidi="fa-IR"/>
        </w:rPr>
        <w:t>لمان و اذكار مربوط به مناسبتهاي مختلف را درج نموده و به بيان احكام</w:t>
      </w:r>
      <w:r w:rsidR="004C4157">
        <w:rPr>
          <w:rFonts w:cs="B Lotus" w:hint="cs"/>
          <w:sz w:val="28"/>
          <w:szCs w:val="28"/>
          <w:rtl/>
          <w:lang w:bidi="fa-IR"/>
        </w:rPr>
        <w:t xml:space="preserve"> آن‌ها </w:t>
      </w:r>
      <w:r>
        <w:rPr>
          <w:rFonts w:cs="B Lotus" w:hint="cs"/>
          <w:sz w:val="28"/>
          <w:szCs w:val="28"/>
          <w:rtl/>
          <w:lang w:bidi="fa-IR"/>
        </w:rPr>
        <w:t xml:space="preserve">نيز پرداخته است. نووي </w:t>
      </w:r>
      <w:r w:rsidR="00E43FC4">
        <w:rPr>
          <w:rFonts w:cs="CTraditional Arabic" w:hint="cs"/>
          <w:sz w:val="28"/>
          <w:szCs w:val="28"/>
          <w:rtl/>
          <w:lang w:bidi="fa-IR"/>
        </w:rPr>
        <w:t>/</w:t>
      </w:r>
      <w:r>
        <w:rPr>
          <w:rFonts w:cs="B Lotus" w:hint="cs"/>
          <w:sz w:val="28"/>
          <w:szCs w:val="28"/>
          <w:rtl/>
          <w:lang w:bidi="fa-IR"/>
        </w:rPr>
        <w:t xml:space="preserve"> در مقدمة آن مي‌گويد: علماء </w:t>
      </w:r>
      <w:r w:rsidR="00A37F38">
        <w:rPr>
          <w:rFonts w:cs="B Lotus" w:hint="cs"/>
          <w:sz w:val="28"/>
          <w:szCs w:val="28"/>
          <w:rtl/>
          <w:lang w:bidi="fa-IR"/>
        </w:rPr>
        <w:t>در مورد اذكار مأثورة شبانه‌روزي و دعاها</w:t>
      </w:r>
      <w:r w:rsidR="00BE73E4">
        <w:rPr>
          <w:rFonts w:cs="B Lotus" w:hint="cs"/>
          <w:sz w:val="28"/>
          <w:szCs w:val="28"/>
          <w:rtl/>
          <w:lang w:bidi="fa-IR"/>
        </w:rPr>
        <w:t xml:space="preserve"> كتاب‌ها</w:t>
      </w:r>
      <w:r w:rsidR="00A37F38">
        <w:rPr>
          <w:rFonts w:cs="B Lotus" w:hint="cs"/>
          <w:sz w:val="28"/>
          <w:szCs w:val="28"/>
          <w:rtl/>
          <w:lang w:bidi="fa-IR"/>
        </w:rPr>
        <w:t>ي بسياري كه نزد عارفين و سالكين شناخته شده‌اند، نوشته‌اند ولي آنان در نوشتن</w:t>
      </w:r>
      <w:r w:rsidR="00BE73E4">
        <w:rPr>
          <w:rFonts w:cs="B Lotus" w:hint="cs"/>
          <w:sz w:val="28"/>
          <w:szCs w:val="28"/>
          <w:rtl/>
          <w:lang w:bidi="fa-IR"/>
        </w:rPr>
        <w:t xml:space="preserve"> كتاب‌ها</w:t>
      </w:r>
      <w:r w:rsidR="00A37F38">
        <w:rPr>
          <w:rFonts w:cs="B Lotus" w:hint="cs"/>
          <w:sz w:val="28"/>
          <w:szCs w:val="28"/>
          <w:rtl/>
          <w:lang w:bidi="fa-IR"/>
        </w:rPr>
        <w:t xml:space="preserve">يشان بسيار درازگويي و اطالة كلام نموده‌اند به گونه‌اي كه خوانندگان عزيز را دچار ملال ساخته‌اند لذا تصميم گرفته‌ام كه اين امر را براي علاقه‌مندان آن آسان سازم و بدين خاطر شروع به جمع‌آوري اين كتاب مختصر به منظور آن اهداف و مقاصدي كه ذكر شد براي علاقه‌مندان </w:t>
      </w:r>
      <w:r w:rsidR="00E43FC4">
        <w:rPr>
          <w:rFonts w:cs="B Lotus" w:hint="cs"/>
          <w:sz w:val="28"/>
          <w:szCs w:val="28"/>
          <w:rtl/>
          <w:lang w:bidi="fa-IR"/>
        </w:rPr>
        <w:t>آن نمودم ... تا آنجا كه مي‌گويد</w:t>
      </w:r>
      <w:r w:rsidR="00A37F38">
        <w:rPr>
          <w:rFonts w:cs="B Lotus" w:hint="cs"/>
          <w:sz w:val="28"/>
          <w:szCs w:val="28"/>
          <w:rtl/>
          <w:lang w:bidi="fa-IR"/>
        </w:rPr>
        <w:t>: اگر خدا بخواهد به جاي ذكر سند به مطالب</w:t>
      </w:r>
      <w:r w:rsidR="00557A7F">
        <w:rPr>
          <w:rFonts w:cs="B Lotus" w:hint="cs"/>
          <w:sz w:val="28"/>
          <w:szCs w:val="28"/>
          <w:rtl/>
          <w:lang w:bidi="fa-IR"/>
        </w:rPr>
        <w:t xml:space="preserve"> مهم‌تر</w:t>
      </w:r>
      <w:r w:rsidR="00A37F38">
        <w:rPr>
          <w:rFonts w:cs="B Lotus" w:hint="cs"/>
          <w:sz w:val="28"/>
          <w:szCs w:val="28"/>
          <w:rtl/>
          <w:lang w:bidi="fa-IR"/>
        </w:rPr>
        <w:t xml:space="preserve"> ديگري از جمله صحيح يا ضعيف و حَسَن و منكر احاديث خواهيم پرداخت كه</w:t>
      </w:r>
      <w:r w:rsidR="004C4157">
        <w:rPr>
          <w:rFonts w:cs="B Lotus" w:hint="cs"/>
          <w:sz w:val="28"/>
          <w:szCs w:val="28"/>
          <w:rtl/>
          <w:lang w:bidi="fa-IR"/>
        </w:rPr>
        <w:t xml:space="preserve"> آن‌ها </w:t>
      </w:r>
      <w:r w:rsidR="00A37F38">
        <w:rPr>
          <w:rFonts w:cs="B Lotus" w:hint="cs"/>
          <w:sz w:val="28"/>
          <w:szCs w:val="28"/>
          <w:rtl/>
          <w:lang w:bidi="fa-IR"/>
        </w:rPr>
        <w:t>چيزهايي هستند كه تمام مردم حتي محدثين كه جزو نواد روزگارند به آن نيازمند خواهند بود. اين مطالب از</w:t>
      </w:r>
      <w:r w:rsidR="00557A7F">
        <w:rPr>
          <w:rFonts w:cs="B Lotus" w:hint="cs"/>
          <w:sz w:val="28"/>
          <w:szCs w:val="28"/>
          <w:rtl/>
          <w:lang w:bidi="fa-IR"/>
        </w:rPr>
        <w:t xml:space="preserve"> مهم‌تر</w:t>
      </w:r>
      <w:r w:rsidR="00A37F38">
        <w:rPr>
          <w:rFonts w:cs="B Lotus" w:hint="cs"/>
          <w:sz w:val="28"/>
          <w:szCs w:val="28"/>
          <w:rtl/>
          <w:lang w:bidi="fa-IR"/>
        </w:rPr>
        <w:t>ين چيزهائيست كه توجه به آن واجب مي‌‌باشد ... تا آنجا كه مي‌گويد: اگر خدا بخواهد جملات ارزشمند ديگري همچون علوم حديث و ظرافتهاي فقهي و قواعد مهم، و رياضت نفس و آدابي كه شناخت آن بر سالكان واجب است در آن درج مي‌كنم و تمان آن چيزهائي كه گفتم با سخني ساده بيان مي‌كنم به گونه‌‌اي كه فهم آن، هم براي بزرگان و فقهاء و هم ب</w:t>
      </w:r>
      <w:r w:rsidR="00E43FC4">
        <w:rPr>
          <w:rFonts w:cs="B Lotus" w:hint="cs"/>
          <w:sz w:val="28"/>
          <w:szCs w:val="28"/>
          <w:rtl/>
          <w:lang w:bidi="fa-IR"/>
        </w:rPr>
        <w:t xml:space="preserve">راي عوام آسان باشد ... الخ. او </w:t>
      </w:r>
      <w:r w:rsidR="00E43FC4">
        <w:rPr>
          <w:rFonts w:cs="Traditional Arabic" w:hint="cs"/>
          <w:sz w:val="28"/>
          <w:szCs w:val="28"/>
          <w:rtl/>
          <w:lang w:bidi="fa-IR"/>
        </w:rPr>
        <w:t>«</w:t>
      </w:r>
      <w:r w:rsidR="00E43FC4">
        <w:rPr>
          <w:rFonts w:cs="B Lotus" w:hint="cs"/>
          <w:sz w:val="28"/>
          <w:szCs w:val="28"/>
          <w:rtl/>
          <w:lang w:bidi="fa-IR"/>
        </w:rPr>
        <w:t>الأذكار</w:t>
      </w:r>
      <w:r w:rsidR="00E43FC4">
        <w:rPr>
          <w:rFonts w:cs="Traditional Arabic" w:hint="cs"/>
          <w:sz w:val="28"/>
          <w:szCs w:val="28"/>
          <w:rtl/>
          <w:lang w:bidi="fa-IR"/>
        </w:rPr>
        <w:t>»</w:t>
      </w:r>
      <w:r w:rsidR="00A37F38">
        <w:rPr>
          <w:rFonts w:cs="B Lotus" w:hint="cs"/>
          <w:sz w:val="28"/>
          <w:szCs w:val="28"/>
          <w:rtl/>
          <w:lang w:bidi="fa-IR"/>
        </w:rPr>
        <w:t xml:space="preserve"> را در محرم سال 667 هجري به پايان رسانيد، و گفته بجز مطالب اندكي كه بعدها اضافه مي‌كنم. و باز گفته كه اجازة روايت و نقل آن را </w:t>
      </w:r>
      <w:r w:rsidR="00E43FC4">
        <w:rPr>
          <w:rFonts w:cs="B Lotus" w:hint="cs"/>
          <w:sz w:val="28"/>
          <w:szCs w:val="28"/>
          <w:rtl/>
          <w:lang w:bidi="fa-IR"/>
        </w:rPr>
        <w:t>به تمام مسلمانان داده‌ام</w:t>
      </w:r>
      <w:r w:rsidR="005F17C7" w:rsidRPr="00FC2BC2">
        <w:rPr>
          <w:rFonts w:cs="B Lotus"/>
          <w:sz w:val="28"/>
          <w:szCs w:val="28"/>
          <w:vertAlign w:val="superscript"/>
          <w:rtl/>
        </w:rPr>
        <w:footnoteReference w:id="341"/>
      </w:r>
      <w:r w:rsidR="00E43FC4">
        <w:rPr>
          <w:rFonts w:cs="B Lotus" w:hint="cs"/>
          <w:sz w:val="28"/>
          <w:szCs w:val="28"/>
          <w:rtl/>
          <w:lang w:bidi="fa-IR"/>
        </w:rPr>
        <w:t>.</w:t>
      </w:r>
      <w:r w:rsidR="00A37F38">
        <w:rPr>
          <w:rFonts w:cs="B Lotus" w:hint="cs"/>
          <w:sz w:val="28"/>
          <w:szCs w:val="28"/>
          <w:rtl/>
          <w:lang w:bidi="fa-IR"/>
        </w:rPr>
        <w:t xml:space="preserve"> و من نشنيده‌‌ام كه كسي جز علامه ابن علان همان كسي كه رياض الصالحين را شرح نمود بر كتاب الأذكار شرحي بنويسد.</w:t>
      </w:r>
    </w:p>
    <w:p w:rsidR="00BF432E" w:rsidRPr="00BF432E" w:rsidRDefault="00BF432E" w:rsidP="00D942FA">
      <w:pPr>
        <w:pStyle w:val="a1"/>
        <w:rPr>
          <w:rtl/>
        </w:rPr>
      </w:pPr>
      <w:bookmarkStart w:id="114" w:name="_Toc337843549"/>
      <w:r w:rsidRPr="00BF432E">
        <w:rPr>
          <w:rFonts w:hint="cs"/>
          <w:rtl/>
        </w:rPr>
        <w:t xml:space="preserve">التبيان في آداب </w:t>
      </w:r>
      <w:r w:rsidRPr="00D942FA">
        <w:rPr>
          <w:rFonts w:ascii="mylotus" w:hAnsi="mylotus" w:cs="mylotus"/>
          <w:sz w:val="30"/>
          <w:szCs w:val="30"/>
          <w:rtl/>
        </w:rPr>
        <w:t>حملة</w:t>
      </w:r>
      <w:r w:rsidRPr="00D942FA">
        <w:rPr>
          <w:rFonts w:hint="cs"/>
          <w:sz w:val="30"/>
          <w:szCs w:val="30"/>
          <w:rtl/>
        </w:rPr>
        <w:t xml:space="preserve"> </w:t>
      </w:r>
      <w:r w:rsidRPr="00BF432E">
        <w:rPr>
          <w:rFonts w:hint="cs"/>
          <w:rtl/>
        </w:rPr>
        <w:t>القرآن</w:t>
      </w:r>
      <w:bookmarkEnd w:id="114"/>
    </w:p>
    <w:p w:rsidR="00BF432E" w:rsidRDefault="00BF432E" w:rsidP="00E43FC4">
      <w:pPr>
        <w:bidi/>
        <w:ind w:firstLine="284"/>
        <w:jc w:val="both"/>
        <w:rPr>
          <w:rFonts w:cs="B Lotus"/>
          <w:sz w:val="28"/>
          <w:szCs w:val="28"/>
          <w:rtl/>
          <w:lang w:bidi="fa-IR"/>
        </w:rPr>
      </w:pPr>
      <w:r>
        <w:rPr>
          <w:rFonts w:cs="B Lotus" w:hint="cs"/>
          <w:sz w:val="28"/>
          <w:szCs w:val="28"/>
          <w:rtl/>
          <w:lang w:bidi="fa-IR"/>
        </w:rPr>
        <w:t>آن كتاب كوچكي است كه خواننده را از</w:t>
      </w:r>
      <w:r w:rsidR="002B6252">
        <w:rPr>
          <w:rFonts w:cs="B Lotus" w:hint="cs"/>
          <w:sz w:val="28"/>
          <w:szCs w:val="28"/>
          <w:rtl/>
          <w:lang w:bidi="fa-IR"/>
        </w:rPr>
        <w:t xml:space="preserve"> </w:t>
      </w:r>
      <w:r>
        <w:rPr>
          <w:rFonts w:cs="B Lotus" w:hint="cs"/>
          <w:sz w:val="28"/>
          <w:szCs w:val="28"/>
          <w:rtl/>
          <w:lang w:bidi="fa-IR"/>
        </w:rPr>
        <w:t>كتاب</w:t>
      </w:r>
      <w:r w:rsidR="002B6252">
        <w:rPr>
          <w:rFonts w:cs="B Lotus" w:hint="eastAsia"/>
          <w:sz w:val="28"/>
          <w:szCs w:val="28"/>
          <w:rtl/>
          <w:lang w:bidi="fa-IR"/>
        </w:rPr>
        <w:t>‌</w:t>
      </w:r>
      <w:r>
        <w:rPr>
          <w:rFonts w:cs="B Lotus" w:hint="cs"/>
          <w:sz w:val="28"/>
          <w:szCs w:val="28"/>
          <w:rtl/>
          <w:lang w:bidi="fa-IR"/>
        </w:rPr>
        <w:t xml:space="preserve">هاي قطور در اين زمينه بي‌نياز مي‌كند و نووي </w:t>
      </w:r>
      <w:r w:rsidR="00E43FC4">
        <w:rPr>
          <w:rFonts w:cs="CTraditional Arabic" w:hint="cs"/>
          <w:sz w:val="28"/>
          <w:szCs w:val="28"/>
          <w:rtl/>
          <w:lang w:bidi="fa-IR"/>
        </w:rPr>
        <w:t>/</w:t>
      </w:r>
      <w:r>
        <w:rPr>
          <w:rFonts w:cs="B Lotus" w:hint="cs"/>
          <w:sz w:val="28"/>
          <w:szCs w:val="28"/>
          <w:rtl/>
          <w:lang w:bidi="fa-IR"/>
        </w:rPr>
        <w:t xml:space="preserve"> آن را براي اهل دمشق همان‌گونه كه خود مي‌گويد به خاطر توجه خاص</w:t>
      </w:r>
      <w:r w:rsidR="004C4157">
        <w:rPr>
          <w:rFonts w:cs="B Lotus" w:hint="cs"/>
          <w:sz w:val="28"/>
          <w:szCs w:val="28"/>
          <w:rtl/>
          <w:lang w:bidi="fa-IR"/>
        </w:rPr>
        <w:t xml:space="preserve"> آن‌ها </w:t>
      </w:r>
      <w:r>
        <w:rPr>
          <w:rFonts w:cs="B Lotus" w:hint="cs"/>
          <w:sz w:val="28"/>
          <w:szCs w:val="28"/>
          <w:rtl/>
          <w:lang w:bidi="fa-IR"/>
        </w:rPr>
        <w:t>به قرآن اين كتاب را بر</w:t>
      </w:r>
      <w:r w:rsidR="00E43FC4">
        <w:rPr>
          <w:rFonts w:cs="B Lotus" w:hint="cs"/>
          <w:sz w:val="28"/>
          <w:szCs w:val="28"/>
          <w:rtl/>
          <w:lang w:bidi="fa-IR"/>
        </w:rPr>
        <w:t>ايشان تأليف نمود. سخاوي مي‌گويد</w:t>
      </w:r>
      <w:r w:rsidR="005F17C7" w:rsidRPr="00FC2BC2">
        <w:rPr>
          <w:rFonts w:cs="B Lotus"/>
          <w:sz w:val="28"/>
          <w:szCs w:val="28"/>
          <w:vertAlign w:val="superscript"/>
          <w:rtl/>
        </w:rPr>
        <w:footnoteReference w:id="342"/>
      </w:r>
      <w:r w:rsidR="00E43FC4">
        <w:rPr>
          <w:rFonts w:cs="B Lotus" w:hint="cs"/>
          <w:sz w:val="28"/>
          <w:szCs w:val="28"/>
          <w:rtl/>
          <w:lang w:bidi="fa-IR"/>
        </w:rPr>
        <w:t>:</w:t>
      </w:r>
      <w:r>
        <w:rPr>
          <w:rFonts w:cs="B Lotus" w:hint="cs"/>
          <w:sz w:val="28"/>
          <w:szCs w:val="28"/>
          <w:rtl/>
          <w:lang w:bidi="fa-IR"/>
        </w:rPr>
        <w:t xml:space="preserve"> آن كتابي نفيس و ارزشمند مي‌باشد كه هيچ كس خصوصاً قاريان و تاليان قرآن از آن بي‌نياز نمي‌باشند. و همچنان كه نووي در مقدمة آن مي‌گويد:</w:t>
      </w:r>
    </w:p>
    <w:p w:rsidR="00BF432E" w:rsidRDefault="00E43FC4" w:rsidP="007961DD">
      <w:pPr>
        <w:bidi/>
        <w:ind w:firstLine="284"/>
        <w:jc w:val="both"/>
        <w:rPr>
          <w:rFonts w:cs="B Lotus"/>
          <w:sz w:val="28"/>
          <w:szCs w:val="28"/>
          <w:rtl/>
          <w:lang w:bidi="fa-IR"/>
        </w:rPr>
      </w:pPr>
      <w:r>
        <w:rPr>
          <w:rFonts w:cs="Traditional Arabic" w:hint="cs"/>
          <w:sz w:val="28"/>
          <w:szCs w:val="28"/>
          <w:rtl/>
          <w:lang w:bidi="fa-IR"/>
        </w:rPr>
        <w:t>«</w:t>
      </w:r>
      <w:r w:rsidR="00BF432E">
        <w:rPr>
          <w:rFonts w:cs="B Lotus" w:hint="cs"/>
          <w:sz w:val="28"/>
          <w:szCs w:val="28"/>
          <w:rtl/>
          <w:lang w:bidi="fa-IR"/>
        </w:rPr>
        <w:t>و مردم شهرمان، دمشق ـ كه خداوند حامي و پشتيبان آن و از آن و ساير مناطق اسلامي پاسداري كند! ـ توجه خاصي به تلاوت قرآن و يادگيري و آموزش و ارائه و پژوهش در آن به صورت جمعي و فردي و شب و روز در تلاش‌اند ـ كه خداوند بر ايشان اين حرص و ولع نسبت قرآن و در تمام طاعتها به</w:t>
      </w:r>
      <w:r w:rsidR="00B50A51">
        <w:rPr>
          <w:rFonts w:cs="B Lotus" w:hint="cs"/>
          <w:sz w:val="28"/>
          <w:szCs w:val="28"/>
          <w:rtl/>
          <w:lang w:bidi="fa-IR"/>
        </w:rPr>
        <w:t xml:space="preserve"> </w:t>
      </w:r>
      <w:r w:rsidR="00BF432E">
        <w:rPr>
          <w:rFonts w:cs="B Lotus" w:hint="cs"/>
          <w:sz w:val="28"/>
          <w:szCs w:val="28"/>
          <w:rtl/>
          <w:lang w:bidi="fa-IR"/>
        </w:rPr>
        <w:t>خاطر رضاي خدا و اكرام به آن بيافزايد ـ مرا بر آن داشت كه به جمع مختصري در آداب حمل قرآن و اوصاف حافظان و طالبان آن بپردازم، زيرا خداوند نصيحت را براي كتابش واجب نموده است و نصيحت براي كتاب خدا يعني بيان آداب ح</w:t>
      </w:r>
      <w:r>
        <w:rPr>
          <w:rFonts w:cs="B Lotus" w:hint="cs"/>
          <w:sz w:val="28"/>
          <w:szCs w:val="28"/>
          <w:rtl/>
          <w:lang w:bidi="fa-IR"/>
        </w:rPr>
        <w:t>مل</w:t>
      </w:r>
      <w:r w:rsidR="00BF432E">
        <w:rPr>
          <w:rFonts w:cs="B Lotus" w:hint="cs"/>
          <w:sz w:val="28"/>
          <w:szCs w:val="28"/>
          <w:rtl/>
          <w:lang w:bidi="fa-IR"/>
        </w:rPr>
        <w:t xml:space="preserve"> آن و طالبان آن و راهنمايي</w:t>
      </w:r>
      <w:r w:rsidR="004C4157">
        <w:rPr>
          <w:rFonts w:cs="B Lotus" w:hint="cs"/>
          <w:sz w:val="28"/>
          <w:szCs w:val="28"/>
          <w:rtl/>
          <w:lang w:bidi="fa-IR"/>
        </w:rPr>
        <w:t xml:space="preserve"> آن‌ها </w:t>
      </w:r>
      <w:r w:rsidR="00BF432E">
        <w:rPr>
          <w:rFonts w:cs="B Lotus" w:hint="cs"/>
          <w:sz w:val="28"/>
          <w:szCs w:val="28"/>
          <w:rtl/>
          <w:lang w:bidi="fa-IR"/>
        </w:rPr>
        <w:t>به آن آداب و آگاه كردنشان بر آن. و در آن اختصار را ترجيح داده و از درازگويي در آن پرهيز نموده‌ام و در هر باب به ذكر چند مسأله كفايت مي‌كنم و به بعضي از اصناف آداب به صورت رمزي اشاره مي‌كنم ... تا آنجا كه مي‌گويد:</w:t>
      </w:r>
    </w:p>
    <w:p w:rsidR="00BF432E" w:rsidRDefault="00BF432E" w:rsidP="007961DD">
      <w:pPr>
        <w:bidi/>
        <w:ind w:firstLine="284"/>
        <w:jc w:val="both"/>
        <w:rPr>
          <w:rFonts w:cs="B Lotus"/>
          <w:sz w:val="28"/>
          <w:szCs w:val="28"/>
          <w:rtl/>
          <w:lang w:bidi="fa-IR"/>
        </w:rPr>
      </w:pPr>
      <w:r>
        <w:rPr>
          <w:rFonts w:cs="B Lotus" w:hint="cs"/>
          <w:sz w:val="28"/>
          <w:szCs w:val="28"/>
          <w:rtl/>
          <w:lang w:bidi="fa-IR"/>
        </w:rPr>
        <w:t xml:space="preserve">سپس اسماء و لغات غريب در بابها با شرح و توضيح مختصر و واضح بر اساس ترتيب وقوع آن در بابي جداگانه در آخر كتاب بيان مي‌كنم تا هدف مؤلف تكميل گردد و شك و شبهه از طالبان آن زدوده گردد و در ضمن آن و در خلال آن بابها، جملاتي از قواعد و ظرايف مهم و پر فايده را بيان مي‌كنم ... </w:t>
      </w:r>
    </w:p>
    <w:p w:rsidR="00433B49" w:rsidRPr="00871A57" w:rsidRDefault="00433B49" w:rsidP="00D942FA">
      <w:pPr>
        <w:pStyle w:val="a1"/>
        <w:rPr>
          <w:rtl/>
        </w:rPr>
      </w:pPr>
      <w:bookmarkStart w:id="115" w:name="_Toc337843550"/>
      <w:r w:rsidRPr="00871A57">
        <w:rPr>
          <w:rFonts w:hint="cs"/>
          <w:rtl/>
        </w:rPr>
        <w:t xml:space="preserve">التحرير </w:t>
      </w:r>
      <w:r w:rsidR="00871A57" w:rsidRPr="00871A57">
        <w:rPr>
          <w:rFonts w:hint="cs"/>
          <w:rtl/>
        </w:rPr>
        <w:t>في ألفاظ التنبيه</w:t>
      </w:r>
      <w:bookmarkEnd w:id="115"/>
    </w:p>
    <w:p w:rsidR="00433B49" w:rsidRDefault="00F90CE6" w:rsidP="007961DD">
      <w:pPr>
        <w:bidi/>
        <w:ind w:firstLine="284"/>
        <w:jc w:val="both"/>
        <w:rPr>
          <w:rFonts w:cs="B Lotus"/>
          <w:sz w:val="28"/>
          <w:szCs w:val="28"/>
          <w:rtl/>
          <w:lang w:bidi="fa-IR"/>
        </w:rPr>
      </w:pPr>
      <w:r>
        <w:rPr>
          <w:rFonts w:cs="B Lotus" w:hint="cs"/>
          <w:sz w:val="28"/>
          <w:szCs w:val="28"/>
          <w:rtl/>
          <w:lang w:bidi="fa-IR"/>
        </w:rPr>
        <w:t xml:space="preserve">مهمترين كتاب </w:t>
      </w:r>
      <w:r w:rsidR="00E43FC4">
        <w:rPr>
          <w:rFonts w:cs="B Lotus" w:hint="cs"/>
          <w:sz w:val="28"/>
          <w:szCs w:val="28"/>
          <w:rtl/>
          <w:lang w:bidi="fa-IR"/>
        </w:rPr>
        <w:t xml:space="preserve">لغتي است كه آنچه در كتاب </w:t>
      </w:r>
      <w:r w:rsidR="00E43FC4">
        <w:rPr>
          <w:rFonts w:cs="Traditional Arabic" w:hint="cs"/>
          <w:sz w:val="28"/>
          <w:szCs w:val="28"/>
          <w:rtl/>
          <w:lang w:bidi="fa-IR"/>
        </w:rPr>
        <w:t>«</w:t>
      </w:r>
      <w:r w:rsidR="00E43FC4">
        <w:rPr>
          <w:rFonts w:cs="B Lotus" w:hint="cs"/>
          <w:sz w:val="28"/>
          <w:szCs w:val="28"/>
          <w:rtl/>
          <w:lang w:bidi="fa-IR"/>
        </w:rPr>
        <w:t>التنبيه</w:t>
      </w:r>
      <w:r w:rsidR="00E43FC4">
        <w:rPr>
          <w:rFonts w:cs="Traditional Arabic" w:hint="cs"/>
          <w:sz w:val="28"/>
          <w:szCs w:val="28"/>
          <w:rtl/>
          <w:lang w:bidi="fa-IR"/>
        </w:rPr>
        <w:t>»</w:t>
      </w:r>
      <w:r>
        <w:rPr>
          <w:rFonts w:cs="B Lotus" w:hint="cs"/>
          <w:sz w:val="28"/>
          <w:szCs w:val="28"/>
          <w:rtl/>
          <w:lang w:bidi="fa-IR"/>
        </w:rPr>
        <w:t xml:space="preserve"> بغوي از الفاظ لغوي يا مصطلحات فقهي آمده شرح مي‌دهد؛ اين كتاب شبيه مصباح المنير فيومي است</w:t>
      </w:r>
      <w:r w:rsidR="00E43FC4">
        <w:rPr>
          <w:rFonts w:cs="B Lotus" w:hint="cs"/>
          <w:sz w:val="28"/>
          <w:szCs w:val="28"/>
          <w:rtl/>
          <w:lang w:bidi="fa-IR"/>
        </w:rPr>
        <w:t xml:space="preserve"> كه در همين كتاب در باب </w:t>
      </w:r>
      <w:r w:rsidR="00E43FC4">
        <w:rPr>
          <w:rFonts w:cs="Traditional Arabic" w:hint="cs"/>
          <w:sz w:val="28"/>
          <w:szCs w:val="28"/>
          <w:rtl/>
          <w:lang w:bidi="fa-IR"/>
        </w:rPr>
        <w:t>«</w:t>
      </w:r>
      <w:r w:rsidR="00E43FC4">
        <w:rPr>
          <w:rFonts w:cs="B Lotus" w:hint="cs"/>
          <w:sz w:val="28"/>
          <w:szCs w:val="28"/>
          <w:rtl/>
          <w:lang w:bidi="fa-IR"/>
        </w:rPr>
        <w:t>نووي و لغت</w:t>
      </w:r>
      <w:r w:rsidR="00E43FC4">
        <w:rPr>
          <w:rFonts w:cs="Traditional Arabic" w:hint="cs"/>
          <w:sz w:val="28"/>
          <w:szCs w:val="28"/>
          <w:rtl/>
          <w:lang w:bidi="fa-IR"/>
        </w:rPr>
        <w:t>»</w:t>
      </w:r>
      <w:r w:rsidR="00D83FC1">
        <w:rPr>
          <w:rFonts w:cs="B Lotus" w:hint="cs"/>
          <w:sz w:val="28"/>
          <w:szCs w:val="28"/>
          <w:rtl/>
          <w:lang w:bidi="fa-IR"/>
        </w:rPr>
        <w:t xml:space="preserve"> از آن سخن گفته شد. ابن ملقن مي‌گويد: چه منفعت شگرفي دارد! و قاضي صفد</w:t>
      </w:r>
      <w:r w:rsidR="00E03865">
        <w:rPr>
          <w:rFonts w:cs="B Lotus" w:hint="cs"/>
          <w:sz w:val="28"/>
          <w:szCs w:val="28"/>
          <w:rtl/>
          <w:lang w:bidi="fa-IR"/>
        </w:rPr>
        <w:t>ر</w:t>
      </w:r>
      <w:r w:rsidR="00D83FC1">
        <w:rPr>
          <w:rFonts w:cs="B Lotus" w:hint="cs"/>
          <w:sz w:val="28"/>
          <w:szCs w:val="28"/>
          <w:rtl/>
          <w:lang w:bidi="fa-IR"/>
        </w:rPr>
        <w:t xml:space="preserve"> نيز مي‌گويد:</w:t>
      </w:r>
    </w:p>
    <w:p w:rsidR="00D83FC1" w:rsidRDefault="00D83FC1" w:rsidP="007961DD">
      <w:pPr>
        <w:bidi/>
        <w:ind w:firstLine="284"/>
        <w:jc w:val="both"/>
        <w:rPr>
          <w:rFonts w:cs="B Lotus"/>
          <w:sz w:val="28"/>
          <w:szCs w:val="28"/>
          <w:rtl/>
          <w:lang w:bidi="fa-IR"/>
        </w:rPr>
      </w:pPr>
      <w:r>
        <w:rPr>
          <w:rFonts w:cs="B Lotus" w:hint="cs"/>
          <w:sz w:val="28"/>
          <w:szCs w:val="28"/>
          <w:rtl/>
          <w:lang w:bidi="fa-IR"/>
        </w:rPr>
        <w:t>عجب فائده‌اي دارد كه نفع آن عمومي است و طالب علم از آن بي‌نياز نمي‌باشد.</w:t>
      </w:r>
    </w:p>
    <w:p w:rsidR="0085637E" w:rsidRPr="0085637E" w:rsidRDefault="0085637E" w:rsidP="00D942FA">
      <w:pPr>
        <w:pStyle w:val="a1"/>
        <w:rPr>
          <w:rtl/>
        </w:rPr>
      </w:pPr>
      <w:bookmarkStart w:id="116" w:name="_Toc337843551"/>
      <w:r w:rsidRPr="0085637E">
        <w:rPr>
          <w:rFonts w:hint="cs"/>
          <w:rtl/>
        </w:rPr>
        <w:t>العمد</w:t>
      </w:r>
      <w:r w:rsidRPr="00D942FA">
        <w:rPr>
          <w:rFonts w:ascii="mylotus" w:hAnsi="mylotus" w:cs="mylotus"/>
          <w:rtl/>
        </w:rPr>
        <w:t>ة</w:t>
      </w:r>
      <w:r w:rsidRPr="0085637E">
        <w:rPr>
          <w:rFonts w:hint="cs"/>
          <w:rtl/>
        </w:rPr>
        <w:t xml:space="preserve"> في تصحيح التنبيه</w:t>
      </w:r>
      <w:bookmarkEnd w:id="116"/>
    </w:p>
    <w:p w:rsidR="003A05F8" w:rsidRDefault="003A05F8" w:rsidP="007961DD">
      <w:pPr>
        <w:bidi/>
        <w:ind w:firstLine="284"/>
        <w:jc w:val="both"/>
        <w:rPr>
          <w:rFonts w:cs="B Lotus"/>
          <w:sz w:val="28"/>
          <w:szCs w:val="28"/>
          <w:rtl/>
          <w:lang w:bidi="fa-IR"/>
        </w:rPr>
      </w:pPr>
      <w:r>
        <w:rPr>
          <w:rFonts w:cs="B Lotus" w:hint="cs"/>
          <w:sz w:val="28"/>
          <w:szCs w:val="28"/>
          <w:rtl/>
          <w:lang w:bidi="fa-IR"/>
        </w:rPr>
        <w:t>اين كتاب از قديمي‌ترين</w:t>
      </w:r>
      <w:r w:rsidR="00BE73E4">
        <w:rPr>
          <w:rFonts w:cs="B Lotus" w:hint="cs"/>
          <w:sz w:val="28"/>
          <w:szCs w:val="28"/>
          <w:rtl/>
          <w:lang w:bidi="fa-IR"/>
        </w:rPr>
        <w:t xml:space="preserve"> كتاب‌ها</w:t>
      </w:r>
      <w:r>
        <w:rPr>
          <w:rFonts w:cs="B Lotus" w:hint="cs"/>
          <w:sz w:val="28"/>
          <w:szCs w:val="28"/>
          <w:rtl/>
          <w:lang w:bidi="fa-IR"/>
        </w:rPr>
        <w:t xml:space="preserve">ئي است كه تأليف نمود و آن حاوي </w:t>
      </w:r>
      <w:r w:rsidR="00E43FC4">
        <w:rPr>
          <w:rFonts w:cs="B Lotus" w:hint="cs"/>
          <w:sz w:val="28"/>
          <w:szCs w:val="28"/>
          <w:rtl/>
          <w:lang w:bidi="fa-IR"/>
        </w:rPr>
        <w:t xml:space="preserve">ملاحظاتي است كه او در باب كتاب </w:t>
      </w:r>
      <w:r w:rsidR="00E43FC4">
        <w:rPr>
          <w:rFonts w:cs="Traditional Arabic" w:hint="cs"/>
          <w:sz w:val="28"/>
          <w:szCs w:val="28"/>
          <w:rtl/>
          <w:lang w:bidi="fa-IR"/>
        </w:rPr>
        <w:t>«</w:t>
      </w:r>
      <w:r w:rsidR="00E43FC4">
        <w:rPr>
          <w:rFonts w:cs="B Lotus" w:hint="cs"/>
          <w:sz w:val="28"/>
          <w:szCs w:val="28"/>
          <w:rtl/>
          <w:lang w:bidi="fa-IR"/>
        </w:rPr>
        <w:t>التنبيه</w:t>
      </w:r>
      <w:r w:rsidR="00E43FC4">
        <w:rPr>
          <w:rFonts w:cs="Traditional Arabic" w:hint="cs"/>
          <w:sz w:val="28"/>
          <w:szCs w:val="28"/>
          <w:rtl/>
          <w:lang w:bidi="fa-IR"/>
        </w:rPr>
        <w:t>»</w:t>
      </w:r>
      <w:r>
        <w:rPr>
          <w:rFonts w:cs="B Lotus" w:hint="cs"/>
          <w:sz w:val="28"/>
          <w:szCs w:val="28"/>
          <w:rtl/>
          <w:lang w:bidi="fa-IR"/>
        </w:rPr>
        <w:t xml:space="preserve"> ابواسحاق شيرازي داشته است. ابن ملقن مي‌گويد: عجب نيكوست!! ولي در حق</w:t>
      </w:r>
      <w:r w:rsidR="00E43FC4">
        <w:rPr>
          <w:rFonts w:cs="B Lotus" w:hint="cs"/>
          <w:sz w:val="28"/>
          <w:szCs w:val="28"/>
          <w:rtl/>
          <w:lang w:bidi="fa-IR"/>
        </w:rPr>
        <w:t xml:space="preserve"> </w:t>
      </w:r>
      <w:r>
        <w:rPr>
          <w:rFonts w:cs="B Lotus" w:hint="cs"/>
          <w:sz w:val="28"/>
          <w:szCs w:val="28"/>
          <w:rtl/>
          <w:lang w:bidi="fa-IR"/>
        </w:rPr>
        <w:t>آن كوتاهي شده است. و كساني غير از ابن ملقن</w:t>
      </w:r>
      <w:r w:rsidR="005F17C7" w:rsidRPr="00FC2BC2">
        <w:rPr>
          <w:rFonts w:cs="B Lotus"/>
          <w:sz w:val="28"/>
          <w:szCs w:val="28"/>
          <w:vertAlign w:val="superscript"/>
          <w:rtl/>
        </w:rPr>
        <w:footnoteReference w:id="343"/>
      </w:r>
      <w:r>
        <w:rPr>
          <w:rFonts w:cs="B Lotus" w:hint="cs"/>
          <w:sz w:val="28"/>
          <w:szCs w:val="28"/>
          <w:rtl/>
          <w:lang w:bidi="fa-IR"/>
        </w:rPr>
        <w:t xml:space="preserve"> نيز گفته‌اند: آن از</w:t>
      </w:r>
      <w:r w:rsidR="00C81DD4">
        <w:rPr>
          <w:rFonts w:cs="B Lotus" w:hint="cs"/>
          <w:sz w:val="28"/>
          <w:szCs w:val="28"/>
          <w:rtl/>
          <w:lang w:bidi="fa-IR"/>
        </w:rPr>
        <w:t xml:space="preserve"> </w:t>
      </w:r>
      <w:r>
        <w:rPr>
          <w:rFonts w:cs="B Lotus" w:hint="cs"/>
          <w:sz w:val="28"/>
          <w:szCs w:val="28"/>
          <w:rtl/>
          <w:lang w:bidi="fa-IR"/>
        </w:rPr>
        <w:t>قديمي‌ترين تأليفاتش مي‌باشد و بر چيزهايي كه در اين كتاب مخالف مطالب</w:t>
      </w:r>
      <w:r w:rsidR="00BE73E4">
        <w:rPr>
          <w:rFonts w:cs="B Lotus" w:hint="cs"/>
          <w:sz w:val="28"/>
          <w:szCs w:val="28"/>
          <w:rtl/>
          <w:lang w:bidi="fa-IR"/>
        </w:rPr>
        <w:t xml:space="preserve"> كتاب‌ها</w:t>
      </w:r>
      <w:r>
        <w:rPr>
          <w:rFonts w:cs="B Lotus" w:hint="cs"/>
          <w:sz w:val="28"/>
          <w:szCs w:val="28"/>
          <w:rtl/>
          <w:lang w:bidi="fa-IR"/>
        </w:rPr>
        <w:t>ي جديديش مي‌باشد اعتماد نمي‌شود.</w:t>
      </w:r>
    </w:p>
    <w:p w:rsidR="00C81DD4" w:rsidRPr="00C81DD4" w:rsidRDefault="00C81DD4" w:rsidP="00D942FA">
      <w:pPr>
        <w:pStyle w:val="a1"/>
        <w:rPr>
          <w:rtl/>
        </w:rPr>
      </w:pPr>
      <w:bookmarkStart w:id="117" w:name="_Toc337843552"/>
      <w:r w:rsidRPr="00C81DD4">
        <w:rPr>
          <w:rFonts w:hint="cs"/>
          <w:rtl/>
        </w:rPr>
        <w:t>الإيضاح في المناسك</w:t>
      </w:r>
      <w:bookmarkEnd w:id="117"/>
    </w:p>
    <w:p w:rsidR="00C81DD4" w:rsidRDefault="00C81DD4" w:rsidP="00E43FC4">
      <w:pPr>
        <w:bidi/>
        <w:ind w:firstLine="284"/>
        <w:jc w:val="both"/>
        <w:rPr>
          <w:rFonts w:cs="B Lotus"/>
          <w:sz w:val="28"/>
          <w:szCs w:val="28"/>
          <w:rtl/>
          <w:lang w:bidi="fa-IR"/>
        </w:rPr>
      </w:pPr>
      <w:r>
        <w:rPr>
          <w:rFonts w:cs="B Lotus" w:hint="cs"/>
          <w:sz w:val="28"/>
          <w:szCs w:val="28"/>
          <w:rtl/>
          <w:lang w:bidi="fa-IR"/>
        </w:rPr>
        <w:t xml:space="preserve">نووي </w:t>
      </w:r>
      <w:r w:rsidR="00E43FC4">
        <w:rPr>
          <w:rFonts w:cs="CTraditional Arabic" w:hint="cs"/>
          <w:sz w:val="28"/>
          <w:szCs w:val="28"/>
          <w:rtl/>
          <w:lang w:bidi="fa-IR"/>
        </w:rPr>
        <w:t>/</w:t>
      </w:r>
      <w:r>
        <w:rPr>
          <w:rFonts w:cs="B Lotus" w:hint="cs"/>
          <w:sz w:val="28"/>
          <w:szCs w:val="28"/>
          <w:rtl/>
          <w:lang w:bidi="fa-IR"/>
        </w:rPr>
        <w:t xml:space="preserve"> در مورد مناسك حج</w:t>
      </w:r>
      <w:r w:rsidR="00BE73E4">
        <w:rPr>
          <w:rFonts w:cs="B Lotus" w:hint="cs"/>
          <w:sz w:val="28"/>
          <w:szCs w:val="28"/>
          <w:rtl/>
          <w:lang w:bidi="fa-IR"/>
        </w:rPr>
        <w:t xml:space="preserve"> كتاب‌ها</w:t>
      </w:r>
      <w:r>
        <w:rPr>
          <w:rFonts w:cs="B Lotus" w:hint="cs"/>
          <w:sz w:val="28"/>
          <w:szCs w:val="28"/>
          <w:rtl/>
          <w:lang w:bidi="fa-IR"/>
        </w:rPr>
        <w:t>ي بسياري در حدود 6 كتاب دارد كه از جملة</w:t>
      </w:r>
      <w:r w:rsidR="004C4157">
        <w:rPr>
          <w:rFonts w:cs="B Lotus" w:hint="cs"/>
          <w:sz w:val="28"/>
          <w:szCs w:val="28"/>
          <w:rtl/>
          <w:lang w:bidi="fa-IR"/>
        </w:rPr>
        <w:t xml:space="preserve"> آن‌ها </w:t>
      </w:r>
      <w:r>
        <w:rPr>
          <w:rFonts w:cs="B Lotus" w:hint="cs"/>
          <w:sz w:val="28"/>
          <w:szCs w:val="28"/>
          <w:rtl/>
          <w:lang w:bidi="fa-IR"/>
        </w:rPr>
        <w:t>من</w:t>
      </w:r>
      <w:r w:rsidR="00E03865">
        <w:rPr>
          <w:rFonts w:cs="B Lotus" w:hint="cs"/>
          <w:sz w:val="28"/>
          <w:szCs w:val="28"/>
          <w:rtl/>
          <w:lang w:bidi="fa-IR"/>
        </w:rPr>
        <w:t>ا</w:t>
      </w:r>
      <w:r>
        <w:rPr>
          <w:rFonts w:cs="B Lotus" w:hint="cs"/>
          <w:sz w:val="28"/>
          <w:szCs w:val="28"/>
          <w:rtl/>
          <w:lang w:bidi="fa-IR"/>
        </w:rPr>
        <w:t>سك خاص زنان مي‌باشد كه از ميان</w:t>
      </w:r>
      <w:r w:rsidR="004C4157">
        <w:rPr>
          <w:rFonts w:cs="B Lotus" w:hint="cs"/>
          <w:sz w:val="28"/>
          <w:szCs w:val="28"/>
          <w:rtl/>
          <w:lang w:bidi="fa-IR"/>
        </w:rPr>
        <w:t xml:space="preserve"> آن‌ها </w:t>
      </w:r>
      <w:r>
        <w:rPr>
          <w:rFonts w:cs="B Lotus" w:hint="cs"/>
          <w:sz w:val="28"/>
          <w:szCs w:val="28"/>
          <w:rtl/>
          <w:lang w:bidi="fa-IR"/>
        </w:rPr>
        <w:t>الإيضاح از همة</w:t>
      </w:r>
      <w:r w:rsidR="004C4157">
        <w:rPr>
          <w:rFonts w:cs="B Lotus" w:hint="cs"/>
          <w:sz w:val="28"/>
          <w:szCs w:val="28"/>
          <w:rtl/>
          <w:lang w:bidi="fa-IR"/>
        </w:rPr>
        <w:t xml:space="preserve"> آن‌ها </w:t>
      </w:r>
      <w:r>
        <w:rPr>
          <w:rFonts w:cs="B Lotus" w:hint="cs"/>
          <w:sz w:val="28"/>
          <w:szCs w:val="28"/>
          <w:rtl/>
          <w:lang w:bidi="fa-IR"/>
        </w:rPr>
        <w:t xml:space="preserve">كامل‌تر است و هر حاجي نياز دارد كه از فوائد ارزشمند آن بهره‌مند گردد. او </w:t>
      </w:r>
      <w:r w:rsidR="00E43FC4">
        <w:rPr>
          <w:rFonts w:cs="CTraditional Arabic" w:hint="cs"/>
          <w:sz w:val="28"/>
          <w:szCs w:val="28"/>
          <w:rtl/>
          <w:lang w:bidi="fa-IR"/>
        </w:rPr>
        <w:t>/</w:t>
      </w:r>
      <w:r>
        <w:rPr>
          <w:rFonts w:cs="B Lotus" w:hint="cs"/>
          <w:sz w:val="28"/>
          <w:szCs w:val="28"/>
          <w:rtl/>
          <w:lang w:bidi="fa-IR"/>
        </w:rPr>
        <w:t xml:space="preserve"> در قسمتي از مقدمة كتابش مي‌گويد: از</w:t>
      </w:r>
      <w:r w:rsidR="00557A7F">
        <w:rPr>
          <w:rFonts w:cs="B Lotus" w:hint="cs"/>
          <w:sz w:val="28"/>
          <w:szCs w:val="28"/>
          <w:rtl/>
          <w:lang w:bidi="fa-IR"/>
        </w:rPr>
        <w:t xml:space="preserve"> مهم‌تر</w:t>
      </w:r>
      <w:r>
        <w:rPr>
          <w:rFonts w:cs="B Lotus" w:hint="cs"/>
          <w:sz w:val="28"/>
          <w:szCs w:val="28"/>
          <w:rtl/>
          <w:lang w:bidi="fa-IR"/>
        </w:rPr>
        <w:t>ين امور آن بيان احكام و روشن نمودن مناسك و اقسام آن و بيان چيزهاي صحيح و باطل‌كنندة آن و واجبات و آداب و سنت</w:t>
      </w:r>
      <w:r w:rsidR="002B6252">
        <w:rPr>
          <w:rFonts w:cs="B Lotus" w:hint="eastAsia"/>
          <w:sz w:val="28"/>
          <w:szCs w:val="28"/>
          <w:rtl/>
          <w:lang w:bidi="fa-IR"/>
        </w:rPr>
        <w:t>‌</w:t>
      </w:r>
      <w:r>
        <w:rPr>
          <w:rFonts w:cs="B Lotus" w:hint="cs"/>
          <w:sz w:val="28"/>
          <w:szCs w:val="28"/>
          <w:rtl/>
          <w:lang w:bidi="fa-IR"/>
        </w:rPr>
        <w:t>ها و اعمال قبل و بعد و ظاهر و دقيق آن و شرح حرم و مكه و مسجد و كعبه و آنچه كه متعلق به اين دو است از احكام و آنچه كه مكه را از ساير بلاد اسلامي ممتاز مي‌كند، مي‌باشد. و</w:t>
      </w:r>
      <w:r w:rsidR="00AD1284">
        <w:rPr>
          <w:rFonts w:cs="B Lotus" w:hint="cs"/>
          <w:sz w:val="28"/>
          <w:szCs w:val="28"/>
          <w:rtl/>
          <w:lang w:bidi="fa-IR"/>
        </w:rPr>
        <w:t xml:space="preserve"> </w:t>
      </w:r>
      <w:r>
        <w:rPr>
          <w:rFonts w:cs="B Lotus" w:hint="cs"/>
          <w:sz w:val="28"/>
          <w:szCs w:val="28"/>
          <w:rtl/>
          <w:lang w:bidi="fa-IR"/>
        </w:rPr>
        <w:t>اين كتاب را كه در بردارندة تمام مقاصد آن مناسك مي‌باشد جمع‌آوري نمودم و در بردارنده تمام آنچه كه به آن نياز مي‌رود از اصول و فروع و پيچيدگي</w:t>
      </w:r>
      <w:r w:rsidR="002B6252">
        <w:rPr>
          <w:rFonts w:cs="B Lotus" w:hint="eastAsia"/>
          <w:sz w:val="28"/>
          <w:szCs w:val="28"/>
          <w:rtl/>
          <w:lang w:bidi="fa-IR"/>
        </w:rPr>
        <w:t>‌</w:t>
      </w:r>
      <w:r>
        <w:rPr>
          <w:rFonts w:cs="B Lotus" w:hint="cs"/>
          <w:sz w:val="28"/>
          <w:szCs w:val="28"/>
          <w:rtl/>
          <w:lang w:bidi="fa-IR"/>
        </w:rPr>
        <w:t>هاي آن و حاوي نكات ظريفي و ارزشمندي است كه در خور طالب حج نيست كه با آن آشنايي نداشته باشد ...</w:t>
      </w:r>
    </w:p>
    <w:p w:rsidR="00CB24D6" w:rsidRDefault="00CB24D6" w:rsidP="007961DD">
      <w:pPr>
        <w:bidi/>
        <w:ind w:firstLine="284"/>
        <w:jc w:val="both"/>
        <w:rPr>
          <w:rFonts w:cs="B Lotus"/>
          <w:sz w:val="28"/>
          <w:szCs w:val="28"/>
          <w:rtl/>
          <w:lang w:bidi="fa-IR"/>
        </w:rPr>
      </w:pPr>
      <w:r>
        <w:rPr>
          <w:rFonts w:cs="B Lotus" w:hint="cs"/>
          <w:sz w:val="28"/>
          <w:szCs w:val="28"/>
          <w:rtl/>
          <w:lang w:bidi="fa-IR"/>
        </w:rPr>
        <w:t>علي بن عبدالله بن احمد الحسني متوفي سال 911 هجري آن كتاب را شرح نمود و شهاب احمد بن حجر مكي هيتمي</w:t>
      </w:r>
      <w:r w:rsidR="005F17C7" w:rsidRPr="00FC2BC2">
        <w:rPr>
          <w:rFonts w:cs="B Lotus"/>
          <w:sz w:val="28"/>
          <w:szCs w:val="28"/>
          <w:vertAlign w:val="superscript"/>
          <w:rtl/>
        </w:rPr>
        <w:footnoteReference w:id="344"/>
      </w:r>
      <w:r>
        <w:rPr>
          <w:rFonts w:cs="B Lotus" w:hint="cs"/>
          <w:sz w:val="28"/>
          <w:szCs w:val="28"/>
          <w:rtl/>
          <w:lang w:bidi="fa-IR"/>
        </w:rPr>
        <w:t xml:space="preserve"> حاشية بزرگ و مفيدي را بر آن نوشت.</w:t>
      </w:r>
    </w:p>
    <w:p w:rsidR="00CB24D6" w:rsidRPr="00CB24D6" w:rsidRDefault="00CB24D6" w:rsidP="00D942FA">
      <w:pPr>
        <w:pStyle w:val="a1"/>
        <w:rPr>
          <w:rtl/>
        </w:rPr>
      </w:pPr>
      <w:bookmarkStart w:id="118" w:name="_Toc337843553"/>
      <w:r w:rsidRPr="00CB24D6">
        <w:rPr>
          <w:rFonts w:hint="cs"/>
          <w:rtl/>
        </w:rPr>
        <w:t>الإرشاد و التقريب</w:t>
      </w:r>
      <w:bookmarkEnd w:id="118"/>
    </w:p>
    <w:p w:rsidR="00CB24D6" w:rsidRPr="00A55823" w:rsidRDefault="00A55823" w:rsidP="007961DD">
      <w:pPr>
        <w:bidi/>
        <w:ind w:firstLine="284"/>
        <w:jc w:val="both"/>
        <w:rPr>
          <w:sz w:val="28"/>
          <w:szCs w:val="28"/>
          <w:rtl/>
          <w:lang w:bidi="fa-IR"/>
        </w:rPr>
      </w:pPr>
      <w:r>
        <w:rPr>
          <w:rFonts w:cs="B Lotus" w:hint="cs"/>
          <w:sz w:val="28"/>
          <w:szCs w:val="28"/>
          <w:rtl/>
          <w:lang w:bidi="fa-IR"/>
        </w:rPr>
        <w:t xml:space="preserve">هر دو در زمينه </w:t>
      </w:r>
      <w:r w:rsidR="00332C29">
        <w:rPr>
          <w:rFonts w:cs="B Lotus" w:hint="cs"/>
          <w:sz w:val="28"/>
          <w:szCs w:val="28"/>
          <w:rtl/>
          <w:lang w:bidi="fa-IR"/>
        </w:rPr>
        <w:t xml:space="preserve">اصطلاحات حديثي سخن مي‌گويند. الإرشاد را از كتاب </w:t>
      </w:r>
      <w:r w:rsidR="00332C29">
        <w:rPr>
          <w:rFonts w:cs="Traditional Arabic" w:hint="cs"/>
          <w:sz w:val="28"/>
          <w:szCs w:val="28"/>
          <w:rtl/>
          <w:lang w:bidi="fa-IR"/>
        </w:rPr>
        <w:t>«</w:t>
      </w:r>
      <w:r w:rsidR="00332C29">
        <w:rPr>
          <w:rFonts w:cs="B Lotus" w:hint="cs"/>
          <w:sz w:val="28"/>
          <w:szCs w:val="28"/>
          <w:rtl/>
          <w:lang w:bidi="fa-IR"/>
        </w:rPr>
        <w:t>علوم الحديث</w:t>
      </w:r>
      <w:r w:rsidR="00332C29">
        <w:rPr>
          <w:rFonts w:cs="Traditional Arabic" w:hint="cs"/>
          <w:sz w:val="28"/>
          <w:szCs w:val="28"/>
          <w:rtl/>
          <w:lang w:bidi="fa-IR"/>
        </w:rPr>
        <w:t>»</w:t>
      </w:r>
      <w:r>
        <w:rPr>
          <w:rFonts w:cs="B Lotus" w:hint="cs"/>
          <w:sz w:val="28"/>
          <w:szCs w:val="28"/>
          <w:rtl/>
          <w:lang w:bidi="fa-IR"/>
        </w:rPr>
        <w:t xml:space="preserve"> ابن صلاح شهرو</w:t>
      </w:r>
      <w:r w:rsidR="000B5C5A">
        <w:rPr>
          <w:rFonts w:cs="B Lotus" w:hint="cs"/>
          <w:sz w:val="28"/>
          <w:szCs w:val="28"/>
          <w:rtl/>
          <w:lang w:bidi="fa-IR"/>
        </w:rPr>
        <w:t>ز</w:t>
      </w:r>
      <w:r>
        <w:rPr>
          <w:rFonts w:cs="B Lotus" w:hint="cs"/>
          <w:sz w:val="28"/>
          <w:szCs w:val="28"/>
          <w:rtl/>
          <w:lang w:bidi="fa-IR"/>
        </w:rPr>
        <w:t xml:space="preserve">ي خلاصه نموده كه بعداً اين كتاب را نيز خلاصه كرده و نام آن را </w:t>
      </w:r>
      <w:r w:rsidR="00332C29" w:rsidRPr="002B6252">
        <w:rPr>
          <w:rStyle w:val="Char"/>
          <w:rFonts w:hint="cs"/>
          <w:rtl/>
        </w:rPr>
        <w:t>«التقريب و</w:t>
      </w:r>
      <w:r w:rsidRPr="002B6252">
        <w:rPr>
          <w:rStyle w:val="Char"/>
          <w:rFonts w:hint="cs"/>
          <w:rtl/>
        </w:rPr>
        <w:t>التيسير في معرفة سنن البشير النذير»</w:t>
      </w:r>
      <w:r>
        <w:rPr>
          <w:rFonts w:cs="B Lotus" w:hint="cs"/>
          <w:sz w:val="28"/>
          <w:szCs w:val="28"/>
          <w:rtl/>
          <w:lang w:bidi="fa-IR"/>
        </w:rPr>
        <w:t xml:space="preserve"> نام نهاده است.</w:t>
      </w:r>
    </w:p>
    <w:p w:rsidR="00A55823" w:rsidRDefault="00A55823" w:rsidP="00332C29">
      <w:pPr>
        <w:bidi/>
        <w:ind w:firstLine="284"/>
        <w:jc w:val="both"/>
        <w:rPr>
          <w:rFonts w:cs="B Lotus"/>
          <w:sz w:val="28"/>
          <w:szCs w:val="28"/>
          <w:rtl/>
          <w:lang w:bidi="fa-IR"/>
        </w:rPr>
      </w:pPr>
      <w:r>
        <w:rPr>
          <w:rFonts w:cs="B Lotus" w:hint="cs"/>
          <w:sz w:val="28"/>
          <w:szCs w:val="28"/>
          <w:rtl/>
          <w:lang w:bidi="fa-IR"/>
        </w:rPr>
        <w:t xml:space="preserve">مؤلف </w:t>
      </w:r>
      <w:r w:rsidR="00332C29">
        <w:rPr>
          <w:rFonts w:cs="CTraditional Arabic" w:hint="cs"/>
          <w:sz w:val="28"/>
          <w:szCs w:val="28"/>
          <w:rtl/>
          <w:lang w:bidi="fa-IR"/>
        </w:rPr>
        <w:t>/</w:t>
      </w:r>
      <w:r>
        <w:rPr>
          <w:rFonts w:cs="B Lotus" w:hint="cs"/>
          <w:sz w:val="28"/>
          <w:szCs w:val="28"/>
          <w:rtl/>
          <w:lang w:bidi="fa-IR"/>
        </w:rPr>
        <w:t xml:space="preserve"> در مقدمة‌</w:t>
      </w:r>
      <w:r w:rsidR="00332C29">
        <w:rPr>
          <w:rFonts w:cs="B Lotus" w:hint="cs"/>
          <w:sz w:val="28"/>
          <w:szCs w:val="28"/>
          <w:rtl/>
          <w:lang w:bidi="fa-IR"/>
        </w:rPr>
        <w:t xml:space="preserve"> </w:t>
      </w:r>
      <w:r>
        <w:rPr>
          <w:rFonts w:cs="B Lotus" w:hint="cs"/>
          <w:sz w:val="28"/>
          <w:szCs w:val="28"/>
          <w:rtl/>
          <w:lang w:bidi="fa-IR"/>
        </w:rPr>
        <w:t>آن مي‌گويد:</w:t>
      </w:r>
    </w:p>
    <w:p w:rsidR="00CB24D6" w:rsidRDefault="00332C29" w:rsidP="00332C29">
      <w:pPr>
        <w:bidi/>
        <w:ind w:firstLine="284"/>
        <w:jc w:val="both"/>
        <w:rPr>
          <w:rFonts w:cs="B Lotus"/>
          <w:sz w:val="28"/>
          <w:szCs w:val="28"/>
          <w:rtl/>
          <w:lang w:bidi="fa-IR"/>
        </w:rPr>
      </w:pPr>
      <w:r>
        <w:rPr>
          <w:rFonts w:cs="B Lotus" w:hint="cs"/>
          <w:sz w:val="28"/>
          <w:szCs w:val="28"/>
          <w:rtl/>
          <w:lang w:bidi="fa-IR"/>
        </w:rPr>
        <w:t xml:space="preserve">اين كتاب را </w:t>
      </w:r>
      <w:r>
        <w:rPr>
          <w:rFonts w:cs="Traditional Arabic" w:hint="cs"/>
          <w:sz w:val="28"/>
          <w:szCs w:val="28"/>
          <w:rtl/>
          <w:lang w:bidi="fa-IR"/>
        </w:rPr>
        <w:t>«</w:t>
      </w:r>
      <w:r>
        <w:rPr>
          <w:rFonts w:cs="B Lotus" w:hint="cs"/>
          <w:sz w:val="28"/>
          <w:szCs w:val="28"/>
          <w:rtl/>
          <w:lang w:bidi="fa-IR"/>
        </w:rPr>
        <w:t>التقريب والتيسير</w:t>
      </w:r>
      <w:r>
        <w:rPr>
          <w:rFonts w:cs="Traditional Arabic" w:hint="cs"/>
          <w:sz w:val="28"/>
          <w:szCs w:val="28"/>
          <w:rtl/>
          <w:lang w:bidi="fa-IR"/>
        </w:rPr>
        <w:t>»</w:t>
      </w:r>
      <w:r>
        <w:rPr>
          <w:rFonts w:cs="B Lotus" w:hint="cs"/>
          <w:sz w:val="28"/>
          <w:szCs w:val="28"/>
          <w:rtl/>
          <w:lang w:bidi="fa-IR"/>
        </w:rPr>
        <w:t xml:space="preserve"> از كتاب الإرشاد كه آن را از </w:t>
      </w:r>
      <w:r>
        <w:rPr>
          <w:rFonts w:cs="Traditional Arabic" w:hint="cs"/>
          <w:sz w:val="28"/>
          <w:szCs w:val="28"/>
          <w:rtl/>
          <w:lang w:bidi="fa-IR"/>
        </w:rPr>
        <w:t>«</w:t>
      </w:r>
      <w:r>
        <w:rPr>
          <w:rFonts w:cs="B Lotus" w:hint="cs"/>
          <w:sz w:val="28"/>
          <w:szCs w:val="28"/>
          <w:rtl/>
          <w:lang w:bidi="fa-IR"/>
        </w:rPr>
        <w:t>علوم الحديث</w:t>
      </w:r>
      <w:r>
        <w:rPr>
          <w:rFonts w:cs="Traditional Arabic" w:hint="cs"/>
          <w:sz w:val="28"/>
          <w:szCs w:val="28"/>
          <w:rtl/>
          <w:lang w:bidi="fa-IR"/>
        </w:rPr>
        <w:t>»</w:t>
      </w:r>
      <w:r w:rsidR="00A55823">
        <w:rPr>
          <w:rFonts w:cs="B Lotus" w:hint="cs"/>
          <w:sz w:val="28"/>
          <w:szCs w:val="28"/>
          <w:rtl/>
          <w:lang w:bidi="fa-IR"/>
        </w:rPr>
        <w:t xml:space="preserve"> شيخ، امام</w:t>
      </w:r>
      <w:r w:rsidR="00254643">
        <w:rPr>
          <w:rFonts w:cs="B Lotus" w:hint="cs"/>
          <w:sz w:val="28"/>
          <w:szCs w:val="28"/>
          <w:rtl/>
          <w:lang w:bidi="fa-IR"/>
        </w:rPr>
        <w:t>،</w:t>
      </w:r>
      <w:r w:rsidR="00A55823">
        <w:rPr>
          <w:rFonts w:cs="B Lotus" w:hint="cs"/>
          <w:sz w:val="28"/>
          <w:szCs w:val="28"/>
          <w:rtl/>
          <w:lang w:bidi="fa-IR"/>
        </w:rPr>
        <w:t xml:space="preserve"> حافظ پژوهشگر دقيق ابوعمر و عثمان بن عبدالرحمن معروف به ابن صلاح </w:t>
      </w:r>
      <w:r>
        <w:rPr>
          <w:rFonts w:cs="CTraditional Arabic" w:hint="cs"/>
          <w:sz w:val="28"/>
          <w:szCs w:val="28"/>
          <w:rtl/>
          <w:lang w:bidi="fa-IR"/>
        </w:rPr>
        <w:t>/</w:t>
      </w:r>
      <w:r w:rsidR="000B5C5A">
        <w:rPr>
          <w:rFonts w:cs="B Lotus" w:hint="cs"/>
          <w:sz w:val="28"/>
          <w:szCs w:val="28"/>
          <w:rtl/>
          <w:lang w:bidi="fa-IR"/>
        </w:rPr>
        <w:t xml:space="preserve"> مختصر كرده‌ام، خلاصه نموده‌ام و در خلاصه نمودن آن بسي</w:t>
      </w:r>
      <w:r>
        <w:rPr>
          <w:rFonts w:cs="B Lotus" w:hint="cs"/>
          <w:sz w:val="28"/>
          <w:szCs w:val="28"/>
          <w:rtl/>
          <w:lang w:bidi="fa-IR"/>
        </w:rPr>
        <w:t>ار مبالغه نموده‌ام اما به گونه‌ا</w:t>
      </w:r>
      <w:r w:rsidR="000B5C5A">
        <w:rPr>
          <w:rFonts w:cs="B Lotus" w:hint="cs"/>
          <w:sz w:val="28"/>
          <w:szCs w:val="28"/>
          <w:rtl/>
          <w:lang w:bidi="fa-IR"/>
        </w:rPr>
        <w:t>ي كه بر هدف و مقصود هيچ خللي وارد نشده باشد .. الخ</w:t>
      </w:r>
    </w:p>
    <w:p w:rsidR="000B5C5A" w:rsidRPr="00B07FBE" w:rsidRDefault="000B5C5A" w:rsidP="007961DD">
      <w:pPr>
        <w:bidi/>
        <w:ind w:firstLine="284"/>
        <w:jc w:val="both"/>
        <w:rPr>
          <w:rFonts w:cs="B Lotus"/>
          <w:spacing w:val="-2"/>
          <w:sz w:val="28"/>
          <w:szCs w:val="28"/>
          <w:rtl/>
          <w:lang w:bidi="fa-IR"/>
        </w:rPr>
      </w:pPr>
      <w:r w:rsidRPr="00B07FBE">
        <w:rPr>
          <w:rFonts w:cs="B Lotus" w:hint="cs"/>
          <w:spacing w:val="-2"/>
          <w:sz w:val="28"/>
          <w:szCs w:val="28"/>
          <w:rtl/>
          <w:lang w:bidi="fa-IR"/>
        </w:rPr>
        <w:t xml:space="preserve">از دوران مؤلف تا امروز استفاده‌‌هاي سودمند فراواني از اين كتاب برده شده است. </w:t>
      </w:r>
    </w:p>
    <w:p w:rsidR="000B5C5A" w:rsidRDefault="000B5C5A" w:rsidP="00332C29">
      <w:pPr>
        <w:bidi/>
        <w:ind w:firstLine="284"/>
        <w:jc w:val="both"/>
        <w:rPr>
          <w:rFonts w:cs="B Lotus"/>
          <w:sz w:val="28"/>
          <w:szCs w:val="28"/>
          <w:rtl/>
          <w:lang w:bidi="fa-IR"/>
        </w:rPr>
      </w:pPr>
      <w:r>
        <w:rPr>
          <w:rFonts w:cs="B Lotus" w:hint="cs"/>
          <w:sz w:val="28"/>
          <w:szCs w:val="28"/>
          <w:rtl/>
          <w:lang w:bidi="fa-IR"/>
        </w:rPr>
        <w:t>امام سيوطي</w:t>
      </w:r>
      <w:r w:rsidR="005F17C7" w:rsidRPr="00FC2BC2">
        <w:rPr>
          <w:rFonts w:cs="B Lotus"/>
          <w:sz w:val="28"/>
          <w:szCs w:val="28"/>
          <w:vertAlign w:val="superscript"/>
          <w:rtl/>
        </w:rPr>
        <w:footnoteReference w:id="345"/>
      </w:r>
      <w:r>
        <w:rPr>
          <w:rFonts w:cs="B Lotus" w:hint="cs"/>
          <w:sz w:val="28"/>
          <w:szCs w:val="28"/>
          <w:rtl/>
          <w:lang w:bidi="fa-IR"/>
        </w:rPr>
        <w:t xml:space="preserve"> </w:t>
      </w:r>
      <w:r w:rsidR="00332C29">
        <w:rPr>
          <w:rFonts w:cs="CTraditional Arabic" w:hint="cs"/>
          <w:sz w:val="28"/>
          <w:szCs w:val="28"/>
          <w:rtl/>
          <w:lang w:bidi="fa-IR"/>
        </w:rPr>
        <w:t>/</w:t>
      </w:r>
      <w:r>
        <w:rPr>
          <w:rFonts w:cs="B Lotus" w:hint="cs"/>
          <w:sz w:val="28"/>
          <w:szCs w:val="28"/>
          <w:rtl/>
          <w:lang w:bidi="fa-IR"/>
        </w:rPr>
        <w:t xml:space="preserve"> به شرح و تبيين و</w:t>
      </w:r>
      <w:r w:rsidR="00332C29">
        <w:rPr>
          <w:rFonts w:cs="B Lotus" w:hint="cs"/>
          <w:sz w:val="28"/>
          <w:szCs w:val="28"/>
          <w:rtl/>
          <w:lang w:bidi="fa-IR"/>
        </w:rPr>
        <w:t xml:space="preserve"> توضيح مقاصد آن تحت عنوان كتاب </w:t>
      </w:r>
      <w:r w:rsidR="00332C29">
        <w:rPr>
          <w:rFonts w:cs="Traditional Arabic" w:hint="cs"/>
          <w:sz w:val="28"/>
          <w:szCs w:val="28"/>
          <w:rtl/>
          <w:lang w:bidi="fa-IR"/>
        </w:rPr>
        <w:t>«</w:t>
      </w:r>
      <w:r w:rsidR="00332C29">
        <w:rPr>
          <w:rFonts w:cs="B Lotus" w:hint="cs"/>
          <w:sz w:val="28"/>
          <w:szCs w:val="28"/>
          <w:rtl/>
          <w:lang w:bidi="fa-IR"/>
        </w:rPr>
        <w:t>تدريب الراوي</w:t>
      </w:r>
      <w:r w:rsidR="00332C29">
        <w:rPr>
          <w:rFonts w:cs="Traditional Arabic" w:hint="cs"/>
          <w:sz w:val="28"/>
          <w:szCs w:val="28"/>
          <w:rtl/>
          <w:lang w:bidi="fa-IR"/>
        </w:rPr>
        <w:t>»</w:t>
      </w:r>
      <w:r>
        <w:rPr>
          <w:rFonts w:cs="B Lotus" w:hint="cs"/>
          <w:sz w:val="28"/>
          <w:szCs w:val="28"/>
          <w:rtl/>
          <w:lang w:bidi="fa-IR"/>
        </w:rPr>
        <w:t xml:space="preserve"> پرداخته و در مقدمة آن مي‌گويد:</w:t>
      </w:r>
    </w:p>
    <w:p w:rsidR="00B1316B" w:rsidRDefault="00332C29" w:rsidP="007961DD">
      <w:pPr>
        <w:bidi/>
        <w:ind w:firstLine="284"/>
        <w:jc w:val="both"/>
        <w:rPr>
          <w:rFonts w:cs="B Lotus"/>
          <w:sz w:val="28"/>
          <w:szCs w:val="28"/>
          <w:rtl/>
          <w:lang w:bidi="fa-IR"/>
        </w:rPr>
      </w:pPr>
      <w:r>
        <w:rPr>
          <w:rFonts w:cs="Traditional Arabic" w:hint="cs"/>
          <w:sz w:val="28"/>
          <w:szCs w:val="28"/>
          <w:rtl/>
          <w:lang w:bidi="fa-IR"/>
        </w:rPr>
        <w:t>«</w:t>
      </w:r>
      <w:r>
        <w:rPr>
          <w:rFonts w:cs="B Lotus" w:hint="cs"/>
          <w:sz w:val="28"/>
          <w:szCs w:val="28"/>
          <w:rtl/>
          <w:lang w:bidi="fa-IR"/>
        </w:rPr>
        <w:t>كتاب التقريب و</w:t>
      </w:r>
      <w:r w:rsidR="00B1316B">
        <w:rPr>
          <w:rFonts w:cs="B Lotus" w:hint="cs"/>
          <w:sz w:val="28"/>
          <w:szCs w:val="28"/>
          <w:rtl/>
          <w:lang w:bidi="fa-IR"/>
        </w:rPr>
        <w:t>التيسير تأليف شيخ الإسلام و حافظ ـ دوستدار خداي متعال ـ ابوزكريا نووي، كتابي است كه داراي ارزش فراواني و مقام والايي مي‌باشد كه فايده‌هاي آن بسيار زياد مي‌باشد و براي علاقه‌مند</w:t>
      </w:r>
      <w:r>
        <w:rPr>
          <w:rFonts w:cs="B Lotus" w:hint="cs"/>
          <w:sz w:val="28"/>
          <w:szCs w:val="28"/>
          <w:rtl/>
          <w:lang w:bidi="fa-IR"/>
        </w:rPr>
        <w:t>ان خود هديه‌‌هاي گرانبهايي دارد</w:t>
      </w:r>
      <w:r w:rsidR="007B30B3" w:rsidRPr="00FC2BC2">
        <w:rPr>
          <w:rFonts w:cs="B Lotus"/>
          <w:sz w:val="28"/>
          <w:szCs w:val="28"/>
          <w:vertAlign w:val="superscript"/>
          <w:rtl/>
        </w:rPr>
        <w:footnoteReference w:id="346"/>
      </w:r>
      <w:r>
        <w:rPr>
          <w:rFonts w:cs="B Lotus" w:hint="cs"/>
          <w:sz w:val="28"/>
          <w:szCs w:val="28"/>
          <w:rtl/>
          <w:lang w:bidi="fa-IR"/>
        </w:rPr>
        <w:t>.</w:t>
      </w:r>
    </w:p>
    <w:p w:rsidR="007F6D33" w:rsidRPr="007F6D33" w:rsidRDefault="007F6D33" w:rsidP="00D942FA">
      <w:pPr>
        <w:pStyle w:val="a1"/>
        <w:rPr>
          <w:rtl/>
        </w:rPr>
      </w:pPr>
      <w:bookmarkStart w:id="119" w:name="_Toc337843554"/>
      <w:r w:rsidRPr="007F6D33">
        <w:rPr>
          <w:rFonts w:hint="cs"/>
          <w:rtl/>
        </w:rPr>
        <w:t>الأربعين النوو</w:t>
      </w:r>
      <w:r w:rsidRPr="00D942FA">
        <w:rPr>
          <w:rFonts w:ascii="mylotus" w:hAnsi="mylotus" w:cs="mylotus"/>
          <w:sz w:val="30"/>
          <w:szCs w:val="30"/>
          <w:rtl/>
        </w:rPr>
        <w:t>ية</w:t>
      </w:r>
      <w:bookmarkEnd w:id="119"/>
    </w:p>
    <w:p w:rsidR="007F6D33" w:rsidRDefault="001F3D08" w:rsidP="00332C29">
      <w:pPr>
        <w:bidi/>
        <w:ind w:firstLine="284"/>
        <w:jc w:val="both"/>
        <w:rPr>
          <w:rFonts w:cs="B Lotus"/>
          <w:sz w:val="28"/>
          <w:szCs w:val="28"/>
          <w:rtl/>
          <w:lang w:bidi="fa-IR"/>
        </w:rPr>
      </w:pPr>
      <w:r>
        <w:rPr>
          <w:rFonts w:cs="B Lotus" w:hint="cs"/>
          <w:sz w:val="28"/>
          <w:szCs w:val="28"/>
          <w:rtl/>
          <w:lang w:bidi="fa-IR"/>
        </w:rPr>
        <w:t>كتاب كوچكي است كه مؤلف در آن چه</w:t>
      </w:r>
      <w:r w:rsidR="0075486E">
        <w:rPr>
          <w:rFonts w:cs="B Lotus" w:hint="cs"/>
          <w:sz w:val="28"/>
          <w:szCs w:val="28"/>
          <w:rtl/>
          <w:lang w:bidi="fa-IR"/>
        </w:rPr>
        <w:t>ل</w:t>
      </w:r>
      <w:r>
        <w:rPr>
          <w:rFonts w:cs="B Lotus" w:hint="cs"/>
          <w:sz w:val="28"/>
          <w:szCs w:val="28"/>
          <w:rtl/>
          <w:lang w:bidi="fa-IR"/>
        </w:rPr>
        <w:t xml:space="preserve"> يا چهل و دو حديث كه هر مسلمان</w:t>
      </w:r>
      <w:r w:rsidR="00332C29">
        <w:rPr>
          <w:rFonts w:cs="B Lotus" w:hint="cs"/>
          <w:sz w:val="28"/>
          <w:szCs w:val="28"/>
          <w:rtl/>
          <w:lang w:bidi="fa-IR"/>
        </w:rPr>
        <w:t xml:space="preserve">ي به آن نيازمند مي‌باشد گردآوری </w:t>
      </w:r>
      <w:r>
        <w:rPr>
          <w:rFonts w:cs="B Lotus" w:hint="cs"/>
          <w:sz w:val="28"/>
          <w:szCs w:val="28"/>
          <w:rtl/>
          <w:lang w:bidi="fa-IR"/>
        </w:rPr>
        <w:t>نموده است.</w:t>
      </w:r>
      <w:r w:rsidR="00332C29">
        <w:rPr>
          <w:rFonts w:cs="B Lotus" w:hint="cs"/>
          <w:sz w:val="28"/>
          <w:szCs w:val="28"/>
          <w:rtl/>
          <w:lang w:bidi="fa-IR"/>
        </w:rPr>
        <w:t xml:space="preserve"> </w:t>
      </w:r>
      <w:r>
        <w:rPr>
          <w:rFonts w:cs="B Lotus" w:hint="cs"/>
          <w:sz w:val="28"/>
          <w:szCs w:val="28"/>
          <w:rtl/>
          <w:lang w:bidi="fa-IR"/>
        </w:rPr>
        <w:t>و اين كتاب او بيشتر از</w:t>
      </w:r>
      <w:r w:rsidR="00BE73E4">
        <w:rPr>
          <w:rFonts w:cs="B Lotus" w:hint="cs"/>
          <w:sz w:val="28"/>
          <w:szCs w:val="28"/>
          <w:rtl/>
          <w:lang w:bidi="fa-IR"/>
        </w:rPr>
        <w:t xml:space="preserve"> كتاب‌ها</w:t>
      </w:r>
      <w:r>
        <w:rPr>
          <w:rFonts w:cs="B Lotus" w:hint="cs"/>
          <w:sz w:val="28"/>
          <w:szCs w:val="28"/>
          <w:rtl/>
          <w:lang w:bidi="fa-IR"/>
        </w:rPr>
        <w:t>ي فقهي و وعظ و زهد او دست به</w:t>
      </w:r>
      <w:r w:rsidR="006321AC">
        <w:rPr>
          <w:rFonts w:cs="B Lotus" w:hint="cs"/>
          <w:sz w:val="28"/>
          <w:szCs w:val="28"/>
          <w:rtl/>
          <w:lang w:bidi="fa-IR"/>
        </w:rPr>
        <w:t xml:space="preserve"> </w:t>
      </w:r>
      <w:r>
        <w:rPr>
          <w:rFonts w:cs="B Lotus" w:hint="cs"/>
          <w:sz w:val="28"/>
          <w:szCs w:val="28"/>
          <w:rtl/>
          <w:lang w:bidi="fa-IR"/>
        </w:rPr>
        <w:t>دست گشته است و مردم منفعت زيادي از اين كتاب برده‌اند و همواره در آينده خواهند برد و هميشه علماء به طلابشان گوشزد مي‌كنند كه‌</w:t>
      </w:r>
      <w:r w:rsidR="00332C29">
        <w:rPr>
          <w:rFonts w:cs="B Lotus" w:hint="cs"/>
          <w:sz w:val="28"/>
          <w:szCs w:val="28"/>
          <w:rtl/>
          <w:lang w:bidi="fa-IR"/>
        </w:rPr>
        <w:t xml:space="preserve"> </w:t>
      </w:r>
      <w:r>
        <w:rPr>
          <w:rFonts w:cs="B Lotus" w:hint="cs"/>
          <w:sz w:val="28"/>
          <w:szCs w:val="28"/>
          <w:rtl/>
          <w:lang w:bidi="fa-IR"/>
        </w:rPr>
        <w:t xml:space="preserve">آن را حفظ و فهم كنند. اين كتاب اولين گام براي اطلاع از احاديث رسول خدا </w:t>
      </w:r>
      <w:r w:rsidR="00332C29">
        <w:rPr>
          <w:rFonts w:cs="CTraditional Arabic" w:hint="cs"/>
          <w:sz w:val="28"/>
          <w:szCs w:val="28"/>
          <w:rtl/>
          <w:lang w:bidi="fa-IR"/>
        </w:rPr>
        <w:t>ص</w:t>
      </w:r>
      <w:r>
        <w:rPr>
          <w:rFonts w:cs="B Lotus" w:hint="cs"/>
          <w:sz w:val="28"/>
          <w:szCs w:val="28"/>
          <w:rtl/>
          <w:lang w:bidi="fa-IR"/>
        </w:rPr>
        <w:t xml:space="preserve"> مي‌باشد. </w:t>
      </w:r>
    </w:p>
    <w:p w:rsidR="00EC3E17" w:rsidRPr="00EC3E17" w:rsidRDefault="00EC3E17" w:rsidP="00D942FA">
      <w:pPr>
        <w:pStyle w:val="a1"/>
        <w:rPr>
          <w:rtl/>
        </w:rPr>
      </w:pPr>
      <w:bookmarkStart w:id="120" w:name="_Toc337843555"/>
      <w:r w:rsidRPr="00EC3E17">
        <w:rPr>
          <w:rFonts w:hint="cs"/>
          <w:rtl/>
        </w:rPr>
        <w:t>بستان العارفين</w:t>
      </w:r>
      <w:bookmarkEnd w:id="120"/>
    </w:p>
    <w:p w:rsidR="001F3D08" w:rsidRDefault="00EC3E17" w:rsidP="007961DD">
      <w:pPr>
        <w:bidi/>
        <w:ind w:firstLine="284"/>
        <w:jc w:val="both"/>
        <w:rPr>
          <w:rFonts w:cs="B Lotus"/>
          <w:sz w:val="28"/>
          <w:szCs w:val="28"/>
          <w:rtl/>
          <w:lang w:bidi="fa-IR"/>
        </w:rPr>
      </w:pPr>
      <w:r>
        <w:rPr>
          <w:rFonts w:cs="B Lotus" w:hint="cs"/>
          <w:sz w:val="28"/>
          <w:szCs w:val="28"/>
          <w:rtl/>
          <w:lang w:bidi="fa-IR"/>
        </w:rPr>
        <w:t>كتاب سلوك دروني و قلبي است كه با وجود كوچكي آن داراي خير و بركت و فوائد فراوان و مطالب زيادي است كه صورت كاملي از مؤلف آن مي‌باشد. اين كتاب به بحث دربارة زهد و اخلاق و وصف حقارت دنيا مي‌پردازد. اسلوب نووي در اين كتاب شيوة مبارك</w:t>
      </w:r>
      <w:r w:rsidR="00B353B2">
        <w:rPr>
          <w:rFonts w:cs="B Lotus" w:hint="cs"/>
          <w:sz w:val="28"/>
          <w:szCs w:val="28"/>
          <w:rtl/>
          <w:lang w:bidi="fa-IR"/>
        </w:rPr>
        <w:t>ي</w:t>
      </w:r>
      <w:r>
        <w:rPr>
          <w:rFonts w:cs="B Lotus" w:hint="cs"/>
          <w:sz w:val="28"/>
          <w:szCs w:val="28"/>
          <w:rtl/>
          <w:lang w:bidi="fa-IR"/>
        </w:rPr>
        <w:t xml:space="preserve"> از صوفيه همراه با صدق در گفتار و عمل مي‌باشد.</w:t>
      </w:r>
    </w:p>
    <w:p w:rsidR="00B353B2" w:rsidRPr="007306C3" w:rsidRDefault="007306C3" w:rsidP="00D942FA">
      <w:pPr>
        <w:pStyle w:val="a1"/>
        <w:rPr>
          <w:rtl/>
        </w:rPr>
      </w:pPr>
      <w:bookmarkStart w:id="121" w:name="_Toc337843556"/>
      <w:r w:rsidRPr="007306C3">
        <w:rPr>
          <w:rFonts w:hint="cs"/>
          <w:rtl/>
        </w:rPr>
        <w:t>مناقب الشافعي</w:t>
      </w:r>
      <w:bookmarkEnd w:id="121"/>
    </w:p>
    <w:p w:rsidR="001F3D08" w:rsidRDefault="006858B2" w:rsidP="007961DD">
      <w:pPr>
        <w:bidi/>
        <w:ind w:firstLine="284"/>
        <w:jc w:val="both"/>
        <w:rPr>
          <w:rFonts w:cs="B Lotus"/>
          <w:sz w:val="28"/>
          <w:szCs w:val="28"/>
          <w:rtl/>
          <w:lang w:bidi="fa-IR"/>
        </w:rPr>
      </w:pPr>
      <w:r>
        <w:rPr>
          <w:rFonts w:cs="B Lotus" w:hint="cs"/>
          <w:sz w:val="28"/>
          <w:szCs w:val="28"/>
          <w:rtl/>
          <w:lang w:bidi="fa-IR"/>
        </w:rPr>
        <w:t>اين كتاب مختصر كتاب بيهقي مي‌باشد كه آن را از دو جلد به يك جلد در آورده است.</w:t>
      </w:r>
    </w:p>
    <w:p w:rsidR="006858B2" w:rsidRPr="006858B2" w:rsidRDefault="006858B2" w:rsidP="00D942FA">
      <w:pPr>
        <w:pStyle w:val="a1"/>
        <w:rPr>
          <w:rtl/>
        </w:rPr>
      </w:pPr>
      <w:bookmarkStart w:id="122" w:name="_Toc337843557"/>
      <w:r w:rsidRPr="006858B2">
        <w:rPr>
          <w:rFonts w:hint="cs"/>
          <w:rtl/>
        </w:rPr>
        <w:t>مخ</w:t>
      </w:r>
      <w:r w:rsidR="00332C29">
        <w:rPr>
          <w:rFonts w:hint="cs"/>
          <w:rtl/>
        </w:rPr>
        <w:t>تصر أ</w:t>
      </w:r>
      <w:r w:rsidRPr="006858B2">
        <w:rPr>
          <w:rFonts w:hint="cs"/>
          <w:rtl/>
        </w:rPr>
        <w:t>سد الغا</w:t>
      </w:r>
      <w:r w:rsidRPr="00D942FA">
        <w:rPr>
          <w:rFonts w:ascii="mylotus" w:hAnsi="mylotus" w:cs="mylotus"/>
          <w:sz w:val="30"/>
          <w:szCs w:val="30"/>
          <w:rtl/>
        </w:rPr>
        <w:t>بة</w:t>
      </w:r>
      <w:bookmarkEnd w:id="122"/>
    </w:p>
    <w:p w:rsidR="007306C3" w:rsidRDefault="007477DC" w:rsidP="007961DD">
      <w:pPr>
        <w:bidi/>
        <w:ind w:firstLine="284"/>
        <w:jc w:val="both"/>
        <w:rPr>
          <w:rFonts w:cs="B Lotus"/>
          <w:sz w:val="28"/>
          <w:szCs w:val="28"/>
          <w:rtl/>
          <w:lang w:bidi="fa-IR"/>
        </w:rPr>
      </w:pPr>
      <w:r>
        <w:rPr>
          <w:rFonts w:cs="B Lotus" w:hint="cs"/>
          <w:sz w:val="28"/>
          <w:szCs w:val="28"/>
          <w:rtl/>
          <w:lang w:bidi="fa-IR"/>
        </w:rPr>
        <w:t>در التقريب از آن سخن گفته است.</w:t>
      </w:r>
    </w:p>
    <w:p w:rsidR="007477DC" w:rsidRPr="007477DC" w:rsidRDefault="007477DC" w:rsidP="00D942FA">
      <w:pPr>
        <w:pStyle w:val="a1"/>
        <w:rPr>
          <w:rtl/>
        </w:rPr>
      </w:pPr>
      <w:bookmarkStart w:id="123" w:name="_Toc337843558"/>
      <w:r w:rsidRPr="007477DC">
        <w:rPr>
          <w:rFonts w:hint="cs"/>
          <w:rtl/>
        </w:rPr>
        <w:t>المسائل المنثور</w:t>
      </w:r>
      <w:r w:rsidRPr="00D942FA">
        <w:rPr>
          <w:rFonts w:ascii="mylotus" w:hAnsi="mylotus" w:cs="mylotus"/>
          <w:sz w:val="30"/>
          <w:szCs w:val="30"/>
          <w:rtl/>
        </w:rPr>
        <w:t>ة</w:t>
      </w:r>
      <w:bookmarkEnd w:id="123"/>
    </w:p>
    <w:p w:rsidR="007306C3" w:rsidRDefault="00332C29" w:rsidP="007961DD">
      <w:pPr>
        <w:bidi/>
        <w:ind w:firstLine="284"/>
        <w:jc w:val="both"/>
        <w:rPr>
          <w:rFonts w:cs="B Lotus"/>
          <w:sz w:val="28"/>
          <w:szCs w:val="28"/>
          <w:rtl/>
          <w:lang w:bidi="fa-IR"/>
        </w:rPr>
      </w:pPr>
      <w:r>
        <w:rPr>
          <w:rFonts w:cs="B Lotus" w:hint="cs"/>
          <w:sz w:val="28"/>
          <w:szCs w:val="28"/>
          <w:rtl/>
          <w:lang w:bidi="fa-IR"/>
        </w:rPr>
        <w:t xml:space="preserve">فتاواي اوست كه توسط شاگردش </w:t>
      </w:r>
      <w:r>
        <w:rPr>
          <w:rFonts w:cs="Traditional Arabic" w:hint="cs"/>
          <w:sz w:val="28"/>
          <w:szCs w:val="28"/>
          <w:rtl/>
          <w:lang w:bidi="fa-IR"/>
        </w:rPr>
        <w:t>«</w:t>
      </w:r>
      <w:r>
        <w:rPr>
          <w:rFonts w:cs="B Lotus" w:hint="cs"/>
          <w:sz w:val="28"/>
          <w:szCs w:val="28"/>
          <w:rtl/>
          <w:lang w:bidi="fa-IR"/>
        </w:rPr>
        <w:t>ابن عطار</w:t>
      </w:r>
      <w:r>
        <w:rPr>
          <w:rFonts w:cs="Traditional Arabic" w:hint="cs"/>
          <w:sz w:val="28"/>
          <w:szCs w:val="28"/>
          <w:rtl/>
          <w:lang w:bidi="fa-IR"/>
        </w:rPr>
        <w:t>»</w:t>
      </w:r>
      <w:r w:rsidR="005D0688">
        <w:rPr>
          <w:rFonts w:cs="B Lotus" w:hint="cs"/>
          <w:sz w:val="28"/>
          <w:szCs w:val="28"/>
          <w:rtl/>
          <w:lang w:bidi="fa-IR"/>
        </w:rPr>
        <w:t xml:space="preserve"> گردآوري شده و داراي ارزش فراوان و علوم مفيد بسياري است. امام نووي فتاواي ديگري نيز دارد كه در اين كتاب نمي‌باشد اما با دستخط او در</w:t>
      </w:r>
      <w:r w:rsidR="00FA68CD">
        <w:rPr>
          <w:rFonts w:cs="B Lotus" w:hint="cs"/>
          <w:sz w:val="28"/>
          <w:szCs w:val="28"/>
          <w:rtl/>
          <w:lang w:bidi="fa-IR"/>
        </w:rPr>
        <w:t xml:space="preserve"> </w:t>
      </w:r>
      <w:r w:rsidR="005D0688">
        <w:rPr>
          <w:rFonts w:cs="B Lotus" w:hint="cs"/>
          <w:sz w:val="28"/>
          <w:szCs w:val="28"/>
          <w:rtl/>
          <w:lang w:bidi="fa-IR"/>
        </w:rPr>
        <w:t>جاهاي ديگري آمده است.</w:t>
      </w:r>
    </w:p>
    <w:p w:rsidR="006135BB" w:rsidRPr="006135BB" w:rsidRDefault="00332C29" w:rsidP="00D942FA">
      <w:pPr>
        <w:pStyle w:val="a1"/>
        <w:rPr>
          <w:rtl/>
        </w:rPr>
      </w:pPr>
      <w:bookmarkStart w:id="124" w:name="_Toc337843559"/>
      <w:r>
        <w:rPr>
          <w:rFonts w:hint="cs"/>
          <w:rtl/>
        </w:rPr>
        <w:t>أدب المفتي و</w:t>
      </w:r>
      <w:r w:rsidR="006135BB" w:rsidRPr="006135BB">
        <w:rPr>
          <w:rFonts w:hint="cs"/>
          <w:rtl/>
        </w:rPr>
        <w:t>المستفتي</w:t>
      </w:r>
      <w:bookmarkEnd w:id="124"/>
    </w:p>
    <w:p w:rsidR="006135BB" w:rsidRDefault="006135BB" w:rsidP="007961DD">
      <w:pPr>
        <w:bidi/>
        <w:ind w:firstLine="284"/>
        <w:jc w:val="both"/>
        <w:rPr>
          <w:rFonts w:cs="B Lotus"/>
          <w:sz w:val="28"/>
          <w:szCs w:val="28"/>
          <w:rtl/>
          <w:lang w:bidi="fa-IR"/>
        </w:rPr>
      </w:pPr>
      <w:r>
        <w:rPr>
          <w:rFonts w:cs="B Lotus" w:hint="cs"/>
          <w:sz w:val="28"/>
          <w:szCs w:val="28"/>
          <w:rtl/>
          <w:lang w:bidi="fa-IR"/>
        </w:rPr>
        <w:t>همچنان كه سخاوي</w:t>
      </w:r>
      <w:r w:rsidR="007B30B3" w:rsidRPr="00FC2BC2">
        <w:rPr>
          <w:rFonts w:cs="B Lotus"/>
          <w:sz w:val="28"/>
          <w:szCs w:val="28"/>
          <w:vertAlign w:val="superscript"/>
          <w:rtl/>
        </w:rPr>
        <w:footnoteReference w:id="347"/>
      </w:r>
      <w:r>
        <w:rPr>
          <w:rFonts w:cs="B Lotus" w:hint="cs"/>
          <w:sz w:val="28"/>
          <w:szCs w:val="28"/>
          <w:rtl/>
          <w:lang w:bidi="fa-IR"/>
        </w:rPr>
        <w:t xml:space="preserve"> مي‌گويد آن كتاب ارزشمندي است. و در اين موضوع قبل از او ابوعمرو بن صلاح و قبل از آن ابوالقاسم صيمري</w:t>
      </w:r>
      <w:r w:rsidR="007B30B3" w:rsidRPr="00FC2BC2">
        <w:rPr>
          <w:rFonts w:cs="B Lotus"/>
          <w:sz w:val="28"/>
          <w:szCs w:val="28"/>
          <w:vertAlign w:val="superscript"/>
          <w:rtl/>
        </w:rPr>
        <w:footnoteReference w:id="348"/>
      </w:r>
      <w:r>
        <w:rPr>
          <w:rFonts w:cs="B Lotus" w:hint="cs"/>
          <w:sz w:val="28"/>
          <w:szCs w:val="28"/>
          <w:rtl/>
          <w:lang w:bidi="fa-IR"/>
        </w:rPr>
        <w:t xml:space="preserve"> به تأليف پرداخته‌اند.</w:t>
      </w:r>
    </w:p>
    <w:p w:rsidR="000A2B26" w:rsidRPr="000A2B26" w:rsidRDefault="000A2B26" w:rsidP="00332C29">
      <w:pPr>
        <w:bidi/>
        <w:jc w:val="both"/>
        <w:rPr>
          <w:rFonts w:cs="B Lotus"/>
          <w:b/>
          <w:bCs/>
          <w:sz w:val="2"/>
          <w:szCs w:val="2"/>
          <w:rtl/>
          <w:lang w:bidi="fa-IR"/>
        </w:rPr>
      </w:pPr>
    </w:p>
    <w:p w:rsidR="006135BB" w:rsidRPr="006135BB" w:rsidRDefault="006135BB" w:rsidP="000A2B26">
      <w:pPr>
        <w:bidi/>
        <w:jc w:val="both"/>
        <w:rPr>
          <w:rFonts w:cs="B Lotus"/>
          <w:b/>
          <w:bCs/>
          <w:sz w:val="28"/>
          <w:szCs w:val="28"/>
          <w:rtl/>
          <w:lang w:bidi="fa-IR"/>
        </w:rPr>
      </w:pPr>
      <w:r w:rsidRPr="006135BB">
        <w:rPr>
          <w:rFonts w:cs="B Lotus" w:hint="cs"/>
          <w:b/>
          <w:bCs/>
          <w:sz w:val="28"/>
          <w:szCs w:val="28"/>
          <w:rtl/>
          <w:lang w:bidi="fa-IR"/>
        </w:rPr>
        <w:t>مسائل تخميس الغنائم</w:t>
      </w:r>
    </w:p>
    <w:p w:rsidR="006135BB" w:rsidRDefault="00C12FB5" w:rsidP="007961DD">
      <w:pPr>
        <w:bidi/>
        <w:ind w:firstLine="284"/>
        <w:jc w:val="both"/>
        <w:rPr>
          <w:rFonts w:cs="B Lotus"/>
          <w:sz w:val="28"/>
          <w:szCs w:val="28"/>
          <w:rtl/>
          <w:lang w:bidi="fa-IR"/>
        </w:rPr>
      </w:pPr>
      <w:r>
        <w:rPr>
          <w:rFonts w:cs="B Lotus" w:hint="cs"/>
          <w:sz w:val="28"/>
          <w:szCs w:val="28"/>
          <w:rtl/>
          <w:lang w:bidi="fa-IR"/>
        </w:rPr>
        <w:t>اين كتاب حاوي اختلاف‌نظرهاي او با استادش فركاح در موضوع تخميس جاريه‌ها مي‌باشد.</w:t>
      </w:r>
    </w:p>
    <w:p w:rsidR="00C12FB5" w:rsidRPr="000A2B26" w:rsidRDefault="00C12FB5" w:rsidP="007961DD">
      <w:pPr>
        <w:bidi/>
        <w:ind w:firstLine="284"/>
        <w:jc w:val="both"/>
        <w:rPr>
          <w:rFonts w:cs="B Lotus"/>
          <w:sz w:val="2"/>
          <w:szCs w:val="2"/>
          <w:rtl/>
          <w:lang w:bidi="fa-IR"/>
        </w:rPr>
      </w:pPr>
    </w:p>
    <w:p w:rsidR="00816D2C" w:rsidRPr="00816D2C" w:rsidRDefault="00816D2C" w:rsidP="00D942FA">
      <w:pPr>
        <w:pStyle w:val="a1"/>
        <w:rPr>
          <w:rtl/>
        </w:rPr>
      </w:pPr>
      <w:bookmarkStart w:id="125" w:name="_Toc337843560"/>
      <w:r w:rsidRPr="00816D2C">
        <w:rPr>
          <w:rFonts w:hint="cs"/>
          <w:rtl/>
        </w:rPr>
        <w:t>مختصر التذنيب</w:t>
      </w:r>
      <w:bookmarkEnd w:id="125"/>
    </w:p>
    <w:p w:rsidR="00816D2C" w:rsidRDefault="00816D2C" w:rsidP="007961DD">
      <w:pPr>
        <w:bidi/>
        <w:ind w:firstLine="284"/>
        <w:jc w:val="both"/>
        <w:rPr>
          <w:rFonts w:cs="B Lotus"/>
          <w:sz w:val="28"/>
          <w:szCs w:val="28"/>
          <w:rtl/>
          <w:lang w:bidi="fa-IR"/>
        </w:rPr>
      </w:pPr>
      <w:r>
        <w:rPr>
          <w:rFonts w:cs="B Lotus" w:hint="cs"/>
          <w:sz w:val="28"/>
          <w:szCs w:val="28"/>
          <w:rtl/>
          <w:lang w:bidi="fa-IR"/>
        </w:rPr>
        <w:t>التذنيب تأليف رافعي كه آن را المنتخب ناميده مي‌باشد. در آخر فصل شانزدهم ورقه‌هايي از آن افتاده كه بيشتر از يك رساله مي‌باشد و آن خلاصه نشده است.</w:t>
      </w:r>
    </w:p>
    <w:p w:rsidR="00816D2C" w:rsidRPr="00816D2C" w:rsidRDefault="00816D2C" w:rsidP="00D942FA">
      <w:pPr>
        <w:pStyle w:val="a1"/>
        <w:rPr>
          <w:rtl/>
        </w:rPr>
      </w:pPr>
      <w:bookmarkStart w:id="126" w:name="_Toc337843561"/>
      <w:r w:rsidRPr="00816D2C">
        <w:rPr>
          <w:rFonts w:hint="cs"/>
          <w:rtl/>
        </w:rPr>
        <w:t>دقائق الرو</w:t>
      </w:r>
      <w:r w:rsidRPr="00D942FA">
        <w:rPr>
          <w:rFonts w:ascii="mylotus" w:hAnsi="mylotus" w:cs="mylotus"/>
          <w:rtl/>
        </w:rPr>
        <w:t>ضة</w:t>
      </w:r>
      <w:bookmarkEnd w:id="126"/>
    </w:p>
    <w:p w:rsidR="00816D2C" w:rsidRDefault="00D146C3" w:rsidP="007961DD">
      <w:pPr>
        <w:bidi/>
        <w:ind w:firstLine="284"/>
        <w:jc w:val="both"/>
        <w:rPr>
          <w:rFonts w:cs="B Lotus"/>
          <w:sz w:val="28"/>
          <w:szCs w:val="28"/>
          <w:rtl/>
          <w:lang w:bidi="fa-IR"/>
        </w:rPr>
      </w:pPr>
      <w:r>
        <w:rPr>
          <w:rFonts w:cs="B Lotus" w:hint="cs"/>
          <w:sz w:val="28"/>
          <w:szCs w:val="28"/>
          <w:rtl/>
          <w:lang w:bidi="fa-IR"/>
        </w:rPr>
        <w:t>اين كتاب نيز كتاب الصلا</w:t>
      </w:r>
      <w:r w:rsidRPr="00D146C3">
        <w:rPr>
          <w:rFonts w:cs="2  Badr" w:hint="cs"/>
          <w:sz w:val="28"/>
          <w:szCs w:val="28"/>
          <w:rtl/>
          <w:lang w:bidi="fa-IR"/>
        </w:rPr>
        <w:t>ة</w:t>
      </w:r>
      <w:r>
        <w:rPr>
          <w:rFonts w:cs="B Lotus" w:hint="cs"/>
          <w:sz w:val="28"/>
          <w:szCs w:val="28"/>
          <w:rtl/>
          <w:lang w:bidi="fa-IR"/>
        </w:rPr>
        <w:t xml:space="preserve"> رسيد و‌</w:t>
      </w:r>
      <w:r w:rsidR="00332C29">
        <w:rPr>
          <w:rFonts w:cs="B Lotus" w:hint="cs"/>
          <w:sz w:val="28"/>
          <w:szCs w:val="28"/>
          <w:rtl/>
          <w:lang w:bidi="fa-IR"/>
        </w:rPr>
        <w:t xml:space="preserve"> </w:t>
      </w:r>
      <w:r>
        <w:rPr>
          <w:rFonts w:cs="B Lotus" w:hint="cs"/>
          <w:sz w:val="28"/>
          <w:szCs w:val="28"/>
          <w:rtl/>
          <w:lang w:bidi="fa-IR"/>
        </w:rPr>
        <w:t xml:space="preserve">آن بسيار ارزشمند مي‌باشد كه آن را </w:t>
      </w:r>
      <w:r w:rsidRPr="002B6252">
        <w:rPr>
          <w:rStyle w:val="Char"/>
          <w:rFonts w:hint="cs"/>
          <w:rtl/>
        </w:rPr>
        <w:t>[الإشارات</w:t>
      </w:r>
      <w:r w:rsidR="00332C29" w:rsidRPr="002B6252">
        <w:rPr>
          <w:rStyle w:val="Char"/>
          <w:rFonts w:hint="cs"/>
          <w:rtl/>
        </w:rPr>
        <w:t xml:space="preserve"> لما وقع في الروضة من الأسماء و</w:t>
      </w:r>
      <w:r w:rsidRPr="002B6252">
        <w:rPr>
          <w:rStyle w:val="Char"/>
          <w:rFonts w:hint="cs"/>
          <w:rtl/>
        </w:rPr>
        <w:t>اللغات]</w:t>
      </w:r>
      <w:r>
        <w:rPr>
          <w:rFonts w:cs="B Lotus" w:hint="cs"/>
          <w:sz w:val="28"/>
          <w:szCs w:val="28"/>
          <w:rtl/>
          <w:lang w:bidi="fa-IR"/>
        </w:rPr>
        <w:t xml:space="preserve"> ناميده است و اين كتاب همان طور كه سخاوي مي‌گويد كتاب ارزشمندي مي‌باشد.</w:t>
      </w:r>
    </w:p>
    <w:p w:rsidR="00D146C3" w:rsidRPr="0099316C" w:rsidRDefault="0099316C" w:rsidP="00D942FA">
      <w:pPr>
        <w:pStyle w:val="a1"/>
        <w:rPr>
          <w:rtl/>
        </w:rPr>
      </w:pPr>
      <w:bookmarkStart w:id="127" w:name="_Toc337843562"/>
      <w:r w:rsidRPr="00D942FA">
        <w:rPr>
          <w:rFonts w:ascii="mylotus" w:hAnsi="mylotus" w:cs="mylotus"/>
          <w:rtl/>
        </w:rPr>
        <w:t xml:space="preserve">تحفة </w:t>
      </w:r>
      <w:r w:rsidRPr="0099316C">
        <w:rPr>
          <w:rFonts w:hint="cs"/>
          <w:rtl/>
        </w:rPr>
        <w:t>طلاب الفضائل</w:t>
      </w:r>
      <w:bookmarkEnd w:id="127"/>
    </w:p>
    <w:p w:rsidR="00D146C3" w:rsidRDefault="0099316C" w:rsidP="007961DD">
      <w:pPr>
        <w:bidi/>
        <w:ind w:firstLine="284"/>
        <w:jc w:val="both"/>
        <w:rPr>
          <w:rFonts w:cs="B Lotus"/>
          <w:sz w:val="28"/>
          <w:szCs w:val="28"/>
          <w:rtl/>
          <w:lang w:bidi="fa-IR"/>
        </w:rPr>
      </w:pPr>
      <w:r>
        <w:rPr>
          <w:rFonts w:cs="B Lotus" w:hint="cs"/>
          <w:sz w:val="28"/>
          <w:szCs w:val="28"/>
          <w:rtl/>
          <w:lang w:bidi="fa-IR"/>
        </w:rPr>
        <w:t>در بر گيرندة مباحثي در زمينة تفسير، حديث، فقه، لغت و زبان عربي و چيزهاي ديگر مي‌باشد. و آن در</w:t>
      </w:r>
      <w:r w:rsidR="00443F3B">
        <w:rPr>
          <w:rFonts w:cs="B Lotus" w:hint="cs"/>
          <w:sz w:val="28"/>
          <w:szCs w:val="28"/>
          <w:rtl/>
          <w:lang w:bidi="fa-IR"/>
        </w:rPr>
        <w:t xml:space="preserve"> </w:t>
      </w:r>
      <w:r>
        <w:rPr>
          <w:rFonts w:cs="B Lotus" w:hint="cs"/>
          <w:sz w:val="28"/>
          <w:szCs w:val="28"/>
          <w:rtl/>
          <w:lang w:bidi="fa-IR"/>
        </w:rPr>
        <w:t>معنايش بسيار ارجمند مي‌باشد. مؤلف، آن را از كتاب شرح المهذب منشعب نموده است.</w:t>
      </w:r>
    </w:p>
    <w:p w:rsidR="00816D2C" w:rsidRPr="002261B8" w:rsidRDefault="00332C29" w:rsidP="00D942FA">
      <w:pPr>
        <w:pStyle w:val="a1"/>
        <w:rPr>
          <w:rtl/>
        </w:rPr>
      </w:pPr>
      <w:bookmarkStart w:id="128" w:name="_Toc337843563"/>
      <w:r>
        <w:rPr>
          <w:rFonts w:hint="cs"/>
          <w:rtl/>
        </w:rPr>
        <w:t>الترخيص في الإكرام و</w:t>
      </w:r>
      <w:r w:rsidR="002261B8" w:rsidRPr="002261B8">
        <w:rPr>
          <w:rFonts w:hint="cs"/>
          <w:rtl/>
        </w:rPr>
        <w:t>القيام</w:t>
      </w:r>
      <w:bookmarkEnd w:id="128"/>
    </w:p>
    <w:p w:rsidR="00816D2C" w:rsidRDefault="006F7FB6" w:rsidP="007961DD">
      <w:pPr>
        <w:bidi/>
        <w:ind w:firstLine="284"/>
        <w:jc w:val="both"/>
        <w:rPr>
          <w:rFonts w:cs="B Lotus"/>
          <w:sz w:val="28"/>
          <w:szCs w:val="28"/>
          <w:rtl/>
          <w:lang w:bidi="fa-IR"/>
        </w:rPr>
      </w:pPr>
      <w:r>
        <w:rPr>
          <w:rFonts w:cs="B Lotus" w:hint="cs"/>
          <w:sz w:val="28"/>
          <w:szCs w:val="28"/>
          <w:rtl/>
          <w:lang w:bidi="fa-IR"/>
        </w:rPr>
        <w:t>اين كتاب، رساله‌اي ظريف در مورد احترام و ادب و شكل و احكام مربوط به آن است.</w:t>
      </w:r>
    </w:p>
    <w:p w:rsidR="006F7FB6" w:rsidRPr="006F7FB6" w:rsidRDefault="00332C29" w:rsidP="00D942FA">
      <w:pPr>
        <w:pStyle w:val="a1"/>
        <w:rPr>
          <w:rtl/>
        </w:rPr>
      </w:pPr>
      <w:bookmarkStart w:id="129" w:name="_Toc337843564"/>
      <w:r>
        <w:rPr>
          <w:rFonts w:hint="cs"/>
          <w:rtl/>
        </w:rPr>
        <w:t>مختصر آداب الاستسقاء و</w:t>
      </w:r>
      <w:r w:rsidR="006F7FB6" w:rsidRPr="006F7FB6">
        <w:rPr>
          <w:rFonts w:hint="cs"/>
          <w:rtl/>
        </w:rPr>
        <w:t>رؤوس المسائل</w:t>
      </w:r>
      <w:bookmarkEnd w:id="129"/>
    </w:p>
    <w:p w:rsidR="00816D2C" w:rsidRDefault="006F7FB6" w:rsidP="007961DD">
      <w:pPr>
        <w:bidi/>
        <w:ind w:firstLine="284"/>
        <w:jc w:val="both"/>
        <w:rPr>
          <w:rFonts w:cs="B Lotus"/>
          <w:sz w:val="28"/>
          <w:szCs w:val="28"/>
          <w:rtl/>
          <w:lang w:bidi="fa-IR"/>
        </w:rPr>
      </w:pPr>
      <w:r>
        <w:rPr>
          <w:rFonts w:cs="B Lotus" w:hint="cs"/>
          <w:sz w:val="28"/>
          <w:szCs w:val="28"/>
          <w:rtl/>
          <w:lang w:bidi="fa-IR"/>
        </w:rPr>
        <w:t>دو كتاب كوچك و مفيد مي‌باشد.</w:t>
      </w:r>
    </w:p>
    <w:p w:rsidR="006F7FB6" w:rsidRDefault="006F7FB6" w:rsidP="007961DD">
      <w:pPr>
        <w:bidi/>
        <w:ind w:firstLine="284"/>
        <w:jc w:val="both"/>
        <w:rPr>
          <w:rFonts w:cs="B Lotus"/>
          <w:sz w:val="28"/>
          <w:szCs w:val="28"/>
          <w:rtl/>
          <w:lang w:bidi="fa-IR"/>
        </w:rPr>
      </w:pPr>
      <w:r>
        <w:rPr>
          <w:rFonts w:cs="B Lotus" w:hint="cs"/>
          <w:sz w:val="28"/>
          <w:szCs w:val="28"/>
          <w:rtl/>
          <w:lang w:bidi="fa-IR"/>
        </w:rPr>
        <w:t>اين از جمله تأليفاتي بود كه مؤلفش به طور قطع آن را تمام نموده كه برخي از‌</w:t>
      </w:r>
      <w:r w:rsidR="004C4157">
        <w:rPr>
          <w:rFonts w:cs="B Lotus" w:hint="cs"/>
          <w:sz w:val="28"/>
          <w:szCs w:val="28"/>
          <w:rtl/>
          <w:lang w:bidi="fa-IR"/>
        </w:rPr>
        <w:t xml:space="preserve"> آن‌ها </w:t>
      </w:r>
      <w:r>
        <w:rPr>
          <w:rFonts w:cs="B Lotus" w:hint="cs"/>
          <w:sz w:val="28"/>
          <w:szCs w:val="28"/>
          <w:rtl/>
          <w:lang w:bidi="fa-IR"/>
        </w:rPr>
        <w:t>هم بر ظن غالب تكميل نموده است.</w:t>
      </w:r>
    </w:p>
    <w:p w:rsidR="006F7FB6" w:rsidRDefault="006F7FB6" w:rsidP="007961DD">
      <w:pPr>
        <w:bidi/>
        <w:ind w:firstLine="284"/>
        <w:jc w:val="both"/>
        <w:rPr>
          <w:rFonts w:cs="B Lotus"/>
          <w:sz w:val="28"/>
          <w:szCs w:val="28"/>
          <w:rtl/>
          <w:lang w:bidi="fa-IR"/>
        </w:rPr>
      </w:pPr>
      <w:r>
        <w:rPr>
          <w:rFonts w:cs="B Lotus" w:hint="cs"/>
          <w:sz w:val="28"/>
          <w:szCs w:val="28"/>
          <w:rtl/>
          <w:lang w:bidi="fa-IR"/>
        </w:rPr>
        <w:t>اكنون وقت آن رسيده كه از تأليفات نووي،</w:t>
      </w:r>
      <w:r w:rsidR="002B6252">
        <w:rPr>
          <w:rFonts w:cs="B Lotus" w:hint="cs"/>
          <w:sz w:val="28"/>
          <w:szCs w:val="28"/>
          <w:rtl/>
          <w:lang w:bidi="fa-IR"/>
        </w:rPr>
        <w:t xml:space="preserve"> آن‌هايي </w:t>
      </w:r>
      <w:r>
        <w:rPr>
          <w:rFonts w:cs="B Lotus" w:hint="cs"/>
          <w:sz w:val="28"/>
          <w:szCs w:val="28"/>
          <w:rtl/>
          <w:lang w:bidi="fa-IR"/>
        </w:rPr>
        <w:t xml:space="preserve">كه در حياتش نتوانست آن را تكميل كند، سخن گفت. ابن عطار هنگام نگارش سيرة نووي در كتاب </w:t>
      </w:r>
      <w:r w:rsidRPr="006F7FB6">
        <w:rPr>
          <w:rFonts w:cs="2  Badr" w:hint="cs"/>
          <w:sz w:val="28"/>
          <w:szCs w:val="28"/>
          <w:rtl/>
          <w:lang w:bidi="fa-IR"/>
        </w:rPr>
        <w:t>تحفة</w:t>
      </w:r>
      <w:r>
        <w:rPr>
          <w:rFonts w:cs="B Lotus" w:hint="cs"/>
          <w:sz w:val="28"/>
          <w:szCs w:val="28"/>
          <w:rtl/>
          <w:lang w:bidi="fa-IR"/>
        </w:rPr>
        <w:t xml:space="preserve"> الطالبين از</w:t>
      </w:r>
      <w:r w:rsidR="004C4157">
        <w:rPr>
          <w:rFonts w:cs="B Lotus" w:hint="cs"/>
          <w:sz w:val="28"/>
          <w:szCs w:val="28"/>
          <w:rtl/>
          <w:lang w:bidi="fa-IR"/>
        </w:rPr>
        <w:t xml:space="preserve"> آن‌ها </w:t>
      </w:r>
      <w:r>
        <w:rPr>
          <w:rFonts w:cs="B Lotus" w:hint="cs"/>
          <w:sz w:val="28"/>
          <w:szCs w:val="28"/>
          <w:rtl/>
          <w:lang w:bidi="fa-IR"/>
        </w:rPr>
        <w:t>ياد نموده است. و</w:t>
      </w:r>
      <w:r w:rsidR="004C4157">
        <w:rPr>
          <w:rFonts w:cs="B Lotus" w:hint="cs"/>
          <w:sz w:val="28"/>
          <w:szCs w:val="28"/>
          <w:rtl/>
          <w:lang w:bidi="fa-IR"/>
        </w:rPr>
        <w:t xml:space="preserve"> آن‌ها </w:t>
      </w:r>
      <w:r>
        <w:rPr>
          <w:rFonts w:cs="B Lotus" w:hint="cs"/>
          <w:sz w:val="28"/>
          <w:szCs w:val="28"/>
          <w:rtl/>
          <w:lang w:bidi="fa-IR"/>
        </w:rPr>
        <w:t>به شرح ذيل مي‌باشند.</w:t>
      </w:r>
    </w:p>
    <w:p w:rsidR="006F7FB6" w:rsidRDefault="00332C29" w:rsidP="007961DD">
      <w:pPr>
        <w:bidi/>
        <w:ind w:firstLine="284"/>
        <w:jc w:val="both"/>
        <w:rPr>
          <w:rFonts w:cs="B Lotus"/>
          <w:sz w:val="28"/>
          <w:szCs w:val="28"/>
          <w:rtl/>
          <w:lang w:bidi="fa-IR"/>
        </w:rPr>
      </w:pPr>
      <w:r>
        <w:rPr>
          <w:rFonts w:cs="B Lotus" w:hint="cs"/>
          <w:sz w:val="28"/>
          <w:szCs w:val="28"/>
          <w:rtl/>
          <w:lang w:bidi="fa-IR"/>
        </w:rPr>
        <w:t>1- المجموع، 2- تهذيب الأسماء و</w:t>
      </w:r>
      <w:r w:rsidR="006F7FB6">
        <w:rPr>
          <w:rFonts w:cs="B Lotus" w:hint="cs"/>
          <w:sz w:val="28"/>
          <w:szCs w:val="28"/>
          <w:rtl/>
          <w:lang w:bidi="fa-IR"/>
        </w:rPr>
        <w:t>اللغات، 3- بخشي از شرح الوسيط، 4- قسمتي از شرح بخاري، 5- قسمت كوتاهي از شرح سنن ابوداود</w:t>
      </w:r>
      <w:r w:rsidR="00C6153F">
        <w:rPr>
          <w:rFonts w:cs="B Lotus" w:hint="cs"/>
          <w:sz w:val="28"/>
          <w:szCs w:val="28"/>
          <w:rtl/>
          <w:lang w:bidi="fa-IR"/>
        </w:rPr>
        <w:t>،</w:t>
      </w:r>
      <w:r w:rsidR="006F7FB6">
        <w:rPr>
          <w:rFonts w:cs="B Lotus" w:hint="cs"/>
          <w:sz w:val="28"/>
          <w:szCs w:val="28"/>
          <w:rtl/>
          <w:lang w:bidi="fa-IR"/>
        </w:rPr>
        <w:t xml:space="preserve"> 6- بخشي در املاء بر حديث الأعمال بالنيات، 7- كتاب الأمالي، 8- الخلا</w:t>
      </w:r>
      <w:r w:rsidR="006F7FB6" w:rsidRPr="00332C29">
        <w:rPr>
          <w:rFonts w:cs="B Badr" w:hint="cs"/>
          <w:sz w:val="28"/>
          <w:szCs w:val="28"/>
          <w:rtl/>
          <w:lang w:bidi="fa-IR"/>
        </w:rPr>
        <w:t>صة</w:t>
      </w:r>
      <w:r w:rsidR="006F7FB6">
        <w:rPr>
          <w:rFonts w:cs="B Lotus" w:hint="cs"/>
          <w:sz w:val="28"/>
          <w:szCs w:val="28"/>
          <w:rtl/>
          <w:lang w:bidi="fa-IR"/>
        </w:rPr>
        <w:t xml:space="preserve"> في أحاديث الأحكام، 9- بخشي چرك‌نويس طبقات الفقهاء، 10- بخشي از التحقيق في الفقه كه اين كتاب تا كتاب صلا</w:t>
      </w:r>
      <w:r w:rsidR="006F7FB6" w:rsidRPr="00C6153F">
        <w:rPr>
          <w:rFonts w:cs="2  Badr" w:hint="cs"/>
          <w:sz w:val="28"/>
          <w:szCs w:val="28"/>
          <w:rtl/>
          <w:lang w:bidi="fa-IR"/>
        </w:rPr>
        <w:t>ة</w:t>
      </w:r>
      <w:r w:rsidR="006F7FB6">
        <w:rPr>
          <w:rFonts w:cs="B Lotus" w:hint="cs"/>
          <w:sz w:val="28"/>
          <w:szCs w:val="28"/>
          <w:rtl/>
          <w:lang w:bidi="fa-IR"/>
        </w:rPr>
        <w:t xml:space="preserve"> المسافر رسيده است و پيش‌نويسهاي زياد ديگري. تا اينجا ا</w:t>
      </w:r>
      <w:r w:rsidR="00FA68CD">
        <w:rPr>
          <w:rFonts w:cs="B Lotus" w:hint="cs"/>
          <w:sz w:val="28"/>
          <w:szCs w:val="28"/>
          <w:rtl/>
          <w:lang w:bidi="fa-IR"/>
        </w:rPr>
        <w:t>ب</w:t>
      </w:r>
      <w:r>
        <w:rPr>
          <w:rFonts w:cs="B Lotus" w:hint="cs"/>
          <w:sz w:val="28"/>
          <w:szCs w:val="28"/>
          <w:rtl/>
          <w:lang w:bidi="fa-IR"/>
        </w:rPr>
        <w:t>ن عطار گفته است</w:t>
      </w:r>
      <w:r w:rsidR="007B30B3" w:rsidRPr="00FC2BC2">
        <w:rPr>
          <w:rFonts w:cs="B Lotus"/>
          <w:sz w:val="28"/>
          <w:szCs w:val="28"/>
          <w:vertAlign w:val="superscript"/>
          <w:rtl/>
        </w:rPr>
        <w:footnoteReference w:id="349"/>
      </w:r>
      <w:r>
        <w:rPr>
          <w:rFonts w:cs="B Lotus" w:hint="cs"/>
          <w:sz w:val="28"/>
          <w:szCs w:val="28"/>
          <w:rtl/>
          <w:lang w:bidi="fa-IR"/>
        </w:rPr>
        <w:t>.</w:t>
      </w:r>
    </w:p>
    <w:p w:rsidR="00902C7F" w:rsidRDefault="00902C7F" w:rsidP="007961DD">
      <w:pPr>
        <w:bidi/>
        <w:ind w:firstLine="284"/>
        <w:jc w:val="both"/>
        <w:rPr>
          <w:rFonts w:cs="B Lotus"/>
          <w:sz w:val="28"/>
          <w:szCs w:val="28"/>
          <w:rtl/>
          <w:lang w:bidi="fa-IR"/>
        </w:rPr>
      </w:pPr>
      <w:r>
        <w:rPr>
          <w:rFonts w:cs="B Lotus" w:hint="cs"/>
          <w:sz w:val="28"/>
          <w:szCs w:val="28"/>
          <w:rtl/>
          <w:lang w:bidi="fa-IR"/>
        </w:rPr>
        <w:t xml:space="preserve">و سخاوي آنچه كه در پايين ذكر مي‌شود به آن اضافه نموده است: </w:t>
      </w:r>
    </w:p>
    <w:p w:rsidR="00902C7F" w:rsidRDefault="009A1FD0" w:rsidP="007961DD">
      <w:pPr>
        <w:bidi/>
        <w:ind w:firstLine="284"/>
        <w:jc w:val="both"/>
        <w:rPr>
          <w:rFonts w:cs="B Lotus"/>
          <w:sz w:val="28"/>
          <w:szCs w:val="28"/>
          <w:rtl/>
          <w:lang w:bidi="fa-IR"/>
        </w:rPr>
      </w:pPr>
      <w:r>
        <w:rPr>
          <w:rFonts w:cs="B Lotus" w:hint="cs"/>
          <w:sz w:val="28"/>
          <w:szCs w:val="28"/>
          <w:rtl/>
          <w:lang w:bidi="fa-IR"/>
        </w:rPr>
        <w:t>دقائق المنهاج و دقائق الرو</w:t>
      </w:r>
      <w:r w:rsidRPr="009A1FD0">
        <w:rPr>
          <w:rFonts w:cs="2  Badr" w:hint="cs"/>
          <w:sz w:val="28"/>
          <w:szCs w:val="28"/>
          <w:rtl/>
          <w:lang w:bidi="fa-IR"/>
        </w:rPr>
        <w:t>ضة</w:t>
      </w:r>
      <w:r>
        <w:rPr>
          <w:rFonts w:cs="B Lotus" w:hint="cs"/>
          <w:sz w:val="28"/>
          <w:szCs w:val="28"/>
          <w:rtl/>
          <w:lang w:bidi="fa-IR"/>
        </w:rPr>
        <w:t xml:space="preserve">، </w:t>
      </w:r>
      <w:r w:rsidRPr="00332C29">
        <w:rPr>
          <w:rFonts w:cs="B Badr" w:hint="cs"/>
          <w:sz w:val="28"/>
          <w:szCs w:val="28"/>
          <w:rtl/>
          <w:lang w:bidi="fa-IR"/>
        </w:rPr>
        <w:t>تحفة</w:t>
      </w:r>
      <w:r>
        <w:rPr>
          <w:rFonts w:cs="B Lotus" w:hint="cs"/>
          <w:sz w:val="28"/>
          <w:szCs w:val="28"/>
          <w:rtl/>
          <w:lang w:bidi="fa-IR"/>
        </w:rPr>
        <w:t xml:space="preserve"> الطالب النبيه، جامع </w:t>
      </w:r>
      <w:r w:rsidRPr="009A1FD0">
        <w:rPr>
          <w:rFonts w:cs="2  Badr" w:hint="cs"/>
          <w:sz w:val="28"/>
          <w:szCs w:val="28"/>
          <w:rtl/>
          <w:lang w:bidi="fa-IR"/>
        </w:rPr>
        <w:t>السنة</w:t>
      </w:r>
      <w:r>
        <w:rPr>
          <w:rFonts w:cs="B Lotus" w:hint="cs"/>
          <w:sz w:val="28"/>
          <w:szCs w:val="28"/>
          <w:rtl/>
          <w:lang w:bidi="fa-IR"/>
        </w:rPr>
        <w:t>، مهمات الأحكام</w:t>
      </w:r>
      <w:r w:rsidR="00332C29">
        <w:rPr>
          <w:rFonts w:cs="B Lotus" w:hint="cs"/>
          <w:sz w:val="28"/>
          <w:szCs w:val="28"/>
          <w:rtl/>
          <w:lang w:bidi="fa-IR"/>
        </w:rPr>
        <w:t>، الأصول و</w:t>
      </w:r>
      <w:r>
        <w:rPr>
          <w:rFonts w:cs="B Lotus" w:hint="cs"/>
          <w:sz w:val="28"/>
          <w:szCs w:val="28"/>
          <w:rtl/>
          <w:lang w:bidi="fa-IR"/>
        </w:rPr>
        <w:t>الضوابط.</w:t>
      </w:r>
    </w:p>
    <w:p w:rsidR="009A1FD0" w:rsidRDefault="009A1FD0" w:rsidP="007961DD">
      <w:pPr>
        <w:bidi/>
        <w:ind w:firstLine="284"/>
        <w:jc w:val="both"/>
        <w:rPr>
          <w:rFonts w:cs="B Lotus"/>
          <w:sz w:val="28"/>
          <w:szCs w:val="28"/>
          <w:rtl/>
          <w:lang w:bidi="fa-IR"/>
        </w:rPr>
      </w:pPr>
      <w:r>
        <w:rPr>
          <w:rFonts w:cs="B Lotus" w:hint="cs"/>
          <w:sz w:val="28"/>
          <w:szCs w:val="28"/>
          <w:rtl/>
          <w:lang w:bidi="fa-IR"/>
        </w:rPr>
        <w:t>اينك از همة</w:t>
      </w:r>
      <w:r w:rsidR="004C4157">
        <w:rPr>
          <w:rFonts w:cs="B Lotus" w:hint="cs"/>
          <w:sz w:val="28"/>
          <w:szCs w:val="28"/>
          <w:rtl/>
          <w:lang w:bidi="fa-IR"/>
        </w:rPr>
        <w:t xml:space="preserve"> آن‌ها </w:t>
      </w:r>
      <w:r>
        <w:rPr>
          <w:rFonts w:cs="B Lotus" w:hint="cs"/>
          <w:sz w:val="28"/>
          <w:szCs w:val="28"/>
          <w:rtl/>
          <w:lang w:bidi="fa-IR"/>
        </w:rPr>
        <w:t>به صورت جداگانه سخن مي‌گوييم:</w:t>
      </w:r>
    </w:p>
    <w:p w:rsidR="00F52EB8" w:rsidRPr="000A2B26" w:rsidRDefault="00F52EB8" w:rsidP="00332C29">
      <w:pPr>
        <w:bidi/>
        <w:jc w:val="both"/>
        <w:rPr>
          <w:rFonts w:cs="B Lotus"/>
          <w:b/>
          <w:bCs/>
          <w:sz w:val="2"/>
          <w:szCs w:val="2"/>
          <w:rtl/>
          <w:lang w:bidi="fa-IR"/>
        </w:rPr>
      </w:pPr>
    </w:p>
    <w:p w:rsidR="009A1FD0" w:rsidRPr="009A1FD0" w:rsidRDefault="009A1FD0" w:rsidP="00D942FA">
      <w:pPr>
        <w:pStyle w:val="a1"/>
        <w:rPr>
          <w:rtl/>
        </w:rPr>
      </w:pPr>
      <w:bookmarkStart w:id="130" w:name="_Toc337843565"/>
      <w:r w:rsidRPr="009A1FD0">
        <w:rPr>
          <w:rFonts w:hint="cs"/>
          <w:rtl/>
        </w:rPr>
        <w:t>المجموع شرح المهذب</w:t>
      </w:r>
      <w:bookmarkEnd w:id="130"/>
    </w:p>
    <w:p w:rsidR="009A1FD0" w:rsidRDefault="00E83EA4" w:rsidP="007961DD">
      <w:pPr>
        <w:bidi/>
        <w:ind w:firstLine="284"/>
        <w:jc w:val="both"/>
        <w:rPr>
          <w:rFonts w:cs="B Lotus"/>
          <w:sz w:val="28"/>
          <w:szCs w:val="28"/>
          <w:rtl/>
          <w:lang w:bidi="fa-IR"/>
        </w:rPr>
      </w:pPr>
      <w:r>
        <w:rPr>
          <w:rFonts w:cs="B Lotus" w:hint="cs"/>
          <w:sz w:val="28"/>
          <w:szCs w:val="28"/>
          <w:rtl/>
          <w:lang w:bidi="fa-IR"/>
        </w:rPr>
        <w:t>شايسته مي‌بود كه در ابتداي سخن گفتن از تأليفات نووي از اين كتاب بزرگ سخن بگوييم اما متأسفانه در جمع</w:t>
      </w:r>
      <w:r w:rsidR="00BE73E4">
        <w:rPr>
          <w:rFonts w:cs="B Lotus" w:hint="cs"/>
          <w:sz w:val="28"/>
          <w:szCs w:val="28"/>
          <w:rtl/>
          <w:lang w:bidi="fa-IR"/>
        </w:rPr>
        <w:t xml:space="preserve"> كتاب‌ها</w:t>
      </w:r>
      <w:r>
        <w:rPr>
          <w:rFonts w:cs="B Lotus" w:hint="cs"/>
          <w:sz w:val="28"/>
          <w:szCs w:val="28"/>
          <w:rtl/>
          <w:lang w:bidi="fa-IR"/>
        </w:rPr>
        <w:t>يي قرار داشت كه شيخ فرصت تكميل آن را نداشته است. اگر بخواهيم بعضي از حق اين كتاب را ادا كنيم كمترين مدح آن اين است كه بگوييم</w:t>
      </w:r>
      <w:r w:rsidR="00332C29">
        <w:rPr>
          <w:rFonts w:cs="B Lotus" w:hint="cs"/>
          <w:sz w:val="28"/>
          <w:szCs w:val="28"/>
          <w:rtl/>
          <w:lang w:bidi="fa-IR"/>
        </w:rPr>
        <w:t>:</w:t>
      </w:r>
      <w:r>
        <w:rPr>
          <w:rFonts w:cs="B Lotus" w:hint="cs"/>
          <w:sz w:val="28"/>
          <w:szCs w:val="28"/>
          <w:rtl/>
          <w:lang w:bidi="fa-IR"/>
        </w:rPr>
        <w:t xml:space="preserve"> آن</w:t>
      </w:r>
      <w:r w:rsidR="008C2295">
        <w:rPr>
          <w:rFonts w:cs="B Lotus" w:hint="cs"/>
          <w:sz w:val="28"/>
          <w:szCs w:val="28"/>
          <w:rtl/>
          <w:lang w:bidi="fa-IR"/>
        </w:rPr>
        <w:t xml:space="preserve"> بزرگ‌تر</w:t>
      </w:r>
      <w:r>
        <w:rPr>
          <w:rFonts w:cs="B Lotus" w:hint="cs"/>
          <w:sz w:val="28"/>
          <w:szCs w:val="28"/>
          <w:rtl/>
          <w:lang w:bidi="fa-IR"/>
        </w:rPr>
        <w:t>ين كتاب در مذهب شافعي مي‌باشد. و اگر مؤلف آن فرصت مي‌يافت كه آن را تكميل كند بدون ترديد بجز</w:t>
      </w:r>
      <w:r w:rsidR="00BE73E4">
        <w:rPr>
          <w:rFonts w:cs="B Lotus" w:hint="cs"/>
          <w:sz w:val="28"/>
          <w:szCs w:val="28"/>
          <w:rtl/>
          <w:lang w:bidi="fa-IR"/>
        </w:rPr>
        <w:t xml:space="preserve"> كتاب‌ها</w:t>
      </w:r>
      <w:r>
        <w:rPr>
          <w:rFonts w:cs="B Lotus" w:hint="cs"/>
          <w:sz w:val="28"/>
          <w:szCs w:val="28"/>
          <w:rtl/>
          <w:lang w:bidi="fa-IR"/>
        </w:rPr>
        <w:t>يي كه پيشوايان مذاهب آن را نوشته‌اند</w:t>
      </w:r>
      <w:r w:rsidR="008C2295">
        <w:rPr>
          <w:rFonts w:cs="B Lotus" w:hint="cs"/>
          <w:sz w:val="28"/>
          <w:szCs w:val="28"/>
          <w:rtl/>
          <w:lang w:bidi="fa-IR"/>
        </w:rPr>
        <w:t xml:space="preserve"> بزرگ‌تر</w:t>
      </w:r>
      <w:r>
        <w:rPr>
          <w:rFonts w:cs="B Lotus" w:hint="cs"/>
          <w:sz w:val="28"/>
          <w:szCs w:val="28"/>
          <w:rtl/>
          <w:lang w:bidi="fa-IR"/>
        </w:rPr>
        <w:t>ين كتاب فقهي به حساب مي‌آمد.</w:t>
      </w:r>
    </w:p>
    <w:p w:rsidR="00E83EA4" w:rsidRDefault="00E83EA4" w:rsidP="007961DD">
      <w:pPr>
        <w:bidi/>
        <w:ind w:firstLine="284"/>
        <w:jc w:val="both"/>
        <w:rPr>
          <w:rFonts w:cs="B Lotus"/>
          <w:sz w:val="28"/>
          <w:szCs w:val="28"/>
          <w:rtl/>
          <w:lang w:bidi="fa-IR"/>
        </w:rPr>
      </w:pPr>
      <w:r>
        <w:rPr>
          <w:rFonts w:cs="B Lotus" w:hint="cs"/>
          <w:sz w:val="28"/>
          <w:szCs w:val="28"/>
          <w:rtl/>
          <w:lang w:bidi="fa-IR"/>
        </w:rPr>
        <w:t>هر گاه عالمي بخواهد حكم مسأله‌اي را بداند و بخواهد چيزي را كه مؤلف از تحقيق و پژوهش و دلايل آن و اثبات دلايل يا ضعف آن و آنچه كه بعضي از مذاهب در مورد آن مسأله گفته‌اند و ادلة</w:t>
      </w:r>
      <w:r w:rsidR="004C4157">
        <w:rPr>
          <w:rFonts w:cs="B Lotus" w:hint="cs"/>
          <w:sz w:val="28"/>
          <w:szCs w:val="28"/>
          <w:rtl/>
          <w:lang w:bidi="fa-IR"/>
        </w:rPr>
        <w:t xml:space="preserve"> آن‌ها </w:t>
      </w:r>
      <w:r>
        <w:rPr>
          <w:rFonts w:cs="B Lotus" w:hint="cs"/>
          <w:sz w:val="28"/>
          <w:szCs w:val="28"/>
          <w:rtl/>
          <w:lang w:bidi="fa-IR"/>
        </w:rPr>
        <w:t>و مناقشاتشان در آن مسأهل مي‌باشد بداند، به طور قطع با خواندن  المجموع به نتيجة دلخواهش مي‌رسد، و آن فرد عالم از لحاظ فكري و عقيدتي دلش آرام مي‌گيرد. اين فوائد غير از فوائد نادر ديگري است كه در لغت و حديث و اصول و موارد ديگر نصيب خواننده مي‌گرداند.</w:t>
      </w:r>
    </w:p>
    <w:p w:rsidR="00E83EA4" w:rsidRDefault="00F71E52" w:rsidP="007961DD">
      <w:pPr>
        <w:bidi/>
        <w:ind w:firstLine="284"/>
        <w:jc w:val="both"/>
        <w:rPr>
          <w:rFonts w:cs="B Lotus"/>
          <w:sz w:val="28"/>
          <w:szCs w:val="28"/>
          <w:rtl/>
          <w:lang w:bidi="fa-IR"/>
        </w:rPr>
      </w:pPr>
      <w:r>
        <w:rPr>
          <w:rFonts w:cs="B Lotus" w:hint="cs"/>
          <w:sz w:val="28"/>
          <w:szCs w:val="28"/>
          <w:rtl/>
          <w:lang w:bidi="fa-IR"/>
        </w:rPr>
        <w:t>هر كس بخواهد به طور وسيع از كتاب شناخت حاصل نمايد بايد مقدمة نووي بر كتاب را بخواند. اكنون به شهادت برخي از علماء در مورد كتاب مي‌پردازيم:</w:t>
      </w:r>
    </w:p>
    <w:p w:rsidR="00F71E52" w:rsidRDefault="00332C29" w:rsidP="007961DD">
      <w:pPr>
        <w:bidi/>
        <w:ind w:firstLine="284"/>
        <w:jc w:val="both"/>
        <w:rPr>
          <w:rFonts w:cs="B Lotus"/>
          <w:sz w:val="28"/>
          <w:szCs w:val="28"/>
          <w:rtl/>
          <w:lang w:bidi="fa-IR"/>
        </w:rPr>
      </w:pPr>
      <w:r>
        <w:rPr>
          <w:rFonts w:cs="B Lotus" w:hint="cs"/>
          <w:sz w:val="28"/>
          <w:szCs w:val="28"/>
          <w:rtl/>
          <w:lang w:bidi="fa-IR"/>
        </w:rPr>
        <w:t xml:space="preserve">امام ذهبي مي‌گويد: </w:t>
      </w:r>
      <w:r>
        <w:rPr>
          <w:rFonts w:cs="Traditional Arabic" w:hint="cs"/>
          <w:sz w:val="28"/>
          <w:szCs w:val="28"/>
          <w:rtl/>
          <w:lang w:bidi="fa-IR"/>
        </w:rPr>
        <w:t>«</w:t>
      </w:r>
      <w:r w:rsidR="00084AB6">
        <w:rPr>
          <w:rFonts w:cs="B Lotus" w:hint="cs"/>
          <w:sz w:val="28"/>
          <w:szCs w:val="28"/>
          <w:rtl/>
          <w:lang w:bidi="fa-IR"/>
        </w:rPr>
        <w:t>اين</w:t>
      </w:r>
      <w:r>
        <w:rPr>
          <w:rFonts w:cs="B Lotus" w:hint="cs"/>
          <w:sz w:val="28"/>
          <w:szCs w:val="28"/>
          <w:rtl/>
          <w:lang w:bidi="fa-IR"/>
        </w:rPr>
        <w:t xml:space="preserve"> كتاب در كمال زيبائي و نيكي است</w:t>
      </w:r>
      <w:r>
        <w:rPr>
          <w:rFonts w:cs="Traditional Arabic" w:hint="cs"/>
          <w:sz w:val="28"/>
          <w:szCs w:val="28"/>
          <w:rtl/>
          <w:lang w:bidi="fa-IR"/>
        </w:rPr>
        <w:t>»</w:t>
      </w:r>
      <w:r w:rsidR="00084AB6">
        <w:rPr>
          <w:rFonts w:cs="B Lotus" w:hint="cs"/>
          <w:sz w:val="28"/>
          <w:szCs w:val="28"/>
          <w:rtl/>
          <w:lang w:bidi="fa-IR"/>
        </w:rPr>
        <w:t>. و عماد ابن كثير در طبقات الشافعيه دربارة او م</w:t>
      </w:r>
      <w:r>
        <w:rPr>
          <w:rFonts w:cs="B Lotus" w:hint="cs"/>
          <w:sz w:val="28"/>
          <w:szCs w:val="28"/>
          <w:rtl/>
          <w:lang w:bidi="fa-IR"/>
        </w:rPr>
        <w:t xml:space="preserve">ي‌گويد: شيوه‌‌اي را كه نووي در </w:t>
      </w:r>
      <w:r>
        <w:rPr>
          <w:rFonts w:cs="Traditional Arabic" w:hint="cs"/>
          <w:sz w:val="28"/>
          <w:szCs w:val="28"/>
          <w:rtl/>
          <w:lang w:bidi="fa-IR"/>
        </w:rPr>
        <w:t>«</w:t>
      </w:r>
      <w:r>
        <w:rPr>
          <w:rFonts w:cs="B Lotus" w:hint="cs"/>
          <w:sz w:val="28"/>
          <w:szCs w:val="28"/>
          <w:rtl/>
          <w:lang w:bidi="fa-IR"/>
        </w:rPr>
        <w:t>المجموع</w:t>
      </w:r>
      <w:r>
        <w:rPr>
          <w:rFonts w:cs="Traditional Arabic" w:hint="cs"/>
          <w:sz w:val="28"/>
          <w:szCs w:val="28"/>
          <w:rtl/>
          <w:lang w:bidi="fa-IR"/>
        </w:rPr>
        <w:t>»</w:t>
      </w:r>
      <w:r w:rsidR="00084AB6">
        <w:rPr>
          <w:rFonts w:cs="B Lotus" w:hint="cs"/>
          <w:sz w:val="28"/>
          <w:szCs w:val="28"/>
          <w:rtl/>
          <w:lang w:bidi="fa-IR"/>
        </w:rPr>
        <w:t xml:space="preserve"> پيشة خود سا</w:t>
      </w:r>
      <w:r w:rsidR="00B52A5C">
        <w:rPr>
          <w:rFonts w:cs="B Lotus" w:hint="cs"/>
          <w:sz w:val="28"/>
          <w:szCs w:val="28"/>
          <w:rtl/>
          <w:lang w:bidi="fa-IR"/>
        </w:rPr>
        <w:t>خته شيوه‌اي معتدل، نيكو، شيرين و پاك، آسان، مجموعه‌‌اي از فضائل مختلف و سرچشمة مسائل، مجامع گذشتگان، و مذاهب علماء و مفردات فقهاء و نوشتن الفاظ، و شيوة امامان حافظ، و بيان صحت حديث از ناقص آن و مشهورش برعكس مي‌باشد. و به طور كلي كتابي است كه ما به اين شيوه نزد متقدمين چنين كتابي را سراغ نداريم و از متأخرين نيز كسي بر اين اسلوب حركت ننموده است.</w:t>
      </w:r>
    </w:p>
    <w:p w:rsidR="00B52A5C" w:rsidRDefault="00B52A5C" w:rsidP="007961DD">
      <w:pPr>
        <w:bidi/>
        <w:ind w:firstLine="284"/>
        <w:jc w:val="both"/>
        <w:rPr>
          <w:rFonts w:cs="B Lotus"/>
          <w:sz w:val="28"/>
          <w:szCs w:val="28"/>
          <w:rtl/>
          <w:lang w:bidi="fa-IR"/>
        </w:rPr>
      </w:pPr>
      <w:r>
        <w:rPr>
          <w:rFonts w:cs="B Lotus" w:hint="cs"/>
          <w:sz w:val="28"/>
          <w:szCs w:val="28"/>
          <w:rtl/>
          <w:lang w:bidi="fa-IR"/>
        </w:rPr>
        <w:t xml:space="preserve">عثماني قاضي صفد مي‌گويد: رقيبي ندارد و مثل و مانند آن تأليف نشده است ولي متأسفانه (مؤلفش نتوانست آن را) تكميل كند </w:t>
      </w:r>
      <w:r w:rsidRPr="002B6252">
        <w:rPr>
          <w:rStyle w:val="Char"/>
          <w:rFonts w:hint="cs"/>
          <w:rtl/>
        </w:rPr>
        <w:t>و</w:t>
      </w:r>
      <w:r w:rsidR="00332C29" w:rsidRPr="002B6252">
        <w:rPr>
          <w:rStyle w:val="Char"/>
          <w:rFonts w:hint="cs"/>
          <w:rtl/>
        </w:rPr>
        <w:t>لا حول ولا قوة إ</w:t>
      </w:r>
      <w:r w:rsidRPr="002B6252">
        <w:rPr>
          <w:rStyle w:val="Char"/>
          <w:rFonts w:hint="cs"/>
          <w:rtl/>
        </w:rPr>
        <w:t>لا بالل</w:t>
      </w:r>
      <w:r w:rsidR="00470F1A" w:rsidRPr="002B6252">
        <w:rPr>
          <w:rStyle w:val="Char"/>
          <w:rFonts w:hint="cs"/>
          <w:rtl/>
        </w:rPr>
        <w:t>ه</w:t>
      </w:r>
      <w:r>
        <w:rPr>
          <w:rFonts w:cs="B Lotus" w:hint="cs"/>
          <w:sz w:val="28"/>
          <w:szCs w:val="28"/>
          <w:rtl/>
          <w:lang w:bidi="fa-IR"/>
        </w:rPr>
        <w:t>. و اگر آن تكميل مي‌گشت نيازي به كتاباي ديگر نبود و به وسيلة آن قدرت‌نمايي عجيب نووي در ميدان علوم شريعت بيش از پيش نمايان مي‌گشت.</w:t>
      </w:r>
    </w:p>
    <w:p w:rsidR="006E6301" w:rsidRDefault="007F0D4E" w:rsidP="00F8432E">
      <w:pPr>
        <w:bidi/>
        <w:ind w:firstLine="284"/>
        <w:jc w:val="both"/>
        <w:rPr>
          <w:rFonts w:cs="B Lotus"/>
          <w:sz w:val="28"/>
          <w:szCs w:val="28"/>
          <w:rtl/>
          <w:lang w:bidi="fa-IR"/>
        </w:rPr>
      </w:pPr>
      <w:r>
        <w:rPr>
          <w:rFonts w:cs="B Lotus" w:hint="cs"/>
          <w:sz w:val="28"/>
          <w:szCs w:val="28"/>
          <w:rtl/>
          <w:lang w:bidi="fa-IR"/>
        </w:rPr>
        <w:t xml:space="preserve">مي‌گويد: </w:t>
      </w:r>
      <w:r w:rsidR="00F04B07">
        <w:rPr>
          <w:rFonts w:cs="B Lotus" w:hint="cs"/>
          <w:sz w:val="28"/>
          <w:szCs w:val="28"/>
          <w:rtl/>
          <w:lang w:bidi="fa-IR"/>
        </w:rPr>
        <w:t xml:space="preserve">جسارت من به تأليف اين كتاب با وجود اينكه در اين جايگاه نبودم ترسيدم كه مبادا اين يك بي‌ادبي از جانب من نسبت به او باشد و من بايد در اين راه منهج او در شرح كتاب مي‌پيمودم ولي تأييد و توفيق الهي شامل حالم شد و قضا و قدر الهي با اين شرح همراه گرديد و من هر نكته دور از ذهن را به اذهان و افكار نزديك نمودم و هيچ شكي در آن نيست كه پس از بدست آوردن شايستگي آن براي ادامة راه او در شرح المذهب به سه چيز ديگر نيز نياز است: اول آسودگي خاطر و زمان زياد كه او </w:t>
      </w:r>
      <w:r w:rsidR="00F8432E">
        <w:rPr>
          <w:rFonts w:cs="CTraditional Arabic" w:hint="cs"/>
          <w:sz w:val="28"/>
          <w:szCs w:val="28"/>
          <w:rtl/>
          <w:lang w:bidi="fa-IR"/>
        </w:rPr>
        <w:t>/</w:t>
      </w:r>
      <w:r w:rsidR="00F04B07">
        <w:rPr>
          <w:rFonts w:cs="B Lotus" w:hint="cs"/>
          <w:sz w:val="28"/>
          <w:szCs w:val="28"/>
          <w:rtl/>
          <w:lang w:bidi="fa-IR"/>
        </w:rPr>
        <w:t xml:space="preserve"> بيشترين برگ برنده را در دست داشت؛ زيرا او از خود بريده و مشغوليت خانواده نيز نداشت. دوم، نوشتن چنين كتابي نياز به كمك علماء و اطلاع از كلام</w:t>
      </w:r>
      <w:r w:rsidR="004C4157">
        <w:rPr>
          <w:rFonts w:cs="B Lotus" w:hint="cs"/>
          <w:sz w:val="28"/>
          <w:szCs w:val="28"/>
          <w:rtl/>
          <w:lang w:bidi="fa-IR"/>
        </w:rPr>
        <w:t xml:space="preserve"> آن‌ها </w:t>
      </w:r>
      <w:r w:rsidR="00F04B07">
        <w:rPr>
          <w:rFonts w:cs="B Lotus" w:hint="cs"/>
          <w:sz w:val="28"/>
          <w:szCs w:val="28"/>
          <w:rtl/>
          <w:lang w:bidi="fa-IR"/>
        </w:rPr>
        <w:t xml:space="preserve">مي‌باشد، كه او </w:t>
      </w:r>
      <w:r w:rsidR="00F8432E">
        <w:rPr>
          <w:rFonts w:cs="CTraditional Arabic" w:hint="cs"/>
          <w:sz w:val="28"/>
          <w:szCs w:val="28"/>
          <w:rtl/>
          <w:lang w:bidi="fa-IR"/>
        </w:rPr>
        <w:t>/</w:t>
      </w:r>
      <w:r w:rsidR="00F04B07">
        <w:rPr>
          <w:rFonts w:cs="B Lotus" w:hint="cs"/>
          <w:sz w:val="28"/>
          <w:szCs w:val="28"/>
          <w:rtl/>
          <w:lang w:bidi="fa-IR"/>
        </w:rPr>
        <w:t xml:space="preserve"> </w:t>
      </w:r>
      <w:r w:rsidR="006E6301">
        <w:rPr>
          <w:rFonts w:cs="B Lotus" w:hint="cs"/>
          <w:sz w:val="28"/>
          <w:szCs w:val="28"/>
          <w:rtl/>
          <w:lang w:bidi="fa-IR"/>
        </w:rPr>
        <w:t>بيشتري</w:t>
      </w:r>
      <w:r w:rsidR="00F8432E">
        <w:rPr>
          <w:rFonts w:cs="B Lotus" w:hint="cs"/>
          <w:sz w:val="28"/>
          <w:szCs w:val="28"/>
          <w:rtl/>
          <w:lang w:bidi="fa-IR"/>
        </w:rPr>
        <w:t>ن شانس را داشته، زيرا در آن زما</w:t>
      </w:r>
      <w:r w:rsidR="006E6301">
        <w:rPr>
          <w:rFonts w:cs="B Lotus" w:hint="cs"/>
          <w:sz w:val="28"/>
          <w:szCs w:val="28"/>
          <w:rtl/>
          <w:lang w:bidi="fa-IR"/>
        </w:rPr>
        <w:t>ن در شهرش، دسترسي به آن آسان بود.</w:t>
      </w:r>
    </w:p>
    <w:p w:rsidR="003E232B" w:rsidRDefault="003E232B" w:rsidP="00F8432E">
      <w:pPr>
        <w:bidi/>
        <w:ind w:firstLine="284"/>
        <w:jc w:val="both"/>
        <w:rPr>
          <w:rFonts w:cs="B Lotus"/>
          <w:sz w:val="28"/>
          <w:szCs w:val="28"/>
          <w:rtl/>
          <w:lang w:bidi="fa-IR"/>
        </w:rPr>
      </w:pPr>
      <w:r>
        <w:rPr>
          <w:rFonts w:cs="B Lotus" w:hint="cs"/>
          <w:sz w:val="28"/>
          <w:szCs w:val="28"/>
          <w:rtl/>
          <w:lang w:bidi="fa-IR"/>
        </w:rPr>
        <w:t xml:space="preserve">سوم، نيت پاك و تقواي زياد و زهد و اعمال صالحه‌اي كه نورهاي آن بدرخشد، كه او </w:t>
      </w:r>
      <w:r w:rsidR="00F8432E">
        <w:rPr>
          <w:rFonts w:cs="CTraditional Arabic" w:hint="cs"/>
          <w:sz w:val="28"/>
          <w:szCs w:val="28"/>
          <w:rtl/>
          <w:lang w:bidi="fa-IR"/>
        </w:rPr>
        <w:t>/</w:t>
      </w:r>
      <w:r>
        <w:rPr>
          <w:rFonts w:cs="B Lotus" w:hint="cs"/>
          <w:sz w:val="28"/>
          <w:szCs w:val="28"/>
          <w:rtl/>
          <w:lang w:bidi="fa-IR"/>
        </w:rPr>
        <w:t xml:space="preserve"> در حدّ اعلاي آن صفات بود. پس او كسي است كه همة اين صفات را به طور كامل داراست و مني كه يكي از آن صفات را ندارم چگونه مي‌توانم گام در مسير او بردارم؟ پس از خداوند خواهانم كه نياتمان را نيك و ما را از مدد و كم</w:t>
      </w:r>
      <w:r w:rsidR="00F8432E">
        <w:rPr>
          <w:rFonts w:cs="B Lotus" w:hint="cs"/>
          <w:sz w:val="28"/>
          <w:szCs w:val="28"/>
          <w:rtl/>
          <w:lang w:bidi="fa-IR"/>
        </w:rPr>
        <w:t>ك خود بهره‌مند گرداند</w:t>
      </w:r>
      <w:r w:rsidR="007B30B3" w:rsidRPr="00FC2BC2">
        <w:rPr>
          <w:rFonts w:cs="B Lotus"/>
          <w:sz w:val="28"/>
          <w:szCs w:val="28"/>
          <w:vertAlign w:val="superscript"/>
          <w:rtl/>
        </w:rPr>
        <w:footnoteReference w:id="350"/>
      </w:r>
      <w:r w:rsidR="00F8432E">
        <w:rPr>
          <w:rFonts w:cs="B Lotus" w:hint="cs"/>
          <w:sz w:val="28"/>
          <w:szCs w:val="28"/>
          <w:rtl/>
          <w:lang w:bidi="fa-IR"/>
        </w:rPr>
        <w:t>.</w:t>
      </w:r>
    </w:p>
    <w:p w:rsidR="00A434B4" w:rsidRPr="00BA0874" w:rsidRDefault="00F8432E" w:rsidP="00D942FA">
      <w:pPr>
        <w:pStyle w:val="a1"/>
        <w:rPr>
          <w:rtl/>
        </w:rPr>
      </w:pPr>
      <w:bookmarkStart w:id="131" w:name="_Toc337843566"/>
      <w:r>
        <w:rPr>
          <w:rFonts w:hint="cs"/>
          <w:rtl/>
        </w:rPr>
        <w:t>تهذيب الأسماء و</w:t>
      </w:r>
      <w:r w:rsidR="00BA0874" w:rsidRPr="00BA0874">
        <w:rPr>
          <w:rFonts w:hint="cs"/>
          <w:rtl/>
        </w:rPr>
        <w:t>اللغات</w:t>
      </w:r>
      <w:bookmarkEnd w:id="131"/>
    </w:p>
    <w:p w:rsidR="00BA0874" w:rsidRDefault="00BA0874" w:rsidP="007961DD">
      <w:pPr>
        <w:bidi/>
        <w:ind w:firstLine="284"/>
        <w:jc w:val="both"/>
        <w:rPr>
          <w:rFonts w:cs="B Lotus"/>
          <w:sz w:val="28"/>
          <w:szCs w:val="28"/>
          <w:rtl/>
          <w:lang w:bidi="fa-IR"/>
        </w:rPr>
      </w:pPr>
      <w:r>
        <w:rPr>
          <w:rFonts w:cs="B Lotus" w:hint="cs"/>
          <w:sz w:val="28"/>
          <w:szCs w:val="28"/>
          <w:rtl/>
          <w:lang w:bidi="fa-IR"/>
        </w:rPr>
        <w:t>در قسمت [توان نووي در لغت] در همين ك</w:t>
      </w:r>
      <w:r w:rsidR="00CB5196">
        <w:rPr>
          <w:rFonts w:cs="B Lotus" w:hint="cs"/>
          <w:sz w:val="28"/>
          <w:szCs w:val="28"/>
          <w:rtl/>
          <w:lang w:bidi="fa-IR"/>
        </w:rPr>
        <w:t>ت</w:t>
      </w:r>
      <w:r>
        <w:rPr>
          <w:rFonts w:cs="B Lotus" w:hint="cs"/>
          <w:sz w:val="28"/>
          <w:szCs w:val="28"/>
          <w:rtl/>
          <w:lang w:bidi="fa-IR"/>
        </w:rPr>
        <w:t>اب از آن سخن گفت</w:t>
      </w:r>
      <w:r w:rsidR="00CB5196">
        <w:rPr>
          <w:rFonts w:cs="B Lotus" w:hint="cs"/>
          <w:sz w:val="28"/>
          <w:szCs w:val="28"/>
          <w:rtl/>
          <w:lang w:bidi="fa-IR"/>
        </w:rPr>
        <w:t>یم</w:t>
      </w:r>
      <w:r>
        <w:rPr>
          <w:rFonts w:cs="B Lotus" w:hint="cs"/>
          <w:sz w:val="28"/>
          <w:szCs w:val="28"/>
          <w:rtl/>
          <w:lang w:bidi="fa-IR"/>
        </w:rPr>
        <w:t>. اين كتاب همان طور كه از نامش پيداست، د</w:t>
      </w:r>
      <w:r w:rsidR="00CB5196">
        <w:rPr>
          <w:rFonts w:cs="B Lotus" w:hint="cs"/>
          <w:sz w:val="28"/>
          <w:szCs w:val="28"/>
          <w:rtl/>
          <w:lang w:bidi="fa-IR"/>
        </w:rPr>
        <w:t>ر شرح و ت</w:t>
      </w:r>
      <w:r>
        <w:rPr>
          <w:rFonts w:cs="B Lotus" w:hint="cs"/>
          <w:sz w:val="28"/>
          <w:szCs w:val="28"/>
          <w:rtl/>
          <w:lang w:bidi="fa-IR"/>
        </w:rPr>
        <w:t>ح</w:t>
      </w:r>
      <w:r w:rsidR="00CB5196">
        <w:rPr>
          <w:rFonts w:cs="B Lotus" w:hint="cs"/>
          <w:sz w:val="28"/>
          <w:szCs w:val="28"/>
          <w:rtl/>
          <w:lang w:bidi="fa-IR"/>
        </w:rPr>
        <w:t>ق</w:t>
      </w:r>
      <w:r>
        <w:rPr>
          <w:rFonts w:cs="B Lotus" w:hint="cs"/>
          <w:sz w:val="28"/>
          <w:szCs w:val="28"/>
          <w:rtl/>
          <w:lang w:bidi="fa-IR"/>
        </w:rPr>
        <w:t>يق و جستجو براي فهم لغا</w:t>
      </w:r>
      <w:r w:rsidR="00CB5196">
        <w:rPr>
          <w:rFonts w:cs="B Lotus" w:hint="cs"/>
          <w:sz w:val="28"/>
          <w:szCs w:val="28"/>
          <w:rtl/>
          <w:lang w:bidi="fa-IR"/>
        </w:rPr>
        <w:t>ت م</w:t>
      </w:r>
      <w:r>
        <w:rPr>
          <w:rFonts w:cs="B Lotus" w:hint="cs"/>
          <w:sz w:val="28"/>
          <w:szCs w:val="28"/>
          <w:rtl/>
          <w:lang w:bidi="fa-IR"/>
        </w:rPr>
        <w:t>متاز مي‌باشد. در اين كتاب اسماء همراه با شرح آن و سيرة اصحاب لغت و لغات صحيح از ضعيف، و ذكر گرديده كه امام نووي به خ</w:t>
      </w:r>
      <w:r w:rsidR="00CB5196">
        <w:rPr>
          <w:rFonts w:cs="B Lotus" w:hint="cs"/>
          <w:sz w:val="28"/>
          <w:szCs w:val="28"/>
          <w:rtl/>
          <w:lang w:bidi="fa-IR"/>
        </w:rPr>
        <w:t>اطر مرگ فرصت تكميل آن را پيدا ن</w:t>
      </w:r>
      <w:r>
        <w:rPr>
          <w:rFonts w:cs="B Lotus" w:hint="cs"/>
          <w:sz w:val="28"/>
          <w:szCs w:val="28"/>
          <w:rtl/>
          <w:lang w:bidi="fa-IR"/>
        </w:rPr>
        <w:t>ك</w:t>
      </w:r>
      <w:r w:rsidR="00CB5196">
        <w:rPr>
          <w:rFonts w:cs="B Lotus" w:hint="cs"/>
          <w:sz w:val="28"/>
          <w:szCs w:val="28"/>
          <w:rtl/>
          <w:lang w:bidi="fa-IR"/>
        </w:rPr>
        <w:t>ر</w:t>
      </w:r>
      <w:r>
        <w:rPr>
          <w:rFonts w:cs="B Lotus" w:hint="cs"/>
          <w:sz w:val="28"/>
          <w:szCs w:val="28"/>
          <w:rtl/>
          <w:lang w:bidi="fa-IR"/>
        </w:rPr>
        <w:t>د، ولي بخش بزرگي از آن را به اتمام رسانده و آن پيش‌نويس</w:t>
      </w:r>
      <w:r w:rsidR="002B6252">
        <w:rPr>
          <w:rFonts w:cs="B Lotus" w:hint="eastAsia"/>
          <w:sz w:val="28"/>
          <w:szCs w:val="28"/>
          <w:rtl/>
          <w:lang w:bidi="fa-IR"/>
        </w:rPr>
        <w:t>‌</w:t>
      </w:r>
      <w:r>
        <w:rPr>
          <w:rFonts w:cs="B Lotus" w:hint="cs"/>
          <w:sz w:val="28"/>
          <w:szCs w:val="28"/>
          <w:rtl/>
          <w:lang w:bidi="fa-IR"/>
        </w:rPr>
        <w:t>هايي كه بر جايي گذاشته، شاگردش، مزي آن را دوباره‌نويسي و مكمل كرده است. و نووي در المجموع</w:t>
      </w:r>
      <w:r w:rsidR="007B30B3" w:rsidRPr="00FC2BC2">
        <w:rPr>
          <w:rFonts w:cs="B Lotus"/>
          <w:sz w:val="28"/>
          <w:szCs w:val="28"/>
          <w:vertAlign w:val="superscript"/>
          <w:rtl/>
        </w:rPr>
        <w:footnoteReference w:id="351"/>
      </w:r>
      <w:r>
        <w:rPr>
          <w:rFonts w:cs="B Lotus" w:hint="cs"/>
          <w:sz w:val="28"/>
          <w:szCs w:val="28"/>
          <w:rtl/>
          <w:lang w:bidi="fa-IR"/>
        </w:rPr>
        <w:t xml:space="preserve"> م</w:t>
      </w:r>
      <w:r w:rsidR="00CB5196">
        <w:rPr>
          <w:rFonts w:cs="B Lotus" w:hint="cs"/>
          <w:sz w:val="28"/>
          <w:szCs w:val="28"/>
          <w:rtl/>
          <w:lang w:bidi="fa-IR"/>
        </w:rPr>
        <w:t>ي‌گويد: در كتاب تهذيب الأسماء و</w:t>
      </w:r>
      <w:r>
        <w:rPr>
          <w:rFonts w:cs="B Lotus" w:hint="cs"/>
          <w:sz w:val="28"/>
          <w:szCs w:val="28"/>
          <w:rtl/>
          <w:lang w:bidi="fa-IR"/>
        </w:rPr>
        <w:t xml:space="preserve">اللغات </w:t>
      </w:r>
      <w:r w:rsidR="00CB5196">
        <w:rPr>
          <w:rFonts w:cs="Traditional Arabic" w:hint="cs"/>
          <w:sz w:val="28"/>
          <w:szCs w:val="28"/>
          <w:rtl/>
          <w:lang w:bidi="fa-IR"/>
        </w:rPr>
        <w:t>«</w:t>
      </w:r>
      <w:r w:rsidR="00CB5196">
        <w:rPr>
          <w:rFonts w:cs="B Lotus" w:hint="cs"/>
          <w:sz w:val="28"/>
          <w:szCs w:val="28"/>
          <w:rtl/>
          <w:lang w:bidi="fa-IR"/>
        </w:rPr>
        <w:t>مثلاً از فلان كلمه</w:t>
      </w:r>
      <w:r w:rsidR="00CB5196">
        <w:rPr>
          <w:rFonts w:cs="Traditional Arabic" w:hint="cs"/>
          <w:sz w:val="28"/>
          <w:szCs w:val="28"/>
          <w:rtl/>
          <w:lang w:bidi="fa-IR"/>
        </w:rPr>
        <w:t>»</w:t>
      </w:r>
      <w:r>
        <w:rPr>
          <w:rFonts w:cs="B Lotus" w:hint="cs"/>
          <w:sz w:val="28"/>
          <w:szCs w:val="28"/>
          <w:rtl/>
          <w:lang w:bidi="fa-IR"/>
        </w:rPr>
        <w:t xml:space="preserve"> شرحي كامل داده شده و آن كتابي ارزشمند است كه طالب علم از علومي امثال آن بي‌نياز نيست. قاضي صفد مي‌گويد: عجب فايدة شگرفي و نفع فراگيري دارد كه طالب علم از آن بي‌نياز نمي‌باشد.</w:t>
      </w:r>
    </w:p>
    <w:p w:rsidR="00BA0874" w:rsidRPr="00BA0874" w:rsidRDefault="00BA0874" w:rsidP="00D942FA">
      <w:pPr>
        <w:pStyle w:val="a1"/>
        <w:rPr>
          <w:rtl/>
        </w:rPr>
      </w:pPr>
      <w:bookmarkStart w:id="132" w:name="_Toc337843567"/>
      <w:r w:rsidRPr="00BA0874">
        <w:rPr>
          <w:rFonts w:hint="cs"/>
          <w:rtl/>
        </w:rPr>
        <w:t>شرح الوسيط</w:t>
      </w:r>
      <w:bookmarkEnd w:id="132"/>
    </w:p>
    <w:p w:rsidR="00F67A1A" w:rsidRDefault="00F67A1A" w:rsidP="00CB5196">
      <w:pPr>
        <w:bidi/>
        <w:ind w:firstLine="284"/>
        <w:jc w:val="both"/>
        <w:rPr>
          <w:rFonts w:cs="B Lotus"/>
          <w:sz w:val="28"/>
          <w:szCs w:val="28"/>
          <w:rtl/>
          <w:lang w:bidi="fa-IR"/>
        </w:rPr>
      </w:pPr>
      <w:r>
        <w:rPr>
          <w:rFonts w:cs="B Lotus" w:hint="cs"/>
          <w:sz w:val="28"/>
          <w:szCs w:val="28"/>
          <w:rtl/>
          <w:lang w:bidi="fa-IR"/>
        </w:rPr>
        <w:t>الوسيط تأليف امام محمد غزالي و از جمله</w:t>
      </w:r>
      <w:r w:rsidR="00BE73E4">
        <w:rPr>
          <w:rFonts w:cs="B Lotus" w:hint="cs"/>
          <w:sz w:val="28"/>
          <w:szCs w:val="28"/>
          <w:rtl/>
          <w:lang w:bidi="fa-IR"/>
        </w:rPr>
        <w:t xml:space="preserve"> كتاب‌ها</w:t>
      </w:r>
      <w:r>
        <w:rPr>
          <w:rFonts w:cs="B Lotus" w:hint="cs"/>
          <w:sz w:val="28"/>
          <w:szCs w:val="28"/>
          <w:rtl/>
          <w:lang w:bidi="fa-IR"/>
        </w:rPr>
        <w:t xml:space="preserve">ي معتبر مذهب شافعي مي‌باشد كه امام نووي </w:t>
      </w:r>
      <w:r w:rsidR="00CB5196">
        <w:rPr>
          <w:rFonts w:cs="CTraditional Arabic" w:hint="cs"/>
          <w:sz w:val="28"/>
          <w:szCs w:val="28"/>
          <w:rtl/>
          <w:lang w:bidi="fa-IR"/>
        </w:rPr>
        <w:t>/</w:t>
      </w:r>
      <w:r>
        <w:rPr>
          <w:rFonts w:cs="B Lotus" w:hint="cs"/>
          <w:sz w:val="28"/>
          <w:szCs w:val="28"/>
          <w:rtl/>
          <w:lang w:bidi="fa-IR"/>
        </w:rPr>
        <w:t xml:space="preserve"> به شرح مفيد از آن پرداخته است. </w:t>
      </w:r>
    </w:p>
    <w:p w:rsidR="008C4BEF" w:rsidRPr="008C4BEF" w:rsidRDefault="008C4BEF" w:rsidP="00D942FA">
      <w:pPr>
        <w:pStyle w:val="a1"/>
        <w:rPr>
          <w:rtl/>
        </w:rPr>
      </w:pPr>
      <w:bookmarkStart w:id="133" w:name="_Toc337843568"/>
      <w:r w:rsidRPr="008C4BEF">
        <w:rPr>
          <w:rFonts w:hint="cs"/>
          <w:rtl/>
        </w:rPr>
        <w:t>شرح البخاري</w:t>
      </w:r>
      <w:bookmarkEnd w:id="133"/>
    </w:p>
    <w:p w:rsidR="00F67A1A" w:rsidRDefault="008C4BEF" w:rsidP="007961DD">
      <w:pPr>
        <w:bidi/>
        <w:ind w:firstLine="284"/>
        <w:jc w:val="both"/>
        <w:rPr>
          <w:rFonts w:cs="B Lotus"/>
          <w:sz w:val="28"/>
          <w:szCs w:val="28"/>
          <w:rtl/>
          <w:lang w:bidi="fa-IR"/>
        </w:rPr>
      </w:pPr>
      <w:r>
        <w:rPr>
          <w:rFonts w:cs="B Lotus" w:hint="cs"/>
          <w:sz w:val="28"/>
          <w:szCs w:val="28"/>
          <w:rtl/>
          <w:lang w:bidi="fa-IR"/>
        </w:rPr>
        <w:t>در مقدمة صحيح بخاري پس از حمد و ثناي خدا مي‌فرمايد: و امام صحيح بخاري، من تصميم به جمع‌آوري كتابي در شرح صحيح بخاري گرفته‌ام كه اعتدال را بين اختصار و مبسوط نه از آن اختصارهايي كه مخل معني و هدف و نه از آن مبسوطاتي كه ملال‌آور گردد رعايت كنم و اگر ضعف همت و كمي رغبت در مبسوطات نبود اين شرح را بالغ بر صد جلد آن هم با پرهيز از تكرار و درازگويي بلكه با فايدة زياد و بيان مطالب مخفي و آشكار مي‌رساندم.</w:t>
      </w:r>
    </w:p>
    <w:p w:rsidR="008C4BEF" w:rsidRDefault="008C4BEF" w:rsidP="00CB5196">
      <w:pPr>
        <w:bidi/>
        <w:ind w:firstLine="284"/>
        <w:jc w:val="both"/>
        <w:rPr>
          <w:rFonts w:cs="B Lotus"/>
          <w:sz w:val="28"/>
          <w:szCs w:val="28"/>
          <w:rtl/>
          <w:lang w:bidi="fa-IR"/>
        </w:rPr>
      </w:pPr>
      <w:r>
        <w:rPr>
          <w:rFonts w:cs="B Lotus" w:hint="cs"/>
          <w:sz w:val="28"/>
          <w:szCs w:val="28"/>
          <w:rtl/>
          <w:lang w:bidi="fa-IR"/>
        </w:rPr>
        <w:t xml:space="preserve">ولي من اعتدال در اختصار را پيشة خود ساخته و بر ترك درازگويي حريص بوده و در بسياري از اوقات اختصار را ترجيح داده‌ام و اگر خدا بخواهد در آن از جملاتي از علوم شكوفا از احكام و اصول و فروع و آداب و اشارات زاهدانه و بيان اصول قواعد شرعي و روشن نمودن معاني الفاظ لغوي و أسماء رجال حديث و توشيح موارد مشكل و أسماء داراي كنيه و اسماء كساني كه داراي پدراني هستند و پدرانشان مبهم مي‌باشد و آگاهي بر نكات ظريفي از حال بعضي روايان و ديگرانشان تا آخر بيان خواهم نمود. ولي او </w:t>
      </w:r>
      <w:r w:rsidR="00CB5196">
        <w:rPr>
          <w:rFonts w:cs="CTraditional Arabic" w:hint="cs"/>
          <w:sz w:val="28"/>
          <w:szCs w:val="28"/>
          <w:rtl/>
          <w:lang w:bidi="fa-IR"/>
        </w:rPr>
        <w:t>/</w:t>
      </w:r>
      <w:r>
        <w:rPr>
          <w:rFonts w:cs="B Lotus" w:hint="cs"/>
          <w:sz w:val="28"/>
          <w:szCs w:val="28"/>
          <w:rtl/>
          <w:lang w:bidi="fa-IR"/>
        </w:rPr>
        <w:t xml:space="preserve"> قبل از اينكه به آرزوهايش در عمل پوشاندن به گفته‌هايش برسد مرگ به سراغش آمد و فقط ابتداي صحيح بخاري را تا باب </w:t>
      </w:r>
      <w:r w:rsidRPr="002B6252">
        <w:rPr>
          <w:rStyle w:val="Char"/>
          <w:rFonts w:hint="cs"/>
          <w:rtl/>
        </w:rPr>
        <w:t>«</w:t>
      </w:r>
      <w:r w:rsidR="00CB5196" w:rsidRPr="002B6252">
        <w:rPr>
          <w:rStyle w:val="Char"/>
          <w:rFonts w:hint="cs"/>
          <w:rtl/>
        </w:rPr>
        <w:t>الدين</w:t>
      </w:r>
      <w:r w:rsidRPr="002B6252">
        <w:rPr>
          <w:rStyle w:val="Char"/>
          <w:rFonts w:hint="cs"/>
          <w:rtl/>
        </w:rPr>
        <w:t xml:space="preserve"> النصيحة»</w:t>
      </w:r>
      <w:r>
        <w:rPr>
          <w:rFonts w:cs="B Lotus" w:hint="cs"/>
          <w:sz w:val="28"/>
          <w:szCs w:val="28"/>
          <w:rtl/>
          <w:lang w:bidi="fa-IR"/>
        </w:rPr>
        <w:t xml:space="preserve"> رسيده كه شامل دو حديث و شرح آن مي</w:t>
      </w:r>
      <w:r w:rsidR="00F01829">
        <w:rPr>
          <w:rFonts w:cs="B Lotus" w:hint="cs"/>
          <w:sz w:val="28"/>
          <w:szCs w:val="28"/>
          <w:rtl/>
          <w:lang w:bidi="fa-IR"/>
        </w:rPr>
        <w:t>‌ب</w:t>
      </w:r>
      <w:r>
        <w:rPr>
          <w:rFonts w:cs="B Lotus" w:hint="cs"/>
          <w:sz w:val="28"/>
          <w:szCs w:val="28"/>
          <w:rtl/>
          <w:lang w:bidi="fa-IR"/>
        </w:rPr>
        <w:t xml:space="preserve">اشد و بقيه را به خدا واگذار نموده و دعوتش را لبيك گفته است. </w:t>
      </w:r>
    </w:p>
    <w:p w:rsidR="00390F2C" w:rsidRPr="00390F2C" w:rsidRDefault="00390F2C" w:rsidP="00D942FA">
      <w:pPr>
        <w:pStyle w:val="a1"/>
        <w:rPr>
          <w:rtl/>
        </w:rPr>
      </w:pPr>
      <w:bookmarkStart w:id="134" w:name="_Toc337843569"/>
      <w:r w:rsidRPr="00390F2C">
        <w:rPr>
          <w:rFonts w:hint="cs"/>
          <w:rtl/>
        </w:rPr>
        <w:t>شرح سنن ابوداود</w:t>
      </w:r>
      <w:bookmarkEnd w:id="134"/>
    </w:p>
    <w:p w:rsidR="00390F2C" w:rsidRDefault="00390F2C" w:rsidP="007961DD">
      <w:pPr>
        <w:bidi/>
        <w:ind w:firstLine="284"/>
        <w:jc w:val="both"/>
        <w:rPr>
          <w:rFonts w:cs="B Lotus"/>
          <w:sz w:val="28"/>
          <w:szCs w:val="28"/>
          <w:rtl/>
          <w:lang w:bidi="fa-IR"/>
        </w:rPr>
      </w:pPr>
      <w:r>
        <w:rPr>
          <w:rFonts w:cs="B Lotus" w:hint="cs"/>
          <w:sz w:val="28"/>
          <w:szCs w:val="28"/>
          <w:rtl/>
          <w:lang w:bidi="fa-IR"/>
        </w:rPr>
        <w:t>بخشي از آن را شرح نموده</w:t>
      </w:r>
      <w:r w:rsidR="00CB5196">
        <w:rPr>
          <w:rFonts w:cs="B Lotus" w:hint="cs"/>
          <w:sz w:val="28"/>
          <w:szCs w:val="28"/>
          <w:rtl/>
          <w:lang w:bidi="fa-IR"/>
        </w:rPr>
        <w:t xml:space="preserve"> و تا اثناي وضوء رسيده و آن را </w:t>
      </w:r>
      <w:r w:rsidR="00CB5196">
        <w:rPr>
          <w:rFonts w:cs="Traditional Arabic" w:hint="cs"/>
          <w:sz w:val="28"/>
          <w:szCs w:val="28"/>
          <w:rtl/>
          <w:lang w:bidi="fa-IR"/>
        </w:rPr>
        <w:t>«</w:t>
      </w:r>
      <w:r w:rsidR="00CB5196">
        <w:rPr>
          <w:rFonts w:cs="B Lotus" w:hint="cs"/>
          <w:sz w:val="28"/>
          <w:szCs w:val="28"/>
          <w:rtl/>
          <w:lang w:bidi="fa-IR"/>
        </w:rPr>
        <w:t>الإ</w:t>
      </w:r>
      <w:r>
        <w:rPr>
          <w:rFonts w:cs="B Lotus" w:hint="cs"/>
          <w:sz w:val="28"/>
          <w:szCs w:val="28"/>
          <w:rtl/>
          <w:lang w:bidi="fa-IR"/>
        </w:rPr>
        <w:t>يجاز</w:t>
      </w:r>
      <w:r w:rsidR="00CB5196">
        <w:rPr>
          <w:rFonts w:cs="Traditional Arabic" w:hint="cs"/>
          <w:sz w:val="28"/>
          <w:szCs w:val="28"/>
          <w:rtl/>
          <w:lang w:bidi="fa-IR"/>
        </w:rPr>
        <w:t>»</w:t>
      </w:r>
      <w:r>
        <w:rPr>
          <w:rFonts w:cs="B Lotus" w:hint="cs"/>
          <w:sz w:val="28"/>
          <w:szCs w:val="28"/>
          <w:rtl/>
          <w:lang w:bidi="fa-IR"/>
        </w:rPr>
        <w:t xml:space="preserve"> نامگذاري كرده است. سخاوي مي‌گويد: شنيده‌ام كه يكي از زاهدان عصرش شهاب ابن رسلان در شرحي كه بر كتاب ابوداود نوشته از همة</w:t>
      </w:r>
      <w:r w:rsidR="00CB5196">
        <w:rPr>
          <w:rFonts w:cs="B Lotus" w:hint="cs"/>
          <w:sz w:val="28"/>
          <w:szCs w:val="28"/>
          <w:rtl/>
          <w:lang w:bidi="fa-IR"/>
        </w:rPr>
        <w:t xml:space="preserve"> شرح امام نووي استفاده كرده است</w:t>
      </w:r>
      <w:r w:rsidR="007B30B3" w:rsidRPr="00FC2BC2">
        <w:rPr>
          <w:rFonts w:cs="B Lotus"/>
          <w:sz w:val="28"/>
          <w:szCs w:val="28"/>
          <w:vertAlign w:val="superscript"/>
          <w:rtl/>
        </w:rPr>
        <w:footnoteReference w:id="352"/>
      </w:r>
      <w:r w:rsidR="00CB5196">
        <w:rPr>
          <w:rFonts w:cs="B Lotus" w:hint="cs"/>
          <w:sz w:val="28"/>
          <w:szCs w:val="28"/>
          <w:rtl/>
          <w:lang w:bidi="fa-IR"/>
        </w:rPr>
        <w:t>.</w:t>
      </w:r>
    </w:p>
    <w:p w:rsidR="000D768C" w:rsidRPr="000D768C" w:rsidRDefault="00CB5196" w:rsidP="00D942FA">
      <w:pPr>
        <w:pStyle w:val="a1"/>
        <w:rPr>
          <w:rtl/>
        </w:rPr>
      </w:pPr>
      <w:bookmarkStart w:id="135" w:name="_Toc337843570"/>
      <w:r>
        <w:rPr>
          <w:rFonts w:hint="cs"/>
          <w:rtl/>
        </w:rPr>
        <w:t>الإ</w:t>
      </w:r>
      <w:r w:rsidR="000D768C" w:rsidRPr="000D768C">
        <w:rPr>
          <w:rFonts w:hint="cs"/>
          <w:rtl/>
        </w:rPr>
        <w:t>ملاء علي حديث الأعما</w:t>
      </w:r>
      <w:r>
        <w:rPr>
          <w:rFonts w:hint="cs"/>
          <w:rtl/>
        </w:rPr>
        <w:t>ل</w:t>
      </w:r>
      <w:r w:rsidR="000D768C" w:rsidRPr="000D768C">
        <w:rPr>
          <w:rFonts w:hint="cs"/>
          <w:rtl/>
        </w:rPr>
        <w:t xml:space="preserve"> بالنيات</w:t>
      </w:r>
      <w:bookmarkEnd w:id="135"/>
    </w:p>
    <w:p w:rsidR="000D768C" w:rsidRDefault="000D768C" w:rsidP="007961DD">
      <w:pPr>
        <w:bidi/>
        <w:ind w:firstLine="284"/>
        <w:jc w:val="both"/>
        <w:rPr>
          <w:rFonts w:cs="B Lotus"/>
          <w:sz w:val="28"/>
          <w:szCs w:val="28"/>
          <w:rtl/>
          <w:lang w:bidi="fa-IR"/>
        </w:rPr>
      </w:pPr>
      <w:r>
        <w:rPr>
          <w:rFonts w:cs="B Lotus" w:hint="cs"/>
          <w:sz w:val="28"/>
          <w:szCs w:val="28"/>
          <w:rtl/>
          <w:lang w:bidi="fa-IR"/>
        </w:rPr>
        <w:t>بخشي از املاء بر حديث الأعمال بالنيات مي‌باشد.</w:t>
      </w:r>
    </w:p>
    <w:p w:rsidR="000D768C" w:rsidRPr="000D768C" w:rsidRDefault="000D768C" w:rsidP="00D942FA">
      <w:pPr>
        <w:pStyle w:val="a1"/>
        <w:rPr>
          <w:rtl/>
        </w:rPr>
      </w:pPr>
      <w:bookmarkStart w:id="136" w:name="_Toc337843571"/>
      <w:r w:rsidRPr="000D768C">
        <w:rPr>
          <w:rFonts w:hint="cs"/>
          <w:rtl/>
        </w:rPr>
        <w:t>كتاب الأمالي</w:t>
      </w:r>
      <w:bookmarkEnd w:id="136"/>
    </w:p>
    <w:p w:rsidR="000D768C" w:rsidRDefault="000D768C" w:rsidP="007961DD">
      <w:pPr>
        <w:bidi/>
        <w:ind w:firstLine="284"/>
        <w:jc w:val="both"/>
        <w:rPr>
          <w:rFonts w:cs="B Lotus"/>
          <w:sz w:val="28"/>
          <w:szCs w:val="28"/>
          <w:rtl/>
          <w:lang w:bidi="fa-IR"/>
        </w:rPr>
      </w:pPr>
      <w:r>
        <w:rPr>
          <w:rFonts w:cs="B Lotus" w:hint="cs"/>
          <w:sz w:val="28"/>
          <w:szCs w:val="28"/>
          <w:rtl/>
          <w:lang w:bidi="fa-IR"/>
        </w:rPr>
        <w:t xml:space="preserve">برخي از فقهاء در تأليفات خود  كتاب الأمالي را كتابي در حديث ناميده‌اند كه آن در اوراقي مي‌باشد و گفته‌اند‌: همانا آن كتابي مهم و </w:t>
      </w:r>
      <w:r w:rsidR="00CB5196">
        <w:rPr>
          <w:rFonts w:cs="B Lotus" w:hint="cs"/>
          <w:sz w:val="28"/>
          <w:szCs w:val="28"/>
          <w:rtl/>
          <w:lang w:bidi="fa-IR"/>
        </w:rPr>
        <w:t>ارزشمند مي‌باشد كه آن را در نزد</w:t>
      </w:r>
      <w:r>
        <w:rPr>
          <w:rFonts w:cs="B Lotus" w:hint="cs"/>
          <w:sz w:val="28"/>
          <w:szCs w:val="28"/>
          <w:rtl/>
          <w:lang w:bidi="fa-IR"/>
        </w:rPr>
        <w:t>يكي‌هاي وفاتش تأليف نموده است. سخاوي مي‌گويد: نمي‌دانم آيا او املاء</w:t>
      </w:r>
      <w:r w:rsidRPr="00FC2BC2">
        <w:rPr>
          <w:rFonts w:cs="B Lotus"/>
          <w:sz w:val="28"/>
          <w:szCs w:val="28"/>
          <w:vertAlign w:val="superscript"/>
          <w:rtl/>
        </w:rPr>
        <w:footnoteReference w:id="353"/>
      </w:r>
      <w:r w:rsidR="00CB5196">
        <w:rPr>
          <w:rFonts w:cs="B Lotus" w:hint="cs"/>
          <w:sz w:val="28"/>
          <w:szCs w:val="28"/>
          <w:rtl/>
          <w:lang w:bidi="fa-IR"/>
        </w:rPr>
        <w:t xml:space="preserve"> نموده يا غير او</w:t>
      </w:r>
      <w:r w:rsidR="007B30B3" w:rsidRPr="00FC2BC2">
        <w:rPr>
          <w:rFonts w:cs="B Lotus"/>
          <w:sz w:val="28"/>
          <w:szCs w:val="28"/>
          <w:vertAlign w:val="superscript"/>
          <w:rtl/>
        </w:rPr>
        <w:footnoteReference w:id="354"/>
      </w:r>
      <w:r w:rsidR="00CB5196">
        <w:rPr>
          <w:rFonts w:cs="B Lotus" w:hint="cs"/>
          <w:sz w:val="28"/>
          <w:szCs w:val="28"/>
          <w:rtl/>
          <w:lang w:bidi="fa-IR"/>
        </w:rPr>
        <w:t>.</w:t>
      </w:r>
    </w:p>
    <w:p w:rsidR="00292081" w:rsidRPr="00292081" w:rsidRDefault="00292081" w:rsidP="00D942FA">
      <w:pPr>
        <w:pStyle w:val="a1"/>
        <w:rPr>
          <w:rtl/>
        </w:rPr>
      </w:pPr>
      <w:bookmarkStart w:id="137" w:name="_Toc337843572"/>
      <w:r w:rsidRPr="00292081">
        <w:rPr>
          <w:rFonts w:hint="cs"/>
          <w:rtl/>
        </w:rPr>
        <w:t>الخلا</w:t>
      </w:r>
      <w:r w:rsidRPr="00D942FA">
        <w:rPr>
          <w:rFonts w:ascii="mylotus" w:hAnsi="mylotus" w:cs="mylotus"/>
          <w:rtl/>
        </w:rPr>
        <w:t>صة</w:t>
      </w:r>
      <w:r w:rsidRPr="00292081">
        <w:rPr>
          <w:rFonts w:hint="cs"/>
          <w:rtl/>
        </w:rPr>
        <w:t xml:space="preserve"> في أحاديث الأحكام</w:t>
      </w:r>
      <w:bookmarkEnd w:id="137"/>
    </w:p>
    <w:p w:rsidR="00F3458F" w:rsidRDefault="00F3458F" w:rsidP="007961DD">
      <w:pPr>
        <w:bidi/>
        <w:ind w:firstLine="284"/>
        <w:jc w:val="both"/>
        <w:rPr>
          <w:rFonts w:cs="B Lotus"/>
          <w:sz w:val="28"/>
          <w:szCs w:val="28"/>
          <w:rtl/>
          <w:lang w:bidi="fa-IR"/>
        </w:rPr>
      </w:pPr>
      <w:r>
        <w:rPr>
          <w:rFonts w:cs="B Lotus" w:hint="cs"/>
          <w:sz w:val="28"/>
          <w:szCs w:val="28"/>
          <w:rtl/>
          <w:lang w:bidi="fa-IR"/>
        </w:rPr>
        <w:t>در اين كتاب تا اثناي كتاب الزكا</w:t>
      </w:r>
      <w:r w:rsidRPr="008B0CF4">
        <w:rPr>
          <w:rFonts w:cs="2  Badr" w:hint="cs"/>
          <w:sz w:val="28"/>
          <w:szCs w:val="28"/>
          <w:rtl/>
          <w:lang w:bidi="fa-IR"/>
        </w:rPr>
        <w:t>ة</w:t>
      </w:r>
      <w:r>
        <w:rPr>
          <w:rFonts w:cs="B Lotus" w:hint="cs"/>
          <w:sz w:val="28"/>
          <w:szCs w:val="28"/>
          <w:rtl/>
          <w:lang w:bidi="fa-IR"/>
        </w:rPr>
        <w:t xml:space="preserve"> رسيده است. ابن‌ملقن</w:t>
      </w:r>
      <w:r w:rsidR="007B30B3" w:rsidRPr="00FC2BC2">
        <w:rPr>
          <w:rFonts w:cs="B Lotus"/>
          <w:sz w:val="28"/>
          <w:szCs w:val="28"/>
          <w:vertAlign w:val="superscript"/>
          <w:rtl/>
        </w:rPr>
        <w:footnoteReference w:id="355"/>
      </w:r>
      <w:r>
        <w:rPr>
          <w:rFonts w:cs="B Lotus" w:hint="cs"/>
          <w:sz w:val="28"/>
          <w:szCs w:val="28"/>
          <w:rtl/>
          <w:lang w:bidi="fa-IR"/>
        </w:rPr>
        <w:t xml:space="preserve"> مي‌گويد: آن را با دست‌خط خودش ديدم كه اگر كامل مي‌شد بي‌نظير مي‌بود. و ديگري گفته: محدّث و خصوصاً فقيه از آن بي‌نياز مي‌باشد. اين خلاصه‌اي بود كه از</w:t>
      </w:r>
      <w:r w:rsidR="00BE73E4">
        <w:rPr>
          <w:rFonts w:cs="B Lotus" w:hint="cs"/>
          <w:sz w:val="28"/>
          <w:szCs w:val="28"/>
          <w:rtl/>
          <w:lang w:bidi="fa-IR"/>
        </w:rPr>
        <w:t xml:space="preserve"> كتاب‌ها</w:t>
      </w:r>
      <w:r>
        <w:rPr>
          <w:rFonts w:cs="B Lotus" w:hint="cs"/>
          <w:sz w:val="28"/>
          <w:szCs w:val="28"/>
          <w:rtl/>
          <w:lang w:bidi="fa-IR"/>
        </w:rPr>
        <w:t>يي كه وقف [جماليه] شده به دست آمده است.</w:t>
      </w:r>
    </w:p>
    <w:p w:rsidR="00F33507" w:rsidRPr="00F33507" w:rsidRDefault="00F33507" w:rsidP="00D942FA">
      <w:pPr>
        <w:pStyle w:val="a1"/>
        <w:rPr>
          <w:rtl/>
        </w:rPr>
      </w:pPr>
      <w:bookmarkStart w:id="138" w:name="_Toc337843573"/>
      <w:r w:rsidRPr="00F33507">
        <w:rPr>
          <w:rFonts w:hint="cs"/>
          <w:rtl/>
        </w:rPr>
        <w:t>طبقات الفقهاء</w:t>
      </w:r>
      <w:bookmarkEnd w:id="138"/>
    </w:p>
    <w:p w:rsidR="00F33507" w:rsidRDefault="00F33507" w:rsidP="00CB5196">
      <w:pPr>
        <w:bidi/>
        <w:ind w:firstLine="284"/>
        <w:jc w:val="both"/>
        <w:rPr>
          <w:rFonts w:cs="B Lotus"/>
          <w:sz w:val="28"/>
          <w:szCs w:val="28"/>
          <w:rtl/>
          <w:lang w:bidi="fa-IR"/>
        </w:rPr>
      </w:pPr>
      <w:r>
        <w:rPr>
          <w:rFonts w:cs="B Lotus" w:hint="cs"/>
          <w:sz w:val="28"/>
          <w:szCs w:val="28"/>
          <w:rtl/>
          <w:lang w:bidi="fa-IR"/>
        </w:rPr>
        <w:t>به شرح حال علماي منسوب به امام شافعي پرداخته و اين كتاب را از كتاب ابن صلاح خلاصه نموده و اسمهايي به صورت پاورقي خود به كتاب اضافه نموده و شايسته مي‌بود كه اين كتاب در جمع</w:t>
      </w:r>
      <w:r w:rsidR="00BE73E4">
        <w:rPr>
          <w:rFonts w:cs="B Lotus" w:hint="cs"/>
          <w:sz w:val="28"/>
          <w:szCs w:val="28"/>
          <w:rtl/>
          <w:lang w:bidi="fa-IR"/>
        </w:rPr>
        <w:t xml:space="preserve"> كتاب‌ها</w:t>
      </w:r>
      <w:r>
        <w:rPr>
          <w:rFonts w:cs="B Lotus" w:hint="cs"/>
          <w:sz w:val="28"/>
          <w:szCs w:val="28"/>
          <w:rtl/>
          <w:lang w:bidi="fa-IR"/>
        </w:rPr>
        <w:t>يي آورده مي‌شد كه شيخ آن را تكميل نموده است. اين گفتار قول راجح مي‌باشد، زيرا سخاوي گفته: و اسم</w:t>
      </w:r>
      <w:r w:rsidR="002B6252">
        <w:rPr>
          <w:rFonts w:cs="B Lotus" w:hint="eastAsia"/>
          <w:sz w:val="28"/>
          <w:szCs w:val="28"/>
          <w:rtl/>
          <w:lang w:bidi="fa-IR"/>
        </w:rPr>
        <w:t>‌</w:t>
      </w:r>
      <w:r>
        <w:rPr>
          <w:rFonts w:cs="B Lotus" w:hint="cs"/>
          <w:sz w:val="28"/>
          <w:szCs w:val="28"/>
          <w:rtl/>
          <w:lang w:bidi="fa-IR"/>
        </w:rPr>
        <w:t>هايي به صورت پاورقي به كتاب اضافه نموده است و مؤلف به حاشيه نمي‌رسد مگر اينكه كتاب را كامل بنويسد بعد چيزي را در حاشية آن بنويسد ولي ابن عطار آن را در جمع</w:t>
      </w:r>
      <w:r w:rsidR="00BE73E4">
        <w:rPr>
          <w:rFonts w:cs="B Lotus" w:hint="cs"/>
          <w:sz w:val="28"/>
          <w:szCs w:val="28"/>
          <w:rtl/>
          <w:lang w:bidi="fa-IR"/>
        </w:rPr>
        <w:t xml:space="preserve"> كتاب‌ها</w:t>
      </w:r>
      <w:r>
        <w:rPr>
          <w:rFonts w:cs="B Lotus" w:hint="cs"/>
          <w:sz w:val="28"/>
          <w:szCs w:val="28"/>
          <w:rtl/>
          <w:lang w:bidi="fa-IR"/>
        </w:rPr>
        <w:t xml:space="preserve">يي آورده كه تكميل نشده است. و امام نووي </w:t>
      </w:r>
      <w:r w:rsidR="00CB5196">
        <w:rPr>
          <w:rFonts w:cs="CTraditional Arabic" w:hint="cs"/>
          <w:sz w:val="28"/>
          <w:szCs w:val="28"/>
          <w:rtl/>
          <w:lang w:bidi="fa-IR"/>
        </w:rPr>
        <w:t>/</w:t>
      </w:r>
      <w:r>
        <w:rPr>
          <w:rFonts w:cs="B Lotus" w:hint="cs"/>
          <w:sz w:val="28"/>
          <w:szCs w:val="28"/>
          <w:rtl/>
          <w:lang w:bidi="fa-IR"/>
        </w:rPr>
        <w:t xml:space="preserve"> از دنيا رفته و اين كتابش را به عنوان پيش‌نويس بر جاي گذاشته كه جمال مزي يكي از شاگردانش آن را پاكنويس نموده است.</w:t>
      </w:r>
    </w:p>
    <w:p w:rsidR="00F33507" w:rsidRPr="002C38AD" w:rsidRDefault="002C38AD" w:rsidP="00D942FA">
      <w:pPr>
        <w:pStyle w:val="a1"/>
        <w:rPr>
          <w:rtl/>
        </w:rPr>
      </w:pPr>
      <w:bookmarkStart w:id="139" w:name="_Toc337843574"/>
      <w:r w:rsidRPr="002C38AD">
        <w:rPr>
          <w:rFonts w:hint="cs"/>
          <w:rtl/>
        </w:rPr>
        <w:t>التحقيق</w:t>
      </w:r>
      <w:bookmarkEnd w:id="139"/>
      <w:r w:rsidR="00F33507" w:rsidRPr="002C38AD">
        <w:rPr>
          <w:rFonts w:hint="cs"/>
          <w:rtl/>
        </w:rPr>
        <w:t xml:space="preserve"> </w:t>
      </w:r>
    </w:p>
    <w:p w:rsidR="00F33507" w:rsidRDefault="002C38AD" w:rsidP="00CB5196">
      <w:pPr>
        <w:bidi/>
        <w:ind w:firstLine="284"/>
        <w:jc w:val="both"/>
        <w:rPr>
          <w:rFonts w:cs="B Lotus"/>
          <w:sz w:val="28"/>
          <w:szCs w:val="28"/>
          <w:rtl/>
          <w:lang w:bidi="fa-IR"/>
        </w:rPr>
      </w:pPr>
      <w:r>
        <w:rPr>
          <w:rFonts w:cs="B Lotus" w:hint="cs"/>
          <w:sz w:val="28"/>
          <w:szCs w:val="28"/>
          <w:rtl/>
          <w:lang w:bidi="fa-IR"/>
        </w:rPr>
        <w:t xml:space="preserve">اين كتاب در زمينة فقه مي‌باشد كه وي </w:t>
      </w:r>
      <w:r w:rsidR="00CB5196">
        <w:rPr>
          <w:rFonts w:cs="CTraditional Arabic" w:hint="cs"/>
          <w:sz w:val="28"/>
          <w:szCs w:val="28"/>
          <w:rtl/>
          <w:lang w:bidi="fa-IR"/>
        </w:rPr>
        <w:t>/</w:t>
      </w:r>
      <w:r>
        <w:rPr>
          <w:rFonts w:cs="B Lotus" w:hint="cs"/>
          <w:sz w:val="28"/>
          <w:szCs w:val="28"/>
          <w:rtl/>
          <w:lang w:bidi="fa-IR"/>
        </w:rPr>
        <w:t xml:space="preserve"> به اثناي باب صلا</w:t>
      </w:r>
      <w:r w:rsidRPr="007C4B0E">
        <w:rPr>
          <w:rFonts w:cs="2  Badr" w:hint="cs"/>
          <w:sz w:val="28"/>
          <w:szCs w:val="28"/>
          <w:rtl/>
          <w:lang w:bidi="fa-IR"/>
        </w:rPr>
        <w:t>ة</w:t>
      </w:r>
      <w:r>
        <w:rPr>
          <w:rFonts w:cs="B Lotus" w:hint="cs"/>
          <w:sz w:val="28"/>
          <w:szCs w:val="28"/>
          <w:rtl/>
          <w:lang w:bidi="fa-IR"/>
        </w:rPr>
        <w:t xml:space="preserve"> المسافر رسيده است. سخاوي مي‌‌گويد: او ـ همچنان </w:t>
      </w:r>
      <w:r w:rsidR="001C48A7">
        <w:rPr>
          <w:rFonts w:cs="B Lotus" w:hint="cs"/>
          <w:sz w:val="28"/>
          <w:szCs w:val="28"/>
          <w:rtl/>
          <w:lang w:bidi="fa-IR"/>
        </w:rPr>
        <w:t>ك</w:t>
      </w:r>
      <w:r>
        <w:rPr>
          <w:rFonts w:cs="B Lotus" w:hint="cs"/>
          <w:sz w:val="28"/>
          <w:szCs w:val="28"/>
          <w:rtl/>
          <w:lang w:bidi="fa-IR"/>
        </w:rPr>
        <w:t>ه ابن ملقن گفته ـ كتاب ارزشمندي مي‌باشد. و ابن ملقن گفته: گويا اين كتاب مخ</w:t>
      </w:r>
      <w:r w:rsidR="00CB5196">
        <w:rPr>
          <w:rFonts w:cs="B Lotus" w:hint="cs"/>
          <w:sz w:val="28"/>
          <w:szCs w:val="28"/>
          <w:rtl/>
          <w:lang w:bidi="fa-IR"/>
        </w:rPr>
        <w:t xml:space="preserve">تصر </w:t>
      </w:r>
      <w:r w:rsidR="00CB5196">
        <w:rPr>
          <w:rFonts w:cs="Traditional Arabic" w:hint="cs"/>
          <w:sz w:val="28"/>
          <w:szCs w:val="28"/>
          <w:rtl/>
          <w:lang w:bidi="fa-IR"/>
        </w:rPr>
        <w:t>«</w:t>
      </w:r>
      <w:r w:rsidR="00CB5196">
        <w:rPr>
          <w:rFonts w:cs="B Lotus" w:hint="cs"/>
          <w:sz w:val="28"/>
          <w:szCs w:val="28"/>
          <w:rtl/>
          <w:lang w:bidi="fa-IR"/>
        </w:rPr>
        <w:t>المهذب</w:t>
      </w:r>
      <w:r w:rsidR="00CB5196">
        <w:rPr>
          <w:rFonts w:cs="Traditional Arabic" w:hint="cs"/>
          <w:sz w:val="28"/>
          <w:szCs w:val="28"/>
          <w:rtl/>
          <w:lang w:bidi="fa-IR"/>
        </w:rPr>
        <w:t>»</w:t>
      </w:r>
      <w:r>
        <w:rPr>
          <w:rFonts w:cs="B Lotus" w:hint="cs"/>
          <w:sz w:val="28"/>
          <w:szCs w:val="28"/>
          <w:rtl/>
          <w:lang w:bidi="fa-IR"/>
        </w:rPr>
        <w:t xml:space="preserve"> مي‌باشد. و د</w:t>
      </w:r>
      <w:r w:rsidR="00E77DA3">
        <w:rPr>
          <w:rFonts w:cs="B Lotus" w:hint="cs"/>
          <w:sz w:val="28"/>
          <w:szCs w:val="28"/>
          <w:rtl/>
          <w:lang w:bidi="fa-IR"/>
        </w:rPr>
        <w:t>ي</w:t>
      </w:r>
      <w:r>
        <w:rPr>
          <w:rFonts w:cs="B Lotus" w:hint="cs"/>
          <w:sz w:val="28"/>
          <w:szCs w:val="28"/>
          <w:rtl/>
          <w:lang w:bidi="fa-IR"/>
        </w:rPr>
        <w:t>گري گفته كه</w:t>
      </w:r>
      <w:r w:rsidR="00CB5196">
        <w:rPr>
          <w:rFonts w:cs="B Lotus" w:hint="cs"/>
          <w:sz w:val="28"/>
          <w:szCs w:val="28"/>
          <w:rtl/>
          <w:lang w:bidi="fa-IR"/>
        </w:rPr>
        <w:t>:</w:t>
      </w:r>
      <w:r>
        <w:rPr>
          <w:rFonts w:cs="B Lotus" w:hint="cs"/>
          <w:sz w:val="28"/>
          <w:szCs w:val="28"/>
          <w:rtl/>
          <w:lang w:bidi="fa-IR"/>
        </w:rPr>
        <w:t xml:space="preserve"> همانا نووي در آن مسائل محض بسياري و قواعد و ضوابطي كه در كتاب </w:t>
      </w:r>
      <w:r w:rsidRPr="0091457F">
        <w:rPr>
          <w:rFonts w:cs="2  Badr" w:hint="cs"/>
          <w:sz w:val="28"/>
          <w:szCs w:val="28"/>
          <w:rtl/>
          <w:lang w:bidi="fa-IR"/>
        </w:rPr>
        <w:t>الروضة</w:t>
      </w:r>
      <w:r>
        <w:rPr>
          <w:rFonts w:cs="B Lotus" w:hint="cs"/>
          <w:sz w:val="28"/>
          <w:szCs w:val="28"/>
          <w:rtl/>
          <w:lang w:bidi="fa-IR"/>
        </w:rPr>
        <w:t xml:space="preserve"> ذكر نكرده آور</w:t>
      </w:r>
      <w:r w:rsidR="00CB5196">
        <w:rPr>
          <w:rFonts w:cs="B Lotus" w:hint="cs"/>
          <w:sz w:val="28"/>
          <w:szCs w:val="28"/>
          <w:rtl/>
          <w:lang w:bidi="fa-IR"/>
        </w:rPr>
        <w:t>د</w:t>
      </w:r>
      <w:r>
        <w:rPr>
          <w:rFonts w:cs="B Lotus" w:hint="cs"/>
          <w:sz w:val="28"/>
          <w:szCs w:val="28"/>
          <w:rtl/>
          <w:lang w:bidi="fa-IR"/>
        </w:rPr>
        <w:t xml:space="preserve">ه است. </w:t>
      </w:r>
    </w:p>
    <w:p w:rsidR="0091457F" w:rsidRPr="0091457F" w:rsidRDefault="0091457F" w:rsidP="00D942FA">
      <w:pPr>
        <w:pStyle w:val="a1"/>
        <w:rPr>
          <w:rtl/>
        </w:rPr>
      </w:pPr>
      <w:bookmarkStart w:id="140" w:name="_Toc337843575"/>
      <w:r w:rsidRPr="0091457F">
        <w:rPr>
          <w:rFonts w:cs="2  Badr" w:hint="cs"/>
          <w:rtl/>
        </w:rPr>
        <w:t>تحفة</w:t>
      </w:r>
      <w:r w:rsidRPr="0091457F">
        <w:rPr>
          <w:rFonts w:hint="cs"/>
          <w:rtl/>
        </w:rPr>
        <w:t xml:space="preserve"> الطالب النبيه</w:t>
      </w:r>
      <w:bookmarkEnd w:id="140"/>
    </w:p>
    <w:p w:rsidR="00A267F0" w:rsidRDefault="00C42A6A" w:rsidP="007961DD">
      <w:pPr>
        <w:bidi/>
        <w:ind w:firstLine="284"/>
        <w:jc w:val="both"/>
        <w:rPr>
          <w:rFonts w:cs="B Lotus"/>
          <w:sz w:val="28"/>
          <w:szCs w:val="28"/>
          <w:rtl/>
          <w:lang w:bidi="fa-IR"/>
        </w:rPr>
      </w:pPr>
      <w:r>
        <w:rPr>
          <w:rFonts w:cs="B Lotus" w:hint="cs"/>
          <w:sz w:val="28"/>
          <w:szCs w:val="28"/>
          <w:rtl/>
          <w:lang w:bidi="fa-IR"/>
        </w:rPr>
        <w:t>سخاوي مي‌گويد: اين غير از آن چند</w:t>
      </w:r>
      <w:r w:rsidR="00563036">
        <w:rPr>
          <w:rFonts w:cs="B Lotus" w:hint="cs"/>
          <w:sz w:val="28"/>
          <w:szCs w:val="28"/>
          <w:rtl/>
          <w:lang w:bidi="fa-IR"/>
        </w:rPr>
        <w:t xml:space="preserve"> </w:t>
      </w:r>
      <w:r>
        <w:rPr>
          <w:rFonts w:cs="B Lotus" w:hint="cs"/>
          <w:sz w:val="28"/>
          <w:szCs w:val="28"/>
          <w:rtl/>
          <w:lang w:bidi="fa-IR"/>
        </w:rPr>
        <w:t xml:space="preserve">صفحه‌اي است كه من آن را در يك جلد ديده‌ام. نووي در اين كتاب به شرح بابهايي </w:t>
      </w:r>
      <w:r w:rsidR="000A5DF4">
        <w:rPr>
          <w:rFonts w:cs="B Lotus" w:hint="cs"/>
          <w:sz w:val="28"/>
          <w:szCs w:val="28"/>
          <w:rtl/>
          <w:lang w:bidi="fa-IR"/>
        </w:rPr>
        <w:t xml:space="preserve">از ابواب كتاب </w:t>
      </w:r>
      <w:r w:rsidR="000A5DF4">
        <w:rPr>
          <w:rFonts w:cs="Traditional Arabic" w:hint="cs"/>
          <w:sz w:val="28"/>
          <w:szCs w:val="28"/>
          <w:rtl/>
          <w:lang w:bidi="fa-IR"/>
        </w:rPr>
        <w:t>«</w:t>
      </w:r>
      <w:r w:rsidR="000A5DF4">
        <w:rPr>
          <w:rFonts w:cs="B Lotus" w:hint="cs"/>
          <w:sz w:val="28"/>
          <w:szCs w:val="28"/>
          <w:rtl/>
          <w:lang w:bidi="fa-IR"/>
        </w:rPr>
        <w:t>التنبيه</w:t>
      </w:r>
      <w:r w:rsidR="000A5DF4">
        <w:rPr>
          <w:rFonts w:cs="Traditional Arabic" w:hint="cs"/>
          <w:sz w:val="28"/>
          <w:szCs w:val="28"/>
          <w:rtl/>
          <w:lang w:bidi="fa-IR"/>
        </w:rPr>
        <w:t>»</w:t>
      </w:r>
      <w:r w:rsidR="00A267F0">
        <w:rPr>
          <w:rFonts w:cs="B Lotus" w:hint="cs"/>
          <w:sz w:val="28"/>
          <w:szCs w:val="28"/>
          <w:rtl/>
          <w:lang w:bidi="fa-IR"/>
        </w:rPr>
        <w:t xml:space="preserve"> تأليف ابو اسحاق شيرازي پرداخته و آن را تمام نكرده است و تا اثناي باب حَيض رسيده و اين كتاب از جمله</w:t>
      </w:r>
      <w:r w:rsidR="00BE73E4">
        <w:rPr>
          <w:rFonts w:cs="B Lotus" w:hint="cs"/>
          <w:sz w:val="28"/>
          <w:szCs w:val="28"/>
          <w:rtl/>
          <w:lang w:bidi="fa-IR"/>
        </w:rPr>
        <w:t xml:space="preserve"> كتاب‌ها</w:t>
      </w:r>
      <w:r w:rsidR="00A267F0">
        <w:rPr>
          <w:rFonts w:cs="B Lotus" w:hint="cs"/>
          <w:sz w:val="28"/>
          <w:szCs w:val="28"/>
          <w:rtl/>
          <w:lang w:bidi="fa-IR"/>
        </w:rPr>
        <w:t>يي است كه در</w:t>
      </w:r>
      <w:r w:rsidR="000A5DF4">
        <w:rPr>
          <w:rFonts w:cs="B Lotus" w:hint="cs"/>
          <w:sz w:val="28"/>
          <w:szCs w:val="28"/>
          <w:rtl/>
          <w:lang w:bidi="fa-IR"/>
        </w:rPr>
        <w:t xml:space="preserve"> اوايل دوران طلبگي‌اش نوشته است</w:t>
      </w:r>
      <w:r w:rsidR="007B30B3" w:rsidRPr="00FC2BC2">
        <w:rPr>
          <w:rFonts w:cs="B Lotus"/>
          <w:sz w:val="28"/>
          <w:szCs w:val="28"/>
          <w:vertAlign w:val="superscript"/>
          <w:rtl/>
        </w:rPr>
        <w:footnoteReference w:id="356"/>
      </w:r>
      <w:r w:rsidR="000A5DF4">
        <w:rPr>
          <w:rFonts w:cs="B Lotus" w:hint="cs"/>
          <w:sz w:val="28"/>
          <w:szCs w:val="28"/>
          <w:rtl/>
          <w:lang w:bidi="fa-IR"/>
        </w:rPr>
        <w:t>.</w:t>
      </w:r>
    </w:p>
    <w:p w:rsidR="000C1626" w:rsidRPr="000C1626" w:rsidRDefault="000C1626" w:rsidP="00D942FA">
      <w:pPr>
        <w:pStyle w:val="a1"/>
        <w:rPr>
          <w:rtl/>
        </w:rPr>
      </w:pPr>
      <w:bookmarkStart w:id="141" w:name="_Toc337843576"/>
      <w:r w:rsidRPr="000C1626">
        <w:rPr>
          <w:rFonts w:hint="cs"/>
          <w:rtl/>
        </w:rPr>
        <w:t xml:space="preserve">جامع </w:t>
      </w:r>
      <w:r w:rsidRPr="00D942FA">
        <w:rPr>
          <w:rFonts w:ascii="mylotus" w:hAnsi="mylotus" w:cs="mylotus"/>
          <w:rtl/>
        </w:rPr>
        <w:t>السنة</w:t>
      </w:r>
      <w:bookmarkEnd w:id="141"/>
    </w:p>
    <w:p w:rsidR="000C1626" w:rsidRDefault="000C1626" w:rsidP="007961DD">
      <w:pPr>
        <w:bidi/>
        <w:ind w:firstLine="284"/>
        <w:jc w:val="both"/>
        <w:rPr>
          <w:rFonts w:cs="B Lotus"/>
          <w:sz w:val="28"/>
          <w:szCs w:val="28"/>
          <w:rtl/>
          <w:lang w:bidi="fa-IR"/>
        </w:rPr>
      </w:pPr>
      <w:r>
        <w:rPr>
          <w:rFonts w:cs="B Lotus" w:hint="cs"/>
          <w:sz w:val="28"/>
          <w:szCs w:val="28"/>
          <w:rtl/>
          <w:lang w:bidi="fa-IR"/>
        </w:rPr>
        <w:t>اين كتاب را در ابتداي تحصيلش نوشته كه كمتر از يك رساله مي‌بّاشد.</w:t>
      </w:r>
    </w:p>
    <w:p w:rsidR="000C1626" w:rsidRPr="00885739" w:rsidRDefault="00885739" w:rsidP="00D942FA">
      <w:pPr>
        <w:pStyle w:val="a1"/>
        <w:rPr>
          <w:rtl/>
        </w:rPr>
      </w:pPr>
      <w:bookmarkStart w:id="142" w:name="_Toc337843577"/>
      <w:r w:rsidRPr="00885739">
        <w:rPr>
          <w:rFonts w:hint="cs"/>
          <w:rtl/>
        </w:rPr>
        <w:t>مهمات الأحكام</w:t>
      </w:r>
      <w:bookmarkEnd w:id="142"/>
    </w:p>
    <w:p w:rsidR="000C1626" w:rsidRDefault="00885739" w:rsidP="007961DD">
      <w:pPr>
        <w:bidi/>
        <w:ind w:firstLine="284"/>
        <w:jc w:val="both"/>
        <w:rPr>
          <w:rFonts w:cs="B Lotus"/>
          <w:sz w:val="28"/>
          <w:szCs w:val="28"/>
          <w:rtl/>
          <w:lang w:bidi="fa-IR"/>
        </w:rPr>
      </w:pPr>
      <w:r>
        <w:rPr>
          <w:rFonts w:cs="B Lotus" w:hint="cs"/>
          <w:sz w:val="28"/>
          <w:szCs w:val="28"/>
          <w:rtl/>
          <w:lang w:bidi="fa-IR"/>
        </w:rPr>
        <w:t xml:space="preserve">بعضي از فقها گفته‌اند كه آن كتابي تحقيقي در بسياري از احكام مي‌باشد ولي موارد اختلافي در آن بحث نشده است و وي تا اثناي </w:t>
      </w:r>
      <w:r w:rsidRPr="002B6252">
        <w:rPr>
          <w:rStyle w:val="Char"/>
          <w:rFonts w:hint="cs"/>
          <w:rtl/>
        </w:rPr>
        <w:t>[</w:t>
      </w:r>
      <w:r w:rsidR="000A5DF4" w:rsidRPr="002B6252">
        <w:rPr>
          <w:rStyle w:val="Char"/>
          <w:rFonts w:hint="cs"/>
          <w:rtl/>
        </w:rPr>
        <w:t>باب طهارة البدن و</w:t>
      </w:r>
      <w:r w:rsidRPr="002B6252">
        <w:rPr>
          <w:rStyle w:val="Char"/>
          <w:rFonts w:hint="cs"/>
          <w:rtl/>
        </w:rPr>
        <w:t>الثوب]</w:t>
      </w:r>
      <w:r>
        <w:rPr>
          <w:rFonts w:cs="B Lotus" w:hint="cs"/>
          <w:sz w:val="28"/>
          <w:szCs w:val="28"/>
          <w:rtl/>
          <w:lang w:bidi="fa-IR"/>
        </w:rPr>
        <w:t xml:space="preserve"> رسيده است.</w:t>
      </w:r>
    </w:p>
    <w:p w:rsidR="00885739" w:rsidRPr="00885739" w:rsidRDefault="000A5DF4" w:rsidP="00D942FA">
      <w:pPr>
        <w:pStyle w:val="a1"/>
        <w:rPr>
          <w:rtl/>
        </w:rPr>
      </w:pPr>
      <w:bookmarkStart w:id="143" w:name="_Toc337843578"/>
      <w:r>
        <w:rPr>
          <w:rFonts w:hint="cs"/>
          <w:rtl/>
        </w:rPr>
        <w:t>الأصول و</w:t>
      </w:r>
      <w:r w:rsidR="00885739" w:rsidRPr="00885739">
        <w:rPr>
          <w:rFonts w:hint="cs"/>
          <w:rtl/>
        </w:rPr>
        <w:t>الضوابط</w:t>
      </w:r>
      <w:bookmarkEnd w:id="143"/>
    </w:p>
    <w:p w:rsidR="00885739" w:rsidRDefault="00885739" w:rsidP="007961DD">
      <w:pPr>
        <w:bidi/>
        <w:ind w:firstLine="284"/>
        <w:jc w:val="both"/>
        <w:rPr>
          <w:rFonts w:cs="B Lotus"/>
          <w:sz w:val="28"/>
          <w:szCs w:val="28"/>
          <w:rtl/>
          <w:lang w:bidi="fa-IR"/>
        </w:rPr>
      </w:pPr>
      <w:r>
        <w:rPr>
          <w:rFonts w:cs="B Lotus" w:hint="cs"/>
          <w:sz w:val="28"/>
          <w:szCs w:val="28"/>
          <w:rtl/>
          <w:lang w:bidi="fa-IR"/>
        </w:rPr>
        <w:t>اين كتاب، صفحات ارزشمندي است كه مشتمل بر چيزهايي از قواعد فقه و ضوابطي براي ذكر عقده‌هاي لازم و جايز و چيزهايي نزديك به آن</w:t>
      </w:r>
      <w:r w:rsidR="006135BB" w:rsidRPr="00FC2BC2">
        <w:rPr>
          <w:rFonts w:cs="B Lotus"/>
          <w:sz w:val="28"/>
          <w:szCs w:val="28"/>
          <w:vertAlign w:val="superscript"/>
          <w:rtl/>
        </w:rPr>
        <w:footnoteReference w:id="357"/>
      </w:r>
      <w:r>
        <w:rPr>
          <w:rFonts w:cs="B Lotus" w:hint="cs"/>
          <w:sz w:val="28"/>
          <w:szCs w:val="28"/>
          <w:rtl/>
          <w:lang w:bidi="fa-IR"/>
        </w:rPr>
        <w:t xml:space="preserve"> مي‌باشد.</w:t>
      </w:r>
    </w:p>
    <w:p w:rsidR="00885739" w:rsidRDefault="00885739" w:rsidP="007961DD">
      <w:pPr>
        <w:bidi/>
        <w:ind w:firstLine="284"/>
        <w:jc w:val="both"/>
        <w:rPr>
          <w:rFonts w:cs="B Lotus"/>
          <w:sz w:val="28"/>
          <w:szCs w:val="28"/>
          <w:rtl/>
          <w:lang w:bidi="fa-IR"/>
        </w:rPr>
      </w:pPr>
      <w:r>
        <w:rPr>
          <w:rFonts w:cs="B Lotus" w:hint="cs"/>
          <w:sz w:val="28"/>
          <w:szCs w:val="28"/>
          <w:rtl/>
          <w:lang w:bidi="fa-IR"/>
        </w:rPr>
        <w:t xml:space="preserve">مؤلف‌ </w:t>
      </w:r>
      <w:r w:rsidRPr="002B6252">
        <w:rPr>
          <w:rStyle w:val="Char"/>
          <w:rFonts w:hint="cs"/>
          <w:rtl/>
        </w:rPr>
        <w:t>«هدية العارفي</w:t>
      </w:r>
      <w:r w:rsidR="000A5DF4" w:rsidRPr="002B6252">
        <w:rPr>
          <w:rStyle w:val="Char"/>
          <w:rFonts w:hint="cs"/>
          <w:rtl/>
        </w:rPr>
        <w:t>ن في أسماء المؤلفين و</w:t>
      </w:r>
      <w:r w:rsidRPr="002B6252">
        <w:rPr>
          <w:rStyle w:val="Char"/>
          <w:rFonts w:hint="cs"/>
          <w:rtl/>
        </w:rPr>
        <w:t>آثار المصنّفين»</w:t>
      </w:r>
      <w:r>
        <w:rPr>
          <w:rFonts w:cs="B Lotus" w:hint="cs"/>
          <w:sz w:val="28"/>
          <w:szCs w:val="28"/>
          <w:rtl/>
          <w:lang w:bidi="fa-IR"/>
        </w:rPr>
        <w:t xml:space="preserve"> علاوه بر آنچه كه از تأليفات نووي ذكر شده به برخي ديگر نيز اشاره نموده است كه در ذيل مي‌آيد:</w:t>
      </w:r>
    </w:p>
    <w:p w:rsidR="00885739" w:rsidRDefault="00885739" w:rsidP="007961DD">
      <w:pPr>
        <w:bidi/>
        <w:ind w:firstLine="284"/>
        <w:jc w:val="both"/>
        <w:rPr>
          <w:rFonts w:cs="B Lotus"/>
          <w:sz w:val="28"/>
          <w:szCs w:val="28"/>
          <w:rtl/>
          <w:lang w:bidi="fa-IR"/>
        </w:rPr>
      </w:pPr>
      <w:r>
        <w:rPr>
          <w:rFonts w:cs="B Lotus" w:hint="cs"/>
          <w:sz w:val="28"/>
          <w:szCs w:val="28"/>
          <w:rtl/>
          <w:lang w:bidi="fa-IR"/>
        </w:rPr>
        <w:t>1- الإشارات في بيان الأس</w:t>
      </w:r>
      <w:r w:rsidR="003137D1">
        <w:rPr>
          <w:rFonts w:cs="B Lotus" w:hint="cs"/>
          <w:sz w:val="28"/>
          <w:szCs w:val="28"/>
          <w:rtl/>
          <w:lang w:bidi="fa-IR"/>
        </w:rPr>
        <w:t xml:space="preserve">ماء المهمات في متون الأسانيد 2- </w:t>
      </w:r>
      <w:r w:rsidR="003137D1" w:rsidRPr="000A5DF4">
        <w:rPr>
          <w:rFonts w:cs="B Badr" w:hint="cs"/>
          <w:sz w:val="28"/>
          <w:szCs w:val="28"/>
          <w:rtl/>
          <w:lang w:bidi="fa-IR"/>
        </w:rPr>
        <w:t>تحفة</w:t>
      </w:r>
      <w:r w:rsidR="003137D1">
        <w:rPr>
          <w:rFonts w:cs="B Lotus" w:hint="cs"/>
          <w:sz w:val="28"/>
          <w:szCs w:val="28"/>
          <w:rtl/>
          <w:lang w:bidi="fa-IR"/>
        </w:rPr>
        <w:t xml:space="preserve"> الوالد و</w:t>
      </w:r>
      <w:r w:rsidR="003137D1" w:rsidRPr="00933665">
        <w:rPr>
          <w:rFonts w:cs="2  Badr" w:hint="cs"/>
          <w:sz w:val="28"/>
          <w:szCs w:val="28"/>
          <w:rtl/>
          <w:lang w:bidi="fa-IR"/>
        </w:rPr>
        <w:t>رغبة</w:t>
      </w:r>
      <w:r w:rsidR="003137D1">
        <w:rPr>
          <w:rFonts w:cs="B Lotus" w:hint="cs"/>
          <w:sz w:val="28"/>
          <w:szCs w:val="28"/>
          <w:rtl/>
          <w:lang w:bidi="fa-IR"/>
        </w:rPr>
        <w:t xml:space="preserve"> الرائد 3- </w:t>
      </w:r>
      <w:r w:rsidR="003137D1" w:rsidRPr="00933665">
        <w:rPr>
          <w:rFonts w:cs="2  Badr" w:hint="cs"/>
          <w:sz w:val="28"/>
          <w:szCs w:val="28"/>
          <w:rtl/>
          <w:lang w:bidi="fa-IR"/>
        </w:rPr>
        <w:t>خلاصة</w:t>
      </w:r>
      <w:r w:rsidR="000A5DF4">
        <w:rPr>
          <w:rFonts w:cs="B Lotus" w:hint="cs"/>
          <w:sz w:val="28"/>
          <w:szCs w:val="28"/>
          <w:rtl/>
          <w:lang w:bidi="fa-IR"/>
        </w:rPr>
        <w:t xml:space="preserve"> الأحكام في مهمات السنن و</w:t>
      </w:r>
      <w:r w:rsidR="003137D1">
        <w:rPr>
          <w:rFonts w:cs="B Lotus" w:hint="cs"/>
          <w:sz w:val="28"/>
          <w:szCs w:val="28"/>
          <w:rtl/>
          <w:lang w:bidi="fa-IR"/>
        </w:rPr>
        <w:t xml:space="preserve">قواعد الإسلام 4- روح المسائل في الفروع 5- عيون المسائل </w:t>
      </w:r>
      <w:r w:rsidR="003137D1" w:rsidRPr="00933665">
        <w:rPr>
          <w:rFonts w:cs="2  Badr" w:hint="cs"/>
          <w:sz w:val="28"/>
          <w:szCs w:val="28"/>
          <w:rtl/>
          <w:lang w:bidi="fa-IR"/>
        </w:rPr>
        <w:t>المهمة</w:t>
      </w:r>
      <w:r w:rsidR="003137D1">
        <w:rPr>
          <w:rFonts w:cs="B Lotus" w:hint="cs"/>
          <w:sz w:val="28"/>
          <w:szCs w:val="28"/>
          <w:rtl/>
          <w:lang w:bidi="fa-IR"/>
        </w:rPr>
        <w:t xml:space="preserve"> 6- غيث النفع في القراءت السبع 7- المبهم من حروف المعجم 8- مرآ</w:t>
      </w:r>
      <w:r w:rsidR="003137D1" w:rsidRPr="003137D1">
        <w:rPr>
          <w:rFonts w:cs="2  Badr" w:hint="cs"/>
          <w:sz w:val="28"/>
          <w:szCs w:val="28"/>
          <w:rtl/>
          <w:lang w:bidi="fa-IR"/>
        </w:rPr>
        <w:t>ة</w:t>
      </w:r>
      <w:r w:rsidR="003137D1">
        <w:rPr>
          <w:rFonts w:cs="B Lotus" w:hint="cs"/>
          <w:sz w:val="28"/>
          <w:szCs w:val="28"/>
          <w:rtl/>
          <w:lang w:bidi="fa-IR"/>
        </w:rPr>
        <w:t xml:space="preserve"> الزمان في تاريخ الأعيان</w:t>
      </w:r>
      <w:r w:rsidR="00933665">
        <w:rPr>
          <w:rFonts w:cs="B Lotus" w:hint="cs"/>
          <w:sz w:val="28"/>
          <w:szCs w:val="28"/>
          <w:rtl/>
          <w:lang w:bidi="fa-IR"/>
        </w:rPr>
        <w:t>.</w:t>
      </w:r>
    </w:p>
    <w:p w:rsidR="00933665" w:rsidRDefault="00933665" w:rsidP="000A5DF4">
      <w:pPr>
        <w:bidi/>
        <w:ind w:firstLine="284"/>
        <w:jc w:val="both"/>
        <w:rPr>
          <w:rFonts w:cs="B Lotus"/>
          <w:sz w:val="28"/>
          <w:szCs w:val="28"/>
          <w:rtl/>
          <w:lang w:bidi="fa-IR"/>
        </w:rPr>
      </w:pPr>
      <w:r>
        <w:rPr>
          <w:rFonts w:cs="B Lotus" w:hint="cs"/>
          <w:sz w:val="28"/>
          <w:szCs w:val="28"/>
          <w:rtl/>
          <w:lang w:bidi="fa-IR"/>
        </w:rPr>
        <w:t>اين در حد توان ما بود كه تأليفات ناقص يا كامل و يا تأليفاتي كه تنها بخشي از آن را انجام داده</w:t>
      </w:r>
      <w:r w:rsidR="000A5DF4">
        <w:rPr>
          <w:rFonts w:cs="B Lotus" w:hint="cs"/>
          <w:sz w:val="28"/>
          <w:szCs w:val="28"/>
          <w:rtl/>
          <w:lang w:bidi="fa-IR"/>
        </w:rPr>
        <w:t xml:space="preserve"> است، ذكر نماييم. اما از تأليفا</w:t>
      </w:r>
      <w:r>
        <w:rPr>
          <w:rFonts w:cs="B Lotus" w:hint="cs"/>
          <w:sz w:val="28"/>
          <w:szCs w:val="28"/>
          <w:rtl/>
          <w:lang w:bidi="fa-IR"/>
        </w:rPr>
        <w:t>ت</w:t>
      </w:r>
      <w:r w:rsidR="000A5DF4">
        <w:rPr>
          <w:rFonts w:cs="B Lotus" w:hint="cs"/>
          <w:sz w:val="28"/>
          <w:szCs w:val="28"/>
          <w:rtl/>
          <w:lang w:bidi="fa-IR"/>
        </w:rPr>
        <w:t>ي</w:t>
      </w:r>
      <w:r>
        <w:rPr>
          <w:rFonts w:cs="B Lotus" w:hint="cs"/>
          <w:sz w:val="28"/>
          <w:szCs w:val="28"/>
          <w:rtl/>
          <w:lang w:bidi="fa-IR"/>
        </w:rPr>
        <w:t xml:space="preserve"> كه تنها چند صفحة اندك نوشته گذشته‌ايم، زيرا وي </w:t>
      </w:r>
      <w:r w:rsidR="000A5DF4">
        <w:rPr>
          <w:rFonts w:cs="CTraditional Arabic" w:hint="cs"/>
          <w:sz w:val="28"/>
          <w:szCs w:val="28"/>
          <w:rtl/>
          <w:lang w:bidi="fa-IR"/>
        </w:rPr>
        <w:t>/</w:t>
      </w:r>
      <w:r>
        <w:rPr>
          <w:rFonts w:cs="B Lotus" w:hint="cs"/>
          <w:sz w:val="28"/>
          <w:szCs w:val="28"/>
          <w:rtl/>
          <w:lang w:bidi="fa-IR"/>
        </w:rPr>
        <w:t xml:space="preserve"> بسياري از تأليفاتش را محو نموده بجز يكي كه در مورد آن گفته شد كه كاروانيان آن را با خود برده‌اند و قصد محو آن به خاطر ترس از عدم اخلاص در تأليف آن بود و بعضي از نوشته‌‌هاي ديگر كه به صورت پيش‌نويس باقي مانده و فرصت پيدا نكرده كه دوباره‌خواني نمايد. شاگردش ابن عطار</w:t>
      </w:r>
      <w:r w:rsidR="006135BB" w:rsidRPr="00FC2BC2">
        <w:rPr>
          <w:rFonts w:cs="B Lotus"/>
          <w:sz w:val="28"/>
          <w:szCs w:val="28"/>
          <w:vertAlign w:val="superscript"/>
          <w:rtl/>
        </w:rPr>
        <w:footnoteReference w:id="358"/>
      </w:r>
      <w:r>
        <w:rPr>
          <w:rFonts w:cs="B Lotus" w:hint="cs"/>
          <w:sz w:val="28"/>
          <w:szCs w:val="28"/>
          <w:rtl/>
          <w:lang w:bidi="fa-IR"/>
        </w:rPr>
        <w:t xml:space="preserve"> مي‌گويد: يك بار به من دستور داد كه حدود هزار (1000) رساله با دست‌خطش بفروشم ولي دوباره به من دستور داد كه آن را در مغازة كاغذفروشي محو كنم مرا تحديد كرد كه مبادا مخالف دستور او انجام دهم و من جز اطاعت از او نتوانست</w:t>
      </w:r>
      <w:r w:rsidR="000A5DF4">
        <w:rPr>
          <w:rFonts w:cs="B Lotus" w:hint="cs"/>
          <w:sz w:val="28"/>
          <w:szCs w:val="28"/>
          <w:rtl/>
          <w:lang w:bidi="fa-IR"/>
        </w:rPr>
        <w:t>م</w:t>
      </w:r>
      <w:r>
        <w:rPr>
          <w:rFonts w:cs="B Lotus" w:hint="cs"/>
          <w:sz w:val="28"/>
          <w:szCs w:val="28"/>
          <w:rtl/>
          <w:lang w:bidi="fa-IR"/>
        </w:rPr>
        <w:t xml:space="preserve"> و از آن روز تاكنون حسرت</w:t>
      </w:r>
      <w:r w:rsidR="004C4157">
        <w:rPr>
          <w:rFonts w:cs="B Lotus" w:hint="cs"/>
          <w:sz w:val="28"/>
          <w:szCs w:val="28"/>
          <w:rtl/>
          <w:lang w:bidi="fa-IR"/>
        </w:rPr>
        <w:t xml:space="preserve"> آن‌ها </w:t>
      </w:r>
      <w:r>
        <w:rPr>
          <w:rFonts w:cs="B Lotus" w:hint="cs"/>
          <w:sz w:val="28"/>
          <w:szCs w:val="28"/>
          <w:rtl/>
          <w:lang w:bidi="fa-IR"/>
        </w:rPr>
        <w:t>در دلم باقي‌مانده است.</w:t>
      </w:r>
    </w:p>
    <w:p w:rsidR="00736396" w:rsidRDefault="00415045" w:rsidP="00D942FA">
      <w:pPr>
        <w:pStyle w:val="a1"/>
        <w:rPr>
          <w:rtl/>
        </w:rPr>
      </w:pPr>
      <w:bookmarkStart w:id="144" w:name="_Toc251426794"/>
      <w:bookmarkStart w:id="145" w:name="_Toc337843579"/>
      <w:r>
        <w:rPr>
          <w:rFonts w:hint="cs"/>
          <w:rtl/>
        </w:rPr>
        <w:t>شاگردان امام نووي</w:t>
      </w:r>
      <w:bookmarkEnd w:id="144"/>
      <w:r w:rsidR="000A5DF4">
        <w:rPr>
          <w:rFonts w:hint="cs"/>
          <w:rtl/>
        </w:rPr>
        <w:t>:</w:t>
      </w:r>
      <w:bookmarkEnd w:id="145"/>
      <w:r>
        <w:rPr>
          <w:rFonts w:hint="cs"/>
          <w:rtl/>
        </w:rPr>
        <w:t xml:space="preserve"> </w:t>
      </w:r>
    </w:p>
    <w:p w:rsidR="00415045" w:rsidRDefault="008367EF" w:rsidP="007961DD">
      <w:pPr>
        <w:bidi/>
        <w:ind w:firstLine="284"/>
        <w:jc w:val="both"/>
        <w:rPr>
          <w:rFonts w:cs="B Lotus"/>
          <w:sz w:val="28"/>
          <w:szCs w:val="28"/>
          <w:rtl/>
          <w:lang w:bidi="fa-IR"/>
        </w:rPr>
      </w:pPr>
      <w:r>
        <w:rPr>
          <w:rFonts w:cs="B Lotus" w:hint="cs"/>
          <w:sz w:val="28"/>
          <w:szCs w:val="28"/>
          <w:rtl/>
          <w:lang w:bidi="fa-IR"/>
        </w:rPr>
        <w:t>شاگردش، ابن‌عطار مي‌گويد</w:t>
      </w:r>
      <w:r w:rsidR="006135BB" w:rsidRPr="00FC2BC2">
        <w:rPr>
          <w:rFonts w:cs="B Lotus"/>
          <w:sz w:val="28"/>
          <w:szCs w:val="28"/>
          <w:vertAlign w:val="superscript"/>
          <w:rtl/>
        </w:rPr>
        <w:footnoteReference w:id="359"/>
      </w:r>
      <w:r>
        <w:rPr>
          <w:rFonts w:cs="B Lotus" w:hint="cs"/>
          <w:sz w:val="28"/>
          <w:szCs w:val="28"/>
          <w:rtl/>
          <w:lang w:bidi="fa-IR"/>
        </w:rPr>
        <w:t>:</w:t>
      </w:r>
      <w:r w:rsidR="00415045">
        <w:rPr>
          <w:rFonts w:cs="B Lotus" w:hint="cs"/>
          <w:sz w:val="28"/>
          <w:szCs w:val="28"/>
          <w:rtl/>
          <w:lang w:bidi="fa-IR"/>
        </w:rPr>
        <w:t xml:space="preserve"> افراد زيادي از علماء و حفّاظ و رهبران و فرماندهان و رؤسا نزد او تلمّذ نمودند و تعداد فراواني از علماء از محضر او فار</w:t>
      </w:r>
      <w:r>
        <w:rPr>
          <w:rFonts w:cs="B Lotus" w:hint="cs"/>
          <w:sz w:val="28"/>
          <w:szCs w:val="28"/>
          <w:rtl/>
          <w:lang w:bidi="fa-IR"/>
        </w:rPr>
        <w:t>غ‌التحصيل گرديدند و علم و فتاوای</w:t>
      </w:r>
      <w:r w:rsidR="00415045">
        <w:rPr>
          <w:rFonts w:cs="B Lotus" w:hint="cs"/>
          <w:sz w:val="28"/>
          <w:szCs w:val="28"/>
          <w:rtl/>
          <w:lang w:bidi="fa-IR"/>
        </w:rPr>
        <w:t>ي او در اكناف و اطراف پيچيد ... الخ.</w:t>
      </w:r>
    </w:p>
    <w:p w:rsidR="00415045" w:rsidRDefault="00415045" w:rsidP="007961DD">
      <w:pPr>
        <w:bidi/>
        <w:ind w:firstLine="284"/>
        <w:jc w:val="both"/>
        <w:rPr>
          <w:rFonts w:cs="B Lotus"/>
          <w:sz w:val="28"/>
          <w:szCs w:val="28"/>
          <w:rtl/>
          <w:lang w:bidi="fa-IR"/>
        </w:rPr>
      </w:pPr>
      <w:r>
        <w:rPr>
          <w:rFonts w:cs="B Lotus" w:hint="cs"/>
          <w:sz w:val="28"/>
          <w:szCs w:val="28"/>
          <w:rtl/>
          <w:lang w:bidi="fa-IR"/>
        </w:rPr>
        <w:t>اكنون به معرفي برخي از شاگردانش مي‌پردازم:</w:t>
      </w:r>
    </w:p>
    <w:p w:rsidR="00415045" w:rsidRDefault="00415045" w:rsidP="007961DD">
      <w:pPr>
        <w:bidi/>
        <w:ind w:firstLine="284"/>
        <w:jc w:val="both"/>
        <w:rPr>
          <w:rFonts w:cs="B Lotus"/>
          <w:sz w:val="28"/>
          <w:szCs w:val="28"/>
          <w:rtl/>
          <w:lang w:bidi="fa-IR"/>
        </w:rPr>
      </w:pPr>
      <w:r>
        <w:rPr>
          <w:rFonts w:cs="B Lotus" w:hint="cs"/>
          <w:sz w:val="28"/>
          <w:szCs w:val="28"/>
          <w:rtl/>
          <w:lang w:bidi="fa-IR"/>
        </w:rPr>
        <w:t>از جملة</w:t>
      </w:r>
      <w:r w:rsidR="004C4157">
        <w:rPr>
          <w:rFonts w:cs="B Lotus" w:hint="cs"/>
          <w:sz w:val="28"/>
          <w:szCs w:val="28"/>
          <w:rtl/>
          <w:lang w:bidi="fa-IR"/>
        </w:rPr>
        <w:t xml:space="preserve"> آن‌ها،</w:t>
      </w:r>
      <w:r>
        <w:rPr>
          <w:rFonts w:cs="B Lotus" w:hint="cs"/>
          <w:sz w:val="28"/>
          <w:szCs w:val="28"/>
          <w:rtl/>
          <w:lang w:bidi="fa-IR"/>
        </w:rPr>
        <w:t xml:space="preserve"> علامه علاءالدين ابوالحسن علي بن ابراهيم بن داود دمشقي معروف به ابن عطار است كه او را به خاطر همراهي شديدش با او و اعتماد نووي به او به آن مختصر نووي گفته‌اند.</w:t>
      </w:r>
    </w:p>
    <w:p w:rsidR="002F5D8B" w:rsidRDefault="00C50B69" w:rsidP="00C50B69">
      <w:pPr>
        <w:bidi/>
        <w:ind w:firstLine="284"/>
        <w:jc w:val="both"/>
        <w:rPr>
          <w:rFonts w:cs="B Lotus"/>
          <w:sz w:val="28"/>
          <w:szCs w:val="28"/>
          <w:rtl/>
          <w:lang w:bidi="fa-IR"/>
        </w:rPr>
      </w:pPr>
      <w:r>
        <w:rPr>
          <w:rFonts w:cs="B Lotus" w:hint="cs"/>
          <w:sz w:val="28"/>
          <w:szCs w:val="28"/>
          <w:rtl/>
          <w:lang w:bidi="fa-IR"/>
        </w:rPr>
        <w:t>ابن عطار مي‌گويد</w:t>
      </w:r>
      <w:r w:rsidR="006135BB" w:rsidRPr="00FC2BC2">
        <w:rPr>
          <w:rFonts w:cs="B Lotus"/>
          <w:sz w:val="28"/>
          <w:szCs w:val="28"/>
          <w:vertAlign w:val="superscript"/>
          <w:rtl/>
        </w:rPr>
        <w:footnoteReference w:id="360"/>
      </w:r>
      <w:r>
        <w:rPr>
          <w:rFonts w:cs="B Lotus" w:hint="cs"/>
          <w:sz w:val="28"/>
          <w:szCs w:val="28"/>
          <w:rtl/>
          <w:lang w:bidi="fa-IR"/>
        </w:rPr>
        <w:t>:</w:t>
      </w:r>
      <w:r w:rsidR="00415045">
        <w:rPr>
          <w:rFonts w:cs="B Lotus" w:hint="cs"/>
          <w:sz w:val="28"/>
          <w:szCs w:val="28"/>
          <w:rtl/>
          <w:lang w:bidi="fa-IR"/>
        </w:rPr>
        <w:t xml:space="preserve"> نووي </w:t>
      </w:r>
      <w:r>
        <w:rPr>
          <w:rFonts w:cs="CTraditional Arabic" w:hint="cs"/>
          <w:sz w:val="28"/>
          <w:szCs w:val="28"/>
          <w:rtl/>
          <w:lang w:bidi="fa-IR"/>
        </w:rPr>
        <w:t>/</w:t>
      </w:r>
      <w:r w:rsidR="00415045">
        <w:rPr>
          <w:rFonts w:cs="B Lotus" w:hint="cs"/>
          <w:sz w:val="28"/>
          <w:szCs w:val="28"/>
          <w:rtl/>
          <w:lang w:bidi="fa-IR"/>
        </w:rPr>
        <w:t xml:space="preserve"> رفيقي شفيق براي من بود، به احدي غير از من اجازة خدمت‌كردنش را نمي‌داد و من نيز به اين امر راغب بودم. او تمام حركات و سكنات مرا زير نظر داشت و لطفش </w:t>
      </w:r>
      <w:r w:rsidR="002F5D8B">
        <w:rPr>
          <w:rFonts w:cs="B Lotus" w:hint="cs"/>
          <w:sz w:val="28"/>
          <w:szCs w:val="28"/>
          <w:rtl/>
          <w:lang w:bidi="fa-IR"/>
        </w:rPr>
        <w:t>در تمام آن لحظات و تواضعش در تمام حالات نصيب من مي‌شد و مرا در تمام چيزها حتي در مورد چگونه به استقبال خطرات رفتن ادب مي‌نمود و اين قدر حق بر گردن من دارد كه از نوشتن و بندكشيدن</w:t>
      </w:r>
      <w:r w:rsidR="004C4157">
        <w:rPr>
          <w:rFonts w:cs="B Lotus" w:hint="cs"/>
          <w:sz w:val="28"/>
          <w:szCs w:val="28"/>
          <w:rtl/>
          <w:lang w:bidi="fa-IR"/>
        </w:rPr>
        <w:t xml:space="preserve"> آن‌ها </w:t>
      </w:r>
      <w:r w:rsidR="002F5D8B">
        <w:rPr>
          <w:rFonts w:cs="B Lotus" w:hint="cs"/>
          <w:sz w:val="28"/>
          <w:szCs w:val="28"/>
          <w:rtl/>
          <w:lang w:bidi="fa-IR"/>
        </w:rPr>
        <w:t>ناتوانم.</w:t>
      </w:r>
    </w:p>
    <w:p w:rsidR="00415045" w:rsidRDefault="002F5D8B" w:rsidP="007961DD">
      <w:pPr>
        <w:bidi/>
        <w:ind w:firstLine="284"/>
        <w:jc w:val="both"/>
        <w:rPr>
          <w:rFonts w:cs="B Lotus"/>
          <w:sz w:val="28"/>
          <w:szCs w:val="28"/>
          <w:rtl/>
          <w:lang w:bidi="fa-IR"/>
        </w:rPr>
      </w:pPr>
      <w:r>
        <w:rPr>
          <w:rFonts w:cs="B Lotus" w:hint="cs"/>
          <w:sz w:val="28"/>
          <w:szCs w:val="28"/>
          <w:rtl/>
          <w:lang w:bidi="fa-IR"/>
        </w:rPr>
        <w:t xml:space="preserve">و بسياري از تأليفاتش را نزد او به طور دقيق و ماهرانه خواندم و به من رخصت اصلاح </w:t>
      </w:r>
      <w:r w:rsidR="00E14AA5">
        <w:rPr>
          <w:rFonts w:cs="B Lotus" w:hint="cs"/>
          <w:sz w:val="28"/>
          <w:szCs w:val="28"/>
          <w:rtl/>
          <w:lang w:bidi="fa-IR"/>
        </w:rPr>
        <w:t>آنچه از تأليفاتش كه برايم نامعلوم بود داد و چيزهايي را در حضورش اصلاح نمودم و او آن را با خط خودش نوشت و مرا تأييد نمود، و به من ورقه‌اي كه اسامي تعدادي كتاب كه</w:t>
      </w:r>
      <w:r w:rsidR="004C4157">
        <w:rPr>
          <w:rFonts w:cs="B Lotus" w:hint="cs"/>
          <w:sz w:val="28"/>
          <w:szCs w:val="28"/>
          <w:rtl/>
          <w:lang w:bidi="fa-IR"/>
        </w:rPr>
        <w:t xml:space="preserve"> آن‌ها </w:t>
      </w:r>
      <w:r w:rsidR="00E14AA5">
        <w:rPr>
          <w:rFonts w:cs="B Lotus" w:hint="cs"/>
          <w:sz w:val="28"/>
          <w:szCs w:val="28"/>
          <w:rtl/>
          <w:lang w:bidi="fa-IR"/>
        </w:rPr>
        <w:t>را مي‌نوشت و با خط خودش تأليف مي‌نمود داد و گفت: هنگامي كه از دنيا رفتم شرح المهذب را از اين</w:t>
      </w:r>
      <w:r w:rsidR="00BE73E4">
        <w:rPr>
          <w:rFonts w:cs="B Lotus" w:hint="cs"/>
          <w:sz w:val="28"/>
          <w:szCs w:val="28"/>
          <w:rtl/>
          <w:lang w:bidi="fa-IR"/>
        </w:rPr>
        <w:t xml:space="preserve"> كتاب‌ها</w:t>
      </w:r>
      <w:r w:rsidR="00E14AA5">
        <w:rPr>
          <w:rFonts w:cs="B Lotus" w:hint="cs"/>
          <w:sz w:val="28"/>
          <w:szCs w:val="28"/>
          <w:rtl/>
          <w:lang w:bidi="fa-IR"/>
        </w:rPr>
        <w:t xml:space="preserve"> تكميل كن كه برايم مقدور نشد. مدت همنشيني خصوصي من با او از سال 660 هجري و اندكي قب</w:t>
      </w:r>
      <w:r w:rsidR="000C7A72">
        <w:rPr>
          <w:rFonts w:cs="B Lotus" w:hint="cs"/>
          <w:sz w:val="28"/>
          <w:szCs w:val="28"/>
          <w:rtl/>
          <w:lang w:bidi="fa-IR"/>
        </w:rPr>
        <w:t>ل</w:t>
      </w:r>
      <w:r w:rsidR="00E14AA5">
        <w:rPr>
          <w:rFonts w:cs="B Lotus" w:hint="cs"/>
          <w:sz w:val="28"/>
          <w:szCs w:val="28"/>
          <w:rtl/>
          <w:lang w:bidi="fa-IR"/>
        </w:rPr>
        <w:t xml:space="preserve"> از آن تا هنگام وفاتش حدود 6 سال مي‌باشد.</w:t>
      </w:r>
    </w:p>
    <w:p w:rsidR="00E14AA5" w:rsidRDefault="00FA6ED2" w:rsidP="007961DD">
      <w:pPr>
        <w:bidi/>
        <w:ind w:firstLine="284"/>
        <w:jc w:val="both"/>
        <w:rPr>
          <w:rFonts w:cs="B Lotus"/>
          <w:sz w:val="28"/>
          <w:szCs w:val="28"/>
          <w:rtl/>
          <w:lang w:bidi="fa-IR"/>
        </w:rPr>
      </w:pPr>
      <w:r>
        <w:rPr>
          <w:rFonts w:cs="B Lotus" w:hint="cs"/>
          <w:sz w:val="28"/>
          <w:szCs w:val="28"/>
          <w:rtl/>
          <w:lang w:bidi="fa-IR"/>
        </w:rPr>
        <w:t>يكي ديگر از شاگردانش، صدر الرئيس فاضل ابوالعباس احمد بن ابراهيم بن مصعب كه از او بخشي از منهاج فرا گرفت. و شمس محمد بن ابوبكر بن ابراهيم بن عبدالرحمن بن نقيب كه او از آخرين برجستگان اصحاب نووي بوده است.</w:t>
      </w:r>
    </w:p>
    <w:p w:rsidR="00FA6ED2" w:rsidRDefault="00FA6ED2" w:rsidP="007961DD">
      <w:pPr>
        <w:bidi/>
        <w:ind w:firstLine="284"/>
        <w:jc w:val="both"/>
        <w:rPr>
          <w:rFonts w:cs="B Lotus"/>
          <w:sz w:val="28"/>
          <w:szCs w:val="28"/>
          <w:rtl/>
          <w:lang w:bidi="fa-IR"/>
        </w:rPr>
      </w:pPr>
      <w:r>
        <w:rPr>
          <w:rFonts w:cs="B Lotus" w:hint="cs"/>
          <w:sz w:val="28"/>
          <w:szCs w:val="28"/>
          <w:rtl/>
          <w:lang w:bidi="fa-IR"/>
        </w:rPr>
        <w:t>از ديگر شاگردانش مي‌توان افراد زير را نام برد: بدر محمد بن ابراهيم بن سعد الله بن جماعة، شهاب محمد بن عبدالخالق بن عثمان بن مزهر انصاري دمشقي مقري، شهاب‌الدين احمد بن محمد بن عباس بن جعوان، ابوالعباس احمد ضرير واسطي ملقب به خلال، نجم اسماعيل بن ابراهيم بن سالم بن خباز، شيخ زاهد جبريل كردي، امين‌الدين سالم بن ابو بدر، قاضي جمال‌الدين سليمان بن عمر بن سالم زرعي، قاضي صدرالدين سليمان بن هلال جعفري، خطيب داريا، و ابوالفرج عبدالرحمن بن محمد بن عبدالحميد بن عبدالهادي مقدسي، علاء علي بن ايوب بن منصور مقدسي كسي  كه منهاج را با دست خط خودش نوشت و ويرايش و منقح نمود و آن با دست خط او در مدرسة محموديه موجود مي‌باشد، محيي‌الدين ابوزكريا يحيي بن فاضل جمال الدين اسحاق بن خليل، عبدالرحيم بن محمد بن يوسف السمهودي در شهرش فقيه گرديد و به دمشق آمد و علومي را از نووي فرا گرفت، قاضي ضياءالدين علي بن سليم، شمس الدين بيطار المعبر، شهاب‌الدين إربدي، عبدالله بن محمد بن علي، كه نووي دربارة او مي‌گويد: او از فضلاء و ياران متأخرين ماست، و شهاب</w:t>
      </w:r>
      <w:r w:rsidR="006F39EF">
        <w:rPr>
          <w:rFonts w:cs="B Lotus" w:hint="cs"/>
          <w:sz w:val="28"/>
          <w:szCs w:val="28"/>
          <w:rtl/>
          <w:lang w:bidi="fa-IR"/>
        </w:rPr>
        <w:t>‌</w:t>
      </w:r>
      <w:r>
        <w:rPr>
          <w:rFonts w:cs="B Lotus" w:hint="cs"/>
          <w:sz w:val="28"/>
          <w:szCs w:val="28"/>
          <w:rtl/>
          <w:lang w:bidi="fa-IR"/>
        </w:rPr>
        <w:t xml:space="preserve">الدين </w:t>
      </w:r>
      <w:r w:rsidR="00C50B69">
        <w:rPr>
          <w:rFonts w:cs="B Lotus" w:hint="cs"/>
          <w:sz w:val="28"/>
          <w:szCs w:val="28"/>
          <w:rtl/>
          <w:lang w:bidi="fa-IR"/>
        </w:rPr>
        <w:t>ابوحفص عمر بن كثير پدر محدث و مؤرخ، مشهور به ابن كثير</w:t>
      </w:r>
      <w:r w:rsidR="006135BB" w:rsidRPr="00FC2BC2">
        <w:rPr>
          <w:rFonts w:cs="B Lotus"/>
          <w:sz w:val="28"/>
          <w:szCs w:val="28"/>
          <w:vertAlign w:val="superscript"/>
          <w:rtl/>
        </w:rPr>
        <w:footnoteReference w:id="361"/>
      </w:r>
      <w:r w:rsidR="00C50B69">
        <w:rPr>
          <w:rFonts w:cs="B Lotus" w:hint="cs"/>
          <w:sz w:val="28"/>
          <w:szCs w:val="28"/>
          <w:rtl/>
          <w:lang w:bidi="fa-IR"/>
        </w:rPr>
        <w:t>.</w:t>
      </w:r>
    </w:p>
    <w:p w:rsidR="008D5327" w:rsidRDefault="008D5327" w:rsidP="00D942FA">
      <w:pPr>
        <w:pStyle w:val="a1"/>
        <w:rPr>
          <w:rtl/>
        </w:rPr>
      </w:pPr>
      <w:bookmarkStart w:id="146" w:name="_Toc251426795"/>
      <w:bookmarkStart w:id="147" w:name="_Toc337843580"/>
      <w:r>
        <w:rPr>
          <w:rFonts w:hint="cs"/>
          <w:rtl/>
        </w:rPr>
        <w:t>كساني كه از نووي اجازه دريافت نمودند</w:t>
      </w:r>
      <w:bookmarkEnd w:id="146"/>
      <w:r w:rsidR="002C4C51">
        <w:rPr>
          <w:rFonts w:hint="cs"/>
          <w:rtl/>
        </w:rPr>
        <w:t>:</w:t>
      </w:r>
      <w:bookmarkEnd w:id="147"/>
    </w:p>
    <w:p w:rsidR="00F82742" w:rsidRDefault="00180E4A" w:rsidP="007961DD">
      <w:pPr>
        <w:bidi/>
        <w:ind w:firstLine="284"/>
        <w:jc w:val="both"/>
        <w:rPr>
          <w:rFonts w:cs="B Lotus"/>
          <w:sz w:val="28"/>
          <w:szCs w:val="28"/>
          <w:rtl/>
          <w:lang w:bidi="fa-IR"/>
        </w:rPr>
      </w:pPr>
      <w:r>
        <w:rPr>
          <w:rFonts w:cs="B Lotus" w:hint="cs"/>
          <w:sz w:val="28"/>
          <w:szCs w:val="28"/>
          <w:rtl/>
          <w:lang w:bidi="fa-IR"/>
        </w:rPr>
        <w:t>بسياري از علماء از او اجازه</w:t>
      </w:r>
      <w:r w:rsidR="00F82742">
        <w:rPr>
          <w:rFonts w:cs="B Lotus" w:hint="cs"/>
          <w:sz w:val="28"/>
          <w:szCs w:val="28"/>
          <w:rtl/>
          <w:lang w:bidi="fa-IR"/>
        </w:rPr>
        <w:t xml:space="preserve"> </w:t>
      </w:r>
      <w:r>
        <w:rPr>
          <w:rFonts w:cs="B Lotus" w:hint="cs"/>
          <w:sz w:val="28"/>
          <w:szCs w:val="28"/>
          <w:rtl/>
          <w:lang w:bidi="fa-IR"/>
        </w:rPr>
        <w:t>دريافت نموده‌اند. اجازه از تلقي بي‌نياز نمي‌باشد و كساني به آن عمل مي‌كنند كه از تلقي به دور باشند و اجازه نزد بسياري از علماء به آن اعتماد نمي‌شود. سخاوي مي‌گويد: من مقلّد شيخم (ابن حجر) نيستم اما عمل به اجازه را دوست دارم و به لطف خدا آنچه كه از تحمل حديث به ما داده شده ما را از</w:t>
      </w:r>
      <w:r w:rsidR="00B07AA5">
        <w:rPr>
          <w:rFonts w:cs="B Lotus" w:hint="cs"/>
          <w:sz w:val="28"/>
          <w:szCs w:val="28"/>
          <w:rtl/>
          <w:lang w:bidi="fa-IR"/>
        </w:rPr>
        <w:t xml:space="preserve"> بسط به آن اجازه بي‌نياز مي‌كند</w:t>
      </w:r>
      <w:r w:rsidR="006135BB" w:rsidRPr="00FC2BC2">
        <w:rPr>
          <w:rFonts w:cs="B Lotus"/>
          <w:sz w:val="28"/>
          <w:szCs w:val="28"/>
          <w:vertAlign w:val="superscript"/>
          <w:rtl/>
        </w:rPr>
        <w:footnoteReference w:id="362"/>
      </w:r>
      <w:r w:rsidR="00B07AA5">
        <w:rPr>
          <w:rFonts w:cs="B Lotus" w:hint="cs"/>
          <w:sz w:val="28"/>
          <w:szCs w:val="28"/>
          <w:rtl/>
          <w:lang w:bidi="fa-IR"/>
        </w:rPr>
        <w:t>.</w:t>
      </w:r>
    </w:p>
    <w:p w:rsidR="00C221FD" w:rsidRDefault="00883CB4" w:rsidP="007961DD">
      <w:pPr>
        <w:bidi/>
        <w:ind w:firstLine="284"/>
        <w:jc w:val="both"/>
        <w:rPr>
          <w:rFonts w:cs="B Lotus"/>
          <w:sz w:val="28"/>
          <w:szCs w:val="28"/>
          <w:rtl/>
          <w:lang w:bidi="fa-IR"/>
        </w:rPr>
      </w:pPr>
      <w:r>
        <w:rPr>
          <w:rFonts w:cs="B Lotus" w:hint="cs"/>
          <w:sz w:val="28"/>
          <w:szCs w:val="28"/>
          <w:rtl/>
          <w:lang w:bidi="fa-IR"/>
        </w:rPr>
        <w:t>از جمله كساني كه از او اجازه نامه دريافت نمودند، شرف محمد بن محمد بن عبدالكريم بن عطاء الله الخزامي اسكندري برادر تاج ابن عطاء الله (صاحب الحكيم) و ابوعبدالله محمد بن عبدالكريم ابو عبدالله المخيلي است كه هر دو از نووي اجازه نامة عمومي</w:t>
      </w:r>
      <w:r w:rsidR="006135BB" w:rsidRPr="00FC2BC2">
        <w:rPr>
          <w:rFonts w:cs="B Lotus"/>
          <w:sz w:val="28"/>
          <w:szCs w:val="28"/>
          <w:vertAlign w:val="superscript"/>
          <w:rtl/>
        </w:rPr>
        <w:footnoteReference w:id="363"/>
      </w:r>
      <w:r>
        <w:rPr>
          <w:rFonts w:cs="B Lotus" w:hint="cs"/>
          <w:sz w:val="28"/>
          <w:szCs w:val="28"/>
          <w:rtl/>
          <w:lang w:bidi="fa-IR"/>
        </w:rPr>
        <w:t xml:space="preserve"> دريافت نمودند. همچنين به جمال‌الدين بن عطار و ابو نعيم احمد بن تقي عبيدالأسعردي و ابو العباس احمد كشتغدي بن عبدالله و ابوبكر بن قاسم ابن ابوبكر الرحبي و سيف ابوبكر بن محمد بن يحيي بن سنقد المعالي و شمس ابو عبدالله محمد بن </w:t>
      </w:r>
      <w:r w:rsidR="00C221FD">
        <w:rPr>
          <w:rFonts w:cs="B Lotus" w:hint="cs"/>
          <w:sz w:val="28"/>
          <w:szCs w:val="28"/>
          <w:rtl/>
          <w:lang w:bidi="fa-IR"/>
        </w:rPr>
        <w:t>يحيي بن سنقد المعالي و شمس ابو عبدالله محمد بن احمد بن ابراهيم بن حيدر بن قماح و ابو عبدالله محمد بن ابوبكر بن ابو البركات نعماني و ناصرالدين محمد بن كشتغدي برادر (احد بن كشتغدي) و صدر ابوالفتح محمد بن محمد بن ابراهيم</w:t>
      </w:r>
      <w:r w:rsidR="00713AD0">
        <w:rPr>
          <w:rFonts w:cs="B Lotus" w:hint="cs"/>
          <w:sz w:val="28"/>
          <w:szCs w:val="28"/>
          <w:rtl/>
          <w:lang w:bidi="fa-IR"/>
        </w:rPr>
        <w:t xml:space="preserve"> ميدومي نيز اجازه‌نامه داده است</w:t>
      </w:r>
      <w:r w:rsidR="006135BB" w:rsidRPr="00FC2BC2">
        <w:rPr>
          <w:rFonts w:cs="B Lotus"/>
          <w:sz w:val="28"/>
          <w:szCs w:val="28"/>
          <w:vertAlign w:val="superscript"/>
          <w:rtl/>
        </w:rPr>
        <w:footnoteReference w:id="364"/>
      </w:r>
      <w:r w:rsidR="00713AD0">
        <w:rPr>
          <w:rFonts w:cs="B Lotus" w:hint="cs"/>
          <w:sz w:val="28"/>
          <w:szCs w:val="28"/>
          <w:rtl/>
          <w:lang w:bidi="fa-IR"/>
        </w:rPr>
        <w:t>.</w:t>
      </w:r>
    </w:p>
    <w:p w:rsidR="00F70909" w:rsidRDefault="00F70909" w:rsidP="007961DD">
      <w:pPr>
        <w:bidi/>
        <w:ind w:firstLine="284"/>
        <w:jc w:val="both"/>
        <w:rPr>
          <w:rFonts w:cs="B Lotus"/>
          <w:sz w:val="28"/>
          <w:szCs w:val="28"/>
          <w:rtl/>
          <w:lang w:bidi="fa-IR"/>
        </w:rPr>
      </w:pPr>
      <w:r>
        <w:rPr>
          <w:rFonts w:cs="B Lotus" w:hint="cs"/>
          <w:sz w:val="28"/>
          <w:szCs w:val="28"/>
          <w:rtl/>
          <w:lang w:bidi="fa-IR"/>
        </w:rPr>
        <w:t>البته او اجازة روايت شرح صحيح م</w:t>
      </w:r>
      <w:r w:rsidR="00713AD0">
        <w:rPr>
          <w:rFonts w:cs="B Lotus" w:hint="cs"/>
          <w:sz w:val="28"/>
          <w:szCs w:val="28"/>
          <w:rtl/>
          <w:lang w:bidi="fa-IR"/>
        </w:rPr>
        <w:t>سلم را به همه مسلمانان داده است</w:t>
      </w:r>
      <w:r w:rsidR="006135BB" w:rsidRPr="00FC2BC2">
        <w:rPr>
          <w:rFonts w:cs="B Lotus"/>
          <w:sz w:val="28"/>
          <w:szCs w:val="28"/>
          <w:vertAlign w:val="superscript"/>
          <w:rtl/>
        </w:rPr>
        <w:footnoteReference w:id="365"/>
      </w:r>
      <w:r w:rsidR="00713AD0">
        <w:rPr>
          <w:rFonts w:cs="B Lotus" w:hint="cs"/>
          <w:sz w:val="28"/>
          <w:szCs w:val="28"/>
          <w:rtl/>
          <w:lang w:bidi="fa-IR"/>
        </w:rPr>
        <w:t>.</w:t>
      </w:r>
    </w:p>
    <w:p w:rsidR="0044397D" w:rsidRDefault="0044397D" w:rsidP="00D942FA">
      <w:pPr>
        <w:pStyle w:val="a1"/>
        <w:rPr>
          <w:rtl/>
        </w:rPr>
      </w:pPr>
      <w:bookmarkStart w:id="148" w:name="_Toc251426796"/>
      <w:bookmarkStart w:id="149" w:name="_Toc337843581"/>
      <w:r>
        <w:rPr>
          <w:rFonts w:hint="cs"/>
          <w:rtl/>
        </w:rPr>
        <w:t>افسانة آموزش ديدن جنّيان نزد نووي</w:t>
      </w:r>
      <w:r w:rsidR="006135BB" w:rsidRPr="00FC2BC2">
        <w:rPr>
          <w:vertAlign w:val="superscript"/>
          <w:rtl/>
        </w:rPr>
        <w:footnoteReference w:id="366"/>
      </w:r>
      <w:bookmarkEnd w:id="148"/>
      <w:r w:rsidR="00713AD0">
        <w:rPr>
          <w:rFonts w:hint="cs"/>
          <w:rtl/>
        </w:rPr>
        <w:t>:</w:t>
      </w:r>
      <w:bookmarkEnd w:id="149"/>
    </w:p>
    <w:p w:rsidR="0044397D" w:rsidRDefault="0044397D" w:rsidP="009564C8">
      <w:pPr>
        <w:bidi/>
        <w:ind w:firstLine="284"/>
        <w:jc w:val="both"/>
        <w:rPr>
          <w:rFonts w:cs="B Lotus"/>
          <w:sz w:val="28"/>
          <w:szCs w:val="28"/>
          <w:rtl/>
          <w:lang w:bidi="fa-IR"/>
        </w:rPr>
      </w:pPr>
      <w:r>
        <w:rPr>
          <w:rFonts w:cs="B Lotus" w:hint="cs"/>
          <w:sz w:val="28"/>
          <w:szCs w:val="28"/>
          <w:rtl/>
          <w:lang w:bidi="fa-IR"/>
        </w:rPr>
        <w:t xml:space="preserve">علامه فقيه شرف ابو زكريا مناوي </w:t>
      </w:r>
      <w:r w:rsidR="009564C8">
        <w:rPr>
          <w:rFonts w:cs="CTraditional Arabic" w:hint="cs"/>
          <w:sz w:val="28"/>
          <w:szCs w:val="28"/>
          <w:rtl/>
          <w:lang w:bidi="fa-IR"/>
        </w:rPr>
        <w:t>/</w:t>
      </w:r>
      <w:r>
        <w:rPr>
          <w:rFonts w:cs="B Lotus" w:hint="cs"/>
          <w:sz w:val="28"/>
          <w:szCs w:val="28"/>
          <w:rtl/>
          <w:lang w:bidi="fa-IR"/>
        </w:rPr>
        <w:t xml:space="preserve"> از والي ابوزرعه</w:t>
      </w:r>
      <w:r w:rsidR="006135BB" w:rsidRPr="00FC2BC2">
        <w:rPr>
          <w:rFonts w:cs="B Lotus"/>
          <w:sz w:val="28"/>
          <w:szCs w:val="28"/>
          <w:vertAlign w:val="superscript"/>
          <w:rtl/>
        </w:rPr>
        <w:footnoteReference w:id="367"/>
      </w:r>
      <w:r>
        <w:rPr>
          <w:rFonts w:cs="B Lotus" w:hint="cs"/>
          <w:sz w:val="28"/>
          <w:szCs w:val="28"/>
          <w:rtl/>
          <w:lang w:bidi="fa-IR"/>
        </w:rPr>
        <w:t xml:space="preserve"> عراقي خاطراتي نقل نموده كه او برايش تعريف نموده كه: جنيان نزد نووي مشغول درس خواندن </w:t>
      </w:r>
      <w:r w:rsidR="00BE2A28">
        <w:rPr>
          <w:rFonts w:cs="B Lotus" w:hint="cs"/>
          <w:sz w:val="28"/>
          <w:szCs w:val="28"/>
          <w:rtl/>
          <w:lang w:bidi="fa-IR"/>
        </w:rPr>
        <w:t>بوده‌اند و برخي از شاگردانش هنگامي كه نزد او در تنهايي بوده‌اند ناگهان مار بزرگي وارد اتاق وي مي‌شده طالب مي‌ترسيده و نووي وي را آرام مي‌نموده و به او فهمانده كه اين طلبه‌اي از جنيان مي‌باشد كه نزد او درس مي‌خواند و امام نووي به آن طلبة جن مي‌گفته كه مگر نگفته‌ام به اين شكل وارد نشو. و ميان ايشان دوستي و محب</w:t>
      </w:r>
      <w:r w:rsidR="009564C8">
        <w:rPr>
          <w:rFonts w:cs="B Lotus" w:hint="cs"/>
          <w:sz w:val="28"/>
          <w:szCs w:val="28"/>
          <w:rtl/>
          <w:lang w:bidi="fa-IR"/>
        </w:rPr>
        <w:t>ت</w:t>
      </w:r>
      <w:r w:rsidR="00BE2A28">
        <w:rPr>
          <w:rFonts w:cs="B Lotus" w:hint="cs"/>
          <w:sz w:val="28"/>
          <w:szCs w:val="28"/>
          <w:rtl/>
          <w:lang w:bidi="fa-IR"/>
        </w:rPr>
        <w:t xml:space="preserve"> بوده است و هنگامي كه آن جن خواسته كه به محله‌اي از محله‌هاي بغداد يا عراق برود يكي از شاگردان انسش از شيخ اجازه خواسته كه با او براي گردش برو</w:t>
      </w:r>
      <w:r w:rsidR="009564C8">
        <w:rPr>
          <w:rFonts w:cs="B Lotus" w:hint="cs"/>
          <w:sz w:val="28"/>
          <w:szCs w:val="28"/>
          <w:rtl/>
          <w:lang w:bidi="fa-IR"/>
        </w:rPr>
        <w:t>د و شيخ به او اجازه داده و سفار</w:t>
      </w:r>
      <w:r w:rsidR="00BE2A28">
        <w:rPr>
          <w:rFonts w:cs="B Lotus" w:hint="cs"/>
          <w:sz w:val="28"/>
          <w:szCs w:val="28"/>
          <w:rtl/>
          <w:lang w:bidi="fa-IR"/>
        </w:rPr>
        <w:t xml:space="preserve">شي نيز به او نموده است و جن خود را به صورت حيواني در آورده و به او دستور داده كه بر او سوار شود و شاگرد انس به او گفته كه احساس سرماي شديدي مي‌كنم، چون جن او </w:t>
      </w:r>
      <w:r w:rsidR="00BC3658">
        <w:rPr>
          <w:rFonts w:cs="B Lotus" w:hint="cs"/>
          <w:sz w:val="28"/>
          <w:szCs w:val="28"/>
          <w:rtl/>
          <w:lang w:bidi="fa-IR"/>
        </w:rPr>
        <w:t>ر</w:t>
      </w:r>
      <w:r w:rsidR="00BE2A28">
        <w:rPr>
          <w:rFonts w:cs="B Lotus" w:hint="cs"/>
          <w:sz w:val="28"/>
          <w:szCs w:val="28"/>
          <w:rtl/>
          <w:lang w:bidi="fa-IR"/>
        </w:rPr>
        <w:t>ا به بالاترين نقطه برده است. سپس او را به محل مورد نظر مي‌برد. و اين حوادث در زماني كوتاه رخ داده است. سپس بر مي‌گردد و سفارش شيخ را كه آوردن ميوة آنجا بوده با خود مي‌آورد.</w:t>
      </w:r>
    </w:p>
    <w:p w:rsidR="00BE2A28" w:rsidRDefault="00BE2A28" w:rsidP="007961DD">
      <w:pPr>
        <w:bidi/>
        <w:ind w:firstLine="284"/>
        <w:jc w:val="both"/>
        <w:rPr>
          <w:rFonts w:cs="B Lotus"/>
          <w:sz w:val="28"/>
          <w:szCs w:val="28"/>
          <w:rtl/>
          <w:lang w:bidi="fa-IR"/>
        </w:rPr>
      </w:pPr>
      <w:r>
        <w:rPr>
          <w:rFonts w:cs="B Lotus" w:hint="cs"/>
          <w:sz w:val="28"/>
          <w:szCs w:val="28"/>
          <w:rtl/>
          <w:lang w:bidi="fa-IR"/>
        </w:rPr>
        <w:t>سخاوي مي‌گويد: اين داستان، بي‌اساس است و هيچ اطميناني به صحت آن نمي‌رود. گويم (مؤلف كتاب): هيچ كس از ميان افرادي كه سيرة نووي را نوشته‌اند اين افسانه را نگفته‌اند.</w:t>
      </w:r>
    </w:p>
    <w:p w:rsidR="00BE2A28" w:rsidRDefault="00BE2A28" w:rsidP="007961DD">
      <w:pPr>
        <w:bidi/>
        <w:ind w:firstLine="284"/>
        <w:jc w:val="both"/>
        <w:rPr>
          <w:rFonts w:cs="B Lotus"/>
          <w:sz w:val="28"/>
          <w:szCs w:val="28"/>
          <w:rtl/>
          <w:lang w:bidi="fa-IR"/>
        </w:rPr>
      </w:pPr>
      <w:r>
        <w:rPr>
          <w:rFonts w:cs="B Lotus" w:hint="cs"/>
          <w:sz w:val="28"/>
          <w:szCs w:val="28"/>
          <w:rtl/>
          <w:lang w:bidi="fa-IR"/>
        </w:rPr>
        <w:t>حتي شاگردش ابن‌عطار كه در لحظات بسياري با او بوده و مطالب زيادي از او نقل نموده و امام ذهبي نيز كه در تمام</w:t>
      </w:r>
      <w:r w:rsidR="00BE73E4">
        <w:rPr>
          <w:rFonts w:cs="B Lotus" w:hint="cs"/>
          <w:sz w:val="28"/>
          <w:szCs w:val="28"/>
          <w:rtl/>
          <w:lang w:bidi="fa-IR"/>
        </w:rPr>
        <w:t xml:space="preserve"> كتاب‌ها</w:t>
      </w:r>
      <w:r>
        <w:rPr>
          <w:rFonts w:cs="B Lotus" w:hint="cs"/>
          <w:sz w:val="28"/>
          <w:szCs w:val="28"/>
          <w:rtl/>
          <w:lang w:bidi="fa-IR"/>
        </w:rPr>
        <w:t>ي سيرت از نووي ياد نموده، اين خرافه و افسانه را نقل ننموده و كسي جز سخاوي از آن ذكري به ميان نياورده است. كه او نيز گفته</w:t>
      </w:r>
      <w:r w:rsidR="00C85F3E">
        <w:rPr>
          <w:rFonts w:cs="B Lotus" w:hint="cs"/>
          <w:sz w:val="28"/>
          <w:szCs w:val="28"/>
          <w:rtl/>
          <w:lang w:bidi="fa-IR"/>
        </w:rPr>
        <w:t>:</w:t>
      </w:r>
      <w:r>
        <w:rPr>
          <w:rFonts w:cs="B Lotus" w:hint="cs"/>
          <w:sz w:val="28"/>
          <w:szCs w:val="28"/>
          <w:rtl/>
          <w:lang w:bidi="fa-IR"/>
        </w:rPr>
        <w:t xml:space="preserve"> اين داستان اساسي ندارد و منقطع مي‌باشد. نووي كه از خوردن ميوه‌هاي شام با آن همه مشهوريت به خاطر ورع و زهدش امتناع مي‌ورزيد، آيا به شاگردش سفارش مي‌كند كه ميوة فلان منطقه از عراق را برايم بياور؟ علاوه بر آن بين وف</w:t>
      </w:r>
      <w:r w:rsidR="00C85F3E">
        <w:rPr>
          <w:rFonts w:cs="B Lotus" w:hint="cs"/>
          <w:sz w:val="28"/>
          <w:szCs w:val="28"/>
          <w:rtl/>
          <w:lang w:bidi="fa-IR"/>
        </w:rPr>
        <w:t>ات راوي ابوزر</w:t>
      </w:r>
      <w:r>
        <w:rPr>
          <w:rFonts w:cs="B Lotus" w:hint="cs"/>
          <w:sz w:val="28"/>
          <w:szCs w:val="28"/>
          <w:rtl/>
          <w:lang w:bidi="fa-IR"/>
        </w:rPr>
        <w:t>عه و بين وفات نووي يكصد و پنجاه سال فاصله وجود دارد! پس به نظر من هيچ شكي وجود ندارد كه اين داستان افسانه‌‌اي بيش نيست و من فقط به خاطر آگاهي آن را نقل نموده‌ام.</w:t>
      </w:r>
    </w:p>
    <w:p w:rsidR="00BE2A28" w:rsidRDefault="00BE2A28" w:rsidP="00D942FA">
      <w:pPr>
        <w:pStyle w:val="a1"/>
        <w:rPr>
          <w:rtl/>
        </w:rPr>
      </w:pPr>
      <w:bookmarkStart w:id="150" w:name="_Toc251426797"/>
      <w:bookmarkStart w:id="151" w:name="_Toc337843582"/>
      <w:r>
        <w:rPr>
          <w:rFonts w:hint="cs"/>
          <w:rtl/>
        </w:rPr>
        <w:t>وفات نووي و اخبار وارده در اين زمينه</w:t>
      </w:r>
      <w:bookmarkEnd w:id="150"/>
      <w:r w:rsidR="00C85F3E">
        <w:rPr>
          <w:rFonts w:hint="cs"/>
          <w:rtl/>
        </w:rPr>
        <w:t>:</w:t>
      </w:r>
      <w:bookmarkEnd w:id="151"/>
    </w:p>
    <w:p w:rsidR="0021457D" w:rsidRDefault="0021457D" w:rsidP="00C85F3E">
      <w:pPr>
        <w:bidi/>
        <w:ind w:firstLine="284"/>
        <w:jc w:val="both"/>
        <w:rPr>
          <w:rFonts w:cs="B Lotus"/>
          <w:sz w:val="28"/>
          <w:szCs w:val="28"/>
          <w:rtl/>
          <w:lang w:bidi="fa-IR"/>
        </w:rPr>
      </w:pPr>
      <w:r>
        <w:rPr>
          <w:rFonts w:cs="B Lotus" w:hint="cs"/>
          <w:sz w:val="28"/>
          <w:szCs w:val="28"/>
          <w:rtl/>
          <w:lang w:bidi="fa-IR"/>
        </w:rPr>
        <w:t>در شب چهارشنبه 24</w:t>
      </w:r>
      <w:r w:rsidR="006135BB" w:rsidRPr="00FC2BC2">
        <w:rPr>
          <w:rFonts w:cs="B Lotus"/>
          <w:sz w:val="28"/>
          <w:szCs w:val="28"/>
          <w:vertAlign w:val="superscript"/>
          <w:rtl/>
        </w:rPr>
        <w:footnoteReference w:id="368"/>
      </w:r>
      <w:r>
        <w:rPr>
          <w:rFonts w:cs="B Lotus" w:hint="cs"/>
          <w:sz w:val="28"/>
          <w:szCs w:val="28"/>
          <w:rtl/>
          <w:lang w:bidi="fa-IR"/>
        </w:rPr>
        <w:t xml:space="preserve"> رجب سال 676 هجري ماه علم و دين و زهد و عبادت (نووي) </w:t>
      </w:r>
      <w:r w:rsidR="00C85F3E">
        <w:rPr>
          <w:rFonts w:cs="CTraditional Arabic" w:hint="cs"/>
          <w:sz w:val="28"/>
          <w:szCs w:val="28"/>
          <w:rtl/>
          <w:lang w:bidi="fa-IR"/>
        </w:rPr>
        <w:t>/</w:t>
      </w:r>
      <w:r>
        <w:rPr>
          <w:rFonts w:cs="B Lotus" w:hint="cs"/>
          <w:sz w:val="28"/>
          <w:szCs w:val="28"/>
          <w:rtl/>
          <w:lang w:bidi="fa-IR"/>
        </w:rPr>
        <w:t xml:space="preserve"> افول نمود.</w:t>
      </w:r>
    </w:p>
    <w:p w:rsidR="0021457D" w:rsidRDefault="0021457D" w:rsidP="007961DD">
      <w:pPr>
        <w:bidi/>
        <w:ind w:firstLine="284"/>
        <w:jc w:val="both"/>
        <w:rPr>
          <w:rFonts w:cs="B Lotus"/>
          <w:sz w:val="28"/>
          <w:szCs w:val="28"/>
          <w:rtl/>
          <w:lang w:bidi="fa-IR"/>
        </w:rPr>
      </w:pPr>
      <w:r>
        <w:rPr>
          <w:rFonts w:cs="B Lotus" w:hint="cs"/>
          <w:sz w:val="28"/>
          <w:szCs w:val="28"/>
          <w:rtl/>
          <w:lang w:bidi="fa-IR"/>
        </w:rPr>
        <w:t>تاج‌الدين سبكي مي‌گويد: با اعلام وفات نووي دمشق و اطراف آن غرق در اندوه و ماتم گرديد و مسلمانان بسيار متأسف و ناراحت گرديدند و</w:t>
      </w:r>
      <w:r w:rsidR="009D7658">
        <w:rPr>
          <w:rFonts w:cs="B Lotus" w:hint="cs"/>
          <w:sz w:val="28"/>
          <w:szCs w:val="28"/>
          <w:rtl/>
          <w:lang w:bidi="fa-IR"/>
        </w:rPr>
        <w:t xml:space="preserve"> شب‌ها</w:t>
      </w:r>
      <w:r w:rsidR="00C85F3E">
        <w:rPr>
          <w:rFonts w:cs="B Lotus" w:hint="cs"/>
          <w:sz w:val="28"/>
          <w:szCs w:val="28"/>
          <w:rtl/>
          <w:lang w:bidi="fa-IR"/>
        </w:rPr>
        <w:t>ي زيادي به ياد او بيدار ماندند</w:t>
      </w:r>
      <w:r w:rsidR="006135BB" w:rsidRPr="00FC2BC2">
        <w:rPr>
          <w:rFonts w:cs="B Lotus"/>
          <w:sz w:val="28"/>
          <w:szCs w:val="28"/>
          <w:vertAlign w:val="superscript"/>
          <w:rtl/>
        </w:rPr>
        <w:footnoteReference w:id="369"/>
      </w:r>
      <w:r w:rsidR="00C85F3E">
        <w:rPr>
          <w:rFonts w:cs="B Lotus" w:hint="cs"/>
          <w:sz w:val="28"/>
          <w:szCs w:val="28"/>
          <w:rtl/>
          <w:lang w:bidi="fa-IR"/>
        </w:rPr>
        <w:t>.</w:t>
      </w:r>
    </w:p>
    <w:p w:rsidR="0021457D" w:rsidRDefault="0021457D" w:rsidP="007961DD">
      <w:pPr>
        <w:bidi/>
        <w:ind w:firstLine="284"/>
        <w:jc w:val="both"/>
        <w:rPr>
          <w:rFonts w:cs="B Lotus"/>
          <w:sz w:val="28"/>
          <w:szCs w:val="28"/>
          <w:rtl/>
          <w:lang w:bidi="fa-IR"/>
        </w:rPr>
      </w:pPr>
      <w:r>
        <w:rPr>
          <w:rFonts w:cs="B Lotus" w:hint="cs"/>
          <w:sz w:val="28"/>
          <w:szCs w:val="28"/>
          <w:rtl/>
          <w:lang w:bidi="fa-IR"/>
        </w:rPr>
        <w:t>اكنون داستان وفاتش همان طوري كه شاگردش علاءالدين</w:t>
      </w:r>
      <w:r w:rsidR="002E5514">
        <w:rPr>
          <w:rFonts w:cs="B Lotus" w:hint="cs"/>
          <w:sz w:val="28"/>
          <w:szCs w:val="28"/>
          <w:rtl/>
          <w:lang w:bidi="fa-IR"/>
        </w:rPr>
        <w:t>‌</w:t>
      </w:r>
      <w:r>
        <w:rPr>
          <w:rFonts w:cs="B Lotus" w:hint="cs"/>
          <w:sz w:val="28"/>
          <w:szCs w:val="28"/>
          <w:rtl/>
          <w:lang w:bidi="fa-IR"/>
        </w:rPr>
        <w:t>بن عطار بيان</w:t>
      </w:r>
      <w:r w:rsidR="006135BB" w:rsidRPr="00FC2BC2">
        <w:rPr>
          <w:rFonts w:cs="B Lotus"/>
          <w:sz w:val="28"/>
          <w:szCs w:val="28"/>
          <w:vertAlign w:val="superscript"/>
          <w:rtl/>
        </w:rPr>
        <w:footnoteReference w:id="370"/>
      </w:r>
      <w:r>
        <w:rPr>
          <w:rFonts w:cs="B Lotus" w:hint="cs"/>
          <w:sz w:val="28"/>
          <w:szCs w:val="28"/>
          <w:rtl/>
          <w:lang w:bidi="fa-IR"/>
        </w:rPr>
        <w:t xml:space="preserve"> مي‌كند، بيان مي‌شود:</w:t>
      </w:r>
    </w:p>
    <w:p w:rsidR="0021457D" w:rsidRDefault="0021457D" w:rsidP="007961DD">
      <w:pPr>
        <w:bidi/>
        <w:ind w:firstLine="284"/>
        <w:jc w:val="both"/>
        <w:rPr>
          <w:rFonts w:cs="B Lotus"/>
          <w:sz w:val="28"/>
          <w:szCs w:val="28"/>
          <w:rtl/>
          <w:lang w:bidi="fa-IR"/>
        </w:rPr>
      </w:pPr>
      <w:r>
        <w:rPr>
          <w:rFonts w:cs="B Lotus" w:hint="cs"/>
          <w:sz w:val="28"/>
          <w:szCs w:val="28"/>
          <w:rtl/>
          <w:lang w:bidi="fa-IR"/>
        </w:rPr>
        <w:t>دو ما</w:t>
      </w:r>
      <w:r w:rsidR="00674882">
        <w:rPr>
          <w:rFonts w:cs="B Lotus" w:hint="cs"/>
          <w:sz w:val="28"/>
          <w:szCs w:val="28"/>
          <w:rtl/>
          <w:lang w:bidi="fa-IR"/>
        </w:rPr>
        <w:t>ه</w:t>
      </w:r>
      <w:r>
        <w:rPr>
          <w:rFonts w:cs="B Lotus" w:hint="cs"/>
          <w:sz w:val="28"/>
          <w:szCs w:val="28"/>
          <w:rtl/>
          <w:lang w:bidi="fa-IR"/>
        </w:rPr>
        <w:t xml:space="preserve"> يا چيزي در همين حدّ و اندازه قبل از وفاتش نزد او نشسته بودم كه ناگهان فقيري بر او وارد شد و گفت: شيخ فداني از بلاد صرخد به شم</w:t>
      </w:r>
      <w:r w:rsidR="002E5514">
        <w:rPr>
          <w:rFonts w:cs="B Lotus" w:hint="cs"/>
          <w:sz w:val="28"/>
          <w:szCs w:val="28"/>
          <w:rtl/>
          <w:lang w:bidi="fa-IR"/>
        </w:rPr>
        <w:t>ا</w:t>
      </w:r>
      <w:r>
        <w:rPr>
          <w:rFonts w:cs="B Lotus" w:hint="cs"/>
          <w:sz w:val="28"/>
          <w:szCs w:val="28"/>
          <w:rtl/>
          <w:lang w:bidi="fa-IR"/>
        </w:rPr>
        <w:t xml:space="preserve"> سلام </w:t>
      </w:r>
      <w:r w:rsidR="00D7617B">
        <w:rPr>
          <w:rFonts w:cs="B Lotus" w:hint="cs"/>
          <w:sz w:val="28"/>
          <w:szCs w:val="28"/>
          <w:rtl/>
          <w:lang w:bidi="fa-IR"/>
        </w:rPr>
        <w:t>ر</w:t>
      </w:r>
      <w:r>
        <w:rPr>
          <w:rFonts w:cs="B Lotus" w:hint="cs"/>
          <w:sz w:val="28"/>
          <w:szCs w:val="28"/>
          <w:rtl/>
          <w:lang w:bidi="fa-IR"/>
        </w:rPr>
        <w:t>سانده و اين شمشير درخشان را براي شما فرستاده است. شيخ آن را قبول كرد و به من دستور داد كه آن را در انباري بگذارم. من كه از پذيرفتن او تعجب كرده بودم وي شگفتي مرا دريافت و گفت: براي بعضي از فقراء كفش پاشنه بلند مي‌فرستند و اين يك شمشير و وسيلة سفر مي‌باشد.</w:t>
      </w:r>
    </w:p>
    <w:p w:rsidR="0021457D" w:rsidRDefault="0021457D" w:rsidP="00D7617B">
      <w:pPr>
        <w:bidi/>
        <w:ind w:firstLine="284"/>
        <w:jc w:val="both"/>
        <w:rPr>
          <w:rFonts w:cs="B Lotus"/>
          <w:sz w:val="28"/>
          <w:szCs w:val="28"/>
          <w:rtl/>
          <w:lang w:bidi="fa-IR"/>
        </w:rPr>
      </w:pPr>
      <w:r>
        <w:rPr>
          <w:rFonts w:cs="B Lotus" w:hint="cs"/>
          <w:sz w:val="28"/>
          <w:szCs w:val="28"/>
          <w:rtl/>
          <w:lang w:bidi="fa-IR"/>
        </w:rPr>
        <w:t>پس بعد از ايام كوتاهي دوباره نزد او نشسته بودم</w:t>
      </w:r>
      <w:r w:rsidR="00D7617B">
        <w:rPr>
          <w:rFonts w:cs="B Lotus" w:hint="cs"/>
          <w:sz w:val="28"/>
          <w:szCs w:val="28"/>
          <w:rtl/>
          <w:lang w:bidi="fa-IR"/>
        </w:rPr>
        <w:t xml:space="preserve"> به من گفت: مرا به سفر خوانده‌ا</w:t>
      </w:r>
      <w:r w:rsidR="000C0F98">
        <w:rPr>
          <w:rFonts w:cs="B Lotus" w:hint="cs"/>
          <w:sz w:val="28"/>
          <w:szCs w:val="28"/>
          <w:rtl/>
          <w:lang w:bidi="fa-IR"/>
        </w:rPr>
        <w:t>ند، گفت</w:t>
      </w:r>
      <w:r w:rsidR="00D7617B">
        <w:rPr>
          <w:rFonts w:cs="B Lotus" w:hint="cs"/>
          <w:sz w:val="28"/>
          <w:szCs w:val="28"/>
          <w:rtl/>
          <w:lang w:bidi="fa-IR"/>
        </w:rPr>
        <w:t>م: چگونه؟ گفت</w:t>
      </w:r>
      <w:r w:rsidR="000C0F98">
        <w:rPr>
          <w:rFonts w:cs="B Lotus" w:hint="cs"/>
          <w:sz w:val="28"/>
          <w:szCs w:val="28"/>
          <w:rtl/>
          <w:lang w:bidi="fa-IR"/>
        </w:rPr>
        <w:t xml:space="preserve">: اينجا نشسته بودم ـ يعني در خانه‌اش در مدرسه رواحيه، پنجره‌اش مشرف بر مدرسه و روبروي قبله بود ـ كه ناگهان شخصي در هوا از اينجا ـ اشاره مي‌كرد از غرب به </w:t>
      </w:r>
      <w:r w:rsidR="00D7617B">
        <w:rPr>
          <w:rFonts w:cs="B Lotus" w:hint="cs"/>
          <w:sz w:val="28"/>
          <w:szCs w:val="28"/>
          <w:rtl/>
          <w:lang w:bidi="fa-IR"/>
        </w:rPr>
        <w:t xml:space="preserve">شرق مدرسه ـ بر من گذر كرد و گفت: برخيز و براي زيارت بيت </w:t>
      </w:r>
      <w:r w:rsidR="000C0F98">
        <w:rPr>
          <w:rFonts w:cs="B Lotus" w:hint="cs"/>
          <w:sz w:val="28"/>
          <w:szCs w:val="28"/>
          <w:rtl/>
          <w:lang w:bidi="fa-IR"/>
        </w:rPr>
        <w:t>المقدس برو، و من از كلام شيخ سفر، برداشت معمولي كرده بودم در حالي كه سفر، سفر حقيقي بود. سپس به من گفت: برخيز تا با دوستان و يارانمان وداع كنيم و من با او به گورستاني كه بعضي از اساتيدش در آن دفن شده بودند رفتم. او</w:t>
      </w:r>
      <w:r w:rsidR="004C4157">
        <w:rPr>
          <w:rFonts w:cs="B Lotus" w:hint="cs"/>
          <w:sz w:val="28"/>
          <w:szCs w:val="28"/>
          <w:rtl/>
          <w:lang w:bidi="fa-IR"/>
        </w:rPr>
        <w:t xml:space="preserve"> آن‌ها </w:t>
      </w:r>
      <w:r w:rsidR="000C0F98">
        <w:rPr>
          <w:rFonts w:cs="B Lotus" w:hint="cs"/>
          <w:sz w:val="28"/>
          <w:szCs w:val="28"/>
          <w:rtl/>
          <w:lang w:bidi="fa-IR"/>
        </w:rPr>
        <w:t>را زيارت كرد و چيزي خواند و گريه كرد.</w:t>
      </w:r>
      <w:r w:rsidR="00A343FB">
        <w:rPr>
          <w:rFonts w:cs="B Lotus" w:hint="cs"/>
          <w:sz w:val="28"/>
          <w:szCs w:val="28"/>
          <w:rtl/>
          <w:lang w:bidi="fa-IR"/>
        </w:rPr>
        <w:t xml:space="preserve"> </w:t>
      </w:r>
      <w:r w:rsidR="0019248F">
        <w:rPr>
          <w:rFonts w:cs="B Lotus" w:hint="cs"/>
          <w:sz w:val="28"/>
          <w:szCs w:val="28"/>
          <w:rtl/>
          <w:lang w:bidi="fa-IR"/>
        </w:rPr>
        <w:t xml:space="preserve">سپس دوستان زنده‌اش، يعني شيخ يوسف فقاعي و شيخ محمد إخميمي و شيخ شمس‌الدين بن ابوعمر شيخ حنابله را زيارت نمود. سپس صبح همان روز مسافرت كرد، و من از همنشيني با او عجايب و چيزهايي را ديدم كه اگر به نگارش در آيد بالغ بر چندين جلد كتاب مي‌شود. او به نوا رفت و به زيارت قدس و الخليل رفت و دوباره به نوا برگشت و به دنبال آن در خانة پدرش مريض شد. با خبر شدم كه مريض شده است به زيارت او رفتم و از اين زيارت خوشحال شد و به من گفت: به سوي خانواده‌‌ات برگرد و من با او روز شنبه 20 رجب سال 676 هجري در حالي كه در شرف سلامتي بود خداحافظي نمودم و وي </w:t>
      </w:r>
      <w:r w:rsidR="00D7617B">
        <w:rPr>
          <w:rFonts w:cs="CTraditional Arabic" w:hint="cs"/>
          <w:sz w:val="28"/>
          <w:szCs w:val="28"/>
          <w:rtl/>
          <w:lang w:bidi="fa-IR"/>
        </w:rPr>
        <w:t>/</w:t>
      </w:r>
      <w:r w:rsidR="0019248F">
        <w:rPr>
          <w:rFonts w:cs="B Lotus" w:hint="cs"/>
          <w:sz w:val="28"/>
          <w:szCs w:val="28"/>
          <w:rtl/>
          <w:lang w:bidi="fa-IR"/>
        </w:rPr>
        <w:t xml:space="preserve"> </w:t>
      </w:r>
      <w:r w:rsidR="00E62981">
        <w:rPr>
          <w:rFonts w:cs="B Lotus" w:hint="cs"/>
          <w:sz w:val="28"/>
          <w:szCs w:val="28"/>
          <w:rtl/>
          <w:lang w:bidi="fa-IR"/>
        </w:rPr>
        <w:t>در شب چهارشنبه 24 رجب رحلت فرم</w:t>
      </w:r>
      <w:r w:rsidR="005B2A83">
        <w:rPr>
          <w:rFonts w:cs="B Lotus" w:hint="cs"/>
          <w:sz w:val="28"/>
          <w:szCs w:val="28"/>
          <w:rtl/>
          <w:lang w:bidi="fa-IR"/>
        </w:rPr>
        <w:t>و</w:t>
      </w:r>
      <w:r w:rsidR="00E62981">
        <w:rPr>
          <w:rFonts w:cs="B Lotus" w:hint="cs"/>
          <w:sz w:val="28"/>
          <w:szCs w:val="28"/>
          <w:rtl/>
          <w:lang w:bidi="fa-IR"/>
        </w:rPr>
        <w:t>دند.</w:t>
      </w:r>
    </w:p>
    <w:p w:rsidR="00E62981" w:rsidRDefault="00E62981" w:rsidP="007961DD">
      <w:pPr>
        <w:bidi/>
        <w:ind w:firstLine="284"/>
        <w:jc w:val="both"/>
        <w:rPr>
          <w:rFonts w:cs="B Lotus"/>
          <w:sz w:val="28"/>
          <w:szCs w:val="28"/>
          <w:rtl/>
          <w:lang w:bidi="fa-IR"/>
        </w:rPr>
      </w:pPr>
      <w:r>
        <w:rPr>
          <w:rFonts w:cs="B Lotus" w:hint="cs"/>
          <w:sz w:val="28"/>
          <w:szCs w:val="28"/>
          <w:rtl/>
          <w:lang w:bidi="fa-IR"/>
        </w:rPr>
        <w:t>آن شب من خواب ديدم كه سروش غيبي بر دروازة م</w:t>
      </w:r>
      <w:r w:rsidR="00F71920">
        <w:rPr>
          <w:rFonts w:cs="B Lotus" w:hint="cs"/>
          <w:sz w:val="28"/>
          <w:szCs w:val="28"/>
          <w:rtl/>
          <w:lang w:bidi="fa-IR"/>
        </w:rPr>
        <w:t>س</w:t>
      </w:r>
      <w:r>
        <w:rPr>
          <w:rFonts w:cs="B Lotus" w:hint="cs"/>
          <w:sz w:val="28"/>
          <w:szCs w:val="28"/>
          <w:rtl/>
          <w:lang w:bidi="fa-IR"/>
        </w:rPr>
        <w:t xml:space="preserve">جد جامع دمشق در روز جمعه ندا مي‌دهد كه </w:t>
      </w:r>
      <w:r w:rsidRPr="002B6252">
        <w:rPr>
          <w:rStyle w:val="Char"/>
          <w:rFonts w:hint="cs"/>
          <w:rtl/>
        </w:rPr>
        <w:t>[</w:t>
      </w:r>
      <w:r w:rsidR="00D7617B" w:rsidRPr="002B6252">
        <w:rPr>
          <w:rStyle w:val="Char"/>
          <w:rFonts w:hint="cs"/>
          <w:rtl/>
        </w:rPr>
        <w:t>الصلاة على</w:t>
      </w:r>
      <w:r w:rsidRPr="002B6252">
        <w:rPr>
          <w:rStyle w:val="Char"/>
          <w:rFonts w:hint="cs"/>
          <w:rtl/>
        </w:rPr>
        <w:t xml:space="preserve"> الشيخ ركن الدين الموقع]</w:t>
      </w:r>
      <w:r>
        <w:rPr>
          <w:rFonts w:cs="B Lotus" w:hint="cs"/>
          <w:sz w:val="28"/>
          <w:szCs w:val="28"/>
          <w:rtl/>
          <w:lang w:bidi="fa-IR"/>
        </w:rPr>
        <w:t xml:space="preserve">، كه مردم به دنبال آن صدا فرياد </w:t>
      </w:r>
      <w:r w:rsidR="00D7617B">
        <w:rPr>
          <w:rFonts w:cs="B Lotus" w:hint="cs"/>
          <w:sz w:val="28"/>
          <w:szCs w:val="28"/>
          <w:rtl/>
          <w:lang w:bidi="fa-IR"/>
        </w:rPr>
        <w:t>كشيدند از خواب بيدار شدم و گفتم</w:t>
      </w:r>
      <w:r>
        <w:rPr>
          <w:rFonts w:cs="B Lotus" w:hint="cs"/>
          <w:sz w:val="28"/>
          <w:szCs w:val="28"/>
          <w:rtl/>
          <w:lang w:bidi="fa-IR"/>
        </w:rPr>
        <w:t xml:space="preserve">: </w:t>
      </w:r>
      <w:r w:rsidR="00D7617B" w:rsidRPr="002B6252">
        <w:rPr>
          <w:rStyle w:val="Char"/>
          <w:rFonts w:hint="cs"/>
          <w:rtl/>
        </w:rPr>
        <w:t>إنا لله وإنا إ</w:t>
      </w:r>
      <w:r w:rsidRPr="002B6252">
        <w:rPr>
          <w:rStyle w:val="Char"/>
          <w:rFonts w:hint="cs"/>
          <w:rtl/>
        </w:rPr>
        <w:t>ليه راجعون</w:t>
      </w:r>
      <w:r w:rsidRPr="00D7617B">
        <w:rPr>
          <w:rFonts w:cs="Traditional Arabic" w:hint="cs"/>
          <w:sz w:val="28"/>
          <w:szCs w:val="28"/>
          <w:rtl/>
          <w:lang w:bidi="fa-IR"/>
        </w:rPr>
        <w:t>.</w:t>
      </w:r>
      <w:r>
        <w:rPr>
          <w:rFonts w:cs="B Lotus" w:hint="cs"/>
          <w:sz w:val="28"/>
          <w:szCs w:val="28"/>
          <w:rtl/>
          <w:lang w:bidi="fa-IR"/>
        </w:rPr>
        <w:t xml:space="preserve"> و شب جمعه غروب پنجشنبه ناگهان خبر وفات او به من رسيد و ما روز جمعه بعد از نماز خبر وفات او را اع</w:t>
      </w:r>
      <w:r w:rsidR="00D13263">
        <w:rPr>
          <w:rFonts w:cs="B Lotus" w:hint="cs"/>
          <w:sz w:val="28"/>
          <w:szCs w:val="28"/>
          <w:rtl/>
          <w:lang w:bidi="fa-IR"/>
        </w:rPr>
        <w:t>ل</w:t>
      </w:r>
      <w:r>
        <w:rPr>
          <w:rFonts w:cs="B Lotus" w:hint="cs"/>
          <w:sz w:val="28"/>
          <w:szCs w:val="28"/>
          <w:rtl/>
          <w:lang w:bidi="fa-IR"/>
        </w:rPr>
        <w:t>ام نموديم و مسجد جامع دمشق بر او نماز غايب خواندند و مسلمانان خاص و عام، مداحان و مذمت‌كنندگانش همه و همه از مرگ وي گريان و متأسف گرديدند.</w:t>
      </w:r>
    </w:p>
    <w:p w:rsidR="009F7A2C" w:rsidRDefault="00A61570" w:rsidP="00D7617B">
      <w:pPr>
        <w:bidi/>
        <w:ind w:firstLine="284"/>
        <w:jc w:val="both"/>
        <w:rPr>
          <w:rFonts w:cs="B Lotus"/>
          <w:sz w:val="28"/>
          <w:szCs w:val="28"/>
          <w:rtl/>
          <w:lang w:bidi="fa-IR"/>
        </w:rPr>
      </w:pPr>
      <w:r>
        <w:rPr>
          <w:rFonts w:cs="B Lotus" w:hint="cs"/>
          <w:sz w:val="28"/>
          <w:szCs w:val="28"/>
          <w:rtl/>
          <w:lang w:bidi="fa-IR"/>
        </w:rPr>
        <w:t xml:space="preserve">او در قرية نوا به خاك سپرده شد و قبرش آشكار مي‌باشد. كه او را زيارت مي‌كنند. نووي </w:t>
      </w:r>
      <w:r w:rsidR="00D7617B">
        <w:rPr>
          <w:rFonts w:cs="CTraditional Arabic" w:hint="cs"/>
          <w:sz w:val="28"/>
          <w:szCs w:val="28"/>
          <w:rtl/>
          <w:lang w:bidi="fa-IR"/>
        </w:rPr>
        <w:t>/</w:t>
      </w:r>
      <w:r>
        <w:rPr>
          <w:rFonts w:cs="B Lotus" w:hint="cs"/>
          <w:sz w:val="28"/>
          <w:szCs w:val="28"/>
          <w:rtl/>
          <w:lang w:bidi="fa-IR"/>
        </w:rPr>
        <w:t xml:space="preserve"> خواست كه قبرش براساس سنت باشد و علامتي نيازش به خدا و زهدي كه در دنيا با آن ز</w:t>
      </w:r>
      <w:r w:rsidR="005B2A83">
        <w:rPr>
          <w:rFonts w:cs="B Lotus" w:hint="cs"/>
          <w:sz w:val="28"/>
          <w:szCs w:val="28"/>
          <w:rtl/>
          <w:lang w:bidi="fa-IR"/>
        </w:rPr>
        <w:t>ن</w:t>
      </w:r>
      <w:r>
        <w:rPr>
          <w:rFonts w:cs="B Lotus" w:hint="cs"/>
          <w:sz w:val="28"/>
          <w:szCs w:val="28"/>
          <w:rtl/>
          <w:lang w:bidi="fa-IR"/>
        </w:rPr>
        <w:t>دگي كرد بر آن ني</w:t>
      </w:r>
      <w:r w:rsidR="005B2A83">
        <w:rPr>
          <w:rFonts w:cs="B Lotus" w:hint="cs"/>
          <w:sz w:val="28"/>
          <w:szCs w:val="28"/>
          <w:rtl/>
          <w:lang w:bidi="fa-IR"/>
        </w:rPr>
        <w:t>ز</w:t>
      </w:r>
      <w:r>
        <w:rPr>
          <w:rFonts w:cs="B Lotus" w:hint="cs"/>
          <w:sz w:val="28"/>
          <w:szCs w:val="28"/>
          <w:rtl/>
          <w:lang w:bidi="fa-IR"/>
        </w:rPr>
        <w:t xml:space="preserve"> نمايان باشد ولي مرگ فرصت وصيت‌كردن را به او نداد و اهل و اقوامش خواستند كه او را رفيع الشأن گردانند و همة كساني كه او را نمي‌شناختند و يا تجاهل مي‌نمودند تصميم به آزين‌بندي قبرش و يا ديواركش</w:t>
      </w:r>
      <w:r w:rsidR="00BC7399">
        <w:rPr>
          <w:rFonts w:cs="B Lotus" w:hint="cs"/>
          <w:sz w:val="28"/>
          <w:szCs w:val="28"/>
          <w:rtl/>
          <w:lang w:bidi="fa-IR"/>
        </w:rPr>
        <w:t>ي</w:t>
      </w:r>
      <w:r>
        <w:rPr>
          <w:rFonts w:cs="B Lotus" w:hint="cs"/>
          <w:sz w:val="28"/>
          <w:szCs w:val="28"/>
          <w:rtl/>
          <w:lang w:bidi="fa-IR"/>
        </w:rPr>
        <w:t>دن يا بنانهادن مسجد بر آن گرفتند كه شاعر مقدس همة</w:t>
      </w:r>
      <w:r w:rsidR="008332B2">
        <w:rPr>
          <w:rFonts w:cs="B Lotus" w:hint="cs"/>
          <w:sz w:val="28"/>
          <w:szCs w:val="28"/>
          <w:rtl/>
          <w:lang w:bidi="fa-IR"/>
        </w:rPr>
        <w:t xml:space="preserve"> اين‌ها </w:t>
      </w:r>
      <w:r>
        <w:rPr>
          <w:rFonts w:cs="B Lotus" w:hint="cs"/>
          <w:sz w:val="28"/>
          <w:szCs w:val="28"/>
          <w:rtl/>
          <w:lang w:bidi="fa-IR"/>
        </w:rPr>
        <w:t xml:space="preserve">را منع نموده و مقابر وقف مسلمين مي‌باشد و دستور داده كه قبر بايد به اندازه‌اي كه جسد مدفون شود، باشد. و اين همان چيزي است كه نووي </w:t>
      </w:r>
      <w:r w:rsidR="00D7617B">
        <w:rPr>
          <w:rFonts w:cs="CTraditional Arabic" w:hint="cs"/>
          <w:sz w:val="28"/>
          <w:szCs w:val="28"/>
          <w:rtl/>
          <w:lang w:bidi="fa-IR"/>
        </w:rPr>
        <w:t>/</w:t>
      </w:r>
      <w:r>
        <w:rPr>
          <w:rFonts w:cs="B Lotus" w:hint="cs"/>
          <w:sz w:val="28"/>
          <w:szCs w:val="28"/>
          <w:rtl/>
          <w:lang w:bidi="fa-IR"/>
        </w:rPr>
        <w:t xml:space="preserve"> در شرح مسلم به فرياد آن را بيان مي‌كند. من گفتم كه او </w:t>
      </w:r>
      <w:r w:rsidR="00D7617B">
        <w:rPr>
          <w:rFonts w:cs="CTraditional Arabic" w:hint="cs"/>
          <w:sz w:val="28"/>
          <w:szCs w:val="28"/>
          <w:rtl/>
          <w:lang w:bidi="fa-IR"/>
        </w:rPr>
        <w:t>/</w:t>
      </w:r>
      <w:r>
        <w:rPr>
          <w:rFonts w:cs="B Lotus" w:hint="cs"/>
          <w:sz w:val="28"/>
          <w:szCs w:val="28"/>
          <w:rtl/>
          <w:lang w:bidi="fa-IR"/>
        </w:rPr>
        <w:t xml:space="preserve"> مي‌خواست كه قبرش براساس سنت باشد، ولي اهل و اقوامش مي‌خواستند كه قبه‌اي بر آن بنا كنند ولي خداوند به خواست او جامة عمل پوشانيد و هنگامي كه او وفات نمود و دفن گرديد</w:t>
      </w:r>
      <w:r w:rsidR="006135BB" w:rsidRPr="00FC2BC2">
        <w:rPr>
          <w:rFonts w:cs="B Lotus"/>
          <w:sz w:val="28"/>
          <w:szCs w:val="28"/>
          <w:vertAlign w:val="superscript"/>
          <w:rtl/>
        </w:rPr>
        <w:footnoteReference w:id="371"/>
      </w:r>
      <w:r>
        <w:rPr>
          <w:rFonts w:cs="B Lotus" w:hint="cs"/>
          <w:sz w:val="28"/>
          <w:szCs w:val="28"/>
          <w:rtl/>
          <w:lang w:bidi="fa-IR"/>
        </w:rPr>
        <w:t xml:space="preserve">، اهل و نزديكان و همسايگانش تصميم گرفتند بر قبر او ضريحي قبه‌دار بنا كنند و بر آن متفق شدند. و او </w:t>
      </w:r>
      <w:r w:rsidR="00D7617B">
        <w:rPr>
          <w:rFonts w:cs="CTraditional Arabic" w:hint="cs"/>
          <w:sz w:val="28"/>
          <w:szCs w:val="28"/>
          <w:rtl/>
          <w:lang w:bidi="fa-IR"/>
        </w:rPr>
        <w:t>/</w:t>
      </w:r>
      <w:r w:rsidR="009F7A2C">
        <w:rPr>
          <w:rFonts w:cs="B Lotus" w:hint="cs"/>
          <w:sz w:val="28"/>
          <w:szCs w:val="28"/>
          <w:rtl/>
          <w:lang w:bidi="fa-IR"/>
        </w:rPr>
        <w:t xml:space="preserve"> به خواب يكي از زنان بزرگ فاميلش مي‌آيد ـ گمان مي‌كنم عمه‌اش باشد ـ و به او مي‌گويد: به برادرم و جماعتم بگو از تصميم خود منصرف شويد اگر بنياني و يا قبه‌اي بر قبر من بنا شود فرو مي‌ريزد، او سراسيمه از خواب بيدار مي‌شود و ما</w:t>
      </w:r>
      <w:r w:rsidR="00D7617B">
        <w:rPr>
          <w:rFonts w:cs="B Lotus" w:hint="cs"/>
          <w:sz w:val="28"/>
          <w:szCs w:val="28"/>
          <w:rtl/>
          <w:lang w:bidi="fa-IR"/>
        </w:rPr>
        <w:t xml:space="preserve"> </w:t>
      </w:r>
      <w:r w:rsidR="009F7A2C">
        <w:rPr>
          <w:rFonts w:cs="B Lotus" w:hint="cs"/>
          <w:sz w:val="28"/>
          <w:szCs w:val="28"/>
          <w:rtl/>
          <w:lang w:bidi="fa-IR"/>
        </w:rPr>
        <w:t>را بر</w:t>
      </w:r>
      <w:r w:rsidR="00D7617B">
        <w:rPr>
          <w:rFonts w:cs="B Lotus" w:hint="cs"/>
          <w:sz w:val="28"/>
          <w:szCs w:val="28"/>
          <w:rtl/>
          <w:lang w:bidi="fa-IR"/>
        </w:rPr>
        <w:t xml:space="preserve"> </w:t>
      </w:r>
      <w:r w:rsidR="009F7A2C">
        <w:rPr>
          <w:rFonts w:cs="B Lotus" w:hint="cs"/>
          <w:sz w:val="28"/>
          <w:szCs w:val="28"/>
          <w:rtl/>
          <w:lang w:bidi="fa-IR"/>
        </w:rPr>
        <w:t>ايشان تعريف مي‌كند.</w:t>
      </w:r>
      <w:r w:rsidR="004C4157">
        <w:rPr>
          <w:rFonts w:cs="B Lotus" w:hint="cs"/>
          <w:sz w:val="28"/>
          <w:szCs w:val="28"/>
          <w:rtl/>
          <w:lang w:bidi="fa-IR"/>
        </w:rPr>
        <w:t xml:space="preserve"> آن‌ها </w:t>
      </w:r>
      <w:r w:rsidR="009F7A2C">
        <w:rPr>
          <w:rFonts w:cs="B Lotus" w:hint="cs"/>
          <w:sz w:val="28"/>
          <w:szCs w:val="28"/>
          <w:rtl/>
          <w:lang w:bidi="fa-IR"/>
        </w:rPr>
        <w:t>از ساختن بناء منصرف شده و تصميم مي‌گيرند كه ديواري معمولي براي جلوگيري از ورود حيوانات و غيره دور آن بكشند. صدق اين رؤيا در اواخر قرن دهم هنگامي كه امير بزرگوار ساعدي بر قبر شيخ بارها قبه ساخت كه بدون خراب</w:t>
      </w:r>
      <w:r w:rsidR="00D7617B">
        <w:rPr>
          <w:rFonts w:cs="B Lotus" w:hint="cs"/>
          <w:sz w:val="28"/>
          <w:szCs w:val="28"/>
          <w:rtl/>
          <w:lang w:bidi="fa-IR"/>
        </w:rPr>
        <w:t>‌كردن فرو مي‌ريخت، نمايان گرديد</w:t>
      </w:r>
      <w:r w:rsidR="006135BB" w:rsidRPr="00FC2BC2">
        <w:rPr>
          <w:rFonts w:cs="B Lotus"/>
          <w:sz w:val="28"/>
          <w:szCs w:val="28"/>
          <w:vertAlign w:val="superscript"/>
          <w:rtl/>
        </w:rPr>
        <w:footnoteReference w:id="372"/>
      </w:r>
      <w:r w:rsidR="00D7617B">
        <w:rPr>
          <w:rFonts w:cs="B Lotus" w:hint="cs"/>
          <w:sz w:val="28"/>
          <w:szCs w:val="28"/>
          <w:rtl/>
          <w:lang w:bidi="fa-IR"/>
        </w:rPr>
        <w:t>.</w:t>
      </w:r>
      <w:r w:rsidR="009F7A2C">
        <w:rPr>
          <w:rFonts w:cs="B Lotus" w:hint="cs"/>
          <w:sz w:val="28"/>
          <w:szCs w:val="28"/>
          <w:rtl/>
          <w:lang w:bidi="fa-IR"/>
        </w:rPr>
        <w:t xml:space="preserve"> اين عقيده كه نمي‌شود بر قبر او ضريحي ساخت بين اهل نوا، باقي ماند. از علايمي كه وي خبر مرگش را به فراست دريافته بود، اين بود كه هنگامي كه اجلش نزديك گرديد و خداوند او را به سوي خود فرا خواند تمام</w:t>
      </w:r>
      <w:r w:rsidR="00BE73E4">
        <w:rPr>
          <w:rFonts w:cs="B Lotus" w:hint="cs"/>
          <w:sz w:val="28"/>
          <w:szCs w:val="28"/>
          <w:rtl/>
          <w:lang w:bidi="fa-IR"/>
        </w:rPr>
        <w:t xml:space="preserve"> كتاب‌ها</w:t>
      </w:r>
      <w:r w:rsidR="009F7A2C">
        <w:rPr>
          <w:rFonts w:cs="B Lotus" w:hint="cs"/>
          <w:sz w:val="28"/>
          <w:szCs w:val="28"/>
          <w:rtl/>
          <w:lang w:bidi="fa-IR"/>
        </w:rPr>
        <w:t>ي</w:t>
      </w:r>
      <w:r w:rsidR="00D7617B">
        <w:rPr>
          <w:rFonts w:cs="B Lotus" w:hint="cs"/>
          <w:sz w:val="28"/>
          <w:szCs w:val="28"/>
          <w:rtl/>
          <w:lang w:bidi="fa-IR"/>
        </w:rPr>
        <w:t xml:space="preserve"> عاريتي و موقوفه را برگرداند</w:t>
      </w:r>
      <w:r w:rsidR="006135BB" w:rsidRPr="00FC2BC2">
        <w:rPr>
          <w:rFonts w:cs="B Lotus"/>
          <w:sz w:val="28"/>
          <w:szCs w:val="28"/>
          <w:vertAlign w:val="superscript"/>
          <w:rtl/>
        </w:rPr>
        <w:footnoteReference w:id="373"/>
      </w:r>
      <w:r w:rsidR="00D7617B">
        <w:rPr>
          <w:rFonts w:cs="B Lotus" w:hint="cs"/>
          <w:sz w:val="28"/>
          <w:szCs w:val="28"/>
          <w:rtl/>
          <w:lang w:bidi="fa-IR"/>
        </w:rPr>
        <w:t>.</w:t>
      </w:r>
    </w:p>
    <w:p w:rsidR="000367B2" w:rsidRDefault="000367B2" w:rsidP="007961DD">
      <w:pPr>
        <w:bidi/>
        <w:ind w:firstLine="284"/>
        <w:jc w:val="both"/>
        <w:rPr>
          <w:rFonts w:cs="B Lotus"/>
          <w:sz w:val="28"/>
          <w:szCs w:val="28"/>
          <w:rtl/>
          <w:lang w:bidi="fa-IR"/>
        </w:rPr>
      </w:pPr>
      <w:r>
        <w:rPr>
          <w:rFonts w:cs="B Lotus" w:hint="cs"/>
          <w:sz w:val="28"/>
          <w:szCs w:val="28"/>
          <w:rtl/>
          <w:lang w:bidi="fa-IR"/>
        </w:rPr>
        <w:t>لخمي</w:t>
      </w:r>
      <w:r w:rsidR="006135BB" w:rsidRPr="00FC2BC2">
        <w:rPr>
          <w:rFonts w:cs="B Lotus"/>
          <w:sz w:val="28"/>
          <w:szCs w:val="28"/>
          <w:vertAlign w:val="superscript"/>
          <w:rtl/>
        </w:rPr>
        <w:footnoteReference w:id="374"/>
      </w:r>
      <w:r>
        <w:rPr>
          <w:rFonts w:cs="B Lotus" w:hint="cs"/>
          <w:sz w:val="28"/>
          <w:szCs w:val="28"/>
          <w:rtl/>
          <w:lang w:bidi="fa-IR"/>
        </w:rPr>
        <w:t xml:space="preserve"> در سيره‌اش [المفرد</w:t>
      </w:r>
      <w:r w:rsidRPr="00131D34">
        <w:rPr>
          <w:rFonts w:cs="2  Badr" w:hint="cs"/>
          <w:sz w:val="28"/>
          <w:szCs w:val="28"/>
          <w:rtl/>
          <w:lang w:bidi="fa-IR"/>
        </w:rPr>
        <w:t>ة</w:t>
      </w:r>
      <w:r>
        <w:rPr>
          <w:rFonts w:cs="B Lotus" w:hint="cs"/>
          <w:sz w:val="28"/>
          <w:szCs w:val="28"/>
          <w:rtl/>
          <w:lang w:bidi="fa-IR"/>
        </w:rPr>
        <w:t>] از تعداد زيادي از علماي دمشق نقل نموده كه همانا او وقتي به سوي نوا حركت كرد جماعتي از علماء و مردم تا دروازة دمشق با او رفتند و از او پرسيده‌اند كه چه وقت به جمع ايشان بر مي‌گردد؟ او گفت كه</w:t>
      </w:r>
      <w:r w:rsidR="00D7617B">
        <w:rPr>
          <w:rFonts w:cs="B Lotus" w:hint="cs"/>
          <w:sz w:val="28"/>
          <w:szCs w:val="28"/>
          <w:rtl/>
          <w:lang w:bidi="fa-IR"/>
        </w:rPr>
        <w:t>:</w:t>
      </w:r>
      <w:r>
        <w:rPr>
          <w:rFonts w:cs="B Lotus" w:hint="cs"/>
          <w:sz w:val="28"/>
          <w:szCs w:val="28"/>
          <w:rtl/>
          <w:lang w:bidi="fa-IR"/>
        </w:rPr>
        <w:t xml:space="preserve"> بعد از 200 سال.</w:t>
      </w:r>
      <w:r w:rsidR="004C4157">
        <w:rPr>
          <w:rFonts w:cs="B Lotus" w:hint="cs"/>
          <w:sz w:val="28"/>
          <w:szCs w:val="28"/>
          <w:rtl/>
          <w:lang w:bidi="fa-IR"/>
        </w:rPr>
        <w:t xml:space="preserve"> آن‌ها </w:t>
      </w:r>
      <w:r>
        <w:rPr>
          <w:rFonts w:cs="B Lotus" w:hint="cs"/>
          <w:sz w:val="28"/>
          <w:szCs w:val="28"/>
          <w:rtl/>
          <w:lang w:bidi="fa-IR"/>
        </w:rPr>
        <w:t>دريافتند كه منظورش قيامت است و به نزد پدر و مادرش بر مي‌گردد و مريض مي‌شود.</w:t>
      </w:r>
    </w:p>
    <w:p w:rsidR="00C101D2" w:rsidRDefault="00D7617B" w:rsidP="007961DD">
      <w:pPr>
        <w:bidi/>
        <w:ind w:firstLine="284"/>
        <w:jc w:val="both"/>
        <w:rPr>
          <w:rFonts w:cs="B Lotus"/>
          <w:sz w:val="28"/>
          <w:szCs w:val="28"/>
          <w:rtl/>
          <w:lang w:bidi="fa-IR"/>
        </w:rPr>
      </w:pPr>
      <w:r>
        <w:rPr>
          <w:rFonts w:cs="B Lotus" w:hint="cs"/>
          <w:sz w:val="28"/>
          <w:szCs w:val="28"/>
          <w:rtl/>
          <w:lang w:bidi="fa-IR"/>
        </w:rPr>
        <w:t>قطب يونيني مي‌‌گويد</w:t>
      </w:r>
      <w:r w:rsidR="00253477" w:rsidRPr="00FC2BC2">
        <w:rPr>
          <w:rFonts w:cs="B Lotus"/>
          <w:sz w:val="28"/>
          <w:szCs w:val="28"/>
          <w:vertAlign w:val="superscript"/>
          <w:rtl/>
        </w:rPr>
        <w:footnoteReference w:id="375"/>
      </w:r>
      <w:r>
        <w:rPr>
          <w:rFonts w:cs="B Lotus" w:hint="cs"/>
          <w:sz w:val="28"/>
          <w:szCs w:val="28"/>
          <w:rtl/>
          <w:lang w:bidi="fa-IR"/>
        </w:rPr>
        <w:t>:</w:t>
      </w:r>
      <w:r w:rsidR="000367B2">
        <w:rPr>
          <w:rFonts w:cs="B Lotus" w:hint="cs"/>
          <w:sz w:val="28"/>
          <w:szCs w:val="28"/>
          <w:rtl/>
          <w:lang w:bidi="fa-IR"/>
        </w:rPr>
        <w:t xml:space="preserve"> هنگامي كه خبر وفات او به دمشق رسيد، قاضي </w:t>
      </w:r>
      <w:r w:rsidR="00C101D2">
        <w:rPr>
          <w:rFonts w:cs="B Lotus" w:hint="cs"/>
          <w:sz w:val="28"/>
          <w:szCs w:val="28"/>
          <w:rtl/>
          <w:lang w:bidi="fa-IR"/>
        </w:rPr>
        <w:t>القضا</w:t>
      </w:r>
      <w:r w:rsidR="00C101D2" w:rsidRPr="00D7617B">
        <w:rPr>
          <w:rFonts w:cs="B Badr" w:hint="cs"/>
          <w:sz w:val="28"/>
          <w:szCs w:val="28"/>
          <w:rtl/>
          <w:lang w:bidi="fa-IR"/>
        </w:rPr>
        <w:t>ة</w:t>
      </w:r>
      <w:r w:rsidR="00C101D2">
        <w:rPr>
          <w:rFonts w:cs="B Lotus" w:hint="cs"/>
          <w:sz w:val="28"/>
          <w:szCs w:val="28"/>
          <w:rtl/>
          <w:lang w:bidi="fa-IR"/>
        </w:rPr>
        <w:t xml:space="preserve"> عزالدين محمد بن صائغ</w:t>
      </w:r>
      <w:r w:rsidR="00253477" w:rsidRPr="00FC2BC2">
        <w:rPr>
          <w:rFonts w:cs="B Lotus"/>
          <w:sz w:val="28"/>
          <w:szCs w:val="28"/>
          <w:vertAlign w:val="superscript"/>
          <w:rtl/>
        </w:rPr>
        <w:footnoteReference w:id="376"/>
      </w:r>
      <w:r w:rsidR="00C101D2">
        <w:rPr>
          <w:rFonts w:cs="B Lotus" w:hint="cs"/>
          <w:sz w:val="28"/>
          <w:szCs w:val="28"/>
          <w:rtl/>
          <w:lang w:bidi="fa-IR"/>
        </w:rPr>
        <w:t xml:space="preserve"> و جماعتي از يارانش به سوي نوا براي اقامة نماز بر قبرش به راه افتادند.</w:t>
      </w:r>
    </w:p>
    <w:p w:rsidR="005523E1" w:rsidRDefault="005523E1" w:rsidP="007961DD">
      <w:pPr>
        <w:bidi/>
        <w:ind w:firstLine="284"/>
        <w:jc w:val="both"/>
        <w:rPr>
          <w:rFonts w:cs="B Lotus"/>
          <w:sz w:val="28"/>
          <w:szCs w:val="28"/>
          <w:rtl/>
          <w:lang w:bidi="fa-IR"/>
        </w:rPr>
      </w:pPr>
      <w:r>
        <w:rPr>
          <w:rFonts w:cs="B Lotus" w:hint="cs"/>
          <w:sz w:val="28"/>
          <w:szCs w:val="28"/>
          <w:rtl/>
          <w:lang w:bidi="fa-IR"/>
        </w:rPr>
        <w:t>او مي</w:t>
      </w:r>
      <w:r w:rsidR="00D7617B">
        <w:rPr>
          <w:rFonts w:cs="B Lotus" w:hint="cs"/>
          <w:sz w:val="28"/>
          <w:szCs w:val="28"/>
          <w:rtl/>
          <w:lang w:bidi="fa-IR"/>
        </w:rPr>
        <w:t>‌گويد</w:t>
      </w:r>
      <w:r>
        <w:rPr>
          <w:rFonts w:cs="B Lotus" w:hint="cs"/>
          <w:sz w:val="28"/>
          <w:szCs w:val="28"/>
          <w:rtl/>
          <w:lang w:bidi="fa-IR"/>
        </w:rPr>
        <w:t>: او همواره مي‌خواست كه در سرزمين فلسطين بميرد و خداوند دعاي او را اجابت نمود.</w:t>
      </w:r>
    </w:p>
    <w:p w:rsidR="005523E1" w:rsidRDefault="00D7617B" w:rsidP="007961DD">
      <w:pPr>
        <w:bidi/>
        <w:ind w:firstLine="284"/>
        <w:jc w:val="both"/>
        <w:rPr>
          <w:rFonts w:cs="B Lotus"/>
          <w:sz w:val="28"/>
          <w:szCs w:val="28"/>
          <w:rtl/>
          <w:lang w:bidi="fa-IR"/>
        </w:rPr>
      </w:pPr>
      <w:r>
        <w:rPr>
          <w:rFonts w:cs="B Lotus" w:hint="cs"/>
          <w:sz w:val="28"/>
          <w:szCs w:val="28"/>
          <w:rtl/>
          <w:lang w:bidi="fa-IR"/>
        </w:rPr>
        <w:t>همچنين ابن‌عطار مي‌گويد</w:t>
      </w:r>
      <w:r w:rsidR="00253477" w:rsidRPr="00FC2BC2">
        <w:rPr>
          <w:rFonts w:cs="B Lotus"/>
          <w:sz w:val="28"/>
          <w:szCs w:val="28"/>
          <w:vertAlign w:val="superscript"/>
          <w:rtl/>
        </w:rPr>
        <w:footnoteReference w:id="377"/>
      </w:r>
      <w:r>
        <w:rPr>
          <w:rFonts w:cs="B Lotus" w:hint="cs"/>
          <w:sz w:val="28"/>
          <w:szCs w:val="28"/>
          <w:rtl/>
          <w:lang w:bidi="fa-IR"/>
        </w:rPr>
        <w:t>:</w:t>
      </w:r>
      <w:r w:rsidR="005523E1">
        <w:rPr>
          <w:rFonts w:cs="B Lotus" w:hint="cs"/>
          <w:sz w:val="28"/>
          <w:szCs w:val="28"/>
          <w:rtl/>
          <w:lang w:bidi="fa-IR"/>
        </w:rPr>
        <w:t xml:space="preserve"> من به همراهي قاضي القضا</w:t>
      </w:r>
      <w:r w:rsidR="005523E1" w:rsidRPr="005523E1">
        <w:rPr>
          <w:rFonts w:cs="2  Badr" w:hint="cs"/>
          <w:sz w:val="28"/>
          <w:szCs w:val="28"/>
          <w:rtl/>
          <w:lang w:bidi="fa-IR"/>
        </w:rPr>
        <w:t>ة</w:t>
      </w:r>
      <w:r w:rsidR="005523E1">
        <w:rPr>
          <w:rFonts w:cs="B Lotus" w:hint="cs"/>
          <w:sz w:val="28"/>
          <w:szCs w:val="28"/>
          <w:rtl/>
          <w:lang w:bidi="fa-IR"/>
        </w:rPr>
        <w:t xml:space="preserve"> محمد بن عبدالقادر انصاري براي تعزيت پدرش و نزديكانش به نوا رفتم و چند روزي نزد‌</w:t>
      </w:r>
      <w:r w:rsidR="004C4157">
        <w:rPr>
          <w:rFonts w:cs="B Lotus" w:hint="cs"/>
          <w:sz w:val="28"/>
          <w:szCs w:val="28"/>
          <w:rtl/>
          <w:lang w:bidi="fa-IR"/>
        </w:rPr>
        <w:t xml:space="preserve"> آن‌ها </w:t>
      </w:r>
      <w:r w:rsidR="005523E1">
        <w:rPr>
          <w:rFonts w:cs="B Lotus" w:hint="cs"/>
          <w:sz w:val="28"/>
          <w:szCs w:val="28"/>
          <w:rtl/>
          <w:lang w:bidi="fa-IR"/>
        </w:rPr>
        <w:t>ماندم.</w:t>
      </w:r>
    </w:p>
    <w:p w:rsidR="005523E1" w:rsidRDefault="005523E1" w:rsidP="00D942FA">
      <w:pPr>
        <w:pStyle w:val="a1"/>
        <w:rPr>
          <w:rtl/>
        </w:rPr>
      </w:pPr>
      <w:bookmarkStart w:id="152" w:name="_Toc251426798"/>
      <w:bookmarkStart w:id="153" w:name="_Toc337843583"/>
      <w:r>
        <w:rPr>
          <w:rFonts w:hint="cs"/>
          <w:rtl/>
        </w:rPr>
        <w:t xml:space="preserve">رثاء نووي </w:t>
      </w:r>
      <w:bookmarkEnd w:id="152"/>
      <w:r w:rsidR="00D7617B">
        <w:rPr>
          <w:rFonts w:cs="CTraditional Arabic" w:hint="cs"/>
          <w:rtl/>
        </w:rPr>
        <w:t>/</w:t>
      </w:r>
      <w:bookmarkEnd w:id="153"/>
      <w:r>
        <w:rPr>
          <w:rFonts w:hint="cs"/>
          <w:rtl/>
        </w:rPr>
        <w:t xml:space="preserve"> </w:t>
      </w:r>
    </w:p>
    <w:p w:rsidR="005523E1" w:rsidRDefault="00EF5A3B" w:rsidP="00D7617B">
      <w:pPr>
        <w:bidi/>
        <w:ind w:firstLine="284"/>
        <w:jc w:val="both"/>
        <w:rPr>
          <w:rFonts w:cs="B Lotus"/>
          <w:sz w:val="28"/>
          <w:szCs w:val="28"/>
          <w:rtl/>
          <w:lang w:bidi="fa-IR"/>
        </w:rPr>
      </w:pPr>
      <w:r>
        <w:rPr>
          <w:rFonts w:cs="B Lotus" w:hint="cs"/>
          <w:sz w:val="28"/>
          <w:szCs w:val="28"/>
          <w:rtl/>
          <w:lang w:bidi="fa-IR"/>
        </w:rPr>
        <w:t xml:space="preserve">امام ذهبي </w:t>
      </w:r>
      <w:r w:rsidR="00D7617B">
        <w:rPr>
          <w:rFonts w:cs="CTraditional Arabic" w:hint="cs"/>
          <w:sz w:val="28"/>
          <w:szCs w:val="28"/>
          <w:rtl/>
          <w:lang w:bidi="fa-IR"/>
        </w:rPr>
        <w:t>/</w:t>
      </w:r>
      <w:r>
        <w:rPr>
          <w:rFonts w:cs="B Lotus" w:hint="cs"/>
          <w:sz w:val="28"/>
          <w:szCs w:val="28"/>
          <w:rtl/>
          <w:lang w:bidi="fa-IR"/>
        </w:rPr>
        <w:t xml:space="preserve"> مي‌گويد: نه يك نفر بلكه بالغ بر بيست نفر بيشتر از 600 بيت در رثاء نووي سروده‌اند.</w:t>
      </w:r>
    </w:p>
    <w:p w:rsidR="00EF5A3B" w:rsidRDefault="00BF79AB" w:rsidP="007961DD">
      <w:pPr>
        <w:bidi/>
        <w:ind w:firstLine="284"/>
        <w:jc w:val="both"/>
        <w:rPr>
          <w:rFonts w:cs="B Lotus"/>
          <w:sz w:val="28"/>
          <w:szCs w:val="28"/>
          <w:rtl/>
          <w:lang w:bidi="fa-IR"/>
        </w:rPr>
      </w:pPr>
      <w:r>
        <w:rPr>
          <w:rFonts w:cs="B Lotus" w:hint="cs"/>
          <w:sz w:val="28"/>
          <w:szCs w:val="28"/>
          <w:rtl/>
          <w:lang w:bidi="fa-IR"/>
        </w:rPr>
        <w:t>ابن‌عطار مي‌گويد</w:t>
      </w:r>
      <w:r w:rsidR="00253477" w:rsidRPr="00FC2BC2">
        <w:rPr>
          <w:rFonts w:cs="B Lotus"/>
          <w:sz w:val="28"/>
          <w:szCs w:val="28"/>
          <w:vertAlign w:val="superscript"/>
          <w:rtl/>
        </w:rPr>
        <w:footnoteReference w:id="378"/>
      </w:r>
      <w:r>
        <w:rPr>
          <w:rFonts w:cs="B Lotus" w:hint="cs"/>
          <w:sz w:val="28"/>
          <w:szCs w:val="28"/>
          <w:rtl/>
          <w:lang w:bidi="fa-IR"/>
        </w:rPr>
        <w:t>:</w:t>
      </w:r>
      <w:r w:rsidR="00EF5A3B">
        <w:rPr>
          <w:rFonts w:cs="B Lotus" w:hint="cs"/>
          <w:sz w:val="28"/>
          <w:szCs w:val="28"/>
          <w:rtl/>
          <w:lang w:bidi="fa-IR"/>
        </w:rPr>
        <w:t xml:space="preserve"> بسياري در رثاء او اشك ريخته‌اند؛ از جمله شيخ أدب ابو عبدالله محمد به احمد بن عمر بن احمد بن ابوشاكر حنفي اربلي كه دو قصيده در</w:t>
      </w:r>
      <w:r>
        <w:rPr>
          <w:rFonts w:cs="B Lotus" w:hint="cs"/>
          <w:sz w:val="28"/>
          <w:szCs w:val="28"/>
          <w:rtl/>
          <w:lang w:bidi="fa-IR"/>
        </w:rPr>
        <w:t xml:space="preserve"> رثاء او سروده است كه يكي در پا</w:t>
      </w:r>
      <w:r w:rsidR="00EF5A3B">
        <w:rPr>
          <w:rFonts w:cs="B Lotus" w:hint="cs"/>
          <w:sz w:val="28"/>
          <w:szCs w:val="28"/>
          <w:rtl/>
          <w:lang w:bidi="fa-IR"/>
        </w:rPr>
        <w:t xml:space="preserve">ين اين بخش به طور كامل </w:t>
      </w:r>
      <w:r w:rsidR="005207E2">
        <w:rPr>
          <w:rFonts w:cs="B Lotus" w:hint="cs"/>
          <w:sz w:val="28"/>
          <w:szCs w:val="28"/>
          <w:rtl/>
          <w:lang w:bidi="fa-IR"/>
        </w:rPr>
        <w:t>مي‌آوريم.</w:t>
      </w:r>
    </w:p>
    <w:p w:rsidR="005207E2" w:rsidRDefault="005207E2" w:rsidP="007961DD">
      <w:pPr>
        <w:bidi/>
        <w:ind w:firstLine="284"/>
        <w:jc w:val="both"/>
        <w:rPr>
          <w:rFonts w:cs="B Lotus"/>
          <w:sz w:val="28"/>
          <w:szCs w:val="28"/>
          <w:rtl/>
          <w:lang w:bidi="fa-IR"/>
        </w:rPr>
      </w:pPr>
      <w:r>
        <w:rPr>
          <w:rFonts w:cs="B Lotus" w:hint="cs"/>
          <w:sz w:val="28"/>
          <w:szCs w:val="28"/>
          <w:rtl/>
          <w:lang w:bidi="fa-IR"/>
        </w:rPr>
        <w:t>ديگري، صدر الرئيس الفاضل ابوالعباس احمدبن ابراهيم ابن مصعب كه اول قصيده‌اش اين گونه آغاز مي‌كند:</w:t>
      </w:r>
    </w:p>
    <w:tbl>
      <w:tblPr>
        <w:bidiVisual/>
        <w:tblW w:w="0" w:type="auto"/>
        <w:tblInd w:w="294" w:type="dxa"/>
        <w:tblLook w:val="01E0" w:firstRow="1" w:lastRow="1" w:firstColumn="1" w:lastColumn="1" w:noHBand="0" w:noVBand="0"/>
      </w:tblPr>
      <w:tblGrid>
        <w:gridCol w:w="3359"/>
        <w:gridCol w:w="266"/>
        <w:gridCol w:w="3064"/>
      </w:tblGrid>
      <w:tr w:rsidR="00E03865" w:rsidRPr="00640916">
        <w:tc>
          <w:tcPr>
            <w:tcW w:w="3359" w:type="dxa"/>
          </w:tcPr>
          <w:p w:rsidR="00E03865" w:rsidRPr="00FE0B13" w:rsidRDefault="00FE0B13" w:rsidP="002B6252">
            <w:pPr>
              <w:pStyle w:val="a"/>
              <w:ind w:firstLine="0"/>
              <w:jc w:val="lowKashida"/>
              <w:rPr>
                <w:rtl/>
              </w:rPr>
            </w:pPr>
            <w:r w:rsidRPr="00FE0B13">
              <w:rPr>
                <w:rtl/>
              </w:rPr>
              <w:t>أكتم حزني و المدامع تبديه</w:t>
            </w:r>
            <w:r w:rsidRPr="00FE0B13">
              <w:rPr>
                <w:rFonts w:hint="cs"/>
                <w:rtl/>
              </w:rPr>
              <w:t xml:space="preserve"> </w:t>
            </w:r>
          </w:p>
        </w:tc>
        <w:tc>
          <w:tcPr>
            <w:tcW w:w="266" w:type="dxa"/>
          </w:tcPr>
          <w:p w:rsidR="00E03865" w:rsidRPr="00640916" w:rsidRDefault="00E03865" w:rsidP="002B6252">
            <w:pPr>
              <w:pStyle w:val="a"/>
              <w:ind w:firstLine="0"/>
              <w:jc w:val="lowKashida"/>
              <w:rPr>
                <w:rFonts w:cs="2  Badr"/>
                <w:sz w:val="32"/>
                <w:szCs w:val="32"/>
                <w:rtl/>
              </w:rPr>
            </w:pPr>
          </w:p>
        </w:tc>
        <w:tc>
          <w:tcPr>
            <w:tcW w:w="3064" w:type="dxa"/>
          </w:tcPr>
          <w:p w:rsidR="00E03865" w:rsidRPr="00640916" w:rsidRDefault="00BF79AB" w:rsidP="002B6252">
            <w:pPr>
              <w:pStyle w:val="a"/>
              <w:ind w:firstLine="0"/>
              <w:jc w:val="lowKashida"/>
              <w:rPr>
                <w:rFonts w:cs="2  Badr"/>
                <w:sz w:val="2"/>
                <w:szCs w:val="2"/>
                <w:rtl/>
              </w:rPr>
            </w:pPr>
            <w:r w:rsidRPr="00F8121E">
              <w:rPr>
                <w:rFonts w:hint="cs"/>
                <w:rtl/>
              </w:rPr>
              <w:t>لفقد ا</w:t>
            </w:r>
            <w:r w:rsidR="00C64076" w:rsidRPr="00F8121E">
              <w:rPr>
                <w:rFonts w:hint="cs"/>
                <w:rtl/>
              </w:rPr>
              <w:t>مري</w:t>
            </w:r>
            <w:r w:rsidR="00C64076" w:rsidRPr="00F8121E">
              <w:rPr>
                <w:rFonts w:ascii="Times New Roman" w:hAnsi="Times New Roman" w:cs="Times New Roman" w:hint="cs"/>
                <w:rtl/>
              </w:rPr>
              <w:t>‌</w:t>
            </w:r>
            <w:r w:rsidR="00C64076" w:rsidRPr="00F8121E">
              <w:rPr>
                <w:rFonts w:hint="cs"/>
                <w:rtl/>
              </w:rPr>
              <w:t>ء كل البرية تبكيه</w:t>
            </w:r>
            <w:r w:rsidR="00E03865" w:rsidRPr="00640916">
              <w:rPr>
                <w:rFonts w:cs="B Lotus"/>
                <w:vertAlign w:val="superscript"/>
                <w:rtl/>
              </w:rPr>
              <w:footnoteReference w:id="379"/>
            </w:r>
            <w:r w:rsidR="00E03865" w:rsidRPr="00640916">
              <w:rPr>
                <w:rFonts w:cs="2  Badr" w:hint="cs"/>
                <w:sz w:val="32"/>
                <w:szCs w:val="32"/>
                <w:rtl/>
              </w:rPr>
              <w:br/>
            </w:r>
          </w:p>
        </w:tc>
      </w:tr>
    </w:tbl>
    <w:p w:rsidR="00E03865" w:rsidRDefault="00BF79AB" w:rsidP="007961DD">
      <w:pPr>
        <w:bidi/>
        <w:ind w:firstLine="284"/>
        <w:jc w:val="both"/>
        <w:rPr>
          <w:rFonts w:cs="B Lotus"/>
          <w:sz w:val="28"/>
          <w:szCs w:val="28"/>
          <w:rtl/>
          <w:lang w:bidi="fa-IR"/>
        </w:rPr>
      </w:pPr>
      <w:r>
        <w:rPr>
          <w:rFonts w:cs="Traditional Arabic" w:hint="cs"/>
          <w:sz w:val="28"/>
          <w:szCs w:val="28"/>
          <w:rtl/>
          <w:lang w:bidi="fa-IR"/>
        </w:rPr>
        <w:t>«</w:t>
      </w:r>
      <w:r w:rsidR="00AE4828">
        <w:rPr>
          <w:rFonts w:cs="B Lotus" w:hint="cs"/>
          <w:sz w:val="28"/>
          <w:szCs w:val="28"/>
          <w:rtl/>
          <w:lang w:bidi="fa-IR"/>
        </w:rPr>
        <w:t>اندوهم را كتمان مي</w:t>
      </w:r>
      <w:r w:rsidR="00B56F45">
        <w:rPr>
          <w:rFonts w:cs="B Lotus" w:hint="cs"/>
          <w:sz w:val="28"/>
          <w:szCs w:val="28"/>
          <w:rtl/>
          <w:lang w:bidi="fa-IR"/>
        </w:rPr>
        <w:t>‌ك</w:t>
      </w:r>
      <w:r w:rsidR="00AE4828">
        <w:rPr>
          <w:rFonts w:cs="B Lotus" w:hint="cs"/>
          <w:sz w:val="28"/>
          <w:szCs w:val="28"/>
          <w:rtl/>
          <w:lang w:bidi="fa-IR"/>
        </w:rPr>
        <w:t>نم حال آنكه</w:t>
      </w:r>
      <w:r w:rsidR="002B6252">
        <w:rPr>
          <w:rFonts w:cs="B Lotus" w:hint="cs"/>
          <w:sz w:val="28"/>
          <w:szCs w:val="28"/>
          <w:rtl/>
          <w:lang w:bidi="fa-IR"/>
        </w:rPr>
        <w:t xml:space="preserve"> اشك‌ها</w:t>
      </w:r>
      <w:r w:rsidR="00AE4828">
        <w:rPr>
          <w:rFonts w:cs="B Lotus" w:hint="cs"/>
          <w:sz w:val="28"/>
          <w:szCs w:val="28"/>
          <w:rtl/>
          <w:lang w:bidi="fa-IR"/>
        </w:rPr>
        <w:t>يم آن را رسوا مي‌سازد و همة مردم به خاطر فقدان بزرگ مردي گريانند</w:t>
      </w:r>
      <w:r>
        <w:rPr>
          <w:rFonts w:cs="Traditional Arabic" w:hint="cs"/>
          <w:sz w:val="28"/>
          <w:szCs w:val="28"/>
          <w:rtl/>
          <w:lang w:bidi="fa-IR"/>
        </w:rPr>
        <w:t>»</w:t>
      </w:r>
      <w:r w:rsidR="00E03865">
        <w:rPr>
          <w:rFonts w:cs="B Lotus" w:hint="cs"/>
          <w:sz w:val="28"/>
          <w:szCs w:val="28"/>
          <w:rtl/>
          <w:lang w:bidi="fa-IR"/>
        </w:rPr>
        <w:t>.</w:t>
      </w:r>
    </w:p>
    <w:p w:rsidR="005207E2" w:rsidRDefault="00CB4C3F" w:rsidP="007961DD">
      <w:pPr>
        <w:bidi/>
        <w:ind w:firstLine="284"/>
        <w:jc w:val="both"/>
        <w:rPr>
          <w:rFonts w:cs="B Lotus"/>
          <w:sz w:val="28"/>
          <w:szCs w:val="28"/>
          <w:rtl/>
          <w:lang w:bidi="fa-IR"/>
        </w:rPr>
      </w:pPr>
      <w:r>
        <w:rPr>
          <w:rFonts w:cs="B Lotus" w:hint="cs"/>
          <w:sz w:val="28"/>
          <w:szCs w:val="28"/>
          <w:rtl/>
          <w:lang w:bidi="fa-IR"/>
        </w:rPr>
        <w:t>و ديگري، اديب نجم‌الدين ابوالعباس احمد بن عماد الدين محمدبن امين الدين تغلي كه اول مرثيه‌اش را با اين آغاز مي‌كند:</w:t>
      </w:r>
    </w:p>
    <w:tbl>
      <w:tblPr>
        <w:bidiVisual/>
        <w:tblW w:w="0" w:type="auto"/>
        <w:tblInd w:w="479" w:type="dxa"/>
        <w:tblLook w:val="01E0" w:firstRow="1" w:lastRow="1" w:firstColumn="1" w:lastColumn="1" w:noHBand="0" w:noVBand="0"/>
      </w:tblPr>
      <w:tblGrid>
        <w:gridCol w:w="3060"/>
        <w:gridCol w:w="380"/>
        <w:gridCol w:w="3080"/>
      </w:tblGrid>
      <w:tr w:rsidR="00CB4C3F" w:rsidRPr="00640916">
        <w:tc>
          <w:tcPr>
            <w:tcW w:w="3060" w:type="dxa"/>
          </w:tcPr>
          <w:p w:rsidR="00CB4C3F" w:rsidRPr="00640916" w:rsidRDefault="00CB4C3F" w:rsidP="002B6252">
            <w:pPr>
              <w:pStyle w:val="a"/>
              <w:ind w:firstLine="0"/>
              <w:jc w:val="lowKashida"/>
              <w:rPr>
                <w:rFonts w:cs="2  Badr"/>
                <w:sz w:val="2"/>
                <w:szCs w:val="2"/>
                <w:rtl/>
              </w:rPr>
            </w:pPr>
            <w:r w:rsidRPr="00F8121E">
              <w:rPr>
                <w:rFonts w:hint="cs"/>
                <w:rtl/>
              </w:rPr>
              <w:t>أعيني جودا بالدموع الهوامل</w:t>
            </w:r>
            <w:r w:rsidRPr="00F8121E">
              <w:rPr>
                <w:rFonts w:hint="cs"/>
                <w:rtl/>
              </w:rPr>
              <w:br/>
            </w:r>
          </w:p>
        </w:tc>
        <w:tc>
          <w:tcPr>
            <w:tcW w:w="380" w:type="dxa"/>
          </w:tcPr>
          <w:p w:rsidR="00CB4C3F" w:rsidRPr="00640916" w:rsidRDefault="00CB4C3F" w:rsidP="002B6252">
            <w:pPr>
              <w:pStyle w:val="a"/>
              <w:ind w:firstLine="0"/>
              <w:jc w:val="lowKashida"/>
              <w:rPr>
                <w:rFonts w:cs="2  Badr"/>
                <w:sz w:val="32"/>
                <w:szCs w:val="32"/>
                <w:rtl/>
              </w:rPr>
            </w:pPr>
          </w:p>
        </w:tc>
        <w:tc>
          <w:tcPr>
            <w:tcW w:w="3080" w:type="dxa"/>
          </w:tcPr>
          <w:p w:rsidR="00CB4C3F" w:rsidRPr="00640916" w:rsidRDefault="00BF79AB" w:rsidP="002B6252">
            <w:pPr>
              <w:pStyle w:val="a"/>
              <w:ind w:firstLine="0"/>
              <w:jc w:val="lowKashida"/>
              <w:rPr>
                <w:rFonts w:cs="2  Badr"/>
                <w:sz w:val="2"/>
                <w:szCs w:val="2"/>
                <w:rtl/>
              </w:rPr>
            </w:pPr>
            <w:r w:rsidRPr="00F8121E">
              <w:rPr>
                <w:rFonts w:hint="cs"/>
                <w:rtl/>
              </w:rPr>
              <w:t>وجودا بها كالساريات الهو</w:t>
            </w:r>
            <w:r w:rsidR="00CB4C3F" w:rsidRPr="00F8121E">
              <w:rPr>
                <w:rFonts w:hint="cs"/>
                <w:rtl/>
              </w:rPr>
              <w:t>اطل</w:t>
            </w:r>
            <w:r w:rsidR="00CB4C3F" w:rsidRPr="00F8121E">
              <w:rPr>
                <w:rFonts w:hint="cs"/>
                <w:rtl/>
              </w:rPr>
              <w:br/>
            </w:r>
          </w:p>
        </w:tc>
      </w:tr>
    </w:tbl>
    <w:p w:rsidR="00CB4C3F" w:rsidRDefault="00BF79AB" w:rsidP="007961DD">
      <w:pPr>
        <w:bidi/>
        <w:ind w:firstLine="284"/>
        <w:jc w:val="both"/>
        <w:rPr>
          <w:rFonts w:cs="B Lotus"/>
          <w:sz w:val="28"/>
          <w:szCs w:val="28"/>
          <w:rtl/>
          <w:lang w:bidi="fa-IR"/>
        </w:rPr>
      </w:pPr>
      <w:r>
        <w:rPr>
          <w:rFonts w:cs="Traditional Arabic" w:hint="cs"/>
          <w:sz w:val="28"/>
          <w:szCs w:val="28"/>
          <w:rtl/>
          <w:lang w:bidi="fa-IR"/>
        </w:rPr>
        <w:t>«</w:t>
      </w:r>
      <w:r w:rsidR="00776EBF">
        <w:rPr>
          <w:rFonts w:cs="B Lotus" w:hint="cs"/>
          <w:sz w:val="28"/>
          <w:szCs w:val="28"/>
          <w:rtl/>
          <w:lang w:bidi="fa-IR"/>
        </w:rPr>
        <w:t>اي دو چشم من، با</w:t>
      </w:r>
      <w:r w:rsidR="002B6252">
        <w:rPr>
          <w:rFonts w:cs="B Lotus" w:hint="cs"/>
          <w:sz w:val="28"/>
          <w:szCs w:val="28"/>
          <w:rtl/>
          <w:lang w:bidi="fa-IR"/>
        </w:rPr>
        <w:t xml:space="preserve"> اشك‌ها</w:t>
      </w:r>
      <w:r w:rsidR="00776EBF">
        <w:rPr>
          <w:rFonts w:cs="B Lotus" w:hint="cs"/>
          <w:sz w:val="28"/>
          <w:szCs w:val="28"/>
          <w:rtl/>
          <w:lang w:bidi="fa-IR"/>
        </w:rPr>
        <w:t>ي ريزان بخشش كنيد و</w:t>
      </w:r>
      <w:r w:rsidR="002B6252">
        <w:rPr>
          <w:rFonts w:cs="B Lotus" w:hint="cs"/>
          <w:sz w:val="28"/>
          <w:szCs w:val="28"/>
          <w:rtl/>
          <w:lang w:bidi="fa-IR"/>
        </w:rPr>
        <w:t xml:space="preserve"> اشك‌ها</w:t>
      </w:r>
      <w:r w:rsidR="00776EBF">
        <w:rPr>
          <w:rFonts w:cs="B Lotus" w:hint="cs"/>
          <w:sz w:val="28"/>
          <w:szCs w:val="28"/>
          <w:rtl/>
          <w:lang w:bidi="fa-IR"/>
        </w:rPr>
        <w:t>يي بباريد مانند بارانهاي ابرهاي بهاري</w:t>
      </w:r>
      <w:r>
        <w:rPr>
          <w:rFonts w:cs="Traditional Arabic" w:hint="cs"/>
          <w:sz w:val="28"/>
          <w:szCs w:val="28"/>
          <w:rtl/>
          <w:lang w:bidi="fa-IR"/>
        </w:rPr>
        <w:t>»</w:t>
      </w:r>
      <w:r w:rsidR="00CB4C3F">
        <w:rPr>
          <w:rFonts w:cs="B Lotus" w:hint="cs"/>
          <w:sz w:val="28"/>
          <w:szCs w:val="28"/>
          <w:rtl/>
          <w:lang w:bidi="fa-IR"/>
        </w:rPr>
        <w:t>.</w:t>
      </w:r>
    </w:p>
    <w:p w:rsidR="00CB4C3F" w:rsidRDefault="002E5BE0" w:rsidP="007961DD">
      <w:pPr>
        <w:bidi/>
        <w:ind w:firstLine="284"/>
        <w:jc w:val="both"/>
        <w:rPr>
          <w:rFonts w:cs="B Lotus"/>
          <w:sz w:val="28"/>
          <w:szCs w:val="28"/>
          <w:rtl/>
          <w:lang w:bidi="fa-IR"/>
        </w:rPr>
      </w:pPr>
      <w:r>
        <w:rPr>
          <w:rFonts w:cs="B Lotus" w:hint="cs"/>
          <w:sz w:val="28"/>
          <w:szCs w:val="28"/>
          <w:rtl/>
          <w:lang w:bidi="fa-IR"/>
        </w:rPr>
        <w:t>مرثيه بعضي از ب</w:t>
      </w:r>
      <w:r w:rsidR="00BF79AB">
        <w:rPr>
          <w:rFonts w:cs="B Lotus" w:hint="cs"/>
          <w:sz w:val="28"/>
          <w:szCs w:val="28"/>
          <w:rtl/>
          <w:lang w:bidi="fa-IR"/>
        </w:rPr>
        <w:t>ز</w:t>
      </w:r>
      <w:r>
        <w:rPr>
          <w:rFonts w:cs="B Lotus" w:hint="cs"/>
          <w:sz w:val="28"/>
          <w:szCs w:val="28"/>
          <w:rtl/>
          <w:lang w:bidi="fa-IR"/>
        </w:rPr>
        <w:t>رگان حنفي كه مطلع مرثية</w:t>
      </w:r>
      <w:r w:rsidR="004C4157">
        <w:rPr>
          <w:rFonts w:cs="B Lotus" w:hint="cs"/>
          <w:sz w:val="28"/>
          <w:szCs w:val="28"/>
          <w:rtl/>
          <w:lang w:bidi="fa-IR"/>
        </w:rPr>
        <w:t xml:space="preserve"> آن‌ها </w:t>
      </w:r>
      <w:r>
        <w:rPr>
          <w:rFonts w:cs="B Lotus" w:hint="cs"/>
          <w:sz w:val="28"/>
          <w:szCs w:val="28"/>
          <w:rtl/>
          <w:lang w:bidi="fa-IR"/>
        </w:rPr>
        <w:t>اين گونه‌ است:</w:t>
      </w:r>
    </w:p>
    <w:tbl>
      <w:tblPr>
        <w:bidiVisual/>
        <w:tblW w:w="0" w:type="auto"/>
        <w:jc w:val="center"/>
        <w:tblLook w:val="01E0" w:firstRow="1" w:lastRow="1" w:firstColumn="1" w:lastColumn="1" w:noHBand="0" w:noVBand="0"/>
      </w:tblPr>
      <w:tblGrid>
        <w:gridCol w:w="3315"/>
        <w:gridCol w:w="310"/>
        <w:gridCol w:w="3290"/>
      </w:tblGrid>
      <w:tr w:rsidR="005565D7" w:rsidRPr="00640916">
        <w:trPr>
          <w:jc w:val="center"/>
        </w:trPr>
        <w:tc>
          <w:tcPr>
            <w:tcW w:w="3315" w:type="dxa"/>
          </w:tcPr>
          <w:p w:rsidR="005565D7" w:rsidRPr="002B6252" w:rsidRDefault="00C1538C" w:rsidP="002B6252">
            <w:pPr>
              <w:pStyle w:val="a"/>
              <w:ind w:firstLine="0"/>
              <w:jc w:val="lowKashida"/>
              <w:rPr>
                <w:sz w:val="2"/>
                <w:szCs w:val="2"/>
                <w:rtl/>
              </w:rPr>
            </w:pPr>
            <w:r w:rsidRPr="002B6252">
              <w:rPr>
                <w:rFonts w:hint="cs"/>
                <w:rtl/>
              </w:rPr>
              <w:t>مصاب أصاب القلب و</w:t>
            </w:r>
            <w:r w:rsidR="005565D7" w:rsidRPr="002B6252">
              <w:rPr>
                <w:rFonts w:hint="cs"/>
                <w:rtl/>
              </w:rPr>
              <w:t>الجفن أرقا</w:t>
            </w:r>
            <w:r w:rsidR="005565D7" w:rsidRPr="002B6252">
              <w:rPr>
                <w:rFonts w:hint="cs"/>
                <w:rtl/>
              </w:rPr>
              <w:br/>
            </w:r>
          </w:p>
        </w:tc>
        <w:tc>
          <w:tcPr>
            <w:tcW w:w="310" w:type="dxa"/>
          </w:tcPr>
          <w:p w:rsidR="005565D7" w:rsidRPr="002B6252" w:rsidRDefault="005565D7" w:rsidP="002B6252">
            <w:pPr>
              <w:pStyle w:val="a"/>
              <w:ind w:firstLine="0"/>
              <w:jc w:val="lowKashida"/>
              <w:rPr>
                <w:rtl/>
              </w:rPr>
            </w:pPr>
          </w:p>
        </w:tc>
        <w:tc>
          <w:tcPr>
            <w:tcW w:w="3290" w:type="dxa"/>
          </w:tcPr>
          <w:p w:rsidR="005565D7" w:rsidRPr="002B6252" w:rsidRDefault="00C1538C" w:rsidP="002B6252">
            <w:pPr>
              <w:pStyle w:val="a"/>
              <w:ind w:firstLine="0"/>
              <w:jc w:val="lowKashida"/>
              <w:rPr>
                <w:sz w:val="2"/>
                <w:szCs w:val="2"/>
                <w:rtl/>
              </w:rPr>
            </w:pPr>
            <w:r w:rsidRPr="002B6252">
              <w:rPr>
                <w:rFonts w:hint="cs"/>
                <w:rtl/>
              </w:rPr>
              <w:t>وخطب أتى بالحزن و</w:t>
            </w:r>
            <w:r w:rsidR="005565D7" w:rsidRPr="002B6252">
              <w:rPr>
                <w:rFonts w:hint="cs"/>
                <w:rtl/>
              </w:rPr>
              <w:t>الصبر فرّقا</w:t>
            </w:r>
            <w:r w:rsidR="005565D7" w:rsidRPr="002B6252">
              <w:rPr>
                <w:rFonts w:hint="cs"/>
                <w:rtl/>
              </w:rPr>
              <w:br/>
            </w:r>
          </w:p>
        </w:tc>
      </w:tr>
    </w:tbl>
    <w:p w:rsidR="005565D7" w:rsidRDefault="00C1538C" w:rsidP="00C1538C">
      <w:pPr>
        <w:bidi/>
        <w:ind w:firstLine="284"/>
        <w:jc w:val="both"/>
        <w:rPr>
          <w:rFonts w:cs="B Lotus"/>
          <w:sz w:val="28"/>
          <w:szCs w:val="28"/>
          <w:rtl/>
          <w:lang w:bidi="fa-IR"/>
        </w:rPr>
      </w:pPr>
      <w:r>
        <w:rPr>
          <w:rFonts w:cs="Traditional Arabic" w:hint="cs"/>
          <w:sz w:val="28"/>
          <w:szCs w:val="28"/>
          <w:rtl/>
          <w:lang w:bidi="fa-IR"/>
        </w:rPr>
        <w:t>«</w:t>
      </w:r>
      <w:r w:rsidR="00272C5D">
        <w:rPr>
          <w:rFonts w:cs="B Lotus" w:hint="cs"/>
          <w:sz w:val="28"/>
          <w:szCs w:val="28"/>
          <w:rtl/>
          <w:lang w:bidi="fa-IR"/>
        </w:rPr>
        <w:t>مصيبتي به قلب اصابت كرد و</w:t>
      </w:r>
      <w:r w:rsidR="002B6252">
        <w:rPr>
          <w:rFonts w:cs="B Lotus" w:hint="cs"/>
          <w:sz w:val="28"/>
          <w:szCs w:val="28"/>
          <w:rtl/>
          <w:lang w:bidi="fa-IR"/>
        </w:rPr>
        <w:t xml:space="preserve"> چشم‌ها</w:t>
      </w:r>
      <w:r w:rsidR="00272C5D">
        <w:rPr>
          <w:rFonts w:cs="B Lotus" w:hint="cs"/>
          <w:sz w:val="28"/>
          <w:szCs w:val="28"/>
          <w:rtl/>
          <w:lang w:bidi="fa-IR"/>
        </w:rPr>
        <w:t xml:space="preserve"> را گريان ساخت و فاجعه‌اي روي داد كه حزن و اندوه با خود آورد و صبر را فراري داد</w:t>
      </w:r>
      <w:r>
        <w:rPr>
          <w:rFonts w:cs="Traditional Arabic" w:hint="cs"/>
          <w:sz w:val="28"/>
          <w:szCs w:val="28"/>
          <w:rtl/>
          <w:lang w:bidi="fa-IR"/>
        </w:rPr>
        <w:t>»</w:t>
      </w:r>
      <w:r w:rsidR="005565D7">
        <w:rPr>
          <w:rFonts w:cs="B Lotus" w:hint="cs"/>
          <w:sz w:val="28"/>
          <w:szCs w:val="28"/>
          <w:rtl/>
          <w:lang w:bidi="fa-IR"/>
        </w:rPr>
        <w:t>.</w:t>
      </w:r>
    </w:p>
    <w:p w:rsidR="002E5BE0" w:rsidRDefault="00CC6B69" w:rsidP="007961DD">
      <w:pPr>
        <w:bidi/>
        <w:ind w:firstLine="284"/>
        <w:jc w:val="both"/>
        <w:rPr>
          <w:rFonts w:cs="B Lotus"/>
          <w:sz w:val="28"/>
          <w:szCs w:val="28"/>
          <w:rtl/>
          <w:lang w:bidi="fa-IR"/>
        </w:rPr>
      </w:pPr>
      <w:r>
        <w:rPr>
          <w:rFonts w:cs="B Lotus" w:hint="cs"/>
          <w:sz w:val="28"/>
          <w:szCs w:val="28"/>
          <w:rtl/>
          <w:lang w:bidi="fa-IR"/>
        </w:rPr>
        <w:t>و مرثية فقيه فاضل ابو عبدالله محمد منيحي، يكي از فقهاي مدرسة ناصريه كه اول مرثية آن چنين آغاز مي‌شود:</w:t>
      </w:r>
    </w:p>
    <w:tbl>
      <w:tblPr>
        <w:bidiVisual/>
        <w:tblW w:w="0" w:type="auto"/>
        <w:jc w:val="center"/>
        <w:tblLook w:val="01E0" w:firstRow="1" w:lastRow="1" w:firstColumn="1" w:lastColumn="1" w:noHBand="0" w:noVBand="0"/>
      </w:tblPr>
      <w:tblGrid>
        <w:gridCol w:w="3315"/>
        <w:gridCol w:w="310"/>
        <w:gridCol w:w="3290"/>
      </w:tblGrid>
      <w:tr w:rsidR="00224DE1" w:rsidRPr="00640916">
        <w:trPr>
          <w:jc w:val="center"/>
        </w:trPr>
        <w:tc>
          <w:tcPr>
            <w:tcW w:w="3315" w:type="dxa"/>
          </w:tcPr>
          <w:p w:rsidR="00224DE1" w:rsidRPr="00C1538C" w:rsidRDefault="00224DE1" w:rsidP="002B6252">
            <w:pPr>
              <w:pStyle w:val="a"/>
              <w:ind w:firstLine="0"/>
              <w:jc w:val="lowKashida"/>
              <w:rPr>
                <w:sz w:val="2"/>
                <w:szCs w:val="2"/>
                <w:rtl/>
              </w:rPr>
            </w:pPr>
            <w:r w:rsidRPr="00F8121E">
              <w:rPr>
                <w:rFonts w:hint="cs"/>
                <w:rtl/>
              </w:rPr>
              <w:t>سبل العلوم تقطعت أسبابها</w:t>
            </w:r>
            <w:r w:rsidRPr="00F8121E">
              <w:rPr>
                <w:rFonts w:hint="cs"/>
                <w:rtl/>
              </w:rPr>
              <w:br/>
            </w:r>
          </w:p>
        </w:tc>
        <w:tc>
          <w:tcPr>
            <w:tcW w:w="310" w:type="dxa"/>
          </w:tcPr>
          <w:p w:rsidR="00224DE1" w:rsidRPr="00640916" w:rsidRDefault="00224DE1" w:rsidP="002B6252">
            <w:pPr>
              <w:pStyle w:val="a"/>
              <w:ind w:firstLine="0"/>
              <w:jc w:val="lowKashida"/>
              <w:rPr>
                <w:rFonts w:cs="2  Badr"/>
                <w:sz w:val="32"/>
                <w:szCs w:val="32"/>
                <w:rtl/>
              </w:rPr>
            </w:pPr>
          </w:p>
        </w:tc>
        <w:tc>
          <w:tcPr>
            <w:tcW w:w="3290" w:type="dxa"/>
          </w:tcPr>
          <w:p w:rsidR="00224DE1" w:rsidRPr="00640916" w:rsidRDefault="00C1538C" w:rsidP="002B6252">
            <w:pPr>
              <w:pStyle w:val="a"/>
              <w:ind w:firstLine="0"/>
              <w:jc w:val="lowKashida"/>
              <w:rPr>
                <w:rFonts w:cs="2  Badr"/>
                <w:sz w:val="2"/>
                <w:szCs w:val="2"/>
                <w:rtl/>
              </w:rPr>
            </w:pPr>
            <w:r w:rsidRPr="00F8121E">
              <w:rPr>
                <w:rFonts w:hint="cs"/>
                <w:rtl/>
              </w:rPr>
              <w:t>و</w:t>
            </w:r>
            <w:r w:rsidR="00224DE1" w:rsidRPr="00F8121E">
              <w:rPr>
                <w:rFonts w:hint="cs"/>
                <w:rtl/>
              </w:rPr>
              <w:t>تعطلت من حلبها طلابها</w:t>
            </w:r>
            <w:r w:rsidR="00224DE1" w:rsidRPr="00640916">
              <w:rPr>
                <w:rFonts w:cs="2  Badr" w:hint="cs"/>
                <w:sz w:val="32"/>
                <w:szCs w:val="32"/>
                <w:rtl/>
              </w:rPr>
              <w:br/>
            </w:r>
          </w:p>
        </w:tc>
      </w:tr>
    </w:tbl>
    <w:p w:rsidR="00CC6B69" w:rsidRDefault="00C1538C" w:rsidP="007961DD">
      <w:pPr>
        <w:bidi/>
        <w:ind w:firstLine="284"/>
        <w:jc w:val="both"/>
        <w:rPr>
          <w:rFonts w:cs="B Lotus"/>
          <w:sz w:val="28"/>
          <w:szCs w:val="28"/>
          <w:rtl/>
          <w:lang w:bidi="fa-IR"/>
        </w:rPr>
      </w:pPr>
      <w:r>
        <w:rPr>
          <w:rFonts w:cs="Traditional Arabic" w:hint="cs"/>
          <w:sz w:val="28"/>
          <w:szCs w:val="28"/>
          <w:rtl/>
          <w:lang w:bidi="fa-IR"/>
        </w:rPr>
        <w:t>«</w:t>
      </w:r>
      <w:r w:rsidR="00224DE1">
        <w:rPr>
          <w:rFonts w:cs="B Lotus" w:hint="cs"/>
          <w:sz w:val="28"/>
          <w:szCs w:val="28"/>
          <w:rtl/>
          <w:lang w:bidi="fa-IR"/>
        </w:rPr>
        <w:t>اسباب</w:t>
      </w:r>
      <w:r w:rsidR="00BE73E4">
        <w:rPr>
          <w:rFonts w:cs="B Lotus" w:hint="cs"/>
          <w:sz w:val="28"/>
          <w:szCs w:val="28"/>
          <w:rtl/>
          <w:lang w:bidi="fa-IR"/>
        </w:rPr>
        <w:t xml:space="preserve"> راه‌ها</w:t>
      </w:r>
      <w:r w:rsidR="00224DE1">
        <w:rPr>
          <w:rFonts w:cs="B Lotus" w:hint="cs"/>
          <w:sz w:val="28"/>
          <w:szCs w:val="28"/>
          <w:rtl/>
          <w:lang w:bidi="fa-IR"/>
        </w:rPr>
        <w:t xml:space="preserve">ي رسيدن به علم و دانش از هم گسيخت و طالبين آن از زيورآلات آن </w:t>
      </w:r>
      <w:r>
        <w:rPr>
          <w:rFonts w:cs="B Lotus" w:hint="cs"/>
          <w:sz w:val="28"/>
          <w:szCs w:val="28"/>
          <w:rtl/>
          <w:lang w:bidi="fa-IR"/>
        </w:rPr>
        <w:t>محروم گرديدند</w:t>
      </w:r>
      <w:r>
        <w:rPr>
          <w:rFonts w:cs="Traditional Arabic" w:hint="cs"/>
          <w:sz w:val="28"/>
          <w:szCs w:val="28"/>
          <w:rtl/>
          <w:lang w:bidi="fa-IR"/>
        </w:rPr>
        <w:t>»</w:t>
      </w:r>
      <w:r w:rsidR="00224DE1">
        <w:rPr>
          <w:rFonts w:cs="B Lotus" w:hint="cs"/>
          <w:sz w:val="28"/>
          <w:szCs w:val="28"/>
          <w:rtl/>
          <w:lang w:bidi="fa-IR"/>
        </w:rPr>
        <w:t>.</w:t>
      </w:r>
    </w:p>
    <w:p w:rsidR="005207E2" w:rsidRDefault="00175F35" w:rsidP="007961DD">
      <w:pPr>
        <w:bidi/>
        <w:ind w:firstLine="284"/>
        <w:jc w:val="both"/>
        <w:rPr>
          <w:rFonts w:cs="B Lotus"/>
          <w:sz w:val="28"/>
          <w:szCs w:val="28"/>
          <w:rtl/>
          <w:lang w:bidi="fa-IR"/>
        </w:rPr>
      </w:pPr>
      <w:r>
        <w:rPr>
          <w:rFonts w:cs="B Lotus" w:hint="cs"/>
          <w:sz w:val="28"/>
          <w:szCs w:val="28"/>
          <w:rtl/>
          <w:lang w:bidi="fa-IR"/>
        </w:rPr>
        <w:t>و مرثية ابوالفضل يوسف بن محمد بن عب</w:t>
      </w:r>
      <w:r w:rsidR="00C1538C">
        <w:rPr>
          <w:rFonts w:cs="B Lotus" w:hint="cs"/>
          <w:sz w:val="28"/>
          <w:szCs w:val="28"/>
          <w:rtl/>
          <w:lang w:bidi="fa-IR"/>
        </w:rPr>
        <w:t>د</w:t>
      </w:r>
      <w:r>
        <w:rPr>
          <w:rFonts w:cs="B Lotus" w:hint="cs"/>
          <w:sz w:val="28"/>
          <w:szCs w:val="28"/>
          <w:rtl/>
          <w:lang w:bidi="fa-IR"/>
        </w:rPr>
        <w:t>الله نويسنده و اديب مصري. سپس دمشقي كه اول مرثية آن چنين است:</w:t>
      </w:r>
    </w:p>
    <w:tbl>
      <w:tblPr>
        <w:bidiVisual/>
        <w:tblW w:w="0" w:type="auto"/>
        <w:jc w:val="center"/>
        <w:tblInd w:w="436" w:type="dxa"/>
        <w:tblLook w:val="01E0" w:firstRow="1" w:lastRow="1" w:firstColumn="1" w:lastColumn="1" w:noHBand="0" w:noVBand="0"/>
      </w:tblPr>
      <w:tblGrid>
        <w:gridCol w:w="2879"/>
        <w:gridCol w:w="310"/>
        <w:gridCol w:w="3290"/>
      </w:tblGrid>
      <w:tr w:rsidR="00175F35" w:rsidRPr="00640916">
        <w:trPr>
          <w:jc w:val="center"/>
        </w:trPr>
        <w:tc>
          <w:tcPr>
            <w:tcW w:w="2879" w:type="dxa"/>
          </w:tcPr>
          <w:p w:rsidR="00175F35" w:rsidRPr="002B6252" w:rsidRDefault="00175F35" w:rsidP="002B6252">
            <w:pPr>
              <w:pStyle w:val="a"/>
              <w:ind w:firstLine="0"/>
              <w:jc w:val="lowKashida"/>
              <w:rPr>
                <w:rtl/>
              </w:rPr>
            </w:pPr>
            <w:r w:rsidRPr="002B6252">
              <w:rPr>
                <w:rFonts w:hint="cs"/>
                <w:rtl/>
              </w:rPr>
              <w:t>الحمدلله العظيم الهادي</w:t>
            </w:r>
            <w:r w:rsidRPr="002B6252">
              <w:rPr>
                <w:rFonts w:hint="cs"/>
                <w:rtl/>
              </w:rPr>
              <w:br/>
            </w:r>
          </w:p>
        </w:tc>
        <w:tc>
          <w:tcPr>
            <w:tcW w:w="310" w:type="dxa"/>
          </w:tcPr>
          <w:p w:rsidR="00175F35" w:rsidRPr="002B6252" w:rsidRDefault="00175F35" w:rsidP="002B6252">
            <w:pPr>
              <w:pStyle w:val="a"/>
              <w:ind w:firstLine="0"/>
              <w:jc w:val="lowKashida"/>
              <w:rPr>
                <w:rtl/>
              </w:rPr>
            </w:pPr>
          </w:p>
        </w:tc>
        <w:tc>
          <w:tcPr>
            <w:tcW w:w="3290" w:type="dxa"/>
          </w:tcPr>
          <w:p w:rsidR="00175F35" w:rsidRPr="002B6252" w:rsidRDefault="00C1538C" w:rsidP="002B6252">
            <w:pPr>
              <w:pStyle w:val="a"/>
              <w:ind w:firstLine="0"/>
              <w:jc w:val="lowKashida"/>
              <w:rPr>
                <w:rtl/>
              </w:rPr>
            </w:pPr>
            <w:r w:rsidRPr="002B6252">
              <w:rPr>
                <w:rFonts w:hint="cs"/>
                <w:rtl/>
              </w:rPr>
              <w:t>جلت محامده م</w:t>
            </w:r>
            <w:r w:rsidR="00175F35" w:rsidRPr="002B6252">
              <w:rPr>
                <w:rFonts w:hint="cs"/>
                <w:rtl/>
              </w:rPr>
              <w:t>ن التعداد</w:t>
            </w:r>
            <w:r w:rsidR="00175F35" w:rsidRPr="002B6252">
              <w:rPr>
                <w:rFonts w:hint="cs"/>
                <w:rtl/>
              </w:rPr>
              <w:br/>
            </w:r>
          </w:p>
        </w:tc>
      </w:tr>
    </w:tbl>
    <w:p w:rsidR="00175F35" w:rsidRDefault="00C1538C" w:rsidP="007961DD">
      <w:pPr>
        <w:bidi/>
        <w:ind w:firstLine="284"/>
        <w:jc w:val="both"/>
        <w:rPr>
          <w:rFonts w:cs="B Lotus"/>
          <w:sz w:val="28"/>
          <w:szCs w:val="28"/>
          <w:rtl/>
          <w:lang w:bidi="fa-IR"/>
        </w:rPr>
      </w:pPr>
      <w:r>
        <w:rPr>
          <w:rFonts w:cs="Traditional Arabic" w:hint="cs"/>
          <w:sz w:val="28"/>
          <w:szCs w:val="28"/>
          <w:rtl/>
          <w:lang w:bidi="fa-IR"/>
        </w:rPr>
        <w:t>«</w:t>
      </w:r>
      <w:r w:rsidR="00FA5847">
        <w:rPr>
          <w:rFonts w:cs="B Lotus" w:hint="cs"/>
          <w:sz w:val="28"/>
          <w:szCs w:val="28"/>
          <w:rtl/>
          <w:lang w:bidi="fa-IR"/>
        </w:rPr>
        <w:t>ستايش مخصوص خداوند بزرگ و هدايتگر است، كه تعداد</w:t>
      </w:r>
      <w:r w:rsidR="00474527">
        <w:rPr>
          <w:rFonts w:cs="B Lotus" w:hint="cs"/>
          <w:sz w:val="28"/>
          <w:szCs w:val="28"/>
          <w:rtl/>
          <w:lang w:bidi="fa-IR"/>
        </w:rPr>
        <w:t xml:space="preserve"> نعمت‌ها</w:t>
      </w:r>
      <w:r w:rsidR="00FA5847">
        <w:rPr>
          <w:rFonts w:cs="B Lotus" w:hint="cs"/>
          <w:sz w:val="28"/>
          <w:szCs w:val="28"/>
          <w:rtl/>
          <w:lang w:bidi="fa-IR"/>
        </w:rPr>
        <w:t>يش از شمار به در است</w:t>
      </w:r>
      <w:r>
        <w:rPr>
          <w:rFonts w:cs="Traditional Arabic" w:hint="cs"/>
          <w:sz w:val="28"/>
          <w:szCs w:val="28"/>
          <w:rtl/>
          <w:lang w:bidi="fa-IR"/>
        </w:rPr>
        <w:t>»</w:t>
      </w:r>
      <w:r w:rsidR="00175F35">
        <w:rPr>
          <w:rFonts w:cs="B Lotus" w:hint="cs"/>
          <w:sz w:val="28"/>
          <w:szCs w:val="28"/>
          <w:rtl/>
          <w:lang w:bidi="fa-IR"/>
        </w:rPr>
        <w:t>.</w:t>
      </w:r>
    </w:p>
    <w:p w:rsidR="00175F35" w:rsidRDefault="00FA5847" w:rsidP="007961DD">
      <w:pPr>
        <w:bidi/>
        <w:ind w:firstLine="284"/>
        <w:jc w:val="both"/>
        <w:rPr>
          <w:rFonts w:cs="B Lotus"/>
          <w:sz w:val="28"/>
          <w:szCs w:val="28"/>
          <w:rtl/>
          <w:lang w:bidi="fa-IR"/>
        </w:rPr>
      </w:pPr>
      <w:r>
        <w:rPr>
          <w:rFonts w:cs="B Lotus" w:hint="cs"/>
          <w:sz w:val="28"/>
          <w:szCs w:val="28"/>
          <w:rtl/>
          <w:lang w:bidi="fa-IR"/>
        </w:rPr>
        <w:t>و ديگري اديب، محدّث، ابوالحسن علي بن ابراهيم بن المظفر الكندي است كه مرثيه‌اش چنين آغاز مي‌گردد:</w:t>
      </w:r>
    </w:p>
    <w:tbl>
      <w:tblPr>
        <w:bidiVisual/>
        <w:tblW w:w="0" w:type="auto"/>
        <w:jc w:val="center"/>
        <w:tblLook w:val="01E0" w:firstRow="1" w:lastRow="1" w:firstColumn="1" w:lastColumn="1" w:noHBand="0" w:noVBand="0"/>
      </w:tblPr>
      <w:tblGrid>
        <w:gridCol w:w="3315"/>
        <w:gridCol w:w="310"/>
        <w:gridCol w:w="3290"/>
      </w:tblGrid>
      <w:tr w:rsidR="00FA5847" w:rsidRPr="00640916">
        <w:trPr>
          <w:jc w:val="center"/>
        </w:trPr>
        <w:tc>
          <w:tcPr>
            <w:tcW w:w="3315" w:type="dxa"/>
          </w:tcPr>
          <w:p w:rsidR="00FA5847" w:rsidRPr="00C1538C" w:rsidRDefault="00C1538C" w:rsidP="002B6252">
            <w:pPr>
              <w:pStyle w:val="a"/>
              <w:ind w:firstLine="0"/>
              <w:jc w:val="lowKashida"/>
              <w:rPr>
                <w:sz w:val="2"/>
                <w:szCs w:val="2"/>
                <w:rtl/>
              </w:rPr>
            </w:pPr>
            <w:r w:rsidRPr="00F8121E">
              <w:rPr>
                <w:rFonts w:hint="cs"/>
                <w:rtl/>
              </w:rPr>
              <w:t>لهفي عليه سيداً و</w:t>
            </w:r>
            <w:r w:rsidR="001B72CE" w:rsidRPr="00F8121E">
              <w:rPr>
                <w:rFonts w:hint="cs"/>
                <w:rtl/>
              </w:rPr>
              <w:t>حصوراً</w:t>
            </w:r>
            <w:r w:rsidR="00FA5847" w:rsidRPr="00F8121E">
              <w:rPr>
                <w:rFonts w:hint="cs"/>
                <w:rtl/>
              </w:rPr>
              <w:br/>
            </w:r>
          </w:p>
        </w:tc>
        <w:tc>
          <w:tcPr>
            <w:tcW w:w="310" w:type="dxa"/>
          </w:tcPr>
          <w:p w:rsidR="00FA5847" w:rsidRPr="00640916" w:rsidRDefault="00FA5847" w:rsidP="002B6252">
            <w:pPr>
              <w:pStyle w:val="a"/>
              <w:ind w:firstLine="0"/>
              <w:jc w:val="lowKashida"/>
              <w:rPr>
                <w:rFonts w:cs="2  Badr"/>
                <w:sz w:val="32"/>
                <w:szCs w:val="32"/>
                <w:rtl/>
              </w:rPr>
            </w:pPr>
          </w:p>
        </w:tc>
        <w:tc>
          <w:tcPr>
            <w:tcW w:w="3290" w:type="dxa"/>
          </w:tcPr>
          <w:p w:rsidR="00FA5847" w:rsidRPr="00640916" w:rsidRDefault="00C1538C" w:rsidP="002B6252">
            <w:pPr>
              <w:pStyle w:val="a"/>
              <w:ind w:firstLine="0"/>
              <w:jc w:val="lowKashida"/>
              <w:rPr>
                <w:rFonts w:cs="2  Badr"/>
                <w:sz w:val="2"/>
                <w:szCs w:val="2"/>
                <w:rtl/>
              </w:rPr>
            </w:pPr>
            <w:r w:rsidRPr="00F8121E">
              <w:rPr>
                <w:rFonts w:hint="cs"/>
                <w:rtl/>
              </w:rPr>
              <w:t>سنداً لأعلام الهدي و</w:t>
            </w:r>
            <w:r w:rsidR="001B72CE" w:rsidRPr="00F8121E">
              <w:rPr>
                <w:rFonts w:hint="cs"/>
                <w:rtl/>
              </w:rPr>
              <w:t>ظهيرا</w:t>
            </w:r>
            <w:r w:rsidR="00FA5847" w:rsidRPr="00640916">
              <w:rPr>
                <w:rFonts w:cs="2  Badr" w:hint="cs"/>
                <w:sz w:val="32"/>
                <w:szCs w:val="32"/>
                <w:rtl/>
              </w:rPr>
              <w:br/>
            </w:r>
          </w:p>
        </w:tc>
      </w:tr>
    </w:tbl>
    <w:p w:rsidR="00FA5847" w:rsidRDefault="00C1538C" w:rsidP="007961DD">
      <w:pPr>
        <w:bidi/>
        <w:ind w:firstLine="284"/>
        <w:jc w:val="both"/>
        <w:rPr>
          <w:rFonts w:cs="B Lotus"/>
          <w:sz w:val="28"/>
          <w:szCs w:val="28"/>
          <w:rtl/>
          <w:lang w:bidi="fa-IR"/>
        </w:rPr>
      </w:pPr>
      <w:r>
        <w:rPr>
          <w:rFonts w:cs="Traditional Arabic" w:hint="cs"/>
          <w:sz w:val="28"/>
          <w:szCs w:val="28"/>
          <w:rtl/>
          <w:lang w:bidi="fa-IR"/>
        </w:rPr>
        <w:t>«</w:t>
      </w:r>
      <w:r w:rsidR="001B72CE">
        <w:rPr>
          <w:rFonts w:cs="B Lotus" w:hint="cs"/>
          <w:sz w:val="28"/>
          <w:szCs w:val="28"/>
          <w:rtl/>
          <w:lang w:bidi="fa-IR"/>
        </w:rPr>
        <w:t>آه و نالة من بر كسي است كه سيد و اعذب بود و براي پرچمهاي هدايت (بزرگان) پشتيباني بود</w:t>
      </w:r>
      <w:r>
        <w:rPr>
          <w:rFonts w:cs="Traditional Arabic" w:hint="cs"/>
          <w:sz w:val="28"/>
          <w:szCs w:val="28"/>
          <w:rtl/>
          <w:lang w:bidi="fa-IR"/>
        </w:rPr>
        <w:t>»</w:t>
      </w:r>
      <w:r w:rsidR="00FA5847">
        <w:rPr>
          <w:rFonts w:cs="B Lotus" w:hint="cs"/>
          <w:sz w:val="28"/>
          <w:szCs w:val="28"/>
          <w:rtl/>
          <w:lang w:bidi="fa-IR"/>
        </w:rPr>
        <w:t>.</w:t>
      </w:r>
    </w:p>
    <w:p w:rsidR="00546CD9" w:rsidRPr="00546CD9" w:rsidRDefault="00546CD9" w:rsidP="007961DD">
      <w:pPr>
        <w:bidi/>
        <w:ind w:firstLine="284"/>
        <w:jc w:val="both"/>
        <w:rPr>
          <w:sz w:val="28"/>
          <w:szCs w:val="28"/>
          <w:rtl/>
          <w:lang w:bidi="fa-IR"/>
        </w:rPr>
      </w:pPr>
      <w:r>
        <w:rPr>
          <w:rFonts w:cs="B Lotus" w:hint="cs"/>
          <w:sz w:val="28"/>
          <w:szCs w:val="28"/>
          <w:rtl/>
          <w:lang w:bidi="fa-IR"/>
        </w:rPr>
        <w:t>و مرثية شيخ ابومحمد اسماعيل بسطي با قصيدة 31 بيتي كه اين گونه آغاز مي‌گردد:</w:t>
      </w:r>
    </w:p>
    <w:tbl>
      <w:tblPr>
        <w:bidiVisual/>
        <w:tblW w:w="0" w:type="auto"/>
        <w:jc w:val="center"/>
        <w:tblLook w:val="01E0" w:firstRow="1" w:lastRow="1" w:firstColumn="1" w:lastColumn="1" w:noHBand="0" w:noVBand="0"/>
      </w:tblPr>
      <w:tblGrid>
        <w:gridCol w:w="3656"/>
        <w:gridCol w:w="283"/>
        <w:gridCol w:w="2976"/>
      </w:tblGrid>
      <w:tr w:rsidR="00546CD9" w:rsidRPr="00640916" w:rsidTr="002B6252">
        <w:trPr>
          <w:jc w:val="center"/>
        </w:trPr>
        <w:tc>
          <w:tcPr>
            <w:tcW w:w="3656" w:type="dxa"/>
          </w:tcPr>
          <w:p w:rsidR="00546CD9" w:rsidRPr="002B6252" w:rsidRDefault="00C1538C" w:rsidP="002B6252">
            <w:pPr>
              <w:pStyle w:val="a"/>
              <w:ind w:firstLine="0"/>
              <w:jc w:val="lowKashida"/>
              <w:rPr>
                <w:sz w:val="2"/>
                <w:szCs w:val="2"/>
                <w:rtl/>
              </w:rPr>
            </w:pPr>
            <w:r w:rsidRPr="002B6252">
              <w:rPr>
                <w:rFonts w:hint="cs"/>
                <w:rtl/>
              </w:rPr>
              <w:t>رزية محيي الدين قد عمت الورى</w:t>
            </w:r>
            <w:r w:rsidR="00546CD9" w:rsidRPr="002B6252">
              <w:rPr>
                <w:rFonts w:hint="cs"/>
                <w:rtl/>
              </w:rPr>
              <w:t xml:space="preserve"> فلست</w:t>
            </w:r>
            <w:r w:rsidR="00546CD9" w:rsidRPr="002B6252">
              <w:rPr>
                <w:rFonts w:hint="cs"/>
                <w:rtl/>
              </w:rPr>
              <w:br/>
            </w:r>
          </w:p>
        </w:tc>
        <w:tc>
          <w:tcPr>
            <w:tcW w:w="283" w:type="dxa"/>
          </w:tcPr>
          <w:p w:rsidR="00546CD9" w:rsidRPr="002B6252" w:rsidRDefault="00546CD9" w:rsidP="002B6252">
            <w:pPr>
              <w:pStyle w:val="a"/>
              <w:ind w:firstLine="0"/>
              <w:jc w:val="lowKashida"/>
              <w:rPr>
                <w:rtl/>
              </w:rPr>
            </w:pPr>
          </w:p>
        </w:tc>
        <w:tc>
          <w:tcPr>
            <w:tcW w:w="2976" w:type="dxa"/>
          </w:tcPr>
          <w:p w:rsidR="00546CD9" w:rsidRPr="002B6252" w:rsidRDefault="00C1538C" w:rsidP="002B6252">
            <w:pPr>
              <w:pStyle w:val="a"/>
              <w:ind w:firstLine="0"/>
              <w:jc w:val="lowKashida"/>
              <w:rPr>
                <w:sz w:val="2"/>
                <w:szCs w:val="2"/>
                <w:rtl/>
              </w:rPr>
            </w:pPr>
            <w:r w:rsidRPr="002B6252">
              <w:rPr>
                <w:rFonts w:hint="cs"/>
                <w:rtl/>
              </w:rPr>
              <w:t>ترى إ</w:t>
            </w:r>
            <w:r w:rsidR="00546CD9" w:rsidRPr="002B6252">
              <w:rPr>
                <w:rFonts w:hint="cs"/>
                <w:rtl/>
              </w:rPr>
              <w:t>لا</w:t>
            </w:r>
            <w:r w:rsidRPr="002B6252">
              <w:rPr>
                <w:rFonts w:hint="cs"/>
                <w:rtl/>
              </w:rPr>
              <w:t xml:space="preserve"> </w:t>
            </w:r>
            <w:r w:rsidR="00546CD9" w:rsidRPr="002B6252">
              <w:rPr>
                <w:rFonts w:hint="cs"/>
                <w:rtl/>
              </w:rPr>
              <w:t>جزينا مفكرا</w:t>
            </w:r>
            <w:r w:rsidR="00546CD9" w:rsidRPr="002B6252">
              <w:rPr>
                <w:rFonts w:hint="cs"/>
                <w:rtl/>
              </w:rPr>
              <w:br/>
            </w:r>
          </w:p>
        </w:tc>
      </w:tr>
    </w:tbl>
    <w:p w:rsidR="00FA5847" w:rsidRDefault="00C1538C" w:rsidP="007961DD">
      <w:pPr>
        <w:bidi/>
        <w:ind w:firstLine="284"/>
        <w:jc w:val="both"/>
        <w:rPr>
          <w:rFonts w:cs="B Lotus"/>
          <w:sz w:val="28"/>
          <w:szCs w:val="28"/>
          <w:rtl/>
          <w:lang w:bidi="fa-IR"/>
        </w:rPr>
      </w:pPr>
      <w:r>
        <w:rPr>
          <w:rFonts w:cs="Traditional Arabic" w:hint="cs"/>
          <w:sz w:val="28"/>
          <w:szCs w:val="28"/>
          <w:rtl/>
          <w:lang w:bidi="fa-IR"/>
        </w:rPr>
        <w:t>«</w:t>
      </w:r>
      <w:r w:rsidR="008A011C">
        <w:rPr>
          <w:rFonts w:cs="B Lotus" w:hint="cs"/>
          <w:sz w:val="28"/>
          <w:szCs w:val="28"/>
          <w:rtl/>
          <w:lang w:bidi="fa-IR"/>
        </w:rPr>
        <w:t>مصيبت از دست دادن محيي‌الدين همه جا را در برگرفته عام گشته و كسي را نمي‌بينم كه اندوهگين نباشد و در فكر فرو نرفته باشد</w:t>
      </w:r>
      <w:r>
        <w:rPr>
          <w:rFonts w:cs="Traditional Arabic" w:hint="cs"/>
          <w:sz w:val="28"/>
          <w:szCs w:val="28"/>
          <w:rtl/>
          <w:lang w:bidi="fa-IR"/>
        </w:rPr>
        <w:t>»</w:t>
      </w:r>
      <w:r w:rsidR="00546CD9">
        <w:rPr>
          <w:rFonts w:cs="B Lotus" w:hint="cs"/>
          <w:sz w:val="28"/>
          <w:szCs w:val="28"/>
          <w:rtl/>
          <w:lang w:bidi="fa-IR"/>
        </w:rPr>
        <w:t>.</w:t>
      </w:r>
    </w:p>
    <w:p w:rsidR="00C6197A" w:rsidRDefault="00C6197A" w:rsidP="007961DD">
      <w:pPr>
        <w:bidi/>
        <w:ind w:firstLine="284"/>
        <w:jc w:val="both"/>
        <w:rPr>
          <w:rFonts w:cs="B Lotus"/>
          <w:sz w:val="28"/>
          <w:szCs w:val="28"/>
          <w:rtl/>
          <w:lang w:bidi="fa-IR"/>
        </w:rPr>
      </w:pPr>
      <w:r>
        <w:rPr>
          <w:rFonts w:cs="B Lotus" w:hint="cs"/>
          <w:sz w:val="28"/>
          <w:szCs w:val="28"/>
          <w:rtl/>
          <w:lang w:bidi="fa-IR"/>
        </w:rPr>
        <w:t>و مرثية شاگردش، فقيه و قاري، ابوالعباس احمد ضرير واسي ملقب به خلال كه بالغ بر ده بيت است و اين گونه آغاز مي‌گردد:</w:t>
      </w:r>
    </w:p>
    <w:tbl>
      <w:tblPr>
        <w:bidiVisual/>
        <w:tblW w:w="0" w:type="auto"/>
        <w:jc w:val="center"/>
        <w:tblLook w:val="01E0" w:firstRow="1" w:lastRow="1" w:firstColumn="1" w:lastColumn="1" w:noHBand="0" w:noVBand="0"/>
      </w:tblPr>
      <w:tblGrid>
        <w:gridCol w:w="3315"/>
        <w:gridCol w:w="310"/>
        <w:gridCol w:w="3290"/>
      </w:tblGrid>
      <w:tr w:rsidR="00754EA6" w:rsidRPr="00640916">
        <w:trPr>
          <w:jc w:val="center"/>
        </w:trPr>
        <w:tc>
          <w:tcPr>
            <w:tcW w:w="3315" w:type="dxa"/>
          </w:tcPr>
          <w:p w:rsidR="00754EA6" w:rsidRPr="002B6252" w:rsidRDefault="00754EA6" w:rsidP="002B6252">
            <w:pPr>
              <w:pStyle w:val="a"/>
              <w:ind w:firstLine="0"/>
              <w:jc w:val="lowKashida"/>
              <w:rPr>
                <w:sz w:val="2"/>
                <w:szCs w:val="2"/>
                <w:rtl/>
              </w:rPr>
            </w:pPr>
            <w:r w:rsidRPr="00C1538C">
              <w:rPr>
                <w:rFonts w:hint="cs"/>
                <w:rtl/>
              </w:rPr>
              <w:t>لقد ذهب الحمر الجليل الموفق</w:t>
            </w:r>
            <w:r w:rsidRPr="00C1538C">
              <w:rPr>
                <w:rFonts w:hint="cs"/>
                <w:rtl/>
              </w:rPr>
              <w:br/>
            </w:r>
          </w:p>
        </w:tc>
        <w:tc>
          <w:tcPr>
            <w:tcW w:w="310" w:type="dxa"/>
          </w:tcPr>
          <w:p w:rsidR="00754EA6" w:rsidRPr="00640916" w:rsidRDefault="00754EA6" w:rsidP="002B6252">
            <w:pPr>
              <w:pStyle w:val="a"/>
              <w:ind w:firstLine="0"/>
              <w:jc w:val="lowKashida"/>
              <w:rPr>
                <w:rFonts w:cs="2  Badr"/>
                <w:rtl/>
              </w:rPr>
            </w:pPr>
          </w:p>
        </w:tc>
        <w:tc>
          <w:tcPr>
            <w:tcW w:w="3290" w:type="dxa"/>
          </w:tcPr>
          <w:p w:rsidR="00754EA6" w:rsidRPr="002B6252" w:rsidRDefault="00C1538C" w:rsidP="002B6252">
            <w:pPr>
              <w:pStyle w:val="a"/>
              <w:ind w:firstLine="0"/>
              <w:jc w:val="lowKashida"/>
              <w:rPr>
                <w:sz w:val="2"/>
                <w:szCs w:val="2"/>
                <w:rtl/>
              </w:rPr>
            </w:pPr>
            <w:r>
              <w:rPr>
                <w:rFonts w:hint="cs"/>
                <w:rtl/>
              </w:rPr>
              <w:t>وعدنا حياري و</w:t>
            </w:r>
            <w:r w:rsidR="00754EA6" w:rsidRPr="00C1538C">
              <w:rPr>
                <w:rFonts w:hint="cs"/>
                <w:rtl/>
              </w:rPr>
              <w:t>الدموع تدفق</w:t>
            </w:r>
            <w:r w:rsidR="00754EA6" w:rsidRPr="00C1538C">
              <w:rPr>
                <w:rFonts w:hint="cs"/>
                <w:rtl/>
              </w:rPr>
              <w:br/>
            </w:r>
          </w:p>
        </w:tc>
      </w:tr>
    </w:tbl>
    <w:p w:rsidR="00C6197A" w:rsidRPr="00C6197A" w:rsidRDefault="00C1538C" w:rsidP="007961DD">
      <w:pPr>
        <w:bidi/>
        <w:ind w:firstLine="284"/>
        <w:jc w:val="both"/>
        <w:rPr>
          <w:sz w:val="28"/>
          <w:szCs w:val="28"/>
          <w:rtl/>
          <w:lang w:bidi="fa-IR"/>
        </w:rPr>
      </w:pPr>
      <w:r>
        <w:rPr>
          <w:rFonts w:cs="Traditional Arabic" w:hint="cs"/>
          <w:sz w:val="28"/>
          <w:szCs w:val="28"/>
          <w:rtl/>
          <w:lang w:bidi="fa-IR"/>
        </w:rPr>
        <w:t>«</w:t>
      </w:r>
      <w:r w:rsidR="002C6136">
        <w:rPr>
          <w:rFonts w:cs="B Lotus" w:hint="cs"/>
          <w:sz w:val="28"/>
          <w:szCs w:val="28"/>
          <w:rtl/>
          <w:lang w:bidi="fa-IR"/>
        </w:rPr>
        <w:t>استاد بزرگوار توفيق يافتة درگاه الهي از ميان ما رفت و ما به صحراي آشفتگي خود در حالي كه</w:t>
      </w:r>
      <w:r w:rsidR="002B6252">
        <w:rPr>
          <w:rFonts w:cs="B Lotus" w:hint="cs"/>
          <w:sz w:val="28"/>
          <w:szCs w:val="28"/>
          <w:rtl/>
          <w:lang w:bidi="fa-IR"/>
        </w:rPr>
        <w:t xml:space="preserve"> اشك‌ها</w:t>
      </w:r>
      <w:r w:rsidR="002C6136">
        <w:rPr>
          <w:rFonts w:cs="B Lotus" w:hint="cs"/>
          <w:sz w:val="28"/>
          <w:szCs w:val="28"/>
          <w:rtl/>
          <w:lang w:bidi="fa-IR"/>
        </w:rPr>
        <w:t>ي</w:t>
      </w:r>
      <w:r>
        <w:rPr>
          <w:rFonts w:cs="B Lotus" w:hint="eastAsia"/>
          <w:sz w:val="28"/>
          <w:szCs w:val="28"/>
          <w:rtl/>
          <w:lang w:bidi="fa-IR"/>
        </w:rPr>
        <w:t>‌</w:t>
      </w:r>
      <w:r w:rsidR="002C6136">
        <w:rPr>
          <w:rFonts w:cs="B Lotus" w:hint="cs"/>
          <w:sz w:val="28"/>
          <w:szCs w:val="28"/>
          <w:rtl/>
          <w:lang w:bidi="fa-IR"/>
        </w:rPr>
        <w:t>مان ريزان است برگشته‌ايم</w:t>
      </w:r>
      <w:r>
        <w:rPr>
          <w:rFonts w:cs="Traditional Arabic" w:hint="cs"/>
          <w:sz w:val="28"/>
          <w:szCs w:val="28"/>
          <w:rtl/>
          <w:lang w:bidi="fa-IR"/>
        </w:rPr>
        <w:t>»</w:t>
      </w:r>
      <w:r w:rsidR="00754EA6">
        <w:rPr>
          <w:rFonts w:cs="B Lotus" w:hint="cs"/>
          <w:sz w:val="28"/>
          <w:szCs w:val="28"/>
          <w:rtl/>
          <w:lang w:bidi="fa-IR"/>
        </w:rPr>
        <w:t>.</w:t>
      </w:r>
    </w:p>
    <w:p w:rsidR="00C6197A" w:rsidRDefault="00053004" w:rsidP="007961DD">
      <w:pPr>
        <w:bidi/>
        <w:ind w:firstLine="284"/>
        <w:jc w:val="both"/>
        <w:rPr>
          <w:rFonts w:cs="B Lotus"/>
          <w:sz w:val="28"/>
          <w:szCs w:val="28"/>
          <w:rtl/>
          <w:lang w:bidi="fa-IR"/>
        </w:rPr>
      </w:pPr>
      <w:r>
        <w:rPr>
          <w:rFonts w:cs="B Lotus" w:hint="cs"/>
          <w:sz w:val="28"/>
          <w:szCs w:val="28"/>
          <w:rtl/>
          <w:lang w:bidi="fa-IR"/>
        </w:rPr>
        <w:t>و رثاء بعضي از برادران ـ همان طوري كه ابن عطار مي‌گويد ـ با قصيده‌اي بالغ بر 41 بيت كه اول آن اين گونه آغاز مي‌شود:</w:t>
      </w:r>
    </w:p>
    <w:tbl>
      <w:tblPr>
        <w:bidiVisual/>
        <w:tblW w:w="0" w:type="auto"/>
        <w:jc w:val="center"/>
        <w:tblLook w:val="01E0" w:firstRow="1" w:lastRow="1" w:firstColumn="1" w:lastColumn="1" w:noHBand="0" w:noVBand="0"/>
      </w:tblPr>
      <w:tblGrid>
        <w:gridCol w:w="3315"/>
        <w:gridCol w:w="310"/>
        <w:gridCol w:w="3290"/>
      </w:tblGrid>
      <w:tr w:rsidR="00193FA8" w:rsidRPr="00640916">
        <w:trPr>
          <w:jc w:val="center"/>
        </w:trPr>
        <w:tc>
          <w:tcPr>
            <w:tcW w:w="3315" w:type="dxa"/>
          </w:tcPr>
          <w:p w:rsidR="00193FA8" w:rsidRPr="00FE0B13" w:rsidRDefault="00193FA8" w:rsidP="002B6252">
            <w:pPr>
              <w:pStyle w:val="a"/>
              <w:ind w:firstLine="0"/>
              <w:jc w:val="lowKashida"/>
              <w:rPr>
                <w:sz w:val="2"/>
                <w:szCs w:val="2"/>
                <w:rtl/>
              </w:rPr>
            </w:pPr>
            <w:r w:rsidRPr="00FE0B13">
              <w:rPr>
                <w:rFonts w:hint="cs"/>
                <w:rtl/>
              </w:rPr>
              <w:t>شؤون دمعي ليس الصبر من شأني</w:t>
            </w:r>
            <w:r w:rsidRPr="00FE0B13">
              <w:rPr>
                <w:rFonts w:hint="cs"/>
                <w:rtl/>
              </w:rPr>
              <w:br/>
            </w:r>
          </w:p>
        </w:tc>
        <w:tc>
          <w:tcPr>
            <w:tcW w:w="310" w:type="dxa"/>
          </w:tcPr>
          <w:p w:rsidR="00193FA8" w:rsidRPr="00FE0B13" w:rsidRDefault="00193FA8" w:rsidP="002B6252">
            <w:pPr>
              <w:pStyle w:val="a"/>
              <w:ind w:firstLine="0"/>
              <w:jc w:val="lowKashida"/>
              <w:rPr>
                <w:rFonts w:cs="2  Badr"/>
                <w:rtl/>
              </w:rPr>
            </w:pPr>
          </w:p>
        </w:tc>
        <w:tc>
          <w:tcPr>
            <w:tcW w:w="3290" w:type="dxa"/>
          </w:tcPr>
          <w:p w:rsidR="00193FA8" w:rsidRPr="00FE0B13" w:rsidRDefault="00193FA8" w:rsidP="002B6252">
            <w:pPr>
              <w:pStyle w:val="a"/>
              <w:ind w:firstLine="0"/>
              <w:jc w:val="lowKashida"/>
              <w:rPr>
                <w:sz w:val="2"/>
                <w:szCs w:val="2"/>
                <w:rtl/>
              </w:rPr>
            </w:pPr>
            <w:r w:rsidRPr="00FE0B13">
              <w:rPr>
                <w:rFonts w:hint="cs"/>
                <w:rtl/>
              </w:rPr>
              <w:t>سحي أسي لا</w:t>
            </w:r>
            <w:r w:rsidR="00C1538C" w:rsidRPr="00FE0B13">
              <w:rPr>
                <w:rFonts w:hint="cs"/>
                <w:rtl/>
              </w:rPr>
              <w:t xml:space="preserve"> </w:t>
            </w:r>
            <w:r w:rsidR="00F52EB8" w:rsidRPr="00FE0B13">
              <w:rPr>
                <w:rFonts w:hint="cs"/>
                <w:rtl/>
              </w:rPr>
              <w:t>تشحى</w:t>
            </w:r>
            <w:r w:rsidRPr="00FE0B13">
              <w:rPr>
                <w:rFonts w:hint="cs"/>
                <w:rtl/>
              </w:rPr>
              <w:t xml:space="preserve"> بالدم القاني</w:t>
            </w:r>
            <w:r w:rsidRPr="00FE0B13">
              <w:rPr>
                <w:rFonts w:hint="cs"/>
                <w:rtl/>
              </w:rPr>
              <w:br/>
            </w:r>
          </w:p>
        </w:tc>
      </w:tr>
    </w:tbl>
    <w:p w:rsidR="00053004" w:rsidRDefault="00C1538C" w:rsidP="007961DD">
      <w:pPr>
        <w:bidi/>
        <w:ind w:firstLine="284"/>
        <w:jc w:val="both"/>
        <w:rPr>
          <w:rFonts w:cs="B Lotus"/>
          <w:sz w:val="28"/>
          <w:szCs w:val="28"/>
          <w:rtl/>
          <w:lang w:bidi="fa-IR"/>
        </w:rPr>
      </w:pPr>
      <w:r>
        <w:rPr>
          <w:rFonts w:cs="Traditional Arabic" w:hint="cs"/>
          <w:sz w:val="28"/>
          <w:szCs w:val="28"/>
          <w:rtl/>
          <w:lang w:bidi="fa-IR"/>
        </w:rPr>
        <w:t>«</w:t>
      </w:r>
      <w:r w:rsidR="00193FA8">
        <w:rPr>
          <w:rFonts w:cs="B Lotus" w:hint="cs"/>
          <w:sz w:val="28"/>
          <w:szCs w:val="28"/>
          <w:rtl/>
          <w:lang w:bidi="fa-IR"/>
        </w:rPr>
        <w:t>اي</w:t>
      </w:r>
      <w:r w:rsidR="002B6252">
        <w:rPr>
          <w:rFonts w:cs="B Lotus" w:hint="cs"/>
          <w:sz w:val="28"/>
          <w:szCs w:val="28"/>
          <w:rtl/>
          <w:lang w:bidi="fa-IR"/>
        </w:rPr>
        <w:t xml:space="preserve"> اشك‌ها</w:t>
      </w:r>
      <w:r w:rsidR="004B57F4">
        <w:rPr>
          <w:rFonts w:cs="B Lotus" w:hint="cs"/>
          <w:sz w:val="28"/>
          <w:szCs w:val="28"/>
          <w:rtl/>
          <w:lang w:bidi="fa-IR"/>
        </w:rPr>
        <w:t>ي چشم من، بداني كه صبر پيشة من نيست به خاطر حزن و اندوه بباريد و به باريدن خون بخل نورزيد</w:t>
      </w:r>
      <w:r>
        <w:rPr>
          <w:rFonts w:cs="Traditional Arabic" w:hint="cs"/>
          <w:sz w:val="28"/>
          <w:szCs w:val="28"/>
          <w:rtl/>
          <w:lang w:bidi="fa-IR"/>
        </w:rPr>
        <w:t>»</w:t>
      </w:r>
      <w:r w:rsidR="00193FA8">
        <w:rPr>
          <w:rFonts w:cs="B Lotus" w:hint="cs"/>
          <w:sz w:val="28"/>
          <w:szCs w:val="28"/>
          <w:rtl/>
          <w:lang w:bidi="fa-IR"/>
        </w:rPr>
        <w:t>.</w:t>
      </w:r>
    </w:p>
    <w:p w:rsidR="00053004" w:rsidRDefault="00E421A9" w:rsidP="007961DD">
      <w:pPr>
        <w:bidi/>
        <w:ind w:firstLine="284"/>
        <w:jc w:val="both"/>
        <w:rPr>
          <w:rFonts w:cs="B Lotus"/>
          <w:sz w:val="28"/>
          <w:szCs w:val="28"/>
          <w:rtl/>
          <w:lang w:bidi="fa-IR"/>
        </w:rPr>
      </w:pPr>
      <w:r>
        <w:rPr>
          <w:rFonts w:cs="B Lotus" w:hint="cs"/>
          <w:sz w:val="28"/>
          <w:szCs w:val="28"/>
          <w:rtl/>
          <w:lang w:bidi="fa-IR"/>
        </w:rPr>
        <w:t>و مرثية بعضي از دوستان ـ همان طوري كه ابن عطار مي‌گويد : قصيده‌اي بالغ بر 40 بي</w:t>
      </w:r>
      <w:r w:rsidR="00C1538C">
        <w:rPr>
          <w:rFonts w:cs="B Lotus" w:hint="cs"/>
          <w:sz w:val="28"/>
          <w:szCs w:val="28"/>
          <w:rtl/>
          <w:lang w:bidi="fa-IR"/>
        </w:rPr>
        <w:t>ت مي‌باشد كه بيت اول آن اين است</w:t>
      </w:r>
      <w:r>
        <w:rPr>
          <w:rFonts w:cs="B Lotus" w:hint="cs"/>
          <w:sz w:val="28"/>
          <w:szCs w:val="28"/>
          <w:rtl/>
          <w:lang w:bidi="fa-IR"/>
        </w:rPr>
        <w:t>:</w:t>
      </w:r>
    </w:p>
    <w:tbl>
      <w:tblPr>
        <w:bidiVisual/>
        <w:tblW w:w="0" w:type="auto"/>
        <w:jc w:val="center"/>
        <w:tblLook w:val="01E0" w:firstRow="1" w:lastRow="1" w:firstColumn="1" w:lastColumn="1" w:noHBand="0" w:noVBand="0"/>
      </w:tblPr>
      <w:tblGrid>
        <w:gridCol w:w="3315"/>
        <w:gridCol w:w="310"/>
        <w:gridCol w:w="3290"/>
      </w:tblGrid>
      <w:tr w:rsidR="000A2C8F" w:rsidRPr="00640916">
        <w:trPr>
          <w:jc w:val="center"/>
        </w:trPr>
        <w:tc>
          <w:tcPr>
            <w:tcW w:w="3315" w:type="dxa"/>
          </w:tcPr>
          <w:p w:rsidR="000A2C8F" w:rsidRPr="002B6252" w:rsidRDefault="000A2C8F" w:rsidP="002B6252">
            <w:pPr>
              <w:pStyle w:val="a"/>
              <w:ind w:firstLine="0"/>
              <w:jc w:val="lowKashida"/>
              <w:rPr>
                <w:sz w:val="2"/>
                <w:szCs w:val="2"/>
                <w:rtl/>
              </w:rPr>
            </w:pPr>
            <w:r w:rsidRPr="002B6252">
              <w:rPr>
                <w:rFonts w:hint="cs"/>
                <w:rtl/>
              </w:rPr>
              <w:t>وجدت عليك شر</w:t>
            </w:r>
            <w:r w:rsidR="00C1538C" w:rsidRPr="002B6252">
              <w:rPr>
                <w:rFonts w:hint="cs"/>
                <w:rtl/>
              </w:rPr>
              <w:t>ا</w:t>
            </w:r>
            <w:r w:rsidRPr="002B6252">
              <w:rPr>
                <w:rFonts w:hint="cs"/>
                <w:rtl/>
              </w:rPr>
              <w:t>ئع الإسلام</w:t>
            </w:r>
            <w:r w:rsidRPr="002B6252">
              <w:rPr>
                <w:rFonts w:hint="cs"/>
                <w:rtl/>
              </w:rPr>
              <w:br/>
            </w:r>
          </w:p>
        </w:tc>
        <w:tc>
          <w:tcPr>
            <w:tcW w:w="310" w:type="dxa"/>
          </w:tcPr>
          <w:p w:rsidR="000A2C8F" w:rsidRPr="002B6252" w:rsidRDefault="000A2C8F" w:rsidP="002B6252">
            <w:pPr>
              <w:pStyle w:val="a"/>
              <w:ind w:firstLine="0"/>
              <w:jc w:val="lowKashida"/>
              <w:rPr>
                <w:rtl/>
              </w:rPr>
            </w:pPr>
          </w:p>
        </w:tc>
        <w:tc>
          <w:tcPr>
            <w:tcW w:w="3290" w:type="dxa"/>
          </w:tcPr>
          <w:p w:rsidR="000A2C8F" w:rsidRPr="002B6252" w:rsidRDefault="00C1538C" w:rsidP="002B6252">
            <w:pPr>
              <w:pStyle w:val="a"/>
              <w:ind w:firstLine="0"/>
              <w:jc w:val="lowKashida"/>
              <w:rPr>
                <w:sz w:val="2"/>
                <w:szCs w:val="2"/>
                <w:rtl/>
              </w:rPr>
            </w:pPr>
            <w:r w:rsidRPr="002B6252">
              <w:rPr>
                <w:rFonts w:hint="cs"/>
                <w:rtl/>
              </w:rPr>
              <w:t>أسفاً يلازمها مدى</w:t>
            </w:r>
            <w:r w:rsidR="000A2C8F" w:rsidRPr="002B6252">
              <w:rPr>
                <w:rFonts w:hint="cs"/>
                <w:rtl/>
              </w:rPr>
              <w:t xml:space="preserve"> الأيام</w:t>
            </w:r>
            <w:r w:rsidR="000A2C8F" w:rsidRPr="002B6252">
              <w:rPr>
                <w:rFonts w:hint="cs"/>
                <w:rtl/>
              </w:rPr>
              <w:br/>
            </w:r>
          </w:p>
        </w:tc>
      </w:tr>
    </w:tbl>
    <w:p w:rsidR="00E421A9" w:rsidRDefault="00C1538C" w:rsidP="007961DD">
      <w:pPr>
        <w:bidi/>
        <w:ind w:firstLine="284"/>
        <w:jc w:val="both"/>
        <w:rPr>
          <w:rFonts w:cs="B Lotus"/>
          <w:sz w:val="28"/>
          <w:szCs w:val="28"/>
          <w:rtl/>
          <w:lang w:bidi="fa-IR"/>
        </w:rPr>
      </w:pPr>
      <w:r>
        <w:rPr>
          <w:rFonts w:cs="Traditional Arabic" w:hint="cs"/>
          <w:sz w:val="28"/>
          <w:szCs w:val="28"/>
          <w:rtl/>
          <w:lang w:bidi="fa-IR"/>
        </w:rPr>
        <w:t>«</w:t>
      </w:r>
      <w:r w:rsidR="000A2C8F">
        <w:rPr>
          <w:rFonts w:cs="B Lotus" w:hint="cs"/>
          <w:sz w:val="28"/>
          <w:szCs w:val="28"/>
          <w:rtl/>
          <w:lang w:bidi="fa-IR"/>
        </w:rPr>
        <w:t>احكام اسلامي با حزن و اندوهي هم آغوش شده كه تا روزگارها از آن ج</w:t>
      </w:r>
      <w:r>
        <w:rPr>
          <w:rFonts w:cs="B Lotus" w:hint="cs"/>
          <w:sz w:val="28"/>
          <w:szCs w:val="28"/>
          <w:rtl/>
          <w:lang w:bidi="fa-IR"/>
        </w:rPr>
        <w:t>داشدني نيست</w:t>
      </w:r>
      <w:r>
        <w:rPr>
          <w:rFonts w:cs="Traditional Arabic" w:hint="cs"/>
          <w:sz w:val="28"/>
          <w:szCs w:val="28"/>
          <w:rtl/>
          <w:lang w:bidi="fa-IR"/>
        </w:rPr>
        <w:t>»</w:t>
      </w:r>
      <w:r w:rsidR="000A2C8F">
        <w:rPr>
          <w:rFonts w:cs="B Lotus" w:hint="cs"/>
          <w:sz w:val="28"/>
          <w:szCs w:val="28"/>
          <w:rtl/>
          <w:lang w:bidi="fa-IR"/>
        </w:rPr>
        <w:t>.</w:t>
      </w:r>
    </w:p>
    <w:p w:rsidR="00E421A9" w:rsidRDefault="000A2C8F" w:rsidP="007961DD">
      <w:pPr>
        <w:bidi/>
        <w:ind w:firstLine="284"/>
        <w:jc w:val="both"/>
        <w:rPr>
          <w:rFonts w:cs="B Lotus"/>
          <w:sz w:val="28"/>
          <w:szCs w:val="28"/>
          <w:rtl/>
          <w:lang w:bidi="fa-IR"/>
        </w:rPr>
      </w:pPr>
      <w:r>
        <w:rPr>
          <w:rFonts w:cs="B Lotus" w:hint="cs"/>
          <w:sz w:val="28"/>
          <w:szCs w:val="28"/>
          <w:rtl/>
          <w:lang w:bidi="fa-IR"/>
        </w:rPr>
        <w:t>و مرثية مهذب عمر بن علي زرعي با قصيدة 21 بيتي كه بيت اول آن چنين است:</w:t>
      </w:r>
    </w:p>
    <w:tbl>
      <w:tblPr>
        <w:bidiVisual/>
        <w:tblW w:w="0" w:type="auto"/>
        <w:jc w:val="center"/>
        <w:tblLook w:val="01E0" w:firstRow="1" w:lastRow="1" w:firstColumn="1" w:lastColumn="1" w:noHBand="0" w:noVBand="0"/>
      </w:tblPr>
      <w:tblGrid>
        <w:gridCol w:w="3315"/>
        <w:gridCol w:w="310"/>
        <w:gridCol w:w="3290"/>
      </w:tblGrid>
      <w:tr w:rsidR="000A2C8F" w:rsidRPr="00640916">
        <w:trPr>
          <w:jc w:val="center"/>
        </w:trPr>
        <w:tc>
          <w:tcPr>
            <w:tcW w:w="3315" w:type="dxa"/>
          </w:tcPr>
          <w:p w:rsidR="000A2C8F" w:rsidRPr="00FE0B13" w:rsidRDefault="00CF4EDD" w:rsidP="002B6252">
            <w:pPr>
              <w:pStyle w:val="a"/>
              <w:ind w:firstLine="0"/>
              <w:jc w:val="lowKashida"/>
              <w:rPr>
                <w:sz w:val="2"/>
                <w:szCs w:val="2"/>
                <w:rtl/>
              </w:rPr>
            </w:pPr>
            <w:r w:rsidRPr="00C1538C">
              <w:rPr>
                <w:rFonts w:hint="cs"/>
                <w:rtl/>
              </w:rPr>
              <w:t>أي عذر لمقلة غير عبرا</w:t>
            </w:r>
            <w:r w:rsidR="000A2C8F" w:rsidRPr="00C1538C">
              <w:rPr>
                <w:rFonts w:hint="cs"/>
                <w:rtl/>
              </w:rPr>
              <w:br/>
            </w:r>
          </w:p>
        </w:tc>
        <w:tc>
          <w:tcPr>
            <w:tcW w:w="310" w:type="dxa"/>
          </w:tcPr>
          <w:p w:rsidR="000A2C8F" w:rsidRPr="00640916" w:rsidRDefault="000A2C8F" w:rsidP="002B6252">
            <w:pPr>
              <w:pStyle w:val="a"/>
              <w:ind w:firstLine="0"/>
              <w:jc w:val="lowKashida"/>
              <w:rPr>
                <w:rFonts w:cs="2  Badr"/>
                <w:rtl/>
              </w:rPr>
            </w:pPr>
          </w:p>
        </w:tc>
        <w:tc>
          <w:tcPr>
            <w:tcW w:w="3290" w:type="dxa"/>
          </w:tcPr>
          <w:p w:rsidR="000A2C8F" w:rsidRPr="00FE0B13" w:rsidRDefault="00C1538C" w:rsidP="002B6252">
            <w:pPr>
              <w:pStyle w:val="a"/>
              <w:ind w:firstLine="0"/>
              <w:jc w:val="lowKashida"/>
              <w:rPr>
                <w:sz w:val="2"/>
                <w:szCs w:val="2"/>
                <w:rtl/>
              </w:rPr>
            </w:pPr>
            <w:r>
              <w:rPr>
                <w:rFonts w:hint="cs"/>
                <w:rtl/>
              </w:rPr>
              <w:t>بعد يحيي و</w:t>
            </w:r>
            <w:r w:rsidR="00CF4EDD" w:rsidRPr="00C1538C">
              <w:rPr>
                <w:rFonts w:hint="cs"/>
                <w:rtl/>
              </w:rPr>
              <w:t>مهجة غير حرّا</w:t>
            </w:r>
            <w:r w:rsidR="000A2C8F" w:rsidRPr="00C1538C">
              <w:rPr>
                <w:rFonts w:hint="cs"/>
                <w:rtl/>
              </w:rPr>
              <w:br/>
            </w:r>
          </w:p>
        </w:tc>
      </w:tr>
    </w:tbl>
    <w:p w:rsidR="000A2C8F" w:rsidRDefault="00C1538C" w:rsidP="007961DD">
      <w:pPr>
        <w:bidi/>
        <w:ind w:firstLine="284"/>
        <w:jc w:val="both"/>
        <w:rPr>
          <w:rFonts w:cs="B Lotus"/>
          <w:sz w:val="28"/>
          <w:szCs w:val="28"/>
          <w:rtl/>
          <w:lang w:bidi="fa-IR"/>
        </w:rPr>
      </w:pPr>
      <w:r>
        <w:rPr>
          <w:rFonts w:cs="Traditional Arabic" w:hint="cs"/>
          <w:sz w:val="28"/>
          <w:szCs w:val="28"/>
          <w:rtl/>
          <w:lang w:bidi="fa-IR"/>
        </w:rPr>
        <w:t>«</w:t>
      </w:r>
      <w:r w:rsidR="00CF4EDD">
        <w:rPr>
          <w:rFonts w:cs="B Lotus" w:hint="cs"/>
          <w:sz w:val="28"/>
          <w:szCs w:val="28"/>
          <w:rtl/>
          <w:lang w:bidi="fa-IR"/>
        </w:rPr>
        <w:t>چه عذري براي چشم غيرگريان و قلب غيرسوزان بعد از يحيي باقي مي‌ماند</w:t>
      </w:r>
      <w:r>
        <w:rPr>
          <w:rFonts w:cs="Traditional Arabic" w:hint="cs"/>
          <w:sz w:val="28"/>
          <w:szCs w:val="28"/>
          <w:rtl/>
          <w:lang w:bidi="fa-IR"/>
        </w:rPr>
        <w:t>»</w:t>
      </w:r>
      <w:r w:rsidR="000A2C8F">
        <w:rPr>
          <w:rFonts w:cs="B Lotus" w:hint="cs"/>
          <w:sz w:val="28"/>
          <w:szCs w:val="28"/>
          <w:rtl/>
          <w:lang w:bidi="fa-IR"/>
        </w:rPr>
        <w:t>.</w:t>
      </w:r>
    </w:p>
    <w:p w:rsidR="00053004" w:rsidRDefault="00CF4EDD" w:rsidP="007961DD">
      <w:pPr>
        <w:bidi/>
        <w:ind w:firstLine="284"/>
        <w:jc w:val="both"/>
        <w:rPr>
          <w:rFonts w:cs="B Lotus"/>
          <w:sz w:val="28"/>
          <w:szCs w:val="28"/>
          <w:rtl/>
          <w:lang w:bidi="fa-IR"/>
        </w:rPr>
      </w:pPr>
      <w:r>
        <w:rPr>
          <w:rFonts w:cs="B Lotus" w:hint="cs"/>
          <w:sz w:val="28"/>
          <w:szCs w:val="28"/>
          <w:rtl/>
          <w:lang w:bidi="fa-IR"/>
        </w:rPr>
        <w:t>و مرثية حسين بن صدقة موصلي با قصيده‌اي 10 ده بيتي كه اين گونه آغاز مي‌گردد:</w:t>
      </w:r>
    </w:p>
    <w:tbl>
      <w:tblPr>
        <w:bidiVisual/>
        <w:tblW w:w="0" w:type="auto"/>
        <w:jc w:val="center"/>
        <w:tblLook w:val="01E0" w:firstRow="1" w:lastRow="1" w:firstColumn="1" w:lastColumn="1" w:noHBand="0" w:noVBand="0"/>
      </w:tblPr>
      <w:tblGrid>
        <w:gridCol w:w="3315"/>
        <w:gridCol w:w="310"/>
        <w:gridCol w:w="3290"/>
      </w:tblGrid>
      <w:tr w:rsidR="00CF4EDD" w:rsidRPr="00640916">
        <w:trPr>
          <w:jc w:val="center"/>
        </w:trPr>
        <w:tc>
          <w:tcPr>
            <w:tcW w:w="3315" w:type="dxa"/>
          </w:tcPr>
          <w:p w:rsidR="00CF4EDD" w:rsidRPr="002B6252" w:rsidRDefault="00CF4EDD" w:rsidP="002B6252">
            <w:pPr>
              <w:pStyle w:val="a"/>
              <w:ind w:firstLine="0"/>
              <w:jc w:val="lowKashida"/>
              <w:rPr>
                <w:sz w:val="2"/>
                <w:szCs w:val="2"/>
                <w:rtl/>
              </w:rPr>
            </w:pPr>
            <w:r w:rsidRPr="002B6252">
              <w:rPr>
                <w:rFonts w:hint="cs"/>
                <w:rtl/>
              </w:rPr>
              <w:t>خطب ألم وهت له الأصلاد</w:t>
            </w:r>
            <w:r w:rsidRPr="002B6252">
              <w:rPr>
                <w:rFonts w:hint="cs"/>
                <w:rtl/>
              </w:rPr>
              <w:br/>
            </w:r>
          </w:p>
        </w:tc>
        <w:tc>
          <w:tcPr>
            <w:tcW w:w="310" w:type="dxa"/>
          </w:tcPr>
          <w:p w:rsidR="00CF4EDD" w:rsidRPr="002B6252" w:rsidRDefault="00CF4EDD" w:rsidP="002B6252">
            <w:pPr>
              <w:pStyle w:val="a"/>
              <w:ind w:firstLine="0"/>
              <w:jc w:val="lowKashida"/>
              <w:rPr>
                <w:rtl/>
              </w:rPr>
            </w:pPr>
          </w:p>
        </w:tc>
        <w:tc>
          <w:tcPr>
            <w:tcW w:w="3290" w:type="dxa"/>
          </w:tcPr>
          <w:p w:rsidR="00CF4EDD" w:rsidRPr="002B6252" w:rsidRDefault="00C1538C" w:rsidP="002B6252">
            <w:pPr>
              <w:pStyle w:val="a"/>
              <w:ind w:firstLine="0"/>
              <w:jc w:val="lowKashida"/>
              <w:rPr>
                <w:sz w:val="2"/>
                <w:szCs w:val="2"/>
                <w:rtl/>
              </w:rPr>
            </w:pPr>
            <w:r w:rsidRPr="002B6252">
              <w:rPr>
                <w:rFonts w:hint="cs"/>
                <w:rtl/>
              </w:rPr>
              <w:t>و</w:t>
            </w:r>
            <w:r w:rsidR="00CF4EDD" w:rsidRPr="002B6252">
              <w:rPr>
                <w:rFonts w:hint="cs"/>
                <w:rtl/>
              </w:rPr>
              <w:t>تفطرت بهجومه الأطواد</w:t>
            </w:r>
            <w:r w:rsidR="00CF4EDD" w:rsidRPr="002B6252">
              <w:rPr>
                <w:rFonts w:hint="cs"/>
                <w:rtl/>
              </w:rPr>
              <w:br/>
            </w:r>
          </w:p>
        </w:tc>
      </w:tr>
    </w:tbl>
    <w:p w:rsidR="00CF4EDD" w:rsidRDefault="00C1538C" w:rsidP="007961DD">
      <w:pPr>
        <w:bidi/>
        <w:ind w:firstLine="284"/>
        <w:jc w:val="both"/>
        <w:rPr>
          <w:rFonts w:cs="B Lotus"/>
          <w:sz w:val="28"/>
          <w:szCs w:val="28"/>
          <w:rtl/>
          <w:lang w:bidi="fa-IR"/>
        </w:rPr>
      </w:pPr>
      <w:r>
        <w:rPr>
          <w:rFonts w:cs="Traditional Arabic" w:hint="cs"/>
          <w:sz w:val="28"/>
          <w:szCs w:val="28"/>
          <w:rtl/>
          <w:lang w:bidi="fa-IR"/>
        </w:rPr>
        <w:t>«</w:t>
      </w:r>
      <w:r w:rsidR="00CF4EDD">
        <w:rPr>
          <w:rFonts w:cs="B Lotus" w:hint="cs"/>
          <w:sz w:val="28"/>
          <w:szCs w:val="28"/>
          <w:rtl/>
          <w:lang w:bidi="fa-IR"/>
        </w:rPr>
        <w:t xml:space="preserve">مصيبتي دردناك رسيده كه كمرها را خم كرده و به </w:t>
      </w:r>
      <w:r>
        <w:rPr>
          <w:rFonts w:cs="B Lotus" w:hint="cs"/>
          <w:sz w:val="28"/>
          <w:szCs w:val="28"/>
          <w:rtl/>
          <w:lang w:bidi="fa-IR"/>
        </w:rPr>
        <w:t>خاطر هجومش كوه</w:t>
      </w:r>
      <w:r w:rsidR="002B6252">
        <w:rPr>
          <w:rFonts w:cs="B Lotus" w:hint="eastAsia"/>
          <w:sz w:val="28"/>
          <w:szCs w:val="28"/>
          <w:rtl/>
          <w:lang w:bidi="fa-IR"/>
        </w:rPr>
        <w:t>‌</w:t>
      </w:r>
      <w:r>
        <w:rPr>
          <w:rFonts w:cs="B Lotus" w:hint="cs"/>
          <w:sz w:val="28"/>
          <w:szCs w:val="28"/>
          <w:rtl/>
          <w:lang w:bidi="fa-IR"/>
        </w:rPr>
        <w:t>ها متلاشي شده‌اند</w:t>
      </w:r>
      <w:r>
        <w:rPr>
          <w:rFonts w:cs="Traditional Arabic" w:hint="cs"/>
          <w:sz w:val="28"/>
          <w:szCs w:val="28"/>
          <w:rtl/>
          <w:lang w:bidi="fa-IR"/>
        </w:rPr>
        <w:t>»</w:t>
      </w:r>
      <w:r w:rsidR="00CF4EDD">
        <w:rPr>
          <w:rFonts w:cs="B Lotus" w:hint="cs"/>
          <w:sz w:val="28"/>
          <w:szCs w:val="28"/>
          <w:rtl/>
          <w:lang w:bidi="fa-IR"/>
        </w:rPr>
        <w:t>.</w:t>
      </w:r>
    </w:p>
    <w:p w:rsidR="00053004" w:rsidRDefault="00CF4EDD" w:rsidP="007961DD">
      <w:pPr>
        <w:bidi/>
        <w:ind w:firstLine="284"/>
        <w:jc w:val="both"/>
        <w:rPr>
          <w:rFonts w:cs="B Lotus"/>
          <w:sz w:val="28"/>
          <w:szCs w:val="28"/>
          <w:rtl/>
          <w:lang w:bidi="fa-IR"/>
        </w:rPr>
      </w:pPr>
      <w:r>
        <w:rPr>
          <w:rFonts w:cs="B Lotus" w:hint="cs"/>
          <w:sz w:val="28"/>
          <w:szCs w:val="28"/>
          <w:rtl/>
          <w:lang w:bidi="fa-IR"/>
        </w:rPr>
        <w:t>و مرثية بعضي از دوستانش همان طوري كه ابن‌عطار مي‌گويد و از</w:t>
      </w:r>
      <w:r w:rsidR="004C4157">
        <w:rPr>
          <w:rFonts w:cs="B Lotus" w:hint="cs"/>
          <w:sz w:val="28"/>
          <w:szCs w:val="28"/>
          <w:rtl/>
          <w:lang w:bidi="fa-IR"/>
        </w:rPr>
        <w:t xml:space="preserve"> آن‌ها </w:t>
      </w:r>
      <w:r>
        <w:rPr>
          <w:rFonts w:cs="B Lotus" w:hint="cs"/>
          <w:sz w:val="28"/>
          <w:szCs w:val="28"/>
          <w:rtl/>
          <w:lang w:bidi="fa-IR"/>
        </w:rPr>
        <w:t>نام نبرده با قصيده‌اي 24 بيتي كه اين گونه آغاز مي‌گردد:</w:t>
      </w:r>
    </w:p>
    <w:tbl>
      <w:tblPr>
        <w:bidiVisual/>
        <w:tblW w:w="0" w:type="auto"/>
        <w:jc w:val="center"/>
        <w:tblLook w:val="01E0" w:firstRow="1" w:lastRow="1" w:firstColumn="1" w:lastColumn="1" w:noHBand="0" w:noVBand="0"/>
      </w:tblPr>
      <w:tblGrid>
        <w:gridCol w:w="3315"/>
        <w:gridCol w:w="310"/>
        <w:gridCol w:w="3290"/>
      </w:tblGrid>
      <w:tr w:rsidR="00CF4EDD" w:rsidRPr="00640916">
        <w:trPr>
          <w:jc w:val="center"/>
        </w:trPr>
        <w:tc>
          <w:tcPr>
            <w:tcW w:w="3315" w:type="dxa"/>
          </w:tcPr>
          <w:p w:rsidR="00CF4EDD" w:rsidRPr="002B6252" w:rsidRDefault="00CF4EDD" w:rsidP="002B6252">
            <w:pPr>
              <w:pStyle w:val="a"/>
              <w:ind w:firstLine="0"/>
              <w:jc w:val="lowKashida"/>
              <w:rPr>
                <w:sz w:val="2"/>
                <w:szCs w:val="2"/>
                <w:rtl/>
              </w:rPr>
            </w:pPr>
            <w:r w:rsidRPr="002B6252">
              <w:rPr>
                <w:rFonts w:hint="cs"/>
                <w:rtl/>
              </w:rPr>
              <w:t>.... فقلبه مقروح</w:t>
            </w:r>
            <w:r w:rsidRPr="002B6252">
              <w:rPr>
                <w:rFonts w:hint="cs"/>
                <w:rtl/>
              </w:rPr>
              <w:br/>
            </w:r>
          </w:p>
        </w:tc>
        <w:tc>
          <w:tcPr>
            <w:tcW w:w="310" w:type="dxa"/>
          </w:tcPr>
          <w:p w:rsidR="00CF4EDD" w:rsidRPr="002B6252" w:rsidRDefault="00CF4EDD" w:rsidP="002B6252">
            <w:pPr>
              <w:pStyle w:val="a"/>
              <w:ind w:firstLine="0"/>
              <w:jc w:val="lowKashida"/>
              <w:rPr>
                <w:rtl/>
              </w:rPr>
            </w:pPr>
          </w:p>
        </w:tc>
        <w:tc>
          <w:tcPr>
            <w:tcW w:w="3290" w:type="dxa"/>
          </w:tcPr>
          <w:p w:rsidR="00CF4EDD" w:rsidRPr="002B6252" w:rsidRDefault="000F260D" w:rsidP="002B6252">
            <w:pPr>
              <w:pStyle w:val="a"/>
              <w:ind w:firstLine="0"/>
              <w:jc w:val="lowKashida"/>
              <w:rPr>
                <w:sz w:val="2"/>
                <w:szCs w:val="2"/>
                <w:rtl/>
              </w:rPr>
            </w:pPr>
            <w:r w:rsidRPr="002B6252">
              <w:rPr>
                <w:rFonts w:hint="cs"/>
                <w:rtl/>
              </w:rPr>
              <w:t>وبكى</w:t>
            </w:r>
            <w:r w:rsidR="00CF4EDD" w:rsidRPr="002B6252">
              <w:rPr>
                <w:rFonts w:hint="cs"/>
                <w:rtl/>
              </w:rPr>
              <w:t xml:space="preserve"> عليك فدمعه مسفوح</w:t>
            </w:r>
            <w:r w:rsidR="00CF4EDD" w:rsidRPr="002B6252">
              <w:rPr>
                <w:rFonts w:cs="B Lotus"/>
                <w:vertAlign w:val="superscript"/>
                <w:rtl/>
              </w:rPr>
              <w:footnoteReference w:id="380"/>
            </w:r>
            <w:r w:rsidR="00CF4EDD" w:rsidRPr="002B6252">
              <w:rPr>
                <w:rFonts w:hint="cs"/>
                <w:rtl/>
              </w:rPr>
              <w:br/>
            </w:r>
          </w:p>
        </w:tc>
      </w:tr>
    </w:tbl>
    <w:p w:rsidR="00CF4EDD" w:rsidRDefault="000F260D" w:rsidP="007961DD">
      <w:pPr>
        <w:bidi/>
        <w:ind w:firstLine="284"/>
        <w:jc w:val="both"/>
        <w:rPr>
          <w:rFonts w:cs="B Lotus"/>
          <w:sz w:val="28"/>
          <w:szCs w:val="28"/>
          <w:rtl/>
          <w:lang w:bidi="fa-IR"/>
        </w:rPr>
      </w:pPr>
      <w:r>
        <w:rPr>
          <w:rFonts w:cs="Traditional Arabic" w:hint="cs"/>
          <w:sz w:val="28"/>
          <w:szCs w:val="28"/>
          <w:rtl/>
          <w:lang w:bidi="fa-IR"/>
        </w:rPr>
        <w:t>«</w:t>
      </w:r>
      <w:r w:rsidR="00CF4EDD">
        <w:rPr>
          <w:rFonts w:cs="B Lotus" w:hint="cs"/>
          <w:sz w:val="28"/>
          <w:szCs w:val="28"/>
          <w:rtl/>
          <w:lang w:bidi="fa-IR"/>
        </w:rPr>
        <w:t>قلبش مجروح و بر تو مي‌</w:t>
      </w:r>
      <w:r>
        <w:rPr>
          <w:rFonts w:cs="B Lotus" w:hint="cs"/>
          <w:sz w:val="28"/>
          <w:szCs w:val="28"/>
          <w:rtl/>
          <w:lang w:bidi="fa-IR"/>
        </w:rPr>
        <w:t>گريد حال آنكه</w:t>
      </w:r>
      <w:r w:rsidR="002B6252">
        <w:rPr>
          <w:rFonts w:cs="B Lotus" w:hint="cs"/>
          <w:sz w:val="28"/>
          <w:szCs w:val="28"/>
          <w:rtl/>
          <w:lang w:bidi="fa-IR"/>
        </w:rPr>
        <w:t xml:space="preserve"> اشك‌ها</w:t>
      </w:r>
      <w:r>
        <w:rPr>
          <w:rFonts w:cs="B Lotus" w:hint="cs"/>
          <w:sz w:val="28"/>
          <w:szCs w:val="28"/>
          <w:rtl/>
          <w:lang w:bidi="fa-IR"/>
        </w:rPr>
        <w:t>يش ريزان است</w:t>
      </w:r>
      <w:r>
        <w:rPr>
          <w:rFonts w:cs="Traditional Arabic" w:hint="cs"/>
          <w:sz w:val="28"/>
          <w:szCs w:val="28"/>
          <w:rtl/>
          <w:lang w:bidi="fa-IR"/>
        </w:rPr>
        <w:t>»</w:t>
      </w:r>
      <w:r w:rsidR="00CF4EDD">
        <w:rPr>
          <w:rFonts w:cs="B Lotus" w:hint="cs"/>
          <w:sz w:val="28"/>
          <w:szCs w:val="28"/>
          <w:rtl/>
          <w:lang w:bidi="fa-IR"/>
        </w:rPr>
        <w:t>.</w:t>
      </w:r>
    </w:p>
    <w:p w:rsidR="00CF4EDD" w:rsidRDefault="00CF4EDD" w:rsidP="007961DD">
      <w:pPr>
        <w:bidi/>
        <w:ind w:firstLine="284"/>
        <w:jc w:val="both"/>
        <w:rPr>
          <w:rFonts w:cs="B Lotus"/>
          <w:sz w:val="28"/>
          <w:szCs w:val="28"/>
          <w:rtl/>
          <w:lang w:bidi="fa-IR"/>
        </w:rPr>
      </w:pPr>
      <w:r>
        <w:rPr>
          <w:rFonts w:cs="B Lotus" w:hint="cs"/>
          <w:sz w:val="28"/>
          <w:szCs w:val="28"/>
          <w:rtl/>
          <w:lang w:bidi="fa-IR"/>
        </w:rPr>
        <w:t>و رثا بعضي از برداران همان طوري كه ابن عطار با قصيده‌اي 26 بيتي مي‌گويد كه اول آن اين گونه آغاز مي‌شود:</w:t>
      </w:r>
    </w:p>
    <w:tbl>
      <w:tblPr>
        <w:bidiVisual/>
        <w:tblW w:w="0" w:type="auto"/>
        <w:jc w:val="center"/>
        <w:tblLook w:val="01E0" w:firstRow="1" w:lastRow="1" w:firstColumn="1" w:lastColumn="1" w:noHBand="0" w:noVBand="0"/>
      </w:tblPr>
      <w:tblGrid>
        <w:gridCol w:w="3315"/>
        <w:gridCol w:w="310"/>
        <w:gridCol w:w="3290"/>
      </w:tblGrid>
      <w:tr w:rsidR="00CF4EDD" w:rsidRPr="00640916">
        <w:trPr>
          <w:jc w:val="center"/>
        </w:trPr>
        <w:tc>
          <w:tcPr>
            <w:tcW w:w="3315" w:type="dxa"/>
          </w:tcPr>
          <w:p w:rsidR="00CF4EDD" w:rsidRPr="004B2846" w:rsidRDefault="004B2846" w:rsidP="001E6BA1">
            <w:pPr>
              <w:pStyle w:val="a"/>
              <w:ind w:firstLine="0"/>
              <w:jc w:val="lowKashida"/>
              <w:rPr>
                <w:sz w:val="2"/>
                <w:szCs w:val="2"/>
                <w:rtl/>
              </w:rPr>
            </w:pPr>
            <w:r w:rsidRPr="00F8121E">
              <w:rPr>
                <w:rFonts w:hint="cs"/>
                <w:rtl/>
              </w:rPr>
              <w:t>سيف الحمام عل</w:t>
            </w:r>
            <w:r w:rsidRPr="00F8121E">
              <w:rPr>
                <w:rFonts w:hint="cs"/>
                <w:rtl/>
                <w:lang w:val="en-GB"/>
              </w:rPr>
              <w:t>ى</w:t>
            </w:r>
            <w:r w:rsidRPr="00F8121E">
              <w:rPr>
                <w:rFonts w:hint="cs"/>
                <w:rtl/>
              </w:rPr>
              <w:t xml:space="preserve"> البرية</w:t>
            </w:r>
            <w:r w:rsidR="00CF4EDD" w:rsidRPr="00F8121E">
              <w:rPr>
                <w:rFonts w:hint="cs"/>
                <w:rtl/>
              </w:rPr>
              <w:t xml:space="preserve"> منتضا</w:t>
            </w:r>
            <w:r w:rsidR="00CF4EDD" w:rsidRPr="00F8121E">
              <w:rPr>
                <w:rFonts w:hint="cs"/>
                <w:rtl/>
              </w:rPr>
              <w:br/>
            </w:r>
          </w:p>
        </w:tc>
        <w:tc>
          <w:tcPr>
            <w:tcW w:w="310" w:type="dxa"/>
          </w:tcPr>
          <w:p w:rsidR="00CF4EDD" w:rsidRPr="00640916" w:rsidRDefault="00CF4EDD" w:rsidP="001E6BA1">
            <w:pPr>
              <w:pStyle w:val="a"/>
              <w:ind w:firstLine="0"/>
              <w:jc w:val="lowKashida"/>
              <w:rPr>
                <w:rFonts w:cs="2  Badr"/>
                <w:sz w:val="32"/>
                <w:szCs w:val="32"/>
                <w:rtl/>
              </w:rPr>
            </w:pPr>
          </w:p>
        </w:tc>
        <w:tc>
          <w:tcPr>
            <w:tcW w:w="3290" w:type="dxa"/>
          </w:tcPr>
          <w:p w:rsidR="00CF4EDD" w:rsidRPr="00640916" w:rsidRDefault="00CF4EDD" w:rsidP="001E6BA1">
            <w:pPr>
              <w:pStyle w:val="a"/>
              <w:ind w:firstLine="0"/>
              <w:jc w:val="lowKashida"/>
              <w:rPr>
                <w:rFonts w:cs="2  Badr"/>
                <w:sz w:val="2"/>
                <w:szCs w:val="2"/>
                <w:rtl/>
              </w:rPr>
            </w:pPr>
            <w:r w:rsidRPr="00F8121E">
              <w:rPr>
                <w:rFonts w:hint="cs"/>
                <w:rtl/>
              </w:rPr>
              <w:t>صب</w:t>
            </w:r>
            <w:r w:rsidR="004B2846" w:rsidRPr="00F8121E">
              <w:rPr>
                <w:rFonts w:hint="cs"/>
                <w:rtl/>
              </w:rPr>
              <w:t>راً و</w:t>
            </w:r>
            <w:r w:rsidRPr="00F8121E">
              <w:rPr>
                <w:rFonts w:hint="cs"/>
                <w:rtl/>
              </w:rPr>
              <w:t>تسليما بما حكم القضا</w:t>
            </w:r>
            <w:r w:rsidRPr="00640916">
              <w:rPr>
                <w:rFonts w:cs="2  Badr" w:hint="cs"/>
                <w:sz w:val="32"/>
                <w:szCs w:val="32"/>
                <w:rtl/>
              </w:rPr>
              <w:br/>
            </w:r>
          </w:p>
        </w:tc>
      </w:tr>
    </w:tbl>
    <w:p w:rsidR="00CF4EDD" w:rsidRDefault="004B2846" w:rsidP="007961DD">
      <w:pPr>
        <w:bidi/>
        <w:ind w:firstLine="284"/>
        <w:jc w:val="both"/>
        <w:rPr>
          <w:rFonts w:cs="B Lotus"/>
          <w:sz w:val="28"/>
          <w:szCs w:val="28"/>
          <w:rtl/>
          <w:lang w:bidi="fa-IR"/>
        </w:rPr>
      </w:pPr>
      <w:r>
        <w:rPr>
          <w:rFonts w:cs="Traditional Arabic" w:hint="cs"/>
          <w:sz w:val="28"/>
          <w:szCs w:val="28"/>
          <w:rtl/>
          <w:lang w:bidi="fa-IR"/>
        </w:rPr>
        <w:t>«</w:t>
      </w:r>
      <w:r w:rsidR="00CF4EDD">
        <w:rPr>
          <w:rFonts w:cs="B Lotus" w:hint="cs"/>
          <w:sz w:val="28"/>
          <w:szCs w:val="28"/>
          <w:rtl/>
          <w:lang w:bidi="fa-IR"/>
        </w:rPr>
        <w:t xml:space="preserve">شمشير مرگ براي مردم از نيام بر كشيده شده و در مقابل قضا </w:t>
      </w:r>
      <w:r>
        <w:rPr>
          <w:rFonts w:cs="B Lotus" w:hint="cs"/>
          <w:sz w:val="28"/>
          <w:szCs w:val="28"/>
          <w:rtl/>
          <w:lang w:bidi="fa-IR"/>
        </w:rPr>
        <w:t>قدر چاره‌اي جز صبر و تسليم نيست</w:t>
      </w:r>
      <w:r>
        <w:rPr>
          <w:rFonts w:cs="Traditional Arabic" w:hint="cs"/>
          <w:sz w:val="28"/>
          <w:szCs w:val="28"/>
          <w:rtl/>
          <w:lang w:bidi="fa-IR"/>
        </w:rPr>
        <w:t>»</w:t>
      </w:r>
      <w:r w:rsidR="00CF4EDD">
        <w:rPr>
          <w:rFonts w:cs="B Lotus" w:hint="cs"/>
          <w:sz w:val="28"/>
          <w:szCs w:val="28"/>
          <w:rtl/>
          <w:lang w:bidi="fa-IR"/>
        </w:rPr>
        <w:t>.</w:t>
      </w:r>
    </w:p>
    <w:p w:rsidR="00CF4EDD" w:rsidRDefault="00A73CD9" w:rsidP="007961DD">
      <w:pPr>
        <w:bidi/>
        <w:ind w:firstLine="284"/>
        <w:jc w:val="both"/>
        <w:rPr>
          <w:rFonts w:cs="B Lotus"/>
          <w:sz w:val="28"/>
          <w:szCs w:val="28"/>
          <w:rtl/>
          <w:lang w:bidi="fa-IR"/>
        </w:rPr>
      </w:pPr>
      <w:r>
        <w:rPr>
          <w:rFonts w:cs="B Lotus" w:hint="cs"/>
          <w:sz w:val="28"/>
          <w:szCs w:val="28"/>
          <w:rtl/>
          <w:lang w:bidi="fa-IR"/>
        </w:rPr>
        <w:t>و مرثية فاضل ابو محمد عبدالله اندلسي با قصيده‌اي 40 بيتي كه اين گونه آغاز مي‌گردد:</w:t>
      </w:r>
    </w:p>
    <w:tbl>
      <w:tblPr>
        <w:bidiVisual/>
        <w:tblW w:w="0" w:type="auto"/>
        <w:jc w:val="center"/>
        <w:tblLook w:val="01E0" w:firstRow="1" w:lastRow="1" w:firstColumn="1" w:lastColumn="1" w:noHBand="0" w:noVBand="0"/>
      </w:tblPr>
      <w:tblGrid>
        <w:gridCol w:w="3315"/>
        <w:gridCol w:w="310"/>
        <w:gridCol w:w="3290"/>
      </w:tblGrid>
      <w:tr w:rsidR="00A73CD9" w:rsidRPr="00640916">
        <w:trPr>
          <w:jc w:val="center"/>
        </w:trPr>
        <w:tc>
          <w:tcPr>
            <w:tcW w:w="3315" w:type="dxa"/>
          </w:tcPr>
          <w:p w:rsidR="00A73CD9" w:rsidRPr="004B2846" w:rsidRDefault="00A73CD9" w:rsidP="001E6BA1">
            <w:pPr>
              <w:pStyle w:val="a"/>
              <w:ind w:firstLine="0"/>
              <w:jc w:val="lowKashida"/>
              <w:rPr>
                <w:sz w:val="2"/>
                <w:szCs w:val="2"/>
                <w:rtl/>
              </w:rPr>
            </w:pPr>
            <w:r w:rsidRPr="00F8121E">
              <w:rPr>
                <w:rFonts w:hint="cs"/>
                <w:rtl/>
              </w:rPr>
              <w:t>سل ربع دار قد خلت أن أخبرا</w:t>
            </w:r>
            <w:r w:rsidRPr="00F8121E">
              <w:rPr>
                <w:rFonts w:hint="cs"/>
                <w:rtl/>
              </w:rPr>
              <w:br/>
            </w:r>
          </w:p>
        </w:tc>
        <w:tc>
          <w:tcPr>
            <w:tcW w:w="310" w:type="dxa"/>
          </w:tcPr>
          <w:p w:rsidR="00A73CD9" w:rsidRPr="00640916" w:rsidRDefault="00A73CD9" w:rsidP="001E6BA1">
            <w:pPr>
              <w:pStyle w:val="a"/>
              <w:ind w:firstLine="0"/>
              <w:jc w:val="lowKashida"/>
              <w:rPr>
                <w:rFonts w:cs="2  Badr"/>
                <w:sz w:val="32"/>
                <w:szCs w:val="32"/>
                <w:rtl/>
              </w:rPr>
            </w:pPr>
          </w:p>
        </w:tc>
        <w:tc>
          <w:tcPr>
            <w:tcW w:w="3290" w:type="dxa"/>
          </w:tcPr>
          <w:p w:rsidR="00A73CD9" w:rsidRPr="004B2846" w:rsidRDefault="004B2846" w:rsidP="001E6BA1">
            <w:pPr>
              <w:pStyle w:val="a"/>
              <w:ind w:firstLine="0"/>
              <w:jc w:val="lowKashida"/>
              <w:rPr>
                <w:sz w:val="2"/>
                <w:szCs w:val="2"/>
                <w:rtl/>
              </w:rPr>
            </w:pPr>
            <w:r w:rsidRPr="00F8121E">
              <w:rPr>
                <w:rFonts w:hint="cs"/>
                <w:rtl/>
              </w:rPr>
              <w:t>عن أهلها و</w:t>
            </w:r>
            <w:r w:rsidR="00A73CD9" w:rsidRPr="00F8121E">
              <w:rPr>
                <w:rFonts w:hint="cs"/>
                <w:rtl/>
              </w:rPr>
              <w:t xml:space="preserve">بأهلها ما قد </w:t>
            </w:r>
            <w:r w:rsidRPr="00F8121E">
              <w:rPr>
                <w:rFonts w:hint="cs"/>
                <w:rtl/>
              </w:rPr>
              <w:t>جرى</w:t>
            </w:r>
            <w:r w:rsidR="00A73CD9" w:rsidRPr="00F8121E">
              <w:rPr>
                <w:rFonts w:hint="cs"/>
                <w:rtl/>
              </w:rPr>
              <w:br/>
            </w:r>
          </w:p>
        </w:tc>
      </w:tr>
    </w:tbl>
    <w:p w:rsidR="00A73CD9" w:rsidRDefault="004B2846" w:rsidP="007961DD">
      <w:pPr>
        <w:bidi/>
        <w:ind w:firstLine="284"/>
        <w:jc w:val="both"/>
        <w:rPr>
          <w:rFonts w:cs="B Lotus"/>
          <w:sz w:val="28"/>
          <w:szCs w:val="28"/>
          <w:rtl/>
          <w:lang w:bidi="fa-IR"/>
        </w:rPr>
      </w:pPr>
      <w:r>
        <w:rPr>
          <w:rFonts w:cs="Traditional Arabic" w:hint="cs"/>
          <w:sz w:val="28"/>
          <w:szCs w:val="28"/>
          <w:rtl/>
          <w:lang w:bidi="fa-IR"/>
        </w:rPr>
        <w:t>«</w:t>
      </w:r>
      <w:r w:rsidR="00A73CD9">
        <w:rPr>
          <w:rFonts w:cs="B Lotus" w:hint="cs"/>
          <w:sz w:val="28"/>
          <w:szCs w:val="28"/>
          <w:rtl/>
          <w:lang w:bidi="fa-IR"/>
        </w:rPr>
        <w:t>سؤال كن از خانه‌اي كه خالي از سكنه شده است تا به تو خبر دهد از ساكنان</w:t>
      </w:r>
      <w:r>
        <w:rPr>
          <w:rFonts w:cs="B Lotus" w:hint="cs"/>
          <w:sz w:val="28"/>
          <w:szCs w:val="28"/>
          <w:rtl/>
          <w:lang w:bidi="fa-IR"/>
        </w:rPr>
        <w:t>ش و حوادثي كه بر</w:t>
      </w:r>
      <w:r w:rsidR="004C4157">
        <w:rPr>
          <w:rFonts w:cs="B Lotus" w:hint="cs"/>
          <w:sz w:val="28"/>
          <w:szCs w:val="28"/>
          <w:rtl/>
          <w:lang w:bidi="fa-IR"/>
        </w:rPr>
        <w:t xml:space="preserve"> آن‌ها </w:t>
      </w:r>
      <w:r>
        <w:rPr>
          <w:rFonts w:cs="B Lotus" w:hint="cs"/>
          <w:sz w:val="28"/>
          <w:szCs w:val="28"/>
          <w:rtl/>
          <w:lang w:bidi="fa-IR"/>
        </w:rPr>
        <w:t>گذشته است</w:t>
      </w:r>
      <w:r>
        <w:rPr>
          <w:rFonts w:cs="Traditional Arabic" w:hint="cs"/>
          <w:sz w:val="28"/>
          <w:szCs w:val="28"/>
          <w:rtl/>
          <w:lang w:bidi="fa-IR"/>
        </w:rPr>
        <w:t>»</w:t>
      </w:r>
      <w:r w:rsidR="00A73CD9">
        <w:rPr>
          <w:rFonts w:cs="B Lotus" w:hint="cs"/>
          <w:sz w:val="28"/>
          <w:szCs w:val="28"/>
          <w:rtl/>
          <w:lang w:bidi="fa-IR"/>
        </w:rPr>
        <w:t>.</w:t>
      </w:r>
    </w:p>
    <w:p w:rsidR="00A73CD9" w:rsidRDefault="00163861" w:rsidP="007961DD">
      <w:pPr>
        <w:bidi/>
        <w:ind w:firstLine="284"/>
        <w:jc w:val="both"/>
        <w:rPr>
          <w:rFonts w:cs="B Lotus"/>
          <w:sz w:val="28"/>
          <w:szCs w:val="28"/>
          <w:rtl/>
          <w:lang w:bidi="fa-IR"/>
        </w:rPr>
      </w:pPr>
      <w:r>
        <w:rPr>
          <w:rFonts w:cs="B Lotus" w:hint="cs"/>
          <w:sz w:val="28"/>
          <w:szCs w:val="28"/>
          <w:rtl/>
          <w:lang w:bidi="fa-IR"/>
        </w:rPr>
        <w:t>و مرثيه‌ برخي از مدرسين مدرسه البادرائيه دمشق با قصيده‌اي بالغ بر 5 بيت كه اول آن با اين بيت آغاز مي‌گردد:</w:t>
      </w:r>
    </w:p>
    <w:tbl>
      <w:tblPr>
        <w:bidiVisual/>
        <w:tblW w:w="0" w:type="auto"/>
        <w:jc w:val="center"/>
        <w:tblLook w:val="01E0" w:firstRow="1" w:lastRow="1" w:firstColumn="1" w:lastColumn="1" w:noHBand="0" w:noVBand="0"/>
      </w:tblPr>
      <w:tblGrid>
        <w:gridCol w:w="3315"/>
        <w:gridCol w:w="310"/>
        <w:gridCol w:w="3290"/>
      </w:tblGrid>
      <w:tr w:rsidR="00163861" w:rsidRPr="00640916">
        <w:trPr>
          <w:jc w:val="center"/>
        </w:trPr>
        <w:tc>
          <w:tcPr>
            <w:tcW w:w="3315" w:type="dxa"/>
          </w:tcPr>
          <w:p w:rsidR="00163861" w:rsidRPr="004B2846" w:rsidRDefault="004B2846" w:rsidP="001E6BA1">
            <w:pPr>
              <w:pStyle w:val="a"/>
              <w:ind w:firstLine="0"/>
              <w:jc w:val="lowKashida"/>
              <w:rPr>
                <w:sz w:val="2"/>
                <w:szCs w:val="2"/>
                <w:rtl/>
              </w:rPr>
            </w:pPr>
            <w:r w:rsidRPr="00F8121E">
              <w:rPr>
                <w:rFonts w:hint="cs"/>
                <w:rtl/>
              </w:rPr>
              <w:t>سقي قبر يحيي في نوى</w:t>
            </w:r>
            <w:r w:rsidR="00163861" w:rsidRPr="00F8121E">
              <w:rPr>
                <w:rFonts w:hint="cs"/>
                <w:rtl/>
              </w:rPr>
              <w:t xml:space="preserve"> كل مسبل</w:t>
            </w:r>
            <w:r w:rsidR="00163861" w:rsidRPr="00F8121E">
              <w:rPr>
                <w:rFonts w:hint="cs"/>
                <w:rtl/>
              </w:rPr>
              <w:br/>
            </w:r>
          </w:p>
        </w:tc>
        <w:tc>
          <w:tcPr>
            <w:tcW w:w="310" w:type="dxa"/>
          </w:tcPr>
          <w:p w:rsidR="00163861" w:rsidRPr="00640916" w:rsidRDefault="00163861" w:rsidP="001E6BA1">
            <w:pPr>
              <w:pStyle w:val="a"/>
              <w:ind w:firstLine="0"/>
              <w:jc w:val="lowKashida"/>
              <w:rPr>
                <w:rFonts w:cs="2  Badr"/>
                <w:sz w:val="32"/>
                <w:szCs w:val="32"/>
                <w:rtl/>
              </w:rPr>
            </w:pPr>
          </w:p>
        </w:tc>
        <w:tc>
          <w:tcPr>
            <w:tcW w:w="3290" w:type="dxa"/>
          </w:tcPr>
          <w:p w:rsidR="00163861" w:rsidRPr="00640916" w:rsidRDefault="00163861" w:rsidP="001E6BA1">
            <w:pPr>
              <w:pStyle w:val="a"/>
              <w:ind w:firstLine="0"/>
              <w:jc w:val="lowKashida"/>
              <w:rPr>
                <w:rFonts w:cs="2  Badr"/>
                <w:sz w:val="2"/>
                <w:szCs w:val="2"/>
                <w:rtl/>
              </w:rPr>
            </w:pPr>
            <w:r w:rsidRPr="00F8121E">
              <w:rPr>
                <w:rFonts w:hint="cs"/>
                <w:rtl/>
              </w:rPr>
              <w:t>من الغيث عراض البوارق هتان</w:t>
            </w:r>
            <w:r w:rsidRPr="00F8121E">
              <w:rPr>
                <w:rFonts w:hint="cs"/>
                <w:rtl/>
              </w:rPr>
              <w:br/>
            </w:r>
          </w:p>
        </w:tc>
      </w:tr>
    </w:tbl>
    <w:p w:rsidR="00163861" w:rsidRDefault="004B2846" w:rsidP="007961DD">
      <w:pPr>
        <w:bidi/>
        <w:ind w:firstLine="284"/>
        <w:jc w:val="both"/>
        <w:rPr>
          <w:rFonts w:cs="B Lotus"/>
          <w:sz w:val="28"/>
          <w:szCs w:val="28"/>
          <w:rtl/>
          <w:lang w:bidi="fa-IR"/>
        </w:rPr>
      </w:pPr>
      <w:r>
        <w:rPr>
          <w:rFonts w:cs="Traditional Arabic" w:hint="cs"/>
          <w:sz w:val="28"/>
          <w:szCs w:val="28"/>
          <w:rtl/>
          <w:lang w:bidi="fa-IR"/>
        </w:rPr>
        <w:t>«</w:t>
      </w:r>
      <w:r w:rsidR="006D51C2">
        <w:rPr>
          <w:rFonts w:cs="B Lotus" w:hint="cs"/>
          <w:sz w:val="28"/>
          <w:szCs w:val="28"/>
          <w:rtl/>
          <w:lang w:bidi="fa-IR"/>
        </w:rPr>
        <w:t>قبر نووي در روستاي نواهر ابرريزاني با باراني كه از ابرهاي رعد و برق‌دار و ريزان سرازير مي‌شود سيراب كند</w:t>
      </w:r>
      <w:r>
        <w:rPr>
          <w:rFonts w:cs="Traditional Arabic" w:hint="cs"/>
          <w:sz w:val="28"/>
          <w:szCs w:val="28"/>
          <w:rtl/>
          <w:lang w:bidi="fa-IR"/>
        </w:rPr>
        <w:t>»</w:t>
      </w:r>
      <w:r w:rsidR="00163861">
        <w:rPr>
          <w:rFonts w:cs="B Lotus" w:hint="cs"/>
          <w:sz w:val="28"/>
          <w:szCs w:val="28"/>
          <w:rtl/>
          <w:lang w:bidi="fa-IR"/>
        </w:rPr>
        <w:t>.</w:t>
      </w:r>
    </w:p>
    <w:p w:rsidR="00163861" w:rsidRDefault="002F343D" w:rsidP="007961DD">
      <w:pPr>
        <w:bidi/>
        <w:ind w:firstLine="284"/>
        <w:jc w:val="both"/>
        <w:rPr>
          <w:rFonts w:cs="B Lotus"/>
          <w:sz w:val="28"/>
          <w:szCs w:val="28"/>
          <w:rtl/>
          <w:lang w:bidi="fa-IR"/>
        </w:rPr>
      </w:pPr>
      <w:r>
        <w:rPr>
          <w:rFonts w:cs="B Lotus" w:hint="cs"/>
          <w:sz w:val="28"/>
          <w:szCs w:val="28"/>
          <w:rtl/>
          <w:lang w:bidi="fa-IR"/>
        </w:rPr>
        <w:t>و مرثية برخي از دوستان ايماني و ديني همانطوري كه ابن عطار مي‌گويد با قصيده‌اي كه تعداد ابيات آن 7 بيت مي‌باشد و آغاز آن اين گونه است:</w:t>
      </w:r>
    </w:p>
    <w:tbl>
      <w:tblPr>
        <w:bidiVisual/>
        <w:tblW w:w="0" w:type="auto"/>
        <w:jc w:val="center"/>
        <w:tblLook w:val="01E0" w:firstRow="1" w:lastRow="1" w:firstColumn="1" w:lastColumn="1" w:noHBand="0" w:noVBand="0"/>
      </w:tblPr>
      <w:tblGrid>
        <w:gridCol w:w="3557"/>
        <w:gridCol w:w="266"/>
        <w:gridCol w:w="3092"/>
      </w:tblGrid>
      <w:tr w:rsidR="002F343D" w:rsidRPr="00640916">
        <w:trPr>
          <w:jc w:val="center"/>
        </w:trPr>
        <w:tc>
          <w:tcPr>
            <w:tcW w:w="3557" w:type="dxa"/>
          </w:tcPr>
          <w:p w:rsidR="002F343D" w:rsidRPr="004B2846" w:rsidRDefault="004B2846" w:rsidP="001E6BA1">
            <w:pPr>
              <w:pStyle w:val="a"/>
              <w:ind w:firstLine="0"/>
              <w:jc w:val="lowKashida"/>
              <w:rPr>
                <w:sz w:val="2"/>
                <w:szCs w:val="2"/>
                <w:rtl/>
              </w:rPr>
            </w:pPr>
            <w:r w:rsidRPr="00F8121E">
              <w:rPr>
                <w:rFonts w:hint="cs"/>
                <w:rtl/>
              </w:rPr>
              <w:t>بكى العلم حيناً بعد حين على</w:t>
            </w:r>
            <w:r w:rsidR="002F343D" w:rsidRPr="00F8121E">
              <w:rPr>
                <w:rFonts w:hint="cs"/>
                <w:rtl/>
              </w:rPr>
              <w:t xml:space="preserve"> يحيي</w:t>
            </w:r>
            <w:r w:rsidR="002F343D" w:rsidRPr="00F8121E">
              <w:rPr>
                <w:rFonts w:hint="cs"/>
                <w:rtl/>
              </w:rPr>
              <w:br/>
            </w:r>
          </w:p>
        </w:tc>
        <w:tc>
          <w:tcPr>
            <w:tcW w:w="266" w:type="dxa"/>
          </w:tcPr>
          <w:p w:rsidR="002F343D" w:rsidRPr="00640916" w:rsidRDefault="002F343D" w:rsidP="001E6BA1">
            <w:pPr>
              <w:pStyle w:val="a"/>
              <w:ind w:firstLine="0"/>
              <w:jc w:val="lowKashida"/>
              <w:rPr>
                <w:rFonts w:cs="2  Badr"/>
                <w:sz w:val="32"/>
                <w:szCs w:val="32"/>
                <w:rtl/>
              </w:rPr>
            </w:pPr>
          </w:p>
        </w:tc>
        <w:tc>
          <w:tcPr>
            <w:tcW w:w="3092" w:type="dxa"/>
          </w:tcPr>
          <w:p w:rsidR="002F343D" w:rsidRPr="00640916" w:rsidRDefault="004B2846" w:rsidP="001E6BA1">
            <w:pPr>
              <w:pStyle w:val="a"/>
              <w:ind w:firstLine="0"/>
              <w:jc w:val="lowKashida"/>
              <w:rPr>
                <w:rFonts w:cs="2  Badr"/>
                <w:sz w:val="2"/>
                <w:szCs w:val="2"/>
                <w:rtl/>
              </w:rPr>
            </w:pPr>
            <w:r w:rsidRPr="00F8121E">
              <w:rPr>
                <w:rFonts w:hint="cs"/>
                <w:rtl/>
              </w:rPr>
              <w:t>وآلى</w:t>
            </w:r>
            <w:r w:rsidR="002F343D" w:rsidRPr="00F8121E">
              <w:rPr>
                <w:rFonts w:hint="cs"/>
                <w:rtl/>
              </w:rPr>
              <w:t xml:space="preserve"> يمينا بعده لم يكن يحيا</w:t>
            </w:r>
            <w:r w:rsidR="002F343D" w:rsidRPr="00F8121E">
              <w:rPr>
                <w:rFonts w:hint="cs"/>
                <w:rtl/>
              </w:rPr>
              <w:br/>
            </w:r>
          </w:p>
        </w:tc>
      </w:tr>
    </w:tbl>
    <w:p w:rsidR="002F343D" w:rsidRDefault="004B2846" w:rsidP="007961DD">
      <w:pPr>
        <w:bidi/>
        <w:ind w:firstLine="284"/>
        <w:jc w:val="both"/>
        <w:rPr>
          <w:rFonts w:cs="B Lotus"/>
          <w:sz w:val="28"/>
          <w:szCs w:val="28"/>
          <w:rtl/>
          <w:lang w:bidi="fa-IR"/>
        </w:rPr>
      </w:pPr>
      <w:r>
        <w:rPr>
          <w:rFonts w:cs="Traditional Arabic" w:hint="cs"/>
          <w:sz w:val="28"/>
          <w:szCs w:val="28"/>
          <w:rtl/>
          <w:lang w:bidi="fa-IR"/>
        </w:rPr>
        <w:t>«</w:t>
      </w:r>
      <w:r w:rsidR="002F343D">
        <w:rPr>
          <w:rFonts w:cs="B Lotus" w:hint="cs"/>
          <w:sz w:val="28"/>
          <w:szCs w:val="28"/>
          <w:rtl/>
          <w:lang w:bidi="fa-IR"/>
        </w:rPr>
        <w:t xml:space="preserve">علم همواره بر يحيي سوگوار است و سوگند مي‌خورد كه پس از </w:t>
      </w:r>
      <w:r>
        <w:rPr>
          <w:rFonts w:cs="B Lotus" w:hint="cs"/>
          <w:sz w:val="28"/>
          <w:szCs w:val="28"/>
          <w:rtl/>
          <w:lang w:bidi="fa-IR"/>
        </w:rPr>
        <w:t>او ديگر يحيايي وجود نخواهد داشت</w:t>
      </w:r>
      <w:r>
        <w:rPr>
          <w:rFonts w:cs="Traditional Arabic" w:hint="cs"/>
          <w:sz w:val="28"/>
          <w:szCs w:val="28"/>
          <w:rtl/>
          <w:lang w:bidi="fa-IR"/>
        </w:rPr>
        <w:t>»</w:t>
      </w:r>
      <w:r w:rsidR="002F343D">
        <w:rPr>
          <w:rFonts w:cs="B Lotus" w:hint="cs"/>
          <w:sz w:val="28"/>
          <w:szCs w:val="28"/>
          <w:rtl/>
          <w:lang w:bidi="fa-IR"/>
        </w:rPr>
        <w:t>.</w:t>
      </w:r>
    </w:p>
    <w:p w:rsidR="002F343D" w:rsidRDefault="004B2018" w:rsidP="007961DD">
      <w:pPr>
        <w:bidi/>
        <w:ind w:firstLine="284"/>
        <w:jc w:val="both"/>
        <w:rPr>
          <w:rFonts w:cs="B Lotus"/>
          <w:sz w:val="28"/>
          <w:szCs w:val="28"/>
          <w:rtl/>
          <w:lang w:bidi="fa-IR"/>
        </w:rPr>
      </w:pPr>
      <w:r>
        <w:rPr>
          <w:rFonts w:cs="B Lotus" w:hint="cs"/>
          <w:sz w:val="28"/>
          <w:szCs w:val="28"/>
          <w:rtl/>
          <w:lang w:bidi="fa-IR"/>
        </w:rPr>
        <w:t>و مرثية بعضي از فقهاء كه به خاطر خدا او را دوست مي‌داشتند با قصيده‌اي 37 بيتي كه آغازي اين چنيني دارد:</w:t>
      </w:r>
    </w:p>
    <w:tbl>
      <w:tblPr>
        <w:bidiVisual/>
        <w:tblW w:w="0" w:type="auto"/>
        <w:jc w:val="center"/>
        <w:tblLook w:val="01E0" w:firstRow="1" w:lastRow="1" w:firstColumn="1" w:lastColumn="1" w:noHBand="0" w:noVBand="0"/>
      </w:tblPr>
      <w:tblGrid>
        <w:gridCol w:w="3315"/>
        <w:gridCol w:w="310"/>
        <w:gridCol w:w="3290"/>
      </w:tblGrid>
      <w:tr w:rsidR="00B94495" w:rsidRPr="00640916">
        <w:trPr>
          <w:jc w:val="center"/>
        </w:trPr>
        <w:tc>
          <w:tcPr>
            <w:tcW w:w="3315" w:type="dxa"/>
          </w:tcPr>
          <w:p w:rsidR="00B94495" w:rsidRPr="004B2846" w:rsidRDefault="00B94495" w:rsidP="001E6BA1">
            <w:pPr>
              <w:pStyle w:val="a"/>
              <w:ind w:firstLine="0"/>
              <w:jc w:val="lowKashida"/>
              <w:rPr>
                <w:sz w:val="2"/>
                <w:szCs w:val="2"/>
                <w:rtl/>
              </w:rPr>
            </w:pPr>
            <w:r w:rsidRPr="00F8121E">
              <w:rPr>
                <w:rFonts w:hint="cs"/>
                <w:rtl/>
              </w:rPr>
              <w:t>بانت مسراتنا مذبان إخوان</w:t>
            </w:r>
            <w:r w:rsidRPr="00F8121E">
              <w:rPr>
                <w:rFonts w:hint="cs"/>
                <w:rtl/>
              </w:rPr>
              <w:br/>
            </w:r>
          </w:p>
        </w:tc>
        <w:tc>
          <w:tcPr>
            <w:tcW w:w="310" w:type="dxa"/>
          </w:tcPr>
          <w:p w:rsidR="00B94495" w:rsidRPr="00640916" w:rsidRDefault="00B94495" w:rsidP="001E6BA1">
            <w:pPr>
              <w:pStyle w:val="a"/>
              <w:ind w:firstLine="0"/>
              <w:jc w:val="lowKashida"/>
              <w:rPr>
                <w:rFonts w:cs="2  Badr"/>
                <w:sz w:val="32"/>
                <w:szCs w:val="32"/>
                <w:rtl/>
              </w:rPr>
            </w:pPr>
          </w:p>
        </w:tc>
        <w:tc>
          <w:tcPr>
            <w:tcW w:w="3290" w:type="dxa"/>
          </w:tcPr>
          <w:p w:rsidR="00B94495" w:rsidRPr="00640916" w:rsidRDefault="00B94495" w:rsidP="001E6BA1">
            <w:pPr>
              <w:pStyle w:val="a"/>
              <w:ind w:firstLine="0"/>
              <w:jc w:val="lowKashida"/>
              <w:rPr>
                <w:rFonts w:cs="2  Badr"/>
                <w:sz w:val="2"/>
                <w:szCs w:val="2"/>
                <w:rtl/>
              </w:rPr>
            </w:pPr>
            <w:r w:rsidRPr="00F8121E">
              <w:rPr>
                <w:rFonts w:hint="cs"/>
                <w:rtl/>
              </w:rPr>
              <w:t>فأين معتبر فالدهر خوان</w:t>
            </w:r>
            <w:r w:rsidRPr="00640916">
              <w:rPr>
                <w:rFonts w:cs="2  Badr" w:hint="cs"/>
                <w:sz w:val="32"/>
                <w:szCs w:val="32"/>
                <w:rtl/>
              </w:rPr>
              <w:br/>
            </w:r>
          </w:p>
        </w:tc>
      </w:tr>
    </w:tbl>
    <w:p w:rsidR="00B94495" w:rsidRDefault="004B2846" w:rsidP="007961DD">
      <w:pPr>
        <w:bidi/>
        <w:ind w:firstLine="284"/>
        <w:jc w:val="both"/>
        <w:rPr>
          <w:rFonts w:cs="B Lotus"/>
          <w:sz w:val="28"/>
          <w:szCs w:val="28"/>
          <w:rtl/>
          <w:lang w:bidi="fa-IR"/>
        </w:rPr>
      </w:pPr>
      <w:r>
        <w:rPr>
          <w:rFonts w:cs="Traditional Arabic" w:hint="cs"/>
          <w:sz w:val="28"/>
          <w:szCs w:val="28"/>
          <w:rtl/>
          <w:lang w:bidi="fa-IR"/>
        </w:rPr>
        <w:t>«</w:t>
      </w:r>
      <w:r w:rsidR="00600FAE">
        <w:rPr>
          <w:rFonts w:cs="B Lotus" w:hint="cs"/>
          <w:sz w:val="28"/>
          <w:szCs w:val="28"/>
          <w:rtl/>
          <w:lang w:bidi="fa-IR"/>
        </w:rPr>
        <w:t>مسير حركت ما از هم جدات شد با جداشدن برادرانمان پس كجاست آن پنده گيرنده در حالي كه روزگار سفرة پندهاست</w:t>
      </w:r>
      <w:r>
        <w:rPr>
          <w:rFonts w:cs="Traditional Arabic" w:hint="cs"/>
          <w:sz w:val="28"/>
          <w:szCs w:val="28"/>
          <w:rtl/>
          <w:lang w:bidi="fa-IR"/>
        </w:rPr>
        <w:t>»</w:t>
      </w:r>
      <w:r w:rsidR="00B94495">
        <w:rPr>
          <w:rFonts w:cs="B Lotus" w:hint="cs"/>
          <w:sz w:val="28"/>
          <w:szCs w:val="28"/>
          <w:rtl/>
          <w:lang w:bidi="fa-IR"/>
        </w:rPr>
        <w:t>.</w:t>
      </w:r>
    </w:p>
    <w:p w:rsidR="004B2018" w:rsidRDefault="00600FAE" w:rsidP="007961DD">
      <w:pPr>
        <w:bidi/>
        <w:ind w:firstLine="284"/>
        <w:jc w:val="both"/>
        <w:rPr>
          <w:rFonts w:cs="B Lotus"/>
          <w:sz w:val="28"/>
          <w:szCs w:val="28"/>
          <w:rtl/>
          <w:lang w:bidi="fa-IR"/>
        </w:rPr>
      </w:pPr>
      <w:r>
        <w:rPr>
          <w:rFonts w:cs="B Lotus" w:hint="cs"/>
          <w:sz w:val="28"/>
          <w:szCs w:val="28"/>
          <w:rtl/>
          <w:lang w:bidi="fa-IR"/>
        </w:rPr>
        <w:t>تمام اين مرثيه‌ها به طور كامل در تحفة الطالبين ابن عطار در سيرة نووي موجود مي‌باشد و ما ناچاريم از ذكركردن قصيده به طور كامل در رثاء نووي تا مقدار تأثر و تأسف خاص و عام از وفات است نووي بر همگان آشكار گردد. اين مرثيه</w:t>
      </w:r>
      <w:r w:rsidR="0064699E">
        <w:rPr>
          <w:rFonts w:cs="B Lotus" w:hint="cs"/>
          <w:sz w:val="28"/>
          <w:szCs w:val="28"/>
          <w:rtl/>
          <w:lang w:bidi="fa-IR"/>
        </w:rPr>
        <w:t xml:space="preserve"> مربوط به محمدبن احمد بن عمر بن احمد بن ابوشاكر حنفي اربلي است؛ كسي كه قبلاً از آن سخن به ميان آمد. اكنون قصيدة كامل آن آورده مي‌شود:</w:t>
      </w:r>
    </w:p>
    <w:tbl>
      <w:tblPr>
        <w:bidiVisual/>
        <w:tblW w:w="0" w:type="auto"/>
        <w:jc w:val="center"/>
        <w:tblLook w:val="01E0" w:firstRow="1" w:lastRow="1" w:firstColumn="1" w:lastColumn="1" w:noHBand="0" w:noVBand="0"/>
      </w:tblPr>
      <w:tblGrid>
        <w:gridCol w:w="3141"/>
        <w:gridCol w:w="416"/>
        <w:gridCol w:w="3358"/>
      </w:tblGrid>
      <w:tr w:rsidR="006723AE" w:rsidRPr="00640916">
        <w:trPr>
          <w:jc w:val="center"/>
        </w:trPr>
        <w:tc>
          <w:tcPr>
            <w:tcW w:w="3141" w:type="dxa"/>
          </w:tcPr>
          <w:p w:rsidR="006723AE" w:rsidRPr="004B2846" w:rsidRDefault="004B2846" w:rsidP="001E6BA1">
            <w:pPr>
              <w:pStyle w:val="a"/>
              <w:ind w:firstLine="0"/>
              <w:jc w:val="lowKashida"/>
              <w:rPr>
                <w:sz w:val="2"/>
                <w:szCs w:val="2"/>
                <w:rtl/>
              </w:rPr>
            </w:pPr>
            <w:r w:rsidRPr="00F8121E">
              <w:rPr>
                <w:rFonts w:hint="cs"/>
                <w:rtl/>
              </w:rPr>
              <w:t>عزّ العزاء و</w:t>
            </w:r>
            <w:r w:rsidR="006723AE" w:rsidRPr="00F8121E">
              <w:rPr>
                <w:rFonts w:hint="cs"/>
                <w:rtl/>
              </w:rPr>
              <w:t>عم الحادث الجلل</w:t>
            </w:r>
            <w:r w:rsidR="006723AE" w:rsidRPr="00F8121E">
              <w:rPr>
                <w:rFonts w:hint="cs"/>
                <w:rtl/>
              </w:rPr>
              <w:br/>
            </w:r>
          </w:p>
        </w:tc>
        <w:tc>
          <w:tcPr>
            <w:tcW w:w="416" w:type="dxa"/>
          </w:tcPr>
          <w:p w:rsidR="006723AE" w:rsidRPr="00640916" w:rsidRDefault="006723AE" w:rsidP="001E6BA1">
            <w:pPr>
              <w:pStyle w:val="a"/>
              <w:ind w:firstLine="0"/>
              <w:jc w:val="lowKashida"/>
              <w:rPr>
                <w:rFonts w:cs="2  Badr"/>
                <w:sz w:val="32"/>
                <w:szCs w:val="32"/>
                <w:rtl/>
              </w:rPr>
            </w:pPr>
          </w:p>
        </w:tc>
        <w:tc>
          <w:tcPr>
            <w:tcW w:w="3358" w:type="dxa"/>
          </w:tcPr>
          <w:p w:rsidR="006723AE" w:rsidRPr="00640916" w:rsidRDefault="004B2846" w:rsidP="001E6BA1">
            <w:pPr>
              <w:pStyle w:val="a"/>
              <w:ind w:firstLine="0"/>
              <w:jc w:val="lowKashida"/>
              <w:rPr>
                <w:rFonts w:cs="2  Badr"/>
                <w:sz w:val="2"/>
                <w:szCs w:val="2"/>
                <w:rtl/>
              </w:rPr>
            </w:pPr>
            <w:r w:rsidRPr="00F8121E">
              <w:rPr>
                <w:rFonts w:hint="cs"/>
                <w:rtl/>
              </w:rPr>
              <w:t>و</w:t>
            </w:r>
            <w:r w:rsidR="006723AE" w:rsidRPr="00F8121E">
              <w:rPr>
                <w:rFonts w:hint="cs"/>
                <w:rtl/>
              </w:rPr>
              <w:t>خاب بالموت في تعميرك الأمل</w:t>
            </w:r>
            <w:r w:rsidR="006723AE" w:rsidRPr="00F8121E">
              <w:rPr>
                <w:rFonts w:hint="cs"/>
                <w:rtl/>
              </w:rPr>
              <w:br/>
            </w:r>
          </w:p>
        </w:tc>
      </w:tr>
    </w:tbl>
    <w:p w:rsidR="006723AE" w:rsidRDefault="004B2846" w:rsidP="007961DD">
      <w:pPr>
        <w:bidi/>
        <w:ind w:firstLine="284"/>
        <w:jc w:val="both"/>
        <w:rPr>
          <w:rFonts w:cs="B Lotus"/>
          <w:sz w:val="28"/>
          <w:szCs w:val="28"/>
          <w:rtl/>
          <w:lang w:bidi="fa-IR"/>
        </w:rPr>
      </w:pPr>
      <w:r>
        <w:rPr>
          <w:rFonts w:cs="Traditional Arabic" w:hint="cs"/>
          <w:sz w:val="28"/>
          <w:szCs w:val="28"/>
          <w:rtl/>
          <w:lang w:bidi="fa-IR"/>
        </w:rPr>
        <w:t>«</w:t>
      </w:r>
      <w:r w:rsidR="006723AE">
        <w:rPr>
          <w:rFonts w:cs="B Lotus" w:hint="cs"/>
          <w:sz w:val="28"/>
          <w:szCs w:val="28"/>
          <w:rtl/>
          <w:lang w:bidi="fa-IR"/>
        </w:rPr>
        <w:t xml:space="preserve">عزا و مصيبت سخت شد و حادثة بزرگ فراگير گشت و </w:t>
      </w:r>
      <w:r>
        <w:rPr>
          <w:rFonts w:cs="B Lotus" w:hint="cs"/>
          <w:sz w:val="28"/>
          <w:szCs w:val="28"/>
          <w:rtl/>
          <w:lang w:bidi="fa-IR"/>
        </w:rPr>
        <w:t>آرزوي تو در دنيا با مرگ عقيم شد</w:t>
      </w:r>
      <w:r>
        <w:rPr>
          <w:rFonts w:cs="Traditional Arabic" w:hint="cs"/>
          <w:sz w:val="28"/>
          <w:szCs w:val="28"/>
          <w:rtl/>
          <w:lang w:bidi="fa-IR"/>
        </w:rPr>
        <w:t>»</w:t>
      </w:r>
      <w:r w:rsidR="006723AE">
        <w:rPr>
          <w:rFonts w:cs="B Lotus" w:hint="cs"/>
          <w:sz w:val="28"/>
          <w:szCs w:val="28"/>
          <w:rtl/>
          <w:lang w:bidi="fa-IR"/>
        </w:rPr>
        <w:t>.</w:t>
      </w:r>
    </w:p>
    <w:tbl>
      <w:tblPr>
        <w:bidiVisual/>
        <w:tblW w:w="0" w:type="auto"/>
        <w:jc w:val="center"/>
        <w:tblInd w:w="-174" w:type="dxa"/>
        <w:tblLook w:val="01E0" w:firstRow="1" w:lastRow="1" w:firstColumn="1" w:lastColumn="1" w:noHBand="0" w:noVBand="0"/>
      </w:tblPr>
      <w:tblGrid>
        <w:gridCol w:w="3546"/>
        <w:gridCol w:w="238"/>
        <w:gridCol w:w="3305"/>
      </w:tblGrid>
      <w:tr w:rsidR="009707F9" w:rsidRPr="00640916">
        <w:trPr>
          <w:jc w:val="center"/>
        </w:trPr>
        <w:tc>
          <w:tcPr>
            <w:tcW w:w="3546" w:type="dxa"/>
          </w:tcPr>
          <w:p w:rsidR="009707F9" w:rsidRPr="004B2846" w:rsidRDefault="004B2846" w:rsidP="001E6BA1">
            <w:pPr>
              <w:pStyle w:val="a"/>
              <w:ind w:firstLine="0"/>
              <w:jc w:val="lowKashida"/>
              <w:rPr>
                <w:sz w:val="2"/>
                <w:szCs w:val="2"/>
                <w:rtl/>
              </w:rPr>
            </w:pPr>
            <w:r w:rsidRPr="00F8121E">
              <w:rPr>
                <w:rFonts w:hint="cs"/>
                <w:rtl/>
              </w:rPr>
              <w:t>و</w:t>
            </w:r>
            <w:r w:rsidR="009707F9" w:rsidRPr="00F8121E">
              <w:rPr>
                <w:rFonts w:hint="cs"/>
                <w:rtl/>
              </w:rPr>
              <w:t>استوحشت بعد ما كنت الأنيس لها</w:t>
            </w:r>
            <w:r w:rsidR="009707F9" w:rsidRPr="00F8121E">
              <w:rPr>
                <w:rFonts w:hint="cs"/>
                <w:rtl/>
              </w:rPr>
              <w:br/>
            </w:r>
          </w:p>
        </w:tc>
        <w:tc>
          <w:tcPr>
            <w:tcW w:w="238" w:type="dxa"/>
          </w:tcPr>
          <w:p w:rsidR="009707F9" w:rsidRPr="00640916" w:rsidRDefault="009707F9" w:rsidP="001E6BA1">
            <w:pPr>
              <w:pStyle w:val="a"/>
              <w:ind w:firstLine="0"/>
              <w:jc w:val="lowKashida"/>
              <w:rPr>
                <w:rFonts w:cs="2  Badr"/>
                <w:sz w:val="32"/>
                <w:szCs w:val="32"/>
                <w:rtl/>
              </w:rPr>
            </w:pPr>
          </w:p>
        </w:tc>
        <w:tc>
          <w:tcPr>
            <w:tcW w:w="3305" w:type="dxa"/>
          </w:tcPr>
          <w:p w:rsidR="009707F9" w:rsidRPr="00640916" w:rsidRDefault="004B2846" w:rsidP="001E6BA1">
            <w:pPr>
              <w:pStyle w:val="a"/>
              <w:ind w:firstLine="0"/>
              <w:jc w:val="lowKashida"/>
              <w:rPr>
                <w:rFonts w:cs="2  Badr"/>
                <w:sz w:val="2"/>
                <w:szCs w:val="2"/>
                <w:rtl/>
              </w:rPr>
            </w:pPr>
            <w:r w:rsidRPr="00F8121E">
              <w:rPr>
                <w:rFonts w:hint="cs"/>
                <w:rtl/>
              </w:rPr>
              <w:t>وساءها فقدك الأسحار و</w:t>
            </w:r>
            <w:r w:rsidR="009707F9" w:rsidRPr="00F8121E">
              <w:rPr>
                <w:rFonts w:hint="cs"/>
                <w:rtl/>
              </w:rPr>
              <w:t>الأصل</w:t>
            </w:r>
            <w:r w:rsidR="009707F9" w:rsidRPr="00640916">
              <w:rPr>
                <w:rFonts w:cs="2  Badr" w:hint="cs"/>
                <w:sz w:val="32"/>
                <w:szCs w:val="32"/>
                <w:rtl/>
              </w:rPr>
              <w:br/>
            </w:r>
          </w:p>
        </w:tc>
      </w:tr>
    </w:tbl>
    <w:p w:rsidR="009707F9" w:rsidRDefault="004B2846" w:rsidP="007961DD">
      <w:pPr>
        <w:bidi/>
        <w:ind w:firstLine="284"/>
        <w:jc w:val="both"/>
        <w:rPr>
          <w:rFonts w:cs="B Lotus"/>
          <w:sz w:val="28"/>
          <w:szCs w:val="28"/>
          <w:rtl/>
          <w:lang w:bidi="fa-IR"/>
        </w:rPr>
      </w:pPr>
      <w:r>
        <w:rPr>
          <w:rFonts w:cs="Traditional Arabic" w:hint="cs"/>
          <w:sz w:val="28"/>
          <w:szCs w:val="28"/>
          <w:rtl/>
          <w:lang w:bidi="fa-IR"/>
        </w:rPr>
        <w:t>«</w:t>
      </w:r>
      <w:r w:rsidR="009707F9">
        <w:rPr>
          <w:rFonts w:cs="B Lotus" w:hint="cs"/>
          <w:sz w:val="28"/>
          <w:szCs w:val="28"/>
          <w:rtl/>
          <w:lang w:bidi="fa-IR"/>
        </w:rPr>
        <w:t xml:space="preserve">عزا و مصيبت سخت شد و حادثة بزرگ فراگير گشت و </w:t>
      </w:r>
      <w:r>
        <w:rPr>
          <w:rFonts w:cs="B Lotus" w:hint="cs"/>
          <w:sz w:val="28"/>
          <w:szCs w:val="28"/>
          <w:rtl/>
          <w:lang w:bidi="fa-IR"/>
        </w:rPr>
        <w:t>آرزوي تو در دنيا با مرگ عقيم شد</w:t>
      </w:r>
      <w:r>
        <w:rPr>
          <w:rFonts w:cs="Traditional Arabic" w:hint="cs"/>
          <w:sz w:val="28"/>
          <w:szCs w:val="28"/>
          <w:rtl/>
          <w:lang w:bidi="fa-IR"/>
        </w:rPr>
        <w:t>»</w:t>
      </w:r>
      <w:r w:rsidR="009707F9">
        <w:rPr>
          <w:rFonts w:cs="B Lotus" w:hint="cs"/>
          <w:sz w:val="28"/>
          <w:szCs w:val="28"/>
          <w:rtl/>
          <w:lang w:bidi="fa-IR"/>
        </w:rPr>
        <w:t>.</w:t>
      </w:r>
    </w:p>
    <w:tbl>
      <w:tblPr>
        <w:bidiVisual/>
        <w:tblW w:w="0" w:type="auto"/>
        <w:jc w:val="center"/>
        <w:tblLook w:val="01E0" w:firstRow="1" w:lastRow="1" w:firstColumn="1" w:lastColumn="1" w:noHBand="0" w:noVBand="0"/>
      </w:tblPr>
      <w:tblGrid>
        <w:gridCol w:w="3141"/>
        <w:gridCol w:w="416"/>
        <w:gridCol w:w="3358"/>
      </w:tblGrid>
      <w:tr w:rsidR="00376ED0" w:rsidRPr="00640916">
        <w:trPr>
          <w:jc w:val="center"/>
        </w:trPr>
        <w:tc>
          <w:tcPr>
            <w:tcW w:w="3141" w:type="dxa"/>
          </w:tcPr>
          <w:p w:rsidR="00376ED0" w:rsidRPr="004B2846" w:rsidRDefault="00376ED0" w:rsidP="001E6BA1">
            <w:pPr>
              <w:pStyle w:val="a"/>
              <w:ind w:firstLine="0"/>
              <w:jc w:val="lowKashida"/>
              <w:rPr>
                <w:sz w:val="2"/>
                <w:szCs w:val="2"/>
                <w:rtl/>
              </w:rPr>
            </w:pPr>
            <w:r w:rsidRPr="00F8121E">
              <w:rPr>
                <w:rFonts w:hint="cs"/>
                <w:rtl/>
              </w:rPr>
              <w:t>قد كنت للدين نوراً يستضاء به</w:t>
            </w:r>
            <w:r w:rsidRPr="00F8121E">
              <w:rPr>
                <w:rFonts w:hint="cs"/>
                <w:rtl/>
              </w:rPr>
              <w:br/>
            </w:r>
          </w:p>
        </w:tc>
        <w:tc>
          <w:tcPr>
            <w:tcW w:w="416" w:type="dxa"/>
          </w:tcPr>
          <w:p w:rsidR="00376ED0" w:rsidRPr="00640916" w:rsidRDefault="00376ED0" w:rsidP="001E6BA1">
            <w:pPr>
              <w:pStyle w:val="a"/>
              <w:ind w:firstLine="0"/>
              <w:jc w:val="lowKashida"/>
              <w:rPr>
                <w:rFonts w:cs="2  Badr"/>
                <w:sz w:val="32"/>
                <w:szCs w:val="32"/>
                <w:rtl/>
              </w:rPr>
            </w:pPr>
          </w:p>
        </w:tc>
        <w:tc>
          <w:tcPr>
            <w:tcW w:w="3358" w:type="dxa"/>
          </w:tcPr>
          <w:p w:rsidR="00376ED0" w:rsidRPr="00640916" w:rsidRDefault="004B2846" w:rsidP="001E6BA1">
            <w:pPr>
              <w:pStyle w:val="a"/>
              <w:ind w:firstLine="0"/>
              <w:jc w:val="lowKashida"/>
              <w:rPr>
                <w:rFonts w:cs="2  Badr"/>
                <w:sz w:val="2"/>
                <w:szCs w:val="2"/>
                <w:rtl/>
              </w:rPr>
            </w:pPr>
            <w:r w:rsidRPr="00F8121E">
              <w:rPr>
                <w:rFonts w:hint="cs"/>
                <w:rtl/>
              </w:rPr>
              <w:t>مسدداً منك فيه القول و</w:t>
            </w:r>
            <w:r w:rsidR="00376ED0" w:rsidRPr="00F8121E">
              <w:rPr>
                <w:rFonts w:hint="cs"/>
                <w:rtl/>
              </w:rPr>
              <w:t>العمل</w:t>
            </w:r>
            <w:r w:rsidR="00376ED0" w:rsidRPr="00640916">
              <w:rPr>
                <w:rFonts w:cs="2  Badr" w:hint="cs"/>
                <w:sz w:val="32"/>
                <w:szCs w:val="32"/>
                <w:rtl/>
              </w:rPr>
              <w:br/>
            </w:r>
          </w:p>
        </w:tc>
      </w:tr>
    </w:tbl>
    <w:p w:rsidR="00376ED0" w:rsidRDefault="004B2846" w:rsidP="007961DD">
      <w:pPr>
        <w:bidi/>
        <w:ind w:firstLine="284"/>
        <w:jc w:val="both"/>
        <w:rPr>
          <w:rFonts w:cs="B Lotus"/>
          <w:sz w:val="28"/>
          <w:szCs w:val="28"/>
          <w:rtl/>
          <w:lang w:bidi="fa-IR"/>
        </w:rPr>
      </w:pPr>
      <w:r>
        <w:rPr>
          <w:rFonts w:cs="Traditional Arabic" w:hint="cs"/>
          <w:sz w:val="28"/>
          <w:szCs w:val="28"/>
          <w:rtl/>
          <w:lang w:bidi="fa-IR"/>
        </w:rPr>
        <w:t>«</w:t>
      </w:r>
      <w:r w:rsidR="00376ED0">
        <w:rPr>
          <w:rFonts w:cs="B Lotus" w:hint="cs"/>
          <w:sz w:val="28"/>
          <w:szCs w:val="28"/>
          <w:rtl/>
          <w:lang w:bidi="fa-IR"/>
        </w:rPr>
        <w:t xml:space="preserve">تو براي دين همچون نوري بودي كه از آن طلب روشنايي مي‌شد و قول و عمل </w:t>
      </w:r>
      <w:r>
        <w:rPr>
          <w:rFonts w:cs="B Lotus" w:hint="cs"/>
          <w:sz w:val="28"/>
          <w:szCs w:val="28"/>
          <w:rtl/>
          <w:lang w:bidi="fa-IR"/>
        </w:rPr>
        <w:t>با خون و گوشت تو آميخته شده بود</w:t>
      </w:r>
      <w:r>
        <w:rPr>
          <w:rFonts w:cs="Traditional Arabic" w:hint="cs"/>
          <w:sz w:val="28"/>
          <w:szCs w:val="28"/>
          <w:rtl/>
          <w:lang w:bidi="fa-IR"/>
        </w:rPr>
        <w:t>»</w:t>
      </w:r>
      <w:r w:rsidR="00376ED0">
        <w:rPr>
          <w:rFonts w:cs="B Lotus" w:hint="cs"/>
          <w:sz w:val="28"/>
          <w:szCs w:val="28"/>
          <w:rtl/>
          <w:lang w:bidi="fa-IR"/>
        </w:rPr>
        <w:t>.</w:t>
      </w:r>
    </w:p>
    <w:tbl>
      <w:tblPr>
        <w:bidiVisual/>
        <w:tblW w:w="0" w:type="auto"/>
        <w:jc w:val="center"/>
        <w:tblLook w:val="01E0" w:firstRow="1" w:lastRow="1" w:firstColumn="1" w:lastColumn="1" w:noHBand="0" w:noVBand="0"/>
      </w:tblPr>
      <w:tblGrid>
        <w:gridCol w:w="3141"/>
        <w:gridCol w:w="416"/>
        <w:gridCol w:w="3358"/>
      </w:tblGrid>
      <w:tr w:rsidR="00376ED0" w:rsidRPr="00640916">
        <w:trPr>
          <w:jc w:val="center"/>
        </w:trPr>
        <w:tc>
          <w:tcPr>
            <w:tcW w:w="3141" w:type="dxa"/>
          </w:tcPr>
          <w:p w:rsidR="00376ED0" w:rsidRPr="004B2846" w:rsidRDefault="004B2846" w:rsidP="001E6BA1">
            <w:pPr>
              <w:pStyle w:val="a"/>
              <w:ind w:firstLine="0"/>
              <w:jc w:val="lowKashida"/>
              <w:rPr>
                <w:sz w:val="2"/>
                <w:szCs w:val="2"/>
                <w:rtl/>
              </w:rPr>
            </w:pPr>
            <w:r w:rsidRPr="00F8121E">
              <w:rPr>
                <w:rFonts w:hint="cs"/>
                <w:rtl/>
              </w:rPr>
              <w:t>و</w:t>
            </w:r>
            <w:r w:rsidR="00376ED0" w:rsidRPr="00F8121E">
              <w:rPr>
                <w:rFonts w:hint="cs"/>
                <w:rtl/>
              </w:rPr>
              <w:t>كنت تتلو كتاب الله معتبراً</w:t>
            </w:r>
            <w:r w:rsidR="00376ED0" w:rsidRPr="00F8121E">
              <w:rPr>
                <w:rFonts w:hint="cs"/>
                <w:rtl/>
              </w:rPr>
              <w:br/>
            </w:r>
          </w:p>
        </w:tc>
        <w:tc>
          <w:tcPr>
            <w:tcW w:w="416" w:type="dxa"/>
          </w:tcPr>
          <w:p w:rsidR="00376ED0" w:rsidRPr="00640916" w:rsidRDefault="00376ED0" w:rsidP="001E6BA1">
            <w:pPr>
              <w:pStyle w:val="a"/>
              <w:ind w:firstLine="0"/>
              <w:jc w:val="lowKashida"/>
              <w:rPr>
                <w:rFonts w:cs="2  Badr"/>
                <w:sz w:val="32"/>
                <w:szCs w:val="32"/>
                <w:rtl/>
              </w:rPr>
            </w:pPr>
          </w:p>
        </w:tc>
        <w:tc>
          <w:tcPr>
            <w:tcW w:w="3358" w:type="dxa"/>
          </w:tcPr>
          <w:p w:rsidR="00376ED0" w:rsidRPr="001E6BA1" w:rsidRDefault="00376ED0" w:rsidP="001E6BA1">
            <w:pPr>
              <w:pStyle w:val="a"/>
              <w:ind w:firstLine="0"/>
              <w:jc w:val="lowKashida"/>
              <w:rPr>
                <w:sz w:val="2"/>
                <w:szCs w:val="2"/>
                <w:rtl/>
              </w:rPr>
            </w:pPr>
            <w:r w:rsidRPr="001E6BA1">
              <w:rPr>
                <w:rFonts w:hint="cs"/>
                <w:rtl/>
              </w:rPr>
              <w:t>لا</w:t>
            </w:r>
            <w:r w:rsidR="004B2846" w:rsidRPr="001E6BA1">
              <w:rPr>
                <w:rFonts w:hint="cs"/>
                <w:rtl/>
              </w:rPr>
              <w:t xml:space="preserve"> يعتريك على</w:t>
            </w:r>
            <w:r w:rsidRPr="001E6BA1">
              <w:rPr>
                <w:rFonts w:hint="cs"/>
                <w:rtl/>
              </w:rPr>
              <w:t xml:space="preserve"> تكراره ملل</w:t>
            </w:r>
            <w:r w:rsidRPr="004B2846">
              <w:rPr>
                <w:rFonts w:hint="cs"/>
                <w:sz w:val="32"/>
                <w:szCs w:val="32"/>
                <w:rtl/>
              </w:rPr>
              <w:br/>
            </w:r>
          </w:p>
        </w:tc>
      </w:tr>
    </w:tbl>
    <w:p w:rsidR="00376ED0" w:rsidRDefault="004B2846" w:rsidP="007961DD">
      <w:pPr>
        <w:bidi/>
        <w:ind w:firstLine="284"/>
        <w:jc w:val="both"/>
        <w:rPr>
          <w:rFonts w:cs="B Lotus"/>
          <w:sz w:val="28"/>
          <w:szCs w:val="28"/>
          <w:rtl/>
          <w:lang w:bidi="fa-IR"/>
        </w:rPr>
      </w:pPr>
      <w:r>
        <w:rPr>
          <w:rFonts w:cs="Traditional Arabic" w:hint="cs"/>
          <w:sz w:val="28"/>
          <w:szCs w:val="28"/>
          <w:rtl/>
          <w:lang w:bidi="fa-IR"/>
        </w:rPr>
        <w:t>«</w:t>
      </w:r>
      <w:r w:rsidR="00376ED0">
        <w:rPr>
          <w:rFonts w:cs="B Lotus" w:hint="cs"/>
          <w:sz w:val="28"/>
          <w:szCs w:val="28"/>
          <w:rtl/>
          <w:lang w:bidi="fa-IR"/>
        </w:rPr>
        <w:t>تو كتاب خدا را به منظور پندگرفتن مي‌خواندي و تكرار خواندن آن</w:t>
      </w:r>
      <w:r>
        <w:rPr>
          <w:rFonts w:cs="B Lotus" w:hint="cs"/>
          <w:sz w:val="28"/>
          <w:szCs w:val="28"/>
          <w:rtl/>
          <w:lang w:bidi="fa-IR"/>
        </w:rPr>
        <w:t xml:space="preserve"> موجب خستگي و ملال تو نمي‌گرديد</w:t>
      </w:r>
      <w:r>
        <w:rPr>
          <w:rFonts w:cs="Traditional Arabic" w:hint="cs"/>
          <w:sz w:val="28"/>
          <w:szCs w:val="28"/>
          <w:rtl/>
          <w:lang w:bidi="fa-IR"/>
        </w:rPr>
        <w:t>»</w:t>
      </w:r>
      <w:r w:rsidR="00376ED0">
        <w:rPr>
          <w:rFonts w:cs="B Lotus" w:hint="cs"/>
          <w:sz w:val="28"/>
          <w:szCs w:val="28"/>
          <w:rtl/>
          <w:lang w:bidi="fa-IR"/>
        </w:rPr>
        <w:t>.</w:t>
      </w:r>
    </w:p>
    <w:tbl>
      <w:tblPr>
        <w:bidiVisual/>
        <w:tblW w:w="0" w:type="auto"/>
        <w:jc w:val="center"/>
        <w:tblLook w:val="01E0" w:firstRow="1" w:lastRow="1" w:firstColumn="1" w:lastColumn="1" w:noHBand="0" w:noVBand="0"/>
      </w:tblPr>
      <w:tblGrid>
        <w:gridCol w:w="3141"/>
        <w:gridCol w:w="416"/>
        <w:gridCol w:w="3358"/>
      </w:tblGrid>
      <w:tr w:rsidR="00187B10" w:rsidRPr="00640916">
        <w:trPr>
          <w:jc w:val="center"/>
        </w:trPr>
        <w:tc>
          <w:tcPr>
            <w:tcW w:w="3141" w:type="dxa"/>
          </w:tcPr>
          <w:p w:rsidR="00187B10" w:rsidRPr="001E6BA1" w:rsidRDefault="003879BF" w:rsidP="001E6BA1">
            <w:pPr>
              <w:pStyle w:val="a"/>
              <w:ind w:firstLine="0"/>
              <w:jc w:val="lowKashida"/>
              <w:rPr>
                <w:sz w:val="2"/>
                <w:szCs w:val="2"/>
                <w:rtl/>
              </w:rPr>
            </w:pPr>
            <w:r w:rsidRPr="001E6BA1">
              <w:rPr>
                <w:rFonts w:hint="cs"/>
                <w:rtl/>
              </w:rPr>
              <w:t>و</w:t>
            </w:r>
            <w:r w:rsidR="00187B10" w:rsidRPr="001E6BA1">
              <w:rPr>
                <w:rFonts w:hint="cs"/>
                <w:rtl/>
              </w:rPr>
              <w:t>كنت في سنة المختار مجتهداً</w:t>
            </w:r>
            <w:r w:rsidR="00187B10" w:rsidRPr="001E6BA1">
              <w:rPr>
                <w:rFonts w:hint="cs"/>
                <w:rtl/>
              </w:rPr>
              <w:br/>
            </w:r>
          </w:p>
        </w:tc>
        <w:tc>
          <w:tcPr>
            <w:tcW w:w="416" w:type="dxa"/>
          </w:tcPr>
          <w:p w:rsidR="00187B10" w:rsidRPr="001E6BA1" w:rsidRDefault="00187B10" w:rsidP="001E6BA1">
            <w:pPr>
              <w:pStyle w:val="a"/>
              <w:ind w:firstLine="0"/>
              <w:jc w:val="lowKashida"/>
              <w:rPr>
                <w:rtl/>
              </w:rPr>
            </w:pPr>
          </w:p>
        </w:tc>
        <w:tc>
          <w:tcPr>
            <w:tcW w:w="3358" w:type="dxa"/>
          </w:tcPr>
          <w:p w:rsidR="00187B10" w:rsidRPr="001E6BA1" w:rsidRDefault="003879BF" w:rsidP="001E6BA1">
            <w:pPr>
              <w:pStyle w:val="a"/>
              <w:ind w:firstLine="0"/>
              <w:jc w:val="lowKashida"/>
              <w:rPr>
                <w:sz w:val="2"/>
                <w:szCs w:val="2"/>
                <w:rtl/>
              </w:rPr>
            </w:pPr>
            <w:r w:rsidRPr="001E6BA1">
              <w:rPr>
                <w:rFonts w:hint="cs"/>
                <w:rtl/>
              </w:rPr>
              <w:t>وأنت باليمن و</w:t>
            </w:r>
            <w:r w:rsidR="00187B10" w:rsidRPr="001E6BA1">
              <w:rPr>
                <w:rFonts w:hint="cs"/>
                <w:rtl/>
              </w:rPr>
              <w:t>التوفيق مشتمل</w:t>
            </w:r>
            <w:r w:rsidR="00187B10" w:rsidRPr="001E6BA1">
              <w:rPr>
                <w:rFonts w:hint="cs"/>
                <w:rtl/>
              </w:rPr>
              <w:br/>
            </w:r>
          </w:p>
        </w:tc>
      </w:tr>
    </w:tbl>
    <w:p w:rsidR="00187B10" w:rsidRDefault="003879BF" w:rsidP="007961DD">
      <w:pPr>
        <w:bidi/>
        <w:ind w:firstLine="284"/>
        <w:jc w:val="both"/>
        <w:rPr>
          <w:rFonts w:cs="B Lotus"/>
          <w:sz w:val="28"/>
          <w:szCs w:val="28"/>
          <w:rtl/>
          <w:lang w:bidi="fa-IR"/>
        </w:rPr>
      </w:pPr>
      <w:r>
        <w:rPr>
          <w:rFonts w:cs="Traditional Arabic" w:hint="cs"/>
          <w:sz w:val="28"/>
          <w:szCs w:val="28"/>
          <w:rtl/>
          <w:lang w:bidi="fa-IR"/>
        </w:rPr>
        <w:t>«</w:t>
      </w:r>
      <w:r w:rsidR="008E62EB">
        <w:rPr>
          <w:rFonts w:cs="B Lotus" w:hint="cs"/>
          <w:sz w:val="28"/>
          <w:szCs w:val="28"/>
          <w:rtl/>
          <w:lang w:bidi="fa-IR"/>
        </w:rPr>
        <w:t>تو در احياي سنت پيامبر مجاهد نستوه بودي و توفيق و بركت خدا با تو يار بود</w:t>
      </w:r>
      <w:r>
        <w:rPr>
          <w:rFonts w:cs="Traditional Arabic" w:hint="cs"/>
          <w:sz w:val="28"/>
          <w:szCs w:val="28"/>
          <w:rtl/>
          <w:lang w:bidi="fa-IR"/>
        </w:rPr>
        <w:t>»</w:t>
      </w:r>
      <w:r w:rsidR="00187B10">
        <w:rPr>
          <w:rFonts w:cs="B Lotus" w:hint="cs"/>
          <w:sz w:val="28"/>
          <w:szCs w:val="28"/>
          <w:rtl/>
          <w:lang w:bidi="fa-IR"/>
        </w:rPr>
        <w:t>.</w:t>
      </w:r>
    </w:p>
    <w:tbl>
      <w:tblPr>
        <w:bidiVisual/>
        <w:tblW w:w="0" w:type="auto"/>
        <w:jc w:val="center"/>
        <w:tblLook w:val="01E0" w:firstRow="1" w:lastRow="1" w:firstColumn="1" w:lastColumn="1" w:noHBand="0" w:noVBand="0"/>
      </w:tblPr>
      <w:tblGrid>
        <w:gridCol w:w="3141"/>
        <w:gridCol w:w="416"/>
        <w:gridCol w:w="3358"/>
      </w:tblGrid>
      <w:tr w:rsidR="008B3B18" w:rsidRPr="00640916">
        <w:trPr>
          <w:jc w:val="center"/>
        </w:trPr>
        <w:tc>
          <w:tcPr>
            <w:tcW w:w="3141" w:type="dxa"/>
          </w:tcPr>
          <w:p w:rsidR="008B3B18" w:rsidRPr="001E6BA1" w:rsidRDefault="003879BF" w:rsidP="001E6BA1">
            <w:pPr>
              <w:pStyle w:val="a"/>
              <w:ind w:firstLine="0"/>
              <w:jc w:val="lowKashida"/>
              <w:rPr>
                <w:sz w:val="2"/>
                <w:szCs w:val="2"/>
                <w:rtl/>
              </w:rPr>
            </w:pPr>
            <w:r w:rsidRPr="001E6BA1">
              <w:rPr>
                <w:rFonts w:hint="cs"/>
                <w:rtl/>
              </w:rPr>
              <w:t>و</w:t>
            </w:r>
            <w:r w:rsidR="00EA557B" w:rsidRPr="001E6BA1">
              <w:rPr>
                <w:rFonts w:hint="cs"/>
                <w:rtl/>
              </w:rPr>
              <w:t>كنت زيناً لأهل العلم مفتخراً</w:t>
            </w:r>
            <w:r w:rsidR="008B3B18" w:rsidRPr="001E6BA1">
              <w:rPr>
                <w:rFonts w:hint="cs"/>
                <w:rtl/>
              </w:rPr>
              <w:br/>
            </w:r>
          </w:p>
        </w:tc>
        <w:tc>
          <w:tcPr>
            <w:tcW w:w="416" w:type="dxa"/>
          </w:tcPr>
          <w:p w:rsidR="008B3B18" w:rsidRPr="001E6BA1" w:rsidRDefault="008B3B18" w:rsidP="001E6BA1">
            <w:pPr>
              <w:pStyle w:val="a"/>
              <w:ind w:firstLine="0"/>
              <w:jc w:val="lowKashida"/>
              <w:rPr>
                <w:rtl/>
              </w:rPr>
            </w:pPr>
          </w:p>
        </w:tc>
        <w:tc>
          <w:tcPr>
            <w:tcW w:w="3358" w:type="dxa"/>
          </w:tcPr>
          <w:p w:rsidR="008B3B18" w:rsidRPr="001E6BA1" w:rsidRDefault="003879BF" w:rsidP="001E6BA1">
            <w:pPr>
              <w:pStyle w:val="a"/>
              <w:ind w:firstLine="0"/>
              <w:jc w:val="lowKashida"/>
              <w:rPr>
                <w:sz w:val="2"/>
                <w:szCs w:val="2"/>
                <w:rtl/>
              </w:rPr>
            </w:pPr>
            <w:r w:rsidRPr="001E6BA1">
              <w:rPr>
                <w:rFonts w:hint="cs"/>
                <w:rtl/>
              </w:rPr>
              <w:t>على</w:t>
            </w:r>
            <w:r w:rsidR="00EA557B" w:rsidRPr="001E6BA1">
              <w:rPr>
                <w:rFonts w:hint="cs"/>
                <w:rtl/>
              </w:rPr>
              <w:t xml:space="preserve"> جديد كساهم توبك السمل</w:t>
            </w:r>
            <w:r w:rsidR="008B3B18" w:rsidRPr="001E6BA1">
              <w:rPr>
                <w:rFonts w:hint="cs"/>
                <w:rtl/>
              </w:rPr>
              <w:br/>
            </w:r>
          </w:p>
        </w:tc>
      </w:tr>
    </w:tbl>
    <w:p w:rsidR="00A76BD8" w:rsidRDefault="003879BF" w:rsidP="007961DD">
      <w:pPr>
        <w:bidi/>
        <w:ind w:firstLine="284"/>
        <w:jc w:val="both"/>
        <w:rPr>
          <w:rFonts w:cs="B Lotus"/>
          <w:sz w:val="28"/>
          <w:szCs w:val="28"/>
          <w:rtl/>
          <w:lang w:bidi="fa-IR"/>
        </w:rPr>
      </w:pPr>
      <w:r>
        <w:rPr>
          <w:rFonts w:cs="Traditional Arabic" w:hint="cs"/>
          <w:sz w:val="28"/>
          <w:szCs w:val="28"/>
          <w:rtl/>
          <w:lang w:bidi="fa-IR"/>
        </w:rPr>
        <w:t>«</w:t>
      </w:r>
      <w:r w:rsidR="00EA557B">
        <w:rPr>
          <w:rFonts w:cs="B Lotus" w:hint="cs"/>
          <w:sz w:val="28"/>
          <w:szCs w:val="28"/>
          <w:rtl/>
          <w:lang w:bidi="fa-IR"/>
        </w:rPr>
        <w:t>و تو ماية افتخار علماء و اهل علم بودي و لباس ژوليدة ظاهر تو عباي تازه بر</w:t>
      </w:r>
      <w:r w:rsidR="004C4157">
        <w:rPr>
          <w:rFonts w:cs="B Lotus" w:hint="cs"/>
          <w:sz w:val="28"/>
          <w:szCs w:val="28"/>
          <w:rtl/>
          <w:lang w:bidi="fa-IR"/>
        </w:rPr>
        <w:t xml:space="preserve"> آن‌ها </w:t>
      </w:r>
      <w:r w:rsidR="00EA557B">
        <w:rPr>
          <w:rFonts w:cs="B Lotus" w:hint="cs"/>
          <w:sz w:val="28"/>
          <w:szCs w:val="28"/>
          <w:rtl/>
          <w:lang w:bidi="fa-IR"/>
        </w:rPr>
        <w:t>پوشاند</w:t>
      </w:r>
      <w:r>
        <w:rPr>
          <w:rFonts w:cs="Traditional Arabic" w:hint="cs"/>
          <w:sz w:val="28"/>
          <w:szCs w:val="28"/>
          <w:rtl/>
          <w:lang w:bidi="fa-IR"/>
        </w:rPr>
        <w:t>»</w:t>
      </w:r>
    </w:p>
    <w:tbl>
      <w:tblPr>
        <w:bidiVisual/>
        <w:tblW w:w="0" w:type="auto"/>
        <w:jc w:val="center"/>
        <w:tblLook w:val="01E0" w:firstRow="1" w:lastRow="1" w:firstColumn="1" w:lastColumn="1" w:noHBand="0" w:noVBand="0"/>
      </w:tblPr>
      <w:tblGrid>
        <w:gridCol w:w="3141"/>
        <w:gridCol w:w="416"/>
        <w:gridCol w:w="3358"/>
      </w:tblGrid>
      <w:tr w:rsidR="00A76BD8" w:rsidRPr="00640916">
        <w:trPr>
          <w:jc w:val="center"/>
        </w:trPr>
        <w:tc>
          <w:tcPr>
            <w:tcW w:w="3141" w:type="dxa"/>
          </w:tcPr>
          <w:p w:rsidR="00A76BD8" w:rsidRPr="003879BF" w:rsidRDefault="003879BF" w:rsidP="001E6BA1">
            <w:pPr>
              <w:pStyle w:val="a"/>
              <w:ind w:firstLine="0"/>
              <w:jc w:val="lowKashida"/>
              <w:rPr>
                <w:sz w:val="2"/>
                <w:szCs w:val="2"/>
                <w:rtl/>
              </w:rPr>
            </w:pPr>
            <w:r w:rsidRPr="00F8121E">
              <w:rPr>
                <w:rFonts w:hint="cs"/>
                <w:rtl/>
              </w:rPr>
              <w:t>و</w:t>
            </w:r>
            <w:r w:rsidR="00A76BD8" w:rsidRPr="00F8121E">
              <w:rPr>
                <w:rFonts w:hint="cs"/>
                <w:rtl/>
              </w:rPr>
              <w:t>كنت أسبغهم ظلاً إذا استغرت</w:t>
            </w:r>
            <w:r w:rsidR="00A76BD8" w:rsidRPr="00F8121E">
              <w:rPr>
                <w:rFonts w:hint="cs"/>
                <w:rtl/>
              </w:rPr>
              <w:br/>
            </w:r>
          </w:p>
        </w:tc>
        <w:tc>
          <w:tcPr>
            <w:tcW w:w="416" w:type="dxa"/>
          </w:tcPr>
          <w:p w:rsidR="00A76BD8" w:rsidRPr="00640916" w:rsidRDefault="00A76BD8" w:rsidP="001E6BA1">
            <w:pPr>
              <w:pStyle w:val="a"/>
              <w:ind w:firstLine="0"/>
              <w:jc w:val="lowKashida"/>
              <w:rPr>
                <w:rFonts w:cs="2  Badr"/>
                <w:sz w:val="32"/>
                <w:szCs w:val="32"/>
                <w:rtl/>
              </w:rPr>
            </w:pPr>
          </w:p>
        </w:tc>
        <w:tc>
          <w:tcPr>
            <w:tcW w:w="3358" w:type="dxa"/>
          </w:tcPr>
          <w:p w:rsidR="00A76BD8" w:rsidRPr="00640916" w:rsidRDefault="003879BF" w:rsidP="001E6BA1">
            <w:pPr>
              <w:pStyle w:val="a"/>
              <w:ind w:firstLine="0"/>
              <w:jc w:val="lowKashida"/>
              <w:rPr>
                <w:rFonts w:cs="2  Badr"/>
                <w:sz w:val="2"/>
                <w:szCs w:val="2"/>
                <w:rtl/>
              </w:rPr>
            </w:pPr>
            <w:r w:rsidRPr="00F8121E">
              <w:rPr>
                <w:rFonts w:hint="cs"/>
                <w:rtl/>
              </w:rPr>
              <w:t>هواجر الجهل و</w:t>
            </w:r>
            <w:r w:rsidR="00A76BD8" w:rsidRPr="00F8121E">
              <w:rPr>
                <w:rFonts w:hint="cs"/>
                <w:rtl/>
              </w:rPr>
              <w:t>الإظلال ينتقل</w:t>
            </w:r>
            <w:r w:rsidR="00A76BD8" w:rsidRPr="00640916">
              <w:rPr>
                <w:rFonts w:cs="2  Badr" w:hint="cs"/>
                <w:sz w:val="32"/>
                <w:szCs w:val="32"/>
                <w:rtl/>
              </w:rPr>
              <w:br/>
            </w:r>
          </w:p>
        </w:tc>
      </w:tr>
    </w:tbl>
    <w:p w:rsidR="00A76BD8" w:rsidRDefault="003879BF" w:rsidP="007961DD">
      <w:pPr>
        <w:bidi/>
        <w:ind w:firstLine="284"/>
        <w:jc w:val="both"/>
        <w:rPr>
          <w:rFonts w:cs="B Lotus"/>
          <w:sz w:val="28"/>
          <w:szCs w:val="28"/>
          <w:rtl/>
          <w:lang w:bidi="fa-IR"/>
        </w:rPr>
      </w:pPr>
      <w:r>
        <w:rPr>
          <w:rFonts w:cs="Traditional Arabic" w:hint="cs"/>
          <w:sz w:val="28"/>
          <w:szCs w:val="28"/>
          <w:rtl/>
          <w:lang w:bidi="fa-IR"/>
        </w:rPr>
        <w:t>«</w:t>
      </w:r>
      <w:r w:rsidR="00F83571">
        <w:rPr>
          <w:rFonts w:cs="B Lotus" w:hint="cs"/>
          <w:sz w:val="28"/>
          <w:szCs w:val="28"/>
          <w:rtl/>
          <w:lang w:bidi="fa-IR"/>
        </w:rPr>
        <w:t>و تو ساية علم خود را بر</w:t>
      </w:r>
      <w:r w:rsidR="004C4157">
        <w:rPr>
          <w:rFonts w:cs="B Lotus" w:hint="cs"/>
          <w:sz w:val="28"/>
          <w:szCs w:val="28"/>
          <w:rtl/>
          <w:lang w:bidi="fa-IR"/>
        </w:rPr>
        <w:t xml:space="preserve"> آن‌ها </w:t>
      </w:r>
      <w:r w:rsidR="00F83571">
        <w:rPr>
          <w:rFonts w:cs="B Lotus" w:hint="cs"/>
          <w:sz w:val="28"/>
          <w:szCs w:val="28"/>
          <w:rtl/>
          <w:lang w:bidi="fa-IR"/>
        </w:rPr>
        <w:t>افكندي آن هنگام كه آتش جهل و ناداني زبانه كشيده بود و سايه‌ها باقي نمانده بودند</w:t>
      </w:r>
      <w:r>
        <w:rPr>
          <w:rFonts w:cs="Traditional Arabic" w:hint="cs"/>
          <w:sz w:val="28"/>
          <w:szCs w:val="28"/>
          <w:rtl/>
          <w:lang w:bidi="fa-IR"/>
        </w:rPr>
        <w:t>»</w:t>
      </w:r>
      <w:r w:rsidR="00A76BD8">
        <w:rPr>
          <w:rFonts w:cs="B Lotus" w:hint="cs"/>
          <w:sz w:val="28"/>
          <w:szCs w:val="28"/>
          <w:rtl/>
          <w:lang w:bidi="fa-IR"/>
        </w:rPr>
        <w:t>.</w:t>
      </w:r>
    </w:p>
    <w:tbl>
      <w:tblPr>
        <w:bidiVisual/>
        <w:tblW w:w="0" w:type="auto"/>
        <w:jc w:val="center"/>
        <w:tblLook w:val="01E0" w:firstRow="1" w:lastRow="1" w:firstColumn="1" w:lastColumn="1" w:noHBand="0" w:noVBand="0"/>
      </w:tblPr>
      <w:tblGrid>
        <w:gridCol w:w="3141"/>
        <w:gridCol w:w="416"/>
        <w:gridCol w:w="3358"/>
      </w:tblGrid>
      <w:tr w:rsidR="001E1410" w:rsidRPr="00640916">
        <w:trPr>
          <w:jc w:val="center"/>
        </w:trPr>
        <w:tc>
          <w:tcPr>
            <w:tcW w:w="3141" w:type="dxa"/>
          </w:tcPr>
          <w:p w:rsidR="001E1410" w:rsidRPr="00640916" w:rsidRDefault="00620AE5" w:rsidP="001E6BA1">
            <w:pPr>
              <w:pStyle w:val="a"/>
              <w:ind w:firstLine="0"/>
              <w:jc w:val="lowKashida"/>
              <w:rPr>
                <w:rFonts w:cs="2  Badr"/>
                <w:sz w:val="2"/>
                <w:szCs w:val="2"/>
                <w:rtl/>
              </w:rPr>
            </w:pPr>
            <w:r w:rsidRPr="00F8121E">
              <w:rPr>
                <w:rFonts w:hint="cs"/>
                <w:rtl/>
              </w:rPr>
              <w:t>كساك ربك أوصافاً مجملة</w:t>
            </w:r>
            <w:r w:rsidR="001E1410" w:rsidRPr="00640916">
              <w:rPr>
                <w:rFonts w:cs="2  Badr" w:hint="cs"/>
                <w:sz w:val="32"/>
                <w:szCs w:val="32"/>
                <w:rtl/>
              </w:rPr>
              <w:br/>
            </w:r>
          </w:p>
        </w:tc>
        <w:tc>
          <w:tcPr>
            <w:tcW w:w="416" w:type="dxa"/>
          </w:tcPr>
          <w:p w:rsidR="001E1410" w:rsidRPr="00640916" w:rsidRDefault="001E1410" w:rsidP="001E6BA1">
            <w:pPr>
              <w:pStyle w:val="a"/>
              <w:ind w:firstLine="0"/>
              <w:jc w:val="lowKashida"/>
              <w:rPr>
                <w:rFonts w:cs="2  Badr"/>
                <w:sz w:val="32"/>
                <w:szCs w:val="32"/>
                <w:rtl/>
              </w:rPr>
            </w:pPr>
          </w:p>
        </w:tc>
        <w:tc>
          <w:tcPr>
            <w:tcW w:w="3358" w:type="dxa"/>
          </w:tcPr>
          <w:p w:rsidR="001E1410" w:rsidRPr="00640916" w:rsidRDefault="00620AE5" w:rsidP="001E6BA1">
            <w:pPr>
              <w:pStyle w:val="a"/>
              <w:ind w:firstLine="0"/>
              <w:jc w:val="lowKashida"/>
              <w:rPr>
                <w:rFonts w:cs="2  Badr"/>
                <w:sz w:val="2"/>
                <w:szCs w:val="2"/>
                <w:rtl/>
              </w:rPr>
            </w:pPr>
            <w:r w:rsidRPr="00F8121E">
              <w:rPr>
                <w:rFonts w:hint="cs"/>
                <w:rtl/>
              </w:rPr>
              <w:t>يضيق عن حصرها التفصيل الجمل</w:t>
            </w:r>
            <w:r w:rsidR="001E1410" w:rsidRPr="00F8121E">
              <w:rPr>
                <w:rFonts w:hint="cs"/>
                <w:rtl/>
              </w:rPr>
              <w:br/>
            </w:r>
          </w:p>
        </w:tc>
      </w:tr>
    </w:tbl>
    <w:p w:rsidR="001E1410" w:rsidRDefault="003879BF" w:rsidP="007961DD">
      <w:pPr>
        <w:bidi/>
        <w:ind w:firstLine="284"/>
        <w:jc w:val="both"/>
        <w:rPr>
          <w:rFonts w:cs="B Lotus"/>
          <w:sz w:val="28"/>
          <w:szCs w:val="28"/>
          <w:rtl/>
          <w:lang w:bidi="fa-IR"/>
        </w:rPr>
      </w:pPr>
      <w:r>
        <w:rPr>
          <w:rFonts w:cs="Traditional Arabic" w:hint="cs"/>
          <w:sz w:val="28"/>
          <w:szCs w:val="28"/>
          <w:rtl/>
          <w:lang w:bidi="fa-IR"/>
        </w:rPr>
        <w:t>«</w:t>
      </w:r>
      <w:r w:rsidR="00620AE5">
        <w:rPr>
          <w:rFonts w:cs="B Lotus" w:hint="cs"/>
          <w:sz w:val="28"/>
          <w:szCs w:val="28"/>
          <w:rtl/>
          <w:lang w:bidi="fa-IR"/>
        </w:rPr>
        <w:t>پروردگارت</w:t>
      </w:r>
      <w:r w:rsidR="00BE73E4">
        <w:rPr>
          <w:rFonts w:cs="B Lotus" w:hint="cs"/>
          <w:sz w:val="28"/>
          <w:szCs w:val="28"/>
          <w:rtl/>
          <w:lang w:bidi="fa-IR"/>
        </w:rPr>
        <w:t xml:space="preserve"> خصلت‌ها</w:t>
      </w:r>
      <w:r w:rsidR="00620AE5">
        <w:rPr>
          <w:rFonts w:cs="B Lotus" w:hint="cs"/>
          <w:sz w:val="28"/>
          <w:szCs w:val="28"/>
          <w:rtl/>
          <w:lang w:bidi="fa-IR"/>
        </w:rPr>
        <w:t>ي زيبايي به تو پوشاند كه كلمات و جمله‌ها از حصر و شمردن آن ناتوانند</w:t>
      </w:r>
      <w:r>
        <w:rPr>
          <w:rFonts w:cs="Traditional Arabic" w:hint="cs"/>
          <w:sz w:val="28"/>
          <w:szCs w:val="28"/>
          <w:rtl/>
          <w:lang w:bidi="fa-IR"/>
        </w:rPr>
        <w:t>»</w:t>
      </w:r>
      <w:r w:rsidR="001E1410">
        <w:rPr>
          <w:rFonts w:cs="B Lotus" w:hint="cs"/>
          <w:sz w:val="28"/>
          <w:szCs w:val="28"/>
          <w:rtl/>
          <w:lang w:bidi="fa-IR"/>
        </w:rPr>
        <w:t>.</w:t>
      </w:r>
    </w:p>
    <w:tbl>
      <w:tblPr>
        <w:bidiVisual/>
        <w:tblW w:w="0" w:type="auto"/>
        <w:jc w:val="center"/>
        <w:tblLook w:val="01E0" w:firstRow="1" w:lastRow="1" w:firstColumn="1" w:lastColumn="1" w:noHBand="0" w:noVBand="0"/>
      </w:tblPr>
      <w:tblGrid>
        <w:gridCol w:w="3291"/>
        <w:gridCol w:w="406"/>
        <w:gridCol w:w="3218"/>
      </w:tblGrid>
      <w:tr w:rsidR="00620AE5" w:rsidRPr="00640916">
        <w:trPr>
          <w:jc w:val="center"/>
        </w:trPr>
        <w:tc>
          <w:tcPr>
            <w:tcW w:w="3291" w:type="dxa"/>
          </w:tcPr>
          <w:p w:rsidR="00620AE5" w:rsidRPr="003879BF" w:rsidRDefault="003879BF" w:rsidP="001E6BA1">
            <w:pPr>
              <w:pStyle w:val="a"/>
              <w:ind w:firstLine="0"/>
              <w:jc w:val="lowKashida"/>
              <w:rPr>
                <w:sz w:val="2"/>
                <w:szCs w:val="2"/>
                <w:rtl/>
              </w:rPr>
            </w:pPr>
            <w:r w:rsidRPr="00F8121E">
              <w:rPr>
                <w:rFonts w:hint="cs"/>
                <w:rtl/>
              </w:rPr>
              <w:t>أسلى</w:t>
            </w:r>
            <w:r w:rsidR="00CA1FA6" w:rsidRPr="00F8121E">
              <w:rPr>
                <w:rFonts w:hint="cs"/>
                <w:rtl/>
              </w:rPr>
              <w:t xml:space="preserve"> كمالك عن قوم مضوا بدلاً</w:t>
            </w:r>
            <w:r w:rsidR="00620AE5" w:rsidRPr="00F8121E">
              <w:rPr>
                <w:rFonts w:hint="cs"/>
                <w:rtl/>
              </w:rPr>
              <w:br/>
            </w:r>
          </w:p>
        </w:tc>
        <w:tc>
          <w:tcPr>
            <w:tcW w:w="406" w:type="dxa"/>
          </w:tcPr>
          <w:p w:rsidR="00620AE5" w:rsidRPr="00640916" w:rsidRDefault="00620AE5" w:rsidP="001E6BA1">
            <w:pPr>
              <w:pStyle w:val="a"/>
              <w:ind w:firstLine="0"/>
              <w:jc w:val="lowKashida"/>
              <w:rPr>
                <w:rFonts w:cs="2  Badr"/>
                <w:sz w:val="32"/>
                <w:szCs w:val="32"/>
                <w:rtl/>
              </w:rPr>
            </w:pPr>
          </w:p>
        </w:tc>
        <w:tc>
          <w:tcPr>
            <w:tcW w:w="3218" w:type="dxa"/>
          </w:tcPr>
          <w:p w:rsidR="00620AE5" w:rsidRPr="00640916" w:rsidRDefault="003879BF" w:rsidP="001E6BA1">
            <w:pPr>
              <w:pStyle w:val="a"/>
              <w:ind w:firstLine="0"/>
              <w:jc w:val="lowKashida"/>
              <w:rPr>
                <w:rFonts w:cs="2  Badr"/>
                <w:sz w:val="2"/>
                <w:szCs w:val="2"/>
                <w:rtl/>
              </w:rPr>
            </w:pPr>
            <w:r w:rsidRPr="00F8121E">
              <w:rPr>
                <w:rFonts w:hint="cs"/>
                <w:rtl/>
              </w:rPr>
              <w:t>و</w:t>
            </w:r>
            <w:r w:rsidR="00CA1FA6" w:rsidRPr="00F8121E">
              <w:rPr>
                <w:rFonts w:hint="cs"/>
                <w:rtl/>
              </w:rPr>
              <w:t>عن كمالك لا</w:t>
            </w:r>
            <w:r w:rsidRPr="00F8121E">
              <w:rPr>
                <w:rFonts w:hint="cs"/>
                <w:rtl/>
              </w:rPr>
              <w:t xml:space="preserve"> مثل و</w:t>
            </w:r>
            <w:r w:rsidR="00CA1FA6" w:rsidRPr="00F8121E">
              <w:rPr>
                <w:rFonts w:hint="cs"/>
                <w:rtl/>
              </w:rPr>
              <w:t>لا</w:t>
            </w:r>
            <w:r w:rsidRPr="00F8121E">
              <w:rPr>
                <w:rFonts w:hint="cs"/>
                <w:rtl/>
              </w:rPr>
              <w:t xml:space="preserve"> </w:t>
            </w:r>
            <w:r w:rsidR="00CA1FA6" w:rsidRPr="00F8121E">
              <w:rPr>
                <w:rFonts w:hint="cs"/>
                <w:rtl/>
              </w:rPr>
              <w:t>بدل</w:t>
            </w:r>
            <w:r w:rsidR="00620AE5" w:rsidRPr="00640916">
              <w:rPr>
                <w:rFonts w:cs="2  Badr" w:hint="cs"/>
                <w:sz w:val="32"/>
                <w:szCs w:val="32"/>
                <w:rtl/>
              </w:rPr>
              <w:br/>
            </w:r>
          </w:p>
        </w:tc>
      </w:tr>
    </w:tbl>
    <w:p w:rsidR="00620AE5" w:rsidRDefault="003879BF" w:rsidP="007961DD">
      <w:pPr>
        <w:bidi/>
        <w:ind w:firstLine="284"/>
        <w:jc w:val="both"/>
        <w:rPr>
          <w:rFonts w:cs="B Lotus"/>
          <w:sz w:val="28"/>
          <w:szCs w:val="28"/>
          <w:rtl/>
          <w:lang w:bidi="fa-IR"/>
        </w:rPr>
      </w:pPr>
      <w:r>
        <w:rPr>
          <w:rFonts w:cs="Traditional Arabic" w:hint="cs"/>
          <w:sz w:val="28"/>
          <w:szCs w:val="28"/>
          <w:rtl/>
          <w:lang w:bidi="fa-IR"/>
        </w:rPr>
        <w:t>«</w:t>
      </w:r>
      <w:r w:rsidR="00CA1FA6">
        <w:rPr>
          <w:rFonts w:cs="B Lotus" w:hint="cs"/>
          <w:sz w:val="28"/>
          <w:szCs w:val="28"/>
          <w:rtl/>
          <w:lang w:bidi="fa-IR"/>
        </w:rPr>
        <w:t>كمال و بزرگي تو جانشين كمال گذشتگان شد و حال آنكه اين كمال تو هيچ مانند و مثل و جانشيني ندارد</w:t>
      </w:r>
      <w:r>
        <w:rPr>
          <w:rFonts w:cs="Traditional Arabic" w:hint="cs"/>
          <w:sz w:val="28"/>
          <w:szCs w:val="28"/>
          <w:rtl/>
          <w:lang w:bidi="fa-IR"/>
        </w:rPr>
        <w:t>»</w:t>
      </w:r>
      <w:r w:rsidR="00620AE5">
        <w:rPr>
          <w:rFonts w:cs="B Lotus" w:hint="cs"/>
          <w:sz w:val="28"/>
          <w:szCs w:val="28"/>
          <w:rtl/>
          <w:lang w:bidi="fa-IR"/>
        </w:rPr>
        <w:t>.</w:t>
      </w:r>
    </w:p>
    <w:tbl>
      <w:tblPr>
        <w:bidiVisual/>
        <w:tblW w:w="0" w:type="auto"/>
        <w:jc w:val="center"/>
        <w:tblLook w:val="01E0" w:firstRow="1" w:lastRow="1" w:firstColumn="1" w:lastColumn="1" w:noHBand="0" w:noVBand="0"/>
      </w:tblPr>
      <w:tblGrid>
        <w:gridCol w:w="3141"/>
        <w:gridCol w:w="416"/>
        <w:gridCol w:w="3358"/>
      </w:tblGrid>
      <w:tr w:rsidR="00196508" w:rsidRPr="00640916">
        <w:trPr>
          <w:jc w:val="center"/>
        </w:trPr>
        <w:tc>
          <w:tcPr>
            <w:tcW w:w="3141" w:type="dxa"/>
          </w:tcPr>
          <w:p w:rsidR="00196508" w:rsidRPr="003879BF" w:rsidRDefault="00196508" w:rsidP="001E6BA1">
            <w:pPr>
              <w:pStyle w:val="a"/>
              <w:ind w:firstLine="0"/>
              <w:jc w:val="lowKashida"/>
              <w:rPr>
                <w:sz w:val="2"/>
                <w:szCs w:val="2"/>
                <w:rtl/>
              </w:rPr>
            </w:pPr>
            <w:r w:rsidRPr="00F8121E">
              <w:rPr>
                <w:rFonts w:hint="cs"/>
                <w:rtl/>
              </w:rPr>
              <w:t>فمثل فقدك ترتاع العقول به</w:t>
            </w:r>
            <w:r w:rsidRPr="00F8121E">
              <w:rPr>
                <w:rFonts w:hint="cs"/>
                <w:rtl/>
              </w:rPr>
              <w:br/>
            </w:r>
          </w:p>
        </w:tc>
        <w:tc>
          <w:tcPr>
            <w:tcW w:w="416" w:type="dxa"/>
          </w:tcPr>
          <w:p w:rsidR="00196508" w:rsidRPr="00640916" w:rsidRDefault="00196508" w:rsidP="001E6BA1">
            <w:pPr>
              <w:pStyle w:val="a"/>
              <w:ind w:firstLine="0"/>
              <w:jc w:val="lowKashida"/>
              <w:rPr>
                <w:rFonts w:cs="2  Badr"/>
                <w:sz w:val="32"/>
                <w:szCs w:val="32"/>
                <w:rtl/>
              </w:rPr>
            </w:pPr>
          </w:p>
        </w:tc>
        <w:tc>
          <w:tcPr>
            <w:tcW w:w="3358" w:type="dxa"/>
          </w:tcPr>
          <w:p w:rsidR="00196508" w:rsidRPr="00640916" w:rsidRDefault="003879BF" w:rsidP="001E6BA1">
            <w:pPr>
              <w:pStyle w:val="a"/>
              <w:ind w:firstLine="0"/>
              <w:jc w:val="lowKashida"/>
              <w:rPr>
                <w:rFonts w:cs="2  Badr"/>
                <w:sz w:val="2"/>
                <w:szCs w:val="2"/>
                <w:rtl/>
              </w:rPr>
            </w:pPr>
            <w:r w:rsidRPr="00F8121E">
              <w:rPr>
                <w:rFonts w:hint="cs"/>
                <w:rtl/>
              </w:rPr>
              <w:t>و</w:t>
            </w:r>
            <w:r w:rsidR="00196508" w:rsidRPr="00F8121E">
              <w:rPr>
                <w:rFonts w:hint="cs"/>
                <w:rtl/>
              </w:rPr>
              <w:t>فقد مثلك جرح ليس يندمل</w:t>
            </w:r>
            <w:r w:rsidR="00196508" w:rsidRPr="00640916">
              <w:rPr>
                <w:rFonts w:cs="2  Badr" w:hint="cs"/>
                <w:sz w:val="32"/>
                <w:szCs w:val="32"/>
                <w:rtl/>
              </w:rPr>
              <w:br/>
            </w:r>
          </w:p>
        </w:tc>
      </w:tr>
    </w:tbl>
    <w:p w:rsidR="00196508" w:rsidRDefault="003879BF" w:rsidP="007961DD">
      <w:pPr>
        <w:bidi/>
        <w:ind w:firstLine="284"/>
        <w:jc w:val="both"/>
        <w:rPr>
          <w:rFonts w:cs="B Lotus"/>
          <w:sz w:val="28"/>
          <w:szCs w:val="28"/>
          <w:rtl/>
          <w:lang w:bidi="fa-IR"/>
        </w:rPr>
      </w:pPr>
      <w:r>
        <w:rPr>
          <w:rFonts w:cs="Traditional Arabic" w:hint="cs"/>
          <w:sz w:val="28"/>
          <w:szCs w:val="28"/>
          <w:rtl/>
          <w:lang w:bidi="fa-IR"/>
        </w:rPr>
        <w:t>«</w:t>
      </w:r>
      <w:r w:rsidR="00196508">
        <w:rPr>
          <w:rFonts w:cs="B Lotus" w:hint="cs"/>
          <w:sz w:val="28"/>
          <w:szCs w:val="28"/>
          <w:rtl/>
          <w:lang w:bidi="fa-IR"/>
        </w:rPr>
        <w:t>از فقدان و دوري چون تويي است كه خردها را پريشان مي‌سازد و غيبت تو به مثال زخم چركيني در بدن است كه هيچ گاه التيام نياب</w:t>
      </w:r>
      <w:r>
        <w:rPr>
          <w:rFonts w:cs="B Lotus" w:hint="cs"/>
          <w:sz w:val="28"/>
          <w:szCs w:val="28"/>
          <w:rtl/>
          <w:lang w:bidi="fa-IR"/>
        </w:rPr>
        <w:t>د</w:t>
      </w:r>
      <w:r>
        <w:rPr>
          <w:rFonts w:cs="Traditional Arabic" w:hint="cs"/>
          <w:sz w:val="28"/>
          <w:szCs w:val="28"/>
          <w:rtl/>
          <w:lang w:bidi="fa-IR"/>
        </w:rPr>
        <w:t>»</w:t>
      </w:r>
      <w:r w:rsidR="00196508">
        <w:rPr>
          <w:rFonts w:cs="B Lotus" w:hint="cs"/>
          <w:sz w:val="28"/>
          <w:szCs w:val="28"/>
          <w:rtl/>
          <w:lang w:bidi="fa-IR"/>
        </w:rPr>
        <w:t>.</w:t>
      </w:r>
    </w:p>
    <w:tbl>
      <w:tblPr>
        <w:bidiVisual/>
        <w:tblW w:w="0" w:type="auto"/>
        <w:jc w:val="center"/>
        <w:tblLook w:val="01E0" w:firstRow="1" w:lastRow="1" w:firstColumn="1" w:lastColumn="1" w:noHBand="0" w:noVBand="0"/>
      </w:tblPr>
      <w:tblGrid>
        <w:gridCol w:w="3095"/>
        <w:gridCol w:w="350"/>
        <w:gridCol w:w="3470"/>
      </w:tblGrid>
      <w:tr w:rsidR="00196508" w:rsidRPr="00640916">
        <w:trPr>
          <w:jc w:val="center"/>
        </w:trPr>
        <w:tc>
          <w:tcPr>
            <w:tcW w:w="3095" w:type="dxa"/>
          </w:tcPr>
          <w:p w:rsidR="00196508" w:rsidRPr="003879BF" w:rsidRDefault="003879BF" w:rsidP="001E6BA1">
            <w:pPr>
              <w:pStyle w:val="a"/>
              <w:ind w:firstLine="0"/>
              <w:jc w:val="lowKashida"/>
              <w:rPr>
                <w:sz w:val="2"/>
                <w:szCs w:val="2"/>
                <w:rtl/>
              </w:rPr>
            </w:pPr>
            <w:r w:rsidRPr="00F8121E">
              <w:rPr>
                <w:rFonts w:hint="cs"/>
                <w:rtl/>
              </w:rPr>
              <w:t>زهدت في هذه الدنيا و</w:t>
            </w:r>
            <w:r w:rsidR="00196508" w:rsidRPr="00F8121E">
              <w:rPr>
                <w:rFonts w:hint="cs"/>
                <w:rtl/>
              </w:rPr>
              <w:t>زخرفها</w:t>
            </w:r>
            <w:r w:rsidR="00196508" w:rsidRPr="00F8121E">
              <w:rPr>
                <w:rFonts w:hint="cs"/>
                <w:rtl/>
              </w:rPr>
              <w:br/>
            </w:r>
          </w:p>
        </w:tc>
        <w:tc>
          <w:tcPr>
            <w:tcW w:w="350" w:type="dxa"/>
          </w:tcPr>
          <w:p w:rsidR="00196508" w:rsidRPr="00640916" w:rsidRDefault="00196508" w:rsidP="001E6BA1">
            <w:pPr>
              <w:pStyle w:val="a"/>
              <w:ind w:firstLine="0"/>
              <w:jc w:val="lowKashida"/>
              <w:rPr>
                <w:rFonts w:cs="2  Badr"/>
                <w:sz w:val="32"/>
                <w:szCs w:val="32"/>
                <w:rtl/>
              </w:rPr>
            </w:pPr>
          </w:p>
        </w:tc>
        <w:tc>
          <w:tcPr>
            <w:tcW w:w="3470" w:type="dxa"/>
          </w:tcPr>
          <w:p w:rsidR="00196508" w:rsidRPr="00640916" w:rsidRDefault="003879BF" w:rsidP="001E6BA1">
            <w:pPr>
              <w:pStyle w:val="a"/>
              <w:ind w:firstLine="0"/>
              <w:jc w:val="lowKashida"/>
              <w:rPr>
                <w:rFonts w:cs="2  Badr"/>
                <w:sz w:val="2"/>
                <w:szCs w:val="2"/>
                <w:rtl/>
              </w:rPr>
            </w:pPr>
            <w:r w:rsidRPr="00F8121E">
              <w:rPr>
                <w:rFonts w:hint="cs"/>
                <w:rtl/>
              </w:rPr>
              <w:t>عزماً وحزماً و</w:t>
            </w:r>
            <w:r w:rsidR="00196508" w:rsidRPr="00F8121E">
              <w:rPr>
                <w:rFonts w:hint="cs"/>
                <w:rtl/>
              </w:rPr>
              <w:t>مضروب بك المثل</w:t>
            </w:r>
            <w:r w:rsidR="00196508" w:rsidRPr="00F8121E">
              <w:rPr>
                <w:rFonts w:hint="cs"/>
                <w:rtl/>
              </w:rPr>
              <w:br/>
            </w:r>
          </w:p>
        </w:tc>
      </w:tr>
    </w:tbl>
    <w:p w:rsidR="00196508" w:rsidRDefault="003879BF" w:rsidP="007961DD">
      <w:pPr>
        <w:bidi/>
        <w:ind w:firstLine="284"/>
        <w:jc w:val="both"/>
        <w:rPr>
          <w:rFonts w:cs="B Lotus"/>
          <w:sz w:val="28"/>
          <w:szCs w:val="28"/>
          <w:rtl/>
          <w:lang w:bidi="fa-IR"/>
        </w:rPr>
      </w:pPr>
      <w:r>
        <w:rPr>
          <w:rFonts w:cs="Traditional Arabic" w:hint="cs"/>
          <w:sz w:val="28"/>
          <w:szCs w:val="28"/>
          <w:rtl/>
          <w:lang w:bidi="fa-IR"/>
        </w:rPr>
        <w:t>«</w:t>
      </w:r>
      <w:r w:rsidR="00C00AE4">
        <w:rPr>
          <w:rFonts w:cs="B Lotus" w:hint="cs"/>
          <w:sz w:val="28"/>
          <w:szCs w:val="28"/>
          <w:rtl/>
          <w:lang w:bidi="fa-IR"/>
        </w:rPr>
        <w:t>در اين دنيا به واسطة عزم و اراده و دورانديشي كه داشتي زهدي پيشه نمودي كه به وسيلة آن ضرب‌المثل دوران گرديدي</w:t>
      </w:r>
      <w:r>
        <w:rPr>
          <w:rFonts w:cs="Traditional Arabic" w:hint="cs"/>
          <w:sz w:val="28"/>
          <w:szCs w:val="28"/>
          <w:rtl/>
          <w:lang w:bidi="fa-IR"/>
        </w:rPr>
        <w:t>»</w:t>
      </w:r>
      <w:r w:rsidR="00196508">
        <w:rPr>
          <w:rFonts w:cs="B Lotus" w:hint="cs"/>
          <w:sz w:val="28"/>
          <w:szCs w:val="28"/>
          <w:rtl/>
          <w:lang w:bidi="fa-IR"/>
        </w:rPr>
        <w:t>.</w:t>
      </w:r>
    </w:p>
    <w:tbl>
      <w:tblPr>
        <w:bidiVisual/>
        <w:tblW w:w="0" w:type="auto"/>
        <w:jc w:val="center"/>
        <w:tblLook w:val="01E0" w:firstRow="1" w:lastRow="1" w:firstColumn="1" w:lastColumn="1" w:noHBand="0" w:noVBand="0"/>
      </w:tblPr>
      <w:tblGrid>
        <w:gridCol w:w="3141"/>
        <w:gridCol w:w="416"/>
        <w:gridCol w:w="3358"/>
      </w:tblGrid>
      <w:tr w:rsidR="002205CF" w:rsidRPr="00640916">
        <w:trPr>
          <w:jc w:val="center"/>
        </w:trPr>
        <w:tc>
          <w:tcPr>
            <w:tcW w:w="3141" w:type="dxa"/>
          </w:tcPr>
          <w:p w:rsidR="002205CF" w:rsidRPr="003879BF" w:rsidRDefault="002205CF" w:rsidP="001E6BA1">
            <w:pPr>
              <w:pStyle w:val="a"/>
              <w:ind w:firstLine="0"/>
              <w:jc w:val="lowKashida"/>
              <w:rPr>
                <w:sz w:val="2"/>
                <w:szCs w:val="2"/>
                <w:rtl/>
              </w:rPr>
            </w:pPr>
            <w:r w:rsidRPr="00F8121E">
              <w:rPr>
                <w:rFonts w:hint="cs"/>
                <w:rtl/>
              </w:rPr>
              <w:t>أعرضت عنها احتقاراً غيرمحتفل</w:t>
            </w:r>
            <w:r w:rsidRPr="00F8121E">
              <w:rPr>
                <w:rFonts w:hint="cs"/>
                <w:rtl/>
              </w:rPr>
              <w:br/>
            </w:r>
          </w:p>
        </w:tc>
        <w:tc>
          <w:tcPr>
            <w:tcW w:w="416" w:type="dxa"/>
          </w:tcPr>
          <w:p w:rsidR="002205CF" w:rsidRPr="00640916" w:rsidRDefault="002205CF" w:rsidP="001E6BA1">
            <w:pPr>
              <w:pStyle w:val="a"/>
              <w:ind w:firstLine="0"/>
              <w:jc w:val="lowKashida"/>
              <w:rPr>
                <w:rFonts w:cs="2  Badr"/>
                <w:sz w:val="32"/>
                <w:szCs w:val="32"/>
                <w:rtl/>
              </w:rPr>
            </w:pPr>
          </w:p>
        </w:tc>
        <w:tc>
          <w:tcPr>
            <w:tcW w:w="3358" w:type="dxa"/>
          </w:tcPr>
          <w:p w:rsidR="002205CF" w:rsidRPr="00640916" w:rsidRDefault="003879BF" w:rsidP="001E6BA1">
            <w:pPr>
              <w:pStyle w:val="a"/>
              <w:ind w:firstLine="0"/>
              <w:jc w:val="lowKashida"/>
              <w:rPr>
                <w:rFonts w:cs="2  Badr"/>
                <w:sz w:val="2"/>
                <w:szCs w:val="2"/>
                <w:rtl/>
              </w:rPr>
            </w:pPr>
            <w:r w:rsidRPr="00F8121E">
              <w:rPr>
                <w:rFonts w:hint="cs"/>
                <w:rtl/>
              </w:rPr>
              <w:t>و</w:t>
            </w:r>
            <w:r w:rsidR="002205CF" w:rsidRPr="00F8121E">
              <w:rPr>
                <w:rFonts w:hint="cs"/>
                <w:rtl/>
              </w:rPr>
              <w:t>أنت بالسعي في أخراك محتفل</w:t>
            </w:r>
            <w:r w:rsidR="002205CF" w:rsidRPr="00F8121E">
              <w:rPr>
                <w:rFonts w:hint="cs"/>
                <w:rtl/>
              </w:rPr>
              <w:br/>
            </w:r>
          </w:p>
        </w:tc>
      </w:tr>
    </w:tbl>
    <w:p w:rsidR="002205CF" w:rsidRDefault="003879BF" w:rsidP="007961DD">
      <w:pPr>
        <w:bidi/>
        <w:ind w:firstLine="284"/>
        <w:jc w:val="both"/>
        <w:rPr>
          <w:rFonts w:cs="B Lotus"/>
          <w:sz w:val="28"/>
          <w:szCs w:val="28"/>
          <w:rtl/>
          <w:lang w:bidi="fa-IR"/>
        </w:rPr>
      </w:pPr>
      <w:r>
        <w:rPr>
          <w:rFonts w:cs="Traditional Arabic" w:hint="cs"/>
          <w:sz w:val="28"/>
          <w:szCs w:val="28"/>
          <w:rtl/>
          <w:lang w:bidi="fa-IR"/>
        </w:rPr>
        <w:t>«</w:t>
      </w:r>
      <w:r w:rsidR="002205CF">
        <w:rPr>
          <w:rFonts w:cs="B Lotus" w:hint="cs"/>
          <w:sz w:val="28"/>
          <w:szCs w:val="28"/>
          <w:rtl/>
          <w:lang w:bidi="fa-IR"/>
        </w:rPr>
        <w:t>با نگاهي حقيرآميز به دنيا از آن روي برگرداني و توجهي به آن نكردي حال آنكه تمام اهتمام و سع</w:t>
      </w:r>
      <w:r>
        <w:rPr>
          <w:rFonts w:cs="B Lotus" w:hint="cs"/>
          <w:sz w:val="28"/>
          <w:szCs w:val="28"/>
          <w:rtl/>
          <w:lang w:bidi="fa-IR"/>
        </w:rPr>
        <w:t>ي تو به آخرت معطوف گشته بود ...</w:t>
      </w:r>
      <w:r>
        <w:rPr>
          <w:rFonts w:cs="Traditional Arabic" w:hint="cs"/>
          <w:sz w:val="28"/>
          <w:szCs w:val="28"/>
          <w:rtl/>
          <w:lang w:bidi="fa-IR"/>
        </w:rPr>
        <w:t>»</w:t>
      </w:r>
      <w:r w:rsidR="002205CF">
        <w:rPr>
          <w:rFonts w:cs="B Lotus" w:hint="cs"/>
          <w:sz w:val="28"/>
          <w:szCs w:val="28"/>
          <w:rtl/>
          <w:lang w:bidi="fa-IR"/>
        </w:rPr>
        <w:t>.</w:t>
      </w:r>
    </w:p>
    <w:tbl>
      <w:tblPr>
        <w:bidiVisual/>
        <w:tblW w:w="0" w:type="auto"/>
        <w:jc w:val="center"/>
        <w:tblLook w:val="01E0" w:firstRow="1" w:lastRow="1" w:firstColumn="1" w:lastColumn="1" w:noHBand="0" w:noVBand="0"/>
      </w:tblPr>
      <w:tblGrid>
        <w:gridCol w:w="3141"/>
        <w:gridCol w:w="416"/>
        <w:gridCol w:w="3358"/>
      </w:tblGrid>
      <w:tr w:rsidR="00CB1DF5" w:rsidRPr="00640916">
        <w:trPr>
          <w:jc w:val="center"/>
        </w:trPr>
        <w:tc>
          <w:tcPr>
            <w:tcW w:w="3141" w:type="dxa"/>
          </w:tcPr>
          <w:p w:rsidR="00CB1DF5" w:rsidRPr="001E6BA1" w:rsidRDefault="003879BF" w:rsidP="001E6BA1">
            <w:pPr>
              <w:pStyle w:val="a"/>
              <w:ind w:firstLine="0"/>
              <w:jc w:val="lowKashida"/>
              <w:rPr>
                <w:sz w:val="2"/>
                <w:szCs w:val="2"/>
                <w:rtl/>
              </w:rPr>
            </w:pPr>
            <w:r w:rsidRPr="001E6BA1">
              <w:rPr>
                <w:rFonts w:hint="cs"/>
                <w:rtl/>
              </w:rPr>
              <w:t>عزفت عن شهوات مالعزم فتى</w:t>
            </w:r>
            <w:r w:rsidR="00CB1DF5" w:rsidRPr="001E6BA1">
              <w:rPr>
                <w:rFonts w:hint="cs"/>
                <w:rtl/>
              </w:rPr>
              <w:br/>
            </w:r>
          </w:p>
        </w:tc>
        <w:tc>
          <w:tcPr>
            <w:tcW w:w="416" w:type="dxa"/>
          </w:tcPr>
          <w:p w:rsidR="00CB1DF5" w:rsidRPr="001E6BA1" w:rsidRDefault="00CB1DF5" w:rsidP="001E6BA1">
            <w:pPr>
              <w:pStyle w:val="a"/>
              <w:ind w:firstLine="0"/>
              <w:jc w:val="lowKashida"/>
              <w:rPr>
                <w:rtl/>
              </w:rPr>
            </w:pPr>
          </w:p>
        </w:tc>
        <w:tc>
          <w:tcPr>
            <w:tcW w:w="3358" w:type="dxa"/>
          </w:tcPr>
          <w:p w:rsidR="00CB1DF5" w:rsidRPr="001E6BA1" w:rsidRDefault="00CB1DF5" w:rsidP="001E6BA1">
            <w:pPr>
              <w:pStyle w:val="a"/>
              <w:ind w:firstLine="0"/>
              <w:jc w:val="lowKashida"/>
              <w:rPr>
                <w:sz w:val="2"/>
                <w:szCs w:val="2"/>
                <w:rtl/>
              </w:rPr>
            </w:pPr>
            <w:r w:rsidRPr="001E6BA1">
              <w:rPr>
                <w:rFonts w:hint="cs"/>
                <w:rtl/>
              </w:rPr>
              <w:t>بها سواك إذا عنت له قبل</w:t>
            </w:r>
            <w:r w:rsidRPr="001E6BA1">
              <w:rPr>
                <w:rFonts w:hint="cs"/>
                <w:rtl/>
              </w:rPr>
              <w:br/>
            </w:r>
          </w:p>
        </w:tc>
      </w:tr>
    </w:tbl>
    <w:p w:rsidR="00CB1DF5" w:rsidRDefault="003879BF" w:rsidP="007961DD">
      <w:pPr>
        <w:bidi/>
        <w:ind w:firstLine="284"/>
        <w:jc w:val="both"/>
        <w:rPr>
          <w:rFonts w:cs="B Lotus"/>
          <w:sz w:val="28"/>
          <w:szCs w:val="28"/>
          <w:rtl/>
          <w:lang w:bidi="fa-IR"/>
        </w:rPr>
      </w:pPr>
      <w:r>
        <w:rPr>
          <w:rFonts w:cs="Traditional Arabic" w:hint="cs"/>
          <w:sz w:val="28"/>
          <w:szCs w:val="28"/>
          <w:rtl/>
          <w:lang w:bidi="fa-IR"/>
        </w:rPr>
        <w:t>«</w:t>
      </w:r>
      <w:r w:rsidR="00F908B1">
        <w:rPr>
          <w:rFonts w:cs="B Lotus" w:hint="cs"/>
          <w:sz w:val="28"/>
          <w:szCs w:val="28"/>
          <w:rtl/>
          <w:lang w:bidi="fa-IR"/>
        </w:rPr>
        <w:t>از شهواتي خود را دور ساختي كه دورشدن از آن در توان هيچ جواني جز تو نبود كه هر گاه بر او سخت شود تسليم آن نشود</w:t>
      </w:r>
      <w:r>
        <w:rPr>
          <w:rFonts w:cs="Traditional Arabic" w:hint="cs"/>
          <w:sz w:val="28"/>
          <w:szCs w:val="28"/>
          <w:rtl/>
          <w:lang w:bidi="fa-IR"/>
        </w:rPr>
        <w:t>»</w:t>
      </w:r>
      <w:r w:rsidR="00CB1DF5">
        <w:rPr>
          <w:rFonts w:cs="B Lotus" w:hint="cs"/>
          <w:sz w:val="28"/>
          <w:szCs w:val="28"/>
          <w:rtl/>
          <w:lang w:bidi="fa-IR"/>
        </w:rPr>
        <w:t>.</w:t>
      </w:r>
    </w:p>
    <w:tbl>
      <w:tblPr>
        <w:bidiVisual/>
        <w:tblW w:w="0" w:type="auto"/>
        <w:jc w:val="center"/>
        <w:tblLook w:val="01E0" w:firstRow="1" w:lastRow="1" w:firstColumn="1" w:lastColumn="1" w:noHBand="0" w:noVBand="0"/>
      </w:tblPr>
      <w:tblGrid>
        <w:gridCol w:w="3431"/>
        <w:gridCol w:w="294"/>
        <w:gridCol w:w="3190"/>
      </w:tblGrid>
      <w:tr w:rsidR="009573F4" w:rsidRPr="00640916">
        <w:trPr>
          <w:jc w:val="center"/>
        </w:trPr>
        <w:tc>
          <w:tcPr>
            <w:tcW w:w="3431" w:type="dxa"/>
          </w:tcPr>
          <w:p w:rsidR="009573F4" w:rsidRPr="001E6BA1" w:rsidRDefault="00713D74" w:rsidP="001E6BA1">
            <w:pPr>
              <w:pStyle w:val="a"/>
              <w:ind w:firstLine="0"/>
              <w:jc w:val="lowKashida"/>
              <w:rPr>
                <w:sz w:val="2"/>
                <w:szCs w:val="2"/>
                <w:rtl/>
              </w:rPr>
            </w:pPr>
            <w:r w:rsidRPr="001E6BA1">
              <w:rPr>
                <w:rFonts w:hint="cs"/>
                <w:rtl/>
              </w:rPr>
              <w:t>أشهرت في العلم عيناً لم تذق سنة</w:t>
            </w:r>
            <w:r w:rsidR="009573F4" w:rsidRPr="001E6BA1">
              <w:rPr>
                <w:rFonts w:hint="cs"/>
                <w:rtl/>
              </w:rPr>
              <w:br/>
            </w:r>
          </w:p>
        </w:tc>
        <w:tc>
          <w:tcPr>
            <w:tcW w:w="294" w:type="dxa"/>
          </w:tcPr>
          <w:p w:rsidR="009573F4" w:rsidRPr="001E6BA1" w:rsidRDefault="009573F4" w:rsidP="001E6BA1">
            <w:pPr>
              <w:pStyle w:val="a"/>
              <w:ind w:firstLine="0"/>
              <w:jc w:val="lowKashida"/>
              <w:rPr>
                <w:rtl/>
              </w:rPr>
            </w:pPr>
          </w:p>
        </w:tc>
        <w:tc>
          <w:tcPr>
            <w:tcW w:w="3190" w:type="dxa"/>
          </w:tcPr>
          <w:p w:rsidR="009573F4" w:rsidRPr="001E6BA1" w:rsidRDefault="003879BF" w:rsidP="001E6BA1">
            <w:pPr>
              <w:pStyle w:val="a"/>
              <w:ind w:firstLine="0"/>
              <w:jc w:val="lowKashida"/>
              <w:rPr>
                <w:sz w:val="2"/>
                <w:szCs w:val="2"/>
                <w:rtl/>
              </w:rPr>
            </w:pPr>
            <w:r w:rsidRPr="001E6BA1">
              <w:rPr>
                <w:rFonts w:hint="cs"/>
                <w:rtl/>
              </w:rPr>
              <w:t>إلا و</w:t>
            </w:r>
            <w:r w:rsidR="00713D74" w:rsidRPr="001E6BA1">
              <w:rPr>
                <w:rFonts w:hint="cs"/>
                <w:rtl/>
              </w:rPr>
              <w:t>أنت به في الحلم مشتغل</w:t>
            </w:r>
            <w:r w:rsidR="009573F4" w:rsidRPr="001E6BA1">
              <w:rPr>
                <w:rFonts w:hint="cs"/>
                <w:rtl/>
              </w:rPr>
              <w:br/>
            </w:r>
          </w:p>
        </w:tc>
      </w:tr>
    </w:tbl>
    <w:p w:rsidR="009573F4" w:rsidRDefault="003879BF" w:rsidP="007961DD">
      <w:pPr>
        <w:bidi/>
        <w:ind w:firstLine="284"/>
        <w:jc w:val="both"/>
        <w:rPr>
          <w:rFonts w:cs="B Lotus"/>
          <w:sz w:val="28"/>
          <w:szCs w:val="28"/>
          <w:rtl/>
          <w:lang w:bidi="fa-IR"/>
        </w:rPr>
      </w:pPr>
      <w:r>
        <w:rPr>
          <w:rFonts w:cs="Traditional Arabic" w:hint="cs"/>
          <w:sz w:val="28"/>
          <w:szCs w:val="28"/>
          <w:rtl/>
          <w:lang w:bidi="fa-IR"/>
        </w:rPr>
        <w:t>«</w:t>
      </w:r>
      <w:r w:rsidR="00713D74">
        <w:rPr>
          <w:rFonts w:cs="B Lotus" w:hint="cs"/>
          <w:sz w:val="28"/>
          <w:szCs w:val="28"/>
          <w:rtl/>
          <w:lang w:bidi="fa-IR"/>
        </w:rPr>
        <w:t>به خاطر علم چشمان خود را از ذلت يك خواب كوتاه محروم ساختي و تو همواره خود را مشغول حل قضاياي آن ساختي</w:t>
      </w:r>
      <w:r>
        <w:rPr>
          <w:rFonts w:cs="Traditional Arabic" w:hint="cs"/>
          <w:sz w:val="28"/>
          <w:szCs w:val="28"/>
          <w:rtl/>
          <w:lang w:bidi="fa-IR"/>
        </w:rPr>
        <w:t>»</w:t>
      </w:r>
      <w:r w:rsidR="009573F4">
        <w:rPr>
          <w:rFonts w:cs="B Lotus" w:hint="cs"/>
          <w:sz w:val="28"/>
          <w:szCs w:val="28"/>
          <w:rtl/>
          <w:lang w:bidi="fa-IR"/>
        </w:rPr>
        <w:t>.</w:t>
      </w:r>
    </w:p>
    <w:tbl>
      <w:tblPr>
        <w:bidiVisual/>
        <w:tblW w:w="0" w:type="auto"/>
        <w:jc w:val="center"/>
        <w:tblLook w:val="01E0" w:firstRow="1" w:lastRow="1" w:firstColumn="1" w:lastColumn="1" w:noHBand="0" w:noVBand="0"/>
      </w:tblPr>
      <w:tblGrid>
        <w:gridCol w:w="3141"/>
        <w:gridCol w:w="416"/>
        <w:gridCol w:w="3358"/>
      </w:tblGrid>
      <w:tr w:rsidR="00503C98" w:rsidRPr="00640916">
        <w:trPr>
          <w:jc w:val="center"/>
        </w:trPr>
        <w:tc>
          <w:tcPr>
            <w:tcW w:w="3141" w:type="dxa"/>
          </w:tcPr>
          <w:p w:rsidR="00503C98" w:rsidRPr="003879BF" w:rsidRDefault="00503C98" w:rsidP="001E6BA1">
            <w:pPr>
              <w:pStyle w:val="a"/>
              <w:ind w:firstLine="0"/>
              <w:jc w:val="lowKashida"/>
              <w:rPr>
                <w:sz w:val="2"/>
                <w:szCs w:val="2"/>
                <w:rtl/>
              </w:rPr>
            </w:pPr>
            <w:r w:rsidRPr="00F8121E">
              <w:rPr>
                <w:rFonts w:hint="cs"/>
                <w:rtl/>
              </w:rPr>
              <w:t>يا لهف حفل عظيم كنت بهجة</w:t>
            </w:r>
            <w:r w:rsidRPr="00F8121E">
              <w:rPr>
                <w:rFonts w:hint="cs"/>
                <w:rtl/>
              </w:rPr>
              <w:br/>
            </w:r>
          </w:p>
        </w:tc>
        <w:tc>
          <w:tcPr>
            <w:tcW w:w="416" w:type="dxa"/>
          </w:tcPr>
          <w:p w:rsidR="00503C98" w:rsidRPr="00640916" w:rsidRDefault="00503C98" w:rsidP="001E6BA1">
            <w:pPr>
              <w:pStyle w:val="a"/>
              <w:ind w:firstLine="0"/>
              <w:jc w:val="lowKashida"/>
              <w:rPr>
                <w:rFonts w:cs="2  Badr"/>
                <w:sz w:val="32"/>
                <w:szCs w:val="32"/>
                <w:rtl/>
              </w:rPr>
            </w:pPr>
          </w:p>
        </w:tc>
        <w:tc>
          <w:tcPr>
            <w:tcW w:w="3358" w:type="dxa"/>
          </w:tcPr>
          <w:p w:rsidR="00503C98" w:rsidRPr="00640916" w:rsidRDefault="003879BF" w:rsidP="001E6BA1">
            <w:pPr>
              <w:pStyle w:val="a"/>
              <w:ind w:firstLine="0"/>
              <w:jc w:val="lowKashida"/>
              <w:rPr>
                <w:rFonts w:cs="2  Badr"/>
                <w:sz w:val="2"/>
                <w:szCs w:val="2"/>
                <w:rtl/>
              </w:rPr>
            </w:pPr>
            <w:r w:rsidRPr="00F8121E">
              <w:rPr>
                <w:rFonts w:hint="cs"/>
                <w:rtl/>
              </w:rPr>
              <w:t>و</w:t>
            </w:r>
            <w:r w:rsidR="00503C98" w:rsidRPr="00F8121E">
              <w:rPr>
                <w:rFonts w:hint="cs"/>
                <w:rtl/>
              </w:rPr>
              <w:t>حليه فعراه بعدك العطل</w:t>
            </w:r>
            <w:r w:rsidR="00503C98" w:rsidRPr="00640916">
              <w:rPr>
                <w:rFonts w:cs="2  Badr" w:hint="cs"/>
                <w:sz w:val="32"/>
                <w:szCs w:val="32"/>
                <w:rtl/>
              </w:rPr>
              <w:br/>
            </w:r>
          </w:p>
        </w:tc>
      </w:tr>
    </w:tbl>
    <w:p w:rsidR="00503C98" w:rsidRDefault="003879BF" w:rsidP="007961DD">
      <w:pPr>
        <w:bidi/>
        <w:ind w:firstLine="284"/>
        <w:jc w:val="both"/>
        <w:rPr>
          <w:rFonts w:cs="B Lotus"/>
          <w:sz w:val="28"/>
          <w:szCs w:val="28"/>
          <w:rtl/>
          <w:lang w:bidi="fa-IR"/>
        </w:rPr>
      </w:pPr>
      <w:r>
        <w:rPr>
          <w:rFonts w:cs="Traditional Arabic" w:hint="cs"/>
          <w:sz w:val="28"/>
          <w:szCs w:val="28"/>
          <w:rtl/>
          <w:lang w:bidi="fa-IR"/>
        </w:rPr>
        <w:t>«</w:t>
      </w:r>
      <w:r w:rsidR="00503C98">
        <w:rPr>
          <w:rFonts w:cs="B Lotus" w:hint="cs"/>
          <w:sz w:val="28"/>
          <w:szCs w:val="28"/>
          <w:rtl/>
          <w:lang w:bidi="fa-IR"/>
        </w:rPr>
        <w:t xml:space="preserve">اي مهبط حفل عظيم، كه تو نگين بخش آن </w:t>
      </w:r>
      <w:r>
        <w:rPr>
          <w:rFonts w:cs="B Lotus" w:hint="cs"/>
          <w:sz w:val="28"/>
          <w:szCs w:val="28"/>
          <w:rtl/>
          <w:lang w:bidi="fa-IR"/>
        </w:rPr>
        <w:t>بودي، بعد از توبه سقوط نزديك شد</w:t>
      </w:r>
      <w:r>
        <w:rPr>
          <w:rFonts w:cs="Traditional Arabic" w:hint="cs"/>
          <w:sz w:val="28"/>
          <w:szCs w:val="28"/>
          <w:rtl/>
          <w:lang w:bidi="fa-IR"/>
        </w:rPr>
        <w:t>»</w:t>
      </w:r>
      <w:r w:rsidR="00503C98">
        <w:rPr>
          <w:rFonts w:cs="B Lotus" w:hint="cs"/>
          <w:sz w:val="28"/>
          <w:szCs w:val="28"/>
          <w:rtl/>
          <w:lang w:bidi="fa-IR"/>
        </w:rPr>
        <w:t>.</w:t>
      </w:r>
    </w:p>
    <w:tbl>
      <w:tblPr>
        <w:bidiVisual/>
        <w:tblW w:w="0" w:type="auto"/>
        <w:jc w:val="center"/>
        <w:tblLook w:val="01E0" w:firstRow="1" w:lastRow="1" w:firstColumn="1" w:lastColumn="1" w:noHBand="0" w:noVBand="0"/>
      </w:tblPr>
      <w:tblGrid>
        <w:gridCol w:w="3141"/>
        <w:gridCol w:w="416"/>
        <w:gridCol w:w="3358"/>
      </w:tblGrid>
      <w:tr w:rsidR="00503C98" w:rsidRPr="00640916">
        <w:trPr>
          <w:jc w:val="center"/>
        </w:trPr>
        <w:tc>
          <w:tcPr>
            <w:tcW w:w="3141" w:type="dxa"/>
          </w:tcPr>
          <w:p w:rsidR="00503C98" w:rsidRPr="00640916" w:rsidRDefault="003879BF" w:rsidP="001E6BA1">
            <w:pPr>
              <w:pStyle w:val="a"/>
              <w:ind w:firstLine="0"/>
              <w:jc w:val="lowKashida"/>
              <w:rPr>
                <w:rFonts w:cs="2  Badr"/>
                <w:sz w:val="2"/>
                <w:szCs w:val="2"/>
                <w:rtl/>
              </w:rPr>
            </w:pPr>
            <w:r w:rsidRPr="00F8121E">
              <w:rPr>
                <w:rFonts w:hint="cs"/>
                <w:rtl/>
              </w:rPr>
              <w:t>وطالبوا العلم من دان و</w:t>
            </w:r>
            <w:r w:rsidR="00DF4C3E" w:rsidRPr="00F8121E">
              <w:rPr>
                <w:rFonts w:hint="cs"/>
                <w:rtl/>
              </w:rPr>
              <w:t>مغترب</w:t>
            </w:r>
            <w:r w:rsidR="00503C98" w:rsidRPr="00640916">
              <w:rPr>
                <w:rFonts w:cs="2  Badr" w:hint="cs"/>
                <w:sz w:val="32"/>
                <w:szCs w:val="32"/>
                <w:rtl/>
              </w:rPr>
              <w:br/>
            </w:r>
          </w:p>
        </w:tc>
        <w:tc>
          <w:tcPr>
            <w:tcW w:w="416" w:type="dxa"/>
          </w:tcPr>
          <w:p w:rsidR="00503C98" w:rsidRPr="00640916" w:rsidRDefault="00503C98" w:rsidP="001E6BA1">
            <w:pPr>
              <w:pStyle w:val="a"/>
              <w:ind w:firstLine="0"/>
              <w:jc w:val="lowKashida"/>
              <w:rPr>
                <w:rFonts w:cs="2  Badr"/>
                <w:sz w:val="32"/>
                <w:szCs w:val="32"/>
                <w:rtl/>
              </w:rPr>
            </w:pPr>
          </w:p>
        </w:tc>
        <w:tc>
          <w:tcPr>
            <w:tcW w:w="3358" w:type="dxa"/>
          </w:tcPr>
          <w:p w:rsidR="00503C98" w:rsidRPr="00640916" w:rsidRDefault="00DF4C3E" w:rsidP="001E6BA1">
            <w:pPr>
              <w:pStyle w:val="a"/>
              <w:ind w:firstLine="0"/>
              <w:jc w:val="lowKashida"/>
              <w:rPr>
                <w:rFonts w:cs="2  Badr"/>
                <w:sz w:val="2"/>
                <w:szCs w:val="2"/>
                <w:rtl/>
              </w:rPr>
            </w:pPr>
            <w:r w:rsidRPr="00F8121E">
              <w:rPr>
                <w:rFonts w:hint="cs"/>
                <w:rtl/>
              </w:rPr>
              <w:t>نالوا بيمنم منه فوق ما أملوا</w:t>
            </w:r>
            <w:r w:rsidR="00503C98" w:rsidRPr="00640916">
              <w:rPr>
                <w:rFonts w:cs="2  Badr" w:hint="cs"/>
                <w:sz w:val="32"/>
                <w:szCs w:val="32"/>
                <w:rtl/>
              </w:rPr>
              <w:br/>
            </w:r>
          </w:p>
        </w:tc>
      </w:tr>
    </w:tbl>
    <w:p w:rsidR="00503C98" w:rsidRDefault="003879BF" w:rsidP="007961DD">
      <w:pPr>
        <w:bidi/>
        <w:ind w:firstLine="284"/>
        <w:jc w:val="both"/>
        <w:rPr>
          <w:rFonts w:cs="B Lotus"/>
          <w:sz w:val="28"/>
          <w:szCs w:val="28"/>
          <w:rtl/>
          <w:lang w:bidi="fa-IR"/>
        </w:rPr>
      </w:pPr>
      <w:r>
        <w:rPr>
          <w:rFonts w:cs="Traditional Arabic" w:hint="cs"/>
          <w:sz w:val="28"/>
          <w:szCs w:val="28"/>
          <w:rtl/>
          <w:lang w:bidi="fa-IR"/>
        </w:rPr>
        <w:t>«</w:t>
      </w:r>
      <w:r w:rsidR="00DF4C3E">
        <w:rPr>
          <w:rFonts w:cs="B Lotus" w:hint="cs"/>
          <w:sz w:val="28"/>
          <w:szCs w:val="28"/>
          <w:rtl/>
          <w:lang w:bidi="fa-IR"/>
        </w:rPr>
        <w:t>طالبان علم از دور و نزديك به يُمن تو به فوق آرزوهايشان دست يافتند</w:t>
      </w:r>
      <w:r>
        <w:rPr>
          <w:rFonts w:cs="Traditional Arabic" w:hint="cs"/>
          <w:sz w:val="28"/>
          <w:szCs w:val="28"/>
          <w:rtl/>
          <w:lang w:bidi="fa-IR"/>
        </w:rPr>
        <w:t>»</w:t>
      </w:r>
      <w:r w:rsidR="00503C98">
        <w:rPr>
          <w:rFonts w:cs="B Lotus" w:hint="cs"/>
          <w:sz w:val="28"/>
          <w:szCs w:val="28"/>
          <w:rtl/>
          <w:lang w:bidi="fa-IR"/>
        </w:rPr>
        <w:t>.</w:t>
      </w:r>
    </w:p>
    <w:tbl>
      <w:tblPr>
        <w:bidiVisual/>
        <w:tblW w:w="0" w:type="auto"/>
        <w:jc w:val="center"/>
        <w:tblLook w:val="01E0" w:firstRow="1" w:lastRow="1" w:firstColumn="1" w:lastColumn="1" w:noHBand="0" w:noVBand="0"/>
      </w:tblPr>
      <w:tblGrid>
        <w:gridCol w:w="3141"/>
        <w:gridCol w:w="416"/>
        <w:gridCol w:w="3358"/>
      </w:tblGrid>
      <w:tr w:rsidR="006F21AA" w:rsidRPr="00640916">
        <w:trPr>
          <w:jc w:val="center"/>
        </w:trPr>
        <w:tc>
          <w:tcPr>
            <w:tcW w:w="3141" w:type="dxa"/>
          </w:tcPr>
          <w:p w:rsidR="006F21AA" w:rsidRPr="003879BF" w:rsidRDefault="00656650" w:rsidP="001E6BA1">
            <w:pPr>
              <w:pStyle w:val="a"/>
              <w:ind w:firstLine="0"/>
              <w:jc w:val="lowKashida"/>
              <w:rPr>
                <w:sz w:val="2"/>
                <w:szCs w:val="2"/>
                <w:rtl/>
              </w:rPr>
            </w:pPr>
            <w:r w:rsidRPr="00F8121E">
              <w:rPr>
                <w:rFonts w:hint="cs"/>
                <w:rtl/>
              </w:rPr>
              <w:t>حاروا لغيبة هاديهم و</w:t>
            </w:r>
            <w:r w:rsidR="006F21AA" w:rsidRPr="00F8121E">
              <w:rPr>
                <w:rFonts w:hint="cs"/>
                <w:rtl/>
              </w:rPr>
              <w:t>ضاق بهم</w:t>
            </w:r>
            <w:r w:rsidR="006F21AA" w:rsidRPr="00F8121E">
              <w:rPr>
                <w:rFonts w:hint="cs"/>
                <w:rtl/>
              </w:rPr>
              <w:br/>
            </w:r>
          </w:p>
        </w:tc>
        <w:tc>
          <w:tcPr>
            <w:tcW w:w="416" w:type="dxa"/>
          </w:tcPr>
          <w:p w:rsidR="006F21AA" w:rsidRPr="00640916" w:rsidRDefault="006F21AA" w:rsidP="001E6BA1">
            <w:pPr>
              <w:pStyle w:val="a"/>
              <w:ind w:firstLine="0"/>
              <w:jc w:val="lowKashida"/>
              <w:rPr>
                <w:rFonts w:cs="2  Badr"/>
                <w:sz w:val="32"/>
                <w:szCs w:val="32"/>
                <w:rtl/>
              </w:rPr>
            </w:pPr>
          </w:p>
        </w:tc>
        <w:tc>
          <w:tcPr>
            <w:tcW w:w="3358" w:type="dxa"/>
          </w:tcPr>
          <w:p w:rsidR="006F21AA" w:rsidRPr="00640916" w:rsidRDefault="00656650" w:rsidP="001E6BA1">
            <w:pPr>
              <w:pStyle w:val="a"/>
              <w:ind w:firstLine="0"/>
              <w:jc w:val="lowKashida"/>
              <w:rPr>
                <w:rFonts w:cs="2  Badr"/>
                <w:sz w:val="2"/>
                <w:szCs w:val="2"/>
                <w:rtl/>
              </w:rPr>
            </w:pPr>
            <w:r w:rsidRPr="00F8121E">
              <w:rPr>
                <w:rFonts w:hint="cs"/>
                <w:rtl/>
              </w:rPr>
              <w:t>لفرط حزن عليه السهل و</w:t>
            </w:r>
            <w:r w:rsidR="006F21AA" w:rsidRPr="00F8121E">
              <w:rPr>
                <w:rFonts w:hint="cs"/>
                <w:rtl/>
              </w:rPr>
              <w:t>الجبل</w:t>
            </w:r>
            <w:r w:rsidR="006F21AA" w:rsidRPr="00F8121E">
              <w:rPr>
                <w:rFonts w:hint="cs"/>
                <w:rtl/>
              </w:rPr>
              <w:br/>
            </w:r>
          </w:p>
        </w:tc>
      </w:tr>
    </w:tbl>
    <w:p w:rsidR="006F21AA" w:rsidRDefault="00656650" w:rsidP="007961DD">
      <w:pPr>
        <w:bidi/>
        <w:ind w:firstLine="284"/>
        <w:jc w:val="both"/>
        <w:rPr>
          <w:rFonts w:cs="B Lotus"/>
          <w:sz w:val="28"/>
          <w:szCs w:val="28"/>
          <w:rtl/>
          <w:lang w:bidi="fa-IR"/>
        </w:rPr>
      </w:pPr>
      <w:r>
        <w:rPr>
          <w:rFonts w:cs="Traditional Arabic" w:hint="cs"/>
          <w:sz w:val="28"/>
          <w:szCs w:val="28"/>
          <w:rtl/>
          <w:lang w:bidi="fa-IR"/>
        </w:rPr>
        <w:t>«</w:t>
      </w:r>
      <w:r w:rsidR="00B7622C">
        <w:rPr>
          <w:rFonts w:cs="B Lotus" w:hint="cs"/>
          <w:sz w:val="28"/>
          <w:szCs w:val="28"/>
          <w:rtl/>
          <w:lang w:bidi="fa-IR"/>
        </w:rPr>
        <w:t>از غيبت مرشدشان حيران گشتند و كوه</w:t>
      </w:r>
      <w:r w:rsidR="001E6BA1">
        <w:rPr>
          <w:rFonts w:cs="B Lotus" w:hint="eastAsia"/>
          <w:sz w:val="28"/>
          <w:szCs w:val="28"/>
          <w:rtl/>
          <w:lang w:bidi="fa-IR"/>
        </w:rPr>
        <w:t>‌</w:t>
      </w:r>
      <w:r w:rsidR="00B7622C">
        <w:rPr>
          <w:rFonts w:cs="B Lotus" w:hint="cs"/>
          <w:sz w:val="28"/>
          <w:szCs w:val="28"/>
          <w:rtl/>
          <w:lang w:bidi="fa-IR"/>
        </w:rPr>
        <w:t>ها و دشت</w:t>
      </w:r>
      <w:r w:rsidR="001E6BA1">
        <w:rPr>
          <w:rFonts w:cs="B Lotus" w:hint="eastAsia"/>
          <w:sz w:val="28"/>
          <w:szCs w:val="28"/>
          <w:rtl/>
          <w:lang w:bidi="fa-IR"/>
        </w:rPr>
        <w:t>‌</w:t>
      </w:r>
      <w:r w:rsidR="00B7622C">
        <w:rPr>
          <w:rFonts w:cs="B Lotus" w:hint="cs"/>
          <w:sz w:val="28"/>
          <w:szCs w:val="28"/>
          <w:rtl/>
          <w:lang w:bidi="fa-IR"/>
        </w:rPr>
        <w:t>ها از فرط حزن و اندوه بر</w:t>
      </w:r>
      <w:r w:rsidR="004C4157">
        <w:rPr>
          <w:rFonts w:cs="B Lotus" w:hint="cs"/>
          <w:sz w:val="28"/>
          <w:szCs w:val="28"/>
          <w:rtl/>
          <w:lang w:bidi="fa-IR"/>
        </w:rPr>
        <w:t xml:space="preserve"> آن‌ها </w:t>
      </w:r>
      <w:r w:rsidR="00B7622C">
        <w:rPr>
          <w:rFonts w:cs="B Lotus" w:hint="cs"/>
          <w:sz w:val="28"/>
          <w:szCs w:val="28"/>
          <w:rtl/>
          <w:lang w:bidi="fa-IR"/>
        </w:rPr>
        <w:t>تنگ آمد</w:t>
      </w:r>
      <w:r>
        <w:rPr>
          <w:rFonts w:cs="Traditional Arabic" w:hint="cs"/>
          <w:sz w:val="28"/>
          <w:szCs w:val="28"/>
          <w:rtl/>
          <w:lang w:bidi="fa-IR"/>
        </w:rPr>
        <w:t>»</w:t>
      </w:r>
      <w:r w:rsidR="006F21AA">
        <w:rPr>
          <w:rFonts w:cs="B Lotus" w:hint="cs"/>
          <w:sz w:val="28"/>
          <w:szCs w:val="28"/>
          <w:rtl/>
          <w:lang w:bidi="fa-IR"/>
        </w:rPr>
        <w:t>.</w:t>
      </w:r>
    </w:p>
    <w:tbl>
      <w:tblPr>
        <w:bidiVisual/>
        <w:tblW w:w="0" w:type="auto"/>
        <w:jc w:val="center"/>
        <w:tblLook w:val="01E0" w:firstRow="1" w:lastRow="1" w:firstColumn="1" w:lastColumn="1" w:noHBand="0" w:noVBand="0"/>
      </w:tblPr>
      <w:tblGrid>
        <w:gridCol w:w="3141"/>
        <w:gridCol w:w="416"/>
        <w:gridCol w:w="3358"/>
      </w:tblGrid>
      <w:tr w:rsidR="00B7622C" w:rsidRPr="00640916">
        <w:trPr>
          <w:jc w:val="center"/>
        </w:trPr>
        <w:tc>
          <w:tcPr>
            <w:tcW w:w="3141" w:type="dxa"/>
          </w:tcPr>
          <w:p w:rsidR="00B7622C" w:rsidRPr="00640916" w:rsidRDefault="00656650" w:rsidP="001E6BA1">
            <w:pPr>
              <w:pStyle w:val="a"/>
              <w:ind w:firstLine="0"/>
              <w:jc w:val="lowKashida"/>
              <w:rPr>
                <w:rFonts w:cs="2  Badr"/>
                <w:sz w:val="2"/>
                <w:szCs w:val="2"/>
                <w:rtl/>
              </w:rPr>
            </w:pPr>
            <w:r w:rsidRPr="00F8121E">
              <w:rPr>
                <w:rFonts w:hint="cs"/>
                <w:rtl/>
              </w:rPr>
              <w:t>تري دري تربة</w:t>
            </w:r>
            <w:r w:rsidR="00B7622C" w:rsidRPr="00F8121E">
              <w:rPr>
                <w:rFonts w:hint="cs"/>
                <w:rtl/>
              </w:rPr>
              <w:t xml:space="preserve"> من عيبوه به</w:t>
            </w:r>
            <w:r w:rsidR="00B7622C" w:rsidRPr="00640916">
              <w:rPr>
                <w:rFonts w:cs="2  Badr" w:hint="cs"/>
                <w:sz w:val="32"/>
                <w:szCs w:val="32"/>
                <w:rtl/>
              </w:rPr>
              <w:br/>
            </w:r>
          </w:p>
        </w:tc>
        <w:tc>
          <w:tcPr>
            <w:tcW w:w="416" w:type="dxa"/>
          </w:tcPr>
          <w:p w:rsidR="00B7622C" w:rsidRPr="00640916" w:rsidRDefault="00B7622C" w:rsidP="001E6BA1">
            <w:pPr>
              <w:pStyle w:val="a"/>
              <w:ind w:firstLine="0"/>
              <w:jc w:val="lowKashida"/>
              <w:rPr>
                <w:rFonts w:cs="2  Badr"/>
                <w:sz w:val="32"/>
                <w:szCs w:val="32"/>
                <w:rtl/>
              </w:rPr>
            </w:pPr>
          </w:p>
        </w:tc>
        <w:tc>
          <w:tcPr>
            <w:tcW w:w="3358" w:type="dxa"/>
          </w:tcPr>
          <w:p w:rsidR="00B7622C" w:rsidRPr="00640916" w:rsidRDefault="00656650" w:rsidP="001E6BA1">
            <w:pPr>
              <w:pStyle w:val="a"/>
              <w:ind w:firstLine="0"/>
              <w:jc w:val="lowKashida"/>
              <w:rPr>
                <w:rFonts w:cs="2  Badr"/>
                <w:sz w:val="2"/>
                <w:szCs w:val="2"/>
                <w:rtl/>
              </w:rPr>
            </w:pPr>
            <w:r w:rsidRPr="00F8121E">
              <w:rPr>
                <w:rFonts w:hint="cs"/>
                <w:rtl/>
              </w:rPr>
              <w:t>أو نعشه من على</w:t>
            </w:r>
            <w:r w:rsidR="00B7622C" w:rsidRPr="00F8121E">
              <w:rPr>
                <w:rFonts w:hint="cs"/>
                <w:rtl/>
              </w:rPr>
              <w:t xml:space="preserve"> أعواده حملوا</w:t>
            </w:r>
            <w:r w:rsidR="00B7622C" w:rsidRPr="00640916">
              <w:rPr>
                <w:rFonts w:cs="2  Badr" w:hint="cs"/>
                <w:sz w:val="32"/>
                <w:szCs w:val="32"/>
                <w:rtl/>
              </w:rPr>
              <w:br/>
            </w:r>
          </w:p>
        </w:tc>
      </w:tr>
    </w:tbl>
    <w:p w:rsidR="00B7622C" w:rsidRDefault="00656650" w:rsidP="007961DD">
      <w:pPr>
        <w:bidi/>
        <w:ind w:firstLine="284"/>
        <w:jc w:val="both"/>
        <w:rPr>
          <w:rFonts w:cs="B Lotus"/>
          <w:sz w:val="28"/>
          <w:szCs w:val="28"/>
          <w:rtl/>
          <w:lang w:bidi="fa-IR"/>
        </w:rPr>
      </w:pPr>
      <w:r>
        <w:rPr>
          <w:rFonts w:cs="Traditional Arabic" w:hint="cs"/>
          <w:sz w:val="28"/>
          <w:szCs w:val="28"/>
          <w:rtl/>
          <w:lang w:bidi="fa-IR"/>
        </w:rPr>
        <w:t>«</w:t>
      </w:r>
      <w:r w:rsidR="00FF05E3">
        <w:rPr>
          <w:rFonts w:cs="B Lotus" w:hint="cs"/>
          <w:sz w:val="28"/>
          <w:szCs w:val="28"/>
          <w:rtl/>
          <w:lang w:bidi="fa-IR"/>
        </w:rPr>
        <w:t>چگونه شايسته است كه تو را زير خاك پنهان كنند و چگونه شايسته است كه نعش تو بر تابوت حمل شود</w:t>
      </w:r>
      <w:r>
        <w:rPr>
          <w:rFonts w:cs="Traditional Arabic" w:hint="cs"/>
          <w:sz w:val="28"/>
          <w:szCs w:val="28"/>
          <w:rtl/>
          <w:lang w:bidi="fa-IR"/>
        </w:rPr>
        <w:t>»</w:t>
      </w:r>
      <w:r w:rsidR="00B7622C">
        <w:rPr>
          <w:rFonts w:cs="B Lotus" w:hint="cs"/>
          <w:sz w:val="28"/>
          <w:szCs w:val="28"/>
          <w:rtl/>
          <w:lang w:bidi="fa-IR"/>
        </w:rPr>
        <w:t>.</w:t>
      </w:r>
    </w:p>
    <w:tbl>
      <w:tblPr>
        <w:bidiVisual/>
        <w:tblW w:w="0" w:type="auto"/>
        <w:jc w:val="center"/>
        <w:tblLook w:val="01E0" w:firstRow="1" w:lastRow="1" w:firstColumn="1" w:lastColumn="1" w:noHBand="0" w:noVBand="0"/>
      </w:tblPr>
      <w:tblGrid>
        <w:gridCol w:w="3141"/>
        <w:gridCol w:w="416"/>
        <w:gridCol w:w="3358"/>
      </w:tblGrid>
      <w:tr w:rsidR="004B32C6" w:rsidRPr="003879BF">
        <w:trPr>
          <w:jc w:val="center"/>
        </w:trPr>
        <w:tc>
          <w:tcPr>
            <w:tcW w:w="3141" w:type="dxa"/>
          </w:tcPr>
          <w:p w:rsidR="004B32C6" w:rsidRPr="006F7563" w:rsidRDefault="00656650" w:rsidP="001E6BA1">
            <w:pPr>
              <w:pStyle w:val="a"/>
              <w:ind w:firstLine="0"/>
              <w:jc w:val="lowKashida"/>
              <w:rPr>
                <w:sz w:val="2"/>
                <w:szCs w:val="2"/>
                <w:rtl/>
              </w:rPr>
            </w:pPr>
            <w:r>
              <w:rPr>
                <w:rFonts w:hint="cs"/>
                <w:rtl/>
              </w:rPr>
              <w:t>عناه شغلهم دهراً و</w:t>
            </w:r>
            <w:r w:rsidR="004B32C6" w:rsidRPr="003879BF">
              <w:rPr>
                <w:rFonts w:hint="cs"/>
                <w:rtl/>
              </w:rPr>
              <w:t>عاذلهم</w:t>
            </w:r>
            <w:r w:rsidR="004B32C6" w:rsidRPr="003879BF">
              <w:rPr>
                <w:rFonts w:hint="cs"/>
                <w:rtl/>
              </w:rPr>
              <w:br/>
            </w:r>
          </w:p>
        </w:tc>
        <w:tc>
          <w:tcPr>
            <w:tcW w:w="416" w:type="dxa"/>
          </w:tcPr>
          <w:p w:rsidR="004B32C6" w:rsidRPr="003879BF" w:rsidRDefault="004B32C6" w:rsidP="001E6BA1">
            <w:pPr>
              <w:pStyle w:val="a"/>
              <w:ind w:firstLine="0"/>
              <w:jc w:val="lowKashida"/>
              <w:rPr>
                <w:rtl/>
              </w:rPr>
            </w:pPr>
          </w:p>
        </w:tc>
        <w:tc>
          <w:tcPr>
            <w:tcW w:w="3358" w:type="dxa"/>
          </w:tcPr>
          <w:p w:rsidR="004B32C6" w:rsidRPr="006F7563" w:rsidRDefault="00656650" w:rsidP="001E6BA1">
            <w:pPr>
              <w:pStyle w:val="a"/>
              <w:ind w:firstLine="0"/>
              <w:jc w:val="lowKashida"/>
              <w:rPr>
                <w:sz w:val="2"/>
                <w:szCs w:val="2"/>
                <w:rtl/>
              </w:rPr>
            </w:pPr>
            <w:r>
              <w:rPr>
                <w:rFonts w:hint="cs"/>
                <w:rtl/>
              </w:rPr>
              <w:t>و</w:t>
            </w:r>
            <w:r w:rsidR="004B32C6" w:rsidRPr="003879BF">
              <w:rPr>
                <w:rFonts w:hint="cs"/>
                <w:rtl/>
              </w:rPr>
              <w:t>خاب بالموت في تعميرك الأمل</w:t>
            </w:r>
            <w:r w:rsidR="004B32C6" w:rsidRPr="003879BF">
              <w:rPr>
                <w:rFonts w:hint="cs"/>
                <w:rtl/>
              </w:rPr>
              <w:br/>
            </w:r>
          </w:p>
        </w:tc>
      </w:tr>
    </w:tbl>
    <w:p w:rsidR="004B32C6" w:rsidRDefault="00656650" w:rsidP="007961DD">
      <w:pPr>
        <w:bidi/>
        <w:ind w:firstLine="284"/>
        <w:jc w:val="both"/>
        <w:rPr>
          <w:rFonts w:cs="B Lotus"/>
          <w:sz w:val="28"/>
          <w:szCs w:val="28"/>
          <w:rtl/>
          <w:lang w:bidi="fa-IR"/>
        </w:rPr>
      </w:pPr>
      <w:r>
        <w:rPr>
          <w:rFonts w:cs="Traditional Arabic" w:hint="cs"/>
          <w:sz w:val="28"/>
          <w:szCs w:val="28"/>
          <w:rtl/>
          <w:lang w:bidi="fa-IR"/>
        </w:rPr>
        <w:t>«</w:t>
      </w:r>
      <w:r w:rsidR="004B32C6" w:rsidRPr="003879BF">
        <w:rPr>
          <w:rFonts w:cs="B Lotus" w:hint="cs"/>
          <w:sz w:val="28"/>
          <w:szCs w:val="28"/>
          <w:rtl/>
          <w:lang w:bidi="fa-IR"/>
        </w:rPr>
        <w:t>فقدان او</w:t>
      </w:r>
      <w:r w:rsidR="004C4157">
        <w:rPr>
          <w:rFonts w:cs="B Lotus" w:hint="cs"/>
          <w:sz w:val="28"/>
          <w:szCs w:val="28"/>
          <w:rtl/>
          <w:lang w:bidi="fa-IR"/>
        </w:rPr>
        <w:t xml:space="preserve"> آن‌ها </w:t>
      </w:r>
      <w:r w:rsidR="004B32C6" w:rsidRPr="003879BF">
        <w:rPr>
          <w:rFonts w:cs="B Lotus" w:hint="cs"/>
          <w:sz w:val="28"/>
          <w:szCs w:val="28"/>
          <w:rtl/>
          <w:lang w:bidi="fa-IR"/>
        </w:rPr>
        <w:t>را تا روزگارها مشغول خود ساخته</w:t>
      </w:r>
      <w:r w:rsidR="004B32C6">
        <w:rPr>
          <w:rFonts w:cs="B Lotus" w:hint="cs"/>
          <w:sz w:val="28"/>
          <w:szCs w:val="28"/>
          <w:rtl/>
          <w:lang w:bidi="fa-IR"/>
        </w:rPr>
        <w:t xml:space="preserve"> و سوزش</w:t>
      </w:r>
      <w:r w:rsidR="001E6BA1">
        <w:rPr>
          <w:rFonts w:cs="B Lotus" w:hint="eastAsia"/>
          <w:sz w:val="28"/>
          <w:szCs w:val="28"/>
          <w:rtl/>
          <w:lang w:bidi="fa-IR"/>
        </w:rPr>
        <w:t>‌</w:t>
      </w:r>
      <w:r w:rsidR="004B32C6">
        <w:rPr>
          <w:rFonts w:cs="B Lotus" w:hint="cs"/>
          <w:sz w:val="28"/>
          <w:szCs w:val="28"/>
          <w:rtl/>
          <w:lang w:bidi="fa-IR"/>
        </w:rPr>
        <w:t>هاي درون</w:t>
      </w:r>
      <w:r w:rsidR="004C4157">
        <w:rPr>
          <w:rFonts w:cs="B Lotus" w:hint="cs"/>
          <w:sz w:val="28"/>
          <w:szCs w:val="28"/>
          <w:rtl/>
          <w:lang w:bidi="fa-IR"/>
        </w:rPr>
        <w:t xml:space="preserve"> آن‌ها </w:t>
      </w:r>
      <w:r>
        <w:rPr>
          <w:rFonts w:cs="B Lotus" w:hint="cs"/>
          <w:sz w:val="28"/>
          <w:szCs w:val="28"/>
          <w:rtl/>
          <w:lang w:bidi="fa-IR"/>
        </w:rPr>
        <w:t>را از كار ديگر بازداشته است</w:t>
      </w:r>
      <w:r>
        <w:rPr>
          <w:rFonts w:cs="Traditional Arabic" w:hint="cs"/>
          <w:sz w:val="28"/>
          <w:szCs w:val="28"/>
          <w:rtl/>
          <w:lang w:bidi="fa-IR"/>
        </w:rPr>
        <w:t>»</w:t>
      </w:r>
      <w:r w:rsidR="004B32C6">
        <w:rPr>
          <w:rFonts w:cs="B Lotus" w:hint="cs"/>
          <w:sz w:val="28"/>
          <w:szCs w:val="28"/>
          <w:rtl/>
          <w:lang w:bidi="fa-IR"/>
        </w:rPr>
        <w:t>.</w:t>
      </w:r>
    </w:p>
    <w:tbl>
      <w:tblPr>
        <w:bidiVisual/>
        <w:tblW w:w="0" w:type="auto"/>
        <w:jc w:val="center"/>
        <w:tblLook w:val="01E0" w:firstRow="1" w:lastRow="1" w:firstColumn="1" w:lastColumn="1" w:noHBand="0" w:noVBand="0"/>
      </w:tblPr>
      <w:tblGrid>
        <w:gridCol w:w="3571"/>
        <w:gridCol w:w="434"/>
        <w:gridCol w:w="2910"/>
      </w:tblGrid>
      <w:tr w:rsidR="00A326A2" w:rsidRPr="00640916">
        <w:trPr>
          <w:jc w:val="center"/>
        </w:trPr>
        <w:tc>
          <w:tcPr>
            <w:tcW w:w="3571" w:type="dxa"/>
          </w:tcPr>
          <w:p w:rsidR="00A326A2" w:rsidRPr="00656650" w:rsidRDefault="00A326A2" w:rsidP="001E6BA1">
            <w:pPr>
              <w:pStyle w:val="a"/>
              <w:ind w:firstLine="0"/>
              <w:jc w:val="lowKashida"/>
              <w:rPr>
                <w:sz w:val="2"/>
                <w:szCs w:val="2"/>
                <w:rtl/>
              </w:rPr>
            </w:pPr>
            <w:r w:rsidRPr="00F8121E">
              <w:rPr>
                <w:rFonts w:hint="cs"/>
                <w:rtl/>
              </w:rPr>
              <w:t>يا «محيي</w:t>
            </w:r>
            <w:r w:rsidRPr="00F8121E">
              <w:rPr>
                <w:rFonts w:ascii="Times New Roman" w:hAnsi="Times New Roman" w:cs="Times New Roman" w:hint="cs"/>
                <w:rtl/>
              </w:rPr>
              <w:t>‌</w:t>
            </w:r>
            <w:r w:rsidRPr="00F8121E">
              <w:rPr>
                <w:rFonts w:hint="cs"/>
                <w:rtl/>
              </w:rPr>
              <w:t>الدين» كم غادرت من كبد</w:t>
            </w:r>
            <w:r w:rsidRPr="00F8121E">
              <w:rPr>
                <w:rFonts w:hint="cs"/>
                <w:rtl/>
              </w:rPr>
              <w:br/>
            </w:r>
          </w:p>
        </w:tc>
        <w:tc>
          <w:tcPr>
            <w:tcW w:w="434" w:type="dxa"/>
          </w:tcPr>
          <w:p w:rsidR="00A326A2" w:rsidRPr="00640916" w:rsidRDefault="00A326A2" w:rsidP="001E6BA1">
            <w:pPr>
              <w:pStyle w:val="a"/>
              <w:ind w:firstLine="0"/>
              <w:jc w:val="lowKashida"/>
              <w:rPr>
                <w:rFonts w:cs="2  Badr"/>
                <w:sz w:val="32"/>
                <w:szCs w:val="32"/>
                <w:rtl/>
              </w:rPr>
            </w:pPr>
          </w:p>
        </w:tc>
        <w:tc>
          <w:tcPr>
            <w:tcW w:w="2910" w:type="dxa"/>
          </w:tcPr>
          <w:p w:rsidR="00A326A2" w:rsidRPr="00640916" w:rsidRDefault="00656650" w:rsidP="001E6BA1">
            <w:pPr>
              <w:pStyle w:val="a"/>
              <w:ind w:firstLine="0"/>
              <w:jc w:val="lowKashida"/>
              <w:rPr>
                <w:rFonts w:cs="2  Badr"/>
                <w:sz w:val="2"/>
                <w:szCs w:val="2"/>
                <w:rtl/>
              </w:rPr>
            </w:pPr>
            <w:r w:rsidRPr="00F8121E">
              <w:rPr>
                <w:rFonts w:hint="cs"/>
                <w:rtl/>
              </w:rPr>
              <w:t>حر عليك و</w:t>
            </w:r>
            <w:r w:rsidR="00A326A2" w:rsidRPr="00F8121E">
              <w:rPr>
                <w:rFonts w:hint="cs"/>
                <w:rtl/>
              </w:rPr>
              <w:t>عين دمعها هطل</w:t>
            </w:r>
            <w:r w:rsidR="00A326A2" w:rsidRPr="00640916">
              <w:rPr>
                <w:rFonts w:cs="2  Badr" w:hint="cs"/>
                <w:sz w:val="32"/>
                <w:szCs w:val="32"/>
                <w:rtl/>
              </w:rPr>
              <w:br/>
            </w:r>
          </w:p>
        </w:tc>
      </w:tr>
    </w:tbl>
    <w:p w:rsidR="00A326A2" w:rsidRDefault="00656650" w:rsidP="007961DD">
      <w:pPr>
        <w:bidi/>
        <w:ind w:firstLine="284"/>
        <w:jc w:val="both"/>
        <w:rPr>
          <w:rFonts w:cs="B Lotus"/>
          <w:sz w:val="28"/>
          <w:szCs w:val="28"/>
          <w:rtl/>
          <w:lang w:bidi="fa-IR"/>
        </w:rPr>
      </w:pPr>
      <w:r>
        <w:rPr>
          <w:rFonts w:cs="Traditional Arabic" w:hint="cs"/>
          <w:sz w:val="28"/>
          <w:szCs w:val="28"/>
          <w:rtl/>
          <w:lang w:bidi="fa-IR"/>
        </w:rPr>
        <w:t>«</w:t>
      </w:r>
      <w:r w:rsidR="00BF51B1">
        <w:rPr>
          <w:rFonts w:cs="B Lotus" w:hint="cs"/>
          <w:sz w:val="28"/>
          <w:szCs w:val="28"/>
          <w:rtl/>
          <w:lang w:bidi="fa-IR"/>
        </w:rPr>
        <w:t>اي محيي‌الدين چه بسيار از جگرهاي سوخته را بعد از خود رها نمودي و</w:t>
      </w:r>
      <w:r w:rsidR="002B6252">
        <w:rPr>
          <w:rFonts w:cs="B Lotus" w:hint="cs"/>
          <w:sz w:val="28"/>
          <w:szCs w:val="28"/>
          <w:rtl/>
          <w:lang w:bidi="fa-IR"/>
        </w:rPr>
        <w:t xml:space="preserve"> چشم‌ها</w:t>
      </w:r>
      <w:r w:rsidR="00BF51B1">
        <w:rPr>
          <w:rFonts w:cs="B Lotus" w:hint="cs"/>
          <w:sz w:val="28"/>
          <w:szCs w:val="28"/>
          <w:rtl/>
          <w:lang w:bidi="fa-IR"/>
        </w:rPr>
        <w:t>يي كه</w:t>
      </w:r>
      <w:r w:rsidR="002B6252">
        <w:rPr>
          <w:rFonts w:cs="B Lotus" w:hint="cs"/>
          <w:sz w:val="28"/>
          <w:szCs w:val="28"/>
          <w:rtl/>
          <w:lang w:bidi="fa-IR"/>
        </w:rPr>
        <w:t xml:space="preserve"> اشك‌ها</w:t>
      </w:r>
      <w:r w:rsidR="00BF51B1">
        <w:rPr>
          <w:rFonts w:cs="B Lotus" w:hint="cs"/>
          <w:sz w:val="28"/>
          <w:szCs w:val="28"/>
          <w:rtl/>
          <w:lang w:bidi="fa-IR"/>
        </w:rPr>
        <w:t>ي ريزان از آن جاري مي‌شد</w:t>
      </w:r>
      <w:r>
        <w:rPr>
          <w:rFonts w:cs="Traditional Arabic" w:hint="cs"/>
          <w:sz w:val="28"/>
          <w:szCs w:val="28"/>
          <w:rtl/>
          <w:lang w:bidi="fa-IR"/>
        </w:rPr>
        <w:t>»</w:t>
      </w:r>
      <w:r w:rsidR="00A326A2">
        <w:rPr>
          <w:rFonts w:cs="B Lotus" w:hint="cs"/>
          <w:sz w:val="28"/>
          <w:szCs w:val="28"/>
          <w:rtl/>
          <w:lang w:bidi="fa-IR"/>
        </w:rPr>
        <w:t>.</w:t>
      </w:r>
    </w:p>
    <w:tbl>
      <w:tblPr>
        <w:bidiVisual/>
        <w:tblW w:w="0" w:type="auto"/>
        <w:jc w:val="center"/>
        <w:tblLook w:val="01E0" w:firstRow="1" w:lastRow="1" w:firstColumn="1" w:lastColumn="1" w:noHBand="0" w:noVBand="0"/>
      </w:tblPr>
      <w:tblGrid>
        <w:gridCol w:w="3141"/>
        <w:gridCol w:w="416"/>
        <w:gridCol w:w="3358"/>
      </w:tblGrid>
      <w:tr w:rsidR="00BF51B1" w:rsidRPr="00640916">
        <w:trPr>
          <w:jc w:val="center"/>
        </w:trPr>
        <w:tc>
          <w:tcPr>
            <w:tcW w:w="3141" w:type="dxa"/>
          </w:tcPr>
          <w:p w:rsidR="00BF51B1" w:rsidRPr="00640916" w:rsidRDefault="00656650" w:rsidP="001E6BA1">
            <w:pPr>
              <w:pStyle w:val="a"/>
              <w:ind w:firstLine="0"/>
              <w:jc w:val="lowKashida"/>
              <w:rPr>
                <w:rFonts w:cs="2  Badr"/>
                <w:sz w:val="2"/>
                <w:szCs w:val="2"/>
                <w:rtl/>
              </w:rPr>
            </w:pPr>
            <w:r w:rsidRPr="00F8121E">
              <w:rPr>
                <w:rFonts w:hint="cs"/>
                <w:rtl/>
              </w:rPr>
              <w:t>و</w:t>
            </w:r>
            <w:r w:rsidR="00BF51B1" w:rsidRPr="00F8121E">
              <w:rPr>
                <w:rFonts w:hint="cs"/>
                <w:rtl/>
              </w:rPr>
              <w:t>كم مقام كحد السيف لا</w:t>
            </w:r>
            <w:r w:rsidRPr="00F8121E">
              <w:rPr>
                <w:rFonts w:hint="cs"/>
                <w:rtl/>
              </w:rPr>
              <w:t xml:space="preserve"> </w:t>
            </w:r>
            <w:r w:rsidR="00BF51B1" w:rsidRPr="00F8121E">
              <w:rPr>
                <w:rFonts w:hint="cs"/>
                <w:rtl/>
              </w:rPr>
              <w:t>جلد</w:t>
            </w:r>
            <w:r w:rsidR="00BF51B1" w:rsidRPr="00F8121E">
              <w:rPr>
                <w:rFonts w:hint="cs"/>
                <w:rtl/>
              </w:rPr>
              <w:br/>
            </w:r>
          </w:p>
        </w:tc>
        <w:tc>
          <w:tcPr>
            <w:tcW w:w="416" w:type="dxa"/>
          </w:tcPr>
          <w:p w:rsidR="00BF51B1" w:rsidRPr="00640916" w:rsidRDefault="00BF51B1" w:rsidP="001E6BA1">
            <w:pPr>
              <w:pStyle w:val="a"/>
              <w:ind w:firstLine="0"/>
              <w:jc w:val="lowKashida"/>
              <w:rPr>
                <w:rFonts w:cs="2  Badr"/>
                <w:sz w:val="32"/>
                <w:szCs w:val="32"/>
                <w:rtl/>
              </w:rPr>
            </w:pPr>
          </w:p>
        </w:tc>
        <w:tc>
          <w:tcPr>
            <w:tcW w:w="3358" w:type="dxa"/>
          </w:tcPr>
          <w:p w:rsidR="00BF51B1" w:rsidRPr="00640916" w:rsidRDefault="00656650" w:rsidP="001E6BA1">
            <w:pPr>
              <w:pStyle w:val="a"/>
              <w:ind w:firstLine="0"/>
              <w:jc w:val="lowKashida"/>
              <w:rPr>
                <w:rFonts w:cs="2  Badr"/>
                <w:sz w:val="2"/>
                <w:szCs w:val="2"/>
                <w:rtl/>
              </w:rPr>
            </w:pPr>
            <w:r w:rsidRPr="00F8121E">
              <w:rPr>
                <w:rFonts w:hint="cs"/>
                <w:rtl/>
              </w:rPr>
              <w:t>يقوي على هوله فيه و</w:t>
            </w:r>
            <w:r w:rsidR="00BF51B1" w:rsidRPr="00F8121E">
              <w:rPr>
                <w:rFonts w:hint="cs"/>
                <w:rtl/>
              </w:rPr>
              <w:t>لا</w:t>
            </w:r>
            <w:r w:rsidRPr="00F8121E">
              <w:rPr>
                <w:rFonts w:hint="cs"/>
                <w:rtl/>
              </w:rPr>
              <w:t xml:space="preserve"> </w:t>
            </w:r>
            <w:r w:rsidR="00BF51B1" w:rsidRPr="00F8121E">
              <w:rPr>
                <w:rFonts w:hint="cs"/>
                <w:rtl/>
              </w:rPr>
              <w:t>جدل</w:t>
            </w:r>
            <w:r w:rsidR="00BF51B1" w:rsidRPr="00640916">
              <w:rPr>
                <w:rFonts w:cs="2  Badr" w:hint="cs"/>
                <w:sz w:val="32"/>
                <w:szCs w:val="32"/>
                <w:rtl/>
              </w:rPr>
              <w:br/>
            </w:r>
          </w:p>
        </w:tc>
      </w:tr>
    </w:tbl>
    <w:p w:rsidR="00BF51B1" w:rsidRDefault="00656650" w:rsidP="007961DD">
      <w:pPr>
        <w:bidi/>
        <w:ind w:firstLine="284"/>
        <w:jc w:val="both"/>
        <w:rPr>
          <w:rFonts w:cs="B Lotus"/>
          <w:sz w:val="28"/>
          <w:szCs w:val="28"/>
          <w:rtl/>
          <w:lang w:bidi="fa-IR"/>
        </w:rPr>
      </w:pPr>
      <w:r>
        <w:rPr>
          <w:rFonts w:cs="Traditional Arabic" w:hint="cs"/>
          <w:sz w:val="28"/>
          <w:szCs w:val="28"/>
          <w:rtl/>
          <w:lang w:bidi="fa-IR"/>
        </w:rPr>
        <w:t>«</w:t>
      </w:r>
      <w:r w:rsidR="00BF51B1">
        <w:rPr>
          <w:rFonts w:cs="B Lotus" w:hint="cs"/>
          <w:sz w:val="28"/>
          <w:szCs w:val="28"/>
          <w:rtl/>
          <w:lang w:bidi="fa-IR"/>
        </w:rPr>
        <w:t>و چه بسيار از مقام و جايگاه كه مانند تيزي شمشير خلاف و جايگاهي نداشت كه اين جايگاه به خاطر آن تيزي شمشير نير</w:t>
      </w:r>
      <w:r>
        <w:rPr>
          <w:rFonts w:cs="B Lotus" w:hint="cs"/>
          <w:sz w:val="28"/>
          <w:szCs w:val="28"/>
          <w:rtl/>
          <w:lang w:bidi="fa-IR"/>
        </w:rPr>
        <w:t>وي مي‌گيرد و اين سخن شگرفي نيست</w:t>
      </w:r>
      <w:r>
        <w:rPr>
          <w:rFonts w:cs="Traditional Arabic" w:hint="cs"/>
          <w:sz w:val="28"/>
          <w:szCs w:val="28"/>
          <w:rtl/>
          <w:lang w:bidi="fa-IR"/>
        </w:rPr>
        <w:t>»</w:t>
      </w:r>
      <w:r w:rsidR="00BF51B1">
        <w:rPr>
          <w:rFonts w:cs="B Lotus" w:hint="cs"/>
          <w:sz w:val="28"/>
          <w:szCs w:val="28"/>
          <w:rtl/>
          <w:lang w:bidi="fa-IR"/>
        </w:rPr>
        <w:t>.</w:t>
      </w:r>
    </w:p>
    <w:tbl>
      <w:tblPr>
        <w:bidiVisual/>
        <w:tblW w:w="0" w:type="auto"/>
        <w:jc w:val="center"/>
        <w:tblLook w:val="01E0" w:firstRow="1" w:lastRow="1" w:firstColumn="1" w:lastColumn="1" w:noHBand="0" w:noVBand="0"/>
      </w:tblPr>
      <w:tblGrid>
        <w:gridCol w:w="3141"/>
        <w:gridCol w:w="416"/>
        <w:gridCol w:w="3358"/>
      </w:tblGrid>
      <w:tr w:rsidR="00BF51B1" w:rsidRPr="00640916">
        <w:trPr>
          <w:jc w:val="center"/>
        </w:trPr>
        <w:tc>
          <w:tcPr>
            <w:tcW w:w="3141" w:type="dxa"/>
          </w:tcPr>
          <w:p w:rsidR="00BF51B1" w:rsidRPr="001E6BA1" w:rsidRDefault="00C4058F" w:rsidP="001E6BA1">
            <w:pPr>
              <w:pStyle w:val="a"/>
              <w:ind w:firstLine="0"/>
              <w:jc w:val="lowKashida"/>
              <w:rPr>
                <w:sz w:val="2"/>
                <w:szCs w:val="2"/>
                <w:rtl/>
              </w:rPr>
            </w:pPr>
            <w:r w:rsidRPr="001E6BA1">
              <w:rPr>
                <w:rFonts w:hint="cs"/>
                <w:rtl/>
              </w:rPr>
              <w:t>أمرت فيه بأمر الله منتضياً</w:t>
            </w:r>
            <w:r w:rsidR="00BF51B1" w:rsidRPr="001E6BA1">
              <w:rPr>
                <w:rFonts w:hint="cs"/>
                <w:rtl/>
              </w:rPr>
              <w:br/>
            </w:r>
          </w:p>
        </w:tc>
        <w:tc>
          <w:tcPr>
            <w:tcW w:w="416" w:type="dxa"/>
          </w:tcPr>
          <w:p w:rsidR="00BF51B1" w:rsidRPr="001E6BA1" w:rsidRDefault="00BF51B1" w:rsidP="001E6BA1">
            <w:pPr>
              <w:pStyle w:val="a"/>
              <w:ind w:firstLine="0"/>
              <w:jc w:val="lowKashida"/>
              <w:rPr>
                <w:rtl/>
              </w:rPr>
            </w:pPr>
          </w:p>
        </w:tc>
        <w:tc>
          <w:tcPr>
            <w:tcW w:w="3358" w:type="dxa"/>
          </w:tcPr>
          <w:p w:rsidR="00BF51B1" w:rsidRPr="001E6BA1" w:rsidRDefault="00C4058F" w:rsidP="001E6BA1">
            <w:pPr>
              <w:pStyle w:val="a"/>
              <w:ind w:firstLine="0"/>
              <w:jc w:val="lowKashida"/>
              <w:rPr>
                <w:sz w:val="2"/>
                <w:szCs w:val="2"/>
                <w:rtl/>
              </w:rPr>
            </w:pPr>
            <w:r w:rsidRPr="001E6BA1">
              <w:rPr>
                <w:rFonts w:hint="cs"/>
                <w:rtl/>
              </w:rPr>
              <w:t>سيفاً من العزم لم يصنع له خلل</w:t>
            </w:r>
            <w:r w:rsidR="00BF51B1" w:rsidRPr="001E6BA1">
              <w:rPr>
                <w:rFonts w:hint="cs"/>
                <w:rtl/>
              </w:rPr>
              <w:br/>
            </w:r>
          </w:p>
        </w:tc>
      </w:tr>
    </w:tbl>
    <w:p w:rsidR="00BF51B1" w:rsidRDefault="00656650" w:rsidP="007961DD">
      <w:pPr>
        <w:bidi/>
        <w:ind w:firstLine="284"/>
        <w:jc w:val="both"/>
        <w:rPr>
          <w:rFonts w:cs="B Lotus"/>
          <w:sz w:val="28"/>
          <w:szCs w:val="28"/>
          <w:rtl/>
          <w:lang w:bidi="fa-IR"/>
        </w:rPr>
      </w:pPr>
      <w:r>
        <w:rPr>
          <w:rFonts w:cs="Traditional Arabic" w:hint="cs"/>
          <w:sz w:val="28"/>
          <w:szCs w:val="28"/>
          <w:rtl/>
          <w:lang w:bidi="fa-IR"/>
        </w:rPr>
        <w:t>«</w:t>
      </w:r>
      <w:r w:rsidR="00C4058F">
        <w:rPr>
          <w:rFonts w:cs="B Lotus" w:hint="cs"/>
          <w:sz w:val="28"/>
          <w:szCs w:val="28"/>
          <w:rtl/>
          <w:lang w:bidi="fa-IR"/>
        </w:rPr>
        <w:t>اما تو در برابر آن جايگاه با توكل به خدا شمشيري از عظم و اراده را بر كشيدي كه هيچ خللي به آن راه نداشت</w:t>
      </w:r>
      <w:r>
        <w:rPr>
          <w:rFonts w:cs="Traditional Arabic" w:hint="cs"/>
          <w:sz w:val="28"/>
          <w:szCs w:val="28"/>
          <w:rtl/>
          <w:lang w:bidi="fa-IR"/>
        </w:rPr>
        <w:t>»</w:t>
      </w:r>
      <w:r w:rsidR="00BF51B1">
        <w:rPr>
          <w:rFonts w:cs="B Lotus" w:hint="cs"/>
          <w:sz w:val="28"/>
          <w:szCs w:val="28"/>
          <w:rtl/>
          <w:lang w:bidi="fa-IR"/>
        </w:rPr>
        <w:t>.</w:t>
      </w:r>
    </w:p>
    <w:tbl>
      <w:tblPr>
        <w:bidiVisual/>
        <w:tblW w:w="0" w:type="auto"/>
        <w:jc w:val="center"/>
        <w:tblLook w:val="01E0" w:firstRow="1" w:lastRow="1" w:firstColumn="1" w:lastColumn="1" w:noHBand="0" w:noVBand="0"/>
      </w:tblPr>
      <w:tblGrid>
        <w:gridCol w:w="3231"/>
        <w:gridCol w:w="425"/>
        <w:gridCol w:w="3259"/>
      </w:tblGrid>
      <w:tr w:rsidR="00DC5B84" w:rsidRPr="00640916" w:rsidTr="001E6BA1">
        <w:trPr>
          <w:jc w:val="center"/>
        </w:trPr>
        <w:tc>
          <w:tcPr>
            <w:tcW w:w="3231" w:type="dxa"/>
          </w:tcPr>
          <w:p w:rsidR="00DC5B84" w:rsidRPr="001E6BA1" w:rsidRDefault="00656650" w:rsidP="001E6BA1">
            <w:pPr>
              <w:pStyle w:val="a"/>
              <w:ind w:firstLine="0"/>
              <w:jc w:val="lowKashida"/>
              <w:rPr>
                <w:sz w:val="2"/>
                <w:szCs w:val="2"/>
                <w:rtl/>
              </w:rPr>
            </w:pPr>
            <w:r w:rsidRPr="001E6BA1">
              <w:rPr>
                <w:rFonts w:hint="cs"/>
                <w:rtl/>
              </w:rPr>
              <w:t>وكم تواضعت عن فضل و</w:t>
            </w:r>
            <w:r w:rsidR="00DC5B84" w:rsidRPr="001E6BA1">
              <w:rPr>
                <w:rFonts w:hint="cs"/>
                <w:rtl/>
              </w:rPr>
              <w:t>عن شرف</w:t>
            </w:r>
            <w:r w:rsidR="00DC5B84" w:rsidRPr="001E6BA1">
              <w:rPr>
                <w:rFonts w:hint="cs"/>
                <w:rtl/>
              </w:rPr>
              <w:br/>
            </w:r>
          </w:p>
        </w:tc>
        <w:tc>
          <w:tcPr>
            <w:tcW w:w="425" w:type="dxa"/>
          </w:tcPr>
          <w:p w:rsidR="00DC5B84" w:rsidRPr="001E6BA1" w:rsidRDefault="00DC5B84" w:rsidP="001E6BA1">
            <w:pPr>
              <w:pStyle w:val="a"/>
              <w:ind w:firstLine="0"/>
              <w:jc w:val="lowKashida"/>
              <w:rPr>
                <w:rtl/>
              </w:rPr>
            </w:pPr>
          </w:p>
        </w:tc>
        <w:tc>
          <w:tcPr>
            <w:tcW w:w="3259" w:type="dxa"/>
          </w:tcPr>
          <w:p w:rsidR="00DC5B84" w:rsidRPr="001E6BA1" w:rsidRDefault="00656650" w:rsidP="001E6BA1">
            <w:pPr>
              <w:pStyle w:val="a"/>
              <w:ind w:firstLine="0"/>
              <w:jc w:val="lowKashida"/>
              <w:rPr>
                <w:sz w:val="2"/>
                <w:szCs w:val="2"/>
                <w:rtl/>
              </w:rPr>
            </w:pPr>
            <w:r w:rsidRPr="001E6BA1">
              <w:rPr>
                <w:rFonts w:hint="cs"/>
                <w:rtl/>
              </w:rPr>
              <w:t>و</w:t>
            </w:r>
            <w:r w:rsidR="00DC5B84" w:rsidRPr="001E6BA1">
              <w:rPr>
                <w:rFonts w:hint="cs"/>
                <w:rtl/>
              </w:rPr>
              <w:t>همة هامة الجوزاء تنتعل</w:t>
            </w:r>
            <w:r w:rsidR="00DC5B84" w:rsidRPr="001E6BA1">
              <w:rPr>
                <w:rFonts w:hint="cs"/>
                <w:rtl/>
              </w:rPr>
              <w:br/>
            </w:r>
          </w:p>
        </w:tc>
      </w:tr>
    </w:tbl>
    <w:p w:rsidR="00DC5B84" w:rsidRDefault="00656650" w:rsidP="007961DD">
      <w:pPr>
        <w:bidi/>
        <w:ind w:firstLine="284"/>
        <w:jc w:val="both"/>
        <w:rPr>
          <w:rFonts w:cs="B Lotus"/>
          <w:sz w:val="28"/>
          <w:szCs w:val="28"/>
          <w:rtl/>
          <w:lang w:bidi="fa-IR"/>
        </w:rPr>
      </w:pPr>
      <w:r>
        <w:rPr>
          <w:rFonts w:cs="Traditional Arabic" w:hint="cs"/>
          <w:sz w:val="28"/>
          <w:szCs w:val="28"/>
          <w:rtl/>
          <w:lang w:bidi="fa-IR"/>
        </w:rPr>
        <w:t>«</w:t>
      </w:r>
      <w:r w:rsidR="001D3211">
        <w:rPr>
          <w:rFonts w:cs="B Lotus" w:hint="cs"/>
          <w:sz w:val="28"/>
          <w:szCs w:val="28"/>
          <w:rtl/>
          <w:lang w:bidi="fa-IR"/>
        </w:rPr>
        <w:t>چقدر بخاطر فضل و شرف فروتني كردي كه به خاطر آن سركشان كه از بالا مي‌نگريستند در آستان تو بودند</w:t>
      </w:r>
      <w:r>
        <w:rPr>
          <w:rFonts w:cs="Traditional Arabic" w:hint="cs"/>
          <w:sz w:val="28"/>
          <w:szCs w:val="28"/>
          <w:rtl/>
          <w:lang w:bidi="fa-IR"/>
        </w:rPr>
        <w:t>»</w:t>
      </w:r>
      <w:r w:rsidR="00DC5B84">
        <w:rPr>
          <w:rFonts w:cs="B Lotus" w:hint="cs"/>
          <w:sz w:val="28"/>
          <w:szCs w:val="28"/>
          <w:rtl/>
          <w:lang w:bidi="fa-IR"/>
        </w:rPr>
        <w:t>.</w:t>
      </w:r>
    </w:p>
    <w:tbl>
      <w:tblPr>
        <w:bidiVisual/>
        <w:tblW w:w="0" w:type="auto"/>
        <w:jc w:val="center"/>
        <w:tblLook w:val="01E0" w:firstRow="1" w:lastRow="1" w:firstColumn="1" w:lastColumn="1" w:noHBand="0" w:noVBand="0"/>
      </w:tblPr>
      <w:tblGrid>
        <w:gridCol w:w="3141"/>
        <w:gridCol w:w="416"/>
        <w:gridCol w:w="3358"/>
      </w:tblGrid>
      <w:tr w:rsidR="001D3211" w:rsidRPr="00640916">
        <w:trPr>
          <w:jc w:val="center"/>
        </w:trPr>
        <w:tc>
          <w:tcPr>
            <w:tcW w:w="3141" w:type="dxa"/>
          </w:tcPr>
          <w:p w:rsidR="001D3211" w:rsidRPr="00656650" w:rsidRDefault="00656650" w:rsidP="001E6BA1">
            <w:pPr>
              <w:pStyle w:val="a"/>
              <w:ind w:firstLine="0"/>
              <w:jc w:val="lowKashida"/>
              <w:rPr>
                <w:sz w:val="2"/>
                <w:szCs w:val="2"/>
                <w:rtl/>
              </w:rPr>
            </w:pPr>
            <w:r w:rsidRPr="00F8121E">
              <w:rPr>
                <w:rFonts w:hint="cs"/>
                <w:rtl/>
              </w:rPr>
              <w:t>عالجت نفسك و</w:t>
            </w:r>
            <w:r w:rsidR="001D3211" w:rsidRPr="00F8121E">
              <w:rPr>
                <w:rFonts w:hint="cs"/>
                <w:rtl/>
              </w:rPr>
              <w:t>الأدواء شاملة</w:t>
            </w:r>
            <w:r w:rsidR="001D3211" w:rsidRPr="00F8121E">
              <w:rPr>
                <w:rFonts w:hint="cs"/>
                <w:rtl/>
              </w:rPr>
              <w:br/>
            </w:r>
          </w:p>
        </w:tc>
        <w:tc>
          <w:tcPr>
            <w:tcW w:w="416" w:type="dxa"/>
          </w:tcPr>
          <w:p w:rsidR="001D3211" w:rsidRPr="00640916" w:rsidRDefault="001D3211" w:rsidP="001E6BA1">
            <w:pPr>
              <w:pStyle w:val="a"/>
              <w:ind w:firstLine="0"/>
              <w:jc w:val="lowKashida"/>
              <w:rPr>
                <w:rFonts w:cs="2  Badr"/>
                <w:sz w:val="32"/>
                <w:szCs w:val="32"/>
                <w:rtl/>
              </w:rPr>
            </w:pPr>
          </w:p>
        </w:tc>
        <w:tc>
          <w:tcPr>
            <w:tcW w:w="3358" w:type="dxa"/>
          </w:tcPr>
          <w:p w:rsidR="001D3211" w:rsidRPr="00640916" w:rsidRDefault="00656650" w:rsidP="001E6BA1">
            <w:pPr>
              <w:pStyle w:val="a"/>
              <w:ind w:firstLine="0"/>
              <w:jc w:val="lowKashida"/>
              <w:rPr>
                <w:rFonts w:cs="2  Badr"/>
                <w:sz w:val="2"/>
                <w:szCs w:val="2"/>
                <w:rtl/>
              </w:rPr>
            </w:pPr>
            <w:r w:rsidRPr="00F8121E">
              <w:rPr>
                <w:rFonts w:hint="cs"/>
                <w:rtl/>
              </w:rPr>
              <w:t>حتى استقامت وحتى</w:t>
            </w:r>
            <w:r w:rsidR="001D3211" w:rsidRPr="00F8121E">
              <w:rPr>
                <w:rFonts w:hint="cs"/>
                <w:rtl/>
              </w:rPr>
              <w:t xml:space="preserve"> زالت العلل</w:t>
            </w:r>
            <w:r w:rsidR="001D3211" w:rsidRPr="00F8121E">
              <w:rPr>
                <w:rFonts w:hint="cs"/>
                <w:rtl/>
              </w:rPr>
              <w:br/>
            </w:r>
          </w:p>
        </w:tc>
      </w:tr>
    </w:tbl>
    <w:p w:rsidR="001D3211" w:rsidRDefault="00656650" w:rsidP="007961DD">
      <w:pPr>
        <w:bidi/>
        <w:ind w:firstLine="284"/>
        <w:jc w:val="both"/>
        <w:rPr>
          <w:rFonts w:cs="B Lotus"/>
          <w:sz w:val="28"/>
          <w:szCs w:val="28"/>
          <w:rtl/>
          <w:lang w:bidi="fa-IR"/>
        </w:rPr>
      </w:pPr>
      <w:r>
        <w:rPr>
          <w:rFonts w:cs="Traditional Arabic" w:hint="cs"/>
          <w:sz w:val="28"/>
          <w:szCs w:val="28"/>
          <w:rtl/>
          <w:lang w:bidi="fa-IR"/>
        </w:rPr>
        <w:t>«</w:t>
      </w:r>
      <w:r w:rsidR="008C27A1">
        <w:rPr>
          <w:rFonts w:cs="B Lotus" w:hint="cs"/>
          <w:sz w:val="28"/>
          <w:szCs w:val="28"/>
          <w:rtl/>
          <w:lang w:bidi="fa-IR"/>
        </w:rPr>
        <w:t>نفس خود را مداوا نمودي حال آنكه دواها بي‌شمار بود تا اينكه نفس تو استوار گشت و در دعاهايش از ميان رفت</w:t>
      </w:r>
      <w:r>
        <w:rPr>
          <w:rFonts w:cs="Traditional Arabic" w:hint="cs"/>
          <w:sz w:val="28"/>
          <w:szCs w:val="28"/>
          <w:rtl/>
          <w:lang w:bidi="fa-IR"/>
        </w:rPr>
        <w:t>»</w:t>
      </w:r>
      <w:r w:rsidR="001D3211">
        <w:rPr>
          <w:rFonts w:cs="B Lotus" w:hint="cs"/>
          <w:sz w:val="28"/>
          <w:szCs w:val="28"/>
          <w:rtl/>
          <w:lang w:bidi="fa-IR"/>
        </w:rPr>
        <w:t>.</w:t>
      </w:r>
    </w:p>
    <w:tbl>
      <w:tblPr>
        <w:bidiVisual/>
        <w:tblW w:w="0" w:type="auto"/>
        <w:jc w:val="center"/>
        <w:tblLook w:val="01E0" w:firstRow="1" w:lastRow="1" w:firstColumn="1" w:lastColumn="1" w:noHBand="0" w:noVBand="0"/>
      </w:tblPr>
      <w:tblGrid>
        <w:gridCol w:w="3141"/>
        <w:gridCol w:w="416"/>
        <w:gridCol w:w="3358"/>
      </w:tblGrid>
      <w:tr w:rsidR="008C27A1" w:rsidRPr="00640916">
        <w:trPr>
          <w:jc w:val="center"/>
        </w:trPr>
        <w:tc>
          <w:tcPr>
            <w:tcW w:w="3141" w:type="dxa"/>
          </w:tcPr>
          <w:p w:rsidR="008C27A1" w:rsidRPr="00640916" w:rsidRDefault="00656650" w:rsidP="001E6BA1">
            <w:pPr>
              <w:pStyle w:val="a"/>
              <w:ind w:firstLine="0"/>
              <w:jc w:val="lowKashida"/>
              <w:rPr>
                <w:rFonts w:cs="2  Badr"/>
                <w:sz w:val="2"/>
                <w:szCs w:val="2"/>
                <w:rtl/>
              </w:rPr>
            </w:pPr>
            <w:r w:rsidRPr="00F8121E">
              <w:rPr>
                <w:rFonts w:hint="cs"/>
                <w:rtl/>
              </w:rPr>
              <w:t>بلغت بالتعب الفاني رضى</w:t>
            </w:r>
            <w:r w:rsidR="008C27A1" w:rsidRPr="00F8121E">
              <w:rPr>
                <w:rFonts w:hint="cs"/>
                <w:rtl/>
              </w:rPr>
              <w:t xml:space="preserve"> ملك</w:t>
            </w:r>
            <w:r w:rsidR="008C27A1" w:rsidRPr="00640916">
              <w:rPr>
                <w:rFonts w:cs="2  Badr" w:hint="cs"/>
                <w:sz w:val="32"/>
                <w:szCs w:val="32"/>
                <w:rtl/>
              </w:rPr>
              <w:br/>
            </w:r>
          </w:p>
        </w:tc>
        <w:tc>
          <w:tcPr>
            <w:tcW w:w="416" w:type="dxa"/>
          </w:tcPr>
          <w:p w:rsidR="008C27A1" w:rsidRPr="00640916" w:rsidRDefault="008C27A1" w:rsidP="001E6BA1">
            <w:pPr>
              <w:pStyle w:val="a"/>
              <w:ind w:firstLine="0"/>
              <w:jc w:val="lowKashida"/>
              <w:rPr>
                <w:rFonts w:cs="2  Badr"/>
                <w:sz w:val="32"/>
                <w:szCs w:val="32"/>
                <w:rtl/>
              </w:rPr>
            </w:pPr>
          </w:p>
        </w:tc>
        <w:tc>
          <w:tcPr>
            <w:tcW w:w="3358" w:type="dxa"/>
          </w:tcPr>
          <w:p w:rsidR="008C27A1" w:rsidRPr="00640916" w:rsidRDefault="008C27A1" w:rsidP="001E6BA1">
            <w:pPr>
              <w:pStyle w:val="a"/>
              <w:ind w:firstLine="0"/>
              <w:jc w:val="lowKashida"/>
              <w:rPr>
                <w:rFonts w:cs="2  Badr"/>
                <w:sz w:val="2"/>
                <w:szCs w:val="2"/>
                <w:rtl/>
              </w:rPr>
            </w:pPr>
            <w:r w:rsidRPr="00F8121E">
              <w:rPr>
                <w:rFonts w:hint="cs"/>
                <w:rtl/>
              </w:rPr>
              <w:t>ثوابه في جنان الخلد متصل</w:t>
            </w:r>
            <w:r w:rsidRPr="00640916">
              <w:rPr>
                <w:rFonts w:cs="2  Badr" w:hint="cs"/>
                <w:sz w:val="32"/>
                <w:szCs w:val="32"/>
                <w:rtl/>
              </w:rPr>
              <w:br/>
            </w:r>
          </w:p>
        </w:tc>
      </w:tr>
    </w:tbl>
    <w:p w:rsidR="008C27A1" w:rsidRDefault="00656650" w:rsidP="007961DD">
      <w:pPr>
        <w:bidi/>
        <w:ind w:firstLine="284"/>
        <w:jc w:val="both"/>
        <w:rPr>
          <w:rFonts w:cs="B Lotus"/>
          <w:sz w:val="28"/>
          <w:szCs w:val="28"/>
          <w:rtl/>
          <w:lang w:bidi="fa-IR"/>
        </w:rPr>
      </w:pPr>
      <w:r>
        <w:rPr>
          <w:rFonts w:cs="Traditional Arabic" w:hint="cs"/>
          <w:sz w:val="28"/>
          <w:szCs w:val="28"/>
          <w:rtl/>
          <w:lang w:bidi="fa-IR"/>
        </w:rPr>
        <w:t>«</w:t>
      </w:r>
      <w:r w:rsidR="008C27A1">
        <w:rPr>
          <w:rFonts w:cs="B Lotus" w:hint="cs"/>
          <w:sz w:val="28"/>
          <w:szCs w:val="28"/>
          <w:rtl/>
          <w:lang w:bidi="fa-IR"/>
        </w:rPr>
        <w:t>با رنج و خستگي فاني رضايت پروردگارت را به دست آوردي كه ث</w:t>
      </w:r>
      <w:r>
        <w:rPr>
          <w:rFonts w:cs="B Lotus" w:hint="cs"/>
          <w:sz w:val="28"/>
          <w:szCs w:val="28"/>
          <w:rtl/>
          <w:lang w:bidi="fa-IR"/>
        </w:rPr>
        <w:t>واب آن در بهشت جاويدان متصل است</w:t>
      </w:r>
      <w:r>
        <w:rPr>
          <w:rFonts w:cs="Traditional Arabic" w:hint="cs"/>
          <w:sz w:val="28"/>
          <w:szCs w:val="28"/>
          <w:rtl/>
          <w:lang w:bidi="fa-IR"/>
        </w:rPr>
        <w:t>»</w:t>
      </w:r>
      <w:r w:rsidR="008C27A1">
        <w:rPr>
          <w:rFonts w:cs="B Lotus" w:hint="cs"/>
          <w:sz w:val="28"/>
          <w:szCs w:val="28"/>
          <w:rtl/>
          <w:lang w:bidi="fa-IR"/>
        </w:rPr>
        <w:t>.</w:t>
      </w:r>
    </w:p>
    <w:tbl>
      <w:tblPr>
        <w:bidiVisual/>
        <w:tblW w:w="0" w:type="auto"/>
        <w:jc w:val="center"/>
        <w:tblLook w:val="01E0" w:firstRow="1" w:lastRow="1" w:firstColumn="1" w:lastColumn="1" w:noHBand="0" w:noVBand="0"/>
      </w:tblPr>
      <w:tblGrid>
        <w:gridCol w:w="3291"/>
        <w:gridCol w:w="462"/>
        <w:gridCol w:w="3162"/>
      </w:tblGrid>
      <w:tr w:rsidR="00B44BBF" w:rsidRPr="00640916">
        <w:trPr>
          <w:jc w:val="center"/>
        </w:trPr>
        <w:tc>
          <w:tcPr>
            <w:tcW w:w="3291" w:type="dxa"/>
          </w:tcPr>
          <w:p w:rsidR="00B44BBF" w:rsidRPr="00640916" w:rsidRDefault="00656650" w:rsidP="001E6BA1">
            <w:pPr>
              <w:pStyle w:val="a"/>
              <w:ind w:firstLine="0"/>
              <w:jc w:val="lowKashida"/>
              <w:rPr>
                <w:rFonts w:cs="2  Badr"/>
                <w:sz w:val="2"/>
                <w:szCs w:val="2"/>
                <w:rtl/>
              </w:rPr>
            </w:pPr>
            <w:r w:rsidRPr="00F8121E">
              <w:rPr>
                <w:rFonts w:hint="cs"/>
                <w:rtl/>
              </w:rPr>
              <w:t>ض</w:t>
            </w:r>
            <w:r w:rsidR="00B44BBF" w:rsidRPr="00F8121E">
              <w:rPr>
                <w:rFonts w:hint="cs"/>
                <w:rtl/>
              </w:rPr>
              <w:t>يف الكريم جدير أن يضاف له</w:t>
            </w:r>
            <w:r w:rsidR="00B44BBF" w:rsidRPr="00640916">
              <w:rPr>
                <w:rFonts w:cs="2  Badr" w:hint="cs"/>
                <w:sz w:val="32"/>
                <w:szCs w:val="32"/>
                <w:rtl/>
              </w:rPr>
              <w:br/>
            </w:r>
          </w:p>
        </w:tc>
        <w:tc>
          <w:tcPr>
            <w:tcW w:w="462" w:type="dxa"/>
          </w:tcPr>
          <w:p w:rsidR="00B44BBF" w:rsidRPr="00640916" w:rsidRDefault="00B44BBF" w:rsidP="001E6BA1">
            <w:pPr>
              <w:pStyle w:val="a"/>
              <w:ind w:firstLine="0"/>
              <w:jc w:val="lowKashida"/>
              <w:rPr>
                <w:rFonts w:cs="2  Badr"/>
                <w:sz w:val="32"/>
                <w:szCs w:val="32"/>
                <w:rtl/>
              </w:rPr>
            </w:pPr>
          </w:p>
        </w:tc>
        <w:tc>
          <w:tcPr>
            <w:tcW w:w="3162" w:type="dxa"/>
          </w:tcPr>
          <w:p w:rsidR="00B44BBF" w:rsidRPr="00640916" w:rsidRDefault="00656650" w:rsidP="001E6BA1">
            <w:pPr>
              <w:pStyle w:val="a"/>
              <w:ind w:firstLine="0"/>
              <w:jc w:val="lowKashida"/>
              <w:rPr>
                <w:rFonts w:cs="2  Badr"/>
                <w:sz w:val="2"/>
                <w:szCs w:val="2"/>
                <w:rtl/>
              </w:rPr>
            </w:pPr>
            <w:r w:rsidRPr="00F8121E">
              <w:rPr>
                <w:rFonts w:hint="cs"/>
                <w:rtl/>
              </w:rPr>
              <w:t>إلى</w:t>
            </w:r>
            <w:r w:rsidR="005B4F8E" w:rsidRPr="00F8121E">
              <w:rPr>
                <w:rFonts w:hint="cs"/>
                <w:rtl/>
              </w:rPr>
              <w:t xml:space="preserve"> الكرامة من ألطافه نزل</w:t>
            </w:r>
            <w:r w:rsidR="00B44BBF" w:rsidRPr="00640916">
              <w:rPr>
                <w:rFonts w:cs="2  Badr" w:hint="cs"/>
                <w:sz w:val="32"/>
                <w:szCs w:val="32"/>
                <w:rtl/>
              </w:rPr>
              <w:br/>
            </w:r>
          </w:p>
        </w:tc>
      </w:tr>
    </w:tbl>
    <w:p w:rsidR="00B44BBF" w:rsidRDefault="00656650" w:rsidP="007961DD">
      <w:pPr>
        <w:bidi/>
        <w:ind w:firstLine="284"/>
        <w:jc w:val="both"/>
        <w:rPr>
          <w:rFonts w:cs="B Lotus"/>
          <w:sz w:val="28"/>
          <w:szCs w:val="28"/>
          <w:rtl/>
          <w:lang w:bidi="fa-IR"/>
        </w:rPr>
      </w:pPr>
      <w:r>
        <w:rPr>
          <w:rFonts w:cs="Traditional Arabic" w:hint="cs"/>
          <w:sz w:val="28"/>
          <w:szCs w:val="28"/>
          <w:rtl/>
          <w:lang w:bidi="fa-IR"/>
        </w:rPr>
        <w:t>«</w:t>
      </w:r>
      <w:r w:rsidR="005B4F8E">
        <w:rPr>
          <w:rFonts w:cs="B Lotus" w:hint="cs"/>
          <w:sz w:val="28"/>
          <w:szCs w:val="28"/>
          <w:rtl/>
          <w:lang w:bidi="fa-IR"/>
        </w:rPr>
        <w:t>ميهمان فرد كريم شايسته است كه علاوه بر احترام و تكريم با الطافي ديگر ميهمان گردد</w:t>
      </w:r>
      <w:r>
        <w:rPr>
          <w:rFonts w:cs="Traditional Arabic" w:hint="cs"/>
          <w:sz w:val="28"/>
          <w:szCs w:val="28"/>
          <w:rtl/>
          <w:lang w:bidi="fa-IR"/>
        </w:rPr>
        <w:t>»</w:t>
      </w:r>
      <w:r w:rsidR="00B44BBF">
        <w:rPr>
          <w:rFonts w:cs="B Lotus" w:hint="cs"/>
          <w:sz w:val="28"/>
          <w:szCs w:val="28"/>
          <w:rtl/>
          <w:lang w:bidi="fa-IR"/>
        </w:rPr>
        <w:t>.</w:t>
      </w:r>
    </w:p>
    <w:tbl>
      <w:tblPr>
        <w:bidiVisual/>
        <w:tblW w:w="0" w:type="auto"/>
        <w:jc w:val="center"/>
        <w:tblLook w:val="01E0" w:firstRow="1" w:lastRow="1" w:firstColumn="1" w:lastColumn="1" w:noHBand="0" w:noVBand="0"/>
      </w:tblPr>
      <w:tblGrid>
        <w:gridCol w:w="3361"/>
        <w:gridCol w:w="462"/>
        <w:gridCol w:w="3092"/>
      </w:tblGrid>
      <w:tr w:rsidR="005B02D4" w:rsidRPr="00640916">
        <w:trPr>
          <w:jc w:val="center"/>
        </w:trPr>
        <w:tc>
          <w:tcPr>
            <w:tcW w:w="3361" w:type="dxa"/>
          </w:tcPr>
          <w:p w:rsidR="005B02D4" w:rsidRPr="00640916" w:rsidRDefault="005B02D4" w:rsidP="001E6BA1">
            <w:pPr>
              <w:pStyle w:val="a"/>
              <w:ind w:firstLine="0"/>
              <w:jc w:val="lowKashida"/>
              <w:rPr>
                <w:rFonts w:cs="2  Badr"/>
                <w:sz w:val="2"/>
                <w:szCs w:val="2"/>
                <w:rtl/>
              </w:rPr>
            </w:pPr>
            <w:r w:rsidRPr="00F8121E">
              <w:rPr>
                <w:rFonts w:hint="cs"/>
                <w:rtl/>
              </w:rPr>
              <w:t>بررت أهليك في داريك محتسبا</w:t>
            </w:r>
            <w:r w:rsidRPr="00640916">
              <w:rPr>
                <w:rFonts w:cs="2  Badr" w:hint="cs"/>
                <w:sz w:val="32"/>
                <w:szCs w:val="32"/>
                <w:rtl/>
              </w:rPr>
              <w:br/>
            </w:r>
          </w:p>
        </w:tc>
        <w:tc>
          <w:tcPr>
            <w:tcW w:w="462" w:type="dxa"/>
          </w:tcPr>
          <w:p w:rsidR="005B02D4" w:rsidRPr="00640916" w:rsidRDefault="005B02D4" w:rsidP="001E6BA1">
            <w:pPr>
              <w:pStyle w:val="a"/>
              <w:ind w:firstLine="0"/>
              <w:jc w:val="lowKashida"/>
              <w:rPr>
                <w:rFonts w:cs="2  Badr"/>
                <w:sz w:val="32"/>
                <w:szCs w:val="32"/>
                <w:rtl/>
              </w:rPr>
            </w:pPr>
          </w:p>
        </w:tc>
        <w:tc>
          <w:tcPr>
            <w:tcW w:w="3092" w:type="dxa"/>
          </w:tcPr>
          <w:p w:rsidR="005B02D4" w:rsidRPr="00640916" w:rsidRDefault="00656650" w:rsidP="001E6BA1">
            <w:pPr>
              <w:pStyle w:val="a"/>
              <w:ind w:firstLine="0"/>
              <w:jc w:val="lowKashida"/>
              <w:rPr>
                <w:rFonts w:cs="2  Badr"/>
                <w:sz w:val="2"/>
                <w:szCs w:val="2"/>
                <w:rtl/>
              </w:rPr>
            </w:pPr>
            <w:r w:rsidRPr="00F8121E">
              <w:rPr>
                <w:rFonts w:hint="cs"/>
                <w:rtl/>
              </w:rPr>
              <w:t>فقد تكافا فيك الحزن و</w:t>
            </w:r>
            <w:r w:rsidR="005B02D4" w:rsidRPr="00F8121E">
              <w:rPr>
                <w:rFonts w:hint="cs"/>
                <w:rtl/>
              </w:rPr>
              <w:t>الجذل</w:t>
            </w:r>
            <w:r w:rsidR="005B02D4" w:rsidRPr="00640916">
              <w:rPr>
                <w:rFonts w:cs="2  Badr" w:hint="cs"/>
                <w:sz w:val="32"/>
                <w:szCs w:val="32"/>
                <w:rtl/>
              </w:rPr>
              <w:br/>
            </w:r>
          </w:p>
        </w:tc>
      </w:tr>
    </w:tbl>
    <w:p w:rsidR="005B02D4" w:rsidRDefault="00656650" w:rsidP="007961DD">
      <w:pPr>
        <w:bidi/>
        <w:ind w:firstLine="284"/>
        <w:jc w:val="both"/>
        <w:rPr>
          <w:rFonts w:cs="B Lotus"/>
          <w:sz w:val="28"/>
          <w:szCs w:val="28"/>
          <w:rtl/>
          <w:lang w:bidi="fa-IR"/>
        </w:rPr>
      </w:pPr>
      <w:r>
        <w:rPr>
          <w:rFonts w:cs="Traditional Arabic" w:hint="cs"/>
          <w:sz w:val="28"/>
          <w:szCs w:val="28"/>
          <w:rtl/>
          <w:lang w:bidi="fa-IR"/>
        </w:rPr>
        <w:t>«</w:t>
      </w:r>
      <w:r w:rsidR="00365AE6">
        <w:rPr>
          <w:rFonts w:cs="B Lotus" w:hint="cs"/>
          <w:sz w:val="28"/>
          <w:szCs w:val="28"/>
          <w:rtl/>
          <w:lang w:bidi="fa-IR"/>
        </w:rPr>
        <w:t xml:space="preserve">پدر و </w:t>
      </w:r>
      <w:r>
        <w:rPr>
          <w:rFonts w:cs="B Lotus" w:hint="cs"/>
          <w:sz w:val="28"/>
          <w:szCs w:val="28"/>
          <w:rtl/>
          <w:lang w:bidi="fa-IR"/>
        </w:rPr>
        <w:t>م</w:t>
      </w:r>
      <w:r w:rsidR="00365AE6">
        <w:rPr>
          <w:rFonts w:cs="B Lotus" w:hint="cs"/>
          <w:sz w:val="28"/>
          <w:szCs w:val="28"/>
          <w:rtl/>
          <w:lang w:bidi="fa-IR"/>
        </w:rPr>
        <w:t>ادر تو در مقابل حزن و اندوهي كه از فقدان تو متحمل گرديدند مستوجب اجر و ثواب گرديدند</w:t>
      </w:r>
      <w:r>
        <w:rPr>
          <w:rFonts w:cs="Traditional Arabic" w:hint="cs"/>
          <w:sz w:val="28"/>
          <w:szCs w:val="28"/>
          <w:rtl/>
          <w:lang w:bidi="fa-IR"/>
        </w:rPr>
        <w:t>»</w:t>
      </w:r>
      <w:r w:rsidR="005B02D4">
        <w:rPr>
          <w:rFonts w:cs="B Lotus" w:hint="cs"/>
          <w:sz w:val="28"/>
          <w:szCs w:val="28"/>
          <w:rtl/>
          <w:lang w:bidi="fa-IR"/>
        </w:rPr>
        <w:t>.</w:t>
      </w:r>
    </w:p>
    <w:tbl>
      <w:tblPr>
        <w:bidiVisual/>
        <w:tblW w:w="0" w:type="auto"/>
        <w:jc w:val="center"/>
        <w:tblLook w:val="01E0" w:firstRow="1" w:lastRow="1" w:firstColumn="1" w:lastColumn="1" w:noHBand="0" w:noVBand="0"/>
      </w:tblPr>
      <w:tblGrid>
        <w:gridCol w:w="3141"/>
        <w:gridCol w:w="416"/>
        <w:gridCol w:w="3358"/>
      </w:tblGrid>
      <w:tr w:rsidR="00874880" w:rsidRPr="00640916">
        <w:trPr>
          <w:jc w:val="center"/>
        </w:trPr>
        <w:tc>
          <w:tcPr>
            <w:tcW w:w="3141" w:type="dxa"/>
          </w:tcPr>
          <w:p w:rsidR="00874880" w:rsidRPr="00FE0B13" w:rsidRDefault="00656650" w:rsidP="001E6BA1">
            <w:pPr>
              <w:pStyle w:val="a"/>
              <w:ind w:firstLine="0"/>
              <w:jc w:val="lowKashida"/>
              <w:rPr>
                <w:sz w:val="2"/>
                <w:szCs w:val="2"/>
                <w:rtl/>
              </w:rPr>
            </w:pPr>
            <w:r w:rsidRPr="00FE0B13">
              <w:rPr>
                <w:rFonts w:hint="cs"/>
                <w:rtl/>
              </w:rPr>
              <w:t>فجت بالأنس ليلاً كنت ساهرة</w:t>
            </w:r>
            <w:r w:rsidR="00874880" w:rsidRPr="00FE0B13">
              <w:rPr>
                <w:rFonts w:hint="cs"/>
                <w:rtl/>
              </w:rPr>
              <w:br/>
            </w:r>
          </w:p>
        </w:tc>
        <w:tc>
          <w:tcPr>
            <w:tcW w:w="416" w:type="dxa"/>
          </w:tcPr>
          <w:p w:rsidR="00874880" w:rsidRPr="00640916" w:rsidRDefault="00874880" w:rsidP="001E6BA1">
            <w:pPr>
              <w:pStyle w:val="a"/>
              <w:ind w:firstLine="0"/>
              <w:jc w:val="lowKashida"/>
              <w:rPr>
                <w:rFonts w:cs="2  Badr"/>
                <w:sz w:val="32"/>
                <w:szCs w:val="32"/>
                <w:rtl/>
              </w:rPr>
            </w:pPr>
          </w:p>
        </w:tc>
        <w:tc>
          <w:tcPr>
            <w:tcW w:w="3358" w:type="dxa"/>
          </w:tcPr>
          <w:p w:rsidR="00874880" w:rsidRPr="00640916" w:rsidRDefault="00656650" w:rsidP="001E6BA1">
            <w:pPr>
              <w:pStyle w:val="a"/>
              <w:ind w:firstLine="0"/>
              <w:jc w:val="lowKashida"/>
              <w:rPr>
                <w:rFonts w:cs="2  Badr"/>
                <w:sz w:val="2"/>
                <w:szCs w:val="2"/>
                <w:rtl/>
              </w:rPr>
            </w:pPr>
            <w:r w:rsidRPr="00F8121E">
              <w:rPr>
                <w:rFonts w:hint="cs"/>
                <w:rtl/>
              </w:rPr>
              <w:t>لله و</w:t>
            </w:r>
            <w:r w:rsidR="00874880" w:rsidRPr="00F8121E">
              <w:rPr>
                <w:rFonts w:hint="cs"/>
                <w:rtl/>
              </w:rPr>
              <w:t>النوم قد خيطت به المقل</w:t>
            </w:r>
            <w:r w:rsidR="00874880" w:rsidRPr="00640916">
              <w:rPr>
                <w:rFonts w:cs="2  Badr" w:hint="cs"/>
                <w:sz w:val="32"/>
                <w:szCs w:val="32"/>
                <w:rtl/>
              </w:rPr>
              <w:br/>
            </w:r>
          </w:p>
        </w:tc>
      </w:tr>
    </w:tbl>
    <w:p w:rsidR="00874880" w:rsidRDefault="00656650" w:rsidP="007961DD">
      <w:pPr>
        <w:bidi/>
        <w:ind w:firstLine="284"/>
        <w:jc w:val="both"/>
        <w:rPr>
          <w:rFonts w:cs="B Lotus"/>
          <w:sz w:val="28"/>
          <w:szCs w:val="28"/>
          <w:rtl/>
          <w:lang w:bidi="fa-IR"/>
        </w:rPr>
      </w:pPr>
      <w:r>
        <w:rPr>
          <w:rFonts w:cs="Traditional Arabic" w:hint="cs"/>
          <w:sz w:val="28"/>
          <w:szCs w:val="28"/>
          <w:rtl/>
          <w:lang w:bidi="fa-IR"/>
        </w:rPr>
        <w:t>«</w:t>
      </w:r>
      <w:r w:rsidR="00874880">
        <w:rPr>
          <w:rFonts w:cs="B Lotus" w:hint="cs"/>
          <w:sz w:val="28"/>
          <w:szCs w:val="28"/>
          <w:rtl/>
          <w:lang w:bidi="fa-IR"/>
        </w:rPr>
        <w:t>شب انيس و ياور خود را از دست داد چون تو همنشين او بودي. شگفتا ك</w:t>
      </w:r>
      <w:r>
        <w:rPr>
          <w:rFonts w:cs="B Lotus" w:hint="cs"/>
          <w:sz w:val="28"/>
          <w:szCs w:val="28"/>
          <w:rtl/>
          <w:lang w:bidi="fa-IR"/>
        </w:rPr>
        <w:t>ه خواب با</w:t>
      </w:r>
      <w:r w:rsidR="002B6252">
        <w:rPr>
          <w:rFonts w:cs="B Lotus" w:hint="cs"/>
          <w:sz w:val="28"/>
          <w:szCs w:val="28"/>
          <w:rtl/>
          <w:lang w:bidi="fa-IR"/>
        </w:rPr>
        <w:t xml:space="preserve"> چشم‌ها</w:t>
      </w:r>
      <w:r>
        <w:rPr>
          <w:rFonts w:cs="B Lotus" w:hint="cs"/>
          <w:sz w:val="28"/>
          <w:szCs w:val="28"/>
          <w:rtl/>
          <w:lang w:bidi="fa-IR"/>
        </w:rPr>
        <w:t xml:space="preserve"> آميخته شده است </w:t>
      </w:r>
      <w:r>
        <w:rPr>
          <w:rFonts w:cs="Traditional Arabic" w:hint="cs"/>
          <w:sz w:val="28"/>
          <w:szCs w:val="28"/>
          <w:rtl/>
          <w:lang w:bidi="fa-IR"/>
        </w:rPr>
        <w:t>«</w:t>
      </w:r>
      <w:r w:rsidR="00874880">
        <w:rPr>
          <w:rFonts w:cs="B Lotus" w:hint="cs"/>
          <w:sz w:val="28"/>
          <w:szCs w:val="28"/>
          <w:rtl/>
          <w:lang w:bidi="fa-IR"/>
        </w:rPr>
        <w:t>وقتي ت</w:t>
      </w:r>
      <w:r>
        <w:rPr>
          <w:rFonts w:cs="B Lotus" w:hint="cs"/>
          <w:sz w:val="28"/>
          <w:szCs w:val="28"/>
          <w:rtl/>
          <w:lang w:bidi="fa-IR"/>
        </w:rPr>
        <w:t>و بودي خواب با</w:t>
      </w:r>
      <w:r w:rsidR="002B6252">
        <w:rPr>
          <w:rFonts w:cs="B Lotus" w:hint="cs"/>
          <w:sz w:val="28"/>
          <w:szCs w:val="28"/>
          <w:rtl/>
          <w:lang w:bidi="fa-IR"/>
        </w:rPr>
        <w:t xml:space="preserve"> چشم‌ها</w:t>
      </w:r>
      <w:r>
        <w:rPr>
          <w:rFonts w:cs="B Lotus" w:hint="cs"/>
          <w:sz w:val="28"/>
          <w:szCs w:val="28"/>
          <w:rtl/>
          <w:lang w:bidi="fa-IR"/>
        </w:rPr>
        <w:t xml:space="preserve"> بيگانه بود</w:t>
      </w:r>
      <w:r>
        <w:rPr>
          <w:rFonts w:cs="Traditional Arabic" w:hint="cs"/>
          <w:sz w:val="28"/>
          <w:szCs w:val="28"/>
          <w:rtl/>
          <w:lang w:bidi="fa-IR"/>
        </w:rPr>
        <w:t>»»</w:t>
      </w:r>
      <w:r w:rsidR="00874880">
        <w:rPr>
          <w:rFonts w:cs="B Lotus" w:hint="cs"/>
          <w:sz w:val="28"/>
          <w:szCs w:val="28"/>
          <w:rtl/>
          <w:lang w:bidi="fa-IR"/>
        </w:rPr>
        <w:t>.</w:t>
      </w:r>
    </w:p>
    <w:tbl>
      <w:tblPr>
        <w:bidiVisual/>
        <w:tblW w:w="0" w:type="auto"/>
        <w:jc w:val="center"/>
        <w:tblLook w:val="01E0" w:firstRow="1" w:lastRow="1" w:firstColumn="1" w:lastColumn="1" w:noHBand="0" w:noVBand="0"/>
      </w:tblPr>
      <w:tblGrid>
        <w:gridCol w:w="2927"/>
        <w:gridCol w:w="252"/>
        <w:gridCol w:w="3736"/>
      </w:tblGrid>
      <w:tr w:rsidR="001C36D2" w:rsidRPr="00640916">
        <w:trPr>
          <w:jc w:val="center"/>
        </w:trPr>
        <w:tc>
          <w:tcPr>
            <w:tcW w:w="2927" w:type="dxa"/>
          </w:tcPr>
          <w:p w:rsidR="001C36D2" w:rsidRPr="001E6BA1" w:rsidRDefault="001C36D2" w:rsidP="001E6BA1">
            <w:pPr>
              <w:pStyle w:val="a"/>
              <w:ind w:firstLine="0"/>
              <w:jc w:val="lowKashida"/>
              <w:rPr>
                <w:sz w:val="2"/>
                <w:szCs w:val="2"/>
                <w:rtl/>
              </w:rPr>
            </w:pPr>
            <w:r w:rsidRPr="001E6BA1">
              <w:rPr>
                <w:rFonts w:hint="cs"/>
                <w:rtl/>
              </w:rPr>
              <w:t>لا</w:t>
            </w:r>
            <w:r w:rsidR="00656650" w:rsidRPr="001E6BA1">
              <w:rPr>
                <w:rFonts w:hint="cs"/>
                <w:rtl/>
              </w:rPr>
              <w:t xml:space="preserve"> زال مثواك مثوى </w:t>
            </w:r>
            <w:r w:rsidRPr="001E6BA1">
              <w:rPr>
                <w:rFonts w:hint="cs"/>
                <w:rtl/>
              </w:rPr>
              <w:t>كل عارفة</w:t>
            </w:r>
            <w:r w:rsidRPr="001E6BA1">
              <w:rPr>
                <w:rFonts w:hint="cs"/>
                <w:rtl/>
              </w:rPr>
              <w:br/>
            </w:r>
          </w:p>
        </w:tc>
        <w:tc>
          <w:tcPr>
            <w:tcW w:w="252" w:type="dxa"/>
          </w:tcPr>
          <w:p w:rsidR="001C36D2" w:rsidRPr="001E6BA1" w:rsidRDefault="001C36D2" w:rsidP="001E6BA1">
            <w:pPr>
              <w:pStyle w:val="a"/>
              <w:ind w:firstLine="0"/>
              <w:jc w:val="lowKashida"/>
              <w:rPr>
                <w:rtl/>
              </w:rPr>
            </w:pPr>
          </w:p>
        </w:tc>
        <w:tc>
          <w:tcPr>
            <w:tcW w:w="3736" w:type="dxa"/>
          </w:tcPr>
          <w:p w:rsidR="001C36D2" w:rsidRPr="001E6BA1" w:rsidRDefault="00656650" w:rsidP="001E6BA1">
            <w:pPr>
              <w:pStyle w:val="a"/>
              <w:ind w:firstLine="0"/>
              <w:jc w:val="lowKashida"/>
              <w:rPr>
                <w:sz w:val="2"/>
                <w:szCs w:val="2"/>
                <w:rtl/>
              </w:rPr>
            </w:pPr>
            <w:r w:rsidRPr="001E6BA1">
              <w:rPr>
                <w:rFonts w:hint="cs"/>
                <w:rtl/>
              </w:rPr>
              <w:t>و</w:t>
            </w:r>
            <w:r w:rsidR="001C36D2" w:rsidRPr="001E6BA1">
              <w:rPr>
                <w:rFonts w:hint="cs"/>
                <w:rtl/>
              </w:rPr>
              <w:t>روضة النظر من سحب الرضا خضل</w:t>
            </w:r>
            <w:r w:rsidR="001C36D2" w:rsidRPr="001E6BA1">
              <w:rPr>
                <w:rFonts w:hint="cs"/>
                <w:rtl/>
              </w:rPr>
              <w:br/>
            </w:r>
          </w:p>
        </w:tc>
      </w:tr>
    </w:tbl>
    <w:p w:rsidR="001C36D2" w:rsidRDefault="00656650" w:rsidP="007961DD">
      <w:pPr>
        <w:bidi/>
        <w:ind w:firstLine="284"/>
        <w:jc w:val="both"/>
        <w:rPr>
          <w:rFonts w:cs="B Lotus"/>
          <w:sz w:val="28"/>
          <w:szCs w:val="28"/>
          <w:rtl/>
          <w:lang w:bidi="fa-IR"/>
        </w:rPr>
      </w:pPr>
      <w:r>
        <w:rPr>
          <w:rFonts w:cs="Traditional Arabic" w:hint="cs"/>
          <w:sz w:val="28"/>
          <w:szCs w:val="28"/>
          <w:rtl/>
          <w:lang w:bidi="fa-IR"/>
        </w:rPr>
        <w:t>«</w:t>
      </w:r>
      <w:r w:rsidR="008035CD">
        <w:rPr>
          <w:rFonts w:cs="B Lotus" w:hint="cs"/>
          <w:sz w:val="28"/>
          <w:szCs w:val="28"/>
          <w:rtl/>
          <w:lang w:bidi="fa-IR"/>
        </w:rPr>
        <w:t>همواره جايگاه تو جايگاه هر عالم و دانشمندي است و مقبرة زيباي تو از باران</w:t>
      </w:r>
      <w:r w:rsidR="001E6BA1">
        <w:rPr>
          <w:rFonts w:cs="B Lotus" w:hint="eastAsia"/>
          <w:sz w:val="28"/>
          <w:szCs w:val="28"/>
          <w:rtl/>
          <w:lang w:bidi="fa-IR"/>
        </w:rPr>
        <w:t>‌</w:t>
      </w:r>
      <w:r w:rsidR="008035CD">
        <w:rPr>
          <w:rFonts w:cs="B Lotus" w:hint="cs"/>
          <w:sz w:val="28"/>
          <w:szCs w:val="28"/>
          <w:rtl/>
          <w:lang w:bidi="fa-IR"/>
        </w:rPr>
        <w:t>هاي رضايت خرم است</w:t>
      </w:r>
      <w:r>
        <w:rPr>
          <w:rFonts w:cs="Traditional Arabic" w:hint="cs"/>
          <w:sz w:val="28"/>
          <w:szCs w:val="28"/>
          <w:rtl/>
          <w:lang w:bidi="fa-IR"/>
        </w:rPr>
        <w:t>»</w:t>
      </w:r>
      <w:r w:rsidR="001C36D2">
        <w:rPr>
          <w:rFonts w:cs="B Lotus" w:hint="cs"/>
          <w:sz w:val="28"/>
          <w:szCs w:val="28"/>
          <w:rtl/>
          <w:lang w:bidi="fa-IR"/>
        </w:rPr>
        <w:t>.</w:t>
      </w:r>
    </w:p>
    <w:tbl>
      <w:tblPr>
        <w:bidiVisual/>
        <w:tblW w:w="0" w:type="auto"/>
        <w:jc w:val="center"/>
        <w:tblLook w:val="01E0" w:firstRow="1" w:lastRow="1" w:firstColumn="1" w:lastColumn="1" w:noHBand="0" w:noVBand="0"/>
      </w:tblPr>
      <w:tblGrid>
        <w:gridCol w:w="3141"/>
        <w:gridCol w:w="416"/>
        <w:gridCol w:w="3358"/>
      </w:tblGrid>
      <w:tr w:rsidR="00CF018E" w:rsidRPr="00640916">
        <w:trPr>
          <w:jc w:val="center"/>
        </w:trPr>
        <w:tc>
          <w:tcPr>
            <w:tcW w:w="3141" w:type="dxa"/>
          </w:tcPr>
          <w:p w:rsidR="00CF018E" w:rsidRPr="001E6BA1" w:rsidRDefault="00656650" w:rsidP="001E6BA1">
            <w:pPr>
              <w:pStyle w:val="a"/>
              <w:ind w:firstLine="0"/>
              <w:jc w:val="lowKashida"/>
              <w:rPr>
                <w:sz w:val="2"/>
                <w:szCs w:val="2"/>
                <w:rtl/>
              </w:rPr>
            </w:pPr>
            <w:r w:rsidRPr="001E6BA1">
              <w:rPr>
                <w:rFonts w:hint="cs"/>
                <w:rtl/>
              </w:rPr>
              <w:t>إلى متى</w:t>
            </w:r>
            <w:r w:rsidR="00CF018E" w:rsidRPr="001E6BA1">
              <w:rPr>
                <w:rFonts w:hint="cs"/>
                <w:rtl/>
              </w:rPr>
              <w:t xml:space="preserve"> بغرور نطمئن ولا</w:t>
            </w:r>
            <w:r w:rsidR="00CF018E" w:rsidRPr="001E6BA1">
              <w:rPr>
                <w:rFonts w:hint="cs"/>
                <w:rtl/>
              </w:rPr>
              <w:br/>
            </w:r>
          </w:p>
        </w:tc>
        <w:tc>
          <w:tcPr>
            <w:tcW w:w="416" w:type="dxa"/>
          </w:tcPr>
          <w:p w:rsidR="00CF018E" w:rsidRPr="001E6BA1" w:rsidRDefault="00CF018E" w:rsidP="001E6BA1">
            <w:pPr>
              <w:pStyle w:val="a"/>
              <w:ind w:firstLine="0"/>
              <w:jc w:val="lowKashida"/>
              <w:rPr>
                <w:rtl/>
              </w:rPr>
            </w:pPr>
          </w:p>
        </w:tc>
        <w:tc>
          <w:tcPr>
            <w:tcW w:w="3358" w:type="dxa"/>
          </w:tcPr>
          <w:p w:rsidR="00CF018E" w:rsidRPr="001E6BA1" w:rsidRDefault="00656650" w:rsidP="001E6BA1">
            <w:pPr>
              <w:pStyle w:val="a"/>
              <w:ind w:firstLine="0"/>
              <w:jc w:val="lowKashida"/>
              <w:rPr>
                <w:sz w:val="2"/>
                <w:szCs w:val="2"/>
                <w:rtl/>
              </w:rPr>
            </w:pPr>
            <w:r w:rsidRPr="001E6BA1">
              <w:rPr>
                <w:rFonts w:hint="cs"/>
                <w:rtl/>
              </w:rPr>
              <w:t>الملوك ردالردي عنهم و</w:t>
            </w:r>
            <w:r w:rsidR="00CF018E" w:rsidRPr="001E6BA1">
              <w:rPr>
                <w:rFonts w:hint="cs"/>
                <w:rtl/>
              </w:rPr>
              <w:t>لا الرسل</w:t>
            </w:r>
            <w:r w:rsidR="00CF018E" w:rsidRPr="001E6BA1">
              <w:rPr>
                <w:rFonts w:hint="cs"/>
                <w:rtl/>
              </w:rPr>
              <w:br/>
            </w:r>
          </w:p>
        </w:tc>
      </w:tr>
    </w:tbl>
    <w:p w:rsidR="00CF018E" w:rsidRDefault="00656650" w:rsidP="007961DD">
      <w:pPr>
        <w:bidi/>
        <w:ind w:firstLine="284"/>
        <w:jc w:val="both"/>
        <w:rPr>
          <w:rFonts w:cs="B Lotus"/>
          <w:sz w:val="28"/>
          <w:szCs w:val="28"/>
          <w:rtl/>
          <w:lang w:bidi="fa-IR"/>
        </w:rPr>
      </w:pPr>
      <w:r>
        <w:rPr>
          <w:rFonts w:cs="Traditional Arabic" w:hint="cs"/>
          <w:sz w:val="28"/>
          <w:szCs w:val="28"/>
          <w:rtl/>
          <w:lang w:bidi="fa-IR"/>
        </w:rPr>
        <w:t>«</w:t>
      </w:r>
      <w:r w:rsidR="001D7F41">
        <w:rPr>
          <w:rFonts w:cs="B Lotus" w:hint="cs"/>
          <w:sz w:val="28"/>
          <w:szCs w:val="28"/>
          <w:rtl/>
          <w:lang w:bidi="fa-IR"/>
        </w:rPr>
        <w:t>تا كي به زندگي دنيا تيكه كنيم حال آنكه مرگ از هيچ پادشاهي و پيامبري نگذشته است</w:t>
      </w:r>
      <w:r>
        <w:rPr>
          <w:rFonts w:cs="Traditional Arabic" w:hint="cs"/>
          <w:sz w:val="28"/>
          <w:szCs w:val="28"/>
          <w:rtl/>
          <w:lang w:bidi="fa-IR"/>
        </w:rPr>
        <w:t>»</w:t>
      </w:r>
      <w:r w:rsidR="00CF018E">
        <w:rPr>
          <w:rFonts w:cs="B Lotus" w:hint="cs"/>
          <w:sz w:val="28"/>
          <w:szCs w:val="28"/>
          <w:rtl/>
          <w:lang w:bidi="fa-IR"/>
        </w:rPr>
        <w:t>.</w:t>
      </w:r>
    </w:p>
    <w:tbl>
      <w:tblPr>
        <w:bidiVisual/>
        <w:tblW w:w="0" w:type="auto"/>
        <w:jc w:val="center"/>
        <w:tblLook w:val="01E0" w:firstRow="1" w:lastRow="1" w:firstColumn="1" w:lastColumn="1" w:noHBand="0" w:noVBand="0"/>
      </w:tblPr>
      <w:tblGrid>
        <w:gridCol w:w="3319"/>
        <w:gridCol w:w="434"/>
        <w:gridCol w:w="3162"/>
      </w:tblGrid>
      <w:tr w:rsidR="002B470B" w:rsidRPr="00640916">
        <w:trPr>
          <w:jc w:val="center"/>
        </w:trPr>
        <w:tc>
          <w:tcPr>
            <w:tcW w:w="3319" w:type="dxa"/>
          </w:tcPr>
          <w:p w:rsidR="002B470B" w:rsidRPr="003F787F" w:rsidRDefault="006C3F29" w:rsidP="001E6BA1">
            <w:pPr>
              <w:pStyle w:val="a"/>
              <w:ind w:firstLine="0"/>
              <w:jc w:val="lowKashida"/>
              <w:rPr>
                <w:sz w:val="2"/>
                <w:szCs w:val="2"/>
                <w:rtl/>
              </w:rPr>
            </w:pPr>
            <w:r w:rsidRPr="00F8121E">
              <w:rPr>
                <w:rFonts w:hint="cs"/>
                <w:rtl/>
              </w:rPr>
              <w:t>و</w:t>
            </w:r>
            <w:r w:rsidR="002B470B" w:rsidRPr="00F8121E">
              <w:rPr>
                <w:rFonts w:hint="cs"/>
                <w:rtl/>
              </w:rPr>
              <w:t>لا</w:t>
            </w:r>
            <w:r w:rsidRPr="00F8121E">
              <w:rPr>
                <w:rFonts w:hint="cs"/>
                <w:rtl/>
              </w:rPr>
              <w:t xml:space="preserve"> حمى</w:t>
            </w:r>
            <w:r w:rsidR="002B470B" w:rsidRPr="00F8121E">
              <w:rPr>
                <w:rFonts w:hint="cs"/>
                <w:rtl/>
              </w:rPr>
              <w:t xml:space="preserve"> من حمام جحفل لجب</w:t>
            </w:r>
            <w:r w:rsidR="002B470B" w:rsidRPr="00F8121E">
              <w:rPr>
                <w:rFonts w:hint="cs"/>
                <w:rtl/>
              </w:rPr>
              <w:br/>
            </w:r>
          </w:p>
        </w:tc>
        <w:tc>
          <w:tcPr>
            <w:tcW w:w="434" w:type="dxa"/>
          </w:tcPr>
          <w:p w:rsidR="002B470B" w:rsidRPr="00640916" w:rsidRDefault="002B470B" w:rsidP="001E6BA1">
            <w:pPr>
              <w:pStyle w:val="a"/>
              <w:ind w:firstLine="0"/>
              <w:jc w:val="lowKashida"/>
              <w:rPr>
                <w:rFonts w:cs="2  Badr"/>
                <w:sz w:val="32"/>
                <w:szCs w:val="32"/>
                <w:rtl/>
              </w:rPr>
            </w:pPr>
          </w:p>
        </w:tc>
        <w:tc>
          <w:tcPr>
            <w:tcW w:w="3162" w:type="dxa"/>
          </w:tcPr>
          <w:p w:rsidR="002B470B" w:rsidRPr="00FE0B13" w:rsidRDefault="006C3F29" w:rsidP="001E6BA1">
            <w:pPr>
              <w:pStyle w:val="a"/>
              <w:ind w:firstLine="0"/>
              <w:jc w:val="lowKashida"/>
              <w:rPr>
                <w:sz w:val="2"/>
                <w:szCs w:val="2"/>
                <w:rtl/>
              </w:rPr>
            </w:pPr>
            <w:r w:rsidRPr="001E6BA1">
              <w:rPr>
                <w:rFonts w:hint="cs"/>
                <w:rtl/>
              </w:rPr>
              <w:t>و</w:t>
            </w:r>
            <w:r w:rsidR="002B470B" w:rsidRPr="001E6BA1">
              <w:rPr>
                <w:rFonts w:hint="cs"/>
                <w:rtl/>
              </w:rPr>
              <w:t>لا</w:t>
            </w:r>
            <w:r w:rsidRPr="001E6BA1">
              <w:rPr>
                <w:rFonts w:hint="cs"/>
                <w:rtl/>
              </w:rPr>
              <w:t xml:space="preserve"> حصون مينعات و</w:t>
            </w:r>
            <w:r w:rsidR="002B470B" w:rsidRPr="001E6BA1">
              <w:rPr>
                <w:rFonts w:hint="cs"/>
                <w:rtl/>
              </w:rPr>
              <w:t>لا قلل</w:t>
            </w:r>
            <w:r w:rsidR="002B470B" w:rsidRPr="003F787F">
              <w:rPr>
                <w:rFonts w:hint="cs"/>
                <w:sz w:val="32"/>
                <w:szCs w:val="32"/>
                <w:rtl/>
              </w:rPr>
              <w:br/>
            </w:r>
          </w:p>
        </w:tc>
      </w:tr>
    </w:tbl>
    <w:p w:rsidR="002B470B" w:rsidRDefault="006C3F29" w:rsidP="007961DD">
      <w:pPr>
        <w:bidi/>
        <w:ind w:firstLine="284"/>
        <w:jc w:val="both"/>
        <w:rPr>
          <w:rFonts w:cs="B Lotus"/>
          <w:sz w:val="28"/>
          <w:szCs w:val="28"/>
          <w:rtl/>
          <w:lang w:bidi="fa-IR"/>
        </w:rPr>
      </w:pPr>
      <w:r>
        <w:rPr>
          <w:rFonts w:cs="Traditional Arabic" w:hint="cs"/>
          <w:sz w:val="28"/>
          <w:szCs w:val="28"/>
          <w:rtl/>
          <w:lang w:bidi="fa-IR"/>
        </w:rPr>
        <w:t>«</w:t>
      </w:r>
      <w:r w:rsidR="002B470B">
        <w:rPr>
          <w:rFonts w:cs="B Lotus" w:hint="cs"/>
          <w:sz w:val="28"/>
          <w:szCs w:val="28"/>
          <w:rtl/>
          <w:lang w:bidi="fa-IR"/>
        </w:rPr>
        <w:t>و هيچ مانعي مرگ</w:t>
      </w:r>
      <w:r>
        <w:rPr>
          <w:rFonts w:cs="B Lotus" w:hint="cs"/>
          <w:sz w:val="28"/>
          <w:szCs w:val="28"/>
          <w:rtl/>
          <w:lang w:bidi="fa-IR"/>
        </w:rPr>
        <w:t xml:space="preserve"> را از تصميم خود باز نداشته است</w:t>
      </w:r>
      <w:r>
        <w:rPr>
          <w:rFonts w:cs="Traditional Arabic" w:hint="cs"/>
          <w:sz w:val="28"/>
          <w:szCs w:val="28"/>
          <w:rtl/>
          <w:lang w:bidi="fa-IR"/>
        </w:rPr>
        <w:t>»</w:t>
      </w:r>
      <w:r w:rsidR="002B470B">
        <w:rPr>
          <w:rFonts w:cs="B Lotus" w:hint="cs"/>
          <w:sz w:val="28"/>
          <w:szCs w:val="28"/>
          <w:rtl/>
          <w:lang w:bidi="fa-IR"/>
        </w:rPr>
        <w:t>.</w:t>
      </w:r>
    </w:p>
    <w:tbl>
      <w:tblPr>
        <w:bidiVisual/>
        <w:tblW w:w="0" w:type="auto"/>
        <w:jc w:val="center"/>
        <w:tblLook w:val="01E0" w:firstRow="1" w:lastRow="1" w:firstColumn="1" w:lastColumn="1" w:noHBand="0" w:noVBand="0"/>
      </w:tblPr>
      <w:tblGrid>
        <w:gridCol w:w="3006"/>
        <w:gridCol w:w="388"/>
        <w:gridCol w:w="3446"/>
      </w:tblGrid>
      <w:tr w:rsidR="002A6270" w:rsidRPr="00640916" w:rsidTr="006F7563">
        <w:trPr>
          <w:trHeight w:val="307"/>
          <w:jc w:val="center"/>
        </w:trPr>
        <w:tc>
          <w:tcPr>
            <w:tcW w:w="3006" w:type="dxa"/>
          </w:tcPr>
          <w:p w:rsidR="002A6270" w:rsidRPr="001E6BA1" w:rsidRDefault="00FE223B" w:rsidP="001E6BA1">
            <w:pPr>
              <w:pStyle w:val="a"/>
              <w:ind w:firstLine="0"/>
              <w:jc w:val="lowKashida"/>
              <w:rPr>
                <w:sz w:val="2"/>
                <w:szCs w:val="2"/>
                <w:rtl/>
              </w:rPr>
            </w:pPr>
            <w:r w:rsidRPr="001E6BA1">
              <w:rPr>
                <w:rtl/>
              </w:rPr>
              <w:t>يا لاهياً لاهياً عن هول مصرعه</w:t>
            </w:r>
            <w:r w:rsidR="002A6270" w:rsidRPr="001E6BA1">
              <w:rPr>
                <w:rtl/>
              </w:rPr>
              <w:br/>
            </w:r>
          </w:p>
        </w:tc>
        <w:tc>
          <w:tcPr>
            <w:tcW w:w="388" w:type="dxa"/>
          </w:tcPr>
          <w:p w:rsidR="002A6270" w:rsidRPr="001E6BA1" w:rsidRDefault="002A6270" w:rsidP="001E6BA1">
            <w:pPr>
              <w:pStyle w:val="a"/>
              <w:ind w:firstLine="0"/>
              <w:jc w:val="lowKashida"/>
              <w:rPr>
                <w:rtl/>
              </w:rPr>
            </w:pPr>
          </w:p>
        </w:tc>
        <w:tc>
          <w:tcPr>
            <w:tcW w:w="3446" w:type="dxa"/>
          </w:tcPr>
          <w:p w:rsidR="002A6270" w:rsidRPr="001E6BA1" w:rsidRDefault="00FE223B" w:rsidP="001E6BA1">
            <w:pPr>
              <w:pStyle w:val="a"/>
              <w:ind w:firstLine="0"/>
              <w:jc w:val="lowKashida"/>
              <w:rPr>
                <w:sz w:val="2"/>
                <w:szCs w:val="2"/>
                <w:rtl/>
              </w:rPr>
            </w:pPr>
            <w:r w:rsidRPr="001E6BA1">
              <w:rPr>
                <w:rtl/>
              </w:rPr>
              <w:t>وضاحك السن منه يضحك الأجل</w:t>
            </w:r>
            <w:r w:rsidR="001E6BA1">
              <w:rPr>
                <w:rFonts w:hint="cs"/>
                <w:rtl/>
              </w:rPr>
              <w:br/>
            </w:r>
          </w:p>
        </w:tc>
      </w:tr>
    </w:tbl>
    <w:p w:rsidR="002A6270" w:rsidRDefault="006C3F29" w:rsidP="007961DD">
      <w:pPr>
        <w:bidi/>
        <w:ind w:firstLine="284"/>
        <w:jc w:val="both"/>
        <w:rPr>
          <w:rFonts w:cs="B Lotus"/>
          <w:sz w:val="28"/>
          <w:szCs w:val="28"/>
          <w:rtl/>
          <w:lang w:bidi="fa-IR"/>
        </w:rPr>
      </w:pPr>
      <w:r>
        <w:rPr>
          <w:rFonts w:cs="Traditional Arabic" w:hint="cs"/>
          <w:sz w:val="28"/>
          <w:szCs w:val="28"/>
          <w:rtl/>
          <w:lang w:bidi="fa-IR"/>
        </w:rPr>
        <w:t>«</w:t>
      </w:r>
      <w:r w:rsidR="001B12F9">
        <w:rPr>
          <w:rFonts w:cs="B Lotus" w:hint="cs"/>
          <w:sz w:val="28"/>
          <w:szCs w:val="28"/>
          <w:rtl/>
          <w:lang w:bidi="fa-IR"/>
        </w:rPr>
        <w:t>اي كسي كه به فكر مرگ و هول و هراس نيستي و وقتي دندان</w:t>
      </w:r>
      <w:r w:rsidR="001E6BA1">
        <w:rPr>
          <w:rFonts w:cs="B Lotus" w:hint="eastAsia"/>
          <w:sz w:val="28"/>
          <w:szCs w:val="28"/>
          <w:rtl/>
          <w:lang w:bidi="fa-IR"/>
        </w:rPr>
        <w:t>‌</w:t>
      </w:r>
      <w:r w:rsidR="001B12F9">
        <w:rPr>
          <w:rFonts w:cs="B Lotus" w:hint="cs"/>
          <w:sz w:val="28"/>
          <w:szCs w:val="28"/>
          <w:rtl/>
          <w:lang w:bidi="fa-IR"/>
        </w:rPr>
        <w:t>هاي مرگ را مي‌بيني مي‌پنداري كه گويي مي‌خندد</w:t>
      </w:r>
      <w:r>
        <w:rPr>
          <w:rFonts w:cs="Traditional Arabic" w:hint="cs"/>
          <w:sz w:val="28"/>
          <w:szCs w:val="28"/>
          <w:rtl/>
          <w:lang w:bidi="fa-IR"/>
        </w:rPr>
        <w:t>»</w:t>
      </w:r>
      <w:r w:rsidR="002A6270">
        <w:rPr>
          <w:rFonts w:cs="B Lotus" w:hint="cs"/>
          <w:sz w:val="28"/>
          <w:szCs w:val="28"/>
          <w:rtl/>
          <w:lang w:bidi="fa-IR"/>
        </w:rPr>
        <w:t>.</w:t>
      </w:r>
    </w:p>
    <w:tbl>
      <w:tblPr>
        <w:bidiVisual/>
        <w:tblW w:w="0" w:type="auto"/>
        <w:jc w:val="center"/>
        <w:tblLook w:val="01E0" w:firstRow="1" w:lastRow="1" w:firstColumn="1" w:lastColumn="1" w:noHBand="0" w:noVBand="0"/>
      </w:tblPr>
      <w:tblGrid>
        <w:gridCol w:w="3141"/>
        <w:gridCol w:w="416"/>
        <w:gridCol w:w="3358"/>
      </w:tblGrid>
      <w:tr w:rsidR="0011010F" w:rsidRPr="00640916">
        <w:trPr>
          <w:jc w:val="center"/>
        </w:trPr>
        <w:tc>
          <w:tcPr>
            <w:tcW w:w="3141" w:type="dxa"/>
          </w:tcPr>
          <w:p w:rsidR="0011010F" w:rsidRPr="00640916" w:rsidRDefault="0011010F" w:rsidP="001E6BA1">
            <w:pPr>
              <w:pStyle w:val="a"/>
              <w:ind w:firstLine="0"/>
              <w:jc w:val="lowKashida"/>
              <w:rPr>
                <w:rFonts w:cs="2  Badr"/>
                <w:sz w:val="2"/>
                <w:szCs w:val="2"/>
                <w:rtl/>
              </w:rPr>
            </w:pPr>
            <w:r w:rsidRPr="00F8121E">
              <w:rPr>
                <w:rFonts w:hint="cs"/>
                <w:rtl/>
              </w:rPr>
              <w:t>لا</w:t>
            </w:r>
            <w:r w:rsidR="006C3F29" w:rsidRPr="00F8121E">
              <w:rPr>
                <w:rFonts w:hint="cs"/>
                <w:rtl/>
              </w:rPr>
              <w:t xml:space="preserve"> </w:t>
            </w:r>
            <w:r w:rsidRPr="00F8121E">
              <w:rPr>
                <w:rFonts w:hint="cs"/>
                <w:rtl/>
              </w:rPr>
              <w:t>تخل نفسك من زاد فإنك من</w:t>
            </w:r>
            <w:r w:rsidRPr="00F8121E">
              <w:rPr>
                <w:rFonts w:hint="cs"/>
                <w:rtl/>
              </w:rPr>
              <w:br/>
            </w:r>
          </w:p>
        </w:tc>
        <w:tc>
          <w:tcPr>
            <w:tcW w:w="416" w:type="dxa"/>
          </w:tcPr>
          <w:p w:rsidR="0011010F" w:rsidRPr="00640916" w:rsidRDefault="0011010F" w:rsidP="001E6BA1">
            <w:pPr>
              <w:pStyle w:val="a"/>
              <w:ind w:firstLine="0"/>
              <w:jc w:val="lowKashida"/>
              <w:rPr>
                <w:rFonts w:cs="2  Badr"/>
                <w:sz w:val="32"/>
                <w:szCs w:val="32"/>
                <w:rtl/>
              </w:rPr>
            </w:pPr>
          </w:p>
        </w:tc>
        <w:tc>
          <w:tcPr>
            <w:tcW w:w="3358" w:type="dxa"/>
          </w:tcPr>
          <w:p w:rsidR="0011010F" w:rsidRPr="00640916" w:rsidRDefault="0011010F" w:rsidP="001E6BA1">
            <w:pPr>
              <w:pStyle w:val="a"/>
              <w:ind w:firstLine="0"/>
              <w:jc w:val="lowKashida"/>
              <w:rPr>
                <w:rFonts w:cs="2  Badr"/>
                <w:sz w:val="2"/>
                <w:szCs w:val="2"/>
                <w:rtl/>
              </w:rPr>
            </w:pPr>
            <w:r w:rsidRPr="00F8121E">
              <w:rPr>
                <w:rFonts w:hint="cs"/>
                <w:rtl/>
              </w:rPr>
              <w:t>حين الولاد مع الأنفاس مرتحل</w:t>
            </w:r>
            <w:r w:rsidRPr="00640916">
              <w:rPr>
                <w:rFonts w:cs="2  Badr" w:hint="cs"/>
                <w:sz w:val="32"/>
                <w:szCs w:val="32"/>
                <w:rtl/>
              </w:rPr>
              <w:br/>
            </w:r>
          </w:p>
        </w:tc>
      </w:tr>
    </w:tbl>
    <w:p w:rsidR="0011010F" w:rsidRDefault="006C3F29" w:rsidP="007961DD">
      <w:pPr>
        <w:bidi/>
        <w:ind w:firstLine="284"/>
        <w:jc w:val="both"/>
        <w:rPr>
          <w:rFonts w:cs="B Lotus"/>
          <w:sz w:val="28"/>
          <w:szCs w:val="28"/>
          <w:rtl/>
          <w:lang w:bidi="fa-IR"/>
        </w:rPr>
      </w:pPr>
      <w:r>
        <w:rPr>
          <w:rFonts w:cs="Traditional Arabic" w:hint="cs"/>
          <w:sz w:val="28"/>
          <w:szCs w:val="28"/>
          <w:rtl/>
          <w:lang w:bidi="fa-IR"/>
        </w:rPr>
        <w:t>«</w:t>
      </w:r>
      <w:r w:rsidR="0011010F">
        <w:rPr>
          <w:rFonts w:cs="B Lotus" w:hint="cs"/>
          <w:sz w:val="28"/>
          <w:szCs w:val="28"/>
          <w:rtl/>
          <w:lang w:bidi="fa-IR"/>
        </w:rPr>
        <w:t xml:space="preserve">نفس خود را از زاد و توشه تهي مگردان، زيرا تو از زمان ولادت در كاروان </w:t>
      </w:r>
      <w:r>
        <w:rPr>
          <w:rFonts w:cs="B Lotus" w:hint="cs"/>
          <w:sz w:val="28"/>
          <w:szCs w:val="28"/>
          <w:rtl/>
          <w:lang w:bidi="fa-IR"/>
        </w:rPr>
        <w:t>مرگ ثبت‌نام مي‌شوي</w:t>
      </w:r>
      <w:r>
        <w:rPr>
          <w:rFonts w:cs="Traditional Arabic" w:hint="cs"/>
          <w:sz w:val="28"/>
          <w:szCs w:val="28"/>
          <w:rtl/>
          <w:lang w:bidi="fa-IR"/>
        </w:rPr>
        <w:t>»</w:t>
      </w:r>
      <w:r w:rsidR="0011010F">
        <w:rPr>
          <w:rFonts w:cs="B Lotus" w:hint="cs"/>
          <w:sz w:val="28"/>
          <w:szCs w:val="28"/>
          <w:rtl/>
          <w:lang w:bidi="fa-IR"/>
        </w:rPr>
        <w:t>.</w:t>
      </w:r>
    </w:p>
    <w:tbl>
      <w:tblPr>
        <w:bidiVisual/>
        <w:tblW w:w="0" w:type="auto"/>
        <w:jc w:val="center"/>
        <w:tblLook w:val="01E0" w:firstRow="1" w:lastRow="1" w:firstColumn="1" w:lastColumn="1" w:noHBand="0" w:noVBand="0"/>
      </w:tblPr>
      <w:tblGrid>
        <w:gridCol w:w="3141"/>
        <w:gridCol w:w="416"/>
        <w:gridCol w:w="3358"/>
      </w:tblGrid>
      <w:tr w:rsidR="0011010F" w:rsidRPr="00640916">
        <w:trPr>
          <w:jc w:val="center"/>
        </w:trPr>
        <w:tc>
          <w:tcPr>
            <w:tcW w:w="3141" w:type="dxa"/>
          </w:tcPr>
          <w:p w:rsidR="0011010F" w:rsidRPr="00FE0B13" w:rsidRDefault="006C3F29" w:rsidP="001E6BA1">
            <w:pPr>
              <w:pStyle w:val="a"/>
              <w:ind w:firstLine="0"/>
              <w:jc w:val="lowKashida"/>
              <w:rPr>
                <w:sz w:val="2"/>
                <w:szCs w:val="2"/>
                <w:rtl/>
              </w:rPr>
            </w:pPr>
            <w:r>
              <w:rPr>
                <w:rFonts w:hint="cs"/>
                <w:rtl/>
              </w:rPr>
              <w:t>و</w:t>
            </w:r>
            <w:r w:rsidR="0011010F" w:rsidRPr="003F787F">
              <w:rPr>
                <w:rFonts w:hint="cs"/>
                <w:rtl/>
              </w:rPr>
              <w:t>ما مقام يديم السير يبتعه</w:t>
            </w:r>
            <w:r w:rsidR="0011010F" w:rsidRPr="003F787F">
              <w:rPr>
                <w:rFonts w:hint="cs"/>
                <w:rtl/>
              </w:rPr>
              <w:br/>
            </w:r>
          </w:p>
        </w:tc>
        <w:tc>
          <w:tcPr>
            <w:tcW w:w="416" w:type="dxa"/>
          </w:tcPr>
          <w:p w:rsidR="0011010F" w:rsidRPr="00640916" w:rsidRDefault="0011010F" w:rsidP="001E6BA1">
            <w:pPr>
              <w:pStyle w:val="a"/>
              <w:ind w:firstLine="0"/>
              <w:jc w:val="lowKashida"/>
              <w:rPr>
                <w:rFonts w:cs="2  Badr"/>
                <w:rtl/>
              </w:rPr>
            </w:pPr>
          </w:p>
        </w:tc>
        <w:tc>
          <w:tcPr>
            <w:tcW w:w="3358" w:type="dxa"/>
          </w:tcPr>
          <w:p w:rsidR="0011010F" w:rsidRPr="00FE0B13" w:rsidRDefault="006C3F29" w:rsidP="001E6BA1">
            <w:pPr>
              <w:pStyle w:val="a"/>
              <w:ind w:firstLine="0"/>
              <w:jc w:val="lowKashida"/>
              <w:rPr>
                <w:sz w:val="2"/>
                <w:szCs w:val="2"/>
                <w:rtl/>
              </w:rPr>
            </w:pPr>
            <w:r>
              <w:rPr>
                <w:rFonts w:hint="cs"/>
                <w:rtl/>
              </w:rPr>
              <w:t>إلى</w:t>
            </w:r>
            <w:r w:rsidR="0011010F" w:rsidRPr="003F787F">
              <w:rPr>
                <w:rFonts w:hint="cs"/>
                <w:rtl/>
              </w:rPr>
              <w:t xml:space="preserve"> محل تلاه سائق عجل</w:t>
            </w:r>
            <w:r w:rsidR="0011010F" w:rsidRPr="003F787F">
              <w:rPr>
                <w:rFonts w:hint="cs"/>
                <w:rtl/>
              </w:rPr>
              <w:br/>
            </w:r>
          </w:p>
        </w:tc>
      </w:tr>
    </w:tbl>
    <w:p w:rsidR="0011010F" w:rsidRDefault="006C3F29" w:rsidP="007961DD">
      <w:pPr>
        <w:bidi/>
        <w:ind w:firstLine="284"/>
        <w:jc w:val="both"/>
        <w:rPr>
          <w:rFonts w:cs="B Lotus"/>
          <w:sz w:val="28"/>
          <w:szCs w:val="28"/>
          <w:rtl/>
          <w:lang w:bidi="fa-IR"/>
        </w:rPr>
      </w:pPr>
      <w:r>
        <w:rPr>
          <w:rFonts w:cs="Traditional Arabic" w:hint="cs"/>
          <w:sz w:val="28"/>
          <w:szCs w:val="28"/>
          <w:rtl/>
          <w:lang w:bidi="fa-IR"/>
        </w:rPr>
        <w:t>«</w:t>
      </w:r>
      <w:r w:rsidR="0011010F">
        <w:rPr>
          <w:rFonts w:cs="B Lotus" w:hint="cs"/>
          <w:sz w:val="28"/>
          <w:szCs w:val="28"/>
          <w:rtl/>
          <w:lang w:bidi="fa-IR"/>
        </w:rPr>
        <w:t>و دنيا جايگاه بادوامي نيست كه انسان پيرو آن باشد بلكه جايگاهي است ك</w:t>
      </w:r>
      <w:r w:rsidR="00A56252">
        <w:rPr>
          <w:rFonts w:cs="B Lotus" w:hint="cs"/>
          <w:sz w:val="28"/>
          <w:szCs w:val="28"/>
          <w:rtl/>
          <w:lang w:bidi="fa-IR"/>
        </w:rPr>
        <w:t>ه</w:t>
      </w:r>
      <w:r>
        <w:rPr>
          <w:rFonts w:cs="B Lotus" w:hint="cs"/>
          <w:sz w:val="28"/>
          <w:szCs w:val="28"/>
          <w:rtl/>
          <w:lang w:bidi="fa-IR"/>
        </w:rPr>
        <w:t xml:space="preserve"> رونده در آن شتابان است</w:t>
      </w:r>
      <w:r>
        <w:rPr>
          <w:rFonts w:cs="Traditional Arabic" w:hint="cs"/>
          <w:sz w:val="28"/>
          <w:szCs w:val="28"/>
          <w:rtl/>
          <w:lang w:bidi="fa-IR"/>
        </w:rPr>
        <w:t>»</w:t>
      </w:r>
      <w:r w:rsidR="0011010F">
        <w:rPr>
          <w:rFonts w:cs="B Lotus" w:hint="cs"/>
          <w:sz w:val="28"/>
          <w:szCs w:val="28"/>
          <w:rtl/>
          <w:lang w:bidi="fa-IR"/>
        </w:rPr>
        <w:t>.</w:t>
      </w:r>
    </w:p>
    <w:p w:rsidR="008B3B18" w:rsidRDefault="00EF3003" w:rsidP="007961DD">
      <w:pPr>
        <w:bidi/>
        <w:ind w:firstLine="284"/>
        <w:jc w:val="right"/>
        <w:rPr>
          <w:rFonts w:cs="B Lotus"/>
          <w:b/>
          <w:bCs/>
          <w:sz w:val="28"/>
          <w:szCs w:val="28"/>
          <w:rtl/>
          <w:lang w:bidi="fa-IR"/>
        </w:rPr>
      </w:pPr>
      <w:r w:rsidRPr="00EF3003">
        <w:rPr>
          <w:rFonts w:cs="B Lotus" w:hint="cs"/>
          <w:b/>
          <w:bCs/>
          <w:sz w:val="28"/>
          <w:szCs w:val="28"/>
          <w:rtl/>
          <w:lang w:bidi="fa-IR"/>
        </w:rPr>
        <w:t>پايان</w:t>
      </w:r>
    </w:p>
    <w:p w:rsidR="00D942FA" w:rsidRDefault="00D942FA" w:rsidP="00D942FA">
      <w:pPr>
        <w:bidi/>
        <w:ind w:firstLine="284"/>
        <w:jc w:val="right"/>
        <w:rPr>
          <w:rFonts w:cs="B Lotus"/>
          <w:b/>
          <w:bCs/>
          <w:sz w:val="28"/>
          <w:szCs w:val="28"/>
          <w:rtl/>
          <w:lang w:bidi="fa-IR"/>
        </w:rPr>
        <w:sectPr w:rsidR="00D942FA" w:rsidSect="008A0CFD">
          <w:headerReference w:type="default" r:id="rId33"/>
          <w:footnotePr>
            <w:numRestart w:val="eachPage"/>
          </w:footnotePr>
          <w:type w:val="oddPage"/>
          <w:pgSz w:w="11907" w:h="16840" w:code="9"/>
          <w:pgMar w:top="2552" w:right="2211" w:bottom="2552" w:left="2211" w:header="2552" w:footer="2552" w:gutter="0"/>
          <w:cols w:space="708"/>
          <w:titlePg/>
          <w:bidi/>
          <w:rtlGutter/>
          <w:docGrid w:linePitch="360"/>
        </w:sectPr>
      </w:pPr>
    </w:p>
    <w:p w:rsidR="0064699E" w:rsidRDefault="003023BD" w:rsidP="00D942FA">
      <w:pPr>
        <w:pStyle w:val="a0"/>
        <w:rPr>
          <w:rtl/>
        </w:rPr>
      </w:pPr>
      <w:bookmarkStart w:id="154" w:name="_Toc251426799"/>
      <w:bookmarkStart w:id="155" w:name="_Toc337843584"/>
      <w:r>
        <w:rPr>
          <w:rFonts w:hint="cs"/>
          <w:rtl/>
        </w:rPr>
        <w:t>خاتمه</w:t>
      </w:r>
      <w:bookmarkEnd w:id="154"/>
      <w:bookmarkEnd w:id="155"/>
    </w:p>
    <w:p w:rsidR="00B94495" w:rsidRDefault="00CA6141" w:rsidP="007961DD">
      <w:pPr>
        <w:bidi/>
        <w:ind w:firstLine="284"/>
        <w:jc w:val="both"/>
        <w:rPr>
          <w:rFonts w:cs="B Lotus"/>
          <w:sz w:val="28"/>
          <w:szCs w:val="28"/>
          <w:rtl/>
          <w:lang w:bidi="fa-IR"/>
        </w:rPr>
      </w:pPr>
      <w:r>
        <w:rPr>
          <w:rFonts w:cs="B Lotus" w:hint="cs"/>
          <w:sz w:val="28"/>
          <w:szCs w:val="28"/>
          <w:rtl/>
          <w:lang w:bidi="fa-IR"/>
        </w:rPr>
        <w:t>در آغاز و پايان حمد و ستايش بي‌شمار بر آن ذات لايزال لايتناهي و سلا</w:t>
      </w:r>
      <w:r w:rsidR="00727BC5">
        <w:rPr>
          <w:rFonts w:cs="B Lotus" w:hint="cs"/>
          <w:sz w:val="28"/>
          <w:szCs w:val="28"/>
          <w:rtl/>
          <w:lang w:bidi="fa-IR"/>
        </w:rPr>
        <w:t>م و ص</w:t>
      </w:r>
      <w:r>
        <w:rPr>
          <w:rFonts w:cs="B Lotus" w:hint="cs"/>
          <w:sz w:val="28"/>
          <w:szCs w:val="28"/>
          <w:rtl/>
          <w:lang w:bidi="fa-IR"/>
        </w:rPr>
        <w:t>ل</w:t>
      </w:r>
      <w:r w:rsidR="00727BC5">
        <w:rPr>
          <w:rFonts w:cs="B Lotus" w:hint="cs"/>
          <w:sz w:val="28"/>
          <w:szCs w:val="28"/>
          <w:rtl/>
          <w:lang w:bidi="fa-IR"/>
        </w:rPr>
        <w:t>وات بر خاتم الأ</w:t>
      </w:r>
      <w:r>
        <w:rPr>
          <w:rFonts w:cs="B Lotus" w:hint="cs"/>
          <w:sz w:val="28"/>
          <w:szCs w:val="28"/>
          <w:rtl/>
          <w:lang w:bidi="fa-IR"/>
        </w:rPr>
        <w:t>نبياء بهترين مردمان باد!</w:t>
      </w:r>
    </w:p>
    <w:p w:rsidR="00CA6141" w:rsidRDefault="00CA6141" w:rsidP="007961DD">
      <w:pPr>
        <w:bidi/>
        <w:ind w:firstLine="284"/>
        <w:jc w:val="both"/>
        <w:rPr>
          <w:rFonts w:cs="B Lotus"/>
          <w:sz w:val="28"/>
          <w:szCs w:val="28"/>
          <w:rtl/>
          <w:lang w:bidi="fa-IR"/>
        </w:rPr>
      </w:pPr>
      <w:r>
        <w:rPr>
          <w:rFonts w:cs="B Lotus" w:hint="cs"/>
          <w:sz w:val="28"/>
          <w:szCs w:val="28"/>
          <w:rtl/>
          <w:lang w:bidi="fa-IR"/>
        </w:rPr>
        <w:t>اما بعد:</w:t>
      </w:r>
    </w:p>
    <w:p w:rsidR="00CA6141" w:rsidRDefault="00CA6141" w:rsidP="007961DD">
      <w:pPr>
        <w:bidi/>
        <w:ind w:firstLine="284"/>
        <w:jc w:val="both"/>
        <w:rPr>
          <w:rFonts w:cs="B Lotus"/>
          <w:sz w:val="28"/>
          <w:szCs w:val="28"/>
          <w:rtl/>
          <w:lang w:bidi="fa-IR"/>
        </w:rPr>
      </w:pPr>
      <w:r>
        <w:rPr>
          <w:rFonts w:cs="B Lotus" w:hint="cs"/>
          <w:sz w:val="28"/>
          <w:szCs w:val="28"/>
          <w:rtl/>
          <w:lang w:bidi="fa-IR"/>
        </w:rPr>
        <w:t>كلمات اين كتاب خلاصه‌اي از حيات علمي و روحي و معنوي امام نووي است. گرچه كمي بي‌انصافي است كه سيرة امامي به اين عظمت از امامان قرن هفتم در كتابچه‌اي كوچك نگاشته شود و اين در حاليست كه شاگردش. ابن‌عطار مي‌گويد: اموراتي را از او ديده‌ام كه اگر نگاشته شود هزار من كاغذ نياز است اما عذر ما را بپذيريد، زيرا اين چيزهايي بود كه من از سينة</w:t>
      </w:r>
      <w:r w:rsidR="00BE73E4">
        <w:rPr>
          <w:rFonts w:cs="B Lotus" w:hint="cs"/>
          <w:sz w:val="28"/>
          <w:szCs w:val="28"/>
          <w:rtl/>
          <w:lang w:bidi="fa-IR"/>
        </w:rPr>
        <w:t xml:space="preserve"> كتاب‌ها</w:t>
      </w:r>
      <w:r>
        <w:rPr>
          <w:rFonts w:cs="B Lotus" w:hint="cs"/>
          <w:sz w:val="28"/>
          <w:szCs w:val="28"/>
          <w:rtl/>
          <w:lang w:bidi="fa-IR"/>
        </w:rPr>
        <w:t xml:space="preserve">ي سيرت وي و دو كتاب ابن عطار و </w:t>
      </w:r>
      <w:r w:rsidR="005F2323">
        <w:rPr>
          <w:rFonts w:cs="B Lotus" w:hint="cs"/>
          <w:sz w:val="28"/>
          <w:szCs w:val="28"/>
          <w:rtl/>
          <w:lang w:bidi="fa-IR"/>
        </w:rPr>
        <w:t>سخاوي استخراج نموده‌ام و از هيچ كوششي دريغ نورزيده‌ام.</w:t>
      </w:r>
    </w:p>
    <w:p w:rsidR="005F2323" w:rsidRDefault="005F2323" w:rsidP="00727BC5">
      <w:pPr>
        <w:bidi/>
        <w:ind w:firstLine="284"/>
        <w:jc w:val="both"/>
        <w:rPr>
          <w:rFonts w:cs="B Lotus"/>
          <w:sz w:val="28"/>
          <w:szCs w:val="28"/>
          <w:rtl/>
          <w:lang w:bidi="fa-IR"/>
        </w:rPr>
      </w:pPr>
      <w:r>
        <w:rPr>
          <w:rFonts w:cs="B Lotus" w:hint="cs"/>
          <w:sz w:val="28"/>
          <w:szCs w:val="28"/>
          <w:rtl/>
          <w:lang w:bidi="fa-IR"/>
        </w:rPr>
        <w:t>و صفاتي كه جمع‌كنندة خصال او مي‌باشد همه‌‌اش اين بود</w:t>
      </w:r>
      <w:r w:rsidR="0060690D">
        <w:rPr>
          <w:rFonts w:cs="B Lotus" w:hint="cs"/>
          <w:sz w:val="28"/>
          <w:szCs w:val="28"/>
          <w:rtl/>
          <w:lang w:bidi="fa-IR"/>
        </w:rPr>
        <w:t xml:space="preserve"> كه او هيچ تلاشي براي آبادي دنيايش ننمود مگر به اندازه‌‌اي كه از هلاكت نفسش جهت جمع‌آوري زاد و توشة آخرت استفاده كند و تمام مدركات و عقل و توانش را براي نجات از هول و هراس روز بزرگ بكار گرفت و ديد آن گونه كه حق مي‌ديد. و راه رسيدن به علوم شرعي و اسباب آن را به طور كامل طي نمود، زيرا كسب </w:t>
      </w:r>
      <w:r w:rsidR="00150AC7">
        <w:rPr>
          <w:rFonts w:cs="B Lotus" w:hint="cs"/>
          <w:sz w:val="28"/>
          <w:szCs w:val="28"/>
          <w:rtl/>
          <w:lang w:bidi="fa-IR"/>
        </w:rPr>
        <w:t>علم اگر براي رضاي خدا باشد ذاتاً عبادت است كه ما در اين كتاب به گفتار او در اين زمينه اشاره كرده‌ايم. و غزالي ـ خدايش رحمت كناد! آنگاه كه در مقدمة كتاب المستصفي مي‌گويد: طاعت بر دو نوع است: علم و عمل. و علم بهتر و برتر مي‌باشد، چون علم خود نوعي عمل است. اما علم، عمل به قلب عزيزترين اعضاء مي‌باشد. اجتهاد عقل است كه اشرف أشياء مي‌باشد، براي اينكه علم مركب ديانت و حامل امانت است و هنگامي كه امانت بر زمين و كوهها و آسمان عرضه گرديد از حمل آن ترسيدند</w:t>
      </w:r>
      <w:r w:rsidR="001B2CCB">
        <w:rPr>
          <w:rFonts w:cs="B Lotus" w:hint="cs"/>
          <w:sz w:val="28"/>
          <w:szCs w:val="28"/>
          <w:rtl/>
          <w:lang w:bidi="fa-IR"/>
        </w:rPr>
        <w:t xml:space="preserve"> و از قبول آن به شدت اباء ورزيدند. غزالي مي‌گويد</w:t>
      </w:r>
      <w:r w:rsidR="00727BC5">
        <w:rPr>
          <w:rFonts w:cs="B Lotus" w:hint="cs"/>
          <w:sz w:val="28"/>
          <w:szCs w:val="28"/>
          <w:rtl/>
          <w:lang w:bidi="fa-IR"/>
        </w:rPr>
        <w:t>: به اين خاطر است كه نبايد</w:t>
      </w:r>
      <w:r w:rsidR="001B2CCB">
        <w:rPr>
          <w:rFonts w:cs="B Lotus" w:hint="cs"/>
          <w:sz w:val="28"/>
          <w:szCs w:val="28"/>
          <w:rtl/>
          <w:lang w:bidi="fa-IR"/>
        </w:rPr>
        <w:t xml:space="preserve"> جاهلان و علماي مبتدي، به تعليم و ارشاد مردم بپردازند، زيرا</w:t>
      </w:r>
      <w:r w:rsidR="004C4157">
        <w:rPr>
          <w:rFonts w:cs="B Lotus" w:hint="cs"/>
          <w:sz w:val="28"/>
          <w:szCs w:val="28"/>
          <w:rtl/>
          <w:lang w:bidi="fa-IR"/>
        </w:rPr>
        <w:t xml:space="preserve"> آن‌ها،</w:t>
      </w:r>
      <w:r w:rsidR="001B2CCB">
        <w:rPr>
          <w:rFonts w:cs="B Lotus" w:hint="cs"/>
          <w:sz w:val="28"/>
          <w:szCs w:val="28"/>
          <w:rtl/>
          <w:lang w:bidi="fa-IR"/>
        </w:rPr>
        <w:t xml:space="preserve"> هم خود گمراه مي‌شوند و هم ديگران را به گمراهي مي‌كشانند. و صد سال عبادت جاهلانه بدون هدايت و</w:t>
      </w:r>
      <w:r w:rsidR="00727BC5">
        <w:rPr>
          <w:rFonts w:cs="B Lotus" w:hint="cs"/>
          <w:sz w:val="28"/>
          <w:szCs w:val="28"/>
          <w:rtl/>
          <w:lang w:bidi="fa-IR"/>
        </w:rPr>
        <w:t xml:space="preserve"> </w:t>
      </w:r>
      <w:r w:rsidR="001B2CCB">
        <w:rPr>
          <w:rFonts w:cs="B Lotus" w:hint="cs"/>
          <w:sz w:val="28"/>
          <w:szCs w:val="28"/>
          <w:rtl/>
          <w:lang w:bidi="fa-IR"/>
        </w:rPr>
        <w:t xml:space="preserve">علم و كتابي روشن به انسان نفع نمي‌دهد. و امام نووي </w:t>
      </w:r>
      <w:r w:rsidR="00727BC5">
        <w:rPr>
          <w:rFonts w:cs="CTraditional Arabic" w:hint="cs"/>
          <w:sz w:val="28"/>
          <w:szCs w:val="28"/>
          <w:rtl/>
          <w:lang w:bidi="fa-IR"/>
        </w:rPr>
        <w:t>/</w:t>
      </w:r>
      <w:r w:rsidR="006306F0">
        <w:rPr>
          <w:rFonts w:cs="B Lotus" w:hint="cs"/>
          <w:sz w:val="28"/>
          <w:szCs w:val="28"/>
          <w:rtl/>
          <w:lang w:bidi="fa-IR"/>
        </w:rPr>
        <w:t xml:space="preserve"> با عملش از خدا ترسي و با علمش خداپرستي نمود و باور عش</w:t>
      </w:r>
      <w:r w:rsidR="00727BC5">
        <w:rPr>
          <w:rFonts w:cs="B Lotus" w:hint="cs"/>
          <w:sz w:val="28"/>
          <w:szCs w:val="28"/>
          <w:rtl/>
          <w:lang w:bidi="fa-IR"/>
        </w:rPr>
        <w:t>ق</w:t>
      </w:r>
      <w:r w:rsidR="006306F0">
        <w:rPr>
          <w:rFonts w:cs="B Lotus" w:hint="cs"/>
          <w:sz w:val="28"/>
          <w:szCs w:val="28"/>
          <w:rtl/>
          <w:lang w:bidi="fa-IR"/>
        </w:rPr>
        <w:t xml:space="preserve"> تقوي و با پرهيز از محرمات اطاعت از او را پيشة خود ساخت و با امر به معروف و نهي از منكر خواهان رضايت او گرديد و با عبادت زياد تقرب به او را جست و براي آخرتش و رضاي خدا به اندازة زهدش در دنيا عمل نمود.</w:t>
      </w:r>
    </w:p>
    <w:p w:rsidR="00D942FA" w:rsidRDefault="00D942FA" w:rsidP="00D942FA">
      <w:pPr>
        <w:bidi/>
        <w:ind w:firstLine="284"/>
        <w:jc w:val="both"/>
        <w:rPr>
          <w:rFonts w:cs="B Lotus"/>
          <w:sz w:val="28"/>
          <w:szCs w:val="28"/>
          <w:rtl/>
          <w:lang w:bidi="fa-IR"/>
        </w:rPr>
        <w:sectPr w:rsidR="00D942FA" w:rsidSect="00D942FA">
          <w:footnotePr>
            <w:numRestart w:val="eachPage"/>
          </w:footnotePr>
          <w:type w:val="oddPage"/>
          <w:pgSz w:w="11907" w:h="16840" w:code="9"/>
          <w:pgMar w:top="2552" w:right="2211" w:bottom="2552" w:left="2211" w:header="2552" w:footer="2552" w:gutter="0"/>
          <w:cols w:space="708"/>
          <w:titlePg/>
          <w:bidi/>
          <w:rtlGutter/>
          <w:docGrid w:linePitch="360"/>
        </w:sectPr>
      </w:pPr>
    </w:p>
    <w:p w:rsidR="006306F0" w:rsidRDefault="007E5D80" w:rsidP="00D942FA">
      <w:pPr>
        <w:pStyle w:val="a0"/>
        <w:rPr>
          <w:rtl/>
        </w:rPr>
      </w:pPr>
      <w:bookmarkStart w:id="156" w:name="_Toc251426800"/>
      <w:bookmarkStart w:id="157" w:name="_Toc337843585"/>
      <w:r>
        <w:rPr>
          <w:rFonts w:hint="cs"/>
          <w:rtl/>
        </w:rPr>
        <w:t>اين كتاب</w:t>
      </w:r>
      <w:bookmarkEnd w:id="156"/>
      <w:bookmarkEnd w:id="157"/>
    </w:p>
    <w:p w:rsidR="001B2CCB" w:rsidRDefault="007E5D80" w:rsidP="00FD030B">
      <w:pPr>
        <w:bidi/>
        <w:ind w:firstLine="284"/>
        <w:jc w:val="both"/>
        <w:rPr>
          <w:rFonts w:cs="B Lotus"/>
          <w:sz w:val="28"/>
          <w:szCs w:val="28"/>
          <w:rtl/>
          <w:lang w:bidi="fa-IR"/>
        </w:rPr>
      </w:pPr>
      <w:r>
        <w:rPr>
          <w:rFonts w:cs="B Lotus" w:hint="cs"/>
          <w:sz w:val="28"/>
          <w:szCs w:val="28"/>
          <w:rtl/>
          <w:lang w:bidi="fa-IR"/>
        </w:rPr>
        <w:t xml:space="preserve">امام نووي </w:t>
      </w:r>
      <w:r w:rsidR="00FD030B">
        <w:rPr>
          <w:rFonts w:cs="CTraditional Arabic" w:hint="cs"/>
          <w:sz w:val="28"/>
          <w:szCs w:val="28"/>
          <w:rtl/>
          <w:lang w:bidi="fa-IR"/>
        </w:rPr>
        <w:t>/</w:t>
      </w:r>
      <w:r>
        <w:rPr>
          <w:rFonts w:cs="B Lotus" w:hint="cs"/>
          <w:sz w:val="28"/>
          <w:szCs w:val="28"/>
          <w:rtl/>
          <w:lang w:bidi="fa-IR"/>
        </w:rPr>
        <w:t xml:space="preserve"> يكي از ستارگان مشهور پيشوايان اسلام مي‌باشد. مردم حال و گذشته در دوست داشتن و بزرگداشت او اتفاق‌نظر دارند و همواره او را گرامي و يادش را بزرگ دانسته و تاكنون هفت قرن از ياد و ذكر خصال حميده و پسنديدة او مي‌گذرد.</w:t>
      </w:r>
    </w:p>
    <w:p w:rsidR="007E5D80" w:rsidRDefault="007E5D80" w:rsidP="007961DD">
      <w:pPr>
        <w:bidi/>
        <w:ind w:firstLine="284"/>
        <w:jc w:val="both"/>
        <w:rPr>
          <w:rFonts w:cs="B Lotus"/>
          <w:sz w:val="28"/>
          <w:szCs w:val="28"/>
          <w:rtl/>
          <w:lang w:bidi="fa-IR"/>
        </w:rPr>
      </w:pPr>
      <w:r>
        <w:rPr>
          <w:rFonts w:cs="B Lotus" w:hint="cs"/>
          <w:sz w:val="28"/>
          <w:szCs w:val="28"/>
          <w:rtl/>
          <w:lang w:bidi="fa-IR"/>
        </w:rPr>
        <w:t>علماء و اهل علم ثناهاي مشكباري در مورد او گفته‌اند كه اكنون مختصر كلماتي از ابن كثير كه آن نمونه‌اي از صدها جملاتي است كه در مورد او گفته شده بيان مي‌كنيم. او مي‌گويد:</w:t>
      </w:r>
    </w:p>
    <w:p w:rsidR="007E5D80" w:rsidRDefault="00B824E2" w:rsidP="007961DD">
      <w:pPr>
        <w:bidi/>
        <w:ind w:firstLine="284"/>
        <w:jc w:val="both"/>
        <w:rPr>
          <w:rFonts w:cs="B Lotus"/>
          <w:sz w:val="28"/>
          <w:szCs w:val="28"/>
          <w:rtl/>
          <w:lang w:bidi="fa-IR"/>
        </w:rPr>
      </w:pPr>
      <w:r w:rsidRPr="00B824E2">
        <w:rPr>
          <w:rFonts w:cs="B Lotus" w:hint="cs"/>
          <w:sz w:val="28"/>
          <w:szCs w:val="28"/>
          <w:rtl/>
          <w:lang w:bidi="fa-IR"/>
        </w:rPr>
        <w:t xml:space="preserve">(نووي) </w:t>
      </w:r>
      <w:r>
        <w:rPr>
          <w:rFonts w:cs="B Lotus" w:hint="cs"/>
          <w:sz w:val="28"/>
          <w:szCs w:val="28"/>
          <w:rtl/>
          <w:lang w:bidi="fa-IR"/>
        </w:rPr>
        <w:t>شيخ، امام، علامه، حافظ، فقيهي شايسته، يكي از عابدين و علماء زاهد و در سطح وسيعي عامل به علم و عمل و زهد و پارسايي و رياضت و اعتدال در زندگي و صبر بر سختي در زندگي و ورعي كه احدي نه در زمانش و نه قبل از او تا</w:t>
      </w:r>
      <w:r w:rsidR="00112F70">
        <w:rPr>
          <w:rFonts w:cs="B Lotus" w:hint="cs"/>
          <w:sz w:val="28"/>
          <w:szCs w:val="28"/>
          <w:rtl/>
          <w:lang w:bidi="fa-IR"/>
        </w:rPr>
        <w:t xml:space="preserve"> سال‌ها</w:t>
      </w:r>
      <w:r>
        <w:rPr>
          <w:rFonts w:cs="B Lotus" w:hint="cs"/>
          <w:sz w:val="28"/>
          <w:szCs w:val="28"/>
          <w:rtl/>
          <w:lang w:bidi="fa-IR"/>
        </w:rPr>
        <w:t>ي طولاني سراغ نداريم، بود.</w:t>
      </w:r>
    </w:p>
    <w:p w:rsidR="00B824E2" w:rsidRDefault="00E64418" w:rsidP="00FE0B13">
      <w:pPr>
        <w:bidi/>
        <w:ind w:firstLine="284"/>
        <w:jc w:val="both"/>
        <w:rPr>
          <w:rFonts w:cs="B Lotus"/>
          <w:sz w:val="28"/>
          <w:szCs w:val="28"/>
          <w:rtl/>
          <w:lang w:bidi="fa-IR"/>
        </w:rPr>
      </w:pPr>
      <w:r>
        <w:rPr>
          <w:rFonts w:cs="B Lotus" w:hint="cs"/>
          <w:sz w:val="28"/>
          <w:szCs w:val="28"/>
          <w:rtl/>
          <w:lang w:bidi="fa-IR"/>
        </w:rPr>
        <w:t xml:space="preserve">او داراي فضائلي انبوه و خصائلي فراوان و محاسني زياد بود تا جايي كه امام تقي‌الدين سبكي </w:t>
      </w:r>
      <w:r w:rsidR="00295C76">
        <w:rPr>
          <w:rFonts w:cs="B Lotus" w:hint="cs"/>
          <w:sz w:val="28"/>
          <w:szCs w:val="28"/>
          <w:rtl/>
          <w:lang w:bidi="fa-IR"/>
        </w:rPr>
        <w:t>دربارة او مي‌گويد: پس از تابعين مجموع خصوصياتي كه در نووي جمع شده و ساده ز</w:t>
      </w:r>
      <w:r w:rsidR="00FE0B13">
        <w:rPr>
          <w:rFonts w:cs="B Lotus" w:hint="cs"/>
          <w:sz w:val="28"/>
          <w:szCs w:val="28"/>
          <w:rtl/>
          <w:lang w:bidi="fa-IR"/>
        </w:rPr>
        <w:t>يستي‌اي كه براي او ميسر شده است.</w:t>
      </w:r>
    </w:p>
    <w:p w:rsidR="00295C76" w:rsidRPr="00295C76" w:rsidRDefault="00295C76" w:rsidP="007961DD">
      <w:pPr>
        <w:bidi/>
        <w:ind w:firstLine="284"/>
        <w:jc w:val="right"/>
        <w:rPr>
          <w:rFonts w:cs="B Lotus"/>
          <w:b/>
          <w:bCs/>
          <w:sz w:val="28"/>
          <w:szCs w:val="28"/>
          <w:rtl/>
          <w:lang w:bidi="fa-IR"/>
        </w:rPr>
      </w:pPr>
      <w:r w:rsidRPr="00295C76">
        <w:rPr>
          <w:rFonts w:cs="B Lotus" w:hint="cs"/>
          <w:b/>
          <w:bCs/>
          <w:sz w:val="28"/>
          <w:szCs w:val="28"/>
          <w:rtl/>
          <w:lang w:bidi="fa-IR"/>
        </w:rPr>
        <w:t xml:space="preserve">محمد علي </w:t>
      </w:r>
      <w:r w:rsidRPr="00295C76">
        <w:rPr>
          <w:rFonts w:cs="2  Badr" w:hint="cs"/>
          <w:b/>
          <w:bCs/>
          <w:sz w:val="28"/>
          <w:szCs w:val="28"/>
          <w:rtl/>
          <w:lang w:bidi="fa-IR"/>
        </w:rPr>
        <w:t>دول</w:t>
      </w:r>
      <w:r>
        <w:rPr>
          <w:rFonts w:cs="2  Badr" w:hint="cs"/>
          <w:b/>
          <w:bCs/>
          <w:sz w:val="28"/>
          <w:szCs w:val="28"/>
          <w:rtl/>
          <w:lang w:bidi="fa-IR"/>
        </w:rPr>
        <w:t>ة</w:t>
      </w:r>
    </w:p>
    <w:p w:rsidR="00312EED" w:rsidRPr="00FA4199" w:rsidRDefault="00805313" w:rsidP="001E6BA1">
      <w:pPr>
        <w:bidi/>
        <w:ind w:firstLine="284"/>
        <w:jc w:val="both"/>
        <w:rPr>
          <w:rFonts w:ascii="KFGQPC Uthmanic Script HAFS" w:hAnsi="KFGQPC Uthmanic Script HAFS" w:cs="KFGQPC Uthmanic Script HAFS"/>
          <w:sz w:val="28"/>
          <w:szCs w:val="28"/>
          <w:rtl/>
        </w:rPr>
      </w:pPr>
      <w:r>
        <w:rPr>
          <w:rFonts w:ascii="Traditional Arabic" w:hAnsi="Traditional Arabic" w:cs="Traditional Arabic"/>
          <w:sz w:val="28"/>
          <w:szCs w:val="28"/>
          <w:rtl/>
          <w:lang w:bidi="fa-IR"/>
        </w:rPr>
        <w:t>﴿</w:t>
      </w:r>
      <w:r w:rsidR="00FA4199">
        <w:rPr>
          <w:rFonts w:ascii="KFGQPC Uthmanic Script HAFS" w:hAnsi="KFGQPC Uthmanic Script HAFS" w:cs="KFGQPC Uthmanic Script HAFS" w:hint="eastAsia"/>
          <w:sz w:val="28"/>
          <w:szCs w:val="28"/>
          <w:rtl/>
        </w:rPr>
        <w:t>يَٰٓأَيُّهَا</w:t>
      </w:r>
      <w:r w:rsidR="00FA4199">
        <w:rPr>
          <w:rFonts w:ascii="KFGQPC Uthmanic Script HAFS" w:hAnsi="KFGQPC Uthmanic Script HAFS" w:cs="KFGQPC Uthmanic Script HAFS"/>
          <w:sz w:val="28"/>
          <w:szCs w:val="28"/>
          <w:rtl/>
        </w:rPr>
        <w:t xml:space="preserve"> </w:t>
      </w:r>
      <w:r w:rsidR="00FA4199">
        <w:rPr>
          <w:rFonts w:ascii="KFGQPC Uthmanic Script HAFS" w:hAnsi="KFGQPC Uthmanic Script HAFS" w:cs="KFGQPC Uthmanic Script HAFS" w:hint="cs"/>
          <w:sz w:val="28"/>
          <w:szCs w:val="28"/>
          <w:rtl/>
        </w:rPr>
        <w:t>ٱ</w:t>
      </w:r>
      <w:r w:rsidR="00FA4199">
        <w:rPr>
          <w:rFonts w:ascii="KFGQPC Uthmanic Script HAFS" w:hAnsi="KFGQPC Uthmanic Script HAFS" w:cs="KFGQPC Uthmanic Script HAFS" w:hint="eastAsia"/>
          <w:sz w:val="28"/>
          <w:szCs w:val="28"/>
          <w:rtl/>
        </w:rPr>
        <w:t>لَّذِينَ</w:t>
      </w:r>
      <w:r w:rsidR="00FA4199">
        <w:rPr>
          <w:rFonts w:ascii="KFGQPC Uthmanic Script HAFS" w:hAnsi="KFGQPC Uthmanic Script HAFS" w:cs="KFGQPC Uthmanic Script HAFS"/>
          <w:sz w:val="28"/>
          <w:szCs w:val="28"/>
          <w:rtl/>
        </w:rPr>
        <w:t xml:space="preserve"> ءَامَنُواْ </w:t>
      </w:r>
      <w:r w:rsidR="00FA4199">
        <w:rPr>
          <w:rFonts w:ascii="KFGQPC Uthmanic Script HAFS" w:hAnsi="KFGQPC Uthmanic Script HAFS" w:cs="KFGQPC Uthmanic Script HAFS" w:hint="cs"/>
          <w:sz w:val="28"/>
          <w:szCs w:val="28"/>
          <w:rtl/>
        </w:rPr>
        <w:t>ٱ</w:t>
      </w:r>
      <w:r w:rsidR="00FA4199">
        <w:rPr>
          <w:rFonts w:ascii="KFGQPC Uthmanic Script HAFS" w:hAnsi="KFGQPC Uthmanic Script HAFS" w:cs="KFGQPC Uthmanic Script HAFS" w:hint="eastAsia"/>
          <w:sz w:val="28"/>
          <w:szCs w:val="28"/>
          <w:rtl/>
        </w:rPr>
        <w:t>تَّقُواْ</w:t>
      </w:r>
      <w:r w:rsidR="00FA4199">
        <w:rPr>
          <w:rFonts w:ascii="KFGQPC Uthmanic Script HAFS" w:hAnsi="KFGQPC Uthmanic Script HAFS" w:cs="KFGQPC Uthmanic Script HAFS"/>
          <w:sz w:val="28"/>
          <w:szCs w:val="28"/>
          <w:rtl/>
        </w:rPr>
        <w:t xml:space="preserve"> </w:t>
      </w:r>
      <w:r w:rsidR="00FA4199">
        <w:rPr>
          <w:rFonts w:ascii="KFGQPC Uthmanic Script HAFS" w:hAnsi="KFGQPC Uthmanic Script HAFS" w:cs="KFGQPC Uthmanic Script HAFS" w:hint="cs"/>
          <w:sz w:val="28"/>
          <w:szCs w:val="28"/>
          <w:rtl/>
        </w:rPr>
        <w:t>ٱ</w:t>
      </w:r>
      <w:r w:rsidR="00FA4199">
        <w:rPr>
          <w:rFonts w:ascii="KFGQPC Uthmanic Script HAFS" w:hAnsi="KFGQPC Uthmanic Script HAFS" w:cs="KFGQPC Uthmanic Script HAFS" w:hint="eastAsia"/>
          <w:sz w:val="28"/>
          <w:szCs w:val="28"/>
          <w:rtl/>
        </w:rPr>
        <w:t>للَّهَ</w:t>
      </w:r>
      <w:r w:rsidR="00FA4199">
        <w:rPr>
          <w:rFonts w:ascii="KFGQPC Uthmanic Script HAFS" w:hAnsi="KFGQPC Uthmanic Script HAFS" w:cs="KFGQPC Uthmanic Script HAFS"/>
          <w:sz w:val="28"/>
          <w:szCs w:val="28"/>
          <w:rtl/>
        </w:rPr>
        <w:t xml:space="preserve"> حَقَّ تُقَاتِهِ</w:t>
      </w:r>
      <w:r w:rsidR="00FA4199">
        <w:rPr>
          <w:rFonts w:ascii="KFGQPC Uthmanic Script HAFS" w:hAnsi="KFGQPC Uthmanic Script HAFS" w:cs="KFGQPC Uthmanic Script HAFS" w:hint="cs"/>
          <w:sz w:val="28"/>
          <w:szCs w:val="28"/>
          <w:rtl/>
        </w:rPr>
        <w:t>ۦ</w:t>
      </w:r>
      <w:r w:rsidR="00FA4199">
        <w:rPr>
          <w:rFonts w:ascii="KFGQPC Uthmanic Script HAFS" w:hAnsi="KFGQPC Uthmanic Script HAFS" w:cs="KFGQPC Uthmanic Script HAFS"/>
          <w:sz w:val="28"/>
          <w:szCs w:val="28"/>
          <w:rtl/>
        </w:rPr>
        <w:t xml:space="preserve"> وَلَا تَمُوتُنَّ إِلَّا وَأَنتُم مُّسۡلِمُونَ ١٠٢</w:t>
      </w:r>
      <w:r>
        <w:rPr>
          <w:rFonts w:ascii="Traditional Arabic" w:hAnsi="Traditional Arabic" w:cs="Traditional Arabic"/>
          <w:sz w:val="28"/>
          <w:szCs w:val="28"/>
          <w:rtl/>
          <w:lang w:bidi="fa-IR"/>
        </w:rPr>
        <w:t>﴾</w:t>
      </w:r>
      <w:r>
        <w:rPr>
          <w:rFonts w:cs="B Lotus" w:hint="cs"/>
          <w:sz w:val="28"/>
          <w:szCs w:val="28"/>
          <w:rtl/>
          <w:lang w:bidi="fa-IR"/>
        </w:rPr>
        <w:t xml:space="preserve"> </w:t>
      </w:r>
      <w:r w:rsidRPr="00D31827">
        <w:rPr>
          <w:rFonts w:ascii="mylotus" w:hAnsi="mylotus" w:cs="mylotus"/>
          <w:sz w:val="26"/>
          <w:szCs w:val="26"/>
          <w:rtl/>
          <w:lang w:bidi="fa-IR"/>
        </w:rPr>
        <w:t>[</w:t>
      </w:r>
      <w:r>
        <w:rPr>
          <w:rFonts w:ascii="mylotus" w:hAnsi="mylotus" w:cs="mylotus" w:hint="cs"/>
          <w:sz w:val="26"/>
          <w:szCs w:val="26"/>
          <w:rtl/>
          <w:lang w:bidi="fa-IR"/>
        </w:rPr>
        <w:t>آل</w:t>
      </w:r>
      <w:r w:rsidR="001E6BA1">
        <w:rPr>
          <w:rFonts w:ascii="mylotus" w:hAnsi="mylotus" w:hint="eastAsia"/>
          <w:sz w:val="26"/>
          <w:szCs w:val="26"/>
          <w:rtl/>
          <w:lang w:bidi="fa-IR"/>
        </w:rPr>
        <w:t>‌</w:t>
      </w:r>
      <w:r>
        <w:rPr>
          <w:rFonts w:ascii="mylotus" w:hAnsi="mylotus" w:cs="mylotus" w:hint="cs"/>
          <w:sz w:val="26"/>
          <w:szCs w:val="26"/>
          <w:rtl/>
          <w:lang w:bidi="fa-IR"/>
        </w:rPr>
        <w:t>عمران: 102</w:t>
      </w:r>
      <w:r w:rsidRPr="00D31827">
        <w:rPr>
          <w:rFonts w:ascii="mylotus" w:hAnsi="mylotus" w:cs="mylotus"/>
          <w:sz w:val="26"/>
          <w:szCs w:val="26"/>
          <w:rtl/>
          <w:lang w:bidi="fa-IR"/>
        </w:rPr>
        <w:t>].</w:t>
      </w:r>
    </w:p>
    <w:p w:rsidR="00AD34E6" w:rsidRDefault="00FD030B" w:rsidP="006271F8">
      <w:pPr>
        <w:tabs>
          <w:tab w:val="right" w:pos="7031"/>
        </w:tabs>
        <w:bidi/>
        <w:ind w:firstLine="284"/>
        <w:jc w:val="both"/>
        <w:rPr>
          <w:rFonts w:cs="B Lotus"/>
          <w:sz w:val="28"/>
          <w:szCs w:val="28"/>
          <w:rtl/>
          <w:lang w:bidi="fa-IR"/>
        </w:rPr>
      </w:pPr>
      <w:r>
        <w:rPr>
          <w:rFonts w:cs="Traditional Arabic" w:hint="cs"/>
          <w:sz w:val="26"/>
          <w:szCs w:val="26"/>
          <w:rtl/>
          <w:lang w:bidi="fa-IR"/>
        </w:rPr>
        <w:t>«</w:t>
      </w:r>
      <w:r w:rsidR="00CA3698" w:rsidRPr="00BE73E4">
        <w:rPr>
          <w:rFonts w:cs="B Lotus" w:hint="cs"/>
          <w:sz w:val="26"/>
          <w:szCs w:val="28"/>
          <w:rtl/>
          <w:lang w:bidi="fa-IR"/>
        </w:rPr>
        <w:t>ای کسانی که ایمان آورده‌اید آن</w:t>
      </w:r>
      <w:r w:rsidR="00056850" w:rsidRPr="00BE73E4">
        <w:rPr>
          <w:rFonts w:cs="B Lotus"/>
          <w:sz w:val="26"/>
          <w:szCs w:val="28"/>
          <w:rtl/>
          <w:lang w:bidi="fa-IR"/>
        </w:rPr>
        <w:t xml:space="preserve"> </w:t>
      </w:r>
      <w:r w:rsidR="00CA3698" w:rsidRPr="00BE73E4">
        <w:rPr>
          <w:rFonts w:cs="B Lotus" w:hint="cs"/>
          <w:sz w:val="26"/>
          <w:szCs w:val="28"/>
          <w:rtl/>
          <w:lang w:bidi="fa-IR"/>
        </w:rPr>
        <w:t>‌چنان که شایسته ترس خداست، از او بترسید و به جز در حالت مسلمانی نمیرید</w:t>
      </w:r>
      <w:r>
        <w:rPr>
          <w:rFonts w:cs="Traditional Arabic" w:hint="cs"/>
          <w:sz w:val="26"/>
          <w:szCs w:val="26"/>
          <w:rtl/>
          <w:lang w:bidi="fa-IR"/>
        </w:rPr>
        <w:t>»</w:t>
      </w:r>
      <w:r w:rsidR="00D938A1" w:rsidRPr="00BE73E4">
        <w:rPr>
          <w:rFonts w:cs="B Lotus" w:hint="cs"/>
          <w:sz w:val="26"/>
          <w:szCs w:val="28"/>
          <w:rtl/>
          <w:lang w:bidi="fa-IR"/>
        </w:rPr>
        <w:t>.</w:t>
      </w:r>
    </w:p>
    <w:sectPr w:rsidR="00AD34E6" w:rsidSect="00D942FA">
      <w:footnotePr>
        <w:numRestart w:val="eachPage"/>
      </w:footnotePr>
      <w:type w:val="oddPage"/>
      <w:pgSz w:w="11907" w:h="16840" w:code="9"/>
      <w:pgMar w:top="2552" w:right="2211" w:bottom="2552" w:left="2211" w:header="2552" w:footer="2552" w:gutter="0"/>
      <w:cols w:space="708"/>
      <w:titlePg/>
      <w:bidi/>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63B88" w:rsidRDefault="00963B88">
      <w:r>
        <w:separator/>
      </w:r>
    </w:p>
  </w:endnote>
  <w:endnote w:type="continuationSeparator" w:id="0">
    <w:p w:rsidR="00963B88" w:rsidRDefault="00963B8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B Zar">
    <w:panose1 w:val="00000400000000000000"/>
    <w:charset w:val="B2"/>
    <w:family w:val="auto"/>
    <w:pitch w:val="variable"/>
    <w:sig w:usb0="00002001" w:usb1="80000000" w:usb2="00000008" w:usb3="00000000" w:csb0="00000040" w:csb1="00000000"/>
  </w:font>
  <w:font w:name="B Badr">
    <w:panose1 w:val="00000400000000000000"/>
    <w:charset w:val="B2"/>
    <w:family w:val="auto"/>
    <w:pitch w:val="variable"/>
    <w:sig w:usb0="00002001" w:usb1="80000000" w:usb2="00000008" w:usb3="00000000" w:csb0="00000040" w:csb1="00000000"/>
  </w:font>
  <w:font w:name="B Yagut">
    <w:panose1 w:val="00000400000000000000"/>
    <w:charset w:val="B2"/>
    <w:family w:val="auto"/>
    <w:pitch w:val="variable"/>
    <w:sig w:usb0="00002001" w:usb1="80000000" w:usb2="00000008" w:usb3="00000000" w:csb0="00000040" w:csb1="00000000"/>
  </w:font>
  <w:font w:name="B Lotus">
    <w:panose1 w:val="00000400000000000000"/>
    <w:charset w:val="B2"/>
    <w:family w:val="auto"/>
    <w:pitch w:val="variable"/>
    <w:sig w:usb0="00002001" w:usb1="80000000" w:usb2="00000008" w:usb3="00000000" w:csb0="00000040" w:csb1="00000000"/>
  </w:font>
  <w:font w:name="Tahoma">
    <w:panose1 w:val="020B0604030504040204"/>
    <w:charset w:val="00"/>
    <w:family w:val="swiss"/>
    <w:pitch w:val="variable"/>
    <w:sig w:usb0="E1002EFF" w:usb1="C000605B" w:usb2="00000029" w:usb3="00000000" w:csb0="000101FF" w:csb1="00000000"/>
  </w:font>
  <w:font w:name="mylotus">
    <w:panose1 w:val="02000000000000000000"/>
    <w:charset w:val="00"/>
    <w:family w:val="auto"/>
    <w:pitch w:val="variable"/>
    <w:sig w:usb0="00002007" w:usb1="80000000" w:usb2="00000008" w:usb3="00000000" w:csb0="00000043" w:csb1="00000000"/>
  </w:font>
  <w:font w:name="KFGQPC Uthman Taha Naskh">
    <w:panose1 w:val="02000000000000000000"/>
    <w:charset w:val="B2"/>
    <w:family w:val="auto"/>
    <w:pitch w:val="variable"/>
    <w:sig w:usb0="80002001" w:usb1="90000000" w:usb2="00000008" w:usb3="00000000" w:csb0="0000004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EFF" w:usb1="C0007843" w:usb2="00000009" w:usb3="00000000" w:csb0="000001FF" w:csb1="00000000"/>
  </w:font>
  <w:font w:name="B Titr">
    <w:panose1 w:val="00000700000000000000"/>
    <w:charset w:val="B2"/>
    <w:family w:val="auto"/>
    <w:pitch w:val="variable"/>
    <w:sig w:usb0="00002001" w:usb1="80000000" w:usb2="00000008" w:usb3="00000000" w:csb0="00000040" w:csb1="00000000"/>
  </w:font>
  <w:font w:name="CTraditional Arabic">
    <w:panose1 w:val="00000000000000000000"/>
    <w:charset w:val="B2"/>
    <w:family w:val="auto"/>
    <w:pitch w:val="variable"/>
    <w:sig w:usb0="00002001" w:usb1="00000000" w:usb2="00000000" w:usb3="00000000" w:csb0="00000040" w:csb1="00000000"/>
  </w:font>
  <w:font w:name="B Jadid">
    <w:panose1 w:val="00000700000000000000"/>
    <w:charset w:val="B2"/>
    <w:family w:val="auto"/>
    <w:pitch w:val="variable"/>
    <w:sig w:usb0="00002001" w:usb1="80000000" w:usb2="00000008" w:usb3="00000000" w:csb0="00000040" w:csb1="00000000"/>
  </w:font>
  <w:font w:name="B Compset">
    <w:panose1 w:val="00000400000000000000"/>
    <w:charset w:val="B2"/>
    <w:family w:val="auto"/>
    <w:pitch w:val="variable"/>
    <w:sig w:usb0="00002001" w:usb1="80000000" w:usb2="00000008" w:usb3="00000000" w:csb0="00000040" w:csb1="00000000"/>
  </w:font>
  <w:font w:name="IRMitra">
    <w:panose1 w:val="02000506000000020002"/>
    <w:charset w:val="00"/>
    <w:family w:val="auto"/>
    <w:pitch w:val="variable"/>
    <w:sig w:usb0="00002003" w:usb1="00000000" w:usb2="00000000" w:usb3="00000000" w:csb0="00000041" w:csb1="00000000"/>
  </w:font>
  <w:font w:name="IRNazanin">
    <w:panose1 w:val="02000506000000020002"/>
    <w:charset w:val="00"/>
    <w:family w:val="auto"/>
    <w:pitch w:val="variable"/>
    <w:sig w:usb0="00002003" w:usb1="00000000" w:usb2="00000000" w:usb3="00000000" w:csb0="00000041" w:csb1="00000000"/>
  </w:font>
  <w:font w:name="Times New Roman Bold">
    <w:panose1 w:val="00000000000000000000"/>
    <w:charset w:val="00"/>
    <w:family w:val="roman"/>
    <w:notTrueType/>
    <w:pitch w:val="default"/>
  </w:font>
  <w:font w:name="Literata">
    <w:panose1 w:val="00000000000000000000"/>
    <w:charset w:val="00"/>
    <w:family w:val="modern"/>
    <w:notTrueType/>
    <w:pitch w:val="variable"/>
    <w:sig w:usb0="E00002FF" w:usb1="5000207B" w:usb2="00000000" w:usb3="00000000" w:csb0="0000019F" w:csb1="00000000"/>
  </w:font>
  <w:font w:name="IranNastaliq">
    <w:panose1 w:val="02020505000000020003"/>
    <w:charset w:val="00"/>
    <w:family w:val="roman"/>
    <w:pitch w:val="variable"/>
    <w:sig w:usb0="61002A87" w:usb1="80000000" w:usb2="00000008" w:usb3="00000000" w:csb0="000101FF" w:csb1="00000000"/>
  </w:font>
  <w:font w:name="2  Badr">
    <w:panose1 w:val="00000400000000000000"/>
    <w:charset w:val="B2"/>
    <w:family w:val="auto"/>
    <w:pitch w:val="variable"/>
    <w:sig w:usb0="00002001" w:usb1="80000000" w:usb2="00000008" w:usb3="00000000" w:csb0="00000040" w:csb1="00000000"/>
  </w:font>
  <w:font w:name="KFGQPC Uthmanic Script HAFS">
    <w:panose1 w:val="02000000000000000000"/>
    <w:charset w:val="B2"/>
    <w:family w:val="auto"/>
    <w:pitch w:val="variable"/>
    <w:sig w:usb0="00002001" w:usb1="00000000" w:usb2="00000000" w:usb3="00000000" w:csb0="00000040" w:csb1="00000000"/>
  </w:font>
  <w:font w:name="Traditional Arabic">
    <w:panose1 w:val="02020603050405020304"/>
    <w:charset w:val="00"/>
    <w:family w:val="roman"/>
    <w:pitch w:val="variable"/>
    <w:sig w:usb0="00002003" w:usb1="80000000" w:usb2="00000008" w:usb3="00000000" w:csb0="00000041" w:csb1="00000000"/>
  </w:font>
  <w:font w:name="AGA Arabesque">
    <w:panose1 w:val="05010101010101010101"/>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63B88" w:rsidRPr="008F207F" w:rsidRDefault="00963B88" w:rsidP="009D4F0F">
      <w:pPr>
        <w:pStyle w:val="Footer"/>
        <w:bidi/>
        <w:rPr>
          <w:lang w:bidi="fa-IR"/>
        </w:rPr>
      </w:pPr>
      <w:r>
        <w:rPr>
          <w:rFonts w:hint="cs"/>
          <w:rtl/>
          <w:lang w:bidi="fa-IR"/>
        </w:rPr>
        <w:t>_________________</w:t>
      </w:r>
    </w:p>
  </w:footnote>
  <w:footnote w:type="continuationSeparator" w:id="0">
    <w:p w:rsidR="00963B88" w:rsidRDefault="00963B88">
      <w:r>
        <w:continuationSeparator/>
      </w:r>
    </w:p>
  </w:footnote>
  <w:footnote w:id="1">
    <w:p w:rsidR="00474527" w:rsidRPr="00DD755F" w:rsidRDefault="00474527" w:rsidP="00D31827">
      <w:pPr>
        <w:pStyle w:val="FootnoteText"/>
        <w:bidi/>
        <w:ind w:left="318" w:hanging="318"/>
        <w:jc w:val="lowKashida"/>
        <w:rPr>
          <w:rFonts w:cs="B Badr"/>
          <w:sz w:val="24"/>
          <w:szCs w:val="24"/>
          <w:rtl/>
        </w:rPr>
      </w:pPr>
      <w:r w:rsidRPr="00214103">
        <w:rPr>
          <w:rStyle w:val="FootnoteReference"/>
          <w:rFonts w:cs="B Badr"/>
          <w:sz w:val="24"/>
          <w:szCs w:val="24"/>
        </w:rPr>
        <w:footnoteRef/>
      </w:r>
      <w:r w:rsidRPr="00214103">
        <w:rPr>
          <w:rFonts w:cs="B Badr" w:hint="cs"/>
          <w:sz w:val="24"/>
          <w:szCs w:val="24"/>
          <w:rtl/>
        </w:rPr>
        <w:t xml:space="preserve">- </w:t>
      </w:r>
      <w:r>
        <w:rPr>
          <w:rFonts w:cs="B Badr" w:hint="cs"/>
          <w:sz w:val="24"/>
          <w:szCs w:val="24"/>
          <w:rtl/>
        </w:rPr>
        <w:t xml:space="preserve">ترجمه: </w:t>
      </w:r>
      <w:r>
        <w:rPr>
          <w:rFonts w:cs="Traditional Arabic" w:hint="cs"/>
          <w:sz w:val="24"/>
          <w:szCs w:val="24"/>
          <w:rtl/>
        </w:rPr>
        <w:t>«</w:t>
      </w:r>
      <w:r w:rsidRPr="00DD755F">
        <w:rPr>
          <w:rFonts w:cs="B Badr"/>
          <w:sz w:val="24"/>
          <w:szCs w:val="24"/>
          <w:rtl/>
        </w:rPr>
        <w:t>خشنود خدا پسند به سوى پروردگارت باز گرد</w:t>
      </w:r>
      <w:r>
        <w:rPr>
          <w:rFonts w:cs="Traditional Arabic" w:hint="cs"/>
          <w:sz w:val="24"/>
          <w:szCs w:val="24"/>
          <w:rtl/>
        </w:rPr>
        <w:t>».</w:t>
      </w:r>
    </w:p>
  </w:footnote>
  <w:footnote w:id="2">
    <w:p w:rsidR="00474527" w:rsidRPr="00D57E3D" w:rsidRDefault="00474527" w:rsidP="00576405">
      <w:pPr>
        <w:pStyle w:val="FootnoteText"/>
        <w:bidi/>
        <w:ind w:left="227" w:hanging="227"/>
        <w:jc w:val="both"/>
        <w:rPr>
          <w:rFonts w:ascii="B Badr" w:hAnsi="B Badr" w:cs="2  Badr"/>
          <w:sz w:val="24"/>
          <w:szCs w:val="24"/>
          <w:rtl/>
          <w:lang w:bidi="fa-IR"/>
        </w:rPr>
      </w:pPr>
      <w:r w:rsidRPr="00D57E3D">
        <w:rPr>
          <w:rStyle w:val="FootnoteReference"/>
          <w:rFonts w:ascii="B Badr" w:hAnsi="B Badr" w:cs="2  Badr"/>
          <w:sz w:val="24"/>
          <w:szCs w:val="24"/>
          <w:vertAlign w:val="baseline"/>
        </w:rPr>
        <w:footnoteRef/>
      </w:r>
      <w:r w:rsidRPr="00D57E3D">
        <w:rPr>
          <w:rFonts w:ascii="B Badr" w:hAnsi="B Badr" w:cs="2  Badr" w:hint="cs"/>
          <w:sz w:val="24"/>
          <w:szCs w:val="24"/>
          <w:rtl/>
          <w:lang w:bidi="fa-IR"/>
        </w:rPr>
        <w:t xml:space="preserve">- </w:t>
      </w:r>
      <w:r>
        <w:rPr>
          <w:rFonts w:ascii="B Badr" w:hAnsi="B Badr" w:cs="2  Badr" w:hint="cs"/>
          <w:sz w:val="24"/>
          <w:szCs w:val="24"/>
          <w:rtl/>
          <w:lang w:bidi="fa-IR"/>
        </w:rPr>
        <w:t>اين داستان در بخش امر به معروف و نهي از منكر بيان خواهد شد.</w:t>
      </w:r>
    </w:p>
  </w:footnote>
  <w:footnote w:id="3">
    <w:p w:rsidR="00474527" w:rsidRPr="00D57E3D" w:rsidRDefault="00474527" w:rsidP="00E96E83">
      <w:pPr>
        <w:pStyle w:val="FootnoteText"/>
        <w:tabs>
          <w:tab w:val="left" w:pos="3791"/>
        </w:tabs>
        <w:bidi/>
        <w:ind w:left="227" w:hanging="227"/>
        <w:jc w:val="both"/>
        <w:rPr>
          <w:rFonts w:ascii="B Badr" w:hAnsi="B Badr" w:cs="2  Badr"/>
          <w:sz w:val="24"/>
          <w:szCs w:val="24"/>
          <w:rtl/>
          <w:lang w:bidi="fa-IR"/>
        </w:rPr>
      </w:pPr>
      <w:r w:rsidRPr="00D57E3D">
        <w:rPr>
          <w:rStyle w:val="FootnoteReference"/>
          <w:rFonts w:ascii="B Badr" w:hAnsi="B Badr" w:cs="2  Badr"/>
          <w:sz w:val="24"/>
          <w:szCs w:val="24"/>
          <w:vertAlign w:val="baseline"/>
        </w:rPr>
        <w:footnoteRef/>
      </w:r>
      <w:r w:rsidRPr="00D57E3D">
        <w:rPr>
          <w:rFonts w:ascii="B Badr" w:hAnsi="B Badr" w:cs="2  Badr" w:hint="cs"/>
          <w:sz w:val="24"/>
          <w:szCs w:val="24"/>
          <w:rtl/>
          <w:lang w:bidi="fa-IR"/>
        </w:rPr>
        <w:t xml:space="preserve">- </w:t>
      </w:r>
      <w:r>
        <w:rPr>
          <w:rFonts w:ascii="B Badr" w:hAnsi="B Badr" w:cs="2  Badr" w:hint="cs"/>
          <w:sz w:val="24"/>
          <w:szCs w:val="24"/>
          <w:rtl/>
          <w:lang w:bidi="fa-IR"/>
        </w:rPr>
        <w:t>تن آدمي شريف است به جان آدميت</w:t>
      </w:r>
      <w:r>
        <w:rPr>
          <w:rFonts w:ascii="B Badr" w:hAnsi="B Badr" w:cs="2  Badr" w:hint="cs"/>
          <w:sz w:val="24"/>
          <w:szCs w:val="24"/>
          <w:rtl/>
          <w:lang w:bidi="fa-IR"/>
        </w:rPr>
        <w:tab/>
        <w:t>نه همين لباس زيباست نشان آدميت</w:t>
      </w:r>
    </w:p>
  </w:footnote>
  <w:footnote w:id="4">
    <w:p w:rsidR="00474527" w:rsidRPr="00D57E3D" w:rsidRDefault="00474527" w:rsidP="009D65F0">
      <w:pPr>
        <w:pStyle w:val="FootnoteText"/>
        <w:tabs>
          <w:tab w:val="left" w:pos="3791"/>
        </w:tabs>
        <w:bidi/>
        <w:ind w:left="227" w:hanging="227"/>
        <w:jc w:val="both"/>
        <w:rPr>
          <w:rFonts w:ascii="B Badr" w:hAnsi="B Badr" w:cs="2  Badr"/>
          <w:sz w:val="24"/>
          <w:szCs w:val="24"/>
          <w:rtl/>
          <w:lang w:bidi="fa-IR"/>
        </w:rPr>
      </w:pPr>
      <w:r w:rsidRPr="00D57E3D">
        <w:rPr>
          <w:rStyle w:val="FootnoteReference"/>
          <w:rFonts w:ascii="B Badr" w:hAnsi="B Badr" w:cs="2  Badr"/>
          <w:sz w:val="24"/>
          <w:szCs w:val="24"/>
          <w:vertAlign w:val="baseline"/>
        </w:rPr>
        <w:footnoteRef/>
      </w:r>
      <w:r w:rsidRPr="00D57E3D">
        <w:rPr>
          <w:rFonts w:ascii="B Badr" w:hAnsi="B Badr" w:cs="2  Badr" w:hint="cs"/>
          <w:sz w:val="24"/>
          <w:szCs w:val="24"/>
          <w:rtl/>
          <w:lang w:bidi="fa-IR"/>
        </w:rPr>
        <w:t xml:space="preserve">- </w:t>
      </w:r>
      <w:r>
        <w:rPr>
          <w:rFonts w:ascii="B Badr" w:hAnsi="B Badr" w:cs="2  Badr" w:hint="cs"/>
          <w:sz w:val="24"/>
          <w:szCs w:val="24"/>
          <w:rtl/>
          <w:lang w:bidi="fa-IR"/>
        </w:rPr>
        <w:t>آب دريا دگر نتوان كشيد</w:t>
      </w:r>
      <w:r>
        <w:rPr>
          <w:rFonts w:ascii="B Badr" w:hAnsi="B Badr" w:cs="2  Badr" w:hint="cs"/>
          <w:sz w:val="24"/>
          <w:szCs w:val="24"/>
          <w:rtl/>
          <w:lang w:bidi="fa-IR"/>
        </w:rPr>
        <w:tab/>
        <w:t>هم به قدر تشنگي بايد چشيد</w:t>
      </w:r>
    </w:p>
  </w:footnote>
  <w:footnote w:id="5">
    <w:p w:rsidR="00474527" w:rsidRPr="00D57E3D" w:rsidRDefault="00474527" w:rsidP="009E3AA2">
      <w:pPr>
        <w:pStyle w:val="FootnoteText"/>
        <w:tabs>
          <w:tab w:val="left" w:pos="3791"/>
        </w:tabs>
        <w:bidi/>
        <w:ind w:left="227" w:hanging="227"/>
        <w:jc w:val="both"/>
        <w:rPr>
          <w:rFonts w:ascii="B Badr" w:hAnsi="B Badr" w:cs="2  Badr"/>
          <w:sz w:val="24"/>
          <w:szCs w:val="24"/>
          <w:rtl/>
          <w:lang w:bidi="fa-IR"/>
        </w:rPr>
      </w:pPr>
      <w:r w:rsidRPr="00D57E3D">
        <w:rPr>
          <w:rStyle w:val="FootnoteReference"/>
          <w:rFonts w:ascii="B Badr" w:hAnsi="B Badr" w:cs="2  Badr"/>
          <w:sz w:val="24"/>
          <w:szCs w:val="24"/>
          <w:vertAlign w:val="baseline"/>
        </w:rPr>
        <w:footnoteRef/>
      </w:r>
      <w:r w:rsidRPr="00D57E3D">
        <w:rPr>
          <w:rFonts w:ascii="B Badr" w:hAnsi="B Badr" w:cs="2  Badr" w:hint="cs"/>
          <w:sz w:val="24"/>
          <w:szCs w:val="24"/>
          <w:rtl/>
          <w:lang w:bidi="fa-IR"/>
        </w:rPr>
        <w:t xml:space="preserve">- </w:t>
      </w:r>
      <w:r>
        <w:rPr>
          <w:rFonts w:ascii="B Badr" w:hAnsi="B Badr" w:cs="2  Badr" w:hint="cs"/>
          <w:sz w:val="24"/>
          <w:szCs w:val="24"/>
          <w:rtl/>
          <w:lang w:bidi="fa-IR"/>
        </w:rPr>
        <w:t>اضافه مترجم: صفحه 199 كتاب رجال من التاريخ تأليف علي طنطاوي.</w:t>
      </w:r>
    </w:p>
  </w:footnote>
  <w:footnote w:id="6">
    <w:p w:rsidR="00474527" w:rsidRPr="00D57E3D" w:rsidRDefault="00474527" w:rsidP="009E3AA2">
      <w:pPr>
        <w:pStyle w:val="FootnoteText"/>
        <w:tabs>
          <w:tab w:val="left" w:pos="3791"/>
        </w:tabs>
        <w:bidi/>
        <w:ind w:left="227" w:hanging="227"/>
        <w:jc w:val="both"/>
        <w:rPr>
          <w:rFonts w:ascii="B Badr" w:hAnsi="B Badr" w:cs="2  Badr"/>
          <w:sz w:val="24"/>
          <w:szCs w:val="24"/>
          <w:rtl/>
          <w:lang w:bidi="fa-IR"/>
        </w:rPr>
      </w:pPr>
      <w:r w:rsidRPr="00D57E3D">
        <w:rPr>
          <w:rStyle w:val="FootnoteReference"/>
          <w:rFonts w:ascii="B Badr" w:hAnsi="B Badr" w:cs="2  Badr"/>
          <w:sz w:val="24"/>
          <w:szCs w:val="24"/>
          <w:vertAlign w:val="baseline"/>
        </w:rPr>
        <w:footnoteRef/>
      </w:r>
      <w:r w:rsidRPr="00D57E3D">
        <w:rPr>
          <w:rFonts w:ascii="B Badr" w:hAnsi="B Badr" w:cs="2  Badr" w:hint="cs"/>
          <w:sz w:val="24"/>
          <w:szCs w:val="24"/>
          <w:rtl/>
          <w:lang w:bidi="fa-IR"/>
        </w:rPr>
        <w:t xml:space="preserve">- </w:t>
      </w:r>
      <w:r>
        <w:rPr>
          <w:rFonts w:ascii="B Badr" w:hAnsi="B Badr" w:cs="2  Badr" w:hint="cs"/>
          <w:sz w:val="24"/>
          <w:szCs w:val="24"/>
          <w:rtl/>
          <w:lang w:bidi="fa-IR"/>
        </w:rPr>
        <w:t>ص 181 مرجع سابق.</w:t>
      </w:r>
    </w:p>
  </w:footnote>
  <w:footnote w:id="7">
    <w:p w:rsidR="00474527" w:rsidRPr="00D57E3D" w:rsidRDefault="00474527" w:rsidP="009E3AA2">
      <w:pPr>
        <w:pStyle w:val="FootnoteText"/>
        <w:tabs>
          <w:tab w:val="left" w:pos="3791"/>
        </w:tabs>
        <w:bidi/>
        <w:ind w:left="227" w:hanging="227"/>
        <w:jc w:val="both"/>
        <w:rPr>
          <w:rFonts w:ascii="B Badr" w:hAnsi="B Badr" w:cs="2  Badr"/>
          <w:sz w:val="24"/>
          <w:szCs w:val="24"/>
          <w:rtl/>
          <w:lang w:bidi="fa-IR"/>
        </w:rPr>
      </w:pPr>
      <w:r w:rsidRPr="00D57E3D">
        <w:rPr>
          <w:rStyle w:val="FootnoteReference"/>
          <w:rFonts w:ascii="B Badr" w:hAnsi="B Badr" w:cs="2  Badr"/>
          <w:sz w:val="24"/>
          <w:szCs w:val="24"/>
          <w:vertAlign w:val="baseline"/>
        </w:rPr>
        <w:footnoteRef/>
      </w:r>
      <w:r w:rsidRPr="00D57E3D">
        <w:rPr>
          <w:rFonts w:ascii="B Badr" w:hAnsi="B Badr" w:cs="2  Badr" w:hint="cs"/>
          <w:sz w:val="24"/>
          <w:szCs w:val="24"/>
          <w:rtl/>
          <w:lang w:bidi="fa-IR"/>
        </w:rPr>
        <w:t xml:space="preserve">- </w:t>
      </w:r>
      <w:r>
        <w:rPr>
          <w:rFonts w:ascii="B Badr" w:hAnsi="B Badr" w:cs="2  Badr" w:hint="cs"/>
          <w:sz w:val="24"/>
          <w:szCs w:val="24"/>
          <w:rtl/>
          <w:lang w:bidi="fa-IR"/>
        </w:rPr>
        <w:t>ص 191 مرجع سابق.</w:t>
      </w:r>
    </w:p>
  </w:footnote>
  <w:footnote w:id="8">
    <w:p w:rsidR="00474527" w:rsidRPr="00D57E3D" w:rsidRDefault="00474527" w:rsidP="009B375F">
      <w:pPr>
        <w:pStyle w:val="FootnoteText"/>
        <w:tabs>
          <w:tab w:val="left" w:pos="3791"/>
        </w:tabs>
        <w:bidi/>
        <w:ind w:left="227" w:hanging="227"/>
        <w:jc w:val="both"/>
        <w:rPr>
          <w:rFonts w:ascii="B Badr" w:hAnsi="B Badr" w:cs="2  Badr"/>
          <w:sz w:val="24"/>
          <w:szCs w:val="24"/>
          <w:rtl/>
          <w:lang w:bidi="fa-IR"/>
        </w:rPr>
      </w:pPr>
      <w:r w:rsidRPr="00D57E3D">
        <w:rPr>
          <w:rStyle w:val="FootnoteReference"/>
          <w:rFonts w:ascii="B Badr" w:hAnsi="B Badr" w:cs="2  Badr"/>
          <w:sz w:val="24"/>
          <w:szCs w:val="24"/>
          <w:vertAlign w:val="baseline"/>
        </w:rPr>
        <w:footnoteRef/>
      </w:r>
      <w:r w:rsidRPr="00D57E3D">
        <w:rPr>
          <w:rFonts w:ascii="B Badr" w:hAnsi="B Badr" w:cs="2  Badr" w:hint="cs"/>
          <w:sz w:val="24"/>
          <w:szCs w:val="24"/>
          <w:rtl/>
          <w:lang w:bidi="fa-IR"/>
        </w:rPr>
        <w:t xml:space="preserve">- </w:t>
      </w:r>
      <w:r>
        <w:rPr>
          <w:rFonts w:ascii="B Badr" w:hAnsi="B Badr" w:cs="2  Badr" w:hint="cs"/>
          <w:sz w:val="24"/>
          <w:szCs w:val="24"/>
          <w:rtl/>
          <w:lang w:bidi="fa-IR"/>
        </w:rPr>
        <w:t>منظور اين است كه گذشتگان چيزي را براي بعد از خودشان باقي نگذاشته‌اند و همه را انجام داده‌اند.</w:t>
      </w:r>
    </w:p>
  </w:footnote>
  <w:footnote w:id="9">
    <w:p w:rsidR="00474527" w:rsidRDefault="00474527" w:rsidP="009C1EEC">
      <w:pPr>
        <w:pStyle w:val="FootnoteText"/>
        <w:tabs>
          <w:tab w:val="left" w:pos="3791"/>
        </w:tabs>
        <w:bidi/>
        <w:ind w:left="227" w:hanging="227"/>
        <w:jc w:val="both"/>
        <w:rPr>
          <w:rFonts w:ascii="B Badr" w:hAnsi="B Badr" w:cs="2  Badr"/>
          <w:sz w:val="24"/>
          <w:szCs w:val="24"/>
          <w:rtl/>
          <w:lang w:bidi="fa-IR"/>
        </w:rPr>
      </w:pPr>
      <w:r w:rsidRPr="00D57E3D">
        <w:rPr>
          <w:rStyle w:val="FootnoteReference"/>
          <w:rFonts w:ascii="B Badr" w:hAnsi="B Badr" w:cs="2  Badr"/>
          <w:sz w:val="24"/>
          <w:szCs w:val="24"/>
          <w:vertAlign w:val="baseline"/>
        </w:rPr>
        <w:footnoteRef/>
      </w:r>
      <w:r w:rsidRPr="00D57E3D">
        <w:rPr>
          <w:rFonts w:ascii="B Badr" w:hAnsi="B Badr" w:cs="2  Badr" w:hint="cs"/>
          <w:sz w:val="24"/>
          <w:szCs w:val="24"/>
          <w:rtl/>
          <w:lang w:bidi="fa-IR"/>
        </w:rPr>
        <w:t xml:space="preserve">- </w:t>
      </w:r>
      <w:r>
        <w:rPr>
          <w:rFonts w:ascii="B Badr" w:hAnsi="B Badr" w:cs="2  Badr" w:hint="cs"/>
          <w:sz w:val="24"/>
          <w:szCs w:val="24"/>
          <w:rtl/>
          <w:lang w:bidi="fa-IR"/>
        </w:rPr>
        <w:t xml:space="preserve">عنتره بن شداد العبسي از شعراي دوره‌ي جاهلي عربي به سالها قبل از اسلام مي‌زيسته است. وي در جواني سال 525 ميلادي در بلاد نجد متولد شد. پدرش از اشراف عرب، و مادرش كنيزي حبشي به نام زبيبه بود كه در سال 615 در حدود سن 90 سالگي وفات يافت. وي ديواني دارد كه بالغ بر 1500 بيت شعر مي‌باشد و نخستين بار در بيروت در سال 1864 به چاپ رسيده و اشعار او بيشتر فخر و حماسه و ذكر وقايع و غزل است. مشهورترين قصائد او معلقه‌ي اوست كه با اين مطلع آغاز مي‌شود. از قرائن معلوم مطلع به اين خاطر با اين بيت آغاز نموده كه به وي گفتند كه براي ما بسرا، وصف كن گفت : </w:t>
      </w:r>
    </w:p>
    <w:p w:rsidR="00474527" w:rsidRDefault="00474527" w:rsidP="00A147A4">
      <w:pPr>
        <w:pStyle w:val="FootnoteText"/>
        <w:tabs>
          <w:tab w:val="left" w:pos="3791"/>
        </w:tabs>
        <w:bidi/>
        <w:ind w:left="227"/>
        <w:jc w:val="both"/>
        <w:rPr>
          <w:rFonts w:ascii="B Badr" w:hAnsi="B Badr" w:cs="2  Badr"/>
          <w:sz w:val="24"/>
          <w:szCs w:val="24"/>
          <w:rtl/>
          <w:lang w:bidi="fa-IR"/>
        </w:rPr>
      </w:pPr>
      <w:r>
        <w:rPr>
          <w:rFonts w:ascii="B Badr" w:hAnsi="B Badr" w:cs="2  Badr" w:hint="cs"/>
          <w:sz w:val="24"/>
          <w:szCs w:val="24"/>
          <w:rtl/>
          <w:lang w:bidi="fa-IR"/>
        </w:rPr>
        <w:t>هل غادر الشعراء من متردم</w:t>
      </w:r>
      <w:r>
        <w:rPr>
          <w:rFonts w:ascii="B Badr" w:hAnsi="B Badr" w:cs="2  Badr" w:hint="cs"/>
          <w:sz w:val="24"/>
          <w:szCs w:val="24"/>
          <w:rtl/>
          <w:lang w:bidi="fa-IR"/>
        </w:rPr>
        <w:tab/>
        <w:t>أم هل عرفت الدار بعد توهم!</w:t>
      </w:r>
    </w:p>
    <w:p w:rsidR="00474527" w:rsidRPr="00D57E3D" w:rsidRDefault="00474527" w:rsidP="00A147A4">
      <w:pPr>
        <w:pStyle w:val="FootnoteText"/>
        <w:tabs>
          <w:tab w:val="left" w:pos="3791"/>
        </w:tabs>
        <w:bidi/>
        <w:ind w:left="227"/>
        <w:jc w:val="both"/>
        <w:rPr>
          <w:rFonts w:ascii="B Badr" w:hAnsi="B Badr" w:cs="2  Badr"/>
          <w:sz w:val="24"/>
          <w:szCs w:val="24"/>
          <w:rtl/>
          <w:lang w:bidi="fa-IR"/>
        </w:rPr>
      </w:pPr>
      <w:r>
        <w:rPr>
          <w:rFonts w:ascii="B Badr" w:hAnsi="B Badr" w:cs="2  Badr" w:hint="cs"/>
          <w:sz w:val="24"/>
          <w:szCs w:val="24"/>
          <w:rtl/>
          <w:lang w:bidi="fa-IR"/>
        </w:rPr>
        <w:t>چه بسرايم؟ مگر شعراء سخني باقي گذاشته‌اند؟ «درباره‌ي هر موضوعي سخن گفته‌اند و هيچ موضوعي براي ما باقي نگذاشتند كه درباره‌ي آن شعر بگوييم» از اين بگذريم آيا بعد از جستجو و تحقيق، خانه يار را شناختي؟ «1 و 2 اضافه‌ي مترجم». تاريخ ادبيات دكتر شوقي ضيف و حنا الفاخوري.</w:t>
      </w:r>
    </w:p>
  </w:footnote>
  <w:footnote w:id="10">
    <w:p w:rsidR="00474527" w:rsidRDefault="00474527" w:rsidP="009E3AA2">
      <w:pPr>
        <w:pStyle w:val="FootnoteText"/>
        <w:tabs>
          <w:tab w:val="left" w:pos="3791"/>
        </w:tabs>
        <w:bidi/>
        <w:ind w:left="227" w:hanging="227"/>
        <w:jc w:val="both"/>
        <w:rPr>
          <w:rFonts w:ascii="B Badr" w:hAnsi="B Badr" w:cs="2  Badr"/>
          <w:sz w:val="24"/>
          <w:szCs w:val="24"/>
          <w:rtl/>
          <w:lang w:bidi="fa-IR"/>
        </w:rPr>
      </w:pPr>
      <w:r w:rsidRPr="00D57E3D">
        <w:rPr>
          <w:rStyle w:val="FootnoteReference"/>
          <w:rFonts w:ascii="B Badr" w:hAnsi="B Badr" w:cs="2  Badr"/>
          <w:sz w:val="24"/>
          <w:szCs w:val="24"/>
          <w:vertAlign w:val="baseline"/>
        </w:rPr>
        <w:footnoteRef/>
      </w:r>
      <w:r w:rsidRPr="00D57E3D">
        <w:rPr>
          <w:rFonts w:ascii="B Badr" w:hAnsi="B Badr" w:cs="2  Badr" w:hint="cs"/>
          <w:sz w:val="24"/>
          <w:szCs w:val="24"/>
          <w:rtl/>
          <w:lang w:bidi="fa-IR"/>
        </w:rPr>
        <w:t xml:space="preserve">- </w:t>
      </w:r>
      <w:r>
        <w:rPr>
          <w:rFonts w:ascii="B Badr" w:hAnsi="B Badr" w:cs="2  Badr" w:hint="cs"/>
          <w:sz w:val="24"/>
          <w:szCs w:val="24"/>
          <w:rtl/>
          <w:lang w:bidi="fa-IR"/>
        </w:rPr>
        <w:t>اضافه‌ي مترجم: در دفتر زمانه فتد نامش از قلم</w:t>
      </w:r>
    </w:p>
    <w:p w:rsidR="00474527" w:rsidRDefault="00474527" w:rsidP="00F6303A">
      <w:pPr>
        <w:pStyle w:val="FootnoteText"/>
        <w:tabs>
          <w:tab w:val="left" w:pos="3791"/>
        </w:tabs>
        <w:bidi/>
        <w:ind w:left="227" w:hanging="227"/>
        <w:jc w:val="right"/>
        <w:rPr>
          <w:rFonts w:ascii="B Badr" w:hAnsi="B Badr" w:cs="2  Badr"/>
          <w:sz w:val="24"/>
          <w:szCs w:val="24"/>
          <w:rtl/>
          <w:lang w:bidi="fa-IR"/>
        </w:rPr>
      </w:pPr>
      <w:r>
        <w:rPr>
          <w:rFonts w:ascii="B Badr" w:hAnsi="B Badr" w:cs="2  Badr" w:hint="cs"/>
          <w:sz w:val="24"/>
          <w:szCs w:val="24"/>
          <w:rtl/>
          <w:lang w:bidi="fa-IR"/>
        </w:rPr>
        <w:t>هر ملتي كه مردم صاحب قلم نداشت</w:t>
      </w:r>
    </w:p>
    <w:p w:rsidR="00474527" w:rsidRPr="00D57E3D" w:rsidRDefault="00474527" w:rsidP="00F6303A">
      <w:pPr>
        <w:pStyle w:val="FootnoteText"/>
        <w:tabs>
          <w:tab w:val="left" w:pos="3791"/>
        </w:tabs>
        <w:bidi/>
        <w:ind w:left="227" w:hanging="227"/>
        <w:jc w:val="right"/>
        <w:rPr>
          <w:rFonts w:ascii="B Badr" w:hAnsi="B Badr" w:cs="2  Badr"/>
          <w:sz w:val="24"/>
          <w:szCs w:val="24"/>
          <w:rtl/>
          <w:lang w:bidi="fa-IR"/>
        </w:rPr>
      </w:pPr>
      <w:r>
        <w:rPr>
          <w:rFonts w:ascii="B Badr" w:hAnsi="B Badr" w:cs="2  Badr" w:hint="cs"/>
          <w:sz w:val="24"/>
          <w:szCs w:val="24"/>
          <w:rtl/>
          <w:lang w:bidi="fa-IR"/>
        </w:rPr>
        <w:t>«فرخي يزدي»</w:t>
      </w:r>
    </w:p>
  </w:footnote>
  <w:footnote w:id="11">
    <w:p w:rsidR="00474527" w:rsidRPr="00D57E3D" w:rsidRDefault="00474527" w:rsidP="005D45D4">
      <w:pPr>
        <w:pStyle w:val="FootnoteText"/>
        <w:tabs>
          <w:tab w:val="left" w:pos="3791"/>
        </w:tabs>
        <w:bidi/>
        <w:ind w:left="227" w:hanging="227"/>
        <w:jc w:val="both"/>
        <w:rPr>
          <w:rFonts w:ascii="B Badr" w:hAnsi="B Badr" w:cs="2  Badr"/>
          <w:sz w:val="24"/>
          <w:szCs w:val="24"/>
          <w:rtl/>
          <w:lang w:bidi="fa-IR"/>
        </w:rPr>
      </w:pPr>
      <w:r w:rsidRPr="00D57E3D">
        <w:rPr>
          <w:rStyle w:val="FootnoteReference"/>
          <w:rFonts w:ascii="B Badr" w:hAnsi="B Badr" w:cs="2  Badr"/>
          <w:sz w:val="24"/>
          <w:szCs w:val="24"/>
          <w:vertAlign w:val="baseline"/>
        </w:rPr>
        <w:footnoteRef/>
      </w:r>
      <w:r w:rsidRPr="00D57E3D">
        <w:rPr>
          <w:rFonts w:ascii="B Badr" w:hAnsi="B Badr" w:cs="2  Badr" w:hint="cs"/>
          <w:sz w:val="24"/>
          <w:szCs w:val="24"/>
          <w:rtl/>
          <w:lang w:bidi="fa-IR"/>
        </w:rPr>
        <w:t xml:space="preserve">- </w:t>
      </w:r>
      <w:r>
        <w:rPr>
          <w:rFonts w:ascii="B Badr" w:hAnsi="B Badr" w:cs="2  Badr" w:hint="cs"/>
          <w:sz w:val="24"/>
          <w:szCs w:val="24"/>
          <w:rtl/>
          <w:lang w:bidi="fa-IR"/>
        </w:rPr>
        <w:t xml:space="preserve">تحفة الطالبين مؤلف ابن العطار مصور «3-أ». ياقوت حموي درباره آن مي‌گويد كه: دهكده كوچكي از توابع حوران بوده و بعضي مي‌گويند كه: آنجا يك قلعه نظامي بوده است و منزل ايوب </w:t>
      </w:r>
      <w:r>
        <w:rPr>
          <w:rFonts w:ascii="B Badr" w:hAnsi="B Badr" w:cs="CTraditional Arabic" w:hint="cs"/>
          <w:sz w:val="24"/>
          <w:szCs w:val="24"/>
          <w:rtl/>
          <w:lang w:bidi="fa-IR"/>
        </w:rPr>
        <w:t>÷</w:t>
      </w:r>
      <w:r>
        <w:rPr>
          <w:rFonts w:ascii="B Badr" w:hAnsi="B Badr" w:cs="2  Badr" w:hint="cs"/>
          <w:sz w:val="24"/>
          <w:szCs w:val="24"/>
          <w:rtl/>
          <w:lang w:bidi="fa-IR"/>
        </w:rPr>
        <w:t xml:space="preserve"> در آنجا بوده است. و به گمان و زعم آنها قبر سام بن نوح نيز آنجا بوده است.</w:t>
      </w:r>
    </w:p>
  </w:footnote>
  <w:footnote w:id="12">
    <w:p w:rsidR="00474527" w:rsidRPr="00D57E3D" w:rsidRDefault="00474527" w:rsidP="009E3AA2">
      <w:pPr>
        <w:pStyle w:val="FootnoteText"/>
        <w:tabs>
          <w:tab w:val="left" w:pos="3791"/>
        </w:tabs>
        <w:bidi/>
        <w:ind w:left="227" w:hanging="227"/>
        <w:jc w:val="both"/>
        <w:rPr>
          <w:rFonts w:ascii="B Badr" w:hAnsi="B Badr" w:cs="2  Badr"/>
          <w:sz w:val="24"/>
          <w:szCs w:val="24"/>
          <w:rtl/>
          <w:lang w:bidi="fa-IR"/>
        </w:rPr>
      </w:pPr>
      <w:r w:rsidRPr="00D57E3D">
        <w:rPr>
          <w:rStyle w:val="FootnoteReference"/>
          <w:rFonts w:ascii="B Badr" w:hAnsi="B Badr" w:cs="2  Badr"/>
          <w:sz w:val="24"/>
          <w:szCs w:val="24"/>
          <w:vertAlign w:val="baseline"/>
        </w:rPr>
        <w:footnoteRef/>
      </w:r>
      <w:r w:rsidRPr="00D57E3D">
        <w:rPr>
          <w:rFonts w:ascii="B Badr" w:hAnsi="B Badr" w:cs="2  Badr" w:hint="cs"/>
          <w:sz w:val="24"/>
          <w:szCs w:val="24"/>
          <w:rtl/>
          <w:lang w:bidi="fa-IR"/>
        </w:rPr>
        <w:t xml:space="preserve">- </w:t>
      </w:r>
      <w:r>
        <w:rPr>
          <w:rFonts w:ascii="B Badr" w:hAnsi="B Badr" w:cs="2  Badr" w:hint="cs"/>
          <w:sz w:val="24"/>
          <w:szCs w:val="24"/>
          <w:rtl/>
          <w:lang w:bidi="fa-IR"/>
        </w:rPr>
        <w:t>سيره نووي تأليف سخاوي «3».</w:t>
      </w:r>
    </w:p>
  </w:footnote>
  <w:footnote w:id="13">
    <w:p w:rsidR="00474527" w:rsidRPr="00D57E3D" w:rsidRDefault="00474527" w:rsidP="009E3AA2">
      <w:pPr>
        <w:pStyle w:val="FootnoteText"/>
        <w:tabs>
          <w:tab w:val="left" w:pos="3791"/>
        </w:tabs>
        <w:bidi/>
        <w:ind w:left="227" w:hanging="227"/>
        <w:jc w:val="both"/>
        <w:rPr>
          <w:rFonts w:ascii="B Badr" w:hAnsi="B Badr" w:cs="2  Badr"/>
          <w:sz w:val="24"/>
          <w:szCs w:val="24"/>
          <w:rtl/>
          <w:lang w:bidi="fa-IR"/>
        </w:rPr>
      </w:pPr>
      <w:r w:rsidRPr="00D57E3D">
        <w:rPr>
          <w:rStyle w:val="FootnoteReference"/>
          <w:rFonts w:ascii="B Badr" w:hAnsi="B Badr" w:cs="2  Badr"/>
          <w:sz w:val="24"/>
          <w:szCs w:val="24"/>
          <w:vertAlign w:val="baseline"/>
        </w:rPr>
        <w:footnoteRef/>
      </w:r>
      <w:r w:rsidRPr="00D57E3D">
        <w:rPr>
          <w:rFonts w:ascii="B Badr" w:hAnsi="B Badr" w:cs="2  Badr" w:hint="cs"/>
          <w:sz w:val="24"/>
          <w:szCs w:val="24"/>
          <w:rtl/>
          <w:lang w:bidi="fa-IR"/>
        </w:rPr>
        <w:t xml:space="preserve">- </w:t>
      </w:r>
      <w:r>
        <w:rPr>
          <w:rFonts w:ascii="B Badr" w:hAnsi="B Badr" w:cs="2  Badr" w:hint="cs"/>
          <w:sz w:val="24"/>
          <w:szCs w:val="24"/>
          <w:rtl/>
          <w:lang w:bidi="fa-IR"/>
        </w:rPr>
        <w:t>زبيدي در تاج العروس (مِري) را به كسر ميم و قصر آورده و در شرح الأربعين النووية تأليف ابراهيم بن مرعي (مُري) بضم ميم و كسر راء آورده و بسياري ديگر به ضم ميم و كسر راء مشدد آورده‌اند.</w:t>
      </w:r>
    </w:p>
  </w:footnote>
  <w:footnote w:id="14">
    <w:p w:rsidR="00474527" w:rsidRPr="00D57E3D" w:rsidRDefault="00474527" w:rsidP="00B53907">
      <w:pPr>
        <w:pStyle w:val="FootnoteText"/>
        <w:tabs>
          <w:tab w:val="left" w:pos="3791"/>
        </w:tabs>
        <w:bidi/>
        <w:ind w:left="227" w:hanging="227"/>
        <w:jc w:val="both"/>
        <w:rPr>
          <w:rFonts w:ascii="B Badr" w:hAnsi="B Badr" w:cs="2  Badr"/>
          <w:sz w:val="24"/>
          <w:szCs w:val="24"/>
          <w:rtl/>
          <w:lang w:bidi="fa-IR"/>
        </w:rPr>
      </w:pPr>
      <w:r w:rsidRPr="00D57E3D">
        <w:rPr>
          <w:rStyle w:val="FootnoteReference"/>
          <w:rFonts w:ascii="B Badr" w:hAnsi="B Badr" w:cs="2  Badr"/>
          <w:sz w:val="24"/>
          <w:szCs w:val="24"/>
          <w:vertAlign w:val="baseline"/>
        </w:rPr>
        <w:footnoteRef/>
      </w:r>
      <w:r w:rsidRPr="00D57E3D">
        <w:rPr>
          <w:rFonts w:ascii="B Badr" w:hAnsi="B Badr" w:cs="2  Badr" w:hint="cs"/>
          <w:sz w:val="24"/>
          <w:szCs w:val="24"/>
          <w:rtl/>
          <w:lang w:bidi="fa-IR"/>
        </w:rPr>
        <w:t xml:space="preserve">- </w:t>
      </w:r>
      <w:r>
        <w:rPr>
          <w:rFonts w:ascii="B Badr" w:hAnsi="B Badr" w:cs="2  Badr" w:hint="cs"/>
          <w:sz w:val="24"/>
          <w:szCs w:val="24"/>
          <w:rtl/>
          <w:lang w:bidi="fa-IR"/>
        </w:rPr>
        <w:t>حكيم بن حزام بن خويلد بن أسد، صحابي از قريش، كه او پسر برادر خديجه ام المؤمنين از بزرگواران قريش در جاهیلت و اسلام بود، كه در سال 54 هجري وفات يافت.</w:t>
      </w:r>
    </w:p>
  </w:footnote>
  <w:footnote w:id="15">
    <w:p w:rsidR="00474527" w:rsidRPr="00D57E3D" w:rsidRDefault="00474527" w:rsidP="006E2A64">
      <w:pPr>
        <w:pStyle w:val="FootnoteText"/>
        <w:tabs>
          <w:tab w:val="left" w:pos="3791"/>
        </w:tabs>
        <w:bidi/>
        <w:ind w:left="227" w:hanging="227"/>
        <w:jc w:val="both"/>
        <w:rPr>
          <w:rFonts w:ascii="B Badr" w:hAnsi="B Badr" w:cs="2  Badr"/>
          <w:sz w:val="24"/>
          <w:szCs w:val="24"/>
          <w:rtl/>
          <w:lang w:bidi="fa-IR"/>
        </w:rPr>
      </w:pPr>
      <w:r w:rsidRPr="00D57E3D">
        <w:rPr>
          <w:rStyle w:val="FootnoteReference"/>
          <w:rFonts w:ascii="B Badr" w:hAnsi="B Badr" w:cs="2  Badr"/>
          <w:sz w:val="24"/>
          <w:szCs w:val="24"/>
          <w:vertAlign w:val="baseline"/>
        </w:rPr>
        <w:footnoteRef/>
      </w:r>
      <w:r w:rsidRPr="00D57E3D">
        <w:rPr>
          <w:rFonts w:ascii="B Badr" w:hAnsi="B Badr" w:cs="2  Badr" w:hint="cs"/>
          <w:sz w:val="24"/>
          <w:szCs w:val="24"/>
          <w:rtl/>
          <w:lang w:bidi="fa-IR"/>
        </w:rPr>
        <w:t xml:space="preserve">- </w:t>
      </w:r>
      <w:r>
        <w:rPr>
          <w:rFonts w:ascii="B Badr" w:hAnsi="B Badr" w:cs="2  Badr" w:hint="cs"/>
          <w:sz w:val="24"/>
          <w:szCs w:val="24"/>
          <w:rtl/>
          <w:lang w:bidi="fa-IR"/>
        </w:rPr>
        <w:t>تحفة الطالبين تأليف ابن العطار.</w:t>
      </w:r>
    </w:p>
  </w:footnote>
  <w:footnote w:id="16">
    <w:p w:rsidR="00474527" w:rsidRPr="00D57E3D" w:rsidRDefault="00474527" w:rsidP="006E2A64">
      <w:pPr>
        <w:pStyle w:val="FootnoteText"/>
        <w:tabs>
          <w:tab w:val="left" w:pos="3791"/>
        </w:tabs>
        <w:bidi/>
        <w:ind w:left="227" w:hanging="227"/>
        <w:jc w:val="both"/>
        <w:rPr>
          <w:rFonts w:ascii="B Badr" w:hAnsi="B Badr" w:cs="2  Badr"/>
          <w:sz w:val="24"/>
          <w:szCs w:val="24"/>
          <w:rtl/>
          <w:lang w:bidi="fa-IR"/>
        </w:rPr>
      </w:pPr>
      <w:r w:rsidRPr="00D57E3D">
        <w:rPr>
          <w:rStyle w:val="FootnoteReference"/>
          <w:rFonts w:ascii="B Badr" w:hAnsi="B Badr" w:cs="2  Badr"/>
          <w:sz w:val="24"/>
          <w:szCs w:val="24"/>
          <w:vertAlign w:val="baseline"/>
        </w:rPr>
        <w:footnoteRef/>
      </w:r>
      <w:r w:rsidRPr="00D57E3D">
        <w:rPr>
          <w:rFonts w:ascii="B Badr" w:hAnsi="B Badr" w:cs="2  Badr" w:hint="cs"/>
          <w:sz w:val="24"/>
          <w:szCs w:val="24"/>
          <w:rtl/>
          <w:lang w:bidi="fa-IR"/>
        </w:rPr>
        <w:t xml:space="preserve">- </w:t>
      </w:r>
      <w:r>
        <w:rPr>
          <w:rFonts w:ascii="B Badr" w:hAnsi="B Badr" w:cs="2  Badr" w:hint="cs"/>
          <w:sz w:val="24"/>
          <w:szCs w:val="24"/>
          <w:rtl/>
          <w:lang w:bidi="fa-IR"/>
        </w:rPr>
        <w:t>او احمد بن فرح بن احمد الأشبيلي محدث و صاحب منظومة غرامي صحيح في المصطلح متوفي سال 699 مي‌باشد.</w:t>
      </w:r>
    </w:p>
  </w:footnote>
  <w:footnote w:id="17">
    <w:p w:rsidR="00474527" w:rsidRPr="00D57E3D" w:rsidRDefault="00474527" w:rsidP="00623E40">
      <w:pPr>
        <w:pStyle w:val="FootnoteText"/>
        <w:tabs>
          <w:tab w:val="left" w:pos="3791"/>
        </w:tabs>
        <w:bidi/>
        <w:ind w:left="227" w:hanging="227"/>
        <w:jc w:val="both"/>
        <w:rPr>
          <w:rFonts w:ascii="B Badr" w:hAnsi="B Badr" w:cs="2  Badr"/>
          <w:sz w:val="24"/>
          <w:szCs w:val="24"/>
          <w:rtl/>
          <w:lang w:bidi="fa-IR"/>
        </w:rPr>
      </w:pPr>
      <w:r w:rsidRPr="00D57E3D">
        <w:rPr>
          <w:rStyle w:val="FootnoteReference"/>
          <w:rFonts w:ascii="B Badr" w:hAnsi="B Badr" w:cs="2  Badr"/>
          <w:sz w:val="24"/>
          <w:szCs w:val="24"/>
          <w:vertAlign w:val="baseline"/>
        </w:rPr>
        <w:footnoteRef/>
      </w:r>
      <w:r w:rsidRPr="00D57E3D">
        <w:rPr>
          <w:rFonts w:ascii="B Badr" w:hAnsi="B Badr" w:cs="2  Badr" w:hint="cs"/>
          <w:sz w:val="24"/>
          <w:szCs w:val="24"/>
          <w:rtl/>
          <w:lang w:bidi="fa-IR"/>
        </w:rPr>
        <w:t xml:space="preserve">- </w:t>
      </w:r>
      <w:r>
        <w:rPr>
          <w:rFonts w:ascii="B Badr" w:hAnsi="B Badr" w:cs="2  Badr" w:hint="cs"/>
          <w:sz w:val="24"/>
          <w:szCs w:val="24"/>
          <w:rtl/>
          <w:lang w:bidi="fa-IR"/>
        </w:rPr>
        <w:t>زندگي‌نامه نووي تأليف سخاوي «4».</w:t>
      </w:r>
    </w:p>
  </w:footnote>
  <w:footnote w:id="18">
    <w:p w:rsidR="00474527" w:rsidRPr="00D57E3D" w:rsidRDefault="00474527" w:rsidP="00623E40">
      <w:pPr>
        <w:pStyle w:val="FootnoteText"/>
        <w:tabs>
          <w:tab w:val="left" w:pos="3791"/>
        </w:tabs>
        <w:bidi/>
        <w:ind w:left="227" w:hanging="227"/>
        <w:jc w:val="both"/>
        <w:rPr>
          <w:rFonts w:ascii="B Badr" w:hAnsi="B Badr" w:cs="2  Badr"/>
          <w:sz w:val="24"/>
          <w:szCs w:val="24"/>
          <w:rtl/>
          <w:lang w:bidi="fa-IR"/>
        </w:rPr>
      </w:pPr>
      <w:r w:rsidRPr="00D57E3D">
        <w:rPr>
          <w:rStyle w:val="FootnoteReference"/>
          <w:rFonts w:ascii="B Badr" w:hAnsi="B Badr" w:cs="2  Badr"/>
          <w:sz w:val="24"/>
          <w:szCs w:val="24"/>
          <w:vertAlign w:val="baseline"/>
        </w:rPr>
        <w:footnoteRef/>
      </w:r>
      <w:r w:rsidRPr="00D57E3D">
        <w:rPr>
          <w:rFonts w:ascii="B Badr" w:hAnsi="B Badr" w:cs="2  Badr" w:hint="cs"/>
          <w:sz w:val="24"/>
          <w:szCs w:val="24"/>
          <w:rtl/>
          <w:lang w:bidi="fa-IR"/>
        </w:rPr>
        <w:t xml:space="preserve">- </w:t>
      </w:r>
      <w:r>
        <w:rPr>
          <w:rFonts w:ascii="B Badr" w:hAnsi="B Badr" w:cs="2  Badr" w:hint="cs"/>
          <w:sz w:val="24"/>
          <w:szCs w:val="24"/>
          <w:rtl/>
          <w:lang w:bidi="fa-IR"/>
        </w:rPr>
        <w:t>مرجع قبلي.</w:t>
      </w:r>
    </w:p>
  </w:footnote>
  <w:footnote w:id="19">
    <w:p w:rsidR="00474527" w:rsidRPr="00D57E3D" w:rsidRDefault="00474527" w:rsidP="00623E40">
      <w:pPr>
        <w:pStyle w:val="FootnoteText"/>
        <w:tabs>
          <w:tab w:val="left" w:pos="3791"/>
        </w:tabs>
        <w:bidi/>
        <w:ind w:left="227" w:hanging="227"/>
        <w:jc w:val="both"/>
        <w:rPr>
          <w:rFonts w:ascii="B Badr" w:hAnsi="B Badr" w:cs="2  Badr"/>
          <w:sz w:val="24"/>
          <w:szCs w:val="24"/>
          <w:rtl/>
          <w:lang w:bidi="fa-IR"/>
        </w:rPr>
      </w:pPr>
      <w:r w:rsidRPr="00D57E3D">
        <w:rPr>
          <w:rStyle w:val="FootnoteReference"/>
          <w:rFonts w:ascii="B Badr" w:hAnsi="B Badr" w:cs="2  Badr"/>
          <w:sz w:val="24"/>
          <w:szCs w:val="24"/>
          <w:vertAlign w:val="baseline"/>
        </w:rPr>
        <w:footnoteRef/>
      </w:r>
      <w:r w:rsidRPr="00D57E3D">
        <w:rPr>
          <w:rFonts w:ascii="B Badr" w:hAnsi="B Badr" w:cs="2  Badr" w:hint="cs"/>
          <w:sz w:val="24"/>
          <w:szCs w:val="24"/>
          <w:rtl/>
          <w:lang w:bidi="fa-IR"/>
        </w:rPr>
        <w:t xml:space="preserve">- </w:t>
      </w:r>
      <w:r>
        <w:rPr>
          <w:rFonts w:ascii="B Badr" w:hAnsi="B Badr" w:cs="2  Badr" w:hint="cs"/>
          <w:sz w:val="24"/>
          <w:szCs w:val="24"/>
          <w:rtl/>
          <w:lang w:bidi="fa-IR"/>
        </w:rPr>
        <w:t>او علي بن ابراهيم پدرش عطار و پدربزرگش طبيب بود. به حدي به نووي نزديك بود، كه به او مختصر نووي گفته شده و در سال 724 هـ‍ وفات يافت.</w:t>
      </w:r>
    </w:p>
  </w:footnote>
  <w:footnote w:id="20">
    <w:p w:rsidR="00474527" w:rsidRPr="00D57E3D" w:rsidRDefault="00474527" w:rsidP="00623E40">
      <w:pPr>
        <w:pStyle w:val="FootnoteText"/>
        <w:tabs>
          <w:tab w:val="left" w:pos="3791"/>
        </w:tabs>
        <w:bidi/>
        <w:ind w:left="227" w:hanging="227"/>
        <w:jc w:val="both"/>
        <w:rPr>
          <w:rFonts w:ascii="B Badr" w:hAnsi="B Badr" w:cs="2  Badr"/>
          <w:sz w:val="24"/>
          <w:szCs w:val="24"/>
          <w:rtl/>
          <w:lang w:bidi="fa-IR"/>
        </w:rPr>
      </w:pPr>
      <w:r w:rsidRPr="00D57E3D">
        <w:rPr>
          <w:rStyle w:val="FootnoteReference"/>
          <w:rFonts w:ascii="B Badr" w:hAnsi="B Badr" w:cs="2  Badr"/>
          <w:sz w:val="24"/>
          <w:szCs w:val="24"/>
          <w:vertAlign w:val="baseline"/>
        </w:rPr>
        <w:footnoteRef/>
      </w:r>
      <w:r w:rsidRPr="00D57E3D">
        <w:rPr>
          <w:rFonts w:ascii="B Badr" w:hAnsi="B Badr" w:cs="2  Badr" w:hint="cs"/>
          <w:sz w:val="24"/>
          <w:szCs w:val="24"/>
          <w:rtl/>
          <w:lang w:bidi="fa-IR"/>
        </w:rPr>
        <w:t xml:space="preserve">- </w:t>
      </w:r>
      <w:r>
        <w:rPr>
          <w:rFonts w:ascii="B Badr" w:hAnsi="B Badr" w:cs="2  Badr" w:hint="cs"/>
          <w:sz w:val="24"/>
          <w:szCs w:val="24"/>
          <w:rtl/>
          <w:lang w:bidi="fa-IR"/>
        </w:rPr>
        <w:t>تحفة الطالبين چاپ «2-ب».</w:t>
      </w:r>
    </w:p>
  </w:footnote>
  <w:footnote w:id="21">
    <w:p w:rsidR="00474527" w:rsidRPr="00D57E3D" w:rsidRDefault="00474527" w:rsidP="00623E40">
      <w:pPr>
        <w:pStyle w:val="FootnoteText"/>
        <w:tabs>
          <w:tab w:val="left" w:pos="3791"/>
        </w:tabs>
        <w:bidi/>
        <w:ind w:left="227" w:hanging="227"/>
        <w:jc w:val="both"/>
        <w:rPr>
          <w:rFonts w:ascii="B Badr" w:hAnsi="B Badr" w:cs="2  Badr"/>
          <w:sz w:val="24"/>
          <w:szCs w:val="24"/>
          <w:rtl/>
          <w:lang w:bidi="fa-IR"/>
        </w:rPr>
      </w:pPr>
      <w:r w:rsidRPr="00D57E3D">
        <w:rPr>
          <w:rStyle w:val="FootnoteReference"/>
          <w:rFonts w:ascii="B Badr" w:hAnsi="B Badr" w:cs="2  Badr"/>
          <w:sz w:val="24"/>
          <w:szCs w:val="24"/>
          <w:vertAlign w:val="baseline"/>
        </w:rPr>
        <w:footnoteRef/>
      </w:r>
      <w:r w:rsidRPr="00D57E3D">
        <w:rPr>
          <w:rFonts w:ascii="B Badr" w:hAnsi="B Badr" w:cs="2  Badr" w:hint="cs"/>
          <w:sz w:val="24"/>
          <w:szCs w:val="24"/>
          <w:rtl/>
          <w:lang w:bidi="fa-IR"/>
        </w:rPr>
        <w:t xml:space="preserve">- </w:t>
      </w:r>
      <w:r>
        <w:rPr>
          <w:rFonts w:ascii="B Badr" w:hAnsi="B Badr" w:cs="2  Badr" w:hint="cs"/>
          <w:sz w:val="24"/>
          <w:szCs w:val="24"/>
          <w:rtl/>
          <w:lang w:bidi="fa-IR"/>
        </w:rPr>
        <w:t>زندگي‌نامه نووي تأليف سخاوي «76».</w:t>
      </w:r>
    </w:p>
  </w:footnote>
  <w:footnote w:id="22">
    <w:p w:rsidR="00474527" w:rsidRPr="00D57E3D" w:rsidRDefault="00474527" w:rsidP="00DE0E9F">
      <w:pPr>
        <w:pStyle w:val="FootnoteText"/>
        <w:tabs>
          <w:tab w:val="left" w:pos="3791"/>
        </w:tabs>
        <w:bidi/>
        <w:ind w:left="227" w:hanging="227"/>
        <w:jc w:val="both"/>
        <w:rPr>
          <w:rFonts w:ascii="B Badr" w:hAnsi="B Badr" w:cs="2  Badr"/>
          <w:sz w:val="24"/>
          <w:szCs w:val="24"/>
          <w:rtl/>
          <w:lang w:bidi="fa-IR"/>
        </w:rPr>
      </w:pPr>
      <w:r w:rsidRPr="00D57E3D">
        <w:rPr>
          <w:rStyle w:val="FootnoteReference"/>
          <w:rFonts w:ascii="B Badr" w:hAnsi="B Badr" w:cs="2  Badr"/>
          <w:sz w:val="24"/>
          <w:szCs w:val="24"/>
          <w:vertAlign w:val="baseline"/>
        </w:rPr>
        <w:footnoteRef/>
      </w:r>
      <w:r w:rsidRPr="00D57E3D">
        <w:rPr>
          <w:rFonts w:ascii="B Badr" w:hAnsi="B Badr" w:cs="2  Badr" w:hint="cs"/>
          <w:sz w:val="24"/>
          <w:szCs w:val="24"/>
          <w:rtl/>
          <w:lang w:bidi="fa-IR"/>
        </w:rPr>
        <w:t xml:space="preserve">- </w:t>
      </w:r>
      <w:r>
        <w:rPr>
          <w:rFonts w:ascii="B Badr" w:hAnsi="B Badr" w:cs="2  Badr" w:hint="cs"/>
          <w:sz w:val="24"/>
          <w:szCs w:val="24"/>
          <w:rtl/>
          <w:lang w:bidi="fa-IR"/>
        </w:rPr>
        <w:t>زندگي‌نامه نووي تأليف سخاوي.</w:t>
      </w:r>
    </w:p>
  </w:footnote>
  <w:footnote w:id="23">
    <w:p w:rsidR="00474527" w:rsidRPr="00D57E3D" w:rsidRDefault="00474527" w:rsidP="00EA4EDF">
      <w:pPr>
        <w:pStyle w:val="FootnoteText"/>
        <w:tabs>
          <w:tab w:val="left" w:pos="3791"/>
        </w:tabs>
        <w:bidi/>
        <w:ind w:left="227" w:hanging="227"/>
        <w:jc w:val="both"/>
        <w:rPr>
          <w:rFonts w:ascii="B Badr" w:hAnsi="B Badr" w:cs="2  Badr"/>
          <w:sz w:val="24"/>
          <w:szCs w:val="24"/>
          <w:rtl/>
          <w:lang w:bidi="fa-IR"/>
        </w:rPr>
      </w:pPr>
      <w:r w:rsidRPr="00D57E3D">
        <w:rPr>
          <w:rStyle w:val="FootnoteReference"/>
          <w:rFonts w:ascii="B Badr" w:hAnsi="B Badr" w:cs="2  Badr"/>
          <w:sz w:val="24"/>
          <w:szCs w:val="24"/>
          <w:vertAlign w:val="baseline"/>
        </w:rPr>
        <w:footnoteRef/>
      </w:r>
      <w:r w:rsidRPr="00D57E3D">
        <w:rPr>
          <w:rFonts w:ascii="B Badr" w:hAnsi="B Badr" w:cs="2  Badr" w:hint="cs"/>
          <w:sz w:val="24"/>
          <w:szCs w:val="24"/>
          <w:rtl/>
          <w:lang w:bidi="fa-IR"/>
        </w:rPr>
        <w:t xml:space="preserve">- </w:t>
      </w:r>
      <w:r>
        <w:rPr>
          <w:rFonts w:ascii="B Badr" w:hAnsi="B Badr" w:cs="2  Badr" w:hint="cs"/>
          <w:sz w:val="24"/>
          <w:szCs w:val="24"/>
          <w:rtl/>
          <w:lang w:bidi="fa-IR"/>
        </w:rPr>
        <w:t>تحفة الطالبين چاپ «3/أ».</w:t>
      </w:r>
    </w:p>
  </w:footnote>
  <w:footnote w:id="24">
    <w:p w:rsidR="00474527" w:rsidRPr="00D57E3D" w:rsidRDefault="00474527" w:rsidP="00E02A67">
      <w:pPr>
        <w:pStyle w:val="FootnoteText"/>
        <w:tabs>
          <w:tab w:val="left" w:pos="3791"/>
        </w:tabs>
        <w:bidi/>
        <w:ind w:left="227" w:hanging="227"/>
        <w:jc w:val="both"/>
        <w:rPr>
          <w:rFonts w:ascii="B Badr" w:hAnsi="B Badr" w:cs="2  Badr"/>
          <w:sz w:val="24"/>
          <w:szCs w:val="24"/>
          <w:rtl/>
          <w:lang w:bidi="fa-IR"/>
        </w:rPr>
      </w:pPr>
      <w:r w:rsidRPr="00D57E3D">
        <w:rPr>
          <w:rStyle w:val="FootnoteReference"/>
          <w:rFonts w:ascii="B Badr" w:hAnsi="B Badr" w:cs="2  Badr"/>
          <w:sz w:val="24"/>
          <w:szCs w:val="24"/>
          <w:vertAlign w:val="baseline"/>
        </w:rPr>
        <w:footnoteRef/>
      </w:r>
      <w:r w:rsidRPr="00D57E3D">
        <w:rPr>
          <w:rFonts w:ascii="B Badr" w:hAnsi="B Badr" w:cs="2  Badr" w:hint="cs"/>
          <w:sz w:val="24"/>
          <w:szCs w:val="24"/>
          <w:rtl/>
          <w:lang w:bidi="fa-IR"/>
        </w:rPr>
        <w:t xml:space="preserve">- </w:t>
      </w:r>
      <w:r>
        <w:rPr>
          <w:rFonts w:ascii="B Badr" w:hAnsi="B Badr" w:cs="2  Badr" w:hint="cs"/>
          <w:sz w:val="24"/>
          <w:szCs w:val="24"/>
          <w:rtl/>
          <w:lang w:bidi="fa-IR"/>
        </w:rPr>
        <w:t>سخاوي «34».</w:t>
      </w:r>
    </w:p>
  </w:footnote>
  <w:footnote w:id="25">
    <w:p w:rsidR="00474527" w:rsidRPr="00D57E3D" w:rsidRDefault="00474527" w:rsidP="00797CDD">
      <w:pPr>
        <w:pStyle w:val="FootnoteText"/>
        <w:tabs>
          <w:tab w:val="left" w:pos="3791"/>
        </w:tabs>
        <w:bidi/>
        <w:ind w:left="227" w:hanging="227"/>
        <w:jc w:val="both"/>
        <w:rPr>
          <w:rFonts w:ascii="B Badr" w:hAnsi="B Badr" w:cs="2  Badr"/>
          <w:sz w:val="24"/>
          <w:szCs w:val="24"/>
          <w:rtl/>
          <w:lang w:bidi="fa-IR"/>
        </w:rPr>
      </w:pPr>
      <w:r w:rsidRPr="00D57E3D">
        <w:rPr>
          <w:rStyle w:val="FootnoteReference"/>
          <w:rFonts w:ascii="B Badr" w:hAnsi="B Badr" w:cs="2  Badr"/>
          <w:sz w:val="24"/>
          <w:szCs w:val="24"/>
          <w:vertAlign w:val="baseline"/>
        </w:rPr>
        <w:footnoteRef/>
      </w:r>
      <w:r w:rsidRPr="00D57E3D">
        <w:rPr>
          <w:rFonts w:ascii="B Badr" w:hAnsi="B Badr" w:cs="2  Badr" w:hint="cs"/>
          <w:sz w:val="24"/>
          <w:szCs w:val="24"/>
          <w:rtl/>
          <w:lang w:bidi="fa-IR"/>
        </w:rPr>
        <w:t xml:space="preserve">- </w:t>
      </w:r>
      <w:r>
        <w:rPr>
          <w:rFonts w:ascii="B Badr" w:hAnsi="B Badr" w:cs="2  Badr" w:hint="cs"/>
          <w:sz w:val="24"/>
          <w:szCs w:val="24"/>
          <w:rtl/>
          <w:lang w:bidi="fa-IR"/>
        </w:rPr>
        <w:t>الطبقات الكبري تأليف سبكي «8/396».</w:t>
      </w:r>
    </w:p>
  </w:footnote>
  <w:footnote w:id="26">
    <w:p w:rsidR="00474527" w:rsidRPr="00D57E3D" w:rsidRDefault="00474527" w:rsidP="009C1EEC">
      <w:pPr>
        <w:pStyle w:val="FootnoteText"/>
        <w:tabs>
          <w:tab w:val="left" w:pos="3791"/>
        </w:tabs>
        <w:bidi/>
        <w:ind w:left="227" w:hanging="227"/>
        <w:jc w:val="both"/>
        <w:rPr>
          <w:rFonts w:ascii="B Badr" w:hAnsi="B Badr" w:cs="2  Badr"/>
          <w:sz w:val="24"/>
          <w:szCs w:val="24"/>
          <w:rtl/>
          <w:lang w:bidi="fa-IR"/>
        </w:rPr>
      </w:pPr>
      <w:r w:rsidRPr="00D57E3D">
        <w:rPr>
          <w:rStyle w:val="FootnoteReference"/>
          <w:rFonts w:ascii="B Badr" w:hAnsi="B Badr" w:cs="2  Badr"/>
          <w:sz w:val="24"/>
          <w:szCs w:val="24"/>
          <w:vertAlign w:val="baseline"/>
        </w:rPr>
        <w:footnoteRef/>
      </w:r>
      <w:r w:rsidRPr="00D57E3D">
        <w:rPr>
          <w:rFonts w:ascii="B Badr" w:hAnsi="B Badr" w:cs="2  Badr" w:hint="cs"/>
          <w:sz w:val="24"/>
          <w:szCs w:val="24"/>
          <w:rtl/>
          <w:lang w:bidi="fa-IR"/>
        </w:rPr>
        <w:t xml:space="preserve">- </w:t>
      </w:r>
      <w:r>
        <w:rPr>
          <w:rFonts w:ascii="B Badr" w:hAnsi="B Badr" w:cs="2  Badr" w:hint="cs"/>
          <w:sz w:val="24"/>
          <w:szCs w:val="24"/>
          <w:rtl/>
          <w:lang w:bidi="fa-IR"/>
        </w:rPr>
        <w:t>زندگي‌نامه نووي تأليف سخاوي «34».</w:t>
      </w:r>
    </w:p>
  </w:footnote>
  <w:footnote w:id="27">
    <w:p w:rsidR="00474527" w:rsidRPr="00D57E3D" w:rsidRDefault="00474527" w:rsidP="009C1EEC">
      <w:pPr>
        <w:pStyle w:val="FootnoteText"/>
        <w:tabs>
          <w:tab w:val="left" w:pos="3791"/>
        </w:tabs>
        <w:bidi/>
        <w:ind w:left="227" w:hanging="227"/>
        <w:jc w:val="both"/>
        <w:rPr>
          <w:rFonts w:ascii="B Badr" w:hAnsi="B Badr" w:cs="2  Badr"/>
          <w:sz w:val="24"/>
          <w:szCs w:val="24"/>
          <w:rtl/>
          <w:lang w:bidi="fa-IR"/>
        </w:rPr>
      </w:pPr>
      <w:r w:rsidRPr="00D57E3D">
        <w:rPr>
          <w:rStyle w:val="FootnoteReference"/>
          <w:rFonts w:ascii="B Badr" w:hAnsi="B Badr" w:cs="2  Badr"/>
          <w:sz w:val="24"/>
          <w:szCs w:val="24"/>
          <w:vertAlign w:val="baseline"/>
        </w:rPr>
        <w:footnoteRef/>
      </w:r>
      <w:r w:rsidRPr="00D57E3D">
        <w:rPr>
          <w:rFonts w:ascii="B Badr" w:hAnsi="B Badr" w:cs="2  Badr" w:hint="cs"/>
          <w:sz w:val="24"/>
          <w:szCs w:val="24"/>
          <w:rtl/>
          <w:lang w:bidi="fa-IR"/>
        </w:rPr>
        <w:t xml:space="preserve">- </w:t>
      </w:r>
      <w:r>
        <w:rPr>
          <w:rFonts w:ascii="B Badr" w:hAnsi="B Badr" w:cs="2  Badr" w:hint="cs"/>
          <w:sz w:val="24"/>
          <w:szCs w:val="24"/>
          <w:rtl/>
          <w:lang w:bidi="fa-IR"/>
        </w:rPr>
        <w:t>تحفة الطالبين «3/ب».</w:t>
      </w:r>
    </w:p>
  </w:footnote>
  <w:footnote w:id="28">
    <w:p w:rsidR="00474527" w:rsidRPr="00D57E3D" w:rsidRDefault="00474527" w:rsidP="009C1EEC">
      <w:pPr>
        <w:pStyle w:val="FootnoteText"/>
        <w:tabs>
          <w:tab w:val="left" w:pos="3791"/>
        </w:tabs>
        <w:bidi/>
        <w:ind w:left="227" w:hanging="227"/>
        <w:jc w:val="both"/>
        <w:rPr>
          <w:rFonts w:ascii="B Badr" w:hAnsi="B Badr" w:cs="2  Badr"/>
          <w:sz w:val="24"/>
          <w:szCs w:val="24"/>
          <w:rtl/>
          <w:lang w:bidi="fa-IR"/>
        </w:rPr>
      </w:pPr>
      <w:r w:rsidRPr="00D57E3D">
        <w:rPr>
          <w:rStyle w:val="FootnoteReference"/>
          <w:rFonts w:ascii="B Badr" w:hAnsi="B Badr" w:cs="2  Badr"/>
          <w:sz w:val="24"/>
          <w:szCs w:val="24"/>
          <w:vertAlign w:val="baseline"/>
        </w:rPr>
        <w:footnoteRef/>
      </w:r>
      <w:r w:rsidRPr="00D57E3D">
        <w:rPr>
          <w:rFonts w:ascii="B Badr" w:hAnsi="B Badr" w:cs="2  Badr" w:hint="cs"/>
          <w:sz w:val="24"/>
          <w:szCs w:val="24"/>
          <w:rtl/>
          <w:lang w:bidi="fa-IR"/>
        </w:rPr>
        <w:t xml:space="preserve">- </w:t>
      </w:r>
      <w:r>
        <w:rPr>
          <w:rFonts w:ascii="B Badr" w:hAnsi="B Badr" w:cs="2  Badr" w:hint="cs"/>
          <w:sz w:val="24"/>
          <w:szCs w:val="24"/>
          <w:rtl/>
          <w:lang w:bidi="fa-IR"/>
        </w:rPr>
        <w:t>اضافه مترجم: از آنجائي كه النيف شامل 1، 2 و 3 مي‌شود در ترجمه اندي را عنوان نموده‌م و لفظ عربي آن چنين بوده است: في سنة نيف وأربعين وستمائة: مراجعه شود به معجم النجو تأليف عبدالغني الدقر.</w:t>
      </w:r>
    </w:p>
  </w:footnote>
  <w:footnote w:id="29">
    <w:p w:rsidR="00474527" w:rsidRPr="00BB13E3" w:rsidRDefault="00474527" w:rsidP="00F9092F">
      <w:pPr>
        <w:pStyle w:val="FootnoteText"/>
        <w:tabs>
          <w:tab w:val="left" w:pos="3791"/>
        </w:tabs>
        <w:bidi/>
        <w:ind w:left="227" w:hanging="227"/>
        <w:jc w:val="both"/>
        <w:rPr>
          <w:sz w:val="24"/>
          <w:szCs w:val="24"/>
          <w:rtl/>
          <w:lang w:bidi="fa-IR"/>
        </w:rPr>
      </w:pPr>
      <w:r w:rsidRPr="00D57E3D">
        <w:rPr>
          <w:rStyle w:val="FootnoteReference"/>
          <w:rFonts w:ascii="B Badr" w:hAnsi="B Badr" w:cs="2  Badr"/>
          <w:sz w:val="24"/>
          <w:szCs w:val="24"/>
          <w:vertAlign w:val="baseline"/>
        </w:rPr>
        <w:footnoteRef/>
      </w:r>
      <w:r w:rsidRPr="00D57E3D">
        <w:rPr>
          <w:rFonts w:ascii="B Badr" w:hAnsi="B Badr" w:cs="2  Badr" w:hint="cs"/>
          <w:sz w:val="24"/>
          <w:szCs w:val="24"/>
          <w:rtl/>
          <w:lang w:bidi="fa-IR"/>
        </w:rPr>
        <w:t xml:space="preserve">- </w:t>
      </w:r>
      <w:r>
        <w:rPr>
          <w:rFonts w:ascii="B Badr" w:hAnsi="B Badr" w:cs="2  Badr" w:hint="cs"/>
          <w:sz w:val="24"/>
          <w:szCs w:val="24"/>
          <w:rtl/>
          <w:lang w:bidi="fa-IR"/>
        </w:rPr>
        <w:t>تحفة الطالبين چاپ 3/ب؛ السخاوي: 5؛ الدارس 1/286؛ البداية والنهاية 13/278. اين اجماع و توافق كسي با آن مخالف نبوده مگر آنچه كه در مفتاح السعادة تأليف طاش كبري‌زاده 1/398 آمده كه نووي سال 650 هجري در حالي كه 29 ساله بوده به دمشق رفته است. اما طبق آنچه گفتيم اين نظريه نادرستي است.</w:t>
      </w:r>
    </w:p>
  </w:footnote>
  <w:footnote w:id="30">
    <w:p w:rsidR="00474527" w:rsidRPr="00D57E3D" w:rsidRDefault="00474527" w:rsidP="00F9092F">
      <w:pPr>
        <w:pStyle w:val="FootnoteText"/>
        <w:tabs>
          <w:tab w:val="left" w:pos="3791"/>
        </w:tabs>
        <w:bidi/>
        <w:ind w:left="227" w:hanging="227"/>
        <w:jc w:val="both"/>
        <w:rPr>
          <w:rFonts w:ascii="B Badr" w:hAnsi="B Badr" w:cs="2  Badr"/>
          <w:sz w:val="24"/>
          <w:szCs w:val="24"/>
          <w:rtl/>
          <w:lang w:bidi="fa-IR"/>
        </w:rPr>
      </w:pPr>
      <w:r w:rsidRPr="00D57E3D">
        <w:rPr>
          <w:rStyle w:val="FootnoteReference"/>
          <w:rFonts w:ascii="B Badr" w:hAnsi="B Badr" w:cs="2  Badr"/>
          <w:sz w:val="24"/>
          <w:szCs w:val="24"/>
          <w:vertAlign w:val="baseline"/>
        </w:rPr>
        <w:footnoteRef/>
      </w:r>
      <w:r w:rsidRPr="00D57E3D">
        <w:rPr>
          <w:rFonts w:ascii="B Badr" w:hAnsi="B Badr" w:cs="2  Badr" w:hint="cs"/>
          <w:sz w:val="24"/>
          <w:szCs w:val="24"/>
          <w:rtl/>
          <w:lang w:bidi="fa-IR"/>
        </w:rPr>
        <w:t xml:space="preserve">- </w:t>
      </w:r>
      <w:r>
        <w:rPr>
          <w:rFonts w:ascii="B Badr" w:hAnsi="B Badr" w:cs="2  Badr" w:hint="cs"/>
          <w:sz w:val="24"/>
          <w:szCs w:val="24"/>
          <w:rtl/>
          <w:lang w:bidi="fa-IR"/>
        </w:rPr>
        <w:t>سخاوي 8. وي فقيهي فاضل كه مدتي قاضي و عهده‌دار قضاوت بود كه آن را نيز رها نمود و به خطابه و امامت مسجد جامع اموي دمشق اكتفاء كرد و در سال 689 هجري وفات نمود.</w:t>
      </w:r>
    </w:p>
  </w:footnote>
  <w:footnote w:id="31">
    <w:p w:rsidR="00474527" w:rsidRPr="00D57E3D" w:rsidRDefault="00474527" w:rsidP="00FF5CC5">
      <w:pPr>
        <w:pStyle w:val="FootnoteText"/>
        <w:tabs>
          <w:tab w:val="left" w:pos="3791"/>
        </w:tabs>
        <w:bidi/>
        <w:ind w:left="227" w:hanging="227"/>
        <w:jc w:val="both"/>
        <w:rPr>
          <w:rFonts w:ascii="B Badr" w:hAnsi="B Badr" w:cs="2  Badr"/>
          <w:sz w:val="24"/>
          <w:szCs w:val="24"/>
          <w:rtl/>
          <w:lang w:bidi="fa-IR"/>
        </w:rPr>
      </w:pPr>
      <w:r w:rsidRPr="00D57E3D">
        <w:rPr>
          <w:rStyle w:val="FootnoteReference"/>
          <w:rFonts w:ascii="B Badr" w:hAnsi="B Badr" w:cs="2  Badr"/>
          <w:sz w:val="24"/>
          <w:szCs w:val="24"/>
          <w:vertAlign w:val="baseline"/>
        </w:rPr>
        <w:footnoteRef/>
      </w:r>
      <w:r w:rsidRPr="00D57E3D">
        <w:rPr>
          <w:rFonts w:ascii="B Badr" w:hAnsi="B Badr" w:cs="2  Badr" w:hint="cs"/>
          <w:sz w:val="24"/>
          <w:szCs w:val="24"/>
          <w:rtl/>
          <w:lang w:bidi="fa-IR"/>
        </w:rPr>
        <w:t xml:space="preserve">- </w:t>
      </w:r>
      <w:r>
        <w:rPr>
          <w:rFonts w:ascii="B Badr" w:hAnsi="B Badr" w:cs="2  Badr" w:hint="cs"/>
          <w:sz w:val="24"/>
          <w:szCs w:val="24"/>
          <w:rtl/>
          <w:lang w:bidi="fa-IR"/>
        </w:rPr>
        <w:t>فركاح: فقيه اهل شام همانطوري كه سبكي مي‌گويد وي فقاهت را نزد عزّ بن عبدالسلام آموخته و در سال 690 وفات يافته است و بنوالفركاح: قبيله‌اي در شام مي‌باشد.</w:t>
      </w:r>
    </w:p>
  </w:footnote>
  <w:footnote w:id="32">
    <w:p w:rsidR="00474527" w:rsidRPr="00D57E3D" w:rsidRDefault="00474527" w:rsidP="00A608C1">
      <w:pPr>
        <w:pStyle w:val="FootnoteText"/>
        <w:tabs>
          <w:tab w:val="left" w:pos="3791"/>
        </w:tabs>
        <w:bidi/>
        <w:ind w:left="227" w:hanging="227"/>
        <w:jc w:val="both"/>
        <w:rPr>
          <w:rFonts w:ascii="B Badr" w:hAnsi="B Badr" w:cs="2  Badr"/>
          <w:sz w:val="24"/>
          <w:szCs w:val="24"/>
          <w:rtl/>
          <w:lang w:bidi="fa-IR"/>
        </w:rPr>
      </w:pPr>
      <w:r w:rsidRPr="00D57E3D">
        <w:rPr>
          <w:rStyle w:val="FootnoteReference"/>
          <w:rFonts w:ascii="B Badr" w:hAnsi="B Badr" w:cs="2  Badr"/>
          <w:sz w:val="24"/>
          <w:szCs w:val="24"/>
          <w:vertAlign w:val="baseline"/>
        </w:rPr>
        <w:footnoteRef/>
      </w:r>
      <w:r w:rsidRPr="00D57E3D">
        <w:rPr>
          <w:rFonts w:ascii="B Badr" w:hAnsi="B Badr" w:cs="2  Badr" w:hint="cs"/>
          <w:sz w:val="24"/>
          <w:szCs w:val="24"/>
          <w:rtl/>
          <w:lang w:bidi="fa-IR"/>
        </w:rPr>
        <w:t xml:space="preserve">- </w:t>
      </w:r>
      <w:r>
        <w:rPr>
          <w:rFonts w:ascii="B Badr" w:hAnsi="B Badr" w:cs="2  Badr" w:hint="cs"/>
          <w:sz w:val="24"/>
          <w:szCs w:val="24"/>
          <w:rtl/>
          <w:lang w:bidi="fa-IR"/>
        </w:rPr>
        <w:t>صارميه: مدرسه‌اي داخل باب جابيه جنوب قلعه در كوچه‌اي كه به كوچه سيدي عمود مشهور بود قرار داشت كه بنيان‌گذار آن صارم‌الدين جوهر بود كه از زمانهاي دور در آن تدريس مي‌شد و بعدها منزل مسكوني گشت و كوچه سيدي عمود فرانسويان در دوران انقلاب سوريه سال 1344 تمام آن را سوزاندند و اكنون به آن مكان الحريقه گفته مي‌شود.</w:t>
      </w:r>
    </w:p>
  </w:footnote>
  <w:footnote w:id="33">
    <w:p w:rsidR="00474527" w:rsidRPr="00D57E3D" w:rsidRDefault="00474527" w:rsidP="00FF5CC5">
      <w:pPr>
        <w:pStyle w:val="FootnoteText"/>
        <w:tabs>
          <w:tab w:val="left" w:pos="3791"/>
        </w:tabs>
        <w:bidi/>
        <w:ind w:left="227" w:hanging="227"/>
        <w:jc w:val="both"/>
        <w:rPr>
          <w:rFonts w:ascii="B Badr" w:hAnsi="B Badr" w:cs="2  Badr"/>
          <w:sz w:val="24"/>
          <w:szCs w:val="24"/>
          <w:rtl/>
          <w:lang w:bidi="fa-IR"/>
        </w:rPr>
      </w:pPr>
      <w:r w:rsidRPr="00D57E3D">
        <w:rPr>
          <w:rStyle w:val="FootnoteReference"/>
          <w:rFonts w:ascii="B Badr" w:hAnsi="B Badr" w:cs="2  Badr"/>
          <w:sz w:val="24"/>
          <w:szCs w:val="24"/>
          <w:vertAlign w:val="baseline"/>
        </w:rPr>
        <w:footnoteRef/>
      </w:r>
      <w:r w:rsidRPr="00D57E3D">
        <w:rPr>
          <w:rFonts w:ascii="B Badr" w:hAnsi="B Badr" w:cs="2  Badr" w:hint="cs"/>
          <w:sz w:val="24"/>
          <w:szCs w:val="24"/>
          <w:rtl/>
          <w:lang w:bidi="fa-IR"/>
        </w:rPr>
        <w:t xml:space="preserve">- </w:t>
      </w:r>
      <w:r>
        <w:rPr>
          <w:rFonts w:ascii="B Badr" w:hAnsi="B Badr" w:cs="2  Badr" w:hint="cs"/>
          <w:sz w:val="24"/>
          <w:szCs w:val="24"/>
          <w:rtl/>
          <w:lang w:bidi="fa-IR"/>
        </w:rPr>
        <w:t>او اسحاق بن احمد مغربي دانش‌آموز و خليفه «معيد» برجسته ابن صلاح محدث بزرگ در رواحيه وي از مشهورترين فرد در علم و تقوي بود و نزد او افراد زيادي فقه و فقاهت را آموختند و در سال 650 هجري وفات نمود.</w:t>
      </w:r>
    </w:p>
  </w:footnote>
  <w:footnote w:id="34">
    <w:p w:rsidR="00474527" w:rsidRPr="00D57E3D" w:rsidRDefault="00474527" w:rsidP="00333EE5">
      <w:pPr>
        <w:pStyle w:val="FootnoteText"/>
        <w:tabs>
          <w:tab w:val="left" w:pos="3791"/>
        </w:tabs>
        <w:bidi/>
        <w:ind w:left="227" w:hanging="227"/>
        <w:jc w:val="both"/>
        <w:rPr>
          <w:rFonts w:ascii="B Badr" w:hAnsi="B Badr" w:cs="2  Badr"/>
          <w:sz w:val="24"/>
          <w:szCs w:val="24"/>
          <w:rtl/>
          <w:lang w:bidi="fa-IR"/>
        </w:rPr>
      </w:pPr>
      <w:r w:rsidRPr="00D57E3D">
        <w:rPr>
          <w:rStyle w:val="FootnoteReference"/>
          <w:rFonts w:ascii="B Badr" w:hAnsi="B Badr" w:cs="2  Badr"/>
          <w:sz w:val="24"/>
          <w:szCs w:val="24"/>
          <w:vertAlign w:val="baseline"/>
        </w:rPr>
        <w:footnoteRef/>
      </w:r>
      <w:r w:rsidRPr="00D57E3D">
        <w:rPr>
          <w:rFonts w:ascii="B Badr" w:hAnsi="B Badr" w:cs="2  Badr" w:hint="cs"/>
          <w:sz w:val="24"/>
          <w:szCs w:val="24"/>
          <w:rtl/>
          <w:lang w:bidi="fa-IR"/>
        </w:rPr>
        <w:t xml:space="preserve">- </w:t>
      </w:r>
      <w:r>
        <w:rPr>
          <w:rFonts w:ascii="B Badr" w:hAnsi="B Badr" w:cs="2  Badr" w:hint="cs"/>
          <w:sz w:val="24"/>
          <w:szCs w:val="24"/>
          <w:rtl/>
          <w:lang w:bidi="fa-IR"/>
        </w:rPr>
        <w:t>مدرسه رواحيه، جايگاه اين مسجد در شرق مسجد ابن‌عروه قرار داشت كه متصل به جامع اموي از سمت دروازه‌ي شرق شمال جيرون. بدران مي‌گويد: جاي اين مدرسه را ديده‌ام و ديده‌ام كه تبديل به خانه‌اي شده است. به سخن وي در مسامرات بدران و الدارس تأليف نعيمي مراجعه شود.</w:t>
      </w:r>
    </w:p>
  </w:footnote>
  <w:footnote w:id="35">
    <w:p w:rsidR="00474527" w:rsidRPr="00D57E3D" w:rsidRDefault="00474527" w:rsidP="00333EE5">
      <w:pPr>
        <w:pStyle w:val="FootnoteText"/>
        <w:tabs>
          <w:tab w:val="left" w:pos="3791"/>
        </w:tabs>
        <w:bidi/>
        <w:ind w:left="227" w:hanging="227"/>
        <w:jc w:val="both"/>
        <w:rPr>
          <w:rFonts w:ascii="B Badr" w:hAnsi="B Badr" w:cs="2  Badr"/>
          <w:sz w:val="24"/>
          <w:szCs w:val="24"/>
          <w:rtl/>
          <w:lang w:bidi="fa-IR"/>
        </w:rPr>
      </w:pPr>
      <w:r w:rsidRPr="00D57E3D">
        <w:rPr>
          <w:rStyle w:val="FootnoteReference"/>
          <w:rFonts w:ascii="B Badr" w:hAnsi="B Badr" w:cs="2  Badr"/>
          <w:sz w:val="24"/>
          <w:szCs w:val="24"/>
          <w:vertAlign w:val="baseline"/>
        </w:rPr>
        <w:footnoteRef/>
      </w:r>
      <w:r w:rsidRPr="00D57E3D">
        <w:rPr>
          <w:rFonts w:ascii="B Badr" w:hAnsi="B Badr" w:cs="2  Badr" w:hint="cs"/>
          <w:sz w:val="24"/>
          <w:szCs w:val="24"/>
          <w:rtl/>
          <w:lang w:bidi="fa-IR"/>
        </w:rPr>
        <w:t xml:space="preserve">- </w:t>
      </w:r>
      <w:r>
        <w:rPr>
          <w:rFonts w:ascii="B Badr" w:hAnsi="B Badr" w:cs="2  Badr" w:hint="cs"/>
          <w:sz w:val="24"/>
          <w:szCs w:val="24"/>
          <w:rtl/>
          <w:lang w:bidi="fa-IR"/>
        </w:rPr>
        <w:t>سخاوي «8».</w:t>
      </w:r>
    </w:p>
  </w:footnote>
  <w:footnote w:id="36">
    <w:p w:rsidR="00474527" w:rsidRPr="00D57E3D" w:rsidRDefault="00474527" w:rsidP="00333EE5">
      <w:pPr>
        <w:pStyle w:val="FootnoteText"/>
        <w:tabs>
          <w:tab w:val="left" w:pos="3791"/>
        </w:tabs>
        <w:bidi/>
        <w:ind w:left="227" w:hanging="227"/>
        <w:jc w:val="both"/>
        <w:rPr>
          <w:rFonts w:ascii="B Badr" w:hAnsi="B Badr" w:cs="2  Badr"/>
          <w:sz w:val="24"/>
          <w:szCs w:val="24"/>
          <w:rtl/>
          <w:lang w:bidi="fa-IR"/>
        </w:rPr>
      </w:pPr>
      <w:r w:rsidRPr="00D57E3D">
        <w:rPr>
          <w:rStyle w:val="FootnoteReference"/>
          <w:rFonts w:ascii="B Badr" w:hAnsi="B Badr" w:cs="2  Badr"/>
          <w:sz w:val="24"/>
          <w:szCs w:val="24"/>
          <w:vertAlign w:val="baseline"/>
        </w:rPr>
        <w:footnoteRef/>
      </w:r>
      <w:r w:rsidRPr="00D57E3D">
        <w:rPr>
          <w:rFonts w:ascii="B Badr" w:hAnsi="B Badr" w:cs="2  Badr" w:hint="cs"/>
          <w:sz w:val="24"/>
          <w:szCs w:val="24"/>
          <w:rtl/>
          <w:lang w:bidi="fa-IR"/>
        </w:rPr>
        <w:t xml:space="preserve">- </w:t>
      </w:r>
      <w:r>
        <w:rPr>
          <w:rFonts w:ascii="B Badr" w:hAnsi="B Badr" w:cs="2  Badr" w:hint="cs"/>
          <w:sz w:val="24"/>
          <w:szCs w:val="24"/>
          <w:rtl/>
          <w:lang w:bidi="fa-IR"/>
        </w:rPr>
        <w:t>از سخنان تاج‌الدين سبكي در طبقات الشافعيه 8/397.</w:t>
      </w:r>
    </w:p>
  </w:footnote>
  <w:footnote w:id="37">
    <w:p w:rsidR="00474527" w:rsidRPr="00D57E3D" w:rsidRDefault="00474527" w:rsidP="00333EE5">
      <w:pPr>
        <w:pStyle w:val="FootnoteText"/>
        <w:tabs>
          <w:tab w:val="left" w:pos="3791"/>
        </w:tabs>
        <w:bidi/>
        <w:ind w:left="227" w:hanging="227"/>
        <w:jc w:val="both"/>
        <w:rPr>
          <w:rFonts w:ascii="B Badr" w:hAnsi="B Badr" w:cs="2  Badr"/>
          <w:sz w:val="24"/>
          <w:szCs w:val="24"/>
          <w:rtl/>
          <w:lang w:bidi="fa-IR"/>
        </w:rPr>
      </w:pPr>
      <w:r w:rsidRPr="00D57E3D">
        <w:rPr>
          <w:rStyle w:val="FootnoteReference"/>
          <w:rFonts w:ascii="B Badr" w:hAnsi="B Badr" w:cs="2  Badr"/>
          <w:sz w:val="24"/>
          <w:szCs w:val="24"/>
          <w:vertAlign w:val="baseline"/>
        </w:rPr>
        <w:footnoteRef/>
      </w:r>
      <w:r w:rsidRPr="00D57E3D">
        <w:rPr>
          <w:rFonts w:ascii="B Badr" w:hAnsi="B Badr" w:cs="2  Badr" w:hint="cs"/>
          <w:sz w:val="24"/>
          <w:szCs w:val="24"/>
          <w:rtl/>
          <w:lang w:bidi="fa-IR"/>
        </w:rPr>
        <w:t xml:space="preserve">- </w:t>
      </w:r>
      <w:r>
        <w:rPr>
          <w:rFonts w:ascii="B Badr" w:hAnsi="B Badr" w:cs="2  Badr" w:hint="cs"/>
          <w:sz w:val="24"/>
          <w:szCs w:val="24"/>
          <w:rtl/>
          <w:lang w:bidi="fa-IR"/>
        </w:rPr>
        <w:t>مرآة الجنان 4/183.</w:t>
      </w:r>
    </w:p>
  </w:footnote>
  <w:footnote w:id="38">
    <w:p w:rsidR="00474527" w:rsidRPr="00D57E3D" w:rsidRDefault="00474527" w:rsidP="00333EE5">
      <w:pPr>
        <w:pStyle w:val="FootnoteText"/>
        <w:tabs>
          <w:tab w:val="left" w:pos="3791"/>
        </w:tabs>
        <w:bidi/>
        <w:ind w:left="227" w:hanging="227"/>
        <w:jc w:val="both"/>
        <w:rPr>
          <w:rFonts w:ascii="B Badr" w:hAnsi="B Badr" w:cs="2  Badr"/>
          <w:sz w:val="24"/>
          <w:szCs w:val="24"/>
          <w:rtl/>
          <w:lang w:bidi="fa-IR"/>
        </w:rPr>
      </w:pPr>
      <w:r w:rsidRPr="00D57E3D">
        <w:rPr>
          <w:rStyle w:val="FootnoteReference"/>
          <w:rFonts w:ascii="B Badr" w:hAnsi="B Badr" w:cs="2  Badr"/>
          <w:sz w:val="24"/>
          <w:szCs w:val="24"/>
          <w:vertAlign w:val="baseline"/>
        </w:rPr>
        <w:footnoteRef/>
      </w:r>
      <w:r w:rsidRPr="00D57E3D">
        <w:rPr>
          <w:rFonts w:ascii="B Badr" w:hAnsi="B Badr" w:cs="2  Badr" w:hint="cs"/>
          <w:sz w:val="24"/>
          <w:szCs w:val="24"/>
          <w:rtl/>
          <w:lang w:bidi="fa-IR"/>
        </w:rPr>
        <w:t xml:space="preserve">- </w:t>
      </w:r>
      <w:r>
        <w:rPr>
          <w:rFonts w:ascii="B Badr" w:hAnsi="B Badr" w:cs="2  Badr" w:hint="cs"/>
          <w:sz w:val="24"/>
          <w:szCs w:val="24"/>
          <w:rtl/>
          <w:lang w:bidi="fa-IR"/>
        </w:rPr>
        <w:t>تحفة الطالبين 3/أ.</w:t>
      </w:r>
    </w:p>
  </w:footnote>
  <w:footnote w:id="39">
    <w:p w:rsidR="00474527" w:rsidRPr="00D57E3D" w:rsidRDefault="00474527" w:rsidP="00333EE5">
      <w:pPr>
        <w:pStyle w:val="FootnoteText"/>
        <w:tabs>
          <w:tab w:val="left" w:pos="3791"/>
        </w:tabs>
        <w:bidi/>
        <w:ind w:left="227" w:hanging="227"/>
        <w:jc w:val="both"/>
        <w:rPr>
          <w:rFonts w:ascii="B Badr" w:hAnsi="B Badr" w:cs="2  Badr"/>
          <w:sz w:val="24"/>
          <w:szCs w:val="24"/>
          <w:rtl/>
          <w:lang w:bidi="fa-IR"/>
        </w:rPr>
      </w:pPr>
      <w:r w:rsidRPr="00D57E3D">
        <w:rPr>
          <w:rStyle w:val="FootnoteReference"/>
          <w:rFonts w:ascii="B Badr" w:hAnsi="B Badr" w:cs="2  Badr"/>
          <w:sz w:val="24"/>
          <w:szCs w:val="24"/>
          <w:vertAlign w:val="baseline"/>
        </w:rPr>
        <w:footnoteRef/>
      </w:r>
      <w:r w:rsidRPr="00D57E3D">
        <w:rPr>
          <w:rFonts w:ascii="B Badr" w:hAnsi="B Badr" w:cs="2  Badr" w:hint="cs"/>
          <w:sz w:val="24"/>
          <w:szCs w:val="24"/>
          <w:rtl/>
          <w:lang w:bidi="fa-IR"/>
        </w:rPr>
        <w:t xml:space="preserve">- </w:t>
      </w:r>
      <w:r>
        <w:rPr>
          <w:rFonts w:ascii="B Badr" w:hAnsi="B Badr" w:cs="2  Badr" w:hint="cs"/>
          <w:sz w:val="24"/>
          <w:szCs w:val="24"/>
          <w:rtl/>
          <w:lang w:bidi="fa-IR"/>
        </w:rPr>
        <w:t>السخاوي «5» به ناني كه بين طلاب جهت قوتشان تقسيم مي‌شد امام ذهبي در التذكرة از آن به نام الجراية نام برده است.</w:t>
      </w:r>
    </w:p>
  </w:footnote>
  <w:footnote w:id="40">
    <w:p w:rsidR="00474527" w:rsidRPr="00D57E3D" w:rsidRDefault="00474527" w:rsidP="0077223B">
      <w:pPr>
        <w:pStyle w:val="FootnoteText"/>
        <w:tabs>
          <w:tab w:val="left" w:pos="3791"/>
        </w:tabs>
        <w:bidi/>
        <w:ind w:left="227" w:hanging="227"/>
        <w:jc w:val="both"/>
        <w:rPr>
          <w:rFonts w:ascii="B Badr" w:hAnsi="B Badr" w:cs="2  Badr"/>
          <w:sz w:val="24"/>
          <w:szCs w:val="24"/>
          <w:rtl/>
          <w:lang w:bidi="fa-IR"/>
        </w:rPr>
      </w:pPr>
      <w:r w:rsidRPr="00D57E3D">
        <w:rPr>
          <w:rStyle w:val="FootnoteReference"/>
          <w:rFonts w:ascii="B Badr" w:hAnsi="B Badr" w:cs="2  Badr"/>
          <w:sz w:val="24"/>
          <w:szCs w:val="24"/>
          <w:vertAlign w:val="baseline"/>
        </w:rPr>
        <w:footnoteRef/>
      </w:r>
      <w:r w:rsidRPr="00D57E3D">
        <w:rPr>
          <w:rFonts w:ascii="B Badr" w:hAnsi="B Badr" w:cs="2  Badr" w:hint="cs"/>
          <w:sz w:val="24"/>
          <w:szCs w:val="24"/>
          <w:rtl/>
          <w:lang w:bidi="fa-IR"/>
        </w:rPr>
        <w:t xml:space="preserve">- </w:t>
      </w:r>
      <w:r>
        <w:rPr>
          <w:rFonts w:ascii="B Badr" w:hAnsi="B Badr" w:cs="2  Badr" w:hint="cs"/>
          <w:sz w:val="24"/>
          <w:szCs w:val="24"/>
          <w:rtl/>
          <w:lang w:bidi="fa-IR"/>
        </w:rPr>
        <w:t>تحفة الطالبين 4/أ.</w:t>
      </w:r>
    </w:p>
  </w:footnote>
  <w:footnote w:id="41">
    <w:p w:rsidR="00474527" w:rsidRPr="00D57E3D" w:rsidRDefault="00474527" w:rsidP="00333EE5">
      <w:pPr>
        <w:pStyle w:val="FootnoteText"/>
        <w:tabs>
          <w:tab w:val="left" w:pos="3791"/>
        </w:tabs>
        <w:bidi/>
        <w:ind w:left="227" w:hanging="227"/>
        <w:jc w:val="both"/>
        <w:rPr>
          <w:rFonts w:ascii="B Badr" w:hAnsi="B Badr" w:cs="2  Badr"/>
          <w:sz w:val="24"/>
          <w:szCs w:val="24"/>
          <w:rtl/>
          <w:lang w:bidi="fa-IR"/>
        </w:rPr>
      </w:pPr>
      <w:r w:rsidRPr="00D57E3D">
        <w:rPr>
          <w:rStyle w:val="FootnoteReference"/>
          <w:rFonts w:ascii="B Badr" w:hAnsi="B Badr" w:cs="2  Badr"/>
          <w:sz w:val="24"/>
          <w:szCs w:val="24"/>
          <w:vertAlign w:val="baseline"/>
        </w:rPr>
        <w:footnoteRef/>
      </w:r>
      <w:r w:rsidRPr="00D57E3D">
        <w:rPr>
          <w:rFonts w:ascii="B Badr" w:hAnsi="B Badr" w:cs="2  Badr" w:hint="cs"/>
          <w:sz w:val="24"/>
          <w:szCs w:val="24"/>
          <w:rtl/>
          <w:lang w:bidi="fa-IR"/>
        </w:rPr>
        <w:t xml:space="preserve">- </w:t>
      </w:r>
      <w:r>
        <w:rPr>
          <w:rFonts w:ascii="B Badr" w:hAnsi="B Badr" w:cs="2  Badr" w:hint="cs"/>
          <w:sz w:val="24"/>
          <w:szCs w:val="24"/>
          <w:rtl/>
          <w:lang w:bidi="fa-IR"/>
        </w:rPr>
        <w:t>منظور از شيخ مراكشي، شيخ ياسين بن يوسف مراكشي است كه قبلاً درباره او صحبت شد.</w:t>
      </w:r>
    </w:p>
  </w:footnote>
  <w:footnote w:id="42">
    <w:p w:rsidR="00474527" w:rsidRPr="00D57E3D" w:rsidRDefault="00474527" w:rsidP="00333EE5">
      <w:pPr>
        <w:pStyle w:val="FootnoteText"/>
        <w:tabs>
          <w:tab w:val="left" w:pos="3791"/>
        </w:tabs>
        <w:bidi/>
        <w:ind w:left="227" w:hanging="227"/>
        <w:jc w:val="both"/>
        <w:rPr>
          <w:rFonts w:ascii="B Badr" w:hAnsi="B Badr" w:cs="2  Badr"/>
          <w:sz w:val="24"/>
          <w:szCs w:val="24"/>
          <w:rtl/>
          <w:lang w:bidi="fa-IR"/>
        </w:rPr>
      </w:pPr>
      <w:r w:rsidRPr="00D57E3D">
        <w:rPr>
          <w:rStyle w:val="FootnoteReference"/>
          <w:rFonts w:ascii="B Badr" w:hAnsi="B Badr" w:cs="2  Badr"/>
          <w:sz w:val="24"/>
          <w:szCs w:val="24"/>
          <w:vertAlign w:val="baseline"/>
        </w:rPr>
        <w:footnoteRef/>
      </w:r>
      <w:r w:rsidRPr="00D57E3D">
        <w:rPr>
          <w:rFonts w:ascii="B Badr" w:hAnsi="B Badr" w:cs="2  Badr" w:hint="cs"/>
          <w:sz w:val="24"/>
          <w:szCs w:val="24"/>
          <w:rtl/>
          <w:lang w:bidi="fa-IR"/>
        </w:rPr>
        <w:t xml:space="preserve">- </w:t>
      </w:r>
      <w:r>
        <w:rPr>
          <w:rFonts w:ascii="B Badr" w:hAnsi="B Badr" w:cs="2  Badr" w:hint="cs"/>
          <w:sz w:val="24"/>
          <w:szCs w:val="24"/>
          <w:rtl/>
          <w:lang w:bidi="fa-IR"/>
        </w:rPr>
        <w:t>السخاوي «6».</w:t>
      </w:r>
    </w:p>
  </w:footnote>
  <w:footnote w:id="43">
    <w:p w:rsidR="00474527" w:rsidRPr="00D57E3D" w:rsidRDefault="00474527" w:rsidP="004F6322">
      <w:pPr>
        <w:pStyle w:val="FootnoteText"/>
        <w:tabs>
          <w:tab w:val="left" w:pos="3791"/>
        </w:tabs>
        <w:bidi/>
        <w:ind w:left="227" w:hanging="227"/>
        <w:jc w:val="both"/>
        <w:rPr>
          <w:rFonts w:ascii="B Badr" w:hAnsi="B Badr" w:cs="2  Badr"/>
          <w:sz w:val="24"/>
          <w:szCs w:val="24"/>
          <w:rtl/>
          <w:lang w:bidi="fa-IR"/>
        </w:rPr>
      </w:pPr>
      <w:r w:rsidRPr="00D57E3D">
        <w:rPr>
          <w:rStyle w:val="FootnoteReference"/>
          <w:rFonts w:ascii="B Badr" w:hAnsi="B Badr" w:cs="2  Badr"/>
          <w:sz w:val="24"/>
          <w:szCs w:val="24"/>
          <w:vertAlign w:val="baseline"/>
        </w:rPr>
        <w:footnoteRef/>
      </w:r>
      <w:r w:rsidRPr="00D57E3D">
        <w:rPr>
          <w:rFonts w:ascii="B Badr" w:hAnsi="B Badr" w:cs="2  Badr" w:hint="cs"/>
          <w:sz w:val="24"/>
          <w:szCs w:val="24"/>
          <w:rtl/>
          <w:lang w:bidi="fa-IR"/>
        </w:rPr>
        <w:t xml:space="preserve">- </w:t>
      </w:r>
      <w:r>
        <w:rPr>
          <w:rFonts w:ascii="B Badr" w:hAnsi="B Badr" w:cs="2  Badr" w:hint="cs"/>
          <w:sz w:val="24"/>
          <w:szCs w:val="24"/>
          <w:rtl/>
          <w:lang w:bidi="fa-IR"/>
        </w:rPr>
        <w:t>در الدارس لفظ سنين عنوان شده و در بقيه مصادر آنچه كه نوشته شده به ثبت رسيده است.</w:t>
      </w:r>
    </w:p>
  </w:footnote>
  <w:footnote w:id="44">
    <w:p w:rsidR="00474527" w:rsidRPr="00D57E3D" w:rsidRDefault="00474527" w:rsidP="00167199">
      <w:pPr>
        <w:pStyle w:val="FootnoteText"/>
        <w:tabs>
          <w:tab w:val="left" w:pos="3791"/>
        </w:tabs>
        <w:bidi/>
        <w:ind w:left="227" w:hanging="227"/>
        <w:jc w:val="both"/>
        <w:rPr>
          <w:rFonts w:ascii="B Badr" w:hAnsi="B Badr" w:cs="2  Badr"/>
          <w:sz w:val="24"/>
          <w:szCs w:val="24"/>
          <w:rtl/>
          <w:lang w:bidi="fa-IR"/>
        </w:rPr>
      </w:pPr>
      <w:r w:rsidRPr="00D57E3D">
        <w:rPr>
          <w:rStyle w:val="FootnoteReference"/>
          <w:rFonts w:ascii="B Badr" w:hAnsi="B Badr" w:cs="2  Badr"/>
          <w:sz w:val="24"/>
          <w:szCs w:val="24"/>
          <w:vertAlign w:val="baseline"/>
        </w:rPr>
        <w:footnoteRef/>
      </w:r>
      <w:r w:rsidRPr="00D57E3D">
        <w:rPr>
          <w:rFonts w:ascii="B Badr" w:hAnsi="B Badr" w:cs="2  Badr" w:hint="cs"/>
          <w:sz w:val="24"/>
          <w:szCs w:val="24"/>
          <w:rtl/>
          <w:lang w:bidi="fa-IR"/>
        </w:rPr>
        <w:t xml:space="preserve">- </w:t>
      </w:r>
      <w:r>
        <w:rPr>
          <w:rFonts w:ascii="B Badr" w:hAnsi="B Badr" w:cs="2  Badr" w:hint="cs"/>
          <w:sz w:val="24"/>
          <w:szCs w:val="24"/>
          <w:rtl/>
          <w:lang w:bidi="fa-IR"/>
        </w:rPr>
        <w:t>الدارس 1/368.</w:t>
      </w:r>
    </w:p>
  </w:footnote>
  <w:footnote w:id="45">
    <w:p w:rsidR="00474527" w:rsidRPr="00D57E3D" w:rsidRDefault="00474527" w:rsidP="00167199">
      <w:pPr>
        <w:pStyle w:val="FootnoteText"/>
        <w:tabs>
          <w:tab w:val="left" w:pos="3791"/>
        </w:tabs>
        <w:bidi/>
        <w:ind w:left="227" w:hanging="227"/>
        <w:jc w:val="both"/>
        <w:rPr>
          <w:rFonts w:ascii="B Badr" w:hAnsi="B Badr" w:cs="2  Badr"/>
          <w:sz w:val="24"/>
          <w:szCs w:val="24"/>
          <w:rtl/>
          <w:lang w:bidi="fa-IR"/>
        </w:rPr>
      </w:pPr>
      <w:r w:rsidRPr="00D57E3D">
        <w:rPr>
          <w:rStyle w:val="FootnoteReference"/>
          <w:rFonts w:ascii="B Badr" w:hAnsi="B Badr" w:cs="2  Badr"/>
          <w:sz w:val="24"/>
          <w:szCs w:val="24"/>
          <w:vertAlign w:val="baseline"/>
        </w:rPr>
        <w:footnoteRef/>
      </w:r>
      <w:r w:rsidRPr="00D57E3D">
        <w:rPr>
          <w:rFonts w:ascii="B Badr" w:hAnsi="B Badr" w:cs="2  Badr" w:hint="cs"/>
          <w:sz w:val="24"/>
          <w:szCs w:val="24"/>
          <w:rtl/>
          <w:lang w:bidi="fa-IR"/>
        </w:rPr>
        <w:t xml:space="preserve">- </w:t>
      </w:r>
      <w:r>
        <w:rPr>
          <w:rFonts w:ascii="B Badr" w:hAnsi="B Badr" w:cs="2  Badr" w:hint="cs"/>
          <w:sz w:val="24"/>
          <w:szCs w:val="24"/>
          <w:rtl/>
          <w:lang w:bidi="fa-IR"/>
        </w:rPr>
        <w:t>او شمس‌الدين محمد بن احمد بن عثمان تركماني محدّث و مؤرخ و شيخ جرح و تعديل مي‌باشد كه در سال 748 هـ‍ وفات يافته است. اضافه مترجم: در مورد جرح و تعديل به كتاب علوم حديث و اصطلاحات آن اثر دكتر صبحي صالح ص 84 مراجعه شود.</w:t>
      </w:r>
    </w:p>
  </w:footnote>
  <w:footnote w:id="46">
    <w:p w:rsidR="00474527" w:rsidRPr="00D57E3D" w:rsidRDefault="00474527" w:rsidP="00167199">
      <w:pPr>
        <w:pStyle w:val="FootnoteText"/>
        <w:tabs>
          <w:tab w:val="left" w:pos="3791"/>
        </w:tabs>
        <w:bidi/>
        <w:ind w:left="227" w:hanging="227"/>
        <w:jc w:val="both"/>
        <w:rPr>
          <w:rFonts w:ascii="B Badr" w:hAnsi="B Badr" w:cs="2  Badr"/>
          <w:sz w:val="24"/>
          <w:szCs w:val="24"/>
          <w:rtl/>
          <w:lang w:bidi="fa-IR"/>
        </w:rPr>
      </w:pPr>
      <w:r w:rsidRPr="00D57E3D">
        <w:rPr>
          <w:rStyle w:val="FootnoteReference"/>
          <w:rFonts w:ascii="B Badr" w:hAnsi="B Badr" w:cs="2  Badr"/>
          <w:sz w:val="24"/>
          <w:szCs w:val="24"/>
          <w:vertAlign w:val="baseline"/>
        </w:rPr>
        <w:footnoteRef/>
      </w:r>
      <w:r w:rsidRPr="00D57E3D">
        <w:rPr>
          <w:rFonts w:ascii="B Badr" w:hAnsi="B Badr" w:cs="2  Badr" w:hint="cs"/>
          <w:sz w:val="24"/>
          <w:szCs w:val="24"/>
          <w:rtl/>
          <w:lang w:bidi="fa-IR"/>
        </w:rPr>
        <w:t xml:space="preserve">- </w:t>
      </w:r>
      <w:r>
        <w:rPr>
          <w:rFonts w:ascii="B Badr" w:hAnsi="B Badr" w:cs="2  Badr" w:hint="cs"/>
          <w:sz w:val="24"/>
          <w:szCs w:val="24"/>
          <w:rtl/>
          <w:lang w:bidi="fa-IR"/>
        </w:rPr>
        <w:t>السخاوي «7».</w:t>
      </w:r>
    </w:p>
  </w:footnote>
  <w:footnote w:id="47">
    <w:p w:rsidR="00474527" w:rsidRPr="00D57E3D" w:rsidRDefault="00474527" w:rsidP="00167199">
      <w:pPr>
        <w:pStyle w:val="FootnoteText"/>
        <w:tabs>
          <w:tab w:val="left" w:pos="3791"/>
        </w:tabs>
        <w:bidi/>
        <w:ind w:left="227" w:hanging="227"/>
        <w:jc w:val="both"/>
        <w:rPr>
          <w:rFonts w:ascii="B Badr" w:hAnsi="B Badr" w:cs="2  Badr"/>
          <w:sz w:val="24"/>
          <w:szCs w:val="24"/>
          <w:rtl/>
          <w:lang w:bidi="fa-IR"/>
        </w:rPr>
      </w:pPr>
      <w:r w:rsidRPr="00D57E3D">
        <w:rPr>
          <w:rStyle w:val="FootnoteReference"/>
          <w:rFonts w:ascii="B Badr" w:hAnsi="B Badr" w:cs="2  Badr"/>
          <w:sz w:val="24"/>
          <w:szCs w:val="24"/>
          <w:vertAlign w:val="baseline"/>
        </w:rPr>
        <w:footnoteRef/>
      </w:r>
      <w:r w:rsidRPr="00D57E3D">
        <w:rPr>
          <w:rFonts w:ascii="B Badr" w:hAnsi="B Badr" w:cs="2  Badr" w:hint="cs"/>
          <w:sz w:val="24"/>
          <w:szCs w:val="24"/>
          <w:rtl/>
          <w:lang w:bidi="fa-IR"/>
        </w:rPr>
        <w:t xml:space="preserve">- </w:t>
      </w:r>
      <w:r>
        <w:rPr>
          <w:rFonts w:ascii="B Badr" w:hAnsi="B Badr" w:cs="2  Badr" w:hint="cs"/>
          <w:sz w:val="24"/>
          <w:szCs w:val="24"/>
          <w:rtl/>
          <w:lang w:bidi="fa-IR"/>
        </w:rPr>
        <w:t>او موسي بن محمد يونيني بعلبكي قطب‌الدين أبو الفتح مؤرخ، كه در سال 726 ه‍ در دمشق وفات نموده است.</w:t>
      </w:r>
    </w:p>
  </w:footnote>
  <w:footnote w:id="48">
    <w:p w:rsidR="00474527" w:rsidRPr="00D57E3D" w:rsidRDefault="00474527" w:rsidP="00167199">
      <w:pPr>
        <w:pStyle w:val="FootnoteText"/>
        <w:tabs>
          <w:tab w:val="left" w:pos="3791"/>
        </w:tabs>
        <w:bidi/>
        <w:ind w:left="227" w:hanging="227"/>
        <w:jc w:val="both"/>
        <w:rPr>
          <w:rFonts w:ascii="B Badr" w:hAnsi="B Badr" w:cs="2  Badr"/>
          <w:sz w:val="24"/>
          <w:szCs w:val="24"/>
          <w:rtl/>
          <w:lang w:bidi="fa-IR"/>
        </w:rPr>
      </w:pPr>
      <w:r w:rsidRPr="00D57E3D">
        <w:rPr>
          <w:rStyle w:val="FootnoteReference"/>
          <w:rFonts w:ascii="B Badr" w:hAnsi="B Badr" w:cs="2  Badr"/>
          <w:sz w:val="24"/>
          <w:szCs w:val="24"/>
          <w:vertAlign w:val="baseline"/>
        </w:rPr>
        <w:footnoteRef/>
      </w:r>
      <w:r w:rsidRPr="00D57E3D">
        <w:rPr>
          <w:rFonts w:ascii="B Badr" w:hAnsi="B Badr" w:cs="2  Badr" w:hint="cs"/>
          <w:sz w:val="24"/>
          <w:szCs w:val="24"/>
          <w:rtl/>
          <w:lang w:bidi="fa-IR"/>
        </w:rPr>
        <w:t xml:space="preserve">- </w:t>
      </w:r>
      <w:r>
        <w:rPr>
          <w:rFonts w:ascii="B Badr" w:hAnsi="B Badr" w:cs="2  Badr" w:hint="cs"/>
          <w:sz w:val="24"/>
          <w:szCs w:val="24"/>
          <w:rtl/>
          <w:lang w:bidi="fa-IR"/>
        </w:rPr>
        <w:t>السخاوي «11-12».</w:t>
      </w:r>
    </w:p>
  </w:footnote>
  <w:footnote w:id="49">
    <w:p w:rsidR="00474527" w:rsidRPr="00D57E3D" w:rsidRDefault="00474527" w:rsidP="00167199">
      <w:pPr>
        <w:pStyle w:val="FootnoteText"/>
        <w:tabs>
          <w:tab w:val="left" w:pos="3791"/>
        </w:tabs>
        <w:bidi/>
        <w:ind w:left="227" w:hanging="227"/>
        <w:jc w:val="both"/>
        <w:rPr>
          <w:rFonts w:ascii="B Badr" w:hAnsi="B Badr" w:cs="2  Badr"/>
          <w:sz w:val="24"/>
          <w:szCs w:val="24"/>
          <w:rtl/>
          <w:lang w:bidi="fa-IR"/>
        </w:rPr>
      </w:pPr>
      <w:r w:rsidRPr="00D57E3D">
        <w:rPr>
          <w:rStyle w:val="FootnoteReference"/>
          <w:rFonts w:ascii="B Badr" w:hAnsi="B Badr" w:cs="2  Badr"/>
          <w:sz w:val="24"/>
          <w:szCs w:val="24"/>
          <w:vertAlign w:val="baseline"/>
        </w:rPr>
        <w:footnoteRef/>
      </w:r>
      <w:r w:rsidRPr="00D57E3D">
        <w:rPr>
          <w:rFonts w:ascii="B Badr" w:hAnsi="B Badr" w:cs="2  Badr" w:hint="cs"/>
          <w:sz w:val="24"/>
          <w:szCs w:val="24"/>
          <w:rtl/>
          <w:lang w:bidi="fa-IR"/>
        </w:rPr>
        <w:t xml:space="preserve">- </w:t>
      </w:r>
      <w:r>
        <w:rPr>
          <w:rFonts w:ascii="B Badr" w:hAnsi="B Badr" w:cs="2  Badr" w:hint="cs"/>
          <w:sz w:val="24"/>
          <w:szCs w:val="24"/>
          <w:rtl/>
          <w:lang w:bidi="fa-IR"/>
        </w:rPr>
        <w:t>او قاضي القضاة محمدبن ابراهيم بن سعدالله بن جماعة الكناني حموي كه در سال 733 ه‍ در مصر وفات يافته است.</w:t>
      </w:r>
    </w:p>
  </w:footnote>
  <w:footnote w:id="50">
    <w:p w:rsidR="00474527" w:rsidRPr="00D57E3D" w:rsidRDefault="00474527" w:rsidP="00167199">
      <w:pPr>
        <w:pStyle w:val="FootnoteText"/>
        <w:tabs>
          <w:tab w:val="left" w:pos="3791"/>
        </w:tabs>
        <w:bidi/>
        <w:ind w:left="227" w:hanging="227"/>
        <w:jc w:val="both"/>
        <w:rPr>
          <w:rFonts w:ascii="B Badr" w:hAnsi="B Badr" w:cs="2  Badr"/>
          <w:sz w:val="24"/>
          <w:szCs w:val="24"/>
          <w:rtl/>
          <w:lang w:bidi="fa-IR"/>
        </w:rPr>
      </w:pPr>
      <w:r w:rsidRPr="00D57E3D">
        <w:rPr>
          <w:rStyle w:val="FootnoteReference"/>
          <w:rFonts w:ascii="B Badr" w:hAnsi="B Badr" w:cs="2  Badr"/>
          <w:sz w:val="24"/>
          <w:szCs w:val="24"/>
          <w:vertAlign w:val="baseline"/>
        </w:rPr>
        <w:footnoteRef/>
      </w:r>
      <w:r w:rsidRPr="00D57E3D">
        <w:rPr>
          <w:rFonts w:ascii="B Badr" w:hAnsi="B Badr" w:cs="2  Badr" w:hint="cs"/>
          <w:sz w:val="24"/>
          <w:szCs w:val="24"/>
          <w:rtl/>
          <w:lang w:bidi="fa-IR"/>
        </w:rPr>
        <w:t xml:space="preserve">- </w:t>
      </w:r>
      <w:r>
        <w:rPr>
          <w:rFonts w:ascii="B Badr" w:hAnsi="B Badr" w:cs="2  Badr" w:hint="cs"/>
          <w:sz w:val="24"/>
          <w:szCs w:val="24"/>
          <w:rtl/>
          <w:lang w:bidi="fa-IR"/>
        </w:rPr>
        <w:t>السخاوي «36».</w:t>
      </w:r>
    </w:p>
  </w:footnote>
  <w:footnote w:id="51">
    <w:p w:rsidR="00474527" w:rsidRPr="00D57E3D" w:rsidRDefault="00474527" w:rsidP="00167199">
      <w:pPr>
        <w:pStyle w:val="FootnoteText"/>
        <w:tabs>
          <w:tab w:val="left" w:pos="3791"/>
        </w:tabs>
        <w:bidi/>
        <w:ind w:left="227" w:hanging="227"/>
        <w:jc w:val="both"/>
        <w:rPr>
          <w:rFonts w:ascii="B Badr" w:hAnsi="B Badr" w:cs="2  Badr"/>
          <w:sz w:val="24"/>
          <w:szCs w:val="24"/>
          <w:rtl/>
          <w:lang w:bidi="fa-IR"/>
        </w:rPr>
      </w:pPr>
      <w:r w:rsidRPr="00D57E3D">
        <w:rPr>
          <w:rStyle w:val="FootnoteReference"/>
          <w:rFonts w:ascii="B Badr" w:hAnsi="B Badr" w:cs="2  Badr"/>
          <w:sz w:val="24"/>
          <w:szCs w:val="24"/>
          <w:vertAlign w:val="baseline"/>
        </w:rPr>
        <w:footnoteRef/>
      </w:r>
      <w:r w:rsidRPr="00D57E3D">
        <w:rPr>
          <w:rFonts w:ascii="B Badr" w:hAnsi="B Badr" w:cs="2  Badr" w:hint="cs"/>
          <w:sz w:val="24"/>
          <w:szCs w:val="24"/>
          <w:rtl/>
          <w:lang w:bidi="fa-IR"/>
        </w:rPr>
        <w:t xml:space="preserve">- </w:t>
      </w:r>
      <w:r>
        <w:rPr>
          <w:rFonts w:ascii="B Badr" w:hAnsi="B Badr" w:cs="2  Badr" w:hint="cs"/>
          <w:sz w:val="24"/>
          <w:szCs w:val="24"/>
          <w:rtl/>
          <w:lang w:bidi="fa-IR"/>
        </w:rPr>
        <w:t>«1/361»</w:t>
      </w:r>
    </w:p>
  </w:footnote>
  <w:footnote w:id="52">
    <w:p w:rsidR="00474527" w:rsidRDefault="00474527" w:rsidP="00167199">
      <w:pPr>
        <w:pStyle w:val="FootnoteText"/>
        <w:tabs>
          <w:tab w:val="left" w:pos="3791"/>
        </w:tabs>
        <w:bidi/>
        <w:ind w:left="227" w:hanging="227"/>
        <w:jc w:val="both"/>
        <w:rPr>
          <w:rFonts w:ascii="B Badr" w:hAnsi="B Badr" w:cs="2  Badr"/>
          <w:sz w:val="24"/>
          <w:szCs w:val="24"/>
          <w:rtl/>
          <w:lang w:bidi="fa-IR"/>
        </w:rPr>
      </w:pPr>
      <w:r w:rsidRPr="00D57E3D">
        <w:rPr>
          <w:rStyle w:val="FootnoteReference"/>
          <w:rFonts w:ascii="B Badr" w:hAnsi="B Badr" w:cs="2  Badr"/>
          <w:sz w:val="24"/>
          <w:szCs w:val="24"/>
          <w:vertAlign w:val="baseline"/>
        </w:rPr>
        <w:footnoteRef/>
      </w:r>
      <w:r w:rsidRPr="00D57E3D">
        <w:rPr>
          <w:rFonts w:ascii="B Badr" w:hAnsi="B Badr" w:cs="2  Badr" w:hint="cs"/>
          <w:sz w:val="24"/>
          <w:szCs w:val="24"/>
          <w:rtl/>
          <w:lang w:bidi="fa-IR"/>
        </w:rPr>
        <w:t xml:space="preserve">- </w:t>
      </w:r>
      <w:r>
        <w:rPr>
          <w:rFonts w:ascii="B Badr" w:hAnsi="B Badr" w:cs="2  Badr" w:hint="cs"/>
          <w:sz w:val="24"/>
          <w:szCs w:val="24"/>
          <w:rtl/>
          <w:lang w:bidi="fa-IR"/>
        </w:rPr>
        <w:t>ناجي غريق</w:t>
      </w:r>
    </w:p>
    <w:tbl>
      <w:tblPr>
        <w:bidiVisual/>
        <w:tblW w:w="0" w:type="auto"/>
        <w:tblLook w:val="01E0" w:firstRow="1" w:lastRow="1" w:firstColumn="1" w:lastColumn="1" w:noHBand="0" w:noVBand="0"/>
      </w:tblPr>
      <w:tblGrid>
        <w:gridCol w:w="2819"/>
        <w:gridCol w:w="1800"/>
        <w:gridCol w:w="2628"/>
      </w:tblGrid>
      <w:tr w:rsidR="00474527" w:rsidRPr="00640916">
        <w:tc>
          <w:tcPr>
            <w:tcW w:w="2819" w:type="dxa"/>
          </w:tcPr>
          <w:p w:rsidR="00474527" w:rsidRPr="00640916" w:rsidRDefault="00474527" w:rsidP="00640916">
            <w:pPr>
              <w:pStyle w:val="FootnoteText"/>
              <w:tabs>
                <w:tab w:val="left" w:pos="3791"/>
              </w:tabs>
              <w:bidi/>
              <w:jc w:val="both"/>
              <w:rPr>
                <w:rFonts w:ascii="B Badr" w:hAnsi="B Badr" w:cs="2  Badr"/>
                <w:sz w:val="2"/>
                <w:szCs w:val="2"/>
                <w:rtl/>
                <w:lang w:bidi="fa-IR"/>
              </w:rPr>
            </w:pPr>
            <w:r w:rsidRPr="00640916">
              <w:rPr>
                <w:rFonts w:ascii="B Badr" w:hAnsi="B Badr" w:cs="2  Badr" w:hint="cs"/>
                <w:sz w:val="24"/>
                <w:szCs w:val="24"/>
                <w:rtl/>
                <w:lang w:bidi="fa-IR"/>
              </w:rPr>
              <w:t>صاحبدلي به مدرسه آمد زخانقاه</w:t>
            </w:r>
            <w:r w:rsidRPr="00640916">
              <w:rPr>
                <w:rFonts w:ascii="B Badr" w:hAnsi="B Badr" w:cs="2  Badr"/>
                <w:sz w:val="24"/>
                <w:szCs w:val="24"/>
                <w:rtl/>
                <w:lang w:bidi="fa-IR"/>
              </w:rPr>
              <w:br/>
            </w:r>
          </w:p>
        </w:tc>
        <w:tc>
          <w:tcPr>
            <w:tcW w:w="1800" w:type="dxa"/>
          </w:tcPr>
          <w:p w:rsidR="00474527" w:rsidRPr="00640916" w:rsidRDefault="00474527" w:rsidP="00640916">
            <w:pPr>
              <w:pStyle w:val="FootnoteText"/>
              <w:tabs>
                <w:tab w:val="left" w:pos="3791"/>
              </w:tabs>
              <w:bidi/>
              <w:jc w:val="both"/>
              <w:rPr>
                <w:rFonts w:ascii="B Badr" w:hAnsi="B Badr" w:cs="2  Badr"/>
                <w:sz w:val="24"/>
                <w:szCs w:val="24"/>
                <w:rtl/>
                <w:lang w:bidi="fa-IR"/>
              </w:rPr>
            </w:pPr>
          </w:p>
        </w:tc>
        <w:tc>
          <w:tcPr>
            <w:tcW w:w="2628" w:type="dxa"/>
          </w:tcPr>
          <w:p w:rsidR="00474527" w:rsidRPr="00640916" w:rsidRDefault="00474527" w:rsidP="00640916">
            <w:pPr>
              <w:pStyle w:val="FootnoteText"/>
              <w:tabs>
                <w:tab w:val="left" w:pos="3791"/>
              </w:tabs>
              <w:bidi/>
              <w:jc w:val="both"/>
              <w:rPr>
                <w:rFonts w:ascii="B Badr" w:hAnsi="B Badr" w:cs="2  Badr"/>
                <w:sz w:val="2"/>
                <w:szCs w:val="2"/>
                <w:rtl/>
                <w:lang w:bidi="fa-IR"/>
              </w:rPr>
            </w:pPr>
            <w:r w:rsidRPr="00640916">
              <w:rPr>
                <w:rFonts w:ascii="B Badr" w:hAnsi="B Badr" w:cs="2  Badr" w:hint="cs"/>
                <w:sz w:val="24"/>
                <w:szCs w:val="24"/>
                <w:rtl/>
                <w:lang w:bidi="fa-IR"/>
              </w:rPr>
              <w:t>شكست صبحت اهل طريق را</w:t>
            </w:r>
            <w:r w:rsidRPr="00640916">
              <w:rPr>
                <w:rFonts w:ascii="B Badr" w:hAnsi="B Badr" w:cs="2  Badr" w:hint="cs"/>
                <w:sz w:val="24"/>
                <w:szCs w:val="24"/>
                <w:rtl/>
                <w:lang w:bidi="fa-IR"/>
              </w:rPr>
              <w:br/>
            </w:r>
          </w:p>
        </w:tc>
      </w:tr>
      <w:tr w:rsidR="00474527" w:rsidRPr="00640916">
        <w:tc>
          <w:tcPr>
            <w:tcW w:w="2819" w:type="dxa"/>
          </w:tcPr>
          <w:p w:rsidR="00474527" w:rsidRPr="00640916" w:rsidRDefault="00474527" w:rsidP="00640916">
            <w:pPr>
              <w:pStyle w:val="FootnoteText"/>
              <w:tabs>
                <w:tab w:val="left" w:pos="3791"/>
              </w:tabs>
              <w:bidi/>
              <w:jc w:val="both"/>
              <w:rPr>
                <w:rFonts w:ascii="B Badr" w:hAnsi="B Badr" w:cs="2  Badr"/>
                <w:sz w:val="2"/>
                <w:szCs w:val="2"/>
                <w:rtl/>
                <w:lang w:bidi="fa-IR"/>
              </w:rPr>
            </w:pPr>
            <w:r w:rsidRPr="00640916">
              <w:rPr>
                <w:rFonts w:ascii="B Badr" w:hAnsi="B Badr" w:cs="2  Badr" w:hint="cs"/>
                <w:sz w:val="24"/>
                <w:szCs w:val="24"/>
                <w:rtl/>
                <w:lang w:bidi="fa-IR"/>
              </w:rPr>
              <w:t>گفتم ميان عابد و عالم چه فرق بود</w:t>
            </w:r>
            <w:r w:rsidRPr="00640916">
              <w:rPr>
                <w:rFonts w:ascii="B Badr" w:hAnsi="B Badr" w:cs="2  Badr"/>
                <w:sz w:val="24"/>
                <w:szCs w:val="24"/>
                <w:rtl/>
                <w:lang w:bidi="fa-IR"/>
              </w:rPr>
              <w:br/>
            </w:r>
          </w:p>
        </w:tc>
        <w:tc>
          <w:tcPr>
            <w:tcW w:w="1800" w:type="dxa"/>
          </w:tcPr>
          <w:p w:rsidR="00474527" w:rsidRPr="00640916" w:rsidRDefault="00474527" w:rsidP="00640916">
            <w:pPr>
              <w:pStyle w:val="FootnoteText"/>
              <w:tabs>
                <w:tab w:val="left" w:pos="3791"/>
              </w:tabs>
              <w:bidi/>
              <w:jc w:val="both"/>
              <w:rPr>
                <w:rFonts w:ascii="B Badr" w:hAnsi="B Badr" w:cs="2  Badr"/>
                <w:sz w:val="24"/>
                <w:szCs w:val="24"/>
                <w:rtl/>
                <w:lang w:bidi="fa-IR"/>
              </w:rPr>
            </w:pPr>
          </w:p>
        </w:tc>
        <w:tc>
          <w:tcPr>
            <w:tcW w:w="2628" w:type="dxa"/>
          </w:tcPr>
          <w:p w:rsidR="00474527" w:rsidRPr="00640916" w:rsidRDefault="00474527" w:rsidP="00640916">
            <w:pPr>
              <w:pStyle w:val="FootnoteText"/>
              <w:tabs>
                <w:tab w:val="left" w:pos="3791"/>
              </w:tabs>
              <w:bidi/>
              <w:jc w:val="both"/>
              <w:rPr>
                <w:rFonts w:ascii="B Badr" w:hAnsi="B Badr" w:cs="2  Badr"/>
                <w:sz w:val="24"/>
                <w:szCs w:val="24"/>
                <w:rtl/>
                <w:lang w:bidi="fa-IR"/>
              </w:rPr>
            </w:pPr>
            <w:r w:rsidRPr="00640916">
              <w:rPr>
                <w:rFonts w:ascii="B Badr" w:hAnsi="B Badr" w:cs="2  Badr" w:hint="cs"/>
                <w:sz w:val="24"/>
                <w:szCs w:val="24"/>
                <w:rtl/>
                <w:lang w:bidi="fa-IR"/>
              </w:rPr>
              <w:t>كه اختيار كردي از آن اين فريق را</w:t>
            </w:r>
          </w:p>
        </w:tc>
      </w:tr>
      <w:tr w:rsidR="00474527" w:rsidRPr="00640916">
        <w:tc>
          <w:tcPr>
            <w:tcW w:w="2819" w:type="dxa"/>
          </w:tcPr>
          <w:p w:rsidR="00474527" w:rsidRPr="00640916" w:rsidRDefault="00474527" w:rsidP="00640916">
            <w:pPr>
              <w:pStyle w:val="FootnoteText"/>
              <w:tabs>
                <w:tab w:val="left" w:pos="3791"/>
              </w:tabs>
              <w:bidi/>
              <w:jc w:val="both"/>
              <w:rPr>
                <w:rFonts w:ascii="B Badr" w:hAnsi="B Badr" w:cs="2  Badr"/>
                <w:sz w:val="2"/>
                <w:szCs w:val="2"/>
                <w:rtl/>
                <w:lang w:bidi="fa-IR"/>
              </w:rPr>
            </w:pPr>
            <w:r w:rsidRPr="00640916">
              <w:rPr>
                <w:rFonts w:ascii="B Badr" w:hAnsi="B Badr" w:cs="2  Badr" w:hint="cs"/>
                <w:sz w:val="24"/>
                <w:szCs w:val="24"/>
                <w:rtl/>
                <w:lang w:bidi="fa-IR"/>
              </w:rPr>
              <w:t>گفت آن گليم خويش بدر مي‌برد</w:t>
            </w:r>
            <w:r w:rsidRPr="00640916">
              <w:rPr>
                <w:rFonts w:ascii="B Badr" w:hAnsi="B Badr" w:cs="2  Badr"/>
                <w:sz w:val="24"/>
                <w:szCs w:val="24"/>
                <w:rtl/>
                <w:lang w:bidi="fa-IR"/>
              </w:rPr>
              <w:br/>
            </w:r>
          </w:p>
        </w:tc>
        <w:tc>
          <w:tcPr>
            <w:tcW w:w="1800" w:type="dxa"/>
          </w:tcPr>
          <w:p w:rsidR="00474527" w:rsidRPr="00640916" w:rsidRDefault="00474527" w:rsidP="00640916">
            <w:pPr>
              <w:pStyle w:val="FootnoteText"/>
              <w:tabs>
                <w:tab w:val="left" w:pos="3791"/>
              </w:tabs>
              <w:bidi/>
              <w:jc w:val="both"/>
              <w:rPr>
                <w:rFonts w:ascii="B Badr" w:hAnsi="B Badr" w:cs="2  Badr"/>
                <w:sz w:val="24"/>
                <w:szCs w:val="24"/>
                <w:rtl/>
                <w:lang w:bidi="fa-IR"/>
              </w:rPr>
            </w:pPr>
          </w:p>
        </w:tc>
        <w:tc>
          <w:tcPr>
            <w:tcW w:w="2628" w:type="dxa"/>
          </w:tcPr>
          <w:p w:rsidR="00474527" w:rsidRPr="00640916" w:rsidRDefault="00474527" w:rsidP="00640916">
            <w:pPr>
              <w:pStyle w:val="FootnoteText"/>
              <w:tabs>
                <w:tab w:val="left" w:pos="3791"/>
              </w:tabs>
              <w:bidi/>
              <w:jc w:val="both"/>
              <w:rPr>
                <w:rFonts w:ascii="B Badr" w:hAnsi="B Badr" w:cs="2  Badr"/>
                <w:sz w:val="2"/>
                <w:szCs w:val="2"/>
                <w:rtl/>
                <w:lang w:bidi="fa-IR"/>
              </w:rPr>
            </w:pPr>
            <w:r w:rsidRPr="00640916">
              <w:rPr>
                <w:rFonts w:ascii="B Badr" w:hAnsi="B Badr" w:cs="2  Badr" w:hint="cs"/>
                <w:sz w:val="24"/>
                <w:szCs w:val="24"/>
                <w:rtl/>
                <w:lang w:bidi="fa-IR"/>
              </w:rPr>
              <w:t>وين جهد مي‌كند كه بگيرد غريق را</w:t>
            </w:r>
            <w:r w:rsidRPr="00640916">
              <w:rPr>
                <w:rFonts w:ascii="B Badr" w:hAnsi="B Badr" w:cs="2  Badr" w:hint="cs"/>
                <w:sz w:val="24"/>
                <w:szCs w:val="24"/>
                <w:rtl/>
                <w:lang w:bidi="fa-IR"/>
              </w:rPr>
              <w:br/>
            </w:r>
          </w:p>
        </w:tc>
      </w:tr>
    </w:tbl>
    <w:p w:rsidR="00474527" w:rsidRDefault="00474527" w:rsidP="00A01E04">
      <w:pPr>
        <w:pStyle w:val="FootnoteText"/>
        <w:tabs>
          <w:tab w:val="left" w:pos="3791"/>
        </w:tabs>
        <w:bidi/>
        <w:ind w:left="227" w:hanging="227"/>
        <w:jc w:val="right"/>
        <w:rPr>
          <w:rFonts w:ascii="B Badr" w:hAnsi="B Badr" w:cs="2  Badr"/>
          <w:sz w:val="24"/>
          <w:szCs w:val="24"/>
          <w:rtl/>
          <w:lang w:bidi="fa-IR"/>
        </w:rPr>
      </w:pPr>
      <w:r>
        <w:rPr>
          <w:rFonts w:ascii="B Badr" w:hAnsi="B Badr" w:cs="2  Badr" w:hint="cs"/>
          <w:sz w:val="24"/>
          <w:szCs w:val="24"/>
          <w:rtl/>
          <w:lang w:bidi="fa-IR"/>
        </w:rPr>
        <w:t>استاد شيخ مصلح‌الدين سعدي شيرازي</w:t>
      </w:r>
    </w:p>
    <w:p w:rsidR="00474527" w:rsidRPr="00D57E3D" w:rsidRDefault="00474527" w:rsidP="00A01E04">
      <w:pPr>
        <w:pStyle w:val="FootnoteText"/>
        <w:tabs>
          <w:tab w:val="left" w:pos="3791"/>
        </w:tabs>
        <w:bidi/>
        <w:ind w:left="227" w:hanging="227"/>
        <w:jc w:val="right"/>
        <w:rPr>
          <w:rFonts w:ascii="B Badr" w:hAnsi="B Badr" w:cs="2  Badr"/>
          <w:sz w:val="24"/>
          <w:szCs w:val="24"/>
          <w:rtl/>
          <w:lang w:bidi="fa-IR"/>
        </w:rPr>
      </w:pPr>
      <w:r>
        <w:rPr>
          <w:rFonts w:ascii="B Badr" w:hAnsi="B Badr" w:cs="2  Badr" w:hint="cs"/>
          <w:sz w:val="24"/>
          <w:szCs w:val="24"/>
          <w:rtl/>
          <w:lang w:bidi="fa-IR"/>
        </w:rPr>
        <w:t>(اضافه مترجم)</w:t>
      </w:r>
    </w:p>
  </w:footnote>
  <w:footnote w:id="53">
    <w:p w:rsidR="00474527" w:rsidRPr="006F2B48" w:rsidRDefault="00474527" w:rsidP="006F2B48">
      <w:pPr>
        <w:pStyle w:val="FootnoteText"/>
        <w:bidi/>
        <w:ind w:left="318" w:hanging="318"/>
        <w:jc w:val="lowKashida"/>
        <w:rPr>
          <w:rFonts w:cs="B Badr"/>
          <w:sz w:val="24"/>
          <w:szCs w:val="24"/>
          <w:rtl/>
        </w:rPr>
      </w:pPr>
      <w:r w:rsidRPr="006F2B48">
        <w:rPr>
          <w:rStyle w:val="FootnoteReference"/>
          <w:rFonts w:cs="B Badr"/>
          <w:sz w:val="24"/>
          <w:szCs w:val="24"/>
          <w:vertAlign w:val="baseline"/>
        </w:rPr>
        <w:footnoteRef/>
      </w:r>
      <w:r w:rsidRPr="006F2B48">
        <w:rPr>
          <w:rFonts w:cs="B Badr" w:hint="cs"/>
          <w:sz w:val="24"/>
          <w:szCs w:val="24"/>
          <w:rtl/>
        </w:rPr>
        <w:t>-  بزار و خطيب و ابن نجار بر ضعيف بودن اين حديث حكم نموده‌اند. (مصحح)</w:t>
      </w:r>
    </w:p>
  </w:footnote>
  <w:footnote w:id="54">
    <w:p w:rsidR="00474527" w:rsidRPr="00D57E3D" w:rsidRDefault="00474527" w:rsidP="00167199">
      <w:pPr>
        <w:pStyle w:val="FootnoteText"/>
        <w:tabs>
          <w:tab w:val="left" w:pos="3791"/>
        </w:tabs>
        <w:bidi/>
        <w:ind w:left="227" w:hanging="227"/>
        <w:jc w:val="both"/>
        <w:rPr>
          <w:rFonts w:ascii="B Badr" w:hAnsi="B Badr" w:cs="2  Badr"/>
          <w:sz w:val="24"/>
          <w:szCs w:val="24"/>
          <w:rtl/>
          <w:lang w:bidi="fa-IR"/>
        </w:rPr>
      </w:pPr>
      <w:r w:rsidRPr="00D57E3D">
        <w:rPr>
          <w:rStyle w:val="FootnoteReference"/>
          <w:rFonts w:ascii="B Badr" w:hAnsi="B Badr" w:cs="2  Badr"/>
          <w:sz w:val="24"/>
          <w:szCs w:val="24"/>
          <w:vertAlign w:val="baseline"/>
        </w:rPr>
        <w:footnoteRef/>
      </w:r>
      <w:r w:rsidRPr="00D57E3D">
        <w:rPr>
          <w:rFonts w:ascii="B Badr" w:hAnsi="B Badr" w:cs="2  Badr" w:hint="cs"/>
          <w:sz w:val="24"/>
          <w:szCs w:val="24"/>
          <w:rtl/>
          <w:lang w:bidi="fa-IR"/>
        </w:rPr>
        <w:t xml:space="preserve">- </w:t>
      </w:r>
      <w:r>
        <w:rPr>
          <w:rFonts w:ascii="B Badr" w:hAnsi="B Badr" w:cs="2  Badr" w:hint="cs"/>
          <w:sz w:val="24"/>
          <w:szCs w:val="24"/>
          <w:rtl/>
          <w:lang w:bidi="fa-IR"/>
        </w:rPr>
        <w:t>«1/37».</w:t>
      </w:r>
    </w:p>
  </w:footnote>
  <w:footnote w:id="55">
    <w:p w:rsidR="00474527" w:rsidRDefault="00474527" w:rsidP="00167199">
      <w:pPr>
        <w:pStyle w:val="FootnoteText"/>
        <w:tabs>
          <w:tab w:val="left" w:pos="3791"/>
        </w:tabs>
        <w:bidi/>
        <w:ind w:left="227" w:hanging="227"/>
        <w:jc w:val="both"/>
        <w:rPr>
          <w:rFonts w:ascii="B Badr" w:hAnsi="B Badr" w:cs="2  Badr"/>
          <w:sz w:val="24"/>
          <w:szCs w:val="24"/>
          <w:rtl/>
          <w:lang w:bidi="fa-IR"/>
        </w:rPr>
      </w:pPr>
      <w:r w:rsidRPr="00D57E3D">
        <w:rPr>
          <w:rStyle w:val="FootnoteReference"/>
          <w:rFonts w:ascii="B Badr" w:hAnsi="B Badr" w:cs="2  Badr"/>
          <w:sz w:val="24"/>
          <w:szCs w:val="24"/>
          <w:vertAlign w:val="baseline"/>
        </w:rPr>
        <w:footnoteRef/>
      </w:r>
      <w:r w:rsidRPr="00D57E3D">
        <w:rPr>
          <w:rFonts w:ascii="B Badr" w:hAnsi="B Badr" w:cs="2  Badr" w:hint="cs"/>
          <w:sz w:val="24"/>
          <w:szCs w:val="24"/>
          <w:rtl/>
          <w:lang w:bidi="fa-IR"/>
        </w:rPr>
        <w:t xml:space="preserve">- </w:t>
      </w:r>
      <w:r>
        <w:rPr>
          <w:rFonts w:ascii="B Badr" w:hAnsi="B Badr" w:cs="2  Badr" w:hint="cs"/>
          <w:sz w:val="24"/>
          <w:szCs w:val="24"/>
          <w:rtl/>
          <w:lang w:bidi="fa-IR"/>
        </w:rPr>
        <w:t xml:space="preserve">قال رسول الله: </w:t>
      </w:r>
    </w:p>
    <w:p w:rsidR="00474527" w:rsidRPr="00D57E3D" w:rsidRDefault="00474527" w:rsidP="002E6EFD">
      <w:pPr>
        <w:pStyle w:val="FootnoteText"/>
        <w:tabs>
          <w:tab w:val="left" w:pos="3791"/>
        </w:tabs>
        <w:bidi/>
        <w:ind w:left="227"/>
        <w:jc w:val="both"/>
        <w:rPr>
          <w:rFonts w:ascii="B Badr" w:hAnsi="B Badr" w:cs="2  Badr"/>
          <w:sz w:val="24"/>
          <w:szCs w:val="24"/>
          <w:rtl/>
          <w:lang w:bidi="fa-IR"/>
        </w:rPr>
      </w:pPr>
      <w:r>
        <w:rPr>
          <w:rFonts w:ascii="B Badr" w:hAnsi="B Badr" w:cs="2  Badr" w:hint="cs"/>
          <w:sz w:val="24"/>
          <w:szCs w:val="24"/>
          <w:rtl/>
          <w:lang w:bidi="fa-IR"/>
        </w:rPr>
        <w:t>رواه المسلم عن ابي هريرة: «</w:t>
      </w:r>
      <w:r w:rsidRPr="002E6EFD">
        <w:rPr>
          <w:rFonts w:ascii="B Badr" w:hAnsi="B Badr" w:cs="2  Badr"/>
          <w:sz w:val="24"/>
          <w:szCs w:val="24"/>
          <w:rtl/>
          <w:lang w:bidi="fa-IR"/>
        </w:rPr>
        <w:t>إذَا مَاتَ ابْنُ آدَمَ انْقَطَعَ عَن</w:t>
      </w:r>
      <w:r>
        <w:rPr>
          <w:rFonts w:ascii="B Badr" w:hAnsi="B Badr" w:cs="2  Badr"/>
          <w:sz w:val="24"/>
          <w:szCs w:val="24"/>
          <w:rtl/>
          <w:lang w:bidi="fa-IR"/>
        </w:rPr>
        <w:t>ْهُ عَمَلُهُ إلَّا مِنْ ثَلَاثٍ</w:t>
      </w:r>
      <w:r w:rsidRPr="002E6EFD">
        <w:rPr>
          <w:rFonts w:ascii="B Badr" w:hAnsi="B Badr" w:cs="2  Badr"/>
          <w:sz w:val="24"/>
          <w:szCs w:val="24"/>
          <w:rtl/>
          <w:lang w:bidi="fa-IR"/>
        </w:rPr>
        <w:t xml:space="preserve">: </w:t>
      </w:r>
      <w:r>
        <w:rPr>
          <w:rFonts w:ascii="B Badr" w:hAnsi="B Badr" w:cs="2  Badr"/>
          <w:sz w:val="24"/>
          <w:szCs w:val="24"/>
          <w:rtl/>
          <w:lang w:bidi="fa-IR"/>
        </w:rPr>
        <w:t>صَدَقَةٍ جَارِيَةٍ، أَوْ عِلْمٍ يُنْتَفَعُ بِهِ</w:t>
      </w:r>
      <w:r w:rsidRPr="002E6EFD">
        <w:rPr>
          <w:rFonts w:ascii="B Badr" w:hAnsi="B Badr" w:cs="2  Badr"/>
          <w:sz w:val="24"/>
          <w:szCs w:val="24"/>
          <w:rtl/>
          <w:lang w:bidi="fa-IR"/>
        </w:rPr>
        <w:t>، أَوْ وَلَدٍ صَالِحٍ يَدْعُو لَهُ</w:t>
      </w:r>
      <w:r>
        <w:rPr>
          <w:rFonts w:ascii="B Badr" w:hAnsi="B Badr" w:cs="2  Badr" w:hint="cs"/>
          <w:sz w:val="24"/>
          <w:szCs w:val="24"/>
          <w:rtl/>
          <w:lang w:bidi="fa-IR"/>
        </w:rPr>
        <w:t>» «فرزند آدم آنگاه كه مرد عملش قطع مي‌گردد جز به سه چيز: 1- صدقه جاريه 2- علم نافع 3- فرزند صالح كه براي او دعا كند.</w:t>
      </w:r>
    </w:p>
  </w:footnote>
  <w:footnote w:id="56">
    <w:p w:rsidR="00474527" w:rsidRPr="00600B9D" w:rsidRDefault="00474527" w:rsidP="00A95A15">
      <w:pPr>
        <w:pStyle w:val="FootnoteText"/>
        <w:bidi/>
        <w:ind w:left="227" w:hanging="227"/>
        <w:jc w:val="both"/>
        <w:rPr>
          <w:rFonts w:ascii="B Badr" w:hAnsi="B Badr" w:cs="B Badr"/>
          <w:sz w:val="24"/>
          <w:szCs w:val="24"/>
          <w:rtl/>
          <w:lang w:bidi="fa-IR"/>
        </w:rPr>
      </w:pPr>
      <w:r w:rsidRPr="00D57E3D">
        <w:rPr>
          <w:rStyle w:val="FootnoteReference"/>
          <w:rFonts w:ascii="B Badr" w:hAnsi="B Badr" w:cs="2  Badr"/>
          <w:sz w:val="24"/>
          <w:szCs w:val="24"/>
          <w:vertAlign w:val="baseline"/>
        </w:rPr>
        <w:footnoteRef/>
      </w:r>
      <w:r w:rsidRPr="00D57E3D">
        <w:rPr>
          <w:rFonts w:ascii="B Badr" w:hAnsi="B Badr" w:cs="2  Badr" w:hint="cs"/>
          <w:sz w:val="24"/>
          <w:szCs w:val="24"/>
          <w:rtl/>
          <w:lang w:bidi="fa-IR"/>
        </w:rPr>
        <w:t>-</w:t>
      </w:r>
      <w:r>
        <w:rPr>
          <w:rFonts w:ascii="B Badr" w:hAnsi="B Badr" w:cs="2  Badr" w:hint="cs"/>
          <w:sz w:val="24"/>
          <w:szCs w:val="24"/>
          <w:rtl/>
          <w:lang w:bidi="fa-IR"/>
        </w:rPr>
        <w:t xml:space="preserve"> او عبدالملک بن عبدالله بن یوسف جوینی به امام الحرمین از دانایان متأخرین و از اصحاب امام شافعی می‌باشد که در سال 478 هـ‍ وفات یافته است.</w:t>
      </w:r>
      <w:r w:rsidRPr="00D57E3D">
        <w:rPr>
          <w:rFonts w:ascii="B Badr" w:hAnsi="B Badr" w:cs="2  Badr" w:hint="cs"/>
          <w:sz w:val="24"/>
          <w:szCs w:val="24"/>
          <w:rtl/>
          <w:lang w:bidi="fa-IR"/>
        </w:rPr>
        <w:t xml:space="preserve"> </w:t>
      </w:r>
    </w:p>
  </w:footnote>
  <w:footnote w:id="57">
    <w:p w:rsidR="00474527" w:rsidRPr="00600B9D" w:rsidRDefault="00474527" w:rsidP="00A95A15">
      <w:pPr>
        <w:pStyle w:val="FootnoteText"/>
        <w:bidi/>
        <w:ind w:left="227" w:hanging="227"/>
        <w:jc w:val="both"/>
        <w:rPr>
          <w:rFonts w:ascii="B Badr" w:hAnsi="B Badr" w:cs="B Badr"/>
          <w:sz w:val="24"/>
          <w:szCs w:val="24"/>
          <w:rtl/>
          <w:lang w:bidi="fa-IR"/>
        </w:rPr>
      </w:pPr>
      <w:r w:rsidRPr="00D57E3D">
        <w:rPr>
          <w:rStyle w:val="FootnoteReference"/>
          <w:rFonts w:ascii="B Badr" w:hAnsi="B Badr" w:cs="2  Badr"/>
          <w:sz w:val="24"/>
          <w:szCs w:val="24"/>
          <w:vertAlign w:val="baseline"/>
        </w:rPr>
        <w:footnoteRef/>
      </w:r>
      <w:r w:rsidRPr="00D57E3D">
        <w:rPr>
          <w:rFonts w:ascii="B Badr" w:hAnsi="B Badr" w:cs="2  Badr" w:hint="cs"/>
          <w:sz w:val="24"/>
          <w:szCs w:val="24"/>
          <w:rtl/>
          <w:lang w:bidi="fa-IR"/>
        </w:rPr>
        <w:t>-</w:t>
      </w:r>
      <w:r>
        <w:rPr>
          <w:rFonts w:ascii="B Badr" w:hAnsi="B Badr" w:cs="2  Badr" w:hint="cs"/>
          <w:sz w:val="24"/>
          <w:szCs w:val="24"/>
          <w:rtl/>
          <w:lang w:bidi="fa-IR"/>
        </w:rPr>
        <w:t xml:space="preserve"> به اصول فقه عبدالکریم زیدان ص 36 مراجعه شود. «اضافه مترجم».</w:t>
      </w:r>
      <w:r w:rsidRPr="00D57E3D">
        <w:rPr>
          <w:rFonts w:ascii="B Badr" w:hAnsi="B Badr" w:cs="2  Badr" w:hint="cs"/>
          <w:sz w:val="24"/>
          <w:szCs w:val="24"/>
          <w:rtl/>
          <w:lang w:bidi="fa-IR"/>
        </w:rPr>
        <w:t xml:space="preserve"> </w:t>
      </w:r>
    </w:p>
  </w:footnote>
  <w:footnote w:id="58">
    <w:p w:rsidR="00474527" w:rsidRPr="00600B9D" w:rsidRDefault="00474527" w:rsidP="00A95A15">
      <w:pPr>
        <w:pStyle w:val="FootnoteText"/>
        <w:bidi/>
        <w:ind w:left="227" w:hanging="227"/>
        <w:jc w:val="both"/>
        <w:rPr>
          <w:rFonts w:ascii="B Badr" w:hAnsi="B Badr" w:cs="B Badr"/>
          <w:sz w:val="24"/>
          <w:szCs w:val="24"/>
          <w:rtl/>
          <w:lang w:bidi="fa-IR"/>
        </w:rPr>
      </w:pPr>
      <w:r w:rsidRPr="00D57E3D">
        <w:rPr>
          <w:rStyle w:val="FootnoteReference"/>
          <w:rFonts w:ascii="B Badr" w:hAnsi="B Badr" w:cs="2  Badr"/>
          <w:sz w:val="24"/>
          <w:szCs w:val="24"/>
          <w:vertAlign w:val="baseline"/>
        </w:rPr>
        <w:footnoteRef/>
      </w:r>
      <w:r w:rsidRPr="00D57E3D">
        <w:rPr>
          <w:rFonts w:ascii="B Badr" w:hAnsi="B Badr" w:cs="2  Badr" w:hint="cs"/>
          <w:sz w:val="24"/>
          <w:szCs w:val="24"/>
          <w:rtl/>
          <w:lang w:bidi="fa-IR"/>
        </w:rPr>
        <w:t>-</w:t>
      </w:r>
      <w:r>
        <w:rPr>
          <w:rFonts w:ascii="B Badr" w:hAnsi="B Badr" w:cs="2  Badr" w:hint="cs"/>
          <w:sz w:val="24"/>
          <w:szCs w:val="24"/>
          <w:rtl/>
          <w:lang w:bidi="fa-IR"/>
        </w:rPr>
        <w:t xml:space="preserve"> به اصول فقه عبدالکریم زیدان ص 36 مراجعه شود. «اضافه مترجم».</w:t>
      </w:r>
    </w:p>
  </w:footnote>
  <w:footnote w:id="59">
    <w:p w:rsidR="00474527" w:rsidRPr="00600B9D" w:rsidRDefault="00474527" w:rsidP="004C4157">
      <w:pPr>
        <w:pStyle w:val="FootnoteText"/>
        <w:bidi/>
        <w:ind w:left="227" w:hanging="227"/>
        <w:jc w:val="both"/>
        <w:rPr>
          <w:rFonts w:ascii="B Badr" w:hAnsi="B Badr" w:cs="B Badr"/>
          <w:sz w:val="24"/>
          <w:szCs w:val="24"/>
          <w:rtl/>
          <w:lang w:bidi="fa-IR"/>
        </w:rPr>
      </w:pPr>
      <w:r w:rsidRPr="00D57E3D">
        <w:rPr>
          <w:rStyle w:val="FootnoteReference"/>
          <w:rFonts w:ascii="B Badr" w:hAnsi="B Badr" w:cs="2  Badr"/>
          <w:sz w:val="24"/>
          <w:szCs w:val="24"/>
          <w:vertAlign w:val="baseline"/>
        </w:rPr>
        <w:footnoteRef/>
      </w:r>
      <w:r w:rsidRPr="00D57E3D">
        <w:rPr>
          <w:rFonts w:ascii="B Badr" w:hAnsi="B Badr" w:cs="2  Badr" w:hint="cs"/>
          <w:sz w:val="24"/>
          <w:szCs w:val="24"/>
          <w:rtl/>
          <w:lang w:bidi="fa-IR"/>
        </w:rPr>
        <w:t>-</w:t>
      </w:r>
      <w:r>
        <w:rPr>
          <w:rFonts w:ascii="B Badr" w:hAnsi="B Badr" w:cs="2  Badr" w:hint="cs"/>
          <w:sz w:val="24"/>
          <w:szCs w:val="24"/>
          <w:rtl/>
          <w:lang w:bidi="fa-IR"/>
        </w:rPr>
        <w:t xml:space="preserve"> اضافه مترجم: اما امام محمد غزالی </w:t>
      </w:r>
      <w:r>
        <w:rPr>
          <w:rFonts w:ascii="B Badr" w:hAnsi="B Badr" w:cs="CTraditional Arabic" w:hint="cs"/>
          <w:sz w:val="24"/>
          <w:szCs w:val="24"/>
          <w:rtl/>
          <w:lang w:bidi="fa-IR"/>
        </w:rPr>
        <w:t>/</w:t>
      </w:r>
      <w:r>
        <w:rPr>
          <w:rFonts w:ascii="B Badr" w:hAnsi="B Badr" w:cs="2  Badr" w:hint="cs"/>
          <w:sz w:val="24"/>
          <w:szCs w:val="24"/>
          <w:rtl/>
          <w:lang w:bidi="fa-IR"/>
        </w:rPr>
        <w:t xml:space="preserve"> در مورد علم و دانش دیدگاه وسیع‌تری دارد و معتقد است که انسان برای هر هدفی خواهان علم باشد علم از او راضی نمی</w:t>
      </w:r>
      <w:r>
        <w:rPr>
          <w:rFonts w:ascii="B Badr" w:hAnsi="B Badr" w:cs="2  Badr" w:hint="eastAsia"/>
          <w:sz w:val="24"/>
          <w:szCs w:val="24"/>
          <w:rtl/>
          <w:lang w:bidi="fa-IR"/>
        </w:rPr>
        <w:t>‌</w:t>
      </w:r>
      <w:r>
        <w:rPr>
          <w:rFonts w:ascii="B Badr" w:hAnsi="B Badr" w:cs="2  Badr" w:hint="cs"/>
          <w:sz w:val="24"/>
          <w:szCs w:val="24"/>
          <w:rtl/>
          <w:lang w:bidi="fa-IR"/>
        </w:rPr>
        <w:t xml:space="preserve">شود مگر اینکه برای خدا باشد آنجا که می‌فرماید: </w:t>
      </w:r>
      <w:r w:rsidRPr="00B22306">
        <w:rPr>
          <w:rFonts w:ascii="B Badr" w:hAnsi="B Badr" w:cs="2  Badr" w:hint="cs"/>
          <w:b/>
          <w:bCs/>
          <w:sz w:val="24"/>
          <w:szCs w:val="24"/>
          <w:rtl/>
          <w:lang w:bidi="fa-IR"/>
        </w:rPr>
        <w:t>طلبنا ا</w:t>
      </w:r>
      <w:r>
        <w:rPr>
          <w:rFonts w:ascii="B Badr" w:hAnsi="B Badr" w:cs="2  Badr" w:hint="cs"/>
          <w:b/>
          <w:bCs/>
          <w:sz w:val="24"/>
          <w:szCs w:val="24"/>
          <w:rtl/>
          <w:lang w:bidi="fa-IR"/>
        </w:rPr>
        <w:t>لعلم لغیر الله فأبی إلا أن یکون</w:t>
      </w:r>
      <w:r w:rsidRPr="00B22306">
        <w:rPr>
          <w:rFonts w:ascii="B Badr" w:hAnsi="B Badr" w:cs="2  Badr" w:hint="cs"/>
          <w:b/>
          <w:bCs/>
          <w:sz w:val="24"/>
          <w:szCs w:val="24"/>
          <w:rtl/>
          <w:lang w:bidi="fa-IR"/>
        </w:rPr>
        <w:t xml:space="preserve"> لله</w:t>
      </w:r>
      <w:r>
        <w:rPr>
          <w:rFonts w:ascii="B Badr" w:hAnsi="B Badr" w:cs="2  Badr" w:hint="cs"/>
          <w:sz w:val="24"/>
          <w:szCs w:val="24"/>
          <w:rtl/>
          <w:lang w:bidi="fa-IR"/>
        </w:rPr>
        <w:t>. مراجعه شود به کتاب احیاء علوم الدین ترجمه مؤید الدین خوارزمی، ص 17.</w:t>
      </w:r>
    </w:p>
  </w:footnote>
  <w:footnote w:id="60">
    <w:p w:rsidR="00474527" w:rsidRPr="00600B9D" w:rsidRDefault="00474527" w:rsidP="00A95A15">
      <w:pPr>
        <w:pStyle w:val="FootnoteText"/>
        <w:bidi/>
        <w:ind w:left="227" w:hanging="227"/>
        <w:jc w:val="both"/>
        <w:rPr>
          <w:rFonts w:ascii="B Badr" w:hAnsi="B Badr" w:cs="B Badr"/>
          <w:sz w:val="24"/>
          <w:szCs w:val="24"/>
          <w:rtl/>
          <w:lang w:bidi="fa-IR"/>
        </w:rPr>
      </w:pPr>
      <w:r w:rsidRPr="00D57E3D">
        <w:rPr>
          <w:rStyle w:val="FootnoteReference"/>
          <w:rFonts w:ascii="B Badr" w:hAnsi="B Badr" w:cs="2  Badr"/>
          <w:sz w:val="24"/>
          <w:szCs w:val="24"/>
          <w:vertAlign w:val="baseline"/>
        </w:rPr>
        <w:footnoteRef/>
      </w:r>
      <w:r w:rsidRPr="00D57E3D">
        <w:rPr>
          <w:rFonts w:ascii="B Badr" w:hAnsi="B Badr" w:cs="2  Badr" w:hint="cs"/>
          <w:sz w:val="24"/>
          <w:szCs w:val="24"/>
          <w:rtl/>
          <w:lang w:bidi="fa-IR"/>
        </w:rPr>
        <w:t>-</w:t>
      </w:r>
      <w:r>
        <w:rPr>
          <w:rFonts w:ascii="B Badr" w:hAnsi="B Badr" w:cs="2  Badr" w:hint="cs"/>
          <w:sz w:val="24"/>
          <w:szCs w:val="24"/>
          <w:rtl/>
          <w:lang w:bidi="fa-IR"/>
        </w:rPr>
        <w:t xml:space="preserve"> سخاوی «5».</w:t>
      </w:r>
      <w:r w:rsidRPr="00D57E3D">
        <w:rPr>
          <w:rFonts w:ascii="B Badr" w:hAnsi="B Badr" w:cs="2  Badr" w:hint="cs"/>
          <w:sz w:val="24"/>
          <w:szCs w:val="24"/>
          <w:rtl/>
          <w:lang w:bidi="fa-IR"/>
        </w:rPr>
        <w:t xml:space="preserve"> </w:t>
      </w:r>
    </w:p>
  </w:footnote>
  <w:footnote w:id="61">
    <w:p w:rsidR="00474527" w:rsidRPr="00600B9D" w:rsidRDefault="00474527" w:rsidP="00A95A15">
      <w:pPr>
        <w:pStyle w:val="FootnoteText"/>
        <w:bidi/>
        <w:ind w:left="227" w:hanging="227"/>
        <w:jc w:val="both"/>
        <w:rPr>
          <w:rFonts w:ascii="B Badr" w:hAnsi="B Badr" w:cs="B Badr"/>
          <w:sz w:val="24"/>
          <w:szCs w:val="24"/>
          <w:rtl/>
          <w:lang w:bidi="fa-IR"/>
        </w:rPr>
      </w:pPr>
      <w:r w:rsidRPr="00D57E3D">
        <w:rPr>
          <w:rStyle w:val="FootnoteReference"/>
          <w:rFonts w:ascii="B Badr" w:hAnsi="B Badr" w:cs="2  Badr"/>
          <w:sz w:val="24"/>
          <w:szCs w:val="24"/>
          <w:vertAlign w:val="baseline"/>
        </w:rPr>
        <w:footnoteRef/>
      </w:r>
      <w:r w:rsidRPr="00D57E3D">
        <w:rPr>
          <w:rFonts w:ascii="B Badr" w:hAnsi="B Badr" w:cs="2  Badr" w:hint="cs"/>
          <w:sz w:val="24"/>
          <w:szCs w:val="24"/>
          <w:rtl/>
          <w:lang w:bidi="fa-IR"/>
        </w:rPr>
        <w:t>-</w:t>
      </w:r>
      <w:r>
        <w:rPr>
          <w:rFonts w:ascii="B Badr" w:hAnsi="B Badr" w:cs="2  Badr" w:hint="cs"/>
          <w:sz w:val="24"/>
          <w:szCs w:val="24"/>
          <w:rtl/>
          <w:lang w:bidi="fa-IR"/>
        </w:rPr>
        <w:t xml:space="preserve"> او محمدبن حسین بن رزین قاضی القضاة سرزمین مصر می‌باشد که در سال 680 هـ‍ وفات یافته است.</w:t>
      </w:r>
      <w:r w:rsidRPr="00D57E3D">
        <w:rPr>
          <w:rFonts w:ascii="B Badr" w:hAnsi="B Badr" w:cs="2  Badr" w:hint="cs"/>
          <w:sz w:val="24"/>
          <w:szCs w:val="24"/>
          <w:rtl/>
          <w:lang w:bidi="fa-IR"/>
        </w:rPr>
        <w:t xml:space="preserve"> </w:t>
      </w:r>
    </w:p>
  </w:footnote>
  <w:footnote w:id="62">
    <w:p w:rsidR="00474527" w:rsidRPr="00600B9D" w:rsidRDefault="00474527" w:rsidP="00A95A15">
      <w:pPr>
        <w:pStyle w:val="FootnoteText"/>
        <w:bidi/>
        <w:ind w:left="227" w:hanging="227"/>
        <w:jc w:val="both"/>
        <w:rPr>
          <w:rFonts w:ascii="B Badr" w:hAnsi="B Badr" w:cs="B Badr"/>
          <w:sz w:val="24"/>
          <w:szCs w:val="24"/>
          <w:rtl/>
          <w:lang w:bidi="fa-IR"/>
        </w:rPr>
      </w:pPr>
      <w:r w:rsidRPr="00D57E3D">
        <w:rPr>
          <w:rStyle w:val="FootnoteReference"/>
          <w:rFonts w:ascii="B Badr" w:hAnsi="B Badr" w:cs="2  Badr"/>
          <w:sz w:val="24"/>
          <w:szCs w:val="24"/>
          <w:vertAlign w:val="baseline"/>
        </w:rPr>
        <w:footnoteRef/>
      </w:r>
      <w:r w:rsidRPr="00D57E3D">
        <w:rPr>
          <w:rFonts w:ascii="B Badr" w:hAnsi="B Badr" w:cs="2  Badr" w:hint="cs"/>
          <w:sz w:val="24"/>
          <w:szCs w:val="24"/>
          <w:rtl/>
          <w:lang w:bidi="fa-IR"/>
        </w:rPr>
        <w:t>-</w:t>
      </w:r>
      <w:r>
        <w:rPr>
          <w:rFonts w:ascii="B Badr" w:hAnsi="B Badr" w:cs="2  Badr" w:hint="cs"/>
          <w:sz w:val="24"/>
          <w:szCs w:val="24"/>
          <w:rtl/>
          <w:lang w:bidi="fa-IR"/>
        </w:rPr>
        <w:t xml:space="preserve"> او محمدبن عبدالرحمن بن محمد شمس‌الدین سخاوی مؤرخی توانمند که در سال 902 هجری وفات یافته است. </w:t>
      </w:r>
      <w:r w:rsidRPr="00D57E3D">
        <w:rPr>
          <w:rFonts w:ascii="B Badr" w:hAnsi="B Badr" w:cs="2  Badr" w:hint="cs"/>
          <w:sz w:val="24"/>
          <w:szCs w:val="24"/>
          <w:rtl/>
          <w:lang w:bidi="fa-IR"/>
        </w:rPr>
        <w:t xml:space="preserve"> </w:t>
      </w:r>
    </w:p>
  </w:footnote>
  <w:footnote w:id="63">
    <w:p w:rsidR="00474527" w:rsidRPr="00600B9D" w:rsidRDefault="00474527" w:rsidP="00A95A15">
      <w:pPr>
        <w:pStyle w:val="FootnoteText"/>
        <w:bidi/>
        <w:ind w:left="227" w:hanging="227"/>
        <w:jc w:val="both"/>
        <w:rPr>
          <w:rFonts w:ascii="B Badr" w:hAnsi="B Badr" w:cs="B Badr"/>
          <w:sz w:val="24"/>
          <w:szCs w:val="24"/>
          <w:rtl/>
          <w:lang w:bidi="fa-IR"/>
        </w:rPr>
      </w:pPr>
      <w:r w:rsidRPr="00D57E3D">
        <w:rPr>
          <w:rStyle w:val="FootnoteReference"/>
          <w:rFonts w:ascii="B Badr" w:hAnsi="B Badr" w:cs="2  Badr"/>
          <w:sz w:val="24"/>
          <w:szCs w:val="24"/>
          <w:vertAlign w:val="baseline"/>
        </w:rPr>
        <w:footnoteRef/>
      </w:r>
      <w:r w:rsidRPr="00D57E3D">
        <w:rPr>
          <w:rFonts w:ascii="B Badr" w:hAnsi="B Badr" w:cs="2  Badr" w:hint="cs"/>
          <w:sz w:val="24"/>
          <w:szCs w:val="24"/>
          <w:rtl/>
          <w:lang w:bidi="fa-IR"/>
        </w:rPr>
        <w:t>-</w:t>
      </w:r>
      <w:r>
        <w:rPr>
          <w:rFonts w:ascii="B Badr" w:hAnsi="B Badr" w:cs="2  Badr" w:hint="cs"/>
          <w:sz w:val="24"/>
          <w:szCs w:val="24"/>
          <w:rtl/>
          <w:lang w:bidi="fa-IR"/>
        </w:rPr>
        <w:t xml:space="preserve"> از قاضی القضاة محمد بن ابراهیم بن سعدالله بن جماعة الکنائی الحموی که در سال 733 هجری در مصر وفات یافته است.</w:t>
      </w:r>
      <w:r w:rsidRPr="00D57E3D">
        <w:rPr>
          <w:rFonts w:ascii="B Badr" w:hAnsi="B Badr" w:cs="2  Badr" w:hint="cs"/>
          <w:sz w:val="24"/>
          <w:szCs w:val="24"/>
          <w:rtl/>
          <w:lang w:bidi="fa-IR"/>
        </w:rPr>
        <w:t xml:space="preserve"> </w:t>
      </w:r>
    </w:p>
  </w:footnote>
  <w:footnote w:id="64">
    <w:p w:rsidR="00474527" w:rsidRPr="00600B9D" w:rsidRDefault="00474527" w:rsidP="00A95A15">
      <w:pPr>
        <w:pStyle w:val="FootnoteText"/>
        <w:bidi/>
        <w:ind w:left="227" w:hanging="227"/>
        <w:jc w:val="both"/>
        <w:rPr>
          <w:rFonts w:ascii="B Badr" w:hAnsi="B Badr" w:cs="B Badr"/>
          <w:sz w:val="24"/>
          <w:szCs w:val="24"/>
          <w:rtl/>
          <w:lang w:bidi="fa-IR"/>
        </w:rPr>
      </w:pPr>
      <w:r w:rsidRPr="00D57E3D">
        <w:rPr>
          <w:rStyle w:val="FootnoteReference"/>
          <w:rFonts w:ascii="B Badr" w:hAnsi="B Badr" w:cs="2  Badr"/>
          <w:sz w:val="24"/>
          <w:szCs w:val="24"/>
          <w:vertAlign w:val="baseline"/>
        </w:rPr>
        <w:footnoteRef/>
      </w:r>
      <w:r w:rsidRPr="00D57E3D">
        <w:rPr>
          <w:rFonts w:ascii="B Badr" w:hAnsi="B Badr" w:cs="2  Badr" w:hint="cs"/>
          <w:sz w:val="24"/>
          <w:szCs w:val="24"/>
          <w:rtl/>
          <w:lang w:bidi="fa-IR"/>
        </w:rPr>
        <w:t xml:space="preserve">- </w:t>
      </w:r>
      <w:r>
        <w:rPr>
          <w:rFonts w:ascii="B Badr" w:hAnsi="B Badr" w:cs="2  Badr" w:hint="cs"/>
          <w:sz w:val="24"/>
          <w:szCs w:val="24"/>
          <w:rtl/>
          <w:lang w:bidi="fa-IR"/>
        </w:rPr>
        <w:t>در الدرر الکامنة</w:t>
      </w:r>
      <w:r w:rsidRPr="00AC13EA">
        <w:rPr>
          <w:rFonts w:ascii="B Badr" w:hAnsi="B Badr" w:cs="2  Badr" w:hint="cs"/>
          <w:sz w:val="24"/>
          <w:szCs w:val="24"/>
          <w:rtl/>
          <w:lang w:bidi="fa-IR"/>
        </w:rPr>
        <w:t xml:space="preserve"> نوشته شده است الطبری و در طبقات الشافعیه المطری ذکر شده همانطوری که ما بیان نموده‌ایم: او عبدالله بن محمد بن احمد طبری سپس المکی عفیف الدین برهان از محدثین که در</w:t>
      </w:r>
      <w:r>
        <w:rPr>
          <w:rFonts w:ascii="B Badr" w:hAnsi="B Badr" w:cs="2  Badr" w:hint="cs"/>
          <w:sz w:val="24"/>
          <w:szCs w:val="24"/>
          <w:rtl/>
          <w:lang w:bidi="fa-IR"/>
        </w:rPr>
        <w:t xml:space="preserve"> </w:t>
      </w:r>
      <w:r w:rsidRPr="00AC13EA">
        <w:rPr>
          <w:rFonts w:ascii="B Badr" w:hAnsi="B Badr" w:cs="2  Badr" w:hint="cs"/>
          <w:sz w:val="24"/>
          <w:szCs w:val="24"/>
          <w:rtl/>
          <w:lang w:bidi="fa-IR"/>
        </w:rPr>
        <w:t>سال 765 هجری در شهر مدینه وفات یافته است.</w:t>
      </w:r>
    </w:p>
  </w:footnote>
  <w:footnote w:id="65">
    <w:p w:rsidR="00474527" w:rsidRPr="00600B9D" w:rsidRDefault="00474527" w:rsidP="00A95A15">
      <w:pPr>
        <w:pStyle w:val="FootnoteText"/>
        <w:bidi/>
        <w:ind w:left="227" w:hanging="227"/>
        <w:jc w:val="both"/>
        <w:rPr>
          <w:rFonts w:ascii="B Badr" w:hAnsi="B Badr" w:cs="B Badr"/>
          <w:sz w:val="24"/>
          <w:szCs w:val="24"/>
          <w:rtl/>
          <w:lang w:bidi="fa-IR"/>
        </w:rPr>
      </w:pPr>
      <w:r w:rsidRPr="00D57E3D">
        <w:rPr>
          <w:rStyle w:val="FootnoteReference"/>
          <w:rFonts w:ascii="B Badr" w:hAnsi="B Badr" w:cs="2  Badr"/>
          <w:sz w:val="24"/>
          <w:szCs w:val="24"/>
          <w:vertAlign w:val="baseline"/>
        </w:rPr>
        <w:footnoteRef/>
      </w:r>
      <w:r w:rsidRPr="00D57E3D">
        <w:rPr>
          <w:rFonts w:ascii="B Badr" w:hAnsi="B Badr" w:cs="2  Badr" w:hint="cs"/>
          <w:sz w:val="24"/>
          <w:szCs w:val="24"/>
          <w:rtl/>
          <w:lang w:bidi="fa-IR"/>
        </w:rPr>
        <w:t>-</w:t>
      </w:r>
      <w:r>
        <w:rPr>
          <w:rFonts w:ascii="B Badr" w:hAnsi="B Badr" w:cs="2  Badr" w:hint="cs"/>
          <w:sz w:val="24"/>
          <w:szCs w:val="24"/>
          <w:rtl/>
          <w:lang w:bidi="fa-IR"/>
        </w:rPr>
        <w:t xml:space="preserve"> او محمد بن عبدالرحمن بن علی بن ابوالحسن الزمرذی معروف به ابن صائغ است. وی در علم لغت و نحو سرآمد بوده و در سال 776 هجری وفات یافته است. در الدرر الکامنة ملقب به شمس‌الدین می‌باشد.</w:t>
      </w:r>
      <w:r w:rsidRPr="00D57E3D">
        <w:rPr>
          <w:rFonts w:ascii="B Badr" w:hAnsi="B Badr" w:cs="2  Badr" w:hint="cs"/>
          <w:sz w:val="24"/>
          <w:szCs w:val="24"/>
          <w:rtl/>
          <w:lang w:bidi="fa-IR"/>
        </w:rPr>
        <w:t xml:space="preserve"> </w:t>
      </w:r>
    </w:p>
  </w:footnote>
  <w:footnote w:id="66">
    <w:p w:rsidR="00474527" w:rsidRPr="00600B9D" w:rsidRDefault="00474527" w:rsidP="00A95A15">
      <w:pPr>
        <w:pStyle w:val="FootnoteText"/>
        <w:bidi/>
        <w:ind w:left="227" w:hanging="227"/>
        <w:jc w:val="both"/>
        <w:rPr>
          <w:rFonts w:ascii="B Badr" w:hAnsi="B Badr" w:cs="B Badr"/>
          <w:sz w:val="24"/>
          <w:szCs w:val="24"/>
          <w:rtl/>
          <w:lang w:bidi="fa-IR"/>
        </w:rPr>
      </w:pPr>
      <w:r w:rsidRPr="00D57E3D">
        <w:rPr>
          <w:rStyle w:val="FootnoteReference"/>
          <w:rFonts w:ascii="B Badr" w:hAnsi="B Badr" w:cs="2  Badr"/>
          <w:sz w:val="24"/>
          <w:szCs w:val="24"/>
          <w:vertAlign w:val="baseline"/>
        </w:rPr>
        <w:footnoteRef/>
      </w:r>
      <w:r w:rsidRPr="00D57E3D">
        <w:rPr>
          <w:rFonts w:ascii="B Badr" w:hAnsi="B Badr" w:cs="2  Badr" w:hint="cs"/>
          <w:sz w:val="24"/>
          <w:szCs w:val="24"/>
          <w:rtl/>
          <w:lang w:bidi="fa-IR"/>
        </w:rPr>
        <w:t>-</w:t>
      </w:r>
      <w:r>
        <w:rPr>
          <w:rFonts w:ascii="B Badr" w:hAnsi="B Badr" w:cs="2  Badr" w:hint="cs"/>
          <w:sz w:val="24"/>
          <w:szCs w:val="24"/>
          <w:rtl/>
          <w:lang w:bidi="fa-IR"/>
        </w:rPr>
        <w:t xml:space="preserve"> این نمونه از اجازه نامه نووی نیز می‌باشد.</w:t>
      </w:r>
      <w:r w:rsidRPr="00D57E3D">
        <w:rPr>
          <w:rFonts w:ascii="B Badr" w:hAnsi="B Badr" w:cs="2  Badr" w:hint="cs"/>
          <w:sz w:val="24"/>
          <w:szCs w:val="24"/>
          <w:rtl/>
          <w:lang w:bidi="fa-IR"/>
        </w:rPr>
        <w:t xml:space="preserve"> </w:t>
      </w:r>
    </w:p>
  </w:footnote>
  <w:footnote w:id="67">
    <w:p w:rsidR="00474527" w:rsidRPr="00600B9D" w:rsidRDefault="00474527" w:rsidP="00A95A15">
      <w:pPr>
        <w:pStyle w:val="FootnoteText"/>
        <w:bidi/>
        <w:ind w:left="227" w:hanging="227"/>
        <w:jc w:val="both"/>
        <w:rPr>
          <w:rFonts w:ascii="B Badr" w:hAnsi="B Badr" w:cs="B Badr"/>
          <w:sz w:val="24"/>
          <w:szCs w:val="24"/>
          <w:rtl/>
          <w:lang w:bidi="fa-IR"/>
        </w:rPr>
      </w:pPr>
      <w:r w:rsidRPr="00D57E3D">
        <w:rPr>
          <w:rStyle w:val="FootnoteReference"/>
          <w:rFonts w:ascii="B Badr" w:hAnsi="B Badr" w:cs="2  Badr"/>
          <w:sz w:val="24"/>
          <w:szCs w:val="24"/>
          <w:vertAlign w:val="baseline"/>
        </w:rPr>
        <w:footnoteRef/>
      </w:r>
      <w:r w:rsidRPr="00D57E3D">
        <w:rPr>
          <w:rFonts w:ascii="B Badr" w:hAnsi="B Badr" w:cs="2  Badr" w:hint="cs"/>
          <w:sz w:val="24"/>
          <w:szCs w:val="24"/>
          <w:rtl/>
          <w:lang w:bidi="fa-IR"/>
        </w:rPr>
        <w:t>-</w:t>
      </w:r>
      <w:r>
        <w:rPr>
          <w:rFonts w:ascii="B Badr" w:hAnsi="B Badr" w:cs="2  Badr" w:hint="cs"/>
          <w:sz w:val="24"/>
          <w:szCs w:val="24"/>
          <w:rtl/>
          <w:lang w:bidi="fa-IR"/>
        </w:rPr>
        <w:t xml:space="preserve"> او عثمان بن جنی ابوالفتح نحوی، از برجستگان علمای نحو و صرف که در سال 392 هجری قمری وفات یافته است.</w:t>
      </w:r>
      <w:r w:rsidRPr="00D57E3D">
        <w:rPr>
          <w:rFonts w:ascii="B Badr" w:hAnsi="B Badr" w:cs="2  Badr" w:hint="cs"/>
          <w:sz w:val="24"/>
          <w:szCs w:val="24"/>
          <w:rtl/>
          <w:lang w:bidi="fa-IR"/>
        </w:rPr>
        <w:t xml:space="preserve"> </w:t>
      </w:r>
    </w:p>
  </w:footnote>
  <w:footnote w:id="68">
    <w:p w:rsidR="00474527" w:rsidRPr="00600B9D" w:rsidRDefault="00474527" w:rsidP="00A95A15">
      <w:pPr>
        <w:pStyle w:val="FootnoteText"/>
        <w:bidi/>
        <w:ind w:left="227" w:hanging="227"/>
        <w:jc w:val="both"/>
        <w:rPr>
          <w:rFonts w:ascii="B Badr" w:hAnsi="B Badr" w:cs="B Badr"/>
          <w:sz w:val="24"/>
          <w:szCs w:val="24"/>
          <w:rtl/>
          <w:lang w:bidi="fa-IR"/>
        </w:rPr>
      </w:pPr>
      <w:r w:rsidRPr="00D57E3D">
        <w:rPr>
          <w:rStyle w:val="FootnoteReference"/>
          <w:rFonts w:ascii="B Badr" w:hAnsi="B Badr" w:cs="2  Badr"/>
          <w:sz w:val="24"/>
          <w:szCs w:val="24"/>
          <w:vertAlign w:val="baseline"/>
        </w:rPr>
        <w:footnoteRef/>
      </w:r>
      <w:r w:rsidRPr="00D57E3D">
        <w:rPr>
          <w:rFonts w:ascii="B Badr" w:hAnsi="B Badr" w:cs="2  Badr" w:hint="cs"/>
          <w:sz w:val="24"/>
          <w:szCs w:val="24"/>
          <w:rtl/>
          <w:lang w:bidi="fa-IR"/>
        </w:rPr>
        <w:t>-</w:t>
      </w:r>
      <w:r>
        <w:rPr>
          <w:rFonts w:ascii="B Badr" w:hAnsi="B Badr" w:cs="2  Badr" w:hint="cs"/>
          <w:sz w:val="24"/>
          <w:szCs w:val="24"/>
          <w:rtl/>
          <w:lang w:bidi="fa-IR"/>
        </w:rPr>
        <w:t xml:space="preserve"> او یعقوب بن اسحاق ابویوسف بن السکیت، نحوی و لغوی مشهور که در سال 244 هجری قمری وفات یافته است.</w:t>
      </w:r>
      <w:r w:rsidRPr="00D57E3D">
        <w:rPr>
          <w:rFonts w:ascii="B Badr" w:hAnsi="B Badr" w:cs="2  Badr" w:hint="cs"/>
          <w:sz w:val="24"/>
          <w:szCs w:val="24"/>
          <w:rtl/>
          <w:lang w:bidi="fa-IR"/>
        </w:rPr>
        <w:t xml:space="preserve"> </w:t>
      </w:r>
    </w:p>
  </w:footnote>
  <w:footnote w:id="69">
    <w:p w:rsidR="00474527" w:rsidRPr="00600B9D" w:rsidRDefault="00474527" w:rsidP="00A95A15">
      <w:pPr>
        <w:pStyle w:val="FootnoteText"/>
        <w:bidi/>
        <w:ind w:left="227" w:hanging="227"/>
        <w:jc w:val="both"/>
        <w:rPr>
          <w:rFonts w:ascii="B Badr" w:hAnsi="B Badr" w:cs="B Badr"/>
          <w:sz w:val="24"/>
          <w:szCs w:val="24"/>
          <w:rtl/>
          <w:lang w:bidi="fa-IR"/>
        </w:rPr>
      </w:pPr>
      <w:r w:rsidRPr="00D57E3D">
        <w:rPr>
          <w:rStyle w:val="FootnoteReference"/>
          <w:rFonts w:ascii="B Badr" w:hAnsi="B Badr" w:cs="2  Badr"/>
          <w:sz w:val="24"/>
          <w:szCs w:val="24"/>
          <w:vertAlign w:val="baseline"/>
        </w:rPr>
        <w:footnoteRef/>
      </w:r>
      <w:r w:rsidRPr="00D57E3D">
        <w:rPr>
          <w:rFonts w:ascii="B Badr" w:hAnsi="B Badr" w:cs="2  Badr" w:hint="cs"/>
          <w:sz w:val="24"/>
          <w:szCs w:val="24"/>
          <w:rtl/>
          <w:lang w:bidi="fa-IR"/>
        </w:rPr>
        <w:t>-</w:t>
      </w:r>
      <w:r>
        <w:rPr>
          <w:rFonts w:ascii="B Badr" w:hAnsi="B Badr" w:cs="2  Badr" w:hint="cs"/>
          <w:sz w:val="24"/>
          <w:szCs w:val="24"/>
          <w:rtl/>
          <w:lang w:bidi="fa-IR"/>
        </w:rPr>
        <w:t xml:space="preserve"> ابراهیم بن علی فیروزآبادی شیرازی مفتی امت و عالم آن در دوران خودش که در سال 476 هـ‍ وفات یافته است.</w:t>
      </w:r>
      <w:r w:rsidRPr="00D57E3D">
        <w:rPr>
          <w:rFonts w:ascii="B Badr" w:hAnsi="B Badr" w:cs="2  Badr" w:hint="cs"/>
          <w:sz w:val="24"/>
          <w:szCs w:val="24"/>
          <w:rtl/>
          <w:lang w:bidi="fa-IR"/>
        </w:rPr>
        <w:t xml:space="preserve"> </w:t>
      </w:r>
    </w:p>
  </w:footnote>
  <w:footnote w:id="70">
    <w:p w:rsidR="00474527" w:rsidRPr="00600B9D" w:rsidRDefault="00474527" w:rsidP="00A95A15">
      <w:pPr>
        <w:pStyle w:val="FootnoteText"/>
        <w:bidi/>
        <w:ind w:left="227" w:hanging="227"/>
        <w:jc w:val="both"/>
        <w:rPr>
          <w:rFonts w:ascii="B Badr" w:hAnsi="B Badr" w:cs="B Badr"/>
          <w:sz w:val="24"/>
          <w:szCs w:val="24"/>
          <w:rtl/>
          <w:lang w:bidi="fa-IR"/>
        </w:rPr>
      </w:pPr>
      <w:r w:rsidRPr="00D57E3D">
        <w:rPr>
          <w:rStyle w:val="FootnoteReference"/>
          <w:rFonts w:ascii="B Badr" w:hAnsi="B Badr" w:cs="2  Badr"/>
          <w:sz w:val="24"/>
          <w:szCs w:val="24"/>
          <w:vertAlign w:val="baseline"/>
        </w:rPr>
        <w:footnoteRef/>
      </w:r>
      <w:r w:rsidRPr="00D57E3D">
        <w:rPr>
          <w:rFonts w:ascii="B Badr" w:hAnsi="B Badr" w:cs="2  Badr" w:hint="cs"/>
          <w:sz w:val="24"/>
          <w:szCs w:val="24"/>
          <w:rtl/>
          <w:lang w:bidi="fa-IR"/>
        </w:rPr>
        <w:t>-</w:t>
      </w:r>
      <w:r>
        <w:rPr>
          <w:rFonts w:ascii="B Badr" w:hAnsi="B Badr" w:cs="2  Badr" w:hint="cs"/>
          <w:sz w:val="24"/>
          <w:szCs w:val="24"/>
          <w:rtl/>
          <w:lang w:bidi="fa-IR"/>
        </w:rPr>
        <w:t xml:space="preserve"> او محمدبن عمر بن الحسن ستاره زمانش در اللهیّات که در سال 606 هـ‍ وفات یافته است.</w:t>
      </w:r>
      <w:r w:rsidRPr="00D57E3D">
        <w:rPr>
          <w:rFonts w:ascii="B Badr" w:hAnsi="B Badr" w:cs="2  Badr" w:hint="cs"/>
          <w:sz w:val="24"/>
          <w:szCs w:val="24"/>
          <w:rtl/>
          <w:lang w:bidi="fa-IR"/>
        </w:rPr>
        <w:t xml:space="preserve"> </w:t>
      </w:r>
    </w:p>
  </w:footnote>
  <w:footnote w:id="71">
    <w:p w:rsidR="00474527" w:rsidRPr="00600B9D" w:rsidRDefault="00474527" w:rsidP="00A95A15">
      <w:pPr>
        <w:pStyle w:val="FootnoteText"/>
        <w:bidi/>
        <w:ind w:left="227" w:hanging="227"/>
        <w:jc w:val="both"/>
        <w:rPr>
          <w:rFonts w:ascii="B Badr" w:hAnsi="B Badr" w:cs="B Badr"/>
          <w:sz w:val="24"/>
          <w:szCs w:val="24"/>
          <w:rtl/>
          <w:lang w:bidi="fa-IR"/>
        </w:rPr>
      </w:pPr>
      <w:r w:rsidRPr="00D57E3D">
        <w:rPr>
          <w:rStyle w:val="FootnoteReference"/>
          <w:rFonts w:ascii="B Badr" w:hAnsi="B Badr" w:cs="2  Badr"/>
          <w:sz w:val="24"/>
          <w:szCs w:val="24"/>
          <w:vertAlign w:val="baseline"/>
        </w:rPr>
        <w:footnoteRef/>
      </w:r>
      <w:r w:rsidRPr="00D57E3D">
        <w:rPr>
          <w:rFonts w:ascii="B Badr" w:hAnsi="B Badr" w:cs="2  Badr" w:hint="cs"/>
          <w:sz w:val="24"/>
          <w:szCs w:val="24"/>
          <w:rtl/>
          <w:lang w:bidi="fa-IR"/>
        </w:rPr>
        <w:t>-</w:t>
      </w:r>
      <w:r>
        <w:rPr>
          <w:rFonts w:ascii="B Badr" w:hAnsi="B Badr" w:cs="2  Badr" w:hint="cs"/>
          <w:sz w:val="24"/>
          <w:szCs w:val="24"/>
          <w:rtl/>
          <w:lang w:bidi="fa-IR"/>
        </w:rPr>
        <w:t xml:space="preserve"> تذکرة الحفاظ: 4/1470 و السخاوی «6».</w:t>
      </w:r>
      <w:r w:rsidRPr="00D57E3D">
        <w:rPr>
          <w:rFonts w:ascii="B Badr" w:hAnsi="B Badr" w:cs="2  Badr" w:hint="cs"/>
          <w:sz w:val="24"/>
          <w:szCs w:val="24"/>
          <w:rtl/>
          <w:lang w:bidi="fa-IR"/>
        </w:rPr>
        <w:t xml:space="preserve"> </w:t>
      </w:r>
    </w:p>
  </w:footnote>
  <w:footnote w:id="72">
    <w:p w:rsidR="00474527" w:rsidRPr="00600B9D" w:rsidRDefault="00474527" w:rsidP="00A95A15">
      <w:pPr>
        <w:pStyle w:val="FootnoteText"/>
        <w:bidi/>
        <w:ind w:left="227" w:hanging="227"/>
        <w:jc w:val="both"/>
        <w:rPr>
          <w:rFonts w:ascii="B Badr" w:hAnsi="B Badr" w:cs="B Badr"/>
          <w:sz w:val="24"/>
          <w:szCs w:val="24"/>
          <w:rtl/>
          <w:lang w:bidi="fa-IR"/>
        </w:rPr>
      </w:pPr>
      <w:r w:rsidRPr="00D57E3D">
        <w:rPr>
          <w:rStyle w:val="FootnoteReference"/>
          <w:rFonts w:ascii="B Badr" w:hAnsi="B Badr" w:cs="2  Badr"/>
          <w:sz w:val="24"/>
          <w:szCs w:val="24"/>
          <w:vertAlign w:val="baseline"/>
        </w:rPr>
        <w:footnoteRef/>
      </w:r>
      <w:r w:rsidRPr="00D57E3D">
        <w:rPr>
          <w:rFonts w:ascii="B Badr" w:hAnsi="B Badr" w:cs="2  Badr" w:hint="cs"/>
          <w:sz w:val="24"/>
          <w:szCs w:val="24"/>
          <w:rtl/>
          <w:lang w:bidi="fa-IR"/>
        </w:rPr>
        <w:t>-</w:t>
      </w:r>
      <w:r>
        <w:rPr>
          <w:rFonts w:ascii="B Badr" w:hAnsi="B Badr" w:cs="2  Badr" w:hint="cs"/>
          <w:sz w:val="24"/>
          <w:szCs w:val="24"/>
          <w:rtl/>
          <w:lang w:bidi="fa-IR"/>
        </w:rPr>
        <w:t xml:space="preserve"> تهذیب الأسماء «1/18» و السخاوی «63».</w:t>
      </w:r>
      <w:r w:rsidRPr="00D57E3D">
        <w:rPr>
          <w:rFonts w:ascii="B Badr" w:hAnsi="B Badr" w:cs="2  Badr" w:hint="cs"/>
          <w:sz w:val="24"/>
          <w:szCs w:val="24"/>
          <w:rtl/>
          <w:lang w:bidi="fa-IR"/>
        </w:rPr>
        <w:t xml:space="preserve"> </w:t>
      </w:r>
    </w:p>
  </w:footnote>
  <w:footnote w:id="73">
    <w:p w:rsidR="00474527" w:rsidRPr="00600B9D" w:rsidRDefault="00474527" w:rsidP="00A95A15">
      <w:pPr>
        <w:pStyle w:val="FootnoteText"/>
        <w:bidi/>
        <w:ind w:left="227" w:hanging="227"/>
        <w:jc w:val="both"/>
        <w:rPr>
          <w:rFonts w:ascii="B Badr" w:hAnsi="B Badr" w:cs="B Badr"/>
          <w:sz w:val="24"/>
          <w:szCs w:val="24"/>
          <w:rtl/>
          <w:lang w:bidi="fa-IR"/>
        </w:rPr>
      </w:pPr>
      <w:r w:rsidRPr="00D57E3D">
        <w:rPr>
          <w:rStyle w:val="FootnoteReference"/>
          <w:rFonts w:ascii="B Badr" w:hAnsi="B Badr" w:cs="2  Badr"/>
          <w:sz w:val="24"/>
          <w:szCs w:val="24"/>
          <w:vertAlign w:val="baseline"/>
        </w:rPr>
        <w:footnoteRef/>
      </w:r>
      <w:r w:rsidRPr="00D57E3D">
        <w:rPr>
          <w:rFonts w:ascii="B Badr" w:hAnsi="B Badr" w:cs="2  Badr" w:hint="cs"/>
          <w:sz w:val="24"/>
          <w:szCs w:val="24"/>
          <w:rtl/>
          <w:lang w:bidi="fa-IR"/>
        </w:rPr>
        <w:t>-</w:t>
      </w:r>
      <w:r>
        <w:rPr>
          <w:rFonts w:ascii="B Badr" w:hAnsi="B Badr" w:cs="2  Badr" w:hint="cs"/>
          <w:sz w:val="24"/>
          <w:szCs w:val="24"/>
          <w:rtl/>
          <w:lang w:bidi="fa-IR"/>
        </w:rPr>
        <w:t xml:space="preserve"> در صفحات قبل در مورد آن سخن گفته شده است.</w:t>
      </w:r>
      <w:r w:rsidRPr="00D57E3D">
        <w:rPr>
          <w:rFonts w:ascii="B Badr" w:hAnsi="B Badr" w:cs="2  Badr" w:hint="cs"/>
          <w:sz w:val="24"/>
          <w:szCs w:val="24"/>
          <w:rtl/>
          <w:lang w:bidi="fa-IR"/>
        </w:rPr>
        <w:t xml:space="preserve"> </w:t>
      </w:r>
    </w:p>
  </w:footnote>
  <w:footnote w:id="74">
    <w:p w:rsidR="00474527" w:rsidRPr="00600B9D" w:rsidRDefault="00474527" w:rsidP="00A95A15">
      <w:pPr>
        <w:pStyle w:val="FootnoteText"/>
        <w:bidi/>
        <w:ind w:left="227" w:hanging="227"/>
        <w:jc w:val="both"/>
        <w:rPr>
          <w:rFonts w:ascii="B Badr" w:hAnsi="B Badr" w:cs="B Badr"/>
          <w:sz w:val="24"/>
          <w:szCs w:val="24"/>
          <w:rtl/>
          <w:lang w:bidi="fa-IR"/>
        </w:rPr>
      </w:pPr>
      <w:r w:rsidRPr="00D57E3D">
        <w:rPr>
          <w:rStyle w:val="FootnoteReference"/>
          <w:rFonts w:ascii="B Badr" w:hAnsi="B Badr" w:cs="2  Badr"/>
          <w:sz w:val="24"/>
          <w:szCs w:val="24"/>
          <w:vertAlign w:val="baseline"/>
        </w:rPr>
        <w:footnoteRef/>
      </w:r>
      <w:r w:rsidRPr="00D57E3D">
        <w:rPr>
          <w:rFonts w:ascii="B Badr" w:hAnsi="B Badr" w:cs="2  Badr" w:hint="cs"/>
          <w:sz w:val="24"/>
          <w:szCs w:val="24"/>
          <w:rtl/>
          <w:lang w:bidi="fa-IR"/>
        </w:rPr>
        <w:t>-</w:t>
      </w:r>
      <w:r>
        <w:rPr>
          <w:rFonts w:ascii="B Badr" w:hAnsi="B Badr" w:cs="2  Badr" w:hint="cs"/>
          <w:sz w:val="24"/>
          <w:szCs w:val="24"/>
          <w:rtl/>
          <w:lang w:bidi="fa-IR"/>
        </w:rPr>
        <w:t xml:space="preserve"> همانطوری که أسنوی می‌گوید «الدارس 1/25».</w:t>
      </w:r>
      <w:r w:rsidRPr="00D57E3D">
        <w:rPr>
          <w:rFonts w:ascii="B Badr" w:hAnsi="B Badr" w:cs="2  Badr" w:hint="cs"/>
          <w:sz w:val="24"/>
          <w:szCs w:val="24"/>
          <w:rtl/>
          <w:lang w:bidi="fa-IR"/>
        </w:rPr>
        <w:t xml:space="preserve"> </w:t>
      </w:r>
    </w:p>
  </w:footnote>
  <w:footnote w:id="75">
    <w:p w:rsidR="00474527" w:rsidRPr="00600B9D" w:rsidRDefault="00474527" w:rsidP="00A95A15">
      <w:pPr>
        <w:pStyle w:val="FootnoteText"/>
        <w:bidi/>
        <w:ind w:left="227" w:hanging="227"/>
        <w:jc w:val="both"/>
        <w:rPr>
          <w:rFonts w:ascii="B Badr" w:hAnsi="B Badr" w:cs="B Badr"/>
          <w:sz w:val="24"/>
          <w:szCs w:val="24"/>
          <w:rtl/>
          <w:lang w:bidi="fa-IR"/>
        </w:rPr>
      </w:pPr>
      <w:r w:rsidRPr="00D57E3D">
        <w:rPr>
          <w:rStyle w:val="FootnoteReference"/>
          <w:rFonts w:ascii="B Badr" w:hAnsi="B Badr" w:cs="2  Badr"/>
          <w:sz w:val="24"/>
          <w:szCs w:val="24"/>
          <w:vertAlign w:val="baseline"/>
        </w:rPr>
        <w:footnoteRef/>
      </w:r>
      <w:r w:rsidRPr="00D57E3D">
        <w:rPr>
          <w:rFonts w:ascii="B Badr" w:hAnsi="B Badr" w:cs="2  Badr" w:hint="cs"/>
          <w:sz w:val="24"/>
          <w:szCs w:val="24"/>
          <w:rtl/>
          <w:lang w:bidi="fa-IR"/>
        </w:rPr>
        <w:t>-</w:t>
      </w:r>
      <w:r>
        <w:rPr>
          <w:rFonts w:ascii="B Badr" w:hAnsi="B Badr" w:cs="2  Badr" w:hint="cs"/>
          <w:sz w:val="24"/>
          <w:szCs w:val="24"/>
          <w:rtl/>
          <w:lang w:bidi="fa-IR"/>
        </w:rPr>
        <w:t xml:space="preserve"> مُعید: به کسی می‌گویند که درس استاد را برای دانش‌جویان در روز بعد بازگو می‌کند. «اضافه مترجم»</w:t>
      </w:r>
      <w:r w:rsidRPr="00D57E3D">
        <w:rPr>
          <w:rFonts w:ascii="B Badr" w:hAnsi="B Badr" w:cs="2  Badr" w:hint="cs"/>
          <w:sz w:val="24"/>
          <w:szCs w:val="24"/>
          <w:rtl/>
          <w:lang w:bidi="fa-IR"/>
        </w:rPr>
        <w:t xml:space="preserve"> </w:t>
      </w:r>
    </w:p>
  </w:footnote>
  <w:footnote w:id="76">
    <w:p w:rsidR="00474527" w:rsidRPr="00600B9D" w:rsidRDefault="00474527" w:rsidP="00A95A15">
      <w:pPr>
        <w:pStyle w:val="FootnoteText"/>
        <w:bidi/>
        <w:ind w:left="227" w:hanging="227"/>
        <w:jc w:val="both"/>
        <w:rPr>
          <w:rFonts w:ascii="B Badr" w:hAnsi="B Badr" w:cs="B Badr"/>
          <w:sz w:val="24"/>
          <w:szCs w:val="24"/>
          <w:rtl/>
          <w:lang w:bidi="fa-IR"/>
        </w:rPr>
      </w:pPr>
      <w:r w:rsidRPr="00D57E3D">
        <w:rPr>
          <w:rStyle w:val="FootnoteReference"/>
          <w:rFonts w:ascii="B Badr" w:hAnsi="B Badr" w:cs="2  Badr"/>
          <w:sz w:val="24"/>
          <w:szCs w:val="24"/>
          <w:vertAlign w:val="baseline"/>
        </w:rPr>
        <w:footnoteRef/>
      </w:r>
      <w:r w:rsidRPr="00D57E3D">
        <w:rPr>
          <w:rFonts w:ascii="B Badr" w:hAnsi="B Badr" w:cs="2  Badr" w:hint="cs"/>
          <w:sz w:val="24"/>
          <w:szCs w:val="24"/>
          <w:rtl/>
          <w:lang w:bidi="fa-IR"/>
        </w:rPr>
        <w:t>-</w:t>
      </w:r>
      <w:r>
        <w:rPr>
          <w:rFonts w:ascii="B Badr" w:hAnsi="B Badr" w:cs="2  Badr" w:hint="cs"/>
          <w:sz w:val="24"/>
          <w:szCs w:val="24"/>
          <w:rtl/>
          <w:lang w:bidi="fa-IR"/>
        </w:rPr>
        <w:t xml:space="preserve"> السخاوی «6» و الدارس «1/35».</w:t>
      </w:r>
      <w:r w:rsidRPr="00D57E3D">
        <w:rPr>
          <w:rFonts w:ascii="B Badr" w:hAnsi="B Badr" w:cs="2  Badr" w:hint="cs"/>
          <w:sz w:val="24"/>
          <w:szCs w:val="24"/>
          <w:rtl/>
          <w:lang w:bidi="fa-IR"/>
        </w:rPr>
        <w:t xml:space="preserve"> </w:t>
      </w:r>
    </w:p>
  </w:footnote>
  <w:footnote w:id="77">
    <w:p w:rsidR="00474527" w:rsidRPr="00600B9D" w:rsidRDefault="00474527" w:rsidP="00A95A15">
      <w:pPr>
        <w:pStyle w:val="FootnoteText"/>
        <w:bidi/>
        <w:ind w:left="227" w:hanging="227"/>
        <w:jc w:val="both"/>
        <w:rPr>
          <w:rFonts w:ascii="B Badr" w:hAnsi="B Badr" w:cs="B Badr"/>
          <w:sz w:val="24"/>
          <w:szCs w:val="24"/>
          <w:rtl/>
          <w:lang w:bidi="fa-IR"/>
        </w:rPr>
      </w:pPr>
      <w:r w:rsidRPr="00D57E3D">
        <w:rPr>
          <w:rStyle w:val="FootnoteReference"/>
          <w:rFonts w:ascii="B Badr" w:hAnsi="B Badr" w:cs="2  Badr"/>
          <w:sz w:val="24"/>
          <w:szCs w:val="24"/>
          <w:vertAlign w:val="baseline"/>
        </w:rPr>
        <w:footnoteRef/>
      </w:r>
      <w:r w:rsidRPr="00D57E3D">
        <w:rPr>
          <w:rFonts w:ascii="B Badr" w:hAnsi="B Badr" w:cs="2  Badr" w:hint="cs"/>
          <w:sz w:val="24"/>
          <w:szCs w:val="24"/>
          <w:rtl/>
          <w:lang w:bidi="fa-IR"/>
        </w:rPr>
        <w:t>-</w:t>
      </w:r>
      <w:r>
        <w:rPr>
          <w:rFonts w:ascii="B Badr" w:hAnsi="B Badr" w:cs="2  Badr" w:hint="cs"/>
          <w:sz w:val="24"/>
          <w:szCs w:val="24"/>
          <w:rtl/>
          <w:lang w:bidi="fa-IR"/>
        </w:rPr>
        <w:t xml:space="preserve"> تهذیب الأسماء «1/18».</w:t>
      </w:r>
      <w:r w:rsidRPr="00D57E3D">
        <w:rPr>
          <w:rFonts w:ascii="B Badr" w:hAnsi="B Badr" w:cs="2  Badr" w:hint="cs"/>
          <w:sz w:val="24"/>
          <w:szCs w:val="24"/>
          <w:rtl/>
          <w:lang w:bidi="fa-IR"/>
        </w:rPr>
        <w:t xml:space="preserve"> </w:t>
      </w:r>
    </w:p>
  </w:footnote>
  <w:footnote w:id="78">
    <w:p w:rsidR="00474527" w:rsidRPr="00600B9D" w:rsidRDefault="00474527" w:rsidP="00A95A15">
      <w:pPr>
        <w:pStyle w:val="FootnoteText"/>
        <w:bidi/>
        <w:ind w:left="227" w:hanging="227"/>
        <w:jc w:val="both"/>
        <w:rPr>
          <w:rFonts w:ascii="B Badr" w:hAnsi="B Badr" w:cs="B Badr"/>
          <w:sz w:val="24"/>
          <w:szCs w:val="24"/>
          <w:rtl/>
          <w:lang w:bidi="fa-IR"/>
        </w:rPr>
      </w:pPr>
      <w:r w:rsidRPr="00D57E3D">
        <w:rPr>
          <w:rStyle w:val="FootnoteReference"/>
          <w:rFonts w:ascii="B Badr" w:hAnsi="B Badr" w:cs="2  Badr"/>
          <w:sz w:val="24"/>
          <w:szCs w:val="24"/>
          <w:vertAlign w:val="baseline"/>
        </w:rPr>
        <w:footnoteRef/>
      </w:r>
      <w:r w:rsidRPr="00D57E3D">
        <w:rPr>
          <w:rFonts w:ascii="B Badr" w:hAnsi="B Badr" w:cs="2  Badr" w:hint="cs"/>
          <w:sz w:val="24"/>
          <w:szCs w:val="24"/>
          <w:rtl/>
          <w:lang w:bidi="fa-IR"/>
        </w:rPr>
        <w:t>-</w:t>
      </w:r>
      <w:r>
        <w:rPr>
          <w:rFonts w:ascii="B Badr" w:hAnsi="B Badr" w:cs="2  Badr" w:hint="cs"/>
          <w:sz w:val="24"/>
          <w:szCs w:val="24"/>
          <w:rtl/>
          <w:lang w:bidi="fa-IR"/>
        </w:rPr>
        <w:t xml:space="preserve"> من در اینجا به ذکر اسامی آنان اکتفا می‌کنم، زیرا مجال بیشتر سخن گفتن در این زمینه وجود ندارد. «مؤلف»</w:t>
      </w:r>
      <w:r w:rsidRPr="00D57E3D">
        <w:rPr>
          <w:rFonts w:ascii="B Badr" w:hAnsi="B Badr" w:cs="2  Badr" w:hint="cs"/>
          <w:sz w:val="24"/>
          <w:szCs w:val="24"/>
          <w:rtl/>
          <w:lang w:bidi="fa-IR"/>
        </w:rPr>
        <w:t xml:space="preserve"> </w:t>
      </w:r>
    </w:p>
  </w:footnote>
  <w:footnote w:id="79">
    <w:p w:rsidR="00474527" w:rsidRPr="00600B9D" w:rsidRDefault="00474527" w:rsidP="00A95A15">
      <w:pPr>
        <w:pStyle w:val="FootnoteText"/>
        <w:bidi/>
        <w:ind w:left="227" w:hanging="227"/>
        <w:jc w:val="both"/>
        <w:rPr>
          <w:rFonts w:ascii="B Badr" w:hAnsi="B Badr" w:cs="B Badr"/>
          <w:sz w:val="24"/>
          <w:szCs w:val="24"/>
          <w:rtl/>
          <w:lang w:bidi="fa-IR"/>
        </w:rPr>
      </w:pPr>
      <w:r w:rsidRPr="00D57E3D">
        <w:rPr>
          <w:rStyle w:val="FootnoteReference"/>
          <w:rFonts w:ascii="B Badr" w:hAnsi="B Badr" w:cs="2  Badr"/>
          <w:sz w:val="24"/>
          <w:szCs w:val="24"/>
          <w:vertAlign w:val="baseline"/>
        </w:rPr>
        <w:footnoteRef/>
      </w:r>
      <w:r w:rsidRPr="00D57E3D">
        <w:rPr>
          <w:rFonts w:ascii="B Badr" w:hAnsi="B Badr" w:cs="2  Badr" w:hint="cs"/>
          <w:sz w:val="24"/>
          <w:szCs w:val="24"/>
          <w:rtl/>
          <w:lang w:bidi="fa-IR"/>
        </w:rPr>
        <w:t>-</w:t>
      </w:r>
      <w:r>
        <w:rPr>
          <w:rFonts w:ascii="B Badr" w:hAnsi="B Badr" w:cs="2  Badr" w:hint="cs"/>
          <w:sz w:val="24"/>
          <w:szCs w:val="24"/>
          <w:rtl/>
          <w:lang w:bidi="fa-IR"/>
        </w:rPr>
        <w:t xml:space="preserve"> از مشهورترین کس در علم و تقوی بود که امام نووی سالها در خدمت ایشان تلمّذ نمود. وی در سال 650 هـ‍ وفات یافت.</w:t>
      </w:r>
      <w:r w:rsidRPr="00D57E3D">
        <w:rPr>
          <w:rFonts w:ascii="B Badr" w:hAnsi="B Badr" w:cs="2  Badr" w:hint="cs"/>
          <w:sz w:val="24"/>
          <w:szCs w:val="24"/>
          <w:rtl/>
          <w:lang w:bidi="fa-IR"/>
        </w:rPr>
        <w:t xml:space="preserve"> </w:t>
      </w:r>
    </w:p>
  </w:footnote>
  <w:footnote w:id="80">
    <w:p w:rsidR="00474527" w:rsidRPr="00600B9D" w:rsidRDefault="00474527" w:rsidP="00B01520">
      <w:pPr>
        <w:pStyle w:val="FootnoteText"/>
        <w:bidi/>
        <w:ind w:left="227" w:hanging="227"/>
        <w:jc w:val="both"/>
        <w:rPr>
          <w:rFonts w:ascii="B Badr" w:hAnsi="B Badr" w:cs="B Badr"/>
          <w:sz w:val="24"/>
          <w:szCs w:val="24"/>
          <w:rtl/>
          <w:lang w:bidi="fa-IR"/>
        </w:rPr>
      </w:pPr>
      <w:r w:rsidRPr="00D57E3D">
        <w:rPr>
          <w:rStyle w:val="FootnoteReference"/>
          <w:rFonts w:ascii="B Badr" w:hAnsi="B Badr" w:cs="2  Badr"/>
          <w:sz w:val="24"/>
          <w:szCs w:val="24"/>
          <w:vertAlign w:val="baseline"/>
        </w:rPr>
        <w:footnoteRef/>
      </w:r>
      <w:r w:rsidRPr="00D57E3D">
        <w:rPr>
          <w:rFonts w:ascii="B Badr" w:hAnsi="B Badr" w:cs="2  Badr" w:hint="cs"/>
          <w:sz w:val="24"/>
          <w:szCs w:val="24"/>
          <w:rtl/>
          <w:lang w:bidi="fa-IR"/>
        </w:rPr>
        <w:t xml:space="preserve">- </w:t>
      </w:r>
      <w:r>
        <w:rPr>
          <w:rFonts w:ascii="B Badr" w:hAnsi="B Badr" w:cs="2  Badr" w:hint="cs"/>
          <w:sz w:val="24"/>
          <w:szCs w:val="24"/>
          <w:rtl/>
          <w:lang w:bidi="fa-IR"/>
        </w:rPr>
        <w:t>از مشهورترين مذهب شافعي و از نخبگان حلقه تدريس ابن صلاح بود كه در سال 654 هجري وفات يافته است.</w:t>
      </w:r>
    </w:p>
  </w:footnote>
  <w:footnote w:id="81">
    <w:p w:rsidR="00474527" w:rsidRPr="00600B9D" w:rsidRDefault="00474527" w:rsidP="00B01520">
      <w:pPr>
        <w:pStyle w:val="FootnoteText"/>
        <w:bidi/>
        <w:ind w:left="227" w:hanging="227"/>
        <w:jc w:val="both"/>
        <w:rPr>
          <w:rFonts w:ascii="B Badr" w:hAnsi="B Badr" w:cs="B Badr"/>
          <w:sz w:val="24"/>
          <w:szCs w:val="24"/>
          <w:rtl/>
          <w:lang w:bidi="fa-IR"/>
        </w:rPr>
      </w:pPr>
      <w:r w:rsidRPr="00D57E3D">
        <w:rPr>
          <w:rStyle w:val="FootnoteReference"/>
          <w:rFonts w:ascii="B Badr" w:hAnsi="B Badr" w:cs="2  Badr"/>
          <w:sz w:val="24"/>
          <w:szCs w:val="24"/>
          <w:vertAlign w:val="baseline"/>
        </w:rPr>
        <w:footnoteRef/>
      </w:r>
      <w:r w:rsidRPr="00D57E3D">
        <w:rPr>
          <w:rFonts w:ascii="B Badr" w:hAnsi="B Badr" w:cs="2  Badr" w:hint="cs"/>
          <w:sz w:val="24"/>
          <w:szCs w:val="24"/>
          <w:rtl/>
          <w:lang w:bidi="fa-IR"/>
        </w:rPr>
        <w:t xml:space="preserve">- </w:t>
      </w:r>
      <w:r>
        <w:rPr>
          <w:rFonts w:ascii="B Badr" w:hAnsi="B Badr" w:cs="2  Badr" w:hint="cs"/>
          <w:sz w:val="24"/>
          <w:szCs w:val="24"/>
          <w:rtl/>
          <w:lang w:bidi="fa-IR"/>
        </w:rPr>
        <w:t>بيشتر از اين چيزي درباره‌اش گفته نشده، تاريخ وفاتش نيز مشخص نيست و در كتابهاي ديگر نيز چيزي نيافتم «مؤلف».</w:t>
      </w:r>
    </w:p>
  </w:footnote>
  <w:footnote w:id="82">
    <w:p w:rsidR="00474527" w:rsidRPr="00600B9D" w:rsidRDefault="00474527" w:rsidP="00A95A15">
      <w:pPr>
        <w:pStyle w:val="FootnoteText"/>
        <w:bidi/>
        <w:ind w:left="227" w:hanging="227"/>
        <w:jc w:val="both"/>
        <w:rPr>
          <w:rFonts w:ascii="B Badr" w:hAnsi="B Badr" w:cs="B Badr"/>
          <w:sz w:val="24"/>
          <w:szCs w:val="24"/>
          <w:rtl/>
          <w:lang w:bidi="fa-IR"/>
        </w:rPr>
      </w:pPr>
      <w:r w:rsidRPr="00D57E3D">
        <w:rPr>
          <w:rStyle w:val="FootnoteReference"/>
          <w:rFonts w:ascii="B Badr" w:hAnsi="B Badr" w:cs="2  Badr"/>
          <w:sz w:val="24"/>
          <w:szCs w:val="24"/>
          <w:vertAlign w:val="baseline"/>
        </w:rPr>
        <w:footnoteRef/>
      </w:r>
      <w:r w:rsidRPr="00D57E3D">
        <w:rPr>
          <w:rFonts w:ascii="B Badr" w:hAnsi="B Badr" w:cs="2  Badr" w:hint="cs"/>
          <w:sz w:val="24"/>
          <w:szCs w:val="24"/>
          <w:rtl/>
          <w:lang w:bidi="fa-IR"/>
        </w:rPr>
        <w:t xml:space="preserve">- </w:t>
      </w:r>
      <w:r>
        <w:rPr>
          <w:rFonts w:ascii="B Badr" w:hAnsi="B Badr" w:cs="2  Badr" w:hint="cs"/>
          <w:sz w:val="24"/>
          <w:szCs w:val="24"/>
          <w:rtl/>
          <w:lang w:bidi="fa-IR"/>
        </w:rPr>
        <w:t>وي به دمشق و حلبي نيز شهرت داشته در سال 670 هـ‍ وفات يافته. امام نووي راجع به او مي‌گويد: او پيشواي مذهب شافعي در زمان خودش و محل رجوع مردم براي حل مشكلات بوده است.</w:t>
      </w:r>
    </w:p>
  </w:footnote>
  <w:footnote w:id="83">
    <w:p w:rsidR="00474527" w:rsidRPr="00D57E3D" w:rsidRDefault="00474527" w:rsidP="00BB606F">
      <w:pPr>
        <w:pStyle w:val="FootnoteText"/>
        <w:tabs>
          <w:tab w:val="left" w:pos="3791"/>
        </w:tabs>
        <w:bidi/>
        <w:ind w:left="227" w:hanging="227"/>
        <w:jc w:val="both"/>
        <w:rPr>
          <w:rFonts w:ascii="B Badr" w:hAnsi="B Badr" w:cs="2  Badr"/>
          <w:sz w:val="24"/>
          <w:szCs w:val="24"/>
          <w:rtl/>
          <w:lang w:bidi="fa-IR"/>
        </w:rPr>
      </w:pPr>
      <w:r w:rsidRPr="00D57E3D">
        <w:rPr>
          <w:rStyle w:val="FootnoteReference"/>
          <w:rFonts w:ascii="B Badr" w:hAnsi="B Badr" w:cs="2  Badr"/>
          <w:sz w:val="24"/>
          <w:szCs w:val="24"/>
          <w:vertAlign w:val="baseline"/>
        </w:rPr>
        <w:footnoteRef/>
      </w:r>
      <w:r w:rsidRPr="00D57E3D">
        <w:rPr>
          <w:rFonts w:ascii="B Badr" w:hAnsi="B Badr" w:cs="2  Badr" w:hint="cs"/>
          <w:sz w:val="24"/>
          <w:szCs w:val="24"/>
          <w:rtl/>
          <w:lang w:bidi="fa-IR"/>
        </w:rPr>
        <w:t xml:space="preserve">- </w:t>
      </w:r>
      <w:r>
        <w:rPr>
          <w:rFonts w:ascii="B Badr" w:hAnsi="B Badr" w:cs="2  Badr" w:hint="cs"/>
          <w:sz w:val="24"/>
          <w:szCs w:val="24"/>
          <w:rtl/>
          <w:lang w:bidi="fa-IR"/>
        </w:rPr>
        <w:t>امام نووي درباره وي مي‌گويد: او انساني داراي حفظي قوي بود و محققي منظم و زهد و ورعي بسيار بالايي داشت كه هرگز نمونه او در زمان خودم نديدم. و به القاب ديگر از جمله ابراهيم بن عيسي المردادي الدمشقي (المصري) نيز مشهور است. وي در سال 688 هجري در مصر وفات نمود. از كتاب الطبقات 8/122 با اندكي تغيير.</w:t>
      </w:r>
    </w:p>
  </w:footnote>
  <w:footnote w:id="84">
    <w:p w:rsidR="00474527" w:rsidRPr="00D57E3D" w:rsidRDefault="00474527" w:rsidP="00BB606F">
      <w:pPr>
        <w:pStyle w:val="FootnoteText"/>
        <w:tabs>
          <w:tab w:val="left" w:pos="3791"/>
        </w:tabs>
        <w:bidi/>
        <w:ind w:left="227" w:hanging="227"/>
        <w:jc w:val="both"/>
        <w:rPr>
          <w:rFonts w:ascii="B Badr" w:hAnsi="B Badr" w:cs="2  Badr"/>
          <w:sz w:val="24"/>
          <w:szCs w:val="24"/>
          <w:rtl/>
          <w:lang w:bidi="fa-IR"/>
        </w:rPr>
      </w:pPr>
      <w:r w:rsidRPr="00D57E3D">
        <w:rPr>
          <w:rStyle w:val="FootnoteReference"/>
          <w:rFonts w:ascii="B Badr" w:hAnsi="B Badr" w:cs="2  Badr"/>
          <w:sz w:val="24"/>
          <w:szCs w:val="24"/>
          <w:vertAlign w:val="baseline"/>
        </w:rPr>
        <w:footnoteRef/>
      </w:r>
      <w:r w:rsidRPr="00D57E3D">
        <w:rPr>
          <w:rFonts w:ascii="B Badr" w:hAnsi="B Badr" w:cs="2  Badr" w:hint="cs"/>
          <w:sz w:val="24"/>
          <w:szCs w:val="24"/>
          <w:rtl/>
          <w:lang w:bidi="fa-IR"/>
        </w:rPr>
        <w:t xml:space="preserve">- </w:t>
      </w:r>
      <w:r>
        <w:rPr>
          <w:rFonts w:ascii="B Badr" w:hAnsi="B Badr" w:cs="2  Badr" w:hint="cs"/>
          <w:sz w:val="24"/>
          <w:szCs w:val="24"/>
          <w:rtl/>
          <w:lang w:bidi="fa-IR"/>
        </w:rPr>
        <w:t>الطبقات «8/122».</w:t>
      </w:r>
    </w:p>
  </w:footnote>
  <w:footnote w:id="85">
    <w:p w:rsidR="00474527" w:rsidRPr="00D57E3D" w:rsidRDefault="00474527" w:rsidP="00BB606F">
      <w:pPr>
        <w:pStyle w:val="FootnoteText"/>
        <w:tabs>
          <w:tab w:val="left" w:pos="3791"/>
        </w:tabs>
        <w:bidi/>
        <w:ind w:left="227" w:hanging="227"/>
        <w:jc w:val="both"/>
        <w:rPr>
          <w:rFonts w:ascii="B Badr" w:hAnsi="B Badr" w:cs="2  Badr"/>
          <w:sz w:val="24"/>
          <w:szCs w:val="24"/>
          <w:rtl/>
          <w:lang w:bidi="fa-IR"/>
        </w:rPr>
      </w:pPr>
      <w:r w:rsidRPr="00D57E3D">
        <w:rPr>
          <w:rStyle w:val="FootnoteReference"/>
          <w:rFonts w:ascii="B Badr" w:hAnsi="B Badr" w:cs="2  Badr"/>
          <w:sz w:val="24"/>
          <w:szCs w:val="24"/>
          <w:vertAlign w:val="baseline"/>
        </w:rPr>
        <w:footnoteRef/>
      </w:r>
      <w:r w:rsidRPr="00D57E3D">
        <w:rPr>
          <w:rFonts w:ascii="B Badr" w:hAnsi="B Badr" w:cs="2  Badr" w:hint="cs"/>
          <w:sz w:val="24"/>
          <w:szCs w:val="24"/>
          <w:rtl/>
          <w:lang w:bidi="fa-IR"/>
        </w:rPr>
        <w:t xml:space="preserve">- </w:t>
      </w:r>
      <w:r>
        <w:rPr>
          <w:rFonts w:ascii="B Badr" w:hAnsi="B Badr" w:cs="2  Badr" w:hint="cs"/>
          <w:sz w:val="24"/>
          <w:szCs w:val="24"/>
          <w:rtl/>
          <w:lang w:bidi="fa-IR"/>
        </w:rPr>
        <w:t>امام نووي اين چنين او را توصيف مي‌كند: او امانتدار و عادل و دوست‌داشتني بود. همچنين شرح مسلم 1/8.</w:t>
      </w:r>
    </w:p>
  </w:footnote>
  <w:footnote w:id="86">
    <w:p w:rsidR="00474527" w:rsidRPr="007A5BB3" w:rsidRDefault="00474527" w:rsidP="00BB606F">
      <w:pPr>
        <w:pStyle w:val="FootnoteText"/>
        <w:tabs>
          <w:tab w:val="left" w:pos="3791"/>
        </w:tabs>
        <w:bidi/>
        <w:ind w:left="227" w:hanging="227"/>
        <w:jc w:val="both"/>
        <w:rPr>
          <w:sz w:val="24"/>
          <w:szCs w:val="24"/>
          <w:rtl/>
          <w:lang w:bidi="fa-IR"/>
        </w:rPr>
      </w:pPr>
      <w:r w:rsidRPr="00D57E3D">
        <w:rPr>
          <w:rStyle w:val="FootnoteReference"/>
          <w:rFonts w:ascii="B Badr" w:hAnsi="B Badr" w:cs="2  Badr"/>
          <w:sz w:val="24"/>
          <w:szCs w:val="24"/>
          <w:vertAlign w:val="baseline"/>
        </w:rPr>
        <w:footnoteRef/>
      </w:r>
      <w:r w:rsidRPr="00D57E3D">
        <w:rPr>
          <w:rFonts w:ascii="B Badr" w:hAnsi="B Badr" w:cs="2  Badr" w:hint="cs"/>
          <w:sz w:val="24"/>
          <w:szCs w:val="24"/>
          <w:rtl/>
          <w:lang w:bidi="fa-IR"/>
        </w:rPr>
        <w:t xml:space="preserve">- </w:t>
      </w:r>
      <w:r>
        <w:rPr>
          <w:rFonts w:ascii="B Badr" w:hAnsi="B Badr" w:cs="2  Badr" w:hint="cs"/>
          <w:sz w:val="24"/>
          <w:szCs w:val="24"/>
          <w:rtl/>
          <w:lang w:bidi="fa-IR"/>
        </w:rPr>
        <w:t>ذهبي درباره وي مي‌گويد: او امامي ارزشمند، محدث و حافظ و صاحب تبحر و فهم و شناخت و علم بود. و وي مورد اعتماد بزرگي بود كه در سال 633 هجري وفات نمود. از التذكرة 1447 و الدارس (106).</w:t>
      </w:r>
    </w:p>
  </w:footnote>
  <w:footnote w:id="87">
    <w:p w:rsidR="00474527" w:rsidRPr="00D57E3D" w:rsidRDefault="00474527" w:rsidP="00BB606F">
      <w:pPr>
        <w:pStyle w:val="FootnoteText"/>
        <w:tabs>
          <w:tab w:val="left" w:pos="3791"/>
        </w:tabs>
        <w:bidi/>
        <w:ind w:left="227" w:hanging="227"/>
        <w:jc w:val="both"/>
        <w:rPr>
          <w:rFonts w:ascii="B Badr" w:hAnsi="B Badr" w:cs="2  Badr"/>
          <w:sz w:val="24"/>
          <w:szCs w:val="24"/>
          <w:rtl/>
          <w:lang w:bidi="fa-IR"/>
        </w:rPr>
      </w:pPr>
      <w:r w:rsidRPr="00D57E3D">
        <w:rPr>
          <w:rStyle w:val="FootnoteReference"/>
          <w:rFonts w:ascii="B Badr" w:hAnsi="B Badr" w:cs="2  Badr"/>
          <w:sz w:val="24"/>
          <w:szCs w:val="24"/>
          <w:vertAlign w:val="baseline"/>
        </w:rPr>
        <w:footnoteRef/>
      </w:r>
      <w:r w:rsidRPr="00D57E3D">
        <w:rPr>
          <w:rFonts w:ascii="B Badr" w:hAnsi="B Badr" w:cs="2  Badr" w:hint="cs"/>
          <w:sz w:val="24"/>
          <w:szCs w:val="24"/>
          <w:rtl/>
          <w:lang w:bidi="fa-IR"/>
        </w:rPr>
        <w:t xml:space="preserve">- </w:t>
      </w:r>
      <w:r>
        <w:rPr>
          <w:rFonts w:ascii="B Badr" w:hAnsi="B Badr" w:cs="2  Badr" w:hint="cs"/>
          <w:sz w:val="24"/>
          <w:szCs w:val="24"/>
          <w:rtl/>
          <w:lang w:bidi="fa-IR"/>
        </w:rPr>
        <w:t>در التذكرة و الطبقات.</w:t>
      </w:r>
    </w:p>
  </w:footnote>
  <w:footnote w:id="88">
    <w:p w:rsidR="00474527" w:rsidRPr="00D57E3D" w:rsidRDefault="00474527" w:rsidP="00BB606F">
      <w:pPr>
        <w:pStyle w:val="FootnoteText"/>
        <w:tabs>
          <w:tab w:val="left" w:pos="3791"/>
        </w:tabs>
        <w:bidi/>
        <w:ind w:left="227" w:hanging="227"/>
        <w:jc w:val="both"/>
        <w:rPr>
          <w:rFonts w:ascii="B Badr" w:hAnsi="B Badr" w:cs="2  Badr"/>
          <w:sz w:val="24"/>
          <w:szCs w:val="24"/>
          <w:rtl/>
          <w:lang w:bidi="fa-IR"/>
        </w:rPr>
      </w:pPr>
      <w:r w:rsidRPr="00D57E3D">
        <w:rPr>
          <w:rStyle w:val="FootnoteReference"/>
          <w:rFonts w:ascii="B Badr" w:hAnsi="B Badr" w:cs="2  Badr"/>
          <w:sz w:val="24"/>
          <w:szCs w:val="24"/>
          <w:vertAlign w:val="baseline"/>
        </w:rPr>
        <w:footnoteRef/>
      </w:r>
      <w:r w:rsidRPr="00D57E3D">
        <w:rPr>
          <w:rFonts w:ascii="B Badr" w:hAnsi="B Badr" w:cs="2  Badr" w:hint="cs"/>
          <w:sz w:val="24"/>
          <w:szCs w:val="24"/>
          <w:rtl/>
          <w:lang w:bidi="fa-IR"/>
        </w:rPr>
        <w:t xml:space="preserve">- </w:t>
      </w:r>
      <w:r>
        <w:rPr>
          <w:rFonts w:ascii="B Badr" w:hAnsi="B Badr" w:cs="2  Badr" w:hint="cs"/>
          <w:sz w:val="24"/>
          <w:szCs w:val="24"/>
          <w:rtl/>
          <w:lang w:bidi="fa-IR"/>
        </w:rPr>
        <w:t>در الطبقات اين گونه او را توصيف مي‌كند كه: وي باهوش‌ترين آدميان بود كه در فقه و شعر تخصص داشت كه آثار زيادي در اين رابطه از او بر جاي مانده است وي در سال 662 هـ‍ وفات يافت.</w:t>
      </w:r>
    </w:p>
  </w:footnote>
  <w:footnote w:id="89">
    <w:p w:rsidR="00474527" w:rsidRPr="00D57E3D" w:rsidRDefault="00474527" w:rsidP="00F11835">
      <w:pPr>
        <w:pStyle w:val="FootnoteText"/>
        <w:tabs>
          <w:tab w:val="left" w:pos="3791"/>
        </w:tabs>
        <w:bidi/>
        <w:ind w:left="227" w:hanging="227"/>
        <w:jc w:val="both"/>
        <w:rPr>
          <w:rFonts w:ascii="B Badr" w:hAnsi="B Badr" w:cs="2  Badr"/>
          <w:sz w:val="24"/>
          <w:szCs w:val="24"/>
          <w:rtl/>
          <w:lang w:bidi="fa-IR"/>
        </w:rPr>
      </w:pPr>
      <w:r w:rsidRPr="00D57E3D">
        <w:rPr>
          <w:rStyle w:val="FootnoteReference"/>
          <w:rFonts w:ascii="B Badr" w:hAnsi="B Badr" w:cs="2  Badr"/>
          <w:sz w:val="24"/>
          <w:szCs w:val="24"/>
          <w:vertAlign w:val="baseline"/>
        </w:rPr>
        <w:footnoteRef/>
      </w:r>
      <w:r w:rsidRPr="00D57E3D">
        <w:rPr>
          <w:rFonts w:ascii="B Badr" w:hAnsi="B Badr" w:cs="2  Badr" w:hint="cs"/>
          <w:sz w:val="24"/>
          <w:szCs w:val="24"/>
          <w:rtl/>
          <w:lang w:bidi="fa-IR"/>
        </w:rPr>
        <w:t xml:space="preserve">- </w:t>
      </w:r>
      <w:r>
        <w:rPr>
          <w:rFonts w:ascii="B Badr" w:hAnsi="B Badr" w:cs="2  Badr" w:hint="cs"/>
          <w:sz w:val="24"/>
          <w:szCs w:val="24"/>
          <w:rtl/>
          <w:lang w:bidi="fa-IR"/>
        </w:rPr>
        <w:t>از امامان حديث در دوران خودش كه درسال 682 هـ‍ وفات يافته است.</w:t>
      </w:r>
    </w:p>
  </w:footnote>
  <w:footnote w:id="90">
    <w:p w:rsidR="00474527" w:rsidRPr="00D57E3D" w:rsidRDefault="00474527" w:rsidP="00F11835">
      <w:pPr>
        <w:pStyle w:val="FootnoteText"/>
        <w:tabs>
          <w:tab w:val="left" w:pos="3791"/>
        </w:tabs>
        <w:bidi/>
        <w:ind w:left="227" w:hanging="227"/>
        <w:jc w:val="both"/>
        <w:rPr>
          <w:rFonts w:ascii="B Badr" w:hAnsi="B Badr" w:cs="2  Badr"/>
          <w:sz w:val="24"/>
          <w:szCs w:val="24"/>
          <w:rtl/>
          <w:lang w:bidi="fa-IR"/>
        </w:rPr>
      </w:pPr>
      <w:r w:rsidRPr="00D57E3D">
        <w:rPr>
          <w:rStyle w:val="FootnoteReference"/>
          <w:rFonts w:ascii="B Badr" w:hAnsi="B Badr" w:cs="2  Badr"/>
          <w:sz w:val="24"/>
          <w:szCs w:val="24"/>
          <w:vertAlign w:val="baseline"/>
        </w:rPr>
        <w:footnoteRef/>
      </w:r>
      <w:r w:rsidRPr="00D57E3D">
        <w:rPr>
          <w:rFonts w:ascii="B Badr" w:hAnsi="B Badr" w:cs="2  Badr" w:hint="cs"/>
          <w:sz w:val="24"/>
          <w:szCs w:val="24"/>
          <w:rtl/>
          <w:lang w:bidi="fa-IR"/>
        </w:rPr>
        <w:t xml:space="preserve">- </w:t>
      </w:r>
      <w:r>
        <w:rPr>
          <w:rFonts w:ascii="B Badr" w:hAnsi="B Badr" w:cs="2  Badr" w:hint="cs"/>
          <w:sz w:val="24"/>
          <w:szCs w:val="24"/>
          <w:rtl/>
          <w:lang w:bidi="fa-IR"/>
        </w:rPr>
        <w:t>تحفة الطالبين.</w:t>
      </w:r>
    </w:p>
  </w:footnote>
  <w:footnote w:id="91">
    <w:p w:rsidR="00474527" w:rsidRPr="00D57E3D" w:rsidRDefault="00474527" w:rsidP="005E6131">
      <w:pPr>
        <w:pStyle w:val="FootnoteText"/>
        <w:tabs>
          <w:tab w:val="left" w:pos="3791"/>
        </w:tabs>
        <w:bidi/>
        <w:ind w:left="227" w:hanging="227"/>
        <w:jc w:val="both"/>
        <w:rPr>
          <w:rFonts w:ascii="B Badr" w:hAnsi="B Badr" w:cs="2  Badr"/>
          <w:sz w:val="24"/>
          <w:szCs w:val="24"/>
          <w:rtl/>
          <w:lang w:bidi="fa-IR"/>
        </w:rPr>
      </w:pPr>
      <w:r w:rsidRPr="00D57E3D">
        <w:rPr>
          <w:rStyle w:val="FootnoteReference"/>
          <w:rFonts w:ascii="B Badr" w:hAnsi="B Badr" w:cs="2  Badr"/>
          <w:sz w:val="24"/>
          <w:szCs w:val="24"/>
          <w:vertAlign w:val="baseline"/>
        </w:rPr>
        <w:footnoteRef/>
      </w:r>
      <w:r w:rsidRPr="00D57E3D">
        <w:rPr>
          <w:rFonts w:ascii="B Badr" w:hAnsi="B Badr" w:cs="2  Badr" w:hint="cs"/>
          <w:sz w:val="24"/>
          <w:szCs w:val="24"/>
          <w:rtl/>
          <w:lang w:bidi="fa-IR"/>
        </w:rPr>
        <w:t xml:space="preserve">- </w:t>
      </w:r>
      <w:r>
        <w:rPr>
          <w:rFonts w:ascii="B Badr" w:hAnsi="B Badr" w:cs="2  Badr" w:hint="cs"/>
          <w:sz w:val="24"/>
          <w:szCs w:val="24"/>
          <w:rtl/>
          <w:lang w:bidi="fa-IR"/>
        </w:rPr>
        <w:t>از بزرگان محدثين كه در سال 662 هـ‍ وفات يافته است.</w:t>
      </w:r>
    </w:p>
  </w:footnote>
  <w:footnote w:id="92">
    <w:p w:rsidR="00474527" w:rsidRPr="00D57E3D" w:rsidRDefault="00474527" w:rsidP="00F11835">
      <w:pPr>
        <w:pStyle w:val="FootnoteText"/>
        <w:tabs>
          <w:tab w:val="left" w:pos="3791"/>
        </w:tabs>
        <w:bidi/>
        <w:ind w:left="227" w:hanging="227"/>
        <w:jc w:val="both"/>
        <w:rPr>
          <w:rFonts w:ascii="B Badr" w:hAnsi="B Badr" w:cs="2  Badr"/>
          <w:sz w:val="24"/>
          <w:szCs w:val="24"/>
          <w:rtl/>
          <w:lang w:bidi="fa-IR"/>
        </w:rPr>
      </w:pPr>
      <w:r w:rsidRPr="00D57E3D">
        <w:rPr>
          <w:rStyle w:val="FootnoteReference"/>
          <w:rFonts w:ascii="B Badr" w:hAnsi="B Badr" w:cs="2  Badr"/>
          <w:sz w:val="24"/>
          <w:szCs w:val="24"/>
          <w:vertAlign w:val="baseline"/>
        </w:rPr>
        <w:footnoteRef/>
      </w:r>
      <w:r w:rsidRPr="00D57E3D">
        <w:rPr>
          <w:rFonts w:ascii="B Badr" w:hAnsi="B Badr" w:cs="2  Badr" w:hint="cs"/>
          <w:sz w:val="24"/>
          <w:szCs w:val="24"/>
          <w:rtl/>
          <w:lang w:bidi="fa-IR"/>
        </w:rPr>
        <w:t xml:space="preserve">- </w:t>
      </w:r>
      <w:r>
        <w:rPr>
          <w:rFonts w:ascii="B Badr" w:hAnsi="B Badr" w:cs="2  Badr" w:hint="cs"/>
          <w:sz w:val="24"/>
          <w:szCs w:val="24"/>
          <w:rtl/>
          <w:lang w:bidi="fa-IR"/>
        </w:rPr>
        <w:t>ذهبي در تذكره چنين او را توصيف مي‌كند كه: وي بزرگ محدثين و امام تقي‌الدين تكيه‌گاه آنان مي‌باشد كه سال وفاتش 672 ه‍ مي‌باشد.</w:t>
      </w:r>
    </w:p>
  </w:footnote>
  <w:footnote w:id="93">
    <w:p w:rsidR="00474527" w:rsidRPr="00D57E3D" w:rsidRDefault="00474527" w:rsidP="00F11835">
      <w:pPr>
        <w:pStyle w:val="FootnoteText"/>
        <w:tabs>
          <w:tab w:val="left" w:pos="3791"/>
        </w:tabs>
        <w:bidi/>
        <w:ind w:left="227" w:hanging="227"/>
        <w:jc w:val="both"/>
        <w:rPr>
          <w:rFonts w:ascii="B Badr" w:hAnsi="B Badr" w:cs="2  Badr"/>
          <w:sz w:val="24"/>
          <w:szCs w:val="24"/>
          <w:rtl/>
          <w:lang w:bidi="fa-IR"/>
        </w:rPr>
      </w:pPr>
      <w:r w:rsidRPr="00D57E3D">
        <w:rPr>
          <w:rStyle w:val="FootnoteReference"/>
          <w:rFonts w:ascii="B Badr" w:hAnsi="B Badr" w:cs="2  Badr"/>
          <w:sz w:val="24"/>
          <w:szCs w:val="24"/>
          <w:vertAlign w:val="baseline"/>
        </w:rPr>
        <w:footnoteRef/>
      </w:r>
      <w:r w:rsidRPr="00D57E3D">
        <w:rPr>
          <w:rFonts w:ascii="B Badr" w:hAnsi="B Badr" w:cs="2  Badr" w:hint="cs"/>
          <w:sz w:val="24"/>
          <w:szCs w:val="24"/>
          <w:rtl/>
          <w:lang w:bidi="fa-IR"/>
        </w:rPr>
        <w:t xml:space="preserve">- </w:t>
      </w:r>
      <w:r>
        <w:rPr>
          <w:rFonts w:ascii="B Badr" w:hAnsi="B Badr" w:cs="2  Badr" w:hint="cs"/>
          <w:sz w:val="24"/>
          <w:szCs w:val="24"/>
          <w:rtl/>
          <w:lang w:bidi="fa-IR"/>
        </w:rPr>
        <w:t>در جواهر او اين گونه توصيف مي‌كنند كه: وي امامي بزرگ و محدث ولي از وفاتش ذكري به ميان نيامده است.</w:t>
      </w:r>
    </w:p>
  </w:footnote>
  <w:footnote w:id="94">
    <w:p w:rsidR="00474527" w:rsidRPr="00D57E3D" w:rsidRDefault="00474527" w:rsidP="00F11835">
      <w:pPr>
        <w:pStyle w:val="FootnoteText"/>
        <w:tabs>
          <w:tab w:val="left" w:pos="3791"/>
        </w:tabs>
        <w:bidi/>
        <w:ind w:left="227" w:hanging="227"/>
        <w:jc w:val="both"/>
        <w:rPr>
          <w:rFonts w:ascii="B Badr" w:hAnsi="B Badr" w:cs="2  Badr"/>
          <w:sz w:val="24"/>
          <w:szCs w:val="24"/>
          <w:rtl/>
          <w:lang w:bidi="fa-IR"/>
        </w:rPr>
      </w:pPr>
      <w:r w:rsidRPr="00D57E3D">
        <w:rPr>
          <w:rStyle w:val="FootnoteReference"/>
          <w:rFonts w:ascii="B Badr" w:hAnsi="B Badr" w:cs="2  Badr"/>
          <w:sz w:val="24"/>
          <w:szCs w:val="24"/>
          <w:vertAlign w:val="baseline"/>
        </w:rPr>
        <w:footnoteRef/>
      </w:r>
      <w:r w:rsidRPr="00D57E3D">
        <w:rPr>
          <w:rFonts w:ascii="B Badr" w:hAnsi="B Badr" w:cs="2  Badr" w:hint="cs"/>
          <w:sz w:val="24"/>
          <w:szCs w:val="24"/>
          <w:rtl/>
          <w:lang w:bidi="fa-IR"/>
        </w:rPr>
        <w:t xml:space="preserve">- </w:t>
      </w:r>
      <w:r>
        <w:rPr>
          <w:rFonts w:ascii="B Badr" w:hAnsi="B Badr" w:cs="2  Badr" w:hint="cs"/>
          <w:sz w:val="24"/>
          <w:szCs w:val="24"/>
          <w:rtl/>
          <w:lang w:bidi="fa-IR"/>
        </w:rPr>
        <w:t>سال 661 هـ‍ وفات نموده همانطور كه در تذكره بيان شده است.</w:t>
      </w:r>
    </w:p>
  </w:footnote>
  <w:footnote w:id="95">
    <w:p w:rsidR="00474527" w:rsidRPr="00D57E3D" w:rsidRDefault="00474527" w:rsidP="00F11835">
      <w:pPr>
        <w:pStyle w:val="FootnoteText"/>
        <w:tabs>
          <w:tab w:val="left" w:pos="3791"/>
        </w:tabs>
        <w:bidi/>
        <w:ind w:left="227" w:hanging="227"/>
        <w:jc w:val="both"/>
        <w:rPr>
          <w:rFonts w:ascii="B Badr" w:hAnsi="B Badr" w:cs="2  Badr"/>
          <w:sz w:val="24"/>
          <w:szCs w:val="24"/>
          <w:rtl/>
          <w:lang w:bidi="fa-IR"/>
        </w:rPr>
      </w:pPr>
      <w:r w:rsidRPr="00D57E3D">
        <w:rPr>
          <w:rStyle w:val="FootnoteReference"/>
          <w:rFonts w:ascii="B Badr" w:hAnsi="B Badr" w:cs="2  Badr"/>
          <w:sz w:val="24"/>
          <w:szCs w:val="24"/>
          <w:vertAlign w:val="baseline"/>
        </w:rPr>
        <w:footnoteRef/>
      </w:r>
      <w:r w:rsidRPr="00D57E3D">
        <w:rPr>
          <w:rFonts w:ascii="B Badr" w:hAnsi="B Badr" w:cs="2  Badr" w:hint="cs"/>
          <w:sz w:val="24"/>
          <w:szCs w:val="24"/>
          <w:rtl/>
          <w:lang w:bidi="fa-IR"/>
        </w:rPr>
        <w:t xml:space="preserve">- </w:t>
      </w:r>
      <w:r>
        <w:rPr>
          <w:rFonts w:ascii="B Badr" w:hAnsi="B Badr" w:cs="2  Badr" w:hint="cs"/>
          <w:sz w:val="24"/>
          <w:szCs w:val="24"/>
          <w:rtl/>
          <w:lang w:bidi="fa-IR"/>
        </w:rPr>
        <w:t>اسمهاي همه اين اساتيد امام نووي از التحفة اثر شاگردش ابن اعطار و التذكرة و الدارس و الطبقات الكبري و سيرة النووي تأليف سخاوي استخراج نموده‌ايم.</w:t>
      </w:r>
    </w:p>
  </w:footnote>
  <w:footnote w:id="96">
    <w:p w:rsidR="00474527" w:rsidRPr="00D57E3D" w:rsidRDefault="00474527" w:rsidP="00F11835">
      <w:pPr>
        <w:pStyle w:val="FootnoteText"/>
        <w:tabs>
          <w:tab w:val="left" w:pos="3791"/>
        </w:tabs>
        <w:bidi/>
        <w:ind w:left="227" w:hanging="227"/>
        <w:jc w:val="both"/>
        <w:rPr>
          <w:rFonts w:ascii="B Badr" w:hAnsi="B Badr" w:cs="2  Badr"/>
          <w:sz w:val="24"/>
          <w:szCs w:val="24"/>
          <w:rtl/>
          <w:lang w:bidi="fa-IR"/>
        </w:rPr>
      </w:pPr>
      <w:r w:rsidRPr="00D57E3D">
        <w:rPr>
          <w:rStyle w:val="FootnoteReference"/>
          <w:rFonts w:ascii="B Badr" w:hAnsi="B Badr" w:cs="2  Badr"/>
          <w:sz w:val="24"/>
          <w:szCs w:val="24"/>
          <w:vertAlign w:val="baseline"/>
        </w:rPr>
        <w:footnoteRef/>
      </w:r>
      <w:r w:rsidRPr="00D57E3D">
        <w:rPr>
          <w:rFonts w:ascii="B Badr" w:hAnsi="B Badr" w:cs="2  Badr" w:hint="cs"/>
          <w:sz w:val="24"/>
          <w:szCs w:val="24"/>
          <w:rtl/>
          <w:lang w:bidi="fa-IR"/>
        </w:rPr>
        <w:t xml:space="preserve">- </w:t>
      </w:r>
      <w:r>
        <w:rPr>
          <w:rFonts w:ascii="B Badr" w:hAnsi="B Badr" w:cs="2  Badr" w:hint="cs"/>
          <w:sz w:val="24"/>
          <w:szCs w:val="24"/>
          <w:rtl/>
          <w:lang w:bidi="fa-IR"/>
        </w:rPr>
        <w:t>تحفة الطالبين مصور 75/.</w:t>
      </w:r>
    </w:p>
  </w:footnote>
  <w:footnote w:id="97">
    <w:p w:rsidR="00474527" w:rsidRPr="00D57E3D" w:rsidRDefault="00474527" w:rsidP="005E6131">
      <w:pPr>
        <w:pStyle w:val="FootnoteText"/>
        <w:tabs>
          <w:tab w:val="left" w:pos="3791"/>
        </w:tabs>
        <w:bidi/>
        <w:ind w:left="227" w:hanging="227"/>
        <w:jc w:val="both"/>
        <w:rPr>
          <w:rFonts w:ascii="B Badr" w:hAnsi="B Badr" w:cs="2  Badr"/>
          <w:sz w:val="24"/>
          <w:szCs w:val="24"/>
          <w:rtl/>
          <w:lang w:bidi="fa-IR"/>
        </w:rPr>
      </w:pPr>
      <w:r w:rsidRPr="00D57E3D">
        <w:rPr>
          <w:rStyle w:val="FootnoteReference"/>
          <w:rFonts w:ascii="B Badr" w:hAnsi="B Badr" w:cs="2  Badr"/>
          <w:sz w:val="24"/>
          <w:szCs w:val="24"/>
          <w:vertAlign w:val="baseline"/>
        </w:rPr>
        <w:footnoteRef/>
      </w:r>
      <w:r w:rsidRPr="00D57E3D">
        <w:rPr>
          <w:rFonts w:ascii="B Badr" w:hAnsi="B Badr" w:cs="2  Badr" w:hint="cs"/>
          <w:sz w:val="24"/>
          <w:szCs w:val="24"/>
          <w:rtl/>
          <w:lang w:bidi="fa-IR"/>
        </w:rPr>
        <w:t xml:space="preserve">- </w:t>
      </w:r>
      <w:r>
        <w:rPr>
          <w:rFonts w:ascii="B Badr" w:hAnsi="B Badr" w:cs="2  Badr" w:hint="cs"/>
          <w:sz w:val="24"/>
          <w:szCs w:val="24"/>
          <w:rtl/>
          <w:lang w:bidi="fa-IR"/>
        </w:rPr>
        <w:t>در الطبقات الكبري: يكي از علماي مشهور مي‌باشد كه همنشين ابوعمر و ابن الصلاح بوده و از او استفاده‌هاي بسياري برده و نزد تاتار حرفش خريدار داشته كه براي  مسلمانان خير و بركت فراواني حاصل نموده و در سال 672 هجري وفات يافته است.</w:t>
      </w:r>
    </w:p>
  </w:footnote>
  <w:footnote w:id="98">
    <w:p w:rsidR="00474527" w:rsidRPr="00D57E3D" w:rsidRDefault="00474527" w:rsidP="00F11835">
      <w:pPr>
        <w:pStyle w:val="FootnoteText"/>
        <w:tabs>
          <w:tab w:val="left" w:pos="3791"/>
        </w:tabs>
        <w:bidi/>
        <w:ind w:left="227" w:hanging="227"/>
        <w:jc w:val="both"/>
        <w:rPr>
          <w:rFonts w:ascii="B Badr" w:hAnsi="B Badr" w:cs="2  Badr"/>
          <w:sz w:val="24"/>
          <w:szCs w:val="24"/>
          <w:rtl/>
          <w:lang w:bidi="fa-IR"/>
        </w:rPr>
      </w:pPr>
      <w:r w:rsidRPr="00D57E3D">
        <w:rPr>
          <w:rStyle w:val="FootnoteReference"/>
          <w:rFonts w:ascii="B Badr" w:hAnsi="B Badr" w:cs="2  Badr"/>
          <w:sz w:val="24"/>
          <w:szCs w:val="24"/>
          <w:vertAlign w:val="baseline"/>
        </w:rPr>
        <w:footnoteRef/>
      </w:r>
      <w:r w:rsidRPr="00D57E3D">
        <w:rPr>
          <w:rFonts w:ascii="B Badr" w:hAnsi="B Badr" w:cs="2  Badr" w:hint="cs"/>
          <w:sz w:val="24"/>
          <w:szCs w:val="24"/>
          <w:rtl/>
          <w:lang w:bidi="fa-IR"/>
        </w:rPr>
        <w:t xml:space="preserve">- </w:t>
      </w:r>
      <w:r>
        <w:rPr>
          <w:rFonts w:ascii="B Badr" w:hAnsi="B Badr" w:cs="2  Badr" w:hint="cs"/>
          <w:sz w:val="24"/>
          <w:szCs w:val="24"/>
          <w:rtl/>
          <w:lang w:bidi="fa-IR"/>
        </w:rPr>
        <w:t>حجة الإسلام و فيلسوف بزرگ فقهاء و متصوفه اسلامي كه نام او محمد بن محمد غزالي الطوسي مي‌باشد. وي در سال 505 هجري وفات يافته است.</w:t>
      </w:r>
    </w:p>
  </w:footnote>
  <w:footnote w:id="99">
    <w:p w:rsidR="00474527" w:rsidRPr="00D57E3D" w:rsidRDefault="00474527" w:rsidP="00F11835">
      <w:pPr>
        <w:pStyle w:val="FootnoteText"/>
        <w:tabs>
          <w:tab w:val="left" w:pos="3791"/>
        </w:tabs>
        <w:bidi/>
        <w:ind w:left="227" w:hanging="227"/>
        <w:jc w:val="both"/>
        <w:rPr>
          <w:rFonts w:ascii="B Badr" w:hAnsi="B Badr" w:cs="2  Badr"/>
          <w:sz w:val="24"/>
          <w:szCs w:val="24"/>
          <w:rtl/>
          <w:lang w:bidi="fa-IR"/>
        </w:rPr>
      </w:pPr>
      <w:r w:rsidRPr="00D57E3D">
        <w:rPr>
          <w:rStyle w:val="FootnoteReference"/>
          <w:rFonts w:ascii="B Badr" w:hAnsi="B Badr" w:cs="2  Badr"/>
          <w:sz w:val="24"/>
          <w:szCs w:val="24"/>
          <w:vertAlign w:val="baseline"/>
        </w:rPr>
        <w:footnoteRef/>
      </w:r>
      <w:r w:rsidRPr="00D57E3D">
        <w:rPr>
          <w:rFonts w:ascii="B Badr" w:hAnsi="B Badr" w:cs="2  Badr" w:hint="cs"/>
          <w:sz w:val="24"/>
          <w:szCs w:val="24"/>
          <w:rtl/>
          <w:lang w:bidi="fa-IR"/>
        </w:rPr>
        <w:t xml:space="preserve">- </w:t>
      </w:r>
      <w:r>
        <w:rPr>
          <w:rFonts w:ascii="B Badr" w:hAnsi="B Badr" w:cs="2  Badr" w:hint="cs"/>
          <w:sz w:val="24"/>
          <w:szCs w:val="24"/>
          <w:rtl/>
          <w:lang w:bidi="fa-IR"/>
        </w:rPr>
        <w:t>او ابوالعباس احمد بن سالم المصري النحوي اللغوي التصريفي كه امام ذهبي درباره وي مي‌گويد: وي در علم عربي و تحقيق علوم عربي بسيار ماهر بوده است و در سال 664 هجري وفات يافته است.</w:t>
      </w:r>
    </w:p>
  </w:footnote>
  <w:footnote w:id="100">
    <w:p w:rsidR="00474527" w:rsidRPr="00D57E3D" w:rsidRDefault="00474527" w:rsidP="00F11835">
      <w:pPr>
        <w:pStyle w:val="FootnoteText"/>
        <w:tabs>
          <w:tab w:val="left" w:pos="3791"/>
        </w:tabs>
        <w:bidi/>
        <w:ind w:left="227" w:hanging="227"/>
        <w:jc w:val="both"/>
        <w:rPr>
          <w:rFonts w:ascii="B Badr" w:hAnsi="B Badr" w:cs="2  Badr"/>
          <w:sz w:val="24"/>
          <w:szCs w:val="24"/>
          <w:rtl/>
          <w:lang w:bidi="fa-IR"/>
        </w:rPr>
      </w:pPr>
      <w:r w:rsidRPr="00D57E3D">
        <w:rPr>
          <w:rStyle w:val="FootnoteReference"/>
          <w:rFonts w:ascii="B Badr" w:hAnsi="B Badr" w:cs="2  Badr"/>
          <w:sz w:val="24"/>
          <w:szCs w:val="24"/>
          <w:vertAlign w:val="baseline"/>
        </w:rPr>
        <w:footnoteRef/>
      </w:r>
      <w:r w:rsidRPr="00D57E3D">
        <w:rPr>
          <w:rFonts w:ascii="B Badr" w:hAnsi="B Badr" w:cs="2  Badr" w:hint="cs"/>
          <w:sz w:val="24"/>
          <w:szCs w:val="24"/>
          <w:rtl/>
          <w:lang w:bidi="fa-IR"/>
        </w:rPr>
        <w:t xml:space="preserve">- </w:t>
      </w:r>
      <w:r>
        <w:rPr>
          <w:rFonts w:ascii="B Badr" w:hAnsi="B Badr" w:cs="2  Badr" w:hint="cs"/>
          <w:sz w:val="24"/>
          <w:szCs w:val="24"/>
          <w:rtl/>
          <w:lang w:bidi="fa-IR"/>
        </w:rPr>
        <w:t>او ممدبن عبدالله بن عبدالله بن مالك العلامه جمال الدين ابو عبدالله الطائي الجياني امام نحو و لغوي بزرگ كه در سال 672 هجري وفات يافته است.</w:t>
      </w:r>
    </w:p>
  </w:footnote>
  <w:footnote w:id="101">
    <w:p w:rsidR="00474527" w:rsidRPr="00D57E3D" w:rsidRDefault="00474527" w:rsidP="00F11835">
      <w:pPr>
        <w:pStyle w:val="FootnoteText"/>
        <w:tabs>
          <w:tab w:val="left" w:pos="3791"/>
        </w:tabs>
        <w:bidi/>
        <w:ind w:left="227" w:hanging="227"/>
        <w:jc w:val="both"/>
        <w:rPr>
          <w:rFonts w:ascii="B Badr" w:hAnsi="B Badr" w:cs="2  Badr"/>
          <w:sz w:val="24"/>
          <w:szCs w:val="24"/>
          <w:rtl/>
          <w:lang w:bidi="fa-IR"/>
        </w:rPr>
      </w:pPr>
      <w:r w:rsidRPr="00D57E3D">
        <w:rPr>
          <w:rStyle w:val="FootnoteReference"/>
          <w:rFonts w:ascii="B Badr" w:hAnsi="B Badr" w:cs="2  Badr"/>
          <w:sz w:val="24"/>
          <w:szCs w:val="24"/>
          <w:vertAlign w:val="baseline"/>
        </w:rPr>
        <w:footnoteRef/>
      </w:r>
      <w:r w:rsidRPr="00D57E3D">
        <w:rPr>
          <w:rFonts w:ascii="B Badr" w:hAnsi="B Badr" w:cs="2  Badr" w:hint="cs"/>
          <w:sz w:val="24"/>
          <w:szCs w:val="24"/>
          <w:rtl/>
          <w:lang w:bidi="fa-IR"/>
        </w:rPr>
        <w:t xml:space="preserve">- </w:t>
      </w:r>
      <w:r>
        <w:rPr>
          <w:rFonts w:ascii="B Badr" w:hAnsi="B Badr" w:cs="2  Badr" w:hint="cs"/>
          <w:sz w:val="24"/>
          <w:szCs w:val="24"/>
          <w:rtl/>
          <w:lang w:bidi="fa-IR"/>
        </w:rPr>
        <w:t>تحفة الطالبين مصورة 7/ب.</w:t>
      </w:r>
    </w:p>
  </w:footnote>
  <w:footnote w:id="102">
    <w:p w:rsidR="00474527" w:rsidRPr="00D57E3D" w:rsidRDefault="00474527" w:rsidP="00F11835">
      <w:pPr>
        <w:pStyle w:val="FootnoteText"/>
        <w:tabs>
          <w:tab w:val="left" w:pos="3791"/>
        </w:tabs>
        <w:bidi/>
        <w:ind w:left="227" w:hanging="227"/>
        <w:jc w:val="both"/>
        <w:rPr>
          <w:rFonts w:ascii="B Badr" w:hAnsi="B Badr" w:cs="2  Badr"/>
          <w:sz w:val="24"/>
          <w:szCs w:val="24"/>
          <w:rtl/>
          <w:lang w:bidi="fa-IR"/>
        </w:rPr>
      </w:pPr>
      <w:r w:rsidRPr="00D57E3D">
        <w:rPr>
          <w:rStyle w:val="FootnoteReference"/>
          <w:rFonts w:ascii="B Badr" w:hAnsi="B Badr" w:cs="2  Badr"/>
          <w:sz w:val="24"/>
          <w:szCs w:val="24"/>
          <w:vertAlign w:val="baseline"/>
        </w:rPr>
        <w:footnoteRef/>
      </w:r>
      <w:r w:rsidRPr="00D57E3D">
        <w:rPr>
          <w:rFonts w:ascii="B Badr" w:hAnsi="B Badr" w:cs="2  Badr" w:hint="cs"/>
          <w:sz w:val="24"/>
          <w:szCs w:val="24"/>
          <w:rtl/>
          <w:lang w:bidi="fa-IR"/>
        </w:rPr>
        <w:t xml:space="preserve">- </w:t>
      </w:r>
      <w:r>
        <w:rPr>
          <w:rFonts w:ascii="B Badr" w:hAnsi="B Badr" w:cs="2  Badr" w:hint="cs"/>
          <w:sz w:val="24"/>
          <w:szCs w:val="24"/>
          <w:rtl/>
          <w:lang w:bidi="fa-IR"/>
        </w:rPr>
        <w:t>او عمرو بن عثمان بن قنبر الحارثي ملقب به سيبويه، امام نحو كه در سال 180 هجري در سن 32 سالگي وفات يافته است.</w:t>
      </w:r>
    </w:p>
  </w:footnote>
  <w:footnote w:id="103">
    <w:p w:rsidR="00474527" w:rsidRPr="00D57E3D" w:rsidRDefault="00474527" w:rsidP="00F11835">
      <w:pPr>
        <w:pStyle w:val="FootnoteText"/>
        <w:tabs>
          <w:tab w:val="left" w:pos="3791"/>
        </w:tabs>
        <w:bidi/>
        <w:ind w:left="227" w:hanging="227"/>
        <w:jc w:val="both"/>
        <w:rPr>
          <w:rFonts w:ascii="B Badr" w:hAnsi="B Badr" w:cs="2  Badr"/>
          <w:sz w:val="24"/>
          <w:szCs w:val="24"/>
          <w:rtl/>
          <w:lang w:bidi="fa-IR"/>
        </w:rPr>
      </w:pPr>
      <w:r w:rsidRPr="00D57E3D">
        <w:rPr>
          <w:rStyle w:val="FootnoteReference"/>
          <w:rFonts w:ascii="B Badr" w:hAnsi="B Badr" w:cs="2  Badr"/>
          <w:sz w:val="24"/>
          <w:szCs w:val="24"/>
          <w:vertAlign w:val="baseline"/>
        </w:rPr>
        <w:footnoteRef/>
      </w:r>
      <w:r w:rsidRPr="00D57E3D">
        <w:rPr>
          <w:rFonts w:ascii="B Badr" w:hAnsi="B Badr" w:cs="2  Badr" w:hint="cs"/>
          <w:sz w:val="24"/>
          <w:szCs w:val="24"/>
          <w:rtl/>
          <w:lang w:bidi="fa-IR"/>
        </w:rPr>
        <w:t xml:space="preserve">- </w:t>
      </w:r>
      <w:r>
        <w:rPr>
          <w:rFonts w:ascii="B Badr" w:hAnsi="B Badr" w:cs="2  Badr" w:hint="cs"/>
          <w:sz w:val="24"/>
          <w:szCs w:val="24"/>
          <w:rtl/>
          <w:lang w:bidi="fa-IR"/>
        </w:rPr>
        <w:t>ابودرداء: او عويمر بن مالك بن قيس الصحابي الأنصاري الخزرجي از حكماي سواركار و قاضي است كه در سال 32 ه‍ در شام وفات يافته است.</w:t>
      </w:r>
    </w:p>
  </w:footnote>
  <w:footnote w:id="104">
    <w:p w:rsidR="00474527" w:rsidRPr="00D57E3D" w:rsidRDefault="00474527" w:rsidP="00F11835">
      <w:pPr>
        <w:pStyle w:val="FootnoteText"/>
        <w:tabs>
          <w:tab w:val="left" w:pos="3791"/>
        </w:tabs>
        <w:bidi/>
        <w:ind w:left="227" w:hanging="227"/>
        <w:jc w:val="both"/>
        <w:rPr>
          <w:rFonts w:ascii="B Badr" w:hAnsi="B Badr" w:cs="2  Badr"/>
          <w:sz w:val="24"/>
          <w:szCs w:val="24"/>
          <w:rtl/>
          <w:lang w:bidi="fa-IR"/>
        </w:rPr>
      </w:pPr>
      <w:r w:rsidRPr="00D57E3D">
        <w:rPr>
          <w:rStyle w:val="FootnoteReference"/>
          <w:rFonts w:ascii="B Badr" w:hAnsi="B Badr" w:cs="2  Badr"/>
          <w:sz w:val="24"/>
          <w:szCs w:val="24"/>
          <w:vertAlign w:val="baseline"/>
        </w:rPr>
        <w:footnoteRef/>
      </w:r>
      <w:r w:rsidRPr="00D57E3D">
        <w:rPr>
          <w:rFonts w:ascii="B Badr" w:hAnsi="B Badr" w:cs="2  Badr" w:hint="cs"/>
          <w:sz w:val="24"/>
          <w:szCs w:val="24"/>
          <w:rtl/>
          <w:lang w:bidi="fa-IR"/>
        </w:rPr>
        <w:t xml:space="preserve">- </w:t>
      </w:r>
      <w:r>
        <w:rPr>
          <w:rFonts w:ascii="B Badr" w:hAnsi="B Badr" w:cs="2  Badr" w:hint="cs"/>
          <w:sz w:val="24"/>
          <w:szCs w:val="24"/>
          <w:rtl/>
          <w:lang w:bidi="fa-IR"/>
        </w:rPr>
        <w:t>او عطاء بن أسلم بن صفوان: تابعي و از بزرگان فقه و مفتي مكه و محدّث آنان است كه در سال 114 هـ وفات يافته است.</w:t>
      </w:r>
    </w:p>
  </w:footnote>
  <w:footnote w:id="105">
    <w:p w:rsidR="00474527" w:rsidRPr="00D57E3D" w:rsidRDefault="00474527" w:rsidP="00F11835">
      <w:pPr>
        <w:pStyle w:val="FootnoteText"/>
        <w:tabs>
          <w:tab w:val="left" w:pos="3791"/>
        </w:tabs>
        <w:bidi/>
        <w:ind w:left="227" w:hanging="227"/>
        <w:jc w:val="both"/>
        <w:rPr>
          <w:rFonts w:ascii="B Badr" w:hAnsi="B Badr" w:cs="2  Badr"/>
          <w:sz w:val="24"/>
          <w:szCs w:val="24"/>
          <w:rtl/>
          <w:lang w:bidi="fa-IR"/>
        </w:rPr>
      </w:pPr>
      <w:r w:rsidRPr="00D57E3D">
        <w:rPr>
          <w:rStyle w:val="FootnoteReference"/>
          <w:rFonts w:ascii="B Badr" w:hAnsi="B Badr" w:cs="2  Badr"/>
          <w:sz w:val="24"/>
          <w:szCs w:val="24"/>
          <w:vertAlign w:val="baseline"/>
        </w:rPr>
        <w:footnoteRef/>
      </w:r>
      <w:r w:rsidRPr="00D57E3D">
        <w:rPr>
          <w:rFonts w:ascii="B Badr" w:hAnsi="B Badr" w:cs="2  Badr" w:hint="cs"/>
          <w:sz w:val="24"/>
          <w:szCs w:val="24"/>
          <w:rtl/>
          <w:lang w:bidi="fa-IR"/>
        </w:rPr>
        <w:t xml:space="preserve">- </w:t>
      </w:r>
      <w:r>
        <w:rPr>
          <w:rFonts w:ascii="B Badr" w:hAnsi="B Badr" w:cs="2  Badr" w:hint="cs"/>
          <w:sz w:val="24"/>
          <w:szCs w:val="24"/>
          <w:rtl/>
          <w:lang w:bidi="fa-IR"/>
        </w:rPr>
        <w:t>اين كلمات از كتاب المجموع (1/35 و 36) مي‌باشد.</w:t>
      </w:r>
    </w:p>
  </w:footnote>
  <w:footnote w:id="106">
    <w:p w:rsidR="00474527" w:rsidRPr="00D57E3D" w:rsidRDefault="00474527" w:rsidP="00F11835">
      <w:pPr>
        <w:pStyle w:val="FootnoteText"/>
        <w:tabs>
          <w:tab w:val="left" w:pos="3791"/>
        </w:tabs>
        <w:bidi/>
        <w:ind w:left="227" w:hanging="227"/>
        <w:jc w:val="both"/>
        <w:rPr>
          <w:rFonts w:ascii="B Badr" w:hAnsi="B Badr" w:cs="2  Badr"/>
          <w:sz w:val="24"/>
          <w:szCs w:val="24"/>
          <w:rtl/>
          <w:lang w:bidi="fa-IR"/>
        </w:rPr>
      </w:pPr>
      <w:r w:rsidRPr="00D57E3D">
        <w:rPr>
          <w:rStyle w:val="FootnoteReference"/>
          <w:rFonts w:ascii="B Badr" w:hAnsi="B Badr" w:cs="2  Badr"/>
          <w:sz w:val="24"/>
          <w:szCs w:val="24"/>
          <w:vertAlign w:val="baseline"/>
        </w:rPr>
        <w:footnoteRef/>
      </w:r>
      <w:r w:rsidRPr="00D57E3D">
        <w:rPr>
          <w:rFonts w:ascii="B Badr" w:hAnsi="B Badr" w:cs="2  Badr" w:hint="cs"/>
          <w:sz w:val="24"/>
          <w:szCs w:val="24"/>
          <w:rtl/>
          <w:lang w:bidi="fa-IR"/>
        </w:rPr>
        <w:t xml:space="preserve">- </w:t>
      </w:r>
      <w:r>
        <w:rPr>
          <w:rFonts w:ascii="B Badr" w:hAnsi="B Badr" w:cs="2  Badr" w:hint="cs"/>
          <w:sz w:val="24"/>
          <w:szCs w:val="24"/>
          <w:rtl/>
          <w:lang w:bidi="fa-IR"/>
        </w:rPr>
        <w:t>ابو عمرو بن الصلاح، و نام او عثمان بن عبدالرحمن بن موسي الكردي الشهروزي، يكي از امامان مسلمان از نظر علم دين است كه در سال 643 هـ‍ وفات يافته است.</w:t>
      </w:r>
    </w:p>
  </w:footnote>
  <w:footnote w:id="107">
    <w:p w:rsidR="00474527" w:rsidRPr="00D57E3D" w:rsidRDefault="00474527" w:rsidP="00F11835">
      <w:pPr>
        <w:pStyle w:val="FootnoteText"/>
        <w:tabs>
          <w:tab w:val="left" w:pos="3791"/>
        </w:tabs>
        <w:bidi/>
        <w:ind w:left="227" w:hanging="227"/>
        <w:jc w:val="both"/>
        <w:rPr>
          <w:rFonts w:ascii="B Badr" w:hAnsi="B Badr" w:cs="2  Badr"/>
          <w:sz w:val="24"/>
          <w:szCs w:val="24"/>
          <w:rtl/>
          <w:lang w:bidi="fa-IR"/>
        </w:rPr>
      </w:pPr>
      <w:r w:rsidRPr="00D57E3D">
        <w:rPr>
          <w:rStyle w:val="FootnoteReference"/>
          <w:rFonts w:ascii="B Badr" w:hAnsi="B Badr" w:cs="2  Badr"/>
          <w:sz w:val="24"/>
          <w:szCs w:val="24"/>
          <w:vertAlign w:val="baseline"/>
        </w:rPr>
        <w:footnoteRef/>
      </w:r>
      <w:r w:rsidRPr="00D57E3D">
        <w:rPr>
          <w:rFonts w:ascii="B Badr" w:hAnsi="B Badr" w:cs="2  Badr" w:hint="cs"/>
          <w:sz w:val="24"/>
          <w:szCs w:val="24"/>
          <w:rtl/>
          <w:lang w:bidi="fa-IR"/>
        </w:rPr>
        <w:t xml:space="preserve">- </w:t>
      </w:r>
      <w:r>
        <w:rPr>
          <w:rFonts w:ascii="B Badr" w:hAnsi="B Badr" w:cs="2  Badr" w:hint="cs"/>
          <w:sz w:val="24"/>
          <w:szCs w:val="24"/>
          <w:rtl/>
          <w:lang w:bidi="fa-IR"/>
        </w:rPr>
        <w:t>المجموع 1/105.</w:t>
      </w:r>
    </w:p>
  </w:footnote>
  <w:footnote w:id="108">
    <w:p w:rsidR="00474527" w:rsidRPr="00D57E3D" w:rsidRDefault="00474527" w:rsidP="00F11835">
      <w:pPr>
        <w:pStyle w:val="FootnoteText"/>
        <w:tabs>
          <w:tab w:val="left" w:pos="3791"/>
        </w:tabs>
        <w:bidi/>
        <w:ind w:left="227" w:hanging="227"/>
        <w:jc w:val="both"/>
        <w:rPr>
          <w:rFonts w:ascii="B Badr" w:hAnsi="B Badr" w:cs="2  Badr"/>
          <w:sz w:val="24"/>
          <w:szCs w:val="24"/>
          <w:rtl/>
          <w:lang w:bidi="fa-IR"/>
        </w:rPr>
      </w:pPr>
      <w:r w:rsidRPr="00D57E3D">
        <w:rPr>
          <w:rStyle w:val="FootnoteReference"/>
          <w:rFonts w:ascii="B Badr" w:hAnsi="B Badr" w:cs="2  Badr"/>
          <w:sz w:val="24"/>
          <w:szCs w:val="24"/>
          <w:vertAlign w:val="baseline"/>
        </w:rPr>
        <w:footnoteRef/>
      </w:r>
      <w:r w:rsidRPr="00D57E3D">
        <w:rPr>
          <w:rFonts w:ascii="B Badr" w:hAnsi="B Badr" w:cs="2  Badr" w:hint="cs"/>
          <w:sz w:val="24"/>
          <w:szCs w:val="24"/>
          <w:rtl/>
          <w:lang w:bidi="fa-IR"/>
        </w:rPr>
        <w:t xml:space="preserve">- </w:t>
      </w:r>
      <w:r>
        <w:rPr>
          <w:rFonts w:ascii="B Badr" w:hAnsi="B Badr" w:cs="2  Badr" w:hint="cs"/>
          <w:sz w:val="24"/>
          <w:szCs w:val="24"/>
          <w:rtl/>
          <w:lang w:bidi="fa-IR"/>
        </w:rPr>
        <w:t>أصحابنا الوجوه: كساني كه نزد آنها آراء و نظراتي مي‌‌باشد به غير از آراء و نظرات امام شافعي ولي خودشان شافعي مذهب بوده‌اند.</w:t>
      </w:r>
    </w:p>
  </w:footnote>
  <w:footnote w:id="109">
    <w:p w:rsidR="00474527" w:rsidRDefault="00474527" w:rsidP="00A0768F">
      <w:pPr>
        <w:pStyle w:val="FootnoteText"/>
        <w:tabs>
          <w:tab w:val="left" w:pos="3791"/>
        </w:tabs>
        <w:bidi/>
        <w:ind w:left="227" w:hanging="227"/>
        <w:jc w:val="both"/>
        <w:rPr>
          <w:rFonts w:ascii="B Badr" w:hAnsi="B Badr" w:cs="2  Badr"/>
          <w:sz w:val="24"/>
          <w:szCs w:val="24"/>
          <w:rtl/>
          <w:lang w:bidi="fa-IR"/>
        </w:rPr>
      </w:pPr>
      <w:r w:rsidRPr="00D57E3D">
        <w:rPr>
          <w:rStyle w:val="FootnoteReference"/>
          <w:rFonts w:ascii="B Badr" w:hAnsi="B Badr" w:cs="2  Badr"/>
          <w:sz w:val="24"/>
          <w:szCs w:val="24"/>
          <w:vertAlign w:val="baseline"/>
        </w:rPr>
        <w:footnoteRef/>
      </w:r>
      <w:r w:rsidRPr="00D57E3D">
        <w:rPr>
          <w:rFonts w:ascii="B Badr" w:hAnsi="B Badr" w:cs="2  Badr" w:hint="cs"/>
          <w:sz w:val="24"/>
          <w:szCs w:val="24"/>
          <w:rtl/>
          <w:lang w:bidi="fa-IR"/>
        </w:rPr>
        <w:t xml:space="preserve">- </w:t>
      </w:r>
      <w:r>
        <w:rPr>
          <w:rFonts w:ascii="B Badr" w:hAnsi="B Badr" w:cs="2  Badr" w:hint="cs"/>
          <w:sz w:val="24"/>
          <w:szCs w:val="24"/>
          <w:rtl/>
          <w:lang w:bidi="fa-IR"/>
        </w:rPr>
        <w:t xml:space="preserve">حديث ابن عباس </w:t>
      </w:r>
      <w:r>
        <w:rPr>
          <w:rFonts w:ascii="B Badr" w:hAnsi="B Badr" w:cs="CTraditional Arabic" w:hint="cs"/>
          <w:sz w:val="24"/>
          <w:szCs w:val="24"/>
          <w:rtl/>
          <w:lang w:bidi="fa-IR"/>
        </w:rPr>
        <w:t>ب</w:t>
      </w:r>
      <w:r>
        <w:rPr>
          <w:rFonts w:ascii="B Badr" w:hAnsi="B Badr" w:cs="2  Badr" w:hint="cs"/>
          <w:sz w:val="24"/>
          <w:szCs w:val="24"/>
          <w:rtl/>
          <w:lang w:bidi="fa-IR"/>
        </w:rPr>
        <w:t xml:space="preserve"> قال: </w:t>
      </w:r>
      <w:r w:rsidRPr="00A0768F">
        <w:rPr>
          <w:rFonts w:ascii="B Badr" w:hAnsi="B Badr" w:cs="2  Badr"/>
          <w:sz w:val="24"/>
          <w:szCs w:val="24"/>
          <w:rtl/>
          <w:lang w:bidi="fa-IR"/>
        </w:rPr>
        <w:t xml:space="preserve">قَالَ جَاءَ رَجُلٌ إِلَى النَّبِىِّ </w:t>
      </w:r>
      <w:r>
        <w:rPr>
          <w:rFonts w:ascii="B Badr" w:hAnsi="B Badr" w:cs="2  Badr"/>
          <w:sz w:val="24"/>
          <w:szCs w:val="24"/>
          <w:lang w:bidi="fa-IR"/>
        </w:rPr>
        <w:sym w:font="AGA Arabesque" w:char="F072"/>
      </w:r>
      <w:r w:rsidRPr="00A0768F">
        <w:rPr>
          <w:rFonts w:ascii="B Badr" w:hAnsi="B Badr" w:cs="2  Badr"/>
          <w:sz w:val="24"/>
          <w:szCs w:val="24"/>
          <w:rtl/>
          <w:lang w:bidi="fa-IR"/>
        </w:rPr>
        <w:t xml:space="preserve">  فَقَالَ</w:t>
      </w:r>
      <w:r>
        <w:rPr>
          <w:rFonts w:ascii="B Badr" w:hAnsi="B Badr" w:cs="2  Badr" w:hint="cs"/>
          <w:sz w:val="24"/>
          <w:szCs w:val="24"/>
          <w:rtl/>
          <w:lang w:bidi="fa-IR"/>
        </w:rPr>
        <w:t>:</w:t>
      </w:r>
      <w:r w:rsidRPr="00A0768F">
        <w:rPr>
          <w:rFonts w:ascii="B Badr" w:hAnsi="B Badr" w:cs="2  Badr"/>
          <w:sz w:val="24"/>
          <w:szCs w:val="24"/>
          <w:rtl/>
          <w:lang w:bidi="fa-IR"/>
        </w:rPr>
        <w:t xml:space="preserve"> يَا رَسُو</w:t>
      </w:r>
      <w:r>
        <w:rPr>
          <w:rFonts w:ascii="B Badr" w:hAnsi="B Badr" w:cs="2  Badr"/>
          <w:sz w:val="24"/>
          <w:szCs w:val="24"/>
          <w:rtl/>
          <w:lang w:bidi="fa-IR"/>
        </w:rPr>
        <w:t>لَ اللَّهِ إِنَّ أُمِّى مَاتَتْ، وَعَلَيْهَا صَوْمُ شَهْرٍ</w:t>
      </w:r>
      <w:r w:rsidRPr="00A0768F">
        <w:rPr>
          <w:rFonts w:ascii="B Badr" w:hAnsi="B Badr" w:cs="2  Badr"/>
          <w:sz w:val="24"/>
          <w:szCs w:val="24"/>
          <w:rtl/>
          <w:lang w:bidi="fa-IR"/>
        </w:rPr>
        <w:t>، أَفَأَقْضِيهِ عَنْهَا قَالَ</w:t>
      </w:r>
      <w:r>
        <w:rPr>
          <w:rFonts w:ascii="B Badr" w:hAnsi="B Badr" w:cs="2  Badr" w:hint="cs"/>
          <w:sz w:val="24"/>
          <w:szCs w:val="24"/>
          <w:rtl/>
          <w:lang w:bidi="fa-IR"/>
        </w:rPr>
        <w:t>:</w:t>
      </w:r>
      <w:r w:rsidRPr="00A0768F">
        <w:rPr>
          <w:rFonts w:ascii="B Badr" w:hAnsi="B Badr" w:cs="2  Badr"/>
          <w:sz w:val="24"/>
          <w:szCs w:val="24"/>
          <w:rtl/>
          <w:lang w:bidi="fa-IR"/>
        </w:rPr>
        <w:t xml:space="preserve"> </w:t>
      </w:r>
      <w:r>
        <w:rPr>
          <w:rFonts w:ascii="B Badr" w:hAnsi="B Badr" w:cs="2  Badr"/>
          <w:sz w:val="24"/>
          <w:szCs w:val="24"/>
          <w:rtl/>
          <w:lang w:bidi="fa-IR"/>
        </w:rPr>
        <w:t>«</w:t>
      </w:r>
      <w:r w:rsidRPr="00A0768F">
        <w:rPr>
          <w:rFonts w:ascii="B Badr" w:hAnsi="B Badr" w:cs="2  Badr"/>
          <w:sz w:val="24"/>
          <w:szCs w:val="24"/>
          <w:rtl/>
          <w:lang w:bidi="fa-IR"/>
        </w:rPr>
        <w:t>نَعَمْ</w:t>
      </w:r>
      <w:r>
        <w:rPr>
          <w:rFonts w:ascii="B Badr" w:hAnsi="B Badr" w:cs="Traditional Arabic" w:hint="cs"/>
          <w:sz w:val="24"/>
          <w:szCs w:val="24"/>
          <w:rtl/>
          <w:lang w:bidi="fa-IR"/>
        </w:rPr>
        <w:t>»</w:t>
      </w:r>
      <w:r w:rsidRPr="00A0768F">
        <w:rPr>
          <w:rFonts w:ascii="B Badr" w:hAnsi="B Badr" w:cs="2  Badr"/>
          <w:sz w:val="24"/>
          <w:szCs w:val="24"/>
          <w:rtl/>
          <w:lang w:bidi="fa-IR"/>
        </w:rPr>
        <w:t xml:space="preserve"> - قَالَ - فَدَيْنُ اللَّهِ أَحَقُّ أَنْ يُقْضَى</w:t>
      </w:r>
      <w:r>
        <w:rPr>
          <w:rFonts w:ascii="B Badr" w:hAnsi="B Badr" w:cs="2  Badr" w:hint="cs"/>
          <w:sz w:val="24"/>
          <w:szCs w:val="24"/>
          <w:rtl/>
          <w:lang w:bidi="fa-IR"/>
        </w:rPr>
        <w:t xml:space="preserve">». أخرجه البخاري في: 30- كتاب الصوم! 42- باب من مات وعليه صوم. </w:t>
      </w:r>
    </w:p>
    <w:p w:rsidR="00474527" w:rsidRDefault="00474527" w:rsidP="00D15728">
      <w:pPr>
        <w:pStyle w:val="FootnoteText"/>
        <w:tabs>
          <w:tab w:val="left" w:pos="3791"/>
        </w:tabs>
        <w:bidi/>
        <w:ind w:left="227"/>
        <w:jc w:val="both"/>
        <w:rPr>
          <w:rFonts w:ascii="B Badr" w:hAnsi="B Badr" w:cs="2  Badr"/>
          <w:sz w:val="24"/>
          <w:szCs w:val="24"/>
          <w:rtl/>
          <w:lang w:bidi="fa-IR"/>
        </w:rPr>
      </w:pPr>
      <w:r>
        <w:rPr>
          <w:rFonts w:ascii="B Badr" w:hAnsi="B Badr" w:cs="2  Badr" w:hint="cs"/>
          <w:sz w:val="24"/>
          <w:szCs w:val="24"/>
          <w:rtl/>
          <w:lang w:bidi="fa-IR"/>
        </w:rPr>
        <w:t>ح 705- ابن عباس مي‌‌گويد: يك نفر نزد پيامبر آمد و گفت: اي رسول خدا! مادرم مرده است، و روزه يك ماه را بر گردن دارد، آيا من روزه اين ماه را براي او قضا نمايم؟ پيامبر فرمود: «آري، (روزه قضائ دَين و طلب خداست» و دَين خدا سزاوارتر است كه اداء شود تا دَين ديگران».</w:t>
      </w:r>
    </w:p>
    <w:p w:rsidR="00474527" w:rsidRDefault="00474527" w:rsidP="000F7640">
      <w:pPr>
        <w:pStyle w:val="FootnoteText"/>
        <w:tabs>
          <w:tab w:val="left" w:pos="3791"/>
        </w:tabs>
        <w:bidi/>
        <w:ind w:left="227"/>
        <w:jc w:val="both"/>
        <w:rPr>
          <w:rFonts w:ascii="B Badr" w:hAnsi="B Badr" w:cs="2  Badr"/>
          <w:sz w:val="24"/>
          <w:szCs w:val="24"/>
          <w:rtl/>
          <w:lang w:bidi="fa-IR"/>
        </w:rPr>
      </w:pPr>
      <w:r>
        <w:rPr>
          <w:rFonts w:ascii="B Badr" w:hAnsi="B Badr" w:cs="2  Badr" w:hint="cs"/>
          <w:sz w:val="24"/>
          <w:szCs w:val="24"/>
          <w:rtl/>
          <w:lang w:bidi="fa-IR"/>
        </w:rPr>
        <w:t xml:space="preserve">«علماء راجع به قضاي روزه رمضان براي مرده اختلاف‌نظر دارند: شافعي دو نظر دارد كه مشهورترين آنها اين است كه روزه مرده قضا نمي‌شود (قول جديد) ولي قول دوم آن ك امام نووي آن را ترجيح مي‌دهد و مي‌گويد: روزه فوتي واجب بر مرده به وسيله وارث و نزديكان او قضا مي‌شود). (قول قديم شافعي). </w:t>
      </w:r>
    </w:p>
    <w:p w:rsidR="00474527" w:rsidRPr="00D57E3D" w:rsidRDefault="00474527" w:rsidP="00EB3F33">
      <w:pPr>
        <w:pStyle w:val="FootnoteText"/>
        <w:tabs>
          <w:tab w:val="left" w:pos="3791"/>
        </w:tabs>
        <w:bidi/>
        <w:ind w:left="227"/>
        <w:jc w:val="both"/>
        <w:rPr>
          <w:rFonts w:ascii="B Badr" w:hAnsi="B Badr" w:cs="2  Badr"/>
          <w:sz w:val="24"/>
          <w:szCs w:val="24"/>
          <w:rtl/>
          <w:lang w:bidi="fa-IR"/>
        </w:rPr>
      </w:pPr>
      <w:r>
        <w:rPr>
          <w:rFonts w:ascii="B Badr" w:hAnsi="B Badr" w:cs="2  Badr" w:hint="cs"/>
          <w:sz w:val="24"/>
          <w:szCs w:val="24"/>
          <w:rtl/>
          <w:lang w:bidi="fa-IR"/>
        </w:rPr>
        <w:t>«اضافه مترجم ـ حديث به نقل از اللولؤ و المرجان باب الصيّام»</w:t>
      </w:r>
    </w:p>
  </w:footnote>
  <w:footnote w:id="110">
    <w:p w:rsidR="00474527" w:rsidRPr="00D57E3D" w:rsidRDefault="00474527" w:rsidP="008713BA">
      <w:pPr>
        <w:pStyle w:val="FootnoteText"/>
        <w:tabs>
          <w:tab w:val="left" w:pos="3791"/>
        </w:tabs>
        <w:bidi/>
        <w:ind w:left="227" w:hanging="227"/>
        <w:jc w:val="both"/>
        <w:rPr>
          <w:rFonts w:ascii="B Badr" w:hAnsi="B Badr" w:cs="2  Badr"/>
          <w:sz w:val="24"/>
          <w:szCs w:val="24"/>
          <w:rtl/>
          <w:lang w:bidi="fa-IR"/>
        </w:rPr>
      </w:pPr>
      <w:r w:rsidRPr="00D57E3D">
        <w:rPr>
          <w:rStyle w:val="FootnoteReference"/>
          <w:rFonts w:ascii="B Badr" w:hAnsi="B Badr" w:cs="2  Badr"/>
          <w:sz w:val="24"/>
          <w:szCs w:val="24"/>
          <w:vertAlign w:val="baseline"/>
        </w:rPr>
        <w:footnoteRef/>
      </w:r>
      <w:r w:rsidRPr="00D57E3D">
        <w:rPr>
          <w:rFonts w:ascii="B Badr" w:hAnsi="B Badr" w:cs="2  Badr" w:hint="cs"/>
          <w:sz w:val="24"/>
          <w:szCs w:val="24"/>
          <w:rtl/>
          <w:lang w:bidi="fa-IR"/>
        </w:rPr>
        <w:t xml:space="preserve">- </w:t>
      </w:r>
      <w:r>
        <w:rPr>
          <w:rFonts w:ascii="B Badr" w:hAnsi="B Badr" w:cs="2  Badr" w:hint="cs"/>
          <w:sz w:val="24"/>
          <w:szCs w:val="24"/>
          <w:rtl/>
          <w:lang w:bidi="fa-IR"/>
        </w:rPr>
        <w:t>شرح مسلم 8/25.</w:t>
      </w:r>
    </w:p>
  </w:footnote>
  <w:footnote w:id="111">
    <w:p w:rsidR="00474527" w:rsidRPr="00D57E3D" w:rsidRDefault="00474527" w:rsidP="0017339E">
      <w:pPr>
        <w:pStyle w:val="FootnoteText"/>
        <w:tabs>
          <w:tab w:val="left" w:pos="3791"/>
        </w:tabs>
        <w:bidi/>
        <w:ind w:left="227" w:hanging="227"/>
        <w:jc w:val="both"/>
        <w:rPr>
          <w:rFonts w:ascii="B Badr" w:hAnsi="B Badr" w:cs="2  Badr"/>
          <w:sz w:val="24"/>
          <w:szCs w:val="24"/>
          <w:rtl/>
          <w:lang w:bidi="fa-IR"/>
        </w:rPr>
      </w:pPr>
      <w:r w:rsidRPr="00D57E3D">
        <w:rPr>
          <w:rStyle w:val="FootnoteReference"/>
          <w:rFonts w:ascii="B Badr" w:hAnsi="B Badr" w:cs="2  Badr"/>
          <w:sz w:val="24"/>
          <w:szCs w:val="24"/>
          <w:vertAlign w:val="baseline"/>
        </w:rPr>
        <w:footnoteRef/>
      </w:r>
      <w:r w:rsidRPr="00D57E3D">
        <w:rPr>
          <w:rFonts w:ascii="B Badr" w:hAnsi="B Badr" w:cs="2  Badr" w:hint="cs"/>
          <w:sz w:val="24"/>
          <w:szCs w:val="24"/>
          <w:rtl/>
          <w:lang w:bidi="fa-IR"/>
        </w:rPr>
        <w:t xml:space="preserve">- </w:t>
      </w:r>
      <w:r>
        <w:rPr>
          <w:rFonts w:ascii="B Badr" w:hAnsi="B Badr" w:cs="2  Badr" w:hint="cs"/>
          <w:sz w:val="24"/>
          <w:szCs w:val="24"/>
          <w:rtl/>
          <w:lang w:bidi="fa-IR"/>
        </w:rPr>
        <w:t>او عبدالرحيم بن حسن بن علي الأسنوي الشافعي فقيه أصولي از علماء عربي مي‌باشد كه در سال 772 هـ‍ وفات يافته است.</w:t>
      </w:r>
    </w:p>
  </w:footnote>
  <w:footnote w:id="112">
    <w:p w:rsidR="00474527" w:rsidRPr="00D57E3D" w:rsidRDefault="00474527" w:rsidP="008713BA">
      <w:pPr>
        <w:pStyle w:val="FootnoteText"/>
        <w:tabs>
          <w:tab w:val="left" w:pos="3791"/>
        </w:tabs>
        <w:bidi/>
        <w:ind w:left="227" w:hanging="227"/>
        <w:jc w:val="both"/>
        <w:rPr>
          <w:rFonts w:ascii="B Badr" w:hAnsi="B Badr" w:cs="2  Badr"/>
          <w:sz w:val="24"/>
          <w:szCs w:val="24"/>
          <w:rtl/>
          <w:lang w:bidi="fa-IR"/>
        </w:rPr>
      </w:pPr>
      <w:r w:rsidRPr="00D57E3D">
        <w:rPr>
          <w:rStyle w:val="FootnoteReference"/>
          <w:rFonts w:ascii="B Badr" w:hAnsi="B Badr" w:cs="2  Badr"/>
          <w:sz w:val="24"/>
          <w:szCs w:val="24"/>
          <w:vertAlign w:val="baseline"/>
        </w:rPr>
        <w:footnoteRef/>
      </w:r>
      <w:r w:rsidRPr="00D57E3D">
        <w:rPr>
          <w:rFonts w:ascii="B Badr" w:hAnsi="B Badr" w:cs="2  Badr" w:hint="cs"/>
          <w:sz w:val="24"/>
          <w:szCs w:val="24"/>
          <w:rtl/>
          <w:lang w:bidi="fa-IR"/>
        </w:rPr>
        <w:t xml:space="preserve">- </w:t>
      </w:r>
      <w:r>
        <w:rPr>
          <w:rFonts w:ascii="B Badr" w:hAnsi="B Badr" w:cs="2  Badr" w:hint="cs"/>
          <w:sz w:val="24"/>
          <w:szCs w:val="24"/>
          <w:rtl/>
          <w:lang w:bidi="fa-IR"/>
        </w:rPr>
        <w:t>ص 476 جلد دوم.</w:t>
      </w:r>
    </w:p>
  </w:footnote>
  <w:footnote w:id="113">
    <w:p w:rsidR="00474527" w:rsidRPr="00D57E3D" w:rsidRDefault="00474527" w:rsidP="008713BA">
      <w:pPr>
        <w:pStyle w:val="FootnoteText"/>
        <w:tabs>
          <w:tab w:val="left" w:pos="3791"/>
        </w:tabs>
        <w:bidi/>
        <w:ind w:left="227" w:hanging="227"/>
        <w:jc w:val="both"/>
        <w:rPr>
          <w:rFonts w:ascii="B Badr" w:hAnsi="B Badr" w:cs="2  Badr"/>
          <w:sz w:val="24"/>
          <w:szCs w:val="24"/>
          <w:rtl/>
          <w:lang w:bidi="fa-IR"/>
        </w:rPr>
      </w:pPr>
      <w:r w:rsidRPr="00D57E3D">
        <w:rPr>
          <w:rStyle w:val="FootnoteReference"/>
          <w:rFonts w:ascii="B Badr" w:hAnsi="B Badr" w:cs="2  Badr"/>
          <w:sz w:val="24"/>
          <w:szCs w:val="24"/>
          <w:vertAlign w:val="baseline"/>
        </w:rPr>
        <w:footnoteRef/>
      </w:r>
      <w:r w:rsidRPr="00D57E3D">
        <w:rPr>
          <w:rFonts w:ascii="B Badr" w:hAnsi="B Badr" w:cs="2  Badr" w:hint="cs"/>
          <w:sz w:val="24"/>
          <w:szCs w:val="24"/>
          <w:rtl/>
          <w:lang w:bidi="fa-IR"/>
        </w:rPr>
        <w:t xml:space="preserve">- </w:t>
      </w:r>
      <w:r>
        <w:rPr>
          <w:rFonts w:ascii="B Badr" w:hAnsi="B Badr" w:cs="2  Badr" w:hint="cs"/>
          <w:sz w:val="24"/>
          <w:szCs w:val="24"/>
          <w:rtl/>
          <w:lang w:bidi="fa-IR"/>
        </w:rPr>
        <w:t>او اسماعيل بن عمر بن كثير حافظي مؤرخ و فقيهي مفسر كه در سال 774 هـ‍ وفات يافته است.</w:t>
      </w:r>
    </w:p>
  </w:footnote>
  <w:footnote w:id="114">
    <w:p w:rsidR="00474527" w:rsidRPr="00D57E3D" w:rsidRDefault="00474527" w:rsidP="003E7777">
      <w:pPr>
        <w:pStyle w:val="FootnoteText"/>
        <w:tabs>
          <w:tab w:val="left" w:pos="3791"/>
        </w:tabs>
        <w:bidi/>
        <w:ind w:left="227" w:hanging="227"/>
        <w:jc w:val="both"/>
        <w:rPr>
          <w:rFonts w:ascii="B Badr" w:hAnsi="B Badr" w:cs="2  Badr"/>
          <w:sz w:val="24"/>
          <w:szCs w:val="24"/>
          <w:rtl/>
          <w:lang w:bidi="fa-IR"/>
        </w:rPr>
      </w:pPr>
      <w:r w:rsidRPr="00D57E3D">
        <w:rPr>
          <w:rStyle w:val="FootnoteReference"/>
          <w:rFonts w:ascii="B Badr" w:hAnsi="B Badr" w:cs="2  Badr"/>
          <w:sz w:val="24"/>
          <w:szCs w:val="24"/>
          <w:vertAlign w:val="baseline"/>
        </w:rPr>
        <w:footnoteRef/>
      </w:r>
      <w:r w:rsidRPr="00D57E3D">
        <w:rPr>
          <w:rFonts w:ascii="B Badr" w:hAnsi="B Badr" w:cs="2  Badr" w:hint="cs"/>
          <w:sz w:val="24"/>
          <w:szCs w:val="24"/>
          <w:rtl/>
          <w:lang w:bidi="fa-IR"/>
        </w:rPr>
        <w:t xml:space="preserve">- </w:t>
      </w:r>
      <w:r>
        <w:rPr>
          <w:rFonts w:ascii="B Badr" w:hAnsi="B Badr" w:cs="2  Badr" w:hint="cs"/>
          <w:sz w:val="24"/>
          <w:szCs w:val="24"/>
          <w:rtl/>
          <w:lang w:bidi="fa-IR"/>
        </w:rPr>
        <w:t>البداية والنهاية 13/278.</w:t>
      </w:r>
    </w:p>
  </w:footnote>
  <w:footnote w:id="115">
    <w:p w:rsidR="00474527" w:rsidRPr="00D57E3D" w:rsidRDefault="00474527" w:rsidP="003E7777">
      <w:pPr>
        <w:pStyle w:val="FootnoteText"/>
        <w:tabs>
          <w:tab w:val="left" w:pos="3791"/>
        </w:tabs>
        <w:bidi/>
        <w:ind w:left="227" w:hanging="227"/>
        <w:jc w:val="both"/>
        <w:rPr>
          <w:rFonts w:ascii="B Badr" w:hAnsi="B Badr" w:cs="2  Badr"/>
          <w:sz w:val="24"/>
          <w:szCs w:val="24"/>
          <w:rtl/>
          <w:lang w:bidi="fa-IR"/>
        </w:rPr>
      </w:pPr>
      <w:r w:rsidRPr="00D57E3D">
        <w:rPr>
          <w:rStyle w:val="FootnoteReference"/>
          <w:rFonts w:ascii="B Badr" w:hAnsi="B Badr" w:cs="2  Badr"/>
          <w:sz w:val="24"/>
          <w:szCs w:val="24"/>
          <w:vertAlign w:val="baseline"/>
        </w:rPr>
        <w:footnoteRef/>
      </w:r>
      <w:r w:rsidRPr="00D57E3D">
        <w:rPr>
          <w:rFonts w:ascii="B Badr" w:hAnsi="B Badr" w:cs="2  Badr" w:hint="cs"/>
          <w:sz w:val="24"/>
          <w:szCs w:val="24"/>
          <w:rtl/>
          <w:lang w:bidi="fa-IR"/>
        </w:rPr>
        <w:t xml:space="preserve">- </w:t>
      </w:r>
      <w:r>
        <w:rPr>
          <w:rFonts w:ascii="B Badr" w:hAnsi="B Badr" w:cs="2  Badr" w:hint="cs"/>
          <w:sz w:val="24"/>
          <w:szCs w:val="24"/>
          <w:rtl/>
          <w:lang w:bidi="fa-IR"/>
        </w:rPr>
        <w:t>السخاوي (61 و 62).</w:t>
      </w:r>
    </w:p>
  </w:footnote>
  <w:footnote w:id="116">
    <w:p w:rsidR="00474527" w:rsidRPr="00D57E3D" w:rsidRDefault="00474527" w:rsidP="003E7777">
      <w:pPr>
        <w:pStyle w:val="FootnoteText"/>
        <w:tabs>
          <w:tab w:val="left" w:pos="3791"/>
        </w:tabs>
        <w:bidi/>
        <w:ind w:left="227" w:hanging="227"/>
        <w:jc w:val="both"/>
        <w:rPr>
          <w:rFonts w:ascii="B Badr" w:hAnsi="B Badr" w:cs="2  Badr"/>
          <w:sz w:val="24"/>
          <w:szCs w:val="24"/>
          <w:rtl/>
          <w:lang w:bidi="fa-IR"/>
        </w:rPr>
      </w:pPr>
      <w:r w:rsidRPr="00D57E3D">
        <w:rPr>
          <w:rStyle w:val="FootnoteReference"/>
          <w:rFonts w:ascii="B Badr" w:hAnsi="B Badr" w:cs="2  Badr"/>
          <w:sz w:val="24"/>
          <w:szCs w:val="24"/>
          <w:vertAlign w:val="baseline"/>
        </w:rPr>
        <w:footnoteRef/>
      </w:r>
      <w:r w:rsidRPr="00D57E3D">
        <w:rPr>
          <w:rFonts w:ascii="B Badr" w:hAnsi="B Badr" w:cs="2  Badr" w:hint="cs"/>
          <w:sz w:val="24"/>
          <w:szCs w:val="24"/>
          <w:rtl/>
          <w:lang w:bidi="fa-IR"/>
        </w:rPr>
        <w:t xml:space="preserve">- </w:t>
      </w:r>
      <w:r>
        <w:rPr>
          <w:rFonts w:ascii="B Badr" w:hAnsi="B Badr" w:cs="2  Badr" w:hint="cs"/>
          <w:sz w:val="24"/>
          <w:szCs w:val="24"/>
          <w:rtl/>
          <w:lang w:bidi="fa-IR"/>
        </w:rPr>
        <w:t>او احمد بن محمد بن عمادالدين، شهاب الدين الهائم، از بزرگان علماء رياضي كه در فقه نيز دستي داشت وي در سال 815 هـ‍ وفات نمود.</w:t>
      </w:r>
    </w:p>
  </w:footnote>
  <w:footnote w:id="117">
    <w:p w:rsidR="00474527" w:rsidRPr="00D57E3D" w:rsidRDefault="00474527" w:rsidP="003E7777">
      <w:pPr>
        <w:pStyle w:val="FootnoteText"/>
        <w:tabs>
          <w:tab w:val="left" w:pos="3791"/>
        </w:tabs>
        <w:bidi/>
        <w:ind w:left="227" w:hanging="227"/>
        <w:jc w:val="both"/>
        <w:rPr>
          <w:rFonts w:ascii="B Badr" w:hAnsi="B Badr" w:cs="2  Badr"/>
          <w:sz w:val="24"/>
          <w:szCs w:val="24"/>
          <w:rtl/>
          <w:lang w:bidi="fa-IR"/>
        </w:rPr>
      </w:pPr>
      <w:r w:rsidRPr="00D57E3D">
        <w:rPr>
          <w:rStyle w:val="FootnoteReference"/>
          <w:rFonts w:ascii="B Badr" w:hAnsi="B Badr" w:cs="2  Badr"/>
          <w:sz w:val="24"/>
          <w:szCs w:val="24"/>
          <w:vertAlign w:val="baseline"/>
        </w:rPr>
        <w:footnoteRef/>
      </w:r>
      <w:r w:rsidRPr="00D57E3D">
        <w:rPr>
          <w:rFonts w:ascii="B Badr" w:hAnsi="B Badr" w:cs="2  Badr" w:hint="cs"/>
          <w:sz w:val="24"/>
          <w:szCs w:val="24"/>
          <w:rtl/>
          <w:lang w:bidi="fa-IR"/>
        </w:rPr>
        <w:t xml:space="preserve">- </w:t>
      </w:r>
      <w:r>
        <w:rPr>
          <w:rFonts w:ascii="B Badr" w:hAnsi="B Badr" w:cs="2  Badr" w:hint="cs"/>
          <w:sz w:val="24"/>
          <w:szCs w:val="24"/>
          <w:rtl/>
          <w:lang w:bidi="fa-IR"/>
        </w:rPr>
        <w:t>تحفة الطالبين مصور (9/ب).</w:t>
      </w:r>
    </w:p>
  </w:footnote>
  <w:footnote w:id="118">
    <w:p w:rsidR="00474527" w:rsidRPr="00D57E3D" w:rsidRDefault="00474527" w:rsidP="003E7777">
      <w:pPr>
        <w:pStyle w:val="FootnoteText"/>
        <w:tabs>
          <w:tab w:val="left" w:pos="3791"/>
        </w:tabs>
        <w:bidi/>
        <w:ind w:left="227" w:hanging="227"/>
        <w:jc w:val="both"/>
        <w:rPr>
          <w:rFonts w:ascii="B Badr" w:hAnsi="B Badr" w:cs="2  Badr"/>
          <w:sz w:val="24"/>
          <w:szCs w:val="24"/>
          <w:rtl/>
          <w:lang w:bidi="fa-IR"/>
        </w:rPr>
      </w:pPr>
      <w:r w:rsidRPr="00D57E3D">
        <w:rPr>
          <w:rStyle w:val="FootnoteReference"/>
          <w:rFonts w:ascii="B Badr" w:hAnsi="B Badr" w:cs="2  Badr"/>
          <w:sz w:val="24"/>
          <w:szCs w:val="24"/>
          <w:vertAlign w:val="baseline"/>
        </w:rPr>
        <w:footnoteRef/>
      </w:r>
      <w:r w:rsidRPr="00D57E3D">
        <w:rPr>
          <w:rFonts w:ascii="B Badr" w:hAnsi="B Badr" w:cs="2  Badr" w:hint="cs"/>
          <w:sz w:val="24"/>
          <w:szCs w:val="24"/>
          <w:rtl/>
          <w:lang w:bidi="fa-IR"/>
        </w:rPr>
        <w:t xml:space="preserve">- </w:t>
      </w:r>
      <w:r>
        <w:rPr>
          <w:rFonts w:ascii="B Badr" w:hAnsi="B Badr" w:cs="2  Badr" w:hint="cs"/>
          <w:sz w:val="24"/>
          <w:szCs w:val="24"/>
          <w:rtl/>
          <w:lang w:bidi="fa-IR"/>
        </w:rPr>
        <w:t>او جعفربن ثعلب بن جعفر الأدفوي، مؤرخ كه در علم فقه و ادبيات و موسيقي نيز حرفي براي گفتن داشته است وي در سال 748 هـ‍ وفات يافته است.</w:t>
      </w:r>
    </w:p>
  </w:footnote>
  <w:footnote w:id="119">
    <w:p w:rsidR="00474527" w:rsidRPr="00D57E3D" w:rsidRDefault="00474527" w:rsidP="003E7777">
      <w:pPr>
        <w:pStyle w:val="FootnoteText"/>
        <w:tabs>
          <w:tab w:val="left" w:pos="3791"/>
        </w:tabs>
        <w:bidi/>
        <w:ind w:left="227" w:hanging="227"/>
        <w:jc w:val="both"/>
        <w:rPr>
          <w:rFonts w:ascii="B Badr" w:hAnsi="B Badr" w:cs="2  Badr"/>
          <w:sz w:val="24"/>
          <w:szCs w:val="24"/>
          <w:rtl/>
          <w:lang w:bidi="fa-IR"/>
        </w:rPr>
      </w:pPr>
      <w:r w:rsidRPr="00D57E3D">
        <w:rPr>
          <w:rStyle w:val="FootnoteReference"/>
          <w:rFonts w:ascii="B Badr" w:hAnsi="B Badr" w:cs="2  Badr"/>
          <w:sz w:val="24"/>
          <w:szCs w:val="24"/>
          <w:vertAlign w:val="baseline"/>
        </w:rPr>
        <w:footnoteRef/>
      </w:r>
      <w:r w:rsidRPr="00D57E3D">
        <w:rPr>
          <w:rFonts w:ascii="B Badr" w:hAnsi="B Badr" w:cs="2  Badr" w:hint="cs"/>
          <w:sz w:val="24"/>
          <w:szCs w:val="24"/>
          <w:rtl/>
          <w:lang w:bidi="fa-IR"/>
        </w:rPr>
        <w:t xml:space="preserve">- </w:t>
      </w:r>
      <w:r>
        <w:rPr>
          <w:rFonts w:ascii="B Badr" w:hAnsi="B Badr" w:cs="2  Badr" w:hint="cs"/>
          <w:sz w:val="24"/>
          <w:szCs w:val="24"/>
          <w:rtl/>
          <w:lang w:bidi="fa-IR"/>
        </w:rPr>
        <w:t>تأليف سخاوي (36).</w:t>
      </w:r>
    </w:p>
  </w:footnote>
  <w:footnote w:id="120">
    <w:p w:rsidR="00474527" w:rsidRPr="00D57E3D" w:rsidRDefault="00474527" w:rsidP="003E7777">
      <w:pPr>
        <w:pStyle w:val="FootnoteText"/>
        <w:tabs>
          <w:tab w:val="left" w:pos="3791"/>
        </w:tabs>
        <w:bidi/>
        <w:ind w:left="227" w:hanging="227"/>
        <w:jc w:val="both"/>
        <w:rPr>
          <w:rFonts w:ascii="B Badr" w:hAnsi="B Badr" w:cs="2  Badr"/>
          <w:sz w:val="24"/>
          <w:szCs w:val="24"/>
          <w:rtl/>
          <w:lang w:bidi="fa-IR"/>
        </w:rPr>
      </w:pPr>
      <w:r w:rsidRPr="00D57E3D">
        <w:rPr>
          <w:rStyle w:val="FootnoteReference"/>
          <w:rFonts w:ascii="B Badr" w:hAnsi="B Badr" w:cs="2  Badr"/>
          <w:sz w:val="24"/>
          <w:szCs w:val="24"/>
          <w:vertAlign w:val="baseline"/>
        </w:rPr>
        <w:footnoteRef/>
      </w:r>
      <w:r w:rsidRPr="00D57E3D">
        <w:rPr>
          <w:rFonts w:ascii="B Badr" w:hAnsi="B Badr" w:cs="2  Badr" w:hint="cs"/>
          <w:sz w:val="24"/>
          <w:szCs w:val="24"/>
          <w:rtl/>
          <w:lang w:bidi="fa-IR"/>
        </w:rPr>
        <w:t xml:space="preserve">- </w:t>
      </w:r>
      <w:r>
        <w:rPr>
          <w:rFonts w:ascii="B Badr" w:hAnsi="B Badr" w:cs="2  Badr" w:hint="cs"/>
          <w:sz w:val="24"/>
          <w:szCs w:val="24"/>
          <w:rtl/>
          <w:lang w:bidi="fa-IR"/>
        </w:rPr>
        <w:t>الدرر الكامنة (4/73 منظور از اين عبارت اين است كه براي مردم اين دو امام به حدّي مورد اعتماد مي‌باشند كه فتواي آنان آنها را از رجوع به آراء امام شافعي و يا رجوع به كتاب و سنت و يافتن دليل از آنها بي‌نياز مي‌كند و اين گونه عمل نمودن گرچه در مورد عوام جايز مي‌باشد ولي شايسته نيست كه علماء نيز اين گونه تقليد كنند.</w:t>
      </w:r>
    </w:p>
  </w:footnote>
  <w:footnote w:id="121">
    <w:p w:rsidR="00474527" w:rsidRPr="00D57E3D" w:rsidRDefault="00474527" w:rsidP="00093F14">
      <w:pPr>
        <w:pStyle w:val="FootnoteText"/>
        <w:tabs>
          <w:tab w:val="left" w:pos="3791"/>
        </w:tabs>
        <w:bidi/>
        <w:ind w:left="227" w:hanging="227"/>
        <w:jc w:val="both"/>
        <w:rPr>
          <w:rFonts w:ascii="B Badr" w:hAnsi="B Badr" w:cs="2  Badr"/>
          <w:sz w:val="24"/>
          <w:szCs w:val="24"/>
          <w:rtl/>
          <w:lang w:bidi="fa-IR"/>
        </w:rPr>
      </w:pPr>
      <w:r w:rsidRPr="00D57E3D">
        <w:rPr>
          <w:rStyle w:val="FootnoteReference"/>
          <w:rFonts w:ascii="B Badr" w:hAnsi="B Badr" w:cs="2  Badr"/>
          <w:sz w:val="24"/>
          <w:szCs w:val="24"/>
          <w:vertAlign w:val="baseline"/>
        </w:rPr>
        <w:footnoteRef/>
      </w:r>
      <w:r w:rsidRPr="00D57E3D">
        <w:rPr>
          <w:rFonts w:ascii="B Badr" w:hAnsi="B Badr" w:cs="2  Badr" w:hint="cs"/>
          <w:sz w:val="24"/>
          <w:szCs w:val="24"/>
          <w:rtl/>
          <w:lang w:bidi="fa-IR"/>
        </w:rPr>
        <w:t xml:space="preserve">- </w:t>
      </w:r>
      <w:r>
        <w:rPr>
          <w:rFonts w:ascii="B Badr" w:hAnsi="B Badr" w:cs="2  Badr" w:hint="cs"/>
          <w:sz w:val="24"/>
          <w:szCs w:val="24"/>
          <w:rtl/>
          <w:lang w:bidi="fa-IR"/>
        </w:rPr>
        <w:t xml:space="preserve">نزد السخاوي: عن ألفاظ الفقهاء وغياظهم ... بيان شده كه از جدال لفظي فقهاء و تندي و خشونت ايشان ... </w:t>
      </w:r>
    </w:p>
  </w:footnote>
  <w:footnote w:id="122">
    <w:p w:rsidR="00474527" w:rsidRPr="00D57E3D" w:rsidRDefault="00474527" w:rsidP="00093F14">
      <w:pPr>
        <w:pStyle w:val="FootnoteText"/>
        <w:tabs>
          <w:tab w:val="left" w:pos="3791"/>
        </w:tabs>
        <w:bidi/>
        <w:ind w:left="227" w:hanging="227"/>
        <w:jc w:val="both"/>
        <w:rPr>
          <w:rFonts w:ascii="B Badr" w:hAnsi="B Badr" w:cs="2  Badr"/>
          <w:sz w:val="24"/>
          <w:szCs w:val="24"/>
          <w:rtl/>
          <w:lang w:bidi="fa-IR"/>
        </w:rPr>
      </w:pPr>
      <w:r w:rsidRPr="00D57E3D">
        <w:rPr>
          <w:rStyle w:val="FootnoteReference"/>
          <w:rFonts w:ascii="B Badr" w:hAnsi="B Badr" w:cs="2  Badr"/>
          <w:sz w:val="24"/>
          <w:szCs w:val="24"/>
          <w:vertAlign w:val="baseline"/>
        </w:rPr>
        <w:footnoteRef/>
      </w:r>
      <w:r w:rsidRPr="00D57E3D">
        <w:rPr>
          <w:rFonts w:ascii="B Badr" w:hAnsi="B Badr" w:cs="2  Badr" w:hint="cs"/>
          <w:sz w:val="24"/>
          <w:szCs w:val="24"/>
          <w:rtl/>
          <w:lang w:bidi="fa-IR"/>
        </w:rPr>
        <w:t xml:space="preserve">- </w:t>
      </w:r>
      <w:r>
        <w:rPr>
          <w:rFonts w:ascii="B Badr" w:hAnsi="B Badr" w:cs="2  Badr" w:hint="cs"/>
          <w:sz w:val="24"/>
          <w:szCs w:val="24"/>
          <w:rtl/>
          <w:lang w:bidi="fa-IR"/>
        </w:rPr>
        <w:t>السخاوي «36».</w:t>
      </w:r>
    </w:p>
  </w:footnote>
  <w:footnote w:id="123">
    <w:p w:rsidR="00474527" w:rsidRPr="00D57E3D" w:rsidRDefault="00474527" w:rsidP="00093F14">
      <w:pPr>
        <w:pStyle w:val="FootnoteText"/>
        <w:tabs>
          <w:tab w:val="left" w:pos="3791"/>
        </w:tabs>
        <w:bidi/>
        <w:ind w:left="227" w:hanging="227"/>
        <w:jc w:val="both"/>
        <w:rPr>
          <w:rFonts w:ascii="B Badr" w:hAnsi="B Badr" w:cs="2  Badr"/>
          <w:sz w:val="24"/>
          <w:szCs w:val="24"/>
          <w:rtl/>
          <w:lang w:bidi="fa-IR"/>
        </w:rPr>
      </w:pPr>
      <w:r w:rsidRPr="00D57E3D">
        <w:rPr>
          <w:rStyle w:val="FootnoteReference"/>
          <w:rFonts w:ascii="B Badr" w:hAnsi="B Badr" w:cs="2  Badr"/>
          <w:sz w:val="24"/>
          <w:szCs w:val="24"/>
          <w:vertAlign w:val="baseline"/>
        </w:rPr>
        <w:footnoteRef/>
      </w:r>
      <w:r w:rsidRPr="00D57E3D">
        <w:rPr>
          <w:rFonts w:ascii="B Badr" w:hAnsi="B Badr" w:cs="2  Badr" w:hint="cs"/>
          <w:sz w:val="24"/>
          <w:szCs w:val="24"/>
          <w:rtl/>
          <w:lang w:bidi="fa-IR"/>
        </w:rPr>
        <w:t xml:space="preserve">- </w:t>
      </w:r>
      <w:r>
        <w:rPr>
          <w:rFonts w:ascii="B Badr" w:hAnsi="B Badr" w:cs="2  Badr" w:hint="cs"/>
          <w:sz w:val="24"/>
          <w:szCs w:val="24"/>
          <w:rtl/>
          <w:lang w:bidi="fa-IR"/>
        </w:rPr>
        <w:t>السخاوي.</w:t>
      </w:r>
    </w:p>
  </w:footnote>
  <w:footnote w:id="124">
    <w:p w:rsidR="00474527" w:rsidRPr="00D57E3D" w:rsidRDefault="00474527" w:rsidP="00093F14">
      <w:pPr>
        <w:pStyle w:val="FootnoteText"/>
        <w:tabs>
          <w:tab w:val="left" w:pos="3791"/>
        </w:tabs>
        <w:bidi/>
        <w:ind w:left="227" w:hanging="227"/>
        <w:jc w:val="both"/>
        <w:rPr>
          <w:rFonts w:ascii="B Badr" w:hAnsi="B Badr" w:cs="2  Badr"/>
          <w:sz w:val="24"/>
          <w:szCs w:val="24"/>
          <w:rtl/>
          <w:lang w:bidi="fa-IR"/>
        </w:rPr>
      </w:pPr>
      <w:r w:rsidRPr="00D57E3D">
        <w:rPr>
          <w:rStyle w:val="FootnoteReference"/>
          <w:rFonts w:ascii="B Badr" w:hAnsi="B Badr" w:cs="2  Badr"/>
          <w:sz w:val="24"/>
          <w:szCs w:val="24"/>
          <w:vertAlign w:val="baseline"/>
        </w:rPr>
        <w:footnoteRef/>
      </w:r>
      <w:r w:rsidRPr="00D57E3D">
        <w:rPr>
          <w:rFonts w:ascii="B Badr" w:hAnsi="B Badr" w:cs="2  Badr" w:hint="cs"/>
          <w:sz w:val="24"/>
          <w:szCs w:val="24"/>
          <w:rtl/>
          <w:lang w:bidi="fa-IR"/>
        </w:rPr>
        <w:t xml:space="preserve">- </w:t>
      </w:r>
      <w:r>
        <w:rPr>
          <w:rFonts w:ascii="B Badr" w:hAnsi="B Badr" w:cs="2  Badr" w:hint="cs"/>
          <w:sz w:val="24"/>
          <w:szCs w:val="24"/>
          <w:rtl/>
          <w:lang w:bidi="fa-IR"/>
        </w:rPr>
        <w:t>در سخاوي: لفظ الفقهاء و غياظهم آمده كه قبلاً بيان شده است.</w:t>
      </w:r>
    </w:p>
  </w:footnote>
  <w:footnote w:id="125">
    <w:p w:rsidR="00474527" w:rsidRPr="00D57E3D" w:rsidRDefault="00474527" w:rsidP="00093F14">
      <w:pPr>
        <w:pStyle w:val="FootnoteText"/>
        <w:tabs>
          <w:tab w:val="left" w:pos="3791"/>
        </w:tabs>
        <w:bidi/>
        <w:ind w:left="227" w:hanging="227"/>
        <w:jc w:val="both"/>
        <w:rPr>
          <w:rFonts w:ascii="B Badr" w:hAnsi="B Badr" w:cs="2  Badr"/>
          <w:sz w:val="24"/>
          <w:szCs w:val="24"/>
          <w:rtl/>
          <w:lang w:bidi="fa-IR"/>
        </w:rPr>
      </w:pPr>
      <w:r w:rsidRPr="00D57E3D">
        <w:rPr>
          <w:rStyle w:val="FootnoteReference"/>
          <w:rFonts w:ascii="B Badr" w:hAnsi="B Badr" w:cs="2  Badr"/>
          <w:sz w:val="24"/>
          <w:szCs w:val="24"/>
          <w:vertAlign w:val="baseline"/>
        </w:rPr>
        <w:footnoteRef/>
      </w:r>
      <w:r w:rsidRPr="00D57E3D">
        <w:rPr>
          <w:rFonts w:ascii="B Badr" w:hAnsi="B Badr" w:cs="2  Badr" w:hint="cs"/>
          <w:sz w:val="24"/>
          <w:szCs w:val="24"/>
          <w:rtl/>
          <w:lang w:bidi="fa-IR"/>
        </w:rPr>
        <w:t xml:space="preserve">- </w:t>
      </w:r>
      <w:r>
        <w:rPr>
          <w:rFonts w:ascii="B Badr" w:hAnsi="B Badr" w:cs="2  Badr" w:hint="cs"/>
          <w:sz w:val="24"/>
          <w:szCs w:val="24"/>
          <w:rtl/>
          <w:lang w:bidi="fa-IR"/>
        </w:rPr>
        <w:t>او عبدالكريم بن محمدبن عبدالكريم از بزرگان فقهاي شافعي است كه در سال 603 هـ‍ وفات يافته است.</w:t>
      </w:r>
    </w:p>
  </w:footnote>
  <w:footnote w:id="126">
    <w:p w:rsidR="00474527" w:rsidRPr="00D57E3D" w:rsidRDefault="00474527" w:rsidP="00093F14">
      <w:pPr>
        <w:pStyle w:val="FootnoteText"/>
        <w:tabs>
          <w:tab w:val="left" w:pos="3791"/>
        </w:tabs>
        <w:bidi/>
        <w:ind w:left="227" w:hanging="227"/>
        <w:jc w:val="both"/>
        <w:rPr>
          <w:rFonts w:ascii="B Badr" w:hAnsi="B Badr" w:cs="2  Badr"/>
          <w:sz w:val="24"/>
          <w:szCs w:val="24"/>
          <w:rtl/>
          <w:lang w:bidi="fa-IR"/>
        </w:rPr>
      </w:pPr>
      <w:r w:rsidRPr="00D57E3D">
        <w:rPr>
          <w:rStyle w:val="FootnoteReference"/>
          <w:rFonts w:ascii="B Badr" w:hAnsi="B Badr" w:cs="2  Badr"/>
          <w:sz w:val="24"/>
          <w:szCs w:val="24"/>
          <w:vertAlign w:val="baseline"/>
        </w:rPr>
        <w:footnoteRef/>
      </w:r>
      <w:r w:rsidRPr="00D57E3D">
        <w:rPr>
          <w:rFonts w:ascii="B Badr" w:hAnsi="B Badr" w:cs="2  Badr" w:hint="cs"/>
          <w:sz w:val="24"/>
          <w:szCs w:val="24"/>
          <w:rtl/>
          <w:lang w:bidi="fa-IR"/>
        </w:rPr>
        <w:t xml:space="preserve">- </w:t>
      </w:r>
      <w:r>
        <w:rPr>
          <w:rFonts w:ascii="B Badr" w:hAnsi="B Badr" w:cs="2  Badr" w:hint="cs"/>
          <w:sz w:val="24"/>
          <w:szCs w:val="24"/>
          <w:rtl/>
          <w:lang w:bidi="fa-IR"/>
        </w:rPr>
        <w:t>او عبدالله بن اسعد بن علي يافعي مؤرخ متصوف از علماء شافعي در يمن و صاحب كتاب مرآة الجنان است كه در سال 768 هـ‍ وفات نمود.</w:t>
      </w:r>
    </w:p>
  </w:footnote>
  <w:footnote w:id="127">
    <w:p w:rsidR="00474527" w:rsidRPr="00D57E3D" w:rsidRDefault="00474527" w:rsidP="00093F14">
      <w:pPr>
        <w:pStyle w:val="FootnoteText"/>
        <w:tabs>
          <w:tab w:val="left" w:pos="3791"/>
        </w:tabs>
        <w:bidi/>
        <w:ind w:left="227" w:hanging="227"/>
        <w:jc w:val="both"/>
        <w:rPr>
          <w:rFonts w:ascii="B Badr" w:hAnsi="B Badr" w:cs="2  Badr"/>
          <w:sz w:val="24"/>
          <w:szCs w:val="24"/>
          <w:rtl/>
          <w:lang w:bidi="fa-IR"/>
        </w:rPr>
      </w:pPr>
      <w:r w:rsidRPr="00D57E3D">
        <w:rPr>
          <w:rStyle w:val="FootnoteReference"/>
          <w:rFonts w:ascii="B Badr" w:hAnsi="B Badr" w:cs="2  Badr"/>
          <w:sz w:val="24"/>
          <w:szCs w:val="24"/>
          <w:vertAlign w:val="baseline"/>
        </w:rPr>
        <w:footnoteRef/>
      </w:r>
      <w:r w:rsidRPr="00D57E3D">
        <w:rPr>
          <w:rFonts w:ascii="B Badr" w:hAnsi="B Badr" w:cs="2  Badr" w:hint="cs"/>
          <w:sz w:val="24"/>
          <w:szCs w:val="24"/>
          <w:rtl/>
          <w:lang w:bidi="fa-IR"/>
        </w:rPr>
        <w:t xml:space="preserve">- </w:t>
      </w:r>
      <w:r>
        <w:rPr>
          <w:rFonts w:ascii="B Badr" w:hAnsi="B Badr" w:cs="2  Badr" w:hint="cs"/>
          <w:sz w:val="24"/>
          <w:szCs w:val="24"/>
          <w:rtl/>
          <w:lang w:bidi="fa-IR"/>
        </w:rPr>
        <w:t>مرآة الجنان 4/185.</w:t>
      </w:r>
    </w:p>
  </w:footnote>
  <w:footnote w:id="128">
    <w:p w:rsidR="00474527" w:rsidRPr="00D57E3D" w:rsidRDefault="00474527" w:rsidP="00093F14">
      <w:pPr>
        <w:pStyle w:val="FootnoteText"/>
        <w:tabs>
          <w:tab w:val="left" w:pos="3791"/>
        </w:tabs>
        <w:bidi/>
        <w:ind w:left="227" w:hanging="227"/>
        <w:jc w:val="both"/>
        <w:rPr>
          <w:rFonts w:ascii="B Badr" w:hAnsi="B Badr" w:cs="2  Badr"/>
          <w:sz w:val="24"/>
          <w:szCs w:val="24"/>
          <w:rtl/>
          <w:lang w:bidi="fa-IR"/>
        </w:rPr>
      </w:pPr>
      <w:r w:rsidRPr="00D57E3D">
        <w:rPr>
          <w:rStyle w:val="FootnoteReference"/>
          <w:rFonts w:ascii="B Badr" w:hAnsi="B Badr" w:cs="2  Badr"/>
          <w:sz w:val="24"/>
          <w:szCs w:val="24"/>
          <w:vertAlign w:val="baseline"/>
        </w:rPr>
        <w:footnoteRef/>
      </w:r>
      <w:r w:rsidRPr="00D57E3D">
        <w:rPr>
          <w:rFonts w:ascii="B Badr" w:hAnsi="B Badr" w:cs="2  Badr" w:hint="cs"/>
          <w:sz w:val="24"/>
          <w:szCs w:val="24"/>
          <w:rtl/>
          <w:lang w:bidi="fa-IR"/>
        </w:rPr>
        <w:t xml:space="preserve">- </w:t>
      </w:r>
      <w:r>
        <w:rPr>
          <w:rFonts w:ascii="B Badr" w:hAnsi="B Badr" w:cs="2  Badr" w:hint="cs"/>
          <w:sz w:val="24"/>
          <w:szCs w:val="24"/>
          <w:rtl/>
          <w:lang w:bidi="fa-IR"/>
        </w:rPr>
        <w:t>أن المتاخر ينسخ المتقدم «مترجم».</w:t>
      </w:r>
    </w:p>
  </w:footnote>
  <w:footnote w:id="129">
    <w:p w:rsidR="00474527" w:rsidRPr="00D57E3D" w:rsidRDefault="00474527" w:rsidP="00EE0FD1">
      <w:pPr>
        <w:pStyle w:val="FootnoteText"/>
        <w:tabs>
          <w:tab w:val="left" w:pos="3791"/>
        </w:tabs>
        <w:bidi/>
        <w:ind w:left="227" w:hanging="227"/>
        <w:jc w:val="both"/>
        <w:rPr>
          <w:rFonts w:ascii="B Badr" w:hAnsi="B Badr" w:cs="2  Badr"/>
          <w:sz w:val="24"/>
          <w:szCs w:val="24"/>
          <w:rtl/>
          <w:lang w:bidi="fa-IR"/>
        </w:rPr>
      </w:pPr>
      <w:r w:rsidRPr="00D57E3D">
        <w:rPr>
          <w:rStyle w:val="FootnoteReference"/>
          <w:rFonts w:ascii="B Badr" w:hAnsi="B Badr" w:cs="2  Badr"/>
          <w:sz w:val="24"/>
          <w:szCs w:val="24"/>
          <w:vertAlign w:val="baseline"/>
        </w:rPr>
        <w:footnoteRef/>
      </w:r>
      <w:r w:rsidRPr="00D57E3D">
        <w:rPr>
          <w:rFonts w:ascii="B Badr" w:hAnsi="B Badr" w:cs="2  Badr" w:hint="cs"/>
          <w:sz w:val="24"/>
          <w:szCs w:val="24"/>
          <w:rtl/>
          <w:lang w:bidi="fa-IR"/>
        </w:rPr>
        <w:t xml:space="preserve">- </w:t>
      </w:r>
      <w:r>
        <w:rPr>
          <w:rFonts w:ascii="B Badr" w:hAnsi="B Badr" w:cs="2  Badr" w:hint="cs"/>
          <w:sz w:val="24"/>
          <w:szCs w:val="24"/>
          <w:rtl/>
          <w:lang w:bidi="fa-IR"/>
        </w:rPr>
        <w:t>او محمدبن اسماعيل بن ابراهيم أبو عبدالله البخاري جوهر اسلام و صاحب كتاب الجامع الصحيح است كه در سال 256 هـ‍ وفات يافته است.</w:t>
      </w:r>
    </w:p>
  </w:footnote>
  <w:footnote w:id="130">
    <w:p w:rsidR="00474527" w:rsidRPr="00D57E3D" w:rsidRDefault="00474527" w:rsidP="00EE0FD1">
      <w:pPr>
        <w:pStyle w:val="FootnoteText"/>
        <w:tabs>
          <w:tab w:val="left" w:pos="3791"/>
        </w:tabs>
        <w:bidi/>
        <w:ind w:left="227" w:hanging="227"/>
        <w:jc w:val="both"/>
        <w:rPr>
          <w:rFonts w:ascii="B Badr" w:hAnsi="B Badr" w:cs="2  Badr"/>
          <w:sz w:val="24"/>
          <w:szCs w:val="24"/>
          <w:rtl/>
          <w:lang w:bidi="fa-IR"/>
        </w:rPr>
      </w:pPr>
      <w:r w:rsidRPr="00D57E3D">
        <w:rPr>
          <w:rStyle w:val="FootnoteReference"/>
          <w:rFonts w:ascii="B Badr" w:hAnsi="B Badr" w:cs="2  Badr"/>
          <w:sz w:val="24"/>
          <w:szCs w:val="24"/>
          <w:vertAlign w:val="baseline"/>
        </w:rPr>
        <w:footnoteRef/>
      </w:r>
      <w:r w:rsidRPr="00D57E3D">
        <w:rPr>
          <w:rFonts w:ascii="B Badr" w:hAnsi="B Badr" w:cs="2  Badr" w:hint="cs"/>
          <w:sz w:val="24"/>
          <w:szCs w:val="24"/>
          <w:rtl/>
          <w:lang w:bidi="fa-IR"/>
        </w:rPr>
        <w:t xml:space="preserve">- </w:t>
      </w:r>
      <w:r>
        <w:rPr>
          <w:rFonts w:ascii="B Badr" w:hAnsi="B Badr" w:cs="2  Badr" w:hint="cs"/>
          <w:sz w:val="24"/>
          <w:szCs w:val="24"/>
          <w:rtl/>
          <w:lang w:bidi="fa-IR"/>
        </w:rPr>
        <w:t>او مسلم بن الحجاج بن مسلم قشيري، حافظي از امامان محدثين است كه در سال 261 هـ‍ وفات يافته است.</w:t>
      </w:r>
    </w:p>
  </w:footnote>
  <w:footnote w:id="131">
    <w:p w:rsidR="00474527" w:rsidRPr="00D57E3D" w:rsidRDefault="00474527" w:rsidP="00EE0FD1">
      <w:pPr>
        <w:pStyle w:val="FootnoteText"/>
        <w:tabs>
          <w:tab w:val="left" w:pos="3791"/>
        </w:tabs>
        <w:bidi/>
        <w:ind w:left="227" w:hanging="227"/>
        <w:jc w:val="both"/>
        <w:rPr>
          <w:rFonts w:ascii="B Badr" w:hAnsi="B Badr" w:cs="2  Badr"/>
          <w:sz w:val="24"/>
          <w:szCs w:val="24"/>
          <w:rtl/>
          <w:lang w:bidi="fa-IR"/>
        </w:rPr>
      </w:pPr>
      <w:r w:rsidRPr="00D57E3D">
        <w:rPr>
          <w:rStyle w:val="FootnoteReference"/>
          <w:rFonts w:ascii="B Badr" w:hAnsi="B Badr" w:cs="2  Badr"/>
          <w:sz w:val="24"/>
          <w:szCs w:val="24"/>
          <w:vertAlign w:val="baseline"/>
        </w:rPr>
        <w:footnoteRef/>
      </w:r>
      <w:r w:rsidRPr="00D57E3D">
        <w:rPr>
          <w:rFonts w:ascii="B Badr" w:hAnsi="B Badr" w:cs="2  Badr" w:hint="cs"/>
          <w:sz w:val="24"/>
          <w:szCs w:val="24"/>
          <w:rtl/>
          <w:lang w:bidi="fa-IR"/>
        </w:rPr>
        <w:t xml:space="preserve">- </w:t>
      </w:r>
      <w:r>
        <w:rPr>
          <w:rFonts w:ascii="B Badr" w:hAnsi="B Badr" w:cs="2  Badr" w:hint="cs"/>
          <w:sz w:val="24"/>
          <w:szCs w:val="24"/>
          <w:rtl/>
          <w:lang w:bidi="fa-IR"/>
        </w:rPr>
        <w:t>او احمد بن محمدبن حنبل، پيشواي مذهب حنبلي و يكي از امامان مذاهب چهارگانه است كه در سال 241 هـ‍ وفات يافته است.</w:t>
      </w:r>
    </w:p>
  </w:footnote>
  <w:footnote w:id="132">
    <w:p w:rsidR="00474527" w:rsidRPr="00D57E3D" w:rsidRDefault="00474527" w:rsidP="00EE0FD1">
      <w:pPr>
        <w:pStyle w:val="FootnoteText"/>
        <w:tabs>
          <w:tab w:val="left" w:pos="3791"/>
        </w:tabs>
        <w:bidi/>
        <w:ind w:left="227" w:hanging="227"/>
        <w:jc w:val="both"/>
        <w:rPr>
          <w:rFonts w:ascii="B Badr" w:hAnsi="B Badr" w:cs="2  Badr"/>
          <w:sz w:val="24"/>
          <w:szCs w:val="24"/>
          <w:rtl/>
          <w:lang w:bidi="fa-IR"/>
        </w:rPr>
      </w:pPr>
      <w:r w:rsidRPr="00D57E3D">
        <w:rPr>
          <w:rStyle w:val="FootnoteReference"/>
          <w:rFonts w:ascii="B Badr" w:hAnsi="B Badr" w:cs="2  Badr"/>
          <w:sz w:val="24"/>
          <w:szCs w:val="24"/>
          <w:vertAlign w:val="baseline"/>
        </w:rPr>
        <w:footnoteRef/>
      </w:r>
      <w:r w:rsidRPr="00D57E3D">
        <w:rPr>
          <w:rFonts w:ascii="B Badr" w:hAnsi="B Badr" w:cs="2  Badr" w:hint="cs"/>
          <w:sz w:val="24"/>
          <w:szCs w:val="24"/>
          <w:rtl/>
          <w:lang w:bidi="fa-IR"/>
        </w:rPr>
        <w:t xml:space="preserve">- </w:t>
      </w:r>
      <w:r>
        <w:rPr>
          <w:rFonts w:ascii="B Badr" w:hAnsi="B Badr" w:cs="2  Badr" w:hint="cs"/>
          <w:sz w:val="24"/>
          <w:szCs w:val="24"/>
          <w:rtl/>
          <w:lang w:bidi="fa-IR"/>
        </w:rPr>
        <w:t>سيره همه آنها بجز مزي قبلاً بيان شده: او يوسف بن عبدالرحمن بن يوسف جمال‌الدين بن زكي كلبي مزي محدث سرزمين شام در دوران خودش است كه در سال 742 هجري قمري در دمشق وفات يافته است.</w:t>
      </w:r>
    </w:p>
  </w:footnote>
  <w:footnote w:id="133">
    <w:p w:rsidR="00474527" w:rsidRPr="00D57E3D" w:rsidRDefault="00474527" w:rsidP="00EE0FD1">
      <w:pPr>
        <w:pStyle w:val="FootnoteText"/>
        <w:tabs>
          <w:tab w:val="left" w:pos="3791"/>
        </w:tabs>
        <w:bidi/>
        <w:ind w:left="227" w:hanging="227"/>
        <w:jc w:val="both"/>
        <w:rPr>
          <w:rFonts w:ascii="B Badr" w:hAnsi="B Badr" w:cs="2  Badr"/>
          <w:sz w:val="24"/>
          <w:szCs w:val="24"/>
          <w:rtl/>
          <w:lang w:bidi="fa-IR"/>
        </w:rPr>
      </w:pPr>
      <w:r w:rsidRPr="00D57E3D">
        <w:rPr>
          <w:rStyle w:val="FootnoteReference"/>
          <w:rFonts w:ascii="B Badr" w:hAnsi="B Badr" w:cs="2  Badr"/>
          <w:sz w:val="24"/>
          <w:szCs w:val="24"/>
          <w:vertAlign w:val="baseline"/>
        </w:rPr>
        <w:footnoteRef/>
      </w:r>
      <w:r w:rsidRPr="00D57E3D">
        <w:rPr>
          <w:rFonts w:ascii="B Badr" w:hAnsi="B Badr" w:cs="2  Badr" w:hint="cs"/>
          <w:sz w:val="24"/>
          <w:szCs w:val="24"/>
          <w:rtl/>
          <w:lang w:bidi="fa-IR"/>
        </w:rPr>
        <w:t xml:space="preserve">- </w:t>
      </w:r>
      <w:r>
        <w:rPr>
          <w:rFonts w:ascii="B Badr" w:hAnsi="B Badr" w:cs="2  Badr" w:hint="cs"/>
          <w:sz w:val="24"/>
          <w:szCs w:val="24"/>
          <w:rtl/>
          <w:lang w:bidi="fa-IR"/>
        </w:rPr>
        <w:t>او احمد بن علي بن محمد العسقلاني شهاب‌الدين بن حجر، امام در حديث و تاريخ است كه در سال 852 هجري وفات يافته است.</w:t>
      </w:r>
    </w:p>
  </w:footnote>
  <w:footnote w:id="134">
    <w:p w:rsidR="00474527" w:rsidRPr="00D57E3D" w:rsidRDefault="00474527" w:rsidP="00EE0FD1">
      <w:pPr>
        <w:pStyle w:val="FootnoteText"/>
        <w:tabs>
          <w:tab w:val="left" w:pos="3791"/>
        </w:tabs>
        <w:bidi/>
        <w:ind w:left="227" w:hanging="227"/>
        <w:jc w:val="both"/>
        <w:rPr>
          <w:rFonts w:ascii="B Badr" w:hAnsi="B Badr" w:cs="2  Badr"/>
          <w:sz w:val="24"/>
          <w:szCs w:val="24"/>
          <w:rtl/>
          <w:lang w:bidi="fa-IR"/>
        </w:rPr>
      </w:pPr>
      <w:r w:rsidRPr="00D57E3D">
        <w:rPr>
          <w:rStyle w:val="FootnoteReference"/>
          <w:rFonts w:ascii="B Badr" w:hAnsi="B Badr" w:cs="2  Badr"/>
          <w:sz w:val="24"/>
          <w:szCs w:val="24"/>
          <w:vertAlign w:val="baseline"/>
        </w:rPr>
        <w:footnoteRef/>
      </w:r>
      <w:r w:rsidRPr="00D57E3D">
        <w:rPr>
          <w:rFonts w:ascii="B Badr" w:hAnsi="B Badr" w:cs="2  Badr" w:hint="cs"/>
          <w:sz w:val="24"/>
          <w:szCs w:val="24"/>
          <w:rtl/>
          <w:lang w:bidi="fa-IR"/>
        </w:rPr>
        <w:t xml:space="preserve">- </w:t>
      </w:r>
      <w:r>
        <w:rPr>
          <w:rFonts w:ascii="B Badr" w:hAnsi="B Badr" w:cs="2  Badr" w:hint="cs"/>
          <w:sz w:val="24"/>
          <w:szCs w:val="24"/>
          <w:rtl/>
          <w:lang w:bidi="fa-IR"/>
        </w:rPr>
        <w:t>تحفة الطالبين 8/أ، ب.</w:t>
      </w:r>
    </w:p>
  </w:footnote>
  <w:footnote w:id="135">
    <w:p w:rsidR="00474527" w:rsidRPr="00D57E3D" w:rsidRDefault="00474527" w:rsidP="00EE0FD1">
      <w:pPr>
        <w:pStyle w:val="FootnoteText"/>
        <w:tabs>
          <w:tab w:val="left" w:pos="3791"/>
        </w:tabs>
        <w:bidi/>
        <w:ind w:left="227" w:hanging="227"/>
        <w:jc w:val="both"/>
        <w:rPr>
          <w:rFonts w:ascii="B Badr" w:hAnsi="B Badr" w:cs="2  Badr"/>
          <w:sz w:val="24"/>
          <w:szCs w:val="24"/>
          <w:rtl/>
          <w:lang w:bidi="fa-IR"/>
        </w:rPr>
      </w:pPr>
      <w:r w:rsidRPr="00D57E3D">
        <w:rPr>
          <w:rStyle w:val="FootnoteReference"/>
          <w:rFonts w:ascii="B Badr" w:hAnsi="B Badr" w:cs="2  Badr"/>
          <w:sz w:val="24"/>
          <w:szCs w:val="24"/>
          <w:vertAlign w:val="baseline"/>
        </w:rPr>
        <w:footnoteRef/>
      </w:r>
      <w:r w:rsidRPr="00D57E3D">
        <w:rPr>
          <w:rFonts w:ascii="B Badr" w:hAnsi="B Badr" w:cs="2  Badr" w:hint="cs"/>
          <w:sz w:val="24"/>
          <w:szCs w:val="24"/>
          <w:rtl/>
          <w:lang w:bidi="fa-IR"/>
        </w:rPr>
        <w:t xml:space="preserve">- </w:t>
      </w:r>
      <w:r>
        <w:rPr>
          <w:rFonts w:ascii="B Badr" w:hAnsi="B Badr" w:cs="2  Badr" w:hint="cs"/>
          <w:sz w:val="24"/>
          <w:szCs w:val="24"/>
          <w:rtl/>
          <w:lang w:bidi="fa-IR"/>
        </w:rPr>
        <w:t>او سليمان بن الأشعث بن اسحاق الأزدي سجستاني است پيشواي اهل حديث در زمان خودش كه در سال 275 هجري وفات يافته است.</w:t>
      </w:r>
    </w:p>
  </w:footnote>
  <w:footnote w:id="136">
    <w:p w:rsidR="00474527" w:rsidRPr="00D57E3D" w:rsidRDefault="00474527" w:rsidP="00EE0FD1">
      <w:pPr>
        <w:pStyle w:val="FootnoteText"/>
        <w:tabs>
          <w:tab w:val="left" w:pos="3791"/>
        </w:tabs>
        <w:bidi/>
        <w:ind w:left="227" w:hanging="227"/>
        <w:jc w:val="both"/>
        <w:rPr>
          <w:rFonts w:ascii="B Badr" w:hAnsi="B Badr" w:cs="2  Badr"/>
          <w:sz w:val="24"/>
          <w:szCs w:val="24"/>
          <w:rtl/>
          <w:lang w:bidi="fa-IR"/>
        </w:rPr>
      </w:pPr>
      <w:r w:rsidRPr="00D57E3D">
        <w:rPr>
          <w:rStyle w:val="FootnoteReference"/>
          <w:rFonts w:ascii="B Badr" w:hAnsi="B Badr" w:cs="2  Badr"/>
          <w:sz w:val="24"/>
          <w:szCs w:val="24"/>
          <w:vertAlign w:val="baseline"/>
        </w:rPr>
        <w:footnoteRef/>
      </w:r>
      <w:r w:rsidRPr="00D57E3D">
        <w:rPr>
          <w:rFonts w:ascii="B Badr" w:hAnsi="B Badr" w:cs="2  Badr" w:hint="cs"/>
          <w:sz w:val="24"/>
          <w:szCs w:val="24"/>
          <w:rtl/>
          <w:lang w:bidi="fa-IR"/>
        </w:rPr>
        <w:t xml:space="preserve">- </w:t>
      </w:r>
      <w:r>
        <w:rPr>
          <w:rFonts w:ascii="B Badr" w:hAnsi="B Badr" w:cs="2  Badr" w:hint="cs"/>
          <w:sz w:val="24"/>
          <w:szCs w:val="24"/>
          <w:rtl/>
          <w:lang w:bidi="fa-IR"/>
        </w:rPr>
        <w:t>او محمد بن عيسي بن سوره سلمي ترمذي از بزرگان حفاظ و علماي حديث است كه در سال 279 هجري وفات يافته است.</w:t>
      </w:r>
    </w:p>
  </w:footnote>
  <w:footnote w:id="137">
    <w:p w:rsidR="00474527" w:rsidRPr="00D57E3D" w:rsidRDefault="00474527" w:rsidP="00C97B2E">
      <w:pPr>
        <w:pStyle w:val="FootnoteText"/>
        <w:tabs>
          <w:tab w:val="left" w:pos="3791"/>
        </w:tabs>
        <w:bidi/>
        <w:ind w:left="227" w:hanging="227"/>
        <w:jc w:val="both"/>
        <w:rPr>
          <w:rFonts w:ascii="B Badr" w:hAnsi="B Badr" w:cs="2  Badr"/>
          <w:sz w:val="24"/>
          <w:szCs w:val="24"/>
          <w:rtl/>
          <w:lang w:bidi="fa-IR"/>
        </w:rPr>
      </w:pPr>
      <w:r w:rsidRPr="00D57E3D">
        <w:rPr>
          <w:rStyle w:val="FootnoteReference"/>
          <w:rFonts w:ascii="B Badr" w:hAnsi="B Badr" w:cs="2  Badr"/>
          <w:sz w:val="24"/>
          <w:szCs w:val="24"/>
          <w:vertAlign w:val="baseline"/>
        </w:rPr>
        <w:footnoteRef/>
      </w:r>
      <w:r w:rsidRPr="00D57E3D">
        <w:rPr>
          <w:rFonts w:ascii="B Badr" w:hAnsi="B Badr" w:cs="2  Badr" w:hint="cs"/>
          <w:sz w:val="24"/>
          <w:szCs w:val="24"/>
          <w:rtl/>
          <w:lang w:bidi="fa-IR"/>
        </w:rPr>
        <w:t xml:space="preserve">- </w:t>
      </w:r>
      <w:r>
        <w:rPr>
          <w:rFonts w:ascii="B Badr" w:hAnsi="B Badr" w:cs="2  Badr" w:hint="cs"/>
          <w:sz w:val="24"/>
          <w:szCs w:val="24"/>
          <w:rtl/>
          <w:lang w:bidi="fa-IR"/>
        </w:rPr>
        <w:t>او احمد بن علي بن شعيب نسائي، صاحب سنن و علامه در حديث است كه در سال 303 هجري وفات يافته است.</w:t>
      </w:r>
    </w:p>
  </w:footnote>
  <w:footnote w:id="138">
    <w:p w:rsidR="00474527" w:rsidRPr="00D57E3D" w:rsidRDefault="00474527" w:rsidP="00C97B2E">
      <w:pPr>
        <w:pStyle w:val="FootnoteText"/>
        <w:tabs>
          <w:tab w:val="left" w:pos="3791"/>
        </w:tabs>
        <w:bidi/>
        <w:ind w:left="227" w:hanging="227"/>
        <w:jc w:val="both"/>
        <w:rPr>
          <w:rFonts w:ascii="B Badr" w:hAnsi="B Badr" w:cs="2  Badr"/>
          <w:sz w:val="24"/>
          <w:szCs w:val="24"/>
          <w:rtl/>
          <w:lang w:bidi="fa-IR"/>
        </w:rPr>
      </w:pPr>
      <w:r w:rsidRPr="00D57E3D">
        <w:rPr>
          <w:rStyle w:val="FootnoteReference"/>
          <w:rFonts w:ascii="B Badr" w:hAnsi="B Badr" w:cs="2  Badr"/>
          <w:sz w:val="24"/>
          <w:szCs w:val="24"/>
          <w:vertAlign w:val="baseline"/>
        </w:rPr>
        <w:footnoteRef/>
      </w:r>
      <w:r w:rsidRPr="00D57E3D">
        <w:rPr>
          <w:rFonts w:ascii="B Badr" w:hAnsi="B Badr" w:cs="2  Badr" w:hint="cs"/>
          <w:sz w:val="24"/>
          <w:szCs w:val="24"/>
          <w:rtl/>
          <w:lang w:bidi="fa-IR"/>
        </w:rPr>
        <w:t xml:space="preserve">- </w:t>
      </w:r>
      <w:r>
        <w:rPr>
          <w:rFonts w:ascii="B Badr" w:hAnsi="B Badr" w:cs="2  Badr" w:hint="cs"/>
          <w:sz w:val="24"/>
          <w:szCs w:val="24"/>
          <w:rtl/>
          <w:lang w:bidi="fa-IR"/>
        </w:rPr>
        <w:t>مالك بن أنس، امام دارالهجرة و استاد اساتيد در حديث و يكي از امامان مذاهب چهارگانه است كه در سال 179 هجري وفات يافته است.</w:t>
      </w:r>
    </w:p>
  </w:footnote>
  <w:footnote w:id="139">
    <w:p w:rsidR="00474527" w:rsidRPr="00D57E3D" w:rsidRDefault="00474527" w:rsidP="00C97B2E">
      <w:pPr>
        <w:pStyle w:val="FootnoteText"/>
        <w:tabs>
          <w:tab w:val="left" w:pos="3791"/>
        </w:tabs>
        <w:bidi/>
        <w:ind w:left="227" w:hanging="227"/>
        <w:jc w:val="both"/>
        <w:rPr>
          <w:rFonts w:ascii="B Badr" w:hAnsi="B Badr" w:cs="2  Badr"/>
          <w:sz w:val="24"/>
          <w:szCs w:val="24"/>
          <w:rtl/>
          <w:lang w:bidi="fa-IR"/>
        </w:rPr>
      </w:pPr>
      <w:r w:rsidRPr="00D57E3D">
        <w:rPr>
          <w:rStyle w:val="FootnoteReference"/>
          <w:rFonts w:ascii="B Badr" w:hAnsi="B Badr" w:cs="2  Badr"/>
          <w:sz w:val="24"/>
          <w:szCs w:val="24"/>
          <w:vertAlign w:val="baseline"/>
        </w:rPr>
        <w:footnoteRef/>
      </w:r>
      <w:r w:rsidRPr="00D57E3D">
        <w:rPr>
          <w:rFonts w:ascii="B Badr" w:hAnsi="B Badr" w:cs="2  Badr" w:hint="cs"/>
          <w:sz w:val="24"/>
          <w:szCs w:val="24"/>
          <w:rtl/>
          <w:lang w:bidi="fa-IR"/>
        </w:rPr>
        <w:t xml:space="preserve">- </w:t>
      </w:r>
      <w:r>
        <w:rPr>
          <w:rFonts w:ascii="B Badr" w:hAnsi="B Badr" w:cs="2  Badr" w:hint="cs"/>
          <w:sz w:val="24"/>
          <w:szCs w:val="24"/>
          <w:rtl/>
          <w:lang w:bidi="fa-IR"/>
        </w:rPr>
        <w:t>او محمدبن ادريس بن العباس شافعي يكي از پيشواي مذاهب چهارگانه است كه در سال 204 هجري وفات يافته است.</w:t>
      </w:r>
    </w:p>
  </w:footnote>
  <w:footnote w:id="140">
    <w:p w:rsidR="00474527" w:rsidRPr="00D57E3D" w:rsidRDefault="00474527" w:rsidP="00C97B2E">
      <w:pPr>
        <w:pStyle w:val="FootnoteText"/>
        <w:tabs>
          <w:tab w:val="left" w:pos="3791"/>
        </w:tabs>
        <w:bidi/>
        <w:ind w:left="227" w:hanging="227"/>
        <w:jc w:val="both"/>
        <w:rPr>
          <w:rFonts w:ascii="B Badr" w:hAnsi="B Badr" w:cs="2  Badr"/>
          <w:sz w:val="24"/>
          <w:szCs w:val="24"/>
          <w:rtl/>
          <w:lang w:bidi="fa-IR"/>
        </w:rPr>
      </w:pPr>
      <w:r w:rsidRPr="00D57E3D">
        <w:rPr>
          <w:rStyle w:val="FootnoteReference"/>
          <w:rFonts w:ascii="B Badr" w:hAnsi="B Badr" w:cs="2  Badr"/>
          <w:sz w:val="24"/>
          <w:szCs w:val="24"/>
          <w:vertAlign w:val="baseline"/>
        </w:rPr>
        <w:footnoteRef/>
      </w:r>
      <w:r w:rsidRPr="00D57E3D">
        <w:rPr>
          <w:rFonts w:ascii="B Badr" w:hAnsi="B Badr" w:cs="2  Badr" w:hint="cs"/>
          <w:sz w:val="24"/>
          <w:szCs w:val="24"/>
          <w:rtl/>
          <w:lang w:bidi="fa-IR"/>
        </w:rPr>
        <w:t xml:space="preserve">- </w:t>
      </w:r>
      <w:r>
        <w:rPr>
          <w:rFonts w:ascii="B Badr" w:hAnsi="B Badr" w:cs="2  Badr" w:hint="cs"/>
          <w:sz w:val="24"/>
          <w:szCs w:val="24"/>
          <w:rtl/>
          <w:lang w:bidi="fa-IR"/>
        </w:rPr>
        <w:t>او عثمان بن سعيد بن خالد دارمي سجستاني محدّث هرات است كه داراي مسند مي‌باشد، وي در سال 280 هجري وفات يافته است.</w:t>
      </w:r>
    </w:p>
  </w:footnote>
  <w:footnote w:id="141">
    <w:p w:rsidR="00474527" w:rsidRPr="00D57E3D" w:rsidRDefault="00474527" w:rsidP="00C97B2E">
      <w:pPr>
        <w:pStyle w:val="FootnoteText"/>
        <w:tabs>
          <w:tab w:val="left" w:pos="3791"/>
        </w:tabs>
        <w:bidi/>
        <w:ind w:left="227" w:hanging="227"/>
        <w:jc w:val="both"/>
        <w:rPr>
          <w:rFonts w:ascii="B Badr" w:hAnsi="B Badr" w:cs="2  Badr"/>
          <w:sz w:val="24"/>
          <w:szCs w:val="24"/>
          <w:rtl/>
          <w:lang w:bidi="fa-IR"/>
        </w:rPr>
      </w:pPr>
      <w:r w:rsidRPr="00D57E3D">
        <w:rPr>
          <w:rStyle w:val="FootnoteReference"/>
          <w:rFonts w:ascii="B Badr" w:hAnsi="B Badr" w:cs="2  Badr"/>
          <w:sz w:val="24"/>
          <w:szCs w:val="24"/>
          <w:vertAlign w:val="baseline"/>
        </w:rPr>
        <w:footnoteRef/>
      </w:r>
      <w:r w:rsidRPr="00D57E3D">
        <w:rPr>
          <w:rFonts w:ascii="B Badr" w:hAnsi="B Badr" w:cs="2  Badr" w:hint="cs"/>
          <w:sz w:val="24"/>
          <w:szCs w:val="24"/>
          <w:rtl/>
          <w:lang w:bidi="fa-IR"/>
        </w:rPr>
        <w:t xml:space="preserve">- </w:t>
      </w:r>
      <w:r>
        <w:rPr>
          <w:rFonts w:ascii="B Badr" w:hAnsi="B Badr" w:cs="2  Badr" w:hint="cs"/>
          <w:sz w:val="24"/>
          <w:szCs w:val="24"/>
          <w:rtl/>
          <w:lang w:bidi="fa-IR"/>
        </w:rPr>
        <w:t>او يعقوب بن اسحاق بن ابراهيم نيشابوري پدر عوانة از بزرگان حفاظ حديث است كه داري مسند مي‌باشد. وي در سال 316 هجري وفات يافته است.</w:t>
      </w:r>
    </w:p>
  </w:footnote>
  <w:footnote w:id="142">
    <w:p w:rsidR="00474527" w:rsidRPr="00D57E3D" w:rsidRDefault="00474527" w:rsidP="00C97B2E">
      <w:pPr>
        <w:pStyle w:val="FootnoteText"/>
        <w:tabs>
          <w:tab w:val="left" w:pos="3791"/>
        </w:tabs>
        <w:bidi/>
        <w:ind w:left="227" w:hanging="227"/>
        <w:jc w:val="both"/>
        <w:rPr>
          <w:rFonts w:ascii="B Badr" w:hAnsi="B Badr" w:cs="2  Badr"/>
          <w:sz w:val="24"/>
          <w:szCs w:val="24"/>
          <w:rtl/>
          <w:lang w:bidi="fa-IR"/>
        </w:rPr>
      </w:pPr>
      <w:r w:rsidRPr="00D57E3D">
        <w:rPr>
          <w:rStyle w:val="FootnoteReference"/>
          <w:rFonts w:ascii="B Badr" w:hAnsi="B Badr" w:cs="2  Badr"/>
          <w:sz w:val="24"/>
          <w:szCs w:val="24"/>
          <w:vertAlign w:val="baseline"/>
        </w:rPr>
        <w:footnoteRef/>
      </w:r>
      <w:r w:rsidRPr="00D57E3D">
        <w:rPr>
          <w:rFonts w:ascii="B Badr" w:hAnsi="B Badr" w:cs="2  Badr" w:hint="cs"/>
          <w:sz w:val="24"/>
          <w:szCs w:val="24"/>
          <w:rtl/>
          <w:lang w:bidi="fa-IR"/>
        </w:rPr>
        <w:t xml:space="preserve">- </w:t>
      </w:r>
      <w:r>
        <w:rPr>
          <w:rFonts w:ascii="B Badr" w:hAnsi="B Badr" w:cs="2  Badr" w:hint="cs"/>
          <w:sz w:val="24"/>
          <w:szCs w:val="24"/>
          <w:rtl/>
          <w:lang w:bidi="fa-IR"/>
        </w:rPr>
        <w:t>او احمد بن علي بن المثني ثميمي موصلي، أبويعلي محدث موصل است كه بيشتر از 100 سال عمر نمود و در سال 307 هجري وفات يافته است.</w:t>
      </w:r>
    </w:p>
  </w:footnote>
  <w:footnote w:id="143">
    <w:p w:rsidR="00474527" w:rsidRPr="00D57E3D" w:rsidRDefault="00474527" w:rsidP="00C97B2E">
      <w:pPr>
        <w:pStyle w:val="FootnoteText"/>
        <w:tabs>
          <w:tab w:val="left" w:pos="3791"/>
        </w:tabs>
        <w:bidi/>
        <w:ind w:left="227" w:hanging="227"/>
        <w:jc w:val="both"/>
        <w:rPr>
          <w:rFonts w:ascii="B Badr" w:hAnsi="B Badr" w:cs="2  Badr"/>
          <w:sz w:val="24"/>
          <w:szCs w:val="24"/>
          <w:rtl/>
          <w:lang w:bidi="fa-IR"/>
        </w:rPr>
      </w:pPr>
      <w:r w:rsidRPr="00D57E3D">
        <w:rPr>
          <w:rStyle w:val="FootnoteReference"/>
          <w:rFonts w:ascii="B Badr" w:hAnsi="B Badr" w:cs="2  Badr"/>
          <w:sz w:val="24"/>
          <w:szCs w:val="24"/>
          <w:vertAlign w:val="baseline"/>
        </w:rPr>
        <w:footnoteRef/>
      </w:r>
      <w:r w:rsidRPr="00D57E3D">
        <w:rPr>
          <w:rFonts w:ascii="B Badr" w:hAnsi="B Badr" w:cs="2  Badr" w:hint="cs"/>
          <w:sz w:val="24"/>
          <w:szCs w:val="24"/>
          <w:rtl/>
          <w:lang w:bidi="fa-IR"/>
        </w:rPr>
        <w:t xml:space="preserve">- </w:t>
      </w:r>
      <w:r>
        <w:rPr>
          <w:rFonts w:ascii="B Badr" w:hAnsi="B Badr" w:cs="2  Badr" w:hint="cs"/>
          <w:sz w:val="24"/>
          <w:szCs w:val="24"/>
          <w:rtl/>
          <w:lang w:bidi="fa-IR"/>
        </w:rPr>
        <w:t>او محمدبن يزيد ربعي، قزويني، يكي از امامان حديث است كه در سال 273 هـ‍ وفات يافته است.</w:t>
      </w:r>
    </w:p>
  </w:footnote>
  <w:footnote w:id="144">
    <w:p w:rsidR="00474527" w:rsidRPr="00D57E3D" w:rsidRDefault="00474527" w:rsidP="00C97B2E">
      <w:pPr>
        <w:pStyle w:val="FootnoteText"/>
        <w:tabs>
          <w:tab w:val="left" w:pos="3791"/>
        </w:tabs>
        <w:bidi/>
        <w:ind w:left="227" w:hanging="227"/>
        <w:jc w:val="both"/>
        <w:rPr>
          <w:rFonts w:ascii="B Badr" w:hAnsi="B Badr" w:cs="2  Badr"/>
          <w:sz w:val="24"/>
          <w:szCs w:val="24"/>
          <w:rtl/>
          <w:lang w:bidi="fa-IR"/>
        </w:rPr>
      </w:pPr>
      <w:r w:rsidRPr="00D57E3D">
        <w:rPr>
          <w:rStyle w:val="FootnoteReference"/>
          <w:rFonts w:ascii="B Badr" w:hAnsi="B Badr" w:cs="2  Badr"/>
          <w:sz w:val="24"/>
          <w:szCs w:val="24"/>
          <w:vertAlign w:val="baseline"/>
        </w:rPr>
        <w:footnoteRef/>
      </w:r>
      <w:r w:rsidRPr="00D57E3D">
        <w:rPr>
          <w:rFonts w:ascii="B Badr" w:hAnsi="B Badr" w:cs="2  Badr" w:hint="cs"/>
          <w:sz w:val="24"/>
          <w:szCs w:val="24"/>
          <w:rtl/>
          <w:lang w:bidi="fa-IR"/>
        </w:rPr>
        <w:t xml:space="preserve">- </w:t>
      </w:r>
      <w:r>
        <w:rPr>
          <w:rFonts w:ascii="B Badr" w:hAnsi="B Badr" w:cs="2  Badr" w:hint="cs"/>
          <w:sz w:val="24"/>
          <w:szCs w:val="24"/>
          <w:rtl/>
          <w:lang w:bidi="fa-IR"/>
        </w:rPr>
        <w:t>او علي بن عمر بن احمد أبو الحسن الدار القطني شافعي، امام زمانش در حديث و اولين كسي كه قرائتها را تصنيف نمود. وي در سال 385 هجري وفات يافته است.</w:t>
      </w:r>
    </w:p>
  </w:footnote>
  <w:footnote w:id="145">
    <w:p w:rsidR="00474527" w:rsidRPr="00D57E3D" w:rsidRDefault="00474527" w:rsidP="00C97B2E">
      <w:pPr>
        <w:pStyle w:val="FootnoteText"/>
        <w:tabs>
          <w:tab w:val="left" w:pos="3791"/>
        </w:tabs>
        <w:bidi/>
        <w:ind w:left="227" w:hanging="227"/>
        <w:jc w:val="both"/>
        <w:rPr>
          <w:rFonts w:ascii="B Badr" w:hAnsi="B Badr" w:cs="2  Badr"/>
          <w:sz w:val="24"/>
          <w:szCs w:val="24"/>
          <w:rtl/>
          <w:lang w:bidi="fa-IR"/>
        </w:rPr>
      </w:pPr>
      <w:r w:rsidRPr="00D57E3D">
        <w:rPr>
          <w:rStyle w:val="FootnoteReference"/>
          <w:rFonts w:ascii="B Badr" w:hAnsi="B Badr" w:cs="2  Badr"/>
          <w:sz w:val="24"/>
          <w:szCs w:val="24"/>
          <w:vertAlign w:val="baseline"/>
        </w:rPr>
        <w:footnoteRef/>
      </w:r>
      <w:r w:rsidRPr="00D57E3D">
        <w:rPr>
          <w:rFonts w:ascii="B Badr" w:hAnsi="B Badr" w:cs="2  Badr" w:hint="cs"/>
          <w:sz w:val="24"/>
          <w:szCs w:val="24"/>
          <w:rtl/>
          <w:lang w:bidi="fa-IR"/>
        </w:rPr>
        <w:t xml:space="preserve">- </w:t>
      </w:r>
      <w:r>
        <w:rPr>
          <w:rFonts w:ascii="B Badr" w:hAnsi="B Badr" w:cs="2  Badr" w:hint="cs"/>
          <w:sz w:val="24"/>
          <w:szCs w:val="24"/>
          <w:rtl/>
          <w:lang w:bidi="fa-IR"/>
        </w:rPr>
        <w:t>او احمد بن الحسين بن علي أبوبكر از امامان حديث است و كسي همچون او ياريگر مذهب شافعي نبوده است. وي در سال 485 هجري وفات يافته است.</w:t>
      </w:r>
    </w:p>
  </w:footnote>
  <w:footnote w:id="146">
    <w:p w:rsidR="00474527" w:rsidRPr="00D57E3D" w:rsidRDefault="00474527" w:rsidP="00C97B2E">
      <w:pPr>
        <w:pStyle w:val="FootnoteText"/>
        <w:tabs>
          <w:tab w:val="left" w:pos="3791"/>
        </w:tabs>
        <w:bidi/>
        <w:ind w:left="227" w:hanging="227"/>
        <w:jc w:val="both"/>
        <w:rPr>
          <w:rFonts w:ascii="B Badr" w:hAnsi="B Badr" w:cs="2  Badr"/>
          <w:sz w:val="24"/>
          <w:szCs w:val="24"/>
          <w:rtl/>
          <w:lang w:bidi="fa-IR"/>
        </w:rPr>
      </w:pPr>
      <w:r w:rsidRPr="00D57E3D">
        <w:rPr>
          <w:rStyle w:val="FootnoteReference"/>
          <w:rFonts w:ascii="B Badr" w:hAnsi="B Badr" w:cs="2  Badr"/>
          <w:sz w:val="24"/>
          <w:szCs w:val="24"/>
          <w:vertAlign w:val="baseline"/>
        </w:rPr>
        <w:footnoteRef/>
      </w:r>
      <w:r w:rsidRPr="00D57E3D">
        <w:rPr>
          <w:rFonts w:ascii="B Badr" w:hAnsi="B Badr" w:cs="2  Badr" w:hint="cs"/>
          <w:sz w:val="24"/>
          <w:szCs w:val="24"/>
          <w:rtl/>
          <w:lang w:bidi="fa-IR"/>
        </w:rPr>
        <w:t xml:space="preserve">- </w:t>
      </w:r>
      <w:r>
        <w:rPr>
          <w:rFonts w:ascii="B Badr" w:hAnsi="B Badr" w:cs="2  Badr" w:hint="cs"/>
          <w:sz w:val="24"/>
          <w:szCs w:val="24"/>
          <w:rtl/>
          <w:lang w:bidi="fa-IR"/>
        </w:rPr>
        <w:t>او عبدالله بن عبدالعزيز أبوالقاسم بغوي حافظ و عالم، كه در سال 317 هجري وفات يافته است.</w:t>
      </w:r>
    </w:p>
  </w:footnote>
  <w:footnote w:id="147">
    <w:p w:rsidR="00474527" w:rsidRPr="00D57E3D" w:rsidRDefault="00474527" w:rsidP="00C97B2E">
      <w:pPr>
        <w:pStyle w:val="FootnoteText"/>
        <w:tabs>
          <w:tab w:val="left" w:pos="3791"/>
        </w:tabs>
        <w:bidi/>
        <w:ind w:left="227" w:hanging="227"/>
        <w:jc w:val="both"/>
        <w:rPr>
          <w:rFonts w:ascii="B Badr" w:hAnsi="B Badr" w:cs="2  Badr"/>
          <w:sz w:val="24"/>
          <w:szCs w:val="24"/>
          <w:rtl/>
          <w:lang w:bidi="fa-IR"/>
        </w:rPr>
      </w:pPr>
      <w:r w:rsidRPr="00D57E3D">
        <w:rPr>
          <w:rStyle w:val="FootnoteReference"/>
          <w:rFonts w:ascii="B Badr" w:hAnsi="B Badr" w:cs="2  Badr"/>
          <w:sz w:val="24"/>
          <w:szCs w:val="24"/>
          <w:vertAlign w:val="baseline"/>
        </w:rPr>
        <w:footnoteRef/>
      </w:r>
      <w:r w:rsidRPr="00D57E3D">
        <w:rPr>
          <w:rFonts w:ascii="B Badr" w:hAnsi="B Badr" w:cs="2  Badr" w:hint="cs"/>
          <w:sz w:val="24"/>
          <w:szCs w:val="24"/>
          <w:rtl/>
          <w:lang w:bidi="fa-IR"/>
        </w:rPr>
        <w:t xml:space="preserve">- </w:t>
      </w:r>
      <w:r>
        <w:rPr>
          <w:rFonts w:ascii="B Badr" w:hAnsi="B Badr" w:cs="2  Badr" w:hint="cs"/>
          <w:sz w:val="24"/>
          <w:szCs w:val="24"/>
          <w:rtl/>
          <w:lang w:bidi="fa-IR"/>
        </w:rPr>
        <w:t>او زبير بن بكار بن عبدالله قرشي از نوادگان زبير بن عوام عالم به علم أنساب و أخبار عرب كه در سال 256 هجري وفات يافته است.</w:t>
      </w:r>
    </w:p>
  </w:footnote>
  <w:footnote w:id="148">
    <w:p w:rsidR="00474527" w:rsidRPr="00D57E3D" w:rsidRDefault="00474527" w:rsidP="00C97B2E">
      <w:pPr>
        <w:pStyle w:val="FootnoteText"/>
        <w:tabs>
          <w:tab w:val="left" w:pos="3791"/>
        </w:tabs>
        <w:bidi/>
        <w:ind w:left="227" w:hanging="227"/>
        <w:jc w:val="both"/>
        <w:rPr>
          <w:rFonts w:ascii="B Badr" w:hAnsi="B Badr" w:cs="2  Badr"/>
          <w:sz w:val="24"/>
          <w:szCs w:val="24"/>
          <w:rtl/>
          <w:lang w:bidi="fa-IR"/>
        </w:rPr>
      </w:pPr>
      <w:r w:rsidRPr="00D57E3D">
        <w:rPr>
          <w:rStyle w:val="FootnoteReference"/>
          <w:rFonts w:ascii="B Badr" w:hAnsi="B Badr" w:cs="2  Badr"/>
          <w:sz w:val="24"/>
          <w:szCs w:val="24"/>
          <w:vertAlign w:val="baseline"/>
        </w:rPr>
        <w:footnoteRef/>
      </w:r>
      <w:r w:rsidRPr="00D57E3D">
        <w:rPr>
          <w:rFonts w:ascii="B Badr" w:hAnsi="B Badr" w:cs="2  Badr" w:hint="cs"/>
          <w:sz w:val="24"/>
          <w:szCs w:val="24"/>
          <w:rtl/>
          <w:lang w:bidi="fa-IR"/>
        </w:rPr>
        <w:t xml:space="preserve">- </w:t>
      </w:r>
      <w:r>
        <w:rPr>
          <w:rFonts w:ascii="B Badr" w:hAnsi="B Badr" w:cs="2  Badr" w:hint="cs"/>
          <w:sz w:val="24"/>
          <w:szCs w:val="24"/>
          <w:rtl/>
          <w:lang w:bidi="fa-IR"/>
        </w:rPr>
        <w:t>او عبدالكريم بن هوازن بن عبدالملك از بني قشير بن كعب زينت اسلام و شيخ خراسان از نظر زهد پرهيز و علم در زمان خودش بود كه در سال 465 هجري وفات يافته است.</w:t>
      </w:r>
    </w:p>
  </w:footnote>
  <w:footnote w:id="149">
    <w:p w:rsidR="00474527" w:rsidRPr="00D57E3D" w:rsidRDefault="00474527" w:rsidP="00C97B2E">
      <w:pPr>
        <w:pStyle w:val="FootnoteText"/>
        <w:tabs>
          <w:tab w:val="left" w:pos="3791"/>
        </w:tabs>
        <w:bidi/>
        <w:ind w:left="227" w:hanging="227"/>
        <w:jc w:val="both"/>
        <w:rPr>
          <w:rFonts w:ascii="B Badr" w:hAnsi="B Badr" w:cs="2  Badr"/>
          <w:sz w:val="24"/>
          <w:szCs w:val="24"/>
          <w:rtl/>
          <w:lang w:bidi="fa-IR"/>
        </w:rPr>
      </w:pPr>
      <w:r w:rsidRPr="00D57E3D">
        <w:rPr>
          <w:rStyle w:val="FootnoteReference"/>
          <w:rFonts w:ascii="B Badr" w:hAnsi="B Badr" w:cs="2  Badr"/>
          <w:sz w:val="24"/>
          <w:szCs w:val="24"/>
          <w:vertAlign w:val="baseline"/>
        </w:rPr>
        <w:footnoteRef/>
      </w:r>
      <w:r w:rsidRPr="00D57E3D">
        <w:rPr>
          <w:rFonts w:ascii="B Badr" w:hAnsi="B Badr" w:cs="2  Badr" w:hint="cs"/>
          <w:sz w:val="24"/>
          <w:szCs w:val="24"/>
          <w:rtl/>
          <w:lang w:bidi="fa-IR"/>
        </w:rPr>
        <w:t xml:space="preserve">- </w:t>
      </w:r>
      <w:r>
        <w:rPr>
          <w:rFonts w:ascii="B Badr" w:hAnsi="B Badr" w:cs="2  Badr" w:hint="cs"/>
          <w:sz w:val="24"/>
          <w:szCs w:val="24"/>
          <w:rtl/>
          <w:lang w:bidi="fa-IR"/>
        </w:rPr>
        <w:t>او ابوبكر احمد بن محمد بن اسحاق بن ابراهيم معروف به ابن سني حافظ و امام مورد اطمينان است كه در سال 364 هجري وفات يافته است.</w:t>
      </w:r>
    </w:p>
  </w:footnote>
  <w:footnote w:id="150">
    <w:p w:rsidR="00474527" w:rsidRPr="00D57E3D" w:rsidRDefault="00474527" w:rsidP="00C97B2E">
      <w:pPr>
        <w:pStyle w:val="FootnoteText"/>
        <w:tabs>
          <w:tab w:val="left" w:pos="3791"/>
        </w:tabs>
        <w:bidi/>
        <w:ind w:left="227" w:hanging="227"/>
        <w:jc w:val="both"/>
        <w:rPr>
          <w:rFonts w:ascii="B Badr" w:hAnsi="B Badr" w:cs="2  Badr"/>
          <w:sz w:val="24"/>
          <w:szCs w:val="24"/>
          <w:rtl/>
          <w:lang w:bidi="fa-IR"/>
        </w:rPr>
      </w:pPr>
      <w:r w:rsidRPr="00D57E3D">
        <w:rPr>
          <w:rStyle w:val="FootnoteReference"/>
          <w:rFonts w:ascii="B Badr" w:hAnsi="B Badr" w:cs="2  Badr"/>
          <w:sz w:val="24"/>
          <w:szCs w:val="24"/>
          <w:vertAlign w:val="baseline"/>
        </w:rPr>
        <w:footnoteRef/>
      </w:r>
      <w:r w:rsidRPr="00D57E3D">
        <w:rPr>
          <w:rFonts w:ascii="B Badr" w:hAnsi="B Badr" w:cs="2  Badr" w:hint="cs"/>
          <w:sz w:val="24"/>
          <w:szCs w:val="24"/>
          <w:rtl/>
          <w:lang w:bidi="fa-IR"/>
        </w:rPr>
        <w:t xml:space="preserve">- </w:t>
      </w:r>
      <w:r>
        <w:rPr>
          <w:rFonts w:ascii="B Badr" w:hAnsi="B Badr" w:cs="2  Badr" w:hint="cs"/>
          <w:sz w:val="24"/>
          <w:szCs w:val="24"/>
          <w:rtl/>
          <w:lang w:bidi="fa-IR"/>
        </w:rPr>
        <w:t>او احمد بن علي بن ثابت بغدادي يكي از حفاظ و تاريخ نگاران قديمي است كه در سال 463 هجري وفات يافته است.</w:t>
      </w:r>
    </w:p>
  </w:footnote>
  <w:footnote w:id="151">
    <w:p w:rsidR="00474527" w:rsidRPr="00D57E3D" w:rsidRDefault="00474527" w:rsidP="00AB2631">
      <w:pPr>
        <w:pStyle w:val="FootnoteText"/>
        <w:tabs>
          <w:tab w:val="left" w:pos="3791"/>
        </w:tabs>
        <w:bidi/>
        <w:ind w:left="227" w:hanging="227"/>
        <w:jc w:val="both"/>
        <w:rPr>
          <w:rFonts w:ascii="B Badr" w:hAnsi="B Badr" w:cs="2  Badr"/>
          <w:sz w:val="24"/>
          <w:szCs w:val="24"/>
          <w:rtl/>
          <w:lang w:bidi="fa-IR"/>
        </w:rPr>
      </w:pPr>
      <w:r w:rsidRPr="00D57E3D">
        <w:rPr>
          <w:rStyle w:val="FootnoteReference"/>
          <w:rFonts w:ascii="B Badr" w:hAnsi="B Badr" w:cs="2  Badr"/>
          <w:sz w:val="24"/>
          <w:szCs w:val="24"/>
          <w:vertAlign w:val="baseline"/>
        </w:rPr>
        <w:footnoteRef/>
      </w:r>
      <w:r w:rsidRPr="00D57E3D">
        <w:rPr>
          <w:rFonts w:ascii="B Badr" w:hAnsi="B Badr" w:cs="2  Badr" w:hint="cs"/>
          <w:sz w:val="24"/>
          <w:szCs w:val="24"/>
          <w:rtl/>
          <w:lang w:bidi="fa-IR"/>
        </w:rPr>
        <w:t xml:space="preserve">- </w:t>
      </w:r>
      <w:r>
        <w:rPr>
          <w:rFonts w:ascii="B Badr" w:hAnsi="B Badr" w:cs="2  Badr" w:hint="cs"/>
          <w:sz w:val="24"/>
          <w:szCs w:val="24"/>
          <w:rtl/>
          <w:lang w:bidi="fa-IR"/>
        </w:rPr>
        <w:t>وي در سال 593 متولد شده و در سال 664 ه‍ 11 ماه رجب در اسكندريه وفات يافته است. مقدمه شرح مسلم ص 151 و 155 (مترجم).</w:t>
      </w:r>
    </w:p>
  </w:footnote>
  <w:footnote w:id="152">
    <w:p w:rsidR="00474527" w:rsidRPr="00D57E3D" w:rsidRDefault="00474527" w:rsidP="00D02999">
      <w:pPr>
        <w:pStyle w:val="FootnoteText"/>
        <w:tabs>
          <w:tab w:val="left" w:pos="3791"/>
        </w:tabs>
        <w:bidi/>
        <w:ind w:left="227" w:hanging="227"/>
        <w:jc w:val="both"/>
        <w:rPr>
          <w:rFonts w:ascii="B Badr" w:hAnsi="B Badr" w:cs="2  Badr"/>
          <w:sz w:val="24"/>
          <w:szCs w:val="24"/>
          <w:rtl/>
          <w:lang w:bidi="fa-IR"/>
        </w:rPr>
      </w:pPr>
      <w:r w:rsidRPr="00D57E3D">
        <w:rPr>
          <w:rStyle w:val="FootnoteReference"/>
          <w:rFonts w:ascii="B Badr" w:hAnsi="B Badr" w:cs="2  Badr"/>
          <w:sz w:val="24"/>
          <w:szCs w:val="24"/>
          <w:vertAlign w:val="baseline"/>
        </w:rPr>
        <w:footnoteRef/>
      </w:r>
      <w:r w:rsidRPr="00D57E3D">
        <w:rPr>
          <w:rFonts w:ascii="B Badr" w:hAnsi="B Badr" w:cs="2  Badr" w:hint="cs"/>
          <w:sz w:val="24"/>
          <w:szCs w:val="24"/>
          <w:rtl/>
          <w:lang w:bidi="fa-IR"/>
        </w:rPr>
        <w:t xml:space="preserve">- </w:t>
      </w:r>
      <w:r>
        <w:rPr>
          <w:rFonts w:ascii="B Badr" w:hAnsi="B Badr" w:cs="2  Badr" w:hint="cs"/>
          <w:sz w:val="24"/>
          <w:szCs w:val="24"/>
          <w:rtl/>
          <w:lang w:bidi="fa-IR"/>
        </w:rPr>
        <w:t>مقدمه شرح صحيح مسلم.</w:t>
      </w:r>
    </w:p>
  </w:footnote>
  <w:footnote w:id="153">
    <w:p w:rsidR="00474527" w:rsidRPr="00D57E3D" w:rsidRDefault="00474527" w:rsidP="00AB2631">
      <w:pPr>
        <w:pStyle w:val="FootnoteText"/>
        <w:tabs>
          <w:tab w:val="left" w:pos="3791"/>
        </w:tabs>
        <w:bidi/>
        <w:ind w:left="227" w:hanging="227"/>
        <w:jc w:val="both"/>
        <w:rPr>
          <w:rFonts w:ascii="B Badr" w:hAnsi="B Badr" w:cs="2  Badr"/>
          <w:sz w:val="24"/>
          <w:szCs w:val="24"/>
          <w:rtl/>
          <w:lang w:bidi="fa-IR"/>
        </w:rPr>
      </w:pPr>
      <w:r w:rsidRPr="00D57E3D">
        <w:rPr>
          <w:rStyle w:val="FootnoteReference"/>
          <w:rFonts w:ascii="B Badr" w:hAnsi="B Badr" w:cs="2  Badr"/>
          <w:sz w:val="24"/>
          <w:szCs w:val="24"/>
          <w:vertAlign w:val="baseline"/>
        </w:rPr>
        <w:footnoteRef/>
      </w:r>
      <w:r w:rsidRPr="00D57E3D">
        <w:rPr>
          <w:rFonts w:ascii="B Badr" w:hAnsi="B Badr" w:cs="2  Badr" w:hint="cs"/>
          <w:sz w:val="24"/>
          <w:szCs w:val="24"/>
          <w:rtl/>
          <w:lang w:bidi="fa-IR"/>
        </w:rPr>
        <w:t xml:space="preserve">- </w:t>
      </w:r>
      <w:r>
        <w:rPr>
          <w:rFonts w:ascii="B Badr" w:hAnsi="B Badr" w:cs="2  Badr" w:hint="cs"/>
          <w:sz w:val="24"/>
          <w:szCs w:val="24"/>
          <w:rtl/>
          <w:lang w:bidi="fa-IR"/>
        </w:rPr>
        <w:t>او محمدبن عبدالله حمدويه نيشابوري مشهور به حاكم از بزرگان حفاظ حديث و مؤلفين آن است كه در سال 405 هجري وفات يافته است.</w:t>
      </w:r>
    </w:p>
  </w:footnote>
  <w:footnote w:id="154">
    <w:p w:rsidR="00474527" w:rsidRPr="00D57E3D" w:rsidRDefault="00474527" w:rsidP="00AB2631">
      <w:pPr>
        <w:pStyle w:val="FootnoteText"/>
        <w:tabs>
          <w:tab w:val="left" w:pos="3791"/>
        </w:tabs>
        <w:bidi/>
        <w:ind w:left="227" w:hanging="227"/>
        <w:jc w:val="both"/>
        <w:rPr>
          <w:rFonts w:ascii="B Badr" w:hAnsi="B Badr" w:cs="2  Badr"/>
          <w:sz w:val="24"/>
          <w:szCs w:val="24"/>
          <w:rtl/>
          <w:lang w:bidi="fa-IR"/>
        </w:rPr>
      </w:pPr>
      <w:r w:rsidRPr="00D57E3D">
        <w:rPr>
          <w:rStyle w:val="FootnoteReference"/>
          <w:rFonts w:ascii="B Badr" w:hAnsi="B Badr" w:cs="2  Badr"/>
          <w:sz w:val="24"/>
          <w:szCs w:val="24"/>
          <w:vertAlign w:val="baseline"/>
        </w:rPr>
        <w:footnoteRef/>
      </w:r>
      <w:r w:rsidRPr="00D57E3D">
        <w:rPr>
          <w:rFonts w:ascii="B Badr" w:hAnsi="B Badr" w:cs="2  Badr" w:hint="cs"/>
          <w:sz w:val="24"/>
          <w:szCs w:val="24"/>
          <w:rtl/>
          <w:lang w:bidi="fa-IR"/>
        </w:rPr>
        <w:t xml:space="preserve">- </w:t>
      </w:r>
      <w:r>
        <w:rPr>
          <w:rFonts w:ascii="B Badr" w:hAnsi="B Badr" w:cs="2  Badr" w:hint="cs"/>
          <w:sz w:val="24"/>
          <w:szCs w:val="24"/>
          <w:rtl/>
          <w:lang w:bidi="fa-IR"/>
        </w:rPr>
        <w:t>از محدثين و مؤرخين در دوران خودش، و او پسر مؤلف كتاب تاريخ دمشق مي‌باشد كه در سال 600 هجري وفات يافته است.</w:t>
      </w:r>
    </w:p>
  </w:footnote>
  <w:footnote w:id="155">
    <w:p w:rsidR="00474527" w:rsidRPr="00D57E3D" w:rsidRDefault="00474527" w:rsidP="00AB2631">
      <w:pPr>
        <w:pStyle w:val="FootnoteText"/>
        <w:tabs>
          <w:tab w:val="left" w:pos="3791"/>
        </w:tabs>
        <w:bidi/>
        <w:ind w:left="227" w:hanging="227"/>
        <w:jc w:val="both"/>
        <w:rPr>
          <w:rFonts w:ascii="B Badr" w:hAnsi="B Badr" w:cs="2  Badr"/>
          <w:sz w:val="24"/>
          <w:szCs w:val="24"/>
          <w:rtl/>
          <w:lang w:bidi="fa-IR"/>
        </w:rPr>
      </w:pPr>
      <w:r w:rsidRPr="00D57E3D">
        <w:rPr>
          <w:rStyle w:val="FootnoteReference"/>
          <w:rFonts w:ascii="B Badr" w:hAnsi="B Badr" w:cs="2  Badr"/>
          <w:sz w:val="24"/>
          <w:szCs w:val="24"/>
          <w:vertAlign w:val="baseline"/>
        </w:rPr>
        <w:footnoteRef/>
      </w:r>
      <w:r w:rsidRPr="00D57E3D">
        <w:rPr>
          <w:rFonts w:ascii="B Badr" w:hAnsi="B Badr" w:cs="2  Badr" w:hint="cs"/>
          <w:sz w:val="24"/>
          <w:szCs w:val="24"/>
          <w:rtl/>
          <w:lang w:bidi="fa-IR"/>
        </w:rPr>
        <w:t xml:space="preserve">- </w:t>
      </w:r>
      <w:r>
        <w:rPr>
          <w:rFonts w:ascii="B Badr" w:hAnsi="B Badr" w:cs="2  Badr" w:hint="cs"/>
          <w:sz w:val="24"/>
          <w:szCs w:val="24"/>
          <w:rtl/>
          <w:lang w:bidi="fa-IR"/>
        </w:rPr>
        <w:t>التذكرة 4/1472.</w:t>
      </w:r>
    </w:p>
  </w:footnote>
  <w:footnote w:id="156">
    <w:p w:rsidR="00474527" w:rsidRPr="00D57E3D" w:rsidRDefault="00474527" w:rsidP="00194283">
      <w:pPr>
        <w:pStyle w:val="FootnoteText"/>
        <w:tabs>
          <w:tab w:val="left" w:pos="3791"/>
        </w:tabs>
        <w:bidi/>
        <w:ind w:left="227" w:hanging="227"/>
        <w:jc w:val="both"/>
        <w:rPr>
          <w:rFonts w:ascii="B Badr" w:hAnsi="B Badr" w:cs="2  Badr"/>
          <w:sz w:val="24"/>
          <w:szCs w:val="24"/>
          <w:rtl/>
          <w:lang w:bidi="fa-IR"/>
        </w:rPr>
      </w:pPr>
      <w:r w:rsidRPr="00D57E3D">
        <w:rPr>
          <w:rStyle w:val="FootnoteReference"/>
          <w:rFonts w:ascii="B Badr" w:hAnsi="B Badr" w:cs="2  Badr"/>
          <w:sz w:val="24"/>
          <w:szCs w:val="24"/>
          <w:vertAlign w:val="baseline"/>
        </w:rPr>
        <w:footnoteRef/>
      </w:r>
      <w:r w:rsidRPr="00D57E3D">
        <w:rPr>
          <w:rFonts w:ascii="B Badr" w:hAnsi="B Badr" w:cs="2  Badr" w:hint="cs"/>
          <w:sz w:val="24"/>
          <w:szCs w:val="24"/>
          <w:rtl/>
          <w:lang w:bidi="fa-IR"/>
        </w:rPr>
        <w:t xml:space="preserve">- </w:t>
      </w:r>
      <w:r>
        <w:rPr>
          <w:rFonts w:ascii="B Badr" w:hAnsi="B Badr" w:cs="2  Badr" w:hint="cs"/>
          <w:sz w:val="24"/>
          <w:szCs w:val="24"/>
          <w:rtl/>
          <w:lang w:bidi="fa-IR"/>
        </w:rPr>
        <w:t>التذكرة 4/1472.</w:t>
      </w:r>
    </w:p>
  </w:footnote>
  <w:footnote w:id="157">
    <w:p w:rsidR="00474527" w:rsidRPr="00D57E3D" w:rsidRDefault="00474527" w:rsidP="00194283">
      <w:pPr>
        <w:pStyle w:val="FootnoteText"/>
        <w:tabs>
          <w:tab w:val="left" w:pos="3791"/>
        </w:tabs>
        <w:bidi/>
        <w:ind w:left="227" w:hanging="227"/>
        <w:jc w:val="both"/>
        <w:rPr>
          <w:rFonts w:ascii="B Badr" w:hAnsi="B Badr" w:cs="2  Badr"/>
          <w:sz w:val="24"/>
          <w:szCs w:val="24"/>
          <w:rtl/>
          <w:lang w:bidi="fa-IR"/>
        </w:rPr>
      </w:pPr>
      <w:r w:rsidRPr="00D57E3D">
        <w:rPr>
          <w:rStyle w:val="FootnoteReference"/>
          <w:rFonts w:ascii="B Badr" w:hAnsi="B Badr" w:cs="2  Badr"/>
          <w:sz w:val="24"/>
          <w:szCs w:val="24"/>
          <w:vertAlign w:val="baseline"/>
        </w:rPr>
        <w:footnoteRef/>
      </w:r>
      <w:r w:rsidRPr="00D57E3D">
        <w:rPr>
          <w:rFonts w:ascii="B Badr" w:hAnsi="B Badr" w:cs="2  Badr" w:hint="cs"/>
          <w:sz w:val="24"/>
          <w:szCs w:val="24"/>
          <w:rtl/>
          <w:lang w:bidi="fa-IR"/>
        </w:rPr>
        <w:t xml:space="preserve">- </w:t>
      </w:r>
      <w:r>
        <w:rPr>
          <w:rFonts w:ascii="B Badr" w:hAnsi="B Badr" w:cs="2  Badr" w:hint="cs"/>
          <w:sz w:val="24"/>
          <w:szCs w:val="24"/>
          <w:rtl/>
          <w:lang w:bidi="fa-IR"/>
        </w:rPr>
        <w:t>مقدمه شرح مسلم چاپ دارالفكر با اندكي تغيير از جانب مؤلف (اضافه مترجم).</w:t>
      </w:r>
    </w:p>
  </w:footnote>
  <w:footnote w:id="158">
    <w:p w:rsidR="00474527" w:rsidRPr="00D57E3D" w:rsidRDefault="00474527" w:rsidP="00AB2631">
      <w:pPr>
        <w:pStyle w:val="FootnoteText"/>
        <w:tabs>
          <w:tab w:val="left" w:pos="3791"/>
        </w:tabs>
        <w:bidi/>
        <w:ind w:left="227" w:hanging="227"/>
        <w:jc w:val="both"/>
        <w:rPr>
          <w:rFonts w:ascii="B Badr" w:hAnsi="B Badr" w:cs="2  Badr"/>
          <w:sz w:val="24"/>
          <w:szCs w:val="24"/>
          <w:rtl/>
          <w:lang w:bidi="fa-IR"/>
        </w:rPr>
      </w:pPr>
      <w:r w:rsidRPr="00D57E3D">
        <w:rPr>
          <w:rStyle w:val="FootnoteReference"/>
          <w:rFonts w:ascii="B Badr" w:hAnsi="B Badr" w:cs="2  Badr"/>
          <w:sz w:val="24"/>
          <w:szCs w:val="24"/>
          <w:vertAlign w:val="baseline"/>
        </w:rPr>
        <w:footnoteRef/>
      </w:r>
      <w:r w:rsidRPr="00D57E3D">
        <w:rPr>
          <w:rFonts w:ascii="B Badr" w:hAnsi="B Badr" w:cs="2  Badr" w:hint="cs"/>
          <w:sz w:val="24"/>
          <w:szCs w:val="24"/>
          <w:rtl/>
          <w:lang w:bidi="fa-IR"/>
        </w:rPr>
        <w:t xml:space="preserve">- </w:t>
      </w:r>
      <w:r>
        <w:rPr>
          <w:rFonts w:ascii="B Badr" w:hAnsi="B Badr" w:cs="2  Badr" w:hint="cs"/>
          <w:sz w:val="24"/>
          <w:szCs w:val="24"/>
          <w:rtl/>
          <w:lang w:bidi="fa-IR"/>
        </w:rPr>
        <w:t>براي اطلاع بيشتر به كتاب علوم حديث و اصطلاحات آن تأليف صبحي صالح مراجعه شود (مترجم).</w:t>
      </w:r>
    </w:p>
  </w:footnote>
  <w:footnote w:id="159">
    <w:p w:rsidR="00474527" w:rsidRPr="00D57E3D" w:rsidRDefault="00474527" w:rsidP="00AB2631">
      <w:pPr>
        <w:pStyle w:val="FootnoteText"/>
        <w:tabs>
          <w:tab w:val="left" w:pos="3791"/>
        </w:tabs>
        <w:bidi/>
        <w:ind w:left="227" w:hanging="227"/>
        <w:jc w:val="both"/>
        <w:rPr>
          <w:rFonts w:ascii="B Badr" w:hAnsi="B Badr" w:cs="2  Badr"/>
          <w:sz w:val="24"/>
          <w:szCs w:val="24"/>
          <w:rtl/>
          <w:lang w:bidi="fa-IR"/>
        </w:rPr>
      </w:pPr>
      <w:r w:rsidRPr="00D57E3D">
        <w:rPr>
          <w:rStyle w:val="FootnoteReference"/>
          <w:rFonts w:ascii="B Badr" w:hAnsi="B Badr" w:cs="2  Badr"/>
          <w:sz w:val="24"/>
          <w:szCs w:val="24"/>
          <w:vertAlign w:val="baseline"/>
        </w:rPr>
        <w:footnoteRef/>
      </w:r>
      <w:r w:rsidRPr="00D57E3D">
        <w:rPr>
          <w:rFonts w:ascii="B Badr" w:hAnsi="B Badr" w:cs="2  Badr" w:hint="cs"/>
          <w:sz w:val="24"/>
          <w:szCs w:val="24"/>
          <w:rtl/>
          <w:lang w:bidi="fa-IR"/>
        </w:rPr>
        <w:t xml:space="preserve">- </w:t>
      </w:r>
      <w:r>
        <w:rPr>
          <w:rFonts w:ascii="B Badr" w:hAnsi="B Badr" w:cs="2  Badr" w:hint="cs"/>
          <w:sz w:val="24"/>
          <w:szCs w:val="24"/>
          <w:rtl/>
          <w:lang w:bidi="fa-IR"/>
        </w:rPr>
        <w:t>كتاب الإرشاد را بعدها خلاصه نمود و اين نام را بر آن نهاده (اضافه مترجم).</w:t>
      </w:r>
    </w:p>
  </w:footnote>
  <w:footnote w:id="160">
    <w:p w:rsidR="00474527" w:rsidRPr="00D57E3D" w:rsidRDefault="00474527" w:rsidP="00AB2631">
      <w:pPr>
        <w:pStyle w:val="FootnoteText"/>
        <w:tabs>
          <w:tab w:val="left" w:pos="3791"/>
        </w:tabs>
        <w:bidi/>
        <w:ind w:left="227" w:hanging="227"/>
        <w:jc w:val="both"/>
        <w:rPr>
          <w:rFonts w:ascii="B Badr" w:hAnsi="B Badr" w:cs="2  Badr"/>
          <w:sz w:val="24"/>
          <w:szCs w:val="24"/>
          <w:rtl/>
          <w:lang w:bidi="fa-IR"/>
        </w:rPr>
      </w:pPr>
      <w:r w:rsidRPr="00D57E3D">
        <w:rPr>
          <w:rStyle w:val="FootnoteReference"/>
          <w:rFonts w:ascii="B Badr" w:hAnsi="B Badr" w:cs="2  Badr"/>
          <w:sz w:val="24"/>
          <w:szCs w:val="24"/>
          <w:vertAlign w:val="baseline"/>
        </w:rPr>
        <w:footnoteRef/>
      </w:r>
      <w:r w:rsidRPr="00D57E3D">
        <w:rPr>
          <w:rFonts w:ascii="B Badr" w:hAnsi="B Badr" w:cs="2  Badr" w:hint="cs"/>
          <w:sz w:val="24"/>
          <w:szCs w:val="24"/>
          <w:rtl/>
          <w:lang w:bidi="fa-IR"/>
        </w:rPr>
        <w:t xml:space="preserve">- </w:t>
      </w:r>
      <w:r>
        <w:rPr>
          <w:rFonts w:ascii="B Badr" w:hAnsi="B Badr" w:cs="2  Badr" w:hint="cs"/>
          <w:sz w:val="24"/>
          <w:szCs w:val="24"/>
          <w:rtl/>
          <w:lang w:bidi="fa-IR"/>
        </w:rPr>
        <w:t>تحفة الطالبين 8/أ.</w:t>
      </w:r>
    </w:p>
  </w:footnote>
  <w:footnote w:id="161">
    <w:p w:rsidR="00474527" w:rsidRPr="00D57E3D" w:rsidRDefault="00474527" w:rsidP="00AB2631">
      <w:pPr>
        <w:pStyle w:val="FootnoteText"/>
        <w:tabs>
          <w:tab w:val="left" w:pos="3791"/>
        </w:tabs>
        <w:bidi/>
        <w:ind w:left="227" w:hanging="227"/>
        <w:jc w:val="both"/>
        <w:rPr>
          <w:rFonts w:ascii="B Badr" w:hAnsi="B Badr" w:cs="2  Badr"/>
          <w:sz w:val="24"/>
          <w:szCs w:val="24"/>
          <w:rtl/>
          <w:lang w:bidi="fa-IR"/>
        </w:rPr>
      </w:pPr>
      <w:r w:rsidRPr="00D57E3D">
        <w:rPr>
          <w:rStyle w:val="FootnoteReference"/>
          <w:rFonts w:ascii="B Badr" w:hAnsi="B Badr" w:cs="2  Badr"/>
          <w:sz w:val="24"/>
          <w:szCs w:val="24"/>
          <w:vertAlign w:val="baseline"/>
        </w:rPr>
        <w:footnoteRef/>
      </w:r>
      <w:r w:rsidRPr="00D57E3D">
        <w:rPr>
          <w:rFonts w:ascii="B Badr" w:hAnsi="B Badr" w:cs="2  Badr" w:hint="cs"/>
          <w:sz w:val="24"/>
          <w:szCs w:val="24"/>
          <w:rtl/>
          <w:lang w:bidi="fa-IR"/>
        </w:rPr>
        <w:t xml:space="preserve">- </w:t>
      </w:r>
      <w:r>
        <w:rPr>
          <w:rFonts w:ascii="B Badr" w:hAnsi="B Badr" w:cs="2  Badr" w:hint="cs"/>
          <w:sz w:val="24"/>
          <w:szCs w:val="24"/>
          <w:rtl/>
          <w:lang w:bidi="fa-IR"/>
        </w:rPr>
        <w:t>السخاوي «10».</w:t>
      </w:r>
    </w:p>
  </w:footnote>
  <w:footnote w:id="162">
    <w:p w:rsidR="00474527" w:rsidRPr="00D57E3D" w:rsidRDefault="00474527" w:rsidP="00AB2631">
      <w:pPr>
        <w:pStyle w:val="FootnoteText"/>
        <w:tabs>
          <w:tab w:val="left" w:pos="3791"/>
        </w:tabs>
        <w:bidi/>
        <w:ind w:left="227" w:hanging="227"/>
        <w:jc w:val="both"/>
        <w:rPr>
          <w:rFonts w:ascii="B Badr" w:hAnsi="B Badr" w:cs="2  Badr"/>
          <w:sz w:val="24"/>
          <w:szCs w:val="24"/>
          <w:rtl/>
          <w:lang w:bidi="fa-IR"/>
        </w:rPr>
      </w:pPr>
      <w:r w:rsidRPr="00D57E3D">
        <w:rPr>
          <w:rStyle w:val="FootnoteReference"/>
          <w:rFonts w:ascii="B Badr" w:hAnsi="B Badr" w:cs="2  Badr"/>
          <w:sz w:val="24"/>
          <w:szCs w:val="24"/>
          <w:vertAlign w:val="baseline"/>
        </w:rPr>
        <w:footnoteRef/>
      </w:r>
      <w:r w:rsidRPr="00D57E3D">
        <w:rPr>
          <w:rFonts w:ascii="B Badr" w:hAnsi="B Badr" w:cs="2  Badr" w:hint="cs"/>
          <w:sz w:val="24"/>
          <w:szCs w:val="24"/>
          <w:rtl/>
          <w:lang w:bidi="fa-IR"/>
        </w:rPr>
        <w:t xml:space="preserve">- </w:t>
      </w:r>
      <w:r>
        <w:rPr>
          <w:rFonts w:ascii="B Badr" w:hAnsi="B Badr" w:cs="2  Badr" w:hint="cs"/>
          <w:sz w:val="24"/>
          <w:szCs w:val="24"/>
          <w:rtl/>
          <w:lang w:bidi="fa-IR"/>
        </w:rPr>
        <w:t>و ممكن است عبدالقادر بن محمد ابو الكرم فقيه حنفي از ابن صلاح شنيده باشد. وي در سال 696 هـ‍ وفات يافته است.</w:t>
      </w:r>
    </w:p>
  </w:footnote>
  <w:footnote w:id="163">
    <w:p w:rsidR="00474527" w:rsidRPr="00D57E3D" w:rsidRDefault="00474527" w:rsidP="00AB2631">
      <w:pPr>
        <w:pStyle w:val="FootnoteText"/>
        <w:tabs>
          <w:tab w:val="left" w:pos="3791"/>
        </w:tabs>
        <w:bidi/>
        <w:ind w:left="227" w:hanging="227"/>
        <w:jc w:val="both"/>
        <w:rPr>
          <w:rFonts w:ascii="B Badr" w:hAnsi="B Badr" w:cs="2  Badr"/>
          <w:sz w:val="24"/>
          <w:szCs w:val="24"/>
          <w:rtl/>
          <w:lang w:bidi="fa-IR"/>
        </w:rPr>
      </w:pPr>
      <w:r w:rsidRPr="00D57E3D">
        <w:rPr>
          <w:rStyle w:val="FootnoteReference"/>
          <w:rFonts w:ascii="B Badr" w:hAnsi="B Badr" w:cs="2  Badr"/>
          <w:sz w:val="24"/>
          <w:szCs w:val="24"/>
          <w:vertAlign w:val="baseline"/>
        </w:rPr>
        <w:footnoteRef/>
      </w:r>
      <w:r w:rsidRPr="00D57E3D">
        <w:rPr>
          <w:rFonts w:ascii="B Badr" w:hAnsi="B Badr" w:cs="2  Badr" w:hint="cs"/>
          <w:sz w:val="24"/>
          <w:szCs w:val="24"/>
          <w:rtl/>
          <w:lang w:bidi="fa-IR"/>
        </w:rPr>
        <w:t xml:space="preserve">- </w:t>
      </w:r>
      <w:r>
        <w:rPr>
          <w:rFonts w:ascii="B Badr" w:hAnsi="B Badr" w:cs="2  Badr" w:hint="cs"/>
          <w:sz w:val="24"/>
          <w:szCs w:val="24"/>
          <w:rtl/>
          <w:lang w:bidi="fa-IR"/>
        </w:rPr>
        <w:t>تحفة الطالبين تأْليف ابن عطار، 8/أ.</w:t>
      </w:r>
    </w:p>
  </w:footnote>
  <w:footnote w:id="164">
    <w:p w:rsidR="00474527" w:rsidRPr="00D57E3D" w:rsidRDefault="00474527" w:rsidP="00581EF3">
      <w:pPr>
        <w:pStyle w:val="FootnoteText"/>
        <w:tabs>
          <w:tab w:val="left" w:pos="3791"/>
        </w:tabs>
        <w:bidi/>
        <w:ind w:left="227" w:hanging="227"/>
        <w:jc w:val="both"/>
        <w:rPr>
          <w:rFonts w:ascii="B Badr" w:hAnsi="B Badr" w:cs="2  Badr"/>
          <w:sz w:val="24"/>
          <w:szCs w:val="24"/>
          <w:rtl/>
          <w:lang w:bidi="fa-IR"/>
        </w:rPr>
      </w:pPr>
      <w:r w:rsidRPr="00D57E3D">
        <w:rPr>
          <w:rStyle w:val="FootnoteReference"/>
          <w:rFonts w:ascii="B Badr" w:hAnsi="B Badr" w:cs="2  Badr"/>
          <w:sz w:val="24"/>
          <w:szCs w:val="24"/>
          <w:vertAlign w:val="baseline"/>
        </w:rPr>
        <w:footnoteRef/>
      </w:r>
      <w:r w:rsidRPr="00D57E3D">
        <w:rPr>
          <w:rFonts w:ascii="B Badr" w:hAnsi="B Badr" w:cs="2  Badr" w:hint="cs"/>
          <w:sz w:val="24"/>
          <w:szCs w:val="24"/>
          <w:rtl/>
          <w:lang w:bidi="fa-IR"/>
        </w:rPr>
        <w:t xml:space="preserve">- </w:t>
      </w:r>
      <w:r>
        <w:rPr>
          <w:rFonts w:ascii="B Badr" w:hAnsi="B Badr" w:cs="2  Badr" w:hint="cs"/>
          <w:sz w:val="24"/>
          <w:szCs w:val="24"/>
          <w:rtl/>
          <w:lang w:bidi="fa-IR"/>
        </w:rPr>
        <w:t>نووي درباره وي گفته كه ايشان: امام حافظ متبحر، پژوهشگري منظم زاهد و با تقوا بوده تا جايي كه گفته: ده سال با او رفيق بودم. وي در 668 هجري وفات يافته است.</w:t>
      </w:r>
    </w:p>
  </w:footnote>
  <w:footnote w:id="165">
    <w:p w:rsidR="00474527" w:rsidRPr="00D57E3D" w:rsidRDefault="00474527" w:rsidP="00AB2631">
      <w:pPr>
        <w:pStyle w:val="FootnoteText"/>
        <w:tabs>
          <w:tab w:val="left" w:pos="3791"/>
        </w:tabs>
        <w:bidi/>
        <w:ind w:left="227" w:hanging="227"/>
        <w:jc w:val="both"/>
        <w:rPr>
          <w:rFonts w:ascii="B Badr" w:hAnsi="B Badr" w:cs="2  Badr"/>
          <w:sz w:val="24"/>
          <w:szCs w:val="24"/>
          <w:rtl/>
          <w:lang w:bidi="fa-IR"/>
        </w:rPr>
      </w:pPr>
      <w:r w:rsidRPr="00D57E3D">
        <w:rPr>
          <w:rStyle w:val="FootnoteReference"/>
          <w:rFonts w:ascii="B Badr" w:hAnsi="B Badr" w:cs="2  Badr"/>
          <w:sz w:val="24"/>
          <w:szCs w:val="24"/>
          <w:vertAlign w:val="baseline"/>
        </w:rPr>
        <w:footnoteRef/>
      </w:r>
      <w:r w:rsidRPr="00D57E3D">
        <w:rPr>
          <w:rFonts w:ascii="B Badr" w:hAnsi="B Badr" w:cs="2  Badr" w:hint="cs"/>
          <w:sz w:val="24"/>
          <w:szCs w:val="24"/>
          <w:rtl/>
          <w:lang w:bidi="fa-IR"/>
        </w:rPr>
        <w:t xml:space="preserve">- </w:t>
      </w:r>
      <w:r>
        <w:rPr>
          <w:rFonts w:ascii="B Badr" w:hAnsi="B Badr" w:cs="2  Badr" w:hint="cs"/>
          <w:sz w:val="24"/>
          <w:szCs w:val="24"/>
          <w:rtl/>
          <w:lang w:bidi="fa-IR"/>
        </w:rPr>
        <w:t>او محمد بن فتوح بن عبدالله، محدث، مؤرخ كه ظاهري مذهب بود، وي در سال 488 هجري وفات نمود.</w:t>
      </w:r>
    </w:p>
  </w:footnote>
  <w:footnote w:id="166">
    <w:p w:rsidR="00474527" w:rsidRPr="00D57E3D" w:rsidRDefault="00474527" w:rsidP="00543F27">
      <w:pPr>
        <w:pStyle w:val="FootnoteText"/>
        <w:tabs>
          <w:tab w:val="left" w:pos="3791"/>
        </w:tabs>
        <w:bidi/>
        <w:ind w:left="227" w:hanging="227"/>
        <w:jc w:val="both"/>
        <w:rPr>
          <w:rFonts w:ascii="B Badr" w:hAnsi="B Badr" w:cs="2  Badr"/>
          <w:sz w:val="24"/>
          <w:szCs w:val="24"/>
          <w:rtl/>
          <w:lang w:bidi="fa-IR"/>
        </w:rPr>
      </w:pPr>
      <w:r w:rsidRPr="00D57E3D">
        <w:rPr>
          <w:rStyle w:val="FootnoteReference"/>
          <w:rFonts w:ascii="B Badr" w:hAnsi="B Badr" w:cs="2  Badr"/>
          <w:sz w:val="24"/>
          <w:szCs w:val="24"/>
          <w:vertAlign w:val="baseline"/>
        </w:rPr>
        <w:footnoteRef/>
      </w:r>
      <w:r w:rsidRPr="00D57E3D">
        <w:rPr>
          <w:rFonts w:ascii="B Badr" w:hAnsi="B Badr" w:cs="2  Badr" w:hint="cs"/>
          <w:sz w:val="24"/>
          <w:szCs w:val="24"/>
          <w:rtl/>
          <w:lang w:bidi="fa-IR"/>
        </w:rPr>
        <w:t xml:space="preserve">- </w:t>
      </w:r>
      <w:r>
        <w:rPr>
          <w:rFonts w:ascii="B Badr" w:hAnsi="B Badr" w:cs="2  Badr" w:hint="cs"/>
          <w:sz w:val="24"/>
          <w:szCs w:val="24"/>
          <w:rtl/>
          <w:lang w:bidi="fa-IR"/>
        </w:rPr>
        <w:t>قبلاً در مورد آن سخن گفته شده است (مترجم).</w:t>
      </w:r>
    </w:p>
  </w:footnote>
  <w:footnote w:id="167">
    <w:p w:rsidR="00474527" w:rsidRPr="00D57E3D" w:rsidRDefault="00474527" w:rsidP="003B661F">
      <w:pPr>
        <w:pStyle w:val="FootnoteText"/>
        <w:tabs>
          <w:tab w:val="left" w:pos="3791"/>
        </w:tabs>
        <w:bidi/>
        <w:ind w:left="227" w:hanging="227"/>
        <w:jc w:val="both"/>
        <w:rPr>
          <w:rFonts w:ascii="B Badr" w:hAnsi="B Badr" w:cs="2  Badr"/>
          <w:sz w:val="24"/>
          <w:szCs w:val="24"/>
          <w:rtl/>
          <w:lang w:bidi="fa-IR"/>
        </w:rPr>
      </w:pPr>
      <w:r w:rsidRPr="00D57E3D">
        <w:rPr>
          <w:rStyle w:val="FootnoteReference"/>
          <w:rFonts w:ascii="B Badr" w:hAnsi="B Badr" w:cs="2  Badr"/>
          <w:sz w:val="24"/>
          <w:szCs w:val="24"/>
          <w:vertAlign w:val="baseline"/>
        </w:rPr>
        <w:footnoteRef/>
      </w:r>
      <w:r w:rsidRPr="00D57E3D">
        <w:rPr>
          <w:rFonts w:ascii="B Badr" w:hAnsi="B Badr" w:cs="2  Badr" w:hint="cs"/>
          <w:sz w:val="24"/>
          <w:szCs w:val="24"/>
          <w:rtl/>
          <w:lang w:bidi="fa-IR"/>
        </w:rPr>
        <w:t xml:space="preserve">- </w:t>
      </w:r>
      <w:r>
        <w:rPr>
          <w:rFonts w:ascii="B Badr" w:hAnsi="B Badr" w:cs="2  Badr" w:hint="cs"/>
          <w:sz w:val="24"/>
          <w:szCs w:val="24"/>
          <w:rtl/>
          <w:lang w:bidi="fa-IR"/>
        </w:rPr>
        <w:t>تحفة الطالبين 8/أ.</w:t>
      </w:r>
    </w:p>
  </w:footnote>
  <w:footnote w:id="168">
    <w:p w:rsidR="00474527" w:rsidRPr="00D57E3D" w:rsidRDefault="00474527" w:rsidP="003B661F">
      <w:pPr>
        <w:pStyle w:val="FootnoteText"/>
        <w:tabs>
          <w:tab w:val="left" w:pos="3791"/>
        </w:tabs>
        <w:bidi/>
        <w:ind w:left="227" w:hanging="227"/>
        <w:jc w:val="both"/>
        <w:rPr>
          <w:rFonts w:ascii="B Badr" w:hAnsi="B Badr" w:cs="2  Badr"/>
          <w:sz w:val="24"/>
          <w:szCs w:val="24"/>
          <w:rtl/>
          <w:lang w:bidi="fa-IR"/>
        </w:rPr>
      </w:pPr>
      <w:r w:rsidRPr="00D57E3D">
        <w:rPr>
          <w:rStyle w:val="FootnoteReference"/>
          <w:rFonts w:ascii="B Badr" w:hAnsi="B Badr" w:cs="2  Badr"/>
          <w:sz w:val="24"/>
          <w:szCs w:val="24"/>
          <w:vertAlign w:val="baseline"/>
        </w:rPr>
        <w:footnoteRef/>
      </w:r>
      <w:r w:rsidRPr="00D57E3D">
        <w:rPr>
          <w:rFonts w:ascii="B Badr" w:hAnsi="B Badr" w:cs="2  Badr" w:hint="cs"/>
          <w:sz w:val="24"/>
          <w:szCs w:val="24"/>
          <w:rtl/>
          <w:lang w:bidi="fa-IR"/>
        </w:rPr>
        <w:t xml:space="preserve">- </w:t>
      </w:r>
      <w:r>
        <w:rPr>
          <w:rFonts w:ascii="B Badr" w:hAnsi="B Badr" w:cs="2  Badr" w:hint="cs"/>
          <w:sz w:val="24"/>
          <w:szCs w:val="24"/>
          <w:rtl/>
          <w:lang w:bidi="fa-IR"/>
        </w:rPr>
        <w:t>التذكرة 4/1471.</w:t>
      </w:r>
    </w:p>
  </w:footnote>
  <w:footnote w:id="169">
    <w:p w:rsidR="00474527" w:rsidRPr="00D57E3D" w:rsidRDefault="00474527" w:rsidP="003B661F">
      <w:pPr>
        <w:pStyle w:val="FootnoteText"/>
        <w:tabs>
          <w:tab w:val="left" w:pos="3791"/>
        </w:tabs>
        <w:bidi/>
        <w:ind w:left="227" w:hanging="227"/>
        <w:jc w:val="both"/>
        <w:rPr>
          <w:rFonts w:ascii="B Badr" w:hAnsi="B Badr" w:cs="2  Badr"/>
          <w:sz w:val="24"/>
          <w:szCs w:val="24"/>
          <w:rtl/>
          <w:lang w:bidi="fa-IR"/>
        </w:rPr>
      </w:pPr>
      <w:r w:rsidRPr="00D57E3D">
        <w:rPr>
          <w:rStyle w:val="FootnoteReference"/>
          <w:rFonts w:ascii="B Badr" w:hAnsi="B Badr" w:cs="2  Badr"/>
          <w:sz w:val="24"/>
          <w:szCs w:val="24"/>
          <w:vertAlign w:val="baseline"/>
        </w:rPr>
        <w:footnoteRef/>
      </w:r>
      <w:r w:rsidRPr="00D57E3D">
        <w:rPr>
          <w:rFonts w:ascii="B Badr" w:hAnsi="B Badr" w:cs="2  Badr" w:hint="cs"/>
          <w:sz w:val="24"/>
          <w:szCs w:val="24"/>
          <w:rtl/>
          <w:lang w:bidi="fa-IR"/>
        </w:rPr>
        <w:t xml:space="preserve">- </w:t>
      </w:r>
      <w:r>
        <w:rPr>
          <w:rFonts w:ascii="B Badr" w:hAnsi="B Badr" w:cs="2  Badr" w:hint="cs"/>
          <w:sz w:val="24"/>
          <w:szCs w:val="24"/>
          <w:rtl/>
          <w:lang w:bidi="fa-IR"/>
        </w:rPr>
        <w:t>الطبقات الكبري 8/379 پاورقي.</w:t>
      </w:r>
    </w:p>
  </w:footnote>
  <w:footnote w:id="170">
    <w:p w:rsidR="00474527" w:rsidRPr="00D57E3D" w:rsidRDefault="00474527" w:rsidP="00426EB0">
      <w:pPr>
        <w:pStyle w:val="FootnoteText"/>
        <w:tabs>
          <w:tab w:val="left" w:pos="3791"/>
        </w:tabs>
        <w:bidi/>
        <w:ind w:left="227" w:hanging="227"/>
        <w:jc w:val="both"/>
        <w:rPr>
          <w:rFonts w:ascii="B Badr" w:hAnsi="B Badr" w:cs="2  Badr"/>
          <w:sz w:val="24"/>
          <w:szCs w:val="24"/>
          <w:rtl/>
          <w:lang w:bidi="fa-IR"/>
        </w:rPr>
      </w:pPr>
      <w:r w:rsidRPr="00D57E3D">
        <w:rPr>
          <w:rStyle w:val="FootnoteReference"/>
          <w:rFonts w:ascii="B Badr" w:hAnsi="B Badr" w:cs="2  Badr"/>
          <w:sz w:val="24"/>
          <w:szCs w:val="24"/>
          <w:vertAlign w:val="baseline"/>
        </w:rPr>
        <w:footnoteRef/>
      </w:r>
      <w:r w:rsidRPr="00D57E3D">
        <w:rPr>
          <w:rFonts w:ascii="B Badr" w:hAnsi="B Badr" w:cs="2  Badr" w:hint="cs"/>
          <w:sz w:val="24"/>
          <w:szCs w:val="24"/>
          <w:rtl/>
          <w:lang w:bidi="fa-IR"/>
        </w:rPr>
        <w:t xml:space="preserve">- </w:t>
      </w:r>
      <w:r>
        <w:rPr>
          <w:rFonts w:ascii="B Badr" w:hAnsi="B Badr" w:cs="2  Badr" w:hint="cs"/>
          <w:sz w:val="24"/>
          <w:szCs w:val="24"/>
          <w:rtl/>
          <w:lang w:bidi="fa-IR"/>
        </w:rPr>
        <w:t>او عبدالوهاب بن علي بن عبدالكافي السبكي تاج‌الدين قاضي القضاة مؤرخ، و صاحب الطبقات است كه در سال 771 هجري وفات يافته است.</w:t>
      </w:r>
    </w:p>
  </w:footnote>
  <w:footnote w:id="171">
    <w:p w:rsidR="00474527" w:rsidRPr="00D57E3D" w:rsidRDefault="00474527" w:rsidP="00DD01CA">
      <w:pPr>
        <w:pStyle w:val="FootnoteText"/>
        <w:tabs>
          <w:tab w:val="left" w:pos="3791"/>
        </w:tabs>
        <w:bidi/>
        <w:ind w:left="227" w:hanging="227"/>
        <w:jc w:val="both"/>
        <w:rPr>
          <w:rFonts w:ascii="B Badr" w:hAnsi="B Badr" w:cs="2  Badr"/>
          <w:sz w:val="24"/>
          <w:szCs w:val="24"/>
          <w:rtl/>
          <w:lang w:bidi="fa-IR"/>
        </w:rPr>
      </w:pPr>
      <w:r w:rsidRPr="00D57E3D">
        <w:rPr>
          <w:rStyle w:val="FootnoteReference"/>
          <w:rFonts w:ascii="B Badr" w:hAnsi="B Badr" w:cs="2  Badr"/>
          <w:sz w:val="24"/>
          <w:szCs w:val="24"/>
          <w:vertAlign w:val="baseline"/>
        </w:rPr>
        <w:footnoteRef/>
      </w:r>
      <w:r w:rsidRPr="00D57E3D">
        <w:rPr>
          <w:rFonts w:ascii="B Badr" w:hAnsi="B Badr" w:cs="2  Badr" w:hint="cs"/>
          <w:sz w:val="24"/>
          <w:szCs w:val="24"/>
          <w:rtl/>
          <w:lang w:bidi="fa-IR"/>
        </w:rPr>
        <w:t xml:space="preserve">- </w:t>
      </w:r>
      <w:r>
        <w:rPr>
          <w:rFonts w:ascii="B Badr" w:hAnsi="B Badr" w:cs="2  Badr" w:hint="cs"/>
          <w:sz w:val="24"/>
          <w:szCs w:val="24"/>
          <w:rtl/>
          <w:lang w:bidi="fa-IR"/>
        </w:rPr>
        <w:t>سخاوي (36).</w:t>
      </w:r>
    </w:p>
  </w:footnote>
  <w:footnote w:id="172">
    <w:p w:rsidR="00474527" w:rsidRPr="00D57E3D" w:rsidRDefault="00474527" w:rsidP="003B3CA5">
      <w:pPr>
        <w:pStyle w:val="FootnoteText"/>
        <w:tabs>
          <w:tab w:val="left" w:pos="3791"/>
        </w:tabs>
        <w:bidi/>
        <w:ind w:left="227" w:hanging="227"/>
        <w:jc w:val="both"/>
        <w:rPr>
          <w:rFonts w:ascii="B Badr" w:hAnsi="B Badr" w:cs="2  Badr"/>
          <w:sz w:val="24"/>
          <w:szCs w:val="24"/>
          <w:rtl/>
          <w:lang w:bidi="fa-IR"/>
        </w:rPr>
      </w:pPr>
      <w:r w:rsidRPr="00D57E3D">
        <w:rPr>
          <w:rStyle w:val="FootnoteReference"/>
          <w:rFonts w:ascii="B Badr" w:hAnsi="B Badr" w:cs="2  Badr"/>
          <w:sz w:val="24"/>
          <w:szCs w:val="24"/>
          <w:vertAlign w:val="baseline"/>
        </w:rPr>
        <w:footnoteRef/>
      </w:r>
      <w:r w:rsidRPr="00D57E3D">
        <w:rPr>
          <w:rFonts w:ascii="B Badr" w:hAnsi="B Badr" w:cs="2  Badr" w:hint="cs"/>
          <w:sz w:val="24"/>
          <w:szCs w:val="24"/>
          <w:rtl/>
          <w:lang w:bidi="fa-IR"/>
        </w:rPr>
        <w:t xml:space="preserve">- </w:t>
      </w:r>
      <w:r>
        <w:rPr>
          <w:rFonts w:ascii="B Badr" w:hAnsi="B Badr" w:cs="2  Badr" w:hint="cs"/>
          <w:sz w:val="24"/>
          <w:szCs w:val="24"/>
          <w:rtl/>
          <w:lang w:bidi="fa-IR"/>
        </w:rPr>
        <w:t>سخاوي.</w:t>
      </w:r>
    </w:p>
  </w:footnote>
  <w:footnote w:id="173">
    <w:p w:rsidR="00474527" w:rsidRPr="00D57E3D" w:rsidRDefault="00474527" w:rsidP="00004F36">
      <w:pPr>
        <w:pStyle w:val="FootnoteText"/>
        <w:tabs>
          <w:tab w:val="left" w:pos="3791"/>
        </w:tabs>
        <w:bidi/>
        <w:ind w:left="227" w:hanging="227"/>
        <w:jc w:val="both"/>
        <w:rPr>
          <w:rFonts w:ascii="B Badr" w:hAnsi="B Badr" w:cs="2  Badr"/>
          <w:sz w:val="24"/>
          <w:szCs w:val="24"/>
          <w:rtl/>
          <w:lang w:bidi="fa-IR"/>
        </w:rPr>
      </w:pPr>
      <w:r w:rsidRPr="00D57E3D">
        <w:rPr>
          <w:rStyle w:val="FootnoteReference"/>
          <w:rFonts w:ascii="B Badr" w:hAnsi="B Badr" w:cs="2  Badr"/>
          <w:sz w:val="24"/>
          <w:szCs w:val="24"/>
          <w:vertAlign w:val="baseline"/>
        </w:rPr>
        <w:footnoteRef/>
      </w:r>
      <w:r w:rsidRPr="00D57E3D">
        <w:rPr>
          <w:rFonts w:ascii="B Badr" w:hAnsi="B Badr" w:cs="2  Badr" w:hint="cs"/>
          <w:sz w:val="24"/>
          <w:szCs w:val="24"/>
          <w:rtl/>
          <w:lang w:bidi="fa-IR"/>
        </w:rPr>
        <w:t xml:space="preserve">- </w:t>
      </w:r>
      <w:r>
        <w:rPr>
          <w:rFonts w:ascii="B Badr" w:hAnsi="B Badr" w:cs="2  Badr" w:hint="cs"/>
          <w:sz w:val="24"/>
          <w:szCs w:val="24"/>
          <w:rtl/>
          <w:lang w:bidi="fa-IR"/>
        </w:rPr>
        <w:t>سخاوي.</w:t>
      </w:r>
    </w:p>
  </w:footnote>
  <w:footnote w:id="174">
    <w:p w:rsidR="00474527" w:rsidRPr="00D57E3D" w:rsidRDefault="00474527" w:rsidP="001121BF">
      <w:pPr>
        <w:pStyle w:val="FootnoteText"/>
        <w:tabs>
          <w:tab w:val="left" w:pos="3791"/>
        </w:tabs>
        <w:bidi/>
        <w:ind w:left="227" w:hanging="227"/>
        <w:jc w:val="both"/>
        <w:rPr>
          <w:rFonts w:ascii="B Badr" w:hAnsi="B Badr" w:cs="2  Badr"/>
          <w:sz w:val="24"/>
          <w:szCs w:val="24"/>
          <w:rtl/>
          <w:lang w:bidi="fa-IR"/>
        </w:rPr>
      </w:pPr>
      <w:r w:rsidRPr="00D57E3D">
        <w:rPr>
          <w:rStyle w:val="FootnoteReference"/>
          <w:rFonts w:ascii="B Badr" w:hAnsi="B Badr" w:cs="2  Badr"/>
          <w:sz w:val="24"/>
          <w:szCs w:val="24"/>
          <w:vertAlign w:val="baseline"/>
        </w:rPr>
        <w:footnoteRef/>
      </w:r>
      <w:r w:rsidRPr="00D57E3D">
        <w:rPr>
          <w:rFonts w:ascii="B Badr" w:hAnsi="B Badr" w:cs="2  Badr" w:hint="cs"/>
          <w:sz w:val="24"/>
          <w:szCs w:val="24"/>
          <w:rtl/>
          <w:lang w:bidi="fa-IR"/>
        </w:rPr>
        <w:t xml:space="preserve">- </w:t>
      </w:r>
      <w:r>
        <w:rPr>
          <w:rFonts w:ascii="B Badr" w:hAnsi="B Badr" w:cs="2  Badr" w:hint="cs"/>
          <w:sz w:val="24"/>
          <w:szCs w:val="24"/>
          <w:rtl/>
          <w:lang w:bidi="fa-IR"/>
        </w:rPr>
        <w:t>همان‌طور كه در اعلام آمده است.</w:t>
      </w:r>
    </w:p>
  </w:footnote>
  <w:footnote w:id="175">
    <w:p w:rsidR="00474527" w:rsidRPr="0058323B" w:rsidRDefault="00474527" w:rsidP="00AB2631">
      <w:pPr>
        <w:pStyle w:val="FootnoteText"/>
        <w:tabs>
          <w:tab w:val="left" w:pos="3791"/>
        </w:tabs>
        <w:bidi/>
        <w:ind w:left="227" w:hanging="227"/>
        <w:jc w:val="both"/>
        <w:rPr>
          <w:rFonts w:ascii="B Badr" w:hAnsi="B Badr" w:cs="2  Badr"/>
          <w:color w:val="FF0000"/>
          <w:sz w:val="24"/>
          <w:szCs w:val="24"/>
          <w:rtl/>
          <w:lang w:bidi="fa-IR"/>
        </w:rPr>
      </w:pPr>
      <w:r w:rsidRPr="0058323B">
        <w:rPr>
          <w:rStyle w:val="FootnoteReference"/>
          <w:rFonts w:ascii="B Badr" w:hAnsi="B Badr" w:cs="2  Badr"/>
          <w:color w:val="FF0000"/>
          <w:sz w:val="24"/>
          <w:szCs w:val="24"/>
          <w:vertAlign w:val="baseline"/>
        </w:rPr>
        <w:footnoteRef/>
      </w:r>
      <w:r w:rsidRPr="0058323B">
        <w:rPr>
          <w:rFonts w:ascii="B Badr" w:hAnsi="B Badr" w:cs="2  Badr" w:hint="cs"/>
          <w:color w:val="FF0000"/>
          <w:sz w:val="24"/>
          <w:szCs w:val="24"/>
          <w:rtl/>
          <w:lang w:bidi="fa-IR"/>
        </w:rPr>
        <w:t xml:space="preserve">- </w:t>
      </w:r>
    </w:p>
  </w:footnote>
  <w:footnote w:id="176">
    <w:p w:rsidR="00474527" w:rsidRPr="00D57E3D" w:rsidRDefault="00474527" w:rsidP="00AB2631">
      <w:pPr>
        <w:pStyle w:val="FootnoteText"/>
        <w:tabs>
          <w:tab w:val="left" w:pos="3791"/>
        </w:tabs>
        <w:bidi/>
        <w:ind w:left="227" w:hanging="227"/>
        <w:jc w:val="both"/>
        <w:rPr>
          <w:rFonts w:ascii="B Badr" w:hAnsi="B Badr" w:cs="2  Badr"/>
          <w:sz w:val="24"/>
          <w:szCs w:val="24"/>
          <w:rtl/>
          <w:lang w:bidi="fa-IR"/>
        </w:rPr>
      </w:pPr>
      <w:r w:rsidRPr="00D57E3D">
        <w:rPr>
          <w:rStyle w:val="FootnoteReference"/>
          <w:rFonts w:ascii="B Badr" w:hAnsi="B Badr" w:cs="2  Badr"/>
          <w:sz w:val="24"/>
          <w:szCs w:val="24"/>
          <w:vertAlign w:val="baseline"/>
        </w:rPr>
        <w:footnoteRef/>
      </w:r>
      <w:r w:rsidRPr="00D57E3D">
        <w:rPr>
          <w:rFonts w:ascii="B Badr" w:hAnsi="B Badr" w:cs="2  Badr" w:hint="cs"/>
          <w:sz w:val="24"/>
          <w:szCs w:val="24"/>
          <w:rtl/>
          <w:lang w:bidi="fa-IR"/>
        </w:rPr>
        <w:t xml:space="preserve">- </w:t>
      </w:r>
      <w:r>
        <w:rPr>
          <w:rFonts w:ascii="B Badr" w:hAnsi="B Badr" w:cs="2  Badr" w:hint="cs"/>
          <w:sz w:val="24"/>
          <w:szCs w:val="24"/>
          <w:rtl/>
          <w:lang w:bidi="fa-IR"/>
        </w:rPr>
        <w:t>او اسماعيل بن يحيي بن اسماعيل ابو ابراهيم المزني دوست امام شافعي مي‌باشد. وي مجتهدي قوي و چيره‌دست و داراي دلايل قوي بود كه در سال 264 هجري وفات نمود.</w:t>
      </w:r>
    </w:p>
  </w:footnote>
  <w:footnote w:id="177">
    <w:p w:rsidR="00474527" w:rsidRPr="00D57E3D" w:rsidRDefault="00474527" w:rsidP="00AB2631">
      <w:pPr>
        <w:pStyle w:val="FootnoteText"/>
        <w:tabs>
          <w:tab w:val="left" w:pos="3791"/>
        </w:tabs>
        <w:bidi/>
        <w:ind w:left="227" w:hanging="227"/>
        <w:jc w:val="both"/>
        <w:rPr>
          <w:rFonts w:ascii="B Badr" w:hAnsi="B Badr" w:cs="2  Badr"/>
          <w:sz w:val="24"/>
          <w:szCs w:val="24"/>
          <w:rtl/>
          <w:lang w:bidi="fa-IR"/>
        </w:rPr>
      </w:pPr>
      <w:r w:rsidRPr="00D57E3D">
        <w:rPr>
          <w:rStyle w:val="FootnoteReference"/>
          <w:rFonts w:ascii="B Badr" w:hAnsi="B Badr" w:cs="2  Badr"/>
          <w:sz w:val="24"/>
          <w:szCs w:val="24"/>
          <w:vertAlign w:val="baseline"/>
        </w:rPr>
        <w:footnoteRef/>
      </w:r>
      <w:r w:rsidRPr="00D57E3D">
        <w:rPr>
          <w:rFonts w:ascii="B Badr" w:hAnsi="B Badr" w:cs="2  Badr" w:hint="cs"/>
          <w:sz w:val="24"/>
          <w:szCs w:val="24"/>
          <w:rtl/>
          <w:lang w:bidi="fa-IR"/>
        </w:rPr>
        <w:t xml:space="preserve">- </w:t>
      </w:r>
      <w:r>
        <w:rPr>
          <w:rFonts w:ascii="B Badr" w:hAnsi="B Badr" w:cs="2  Badr" w:hint="cs"/>
          <w:sz w:val="24"/>
          <w:szCs w:val="24"/>
          <w:rtl/>
          <w:lang w:bidi="fa-IR"/>
        </w:rPr>
        <w:t>تهذيب الأسماء واللغات «مقدمه».</w:t>
      </w:r>
    </w:p>
  </w:footnote>
  <w:footnote w:id="178">
    <w:p w:rsidR="00474527" w:rsidRPr="00D57E3D" w:rsidRDefault="00474527" w:rsidP="00AB2631">
      <w:pPr>
        <w:pStyle w:val="FootnoteText"/>
        <w:tabs>
          <w:tab w:val="left" w:pos="3791"/>
        </w:tabs>
        <w:bidi/>
        <w:ind w:left="227" w:hanging="227"/>
        <w:jc w:val="both"/>
        <w:rPr>
          <w:rFonts w:ascii="B Badr" w:hAnsi="B Badr" w:cs="2  Badr"/>
          <w:sz w:val="24"/>
          <w:szCs w:val="24"/>
          <w:rtl/>
          <w:lang w:bidi="fa-IR"/>
        </w:rPr>
      </w:pPr>
      <w:r w:rsidRPr="00D57E3D">
        <w:rPr>
          <w:rStyle w:val="FootnoteReference"/>
          <w:rFonts w:ascii="B Badr" w:hAnsi="B Badr" w:cs="2  Badr"/>
          <w:sz w:val="24"/>
          <w:szCs w:val="24"/>
          <w:vertAlign w:val="baseline"/>
        </w:rPr>
        <w:footnoteRef/>
      </w:r>
      <w:r w:rsidRPr="00D57E3D">
        <w:rPr>
          <w:rFonts w:ascii="B Badr" w:hAnsi="B Badr" w:cs="2  Badr" w:hint="cs"/>
          <w:sz w:val="24"/>
          <w:szCs w:val="24"/>
          <w:rtl/>
          <w:lang w:bidi="fa-IR"/>
        </w:rPr>
        <w:t xml:space="preserve">- </w:t>
      </w:r>
      <w:r>
        <w:rPr>
          <w:rFonts w:ascii="B Badr" w:hAnsi="B Badr" w:cs="2  Badr" w:hint="cs"/>
          <w:sz w:val="24"/>
          <w:szCs w:val="24"/>
          <w:rtl/>
          <w:lang w:bidi="fa-IR"/>
        </w:rPr>
        <w:t>مخطوط شماره «529».</w:t>
      </w:r>
    </w:p>
  </w:footnote>
  <w:footnote w:id="179">
    <w:p w:rsidR="00474527" w:rsidRPr="00D57E3D" w:rsidRDefault="00474527" w:rsidP="00AB2631">
      <w:pPr>
        <w:pStyle w:val="FootnoteText"/>
        <w:tabs>
          <w:tab w:val="left" w:pos="3791"/>
        </w:tabs>
        <w:bidi/>
        <w:ind w:left="227" w:hanging="227"/>
        <w:jc w:val="both"/>
        <w:rPr>
          <w:rFonts w:ascii="B Badr" w:hAnsi="B Badr" w:cs="2  Badr"/>
          <w:sz w:val="24"/>
          <w:szCs w:val="24"/>
          <w:rtl/>
          <w:lang w:bidi="fa-IR"/>
        </w:rPr>
      </w:pPr>
      <w:r w:rsidRPr="00D57E3D">
        <w:rPr>
          <w:rStyle w:val="FootnoteReference"/>
          <w:rFonts w:ascii="B Badr" w:hAnsi="B Badr" w:cs="2  Badr"/>
          <w:sz w:val="24"/>
          <w:szCs w:val="24"/>
          <w:vertAlign w:val="baseline"/>
        </w:rPr>
        <w:footnoteRef/>
      </w:r>
      <w:r w:rsidRPr="00D57E3D">
        <w:rPr>
          <w:rFonts w:ascii="B Badr" w:hAnsi="B Badr" w:cs="2  Badr" w:hint="cs"/>
          <w:sz w:val="24"/>
          <w:szCs w:val="24"/>
          <w:rtl/>
          <w:lang w:bidi="fa-IR"/>
        </w:rPr>
        <w:t xml:space="preserve">- </w:t>
      </w:r>
      <w:r>
        <w:rPr>
          <w:rFonts w:ascii="B Badr" w:hAnsi="B Badr" w:cs="2  Badr" w:hint="cs"/>
          <w:sz w:val="24"/>
          <w:szCs w:val="24"/>
          <w:rtl/>
          <w:lang w:bidi="fa-IR"/>
        </w:rPr>
        <w:t>كتاب امام شافعي تأليف عبدالغني الدقر، ص 273.</w:t>
      </w:r>
    </w:p>
  </w:footnote>
  <w:footnote w:id="180">
    <w:p w:rsidR="00474527" w:rsidRPr="00D57E3D" w:rsidRDefault="00474527" w:rsidP="00AB2631">
      <w:pPr>
        <w:pStyle w:val="FootnoteText"/>
        <w:tabs>
          <w:tab w:val="left" w:pos="3791"/>
        </w:tabs>
        <w:bidi/>
        <w:ind w:left="227" w:hanging="227"/>
        <w:jc w:val="both"/>
        <w:rPr>
          <w:rFonts w:ascii="B Badr" w:hAnsi="B Badr" w:cs="2  Badr"/>
          <w:sz w:val="24"/>
          <w:szCs w:val="24"/>
          <w:rtl/>
          <w:lang w:bidi="fa-IR"/>
        </w:rPr>
      </w:pPr>
      <w:r w:rsidRPr="00D57E3D">
        <w:rPr>
          <w:rStyle w:val="FootnoteReference"/>
          <w:rFonts w:ascii="B Badr" w:hAnsi="B Badr" w:cs="2  Badr"/>
          <w:sz w:val="24"/>
          <w:szCs w:val="24"/>
          <w:vertAlign w:val="baseline"/>
        </w:rPr>
        <w:footnoteRef/>
      </w:r>
      <w:r w:rsidRPr="00D57E3D">
        <w:rPr>
          <w:rFonts w:ascii="B Badr" w:hAnsi="B Badr" w:cs="2  Badr" w:hint="cs"/>
          <w:sz w:val="24"/>
          <w:szCs w:val="24"/>
          <w:rtl/>
          <w:lang w:bidi="fa-IR"/>
        </w:rPr>
        <w:t xml:space="preserve">- </w:t>
      </w:r>
      <w:r>
        <w:rPr>
          <w:rFonts w:ascii="B Badr" w:hAnsi="B Badr" w:cs="2  Badr" w:hint="cs"/>
          <w:sz w:val="24"/>
          <w:szCs w:val="24"/>
          <w:rtl/>
          <w:lang w:bidi="fa-IR"/>
        </w:rPr>
        <w:t>سيره نووي تأليف سخاوي (7)</w:t>
      </w:r>
    </w:p>
  </w:footnote>
  <w:footnote w:id="181">
    <w:p w:rsidR="00474527" w:rsidRPr="00D57E3D" w:rsidRDefault="00474527" w:rsidP="00AB2631">
      <w:pPr>
        <w:pStyle w:val="FootnoteText"/>
        <w:tabs>
          <w:tab w:val="left" w:pos="3791"/>
        </w:tabs>
        <w:bidi/>
        <w:ind w:left="227" w:hanging="227"/>
        <w:jc w:val="both"/>
        <w:rPr>
          <w:rFonts w:ascii="B Badr" w:hAnsi="B Badr" w:cs="2  Badr"/>
          <w:sz w:val="24"/>
          <w:szCs w:val="24"/>
          <w:rtl/>
          <w:lang w:bidi="fa-IR"/>
        </w:rPr>
      </w:pPr>
      <w:r w:rsidRPr="00D57E3D">
        <w:rPr>
          <w:rStyle w:val="FootnoteReference"/>
          <w:rFonts w:ascii="B Badr" w:hAnsi="B Badr" w:cs="2  Badr"/>
          <w:sz w:val="24"/>
          <w:szCs w:val="24"/>
          <w:vertAlign w:val="baseline"/>
        </w:rPr>
        <w:footnoteRef/>
      </w:r>
      <w:r w:rsidRPr="00D57E3D">
        <w:rPr>
          <w:rFonts w:ascii="B Badr" w:hAnsi="B Badr" w:cs="2  Badr" w:hint="cs"/>
          <w:sz w:val="24"/>
          <w:szCs w:val="24"/>
          <w:rtl/>
          <w:lang w:bidi="fa-IR"/>
        </w:rPr>
        <w:t xml:space="preserve">- </w:t>
      </w:r>
      <w:r>
        <w:rPr>
          <w:rFonts w:ascii="B Badr" w:hAnsi="B Badr" w:cs="2  Badr" w:hint="cs"/>
          <w:sz w:val="24"/>
          <w:szCs w:val="24"/>
          <w:rtl/>
          <w:lang w:bidi="fa-IR"/>
        </w:rPr>
        <w:t>شرح صحيح مسلم تأليف نووي، جلد 9 ص 5917 حديث 2204 جابر از رسول خدا نقل مي‌كند. ترجمه: براي هر دردي درماني است وقتي درد درمان شد به اذن خداوند بيمار شفا مي‌يابد (مترجم). (چاپ دارالفكر).</w:t>
      </w:r>
    </w:p>
  </w:footnote>
  <w:footnote w:id="182">
    <w:p w:rsidR="00474527" w:rsidRPr="005F60D0" w:rsidRDefault="00474527" w:rsidP="003F44CF">
      <w:pPr>
        <w:pStyle w:val="FootnoteText"/>
        <w:tabs>
          <w:tab w:val="left" w:pos="3791"/>
        </w:tabs>
        <w:bidi/>
        <w:spacing w:line="216" w:lineRule="auto"/>
        <w:ind w:left="227" w:hanging="227"/>
        <w:jc w:val="both"/>
        <w:rPr>
          <w:sz w:val="24"/>
          <w:szCs w:val="24"/>
          <w:rtl/>
          <w:lang w:bidi="fa-IR"/>
        </w:rPr>
      </w:pPr>
      <w:r w:rsidRPr="00D57E3D">
        <w:rPr>
          <w:rStyle w:val="FootnoteReference"/>
          <w:rFonts w:ascii="B Badr" w:hAnsi="B Badr" w:cs="2  Badr"/>
          <w:sz w:val="24"/>
          <w:szCs w:val="24"/>
          <w:vertAlign w:val="baseline"/>
        </w:rPr>
        <w:footnoteRef/>
      </w:r>
      <w:r w:rsidRPr="00D57E3D">
        <w:rPr>
          <w:rFonts w:ascii="B Badr" w:hAnsi="B Badr" w:cs="2  Badr" w:hint="cs"/>
          <w:sz w:val="24"/>
          <w:szCs w:val="24"/>
          <w:rtl/>
          <w:lang w:bidi="fa-IR"/>
        </w:rPr>
        <w:t xml:space="preserve">- </w:t>
      </w:r>
      <w:r>
        <w:rPr>
          <w:rFonts w:ascii="B Badr" w:hAnsi="B Badr" w:cs="2  Badr" w:hint="cs"/>
          <w:sz w:val="24"/>
          <w:szCs w:val="24"/>
          <w:rtl/>
          <w:lang w:bidi="fa-IR"/>
        </w:rPr>
        <w:t>اينجا به خوبي روشن مي‌گردد كه نووي در گروه‌هاي ناب چه مطالبي نووي كشف نموده كه امروزه پزشكان حاذق محتاج اين راه و روش جهت درمان دردهاي مردم مي‌باشند و اينجاست كه رسول خدا انسانها را به استفاده از اسباب و مسببات تشويق مي‌كند و درست ردّي مي‌باشد بر سخن كساني كه شترانشان را عقال نمي‌كنند و توكل بر خدا مي‌نمايند «مترجم».</w:t>
      </w:r>
    </w:p>
  </w:footnote>
  <w:footnote w:id="183">
    <w:p w:rsidR="00474527" w:rsidRPr="00D57E3D" w:rsidRDefault="00474527" w:rsidP="003F44CF">
      <w:pPr>
        <w:pStyle w:val="FootnoteText"/>
        <w:tabs>
          <w:tab w:val="left" w:pos="3791"/>
        </w:tabs>
        <w:bidi/>
        <w:spacing w:line="216" w:lineRule="auto"/>
        <w:ind w:left="227" w:hanging="227"/>
        <w:jc w:val="both"/>
        <w:rPr>
          <w:rFonts w:ascii="B Badr" w:hAnsi="B Badr" w:cs="2  Badr"/>
          <w:sz w:val="24"/>
          <w:szCs w:val="24"/>
          <w:rtl/>
          <w:lang w:bidi="fa-IR"/>
        </w:rPr>
      </w:pPr>
      <w:r w:rsidRPr="00D57E3D">
        <w:rPr>
          <w:rStyle w:val="FootnoteReference"/>
          <w:rFonts w:ascii="B Badr" w:hAnsi="B Badr" w:cs="2  Badr"/>
          <w:sz w:val="24"/>
          <w:szCs w:val="24"/>
          <w:vertAlign w:val="baseline"/>
        </w:rPr>
        <w:footnoteRef/>
      </w:r>
      <w:r w:rsidRPr="00D57E3D">
        <w:rPr>
          <w:rFonts w:ascii="B Badr" w:hAnsi="B Badr" w:cs="2  Badr" w:hint="cs"/>
          <w:sz w:val="24"/>
          <w:szCs w:val="24"/>
          <w:rtl/>
          <w:lang w:bidi="fa-IR"/>
        </w:rPr>
        <w:t xml:space="preserve">- </w:t>
      </w:r>
      <w:r>
        <w:rPr>
          <w:rFonts w:ascii="B Badr" w:hAnsi="B Badr" w:cs="2  Badr" w:hint="cs"/>
          <w:sz w:val="24"/>
          <w:szCs w:val="24"/>
          <w:rtl/>
          <w:lang w:bidi="fa-IR"/>
        </w:rPr>
        <w:t>دَمِوي: خوني، پرخون.</w:t>
      </w:r>
    </w:p>
  </w:footnote>
  <w:footnote w:id="184">
    <w:p w:rsidR="00474527" w:rsidRPr="00792035" w:rsidRDefault="00474527" w:rsidP="003F44CF">
      <w:pPr>
        <w:pStyle w:val="FootnoteText"/>
        <w:tabs>
          <w:tab w:val="left" w:pos="3791"/>
        </w:tabs>
        <w:bidi/>
        <w:spacing w:line="216" w:lineRule="auto"/>
        <w:ind w:left="227" w:hanging="227"/>
        <w:jc w:val="both"/>
        <w:rPr>
          <w:sz w:val="24"/>
          <w:szCs w:val="24"/>
          <w:rtl/>
          <w:lang w:bidi="fa-IR"/>
        </w:rPr>
      </w:pPr>
      <w:r w:rsidRPr="00D57E3D">
        <w:rPr>
          <w:rStyle w:val="FootnoteReference"/>
          <w:rFonts w:ascii="B Badr" w:hAnsi="B Badr" w:cs="2  Badr"/>
          <w:sz w:val="24"/>
          <w:szCs w:val="24"/>
          <w:vertAlign w:val="baseline"/>
        </w:rPr>
        <w:footnoteRef/>
      </w:r>
      <w:r w:rsidRPr="00D57E3D">
        <w:rPr>
          <w:rFonts w:ascii="B Badr" w:hAnsi="B Badr" w:cs="2  Badr" w:hint="cs"/>
          <w:sz w:val="24"/>
          <w:szCs w:val="24"/>
          <w:rtl/>
          <w:lang w:bidi="fa-IR"/>
        </w:rPr>
        <w:t xml:space="preserve">- </w:t>
      </w:r>
      <w:r>
        <w:rPr>
          <w:rFonts w:ascii="B Badr" w:hAnsi="B Badr" w:cs="2  Badr" w:hint="cs"/>
          <w:sz w:val="24"/>
          <w:szCs w:val="24"/>
          <w:rtl/>
          <w:lang w:bidi="fa-IR"/>
        </w:rPr>
        <w:t>(به فتح صاد) ‌مؤنث اصفر به معني زرد رنگ است و نيز به معناي زرداب و آن مايعي است زرد رنگ در بدن انسان كه كبد آن را افراز مي‌كند. طعمش تلخ و داراي املاح معدني است هر گاه در مجاورت هوا واقع شود تغيير رنگ مي‌دهد و سبز رنگ مي‌شود و گاه در بدن ته‌نشين مي‌گردد و توليد سنگ صفرا مي‌‌كند. اين ماده در موقع واردشدن غذا به معده مترشح و در كيسه صفرا روي هم جمع و پس از ورود غذا، در روده روي آن ريخته مي‌شود و عمل پانكراس و كار روده‌ها را تسهيل مي‌كند، هر گاه مجراي صفرا بسته شود صفرا به وسيله كبد داخل خون مي‌شود و توليد بيماري يرقان مي‌كند. صفراوي ـ صفرائي: منسوب به صفراء، تند مزاج، تندخو. اضافه از فرهنگ لاروس ـ و فارسي صفا (مترجم).</w:t>
      </w:r>
    </w:p>
  </w:footnote>
  <w:footnote w:id="185">
    <w:p w:rsidR="00474527" w:rsidRPr="009E2EC8" w:rsidRDefault="00474527" w:rsidP="003F44CF">
      <w:pPr>
        <w:pStyle w:val="FootnoteText"/>
        <w:tabs>
          <w:tab w:val="left" w:pos="3791"/>
        </w:tabs>
        <w:bidi/>
        <w:spacing w:line="216" w:lineRule="auto"/>
        <w:ind w:left="227" w:hanging="227"/>
        <w:jc w:val="both"/>
        <w:rPr>
          <w:sz w:val="24"/>
          <w:szCs w:val="24"/>
          <w:rtl/>
          <w:lang w:bidi="fa-IR"/>
        </w:rPr>
      </w:pPr>
      <w:r w:rsidRPr="00D57E3D">
        <w:rPr>
          <w:rStyle w:val="FootnoteReference"/>
          <w:rFonts w:ascii="B Badr" w:hAnsi="B Badr" w:cs="2  Badr"/>
          <w:sz w:val="24"/>
          <w:szCs w:val="24"/>
          <w:vertAlign w:val="baseline"/>
        </w:rPr>
        <w:footnoteRef/>
      </w:r>
      <w:r w:rsidRPr="00D57E3D">
        <w:rPr>
          <w:rFonts w:ascii="B Badr" w:hAnsi="B Badr" w:cs="2  Badr" w:hint="cs"/>
          <w:sz w:val="24"/>
          <w:szCs w:val="24"/>
          <w:rtl/>
          <w:lang w:bidi="fa-IR"/>
        </w:rPr>
        <w:t xml:space="preserve">- </w:t>
      </w:r>
      <w:r>
        <w:rPr>
          <w:rFonts w:ascii="B Badr" w:hAnsi="B Badr" w:cs="2  Badr" w:hint="cs"/>
          <w:sz w:val="24"/>
          <w:szCs w:val="24"/>
          <w:rtl/>
          <w:lang w:bidi="fa-IR"/>
        </w:rPr>
        <w:t>سودايي: (يكي از اخلاط چهارگانه نزد قدما) ـ ماليخوليايي ـ افسردگي ـ دلتنگي.</w:t>
      </w:r>
    </w:p>
  </w:footnote>
  <w:footnote w:id="186">
    <w:p w:rsidR="00474527" w:rsidRPr="00D57E3D" w:rsidRDefault="00474527" w:rsidP="00AB2631">
      <w:pPr>
        <w:pStyle w:val="FootnoteText"/>
        <w:tabs>
          <w:tab w:val="left" w:pos="3791"/>
        </w:tabs>
        <w:bidi/>
        <w:ind w:left="227" w:hanging="227"/>
        <w:jc w:val="both"/>
        <w:rPr>
          <w:rFonts w:ascii="B Badr" w:hAnsi="B Badr" w:cs="2  Badr"/>
          <w:sz w:val="24"/>
          <w:szCs w:val="24"/>
          <w:rtl/>
          <w:lang w:bidi="fa-IR"/>
        </w:rPr>
      </w:pPr>
      <w:r w:rsidRPr="00D57E3D">
        <w:rPr>
          <w:rStyle w:val="FootnoteReference"/>
          <w:rFonts w:ascii="B Badr" w:hAnsi="B Badr" w:cs="2  Badr"/>
          <w:sz w:val="24"/>
          <w:szCs w:val="24"/>
          <w:vertAlign w:val="baseline"/>
        </w:rPr>
        <w:footnoteRef/>
      </w:r>
      <w:r w:rsidRPr="00D57E3D">
        <w:rPr>
          <w:rFonts w:ascii="B Badr" w:hAnsi="B Badr" w:cs="2  Badr" w:hint="cs"/>
          <w:sz w:val="24"/>
          <w:szCs w:val="24"/>
          <w:rtl/>
          <w:lang w:bidi="fa-IR"/>
        </w:rPr>
        <w:t xml:space="preserve">- </w:t>
      </w:r>
      <w:r>
        <w:rPr>
          <w:rFonts w:ascii="B Badr" w:hAnsi="B Badr" w:cs="2  Badr" w:hint="cs"/>
          <w:sz w:val="24"/>
          <w:szCs w:val="24"/>
          <w:rtl/>
          <w:lang w:bidi="fa-IR"/>
        </w:rPr>
        <w:t>بلغمي: مزاج بلغمي خلاف مزاج دموي است و آنكه بلغم او بر اخلاط ديگر غلبه يابد و دليل آن سستي عضلات و نبض و زردي چهره است. بلغمي مزاج.</w:t>
      </w:r>
    </w:p>
  </w:footnote>
  <w:footnote w:id="187">
    <w:p w:rsidR="00474527" w:rsidRPr="00180490" w:rsidRDefault="00474527" w:rsidP="00AB2631">
      <w:pPr>
        <w:pStyle w:val="FootnoteText"/>
        <w:tabs>
          <w:tab w:val="left" w:pos="3791"/>
        </w:tabs>
        <w:bidi/>
        <w:ind w:left="227" w:hanging="227"/>
        <w:jc w:val="both"/>
        <w:rPr>
          <w:sz w:val="24"/>
          <w:szCs w:val="24"/>
          <w:rtl/>
          <w:lang w:bidi="fa-IR"/>
        </w:rPr>
      </w:pPr>
      <w:r w:rsidRPr="00D57E3D">
        <w:rPr>
          <w:rStyle w:val="FootnoteReference"/>
          <w:rFonts w:ascii="B Badr" w:hAnsi="B Badr" w:cs="2  Badr"/>
          <w:sz w:val="24"/>
          <w:szCs w:val="24"/>
          <w:vertAlign w:val="baseline"/>
        </w:rPr>
        <w:footnoteRef/>
      </w:r>
      <w:r w:rsidRPr="00D57E3D">
        <w:rPr>
          <w:rFonts w:ascii="B Badr" w:hAnsi="B Badr" w:cs="2  Badr" w:hint="cs"/>
          <w:sz w:val="24"/>
          <w:szCs w:val="24"/>
          <w:rtl/>
          <w:lang w:bidi="fa-IR"/>
        </w:rPr>
        <w:t xml:space="preserve">- </w:t>
      </w:r>
      <w:r>
        <w:rPr>
          <w:rFonts w:ascii="B Badr" w:hAnsi="B Badr" w:cs="2  Badr" w:hint="cs"/>
          <w:sz w:val="24"/>
          <w:szCs w:val="24"/>
          <w:rtl/>
          <w:lang w:bidi="fa-IR"/>
        </w:rPr>
        <w:t xml:space="preserve">علق </w:t>
      </w:r>
      <w:r w:rsidRPr="00770007">
        <w:rPr>
          <w:rFonts w:cs="2  Badr"/>
          <w:lang w:bidi="fa-IR"/>
        </w:rPr>
        <w:t>alaq</w:t>
      </w:r>
      <w:r>
        <w:rPr>
          <w:rFonts w:cs="2  Badr" w:hint="cs"/>
          <w:sz w:val="24"/>
          <w:szCs w:val="24"/>
          <w:rtl/>
          <w:lang w:bidi="fa-IR"/>
        </w:rPr>
        <w:t xml:space="preserve"> (اسم جنس، يكي آن، ة) ج. ات. زالوي جلّي؛ زالو؛ لخته خون البته امروزه به شيوه جديد امكان خروج خون از بدن وجود دارد كه نيازي به روش قدما به خاطر پيشرفت علم پزشكي وجود ندارد گرچه بنده معتقدم كه عمل نمودن به شيوه رسول الله فوائد بسياري را به دنبال دارد كه شايد هنوز علم امروز پزشكي نيز به كنه آن پي نبرده باشد (مترجم).</w:t>
      </w:r>
    </w:p>
  </w:footnote>
  <w:footnote w:id="188">
    <w:p w:rsidR="00474527" w:rsidRPr="00D57E3D" w:rsidRDefault="00474527" w:rsidP="00C72512">
      <w:pPr>
        <w:pStyle w:val="FootnoteText"/>
        <w:tabs>
          <w:tab w:val="left" w:pos="3791"/>
        </w:tabs>
        <w:bidi/>
        <w:ind w:left="227" w:hanging="227"/>
        <w:jc w:val="both"/>
        <w:rPr>
          <w:rFonts w:ascii="B Badr" w:hAnsi="B Badr" w:cs="2  Badr"/>
          <w:sz w:val="24"/>
          <w:szCs w:val="24"/>
          <w:rtl/>
          <w:lang w:bidi="fa-IR"/>
        </w:rPr>
      </w:pPr>
      <w:r w:rsidRPr="00D57E3D">
        <w:rPr>
          <w:rStyle w:val="FootnoteReference"/>
          <w:rFonts w:ascii="B Badr" w:hAnsi="B Badr" w:cs="2  Badr"/>
          <w:sz w:val="24"/>
          <w:szCs w:val="24"/>
          <w:vertAlign w:val="baseline"/>
        </w:rPr>
        <w:footnoteRef/>
      </w:r>
      <w:r w:rsidRPr="00D57E3D">
        <w:rPr>
          <w:rFonts w:ascii="B Badr" w:hAnsi="B Badr" w:cs="2  Badr" w:hint="cs"/>
          <w:sz w:val="24"/>
          <w:szCs w:val="24"/>
          <w:rtl/>
          <w:lang w:bidi="fa-IR"/>
        </w:rPr>
        <w:t xml:space="preserve">- </w:t>
      </w:r>
      <w:r>
        <w:rPr>
          <w:rFonts w:ascii="B Badr" w:hAnsi="B Badr" w:cs="2  Badr" w:hint="cs"/>
          <w:sz w:val="24"/>
          <w:szCs w:val="24"/>
          <w:rtl/>
          <w:lang w:bidi="fa-IR"/>
        </w:rPr>
        <w:t>كتاب المدارس و نظام التعليم في بلاد الشام في العصر المملوكي دكتر خالد جيده، ص 140 «مترجم».</w:t>
      </w:r>
    </w:p>
  </w:footnote>
  <w:footnote w:id="189">
    <w:p w:rsidR="00474527" w:rsidRPr="00D57E3D" w:rsidRDefault="00474527" w:rsidP="00C72512">
      <w:pPr>
        <w:pStyle w:val="FootnoteText"/>
        <w:tabs>
          <w:tab w:val="left" w:pos="3791"/>
        </w:tabs>
        <w:bidi/>
        <w:ind w:left="227" w:hanging="227"/>
        <w:jc w:val="both"/>
        <w:rPr>
          <w:rFonts w:ascii="B Badr" w:hAnsi="B Badr" w:cs="2  Badr"/>
          <w:sz w:val="24"/>
          <w:szCs w:val="24"/>
          <w:rtl/>
          <w:lang w:bidi="fa-IR"/>
        </w:rPr>
      </w:pPr>
      <w:r w:rsidRPr="00D57E3D">
        <w:rPr>
          <w:rStyle w:val="FootnoteReference"/>
          <w:rFonts w:ascii="B Badr" w:hAnsi="B Badr" w:cs="2  Badr"/>
          <w:sz w:val="24"/>
          <w:szCs w:val="24"/>
          <w:vertAlign w:val="baseline"/>
        </w:rPr>
        <w:footnoteRef/>
      </w:r>
      <w:r w:rsidRPr="00D57E3D">
        <w:rPr>
          <w:rFonts w:ascii="B Badr" w:hAnsi="B Badr" w:cs="2  Badr" w:hint="cs"/>
          <w:sz w:val="24"/>
          <w:szCs w:val="24"/>
          <w:rtl/>
          <w:lang w:bidi="fa-IR"/>
        </w:rPr>
        <w:t xml:space="preserve">- </w:t>
      </w:r>
      <w:r>
        <w:rPr>
          <w:rFonts w:ascii="B Badr" w:hAnsi="B Badr" w:cs="2  Badr" w:hint="cs"/>
          <w:sz w:val="24"/>
          <w:szCs w:val="24"/>
          <w:rtl/>
          <w:lang w:bidi="fa-IR"/>
        </w:rPr>
        <w:t>البداية والنهاية 13/279.</w:t>
      </w:r>
    </w:p>
  </w:footnote>
  <w:footnote w:id="190">
    <w:p w:rsidR="00474527" w:rsidRPr="00D57E3D" w:rsidRDefault="00474527" w:rsidP="00C72512">
      <w:pPr>
        <w:pStyle w:val="FootnoteText"/>
        <w:tabs>
          <w:tab w:val="left" w:pos="3791"/>
        </w:tabs>
        <w:bidi/>
        <w:ind w:left="227" w:hanging="227"/>
        <w:jc w:val="both"/>
        <w:rPr>
          <w:rFonts w:ascii="B Badr" w:hAnsi="B Badr" w:cs="2  Badr"/>
          <w:sz w:val="24"/>
          <w:szCs w:val="24"/>
          <w:rtl/>
          <w:lang w:bidi="fa-IR"/>
        </w:rPr>
      </w:pPr>
      <w:r w:rsidRPr="00D57E3D">
        <w:rPr>
          <w:rStyle w:val="FootnoteReference"/>
          <w:rFonts w:ascii="B Badr" w:hAnsi="B Badr" w:cs="2  Badr"/>
          <w:sz w:val="24"/>
          <w:szCs w:val="24"/>
          <w:vertAlign w:val="baseline"/>
        </w:rPr>
        <w:footnoteRef/>
      </w:r>
      <w:r w:rsidRPr="00D57E3D">
        <w:rPr>
          <w:rFonts w:ascii="B Badr" w:hAnsi="B Badr" w:cs="2  Badr" w:hint="cs"/>
          <w:sz w:val="24"/>
          <w:szCs w:val="24"/>
          <w:rtl/>
          <w:lang w:bidi="fa-IR"/>
        </w:rPr>
        <w:t xml:space="preserve">- </w:t>
      </w:r>
      <w:r>
        <w:rPr>
          <w:rFonts w:ascii="B Badr" w:hAnsi="B Badr" w:cs="2  Badr" w:hint="cs"/>
          <w:sz w:val="24"/>
          <w:szCs w:val="24"/>
          <w:rtl/>
          <w:lang w:bidi="fa-IR"/>
        </w:rPr>
        <w:t>او احمد بن محمد بن ابراهيم خلكان ابوالعباس مؤرخ و اديب ماهر و فقيهي عالم صاحب كتاب وفيات الأعيان مي‌باشد كه در سال 681 هجري وفات يافته است.</w:t>
      </w:r>
    </w:p>
  </w:footnote>
  <w:footnote w:id="191">
    <w:p w:rsidR="00474527" w:rsidRPr="00D57E3D" w:rsidRDefault="00474527" w:rsidP="00C72512">
      <w:pPr>
        <w:pStyle w:val="FootnoteText"/>
        <w:tabs>
          <w:tab w:val="left" w:pos="3791"/>
        </w:tabs>
        <w:bidi/>
        <w:ind w:left="227" w:hanging="227"/>
        <w:jc w:val="both"/>
        <w:rPr>
          <w:rFonts w:ascii="B Badr" w:hAnsi="B Badr" w:cs="2  Badr"/>
          <w:sz w:val="24"/>
          <w:szCs w:val="24"/>
          <w:rtl/>
          <w:lang w:bidi="fa-IR"/>
        </w:rPr>
      </w:pPr>
      <w:r w:rsidRPr="00D57E3D">
        <w:rPr>
          <w:rStyle w:val="FootnoteReference"/>
          <w:rFonts w:ascii="B Badr" w:hAnsi="B Badr" w:cs="2  Badr"/>
          <w:sz w:val="24"/>
          <w:szCs w:val="24"/>
          <w:vertAlign w:val="baseline"/>
        </w:rPr>
        <w:footnoteRef/>
      </w:r>
      <w:r w:rsidRPr="00D57E3D">
        <w:rPr>
          <w:rFonts w:ascii="B Badr" w:hAnsi="B Badr" w:cs="2  Badr" w:hint="cs"/>
          <w:sz w:val="24"/>
          <w:szCs w:val="24"/>
          <w:rtl/>
          <w:lang w:bidi="fa-IR"/>
        </w:rPr>
        <w:t xml:space="preserve">- </w:t>
      </w:r>
      <w:r>
        <w:rPr>
          <w:rFonts w:ascii="B Badr" w:hAnsi="B Badr" w:cs="2  Badr" w:hint="cs"/>
          <w:sz w:val="24"/>
          <w:szCs w:val="24"/>
          <w:rtl/>
          <w:lang w:bidi="fa-IR"/>
        </w:rPr>
        <w:t>مرجع سابق.</w:t>
      </w:r>
    </w:p>
  </w:footnote>
  <w:footnote w:id="192">
    <w:p w:rsidR="00474527" w:rsidRPr="00D57E3D" w:rsidRDefault="00474527" w:rsidP="00C72512">
      <w:pPr>
        <w:pStyle w:val="FootnoteText"/>
        <w:tabs>
          <w:tab w:val="left" w:pos="3791"/>
        </w:tabs>
        <w:bidi/>
        <w:ind w:left="227" w:hanging="227"/>
        <w:jc w:val="both"/>
        <w:rPr>
          <w:rFonts w:ascii="B Badr" w:hAnsi="B Badr" w:cs="2  Badr"/>
          <w:sz w:val="24"/>
          <w:szCs w:val="24"/>
          <w:rtl/>
          <w:lang w:bidi="fa-IR"/>
        </w:rPr>
      </w:pPr>
      <w:r w:rsidRPr="00D57E3D">
        <w:rPr>
          <w:rStyle w:val="FootnoteReference"/>
          <w:rFonts w:ascii="B Badr" w:hAnsi="B Badr" w:cs="2  Badr"/>
          <w:sz w:val="24"/>
          <w:szCs w:val="24"/>
          <w:vertAlign w:val="baseline"/>
        </w:rPr>
        <w:footnoteRef/>
      </w:r>
      <w:r w:rsidRPr="00D57E3D">
        <w:rPr>
          <w:rFonts w:ascii="B Badr" w:hAnsi="B Badr" w:cs="2  Badr" w:hint="cs"/>
          <w:sz w:val="24"/>
          <w:szCs w:val="24"/>
          <w:rtl/>
          <w:lang w:bidi="fa-IR"/>
        </w:rPr>
        <w:t xml:space="preserve">- </w:t>
      </w:r>
      <w:r>
        <w:rPr>
          <w:rFonts w:ascii="B Badr" w:hAnsi="B Badr" w:cs="2  Badr" w:hint="cs"/>
          <w:sz w:val="24"/>
          <w:szCs w:val="24"/>
          <w:rtl/>
          <w:lang w:bidi="fa-IR"/>
        </w:rPr>
        <w:t>امير صارم الدين قايماز متولي وسايل صلاح الدين در اردوگاه و خانه‌اش بود. وي در خير و انفاق شهرت فراواني داشت. و در سال 596 هـ‍ وفات يافت.</w:t>
      </w:r>
    </w:p>
  </w:footnote>
  <w:footnote w:id="193">
    <w:p w:rsidR="00474527" w:rsidRPr="00D57E3D" w:rsidRDefault="00474527" w:rsidP="00C72512">
      <w:pPr>
        <w:pStyle w:val="FootnoteText"/>
        <w:tabs>
          <w:tab w:val="left" w:pos="3791"/>
        </w:tabs>
        <w:bidi/>
        <w:ind w:left="227" w:hanging="227"/>
        <w:jc w:val="both"/>
        <w:rPr>
          <w:rFonts w:ascii="B Badr" w:hAnsi="B Badr" w:cs="2  Badr"/>
          <w:sz w:val="24"/>
          <w:szCs w:val="24"/>
          <w:rtl/>
          <w:lang w:bidi="fa-IR"/>
        </w:rPr>
      </w:pPr>
      <w:r w:rsidRPr="00D57E3D">
        <w:rPr>
          <w:rStyle w:val="FootnoteReference"/>
          <w:rFonts w:ascii="B Badr" w:hAnsi="B Badr" w:cs="2  Badr"/>
          <w:sz w:val="24"/>
          <w:szCs w:val="24"/>
          <w:vertAlign w:val="baseline"/>
        </w:rPr>
        <w:footnoteRef/>
      </w:r>
      <w:r w:rsidRPr="00D57E3D">
        <w:rPr>
          <w:rFonts w:ascii="B Badr" w:hAnsi="B Badr" w:cs="2  Badr" w:hint="cs"/>
          <w:sz w:val="24"/>
          <w:szCs w:val="24"/>
          <w:rtl/>
          <w:lang w:bidi="fa-IR"/>
        </w:rPr>
        <w:t xml:space="preserve">- </w:t>
      </w:r>
      <w:r>
        <w:rPr>
          <w:rFonts w:ascii="B Badr" w:hAnsi="B Badr" w:cs="2  Badr" w:hint="cs"/>
          <w:sz w:val="24"/>
          <w:szCs w:val="24"/>
          <w:rtl/>
          <w:lang w:bidi="fa-IR"/>
        </w:rPr>
        <w:t>آن مدرسه حنفيه در جنوب دارالحديث بوده است.</w:t>
      </w:r>
    </w:p>
  </w:footnote>
  <w:footnote w:id="194">
    <w:p w:rsidR="00474527" w:rsidRPr="00D57E3D" w:rsidRDefault="00474527" w:rsidP="00595D77">
      <w:pPr>
        <w:pStyle w:val="FootnoteText"/>
        <w:tabs>
          <w:tab w:val="left" w:pos="3791"/>
        </w:tabs>
        <w:bidi/>
        <w:ind w:left="227" w:hanging="227"/>
        <w:jc w:val="both"/>
        <w:rPr>
          <w:rFonts w:ascii="B Badr" w:hAnsi="B Badr" w:cs="2  Badr"/>
          <w:sz w:val="24"/>
          <w:szCs w:val="24"/>
          <w:rtl/>
          <w:lang w:bidi="fa-IR"/>
        </w:rPr>
      </w:pPr>
      <w:r w:rsidRPr="00D57E3D">
        <w:rPr>
          <w:rStyle w:val="FootnoteReference"/>
          <w:rFonts w:ascii="B Badr" w:hAnsi="B Badr" w:cs="2  Badr"/>
          <w:sz w:val="24"/>
          <w:szCs w:val="24"/>
          <w:vertAlign w:val="baseline"/>
        </w:rPr>
        <w:footnoteRef/>
      </w:r>
      <w:r w:rsidRPr="00D57E3D">
        <w:rPr>
          <w:rFonts w:ascii="B Badr" w:hAnsi="B Badr" w:cs="2  Badr" w:hint="cs"/>
          <w:sz w:val="24"/>
          <w:szCs w:val="24"/>
          <w:rtl/>
          <w:lang w:bidi="fa-IR"/>
        </w:rPr>
        <w:t xml:space="preserve">- </w:t>
      </w:r>
      <w:r>
        <w:rPr>
          <w:rFonts w:ascii="B Badr" w:hAnsi="B Badr" w:cs="2  Badr" w:hint="cs"/>
          <w:sz w:val="24"/>
          <w:szCs w:val="24"/>
          <w:rtl/>
          <w:lang w:bidi="fa-IR"/>
        </w:rPr>
        <w:t>او موسي بن عادل ابوبكر از پادشاهان دولت ايوبي در شام بود كه در سال 635 هجري وفات نمود.</w:t>
      </w:r>
    </w:p>
  </w:footnote>
  <w:footnote w:id="195">
    <w:p w:rsidR="00474527" w:rsidRPr="00D57E3D" w:rsidRDefault="00474527" w:rsidP="00C72512">
      <w:pPr>
        <w:pStyle w:val="FootnoteText"/>
        <w:tabs>
          <w:tab w:val="left" w:pos="3791"/>
        </w:tabs>
        <w:bidi/>
        <w:ind w:left="227" w:hanging="227"/>
        <w:jc w:val="both"/>
        <w:rPr>
          <w:rFonts w:ascii="B Badr" w:hAnsi="B Badr" w:cs="2  Badr"/>
          <w:sz w:val="24"/>
          <w:szCs w:val="24"/>
          <w:rtl/>
          <w:lang w:bidi="fa-IR"/>
        </w:rPr>
      </w:pPr>
      <w:r w:rsidRPr="00D57E3D">
        <w:rPr>
          <w:rStyle w:val="FootnoteReference"/>
          <w:rFonts w:ascii="B Badr" w:hAnsi="B Badr" w:cs="2  Badr"/>
          <w:sz w:val="24"/>
          <w:szCs w:val="24"/>
          <w:vertAlign w:val="baseline"/>
        </w:rPr>
        <w:footnoteRef/>
      </w:r>
      <w:r w:rsidRPr="00D57E3D">
        <w:rPr>
          <w:rFonts w:ascii="B Badr" w:hAnsi="B Badr" w:cs="2  Badr" w:hint="cs"/>
          <w:sz w:val="24"/>
          <w:szCs w:val="24"/>
          <w:rtl/>
          <w:lang w:bidi="fa-IR"/>
        </w:rPr>
        <w:t xml:space="preserve">- </w:t>
      </w:r>
      <w:r>
        <w:rPr>
          <w:rFonts w:ascii="B Badr" w:hAnsi="B Badr" w:cs="2  Badr" w:hint="cs"/>
          <w:sz w:val="24"/>
          <w:szCs w:val="24"/>
          <w:rtl/>
          <w:lang w:bidi="fa-IR"/>
        </w:rPr>
        <w:t>او يوسف بن قزغلي أبو المظفر نوه ابو الفرج بن جوزي، مؤرخ، واعظ و مفسر بود كه در سال 654 هجري وفات يافت.</w:t>
      </w:r>
    </w:p>
  </w:footnote>
  <w:footnote w:id="196">
    <w:p w:rsidR="00474527" w:rsidRPr="00D57E3D" w:rsidRDefault="00474527" w:rsidP="00C72512">
      <w:pPr>
        <w:pStyle w:val="FootnoteText"/>
        <w:tabs>
          <w:tab w:val="left" w:pos="3791"/>
        </w:tabs>
        <w:bidi/>
        <w:ind w:left="227" w:hanging="227"/>
        <w:jc w:val="both"/>
        <w:rPr>
          <w:rFonts w:ascii="B Badr" w:hAnsi="B Badr" w:cs="2  Badr"/>
          <w:sz w:val="24"/>
          <w:szCs w:val="24"/>
          <w:rtl/>
          <w:lang w:bidi="fa-IR"/>
        </w:rPr>
      </w:pPr>
      <w:r w:rsidRPr="00D57E3D">
        <w:rPr>
          <w:rStyle w:val="FootnoteReference"/>
          <w:rFonts w:ascii="B Badr" w:hAnsi="B Badr" w:cs="2  Badr"/>
          <w:sz w:val="24"/>
          <w:szCs w:val="24"/>
          <w:vertAlign w:val="baseline"/>
        </w:rPr>
        <w:footnoteRef/>
      </w:r>
      <w:r w:rsidRPr="00D57E3D">
        <w:rPr>
          <w:rFonts w:ascii="B Badr" w:hAnsi="B Badr" w:cs="2  Badr" w:hint="cs"/>
          <w:sz w:val="24"/>
          <w:szCs w:val="24"/>
          <w:rtl/>
          <w:lang w:bidi="fa-IR"/>
        </w:rPr>
        <w:t xml:space="preserve">- </w:t>
      </w:r>
      <w:r>
        <w:rPr>
          <w:rFonts w:ascii="B Badr" w:hAnsi="B Badr" w:cs="2  Badr" w:hint="cs"/>
          <w:sz w:val="24"/>
          <w:szCs w:val="24"/>
          <w:rtl/>
          <w:lang w:bidi="fa-IR"/>
        </w:rPr>
        <w:t>الدارس 1/20-21.</w:t>
      </w:r>
    </w:p>
  </w:footnote>
  <w:footnote w:id="197">
    <w:p w:rsidR="00474527" w:rsidRPr="00D57E3D" w:rsidRDefault="00474527" w:rsidP="00C72512">
      <w:pPr>
        <w:pStyle w:val="FootnoteText"/>
        <w:tabs>
          <w:tab w:val="left" w:pos="3791"/>
        </w:tabs>
        <w:bidi/>
        <w:ind w:left="227" w:hanging="227"/>
        <w:jc w:val="both"/>
        <w:rPr>
          <w:rFonts w:ascii="B Badr" w:hAnsi="B Badr" w:cs="2  Badr"/>
          <w:sz w:val="24"/>
          <w:szCs w:val="24"/>
          <w:rtl/>
          <w:lang w:bidi="fa-IR"/>
        </w:rPr>
      </w:pPr>
      <w:r w:rsidRPr="00D57E3D">
        <w:rPr>
          <w:rStyle w:val="FootnoteReference"/>
          <w:rFonts w:ascii="B Badr" w:hAnsi="B Badr" w:cs="2  Badr"/>
          <w:sz w:val="24"/>
          <w:szCs w:val="24"/>
          <w:vertAlign w:val="baseline"/>
        </w:rPr>
        <w:footnoteRef/>
      </w:r>
      <w:r w:rsidRPr="00D57E3D">
        <w:rPr>
          <w:rFonts w:ascii="B Badr" w:hAnsi="B Badr" w:cs="2  Badr" w:hint="cs"/>
          <w:sz w:val="24"/>
          <w:szCs w:val="24"/>
          <w:rtl/>
          <w:lang w:bidi="fa-IR"/>
        </w:rPr>
        <w:t xml:space="preserve">- </w:t>
      </w:r>
      <w:r>
        <w:rPr>
          <w:rFonts w:ascii="B Badr" w:hAnsi="B Badr" w:cs="2  Badr" w:hint="cs"/>
          <w:sz w:val="24"/>
          <w:szCs w:val="24"/>
          <w:rtl/>
          <w:lang w:bidi="fa-IR"/>
        </w:rPr>
        <w:t>السخاوي 29.</w:t>
      </w:r>
    </w:p>
  </w:footnote>
  <w:footnote w:id="198">
    <w:p w:rsidR="00474527" w:rsidRPr="00D57E3D" w:rsidRDefault="00474527" w:rsidP="00C72512">
      <w:pPr>
        <w:pStyle w:val="FootnoteText"/>
        <w:tabs>
          <w:tab w:val="left" w:pos="3791"/>
        </w:tabs>
        <w:bidi/>
        <w:ind w:left="227" w:hanging="227"/>
        <w:jc w:val="both"/>
        <w:rPr>
          <w:rFonts w:ascii="B Badr" w:hAnsi="B Badr" w:cs="2  Badr"/>
          <w:sz w:val="24"/>
          <w:szCs w:val="24"/>
          <w:rtl/>
          <w:lang w:bidi="fa-IR"/>
        </w:rPr>
      </w:pPr>
      <w:r w:rsidRPr="00D57E3D">
        <w:rPr>
          <w:rStyle w:val="FootnoteReference"/>
          <w:rFonts w:ascii="B Badr" w:hAnsi="B Badr" w:cs="2  Badr"/>
          <w:sz w:val="24"/>
          <w:szCs w:val="24"/>
          <w:vertAlign w:val="baseline"/>
        </w:rPr>
        <w:footnoteRef/>
      </w:r>
      <w:r w:rsidRPr="00D57E3D">
        <w:rPr>
          <w:rFonts w:ascii="B Badr" w:hAnsi="B Badr" w:cs="2  Badr" w:hint="cs"/>
          <w:sz w:val="24"/>
          <w:szCs w:val="24"/>
          <w:rtl/>
          <w:lang w:bidi="fa-IR"/>
        </w:rPr>
        <w:t xml:space="preserve">- </w:t>
      </w:r>
      <w:r>
        <w:rPr>
          <w:rFonts w:ascii="B Badr" w:hAnsi="B Badr" w:cs="2  Badr" w:hint="cs"/>
          <w:sz w:val="24"/>
          <w:szCs w:val="24"/>
          <w:rtl/>
          <w:lang w:bidi="fa-IR"/>
        </w:rPr>
        <w:t>تحفة الطالبين 8/ب.</w:t>
      </w:r>
    </w:p>
  </w:footnote>
  <w:footnote w:id="199">
    <w:p w:rsidR="00474527" w:rsidRPr="00D57E3D" w:rsidRDefault="00474527" w:rsidP="00C72512">
      <w:pPr>
        <w:pStyle w:val="FootnoteText"/>
        <w:tabs>
          <w:tab w:val="left" w:pos="3791"/>
        </w:tabs>
        <w:bidi/>
        <w:ind w:left="227" w:hanging="227"/>
        <w:jc w:val="both"/>
        <w:rPr>
          <w:rFonts w:ascii="B Badr" w:hAnsi="B Badr" w:cs="2  Badr"/>
          <w:sz w:val="24"/>
          <w:szCs w:val="24"/>
          <w:rtl/>
          <w:lang w:bidi="fa-IR"/>
        </w:rPr>
      </w:pPr>
      <w:r w:rsidRPr="00D57E3D">
        <w:rPr>
          <w:rStyle w:val="FootnoteReference"/>
          <w:rFonts w:ascii="B Badr" w:hAnsi="B Badr" w:cs="2  Badr"/>
          <w:sz w:val="24"/>
          <w:szCs w:val="24"/>
          <w:vertAlign w:val="baseline"/>
        </w:rPr>
        <w:footnoteRef/>
      </w:r>
      <w:r w:rsidRPr="00D57E3D">
        <w:rPr>
          <w:rFonts w:ascii="B Badr" w:hAnsi="B Badr" w:cs="2  Badr" w:hint="cs"/>
          <w:sz w:val="24"/>
          <w:szCs w:val="24"/>
          <w:rtl/>
          <w:lang w:bidi="fa-IR"/>
        </w:rPr>
        <w:t xml:space="preserve">- </w:t>
      </w:r>
      <w:r>
        <w:rPr>
          <w:rFonts w:ascii="B Badr" w:hAnsi="B Badr" w:cs="2  Badr" w:hint="cs"/>
          <w:sz w:val="24"/>
          <w:szCs w:val="24"/>
          <w:rtl/>
          <w:lang w:bidi="fa-IR"/>
        </w:rPr>
        <w:t>مرجع سابق.</w:t>
      </w:r>
    </w:p>
  </w:footnote>
  <w:footnote w:id="200">
    <w:p w:rsidR="00474527" w:rsidRPr="00D57E3D" w:rsidRDefault="00474527" w:rsidP="00C72512">
      <w:pPr>
        <w:pStyle w:val="FootnoteText"/>
        <w:tabs>
          <w:tab w:val="left" w:pos="3791"/>
        </w:tabs>
        <w:bidi/>
        <w:ind w:left="227" w:hanging="227"/>
        <w:jc w:val="both"/>
        <w:rPr>
          <w:rFonts w:ascii="B Badr" w:hAnsi="B Badr" w:cs="2  Badr"/>
          <w:sz w:val="24"/>
          <w:szCs w:val="24"/>
          <w:rtl/>
          <w:lang w:bidi="fa-IR"/>
        </w:rPr>
      </w:pPr>
      <w:r w:rsidRPr="00D57E3D">
        <w:rPr>
          <w:rStyle w:val="FootnoteReference"/>
          <w:rFonts w:ascii="B Badr" w:hAnsi="B Badr" w:cs="2  Badr"/>
          <w:sz w:val="24"/>
          <w:szCs w:val="24"/>
          <w:vertAlign w:val="baseline"/>
        </w:rPr>
        <w:footnoteRef/>
      </w:r>
      <w:r w:rsidRPr="00D57E3D">
        <w:rPr>
          <w:rFonts w:ascii="B Badr" w:hAnsi="B Badr" w:cs="2  Badr" w:hint="cs"/>
          <w:sz w:val="24"/>
          <w:szCs w:val="24"/>
          <w:rtl/>
          <w:lang w:bidi="fa-IR"/>
        </w:rPr>
        <w:t xml:space="preserve">- </w:t>
      </w:r>
      <w:r>
        <w:rPr>
          <w:rFonts w:ascii="B Badr" w:hAnsi="B Badr" w:cs="2  Badr" w:hint="cs"/>
          <w:sz w:val="24"/>
          <w:szCs w:val="24"/>
          <w:rtl/>
          <w:lang w:bidi="fa-IR"/>
        </w:rPr>
        <w:t>الدارس 6/36.</w:t>
      </w:r>
    </w:p>
  </w:footnote>
  <w:footnote w:id="201">
    <w:p w:rsidR="00474527" w:rsidRPr="00D57E3D" w:rsidRDefault="00474527" w:rsidP="00C72512">
      <w:pPr>
        <w:pStyle w:val="FootnoteText"/>
        <w:tabs>
          <w:tab w:val="left" w:pos="3791"/>
        </w:tabs>
        <w:bidi/>
        <w:ind w:left="227" w:hanging="227"/>
        <w:jc w:val="both"/>
        <w:rPr>
          <w:rFonts w:ascii="B Badr" w:hAnsi="B Badr" w:cs="2  Badr"/>
          <w:sz w:val="24"/>
          <w:szCs w:val="24"/>
          <w:rtl/>
          <w:lang w:bidi="fa-IR"/>
        </w:rPr>
      </w:pPr>
      <w:r w:rsidRPr="00D57E3D">
        <w:rPr>
          <w:rStyle w:val="FootnoteReference"/>
          <w:rFonts w:ascii="B Badr" w:hAnsi="B Badr" w:cs="2  Badr"/>
          <w:sz w:val="24"/>
          <w:szCs w:val="24"/>
          <w:vertAlign w:val="baseline"/>
        </w:rPr>
        <w:footnoteRef/>
      </w:r>
      <w:r w:rsidRPr="00D57E3D">
        <w:rPr>
          <w:rFonts w:ascii="B Badr" w:hAnsi="B Badr" w:cs="2  Badr" w:hint="cs"/>
          <w:sz w:val="24"/>
          <w:szCs w:val="24"/>
          <w:rtl/>
          <w:lang w:bidi="fa-IR"/>
        </w:rPr>
        <w:t xml:space="preserve">- </w:t>
      </w:r>
      <w:r>
        <w:rPr>
          <w:rFonts w:ascii="B Badr" w:hAnsi="B Badr" w:cs="2  Badr" w:hint="cs"/>
          <w:sz w:val="24"/>
          <w:szCs w:val="24"/>
          <w:rtl/>
          <w:lang w:bidi="fa-IR"/>
        </w:rPr>
        <w:t>الدارس 6/36.</w:t>
      </w:r>
    </w:p>
  </w:footnote>
  <w:footnote w:id="202">
    <w:p w:rsidR="00474527" w:rsidRPr="00D57E3D" w:rsidRDefault="00474527" w:rsidP="00C72512">
      <w:pPr>
        <w:pStyle w:val="FootnoteText"/>
        <w:tabs>
          <w:tab w:val="left" w:pos="3791"/>
        </w:tabs>
        <w:bidi/>
        <w:ind w:left="227" w:hanging="227"/>
        <w:jc w:val="both"/>
        <w:rPr>
          <w:rFonts w:ascii="B Badr" w:hAnsi="B Badr" w:cs="2  Badr"/>
          <w:sz w:val="24"/>
          <w:szCs w:val="24"/>
          <w:rtl/>
          <w:lang w:bidi="fa-IR"/>
        </w:rPr>
      </w:pPr>
      <w:r w:rsidRPr="00D57E3D">
        <w:rPr>
          <w:rStyle w:val="FootnoteReference"/>
          <w:rFonts w:ascii="B Badr" w:hAnsi="B Badr" w:cs="2  Badr"/>
          <w:sz w:val="24"/>
          <w:szCs w:val="24"/>
          <w:vertAlign w:val="baseline"/>
        </w:rPr>
        <w:footnoteRef/>
      </w:r>
      <w:r w:rsidRPr="00D57E3D">
        <w:rPr>
          <w:rFonts w:ascii="B Badr" w:hAnsi="B Badr" w:cs="2  Badr" w:hint="cs"/>
          <w:sz w:val="24"/>
          <w:szCs w:val="24"/>
          <w:rtl/>
          <w:lang w:bidi="fa-IR"/>
        </w:rPr>
        <w:t xml:space="preserve">- </w:t>
      </w:r>
      <w:r>
        <w:rPr>
          <w:rFonts w:ascii="B Badr" w:hAnsi="B Badr" w:cs="2  Badr" w:hint="cs"/>
          <w:sz w:val="24"/>
          <w:szCs w:val="24"/>
          <w:rtl/>
          <w:lang w:bidi="fa-IR"/>
        </w:rPr>
        <w:t>السخاوي 8. و ابن قاضي شهبه: او محمد بن ابوبكر بن احمد بدرالدين الأسدي، مؤرخ و فقيه شام در دورانش مي‌باشد كه در سال 874 هجري قمري وفات يافت.</w:t>
      </w:r>
    </w:p>
  </w:footnote>
  <w:footnote w:id="203">
    <w:p w:rsidR="00474527" w:rsidRPr="00D57E3D" w:rsidRDefault="00474527" w:rsidP="00C72512">
      <w:pPr>
        <w:pStyle w:val="FootnoteText"/>
        <w:tabs>
          <w:tab w:val="left" w:pos="3791"/>
        </w:tabs>
        <w:bidi/>
        <w:ind w:left="227" w:hanging="227"/>
        <w:jc w:val="both"/>
        <w:rPr>
          <w:rFonts w:ascii="B Badr" w:hAnsi="B Badr" w:cs="2  Badr"/>
          <w:sz w:val="24"/>
          <w:szCs w:val="24"/>
          <w:rtl/>
          <w:lang w:bidi="fa-IR"/>
        </w:rPr>
      </w:pPr>
      <w:r w:rsidRPr="00D57E3D">
        <w:rPr>
          <w:rStyle w:val="FootnoteReference"/>
          <w:rFonts w:ascii="B Badr" w:hAnsi="B Badr" w:cs="2  Badr"/>
          <w:sz w:val="24"/>
          <w:szCs w:val="24"/>
          <w:vertAlign w:val="baseline"/>
        </w:rPr>
        <w:footnoteRef/>
      </w:r>
      <w:r w:rsidRPr="00D57E3D">
        <w:rPr>
          <w:rFonts w:ascii="B Badr" w:hAnsi="B Badr" w:cs="2  Badr" w:hint="cs"/>
          <w:sz w:val="24"/>
          <w:szCs w:val="24"/>
          <w:rtl/>
          <w:lang w:bidi="fa-IR"/>
        </w:rPr>
        <w:t xml:space="preserve">- </w:t>
      </w:r>
      <w:r>
        <w:rPr>
          <w:rFonts w:ascii="B Badr" w:hAnsi="B Badr" w:cs="2  Badr" w:hint="cs"/>
          <w:sz w:val="24"/>
          <w:szCs w:val="24"/>
          <w:rtl/>
          <w:lang w:bidi="fa-IR"/>
        </w:rPr>
        <w:t>الدارس 1/109.</w:t>
      </w:r>
    </w:p>
  </w:footnote>
  <w:footnote w:id="204">
    <w:p w:rsidR="00474527" w:rsidRPr="00D57E3D" w:rsidRDefault="00474527" w:rsidP="00FE0A77">
      <w:pPr>
        <w:pStyle w:val="FootnoteText"/>
        <w:tabs>
          <w:tab w:val="left" w:pos="3791"/>
        </w:tabs>
        <w:bidi/>
        <w:ind w:left="227" w:hanging="227"/>
        <w:jc w:val="both"/>
        <w:rPr>
          <w:rFonts w:ascii="B Badr" w:hAnsi="B Badr" w:cs="2  Badr"/>
          <w:sz w:val="24"/>
          <w:szCs w:val="24"/>
          <w:rtl/>
          <w:lang w:bidi="fa-IR"/>
        </w:rPr>
      </w:pPr>
      <w:r w:rsidRPr="00D57E3D">
        <w:rPr>
          <w:rStyle w:val="FootnoteReference"/>
          <w:rFonts w:ascii="B Badr" w:hAnsi="B Badr" w:cs="2  Badr"/>
          <w:sz w:val="24"/>
          <w:szCs w:val="24"/>
          <w:vertAlign w:val="baseline"/>
        </w:rPr>
        <w:footnoteRef/>
      </w:r>
      <w:r w:rsidRPr="00D57E3D">
        <w:rPr>
          <w:rFonts w:ascii="B Badr" w:hAnsi="B Badr" w:cs="2  Badr" w:hint="cs"/>
          <w:sz w:val="24"/>
          <w:szCs w:val="24"/>
          <w:rtl/>
          <w:lang w:bidi="fa-IR"/>
        </w:rPr>
        <w:t xml:space="preserve">- </w:t>
      </w:r>
      <w:r>
        <w:rPr>
          <w:rFonts w:ascii="B Badr" w:hAnsi="B Badr" w:cs="2  Badr" w:hint="cs"/>
          <w:sz w:val="24"/>
          <w:szCs w:val="24"/>
          <w:rtl/>
          <w:lang w:bidi="fa-IR"/>
        </w:rPr>
        <w:t>ترجمه از تفسير نور مصطفي خرم‌دل استفاده شده است (مترجم).</w:t>
      </w:r>
    </w:p>
  </w:footnote>
  <w:footnote w:id="205">
    <w:p w:rsidR="00474527" w:rsidRPr="00D57E3D" w:rsidRDefault="00474527" w:rsidP="00C72512">
      <w:pPr>
        <w:pStyle w:val="FootnoteText"/>
        <w:tabs>
          <w:tab w:val="left" w:pos="3791"/>
        </w:tabs>
        <w:bidi/>
        <w:ind w:left="227" w:hanging="227"/>
        <w:jc w:val="both"/>
        <w:rPr>
          <w:rFonts w:ascii="B Badr" w:hAnsi="B Badr" w:cs="2  Badr"/>
          <w:sz w:val="24"/>
          <w:szCs w:val="24"/>
          <w:rtl/>
          <w:lang w:bidi="fa-IR"/>
        </w:rPr>
      </w:pPr>
      <w:r w:rsidRPr="00D57E3D">
        <w:rPr>
          <w:rStyle w:val="FootnoteReference"/>
          <w:rFonts w:ascii="B Badr" w:hAnsi="B Badr" w:cs="2  Badr"/>
          <w:sz w:val="24"/>
          <w:szCs w:val="24"/>
          <w:vertAlign w:val="baseline"/>
        </w:rPr>
        <w:footnoteRef/>
      </w:r>
      <w:r w:rsidRPr="00D57E3D">
        <w:rPr>
          <w:rFonts w:ascii="B Badr" w:hAnsi="B Badr" w:cs="2  Badr" w:hint="cs"/>
          <w:sz w:val="24"/>
          <w:szCs w:val="24"/>
          <w:rtl/>
          <w:lang w:bidi="fa-IR"/>
        </w:rPr>
        <w:t xml:space="preserve">- </w:t>
      </w:r>
      <w:r>
        <w:rPr>
          <w:rFonts w:ascii="B Badr" w:hAnsi="B Badr" w:cs="2  Badr" w:hint="cs"/>
          <w:sz w:val="24"/>
          <w:szCs w:val="24"/>
          <w:rtl/>
          <w:lang w:bidi="fa-IR"/>
        </w:rPr>
        <w:t>سير</w:t>
      </w:r>
      <w:r>
        <w:rPr>
          <w:rFonts w:cs="2  Badr" w:hint="cs"/>
          <w:sz w:val="24"/>
          <w:szCs w:val="24"/>
          <w:rtl/>
          <w:lang w:val="en-GB"/>
        </w:rPr>
        <w:t>ة</w:t>
      </w:r>
      <w:r>
        <w:rPr>
          <w:rFonts w:ascii="B Badr" w:hAnsi="B Badr" w:cs="2  Badr" w:hint="cs"/>
          <w:sz w:val="24"/>
          <w:szCs w:val="24"/>
          <w:rtl/>
          <w:lang w:bidi="fa-IR"/>
        </w:rPr>
        <w:t xml:space="preserve"> نووي 36.</w:t>
      </w:r>
    </w:p>
  </w:footnote>
  <w:footnote w:id="206">
    <w:p w:rsidR="00474527" w:rsidRPr="00D57E3D" w:rsidRDefault="00474527" w:rsidP="00C72512">
      <w:pPr>
        <w:pStyle w:val="FootnoteText"/>
        <w:tabs>
          <w:tab w:val="left" w:pos="3791"/>
        </w:tabs>
        <w:bidi/>
        <w:ind w:left="227" w:hanging="227"/>
        <w:jc w:val="both"/>
        <w:rPr>
          <w:rFonts w:ascii="B Badr" w:hAnsi="B Badr" w:cs="2  Badr"/>
          <w:sz w:val="24"/>
          <w:szCs w:val="24"/>
          <w:rtl/>
          <w:lang w:bidi="fa-IR"/>
        </w:rPr>
      </w:pPr>
      <w:r w:rsidRPr="00D57E3D">
        <w:rPr>
          <w:rStyle w:val="FootnoteReference"/>
          <w:rFonts w:ascii="B Badr" w:hAnsi="B Badr" w:cs="2  Badr"/>
          <w:sz w:val="24"/>
          <w:szCs w:val="24"/>
          <w:vertAlign w:val="baseline"/>
        </w:rPr>
        <w:footnoteRef/>
      </w:r>
      <w:r w:rsidRPr="00D57E3D">
        <w:rPr>
          <w:rFonts w:ascii="B Badr" w:hAnsi="B Badr" w:cs="2  Badr" w:hint="cs"/>
          <w:sz w:val="24"/>
          <w:szCs w:val="24"/>
          <w:rtl/>
          <w:lang w:bidi="fa-IR"/>
        </w:rPr>
        <w:t xml:space="preserve">- </w:t>
      </w:r>
      <w:r>
        <w:rPr>
          <w:rFonts w:ascii="B Badr" w:hAnsi="B Badr" w:cs="2  Badr" w:hint="cs"/>
          <w:sz w:val="24"/>
          <w:szCs w:val="24"/>
          <w:rtl/>
          <w:lang w:bidi="fa-IR"/>
        </w:rPr>
        <w:t>سيرة نووي سخاوي (12).</w:t>
      </w:r>
    </w:p>
  </w:footnote>
  <w:footnote w:id="207">
    <w:p w:rsidR="00474527" w:rsidRPr="00D57E3D" w:rsidRDefault="00474527" w:rsidP="006F3C70">
      <w:pPr>
        <w:pStyle w:val="FootnoteText"/>
        <w:tabs>
          <w:tab w:val="left" w:pos="3791"/>
        </w:tabs>
        <w:bidi/>
        <w:ind w:left="227" w:hanging="227"/>
        <w:jc w:val="both"/>
        <w:rPr>
          <w:rFonts w:ascii="B Badr" w:hAnsi="B Badr" w:cs="2  Badr"/>
          <w:sz w:val="24"/>
          <w:szCs w:val="24"/>
          <w:rtl/>
          <w:lang w:bidi="fa-IR"/>
        </w:rPr>
      </w:pPr>
      <w:r w:rsidRPr="00D57E3D">
        <w:rPr>
          <w:rStyle w:val="FootnoteReference"/>
          <w:rFonts w:ascii="B Badr" w:hAnsi="B Badr" w:cs="2  Badr"/>
          <w:sz w:val="24"/>
          <w:szCs w:val="24"/>
          <w:vertAlign w:val="baseline"/>
        </w:rPr>
        <w:footnoteRef/>
      </w:r>
      <w:r w:rsidRPr="00D57E3D">
        <w:rPr>
          <w:rFonts w:ascii="B Badr" w:hAnsi="B Badr" w:cs="2  Badr" w:hint="cs"/>
          <w:sz w:val="24"/>
          <w:szCs w:val="24"/>
          <w:rtl/>
          <w:lang w:bidi="fa-IR"/>
        </w:rPr>
        <w:t xml:space="preserve">- </w:t>
      </w:r>
      <w:r>
        <w:rPr>
          <w:rFonts w:ascii="B Badr" w:hAnsi="B Badr" w:cs="2  Badr" w:hint="cs"/>
          <w:sz w:val="24"/>
          <w:szCs w:val="24"/>
          <w:rtl/>
          <w:lang w:bidi="fa-IR"/>
        </w:rPr>
        <w:t>تحفة الطالبين 9/ب.</w:t>
      </w:r>
    </w:p>
  </w:footnote>
  <w:footnote w:id="208">
    <w:p w:rsidR="00474527" w:rsidRPr="00D57E3D" w:rsidRDefault="00474527" w:rsidP="006F3C70">
      <w:pPr>
        <w:pStyle w:val="FootnoteText"/>
        <w:tabs>
          <w:tab w:val="left" w:pos="3791"/>
        </w:tabs>
        <w:bidi/>
        <w:ind w:left="227" w:hanging="227"/>
        <w:jc w:val="both"/>
        <w:rPr>
          <w:rFonts w:ascii="B Badr" w:hAnsi="B Badr" w:cs="2  Badr"/>
          <w:sz w:val="24"/>
          <w:szCs w:val="24"/>
          <w:rtl/>
          <w:lang w:bidi="fa-IR"/>
        </w:rPr>
      </w:pPr>
      <w:r w:rsidRPr="00D57E3D">
        <w:rPr>
          <w:rStyle w:val="FootnoteReference"/>
          <w:rFonts w:ascii="B Badr" w:hAnsi="B Badr" w:cs="2  Badr"/>
          <w:sz w:val="24"/>
          <w:szCs w:val="24"/>
          <w:vertAlign w:val="baseline"/>
        </w:rPr>
        <w:footnoteRef/>
      </w:r>
      <w:r w:rsidRPr="00D57E3D">
        <w:rPr>
          <w:rFonts w:ascii="B Badr" w:hAnsi="B Badr" w:cs="2  Badr" w:hint="cs"/>
          <w:sz w:val="24"/>
          <w:szCs w:val="24"/>
          <w:rtl/>
          <w:lang w:bidi="fa-IR"/>
        </w:rPr>
        <w:t xml:space="preserve">- </w:t>
      </w:r>
      <w:r>
        <w:rPr>
          <w:rFonts w:ascii="B Badr" w:hAnsi="B Badr" w:cs="2  Badr" w:hint="cs"/>
          <w:sz w:val="24"/>
          <w:szCs w:val="24"/>
          <w:rtl/>
          <w:lang w:bidi="fa-IR"/>
        </w:rPr>
        <w:t>13/279.</w:t>
      </w:r>
    </w:p>
  </w:footnote>
  <w:footnote w:id="209">
    <w:p w:rsidR="00474527" w:rsidRPr="00D57E3D" w:rsidRDefault="00474527" w:rsidP="006F3C70">
      <w:pPr>
        <w:pStyle w:val="FootnoteText"/>
        <w:tabs>
          <w:tab w:val="left" w:pos="3791"/>
        </w:tabs>
        <w:bidi/>
        <w:ind w:left="227" w:hanging="227"/>
        <w:jc w:val="both"/>
        <w:rPr>
          <w:rFonts w:ascii="B Badr" w:hAnsi="B Badr" w:cs="2  Badr"/>
          <w:sz w:val="24"/>
          <w:szCs w:val="24"/>
          <w:rtl/>
          <w:lang w:bidi="fa-IR"/>
        </w:rPr>
      </w:pPr>
      <w:r w:rsidRPr="00D57E3D">
        <w:rPr>
          <w:rStyle w:val="FootnoteReference"/>
          <w:rFonts w:ascii="B Badr" w:hAnsi="B Badr" w:cs="2  Badr"/>
          <w:sz w:val="24"/>
          <w:szCs w:val="24"/>
          <w:vertAlign w:val="baseline"/>
        </w:rPr>
        <w:footnoteRef/>
      </w:r>
      <w:r w:rsidRPr="00D57E3D">
        <w:rPr>
          <w:rFonts w:ascii="B Badr" w:hAnsi="B Badr" w:cs="2  Badr" w:hint="cs"/>
          <w:sz w:val="24"/>
          <w:szCs w:val="24"/>
          <w:rtl/>
          <w:lang w:bidi="fa-IR"/>
        </w:rPr>
        <w:t xml:space="preserve">- </w:t>
      </w:r>
      <w:r>
        <w:rPr>
          <w:rFonts w:ascii="B Badr" w:hAnsi="B Badr" w:cs="2  Badr" w:hint="cs"/>
          <w:sz w:val="24"/>
          <w:szCs w:val="24"/>
          <w:rtl/>
          <w:lang w:bidi="fa-IR"/>
        </w:rPr>
        <w:t>مرآة الجنان 4/183.</w:t>
      </w:r>
    </w:p>
  </w:footnote>
  <w:footnote w:id="210">
    <w:p w:rsidR="00474527" w:rsidRPr="00D57E3D" w:rsidRDefault="00474527" w:rsidP="006F3C70">
      <w:pPr>
        <w:pStyle w:val="FootnoteText"/>
        <w:tabs>
          <w:tab w:val="left" w:pos="3791"/>
        </w:tabs>
        <w:bidi/>
        <w:ind w:left="227" w:hanging="227"/>
        <w:jc w:val="both"/>
        <w:rPr>
          <w:rFonts w:ascii="B Badr" w:hAnsi="B Badr" w:cs="2  Badr"/>
          <w:sz w:val="24"/>
          <w:szCs w:val="24"/>
          <w:rtl/>
          <w:lang w:bidi="fa-IR"/>
        </w:rPr>
      </w:pPr>
      <w:r w:rsidRPr="00D57E3D">
        <w:rPr>
          <w:rStyle w:val="FootnoteReference"/>
          <w:rFonts w:ascii="B Badr" w:hAnsi="B Badr" w:cs="2  Badr"/>
          <w:sz w:val="24"/>
          <w:szCs w:val="24"/>
          <w:vertAlign w:val="baseline"/>
        </w:rPr>
        <w:footnoteRef/>
      </w:r>
      <w:r w:rsidRPr="00D57E3D">
        <w:rPr>
          <w:rFonts w:ascii="B Badr" w:hAnsi="B Badr" w:cs="2  Badr" w:hint="cs"/>
          <w:sz w:val="24"/>
          <w:szCs w:val="24"/>
          <w:rtl/>
          <w:lang w:bidi="fa-IR"/>
        </w:rPr>
        <w:t xml:space="preserve">- </w:t>
      </w:r>
      <w:r>
        <w:rPr>
          <w:rFonts w:ascii="B Badr" w:hAnsi="B Badr" w:cs="2  Badr" w:hint="cs"/>
          <w:sz w:val="24"/>
          <w:szCs w:val="24"/>
          <w:rtl/>
          <w:lang w:bidi="fa-IR"/>
        </w:rPr>
        <w:t>تحفة الطالبين 4/ب.</w:t>
      </w:r>
    </w:p>
  </w:footnote>
  <w:footnote w:id="211">
    <w:p w:rsidR="00474527" w:rsidRPr="00D57E3D" w:rsidRDefault="00474527" w:rsidP="006F3C70">
      <w:pPr>
        <w:pStyle w:val="FootnoteText"/>
        <w:tabs>
          <w:tab w:val="left" w:pos="3791"/>
        </w:tabs>
        <w:bidi/>
        <w:ind w:left="227" w:hanging="227"/>
        <w:jc w:val="both"/>
        <w:rPr>
          <w:rFonts w:ascii="B Badr" w:hAnsi="B Badr" w:cs="2  Badr"/>
          <w:sz w:val="24"/>
          <w:szCs w:val="24"/>
          <w:rtl/>
          <w:lang w:bidi="fa-IR"/>
        </w:rPr>
      </w:pPr>
      <w:r w:rsidRPr="00D57E3D">
        <w:rPr>
          <w:rStyle w:val="FootnoteReference"/>
          <w:rFonts w:ascii="B Badr" w:hAnsi="B Badr" w:cs="2  Badr"/>
          <w:sz w:val="24"/>
          <w:szCs w:val="24"/>
          <w:vertAlign w:val="baseline"/>
        </w:rPr>
        <w:footnoteRef/>
      </w:r>
      <w:r w:rsidRPr="00D57E3D">
        <w:rPr>
          <w:rFonts w:ascii="B Badr" w:hAnsi="B Badr" w:cs="2  Badr" w:hint="cs"/>
          <w:sz w:val="24"/>
          <w:szCs w:val="24"/>
          <w:rtl/>
          <w:lang w:bidi="fa-IR"/>
        </w:rPr>
        <w:t xml:space="preserve">- </w:t>
      </w:r>
      <w:r>
        <w:rPr>
          <w:rFonts w:ascii="B Badr" w:hAnsi="B Badr" w:cs="2  Badr" w:hint="cs"/>
          <w:sz w:val="24"/>
          <w:szCs w:val="24"/>
          <w:rtl/>
          <w:lang w:bidi="fa-IR"/>
        </w:rPr>
        <w:t>جزء پنجم 312.</w:t>
      </w:r>
    </w:p>
  </w:footnote>
  <w:footnote w:id="212">
    <w:p w:rsidR="00474527" w:rsidRPr="00D57E3D" w:rsidRDefault="00474527" w:rsidP="006F3C70">
      <w:pPr>
        <w:pStyle w:val="FootnoteText"/>
        <w:tabs>
          <w:tab w:val="left" w:pos="3791"/>
        </w:tabs>
        <w:bidi/>
        <w:ind w:left="227" w:hanging="227"/>
        <w:jc w:val="both"/>
        <w:rPr>
          <w:rFonts w:ascii="B Badr" w:hAnsi="B Badr" w:cs="2  Badr"/>
          <w:sz w:val="24"/>
          <w:szCs w:val="24"/>
          <w:rtl/>
          <w:lang w:bidi="fa-IR"/>
        </w:rPr>
      </w:pPr>
      <w:r w:rsidRPr="00D57E3D">
        <w:rPr>
          <w:rStyle w:val="FootnoteReference"/>
          <w:rFonts w:ascii="B Badr" w:hAnsi="B Badr" w:cs="2  Badr"/>
          <w:sz w:val="24"/>
          <w:szCs w:val="24"/>
          <w:vertAlign w:val="baseline"/>
        </w:rPr>
        <w:footnoteRef/>
      </w:r>
      <w:r w:rsidRPr="00D57E3D">
        <w:rPr>
          <w:rFonts w:ascii="B Badr" w:hAnsi="B Badr" w:cs="2  Badr" w:hint="cs"/>
          <w:sz w:val="24"/>
          <w:szCs w:val="24"/>
          <w:rtl/>
          <w:lang w:bidi="fa-IR"/>
        </w:rPr>
        <w:t xml:space="preserve">- </w:t>
      </w:r>
      <w:r>
        <w:rPr>
          <w:rFonts w:ascii="B Badr" w:hAnsi="B Badr" w:cs="2  Badr" w:hint="cs"/>
          <w:sz w:val="24"/>
          <w:szCs w:val="24"/>
          <w:rtl/>
          <w:lang w:bidi="fa-IR"/>
        </w:rPr>
        <w:t>السخاوي 39.</w:t>
      </w:r>
    </w:p>
  </w:footnote>
  <w:footnote w:id="213">
    <w:p w:rsidR="00474527" w:rsidRPr="00D57E3D" w:rsidRDefault="00474527" w:rsidP="008E3257">
      <w:pPr>
        <w:pStyle w:val="FootnoteText"/>
        <w:tabs>
          <w:tab w:val="left" w:pos="3791"/>
        </w:tabs>
        <w:bidi/>
        <w:ind w:left="227" w:hanging="227"/>
        <w:jc w:val="both"/>
        <w:rPr>
          <w:rFonts w:ascii="B Badr" w:hAnsi="B Badr" w:cs="2  Badr"/>
          <w:sz w:val="24"/>
          <w:szCs w:val="24"/>
          <w:rtl/>
          <w:lang w:bidi="fa-IR"/>
        </w:rPr>
      </w:pPr>
      <w:r w:rsidRPr="00D57E3D">
        <w:rPr>
          <w:rStyle w:val="FootnoteReference"/>
          <w:rFonts w:ascii="B Badr" w:hAnsi="B Badr" w:cs="2  Badr"/>
          <w:sz w:val="24"/>
          <w:szCs w:val="24"/>
          <w:vertAlign w:val="baseline"/>
        </w:rPr>
        <w:footnoteRef/>
      </w:r>
      <w:r w:rsidRPr="00D57E3D">
        <w:rPr>
          <w:rFonts w:ascii="B Badr" w:hAnsi="B Badr" w:cs="2  Badr" w:hint="cs"/>
          <w:sz w:val="24"/>
          <w:szCs w:val="24"/>
          <w:rtl/>
          <w:lang w:bidi="fa-IR"/>
        </w:rPr>
        <w:t xml:space="preserve">- </w:t>
      </w:r>
      <w:r>
        <w:rPr>
          <w:rFonts w:ascii="B Badr" w:hAnsi="B Badr" w:cs="2  Badr" w:hint="cs"/>
          <w:sz w:val="24"/>
          <w:szCs w:val="24"/>
          <w:rtl/>
          <w:lang w:bidi="fa-IR"/>
        </w:rPr>
        <w:t>او اسماعيل بن عثمان عبدالكريم ابوالفداء از بزرگان حنفي در زمان خودش بود كه در سال 714 هجري وفات يافت.</w:t>
      </w:r>
    </w:p>
  </w:footnote>
  <w:footnote w:id="214">
    <w:p w:rsidR="00474527" w:rsidRPr="00D57E3D" w:rsidRDefault="00474527" w:rsidP="006F3C70">
      <w:pPr>
        <w:pStyle w:val="FootnoteText"/>
        <w:tabs>
          <w:tab w:val="left" w:pos="3791"/>
        </w:tabs>
        <w:bidi/>
        <w:ind w:left="227" w:hanging="227"/>
        <w:jc w:val="both"/>
        <w:rPr>
          <w:rFonts w:ascii="B Badr" w:hAnsi="B Badr" w:cs="2  Badr"/>
          <w:sz w:val="24"/>
          <w:szCs w:val="24"/>
          <w:rtl/>
          <w:lang w:bidi="fa-IR"/>
        </w:rPr>
      </w:pPr>
      <w:r w:rsidRPr="00D57E3D">
        <w:rPr>
          <w:rStyle w:val="FootnoteReference"/>
          <w:rFonts w:ascii="B Badr" w:hAnsi="B Badr" w:cs="2  Badr"/>
          <w:sz w:val="24"/>
          <w:szCs w:val="24"/>
          <w:vertAlign w:val="baseline"/>
        </w:rPr>
        <w:footnoteRef/>
      </w:r>
      <w:r w:rsidRPr="00D57E3D">
        <w:rPr>
          <w:rFonts w:ascii="B Badr" w:hAnsi="B Badr" w:cs="2  Badr" w:hint="cs"/>
          <w:sz w:val="24"/>
          <w:szCs w:val="24"/>
          <w:rtl/>
          <w:lang w:bidi="fa-IR"/>
        </w:rPr>
        <w:t xml:space="preserve">- </w:t>
      </w:r>
      <w:r>
        <w:rPr>
          <w:rFonts w:ascii="B Badr" w:hAnsi="B Badr" w:cs="2  Badr" w:hint="cs"/>
          <w:sz w:val="24"/>
          <w:szCs w:val="24"/>
          <w:rtl/>
          <w:lang w:bidi="fa-IR"/>
        </w:rPr>
        <w:t>السخاوي 39.</w:t>
      </w:r>
    </w:p>
  </w:footnote>
  <w:footnote w:id="215">
    <w:p w:rsidR="00474527" w:rsidRPr="00D57E3D" w:rsidRDefault="00474527" w:rsidP="006F3C70">
      <w:pPr>
        <w:pStyle w:val="FootnoteText"/>
        <w:tabs>
          <w:tab w:val="left" w:pos="3791"/>
        </w:tabs>
        <w:bidi/>
        <w:ind w:left="227" w:hanging="227"/>
        <w:jc w:val="both"/>
        <w:rPr>
          <w:rFonts w:ascii="B Badr" w:hAnsi="B Badr" w:cs="2  Badr"/>
          <w:sz w:val="24"/>
          <w:szCs w:val="24"/>
          <w:rtl/>
          <w:lang w:bidi="fa-IR"/>
        </w:rPr>
      </w:pPr>
      <w:r w:rsidRPr="00D57E3D">
        <w:rPr>
          <w:rStyle w:val="FootnoteReference"/>
          <w:rFonts w:ascii="B Badr" w:hAnsi="B Badr" w:cs="2  Badr"/>
          <w:sz w:val="24"/>
          <w:szCs w:val="24"/>
          <w:vertAlign w:val="baseline"/>
        </w:rPr>
        <w:footnoteRef/>
      </w:r>
      <w:r w:rsidRPr="00D57E3D">
        <w:rPr>
          <w:rFonts w:ascii="B Badr" w:hAnsi="B Badr" w:cs="2  Badr" w:hint="cs"/>
          <w:sz w:val="24"/>
          <w:szCs w:val="24"/>
          <w:rtl/>
          <w:lang w:bidi="fa-IR"/>
        </w:rPr>
        <w:t xml:space="preserve">- </w:t>
      </w:r>
      <w:r>
        <w:rPr>
          <w:rFonts w:ascii="B Badr" w:hAnsi="B Badr" w:cs="2  Badr" w:hint="cs"/>
          <w:sz w:val="24"/>
          <w:szCs w:val="24"/>
          <w:rtl/>
          <w:lang w:bidi="fa-IR"/>
        </w:rPr>
        <w:t>تحفة الطالبين 4/ب.</w:t>
      </w:r>
    </w:p>
  </w:footnote>
  <w:footnote w:id="216">
    <w:p w:rsidR="00474527" w:rsidRPr="00D57E3D" w:rsidRDefault="00474527" w:rsidP="006F3C70">
      <w:pPr>
        <w:pStyle w:val="FootnoteText"/>
        <w:tabs>
          <w:tab w:val="left" w:pos="3791"/>
        </w:tabs>
        <w:bidi/>
        <w:ind w:left="227" w:hanging="227"/>
        <w:jc w:val="both"/>
        <w:rPr>
          <w:rFonts w:ascii="B Badr" w:hAnsi="B Badr" w:cs="2  Badr"/>
          <w:sz w:val="24"/>
          <w:szCs w:val="24"/>
          <w:rtl/>
          <w:lang w:bidi="fa-IR"/>
        </w:rPr>
      </w:pPr>
      <w:r w:rsidRPr="00D57E3D">
        <w:rPr>
          <w:rStyle w:val="FootnoteReference"/>
          <w:rFonts w:ascii="B Badr" w:hAnsi="B Badr" w:cs="2  Badr"/>
          <w:sz w:val="24"/>
          <w:szCs w:val="24"/>
          <w:vertAlign w:val="baseline"/>
        </w:rPr>
        <w:footnoteRef/>
      </w:r>
      <w:r w:rsidRPr="00D57E3D">
        <w:rPr>
          <w:rFonts w:ascii="B Badr" w:hAnsi="B Badr" w:cs="2  Badr" w:hint="cs"/>
          <w:sz w:val="24"/>
          <w:szCs w:val="24"/>
          <w:rtl/>
          <w:lang w:bidi="fa-IR"/>
        </w:rPr>
        <w:t xml:space="preserve">- </w:t>
      </w:r>
      <w:r>
        <w:rPr>
          <w:rFonts w:ascii="B Badr" w:hAnsi="B Badr" w:cs="2  Badr" w:hint="cs"/>
          <w:sz w:val="24"/>
          <w:szCs w:val="24"/>
          <w:rtl/>
          <w:lang w:bidi="fa-IR"/>
        </w:rPr>
        <w:t>حَجر: منع اجرا و نفوذ تصرفات قولي به سبب بردگي يا نقص عقل يا سوء تصرف و منع شرعي از تصرف به خاطر جنون يا عدم بلوغ يا سفاهت و مانند آن مي‌باشد. (مترجم)</w:t>
      </w:r>
    </w:p>
  </w:footnote>
  <w:footnote w:id="217">
    <w:p w:rsidR="00474527" w:rsidRPr="00D57E3D" w:rsidRDefault="00474527" w:rsidP="006F3C70">
      <w:pPr>
        <w:pStyle w:val="FootnoteText"/>
        <w:tabs>
          <w:tab w:val="left" w:pos="3791"/>
        </w:tabs>
        <w:bidi/>
        <w:ind w:left="227" w:hanging="227"/>
        <w:jc w:val="both"/>
        <w:rPr>
          <w:rFonts w:ascii="B Badr" w:hAnsi="B Badr" w:cs="2  Badr"/>
          <w:sz w:val="24"/>
          <w:szCs w:val="24"/>
          <w:rtl/>
          <w:lang w:bidi="fa-IR"/>
        </w:rPr>
      </w:pPr>
      <w:r w:rsidRPr="00D57E3D">
        <w:rPr>
          <w:rStyle w:val="FootnoteReference"/>
          <w:rFonts w:ascii="B Badr" w:hAnsi="B Badr" w:cs="2  Badr"/>
          <w:sz w:val="24"/>
          <w:szCs w:val="24"/>
          <w:vertAlign w:val="baseline"/>
        </w:rPr>
        <w:footnoteRef/>
      </w:r>
      <w:r w:rsidRPr="00D57E3D">
        <w:rPr>
          <w:rFonts w:ascii="B Badr" w:hAnsi="B Badr" w:cs="2  Badr" w:hint="cs"/>
          <w:sz w:val="24"/>
          <w:szCs w:val="24"/>
          <w:rtl/>
          <w:lang w:bidi="fa-IR"/>
        </w:rPr>
        <w:t xml:space="preserve">- </w:t>
      </w:r>
      <w:r>
        <w:rPr>
          <w:rFonts w:ascii="B Badr" w:hAnsi="B Badr" w:cs="2  Badr" w:hint="cs"/>
          <w:sz w:val="24"/>
          <w:szCs w:val="24"/>
          <w:rtl/>
          <w:lang w:bidi="fa-IR"/>
        </w:rPr>
        <w:t>سخاوي 37.</w:t>
      </w:r>
    </w:p>
  </w:footnote>
  <w:footnote w:id="218">
    <w:p w:rsidR="00474527" w:rsidRPr="00D57E3D" w:rsidRDefault="00474527" w:rsidP="006F3C70">
      <w:pPr>
        <w:pStyle w:val="FootnoteText"/>
        <w:tabs>
          <w:tab w:val="left" w:pos="3791"/>
        </w:tabs>
        <w:bidi/>
        <w:ind w:left="227" w:hanging="227"/>
        <w:jc w:val="both"/>
        <w:rPr>
          <w:rFonts w:ascii="B Badr" w:hAnsi="B Badr" w:cs="2  Badr"/>
          <w:sz w:val="24"/>
          <w:szCs w:val="24"/>
          <w:rtl/>
          <w:lang w:bidi="fa-IR"/>
        </w:rPr>
      </w:pPr>
      <w:r w:rsidRPr="00D57E3D">
        <w:rPr>
          <w:rStyle w:val="FootnoteReference"/>
          <w:rFonts w:ascii="B Badr" w:hAnsi="B Badr" w:cs="2  Badr"/>
          <w:sz w:val="24"/>
          <w:szCs w:val="24"/>
          <w:vertAlign w:val="baseline"/>
        </w:rPr>
        <w:footnoteRef/>
      </w:r>
      <w:r w:rsidRPr="00D57E3D">
        <w:rPr>
          <w:rFonts w:ascii="B Badr" w:hAnsi="B Badr" w:cs="2  Badr" w:hint="cs"/>
          <w:sz w:val="24"/>
          <w:szCs w:val="24"/>
          <w:rtl/>
          <w:lang w:bidi="fa-IR"/>
        </w:rPr>
        <w:t xml:space="preserve">- </w:t>
      </w:r>
      <w:r>
        <w:rPr>
          <w:rFonts w:ascii="B Badr" w:hAnsi="B Badr" w:cs="2  Badr" w:hint="cs"/>
          <w:sz w:val="24"/>
          <w:szCs w:val="24"/>
          <w:rtl/>
          <w:lang w:bidi="fa-IR"/>
        </w:rPr>
        <w:t>تحفة الطالبين 4/ب.</w:t>
      </w:r>
    </w:p>
  </w:footnote>
  <w:footnote w:id="219">
    <w:p w:rsidR="00474527" w:rsidRPr="00D57E3D" w:rsidRDefault="00474527" w:rsidP="00233506">
      <w:pPr>
        <w:pStyle w:val="FootnoteText"/>
        <w:tabs>
          <w:tab w:val="left" w:pos="3791"/>
        </w:tabs>
        <w:bidi/>
        <w:ind w:left="227" w:hanging="227"/>
        <w:jc w:val="both"/>
        <w:rPr>
          <w:rFonts w:ascii="B Badr" w:hAnsi="B Badr" w:cs="2  Badr"/>
          <w:sz w:val="24"/>
          <w:szCs w:val="24"/>
          <w:rtl/>
          <w:lang w:bidi="fa-IR"/>
        </w:rPr>
      </w:pPr>
      <w:r w:rsidRPr="00D57E3D">
        <w:rPr>
          <w:rStyle w:val="FootnoteReference"/>
          <w:rFonts w:ascii="B Badr" w:hAnsi="B Badr" w:cs="2  Badr"/>
          <w:sz w:val="24"/>
          <w:szCs w:val="24"/>
          <w:vertAlign w:val="baseline"/>
        </w:rPr>
        <w:footnoteRef/>
      </w:r>
      <w:r w:rsidRPr="00D57E3D">
        <w:rPr>
          <w:rFonts w:ascii="B Badr" w:hAnsi="B Badr" w:cs="2  Badr" w:hint="cs"/>
          <w:sz w:val="24"/>
          <w:szCs w:val="24"/>
          <w:rtl/>
          <w:lang w:bidi="fa-IR"/>
        </w:rPr>
        <w:t xml:space="preserve">- </w:t>
      </w:r>
      <w:r>
        <w:rPr>
          <w:rFonts w:ascii="B Badr" w:hAnsi="B Badr" w:cs="2  Badr" w:hint="cs"/>
          <w:sz w:val="24"/>
          <w:szCs w:val="24"/>
          <w:rtl/>
          <w:lang w:bidi="fa-IR"/>
        </w:rPr>
        <w:t>او ابراهيم بن محمد ايدمر دقماق قاهره‌اي تاريخدان سرزمين مصر است كه در سال 809 هـ‍ وفات نمود.</w:t>
      </w:r>
    </w:p>
  </w:footnote>
  <w:footnote w:id="220">
    <w:p w:rsidR="00474527" w:rsidRPr="00D57E3D" w:rsidRDefault="00474527" w:rsidP="00A02484">
      <w:pPr>
        <w:pStyle w:val="FootnoteText"/>
        <w:tabs>
          <w:tab w:val="left" w:pos="3791"/>
        </w:tabs>
        <w:bidi/>
        <w:ind w:left="227" w:hanging="227"/>
        <w:jc w:val="both"/>
        <w:rPr>
          <w:rFonts w:ascii="B Badr" w:hAnsi="B Badr" w:cs="2  Badr"/>
          <w:sz w:val="24"/>
          <w:szCs w:val="24"/>
          <w:rtl/>
          <w:lang w:bidi="fa-IR"/>
        </w:rPr>
      </w:pPr>
      <w:r w:rsidRPr="00D57E3D">
        <w:rPr>
          <w:rStyle w:val="FootnoteReference"/>
          <w:rFonts w:ascii="B Badr" w:hAnsi="B Badr" w:cs="2  Badr"/>
          <w:sz w:val="24"/>
          <w:szCs w:val="24"/>
          <w:vertAlign w:val="baseline"/>
        </w:rPr>
        <w:footnoteRef/>
      </w:r>
      <w:r w:rsidRPr="00D57E3D">
        <w:rPr>
          <w:rFonts w:ascii="B Badr" w:hAnsi="B Badr" w:cs="2  Badr" w:hint="cs"/>
          <w:sz w:val="24"/>
          <w:szCs w:val="24"/>
          <w:rtl/>
          <w:lang w:bidi="fa-IR"/>
        </w:rPr>
        <w:t xml:space="preserve">- </w:t>
      </w:r>
      <w:r>
        <w:rPr>
          <w:rFonts w:ascii="B Badr" w:hAnsi="B Badr" w:cs="2  Badr" w:hint="cs"/>
          <w:sz w:val="24"/>
          <w:szCs w:val="24"/>
          <w:rtl/>
          <w:lang w:bidi="fa-IR"/>
        </w:rPr>
        <w:t xml:space="preserve">حديث قوس: از جماعتي از صحابه روايت شده و اين حديث همان طوري كه بيهقي در سننش از طريق عطية بن قيس الكلايي بيان نموده كه: أبي بن كعب </w:t>
      </w:r>
      <w:r>
        <w:rPr>
          <w:rFonts w:ascii="B Badr" w:hAnsi="B Badr" w:cs="CTraditional Arabic" w:hint="cs"/>
          <w:sz w:val="24"/>
          <w:szCs w:val="24"/>
          <w:lang w:bidi="fa-IR"/>
        </w:rPr>
        <w:sym w:font="AGA Arabesque" w:char="F074"/>
      </w:r>
      <w:r>
        <w:rPr>
          <w:rFonts w:ascii="B Badr" w:hAnsi="B Badr" w:cs="2  Badr" w:hint="cs"/>
          <w:sz w:val="24"/>
          <w:szCs w:val="24"/>
          <w:rtl/>
          <w:lang w:bidi="fa-IR"/>
        </w:rPr>
        <w:t xml:space="preserve"> قرآن را به مردي آموخت پس وي از يمن آمد و كماني را براي او آورد. أبي داستان را براي پيامبر ذكر نمود پيامبر فرمود: «</w:t>
      </w:r>
      <w:r w:rsidRPr="00116014">
        <w:rPr>
          <w:rFonts w:ascii="B Badr" w:hAnsi="B Badr" w:cs="2  Badr" w:hint="cs"/>
          <w:b/>
          <w:bCs/>
          <w:sz w:val="24"/>
          <w:szCs w:val="24"/>
          <w:rtl/>
          <w:lang w:bidi="fa-IR"/>
        </w:rPr>
        <w:t>إن أخذتها فحذبها قوساً من النار»</w:t>
      </w:r>
      <w:r>
        <w:rPr>
          <w:rFonts w:ascii="B Badr" w:hAnsi="B Badr" w:cs="2  Badr" w:hint="cs"/>
          <w:sz w:val="24"/>
          <w:szCs w:val="24"/>
          <w:rtl/>
          <w:lang w:bidi="fa-IR"/>
        </w:rPr>
        <w:t xml:space="preserve">: «اگر آن را گرفته‌اي، پس به وسيله آن كماني از آتش بگير» اين حديث همچنان كه بيهقي گفته، حديثي منقطع است. </w:t>
      </w:r>
    </w:p>
  </w:footnote>
  <w:footnote w:id="221">
    <w:p w:rsidR="00474527" w:rsidRPr="00D57E3D" w:rsidRDefault="00474527" w:rsidP="006F3C70">
      <w:pPr>
        <w:pStyle w:val="FootnoteText"/>
        <w:tabs>
          <w:tab w:val="left" w:pos="3791"/>
        </w:tabs>
        <w:bidi/>
        <w:ind w:left="227" w:hanging="227"/>
        <w:jc w:val="both"/>
        <w:rPr>
          <w:rFonts w:ascii="B Badr" w:hAnsi="B Badr" w:cs="2  Badr"/>
          <w:sz w:val="24"/>
          <w:szCs w:val="24"/>
          <w:rtl/>
          <w:lang w:bidi="fa-IR"/>
        </w:rPr>
      </w:pPr>
      <w:r w:rsidRPr="00D57E3D">
        <w:rPr>
          <w:rStyle w:val="FootnoteReference"/>
          <w:rFonts w:ascii="B Badr" w:hAnsi="B Badr" w:cs="2  Badr"/>
          <w:sz w:val="24"/>
          <w:szCs w:val="24"/>
          <w:vertAlign w:val="baseline"/>
        </w:rPr>
        <w:footnoteRef/>
      </w:r>
      <w:r w:rsidRPr="00D57E3D">
        <w:rPr>
          <w:rFonts w:ascii="B Badr" w:hAnsi="B Badr" w:cs="2  Badr" w:hint="cs"/>
          <w:sz w:val="24"/>
          <w:szCs w:val="24"/>
          <w:rtl/>
          <w:lang w:bidi="fa-IR"/>
        </w:rPr>
        <w:t xml:space="preserve">- </w:t>
      </w:r>
      <w:r>
        <w:rPr>
          <w:rFonts w:ascii="B Badr" w:hAnsi="B Badr" w:cs="2  Badr" w:hint="cs"/>
          <w:sz w:val="24"/>
          <w:szCs w:val="24"/>
          <w:rtl/>
          <w:lang w:bidi="fa-IR"/>
        </w:rPr>
        <w:t>تحفة الطالبين 12/أ.</w:t>
      </w:r>
    </w:p>
  </w:footnote>
  <w:footnote w:id="222">
    <w:p w:rsidR="00474527" w:rsidRPr="00D57E3D" w:rsidRDefault="00474527" w:rsidP="006F3C70">
      <w:pPr>
        <w:pStyle w:val="FootnoteText"/>
        <w:tabs>
          <w:tab w:val="left" w:pos="3791"/>
        </w:tabs>
        <w:bidi/>
        <w:ind w:left="227" w:hanging="227"/>
        <w:jc w:val="both"/>
        <w:rPr>
          <w:rFonts w:ascii="B Badr" w:hAnsi="B Badr" w:cs="2  Badr"/>
          <w:sz w:val="24"/>
          <w:szCs w:val="24"/>
          <w:rtl/>
          <w:lang w:bidi="fa-IR"/>
        </w:rPr>
      </w:pPr>
      <w:r w:rsidRPr="00D57E3D">
        <w:rPr>
          <w:rStyle w:val="FootnoteReference"/>
          <w:rFonts w:ascii="B Badr" w:hAnsi="B Badr" w:cs="2  Badr"/>
          <w:sz w:val="24"/>
          <w:szCs w:val="24"/>
          <w:vertAlign w:val="baseline"/>
        </w:rPr>
        <w:footnoteRef/>
      </w:r>
      <w:r w:rsidRPr="00D57E3D">
        <w:rPr>
          <w:rFonts w:ascii="B Badr" w:hAnsi="B Badr" w:cs="2  Badr" w:hint="cs"/>
          <w:sz w:val="24"/>
          <w:szCs w:val="24"/>
          <w:rtl/>
          <w:lang w:bidi="fa-IR"/>
        </w:rPr>
        <w:t xml:space="preserve">- </w:t>
      </w:r>
      <w:r>
        <w:rPr>
          <w:rFonts w:ascii="B Badr" w:hAnsi="B Badr" w:cs="2  Badr" w:hint="cs"/>
          <w:sz w:val="24"/>
          <w:szCs w:val="24"/>
          <w:rtl/>
          <w:lang w:bidi="fa-IR"/>
        </w:rPr>
        <w:t>تذكرة الحفاظ 4/1473.</w:t>
      </w:r>
    </w:p>
  </w:footnote>
  <w:footnote w:id="223">
    <w:p w:rsidR="00474527" w:rsidRPr="00D57E3D" w:rsidRDefault="00474527" w:rsidP="006F3C70">
      <w:pPr>
        <w:pStyle w:val="FootnoteText"/>
        <w:tabs>
          <w:tab w:val="left" w:pos="3791"/>
        </w:tabs>
        <w:bidi/>
        <w:ind w:left="227" w:hanging="227"/>
        <w:jc w:val="both"/>
        <w:rPr>
          <w:rFonts w:ascii="B Badr" w:hAnsi="B Badr" w:cs="2  Badr"/>
          <w:sz w:val="24"/>
          <w:szCs w:val="24"/>
          <w:rtl/>
          <w:lang w:bidi="fa-IR"/>
        </w:rPr>
      </w:pPr>
      <w:r w:rsidRPr="00D57E3D">
        <w:rPr>
          <w:rStyle w:val="FootnoteReference"/>
          <w:rFonts w:ascii="B Badr" w:hAnsi="B Badr" w:cs="2  Badr"/>
          <w:sz w:val="24"/>
          <w:szCs w:val="24"/>
          <w:vertAlign w:val="baseline"/>
        </w:rPr>
        <w:footnoteRef/>
      </w:r>
      <w:r w:rsidRPr="00D57E3D">
        <w:rPr>
          <w:rFonts w:ascii="B Badr" w:hAnsi="B Badr" w:cs="2  Badr" w:hint="cs"/>
          <w:sz w:val="24"/>
          <w:szCs w:val="24"/>
          <w:rtl/>
          <w:lang w:bidi="fa-IR"/>
        </w:rPr>
        <w:t xml:space="preserve">- </w:t>
      </w:r>
      <w:r>
        <w:rPr>
          <w:rFonts w:ascii="B Badr" w:hAnsi="B Badr" w:cs="2  Badr" w:hint="cs"/>
          <w:sz w:val="24"/>
          <w:szCs w:val="24"/>
          <w:rtl/>
          <w:lang w:bidi="fa-IR"/>
        </w:rPr>
        <w:t>شرح صحيح مسلم 10/77.</w:t>
      </w:r>
    </w:p>
  </w:footnote>
  <w:footnote w:id="224">
    <w:p w:rsidR="00474527" w:rsidRPr="00D57E3D" w:rsidRDefault="00474527" w:rsidP="006F3C70">
      <w:pPr>
        <w:pStyle w:val="FootnoteText"/>
        <w:tabs>
          <w:tab w:val="left" w:pos="3791"/>
        </w:tabs>
        <w:bidi/>
        <w:ind w:left="227" w:hanging="227"/>
        <w:jc w:val="both"/>
        <w:rPr>
          <w:rFonts w:ascii="B Badr" w:hAnsi="B Badr" w:cs="2  Badr"/>
          <w:sz w:val="24"/>
          <w:szCs w:val="24"/>
          <w:rtl/>
          <w:lang w:bidi="fa-IR"/>
        </w:rPr>
      </w:pPr>
      <w:r w:rsidRPr="00D57E3D">
        <w:rPr>
          <w:rStyle w:val="FootnoteReference"/>
          <w:rFonts w:ascii="B Badr" w:hAnsi="B Badr" w:cs="2  Badr"/>
          <w:sz w:val="24"/>
          <w:szCs w:val="24"/>
          <w:vertAlign w:val="baseline"/>
        </w:rPr>
        <w:footnoteRef/>
      </w:r>
      <w:r w:rsidRPr="00D57E3D">
        <w:rPr>
          <w:rFonts w:ascii="B Badr" w:hAnsi="B Badr" w:cs="2  Badr" w:hint="cs"/>
          <w:sz w:val="24"/>
          <w:szCs w:val="24"/>
          <w:rtl/>
          <w:lang w:bidi="fa-IR"/>
        </w:rPr>
        <w:t xml:space="preserve">- </w:t>
      </w:r>
      <w:r>
        <w:rPr>
          <w:rFonts w:ascii="B Badr" w:hAnsi="B Badr" w:cs="2  Badr" w:hint="cs"/>
          <w:sz w:val="24"/>
          <w:szCs w:val="24"/>
          <w:rtl/>
          <w:lang w:bidi="fa-IR"/>
        </w:rPr>
        <w:t>تحفة الطالبين 42/ب.</w:t>
      </w:r>
    </w:p>
  </w:footnote>
  <w:footnote w:id="225">
    <w:p w:rsidR="00474527" w:rsidRPr="00D57E3D" w:rsidRDefault="00474527" w:rsidP="006F3C70">
      <w:pPr>
        <w:pStyle w:val="FootnoteText"/>
        <w:tabs>
          <w:tab w:val="left" w:pos="3791"/>
        </w:tabs>
        <w:bidi/>
        <w:ind w:left="227" w:hanging="227"/>
        <w:jc w:val="both"/>
        <w:rPr>
          <w:rFonts w:ascii="B Badr" w:hAnsi="B Badr" w:cs="2  Badr"/>
          <w:sz w:val="24"/>
          <w:szCs w:val="24"/>
          <w:rtl/>
          <w:lang w:bidi="fa-IR"/>
        </w:rPr>
      </w:pPr>
      <w:r w:rsidRPr="00D57E3D">
        <w:rPr>
          <w:rStyle w:val="FootnoteReference"/>
          <w:rFonts w:ascii="B Badr" w:hAnsi="B Badr" w:cs="2  Badr"/>
          <w:sz w:val="24"/>
          <w:szCs w:val="24"/>
          <w:vertAlign w:val="baseline"/>
        </w:rPr>
        <w:footnoteRef/>
      </w:r>
      <w:r w:rsidRPr="00D57E3D">
        <w:rPr>
          <w:rFonts w:ascii="B Badr" w:hAnsi="B Badr" w:cs="2  Badr" w:hint="cs"/>
          <w:sz w:val="24"/>
          <w:szCs w:val="24"/>
          <w:rtl/>
          <w:lang w:bidi="fa-IR"/>
        </w:rPr>
        <w:t xml:space="preserve">- </w:t>
      </w:r>
      <w:r>
        <w:rPr>
          <w:rFonts w:ascii="B Badr" w:hAnsi="B Badr" w:cs="2  Badr" w:hint="cs"/>
          <w:sz w:val="24"/>
          <w:szCs w:val="24"/>
          <w:rtl/>
          <w:lang w:bidi="fa-IR"/>
        </w:rPr>
        <w:t>الطبقات الكبري 2/315.</w:t>
      </w:r>
    </w:p>
  </w:footnote>
  <w:footnote w:id="226">
    <w:p w:rsidR="00474527" w:rsidRPr="00D57E3D" w:rsidRDefault="00474527" w:rsidP="006F3C70">
      <w:pPr>
        <w:pStyle w:val="FootnoteText"/>
        <w:tabs>
          <w:tab w:val="left" w:pos="3791"/>
        </w:tabs>
        <w:bidi/>
        <w:ind w:left="227" w:hanging="227"/>
        <w:jc w:val="both"/>
        <w:rPr>
          <w:rFonts w:ascii="B Badr" w:hAnsi="B Badr" w:cs="2  Badr"/>
          <w:sz w:val="24"/>
          <w:szCs w:val="24"/>
          <w:rtl/>
          <w:lang w:bidi="fa-IR"/>
        </w:rPr>
      </w:pPr>
      <w:r w:rsidRPr="00D57E3D">
        <w:rPr>
          <w:rStyle w:val="FootnoteReference"/>
          <w:rFonts w:ascii="B Badr" w:hAnsi="B Badr" w:cs="2  Badr"/>
          <w:sz w:val="24"/>
          <w:szCs w:val="24"/>
          <w:vertAlign w:val="baseline"/>
        </w:rPr>
        <w:footnoteRef/>
      </w:r>
      <w:r w:rsidRPr="00D57E3D">
        <w:rPr>
          <w:rFonts w:ascii="B Badr" w:hAnsi="B Badr" w:cs="2  Badr" w:hint="cs"/>
          <w:sz w:val="24"/>
          <w:szCs w:val="24"/>
          <w:rtl/>
          <w:lang w:bidi="fa-IR"/>
        </w:rPr>
        <w:t xml:space="preserve">- </w:t>
      </w:r>
      <w:r>
        <w:rPr>
          <w:rFonts w:ascii="B Badr" w:hAnsi="B Badr" w:cs="2  Badr" w:hint="cs"/>
          <w:sz w:val="24"/>
          <w:szCs w:val="24"/>
          <w:rtl/>
          <w:lang w:bidi="fa-IR"/>
        </w:rPr>
        <w:t>مرجع سابق.</w:t>
      </w:r>
    </w:p>
  </w:footnote>
  <w:footnote w:id="227">
    <w:p w:rsidR="00474527" w:rsidRPr="00D57E3D" w:rsidRDefault="00474527" w:rsidP="006F3C70">
      <w:pPr>
        <w:pStyle w:val="FootnoteText"/>
        <w:tabs>
          <w:tab w:val="left" w:pos="3791"/>
        </w:tabs>
        <w:bidi/>
        <w:ind w:left="227" w:hanging="227"/>
        <w:jc w:val="both"/>
        <w:rPr>
          <w:rFonts w:ascii="B Badr" w:hAnsi="B Badr" w:cs="2  Badr"/>
          <w:sz w:val="24"/>
          <w:szCs w:val="24"/>
          <w:rtl/>
          <w:lang w:bidi="fa-IR"/>
        </w:rPr>
      </w:pPr>
      <w:r w:rsidRPr="00D57E3D">
        <w:rPr>
          <w:rStyle w:val="FootnoteReference"/>
          <w:rFonts w:ascii="B Badr" w:hAnsi="B Badr" w:cs="2  Badr"/>
          <w:sz w:val="24"/>
          <w:szCs w:val="24"/>
          <w:vertAlign w:val="baseline"/>
        </w:rPr>
        <w:footnoteRef/>
      </w:r>
      <w:r w:rsidRPr="00D57E3D">
        <w:rPr>
          <w:rFonts w:ascii="B Badr" w:hAnsi="B Badr" w:cs="2  Badr" w:hint="cs"/>
          <w:sz w:val="24"/>
          <w:szCs w:val="24"/>
          <w:rtl/>
          <w:lang w:bidi="fa-IR"/>
        </w:rPr>
        <w:t xml:space="preserve">- </w:t>
      </w:r>
      <w:r>
        <w:rPr>
          <w:rFonts w:ascii="B Badr" w:hAnsi="B Badr" w:cs="2  Badr" w:hint="cs"/>
          <w:sz w:val="24"/>
          <w:szCs w:val="24"/>
          <w:rtl/>
          <w:lang w:bidi="fa-IR"/>
        </w:rPr>
        <w:t>سيره نووي 33.</w:t>
      </w:r>
    </w:p>
  </w:footnote>
  <w:footnote w:id="228">
    <w:p w:rsidR="00474527" w:rsidRDefault="00474527" w:rsidP="006F3C70">
      <w:pPr>
        <w:pStyle w:val="FootnoteText"/>
        <w:tabs>
          <w:tab w:val="left" w:pos="3791"/>
        </w:tabs>
        <w:bidi/>
        <w:ind w:left="227" w:hanging="227"/>
        <w:jc w:val="both"/>
        <w:rPr>
          <w:rFonts w:ascii="B Badr" w:hAnsi="B Badr" w:cs="2  Badr"/>
          <w:sz w:val="24"/>
          <w:szCs w:val="24"/>
          <w:rtl/>
          <w:lang w:bidi="fa-IR"/>
        </w:rPr>
      </w:pPr>
      <w:r w:rsidRPr="00D57E3D">
        <w:rPr>
          <w:rStyle w:val="FootnoteReference"/>
          <w:rFonts w:ascii="B Badr" w:hAnsi="B Badr" w:cs="2  Badr"/>
          <w:sz w:val="24"/>
          <w:szCs w:val="24"/>
          <w:vertAlign w:val="baseline"/>
        </w:rPr>
        <w:footnoteRef/>
      </w:r>
      <w:r w:rsidRPr="00D57E3D">
        <w:rPr>
          <w:rFonts w:ascii="B Badr" w:hAnsi="B Badr" w:cs="2  Badr" w:hint="cs"/>
          <w:sz w:val="24"/>
          <w:szCs w:val="24"/>
          <w:rtl/>
          <w:lang w:bidi="fa-IR"/>
        </w:rPr>
        <w:t xml:space="preserve">- </w:t>
      </w:r>
      <w:r>
        <w:rPr>
          <w:rFonts w:ascii="B Badr" w:hAnsi="B Badr" w:cs="2  Badr" w:hint="cs"/>
          <w:sz w:val="24"/>
          <w:szCs w:val="24"/>
          <w:rtl/>
          <w:lang w:bidi="fa-IR"/>
        </w:rPr>
        <w:t>اين اشعار در تأييد اين گفتار از ديوان امام شافعي بيان مي‌شود:</w:t>
      </w:r>
    </w:p>
    <w:tbl>
      <w:tblPr>
        <w:bidiVisual/>
        <w:tblW w:w="0" w:type="auto"/>
        <w:tblInd w:w="448" w:type="dxa"/>
        <w:tblLook w:val="01E0" w:firstRow="1" w:lastRow="1" w:firstColumn="1" w:lastColumn="1" w:noHBand="0" w:noVBand="0"/>
      </w:tblPr>
      <w:tblGrid>
        <w:gridCol w:w="2561"/>
        <w:gridCol w:w="1078"/>
        <w:gridCol w:w="2688"/>
      </w:tblGrid>
      <w:tr w:rsidR="00474527" w:rsidRPr="00640916">
        <w:tc>
          <w:tcPr>
            <w:tcW w:w="2561" w:type="dxa"/>
          </w:tcPr>
          <w:p w:rsidR="00474527" w:rsidRPr="00640916" w:rsidRDefault="00474527" w:rsidP="00640916">
            <w:pPr>
              <w:pStyle w:val="FootnoteText"/>
              <w:tabs>
                <w:tab w:val="left" w:pos="3791"/>
              </w:tabs>
              <w:bidi/>
              <w:jc w:val="both"/>
              <w:rPr>
                <w:rFonts w:ascii="B Badr" w:hAnsi="B Badr" w:cs="2  Badr"/>
                <w:sz w:val="2"/>
                <w:szCs w:val="2"/>
                <w:rtl/>
                <w:lang w:bidi="fa-IR"/>
              </w:rPr>
            </w:pPr>
            <w:r>
              <w:rPr>
                <w:rFonts w:ascii="B Badr" w:hAnsi="B Badr" w:cs="2  Badr" w:hint="cs"/>
                <w:sz w:val="24"/>
                <w:szCs w:val="24"/>
                <w:rtl/>
                <w:lang w:bidi="fa-IR"/>
              </w:rPr>
              <w:t>فقيهاً و</w:t>
            </w:r>
            <w:r w:rsidRPr="00640916">
              <w:rPr>
                <w:rFonts w:ascii="B Badr" w:hAnsi="B Badr" w:cs="2  Badr" w:hint="cs"/>
                <w:sz w:val="24"/>
                <w:szCs w:val="24"/>
                <w:rtl/>
                <w:lang w:bidi="fa-IR"/>
              </w:rPr>
              <w:t>صوفياً فكن ليس واحداً</w:t>
            </w:r>
            <w:r w:rsidRPr="00640916">
              <w:rPr>
                <w:rFonts w:ascii="B Badr" w:hAnsi="B Badr" w:cs="2  Badr" w:hint="cs"/>
                <w:sz w:val="24"/>
                <w:szCs w:val="24"/>
                <w:rtl/>
                <w:lang w:bidi="fa-IR"/>
              </w:rPr>
              <w:br/>
            </w:r>
          </w:p>
        </w:tc>
        <w:tc>
          <w:tcPr>
            <w:tcW w:w="1078" w:type="dxa"/>
          </w:tcPr>
          <w:p w:rsidR="00474527" w:rsidRPr="00640916" w:rsidRDefault="00474527" w:rsidP="00640916">
            <w:pPr>
              <w:pStyle w:val="FootnoteText"/>
              <w:tabs>
                <w:tab w:val="left" w:pos="3791"/>
              </w:tabs>
              <w:bidi/>
              <w:jc w:val="both"/>
              <w:rPr>
                <w:rFonts w:ascii="B Badr" w:hAnsi="B Badr" w:cs="2  Badr"/>
                <w:sz w:val="24"/>
                <w:szCs w:val="24"/>
                <w:rtl/>
                <w:lang w:bidi="fa-IR"/>
              </w:rPr>
            </w:pPr>
          </w:p>
        </w:tc>
        <w:tc>
          <w:tcPr>
            <w:tcW w:w="2688" w:type="dxa"/>
          </w:tcPr>
          <w:p w:rsidR="00474527" w:rsidRPr="00640916" w:rsidRDefault="00474527" w:rsidP="00640916">
            <w:pPr>
              <w:pStyle w:val="FootnoteText"/>
              <w:tabs>
                <w:tab w:val="left" w:pos="3791"/>
              </w:tabs>
              <w:bidi/>
              <w:jc w:val="both"/>
              <w:rPr>
                <w:rFonts w:ascii="B Badr" w:hAnsi="B Badr" w:cs="2  Badr"/>
                <w:sz w:val="2"/>
                <w:szCs w:val="2"/>
                <w:rtl/>
                <w:lang w:bidi="fa-IR"/>
              </w:rPr>
            </w:pPr>
            <w:r>
              <w:rPr>
                <w:rFonts w:ascii="B Badr" w:hAnsi="B Badr" w:cs="2  Badr" w:hint="cs"/>
                <w:sz w:val="24"/>
                <w:szCs w:val="24"/>
                <w:rtl/>
                <w:lang w:bidi="fa-IR"/>
              </w:rPr>
              <w:t>فإني وحق الله إياك أ</w:t>
            </w:r>
            <w:r w:rsidRPr="00640916">
              <w:rPr>
                <w:rFonts w:ascii="B Badr" w:hAnsi="B Badr" w:cs="2  Badr" w:hint="cs"/>
                <w:sz w:val="24"/>
                <w:szCs w:val="24"/>
                <w:rtl/>
                <w:lang w:bidi="fa-IR"/>
              </w:rPr>
              <w:t>نصح</w:t>
            </w:r>
            <w:r w:rsidRPr="00640916">
              <w:rPr>
                <w:rFonts w:ascii="B Badr" w:hAnsi="B Badr" w:cs="2  Badr" w:hint="cs"/>
                <w:sz w:val="24"/>
                <w:szCs w:val="24"/>
                <w:rtl/>
                <w:lang w:bidi="fa-IR"/>
              </w:rPr>
              <w:br/>
            </w:r>
          </w:p>
        </w:tc>
      </w:tr>
      <w:tr w:rsidR="00474527" w:rsidRPr="00640916">
        <w:tc>
          <w:tcPr>
            <w:tcW w:w="2561" w:type="dxa"/>
          </w:tcPr>
          <w:p w:rsidR="00474527" w:rsidRPr="00640916" w:rsidRDefault="00474527" w:rsidP="00640916">
            <w:pPr>
              <w:pStyle w:val="FootnoteText"/>
              <w:tabs>
                <w:tab w:val="left" w:pos="3791"/>
              </w:tabs>
              <w:bidi/>
              <w:jc w:val="both"/>
              <w:rPr>
                <w:rFonts w:ascii="B Badr" w:hAnsi="B Badr" w:cs="2  Badr"/>
                <w:sz w:val="2"/>
                <w:szCs w:val="2"/>
                <w:rtl/>
                <w:lang w:bidi="fa-IR"/>
              </w:rPr>
            </w:pPr>
            <w:r w:rsidRPr="00640916">
              <w:rPr>
                <w:rFonts w:ascii="B Badr" w:hAnsi="B Badr" w:cs="2  Badr" w:hint="cs"/>
                <w:sz w:val="24"/>
                <w:szCs w:val="24"/>
                <w:rtl/>
                <w:lang w:bidi="fa-IR"/>
              </w:rPr>
              <w:t>فذاك قاس، لم يذق قلبه تقي</w:t>
            </w:r>
            <w:r w:rsidRPr="00640916">
              <w:rPr>
                <w:rFonts w:ascii="B Badr" w:hAnsi="B Badr" w:cs="2  Badr"/>
                <w:sz w:val="24"/>
                <w:szCs w:val="24"/>
                <w:rtl/>
                <w:lang w:bidi="fa-IR"/>
              </w:rPr>
              <w:br/>
            </w:r>
          </w:p>
        </w:tc>
        <w:tc>
          <w:tcPr>
            <w:tcW w:w="1078" w:type="dxa"/>
          </w:tcPr>
          <w:p w:rsidR="00474527" w:rsidRPr="00640916" w:rsidRDefault="00474527" w:rsidP="00640916">
            <w:pPr>
              <w:pStyle w:val="FootnoteText"/>
              <w:tabs>
                <w:tab w:val="left" w:pos="3791"/>
              </w:tabs>
              <w:bidi/>
              <w:jc w:val="both"/>
              <w:rPr>
                <w:rFonts w:ascii="B Badr" w:hAnsi="B Badr" w:cs="2  Badr"/>
                <w:sz w:val="24"/>
                <w:szCs w:val="24"/>
                <w:rtl/>
                <w:lang w:bidi="fa-IR"/>
              </w:rPr>
            </w:pPr>
          </w:p>
        </w:tc>
        <w:tc>
          <w:tcPr>
            <w:tcW w:w="2688" w:type="dxa"/>
          </w:tcPr>
          <w:p w:rsidR="00474527" w:rsidRPr="00640916" w:rsidRDefault="00474527" w:rsidP="00640916">
            <w:pPr>
              <w:pStyle w:val="FootnoteText"/>
              <w:tabs>
                <w:tab w:val="left" w:pos="3791"/>
              </w:tabs>
              <w:bidi/>
              <w:jc w:val="both"/>
              <w:rPr>
                <w:rFonts w:ascii="B Badr" w:hAnsi="B Badr" w:cs="2  Badr"/>
                <w:sz w:val="2"/>
                <w:szCs w:val="2"/>
                <w:rtl/>
                <w:lang w:bidi="fa-IR"/>
              </w:rPr>
            </w:pPr>
            <w:r>
              <w:rPr>
                <w:rFonts w:ascii="B Badr" w:hAnsi="B Badr" w:cs="2  Badr" w:hint="cs"/>
                <w:sz w:val="24"/>
                <w:szCs w:val="24"/>
                <w:rtl/>
                <w:lang w:bidi="fa-IR"/>
              </w:rPr>
              <w:t>و</w:t>
            </w:r>
            <w:r w:rsidRPr="00640916">
              <w:rPr>
                <w:rFonts w:ascii="B Badr" w:hAnsi="B Badr" w:cs="2  Badr" w:hint="cs"/>
                <w:sz w:val="24"/>
                <w:szCs w:val="24"/>
                <w:rtl/>
                <w:lang w:bidi="fa-IR"/>
              </w:rPr>
              <w:t>هذا جهول كيف ذوالجهل يصلح؟</w:t>
            </w:r>
            <w:r w:rsidRPr="00640916">
              <w:rPr>
                <w:rFonts w:ascii="B Badr" w:hAnsi="B Badr" w:cs="2  Badr" w:hint="cs"/>
                <w:sz w:val="24"/>
                <w:szCs w:val="24"/>
                <w:rtl/>
                <w:lang w:bidi="fa-IR"/>
              </w:rPr>
              <w:br/>
            </w:r>
          </w:p>
        </w:tc>
      </w:tr>
    </w:tbl>
    <w:p w:rsidR="00474527" w:rsidRDefault="00474527" w:rsidP="00F307EF">
      <w:pPr>
        <w:pStyle w:val="FootnoteText"/>
        <w:tabs>
          <w:tab w:val="left" w:pos="3791"/>
        </w:tabs>
        <w:bidi/>
        <w:ind w:left="227"/>
        <w:jc w:val="both"/>
        <w:rPr>
          <w:rFonts w:ascii="B Badr" w:hAnsi="B Badr" w:cs="2  Badr"/>
          <w:sz w:val="24"/>
          <w:szCs w:val="24"/>
          <w:rtl/>
          <w:lang w:bidi="fa-IR"/>
        </w:rPr>
      </w:pPr>
      <w:r>
        <w:rPr>
          <w:rFonts w:ascii="B Badr" w:hAnsi="B Badr" w:cs="2  Badr" w:hint="cs"/>
          <w:sz w:val="24"/>
          <w:szCs w:val="24"/>
          <w:rtl/>
          <w:lang w:bidi="fa-IR"/>
        </w:rPr>
        <w:t>«به خاطر خدا تو را نصيحت مي‌كنم كه هم فقيه باش هم صوفي و يكي از آن دو مباش»</w:t>
      </w:r>
    </w:p>
    <w:p w:rsidR="00474527" w:rsidRPr="00D57E3D" w:rsidRDefault="00474527" w:rsidP="003B6353">
      <w:pPr>
        <w:pStyle w:val="FootnoteText"/>
        <w:tabs>
          <w:tab w:val="left" w:pos="3791"/>
        </w:tabs>
        <w:bidi/>
        <w:ind w:left="227"/>
        <w:jc w:val="both"/>
        <w:rPr>
          <w:rFonts w:ascii="B Badr" w:hAnsi="B Badr" w:cs="2  Badr"/>
          <w:sz w:val="24"/>
          <w:szCs w:val="24"/>
          <w:rtl/>
          <w:lang w:bidi="fa-IR"/>
        </w:rPr>
      </w:pPr>
      <w:r>
        <w:rPr>
          <w:rFonts w:ascii="B Badr" w:hAnsi="B Badr" w:cs="2  Badr" w:hint="cs"/>
          <w:sz w:val="24"/>
          <w:szCs w:val="24"/>
          <w:rtl/>
          <w:lang w:bidi="fa-IR"/>
        </w:rPr>
        <w:t>«چون فقيه تنها سخت‌دل است و قلب او لذت تقوي را نچشيده است و صوفي بي‌علم و معرفت نيز نادان است، نادان كي اصلاح مي‌شود» «اضافه مترجم از ديوان شافعي»</w:t>
      </w:r>
    </w:p>
  </w:footnote>
  <w:footnote w:id="229">
    <w:p w:rsidR="00474527" w:rsidRPr="00D57E3D" w:rsidRDefault="00474527" w:rsidP="006F3C70">
      <w:pPr>
        <w:pStyle w:val="FootnoteText"/>
        <w:tabs>
          <w:tab w:val="left" w:pos="3791"/>
        </w:tabs>
        <w:bidi/>
        <w:ind w:left="227" w:hanging="227"/>
        <w:jc w:val="both"/>
        <w:rPr>
          <w:rFonts w:ascii="B Badr" w:hAnsi="B Badr" w:cs="2  Badr"/>
          <w:sz w:val="24"/>
          <w:szCs w:val="24"/>
          <w:rtl/>
          <w:lang w:bidi="fa-IR"/>
        </w:rPr>
      </w:pPr>
      <w:r w:rsidRPr="00D57E3D">
        <w:rPr>
          <w:rStyle w:val="FootnoteReference"/>
          <w:rFonts w:ascii="B Badr" w:hAnsi="B Badr" w:cs="2  Badr"/>
          <w:sz w:val="24"/>
          <w:szCs w:val="24"/>
          <w:vertAlign w:val="baseline"/>
        </w:rPr>
        <w:footnoteRef/>
      </w:r>
      <w:r w:rsidRPr="00D57E3D">
        <w:rPr>
          <w:rFonts w:ascii="B Badr" w:hAnsi="B Badr" w:cs="2  Badr" w:hint="cs"/>
          <w:sz w:val="24"/>
          <w:szCs w:val="24"/>
          <w:rtl/>
          <w:lang w:bidi="fa-IR"/>
        </w:rPr>
        <w:t xml:space="preserve">- </w:t>
      </w:r>
      <w:r>
        <w:rPr>
          <w:rFonts w:ascii="B Badr" w:hAnsi="B Badr" w:cs="2  Badr" w:hint="cs"/>
          <w:sz w:val="24"/>
          <w:szCs w:val="24"/>
          <w:rtl/>
          <w:lang w:bidi="fa-IR"/>
        </w:rPr>
        <w:t>تحفة الطالبين 9/أ.</w:t>
      </w:r>
    </w:p>
  </w:footnote>
  <w:footnote w:id="230">
    <w:p w:rsidR="00474527" w:rsidRPr="00D57E3D" w:rsidRDefault="00474527" w:rsidP="006F3C70">
      <w:pPr>
        <w:pStyle w:val="FootnoteText"/>
        <w:tabs>
          <w:tab w:val="left" w:pos="3791"/>
        </w:tabs>
        <w:bidi/>
        <w:ind w:left="227" w:hanging="227"/>
        <w:jc w:val="both"/>
        <w:rPr>
          <w:rFonts w:ascii="B Badr" w:hAnsi="B Badr" w:cs="2  Badr"/>
          <w:sz w:val="24"/>
          <w:szCs w:val="24"/>
          <w:rtl/>
          <w:lang w:bidi="fa-IR"/>
        </w:rPr>
      </w:pPr>
      <w:r w:rsidRPr="00D57E3D">
        <w:rPr>
          <w:rStyle w:val="FootnoteReference"/>
          <w:rFonts w:ascii="B Badr" w:hAnsi="B Badr" w:cs="2  Badr"/>
          <w:sz w:val="24"/>
          <w:szCs w:val="24"/>
          <w:vertAlign w:val="baseline"/>
        </w:rPr>
        <w:footnoteRef/>
      </w:r>
      <w:r w:rsidRPr="00D57E3D">
        <w:rPr>
          <w:rFonts w:ascii="B Badr" w:hAnsi="B Badr" w:cs="2  Badr" w:hint="cs"/>
          <w:sz w:val="24"/>
          <w:szCs w:val="24"/>
          <w:rtl/>
          <w:lang w:bidi="fa-IR"/>
        </w:rPr>
        <w:t xml:space="preserve">- </w:t>
      </w:r>
      <w:r>
        <w:rPr>
          <w:rFonts w:ascii="B Badr" w:hAnsi="B Badr" w:cs="2  Badr" w:hint="cs"/>
          <w:sz w:val="24"/>
          <w:szCs w:val="24"/>
          <w:rtl/>
          <w:lang w:bidi="fa-IR"/>
        </w:rPr>
        <w:t>سير</w:t>
      </w:r>
      <w:r>
        <w:rPr>
          <w:rFonts w:cs="2  Badr" w:hint="cs"/>
          <w:sz w:val="24"/>
          <w:szCs w:val="24"/>
          <w:rtl/>
          <w:lang w:val="en-GB"/>
        </w:rPr>
        <w:t>ة</w:t>
      </w:r>
      <w:r>
        <w:rPr>
          <w:rFonts w:ascii="B Badr" w:hAnsi="B Badr" w:cs="2  Badr" w:hint="cs"/>
          <w:sz w:val="24"/>
          <w:szCs w:val="24"/>
          <w:rtl/>
          <w:lang w:bidi="fa-IR"/>
        </w:rPr>
        <w:t xml:space="preserve"> نووي، تأليف سخاوي 10.</w:t>
      </w:r>
    </w:p>
  </w:footnote>
  <w:footnote w:id="231">
    <w:p w:rsidR="00474527" w:rsidRPr="008C072B" w:rsidRDefault="00474527" w:rsidP="006F3C70">
      <w:pPr>
        <w:pStyle w:val="FootnoteText"/>
        <w:tabs>
          <w:tab w:val="left" w:pos="3791"/>
        </w:tabs>
        <w:bidi/>
        <w:ind w:left="227" w:hanging="227"/>
        <w:jc w:val="both"/>
        <w:rPr>
          <w:sz w:val="24"/>
          <w:szCs w:val="24"/>
          <w:rtl/>
          <w:lang w:bidi="fa-IR"/>
        </w:rPr>
      </w:pPr>
      <w:r w:rsidRPr="00D57E3D">
        <w:rPr>
          <w:rStyle w:val="FootnoteReference"/>
          <w:rFonts w:ascii="B Badr" w:hAnsi="B Badr" w:cs="2  Badr"/>
          <w:sz w:val="24"/>
          <w:szCs w:val="24"/>
          <w:vertAlign w:val="baseline"/>
        </w:rPr>
        <w:footnoteRef/>
      </w:r>
      <w:r w:rsidRPr="00D57E3D">
        <w:rPr>
          <w:rFonts w:ascii="B Badr" w:hAnsi="B Badr" w:cs="2  Badr" w:hint="cs"/>
          <w:sz w:val="24"/>
          <w:szCs w:val="24"/>
          <w:rtl/>
          <w:lang w:bidi="fa-IR"/>
        </w:rPr>
        <w:t xml:space="preserve">- </w:t>
      </w:r>
      <w:r>
        <w:rPr>
          <w:rFonts w:ascii="B Badr" w:hAnsi="B Badr" w:cs="2  Badr" w:hint="cs"/>
          <w:sz w:val="24"/>
          <w:szCs w:val="24"/>
          <w:rtl/>
          <w:lang w:bidi="fa-IR"/>
        </w:rPr>
        <w:t>كشف و مكاشفه و حال و احوال، از اصطلاحات صوفيانه مي‌باشد (مترجم).</w:t>
      </w:r>
    </w:p>
  </w:footnote>
  <w:footnote w:id="232">
    <w:p w:rsidR="00474527" w:rsidRPr="00D57E3D" w:rsidRDefault="00474527" w:rsidP="006F3C70">
      <w:pPr>
        <w:pStyle w:val="FootnoteText"/>
        <w:tabs>
          <w:tab w:val="left" w:pos="3791"/>
        </w:tabs>
        <w:bidi/>
        <w:ind w:left="227" w:hanging="227"/>
        <w:jc w:val="both"/>
        <w:rPr>
          <w:rFonts w:ascii="B Badr" w:hAnsi="B Badr" w:cs="2  Badr"/>
          <w:sz w:val="24"/>
          <w:szCs w:val="24"/>
          <w:rtl/>
          <w:lang w:bidi="fa-IR"/>
        </w:rPr>
      </w:pPr>
      <w:r w:rsidRPr="00D57E3D">
        <w:rPr>
          <w:rStyle w:val="FootnoteReference"/>
          <w:rFonts w:ascii="B Badr" w:hAnsi="B Badr" w:cs="2  Badr"/>
          <w:sz w:val="24"/>
          <w:szCs w:val="24"/>
          <w:vertAlign w:val="baseline"/>
        </w:rPr>
        <w:footnoteRef/>
      </w:r>
      <w:r w:rsidRPr="00D57E3D">
        <w:rPr>
          <w:rFonts w:ascii="B Badr" w:hAnsi="B Badr" w:cs="2  Badr" w:hint="cs"/>
          <w:sz w:val="24"/>
          <w:szCs w:val="24"/>
          <w:rtl/>
          <w:lang w:bidi="fa-IR"/>
        </w:rPr>
        <w:t xml:space="preserve">- </w:t>
      </w:r>
      <w:r>
        <w:rPr>
          <w:rFonts w:ascii="B Badr" w:hAnsi="B Badr" w:cs="2  Badr" w:hint="cs"/>
          <w:sz w:val="24"/>
          <w:szCs w:val="24"/>
          <w:rtl/>
          <w:lang w:bidi="fa-IR"/>
        </w:rPr>
        <w:t>تحفة الطالبين 13/أ.</w:t>
      </w:r>
    </w:p>
  </w:footnote>
  <w:footnote w:id="233">
    <w:p w:rsidR="00474527" w:rsidRPr="00D57E3D" w:rsidRDefault="00474527" w:rsidP="006F3C70">
      <w:pPr>
        <w:pStyle w:val="FootnoteText"/>
        <w:tabs>
          <w:tab w:val="left" w:pos="3791"/>
        </w:tabs>
        <w:bidi/>
        <w:ind w:left="227" w:hanging="227"/>
        <w:jc w:val="both"/>
        <w:rPr>
          <w:rFonts w:ascii="B Badr" w:hAnsi="B Badr" w:cs="2  Badr"/>
          <w:sz w:val="24"/>
          <w:szCs w:val="24"/>
          <w:rtl/>
          <w:lang w:bidi="fa-IR"/>
        </w:rPr>
      </w:pPr>
      <w:r w:rsidRPr="00D57E3D">
        <w:rPr>
          <w:rStyle w:val="FootnoteReference"/>
          <w:rFonts w:ascii="B Badr" w:hAnsi="B Badr" w:cs="2  Badr"/>
          <w:sz w:val="24"/>
          <w:szCs w:val="24"/>
          <w:vertAlign w:val="baseline"/>
        </w:rPr>
        <w:footnoteRef/>
      </w:r>
      <w:r w:rsidRPr="00D57E3D">
        <w:rPr>
          <w:rFonts w:ascii="B Badr" w:hAnsi="B Badr" w:cs="2  Badr" w:hint="cs"/>
          <w:sz w:val="24"/>
          <w:szCs w:val="24"/>
          <w:rtl/>
          <w:lang w:bidi="fa-IR"/>
        </w:rPr>
        <w:t xml:space="preserve">- </w:t>
      </w:r>
      <w:r>
        <w:rPr>
          <w:rFonts w:ascii="B Badr" w:hAnsi="B Badr" w:cs="2  Badr" w:hint="cs"/>
          <w:sz w:val="24"/>
          <w:szCs w:val="24"/>
          <w:rtl/>
          <w:lang w:bidi="fa-IR"/>
        </w:rPr>
        <w:t>تذكرة الحفاظ 4/1473.</w:t>
      </w:r>
    </w:p>
  </w:footnote>
  <w:footnote w:id="234">
    <w:p w:rsidR="00474527" w:rsidRPr="00D57E3D" w:rsidRDefault="00474527" w:rsidP="00ED43AD">
      <w:pPr>
        <w:pStyle w:val="FootnoteText"/>
        <w:tabs>
          <w:tab w:val="left" w:pos="3791"/>
        </w:tabs>
        <w:bidi/>
        <w:ind w:left="227" w:hanging="227"/>
        <w:jc w:val="both"/>
        <w:rPr>
          <w:rFonts w:ascii="B Badr" w:hAnsi="B Badr" w:cs="2  Badr"/>
          <w:sz w:val="24"/>
          <w:szCs w:val="24"/>
          <w:rtl/>
          <w:lang w:bidi="fa-IR"/>
        </w:rPr>
      </w:pPr>
      <w:r w:rsidRPr="00D57E3D">
        <w:rPr>
          <w:rStyle w:val="FootnoteReference"/>
          <w:rFonts w:ascii="B Badr" w:hAnsi="B Badr" w:cs="2  Badr"/>
          <w:sz w:val="24"/>
          <w:szCs w:val="24"/>
          <w:vertAlign w:val="baseline"/>
        </w:rPr>
        <w:footnoteRef/>
      </w:r>
      <w:r w:rsidRPr="00D57E3D">
        <w:rPr>
          <w:rFonts w:ascii="B Badr" w:hAnsi="B Badr" w:cs="2  Badr" w:hint="cs"/>
          <w:sz w:val="24"/>
          <w:szCs w:val="24"/>
          <w:rtl/>
          <w:lang w:bidi="fa-IR"/>
        </w:rPr>
        <w:t xml:space="preserve">- </w:t>
      </w:r>
      <w:r>
        <w:rPr>
          <w:rFonts w:ascii="B Badr" w:hAnsi="B Badr" w:cs="2  Badr" w:hint="cs"/>
          <w:sz w:val="24"/>
          <w:szCs w:val="24"/>
          <w:rtl/>
          <w:lang w:bidi="fa-IR"/>
        </w:rPr>
        <w:t>او ركن‌الدين ابوالفتوح بيبرس بند قداري صالحي نجمي ايوبي تركي حاكم مصر و شام كه در دهه اواخر محرم سال 676 هـ‍ وفات نمود.</w:t>
      </w:r>
    </w:p>
  </w:footnote>
  <w:footnote w:id="235">
    <w:p w:rsidR="00474527" w:rsidRPr="00D57E3D" w:rsidRDefault="00474527" w:rsidP="00ED43AD">
      <w:pPr>
        <w:pStyle w:val="FootnoteText"/>
        <w:tabs>
          <w:tab w:val="left" w:pos="3791"/>
        </w:tabs>
        <w:bidi/>
        <w:ind w:left="227" w:hanging="227"/>
        <w:jc w:val="both"/>
        <w:rPr>
          <w:rFonts w:ascii="B Badr" w:hAnsi="B Badr" w:cs="2  Badr"/>
          <w:sz w:val="24"/>
          <w:szCs w:val="24"/>
          <w:rtl/>
          <w:lang w:bidi="fa-IR"/>
        </w:rPr>
      </w:pPr>
      <w:r w:rsidRPr="00D57E3D">
        <w:rPr>
          <w:rStyle w:val="FootnoteReference"/>
          <w:rFonts w:ascii="B Badr" w:hAnsi="B Badr" w:cs="2  Badr"/>
          <w:sz w:val="24"/>
          <w:szCs w:val="24"/>
          <w:vertAlign w:val="baseline"/>
        </w:rPr>
        <w:footnoteRef/>
      </w:r>
      <w:r w:rsidRPr="00D57E3D">
        <w:rPr>
          <w:rFonts w:ascii="B Badr" w:hAnsi="B Badr" w:cs="2  Badr" w:hint="cs"/>
          <w:sz w:val="24"/>
          <w:szCs w:val="24"/>
          <w:rtl/>
          <w:lang w:bidi="fa-IR"/>
        </w:rPr>
        <w:t xml:space="preserve">- </w:t>
      </w:r>
      <w:r>
        <w:rPr>
          <w:rFonts w:ascii="B Badr" w:hAnsi="B Badr" w:cs="2  Badr" w:hint="cs"/>
          <w:sz w:val="24"/>
          <w:szCs w:val="24"/>
          <w:rtl/>
          <w:lang w:bidi="fa-IR"/>
        </w:rPr>
        <w:t>تاريخ نووي، تأليف سخاوي 45.</w:t>
      </w:r>
    </w:p>
  </w:footnote>
  <w:footnote w:id="236">
    <w:p w:rsidR="00474527" w:rsidRPr="00D57E3D" w:rsidRDefault="00474527" w:rsidP="00186896">
      <w:pPr>
        <w:pStyle w:val="FootnoteText"/>
        <w:tabs>
          <w:tab w:val="left" w:pos="3791"/>
        </w:tabs>
        <w:bidi/>
        <w:ind w:left="227" w:hanging="227"/>
        <w:jc w:val="both"/>
        <w:rPr>
          <w:rFonts w:ascii="B Badr" w:hAnsi="B Badr" w:cs="2  Badr"/>
          <w:sz w:val="24"/>
          <w:szCs w:val="24"/>
          <w:rtl/>
          <w:lang w:bidi="fa-IR"/>
        </w:rPr>
      </w:pPr>
      <w:r w:rsidRPr="00D57E3D">
        <w:rPr>
          <w:rStyle w:val="FootnoteReference"/>
          <w:rFonts w:ascii="B Badr" w:hAnsi="B Badr" w:cs="2  Badr"/>
          <w:sz w:val="24"/>
          <w:szCs w:val="24"/>
          <w:vertAlign w:val="baseline"/>
        </w:rPr>
        <w:footnoteRef/>
      </w:r>
      <w:r w:rsidRPr="00D57E3D">
        <w:rPr>
          <w:rFonts w:ascii="B Badr" w:hAnsi="B Badr" w:cs="2  Badr" w:hint="cs"/>
          <w:sz w:val="24"/>
          <w:szCs w:val="24"/>
          <w:rtl/>
          <w:lang w:bidi="fa-IR"/>
        </w:rPr>
        <w:t xml:space="preserve">- </w:t>
      </w:r>
      <w:r>
        <w:rPr>
          <w:rFonts w:ascii="B Badr" w:hAnsi="B Badr" w:cs="2  Badr" w:hint="cs"/>
          <w:sz w:val="24"/>
          <w:szCs w:val="24"/>
          <w:rtl/>
          <w:lang w:bidi="fa-IR"/>
        </w:rPr>
        <w:t>تاريخ نووي للسخاوي 45.</w:t>
      </w:r>
    </w:p>
  </w:footnote>
  <w:footnote w:id="237">
    <w:p w:rsidR="00474527" w:rsidRPr="00D57E3D" w:rsidRDefault="00474527" w:rsidP="00ED43AD">
      <w:pPr>
        <w:pStyle w:val="FootnoteText"/>
        <w:tabs>
          <w:tab w:val="left" w:pos="3791"/>
        </w:tabs>
        <w:bidi/>
        <w:ind w:left="227" w:hanging="227"/>
        <w:jc w:val="both"/>
        <w:rPr>
          <w:rFonts w:ascii="B Badr" w:hAnsi="B Badr" w:cs="2  Badr"/>
          <w:sz w:val="24"/>
          <w:szCs w:val="24"/>
          <w:rtl/>
          <w:lang w:bidi="fa-IR"/>
        </w:rPr>
      </w:pPr>
      <w:r w:rsidRPr="00D57E3D">
        <w:rPr>
          <w:rStyle w:val="FootnoteReference"/>
          <w:rFonts w:ascii="B Badr" w:hAnsi="B Badr" w:cs="2  Badr"/>
          <w:sz w:val="24"/>
          <w:szCs w:val="24"/>
          <w:vertAlign w:val="baseline"/>
        </w:rPr>
        <w:footnoteRef/>
      </w:r>
      <w:r w:rsidRPr="00D57E3D">
        <w:rPr>
          <w:rFonts w:ascii="B Badr" w:hAnsi="B Badr" w:cs="2  Badr" w:hint="cs"/>
          <w:sz w:val="24"/>
          <w:szCs w:val="24"/>
          <w:rtl/>
          <w:lang w:bidi="fa-IR"/>
        </w:rPr>
        <w:t xml:space="preserve">- </w:t>
      </w:r>
      <w:r>
        <w:rPr>
          <w:rFonts w:ascii="B Badr" w:hAnsi="B Badr" w:cs="2  Badr" w:hint="cs"/>
          <w:sz w:val="24"/>
          <w:szCs w:val="24"/>
          <w:rtl/>
          <w:lang w:bidi="fa-IR"/>
        </w:rPr>
        <w:t>البته اين قسمت را براي واضح‌شدن مطلب با اندكي تصرف از كتاب سيره نووي تأليف طنطاوي استفاده نموده‌ام (مترجم).</w:t>
      </w:r>
    </w:p>
  </w:footnote>
  <w:footnote w:id="238">
    <w:p w:rsidR="00474527" w:rsidRPr="00D57E3D" w:rsidRDefault="00474527" w:rsidP="00F56024">
      <w:pPr>
        <w:pStyle w:val="FootnoteText"/>
        <w:tabs>
          <w:tab w:val="left" w:pos="3791"/>
        </w:tabs>
        <w:bidi/>
        <w:ind w:left="227" w:hanging="227"/>
        <w:jc w:val="both"/>
        <w:rPr>
          <w:rFonts w:ascii="B Badr" w:hAnsi="B Badr" w:cs="2  Badr"/>
          <w:sz w:val="24"/>
          <w:szCs w:val="24"/>
          <w:rtl/>
          <w:lang w:bidi="fa-IR"/>
        </w:rPr>
      </w:pPr>
      <w:r w:rsidRPr="00D57E3D">
        <w:rPr>
          <w:rStyle w:val="FootnoteReference"/>
          <w:rFonts w:ascii="B Badr" w:hAnsi="B Badr" w:cs="2  Badr"/>
          <w:sz w:val="24"/>
          <w:szCs w:val="24"/>
          <w:vertAlign w:val="baseline"/>
        </w:rPr>
        <w:footnoteRef/>
      </w:r>
      <w:r w:rsidRPr="00D57E3D">
        <w:rPr>
          <w:rFonts w:ascii="B Badr" w:hAnsi="B Badr" w:cs="2  Badr" w:hint="cs"/>
          <w:sz w:val="24"/>
          <w:szCs w:val="24"/>
          <w:rtl/>
          <w:lang w:bidi="fa-IR"/>
        </w:rPr>
        <w:t xml:space="preserve">- </w:t>
      </w:r>
      <w:r>
        <w:rPr>
          <w:rFonts w:ascii="B Badr" w:hAnsi="B Badr" w:cs="2  Badr" w:hint="cs"/>
          <w:sz w:val="24"/>
          <w:szCs w:val="24"/>
          <w:rtl/>
          <w:lang w:bidi="fa-IR"/>
        </w:rPr>
        <w:t>استاد عبدالغني الدفر در اين كتاب از سخاوي مطالبي در مورد اين پادشاه ذكر كرده كه علي طنطاوي در كتاب رجال من التاريخ صفحه 199 برخلاف مطالب ياد شده او را در ميان يكي از دو قهرمان بزرگ اسلامي همچون نورالدين و صلاح‌الدين ايوبي قرار داده و گفته كه: وي يكي از قهرمانان و پهلوانان جنگي در تاريخ بشري دورانش بود و او را مردي صالح و مصلح لقب داده است كه خواننده محترم لازم است به اين كتاب نيز مراجعه نمايد.</w:t>
      </w:r>
    </w:p>
  </w:footnote>
  <w:footnote w:id="239">
    <w:p w:rsidR="00474527" w:rsidRPr="00D57E3D" w:rsidRDefault="00474527" w:rsidP="00ED43AD">
      <w:pPr>
        <w:pStyle w:val="FootnoteText"/>
        <w:tabs>
          <w:tab w:val="left" w:pos="3791"/>
        </w:tabs>
        <w:bidi/>
        <w:ind w:left="227" w:hanging="227"/>
        <w:jc w:val="both"/>
        <w:rPr>
          <w:rFonts w:ascii="B Badr" w:hAnsi="B Badr" w:cs="2  Badr"/>
          <w:sz w:val="24"/>
          <w:szCs w:val="24"/>
          <w:rtl/>
          <w:lang w:bidi="fa-IR"/>
        </w:rPr>
      </w:pPr>
      <w:r w:rsidRPr="00D57E3D">
        <w:rPr>
          <w:rStyle w:val="FootnoteReference"/>
          <w:rFonts w:ascii="B Badr" w:hAnsi="B Badr" w:cs="2  Badr"/>
          <w:sz w:val="24"/>
          <w:szCs w:val="24"/>
          <w:vertAlign w:val="baseline"/>
        </w:rPr>
        <w:footnoteRef/>
      </w:r>
      <w:r w:rsidRPr="00D57E3D">
        <w:rPr>
          <w:rFonts w:ascii="B Badr" w:hAnsi="B Badr" w:cs="2  Badr" w:hint="cs"/>
          <w:sz w:val="24"/>
          <w:szCs w:val="24"/>
          <w:rtl/>
          <w:lang w:bidi="fa-IR"/>
        </w:rPr>
        <w:t xml:space="preserve">- </w:t>
      </w:r>
      <w:r>
        <w:rPr>
          <w:rFonts w:ascii="B Badr" w:hAnsi="B Badr" w:cs="2  Badr" w:hint="cs"/>
          <w:sz w:val="24"/>
          <w:szCs w:val="24"/>
          <w:rtl/>
          <w:lang w:bidi="fa-IR"/>
        </w:rPr>
        <w:t>السخاوي 80.</w:t>
      </w:r>
    </w:p>
  </w:footnote>
  <w:footnote w:id="240">
    <w:p w:rsidR="00474527" w:rsidRPr="00D57E3D" w:rsidRDefault="00474527" w:rsidP="00ED43AD">
      <w:pPr>
        <w:pStyle w:val="FootnoteText"/>
        <w:tabs>
          <w:tab w:val="left" w:pos="3791"/>
        </w:tabs>
        <w:bidi/>
        <w:ind w:left="227" w:hanging="227"/>
        <w:jc w:val="both"/>
        <w:rPr>
          <w:rFonts w:ascii="B Badr" w:hAnsi="B Badr" w:cs="2  Badr"/>
          <w:sz w:val="24"/>
          <w:szCs w:val="24"/>
          <w:rtl/>
          <w:lang w:bidi="fa-IR"/>
        </w:rPr>
      </w:pPr>
      <w:r w:rsidRPr="00D57E3D">
        <w:rPr>
          <w:rStyle w:val="FootnoteReference"/>
          <w:rFonts w:ascii="B Badr" w:hAnsi="B Badr" w:cs="2  Badr"/>
          <w:sz w:val="24"/>
          <w:szCs w:val="24"/>
          <w:vertAlign w:val="baseline"/>
        </w:rPr>
        <w:footnoteRef/>
      </w:r>
      <w:r w:rsidRPr="00D57E3D">
        <w:rPr>
          <w:rFonts w:ascii="B Badr" w:hAnsi="B Badr" w:cs="2  Badr" w:hint="cs"/>
          <w:sz w:val="24"/>
          <w:szCs w:val="24"/>
          <w:rtl/>
          <w:lang w:bidi="fa-IR"/>
        </w:rPr>
        <w:t xml:space="preserve">- </w:t>
      </w:r>
      <w:r>
        <w:rPr>
          <w:rFonts w:ascii="B Badr" w:hAnsi="B Badr" w:cs="2  Badr" w:hint="cs"/>
          <w:sz w:val="24"/>
          <w:szCs w:val="24"/>
          <w:rtl/>
          <w:lang w:bidi="fa-IR"/>
        </w:rPr>
        <w:t>تحفة الطالبين صص 16-17.</w:t>
      </w:r>
    </w:p>
  </w:footnote>
  <w:footnote w:id="241">
    <w:p w:rsidR="00474527" w:rsidRPr="00D57E3D" w:rsidRDefault="00474527" w:rsidP="000F33B2">
      <w:pPr>
        <w:pStyle w:val="FootnoteText"/>
        <w:tabs>
          <w:tab w:val="left" w:pos="3791"/>
        </w:tabs>
        <w:bidi/>
        <w:ind w:left="227" w:hanging="227"/>
        <w:jc w:val="both"/>
        <w:rPr>
          <w:rFonts w:ascii="B Badr" w:hAnsi="B Badr" w:cs="2  Badr"/>
          <w:sz w:val="24"/>
          <w:szCs w:val="24"/>
          <w:rtl/>
          <w:lang w:bidi="fa-IR"/>
        </w:rPr>
      </w:pPr>
      <w:r w:rsidRPr="00D57E3D">
        <w:rPr>
          <w:rStyle w:val="FootnoteReference"/>
          <w:rFonts w:ascii="B Badr" w:hAnsi="B Badr" w:cs="2  Badr"/>
          <w:sz w:val="24"/>
          <w:szCs w:val="24"/>
          <w:vertAlign w:val="baseline"/>
        </w:rPr>
        <w:footnoteRef/>
      </w:r>
      <w:r w:rsidRPr="00D57E3D">
        <w:rPr>
          <w:rFonts w:ascii="B Badr" w:hAnsi="B Badr" w:cs="2  Badr" w:hint="cs"/>
          <w:sz w:val="24"/>
          <w:szCs w:val="24"/>
          <w:rtl/>
          <w:lang w:bidi="fa-IR"/>
        </w:rPr>
        <w:t xml:space="preserve">- </w:t>
      </w:r>
      <w:r>
        <w:rPr>
          <w:rFonts w:ascii="B Badr" w:hAnsi="B Badr" w:cs="2  Badr" w:hint="cs"/>
          <w:sz w:val="24"/>
          <w:szCs w:val="24"/>
          <w:rtl/>
          <w:lang w:bidi="fa-IR"/>
        </w:rPr>
        <w:t>اين حديث از امام مسلم مي‌باشد باب بيان أن الدين النصيحة كتاب الإيمان (55). براي توضيح بيشتر راجع به اين حديث به شرح اربعين نووي، ترجمه: محمود محمودي، ص 72 مراجعه كنيد. (اضافه مترجم).</w:t>
      </w:r>
    </w:p>
  </w:footnote>
  <w:footnote w:id="242">
    <w:p w:rsidR="00474527" w:rsidRPr="00D57E3D" w:rsidRDefault="00474527" w:rsidP="00ED43AD">
      <w:pPr>
        <w:pStyle w:val="FootnoteText"/>
        <w:tabs>
          <w:tab w:val="left" w:pos="3791"/>
        </w:tabs>
        <w:bidi/>
        <w:ind w:left="227" w:hanging="227"/>
        <w:jc w:val="both"/>
        <w:rPr>
          <w:rFonts w:ascii="B Badr" w:hAnsi="B Badr" w:cs="2  Badr"/>
          <w:sz w:val="24"/>
          <w:szCs w:val="24"/>
          <w:rtl/>
          <w:lang w:bidi="fa-IR"/>
        </w:rPr>
      </w:pPr>
      <w:r w:rsidRPr="00D57E3D">
        <w:rPr>
          <w:rStyle w:val="FootnoteReference"/>
          <w:rFonts w:ascii="B Badr" w:hAnsi="B Badr" w:cs="2  Badr"/>
          <w:sz w:val="24"/>
          <w:szCs w:val="24"/>
          <w:vertAlign w:val="baseline"/>
        </w:rPr>
        <w:footnoteRef/>
      </w:r>
      <w:r w:rsidRPr="00D57E3D">
        <w:rPr>
          <w:rFonts w:ascii="B Badr" w:hAnsi="B Badr" w:cs="2  Badr" w:hint="cs"/>
          <w:sz w:val="24"/>
          <w:szCs w:val="24"/>
          <w:rtl/>
          <w:lang w:bidi="fa-IR"/>
        </w:rPr>
        <w:t xml:space="preserve">- </w:t>
      </w:r>
      <w:r>
        <w:rPr>
          <w:rFonts w:ascii="B Badr" w:hAnsi="B Badr" w:cs="2  Badr" w:hint="cs"/>
          <w:sz w:val="24"/>
          <w:szCs w:val="24"/>
          <w:rtl/>
          <w:lang w:bidi="fa-IR"/>
        </w:rPr>
        <w:t>مسلم، 1827؛ النسائي، 8/221؛ احمد، 20/160.</w:t>
      </w:r>
    </w:p>
  </w:footnote>
  <w:footnote w:id="243">
    <w:p w:rsidR="00474527" w:rsidRPr="00D57E3D" w:rsidRDefault="00474527" w:rsidP="00D505D9">
      <w:pPr>
        <w:pStyle w:val="FootnoteText"/>
        <w:tabs>
          <w:tab w:val="left" w:pos="3791"/>
        </w:tabs>
        <w:bidi/>
        <w:ind w:left="227" w:hanging="227"/>
        <w:jc w:val="both"/>
        <w:rPr>
          <w:rFonts w:ascii="B Badr" w:hAnsi="B Badr" w:cs="2  Badr"/>
          <w:sz w:val="24"/>
          <w:szCs w:val="24"/>
          <w:rtl/>
          <w:lang w:bidi="fa-IR"/>
        </w:rPr>
      </w:pPr>
      <w:r w:rsidRPr="00D57E3D">
        <w:rPr>
          <w:rStyle w:val="FootnoteReference"/>
          <w:rFonts w:ascii="B Badr" w:hAnsi="B Badr" w:cs="2  Badr"/>
          <w:sz w:val="24"/>
          <w:szCs w:val="24"/>
          <w:vertAlign w:val="baseline"/>
        </w:rPr>
        <w:footnoteRef/>
      </w:r>
      <w:r w:rsidRPr="00D57E3D">
        <w:rPr>
          <w:rFonts w:ascii="B Badr" w:hAnsi="B Badr" w:cs="2  Badr" w:hint="cs"/>
          <w:sz w:val="24"/>
          <w:szCs w:val="24"/>
          <w:rtl/>
          <w:lang w:bidi="fa-IR"/>
        </w:rPr>
        <w:t xml:space="preserve">- </w:t>
      </w:r>
      <w:r>
        <w:rPr>
          <w:rFonts w:ascii="B Badr" w:hAnsi="B Badr" w:cs="2  Badr" w:hint="cs"/>
          <w:sz w:val="24"/>
          <w:szCs w:val="24"/>
          <w:rtl/>
          <w:lang w:bidi="fa-IR"/>
        </w:rPr>
        <w:t>به تفسير اين آيه مراجعه شود خطاب خدا به بني‌اسرائيل مي‌باشد.</w:t>
      </w:r>
    </w:p>
  </w:footnote>
  <w:footnote w:id="244">
    <w:p w:rsidR="00474527" w:rsidRPr="00D57E3D" w:rsidRDefault="00474527" w:rsidP="00ED43AD">
      <w:pPr>
        <w:pStyle w:val="FootnoteText"/>
        <w:tabs>
          <w:tab w:val="left" w:pos="3791"/>
        </w:tabs>
        <w:bidi/>
        <w:ind w:left="227" w:hanging="227"/>
        <w:jc w:val="both"/>
        <w:rPr>
          <w:rFonts w:ascii="B Badr" w:hAnsi="B Badr" w:cs="2  Badr"/>
          <w:sz w:val="24"/>
          <w:szCs w:val="24"/>
          <w:rtl/>
          <w:lang w:bidi="fa-IR"/>
        </w:rPr>
      </w:pPr>
      <w:r w:rsidRPr="00D57E3D">
        <w:rPr>
          <w:rStyle w:val="FootnoteReference"/>
          <w:rFonts w:ascii="B Badr" w:hAnsi="B Badr" w:cs="2  Badr"/>
          <w:sz w:val="24"/>
          <w:szCs w:val="24"/>
          <w:vertAlign w:val="baseline"/>
        </w:rPr>
        <w:footnoteRef/>
      </w:r>
      <w:r w:rsidRPr="00D57E3D">
        <w:rPr>
          <w:rFonts w:ascii="B Badr" w:hAnsi="B Badr" w:cs="2  Badr" w:hint="cs"/>
          <w:sz w:val="24"/>
          <w:szCs w:val="24"/>
          <w:rtl/>
          <w:lang w:bidi="fa-IR"/>
        </w:rPr>
        <w:t xml:space="preserve">- </w:t>
      </w:r>
      <w:r>
        <w:rPr>
          <w:rFonts w:ascii="B Badr" w:hAnsi="B Badr" w:cs="2  Badr" w:hint="cs"/>
          <w:sz w:val="24"/>
          <w:szCs w:val="24"/>
          <w:rtl/>
          <w:lang w:bidi="fa-IR"/>
        </w:rPr>
        <w:t>مسلم (1017).</w:t>
      </w:r>
    </w:p>
  </w:footnote>
  <w:footnote w:id="245">
    <w:p w:rsidR="00474527" w:rsidRPr="00D57E3D" w:rsidRDefault="00474527" w:rsidP="00ED43AD">
      <w:pPr>
        <w:pStyle w:val="FootnoteText"/>
        <w:tabs>
          <w:tab w:val="left" w:pos="3791"/>
        </w:tabs>
        <w:bidi/>
        <w:ind w:left="227" w:hanging="227"/>
        <w:jc w:val="both"/>
        <w:rPr>
          <w:rFonts w:ascii="B Badr" w:hAnsi="B Badr" w:cs="2  Badr"/>
          <w:sz w:val="24"/>
          <w:szCs w:val="24"/>
          <w:rtl/>
          <w:lang w:bidi="fa-IR"/>
        </w:rPr>
      </w:pPr>
      <w:r w:rsidRPr="00D57E3D">
        <w:rPr>
          <w:rStyle w:val="FootnoteReference"/>
          <w:rFonts w:ascii="B Badr" w:hAnsi="B Badr" w:cs="2  Badr"/>
          <w:sz w:val="24"/>
          <w:szCs w:val="24"/>
          <w:vertAlign w:val="baseline"/>
        </w:rPr>
        <w:footnoteRef/>
      </w:r>
      <w:r w:rsidRPr="00D57E3D">
        <w:rPr>
          <w:rFonts w:ascii="B Badr" w:hAnsi="B Badr" w:cs="2  Badr" w:hint="cs"/>
          <w:sz w:val="24"/>
          <w:szCs w:val="24"/>
          <w:rtl/>
          <w:lang w:bidi="fa-IR"/>
        </w:rPr>
        <w:t xml:space="preserve">- </w:t>
      </w:r>
      <w:r>
        <w:rPr>
          <w:rFonts w:ascii="B Badr" w:hAnsi="B Badr" w:cs="2  Badr" w:hint="cs"/>
          <w:sz w:val="24"/>
          <w:szCs w:val="24"/>
          <w:rtl/>
          <w:lang w:bidi="fa-IR"/>
        </w:rPr>
        <w:t>تحفة الطالبين 45-47.</w:t>
      </w:r>
    </w:p>
  </w:footnote>
  <w:footnote w:id="246">
    <w:p w:rsidR="00474527" w:rsidRPr="00D57E3D" w:rsidRDefault="00474527" w:rsidP="00ED43AD">
      <w:pPr>
        <w:pStyle w:val="FootnoteText"/>
        <w:tabs>
          <w:tab w:val="left" w:pos="3791"/>
        </w:tabs>
        <w:bidi/>
        <w:ind w:left="227" w:hanging="227"/>
        <w:jc w:val="both"/>
        <w:rPr>
          <w:rFonts w:ascii="B Badr" w:hAnsi="B Badr" w:cs="2  Badr"/>
          <w:sz w:val="24"/>
          <w:szCs w:val="24"/>
          <w:rtl/>
          <w:lang w:bidi="fa-IR"/>
        </w:rPr>
      </w:pPr>
      <w:r w:rsidRPr="00D57E3D">
        <w:rPr>
          <w:rStyle w:val="FootnoteReference"/>
          <w:rFonts w:ascii="B Badr" w:hAnsi="B Badr" w:cs="2  Badr"/>
          <w:sz w:val="24"/>
          <w:szCs w:val="24"/>
          <w:vertAlign w:val="baseline"/>
        </w:rPr>
        <w:footnoteRef/>
      </w:r>
      <w:r w:rsidRPr="00D57E3D">
        <w:rPr>
          <w:rFonts w:ascii="B Badr" w:hAnsi="B Badr" w:cs="2  Badr" w:hint="cs"/>
          <w:sz w:val="24"/>
          <w:szCs w:val="24"/>
          <w:rtl/>
          <w:lang w:bidi="fa-IR"/>
        </w:rPr>
        <w:t xml:space="preserve">- </w:t>
      </w:r>
      <w:r>
        <w:rPr>
          <w:rFonts w:ascii="B Badr" w:hAnsi="B Badr" w:cs="2  Badr" w:hint="cs"/>
          <w:sz w:val="24"/>
          <w:szCs w:val="24"/>
          <w:rtl/>
          <w:lang w:bidi="fa-IR"/>
        </w:rPr>
        <w:t>در كتاب اعلام (4) سيره امام نووي تأليف طنطاوي مي‌گويد: ابن نجار از علماء بدي بود كه درآن عصر در دمشق مي‌زيسته و هيچ عصر و دوراني و هيچ شهري از چنين علمائي خالي نمي‌باشد. اين گونه علماء علمشان را در خدمت هواي خودشان و ميل سلاطين قرار مي‌دهند و فتاوايي مي‌دهند و آن را به دين نيز نسبت مي‌دهند. وي نيز در قضيه حوطه مسأله را براي پادشاه بسيار بزرگ نمود و به علماء خصوصاً نووي تاخت و نامه‌‌اي تهديدآميز به او نوشت و گفت: تو باعث آشوب شده‌اي و نووي نامه‌‌‌اي در جوابش نوشت و او را به خويشتنداري دعوت كرد و از عذاب آخرت ترساند و ... «مترجم».</w:t>
      </w:r>
    </w:p>
  </w:footnote>
  <w:footnote w:id="247">
    <w:p w:rsidR="00474527" w:rsidRPr="00D57E3D" w:rsidRDefault="00474527" w:rsidP="00ED43AD">
      <w:pPr>
        <w:pStyle w:val="FootnoteText"/>
        <w:tabs>
          <w:tab w:val="left" w:pos="3791"/>
        </w:tabs>
        <w:bidi/>
        <w:ind w:left="227" w:hanging="227"/>
        <w:jc w:val="both"/>
        <w:rPr>
          <w:rFonts w:ascii="B Badr" w:hAnsi="B Badr" w:cs="2  Badr"/>
          <w:sz w:val="24"/>
          <w:szCs w:val="24"/>
          <w:rtl/>
          <w:lang w:bidi="fa-IR"/>
        </w:rPr>
      </w:pPr>
      <w:r w:rsidRPr="00D57E3D">
        <w:rPr>
          <w:rStyle w:val="FootnoteReference"/>
          <w:rFonts w:ascii="B Badr" w:hAnsi="B Badr" w:cs="2  Badr"/>
          <w:sz w:val="24"/>
          <w:szCs w:val="24"/>
          <w:vertAlign w:val="baseline"/>
        </w:rPr>
        <w:footnoteRef/>
      </w:r>
      <w:r w:rsidRPr="00D57E3D">
        <w:rPr>
          <w:rFonts w:ascii="B Badr" w:hAnsi="B Badr" w:cs="2  Badr" w:hint="cs"/>
          <w:sz w:val="24"/>
          <w:szCs w:val="24"/>
          <w:rtl/>
          <w:lang w:bidi="fa-IR"/>
        </w:rPr>
        <w:t xml:space="preserve">- </w:t>
      </w:r>
      <w:r>
        <w:rPr>
          <w:rFonts w:ascii="B Badr" w:hAnsi="B Badr" w:cs="2  Badr" w:hint="cs"/>
          <w:sz w:val="24"/>
          <w:szCs w:val="24"/>
          <w:rtl/>
          <w:lang w:bidi="fa-IR"/>
        </w:rPr>
        <w:t>به تاريخ ادبيات عرب حناالفاخوري ترجمه آيتي ص 501 مراجعه شود.</w:t>
      </w:r>
    </w:p>
  </w:footnote>
  <w:footnote w:id="248">
    <w:p w:rsidR="00474527" w:rsidRPr="00D57E3D" w:rsidRDefault="00474527" w:rsidP="003B3B47">
      <w:pPr>
        <w:pStyle w:val="FootnoteText"/>
        <w:tabs>
          <w:tab w:val="left" w:pos="3791"/>
        </w:tabs>
        <w:bidi/>
        <w:ind w:left="227" w:hanging="227"/>
        <w:jc w:val="both"/>
        <w:rPr>
          <w:rFonts w:ascii="B Badr" w:hAnsi="B Badr" w:cs="2  Badr"/>
          <w:sz w:val="24"/>
          <w:szCs w:val="24"/>
          <w:rtl/>
          <w:lang w:bidi="fa-IR"/>
        </w:rPr>
      </w:pPr>
      <w:r w:rsidRPr="00D57E3D">
        <w:rPr>
          <w:rStyle w:val="FootnoteReference"/>
          <w:rFonts w:ascii="B Badr" w:hAnsi="B Badr" w:cs="2  Badr"/>
          <w:sz w:val="24"/>
          <w:szCs w:val="24"/>
          <w:vertAlign w:val="baseline"/>
        </w:rPr>
        <w:footnoteRef/>
      </w:r>
      <w:r w:rsidRPr="00D57E3D">
        <w:rPr>
          <w:rFonts w:ascii="B Badr" w:hAnsi="B Badr" w:cs="2  Badr" w:hint="cs"/>
          <w:sz w:val="24"/>
          <w:szCs w:val="24"/>
          <w:rtl/>
          <w:lang w:bidi="fa-IR"/>
        </w:rPr>
        <w:t xml:space="preserve">- </w:t>
      </w:r>
      <w:r>
        <w:rPr>
          <w:rFonts w:ascii="B Badr" w:hAnsi="B Badr" w:cs="2  Badr" w:hint="cs"/>
          <w:sz w:val="24"/>
          <w:szCs w:val="24"/>
          <w:rtl/>
          <w:lang w:bidi="fa-IR"/>
        </w:rPr>
        <w:t>ليس در اينجا حرف است نه فعل ناقص و به جاي نزلت در اين كتاب در سقط الزند ديوان ابوالعلاء معري از لفظ فلاهطلت استفاده شده است. (مترجم)</w:t>
      </w:r>
    </w:p>
  </w:footnote>
  <w:footnote w:id="249">
    <w:p w:rsidR="00474527" w:rsidRPr="00D57E3D" w:rsidRDefault="00474527" w:rsidP="00FE451A">
      <w:pPr>
        <w:pStyle w:val="FootnoteText"/>
        <w:tabs>
          <w:tab w:val="left" w:pos="3791"/>
        </w:tabs>
        <w:bidi/>
        <w:ind w:left="227" w:hanging="227"/>
        <w:jc w:val="both"/>
        <w:rPr>
          <w:rFonts w:ascii="B Badr" w:hAnsi="B Badr" w:cs="2  Badr"/>
          <w:sz w:val="24"/>
          <w:szCs w:val="24"/>
          <w:rtl/>
          <w:lang w:bidi="fa-IR"/>
        </w:rPr>
      </w:pPr>
      <w:r w:rsidRPr="00D57E3D">
        <w:rPr>
          <w:rStyle w:val="FootnoteReference"/>
          <w:rFonts w:ascii="B Badr" w:hAnsi="B Badr" w:cs="2  Badr"/>
          <w:sz w:val="24"/>
          <w:szCs w:val="24"/>
          <w:vertAlign w:val="baseline"/>
        </w:rPr>
        <w:footnoteRef/>
      </w:r>
      <w:r w:rsidRPr="00D57E3D">
        <w:rPr>
          <w:rFonts w:ascii="B Badr" w:hAnsi="B Badr" w:cs="2  Badr" w:hint="cs"/>
          <w:sz w:val="24"/>
          <w:szCs w:val="24"/>
          <w:rtl/>
          <w:lang w:bidi="fa-IR"/>
        </w:rPr>
        <w:t xml:space="preserve">- </w:t>
      </w:r>
      <w:r>
        <w:rPr>
          <w:rFonts w:ascii="B Badr" w:hAnsi="B Badr" w:cs="2  Badr" w:hint="cs"/>
          <w:sz w:val="24"/>
          <w:szCs w:val="24"/>
          <w:rtl/>
          <w:lang w:bidi="fa-IR"/>
        </w:rPr>
        <w:t>سلطان خواست كه نيرويي را به جنگ اعزام كند و مالياتي جديد بر مردم مقرر نمود و علماء ترسيدند كه همچون حادثه «الحوطه» مشكل به وجود آيد لذا نامه‌اي از طريق امير بدرالدين خزندار كه نائب مملكت و اتابك لشكر (رهبر عمومي) بود به پادشاه نوشتند (مترجم). سيره نووي تأليف طنطاوي.</w:t>
      </w:r>
    </w:p>
  </w:footnote>
  <w:footnote w:id="250">
    <w:p w:rsidR="00474527" w:rsidRPr="00D57E3D" w:rsidRDefault="00474527" w:rsidP="00FE451A">
      <w:pPr>
        <w:pStyle w:val="FootnoteText"/>
        <w:tabs>
          <w:tab w:val="left" w:pos="3791"/>
        </w:tabs>
        <w:bidi/>
        <w:ind w:left="227" w:hanging="227"/>
        <w:jc w:val="both"/>
        <w:rPr>
          <w:rFonts w:ascii="B Badr" w:hAnsi="B Badr" w:cs="2  Badr"/>
          <w:sz w:val="24"/>
          <w:szCs w:val="24"/>
          <w:rtl/>
          <w:lang w:bidi="fa-IR"/>
        </w:rPr>
      </w:pPr>
      <w:r w:rsidRPr="00D57E3D">
        <w:rPr>
          <w:rStyle w:val="FootnoteReference"/>
          <w:rFonts w:ascii="B Badr" w:hAnsi="B Badr" w:cs="2  Badr"/>
          <w:sz w:val="24"/>
          <w:szCs w:val="24"/>
          <w:vertAlign w:val="baseline"/>
        </w:rPr>
        <w:footnoteRef/>
      </w:r>
      <w:r w:rsidRPr="00D57E3D">
        <w:rPr>
          <w:rFonts w:ascii="B Badr" w:hAnsi="B Badr" w:cs="2  Badr" w:hint="cs"/>
          <w:sz w:val="24"/>
          <w:szCs w:val="24"/>
          <w:rtl/>
          <w:lang w:bidi="fa-IR"/>
        </w:rPr>
        <w:t xml:space="preserve">- </w:t>
      </w:r>
      <w:r>
        <w:rPr>
          <w:rFonts w:ascii="B Badr" w:hAnsi="B Badr" w:cs="2  Badr" w:hint="cs"/>
          <w:sz w:val="24"/>
          <w:szCs w:val="24"/>
          <w:rtl/>
          <w:lang w:bidi="fa-IR"/>
        </w:rPr>
        <w:t>او امير بدرالدين خزندار ظاهري، قائم مقام و سرلشكر، كه موصوف به نيكيهايي فراوان و دوستدار محبت صالحان و علماء و داراي سيرتي نيكو بود كه در سال 676 يعني سالي كه نووي و ملك‌ظاهر در آن وفات يافتند وفات نمود.</w:t>
      </w:r>
    </w:p>
  </w:footnote>
  <w:footnote w:id="251">
    <w:p w:rsidR="00474527" w:rsidRPr="00D57E3D" w:rsidRDefault="00474527" w:rsidP="00ED43AD">
      <w:pPr>
        <w:pStyle w:val="FootnoteText"/>
        <w:tabs>
          <w:tab w:val="left" w:pos="3791"/>
        </w:tabs>
        <w:bidi/>
        <w:ind w:left="227" w:hanging="227"/>
        <w:jc w:val="both"/>
        <w:rPr>
          <w:rFonts w:ascii="B Badr" w:hAnsi="B Badr" w:cs="2  Badr"/>
          <w:sz w:val="24"/>
          <w:szCs w:val="24"/>
          <w:rtl/>
          <w:lang w:bidi="fa-IR"/>
        </w:rPr>
      </w:pPr>
      <w:r w:rsidRPr="00D57E3D">
        <w:rPr>
          <w:rStyle w:val="FootnoteReference"/>
          <w:rFonts w:ascii="B Badr" w:hAnsi="B Badr" w:cs="2  Badr"/>
          <w:sz w:val="24"/>
          <w:szCs w:val="24"/>
          <w:vertAlign w:val="baseline"/>
        </w:rPr>
        <w:footnoteRef/>
      </w:r>
      <w:r w:rsidRPr="00D57E3D">
        <w:rPr>
          <w:rFonts w:ascii="B Badr" w:hAnsi="B Badr" w:cs="2  Badr" w:hint="cs"/>
          <w:sz w:val="24"/>
          <w:szCs w:val="24"/>
          <w:rtl/>
          <w:lang w:bidi="fa-IR"/>
        </w:rPr>
        <w:t xml:space="preserve">- </w:t>
      </w:r>
      <w:r>
        <w:rPr>
          <w:rFonts w:ascii="B Badr" w:hAnsi="B Badr" w:cs="2  Badr" w:hint="cs"/>
          <w:sz w:val="24"/>
          <w:szCs w:val="24"/>
          <w:rtl/>
          <w:lang w:bidi="fa-IR"/>
        </w:rPr>
        <w:t>تحفة الطالبين صص 13-15.</w:t>
      </w:r>
    </w:p>
  </w:footnote>
  <w:footnote w:id="252">
    <w:p w:rsidR="00474527" w:rsidRPr="00D57E3D" w:rsidRDefault="00474527" w:rsidP="005674F9">
      <w:pPr>
        <w:pStyle w:val="FootnoteText"/>
        <w:tabs>
          <w:tab w:val="left" w:pos="3791"/>
        </w:tabs>
        <w:bidi/>
        <w:ind w:left="227" w:hanging="227"/>
        <w:jc w:val="both"/>
        <w:rPr>
          <w:rFonts w:ascii="B Badr" w:hAnsi="B Badr" w:cs="2  Badr"/>
          <w:sz w:val="24"/>
          <w:szCs w:val="24"/>
          <w:rtl/>
          <w:lang w:bidi="fa-IR"/>
        </w:rPr>
      </w:pPr>
      <w:r w:rsidRPr="00D57E3D">
        <w:rPr>
          <w:rStyle w:val="FootnoteReference"/>
          <w:rFonts w:ascii="B Badr" w:hAnsi="B Badr" w:cs="2  Badr"/>
          <w:sz w:val="24"/>
          <w:szCs w:val="24"/>
          <w:vertAlign w:val="baseline"/>
        </w:rPr>
        <w:footnoteRef/>
      </w:r>
      <w:r w:rsidRPr="00D57E3D">
        <w:rPr>
          <w:rFonts w:ascii="B Badr" w:hAnsi="B Badr" w:cs="2  Badr" w:hint="cs"/>
          <w:sz w:val="24"/>
          <w:szCs w:val="24"/>
          <w:rtl/>
          <w:lang w:bidi="fa-IR"/>
        </w:rPr>
        <w:t xml:space="preserve">- </w:t>
      </w:r>
      <w:r>
        <w:rPr>
          <w:rFonts w:ascii="B Badr" w:hAnsi="B Badr" w:cs="2  Badr" w:hint="cs"/>
          <w:sz w:val="24"/>
          <w:szCs w:val="24"/>
          <w:rtl/>
          <w:lang w:bidi="fa-IR"/>
        </w:rPr>
        <w:t>ابومحمد الزواوي در سال 681 هـ‍ وفات نمود. وي در فقه و علوم قرآن و قراءت متبحّر و برجسته بود.</w:t>
      </w:r>
    </w:p>
  </w:footnote>
  <w:footnote w:id="253">
    <w:p w:rsidR="00474527" w:rsidRPr="00D57E3D" w:rsidRDefault="00474527" w:rsidP="005674F9">
      <w:pPr>
        <w:pStyle w:val="FootnoteText"/>
        <w:tabs>
          <w:tab w:val="left" w:pos="3791"/>
        </w:tabs>
        <w:bidi/>
        <w:ind w:left="227" w:hanging="227"/>
        <w:jc w:val="both"/>
        <w:rPr>
          <w:rFonts w:ascii="B Badr" w:hAnsi="B Badr" w:cs="2  Badr"/>
          <w:sz w:val="24"/>
          <w:szCs w:val="24"/>
          <w:rtl/>
          <w:lang w:bidi="fa-IR"/>
        </w:rPr>
      </w:pPr>
      <w:r w:rsidRPr="00D57E3D">
        <w:rPr>
          <w:rStyle w:val="FootnoteReference"/>
          <w:rFonts w:ascii="B Badr" w:hAnsi="B Badr" w:cs="2  Badr"/>
          <w:sz w:val="24"/>
          <w:szCs w:val="24"/>
          <w:vertAlign w:val="baseline"/>
        </w:rPr>
        <w:footnoteRef/>
      </w:r>
      <w:r w:rsidRPr="00D57E3D">
        <w:rPr>
          <w:rFonts w:ascii="B Badr" w:hAnsi="B Badr" w:cs="2  Badr" w:hint="cs"/>
          <w:sz w:val="24"/>
          <w:szCs w:val="24"/>
          <w:rtl/>
          <w:lang w:bidi="fa-IR"/>
        </w:rPr>
        <w:t xml:space="preserve">- </w:t>
      </w:r>
      <w:r>
        <w:rPr>
          <w:rFonts w:ascii="B Badr" w:hAnsi="B Badr" w:cs="2  Badr" w:hint="cs"/>
          <w:sz w:val="24"/>
          <w:szCs w:val="24"/>
          <w:rtl/>
          <w:lang w:bidi="fa-IR"/>
        </w:rPr>
        <w:t>در اصل ابن الأرمني بوده كه در سال 692 هجري وفات يافته است. تصحيح از كتاب شذرات الذهب.</w:t>
      </w:r>
    </w:p>
  </w:footnote>
  <w:footnote w:id="254">
    <w:p w:rsidR="00474527" w:rsidRPr="00D57E3D" w:rsidRDefault="00474527" w:rsidP="005674F9">
      <w:pPr>
        <w:pStyle w:val="FootnoteText"/>
        <w:tabs>
          <w:tab w:val="left" w:pos="3791"/>
        </w:tabs>
        <w:bidi/>
        <w:ind w:left="227" w:hanging="227"/>
        <w:jc w:val="both"/>
        <w:rPr>
          <w:rFonts w:ascii="B Badr" w:hAnsi="B Badr" w:cs="2  Badr"/>
          <w:sz w:val="24"/>
          <w:szCs w:val="24"/>
          <w:rtl/>
          <w:lang w:bidi="fa-IR"/>
        </w:rPr>
      </w:pPr>
      <w:r w:rsidRPr="00D57E3D">
        <w:rPr>
          <w:rStyle w:val="FootnoteReference"/>
          <w:rFonts w:ascii="B Badr" w:hAnsi="B Badr" w:cs="2  Badr"/>
          <w:sz w:val="24"/>
          <w:szCs w:val="24"/>
          <w:vertAlign w:val="baseline"/>
        </w:rPr>
        <w:footnoteRef/>
      </w:r>
      <w:r w:rsidRPr="00D57E3D">
        <w:rPr>
          <w:rFonts w:ascii="B Badr" w:hAnsi="B Badr" w:cs="2  Badr" w:hint="cs"/>
          <w:sz w:val="24"/>
          <w:szCs w:val="24"/>
          <w:rtl/>
          <w:lang w:bidi="fa-IR"/>
        </w:rPr>
        <w:t xml:space="preserve">- </w:t>
      </w:r>
      <w:r>
        <w:rPr>
          <w:rFonts w:ascii="B Badr" w:hAnsi="B Badr" w:cs="2  Badr" w:hint="cs"/>
          <w:sz w:val="24"/>
          <w:szCs w:val="24"/>
          <w:rtl/>
          <w:lang w:bidi="fa-IR"/>
        </w:rPr>
        <w:t>امير نامه را كه خواند و نامه براي سلطان فرستاد سلطان عصباني شد و گفت : اين مال براي جهاد است و آنها مخالفت مي‌‌كنند در حالي كه بايد ياري كنند. او انكار مي‌كنند. چرا وقتي كافران حاكم بلاد اسلامي بودند انكار نمي‌كردند. او علماء را ترساند و تهديد كرد ولي نووي اين نامه را نوشت: (مترجم) از كتاب سيره تأليف طنطاوي ص 39 و 40.</w:t>
      </w:r>
    </w:p>
  </w:footnote>
  <w:footnote w:id="255">
    <w:p w:rsidR="00474527" w:rsidRPr="00D57E3D" w:rsidRDefault="00474527" w:rsidP="005674F9">
      <w:pPr>
        <w:pStyle w:val="FootnoteText"/>
        <w:tabs>
          <w:tab w:val="left" w:pos="3791"/>
        </w:tabs>
        <w:bidi/>
        <w:ind w:left="227" w:hanging="227"/>
        <w:jc w:val="both"/>
        <w:rPr>
          <w:rFonts w:ascii="B Badr" w:hAnsi="B Badr" w:cs="2  Badr"/>
          <w:sz w:val="24"/>
          <w:szCs w:val="24"/>
          <w:rtl/>
          <w:lang w:bidi="fa-IR"/>
        </w:rPr>
      </w:pPr>
      <w:r w:rsidRPr="00D57E3D">
        <w:rPr>
          <w:rStyle w:val="FootnoteReference"/>
          <w:rFonts w:ascii="B Badr" w:hAnsi="B Badr" w:cs="2  Badr"/>
          <w:sz w:val="24"/>
          <w:szCs w:val="24"/>
          <w:vertAlign w:val="baseline"/>
        </w:rPr>
        <w:footnoteRef/>
      </w:r>
      <w:r w:rsidRPr="00D57E3D">
        <w:rPr>
          <w:rFonts w:ascii="B Badr" w:hAnsi="B Badr" w:cs="2  Badr" w:hint="cs"/>
          <w:sz w:val="24"/>
          <w:szCs w:val="24"/>
          <w:rtl/>
          <w:lang w:bidi="fa-IR"/>
        </w:rPr>
        <w:t xml:space="preserve">- </w:t>
      </w:r>
      <w:r>
        <w:rPr>
          <w:rFonts w:ascii="B Badr" w:hAnsi="B Badr" w:cs="2  Badr" w:hint="cs"/>
          <w:sz w:val="24"/>
          <w:szCs w:val="24"/>
          <w:rtl/>
          <w:lang w:bidi="fa-IR"/>
        </w:rPr>
        <w:t>تحفة الطالبين 18.</w:t>
      </w:r>
    </w:p>
  </w:footnote>
  <w:footnote w:id="256">
    <w:p w:rsidR="00474527" w:rsidRDefault="00474527" w:rsidP="00A11FD9">
      <w:pPr>
        <w:pStyle w:val="FootnoteText"/>
        <w:tabs>
          <w:tab w:val="left" w:pos="3791"/>
        </w:tabs>
        <w:bidi/>
        <w:spacing w:line="228" w:lineRule="auto"/>
        <w:ind w:left="227" w:hanging="227"/>
        <w:jc w:val="both"/>
        <w:rPr>
          <w:rFonts w:ascii="B Badr" w:hAnsi="B Badr" w:cs="2  Badr"/>
          <w:sz w:val="24"/>
          <w:szCs w:val="24"/>
          <w:rtl/>
          <w:lang w:bidi="fa-IR"/>
        </w:rPr>
      </w:pPr>
      <w:r w:rsidRPr="00D57E3D">
        <w:rPr>
          <w:rStyle w:val="FootnoteReference"/>
          <w:rFonts w:ascii="B Badr" w:hAnsi="B Badr" w:cs="2  Badr"/>
          <w:sz w:val="24"/>
          <w:szCs w:val="24"/>
          <w:vertAlign w:val="baseline"/>
        </w:rPr>
        <w:footnoteRef/>
      </w:r>
      <w:r w:rsidRPr="00D57E3D">
        <w:rPr>
          <w:rFonts w:ascii="B Badr" w:hAnsi="B Badr" w:cs="2  Badr" w:hint="cs"/>
          <w:sz w:val="24"/>
          <w:szCs w:val="24"/>
          <w:rtl/>
          <w:lang w:bidi="fa-IR"/>
        </w:rPr>
        <w:t xml:space="preserve">- </w:t>
      </w:r>
      <w:r>
        <w:rPr>
          <w:rFonts w:ascii="B Badr" w:hAnsi="B Badr" w:cs="2  Badr" w:hint="cs"/>
          <w:sz w:val="24"/>
          <w:szCs w:val="24"/>
          <w:rtl/>
          <w:lang w:bidi="fa-IR"/>
        </w:rPr>
        <w:t>او وزير ابوعلي، حسن بن علي بن اسحاق طوسي ملقب به نظام الملك است كه در سال 408 هجري در نيشابور متولد و به دنبال علم رفت و در مذهب شافعي فقيه شد سپس به منصب اداري رسيد و وزير سلطان سلجوقي آلب أرسلان از 455 ه‍ تا 465 هجري گرديد. و بعد از وفات ارسلان وزير فرزندش ملكشاه گرديد. از سال 465 تا 485 هجري كه به وسيله شخصي به شهادت رسيد او 30 سال وزير بوده است.</w:t>
      </w:r>
    </w:p>
    <w:p w:rsidR="00474527" w:rsidRPr="00D57E3D" w:rsidRDefault="00474527" w:rsidP="00A11FD9">
      <w:pPr>
        <w:pStyle w:val="FootnoteText"/>
        <w:tabs>
          <w:tab w:val="left" w:pos="3791"/>
        </w:tabs>
        <w:bidi/>
        <w:spacing w:line="228" w:lineRule="auto"/>
        <w:ind w:left="227"/>
        <w:jc w:val="both"/>
        <w:rPr>
          <w:rFonts w:ascii="B Badr" w:hAnsi="B Badr" w:cs="2  Badr"/>
          <w:sz w:val="24"/>
          <w:szCs w:val="24"/>
          <w:rtl/>
          <w:lang w:bidi="fa-IR"/>
        </w:rPr>
      </w:pPr>
      <w:r>
        <w:rPr>
          <w:rFonts w:ascii="B Badr" w:hAnsi="B Badr" w:cs="2  Badr" w:hint="cs"/>
          <w:sz w:val="24"/>
          <w:szCs w:val="24"/>
          <w:rtl/>
          <w:lang w:bidi="fa-IR"/>
        </w:rPr>
        <w:t>الخ ص 353 كتاب المدخل إلي مذهب الإمام الشافعي تأليف دكتر اكرم يوسف عمر القواسمي. (مترجم).</w:t>
      </w:r>
    </w:p>
  </w:footnote>
  <w:footnote w:id="257">
    <w:p w:rsidR="00474527" w:rsidRPr="00D57E3D" w:rsidRDefault="00474527" w:rsidP="005674F9">
      <w:pPr>
        <w:pStyle w:val="FootnoteText"/>
        <w:tabs>
          <w:tab w:val="left" w:pos="3791"/>
        </w:tabs>
        <w:bidi/>
        <w:ind w:left="227" w:hanging="227"/>
        <w:jc w:val="both"/>
        <w:rPr>
          <w:rFonts w:ascii="B Badr" w:hAnsi="B Badr" w:cs="2  Badr"/>
          <w:sz w:val="24"/>
          <w:szCs w:val="24"/>
          <w:rtl/>
          <w:lang w:bidi="fa-IR"/>
        </w:rPr>
      </w:pPr>
      <w:r w:rsidRPr="00D57E3D">
        <w:rPr>
          <w:rStyle w:val="FootnoteReference"/>
          <w:rFonts w:ascii="B Badr" w:hAnsi="B Badr" w:cs="2  Badr"/>
          <w:sz w:val="24"/>
          <w:szCs w:val="24"/>
          <w:vertAlign w:val="baseline"/>
        </w:rPr>
        <w:footnoteRef/>
      </w:r>
      <w:r w:rsidRPr="00D57E3D">
        <w:rPr>
          <w:rFonts w:ascii="B Badr" w:hAnsi="B Badr" w:cs="2  Badr" w:hint="cs"/>
          <w:sz w:val="24"/>
          <w:szCs w:val="24"/>
          <w:rtl/>
          <w:lang w:bidi="fa-IR"/>
        </w:rPr>
        <w:t xml:space="preserve">- </w:t>
      </w:r>
      <w:r>
        <w:rPr>
          <w:rFonts w:ascii="B Badr" w:hAnsi="B Badr" w:cs="2  Badr" w:hint="cs"/>
          <w:sz w:val="24"/>
          <w:szCs w:val="24"/>
          <w:rtl/>
          <w:lang w:bidi="fa-IR"/>
        </w:rPr>
        <w:t>سيره نووي، تأليف سخاوي 54.</w:t>
      </w:r>
    </w:p>
  </w:footnote>
  <w:footnote w:id="258">
    <w:p w:rsidR="00474527" w:rsidRPr="00D57E3D" w:rsidRDefault="00474527" w:rsidP="005674F9">
      <w:pPr>
        <w:pStyle w:val="FootnoteText"/>
        <w:tabs>
          <w:tab w:val="left" w:pos="3791"/>
        </w:tabs>
        <w:bidi/>
        <w:ind w:left="227" w:hanging="227"/>
        <w:jc w:val="both"/>
        <w:rPr>
          <w:rFonts w:ascii="B Badr" w:hAnsi="B Badr" w:cs="2  Badr"/>
          <w:sz w:val="24"/>
          <w:szCs w:val="24"/>
          <w:rtl/>
          <w:lang w:bidi="fa-IR"/>
        </w:rPr>
      </w:pPr>
      <w:r w:rsidRPr="00D57E3D">
        <w:rPr>
          <w:rStyle w:val="FootnoteReference"/>
          <w:rFonts w:ascii="B Badr" w:hAnsi="B Badr" w:cs="2  Badr"/>
          <w:sz w:val="24"/>
          <w:szCs w:val="24"/>
          <w:vertAlign w:val="baseline"/>
        </w:rPr>
        <w:footnoteRef/>
      </w:r>
      <w:r w:rsidRPr="00D57E3D">
        <w:rPr>
          <w:rFonts w:ascii="B Badr" w:hAnsi="B Badr" w:cs="2  Badr" w:hint="cs"/>
          <w:sz w:val="24"/>
          <w:szCs w:val="24"/>
          <w:rtl/>
          <w:lang w:bidi="fa-IR"/>
        </w:rPr>
        <w:t xml:space="preserve">- </w:t>
      </w:r>
      <w:r>
        <w:rPr>
          <w:rFonts w:ascii="B Badr" w:hAnsi="B Badr" w:cs="2  Badr" w:hint="cs"/>
          <w:sz w:val="24"/>
          <w:szCs w:val="24"/>
          <w:rtl/>
          <w:lang w:bidi="fa-IR"/>
        </w:rPr>
        <w:t>زاويه اتاقي در خانقاه كه به رياضت صوفيان و فقرا اختصاص دارد. خلوتخانه (لاروس)</w:t>
      </w:r>
    </w:p>
  </w:footnote>
  <w:footnote w:id="259">
    <w:p w:rsidR="00474527" w:rsidRDefault="00474527" w:rsidP="00A00996">
      <w:pPr>
        <w:pStyle w:val="FootnoteText"/>
        <w:tabs>
          <w:tab w:val="left" w:pos="3791"/>
        </w:tabs>
        <w:bidi/>
        <w:ind w:left="227" w:hanging="227"/>
        <w:jc w:val="both"/>
        <w:rPr>
          <w:rFonts w:ascii="B Badr" w:hAnsi="B Badr" w:cs="2  Badr"/>
          <w:sz w:val="24"/>
          <w:szCs w:val="24"/>
          <w:rtl/>
          <w:lang w:bidi="fa-IR"/>
        </w:rPr>
      </w:pPr>
      <w:r w:rsidRPr="00D57E3D">
        <w:rPr>
          <w:rStyle w:val="FootnoteReference"/>
          <w:rFonts w:ascii="B Badr" w:hAnsi="B Badr" w:cs="2  Badr"/>
          <w:sz w:val="24"/>
          <w:szCs w:val="24"/>
          <w:vertAlign w:val="baseline"/>
        </w:rPr>
        <w:footnoteRef/>
      </w:r>
      <w:r w:rsidRPr="00D57E3D">
        <w:rPr>
          <w:rFonts w:ascii="B Badr" w:hAnsi="B Badr" w:cs="2  Badr" w:hint="cs"/>
          <w:sz w:val="24"/>
          <w:szCs w:val="24"/>
          <w:rtl/>
          <w:lang w:bidi="fa-IR"/>
        </w:rPr>
        <w:t xml:space="preserve">- </w:t>
      </w:r>
      <w:r>
        <w:rPr>
          <w:rFonts w:ascii="B Badr" w:hAnsi="B Badr" w:cs="2  Badr" w:hint="cs"/>
          <w:sz w:val="24"/>
          <w:szCs w:val="24"/>
          <w:rtl/>
          <w:lang w:bidi="fa-IR"/>
        </w:rPr>
        <w:t>ابن كثير در البداية والنهاية سيره او را چنين بيان مي‌كند كه: او خضر بن ابوبكر بن موسي كردي نهرواني عدوي است و گفته مي‌شود كه اصل او از قريه محمديه از جزيره ابن عمر مي‌باشد. او داراي حالات و كشفياتي بود ولي او هنگامي كه با مردم قاطي گرديد اسير وسوسه‌هاي بعضي از دختران امراء گرديد و، او درباره ملك ظاهر مي‌گفت: در حالي كه امير بود همانا او قدرت را به دست خواهد گرفت پس به اين خاطر ملك ظاهر به او اعتقاد پيدا كرد و در احترامش پس از اينكه حكومت را به دست گرفت مبالغه نمود و او را احترام زيادي گرفت و در خانقاهش هفته‌اي يك بار يا دو بار در كنار او مي‌نشست و در بسياري از سفرهايش او را همراه خود مي‌برد و او را بزرگ مي‌داشت و هميشه همراه او بود و از مشاوره او چه درست و چه نادرست استفاده مي‌كرد تا اينكه گفت: اتفاقي افتاد و سلطان از او رنجيد لذا به گناهش اعتراف نمود و سلطان تصميم به قتل او گرفت لذا او به سلطان گفت روزهاي كمي بين من و تو باقي مانده است.</w:t>
      </w:r>
    </w:p>
    <w:p w:rsidR="00474527" w:rsidRPr="00906873" w:rsidRDefault="00474527" w:rsidP="00CD6833">
      <w:pPr>
        <w:pStyle w:val="FootnoteText"/>
        <w:tabs>
          <w:tab w:val="left" w:pos="3791"/>
        </w:tabs>
        <w:bidi/>
        <w:ind w:left="227"/>
        <w:jc w:val="both"/>
        <w:rPr>
          <w:sz w:val="24"/>
          <w:szCs w:val="24"/>
          <w:rtl/>
          <w:lang w:bidi="fa-IR"/>
        </w:rPr>
      </w:pPr>
      <w:r>
        <w:rPr>
          <w:rFonts w:ascii="B Badr" w:hAnsi="B Badr" w:cs="2  Badr" w:hint="cs"/>
          <w:sz w:val="24"/>
          <w:szCs w:val="24"/>
          <w:rtl/>
          <w:lang w:bidi="fa-IR"/>
        </w:rPr>
        <w:t xml:space="preserve">پس دستور داد كه او را به زندان افكنند. وي سالهاي زيادي از سال 671 تا سال 676 در زندان ماند و همواره در زندان ماند تا اينكه سال 676 يعني همان سالي كه نووي </w:t>
      </w:r>
      <w:r>
        <w:rPr>
          <w:rFonts w:ascii="B Badr" w:hAnsi="B Badr" w:cs="CTraditional Arabic" w:hint="cs"/>
          <w:sz w:val="24"/>
          <w:szCs w:val="24"/>
          <w:rtl/>
          <w:lang w:bidi="fa-IR"/>
        </w:rPr>
        <w:t>/</w:t>
      </w:r>
      <w:r>
        <w:rPr>
          <w:rFonts w:ascii="B Badr" w:hAnsi="B Badr" w:cs="2  Badr" w:hint="cs"/>
          <w:sz w:val="24"/>
          <w:szCs w:val="24"/>
          <w:rtl/>
          <w:lang w:bidi="fa-IR"/>
        </w:rPr>
        <w:t xml:space="preserve"> و ملك ظاهر وفات نمودند او نيز وفات يافت.</w:t>
      </w:r>
    </w:p>
  </w:footnote>
  <w:footnote w:id="260">
    <w:p w:rsidR="00474527" w:rsidRPr="00D57E3D" w:rsidRDefault="00474527" w:rsidP="00214BCB">
      <w:pPr>
        <w:pStyle w:val="FootnoteText"/>
        <w:tabs>
          <w:tab w:val="left" w:pos="3791"/>
        </w:tabs>
        <w:bidi/>
        <w:spacing w:line="228" w:lineRule="auto"/>
        <w:ind w:left="227" w:hanging="227"/>
        <w:jc w:val="both"/>
        <w:rPr>
          <w:rFonts w:ascii="B Badr" w:hAnsi="B Badr" w:cs="2  Badr"/>
          <w:sz w:val="24"/>
          <w:szCs w:val="24"/>
          <w:rtl/>
          <w:lang w:bidi="fa-IR"/>
        </w:rPr>
      </w:pPr>
      <w:r w:rsidRPr="00D57E3D">
        <w:rPr>
          <w:rStyle w:val="FootnoteReference"/>
          <w:rFonts w:ascii="B Badr" w:hAnsi="B Badr" w:cs="2  Badr"/>
          <w:sz w:val="24"/>
          <w:szCs w:val="24"/>
          <w:vertAlign w:val="baseline"/>
        </w:rPr>
        <w:footnoteRef/>
      </w:r>
      <w:r w:rsidRPr="00D57E3D">
        <w:rPr>
          <w:rFonts w:ascii="B Badr" w:hAnsi="B Badr" w:cs="2  Badr" w:hint="cs"/>
          <w:sz w:val="24"/>
          <w:szCs w:val="24"/>
          <w:rtl/>
          <w:lang w:bidi="fa-IR"/>
        </w:rPr>
        <w:t xml:space="preserve">- </w:t>
      </w:r>
      <w:r>
        <w:rPr>
          <w:rFonts w:ascii="B Badr" w:hAnsi="B Badr" w:cs="2  Badr" w:hint="cs"/>
          <w:sz w:val="24"/>
          <w:szCs w:val="24"/>
          <w:rtl/>
          <w:lang w:bidi="fa-IR"/>
        </w:rPr>
        <w:t>تحفةالطالبين، 2/ب و 9/ب.</w:t>
      </w:r>
    </w:p>
  </w:footnote>
  <w:footnote w:id="261">
    <w:p w:rsidR="00474527" w:rsidRPr="00D57E3D" w:rsidRDefault="00474527" w:rsidP="00214BCB">
      <w:pPr>
        <w:pStyle w:val="FootnoteText"/>
        <w:tabs>
          <w:tab w:val="left" w:pos="3791"/>
        </w:tabs>
        <w:bidi/>
        <w:spacing w:line="228" w:lineRule="auto"/>
        <w:ind w:left="227" w:hanging="227"/>
        <w:jc w:val="both"/>
        <w:rPr>
          <w:rFonts w:ascii="B Badr" w:hAnsi="B Badr" w:cs="2  Badr"/>
          <w:sz w:val="24"/>
          <w:szCs w:val="24"/>
          <w:rtl/>
          <w:lang w:bidi="fa-IR"/>
        </w:rPr>
      </w:pPr>
      <w:r w:rsidRPr="00D57E3D">
        <w:rPr>
          <w:rStyle w:val="FootnoteReference"/>
          <w:rFonts w:ascii="B Badr" w:hAnsi="B Badr" w:cs="2  Badr"/>
          <w:sz w:val="24"/>
          <w:szCs w:val="24"/>
          <w:vertAlign w:val="baseline"/>
        </w:rPr>
        <w:footnoteRef/>
      </w:r>
      <w:r w:rsidRPr="00D57E3D">
        <w:rPr>
          <w:rFonts w:ascii="B Badr" w:hAnsi="B Badr" w:cs="2  Badr" w:hint="cs"/>
          <w:sz w:val="24"/>
          <w:szCs w:val="24"/>
          <w:rtl/>
          <w:lang w:bidi="fa-IR"/>
        </w:rPr>
        <w:t xml:space="preserve">- </w:t>
      </w:r>
      <w:r>
        <w:rPr>
          <w:rFonts w:ascii="B Badr" w:hAnsi="B Badr" w:cs="2  Badr" w:hint="cs"/>
          <w:sz w:val="24"/>
          <w:szCs w:val="24"/>
          <w:rtl/>
          <w:lang w:bidi="fa-IR"/>
        </w:rPr>
        <w:t>تحفةالطالبين، 10/ب.</w:t>
      </w:r>
    </w:p>
  </w:footnote>
  <w:footnote w:id="262">
    <w:p w:rsidR="00474527" w:rsidRPr="00D57E3D" w:rsidRDefault="00474527" w:rsidP="00EE271A">
      <w:pPr>
        <w:pStyle w:val="FootnoteText"/>
        <w:tabs>
          <w:tab w:val="left" w:pos="3791"/>
        </w:tabs>
        <w:bidi/>
        <w:ind w:left="227" w:hanging="227"/>
        <w:jc w:val="both"/>
        <w:rPr>
          <w:rFonts w:ascii="B Badr" w:hAnsi="B Badr" w:cs="2  Badr"/>
          <w:sz w:val="24"/>
          <w:szCs w:val="24"/>
          <w:rtl/>
          <w:lang w:bidi="fa-IR"/>
        </w:rPr>
      </w:pPr>
      <w:r w:rsidRPr="00D57E3D">
        <w:rPr>
          <w:rStyle w:val="FootnoteReference"/>
          <w:rFonts w:ascii="B Badr" w:hAnsi="B Badr" w:cs="2  Badr"/>
          <w:sz w:val="24"/>
          <w:szCs w:val="24"/>
          <w:vertAlign w:val="baseline"/>
        </w:rPr>
        <w:footnoteRef/>
      </w:r>
      <w:r w:rsidRPr="00D57E3D">
        <w:rPr>
          <w:rFonts w:ascii="B Badr" w:hAnsi="B Badr" w:cs="2  Badr" w:hint="cs"/>
          <w:sz w:val="24"/>
          <w:szCs w:val="24"/>
          <w:rtl/>
          <w:lang w:bidi="fa-IR"/>
        </w:rPr>
        <w:t xml:space="preserve">- </w:t>
      </w:r>
      <w:r>
        <w:rPr>
          <w:rFonts w:ascii="B Badr" w:hAnsi="B Badr" w:cs="2  Badr" w:hint="cs"/>
          <w:sz w:val="24"/>
          <w:szCs w:val="24"/>
          <w:rtl/>
          <w:lang w:bidi="fa-IR"/>
        </w:rPr>
        <w:t>او محمدبن حسن بن اسماعيل، ساكن در دامنه كوه قاسيون (در دمشق) است. او داراي توجه و تعبد بود و مردم در مورد او عقايد عجيب و غريبي داشتند كه در سال 684 هـ‍ وفات نمود.</w:t>
      </w:r>
    </w:p>
  </w:footnote>
  <w:footnote w:id="263">
    <w:p w:rsidR="00474527" w:rsidRPr="00D57E3D" w:rsidRDefault="00474527" w:rsidP="00EE271A">
      <w:pPr>
        <w:pStyle w:val="FootnoteText"/>
        <w:tabs>
          <w:tab w:val="left" w:pos="3791"/>
        </w:tabs>
        <w:bidi/>
        <w:ind w:left="227" w:hanging="227"/>
        <w:jc w:val="both"/>
        <w:rPr>
          <w:rFonts w:ascii="B Badr" w:hAnsi="B Badr" w:cs="2  Badr"/>
          <w:sz w:val="24"/>
          <w:szCs w:val="24"/>
          <w:rtl/>
          <w:lang w:bidi="fa-IR"/>
        </w:rPr>
      </w:pPr>
      <w:r w:rsidRPr="00D57E3D">
        <w:rPr>
          <w:rStyle w:val="FootnoteReference"/>
          <w:rFonts w:ascii="B Badr" w:hAnsi="B Badr" w:cs="2  Badr"/>
          <w:sz w:val="24"/>
          <w:szCs w:val="24"/>
          <w:vertAlign w:val="baseline"/>
        </w:rPr>
        <w:footnoteRef/>
      </w:r>
      <w:r w:rsidRPr="00D57E3D">
        <w:rPr>
          <w:rFonts w:ascii="B Badr" w:hAnsi="B Badr" w:cs="2  Badr" w:hint="cs"/>
          <w:sz w:val="24"/>
          <w:szCs w:val="24"/>
          <w:rtl/>
          <w:lang w:bidi="fa-IR"/>
        </w:rPr>
        <w:t xml:space="preserve">- </w:t>
      </w:r>
      <w:r>
        <w:rPr>
          <w:rFonts w:ascii="B Badr" w:hAnsi="B Badr" w:cs="2  Badr" w:hint="cs"/>
          <w:sz w:val="24"/>
          <w:szCs w:val="24"/>
          <w:rtl/>
          <w:lang w:bidi="fa-IR"/>
        </w:rPr>
        <w:t>نقل از سخاوي 581.</w:t>
      </w:r>
    </w:p>
  </w:footnote>
  <w:footnote w:id="264">
    <w:p w:rsidR="00474527" w:rsidRPr="00D57E3D" w:rsidRDefault="00474527" w:rsidP="00EE271A">
      <w:pPr>
        <w:pStyle w:val="FootnoteText"/>
        <w:tabs>
          <w:tab w:val="left" w:pos="3791"/>
        </w:tabs>
        <w:bidi/>
        <w:ind w:left="227" w:hanging="227"/>
        <w:jc w:val="both"/>
        <w:rPr>
          <w:rFonts w:ascii="B Badr" w:hAnsi="B Badr" w:cs="2  Badr"/>
          <w:sz w:val="24"/>
          <w:szCs w:val="24"/>
          <w:rtl/>
          <w:lang w:bidi="fa-IR"/>
        </w:rPr>
      </w:pPr>
      <w:r w:rsidRPr="00D57E3D">
        <w:rPr>
          <w:rStyle w:val="FootnoteReference"/>
          <w:rFonts w:ascii="B Badr" w:hAnsi="B Badr" w:cs="2  Badr"/>
          <w:sz w:val="24"/>
          <w:szCs w:val="24"/>
          <w:vertAlign w:val="baseline"/>
        </w:rPr>
        <w:footnoteRef/>
      </w:r>
      <w:r w:rsidRPr="00D57E3D">
        <w:rPr>
          <w:rFonts w:ascii="B Badr" w:hAnsi="B Badr" w:cs="2  Badr" w:hint="cs"/>
          <w:sz w:val="24"/>
          <w:szCs w:val="24"/>
          <w:rtl/>
          <w:lang w:bidi="fa-IR"/>
        </w:rPr>
        <w:t xml:space="preserve">- </w:t>
      </w:r>
      <w:r>
        <w:rPr>
          <w:rFonts w:ascii="B Badr" w:hAnsi="B Badr" w:cs="2  Badr" w:hint="cs"/>
          <w:sz w:val="24"/>
          <w:szCs w:val="24"/>
          <w:rtl/>
          <w:lang w:bidi="fa-IR"/>
        </w:rPr>
        <w:t>العبره/312.</w:t>
      </w:r>
    </w:p>
  </w:footnote>
  <w:footnote w:id="265">
    <w:p w:rsidR="00474527" w:rsidRPr="00D57E3D" w:rsidRDefault="00474527" w:rsidP="00EE271A">
      <w:pPr>
        <w:pStyle w:val="FootnoteText"/>
        <w:tabs>
          <w:tab w:val="left" w:pos="3791"/>
        </w:tabs>
        <w:bidi/>
        <w:ind w:left="227" w:hanging="227"/>
        <w:jc w:val="both"/>
        <w:rPr>
          <w:rFonts w:ascii="B Badr" w:hAnsi="B Badr" w:cs="2  Badr"/>
          <w:sz w:val="24"/>
          <w:szCs w:val="24"/>
          <w:rtl/>
          <w:lang w:bidi="fa-IR"/>
        </w:rPr>
      </w:pPr>
      <w:r w:rsidRPr="00D57E3D">
        <w:rPr>
          <w:rStyle w:val="FootnoteReference"/>
          <w:rFonts w:ascii="B Badr" w:hAnsi="B Badr" w:cs="2  Badr"/>
          <w:sz w:val="24"/>
          <w:szCs w:val="24"/>
          <w:vertAlign w:val="baseline"/>
        </w:rPr>
        <w:footnoteRef/>
      </w:r>
      <w:r w:rsidRPr="00D57E3D">
        <w:rPr>
          <w:rFonts w:ascii="B Badr" w:hAnsi="B Badr" w:cs="2  Badr" w:hint="cs"/>
          <w:sz w:val="24"/>
          <w:szCs w:val="24"/>
          <w:rtl/>
          <w:lang w:bidi="fa-IR"/>
        </w:rPr>
        <w:t xml:space="preserve">- </w:t>
      </w:r>
      <w:r>
        <w:rPr>
          <w:rFonts w:ascii="B Badr" w:hAnsi="B Badr" w:cs="2  Badr" w:hint="cs"/>
          <w:sz w:val="24"/>
          <w:szCs w:val="24"/>
          <w:rtl/>
          <w:lang w:bidi="fa-IR"/>
        </w:rPr>
        <w:t>سيره نووي، تأليف سخاوي ص 61.</w:t>
      </w:r>
    </w:p>
  </w:footnote>
  <w:footnote w:id="266">
    <w:p w:rsidR="00474527" w:rsidRPr="00D57E3D" w:rsidRDefault="00474527" w:rsidP="00EE271A">
      <w:pPr>
        <w:pStyle w:val="FootnoteText"/>
        <w:tabs>
          <w:tab w:val="left" w:pos="3791"/>
        </w:tabs>
        <w:bidi/>
        <w:ind w:left="227" w:hanging="227"/>
        <w:jc w:val="both"/>
        <w:rPr>
          <w:rFonts w:ascii="B Badr" w:hAnsi="B Badr" w:cs="2  Badr"/>
          <w:sz w:val="24"/>
          <w:szCs w:val="24"/>
          <w:rtl/>
          <w:lang w:bidi="fa-IR"/>
        </w:rPr>
      </w:pPr>
      <w:r w:rsidRPr="00D57E3D">
        <w:rPr>
          <w:rStyle w:val="FootnoteReference"/>
          <w:rFonts w:ascii="B Badr" w:hAnsi="B Badr" w:cs="2  Badr"/>
          <w:sz w:val="24"/>
          <w:szCs w:val="24"/>
          <w:vertAlign w:val="baseline"/>
        </w:rPr>
        <w:footnoteRef/>
      </w:r>
      <w:r w:rsidRPr="00D57E3D">
        <w:rPr>
          <w:rFonts w:ascii="B Badr" w:hAnsi="B Badr" w:cs="2  Badr" w:hint="cs"/>
          <w:sz w:val="24"/>
          <w:szCs w:val="24"/>
          <w:rtl/>
          <w:lang w:bidi="fa-IR"/>
        </w:rPr>
        <w:t xml:space="preserve">- </w:t>
      </w:r>
      <w:r>
        <w:rPr>
          <w:rFonts w:ascii="B Badr" w:hAnsi="B Badr" w:cs="2  Badr" w:hint="cs"/>
          <w:sz w:val="24"/>
          <w:szCs w:val="24"/>
          <w:rtl/>
          <w:lang w:bidi="fa-IR"/>
        </w:rPr>
        <w:t>تحفة الطالبين، 10/ب.</w:t>
      </w:r>
    </w:p>
  </w:footnote>
  <w:footnote w:id="267">
    <w:p w:rsidR="00474527" w:rsidRPr="00D57E3D" w:rsidRDefault="00474527" w:rsidP="00EE271A">
      <w:pPr>
        <w:pStyle w:val="FootnoteText"/>
        <w:tabs>
          <w:tab w:val="left" w:pos="3791"/>
        </w:tabs>
        <w:bidi/>
        <w:ind w:left="227" w:hanging="227"/>
        <w:jc w:val="both"/>
        <w:rPr>
          <w:rFonts w:ascii="B Badr" w:hAnsi="B Badr" w:cs="2  Badr"/>
          <w:sz w:val="24"/>
          <w:szCs w:val="24"/>
          <w:rtl/>
          <w:lang w:bidi="fa-IR"/>
        </w:rPr>
      </w:pPr>
      <w:r w:rsidRPr="00D57E3D">
        <w:rPr>
          <w:rStyle w:val="FootnoteReference"/>
          <w:rFonts w:ascii="B Badr" w:hAnsi="B Badr" w:cs="2  Badr"/>
          <w:sz w:val="24"/>
          <w:szCs w:val="24"/>
          <w:vertAlign w:val="baseline"/>
        </w:rPr>
        <w:footnoteRef/>
      </w:r>
      <w:r w:rsidRPr="00D57E3D">
        <w:rPr>
          <w:rFonts w:ascii="B Badr" w:hAnsi="B Badr" w:cs="2  Badr" w:hint="cs"/>
          <w:sz w:val="24"/>
          <w:szCs w:val="24"/>
          <w:rtl/>
          <w:lang w:bidi="fa-IR"/>
        </w:rPr>
        <w:t xml:space="preserve">- </w:t>
      </w:r>
      <w:r>
        <w:rPr>
          <w:rFonts w:ascii="B Badr" w:hAnsi="B Badr" w:cs="2  Badr" w:hint="cs"/>
          <w:sz w:val="24"/>
          <w:szCs w:val="24"/>
          <w:rtl/>
          <w:lang w:bidi="fa-IR"/>
        </w:rPr>
        <w:t>تاريخ النووي، ص 34.</w:t>
      </w:r>
    </w:p>
  </w:footnote>
  <w:footnote w:id="268">
    <w:p w:rsidR="00474527" w:rsidRPr="00D57E3D" w:rsidRDefault="00474527" w:rsidP="00EE271A">
      <w:pPr>
        <w:pStyle w:val="FootnoteText"/>
        <w:tabs>
          <w:tab w:val="left" w:pos="3791"/>
        </w:tabs>
        <w:bidi/>
        <w:ind w:left="227" w:hanging="227"/>
        <w:jc w:val="both"/>
        <w:rPr>
          <w:rFonts w:ascii="B Badr" w:hAnsi="B Badr" w:cs="2  Badr"/>
          <w:sz w:val="24"/>
          <w:szCs w:val="24"/>
          <w:rtl/>
          <w:lang w:bidi="fa-IR"/>
        </w:rPr>
      </w:pPr>
      <w:r w:rsidRPr="00D57E3D">
        <w:rPr>
          <w:rStyle w:val="FootnoteReference"/>
          <w:rFonts w:ascii="B Badr" w:hAnsi="B Badr" w:cs="2  Badr"/>
          <w:sz w:val="24"/>
          <w:szCs w:val="24"/>
          <w:vertAlign w:val="baseline"/>
        </w:rPr>
        <w:footnoteRef/>
      </w:r>
      <w:r w:rsidRPr="00D57E3D">
        <w:rPr>
          <w:rFonts w:ascii="B Badr" w:hAnsi="B Badr" w:cs="2  Badr" w:hint="cs"/>
          <w:sz w:val="24"/>
          <w:szCs w:val="24"/>
          <w:rtl/>
          <w:lang w:bidi="fa-IR"/>
        </w:rPr>
        <w:t xml:space="preserve">- </w:t>
      </w:r>
      <w:r>
        <w:rPr>
          <w:rFonts w:ascii="B Badr" w:hAnsi="B Badr" w:cs="2  Badr" w:hint="cs"/>
          <w:sz w:val="24"/>
          <w:szCs w:val="24"/>
          <w:rtl/>
          <w:lang w:bidi="fa-IR"/>
        </w:rPr>
        <w:t>البداية والنهاية، 13/279.</w:t>
      </w:r>
    </w:p>
  </w:footnote>
  <w:footnote w:id="269">
    <w:p w:rsidR="00474527" w:rsidRPr="00D57E3D" w:rsidRDefault="00474527" w:rsidP="004459B9">
      <w:pPr>
        <w:pStyle w:val="FootnoteText"/>
        <w:tabs>
          <w:tab w:val="left" w:pos="3791"/>
        </w:tabs>
        <w:bidi/>
        <w:ind w:left="227" w:hanging="227"/>
        <w:jc w:val="both"/>
        <w:rPr>
          <w:rFonts w:ascii="B Badr" w:hAnsi="B Badr" w:cs="2  Badr"/>
          <w:sz w:val="24"/>
          <w:szCs w:val="24"/>
          <w:rtl/>
          <w:lang w:bidi="fa-IR"/>
        </w:rPr>
      </w:pPr>
      <w:r w:rsidRPr="00D57E3D">
        <w:rPr>
          <w:rStyle w:val="FootnoteReference"/>
          <w:rFonts w:ascii="B Badr" w:hAnsi="B Badr" w:cs="2  Badr"/>
          <w:sz w:val="24"/>
          <w:szCs w:val="24"/>
          <w:vertAlign w:val="baseline"/>
        </w:rPr>
        <w:footnoteRef/>
      </w:r>
      <w:r w:rsidRPr="00D57E3D">
        <w:rPr>
          <w:rFonts w:ascii="B Badr" w:hAnsi="B Badr" w:cs="2  Badr" w:hint="cs"/>
          <w:sz w:val="24"/>
          <w:szCs w:val="24"/>
          <w:rtl/>
          <w:lang w:bidi="fa-IR"/>
        </w:rPr>
        <w:t xml:space="preserve">- </w:t>
      </w:r>
      <w:r>
        <w:rPr>
          <w:rFonts w:ascii="B Badr" w:hAnsi="B Badr" w:cs="2  Badr" w:hint="cs"/>
          <w:sz w:val="24"/>
          <w:szCs w:val="24"/>
          <w:rtl/>
          <w:lang w:bidi="fa-IR"/>
        </w:rPr>
        <w:t>السخاوي ص 58.</w:t>
      </w:r>
    </w:p>
  </w:footnote>
  <w:footnote w:id="270">
    <w:p w:rsidR="00474527" w:rsidRPr="00D57E3D" w:rsidRDefault="00474527" w:rsidP="00EE271A">
      <w:pPr>
        <w:pStyle w:val="FootnoteText"/>
        <w:tabs>
          <w:tab w:val="left" w:pos="3791"/>
        </w:tabs>
        <w:bidi/>
        <w:ind w:left="227" w:hanging="227"/>
        <w:jc w:val="both"/>
        <w:rPr>
          <w:rFonts w:ascii="B Badr" w:hAnsi="B Badr" w:cs="2  Badr"/>
          <w:sz w:val="24"/>
          <w:szCs w:val="24"/>
          <w:rtl/>
          <w:lang w:bidi="fa-IR"/>
        </w:rPr>
      </w:pPr>
      <w:r w:rsidRPr="00D57E3D">
        <w:rPr>
          <w:rStyle w:val="FootnoteReference"/>
          <w:rFonts w:ascii="B Badr" w:hAnsi="B Badr" w:cs="2  Badr"/>
          <w:sz w:val="24"/>
          <w:szCs w:val="24"/>
          <w:vertAlign w:val="baseline"/>
        </w:rPr>
        <w:footnoteRef/>
      </w:r>
      <w:r w:rsidRPr="00D57E3D">
        <w:rPr>
          <w:rFonts w:ascii="B Badr" w:hAnsi="B Badr" w:cs="2  Badr" w:hint="cs"/>
          <w:sz w:val="24"/>
          <w:szCs w:val="24"/>
          <w:rtl/>
          <w:lang w:bidi="fa-IR"/>
        </w:rPr>
        <w:t xml:space="preserve">- </w:t>
      </w:r>
      <w:r>
        <w:rPr>
          <w:rFonts w:ascii="B Badr" w:hAnsi="B Badr" w:cs="2  Badr" w:hint="cs"/>
          <w:sz w:val="24"/>
          <w:szCs w:val="24"/>
          <w:rtl/>
          <w:lang w:bidi="fa-IR"/>
        </w:rPr>
        <w:t>السخاوي ص 56-57.</w:t>
      </w:r>
    </w:p>
  </w:footnote>
  <w:footnote w:id="271">
    <w:p w:rsidR="00474527" w:rsidRPr="00D57E3D" w:rsidRDefault="00474527" w:rsidP="00EE271A">
      <w:pPr>
        <w:pStyle w:val="FootnoteText"/>
        <w:tabs>
          <w:tab w:val="left" w:pos="3791"/>
        </w:tabs>
        <w:bidi/>
        <w:ind w:left="227" w:hanging="227"/>
        <w:jc w:val="both"/>
        <w:rPr>
          <w:rFonts w:ascii="B Badr" w:hAnsi="B Badr" w:cs="2  Badr"/>
          <w:sz w:val="24"/>
          <w:szCs w:val="24"/>
          <w:rtl/>
          <w:lang w:bidi="fa-IR"/>
        </w:rPr>
      </w:pPr>
      <w:r w:rsidRPr="00D57E3D">
        <w:rPr>
          <w:rStyle w:val="FootnoteReference"/>
          <w:rFonts w:ascii="B Badr" w:hAnsi="B Badr" w:cs="2  Badr"/>
          <w:sz w:val="24"/>
          <w:szCs w:val="24"/>
          <w:vertAlign w:val="baseline"/>
        </w:rPr>
        <w:footnoteRef/>
      </w:r>
      <w:r w:rsidRPr="00D57E3D">
        <w:rPr>
          <w:rFonts w:ascii="B Badr" w:hAnsi="B Badr" w:cs="2  Badr" w:hint="cs"/>
          <w:sz w:val="24"/>
          <w:szCs w:val="24"/>
          <w:rtl/>
          <w:lang w:bidi="fa-IR"/>
        </w:rPr>
        <w:t xml:space="preserve">- </w:t>
      </w:r>
      <w:r>
        <w:rPr>
          <w:rFonts w:ascii="B Badr" w:hAnsi="B Badr" w:cs="2  Badr" w:hint="cs"/>
          <w:sz w:val="24"/>
          <w:szCs w:val="24"/>
          <w:rtl/>
          <w:lang w:bidi="fa-IR"/>
        </w:rPr>
        <w:t>4/182.</w:t>
      </w:r>
    </w:p>
  </w:footnote>
  <w:footnote w:id="272">
    <w:p w:rsidR="00474527" w:rsidRPr="00D57E3D" w:rsidRDefault="00474527" w:rsidP="00EE271A">
      <w:pPr>
        <w:pStyle w:val="FootnoteText"/>
        <w:tabs>
          <w:tab w:val="left" w:pos="3791"/>
        </w:tabs>
        <w:bidi/>
        <w:ind w:left="227" w:hanging="227"/>
        <w:jc w:val="both"/>
        <w:rPr>
          <w:rFonts w:ascii="B Badr" w:hAnsi="B Badr" w:cs="2  Badr"/>
          <w:sz w:val="24"/>
          <w:szCs w:val="24"/>
          <w:rtl/>
          <w:lang w:bidi="fa-IR"/>
        </w:rPr>
      </w:pPr>
      <w:r w:rsidRPr="00D57E3D">
        <w:rPr>
          <w:rStyle w:val="FootnoteReference"/>
          <w:rFonts w:ascii="B Badr" w:hAnsi="B Badr" w:cs="2  Badr"/>
          <w:sz w:val="24"/>
          <w:szCs w:val="24"/>
          <w:vertAlign w:val="baseline"/>
        </w:rPr>
        <w:footnoteRef/>
      </w:r>
      <w:r w:rsidRPr="00D57E3D">
        <w:rPr>
          <w:rFonts w:ascii="B Badr" w:hAnsi="B Badr" w:cs="2  Badr" w:hint="cs"/>
          <w:sz w:val="24"/>
          <w:szCs w:val="24"/>
          <w:rtl/>
          <w:lang w:bidi="fa-IR"/>
        </w:rPr>
        <w:t xml:space="preserve">- </w:t>
      </w:r>
      <w:r>
        <w:rPr>
          <w:rFonts w:ascii="B Badr" w:hAnsi="B Badr" w:cs="2  Badr" w:hint="cs"/>
          <w:sz w:val="24"/>
          <w:szCs w:val="24"/>
          <w:rtl/>
          <w:lang w:bidi="fa-IR"/>
        </w:rPr>
        <w:t>تحفة الطالبين 19.</w:t>
      </w:r>
    </w:p>
  </w:footnote>
  <w:footnote w:id="273">
    <w:p w:rsidR="00474527" w:rsidRPr="00D57E3D" w:rsidRDefault="00474527" w:rsidP="00EE271A">
      <w:pPr>
        <w:pStyle w:val="FootnoteText"/>
        <w:tabs>
          <w:tab w:val="left" w:pos="3791"/>
        </w:tabs>
        <w:bidi/>
        <w:ind w:left="227" w:hanging="227"/>
        <w:jc w:val="both"/>
        <w:rPr>
          <w:rFonts w:ascii="B Badr" w:hAnsi="B Badr" w:cs="2  Badr"/>
          <w:sz w:val="24"/>
          <w:szCs w:val="24"/>
          <w:rtl/>
          <w:lang w:bidi="fa-IR"/>
        </w:rPr>
      </w:pPr>
      <w:r w:rsidRPr="00D57E3D">
        <w:rPr>
          <w:rStyle w:val="FootnoteReference"/>
          <w:rFonts w:ascii="B Badr" w:hAnsi="B Badr" w:cs="2  Badr"/>
          <w:sz w:val="24"/>
          <w:szCs w:val="24"/>
          <w:vertAlign w:val="baseline"/>
        </w:rPr>
        <w:footnoteRef/>
      </w:r>
      <w:r w:rsidRPr="00D57E3D">
        <w:rPr>
          <w:rFonts w:ascii="B Badr" w:hAnsi="B Badr" w:cs="2  Badr" w:hint="cs"/>
          <w:sz w:val="24"/>
          <w:szCs w:val="24"/>
          <w:rtl/>
          <w:lang w:bidi="fa-IR"/>
        </w:rPr>
        <w:t xml:space="preserve">- </w:t>
      </w:r>
      <w:r>
        <w:rPr>
          <w:rFonts w:ascii="B Badr" w:hAnsi="B Badr" w:cs="2  Badr" w:hint="cs"/>
          <w:sz w:val="24"/>
          <w:szCs w:val="24"/>
          <w:rtl/>
          <w:lang w:bidi="fa-IR"/>
        </w:rPr>
        <w:t>الطبقات الكبري 8/395-396.</w:t>
      </w:r>
    </w:p>
  </w:footnote>
  <w:footnote w:id="274">
    <w:p w:rsidR="00474527" w:rsidRPr="00D57E3D" w:rsidRDefault="00474527" w:rsidP="00CA37D5">
      <w:pPr>
        <w:pStyle w:val="FootnoteText"/>
        <w:tabs>
          <w:tab w:val="left" w:pos="3791"/>
        </w:tabs>
        <w:bidi/>
        <w:ind w:left="227" w:hanging="227"/>
        <w:jc w:val="both"/>
        <w:rPr>
          <w:rFonts w:ascii="B Badr" w:hAnsi="B Badr" w:cs="2  Badr"/>
          <w:sz w:val="24"/>
          <w:szCs w:val="24"/>
          <w:rtl/>
          <w:lang w:bidi="fa-IR"/>
        </w:rPr>
      </w:pPr>
      <w:r w:rsidRPr="00D57E3D">
        <w:rPr>
          <w:rStyle w:val="FootnoteReference"/>
          <w:rFonts w:ascii="B Badr" w:hAnsi="B Badr" w:cs="2  Badr"/>
          <w:sz w:val="24"/>
          <w:szCs w:val="24"/>
          <w:vertAlign w:val="baseline"/>
        </w:rPr>
        <w:footnoteRef/>
      </w:r>
      <w:r w:rsidRPr="00D57E3D">
        <w:rPr>
          <w:rFonts w:ascii="B Badr" w:hAnsi="B Badr" w:cs="2  Badr" w:hint="cs"/>
          <w:sz w:val="24"/>
          <w:szCs w:val="24"/>
          <w:rtl/>
          <w:lang w:bidi="fa-IR"/>
        </w:rPr>
        <w:t xml:space="preserve">- </w:t>
      </w:r>
      <w:r>
        <w:rPr>
          <w:rFonts w:ascii="B Badr" w:hAnsi="B Badr" w:cs="2  Badr" w:hint="cs"/>
          <w:sz w:val="24"/>
          <w:szCs w:val="24"/>
          <w:rtl/>
          <w:lang w:bidi="fa-IR"/>
        </w:rPr>
        <w:t>او موسي بن محمد العادل ابوبكر از پادشاهان دولت ايوبي در شام كه در سال 635 وفات نمود.</w:t>
      </w:r>
    </w:p>
  </w:footnote>
  <w:footnote w:id="275">
    <w:p w:rsidR="00474527" w:rsidRPr="00D57E3D" w:rsidRDefault="00474527" w:rsidP="00CA37D5">
      <w:pPr>
        <w:pStyle w:val="FootnoteText"/>
        <w:tabs>
          <w:tab w:val="left" w:pos="3791"/>
        </w:tabs>
        <w:bidi/>
        <w:ind w:left="227" w:hanging="227"/>
        <w:jc w:val="both"/>
        <w:rPr>
          <w:rFonts w:ascii="B Badr" w:hAnsi="B Badr" w:cs="2  Badr"/>
          <w:sz w:val="24"/>
          <w:szCs w:val="24"/>
          <w:rtl/>
          <w:lang w:bidi="fa-IR"/>
        </w:rPr>
      </w:pPr>
      <w:r w:rsidRPr="00D57E3D">
        <w:rPr>
          <w:rStyle w:val="FootnoteReference"/>
          <w:rFonts w:ascii="B Badr" w:hAnsi="B Badr" w:cs="2  Badr"/>
          <w:sz w:val="24"/>
          <w:szCs w:val="24"/>
          <w:vertAlign w:val="baseline"/>
        </w:rPr>
        <w:footnoteRef/>
      </w:r>
      <w:r w:rsidRPr="00D57E3D">
        <w:rPr>
          <w:rFonts w:ascii="B Badr" w:hAnsi="B Badr" w:cs="2  Badr" w:hint="cs"/>
          <w:sz w:val="24"/>
          <w:szCs w:val="24"/>
          <w:rtl/>
          <w:lang w:bidi="fa-IR"/>
        </w:rPr>
        <w:t xml:space="preserve">- </w:t>
      </w:r>
      <w:r>
        <w:rPr>
          <w:rFonts w:ascii="B Badr" w:hAnsi="B Badr" w:cs="2  Badr" w:hint="cs"/>
          <w:sz w:val="24"/>
          <w:szCs w:val="24"/>
          <w:rtl/>
          <w:lang w:bidi="fa-IR"/>
        </w:rPr>
        <w:t>سخاوي 60.</w:t>
      </w:r>
    </w:p>
  </w:footnote>
  <w:footnote w:id="276">
    <w:p w:rsidR="00474527" w:rsidRPr="00D57E3D" w:rsidRDefault="00474527" w:rsidP="00CA37D5">
      <w:pPr>
        <w:pStyle w:val="FootnoteText"/>
        <w:tabs>
          <w:tab w:val="left" w:pos="3791"/>
        </w:tabs>
        <w:bidi/>
        <w:ind w:left="227" w:hanging="227"/>
        <w:jc w:val="both"/>
        <w:rPr>
          <w:rFonts w:ascii="B Badr" w:hAnsi="B Badr" w:cs="2  Badr"/>
          <w:sz w:val="24"/>
          <w:szCs w:val="24"/>
          <w:rtl/>
          <w:lang w:bidi="fa-IR"/>
        </w:rPr>
      </w:pPr>
      <w:r w:rsidRPr="00D57E3D">
        <w:rPr>
          <w:rStyle w:val="FootnoteReference"/>
          <w:rFonts w:ascii="B Badr" w:hAnsi="B Badr" w:cs="2  Badr"/>
          <w:sz w:val="24"/>
          <w:szCs w:val="24"/>
          <w:vertAlign w:val="baseline"/>
        </w:rPr>
        <w:footnoteRef/>
      </w:r>
      <w:r w:rsidRPr="00D57E3D">
        <w:rPr>
          <w:rFonts w:ascii="B Badr" w:hAnsi="B Badr" w:cs="2  Badr" w:hint="cs"/>
          <w:sz w:val="24"/>
          <w:szCs w:val="24"/>
          <w:rtl/>
          <w:lang w:bidi="fa-IR"/>
        </w:rPr>
        <w:t xml:space="preserve">- </w:t>
      </w:r>
      <w:r>
        <w:rPr>
          <w:rFonts w:ascii="B Badr" w:hAnsi="B Badr" w:cs="2  Badr" w:hint="cs"/>
          <w:sz w:val="24"/>
          <w:szCs w:val="24"/>
          <w:rtl/>
          <w:lang w:bidi="fa-IR"/>
        </w:rPr>
        <w:t>الطبقات الكبري للسبكي، 8/284.</w:t>
      </w:r>
    </w:p>
  </w:footnote>
  <w:footnote w:id="277">
    <w:p w:rsidR="00474527" w:rsidRPr="00D57E3D" w:rsidRDefault="00474527" w:rsidP="00EE271A">
      <w:pPr>
        <w:pStyle w:val="FootnoteText"/>
        <w:tabs>
          <w:tab w:val="left" w:pos="3791"/>
        </w:tabs>
        <w:bidi/>
        <w:ind w:left="227" w:hanging="227"/>
        <w:jc w:val="both"/>
        <w:rPr>
          <w:rFonts w:ascii="B Badr" w:hAnsi="B Badr" w:cs="2  Badr"/>
          <w:sz w:val="24"/>
          <w:szCs w:val="24"/>
          <w:rtl/>
          <w:lang w:bidi="fa-IR"/>
        </w:rPr>
      </w:pPr>
      <w:r w:rsidRPr="00D57E3D">
        <w:rPr>
          <w:rStyle w:val="FootnoteReference"/>
          <w:rFonts w:ascii="B Badr" w:hAnsi="B Badr" w:cs="2  Badr"/>
          <w:sz w:val="24"/>
          <w:szCs w:val="24"/>
          <w:vertAlign w:val="baseline"/>
        </w:rPr>
        <w:footnoteRef/>
      </w:r>
      <w:r w:rsidRPr="00D57E3D">
        <w:rPr>
          <w:rFonts w:ascii="B Badr" w:hAnsi="B Badr" w:cs="2  Badr" w:hint="cs"/>
          <w:sz w:val="24"/>
          <w:szCs w:val="24"/>
          <w:rtl/>
          <w:lang w:bidi="fa-IR"/>
        </w:rPr>
        <w:t xml:space="preserve">- </w:t>
      </w:r>
      <w:r>
        <w:rPr>
          <w:rFonts w:ascii="B Badr" w:hAnsi="B Badr" w:cs="2  Badr" w:hint="cs"/>
          <w:sz w:val="24"/>
          <w:szCs w:val="24"/>
          <w:rtl/>
          <w:lang w:bidi="fa-IR"/>
        </w:rPr>
        <w:t>او عبدالقادر بن محمد بن عمر، مؤرخ دمشق در دورانش و از علماء حديث است كه در سال 927 هجري در دمشق وفات نمود.</w:t>
      </w:r>
    </w:p>
  </w:footnote>
  <w:footnote w:id="278">
    <w:p w:rsidR="00474527" w:rsidRPr="00D57E3D" w:rsidRDefault="00474527" w:rsidP="00DA2074">
      <w:pPr>
        <w:pStyle w:val="FootnoteText"/>
        <w:tabs>
          <w:tab w:val="left" w:pos="3791"/>
        </w:tabs>
        <w:bidi/>
        <w:ind w:left="227" w:hanging="227"/>
        <w:jc w:val="both"/>
        <w:rPr>
          <w:rFonts w:ascii="B Badr" w:hAnsi="B Badr" w:cs="2  Badr"/>
          <w:sz w:val="24"/>
          <w:szCs w:val="24"/>
          <w:rtl/>
          <w:lang w:bidi="fa-IR"/>
        </w:rPr>
      </w:pPr>
      <w:r w:rsidRPr="00D57E3D">
        <w:rPr>
          <w:rStyle w:val="FootnoteReference"/>
          <w:rFonts w:ascii="B Badr" w:hAnsi="B Badr" w:cs="2  Badr"/>
          <w:sz w:val="24"/>
          <w:szCs w:val="24"/>
          <w:vertAlign w:val="baseline"/>
        </w:rPr>
        <w:footnoteRef/>
      </w:r>
      <w:r w:rsidRPr="00D57E3D">
        <w:rPr>
          <w:rFonts w:ascii="B Badr" w:hAnsi="B Badr" w:cs="2  Badr" w:hint="cs"/>
          <w:sz w:val="24"/>
          <w:szCs w:val="24"/>
          <w:rtl/>
          <w:lang w:bidi="fa-IR"/>
        </w:rPr>
        <w:t xml:space="preserve">- </w:t>
      </w:r>
      <w:r>
        <w:rPr>
          <w:rFonts w:ascii="B Badr" w:hAnsi="B Badr" w:cs="2  Badr" w:hint="cs"/>
          <w:sz w:val="24"/>
          <w:szCs w:val="24"/>
          <w:rtl/>
          <w:lang w:bidi="fa-IR"/>
        </w:rPr>
        <w:t>الدارس، 2/14.</w:t>
      </w:r>
    </w:p>
  </w:footnote>
  <w:footnote w:id="279">
    <w:p w:rsidR="00474527" w:rsidRPr="00D57E3D" w:rsidRDefault="00474527" w:rsidP="00DA2074">
      <w:pPr>
        <w:pStyle w:val="FootnoteText"/>
        <w:tabs>
          <w:tab w:val="left" w:pos="3791"/>
        </w:tabs>
        <w:bidi/>
        <w:ind w:left="227" w:hanging="227"/>
        <w:jc w:val="both"/>
        <w:rPr>
          <w:rFonts w:ascii="B Badr" w:hAnsi="B Badr" w:cs="2  Badr"/>
          <w:sz w:val="24"/>
          <w:szCs w:val="24"/>
          <w:rtl/>
          <w:lang w:bidi="fa-IR"/>
        </w:rPr>
      </w:pPr>
      <w:r w:rsidRPr="00D57E3D">
        <w:rPr>
          <w:rStyle w:val="FootnoteReference"/>
          <w:rFonts w:ascii="B Badr" w:hAnsi="B Badr" w:cs="2  Badr"/>
          <w:sz w:val="24"/>
          <w:szCs w:val="24"/>
          <w:vertAlign w:val="baseline"/>
        </w:rPr>
        <w:footnoteRef/>
      </w:r>
      <w:r w:rsidRPr="00D57E3D">
        <w:rPr>
          <w:rFonts w:ascii="B Badr" w:hAnsi="B Badr" w:cs="2  Badr" w:hint="cs"/>
          <w:sz w:val="24"/>
          <w:szCs w:val="24"/>
          <w:rtl/>
          <w:lang w:bidi="fa-IR"/>
        </w:rPr>
        <w:t xml:space="preserve">- </w:t>
      </w:r>
      <w:r>
        <w:rPr>
          <w:rFonts w:ascii="B Badr" w:hAnsi="B Badr" w:cs="2  Badr" w:hint="cs"/>
          <w:sz w:val="24"/>
          <w:szCs w:val="24"/>
          <w:rtl/>
          <w:lang w:bidi="fa-IR"/>
        </w:rPr>
        <w:t>الدارس، 1/419.</w:t>
      </w:r>
    </w:p>
  </w:footnote>
  <w:footnote w:id="280">
    <w:p w:rsidR="00474527" w:rsidRPr="00D57E3D" w:rsidRDefault="00474527" w:rsidP="00DA2074">
      <w:pPr>
        <w:pStyle w:val="FootnoteText"/>
        <w:tabs>
          <w:tab w:val="left" w:pos="3791"/>
        </w:tabs>
        <w:bidi/>
        <w:ind w:left="227" w:hanging="227"/>
        <w:jc w:val="both"/>
        <w:rPr>
          <w:rFonts w:ascii="B Badr" w:hAnsi="B Badr" w:cs="2  Badr"/>
          <w:sz w:val="24"/>
          <w:szCs w:val="24"/>
          <w:rtl/>
          <w:lang w:bidi="fa-IR"/>
        </w:rPr>
      </w:pPr>
      <w:r w:rsidRPr="00D57E3D">
        <w:rPr>
          <w:rStyle w:val="FootnoteReference"/>
          <w:rFonts w:ascii="B Badr" w:hAnsi="B Badr" w:cs="2  Badr"/>
          <w:sz w:val="24"/>
          <w:szCs w:val="24"/>
          <w:vertAlign w:val="baseline"/>
        </w:rPr>
        <w:footnoteRef/>
      </w:r>
      <w:r w:rsidRPr="00D57E3D">
        <w:rPr>
          <w:rFonts w:ascii="B Badr" w:hAnsi="B Badr" w:cs="2  Badr" w:hint="cs"/>
          <w:sz w:val="24"/>
          <w:szCs w:val="24"/>
          <w:rtl/>
          <w:lang w:bidi="fa-IR"/>
        </w:rPr>
        <w:t xml:space="preserve">- </w:t>
      </w:r>
      <w:r>
        <w:rPr>
          <w:rFonts w:ascii="B Badr" w:hAnsi="B Badr" w:cs="2  Badr" w:hint="cs"/>
          <w:sz w:val="24"/>
          <w:szCs w:val="24"/>
          <w:rtl/>
          <w:lang w:bidi="fa-IR"/>
        </w:rPr>
        <w:t>او عبدالملك بن زيد ثعلبي دولعي، فقيه بزرگ شافعي است كه در سال 597 هجري وفات نمود.</w:t>
      </w:r>
    </w:p>
  </w:footnote>
  <w:footnote w:id="281">
    <w:p w:rsidR="00474527" w:rsidRPr="00D57E3D" w:rsidRDefault="00474527" w:rsidP="00DA2074">
      <w:pPr>
        <w:pStyle w:val="FootnoteText"/>
        <w:tabs>
          <w:tab w:val="left" w:pos="3791"/>
        </w:tabs>
        <w:bidi/>
        <w:ind w:left="227" w:hanging="227"/>
        <w:jc w:val="both"/>
        <w:rPr>
          <w:rFonts w:ascii="B Badr" w:hAnsi="B Badr" w:cs="2  Badr"/>
          <w:sz w:val="24"/>
          <w:szCs w:val="24"/>
          <w:rtl/>
          <w:lang w:bidi="fa-IR"/>
        </w:rPr>
      </w:pPr>
      <w:r w:rsidRPr="00D57E3D">
        <w:rPr>
          <w:rStyle w:val="FootnoteReference"/>
          <w:rFonts w:ascii="B Badr" w:hAnsi="B Badr" w:cs="2  Badr"/>
          <w:sz w:val="24"/>
          <w:szCs w:val="24"/>
          <w:vertAlign w:val="baseline"/>
        </w:rPr>
        <w:footnoteRef/>
      </w:r>
      <w:r w:rsidRPr="00D57E3D">
        <w:rPr>
          <w:rFonts w:ascii="B Badr" w:hAnsi="B Badr" w:cs="2  Badr" w:hint="cs"/>
          <w:sz w:val="24"/>
          <w:szCs w:val="24"/>
          <w:rtl/>
          <w:lang w:bidi="fa-IR"/>
        </w:rPr>
        <w:t xml:space="preserve">- </w:t>
      </w:r>
      <w:r>
        <w:rPr>
          <w:rFonts w:ascii="B Badr" w:hAnsi="B Badr" w:cs="2  Badr" w:hint="cs"/>
          <w:sz w:val="24"/>
          <w:szCs w:val="24"/>
          <w:rtl/>
          <w:lang w:bidi="fa-IR"/>
        </w:rPr>
        <w:t>الطبقات الكبري، 7/219.</w:t>
      </w:r>
    </w:p>
  </w:footnote>
  <w:footnote w:id="282">
    <w:p w:rsidR="00474527" w:rsidRPr="00D57E3D" w:rsidRDefault="00474527" w:rsidP="00DA2074">
      <w:pPr>
        <w:pStyle w:val="FootnoteText"/>
        <w:tabs>
          <w:tab w:val="left" w:pos="3791"/>
        </w:tabs>
        <w:bidi/>
        <w:ind w:left="227" w:hanging="227"/>
        <w:jc w:val="both"/>
        <w:rPr>
          <w:rFonts w:ascii="B Badr" w:hAnsi="B Badr" w:cs="2  Badr"/>
          <w:sz w:val="24"/>
          <w:szCs w:val="24"/>
          <w:rtl/>
          <w:lang w:bidi="fa-IR"/>
        </w:rPr>
      </w:pPr>
      <w:r w:rsidRPr="00D57E3D">
        <w:rPr>
          <w:rStyle w:val="FootnoteReference"/>
          <w:rFonts w:ascii="B Badr" w:hAnsi="B Badr" w:cs="2  Badr"/>
          <w:sz w:val="24"/>
          <w:szCs w:val="24"/>
          <w:vertAlign w:val="baseline"/>
        </w:rPr>
        <w:footnoteRef/>
      </w:r>
      <w:r w:rsidRPr="00D57E3D">
        <w:rPr>
          <w:rFonts w:ascii="B Badr" w:hAnsi="B Badr" w:cs="2  Badr" w:hint="cs"/>
          <w:sz w:val="24"/>
          <w:szCs w:val="24"/>
          <w:rtl/>
          <w:lang w:bidi="fa-IR"/>
        </w:rPr>
        <w:t xml:space="preserve">- </w:t>
      </w:r>
      <w:r>
        <w:rPr>
          <w:rFonts w:ascii="B Badr" w:hAnsi="B Badr" w:cs="2  Badr" w:hint="cs"/>
          <w:sz w:val="24"/>
          <w:szCs w:val="24"/>
          <w:rtl/>
          <w:lang w:bidi="fa-IR"/>
        </w:rPr>
        <w:t>سيره نووي، تأليف سخاوي، ص 39.</w:t>
      </w:r>
    </w:p>
  </w:footnote>
  <w:footnote w:id="283">
    <w:p w:rsidR="00474527" w:rsidRPr="00D57E3D" w:rsidRDefault="00474527" w:rsidP="00DA2074">
      <w:pPr>
        <w:pStyle w:val="FootnoteText"/>
        <w:tabs>
          <w:tab w:val="left" w:pos="3791"/>
        </w:tabs>
        <w:bidi/>
        <w:ind w:left="227" w:hanging="227"/>
        <w:jc w:val="both"/>
        <w:rPr>
          <w:rFonts w:ascii="B Badr" w:hAnsi="B Badr" w:cs="2  Badr"/>
          <w:sz w:val="24"/>
          <w:szCs w:val="24"/>
          <w:rtl/>
          <w:lang w:bidi="fa-IR"/>
        </w:rPr>
      </w:pPr>
      <w:r w:rsidRPr="00D57E3D">
        <w:rPr>
          <w:rStyle w:val="FootnoteReference"/>
          <w:rFonts w:ascii="B Badr" w:hAnsi="B Badr" w:cs="2  Badr"/>
          <w:sz w:val="24"/>
          <w:szCs w:val="24"/>
          <w:vertAlign w:val="baseline"/>
        </w:rPr>
        <w:footnoteRef/>
      </w:r>
      <w:r w:rsidRPr="00D57E3D">
        <w:rPr>
          <w:rFonts w:ascii="B Badr" w:hAnsi="B Badr" w:cs="2  Badr" w:hint="cs"/>
          <w:sz w:val="24"/>
          <w:szCs w:val="24"/>
          <w:rtl/>
          <w:lang w:bidi="fa-IR"/>
        </w:rPr>
        <w:t xml:space="preserve">- </w:t>
      </w:r>
      <w:r>
        <w:rPr>
          <w:rFonts w:ascii="B Badr" w:hAnsi="B Badr" w:cs="2  Badr" w:hint="cs"/>
          <w:sz w:val="24"/>
          <w:szCs w:val="24"/>
          <w:rtl/>
          <w:lang w:bidi="fa-IR"/>
        </w:rPr>
        <w:t>شذرات الذهب، ه/356.</w:t>
      </w:r>
    </w:p>
  </w:footnote>
  <w:footnote w:id="284">
    <w:p w:rsidR="00474527" w:rsidRPr="00D57E3D" w:rsidRDefault="00474527" w:rsidP="00DA2074">
      <w:pPr>
        <w:pStyle w:val="FootnoteText"/>
        <w:tabs>
          <w:tab w:val="left" w:pos="3791"/>
        </w:tabs>
        <w:bidi/>
        <w:ind w:left="227" w:hanging="227"/>
        <w:jc w:val="both"/>
        <w:rPr>
          <w:rFonts w:ascii="B Badr" w:hAnsi="B Badr" w:cs="2  Badr"/>
          <w:sz w:val="24"/>
          <w:szCs w:val="24"/>
          <w:rtl/>
          <w:lang w:bidi="fa-IR"/>
        </w:rPr>
      </w:pPr>
      <w:r w:rsidRPr="00D57E3D">
        <w:rPr>
          <w:rStyle w:val="FootnoteReference"/>
          <w:rFonts w:ascii="B Badr" w:hAnsi="B Badr" w:cs="2  Badr"/>
          <w:sz w:val="24"/>
          <w:szCs w:val="24"/>
          <w:vertAlign w:val="baseline"/>
        </w:rPr>
        <w:footnoteRef/>
      </w:r>
      <w:r w:rsidRPr="00D57E3D">
        <w:rPr>
          <w:rFonts w:ascii="B Badr" w:hAnsi="B Badr" w:cs="2  Badr" w:hint="cs"/>
          <w:sz w:val="24"/>
          <w:szCs w:val="24"/>
          <w:rtl/>
          <w:lang w:bidi="fa-IR"/>
        </w:rPr>
        <w:t xml:space="preserve">- </w:t>
      </w:r>
      <w:r>
        <w:rPr>
          <w:rFonts w:ascii="B Badr" w:hAnsi="B Badr" w:cs="2  Badr" w:hint="cs"/>
          <w:sz w:val="24"/>
          <w:szCs w:val="24"/>
          <w:rtl/>
          <w:lang w:bidi="fa-IR"/>
        </w:rPr>
        <w:t>سيره نووي، تأليف سخاوي، ص 39.</w:t>
      </w:r>
    </w:p>
  </w:footnote>
  <w:footnote w:id="285">
    <w:p w:rsidR="00474527" w:rsidRPr="00D57E3D" w:rsidRDefault="00474527" w:rsidP="00DA2074">
      <w:pPr>
        <w:pStyle w:val="FootnoteText"/>
        <w:tabs>
          <w:tab w:val="left" w:pos="3791"/>
        </w:tabs>
        <w:bidi/>
        <w:ind w:left="227" w:hanging="227"/>
        <w:jc w:val="both"/>
        <w:rPr>
          <w:rFonts w:ascii="B Badr" w:hAnsi="B Badr" w:cs="2  Badr"/>
          <w:sz w:val="24"/>
          <w:szCs w:val="24"/>
          <w:rtl/>
          <w:lang w:bidi="fa-IR"/>
        </w:rPr>
      </w:pPr>
      <w:r w:rsidRPr="00D57E3D">
        <w:rPr>
          <w:rStyle w:val="FootnoteReference"/>
          <w:rFonts w:ascii="B Badr" w:hAnsi="B Badr" w:cs="2  Badr"/>
          <w:sz w:val="24"/>
          <w:szCs w:val="24"/>
          <w:vertAlign w:val="baseline"/>
        </w:rPr>
        <w:footnoteRef/>
      </w:r>
      <w:r w:rsidRPr="00D57E3D">
        <w:rPr>
          <w:rFonts w:ascii="B Badr" w:hAnsi="B Badr" w:cs="2  Badr" w:hint="cs"/>
          <w:sz w:val="24"/>
          <w:szCs w:val="24"/>
          <w:rtl/>
          <w:lang w:bidi="fa-IR"/>
        </w:rPr>
        <w:t xml:space="preserve">- </w:t>
      </w:r>
      <w:r>
        <w:rPr>
          <w:rFonts w:ascii="B Badr" w:hAnsi="B Badr" w:cs="2  Badr" w:hint="cs"/>
          <w:sz w:val="24"/>
          <w:szCs w:val="24"/>
          <w:rtl/>
          <w:lang w:bidi="fa-IR"/>
        </w:rPr>
        <w:t>همچون جبه تنگ.</w:t>
      </w:r>
    </w:p>
  </w:footnote>
  <w:footnote w:id="286">
    <w:p w:rsidR="00474527" w:rsidRPr="00D57E3D" w:rsidRDefault="00474527" w:rsidP="00DA2074">
      <w:pPr>
        <w:pStyle w:val="FootnoteText"/>
        <w:tabs>
          <w:tab w:val="left" w:pos="3791"/>
        </w:tabs>
        <w:bidi/>
        <w:ind w:left="227" w:hanging="227"/>
        <w:jc w:val="both"/>
        <w:rPr>
          <w:rFonts w:ascii="B Badr" w:hAnsi="B Badr" w:cs="2  Badr"/>
          <w:sz w:val="24"/>
          <w:szCs w:val="24"/>
          <w:rtl/>
          <w:lang w:bidi="fa-IR"/>
        </w:rPr>
      </w:pPr>
      <w:r w:rsidRPr="00D57E3D">
        <w:rPr>
          <w:rStyle w:val="FootnoteReference"/>
          <w:rFonts w:ascii="B Badr" w:hAnsi="B Badr" w:cs="2  Badr"/>
          <w:sz w:val="24"/>
          <w:szCs w:val="24"/>
          <w:vertAlign w:val="baseline"/>
        </w:rPr>
        <w:footnoteRef/>
      </w:r>
      <w:r w:rsidRPr="00D57E3D">
        <w:rPr>
          <w:rFonts w:ascii="B Badr" w:hAnsi="B Badr" w:cs="2  Badr" w:hint="cs"/>
          <w:sz w:val="24"/>
          <w:szCs w:val="24"/>
          <w:rtl/>
          <w:lang w:bidi="fa-IR"/>
        </w:rPr>
        <w:t xml:space="preserve">- </w:t>
      </w:r>
      <w:r>
        <w:rPr>
          <w:rFonts w:ascii="B Badr" w:hAnsi="B Badr" w:cs="2  Badr" w:hint="cs"/>
          <w:sz w:val="24"/>
          <w:szCs w:val="24"/>
          <w:rtl/>
          <w:lang w:bidi="fa-IR"/>
        </w:rPr>
        <w:t>التذكره، 4/1471.</w:t>
      </w:r>
    </w:p>
  </w:footnote>
  <w:footnote w:id="287">
    <w:p w:rsidR="00474527" w:rsidRPr="00D57E3D" w:rsidRDefault="00474527" w:rsidP="00DA2074">
      <w:pPr>
        <w:pStyle w:val="FootnoteText"/>
        <w:tabs>
          <w:tab w:val="left" w:pos="3791"/>
        </w:tabs>
        <w:bidi/>
        <w:ind w:left="227" w:hanging="227"/>
        <w:jc w:val="both"/>
        <w:rPr>
          <w:rFonts w:ascii="B Badr" w:hAnsi="B Badr" w:cs="2  Badr"/>
          <w:sz w:val="24"/>
          <w:szCs w:val="24"/>
          <w:rtl/>
          <w:lang w:bidi="fa-IR"/>
        </w:rPr>
      </w:pPr>
      <w:r w:rsidRPr="00D57E3D">
        <w:rPr>
          <w:rStyle w:val="FootnoteReference"/>
          <w:rFonts w:ascii="B Badr" w:hAnsi="B Badr" w:cs="2  Badr"/>
          <w:sz w:val="24"/>
          <w:szCs w:val="24"/>
          <w:vertAlign w:val="baseline"/>
        </w:rPr>
        <w:footnoteRef/>
      </w:r>
      <w:r w:rsidRPr="00D57E3D">
        <w:rPr>
          <w:rFonts w:ascii="B Badr" w:hAnsi="B Badr" w:cs="2  Badr" w:hint="cs"/>
          <w:sz w:val="24"/>
          <w:szCs w:val="24"/>
          <w:rtl/>
          <w:lang w:bidi="fa-IR"/>
        </w:rPr>
        <w:t xml:space="preserve">- </w:t>
      </w:r>
      <w:r>
        <w:rPr>
          <w:rFonts w:ascii="B Badr" w:hAnsi="B Badr" w:cs="2  Badr" w:hint="cs"/>
          <w:sz w:val="24"/>
          <w:szCs w:val="24"/>
          <w:rtl/>
          <w:lang w:bidi="fa-IR"/>
        </w:rPr>
        <w:t>التذكره، 4/1474.</w:t>
      </w:r>
    </w:p>
  </w:footnote>
  <w:footnote w:id="288">
    <w:p w:rsidR="00474527" w:rsidRPr="00D57E3D" w:rsidRDefault="00474527" w:rsidP="00DA2074">
      <w:pPr>
        <w:pStyle w:val="FootnoteText"/>
        <w:tabs>
          <w:tab w:val="left" w:pos="3791"/>
        </w:tabs>
        <w:bidi/>
        <w:ind w:left="227" w:hanging="227"/>
        <w:jc w:val="both"/>
        <w:rPr>
          <w:rFonts w:ascii="B Badr" w:hAnsi="B Badr" w:cs="2  Badr"/>
          <w:sz w:val="24"/>
          <w:szCs w:val="24"/>
          <w:rtl/>
          <w:lang w:bidi="fa-IR"/>
        </w:rPr>
      </w:pPr>
      <w:r w:rsidRPr="00D57E3D">
        <w:rPr>
          <w:rStyle w:val="FootnoteReference"/>
          <w:rFonts w:ascii="B Badr" w:hAnsi="B Badr" w:cs="2  Badr"/>
          <w:sz w:val="24"/>
          <w:szCs w:val="24"/>
          <w:vertAlign w:val="baseline"/>
        </w:rPr>
        <w:footnoteRef/>
      </w:r>
      <w:r w:rsidRPr="00D57E3D">
        <w:rPr>
          <w:rFonts w:ascii="B Badr" w:hAnsi="B Badr" w:cs="2  Badr" w:hint="cs"/>
          <w:sz w:val="24"/>
          <w:szCs w:val="24"/>
          <w:rtl/>
          <w:lang w:bidi="fa-IR"/>
        </w:rPr>
        <w:t xml:space="preserve">- </w:t>
      </w:r>
      <w:r>
        <w:rPr>
          <w:rFonts w:ascii="B Badr" w:hAnsi="B Badr" w:cs="2  Badr" w:hint="cs"/>
          <w:sz w:val="24"/>
          <w:szCs w:val="24"/>
          <w:rtl/>
          <w:lang w:bidi="fa-IR"/>
        </w:rPr>
        <w:t>مفتاح السعادة، 1/398.</w:t>
      </w:r>
    </w:p>
  </w:footnote>
  <w:footnote w:id="289">
    <w:p w:rsidR="00474527" w:rsidRPr="00D57E3D" w:rsidRDefault="00474527" w:rsidP="00DA2074">
      <w:pPr>
        <w:pStyle w:val="FootnoteText"/>
        <w:tabs>
          <w:tab w:val="left" w:pos="3791"/>
        </w:tabs>
        <w:bidi/>
        <w:ind w:left="227" w:hanging="227"/>
        <w:jc w:val="both"/>
        <w:rPr>
          <w:rFonts w:ascii="B Badr" w:hAnsi="B Badr" w:cs="2  Badr"/>
          <w:sz w:val="24"/>
          <w:szCs w:val="24"/>
          <w:rtl/>
          <w:lang w:bidi="fa-IR"/>
        </w:rPr>
      </w:pPr>
      <w:r w:rsidRPr="00D57E3D">
        <w:rPr>
          <w:rStyle w:val="FootnoteReference"/>
          <w:rFonts w:ascii="B Badr" w:hAnsi="B Badr" w:cs="2  Badr"/>
          <w:sz w:val="24"/>
          <w:szCs w:val="24"/>
          <w:vertAlign w:val="baseline"/>
        </w:rPr>
        <w:footnoteRef/>
      </w:r>
      <w:r w:rsidRPr="00D57E3D">
        <w:rPr>
          <w:rFonts w:ascii="B Badr" w:hAnsi="B Badr" w:cs="2  Badr" w:hint="cs"/>
          <w:sz w:val="24"/>
          <w:szCs w:val="24"/>
          <w:rtl/>
          <w:lang w:bidi="fa-IR"/>
        </w:rPr>
        <w:t xml:space="preserve">- </w:t>
      </w:r>
      <w:r>
        <w:rPr>
          <w:rFonts w:ascii="B Badr" w:hAnsi="B Badr" w:cs="2  Badr" w:hint="cs"/>
          <w:sz w:val="24"/>
          <w:szCs w:val="24"/>
          <w:rtl/>
          <w:lang w:bidi="fa-IR"/>
        </w:rPr>
        <w:t>طبقات السبكي، 8/397.</w:t>
      </w:r>
    </w:p>
  </w:footnote>
  <w:footnote w:id="290">
    <w:p w:rsidR="00474527" w:rsidRPr="00D57E3D" w:rsidRDefault="00474527" w:rsidP="00DA2074">
      <w:pPr>
        <w:pStyle w:val="FootnoteText"/>
        <w:tabs>
          <w:tab w:val="left" w:pos="3791"/>
        </w:tabs>
        <w:bidi/>
        <w:ind w:left="227" w:hanging="227"/>
        <w:jc w:val="both"/>
        <w:rPr>
          <w:rFonts w:ascii="B Badr" w:hAnsi="B Badr" w:cs="2  Badr"/>
          <w:sz w:val="24"/>
          <w:szCs w:val="24"/>
          <w:rtl/>
          <w:lang w:bidi="fa-IR"/>
        </w:rPr>
      </w:pPr>
      <w:r w:rsidRPr="00D57E3D">
        <w:rPr>
          <w:rStyle w:val="FootnoteReference"/>
          <w:rFonts w:ascii="B Badr" w:hAnsi="B Badr" w:cs="2  Badr"/>
          <w:sz w:val="24"/>
          <w:szCs w:val="24"/>
          <w:vertAlign w:val="baseline"/>
        </w:rPr>
        <w:footnoteRef/>
      </w:r>
      <w:r w:rsidRPr="00D57E3D">
        <w:rPr>
          <w:rFonts w:ascii="B Badr" w:hAnsi="B Badr" w:cs="2  Badr" w:hint="cs"/>
          <w:sz w:val="24"/>
          <w:szCs w:val="24"/>
          <w:rtl/>
          <w:lang w:bidi="fa-IR"/>
        </w:rPr>
        <w:t xml:space="preserve">- </w:t>
      </w:r>
      <w:r>
        <w:rPr>
          <w:rFonts w:ascii="B Badr" w:hAnsi="B Badr" w:cs="2  Badr" w:hint="cs"/>
          <w:sz w:val="24"/>
          <w:szCs w:val="24"/>
          <w:rtl/>
          <w:lang w:bidi="fa-IR"/>
        </w:rPr>
        <w:t>سيره نووي، 38.</w:t>
      </w:r>
    </w:p>
  </w:footnote>
  <w:footnote w:id="291">
    <w:p w:rsidR="00474527" w:rsidRPr="00D57E3D" w:rsidRDefault="00474527" w:rsidP="00DA2074">
      <w:pPr>
        <w:pStyle w:val="FootnoteText"/>
        <w:tabs>
          <w:tab w:val="left" w:pos="3791"/>
        </w:tabs>
        <w:bidi/>
        <w:ind w:left="227" w:hanging="227"/>
        <w:jc w:val="both"/>
        <w:rPr>
          <w:rFonts w:ascii="B Badr" w:hAnsi="B Badr" w:cs="2  Badr"/>
          <w:sz w:val="24"/>
          <w:szCs w:val="24"/>
          <w:rtl/>
          <w:lang w:bidi="fa-IR"/>
        </w:rPr>
      </w:pPr>
      <w:r w:rsidRPr="00D57E3D">
        <w:rPr>
          <w:rStyle w:val="FootnoteReference"/>
          <w:rFonts w:ascii="B Badr" w:hAnsi="B Badr" w:cs="2  Badr"/>
          <w:sz w:val="24"/>
          <w:szCs w:val="24"/>
          <w:vertAlign w:val="baseline"/>
        </w:rPr>
        <w:footnoteRef/>
      </w:r>
      <w:r w:rsidRPr="00D57E3D">
        <w:rPr>
          <w:rFonts w:ascii="B Badr" w:hAnsi="B Badr" w:cs="2  Badr" w:hint="cs"/>
          <w:sz w:val="24"/>
          <w:szCs w:val="24"/>
          <w:rtl/>
          <w:lang w:bidi="fa-IR"/>
        </w:rPr>
        <w:t xml:space="preserve">- </w:t>
      </w:r>
      <w:r>
        <w:rPr>
          <w:rFonts w:ascii="B Badr" w:hAnsi="B Badr" w:cs="2  Badr" w:hint="cs"/>
          <w:sz w:val="24"/>
          <w:szCs w:val="24"/>
          <w:rtl/>
          <w:lang w:bidi="fa-IR"/>
        </w:rPr>
        <w:t>سيره نووي، تأليف سخاوي ص 39.</w:t>
      </w:r>
    </w:p>
  </w:footnote>
  <w:footnote w:id="292">
    <w:p w:rsidR="00474527" w:rsidRPr="00D57E3D" w:rsidRDefault="00474527" w:rsidP="00DA2074">
      <w:pPr>
        <w:pStyle w:val="FootnoteText"/>
        <w:tabs>
          <w:tab w:val="left" w:pos="3791"/>
        </w:tabs>
        <w:bidi/>
        <w:ind w:left="227" w:hanging="227"/>
        <w:jc w:val="both"/>
        <w:rPr>
          <w:rFonts w:ascii="B Badr" w:hAnsi="B Badr" w:cs="2  Badr"/>
          <w:sz w:val="24"/>
          <w:szCs w:val="24"/>
          <w:rtl/>
          <w:lang w:bidi="fa-IR"/>
        </w:rPr>
      </w:pPr>
      <w:r w:rsidRPr="00D57E3D">
        <w:rPr>
          <w:rStyle w:val="FootnoteReference"/>
          <w:rFonts w:ascii="B Badr" w:hAnsi="B Badr" w:cs="2  Badr"/>
          <w:sz w:val="24"/>
          <w:szCs w:val="24"/>
          <w:vertAlign w:val="baseline"/>
        </w:rPr>
        <w:footnoteRef/>
      </w:r>
      <w:r w:rsidRPr="00D57E3D">
        <w:rPr>
          <w:rFonts w:ascii="B Badr" w:hAnsi="B Badr" w:cs="2  Badr" w:hint="cs"/>
          <w:sz w:val="24"/>
          <w:szCs w:val="24"/>
          <w:rtl/>
          <w:lang w:bidi="fa-IR"/>
        </w:rPr>
        <w:t xml:space="preserve">- </w:t>
      </w:r>
      <w:r>
        <w:rPr>
          <w:rFonts w:ascii="B Badr" w:hAnsi="B Badr" w:cs="2  Badr" w:hint="cs"/>
          <w:sz w:val="24"/>
          <w:szCs w:val="24"/>
          <w:rtl/>
          <w:lang w:bidi="fa-IR"/>
        </w:rPr>
        <w:t>همان مصدر.</w:t>
      </w:r>
    </w:p>
  </w:footnote>
  <w:footnote w:id="293">
    <w:p w:rsidR="00474527" w:rsidRPr="00D57E3D" w:rsidRDefault="00474527" w:rsidP="00DA2074">
      <w:pPr>
        <w:pStyle w:val="FootnoteText"/>
        <w:tabs>
          <w:tab w:val="left" w:pos="3791"/>
        </w:tabs>
        <w:bidi/>
        <w:ind w:left="227" w:hanging="227"/>
        <w:jc w:val="both"/>
        <w:rPr>
          <w:rFonts w:ascii="B Badr" w:hAnsi="B Badr" w:cs="2  Badr"/>
          <w:sz w:val="24"/>
          <w:szCs w:val="24"/>
          <w:rtl/>
          <w:lang w:bidi="fa-IR"/>
        </w:rPr>
      </w:pPr>
      <w:r w:rsidRPr="00D57E3D">
        <w:rPr>
          <w:rStyle w:val="FootnoteReference"/>
          <w:rFonts w:ascii="B Badr" w:hAnsi="B Badr" w:cs="2  Badr"/>
          <w:sz w:val="24"/>
          <w:szCs w:val="24"/>
          <w:vertAlign w:val="baseline"/>
        </w:rPr>
        <w:footnoteRef/>
      </w:r>
      <w:r w:rsidRPr="00D57E3D">
        <w:rPr>
          <w:rFonts w:ascii="B Badr" w:hAnsi="B Badr" w:cs="2  Badr" w:hint="cs"/>
          <w:sz w:val="24"/>
          <w:szCs w:val="24"/>
          <w:rtl/>
          <w:lang w:bidi="fa-IR"/>
        </w:rPr>
        <w:t xml:space="preserve">- </w:t>
      </w:r>
      <w:r>
        <w:rPr>
          <w:rFonts w:ascii="B Badr" w:hAnsi="B Badr" w:cs="2  Badr" w:hint="cs"/>
          <w:sz w:val="24"/>
          <w:szCs w:val="24"/>
          <w:rtl/>
          <w:lang w:bidi="fa-IR"/>
        </w:rPr>
        <w:t>سيره نووي، ص 38.</w:t>
      </w:r>
    </w:p>
  </w:footnote>
  <w:footnote w:id="294">
    <w:p w:rsidR="00474527" w:rsidRPr="00D57E3D" w:rsidRDefault="00474527" w:rsidP="00321A90">
      <w:pPr>
        <w:pStyle w:val="FootnoteText"/>
        <w:tabs>
          <w:tab w:val="left" w:pos="3791"/>
        </w:tabs>
        <w:bidi/>
        <w:ind w:left="227" w:hanging="227"/>
        <w:jc w:val="both"/>
        <w:rPr>
          <w:rFonts w:ascii="B Badr" w:hAnsi="B Badr" w:cs="2  Badr"/>
          <w:sz w:val="24"/>
          <w:szCs w:val="24"/>
          <w:rtl/>
          <w:lang w:bidi="fa-IR"/>
        </w:rPr>
      </w:pPr>
      <w:r w:rsidRPr="00D57E3D">
        <w:rPr>
          <w:rStyle w:val="FootnoteReference"/>
          <w:rFonts w:ascii="B Badr" w:hAnsi="B Badr" w:cs="2  Badr"/>
          <w:sz w:val="24"/>
          <w:szCs w:val="24"/>
          <w:vertAlign w:val="baseline"/>
        </w:rPr>
        <w:footnoteRef/>
      </w:r>
      <w:r w:rsidRPr="00D57E3D">
        <w:rPr>
          <w:rFonts w:ascii="B Badr" w:hAnsi="B Badr" w:cs="2  Badr" w:hint="cs"/>
          <w:sz w:val="24"/>
          <w:szCs w:val="24"/>
          <w:rtl/>
          <w:lang w:bidi="fa-IR"/>
        </w:rPr>
        <w:t xml:space="preserve">- </w:t>
      </w:r>
      <w:r>
        <w:rPr>
          <w:rFonts w:ascii="B Badr" w:hAnsi="B Badr" w:cs="2  Badr" w:hint="cs"/>
          <w:sz w:val="24"/>
          <w:szCs w:val="24"/>
          <w:rtl/>
          <w:lang w:bidi="fa-IR"/>
        </w:rPr>
        <w:t>سيره نووي، ص 38.</w:t>
      </w:r>
    </w:p>
  </w:footnote>
  <w:footnote w:id="295">
    <w:p w:rsidR="00474527" w:rsidRPr="00D57E3D" w:rsidRDefault="00474527" w:rsidP="00321A90">
      <w:pPr>
        <w:pStyle w:val="FootnoteText"/>
        <w:tabs>
          <w:tab w:val="left" w:pos="3791"/>
        </w:tabs>
        <w:bidi/>
        <w:ind w:left="227" w:hanging="227"/>
        <w:jc w:val="both"/>
        <w:rPr>
          <w:rFonts w:ascii="B Badr" w:hAnsi="B Badr" w:cs="2  Badr"/>
          <w:sz w:val="24"/>
          <w:szCs w:val="24"/>
          <w:rtl/>
          <w:lang w:bidi="fa-IR"/>
        </w:rPr>
      </w:pPr>
      <w:r w:rsidRPr="00D57E3D">
        <w:rPr>
          <w:rStyle w:val="FootnoteReference"/>
          <w:rFonts w:ascii="B Badr" w:hAnsi="B Badr" w:cs="2  Badr"/>
          <w:sz w:val="24"/>
          <w:szCs w:val="24"/>
          <w:vertAlign w:val="baseline"/>
        </w:rPr>
        <w:footnoteRef/>
      </w:r>
      <w:r w:rsidRPr="00D57E3D">
        <w:rPr>
          <w:rFonts w:ascii="B Badr" w:hAnsi="B Badr" w:cs="2  Badr" w:hint="cs"/>
          <w:sz w:val="24"/>
          <w:szCs w:val="24"/>
          <w:rtl/>
          <w:lang w:bidi="fa-IR"/>
        </w:rPr>
        <w:t xml:space="preserve">- </w:t>
      </w:r>
      <w:r>
        <w:rPr>
          <w:rFonts w:ascii="B Badr" w:hAnsi="B Badr" w:cs="2  Badr" w:hint="cs"/>
          <w:sz w:val="24"/>
          <w:szCs w:val="24"/>
          <w:rtl/>
          <w:lang w:bidi="fa-IR"/>
        </w:rPr>
        <w:t>بلح: خرماي نارس گويند.</w:t>
      </w:r>
    </w:p>
  </w:footnote>
  <w:footnote w:id="296">
    <w:p w:rsidR="00474527" w:rsidRPr="00D57E3D" w:rsidRDefault="00474527" w:rsidP="00321A90">
      <w:pPr>
        <w:pStyle w:val="FootnoteText"/>
        <w:tabs>
          <w:tab w:val="left" w:pos="3791"/>
        </w:tabs>
        <w:bidi/>
        <w:ind w:left="227" w:hanging="227"/>
        <w:jc w:val="both"/>
        <w:rPr>
          <w:rFonts w:ascii="B Badr" w:hAnsi="B Badr" w:cs="2  Badr"/>
          <w:sz w:val="24"/>
          <w:szCs w:val="24"/>
          <w:rtl/>
          <w:lang w:bidi="fa-IR"/>
        </w:rPr>
      </w:pPr>
      <w:r w:rsidRPr="00D57E3D">
        <w:rPr>
          <w:rStyle w:val="FootnoteReference"/>
          <w:rFonts w:ascii="B Badr" w:hAnsi="B Badr" w:cs="2  Badr"/>
          <w:sz w:val="24"/>
          <w:szCs w:val="24"/>
          <w:vertAlign w:val="baseline"/>
        </w:rPr>
        <w:footnoteRef/>
      </w:r>
      <w:r w:rsidRPr="00D57E3D">
        <w:rPr>
          <w:rFonts w:ascii="B Badr" w:hAnsi="B Badr" w:cs="2  Badr" w:hint="cs"/>
          <w:sz w:val="24"/>
          <w:szCs w:val="24"/>
          <w:rtl/>
          <w:lang w:bidi="fa-IR"/>
        </w:rPr>
        <w:t xml:space="preserve">- </w:t>
      </w:r>
      <w:r>
        <w:rPr>
          <w:rFonts w:ascii="B Badr" w:hAnsi="B Badr" w:cs="2  Badr" w:hint="cs"/>
          <w:sz w:val="24"/>
          <w:szCs w:val="24"/>
          <w:rtl/>
          <w:lang w:bidi="fa-IR"/>
        </w:rPr>
        <w:t>سيره نووي ص 38.</w:t>
      </w:r>
    </w:p>
  </w:footnote>
  <w:footnote w:id="297">
    <w:p w:rsidR="00474527" w:rsidRPr="00D57E3D" w:rsidRDefault="00474527" w:rsidP="00321A90">
      <w:pPr>
        <w:pStyle w:val="FootnoteText"/>
        <w:tabs>
          <w:tab w:val="left" w:pos="3791"/>
        </w:tabs>
        <w:bidi/>
        <w:ind w:left="227" w:hanging="227"/>
        <w:jc w:val="both"/>
        <w:rPr>
          <w:rFonts w:ascii="B Badr" w:hAnsi="B Badr" w:cs="2  Badr"/>
          <w:sz w:val="24"/>
          <w:szCs w:val="24"/>
          <w:rtl/>
          <w:lang w:bidi="fa-IR"/>
        </w:rPr>
      </w:pPr>
      <w:r w:rsidRPr="00D57E3D">
        <w:rPr>
          <w:rStyle w:val="FootnoteReference"/>
          <w:rFonts w:ascii="B Badr" w:hAnsi="B Badr" w:cs="2  Badr"/>
          <w:sz w:val="24"/>
          <w:szCs w:val="24"/>
          <w:vertAlign w:val="baseline"/>
        </w:rPr>
        <w:footnoteRef/>
      </w:r>
      <w:r w:rsidRPr="00D57E3D">
        <w:rPr>
          <w:rFonts w:ascii="B Badr" w:hAnsi="B Badr" w:cs="2  Badr" w:hint="cs"/>
          <w:sz w:val="24"/>
          <w:szCs w:val="24"/>
          <w:rtl/>
          <w:lang w:bidi="fa-IR"/>
        </w:rPr>
        <w:t xml:space="preserve">- </w:t>
      </w:r>
      <w:r>
        <w:rPr>
          <w:rFonts w:ascii="B Badr" w:hAnsi="B Badr" w:cs="2  Badr" w:hint="cs"/>
          <w:sz w:val="24"/>
          <w:szCs w:val="24"/>
          <w:rtl/>
          <w:lang w:bidi="fa-IR"/>
        </w:rPr>
        <w:t>آرد با آب يا شير مخلوط مي‌كنند و مي‌پزند.</w:t>
      </w:r>
    </w:p>
  </w:footnote>
  <w:footnote w:id="298">
    <w:p w:rsidR="00474527" w:rsidRPr="00D57E3D" w:rsidRDefault="00474527" w:rsidP="00321A90">
      <w:pPr>
        <w:pStyle w:val="FootnoteText"/>
        <w:tabs>
          <w:tab w:val="left" w:pos="3791"/>
        </w:tabs>
        <w:bidi/>
        <w:ind w:left="227" w:hanging="227"/>
        <w:jc w:val="both"/>
        <w:rPr>
          <w:rFonts w:ascii="B Badr" w:hAnsi="B Badr" w:cs="2  Badr"/>
          <w:sz w:val="24"/>
          <w:szCs w:val="24"/>
          <w:rtl/>
          <w:lang w:bidi="fa-IR"/>
        </w:rPr>
      </w:pPr>
      <w:r w:rsidRPr="00D57E3D">
        <w:rPr>
          <w:rStyle w:val="FootnoteReference"/>
          <w:rFonts w:ascii="B Badr" w:hAnsi="B Badr" w:cs="2  Badr"/>
          <w:sz w:val="24"/>
          <w:szCs w:val="24"/>
          <w:vertAlign w:val="baseline"/>
        </w:rPr>
        <w:footnoteRef/>
      </w:r>
      <w:r w:rsidRPr="00D57E3D">
        <w:rPr>
          <w:rFonts w:ascii="B Badr" w:hAnsi="B Badr" w:cs="2  Badr" w:hint="cs"/>
          <w:sz w:val="24"/>
          <w:szCs w:val="24"/>
          <w:rtl/>
          <w:lang w:bidi="fa-IR"/>
        </w:rPr>
        <w:t xml:space="preserve">- </w:t>
      </w:r>
      <w:r>
        <w:rPr>
          <w:rFonts w:ascii="B Badr" w:hAnsi="B Badr" w:cs="2  Badr" w:hint="cs"/>
          <w:sz w:val="24"/>
          <w:szCs w:val="24"/>
          <w:rtl/>
          <w:lang w:bidi="fa-IR"/>
        </w:rPr>
        <w:t>سيره نووي، تأليف سخاوي.</w:t>
      </w:r>
    </w:p>
  </w:footnote>
  <w:footnote w:id="299">
    <w:p w:rsidR="00474527" w:rsidRDefault="00474527" w:rsidP="00FA4199">
      <w:pPr>
        <w:pStyle w:val="FootnoteText"/>
        <w:tabs>
          <w:tab w:val="left" w:pos="3791"/>
        </w:tabs>
        <w:bidi/>
        <w:ind w:left="227" w:hanging="227"/>
        <w:jc w:val="both"/>
        <w:rPr>
          <w:rFonts w:cs="B Badr"/>
          <w:color w:val="000000"/>
          <w:sz w:val="24"/>
          <w:szCs w:val="24"/>
          <w:rtl/>
        </w:rPr>
      </w:pPr>
      <w:r w:rsidRPr="00D57E3D">
        <w:rPr>
          <w:rStyle w:val="FootnoteReference"/>
          <w:rFonts w:ascii="B Badr" w:hAnsi="B Badr" w:cs="2  Badr"/>
          <w:sz w:val="24"/>
          <w:szCs w:val="24"/>
          <w:vertAlign w:val="baseline"/>
        </w:rPr>
        <w:footnoteRef/>
      </w:r>
      <w:r w:rsidRPr="00D57E3D">
        <w:rPr>
          <w:rFonts w:ascii="B Badr" w:hAnsi="B Badr" w:cs="2  Badr" w:hint="cs"/>
          <w:sz w:val="24"/>
          <w:szCs w:val="24"/>
          <w:rtl/>
          <w:lang w:bidi="fa-IR"/>
        </w:rPr>
        <w:t>-</w:t>
      </w:r>
      <w:r>
        <w:rPr>
          <w:rFonts w:ascii="B Badr" w:hAnsi="B Badr" w:cs="2  Badr" w:hint="cs"/>
          <w:sz w:val="24"/>
          <w:szCs w:val="24"/>
          <w:rtl/>
          <w:lang w:bidi="fa-IR"/>
        </w:rPr>
        <w:t xml:space="preserve"> </w:t>
      </w:r>
      <w:r>
        <w:rPr>
          <w:rFonts w:ascii="Traditional Arabic" w:hAnsi="Traditional Arabic" w:cs="Traditional Arabic"/>
          <w:sz w:val="24"/>
          <w:szCs w:val="24"/>
          <w:rtl/>
          <w:lang w:bidi="fa-IR"/>
        </w:rPr>
        <w:t>﴿</w:t>
      </w:r>
      <w:r w:rsidRPr="00FA4199">
        <w:rPr>
          <w:rFonts w:ascii="KFGQPC Uthmanic Script HAFS" w:hAnsi="KFGQPC Uthmanic Script HAFS" w:cs="KFGQPC Uthmanic Script HAFS"/>
          <w:sz w:val="24"/>
          <w:szCs w:val="24"/>
          <w:rtl/>
        </w:rPr>
        <w:t>وَلِلرِّجَالِ عَلَيۡهِنَّ دَرَجَةٞ</w:t>
      </w:r>
      <w:r>
        <w:rPr>
          <w:rFonts w:ascii="Traditional Arabic" w:hAnsi="Traditional Arabic" w:cs="Traditional Arabic"/>
          <w:sz w:val="24"/>
          <w:szCs w:val="24"/>
          <w:rtl/>
          <w:lang w:bidi="fa-IR"/>
        </w:rPr>
        <w:t>﴾</w:t>
      </w:r>
      <w:r w:rsidRPr="00D57E3D">
        <w:rPr>
          <w:rFonts w:ascii="B Badr" w:hAnsi="B Badr" w:cs="2  Badr" w:hint="cs"/>
          <w:sz w:val="24"/>
          <w:szCs w:val="24"/>
          <w:rtl/>
          <w:lang w:bidi="fa-IR"/>
        </w:rPr>
        <w:t xml:space="preserve"> </w:t>
      </w:r>
      <w:r>
        <w:rPr>
          <w:rFonts w:cs="B Badr" w:hint="cs"/>
          <w:color w:val="000000"/>
          <w:sz w:val="24"/>
          <w:szCs w:val="24"/>
          <w:rtl/>
        </w:rPr>
        <w:t>سيد قطب در ذيل آيه در في ظلال القرآن در مورد درجة مي‌گويد:</w:t>
      </w:r>
    </w:p>
    <w:p w:rsidR="00474527" w:rsidRPr="00751E9A" w:rsidRDefault="00474527" w:rsidP="00F27253">
      <w:pPr>
        <w:pStyle w:val="FootnoteText"/>
        <w:tabs>
          <w:tab w:val="left" w:pos="3791"/>
        </w:tabs>
        <w:bidi/>
        <w:ind w:left="227"/>
        <w:jc w:val="both"/>
        <w:rPr>
          <w:rFonts w:ascii="B Badr" w:hAnsi="B Badr"/>
          <w:sz w:val="24"/>
          <w:szCs w:val="24"/>
          <w:rtl/>
          <w:lang w:bidi="fa-IR"/>
        </w:rPr>
      </w:pPr>
      <w:r>
        <w:rPr>
          <w:rFonts w:cs="B Badr" w:hint="cs"/>
          <w:color w:val="000000"/>
          <w:sz w:val="24"/>
          <w:szCs w:val="24"/>
          <w:rtl/>
        </w:rPr>
        <w:t>معتقدم كه اين برتري كه در اين سياق آمده است، مربوط به حق مردان در امر بگشت دادن زنان در مدت عده به دامان عصمت و حفاظت خويش باشد. قرآن اين حق را در اختيار مرد قرار داده است، چون او كسي است كه زن را طلاق داده است. معقول و بخردانه نيست كه او طلاق بدهد و حق مراجعت به زن اعطاء شود و اين زن باشد كه به سوي مرد رود و مرد را به دامان عصمت و حفاظت خويش برگشت دهد. چنين حقي هم حق مسلمي است كه سرشت موقعيت آن را واجب مي‌شمارد و بر آن گواهي مي‌دهد. اين برتري در اينجا مقيد است، و معني آن مطلق نيست همان ‌گونه كه بسياري چنين فهميده‌اند و در موارد نامناسب به آن استشهاد مي‌جويند و در غير جاي خود آن را به كار مي‌برند. و در پاورقي اشاره مي‌كند كه خود را نيز تبرئه نمي‌كنم و من هم‌چنين تعبيري را در برخي از نوشته‌هايم به كار برده‌ام و اينك نادرستي آن را ترجيح مي‌دهم. (مترجم)</w:t>
      </w:r>
    </w:p>
  </w:footnote>
  <w:footnote w:id="300">
    <w:p w:rsidR="00474527" w:rsidRDefault="00474527" w:rsidP="00321A90">
      <w:pPr>
        <w:pStyle w:val="FootnoteText"/>
        <w:tabs>
          <w:tab w:val="left" w:pos="3791"/>
        </w:tabs>
        <w:bidi/>
        <w:ind w:left="227" w:hanging="227"/>
        <w:jc w:val="both"/>
        <w:rPr>
          <w:rFonts w:ascii="B Badr" w:hAnsi="B Badr" w:cs="2  Badr"/>
          <w:sz w:val="24"/>
          <w:szCs w:val="24"/>
          <w:rtl/>
          <w:lang w:bidi="fa-IR"/>
        </w:rPr>
      </w:pPr>
      <w:r w:rsidRPr="00D57E3D">
        <w:rPr>
          <w:rStyle w:val="FootnoteReference"/>
          <w:rFonts w:ascii="B Badr" w:hAnsi="B Badr" w:cs="2  Badr"/>
          <w:sz w:val="24"/>
          <w:szCs w:val="24"/>
          <w:vertAlign w:val="baseline"/>
        </w:rPr>
        <w:footnoteRef/>
      </w:r>
      <w:r w:rsidRPr="00D57E3D">
        <w:rPr>
          <w:rFonts w:ascii="B Badr" w:hAnsi="B Badr" w:cs="2  Badr" w:hint="cs"/>
          <w:sz w:val="24"/>
          <w:szCs w:val="24"/>
          <w:rtl/>
          <w:lang w:bidi="fa-IR"/>
        </w:rPr>
        <w:t xml:space="preserve">- </w:t>
      </w:r>
      <w:r>
        <w:rPr>
          <w:rFonts w:ascii="B Badr" w:hAnsi="B Badr" w:cs="2  Badr" w:hint="cs"/>
          <w:sz w:val="24"/>
          <w:szCs w:val="24"/>
          <w:rtl/>
          <w:lang w:bidi="fa-IR"/>
        </w:rPr>
        <w:t>اشعار شاعر نيل حافظ ابراهيم در مورد مادر «زن» خود زبانزد عام و خاص ادباء مي‌باشد. حافظ ابراهيم 1871-1932 م/1278-1351 هجري.</w:t>
      </w:r>
    </w:p>
    <w:p w:rsidR="00474527" w:rsidRPr="00CD6EC6" w:rsidRDefault="00474527" w:rsidP="003F043A">
      <w:pPr>
        <w:pStyle w:val="FootnoteText"/>
        <w:tabs>
          <w:tab w:val="left" w:pos="3791"/>
        </w:tabs>
        <w:bidi/>
        <w:ind w:left="227"/>
        <w:jc w:val="both"/>
        <w:rPr>
          <w:rFonts w:ascii="B Badr" w:hAnsi="B Badr" w:cs="2  Badr"/>
          <w:b/>
          <w:bCs/>
          <w:sz w:val="24"/>
          <w:szCs w:val="24"/>
          <w:rtl/>
          <w:lang w:bidi="fa-IR"/>
        </w:rPr>
      </w:pPr>
      <w:r>
        <w:rPr>
          <w:rFonts w:ascii="B Badr" w:hAnsi="B Badr" w:cs="2  Badr" w:hint="cs"/>
          <w:b/>
          <w:bCs/>
          <w:sz w:val="24"/>
          <w:szCs w:val="24"/>
          <w:rtl/>
          <w:lang w:bidi="fa-IR"/>
        </w:rPr>
        <w:t>الأم مدرسة إ</w:t>
      </w:r>
      <w:r w:rsidRPr="00CD6EC6">
        <w:rPr>
          <w:rFonts w:ascii="B Badr" w:hAnsi="B Badr" w:cs="2  Badr" w:hint="cs"/>
          <w:b/>
          <w:bCs/>
          <w:sz w:val="24"/>
          <w:szCs w:val="24"/>
          <w:rtl/>
          <w:lang w:bidi="fa-IR"/>
        </w:rPr>
        <w:t>ذا عد</w:t>
      </w:r>
      <w:r>
        <w:rPr>
          <w:rFonts w:ascii="B Badr" w:hAnsi="B Badr" w:cs="2  Badr" w:hint="cs"/>
          <w:b/>
          <w:bCs/>
          <w:sz w:val="24"/>
          <w:szCs w:val="24"/>
          <w:rtl/>
          <w:lang w:bidi="fa-IR"/>
        </w:rPr>
        <w:t>تها أ</w:t>
      </w:r>
      <w:r w:rsidRPr="00CD6EC6">
        <w:rPr>
          <w:rFonts w:ascii="B Badr" w:hAnsi="B Badr" w:cs="2  Badr" w:hint="cs"/>
          <w:b/>
          <w:bCs/>
          <w:sz w:val="24"/>
          <w:szCs w:val="24"/>
          <w:rtl/>
          <w:lang w:bidi="fa-IR"/>
        </w:rPr>
        <w:t>عددت شعبا طيب الأعراق.</w:t>
      </w:r>
    </w:p>
    <w:p w:rsidR="00474527" w:rsidRDefault="00474527" w:rsidP="00CD6EC6">
      <w:pPr>
        <w:pStyle w:val="FootnoteText"/>
        <w:tabs>
          <w:tab w:val="left" w:pos="3791"/>
        </w:tabs>
        <w:bidi/>
        <w:ind w:left="227"/>
        <w:jc w:val="both"/>
        <w:rPr>
          <w:rFonts w:ascii="B Badr" w:hAnsi="B Badr" w:cs="2  Badr"/>
          <w:sz w:val="24"/>
          <w:szCs w:val="24"/>
          <w:rtl/>
          <w:lang w:bidi="fa-IR"/>
        </w:rPr>
      </w:pPr>
      <w:r>
        <w:rPr>
          <w:rFonts w:ascii="B Badr" w:hAnsi="B Badr" w:cs="2  Badr" w:hint="cs"/>
          <w:sz w:val="24"/>
          <w:szCs w:val="24"/>
          <w:rtl/>
          <w:lang w:bidi="fa-IR"/>
        </w:rPr>
        <w:t>«مادر مدرسه است كه اگر نيك آن را تربيت كني ملتي اصيل و ريشه‌دار تربيت مي‌كند. و حتي تربيت دختران يعني همان مادران فردا چه از نظر سواد و ايمان مهمتر از تربيت مردان است»</w:t>
      </w:r>
    </w:p>
    <w:p w:rsidR="00474527" w:rsidRDefault="00474527" w:rsidP="00F2776D">
      <w:pPr>
        <w:pStyle w:val="FootnoteText"/>
        <w:tabs>
          <w:tab w:val="left" w:pos="3791"/>
        </w:tabs>
        <w:bidi/>
        <w:ind w:left="227"/>
        <w:jc w:val="both"/>
        <w:rPr>
          <w:rFonts w:ascii="B Badr" w:hAnsi="B Badr" w:cs="2  Badr"/>
          <w:sz w:val="24"/>
          <w:szCs w:val="24"/>
          <w:rtl/>
          <w:lang w:bidi="fa-IR"/>
        </w:rPr>
      </w:pPr>
      <w:r>
        <w:rPr>
          <w:rFonts w:ascii="B Badr" w:hAnsi="B Badr" w:cs="2  Badr" w:hint="cs"/>
          <w:sz w:val="24"/>
          <w:szCs w:val="24"/>
          <w:rtl/>
          <w:lang w:bidi="fa-IR"/>
        </w:rPr>
        <w:t>شاعر بزرگ احمد شوقي در اين رابطه چه زيبا سروده است:</w:t>
      </w:r>
    </w:p>
    <w:tbl>
      <w:tblPr>
        <w:bidiVisual/>
        <w:tblW w:w="0" w:type="auto"/>
        <w:tblInd w:w="479" w:type="dxa"/>
        <w:tblLook w:val="01E0" w:firstRow="1" w:lastRow="1" w:firstColumn="1" w:lastColumn="1" w:noHBand="0" w:noVBand="0"/>
      </w:tblPr>
      <w:tblGrid>
        <w:gridCol w:w="2520"/>
        <w:gridCol w:w="1242"/>
        <w:gridCol w:w="2538"/>
      </w:tblGrid>
      <w:tr w:rsidR="00474527" w:rsidRPr="00640916">
        <w:tc>
          <w:tcPr>
            <w:tcW w:w="2520" w:type="dxa"/>
          </w:tcPr>
          <w:p w:rsidR="00474527" w:rsidRPr="00640916" w:rsidRDefault="00474527" w:rsidP="00640916">
            <w:pPr>
              <w:pStyle w:val="FootnoteText"/>
              <w:tabs>
                <w:tab w:val="left" w:pos="3791"/>
              </w:tabs>
              <w:bidi/>
              <w:jc w:val="both"/>
              <w:rPr>
                <w:rFonts w:ascii="B Badr" w:hAnsi="B Badr" w:cs="2  Badr"/>
                <w:b/>
                <w:bCs/>
                <w:sz w:val="2"/>
                <w:szCs w:val="2"/>
                <w:rtl/>
                <w:lang w:bidi="fa-IR"/>
              </w:rPr>
            </w:pPr>
            <w:r>
              <w:rPr>
                <w:rFonts w:ascii="B Badr" w:hAnsi="B Badr" w:cs="2  Badr" w:hint="cs"/>
                <w:b/>
                <w:bCs/>
                <w:sz w:val="24"/>
                <w:szCs w:val="24"/>
                <w:rtl/>
                <w:lang w:bidi="fa-IR"/>
              </w:rPr>
              <w:t>و</w:t>
            </w:r>
            <w:r w:rsidRPr="00640916">
              <w:rPr>
                <w:rFonts w:ascii="B Badr" w:hAnsi="B Badr" w:cs="2  Badr" w:hint="cs"/>
                <w:b/>
                <w:bCs/>
                <w:sz w:val="24"/>
                <w:szCs w:val="24"/>
                <w:rtl/>
                <w:lang w:bidi="fa-IR"/>
              </w:rPr>
              <w:t>إذا النساء نشأن في أمية</w:t>
            </w:r>
            <w:r w:rsidRPr="00640916">
              <w:rPr>
                <w:rFonts w:ascii="B Badr" w:hAnsi="B Badr" w:cs="2  Badr" w:hint="cs"/>
                <w:b/>
                <w:bCs/>
                <w:sz w:val="24"/>
                <w:szCs w:val="24"/>
                <w:rtl/>
                <w:lang w:bidi="fa-IR"/>
              </w:rPr>
              <w:br/>
            </w:r>
          </w:p>
        </w:tc>
        <w:tc>
          <w:tcPr>
            <w:tcW w:w="1242" w:type="dxa"/>
          </w:tcPr>
          <w:p w:rsidR="00474527" w:rsidRPr="00640916" w:rsidRDefault="00474527" w:rsidP="00640916">
            <w:pPr>
              <w:pStyle w:val="FootnoteText"/>
              <w:tabs>
                <w:tab w:val="left" w:pos="3791"/>
              </w:tabs>
              <w:bidi/>
              <w:jc w:val="both"/>
              <w:rPr>
                <w:rFonts w:ascii="B Badr" w:hAnsi="B Badr" w:cs="2  Badr"/>
                <w:b/>
                <w:bCs/>
                <w:sz w:val="24"/>
                <w:szCs w:val="24"/>
                <w:rtl/>
                <w:lang w:bidi="fa-IR"/>
              </w:rPr>
            </w:pPr>
          </w:p>
        </w:tc>
        <w:tc>
          <w:tcPr>
            <w:tcW w:w="2538" w:type="dxa"/>
          </w:tcPr>
          <w:p w:rsidR="00474527" w:rsidRPr="00640916" w:rsidRDefault="00474527" w:rsidP="00640916">
            <w:pPr>
              <w:pStyle w:val="FootnoteText"/>
              <w:tabs>
                <w:tab w:val="left" w:pos="3791"/>
              </w:tabs>
              <w:bidi/>
              <w:jc w:val="both"/>
              <w:rPr>
                <w:rFonts w:ascii="B Badr" w:hAnsi="B Badr" w:cs="2  Badr"/>
                <w:b/>
                <w:bCs/>
                <w:sz w:val="2"/>
                <w:szCs w:val="2"/>
                <w:rtl/>
                <w:lang w:bidi="fa-IR"/>
              </w:rPr>
            </w:pPr>
            <w:r>
              <w:rPr>
                <w:rFonts w:ascii="B Badr" w:hAnsi="B Badr" w:cs="2  Badr" w:hint="cs"/>
                <w:b/>
                <w:bCs/>
                <w:sz w:val="24"/>
                <w:szCs w:val="24"/>
                <w:rtl/>
                <w:lang w:bidi="fa-IR"/>
              </w:rPr>
              <w:t>رضع الرجال جهالة و</w:t>
            </w:r>
            <w:r w:rsidRPr="00640916">
              <w:rPr>
                <w:rFonts w:ascii="B Badr" w:hAnsi="B Badr" w:cs="2  Badr" w:hint="cs"/>
                <w:b/>
                <w:bCs/>
                <w:sz w:val="24"/>
                <w:szCs w:val="24"/>
                <w:rtl/>
                <w:lang w:bidi="fa-IR"/>
              </w:rPr>
              <w:t>خمولا</w:t>
            </w:r>
            <w:r w:rsidRPr="00640916">
              <w:rPr>
                <w:rFonts w:ascii="B Badr" w:hAnsi="B Badr" w:cs="2  Badr" w:hint="cs"/>
                <w:b/>
                <w:bCs/>
                <w:sz w:val="24"/>
                <w:szCs w:val="24"/>
                <w:rtl/>
                <w:lang w:bidi="fa-IR"/>
              </w:rPr>
              <w:br/>
            </w:r>
          </w:p>
        </w:tc>
      </w:tr>
      <w:tr w:rsidR="00474527" w:rsidRPr="00640916">
        <w:tc>
          <w:tcPr>
            <w:tcW w:w="2520" w:type="dxa"/>
          </w:tcPr>
          <w:p w:rsidR="00474527" w:rsidRPr="00640916" w:rsidRDefault="00474527" w:rsidP="00640916">
            <w:pPr>
              <w:pStyle w:val="FootnoteText"/>
              <w:tabs>
                <w:tab w:val="left" w:pos="3791"/>
              </w:tabs>
              <w:bidi/>
              <w:jc w:val="both"/>
              <w:rPr>
                <w:rFonts w:ascii="B Badr" w:hAnsi="B Badr" w:cs="2  Badr"/>
                <w:sz w:val="24"/>
                <w:szCs w:val="24"/>
                <w:rtl/>
                <w:lang w:bidi="fa-IR"/>
              </w:rPr>
            </w:pPr>
            <w:r w:rsidRPr="00640916">
              <w:rPr>
                <w:rFonts w:ascii="B Badr" w:hAnsi="B Badr" w:cs="2  Badr" w:hint="cs"/>
                <w:sz w:val="24"/>
                <w:szCs w:val="24"/>
                <w:rtl/>
                <w:lang w:bidi="fa-IR"/>
              </w:rPr>
              <w:t>و وقتي زنان بي سواد رشد كنند</w:t>
            </w:r>
          </w:p>
        </w:tc>
        <w:tc>
          <w:tcPr>
            <w:tcW w:w="1242" w:type="dxa"/>
          </w:tcPr>
          <w:p w:rsidR="00474527" w:rsidRPr="00640916" w:rsidRDefault="00474527" w:rsidP="00640916">
            <w:pPr>
              <w:pStyle w:val="FootnoteText"/>
              <w:tabs>
                <w:tab w:val="left" w:pos="3791"/>
              </w:tabs>
              <w:bidi/>
              <w:jc w:val="both"/>
              <w:rPr>
                <w:rFonts w:ascii="B Badr" w:hAnsi="B Badr" w:cs="2  Badr"/>
                <w:sz w:val="24"/>
                <w:szCs w:val="24"/>
                <w:rtl/>
                <w:lang w:bidi="fa-IR"/>
              </w:rPr>
            </w:pPr>
          </w:p>
        </w:tc>
        <w:tc>
          <w:tcPr>
            <w:tcW w:w="2538" w:type="dxa"/>
          </w:tcPr>
          <w:p w:rsidR="00474527" w:rsidRPr="00640916" w:rsidRDefault="00474527" w:rsidP="00640916">
            <w:pPr>
              <w:pStyle w:val="FootnoteText"/>
              <w:tabs>
                <w:tab w:val="left" w:pos="3791"/>
              </w:tabs>
              <w:bidi/>
              <w:jc w:val="both"/>
              <w:rPr>
                <w:rFonts w:ascii="B Badr" w:hAnsi="B Badr" w:cs="2  Badr"/>
                <w:sz w:val="24"/>
                <w:szCs w:val="24"/>
                <w:rtl/>
                <w:lang w:bidi="fa-IR"/>
              </w:rPr>
            </w:pPr>
            <w:r w:rsidRPr="00640916">
              <w:rPr>
                <w:rFonts w:ascii="B Badr" w:hAnsi="B Badr" w:cs="2  Badr" w:hint="cs"/>
                <w:sz w:val="24"/>
                <w:szCs w:val="24"/>
                <w:rtl/>
                <w:lang w:bidi="fa-IR"/>
              </w:rPr>
              <w:t>مردان شير ناداني و سستي نوشند</w:t>
            </w:r>
          </w:p>
        </w:tc>
      </w:tr>
    </w:tbl>
    <w:p w:rsidR="00474527" w:rsidRPr="00B875BA" w:rsidRDefault="00474527" w:rsidP="00F2776D">
      <w:pPr>
        <w:pStyle w:val="FootnoteText"/>
        <w:tabs>
          <w:tab w:val="left" w:pos="3791"/>
        </w:tabs>
        <w:bidi/>
        <w:ind w:left="227"/>
        <w:jc w:val="both"/>
        <w:rPr>
          <w:rFonts w:ascii="B Badr" w:hAnsi="B Badr" w:cs="2  Badr"/>
          <w:sz w:val="2"/>
          <w:szCs w:val="2"/>
          <w:rtl/>
          <w:lang w:bidi="fa-IR"/>
        </w:rPr>
      </w:pPr>
    </w:p>
  </w:footnote>
  <w:footnote w:id="301">
    <w:p w:rsidR="00474527" w:rsidRPr="00D57E3D" w:rsidRDefault="00474527" w:rsidP="00321A90">
      <w:pPr>
        <w:pStyle w:val="FootnoteText"/>
        <w:tabs>
          <w:tab w:val="left" w:pos="3791"/>
        </w:tabs>
        <w:bidi/>
        <w:ind w:left="227" w:hanging="227"/>
        <w:jc w:val="both"/>
        <w:rPr>
          <w:rFonts w:ascii="B Badr" w:hAnsi="B Badr" w:cs="2  Badr"/>
          <w:sz w:val="24"/>
          <w:szCs w:val="24"/>
          <w:rtl/>
          <w:lang w:bidi="fa-IR"/>
        </w:rPr>
      </w:pPr>
      <w:r w:rsidRPr="00D57E3D">
        <w:rPr>
          <w:rStyle w:val="FootnoteReference"/>
          <w:rFonts w:ascii="B Badr" w:hAnsi="B Badr" w:cs="2  Badr"/>
          <w:sz w:val="24"/>
          <w:szCs w:val="24"/>
          <w:vertAlign w:val="baseline"/>
        </w:rPr>
        <w:footnoteRef/>
      </w:r>
      <w:r w:rsidRPr="00D57E3D">
        <w:rPr>
          <w:rFonts w:ascii="B Badr" w:hAnsi="B Badr" w:cs="2  Badr" w:hint="cs"/>
          <w:sz w:val="24"/>
          <w:szCs w:val="24"/>
          <w:rtl/>
          <w:lang w:bidi="fa-IR"/>
        </w:rPr>
        <w:t xml:space="preserve">- </w:t>
      </w:r>
      <w:r>
        <w:rPr>
          <w:rFonts w:ascii="B Badr" w:hAnsi="B Badr" w:cs="2  Badr" w:hint="cs"/>
          <w:sz w:val="24"/>
          <w:szCs w:val="24"/>
          <w:rtl/>
          <w:lang w:bidi="fa-IR"/>
        </w:rPr>
        <w:t>سيره نووي، تأليف سخاوي ص 82.</w:t>
      </w:r>
    </w:p>
  </w:footnote>
  <w:footnote w:id="302">
    <w:p w:rsidR="00474527" w:rsidRPr="00D57E3D" w:rsidRDefault="00474527" w:rsidP="00321A90">
      <w:pPr>
        <w:pStyle w:val="FootnoteText"/>
        <w:tabs>
          <w:tab w:val="left" w:pos="3791"/>
        </w:tabs>
        <w:bidi/>
        <w:ind w:left="227" w:hanging="227"/>
        <w:jc w:val="both"/>
        <w:rPr>
          <w:rFonts w:ascii="B Badr" w:hAnsi="B Badr" w:cs="2  Badr"/>
          <w:sz w:val="24"/>
          <w:szCs w:val="24"/>
          <w:rtl/>
          <w:lang w:bidi="fa-IR"/>
        </w:rPr>
      </w:pPr>
      <w:r w:rsidRPr="00D57E3D">
        <w:rPr>
          <w:rStyle w:val="FootnoteReference"/>
          <w:rFonts w:ascii="B Badr" w:hAnsi="B Badr" w:cs="2  Badr"/>
          <w:sz w:val="24"/>
          <w:szCs w:val="24"/>
          <w:vertAlign w:val="baseline"/>
        </w:rPr>
        <w:footnoteRef/>
      </w:r>
      <w:r w:rsidRPr="00D57E3D">
        <w:rPr>
          <w:rFonts w:ascii="B Badr" w:hAnsi="B Badr" w:cs="2  Badr" w:hint="cs"/>
          <w:sz w:val="24"/>
          <w:szCs w:val="24"/>
          <w:rtl/>
          <w:lang w:bidi="fa-IR"/>
        </w:rPr>
        <w:t xml:space="preserve">- </w:t>
      </w:r>
      <w:r>
        <w:rPr>
          <w:rFonts w:ascii="B Badr" w:hAnsi="B Badr" w:cs="2  Badr" w:hint="cs"/>
          <w:sz w:val="24"/>
          <w:szCs w:val="24"/>
          <w:rtl/>
          <w:lang w:bidi="fa-IR"/>
        </w:rPr>
        <w:t>تحفة الطالبين، 3/أ.</w:t>
      </w:r>
    </w:p>
  </w:footnote>
  <w:footnote w:id="303">
    <w:p w:rsidR="00474527" w:rsidRPr="00D57E3D" w:rsidRDefault="00474527" w:rsidP="00321A90">
      <w:pPr>
        <w:pStyle w:val="FootnoteText"/>
        <w:tabs>
          <w:tab w:val="left" w:pos="3791"/>
        </w:tabs>
        <w:bidi/>
        <w:ind w:left="227" w:hanging="227"/>
        <w:jc w:val="both"/>
        <w:rPr>
          <w:rFonts w:ascii="B Badr" w:hAnsi="B Badr" w:cs="2  Badr"/>
          <w:sz w:val="24"/>
          <w:szCs w:val="24"/>
          <w:rtl/>
          <w:lang w:bidi="fa-IR"/>
        </w:rPr>
      </w:pPr>
      <w:r w:rsidRPr="00D57E3D">
        <w:rPr>
          <w:rStyle w:val="FootnoteReference"/>
          <w:rFonts w:ascii="B Badr" w:hAnsi="B Badr" w:cs="2  Badr"/>
          <w:sz w:val="24"/>
          <w:szCs w:val="24"/>
          <w:vertAlign w:val="baseline"/>
        </w:rPr>
        <w:footnoteRef/>
      </w:r>
      <w:r w:rsidRPr="00D57E3D">
        <w:rPr>
          <w:rFonts w:ascii="B Badr" w:hAnsi="B Badr" w:cs="2  Badr" w:hint="cs"/>
          <w:sz w:val="24"/>
          <w:szCs w:val="24"/>
          <w:rtl/>
          <w:lang w:bidi="fa-IR"/>
        </w:rPr>
        <w:t xml:space="preserve">- </w:t>
      </w:r>
      <w:r>
        <w:rPr>
          <w:rFonts w:ascii="B Badr" w:hAnsi="B Badr" w:cs="2  Badr" w:hint="cs"/>
          <w:sz w:val="24"/>
          <w:szCs w:val="24"/>
          <w:rtl/>
          <w:lang w:bidi="fa-IR"/>
        </w:rPr>
        <w:t>العبر، «5/312».</w:t>
      </w:r>
    </w:p>
  </w:footnote>
  <w:footnote w:id="304">
    <w:p w:rsidR="00474527" w:rsidRPr="00D57E3D" w:rsidRDefault="00474527" w:rsidP="00321A90">
      <w:pPr>
        <w:pStyle w:val="FootnoteText"/>
        <w:tabs>
          <w:tab w:val="left" w:pos="3791"/>
        </w:tabs>
        <w:bidi/>
        <w:ind w:left="227" w:hanging="227"/>
        <w:jc w:val="both"/>
        <w:rPr>
          <w:rFonts w:ascii="B Badr" w:hAnsi="B Badr" w:cs="2  Badr"/>
          <w:sz w:val="24"/>
          <w:szCs w:val="24"/>
          <w:rtl/>
          <w:lang w:bidi="fa-IR"/>
        </w:rPr>
      </w:pPr>
      <w:r w:rsidRPr="00D57E3D">
        <w:rPr>
          <w:rStyle w:val="FootnoteReference"/>
          <w:rFonts w:ascii="B Badr" w:hAnsi="B Badr" w:cs="2  Badr"/>
          <w:sz w:val="24"/>
          <w:szCs w:val="24"/>
          <w:vertAlign w:val="baseline"/>
        </w:rPr>
        <w:footnoteRef/>
      </w:r>
      <w:r w:rsidRPr="00D57E3D">
        <w:rPr>
          <w:rFonts w:ascii="B Badr" w:hAnsi="B Badr" w:cs="2  Badr" w:hint="cs"/>
          <w:sz w:val="24"/>
          <w:szCs w:val="24"/>
          <w:rtl/>
          <w:lang w:bidi="fa-IR"/>
        </w:rPr>
        <w:t xml:space="preserve">- </w:t>
      </w:r>
      <w:r>
        <w:rPr>
          <w:rFonts w:ascii="B Badr" w:hAnsi="B Badr" w:cs="2  Badr" w:hint="cs"/>
          <w:sz w:val="24"/>
          <w:szCs w:val="24"/>
          <w:rtl/>
          <w:lang w:bidi="fa-IR"/>
        </w:rPr>
        <w:t>سخاوي، ص 24.</w:t>
      </w:r>
    </w:p>
  </w:footnote>
  <w:footnote w:id="305">
    <w:p w:rsidR="00474527" w:rsidRPr="00D57E3D" w:rsidRDefault="00474527" w:rsidP="00321A90">
      <w:pPr>
        <w:pStyle w:val="FootnoteText"/>
        <w:tabs>
          <w:tab w:val="left" w:pos="3791"/>
        </w:tabs>
        <w:bidi/>
        <w:ind w:left="227" w:hanging="227"/>
        <w:jc w:val="both"/>
        <w:rPr>
          <w:rFonts w:ascii="B Badr" w:hAnsi="B Badr" w:cs="2  Badr"/>
          <w:sz w:val="24"/>
          <w:szCs w:val="24"/>
          <w:rtl/>
          <w:lang w:bidi="fa-IR"/>
        </w:rPr>
      </w:pPr>
      <w:r w:rsidRPr="00D57E3D">
        <w:rPr>
          <w:rStyle w:val="FootnoteReference"/>
          <w:rFonts w:ascii="B Badr" w:hAnsi="B Badr" w:cs="2  Badr"/>
          <w:sz w:val="24"/>
          <w:szCs w:val="24"/>
          <w:vertAlign w:val="baseline"/>
        </w:rPr>
        <w:footnoteRef/>
      </w:r>
      <w:r w:rsidRPr="00D57E3D">
        <w:rPr>
          <w:rFonts w:ascii="B Badr" w:hAnsi="B Badr" w:cs="2  Badr" w:hint="cs"/>
          <w:sz w:val="24"/>
          <w:szCs w:val="24"/>
          <w:rtl/>
          <w:lang w:bidi="fa-IR"/>
        </w:rPr>
        <w:t xml:space="preserve">- </w:t>
      </w:r>
      <w:r>
        <w:rPr>
          <w:rFonts w:ascii="B Badr" w:hAnsi="B Badr" w:cs="2  Badr" w:hint="cs"/>
          <w:sz w:val="24"/>
          <w:szCs w:val="24"/>
          <w:rtl/>
          <w:lang w:bidi="fa-IR"/>
        </w:rPr>
        <w:t>تحفة الطالبين، 9/أ.</w:t>
      </w:r>
    </w:p>
  </w:footnote>
  <w:footnote w:id="306">
    <w:p w:rsidR="00474527" w:rsidRPr="00D57E3D" w:rsidRDefault="00474527" w:rsidP="00321A90">
      <w:pPr>
        <w:pStyle w:val="FootnoteText"/>
        <w:tabs>
          <w:tab w:val="left" w:pos="3791"/>
        </w:tabs>
        <w:bidi/>
        <w:ind w:left="227" w:hanging="227"/>
        <w:jc w:val="both"/>
        <w:rPr>
          <w:rFonts w:ascii="B Badr" w:hAnsi="B Badr" w:cs="2  Badr"/>
          <w:sz w:val="24"/>
          <w:szCs w:val="24"/>
          <w:rtl/>
          <w:lang w:bidi="fa-IR"/>
        </w:rPr>
      </w:pPr>
      <w:r w:rsidRPr="00D57E3D">
        <w:rPr>
          <w:rStyle w:val="FootnoteReference"/>
          <w:rFonts w:ascii="B Badr" w:hAnsi="B Badr" w:cs="2  Badr"/>
          <w:sz w:val="24"/>
          <w:szCs w:val="24"/>
          <w:vertAlign w:val="baseline"/>
        </w:rPr>
        <w:footnoteRef/>
      </w:r>
      <w:r w:rsidRPr="00D57E3D">
        <w:rPr>
          <w:rFonts w:ascii="B Badr" w:hAnsi="B Badr" w:cs="2  Badr" w:hint="cs"/>
          <w:sz w:val="24"/>
          <w:szCs w:val="24"/>
          <w:rtl/>
          <w:lang w:bidi="fa-IR"/>
        </w:rPr>
        <w:t xml:space="preserve">- </w:t>
      </w:r>
      <w:r>
        <w:rPr>
          <w:rFonts w:ascii="B Badr" w:hAnsi="B Badr" w:cs="2  Badr" w:hint="cs"/>
          <w:sz w:val="24"/>
          <w:szCs w:val="24"/>
          <w:rtl/>
          <w:lang w:bidi="fa-IR"/>
        </w:rPr>
        <w:t>مرآة الجنان، 4/185.</w:t>
      </w:r>
    </w:p>
  </w:footnote>
  <w:footnote w:id="307">
    <w:p w:rsidR="00474527" w:rsidRPr="00D57E3D" w:rsidRDefault="00474527" w:rsidP="00321A90">
      <w:pPr>
        <w:pStyle w:val="FootnoteText"/>
        <w:tabs>
          <w:tab w:val="left" w:pos="3791"/>
        </w:tabs>
        <w:bidi/>
        <w:ind w:left="227" w:hanging="227"/>
        <w:jc w:val="both"/>
        <w:rPr>
          <w:rFonts w:ascii="B Badr" w:hAnsi="B Badr" w:cs="2  Badr"/>
          <w:sz w:val="24"/>
          <w:szCs w:val="24"/>
          <w:rtl/>
          <w:lang w:bidi="fa-IR"/>
        </w:rPr>
      </w:pPr>
      <w:r w:rsidRPr="00D57E3D">
        <w:rPr>
          <w:rStyle w:val="FootnoteReference"/>
          <w:rFonts w:ascii="B Badr" w:hAnsi="B Badr" w:cs="2  Badr"/>
          <w:sz w:val="24"/>
          <w:szCs w:val="24"/>
          <w:vertAlign w:val="baseline"/>
        </w:rPr>
        <w:footnoteRef/>
      </w:r>
      <w:r w:rsidRPr="00D57E3D">
        <w:rPr>
          <w:rFonts w:ascii="B Badr" w:hAnsi="B Badr" w:cs="2  Badr" w:hint="cs"/>
          <w:sz w:val="24"/>
          <w:szCs w:val="24"/>
          <w:rtl/>
          <w:lang w:bidi="fa-IR"/>
        </w:rPr>
        <w:t xml:space="preserve">- </w:t>
      </w:r>
      <w:r>
        <w:rPr>
          <w:rFonts w:ascii="B Badr" w:hAnsi="B Badr" w:cs="2  Badr" w:hint="cs"/>
          <w:sz w:val="24"/>
          <w:szCs w:val="24"/>
          <w:rtl/>
          <w:lang w:bidi="fa-IR"/>
        </w:rPr>
        <w:t>مقدمه شرح مسلم، دارالفكر، ص 150.</w:t>
      </w:r>
    </w:p>
  </w:footnote>
  <w:footnote w:id="308">
    <w:p w:rsidR="00474527" w:rsidRPr="00D57E3D" w:rsidRDefault="00474527" w:rsidP="00321A90">
      <w:pPr>
        <w:pStyle w:val="FootnoteText"/>
        <w:tabs>
          <w:tab w:val="left" w:pos="3791"/>
        </w:tabs>
        <w:bidi/>
        <w:ind w:left="227" w:hanging="227"/>
        <w:jc w:val="both"/>
        <w:rPr>
          <w:rFonts w:ascii="B Badr" w:hAnsi="B Badr" w:cs="2  Badr"/>
          <w:sz w:val="24"/>
          <w:szCs w:val="24"/>
          <w:rtl/>
          <w:lang w:bidi="fa-IR"/>
        </w:rPr>
      </w:pPr>
      <w:r w:rsidRPr="00D57E3D">
        <w:rPr>
          <w:rStyle w:val="FootnoteReference"/>
          <w:rFonts w:ascii="B Badr" w:hAnsi="B Badr" w:cs="2  Badr"/>
          <w:sz w:val="24"/>
          <w:szCs w:val="24"/>
          <w:vertAlign w:val="baseline"/>
        </w:rPr>
        <w:footnoteRef/>
      </w:r>
      <w:r w:rsidRPr="00D57E3D">
        <w:rPr>
          <w:rFonts w:ascii="B Badr" w:hAnsi="B Badr" w:cs="2  Badr" w:hint="cs"/>
          <w:sz w:val="24"/>
          <w:szCs w:val="24"/>
          <w:rtl/>
          <w:lang w:bidi="fa-IR"/>
        </w:rPr>
        <w:t xml:space="preserve">- </w:t>
      </w:r>
      <w:r>
        <w:rPr>
          <w:rFonts w:ascii="B Badr" w:hAnsi="B Badr" w:cs="2  Badr" w:hint="cs"/>
          <w:sz w:val="24"/>
          <w:szCs w:val="24"/>
          <w:rtl/>
          <w:lang w:bidi="fa-IR"/>
        </w:rPr>
        <w:t>شرح مسلم، 12/57.</w:t>
      </w:r>
    </w:p>
  </w:footnote>
  <w:footnote w:id="309">
    <w:p w:rsidR="00474527" w:rsidRPr="00D57E3D" w:rsidRDefault="00474527" w:rsidP="00321A90">
      <w:pPr>
        <w:pStyle w:val="FootnoteText"/>
        <w:tabs>
          <w:tab w:val="left" w:pos="3791"/>
        </w:tabs>
        <w:bidi/>
        <w:ind w:left="227" w:hanging="227"/>
        <w:jc w:val="both"/>
        <w:rPr>
          <w:rFonts w:ascii="B Badr" w:hAnsi="B Badr" w:cs="2  Badr"/>
          <w:sz w:val="24"/>
          <w:szCs w:val="24"/>
          <w:rtl/>
          <w:lang w:bidi="fa-IR"/>
        </w:rPr>
      </w:pPr>
      <w:r w:rsidRPr="00D57E3D">
        <w:rPr>
          <w:rStyle w:val="FootnoteReference"/>
          <w:rFonts w:ascii="B Badr" w:hAnsi="B Badr" w:cs="2  Badr"/>
          <w:sz w:val="24"/>
          <w:szCs w:val="24"/>
          <w:vertAlign w:val="baseline"/>
        </w:rPr>
        <w:footnoteRef/>
      </w:r>
      <w:r w:rsidRPr="00D57E3D">
        <w:rPr>
          <w:rFonts w:ascii="B Badr" w:hAnsi="B Badr" w:cs="2  Badr" w:hint="cs"/>
          <w:sz w:val="24"/>
          <w:szCs w:val="24"/>
          <w:rtl/>
          <w:lang w:bidi="fa-IR"/>
        </w:rPr>
        <w:t xml:space="preserve">- </w:t>
      </w:r>
      <w:r>
        <w:rPr>
          <w:rFonts w:ascii="B Badr" w:hAnsi="B Badr" w:cs="2  Badr" w:hint="cs"/>
          <w:sz w:val="24"/>
          <w:szCs w:val="24"/>
          <w:rtl/>
          <w:lang w:bidi="fa-IR"/>
        </w:rPr>
        <w:t>سخاوي، ص 23 و أذرعي: او احمد بن حمدان بن احمد ابوالعباس شهاب‌الدين اذرعي است وي علامه در فقه شافعي متولد أذرعات است، ص و كتاب منهاج نووي را شرح نموده و در سال 783 هـ‍ وفات يافته است.</w:t>
      </w:r>
    </w:p>
  </w:footnote>
  <w:footnote w:id="310">
    <w:p w:rsidR="00474527" w:rsidRPr="00D57E3D" w:rsidRDefault="00474527" w:rsidP="00321A90">
      <w:pPr>
        <w:pStyle w:val="FootnoteText"/>
        <w:tabs>
          <w:tab w:val="left" w:pos="3791"/>
        </w:tabs>
        <w:bidi/>
        <w:ind w:left="227" w:hanging="227"/>
        <w:jc w:val="both"/>
        <w:rPr>
          <w:rFonts w:ascii="B Badr" w:hAnsi="B Badr" w:cs="2  Badr"/>
          <w:sz w:val="24"/>
          <w:szCs w:val="24"/>
          <w:rtl/>
          <w:lang w:bidi="fa-IR"/>
        </w:rPr>
      </w:pPr>
      <w:r w:rsidRPr="00D57E3D">
        <w:rPr>
          <w:rStyle w:val="FootnoteReference"/>
          <w:rFonts w:ascii="B Badr" w:hAnsi="B Badr" w:cs="2  Badr"/>
          <w:sz w:val="24"/>
          <w:szCs w:val="24"/>
          <w:vertAlign w:val="baseline"/>
        </w:rPr>
        <w:footnoteRef/>
      </w:r>
      <w:r w:rsidRPr="00D57E3D">
        <w:rPr>
          <w:rFonts w:ascii="B Badr" w:hAnsi="B Badr" w:cs="2  Badr" w:hint="cs"/>
          <w:sz w:val="24"/>
          <w:szCs w:val="24"/>
          <w:rtl/>
          <w:lang w:bidi="fa-IR"/>
        </w:rPr>
        <w:t xml:space="preserve">- </w:t>
      </w:r>
      <w:r>
        <w:rPr>
          <w:rFonts w:ascii="B Badr" w:hAnsi="B Badr" w:cs="2  Badr" w:hint="cs"/>
          <w:sz w:val="24"/>
          <w:szCs w:val="24"/>
          <w:rtl/>
          <w:lang w:bidi="fa-IR"/>
        </w:rPr>
        <w:t>سخاوي، ص 27. و احمد بن خفاجه صفدي: او امد بن موسي بن خفاجه فقيه بزرگ شافعي كه از دست‌رنج خود مي‌خورده و كتاب أربعين نووي را در يك جلد شرح نموده و در سال 750 هجري وفات يافته است.</w:t>
      </w:r>
    </w:p>
  </w:footnote>
  <w:footnote w:id="311">
    <w:p w:rsidR="00474527" w:rsidRPr="00D57E3D" w:rsidRDefault="00474527" w:rsidP="00321A90">
      <w:pPr>
        <w:pStyle w:val="FootnoteText"/>
        <w:tabs>
          <w:tab w:val="left" w:pos="3791"/>
        </w:tabs>
        <w:bidi/>
        <w:ind w:left="227" w:hanging="227"/>
        <w:jc w:val="both"/>
        <w:rPr>
          <w:rFonts w:ascii="B Badr" w:hAnsi="B Badr" w:cs="2  Badr"/>
          <w:sz w:val="24"/>
          <w:szCs w:val="24"/>
          <w:rtl/>
          <w:lang w:bidi="fa-IR"/>
        </w:rPr>
      </w:pPr>
      <w:r w:rsidRPr="00D57E3D">
        <w:rPr>
          <w:rStyle w:val="FootnoteReference"/>
          <w:rFonts w:ascii="B Badr" w:hAnsi="B Badr" w:cs="2  Badr"/>
          <w:sz w:val="24"/>
          <w:szCs w:val="24"/>
          <w:vertAlign w:val="baseline"/>
        </w:rPr>
        <w:footnoteRef/>
      </w:r>
      <w:r w:rsidRPr="00D57E3D">
        <w:rPr>
          <w:rFonts w:ascii="B Badr" w:hAnsi="B Badr" w:cs="2  Badr" w:hint="cs"/>
          <w:sz w:val="24"/>
          <w:szCs w:val="24"/>
          <w:rtl/>
          <w:lang w:bidi="fa-IR"/>
        </w:rPr>
        <w:t xml:space="preserve">- </w:t>
      </w:r>
      <w:r>
        <w:rPr>
          <w:rFonts w:ascii="B Badr" w:hAnsi="B Badr" w:cs="2  Badr" w:hint="cs"/>
          <w:sz w:val="24"/>
          <w:szCs w:val="24"/>
          <w:rtl/>
          <w:lang w:bidi="fa-IR"/>
        </w:rPr>
        <w:t>سنباطي فقيه بزرگي بود. مصريها از نزد او فارغ‌‌‌التحصيل گرديدند. وي در سال 722 هـ‍ وفات نمود.</w:t>
      </w:r>
    </w:p>
  </w:footnote>
  <w:footnote w:id="312">
    <w:p w:rsidR="00474527" w:rsidRPr="00D57E3D" w:rsidRDefault="00474527" w:rsidP="00DE1F8B">
      <w:pPr>
        <w:pStyle w:val="FootnoteText"/>
        <w:tabs>
          <w:tab w:val="left" w:pos="3791"/>
        </w:tabs>
        <w:bidi/>
        <w:ind w:left="227" w:hanging="227"/>
        <w:jc w:val="both"/>
        <w:rPr>
          <w:rFonts w:ascii="B Badr" w:hAnsi="B Badr" w:cs="2  Badr"/>
          <w:sz w:val="24"/>
          <w:szCs w:val="24"/>
          <w:rtl/>
          <w:lang w:bidi="fa-IR"/>
        </w:rPr>
      </w:pPr>
      <w:r w:rsidRPr="00D57E3D">
        <w:rPr>
          <w:rStyle w:val="FootnoteReference"/>
          <w:rFonts w:ascii="B Badr" w:hAnsi="B Badr" w:cs="2  Badr"/>
          <w:sz w:val="24"/>
          <w:szCs w:val="24"/>
          <w:vertAlign w:val="baseline"/>
        </w:rPr>
        <w:footnoteRef/>
      </w:r>
      <w:r w:rsidRPr="00D57E3D">
        <w:rPr>
          <w:rFonts w:ascii="B Badr" w:hAnsi="B Badr" w:cs="2  Badr" w:hint="cs"/>
          <w:sz w:val="24"/>
          <w:szCs w:val="24"/>
          <w:rtl/>
          <w:lang w:bidi="fa-IR"/>
        </w:rPr>
        <w:t xml:space="preserve">- </w:t>
      </w:r>
      <w:r>
        <w:rPr>
          <w:rFonts w:ascii="B Badr" w:hAnsi="B Badr" w:cs="2  Badr" w:hint="cs"/>
          <w:sz w:val="24"/>
          <w:szCs w:val="24"/>
          <w:rtl/>
          <w:lang w:bidi="fa-IR"/>
        </w:rPr>
        <w:t>أصفوني ماهر در فقه  فرائض و قراء</w:t>
      </w:r>
      <w:r>
        <w:rPr>
          <w:rFonts w:ascii="B Badr" w:hAnsi="B Badr" w:cs="2  Badr" w:hint="eastAsia"/>
          <w:sz w:val="24"/>
          <w:szCs w:val="24"/>
          <w:rtl/>
          <w:lang w:bidi="fa-IR"/>
        </w:rPr>
        <w:t>‌</w:t>
      </w:r>
      <w:r>
        <w:rPr>
          <w:rFonts w:ascii="B Badr" w:hAnsi="B Badr" w:cs="2  Badr" w:hint="cs"/>
          <w:sz w:val="24"/>
          <w:szCs w:val="24"/>
          <w:rtl/>
          <w:lang w:bidi="fa-IR"/>
        </w:rPr>
        <w:t xml:space="preserve">ها بود. ابن حجر در الدرر الكامنه مي‌گويد: او كسي است كه الروضه را كه اختصاري مفيد و خوب و نفيس مي‌باشد مختصر كرد و در سال 750 هـ‍ وفات نمود. </w:t>
      </w:r>
    </w:p>
  </w:footnote>
  <w:footnote w:id="313">
    <w:p w:rsidR="00474527" w:rsidRPr="00D57E3D" w:rsidRDefault="00474527" w:rsidP="00C51DC9">
      <w:pPr>
        <w:pStyle w:val="FootnoteText"/>
        <w:tabs>
          <w:tab w:val="left" w:pos="3791"/>
        </w:tabs>
        <w:bidi/>
        <w:ind w:left="227" w:hanging="227"/>
        <w:jc w:val="both"/>
        <w:rPr>
          <w:rFonts w:ascii="B Badr" w:hAnsi="B Badr" w:cs="2  Badr"/>
          <w:sz w:val="24"/>
          <w:szCs w:val="24"/>
          <w:rtl/>
          <w:lang w:bidi="fa-IR"/>
        </w:rPr>
      </w:pPr>
      <w:r w:rsidRPr="00D57E3D">
        <w:rPr>
          <w:rStyle w:val="FootnoteReference"/>
          <w:rFonts w:ascii="B Badr" w:hAnsi="B Badr" w:cs="2  Badr"/>
          <w:sz w:val="24"/>
          <w:szCs w:val="24"/>
          <w:vertAlign w:val="baseline"/>
        </w:rPr>
        <w:footnoteRef/>
      </w:r>
      <w:r w:rsidRPr="00D57E3D">
        <w:rPr>
          <w:rFonts w:ascii="B Badr" w:hAnsi="B Badr" w:cs="2  Badr" w:hint="cs"/>
          <w:sz w:val="24"/>
          <w:szCs w:val="24"/>
          <w:rtl/>
          <w:lang w:bidi="fa-IR"/>
        </w:rPr>
        <w:t xml:space="preserve">- </w:t>
      </w:r>
      <w:r>
        <w:rPr>
          <w:rFonts w:ascii="B Badr" w:hAnsi="B Badr" w:cs="2  Badr" w:hint="cs"/>
          <w:sz w:val="24"/>
          <w:szCs w:val="24"/>
          <w:rtl/>
          <w:lang w:bidi="fa-IR"/>
        </w:rPr>
        <w:t>شريشي فقيه بزرگ شافعي است و در دمشق فقط يك روز به قضاوت پرداخت و مريض شد و در سال 779 هـ‍ وفات نمود.</w:t>
      </w:r>
    </w:p>
  </w:footnote>
  <w:footnote w:id="314">
    <w:p w:rsidR="00474527" w:rsidRPr="00D57E3D" w:rsidRDefault="00474527" w:rsidP="00321A90">
      <w:pPr>
        <w:pStyle w:val="FootnoteText"/>
        <w:tabs>
          <w:tab w:val="left" w:pos="3791"/>
        </w:tabs>
        <w:bidi/>
        <w:ind w:left="227" w:hanging="227"/>
        <w:jc w:val="both"/>
        <w:rPr>
          <w:rFonts w:ascii="B Badr" w:hAnsi="B Badr" w:cs="2  Badr"/>
          <w:sz w:val="24"/>
          <w:szCs w:val="24"/>
          <w:rtl/>
          <w:lang w:bidi="fa-IR"/>
        </w:rPr>
      </w:pPr>
      <w:r w:rsidRPr="00D57E3D">
        <w:rPr>
          <w:rStyle w:val="FootnoteReference"/>
          <w:rFonts w:ascii="B Badr" w:hAnsi="B Badr" w:cs="2  Badr"/>
          <w:sz w:val="24"/>
          <w:szCs w:val="24"/>
          <w:vertAlign w:val="baseline"/>
        </w:rPr>
        <w:footnoteRef/>
      </w:r>
      <w:r w:rsidRPr="00D57E3D">
        <w:rPr>
          <w:rFonts w:ascii="B Badr" w:hAnsi="B Badr" w:cs="2  Badr" w:hint="cs"/>
          <w:sz w:val="24"/>
          <w:szCs w:val="24"/>
          <w:rtl/>
          <w:lang w:bidi="fa-IR"/>
        </w:rPr>
        <w:t xml:space="preserve">- </w:t>
      </w:r>
      <w:r>
        <w:rPr>
          <w:rFonts w:ascii="B Badr" w:hAnsi="B Badr" w:cs="2  Badr" w:hint="cs"/>
          <w:sz w:val="24"/>
          <w:szCs w:val="24"/>
          <w:rtl/>
          <w:lang w:bidi="fa-IR"/>
        </w:rPr>
        <w:t>در الضوء الدامع اللشائي آمده كه از بزرگان فقهاي شافعيه است كه الحاوي را شرح و روضة را مختصر نموده است. سال وفاتش را ندانستم و شايد اندكي از 800 سال تجاوز كند.</w:t>
      </w:r>
    </w:p>
  </w:footnote>
  <w:footnote w:id="315">
    <w:p w:rsidR="00474527" w:rsidRPr="00D57E3D" w:rsidRDefault="00474527" w:rsidP="00321A90">
      <w:pPr>
        <w:pStyle w:val="FootnoteText"/>
        <w:tabs>
          <w:tab w:val="left" w:pos="3791"/>
        </w:tabs>
        <w:bidi/>
        <w:ind w:left="227" w:hanging="227"/>
        <w:jc w:val="both"/>
        <w:rPr>
          <w:rFonts w:ascii="B Badr" w:hAnsi="B Badr" w:cs="2  Badr"/>
          <w:sz w:val="24"/>
          <w:szCs w:val="24"/>
          <w:rtl/>
          <w:lang w:bidi="fa-IR"/>
        </w:rPr>
      </w:pPr>
      <w:r w:rsidRPr="00D57E3D">
        <w:rPr>
          <w:rStyle w:val="FootnoteReference"/>
          <w:rFonts w:ascii="B Badr" w:hAnsi="B Badr" w:cs="2  Badr"/>
          <w:sz w:val="24"/>
          <w:szCs w:val="24"/>
          <w:vertAlign w:val="baseline"/>
        </w:rPr>
        <w:footnoteRef/>
      </w:r>
      <w:r w:rsidRPr="00D57E3D">
        <w:rPr>
          <w:rFonts w:ascii="B Badr" w:hAnsi="B Badr" w:cs="2  Badr" w:hint="cs"/>
          <w:sz w:val="24"/>
          <w:szCs w:val="24"/>
          <w:rtl/>
          <w:lang w:bidi="fa-IR"/>
        </w:rPr>
        <w:t xml:space="preserve">- </w:t>
      </w:r>
      <w:r>
        <w:rPr>
          <w:rFonts w:ascii="B Badr" w:hAnsi="B Badr" w:cs="2  Badr" w:hint="cs"/>
          <w:sz w:val="24"/>
          <w:szCs w:val="24"/>
          <w:rtl/>
          <w:lang w:bidi="fa-IR"/>
        </w:rPr>
        <w:t>در اصل زنكلوئي است. و اكثريت آنچه كه ما گفتيم مي‌گويند: او ابوبكر بن اسماعيل بن عبدالعزيز سنكلوني يكي از فقهاي شافعي و اصول شافعي است كه در سال 740 هـ‍ وفات نموده است.</w:t>
      </w:r>
    </w:p>
  </w:footnote>
  <w:footnote w:id="316">
    <w:p w:rsidR="00474527" w:rsidRPr="00D57E3D" w:rsidRDefault="00474527" w:rsidP="00321A90">
      <w:pPr>
        <w:pStyle w:val="FootnoteText"/>
        <w:tabs>
          <w:tab w:val="left" w:pos="3791"/>
        </w:tabs>
        <w:bidi/>
        <w:ind w:left="227" w:hanging="227"/>
        <w:jc w:val="both"/>
        <w:rPr>
          <w:rFonts w:ascii="B Badr" w:hAnsi="B Badr" w:cs="2  Badr"/>
          <w:sz w:val="24"/>
          <w:szCs w:val="24"/>
          <w:rtl/>
          <w:lang w:bidi="fa-IR"/>
        </w:rPr>
      </w:pPr>
      <w:r w:rsidRPr="00D57E3D">
        <w:rPr>
          <w:rStyle w:val="FootnoteReference"/>
          <w:rFonts w:ascii="B Badr" w:hAnsi="B Badr" w:cs="2  Badr"/>
          <w:sz w:val="24"/>
          <w:szCs w:val="24"/>
          <w:vertAlign w:val="baseline"/>
        </w:rPr>
        <w:footnoteRef/>
      </w:r>
      <w:r w:rsidRPr="00D57E3D">
        <w:rPr>
          <w:rFonts w:ascii="B Badr" w:hAnsi="B Badr" w:cs="2  Badr" w:hint="cs"/>
          <w:sz w:val="24"/>
          <w:szCs w:val="24"/>
          <w:rtl/>
          <w:lang w:bidi="fa-IR"/>
        </w:rPr>
        <w:t xml:space="preserve">- </w:t>
      </w:r>
      <w:r>
        <w:rPr>
          <w:rFonts w:ascii="B Badr" w:hAnsi="B Badr" w:cs="2  Badr" w:hint="cs"/>
          <w:sz w:val="24"/>
          <w:szCs w:val="24"/>
          <w:rtl/>
          <w:lang w:bidi="fa-IR"/>
        </w:rPr>
        <w:t>او عمربن رسلان بن نصير بن صالح كناني بلقيني مصري شافعي مجتهدي حافظ است كه در سال 805 هجري وفات نموده است.</w:t>
      </w:r>
    </w:p>
  </w:footnote>
  <w:footnote w:id="317">
    <w:p w:rsidR="00474527" w:rsidRPr="00D57E3D" w:rsidRDefault="00474527" w:rsidP="00551F1F">
      <w:pPr>
        <w:pStyle w:val="FootnoteText"/>
        <w:tabs>
          <w:tab w:val="left" w:pos="3791"/>
        </w:tabs>
        <w:bidi/>
        <w:ind w:left="227" w:hanging="227"/>
        <w:jc w:val="both"/>
        <w:rPr>
          <w:rFonts w:ascii="B Badr" w:hAnsi="B Badr" w:cs="2  Badr"/>
          <w:sz w:val="24"/>
          <w:szCs w:val="24"/>
          <w:rtl/>
          <w:lang w:bidi="fa-IR"/>
        </w:rPr>
      </w:pPr>
      <w:r w:rsidRPr="00D57E3D">
        <w:rPr>
          <w:rStyle w:val="FootnoteReference"/>
          <w:rFonts w:ascii="B Badr" w:hAnsi="B Badr" w:cs="2  Badr"/>
          <w:sz w:val="24"/>
          <w:szCs w:val="24"/>
          <w:vertAlign w:val="baseline"/>
        </w:rPr>
        <w:footnoteRef/>
      </w:r>
      <w:r w:rsidRPr="00D57E3D">
        <w:rPr>
          <w:rFonts w:ascii="B Badr" w:hAnsi="B Badr" w:cs="2  Badr" w:hint="cs"/>
          <w:sz w:val="24"/>
          <w:szCs w:val="24"/>
          <w:rtl/>
          <w:lang w:bidi="fa-IR"/>
        </w:rPr>
        <w:t xml:space="preserve">- </w:t>
      </w:r>
      <w:r>
        <w:rPr>
          <w:rFonts w:ascii="B Badr" w:hAnsi="B Badr" w:cs="2  Badr" w:hint="cs"/>
          <w:sz w:val="24"/>
          <w:szCs w:val="24"/>
          <w:rtl/>
          <w:lang w:bidi="fa-IR"/>
        </w:rPr>
        <w:t>زركشي؛ او محمدبن بهادر بن عبدالله زركشي، عالم به فقه شافعي و اصول است كه در سال 794 هجري وفات يافته است.</w:t>
      </w:r>
    </w:p>
  </w:footnote>
  <w:footnote w:id="318">
    <w:p w:rsidR="00474527" w:rsidRPr="00D57E3D" w:rsidRDefault="00474527" w:rsidP="00321A90">
      <w:pPr>
        <w:pStyle w:val="FootnoteText"/>
        <w:tabs>
          <w:tab w:val="left" w:pos="3791"/>
        </w:tabs>
        <w:bidi/>
        <w:ind w:left="227" w:hanging="227"/>
        <w:jc w:val="both"/>
        <w:rPr>
          <w:rFonts w:ascii="B Badr" w:hAnsi="B Badr" w:cs="2  Badr"/>
          <w:sz w:val="24"/>
          <w:szCs w:val="24"/>
          <w:rtl/>
          <w:lang w:bidi="fa-IR"/>
        </w:rPr>
      </w:pPr>
      <w:r w:rsidRPr="00D57E3D">
        <w:rPr>
          <w:rStyle w:val="FootnoteReference"/>
          <w:rFonts w:ascii="B Badr" w:hAnsi="B Badr" w:cs="2  Badr"/>
          <w:sz w:val="24"/>
          <w:szCs w:val="24"/>
          <w:vertAlign w:val="baseline"/>
        </w:rPr>
        <w:footnoteRef/>
      </w:r>
      <w:r w:rsidRPr="00D57E3D">
        <w:rPr>
          <w:rFonts w:ascii="B Badr" w:hAnsi="B Badr" w:cs="2  Badr" w:hint="cs"/>
          <w:sz w:val="24"/>
          <w:szCs w:val="24"/>
          <w:rtl/>
          <w:lang w:bidi="fa-IR"/>
        </w:rPr>
        <w:t xml:space="preserve">- </w:t>
      </w:r>
      <w:r>
        <w:rPr>
          <w:rFonts w:ascii="B Badr" w:hAnsi="B Badr" w:cs="2  Badr" w:hint="cs"/>
          <w:sz w:val="24"/>
          <w:szCs w:val="24"/>
          <w:rtl/>
          <w:lang w:bidi="fa-IR"/>
        </w:rPr>
        <w:t>همان طور در الضوء اللامع اللشائي آمده: محمدبن يحيي بن دغرة بن زهره، او امام‌، عالم ديني، شيخ شافعي در شهرش مي‌باشد كه در سال 848 هجري وفات يافته است.</w:t>
      </w:r>
    </w:p>
  </w:footnote>
  <w:footnote w:id="319">
    <w:p w:rsidR="00474527" w:rsidRPr="00D57E3D" w:rsidRDefault="00474527" w:rsidP="002E7A5F">
      <w:pPr>
        <w:pStyle w:val="FootnoteText"/>
        <w:tabs>
          <w:tab w:val="left" w:pos="3791"/>
        </w:tabs>
        <w:bidi/>
        <w:ind w:left="227" w:hanging="227"/>
        <w:jc w:val="both"/>
        <w:rPr>
          <w:rFonts w:ascii="B Badr" w:hAnsi="B Badr" w:cs="2  Badr"/>
          <w:sz w:val="24"/>
          <w:szCs w:val="24"/>
          <w:rtl/>
          <w:lang w:bidi="fa-IR"/>
        </w:rPr>
      </w:pPr>
      <w:r w:rsidRPr="00D57E3D">
        <w:rPr>
          <w:rStyle w:val="FootnoteReference"/>
          <w:rFonts w:ascii="B Badr" w:hAnsi="B Badr" w:cs="2  Badr"/>
          <w:sz w:val="24"/>
          <w:szCs w:val="24"/>
          <w:vertAlign w:val="baseline"/>
        </w:rPr>
        <w:footnoteRef/>
      </w:r>
      <w:r w:rsidRPr="00D57E3D">
        <w:rPr>
          <w:rFonts w:ascii="B Badr" w:hAnsi="B Badr" w:cs="2  Badr" w:hint="cs"/>
          <w:sz w:val="24"/>
          <w:szCs w:val="24"/>
          <w:rtl/>
          <w:lang w:bidi="fa-IR"/>
        </w:rPr>
        <w:t xml:space="preserve">- </w:t>
      </w:r>
      <w:r>
        <w:rPr>
          <w:rFonts w:ascii="B Badr" w:hAnsi="B Badr" w:cs="2  Badr" w:hint="cs"/>
          <w:sz w:val="24"/>
          <w:szCs w:val="24"/>
          <w:rtl/>
          <w:lang w:bidi="fa-IR"/>
        </w:rPr>
        <w:t>الدرر الكامنه، 3/162 و ابن عمر: او پسر ابن ابو الحرم بن عبدالرحمن بن يونس كه گفته مي شود در زمانه‌اش فقيه‌تر از او نبوده ولي او بسيار لج‌باز و بسيار جدل مي‌نموده كه در سال 738 هـ‍ وفات يافته است.</w:t>
      </w:r>
    </w:p>
  </w:footnote>
  <w:footnote w:id="320">
    <w:p w:rsidR="00474527" w:rsidRPr="00D57E3D" w:rsidRDefault="00474527" w:rsidP="0052185E">
      <w:pPr>
        <w:pStyle w:val="FootnoteText"/>
        <w:tabs>
          <w:tab w:val="left" w:pos="3791"/>
        </w:tabs>
        <w:bidi/>
        <w:ind w:left="227" w:hanging="227"/>
        <w:jc w:val="both"/>
        <w:rPr>
          <w:rFonts w:ascii="B Badr" w:hAnsi="B Badr" w:cs="2  Badr"/>
          <w:sz w:val="24"/>
          <w:szCs w:val="24"/>
          <w:rtl/>
          <w:lang w:bidi="fa-IR"/>
        </w:rPr>
      </w:pPr>
      <w:r w:rsidRPr="00D57E3D">
        <w:rPr>
          <w:rStyle w:val="FootnoteReference"/>
          <w:rFonts w:ascii="B Badr" w:hAnsi="B Badr" w:cs="2  Badr"/>
          <w:sz w:val="24"/>
          <w:szCs w:val="24"/>
          <w:vertAlign w:val="baseline"/>
        </w:rPr>
        <w:footnoteRef/>
      </w:r>
      <w:r w:rsidRPr="00D57E3D">
        <w:rPr>
          <w:rFonts w:ascii="B Badr" w:hAnsi="B Badr" w:cs="2  Badr" w:hint="cs"/>
          <w:sz w:val="24"/>
          <w:szCs w:val="24"/>
          <w:rtl/>
          <w:lang w:bidi="fa-IR"/>
        </w:rPr>
        <w:t xml:space="preserve">- </w:t>
      </w:r>
      <w:r>
        <w:rPr>
          <w:rFonts w:ascii="B Badr" w:hAnsi="B Badr" w:cs="2  Badr" w:hint="cs"/>
          <w:sz w:val="24"/>
          <w:szCs w:val="24"/>
          <w:rtl/>
          <w:lang w:bidi="fa-IR"/>
        </w:rPr>
        <w:t>او علي بن عبدالكافي سبكي انصاري شيخ الإسلام در دورانش كه در سال 756 هـ‍ وفات يافته است.</w:t>
      </w:r>
    </w:p>
  </w:footnote>
  <w:footnote w:id="321">
    <w:p w:rsidR="00474527" w:rsidRPr="00D57E3D" w:rsidRDefault="00474527" w:rsidP="0052185E">
      <w:pPr>
        <w:pStyle w:val="FootnoteText"/>
        <w:tabs>
          <w:tab w:val="left" w:pos="3791"/>
        </w:tabs>
        <w:bidi/>
        <w:ind w:left="227" w:hanging="227"/>
        <w:jc w:val="both"/>
        <w:rPr>
          <w:rFonts w:ascii="B Badr" w:hAnsi="B Badr" w:cs="2  Badr"/>
          <w:sz w:val="24"/>
          <w:szCs w:val="24"/>
          <w:rtl/>
          <w:lang w:bidi="fa-IR"/>
        </w:rPr>
      </w:pPr>
      <w:r w:rsidRPr="00D57E3D">
        <w:rPr>
          <w:rStyle w:val="FootnoteReference"/>
          <w:rFonts w:ascii="B Badr" w:hAnsi="B Badr" w:cs="2  Badr"/>
          <w:sz w:val="24"/>
          <w:szCs w:val="24"/>
          <w:vertAlign w:val="baseline"/>
        </w:rPr>
        <w:footnoteRef/>
      </w:r>
      <w:r w:rsidRPr="00D57E3D">
        <w:rPr>
          <w:rFonts w:ascii="B Badr" w:hAnsi="B Badr" w:cs="2  Badr" w:hint="cs"/>
          <w:sz w:val="24"/>
          <w:szCs w:val="24"/>
          <w:rtl/>
          <w:lang w:bidi="fa-IR"/>
        </w:rPr>
        <w:t xml:space="preserve">- </w:t>
      </w:r>
      <w:r>
        <w:rPr>
          <w:rFonts w:ascii="B Badr" w:hAnsi="B Badr" w:cs="2  Badr" w:hint="cs"/>
          <w:sz w:val="24"/>
          <w:szCs w:val="24"/>
          <w:rtl/>
          <w:lang w:bidi="fa-IR"/>
        </w:rPr>
        <w:t>جزء 8/398.</w:t>
      </w:r>
    </w:p>
  </w:footnote>
  <w:footnote w:id="322">
    <w:p w:rsidR="00474527" w:rsidRPr="00D57E3D" w:rsidRDefault="00474527" w:rsidP="0052185E">
      <w:pPr>
        <w:pStyle w:val="FootnoteText"/>
        <w:tabs>
          <w:tab w:val="left" w:pos="3791"/>
        </w:tabs>
        <w:bidi/>
        <w:ind w:left="227" w:hanging="227"/>
        <w:jc w:val="both"/>
        <w:rPr>
          <w:rFonts w:ascii="B Badr" w:hAnsi="B Badr" w:cs="2  Badr"/>
          <w:sz w:val="24"/>
          <w:szCs w:val="24"/>
          <w:rtl/>
          <w:lang w:bidi="fa-IR"/>
        </w:rPr>
      </w:pPr>
      <w:r w:rsidRPr="00D57E3D">
        <w:rPr>
          <w:rStyle w:val="FootnoteReference"/>
          <w:rFonts w:ascii="B Badr" w:hAnsi="B Badr" w:cs="2  Badr"/>
          <w:sz w:val="24"/>
          <w:szCs w:val="24"/>
          <w:vertAlign w:val="baseline"/>
        </w:rPr>
        <w:footnoteRef/>
      </w:r>
      <w:r w:rsidRPr="00D57E3D">
        <w:rPr>
          <w:rFonts w:ascii="B Badr" w:hAnsi="B Badr" w:cs="2  Badr" w:hint="cs"/>
          <w:sz w:val="24"/>
          <w:szCs w:val="24"/>
          <w:rtl/>
          <w:lang w:bidi="fa-IR"/>
        </w:rPr>
        <w:t xml:space="preserve">- </w:t>
      </w:r>
      <w:r>
        <w:rPr>
          <w:rFonts w:ascii="B Badr" w:hAnsi="B Badr" w:cs="2  Badr" w:hint="cs"/>
          <w:sz w:val="24"/>
          <w:szCs w:val="24"/>
          <w:rtl/>
          <w:lang w:bidi="fa-IR"/>
        </w:rPr>
        <w:t>همان طور كه سخاوي گفته ص 15.</w:t>
      </w:r>
    </w:p>
  </w:footnote>
  <w:footnote w:id="323">
    <w:p w:rsidR="00474527" w:rsidRPr="00D57E3D" w:rsidRDefault="00474527" w:rsidP="0052185E">
      <w:pPr>
        <w:pStyle w:val="FootnoteText"/>
        <w:tabs>
          <w:tab w:val="left" w:pos="3791"/>
        </w:tabs>
        <w:bidi/>
        <w:ind w:left="227" w:hanging="227"/>
        <w:jc w:val="both"/>
        <w:rPr>
          <w:rFonts w:ascii="B Badr" w:hAnsi="B Badr" w:cs="2  Badr"/>
          <w:sz w:val="24"/>
          <w:szCs w:val="24"/>
          <w:rtl/>
          <w:lang w:bidi="fa-IR"/>
        </w:rPr>
      </w:pPr>
      <w:r w:rsidRPr="00D57E3D">
        <w:rPr>
          <w:rStyle w:val="FootnoteReference"/>
          <w:rFonts w:ascii="B Badr" w:hAnsi="B Badr" w:cs="2  Badr"/>
          <w:sz w:val="24"/>
          <w:szCs w:val="24"/>
          <w:vertAlign w:val="baseline"/>
        </w:rPr>
        <w:footnoteRef/>
      </w:r>
      <w:r w:rsidRPr="00D57E3D">
        <w:rPr>
          <w:rFonts w:ascii="B Badr" w:hAnsi="B Badr" w:cs="2  Badr" w:hint="cs"/>
          <w:sz w:val="24"/>
          <w:szCs w:val="24"/>
          <w:rtl/>
          <w:lang w:bidi="fa-IR"/>
        </w:rPr>
        <w:t xml:space="preserve">- </w:t>
      </w:r>
      <w:r>
        <w:rPr>
          <w:rFonts w:ascii="B Badr" w:hAnsi="B Badr" w:cs="2  Badr" w:hint="cs"/>
          <w:sz w:val="24"/>
          <w:szCs w:val="24"/>
          <w:rtl/>
          <w:lang w:bidi="fa-IR"/>
        </w:rPr>
        <w:t>سخاوي، ص 13.</w:t>
      </w:r>
    </w:p>
  </w:footnote>
  <w:footnote w:id="324">
    <w:p w:rsidR="00474527" w:rsidRPr="00D57E3D" w:rsidRDefault="00474527" w:rsidP="0052185E">
      <w:pPr>
        <w:pStyle w:val="FootnoteText"/>
        <w:tabs>
          <w:tab w:val="left" w:pos="3791"/>
        </w:tabs>
        <w:bidi/>
        <w:ind w:left="227" w:hanging="227"/>
        <w:jc w:val="both"/>
        <w:rPr>
          <w:rFonts w:ascii="B Badr" w:hAnsi="B Badr" w:cs="2  Badr"/>
          <w:sz w:val="24"/>
          <w:szCs w:val="24"/>
          <w:rtl/>
          <w:lang w:bidi="fa-IR"/>
        </w:rPr>
      </w:pPr>
      <w:r w:rsidRPr="00D57E3D">
        <w:rPr>
          <w:rStyle w:val="FootnoteReference"/>
          <w:rFonts w:ascii="B Badr" w:hAnsi="B Badr" w:cs="2  Badr"/>
          <w:sz w:val="24"/>
          <w:szCs w:val="24"/>
          <w:vertAlign w:val="baseline"/>
        </w:rPr>
        <w:footnoteRef/>
      </w:r>
      <w:r w:rsidRPr="00D57E3D">
        <w:rPr>
          <w:rFonts w:ascii="B Badr" w:hAnsi="B Badr" w:cs="2  Badr" w:hint="cs"/>
          <w:sz w:val="24"/>
          <w:szCs w:val="24"/>
          <w:rtl/>
          <w:lang w:bidi="fa-IR"/>
        </w:rPr>
        <w:t xml:space="preserve">- </w:t>
      </w:r>
      <w:r>
        <w:rPr>
          <w:rFonts w:ascii="B Badr" w:hAnsi="B Badr" w:cs="2  Badr" w:hint="cs"/>
          <w:sz w:val="24"/>
          <w:szCs w:val="24"/>
          <w:rtl/>
          <w:lang w:bidi="fa-IR"/>
        </w:rPr>
        <w:t>تحفة الطالبين، 11/أ.</w:t>
      </w:r>
    </w:p>
  </w:footnote>
  <w:footnote w:id="325">
    <w:p w:rsidR="00474527" w:rsidRPr="00D57E3D" w:rsidRDefault="00474527" w:rsidP="0052185E">
      <w:pPr>
        <w:pStyle w:val="FootnoteText"/>
        <w:tabs>
          <w:tab w:val="left" w:pos="3791"/>
        </w:tabs>
        <w:bidi/>
        <w:ind w:left="227" w:hanging="227"/>
        <w:jc w:val="both"/>
        <w:rPr>
          <w:rFonts w:ascii="B Badr" w:hAnsi="B Badr" w:cs="2  Badr"/>
          <w:sz w:val="24"/>
          <w:szCs w:val="24"/>
          <w:rtl/>
          <w:lang w:bidi="fa-IR"/>
        </w:rPr>
      </w:pPr>
      <w:r w:rsidRPr="00D57E3D">
        <w:rPr>
          <w:rStyle w:val="FootnoteReference"/>
          <w:rFonts w:ascii="B Badr" w:hAnsi="B Badr" w:cs="2  Badr"/>
          <w:sz w:val="24"/>
          <w:szCs w:val="24"/>
          <w:vertAlign w:val="baseline"/>
        </w:rPr>
        <w:footnoteRef/>
      </w:r>
      <w:r w:rsidRPr="00D57E3D">
        <w:rPr>
          <w:rFonts w:ascii="B Badr" w:hAnsi="B Badr" w:cs="2  Badr" w:hint="cs"/>
          <w:sz w:val="24"/>
          <w:szCs w:val="24"/>
          <w:rtl/>
          <w:lang w:bidi="fa-IR"/>
        </w:rPr>
        <w:t xml:space="preserve">- </w:t>
      </w:r>
      <w:r>
        <w:rPr>
          <w:rFonts w:ascii="B Badr" w:hAnsi="B Badr" w:cs="2  Badr" w:hint="cs"/>
          <w:sz w:val="24"/>
          <w:szCs w:val="24"/>
          <w:rtl/>
          <w:lang w:bidi="fa-IR"/>
        </w:rPr>
        <w:t>سخاوي، ص 17.</w:t>
      </w:r>
    </w:p>
  </w:footnote>
  <w:footnote w:id="326">
    <w:p w:rsidR="00474527" w:rsidRPr="00D57E3D" w:rsidRDefault="00474527" w:rsidP="0052185E">
      <w:pPr>
        <w:pStyle w:val="FootnoteText"/>
        <w:tabs>
          <w:tab w:val="left" w:pos="3791"/>
        </w:tabs>
        <w:bidi/>
        <w:ind w:left="227" w:hanging="227"/>
        <w:jc w:val="both"/>
        <w:rPr>
          <w:rFonts w:ascii="B Badr" w:hAnsi="B Badr" w:cs="2  Badr"/>
          <w:sz w:val="24"/>
          <w:szCs w:val="24"/>
          <w:rtl/>
          <w:lang w:bidi="fa-IR"/>
        </w:rPr>
      </w:pPr>
      <w:r w:rsidRPr="00D57E3D">
        <w:rPr>
          <w:rStyle w:val="FootnoteReference"/>
          <w:rFonts w:ascii="B Badr" w:hAnsi="B Badr" w:cs="2  Badr"/>
          <w:sz w:val="24"/>
          <w:szCs w:val="24"/>
          <w:vertAlign w:val="baseline"/>
        </w:rPr>
        <w:footnoteRef/>
      </w:r>
      <w:r w:rsidRPr="00D57E3D">
        <w:rPr>
          <w:rFonts w:ascii="B Badr" w:hAnsi="B Badr" w:cs="2  Badr" w:hint="cs"/>
          <w:sz w:val="24"/>
          <w:szCs w:val="24"/>
          <w:rtl/>
          <w:lang w:bidi="fa-IR"/>
        </w:rPr>
        <w:t xml:space="preserve">- </w:t>
      </w:r>
      <w:r>
        <w:rPr>
          <w:rFonts w:ascii="B Badr" w:hAnsi="B Badr" w:cs="2  Badr" w:hint="cs"/>
          <w:sz w:val="24"/>
          <w:szCs w:val="24"/>
          <w:rtl/>
          <w:lang w:bidi="fa-IR"/>
        </w:rPr>
        <w:t>تحفة الطالبين، 11/ب.</w:t>
      </w:r>
    </w:p>
  </w:footnote>
  <w:footnote w:id="327">
    <w:p w:rsidR="00474527" w:rsidRPr="00D57E3D" w:rsidRDefault="00474527" w:rsidP="0052185E">
      <w:pPr>
        <w:pStyle w:val="FootnoteText"/>
        <w:tabs>
          <w:tab w:val="left" w:pos="3791"/>
        </w:tabs>
        <w:bidi/>
        <w:ind w:left="227" w:hanging="227"/>
        <w:jc w:val="both"/>
        <w:rPr>
          <w:rFonts w:ascii="B Badr" w:hAnsi="B Badr" w:cs="2  Badr"/>
          <w:sz w:val="24"/>
          <w:szCs w:val="24"/>
          <w:rtl/>
          <w:lang w:bidi="fa-IR"/>
        </w:rPr>
      </w:pPr>
      <w:r w:rsidRPr="00D57E3D">
        <w:rPr>
          <w:rStyle w:val="FootnoteReference"/>
          <w:rFonts w:ascii="B Badr" w:hAnsi="B Badr" w:cs="2  Badr"/>
          <w:sz w:val="24"/>
          <w:szCs w:val="24"/>
          <w:vertAlign w:val="baseline"/>
        </w:rPr>
        <w:footnoteRef/>
      </w:r>
      <w:r w:rsidRPr="00D57E3D">
        <w:rPr>
          <w:rFonts w:ascii="B Badr" w:hAnsi="B Badr" w:cs="2  Badr" w:hint="cs"/>
          <w:sz w:val="24"/>
          <w:szCs w:val="24"/>
          <w:rtl/>
          <w:lang w:bidi="fa-IR"/>
        </w:rPr>
        <w:t xml:space="preserve">- </w:t>
      </w:r>
      <w:r>
        <w:rPr>
          <w:rFonts w:ascii="B Badr" w:hAnsi="B Badr" w:cs="2  Badr" w:hint="cs"/>
          <w:sz w:val="24"/>
          <w:szCs w:val="24"/>
          <w:rtl/>
          <w:lang w:bidi="fa-IR"/>
        </w:rPr>
        <w:t>او ابراهيم بن عمر بن ابراهيم جعبري عالم به علم قراءات از فقهاء شافعي است كه داراي نظم و نثر مي‌باشد و در سال 732 هجري وفات نمود.</w:t>
      </w:r>
    </w:p>
  </w:footnote>
  <w:footnote w:id="328">
    <w:p w:rsidR="00474527" w:rsidRPr="00D57E3D" w:rsidRDefault="00474527" w:rsidP="005025B1">
      <w:pPr>
        <w:pStyle w:val="FootnoteText"/>
        <w:tabs>
          <w:tab w:val="left" w:pos="3791"/>
        </w:tabs>
        <w:bidi/>
        <w:ind w:left="227" w:hanging="227"/>
        <w:jc w:val="both"/>
        <w:rPr>
          <w:rFonts w:ascii="B Badr" w:hAnsi="B Badr" w:cs="2  Badr"/>
          <w:sz w:val="24"/>
          <w:szCs w:val="24"/>
          <w:rtl/>
          <w:lang w:bidi="fa-IR"/>
        </w:rPr>
      </w:pPr>
      <w:r w:rsidRPr="00D57E3D">
        <w:rPr>
          <w:rStyle w:val="FootnoteReference"/>
          <w:rFonts w:ascii="B Badr" w:hAnsi="B Badr" w:cs="2  Badr"/>
          <w:sz w:val="24"/>
          <w:szCs w:val="24"/>
          <w:vertAlign w:val="baseline"/>
        </w:rPr>
        <w:footnoteRef/>
      </w:r>
      <w:r w:rsidRPr="00D57E3D">
        <w:rPr>
          <w:rFonts w:ascii="B Badr" w:hAnsi="B Badr" w:cs="2  Badr" w:hint="cs"/>
          <w:sz w:val="24"/>
          <w:szCs w:val="24"/>
          <w:rtl/>
          <w:lang w:bidi="fa-IR"/>
        </w:rPr>
        <w:t xml:space="preserve">- </w:t>
      </w:r>
      <w:r>
        <w:rPr>
          <w:rFonts w:ascii="B Badr" w:hAnsi="B Badr" w:cs="2  Badr" w:hint="cs"/>
          <w:sz w:val="24"/>
          <w:szCs w:val="24"/>
          <w:rtl/>
          <w:lang w:bidi="fa-IR"/>
        </w:rPr>
        <w:t>او محمد بن حسن علي نواجي ماهر در ادبيات و داراي اشعاري نيكوست كه در سال 859 هـ‍ وفات نمود.</w:t>
      </w:r>
    </w:p>
  </w:footnote>
  <w:footnote w:id="329">
    <w:p w:rsidR="00474527" w:rsidRPr="00D57E3D" w:rsidRDefault="00474527" w:rsidP="00256F68">
      <w:pPr>
        <w:pStyle w:val="FootnoteText"/>
        <w:tabs>
          <w:tab w:val="left" w:pos="3791"/>
        </w:tabs>
        <w:bidi/>
        <w:ind w:left="227" w:hanging="227"/>
        <w:jc w:val="both"/>
        <w:rPr>
          <w:rFonts w:ascii="B Badr" w:hAnsi="B Badr" w:cs="2  Badr"/>
          <w:sz w:val="24"/>
          <w:szCs w:val="24"/>
          <w:rtl/>
          <w:lang w:bidi="fa-IR"/>
        </w:rPr>
      </w:pPr>
      <w:r w:rsidRPr="00D57E3D">
        <w:rPr>
          <w:rStyle w:val="FootnoteReference"/>
          <w:rFonts w:ascii="B Badr" w:hAnsi="B Badr" w:cs="2  Badr"/>
          <w:sz w:val="24"/>
          <w:szCs w:val="24"/>
          <w:vertAlign w:val="baseline"/>
        </w:rPr>
        <w:footnoteRef/>
      </w:r>
      <w:r w:rsidRPr="00D57E3D">
        <w:rPr>
          <w:rFonts w:ascii="B Badr" w:hAnsi="B Badr" w:cs="2  Badr" w:hint="cs"/>
          <w:sz w:val="24"/>
          <w:szCs w:val="24"/>
          <w:rtl/>
          <w:lang w:bidi="fa-IR"/>
        </w:rPr>
        <w:t xml:space="preserve">- </w:t>
      </w:r>
      <w:r>
        <w:rPr>
          <w:rFonts w:ascii="B Badr" w:hAnsi="B Badr" w:cs="2  Badr" w:hint="cs"/>
          <w:sz w:val="24"/>
          <w:szCs w:val="24"/>
          <w:rtl/>
          <w:lang w:bidi="fa-IR"/>
        </w:rPr>
        <w:t>سخاوي، ص 16-17.</w:t>
      </w:r>
    </w:p>
  </w:footnote>
  <w:footnote w:id="330">
    <w:p w:rsidR="00474527" w:rsidRPr="00D57E3D" w:rsidRDefault="00474527" w:rsidP="0052185E">
      <w:pPr>
        <w:pStyle w:val="FootnoteText"/>
        <w:tabs>
          <w:tab w:val="left" w:pos="3791"/>
        </w:tabs>
        <w:bidi/>
        <w:ind w:left="227" w:hanging="227"/>
        <w:jc w:val="both"/>
        <w:rPr>
          <w:rFonts w:ascii="B Badr" w:hAnsi="B Badr" w:cs="2  Badr"/>
          <w:sz w:val="24"/>
          <w:szCs w:val="24"/>
          <w:rtl/>
          <w:lang w:bidi="fa-IR"/>
        </w:rPr>
      </w:pPr>
      <w:r w:rsidRPr="00D57E3D">
        <w:rPr>
          <w:rStyle w:val="FootnoteReference"/>
          <w:rFonts w:ascii="B Badr" w:hAnsi="B Badr" w:cs="2  Badr"/>
          <w:sz w:val="24"/>
          <w:szCs w:val="24"/>
          <w:vertAlign w:val="baseline"/>
        </w:rPr>
        <w:footnoteRef/>
      </w:r>
      <w:r w:rsidRPr="00D57E3D">
        <w:rPr>
          <w:rFonts w:ascii="B Badr" w:hAnsi="B Badr" w:cs="2  Badr" w:hint="cs"/>
          <w:sz w:val="24"/>
          <w:szCs w:val="24"/>
          <w:rtl/>
          <w:lang w:bidi="fa-IR"/>
        </w:rPr>
        <w:t xml:space="preserve">- </w:t>
      </w:r>
      <w:r>
        <w:rPr>
          <w:rFonts w:ascii="B Badr" w:hAnsi="B Badr" w:cs="2  Badr" w:hint="cs"/>
          <w:sz w:val="24"/>
          <w:szCs w:val="24"/>
          <w:rtl/>
          <w:lang w:bidi="fa-IR"/>
        </w:rPr>
        <w:t>در الدرر الكامنة، او احمد بن ابوبكر از علماء شافعي، أسواني الأصل كه در سال 720 هـ‍ وفات نمود.</w:t>
      </w:r>
    </w:p>
  </w:footnote>
  <w:footnote w:id="331">
    <w:p w:rsidR="00474527" w:rsidRPr="00D57E3D" w:rsidRDefault="00474527" w:rsidP="005F17C7">
      <w:pPr>
        <w:pStyle w:val="FootnoteText"/>
        <w:tabs>
          <w:tab w:val="left" w:pos="3791"/>
        </w:tabs>
        <w:bidi/>
        <w:ind w:left="227" w:hanging="227"/>
        <w:jc w:val="both"/>
        <w:rPr>
          <w:rFonts w:ascii="B Badr" w:hAnsi="B Badr" w:cs="2  Badr"/>
          <w:sz w:val="24"/>
          <w:szCs w:val="24"/>
          <w:rtl/>
          <w:lang w:bidi="fa-IR"/>
        </w:rPr>
      </w:pPr>
      <w:r w:rsidRPr="00D57E3D">
        <w:rPr>
          <w:rStyle w:val="FootnoteReference"/>
          <w:rFonts w:ascii="B Badr" w:hAnsi="B Badr" w:cs="2  Badr"/>
          <w:sz w:val="24"/>
          <w:szCs w:val="24"/>
          <w:vertAlign w:val="baseline"/>
        </w:rPr>
        <w:footnoteRef/>
      </w:r>
      <w:r w:rsidRPr="00D57E3D">
        <w:rPr>
          <w:rFonts w:ascii="B Badr" w:hAnsi="B Badr" w:cs="2  Badr" w:hint="cs"/>
          <w:sz w:val="24"/>
          <w:szCs w:val="24"/>
          <w:rtl/>
          <w:lang w:bidi="fa-IR"/>
        </w:rPr>
        <w:t xml:space="preserve">- </w:t>
      </w:r>
      <w:r>
        <w:rPr>
          <w:rFonts w:ascii="B Badr" w:hAnsi="B Badr" w:cs="2  Badr" w:hint="cs"/>
          <w:sz w:val="24"/>
          <w:szCs w:val="24"/>
          <w:rtl/>
          <w:lang w:bidi="fa-IR"/>
        </w:rPr>
        <w:t>عالم به قراءت و مذهب شافعي است. او همچنان كه ابن كثير و ابن حجر مي‌گويد واعظي ماهر و فقيه و نحوي و شاعر مي‌‌باشد كه در سال 763 هجري وفات نمود.</w:t>
      </w:r>
    </w:p>
  </w:footnote>
  <w:footnote w:id="332">
    <w:p w:rsidR="00474527" w:rsidRPr="00D57E3D" w:rsidRDefault="00474527" w:rsidP="005F17C7">
      <w:pPr>
        <w:pStyle w:val="FootnoteText"/>
        <w:tabs>
          <w:tab w:val="left" w:pos="3791"/>
        </w:tabs>
        <w:bidi/>
        <w:ind w:left="227" w:hanging="227"/>
        <w:jc w:val="both"/>
        <w:rPr>
          <w:rFonts w:ascii="B Badr" w:hAnsi="B Badr" w:cs="2  Badr"/>
          <w:sz w:val="24"/>
          <w:szCs w:val="24"/>
          <w:rtl/>
          <w:lang w:bidi="fa-IR"/>
        </w:rPr>
      </w:pPr>
      <w:r w:rsidRPr="00D57E3D">
        <w:rPr>
          <w:rStyle w:val="FootnoteReference"/>
          <w:rFonts w:ascii="B Badr" w:hAnsi="B Badr" w:cs="2  Badr"/>
          <w:sz w:val="24"/>
          <w:szCs w:val="24"/>
          <w:vertAlign w:val="baseline"/>
        </w:rPr>
        <w:footnoteRef/>
      </w:r>
      <w:r w:rsidRPr="00D57E3D">
        <w:rPr>
          <w:rFonts w:ascii="B Badr" w:hAnsi="B Badr" w:cs="2  Badr" w:hint="cs"/>
          <w:sz w:val="24"/>
          <w:szCs w:val="24"/>
          <w:rtl/>
          <w:lang w:bidi="fa-IR"/>
        </w:rPr>
        <w:t xml:space="preserve">- </w:t>
      </w:r>
      <w:r>
        <w:rPr>
          <w:rFonts w:ascii="B Badr" w:hAnsi="B Badr" w:cs="2  Badr" w:hint="cs"/>
          <w:sz w:val="24"/>
          <w:szCs w:val="24"/>
          <w:rtl/>
          <w:lang w:bidi="fa-IR"/>
        </w:rPr>
        <w:t>او ابراهيم همان پسر شيخ فركاح تاج الدين فركاح فزاري كسي كه ميان او و بين نووي ماجرايي وجود داشت كه توضيحات آن خواهد آمد و پسر نيز همچون پدر از علماء شافعيه مي‌باشد كه در سال 729 هجري وفات نمود.</w:t>
      </w:r>
    </w:p>
  </w:footnote>
  <w:footnote w:id="333">
    <w:p w:rsidR="00474527" w:rsidRPr="00B56975" w:rsidRDefault="00474527" w:rsidP="001173D1">
      <w:pPr>
        <w:pStyle w:val="FootnoteText"/>
        <w:tabs>
          <w:tab w:val="left" w:pos="3791"/>
        </w:tabs>
        <w:bidi/>
        <w:ind w:left="227" w:hanging="227"/>
        <w:jc w:val="both"/>
        <w:rPr>
          <w:sz w:val="24"/>
          <w:szCs w:val="24"/>
          <w:rtl/>
          <w:lang w:bidi="fa-IR"/>
        </w:rPr>
      </w:pPr>
      <w:r w:rsidRPr="00D57E3D">
        <w:rPr>
          <w:rStyle w:val="FootnoteReference"/>
          <w:rFonts w:ascii="B Badr" w:hAnsi="B Badr" w:cs="2  Badr"/>
          <w:sz w:val="24"/>
          <w:szCs w:val="24"/>
          <w:vertAlign w:val="baseline"/>
        </w:rPr>
        <w:footnoteRef/>
      </w:r>
      <w:r w:rsidRPr="00D57E3D">
        <w:rPr>
          <w:rFonts w:ascii="B Badr" w:hAnsi="B Badr" w:cs="2  Badr" w:hint="cs"/>
          <w:sz w:val="24"/>
          <w:szCs w:val="24"/>
          <w:rtl/>
          <w:lang w:bidi="fa-IR"/>
        </w:rPr>
        <w:t xml:space="preserve">- </w:t>
      </w:r>
      <w:r>
        <w:rPr>
          <w:rFonts w:ascii="B Badr" w:hAnsi="B Badr" w:cs="2  Badr" w:hint="cs"/>
          <w:sz w:val="24"/>
          <w:szCs w:val="24"/>
          <w:rtl/>
          <w:lang w:bidi="fa-IR"/>
        </w:rPr>
        <w:t>او فقيه مشهوري بود. ابن حجر مي‌گويد: او شرحي باشكوه در 6 جلد بر منهاج نوشت كه در تحقيق نظير ندارد و در سال 749 هجري وفات نمود.</w:t>
      </w:r>
    </w:p>
  </w:footnote>
  <w:footnote w:id="334">
    <w:p w:rsidR="00474527" w:rsidRPr="00D57E3D" w:rsidRDefault="00474527" w:rsidP="005F17C7">
      <w:pPr>
        <w:pStyle w:val="FootnoteText"/>
        <w:tabs>
          <w:tab w:val="left" w:pos="3791"/>
        </w:tabs>
        <w:bidi/>
        <w:ind w:left="227" w:hanging="227"/>
        <w:jc w:val="both"/>
        <w:rPr>
          <w:rFonts w:ascii="B Badr" w:hAnsi="B Badr" w:cs="2  Badr"/>
          <w:sz w:val="24"/>
          <w:szCs w:val="24"/>
          <w:rtl/>
          <w:lang w:bidi="fa-IR"/>
        </w:rPr>
      </w:pPr>
      <w:r w:rsidRPr="00D57E3D">
        <w:rPr>
          <w:rStyle w:val="FootnoteReference"/>
          <w:rFonts w:ascii="B Badr" w:hAnsi="B Badr" w:cs="2  Badr"/>
          <w:sz w:val="24"/>
          <w:szCs w:val="24"/>
          <w:vertAlign w:val="baseline"/>
        </w:rPr>
        <w:footnoteRef/>
      </w:r>
      <w:r w:rsidRPr="00D57E3D">
        <w:rPr>
          <w:rFonts w:ascii="B Badr" w:hAnsi="B Badr" w:cs="2  Badr" w:hint="cs"/>
          <w:sz w:val="24"/>
          <w:szCs w:val="24"/>
          <w:rtl/>
          <w:lang w:bidi="fa-IR"/>
        </w:rPr>
        <w:t xml:space="preserve">- </w:t>
      </w:r>
      <w:r>
        <w:rPr>
          <w:rFonts w:ascii="B Badr" w:hAnsi="B Badr" w:cs="2  Badr" w:hint="cs"/>
          <w:sz w:val="24"/>
          <w:szCs w:val="24"/>
          <w:rtl/>
          <w:lang w:bidi="fa-IR"/>
        </w:rPr>
        <w:t>او احمد بن علي بن عبدالكافي بهاءالدين از علماء شافعيه است كه در سال 763 هجري وفات نمود.</w:t>
      </w:r>
    </w:p>
  </w:footnote>
  <w:footnote w:id="335">
    <w:p w:rsidR="00474527" w:rsidRPr="00D57E3D" w:rsidRDefault="00474527" w:rsidP="005F17C7">
      <w:pPr>
        <w:pStyle w:val="FootnoteText"/>
        <w:tabs>
          <w:tab w:val="left" w:pos="3791"/>
        </w:tabs>
        <w:bidi/>
        <w:ind w:left="227" w:hanging="227"/>
        <w:jc w:val="both"/>
        <w:rPr>
          <w:rFonts w:ascii="B Badr" w:hAnsi="B Badr" w:cs="2  Badr"/>
          <w:sz w:val="24"/>
          <w:szCs w:val="24"/>
          <w:rtl/>
          <w:lang w:bidi="fa-IR"/>
        </w:rPr>
      </w:pPr>
      <w:r w:rsidRPr="00D57E3D">
        <w:rPr>
          <w:rStyle w:val="FootnoteReference"/>
          <w:rFonts w:ascii="B Badr" w:hAnsi="B Badr" w:cs="2  Badr"/>
          <w:sz w:val="24"/>
          <w:szCs w:val="24"/>
          <w:vertAlign w:val="baseline"/>
        </w:rPr>
        <w:footnoteRef/>
      </w:r>
      <w:r w:rsidRPr="00D57E3D">
        <w:rPr>
          <w:rFonts w:ascii="B Badr" w:hAnsi="B Badr" w:cs="2  Badr" w:hint="cs"/>
          <w:sz w:val="24"/>
          <w:szCs w:val="24"/>
          <w:rtl/>
          <w:lang w:bidi="fa-IR"/>
        </w:rPr>
        <w:t xml:space="preserve">- </w:t>
      </w:r>
      <w:r>
        <w:rPr>
          <w:rFonts w:ascii="B Badr" w:hAnsi="B Badr" w:cs="2  Badr" w:hint="cs"/>
          <w:sz w:val="24"/>
          <w:szCs w:val="24"/>
          <w:rtl/>
          <w:lang w:bidi="fa-IR"/>
        </w:rPr>
        <w:t>او محمد بن احمد بن محمد، عالم بزرگ، اصولي، مفسر، هيبت عظيمي داشت به حقيقت اعتراف مي‌نمود در سال 866 هجري وفات نمود.</w:t>
      </w:r>
    </w:p>
  </w:footnote>
  <w:footnote w:id="336">
    <w:p w:rsidR="00474527" w:rsidRPr="00D57E3D" w:rsidRDefault="00474527" w:rsidP="005F17C7">
      <w:pPr>
        <w:pStyle w:val="FootnoteText"/>
        <w:tabs>
          <w:tab w:val="left" w:pos="3791"/>
        </w:tabs>
        <w:bidi/>
        <w:ind w:left="227" w:hanging="227"/>
        <w:jc w:val="both"/>
        <w:rPr>
          <w:rFonts w:ascii="B Badr" w:hAnsi="B Badr" w:cs="2  Badr"/>
          <w:sz w:val="24"/>
          <w:szCs w:val="24"/>
          <w:rtl/>
          <w:lang w:bidi="fa-IR"/>
        </w:rPr>
      </w:pPr>
      <w:r w:rsidRPr="00D57E3D">
        <w:rPr>
          <w:rStyle w:val="FootnoteReference"/>
          <w:rFonts w:ascii="B Badr" w:hAnsi="B Badr" w:cs="2  Badr"/>
          <w:sz w:val="24"/>
          <w:szCs w:val="24"/>
          <w:vertAlign w:val="baseline"/>
        </w:rPr>
        <w:footnoteRef/>
      </w:r>
      <w:r w:rsidRPr="00D57E3D">
        <w:rPr>
          <w:rFonts w:ascii="B Badr" w:hAnsi="B Badr" w:cs="2  Badr" w:hint="cs"/>
          <w:sz w:val="24"/>
          <w:szCs w:val="24"/>
          <w:rtl/>
          <w:lang w:bidi="fa-IR"/>
        </w:rPr>
        <w:t xml:space="preserve">- </w:t>
      </w:r>
      <w:r>
        <w:rPr>
          <w:rFonts w:ascii="B Badr" w:hAnsi="B Badr" w:cs="2  Badr" w:hint="cs"/>
          <w:sz w:val="24"/>
          <w:szCs w:val="24"/>
          <w:rtl/>
          <w:lang w:bidi="fa-IR"/>
        </w:rPr>
        <w:t>الدارس 94، الأعلام 7/269.</w:t>
      </w:r>
    </w:p>
  </w:footnote>
  <w:footnote w:id="337">
    <w:p w:rsidR="00474527" w:rsidRPr="00D57E3D" w:rsidRDefault="00474527" w:rsidP="005F17C7">
      <w:pPr>
        <w:pStyle w:val="FootnoteText"/>
        <w:tabs>
          <w:tab w:val="left" w:pos="3791"/>
        </w:tabs>
        <w:bidi/>
        <w:ind w:left="227" w:hanging="227"/>
        <w:jc w:val="both"/>
        <w:rPr>
          <w:rFonts w:ascii="B Badr" w:hAnsi="B Badr" w:cs="2  Badr"/>
          <w:sz w:val="24"/>
          <w:szCs w:val="24"/>
          <w:rtl/>
          <w:lang w:bidi="fa-IR"/>
        </w:rPr>
      </w:pPr>
      <w:r w:rsidRPr="00D57E3D">
        <w:rPr>
          <w:rStyle w:val="FootnoteReference"/>
          <w:rFonts w:ascii="B Badr" w:hAnsi="B Badr" w:cs="2  Badr"/>
          <w:sz w:val="24"/>
          <w:szCs w:val="24"/>
          <w:vertAlign w:val="baseline"/>
        </w:rPr>
        <w:footnoteRef/>
      </w:r>
      <w:r w:rsidRPr="00D57E3D">
        <w:rPr>
          <w:rFonts w:ascii="B Badr" w:hAnsi="B Badr" w:cs="2  Badr" w:hint="cs"/>
          <w:sz w:val="24"/>
          <w:szCs w:val="24"/>
          <w:rtl/>
          <w:lang w:bidi="fa-IR"/>
        </w:rPr>
        <w:t xml:space="preserve">- </w:t>
      </w:r>
      <w:r>
        <w:rPr>
          <w:rFonts w:ascii="B Badr" w:hAnsi="B Badr" w:cs="2  Badr" w:hint="cs"/>
          <w:sz w:val="24"/>
          <w:szCs w:val="24"/>
          <w:rtl/>
          <w:lang w:bidi="fa-IR"/>
        </w:rPr>
        <w:t>ابن موصلي اديب، عالم فقه، او در بعلبك متولد و در دمشق تحصيل كرد و در طرابلس سال 774 هجري وفات نمود.</w:t>
      </w:r>
    </w:p>
  </w:footnote>
  <w:footnote w:id="338">
    <w:p w:rsidR="00474527" w:rsidRPr="00D57E3D" w:rsidRDefault="00474527" w:rsidP="005F17C7">
      <w:pPr>
        <w:pStyle w:val="FootnoteText"/>
        <w:tabs>
          <w:tab w:val="left" w:pos="3791"/>
        </w:tabs>
        <w:bidi/>
        <w:ind w:left="227" w:hanging="227"/>
        <w:jc w:val="both"/>
        <w:rPr>
          <w:rFonts w:ascii="B Badr" w:hAnsi="B Badr" w:cs="2  Badr"/>
          <w:sz w:val="24"/>
          <w:szCs w:val="24"/>
          <w:rtl/>
          <w:lang w:bidi="fa-IR"/>
        </w:rPr>
      </w:pPr>
      <w:r w:rsidRPr="00D57E3D">
        <w:rPr>
          <w:rStyle w:val="FootnoteReference"/>
          <w:rFonts w:ascii="B Badr" w:hAnsi="B Badr" w:cs="2  Badr"/>
          <w:sz w:val="24"/>
          <w:szCs w:val="24"/>
          <w:vertAlign w:val="baseline"/>
        </w:rPr>
        <w:footnoteRef/>
      </w:r>
      <w:r w:rsidRPr="00D57E3D">
        <w:rPr>
          <w:rFonts w:ascii="B Badr" w:hAnsi="B Badr" w:cs="2  Badr" w:hint="cs"/>
          <w:sz w:val="24"/>
          <w:szCs w:val="24"/>
          <w:rtl/>
          <w:lang w:bidi="fa-IR"/>
        </w:rPr>
        <w:t xml:space="preserve">- </w:t>
      </w:r>
      <w:r>
        <w:rPr>
          <w:rFonts w:ascii="B Badr" w:hAnsi="B Badr" w:cs="2  Badr" w:hint="cs"/>
          <w:sz w:val="24"/>
          <w:szCs w:val="24"/>
          <w:rtl/>
          <w:lang w:bidi="fa-IR"/>
        </w:rPr>
        <w:t>آنچه كه در اين كروشه: [ ] آمد. ادامه سخن نووي است كه مترجم آن را ذكر نموده و مؤلف كتاب از آن صرف‌نظر نموده است.</w:t>
      </w:r>
    </w:p>
  </w:footnote>
  <w:footnote w:id="339">
    <w:p w:rsidR="00474527" w:rsidRDefault="00474527" w:rsidP="005F17C7">
      <w:pPr>
        <w:pStyle w:val="FootnoteText"/>
        <w:tabs>
          <w:tab w:val="left" w:pos="3791"/>
        </w:tabs>
        <w:bidi/>
        <w:ind w:left="227" w:hanging="227"/>
        <w:jc w:val="both"/>
        <w:rPr>
          <w:rFonts w:ascii="B Badr" w:hAnsi="B Badr" w:cs="2  Badr"/>
          <w:sz w:val="24"/>
          <w:szCs w:val="24"/>
          <w:rtl/>
          <w:lang w:bidi="fa-IR"/>
        </w:rPr>
      </w:pPr>
      <w:r w:rsidRPr="00D57E3D">
        <w:rPr>
          <w:rStyle w:val="FootnoteReference"/>
          <w:rFonts w:ascii="B Badr" w:hAnsi="B Badr" w:cs="2  Badr"/>
          <w:sz w:val="24"/>
          <w:szCs w:val="24"/>
          <w:vertAlign w:val="baseline"/>
        </w:rPr>
        <w:footnoteRef/>
      </w:r>
      <w:r w:rsidRPr="00D57E3D">
        <w:rPr>
          <w:rFonts w:ascii="B Badr" w:hAnsi="B Badr" w:cs="2  Badr" w:hint="cs"/>
          <w:sz w:val="24"/>
          <w:szCs w:val="24"/>
          <w:rtl/>
          <w:lang w:bidi="fa-IR"/>
        </w:rPr>
        <w:t xml:space="preserve">- </w:t>
      </w:r>
      <w:r>
        <w:rPr>
          <w:rFonts w:ascii="B Badr" w:hAnsi="B Badr" w:cs="2  Badr" w:hint="cs"/>
          <w:sz w:val="24"/>
          <w:szCs w:val="24"/>
          <w:rtl/>
          <w:lang w:bidi="fa-IR"/>
        </w:rPr>
        <w:t>در خلاصة الأثر آمده:</w:t>
      </w:r>
    </w:p>
    <w:p w:rsidR="00474527" w:rsidRPr="00D57E3D" w:rsidRDefault="00474527" w:rsidP="003037EC">
      <w:pPr>
        <w:pStyle w:val="FootnoteText"/>
        <w:tabs>
          <w:tab w:val="left" w:pos="3791"/>
        </w:tabs>
        <w:bidi/>
        <w:ind w:left="227"/>
        <w:jc w:val="both"/>
        <w:rPr>
          <w:rFonts w:ascii="B Badr" w:hAnsi="B Badr" w:cs="2  Badr"/>
          <w:sz w:val="24"/>
          <w:szCs w:val="24"/>
          <w:rtl/>
          <w:lang w:bidi="fa-IR"/>
        </w:rPr>
      </w:pPr>
      <w:r>
        <w:rPr>
          <w:rFonts w:ascii="B Badr" w:hAnsi="B Badr" w:cs="2  Badr" w:hint="cs"/>
          <w:sz w:val="24"/>
          <w:szCs w:val="24"/>
          <w:rtl/>
          <w:lang w:bidi="fa-IR"/>
        </w:rPr>
        <w:t>او محمد علي بن محمد علان، عالم دوران و مجدد قرنش است كه در سال 1057 هجري وفات يافته است.</w:t>
      </w:r>
    </w:p>
  </w:footnote>
  <w:footnote w:id="340">
    <w:p w:rsidR="00474527" w:rsidRPr="00D57E3D" w:rsidRDefault="00474527" w:rsidP="005F17C7">
      <w:pPr>
        <w:pStyle w:val="FootnoteText"/>
        <w:tabs>
          <w:tab w:val="left" w:pos="3791"/>
        </w:tabs>
        <w:bidi/>
        <w:ind w:left="227" w:hanging="227"/>
        <w:jc w:val="both"/>
        <w:rPr>
          <w:rFonts w:ascii="B Badr" w:hAnsi="B Badr" w:cs="2  Badr"/>
          <w:sz w:val="24"/>
          <w:szCs w:val="24"/>
          <w:rtl/>
          <w:lang w:bidi="fa-IR"/>
        </w:rPr>
      </w:pPr>
      <w:r w:rsidRPr="00D57E3D">
        <w:rPr>
          <w:rStyle w:val="FootnoteReference"/>
          <w:rFonts w:ascii="B Badr" w:hAnsi="B Badr" w:cs="2  Badr"/>
          <w:sz w:val="24"/>
          <w:szCs w:val="24"/>
          <w:vertAlign w:val="baseline"/>
        </w:rPr>
        <w:footnoteRef/>
      </w:r>
      <w:r w:rsidRPr="00D57E3D">
        <w:rPr>
          <w:rFonts w:ascii="B Badr" w:hAnsi="B Badr" w:cs="2  Badr" w:hint="cs"/>
          <w:sz w:val="24"/>
          <w:szCs w:val="24"/>
          <w:rtl/>
          <w:lang w:bidi="fa-IR"/>
        </w:rPr>
        <w:t xml:space="preserve">- </w:t>
      </w:r>
      <w:r>
        <w:rPr>
          <w:rFonts w:ascii="B Badr" w:hAnsi="B Badr" w:cs="2  Badr" w:hint="cs"/>
          <w:sz w:val="24"/>
          <w:szCs w:val="24"/>
          <w:rtl/>
          <w:lang w:bidi="fa-IR"/>
        </w:rPr>
        <w:t>اين كتاب توسط (خالدي) ترجمه شده، انتشارات ايلاف (شيراز) (مترجم).</w:t>
      </w:r>
    </w:p>
  </w:footnote>
  <w:footnote w:id="341">
    <w:p w:rsidR="00474527" w:rsidRPr="00D57E3D" w:rsidRDefault="00474527" w:rsidP="005F17C7">
      <w:pPr>
        <w:pStyle w:val="FootnoteText"/>
        <w:tabs>
          <w:tab w:val="left" w:pos="3791"/>
        </w:tabs>
        <w:bidi/>
        <w:ind w:left="227" w:hanging="227"/>
        <w:jc w:val="both"/>
        <w:rPr>
          <w:rFonts w:ascii="B Badr" w:hAnsi="B Badr" w:cs="2  Badr"/>
          <w:sz w:val="24"/>
          <w:szCs w:val="24"/>
          <w:rtl/>
          <w:lang w:bidi="fa-IR"/>
        </w:rPr>
      </w:pPr>
      <w:r w:rsidRPr="00D57E3D">
        <w:rPr>
          <w:rStyle w:val="FootnoteReference"/>
          <w:rFonts w:ascii="B Badr" w:hAnsi="B Badr" w:cs="2  Badr"/>
          <w:sz w:val="24"/>
          <w:szCs w:val="24"/>
          <w:vertAlign w:val="baseline"/>
        </w:rPr>
        <w:footnoteRef/>
      </w:r>
      <w:r w:rsidRPr="00D57E3D">
        <w:rPr>
          <w:rFonts w:ascii="B Badr" w:hAnsi="B Badr" w:cs="2  Badr" w:hint="cs"/>
          <w:sz w:val="24"/>
          <w:szCs w:val="24"/>
          <w:rtl/>
          <w:lang w:bidi="fa-IR"/>
        </w:rPr>
        <w:t xml:space="preserve">- </w:t>
      </w:r>
      <w:r>
        <w:rPr>
          <w:rFonts w:ascii="B Badr" w:hAnsi="B Badr" w:cs="2  Badr" w:hint="cs"/>
          <w:sz w:val="24"/>
          <w:szCs w:val="24"/>
          <w:rtl/>
          <w:lang w:bidi="fa-IR"/>
        </w:rPr>
        <w:t>سخاوي، ص 12.</w:t>
      </w:r>
    </w:p>
  </w:footnote>
  <w:footnote w:id="342">
    <w:p w:rsidR="00474527" w:rsidRPr="00D57E3D" w:rsidRDefault="00474527" w:rsidP="005F17C7">
      <w:pPr>
        <w:pStyle w:val="FootnoteText"/>
        <w:tabs>
          <w:tab w:val="left" w:pos="3791"/>
        </w:tabs>
        <w:bidi/>
        <w:ind w:left="227" w:hanging="227"/>
        <w:jc w:val="both"/>
        <w:rPr>
          <w:rFonts w:ascii="B Badr" w:hAnsi="B Badr" w:cs="2  Badr"/>
          <w:sz w:val="24"/>
          <w:szCs w:val="24"/>
          <w:rtl/>
          <w:lang w:bidi="fa-IR"/>
        </w:rPr>
      </w:pPr>
      <w:r w:rsidRPr="00D57E3D">
        <w:rPr>
          <w:rStyle w:val="FootnoteReference"/>
          <w:rFonts w:ascii="B Badr" w:hAnsi="B Badr" w:cs="2  Badr"/>
          <w:sz w:val="24"/>
          <w:szCs w:val="24"/>
          <w:vertAlign w:val="baseline"/>
        </w:rPr>
        <w:footnoteRef/>
      </w:r>
      <w:r w:rsidRPr="00D57E3D">
        <w:rPr>
          <w:rFonts w:ascii="B Badr" w:hAnsi="B Badr" w:cs="2  Badr" w:hint="cs"/>
          <w:sz w:val="24"/>
          <w:szCs w:val="24"/>
          <w:rtl/>
          <w:lang w:bidi="fa-IR"/>
        </w:rPr>
        <w:t xml:space="preserve">- </w:t>
      </w:r>
      <w:r>
        <w:rPr>
          <w:rFonts w:ascii="B Badr" w:hAnsi="B Badr" w:cs="2  Badr" w:hint="cs"/>
          <w:sz w:val="24"/>
          <w:szCs w:val="24"/>
          <w:rtl/>
          <w:lang w:bidi="fa-IR"/>
        </w:rPr>
        <w:t>سيره نووي، ص 12.</w:t>
      </w:r>
    </w:p>
  </w:footnote>
  <w:footnote w:id="343">
    <w:p w:rsidR="00474527" w:rsidRPr="00D57E3D" w:rsidRDefault="00474527" w:rsidP="005F17C7">
      <w:pPr>
        <w:pStyle w:val="FootnoteText"/>
        <w:tabs>
          <w:tab w:val="left" w:pos="3791"/>
        </w:tabs>
        <w:bidi/>
        <w:ind w:left="227" w:hanging="227"/>
        <w:jc w:val="both"/>
        <w:rPr>
          <w:rFonts w:ascii="B Badr" w:hAnsi="B Badr" w:cs="2  Badr"/>
          <w:sz w:val="24"/>
          <w:szCs w:val="24"/>
          <w:rtl/>
          <w:lang w:bidi="fa-IR"/>
        </w:rPr>
      </w:pPr>
      <w:r w:rsidRPr="00D57E3D">
        <w:rPr>
          <w:rStyle w:val="FootnoteReference"/>
          <w:rFonts w:ascii="B Badr" w:hAnsi="B Badr" w:cs="2  Badr"/>
          <w:sz w:val="24"/>
          <w:szCs w:val="24"/>
          <w:vertAlign w:val="baseline"/>
        </w:rPr>
        <w:footnoteRef/>
      </w:r>
      <w:r w:rsidRPr="00D57E3D">
        <w:rPr>
          <w:rFonts w:ascii="B Badr" w:hAnsi="B Badr" w:cs="2  Badr" w:hint="cs"/>
          <w:sz w:val="24"/>
          <w:szCs w:val="24"/>
          <w:rtl/>
          <w:lang w:bidi="fa-IR"/>
        </w:rPr>
        <w:t xml:space="preserve">- </w:t>
      </w:r>
      <w:r>
        <w:rPr>
          <w:rFonts w:ascii="B Badr" w:hAnsi="B Badr" w:cs="2  Badr" w:hint="cs"/>
          <w:sz w:val="24"/>
          <w:szCs w:val="24"/>
          <w:rtl/>
          <w:lang w:bidi="fa-IR"/>
        </w:rPr>
        <w:t>او عمر بن علي بن احمد انصاري شافعي، سراج الدين معروف به ابن ملقن، از بزرگان علماي حديث و فقه و تاريخ رجال است كه در سال 804 هجري وفات يافته است.</w:t>
      </w:r>
    </w:p>
  </w:footnote>
  <w:footnote w:id="344">
    <w:p w:rsidR="00474527" w:rsidRPr="00D57E3D" w:rsidRDefault="00474527" w:rsidP="005F17C7">
      <w:pPr>
        <w:pStyle w:val="FootnoteText"/>
        <w:tabs>
          <w:tab w:val="left" w:pos="3791"/>
        </w:tabs>
        <w:bidi/>
        <w:ind w:left="227" w:hanging="227"/>
        <w:jc w:val="both"/>
        <w:rPr>
          <w:rFonts w:ascii="B Badr" w:hAnsi="B Badr" w:cs="2  Badr"/>
          <w:sz w:val="24"/>
          <w:szCs w:val="24"/>
          <w:rtl/>
          <w:lang w:bidi="fa-IR"/>
        </w:rPr>
      </w:pPr>
      <w:r w:rsidRPr="00D57E3D">
        <w:rPr>
          <w:rStyle w:val="FootnoteReference"/>
          <w:rFonts w:ascii="B Badr" w:hAnsi="B Badr" w:cs="2  Badr"/>
          <w:sz w:val="24"/>
          <w:szCs w:val="24"/>
          <w:vertAlign w:val="baseline"/>
        </w:rPr>
        <w:footnoteRef/>
      </w:r>
      <w:r w:rsidRPr="00D57E3D">
        <w:rPr>
          <w:rFonts w:ascii="B Badr" w:hAnsi="B Badr" w:cs="2  Badr" w:hint="cs"/>
          <w:sz w:val="24"/>
          <w:szCs w:val="24"/>
          <w:rtl/>
          <w:lang w:bidi="fa-IR"/>
        </w:rPr>
        <w:t xml:space="preserve">- </w:t>
      </w:r>
      <w:r>
        <w:rPr>
          <w:rFonts w:ascii="B Badr" w:hAnsi="B Badr" w:cs="2  Badr" w:hint="cs"/>
          <w:sz w:val="24"/>
          <w:szCs w:val="24"/>
          <w:rtl/>
          <w:lang w:bidi="fa-IR"/>
        </w:rPr>
        <w:t>او احمد بن محمد بن علي بن حجر هيتمي سعدي انصاري از بزرگان فقهاي شافعي در دورانش است و نسبت هيتمي او به اين معناست كه او به محله ابوهيتم از مناطق غربي مصر منصوب مي‌باشد. وي در سال 974 هجري وفات نمود.</w:t>
      </w:r>
    </w:p>
  </w:footnote>
  <w:footnote w:id="345">
    <w:p w:rsidR="00474527" w:rsidRPr="00D57E3D" w:rsidRDefault="00474527" w:rsidP="005F17C7">
      <w:pPr>
        <w:pStyle w:val="FootnoteText"/>
        <w:tabs>
          <w:tab w:val="left" w:pos="3791"/>
        </w:tabs>
        <w:bidi/>
        <w:ind w:left="227" w:hanging="227"/>
        <w:jc w:val="both"/>
        <w:rPr>
          <w:rFonts w:ascii="B Badr" w:hAnsi="B Badr" w:cs="2  Badr"/>
          <w:sz w:val="24"/>
          <w:szCs w:val="24"/>
          <w:rtl/>
          <w:lang w:bidi="fa-IR"/>
        </w:rPr>
      </w:pPr>
      <w:r w:rsidRPr="00D57E3D">
        <w:rPr>
          <w:rStyle w:val="FootnoteReference"/>
          <w:rFonts w:ascii="B Badr" w:hAnsi="B Badr" w:cs="2  Badr"/>
          <w:sz w:val="24"/>
          <w:szCs w:val="24"/>
          <w:vertAlign w:val="baseline"/>
        </w:rPr>
        <w:footnoteRef/>
      </w:r>
      <w:r w:rsidRPr="00D57E3D">
        <w:rPr>
          <w:rFonts w:ascii="B Badr" w:hAnsi="B Badr" w:cs="2  Badr" w:hint="cs"/>
          <w:sz w:val="24"/>
          <w:szCs w:val="24"/>
          <w:rtl/>
          <w:lang w:bidi="fa-IR"/>
        </w:rPr>
        <w:t xml:space="preserve">- </w:t>
      </w:r>
      <w:r>
        <w:rPr>
          <w:rFonts w:ascii="B Badr" w:hAnsi="B Badr" w:cs="2  Badr" w:hint="cs"/>
          <w:sz w:val="24"/>
          <w:szCs w:val="24"/>
          <w:rtl/>
          <w:lang w:bidi="fa-IR"/>
        </w:rPr>
        <w:t>او عبدالرحمن بن ابوبكر بن محمد جلال‌الدين سيوطي امام حافظ مؤرخ و نحوي است كه در سال 911 هجري وفات نمود. او داراي تأليفات بيشماريست.</w:t>
      </w:r>
    </w:p>
  </w:footnote>
  <w:footnote w:id="346">
    <w:p w:rsidR="00474527" w:rsidRPr="00D57E3D" w:rsidRDefault="00474527" w:rsidP="005A6676">
      <w:pPr>
        <w:pStyle w:val="FootnoteText"/>
        <w:tabs>
          <w:tab w:val="left" w:pos="3791"/>
        </w:tabs>
        <w:bidi/>
        <w:ind w:left="227" w:hanging="227"/>
        <w:jc w:val="both"/>
        <w:rPr>
          <w:rFonts w:ascii="B Badr" w:hAnsi="B Badr" w:cs="2  Badr"/>
          <w:sz w:val="24"/>
          <w:szCs w:val="24"/>
          <w:rtl/>
          <w:lang w:bidi="fa-IR"/>
        </w:rPr>
      </w:pPr>
      <w:r w:rsidRPr="00D57E3D">
        <w:rPr>
          <w:rStyle w:val="FootnoteReference"/>
          <w:rFonts w:ascii="B Badr" w:hAnsi="B Badr" w:cs="2  Badr"/>
          <w:sz w:val="24"/>
          <w:szCs w:val="24"/>
          <w:vertAlign w:val="baseline"/>
        </w:rPr>
        <w:footnoteRef/>
      </w:r>
      <w:r w:rsidRPr="00D57E3D">
        <w:rPr>
          <w:rFonts w:ascii="B Badr" w:hAnsi="B Badr" w:cs="2  Badr" w:hint="cs"/>
          <w:sz w:val="24"/>
          <w:szCs w:val="24"/>
          <w:rtl/>
          <w:lang w:bidi="fa-IR"/>
        </w:rPr>
        <w:t xml:space="preserve">- </w:t>
      </w:r>
      <w:r>
        <w:rPr>
          <w:rFonts w:ascii="B Badr" w:hAnsi="B Badr" w:cs="2  Badr" w:hint="cs"/>
          <w:sz w:val="24"/>
          <w:szCs w:val="24"/>
          <w:rtl/>
          <w:lang w:bidi="fa-IR"/>
        </w:rPr>
        <w:t>اين كتاب توسط برادر مترجم، داوود نارويي ترجمه شده است.</w:t>
      </w:r>
    </w:p>
  </w:footnote>
  <w:footnote w:id="347">
    <w:p w:rsidR="00474527" w:rsidRPr="00D57E3D" w:rsidRDefault="00474527" w:rsidP="007B30B3">
      <w:pPr>
        <w:pStyle w:val="FootnoteText"/>
        <w:tabs>
          <w:tab w:val="left" w:pos="3791"/>
        </w:tabs>
        <w:bidi/>
        <w:ind w:left="227" w:hanging="227"/>
        <w:jc w:val="both"/>
        <w:rPr>
          <w:rFonts w:ascii="B Badr" w:hAnsi="B Badr" w:cs="2  Badr"/>
          <w:sz w:val="24"/>
          <w:szCs w:val="24"/>
          <w:rtl/>
          <w:lang w:bidi="fa-IR"/>
        </w:rPr>
      </w:pPr>
      <w:r w:rsidRPr="00D57E3D">
        <w:rPr>
          <w:rStyle w:val="FootnoteReference"/>
          <w:rFonts w:ascii="B Badr" w:hAnsi="B Badr" w:cs="2  Badr"/>
          <w:sz w:val="24"/>
          <w:szCs w:val="24"/>
          <w:vertAlign w:val="baseline"/>
        </w:rPr>
        <w:footnoteRef/>
      </w:r>
      <w:r w:rsidRPr="00D57E3D">
        <w:rPr>
          <w:rFonts w:ascii="B Badr" w:hAnsi="B Badr" w:cs="2  Badr" w:hint="cs"/>
          <w:sz w:val="24"/>
          <w:szCs w:val="24"/>
          <w:rtl/>
          <w:lang w:bidi="fa-IR"/>
        </w:rPr>
        <w:t xml:space="preserve">- </w:t>
      </w:r>
      <w:r>
        <w:rPr>
          <w:rFonts w:ascii="B Badr" w:hAnsi="B Badr" w:cs="2  Badr" w:hint="cs"/>
          <w:sz w:val="24"/>
          <w:szCs w:val="24"/>
          <w:rtl/>
          <w:lang w:bidi="fa-IR"/>
        </w:rPr>
        <w:t>سخاوي، صص 15-16.</w:t>
      </w:r>
    </w:p>
  </w:footnote>
  <w:footnote w:id="348">
    <w:p w:rsidR="00474527" w:rsidRPr="00D57E3D" w:rsidRDefault="00474527" w:rsidP="007B30B3">
      <w:pPr>
        <w:pStyle w:val="FootnoteText"/>
        <w:tabs>
          <w:tab w:val="left" w:pos="3791"/>
        </w:tabs>
        <w:bidi/>
        <w:ind w:left="227" w:hanging="227"/>
        <w:jc w:val="both"/>
        <w:rPr>
          <w:rFonts w:ascii="B Badr" w:hAnsi="B Badr" w:cs="2  Badr"/>
          <w:sz w:val="24"/>
          <w:szCs w:val="24"/>
          <w:rtl/>
          <w:lang w:bidi="fa-IR"/>
        </w:rPr>
      </w:pPr>
      <w:r w:rsidRPr="00D57E3D">
        <w:rPr>
          <w:rStyle w:val="FootnoteReference"/>
          <w:rFonts w:ascii="B Badr" w:hAnsi="B Badr" w:cs="2  Badr"/>
          <w:sz w:val="24"/>
          <w:szCs w:val="24"/>
          <w:vertAlign w:val="baseline"/>
        </w:rPr>
        <w:footnoteRef/>
      </w:r>
      <w:r w:rsidRPr="00D57E3D">
        <w:rPr>
          <w:rFonts w:ascii="B Badr" w:hAnsi="B Badr" w:cs="2  Badr" w:hint="cs"/>
          <w:sz w:val="24"/>
          <w:szCs w:val="24"/>
          <w:rtl/>
          <w:lang w:bidi="fa-IR"/>
        </w:rPr>
        <w:t xml:space="preserve">- </w:t>
      </w:r>
      <w:r>
        <w:rPr>
          <w:rFonts w:ascii="B Badr" w:hAnsi="B Badr" w:cs="2  Badr" w:hint="cs"/>
          <w:sz w:val="24"/>
          <w:szCs w:val="24"/>
          <w:rtl/>
          <w:lang w:bidi="fa-IR"/>
        </w:rPr>
        <w:t>او عبدالرحمن بن حسين ابوالقاسم صميري يكي از امامان مذهب شافعي است كه در سال 336 هجري وفات يافته است. ـ سخاوي، ص 8-9 و 13.</w:t>
      </w:r>
    </w:p>
  </w:footnote>
  <w:footnote w:id="349">
    <w:p w:rsidR="00474527" w:rsidRPr="00D57E3D" w:rsidRDefault="00474527" w:rsidP="007B30B3">
      <w:pPr>
        <w:pStyle w:val="FootnoteText"/>
        <w:tabs>
          <w:tab w:val="left" w:pos="3791"/>
        </w:tabs>
        <w:bidi/>
        <w:ind w:left="227" w:hanging="227"/>
        <w:jc w:val="both"/>
        <w:rPr>
          <w:rFonts w:ascii="B Badr" w:hAnsi="B Badr" w:cs="2  Badr"/>
          <w:sz w:val="24"/>
          <w:szCs w:val="24"/>
          <w:rtl/>
          <w:lang w:bidi="fa-IR"/>
        </w:rPr>
      </w:pPr>
      <w:r w:rsidRPr="00D57E3D">
        <w:rPr>
          <w:rStyle w:val="FootnoteReference"/>
          <w:rFonts w:ascii="B Badr" w:hAnsi="B Badr" w:cs="2  Badr"/>
          <w:sz w:val="24"/>
          <w:szCs w:val="24"/>
          <w:vertAlign w:val="baseline"/>
        </w:rPr>
        <w:footnoteRef/>
      </w:r>
      <w:r w:rsidRPr="00D57E3D">
        <w:rPr>
          <w:rFonts w:ascii="B Badr" w:hAnsi="B Badr" w:cs="2  Badr" w:hint="cs"/>
          <w:sz w:val="24"/>
          <w:szCs w:val="24"/>
          <w:rtl/>
          <w:lang w:bidi="fa-IR"/>
        </w:rPr>
        <w:t xml:space="preserve">- </w:t>
      </w:r>
      <w:r>
        <w:rPr>
          <w:rFonts w:ascii="B Badr" w:hAnsi="B Badr" w:cs="2  Badr" w:hint="cs"/>
          <w:sz w:val="24"/>
          <w:szCs w:val="24"/>
          <w:rtl/>
          <w:lang w:bidi="fa-IR"/>
        </w:rPr>
        <w:t>تحفة الطالبين، 11/أ.</w:t>
      </w:r>
    </w:p>
  </w:footnote>
  <w:footnote w:id="350">
    <w:p w:rsidR="00474527" w:rsidRPr="00D57E3D" w:rsidRDefault="00474527" w:rsidP="003846E5">
      <w:pPr>
        <w:pStyle w:val="FootnoteText"/>
        <w:tabs>
          <w:tab w:val="left" w:pos="3791"/>
        </w:tabs>
        <w:bidi/>
        <w:ind w:left="227" w:hanging="227"/>
        <w:jc w:val="both"/>
        <w:rPr>
          <w:rFonts w:ascii="B Badr" w:hAnsi="B Badr" w:cs="2  Badr"/>
          <w:sz w:val="24"/>
          <w:szCs w:val="24"/>
          <w:rtl/>
          <w:lang w:bidi="fa-IR"/>
        </w:rPr>
      </w:pPr>
      <w:r w:rsidRPr="00D57E3D">
        <w:rPr>
          <w:rStyle w:val="FootnoteReference"/>
          <w:rFonts w:ascii="B Badr" w:hAnsi="B Badr" w:cs="2  Badr"/>
          <w:sz w:val="24"/>
          <w:szCs w:val="24"/>
          <w:vertAlign w:val="baseline"/>
        </w:rPr>
        <w:footnoteRef/>
      </w:r>
      <w:r w:rsidRPr="00D57E3D">
        <w:rPr>
          <w:rFonts w:ascii="B Badr" w:hAnsi="B Badr" w:cs="2  Badr" w:hint="cs"/>
          <w:sz w:val="24"/>
          <w:szCs w:val="24"/>
          <w:rtl/>
          <w:lang w:bidi="fa-IR"/>
        </w:rPr>
        <w:t xml:space="preserve">- </w:t>
      </w:r>
      <w:r>
        <w:rPr>
          <w:rFonts w:ascii="B Badr" w:hAnsi="B Badr" w:cs="2  Badr" w:hint="cs"/>
          <w:sz w:val="24"/>
          <w:szCs w:val="24"/>
          <w:rtl/>
          <w:lang w:bidi="fa-IR"/>
        </w:rPr>
        <w:t xml:space="preserve">سبكي گرچه در حد و اندازه او نبود ولي باز اين سخنان او حكايت از تواضع و فروتني او نسبت به استاد مي‌باشد (مترجم). </w:t>
      </w:r>
    </w:p>
  </w:footnote>
  <w:footnote w:id="351">
    <w:p w:rsidR="00474527" w:rsidRPr="00D57E3D" w:rsidRDefault="00474527" w:rsidP="007B30B3">
      <w:pPr>
        <w:pStyle w:val="FootnoteText"/>
        <w:tabs>
          <w:tab w:val="left" w:pos="3791"/>
        </w:tabs>
        <w:bidi/>
        <w:ind w:left="227" w:hanging="227"/>
        <w:jc w:val="both"/>
        <w:rPr>
          <w:rFonts w:ascii="B Badr" w:hAnsi="B Badr" w:cs="2  Badr"/>
          <w:sz w:val="24"/>
          <w:szCs w:val="24"/>
          <w:rtl/>
          <w:lang w:bidi="fa-IR"/>
        </w:rPr>
      </w:pPr>
      <w:r w:rsidRPr="00D57E3D">
        <w:rPr>
          <w:rStyle w:val="FootnoteReference"/>
          <w:rFonts w:ascii="B Badr" w:hAnsi="B Badr" w:cs="2  Badr"/>
          <w:sz w:val="24"/>
          <w:szCs w:val="24"/>
          <w:vertAlign w:val="baseline"/>
        </w:rPr>
        <w:footnoteRef/>
      </w:r>
      <w:r w:rsidRPr="00D57E3D">
        <w:rPr>
          <w:rFonts w:ascii="B Badr" w:hAnsi="B Badr" w:cs="2  Badr" w:hint="cs"/>
          <w:sz w:val="24"/>
          <w:szCs w:val="24"/>
          <w:rtl/>
          <w:lang w:bidi="fa-IR"/>
        </w:rPr>
        <w:t xml:space="preserve">- </w:t>
      </w:r>
      <w:r>
        <w:rPr>
          <w:rFonts w:ascii="B Badr" w:hAnsi="B Badr" w:cs="2  Badr" w:hint="cs"/>
          <w:sz w:val="24"/>
          <w:szCs w:val="24"/>
          <w:rtl/>
          <w:lang w:bidi="fa-IR"/>
        </w:rPr>
        <w:t>المجموع، 1/112.</w:t>
      </w:r>
    </w:p>
  </w:footnote>
  <w:footnote w:id="352">
    <w:p w:rsidR="00474527" w:rsidRDefault="00474527" w:rsidP="007B30B3">
      <w:pPr>
        <w:pStyle w:val="FootnoteText"/>
        <w:tabs>
          <w:tab w:val="left" w:pos="3791"/>
        </w:tabs>
        <w:bidi/>
        <w:ind w:left="227" w:hanging="227"/>
        <w:jc w:val="both"/>
        <w:rPr>
          <w:rFonts w:ascii="B Badr" w:hAnsi="B Badr" w:cs="2  Badr"/>
          <w:sz w:val="24"/>
          <w:szCs w:val="24"/>
          <w:rtl/>
          <w:lang w:bidi="fa-IR"/>
        </w:rPr>
      </w:pPr>
      <w:r w:rsidRPr="00D57E3D">
        <w:rPr>
          <w:rStyle w:val="FootnoteReference"/>
          <w:rFonts w:ascii="B Badr" w:hAnsi="B Badr" w:cs="2  Badr"/>
          <w:sz w:val="24"/>
          <w:szCs w:val="24"/>
          <w:vertAlign w:val="baseline"/>
        </w:rPr>
        <w:footnoteRef/>
      </w:r>
      <w:r w:rsidRPr="00D57E3D">
        <w:rPr>
          <w:rFonts w:ascii="B Badr" w:hAnsi="B Badr" w:cs="2  Badr" w:hint="cs"/>
          <w:sz w:val="24"/>
          <w:szCs w:val="24"/>
          <w:rtl/>
          <w:lang w:bidi="fa-IR"/>
        </w:rPr>
        <w:t xml:space="preserve">- </w:t>
      </w:r>
      <w:r>
        <w:rPr>
          <w:rFonts w:ascii="B Badr" w:hAnsi="B Badr" w:cs="2  Badr" w:hint="cs"/>
          <w:sz w:val="24"/>
          <w:szCs w:val="24"/>
          <w:rtl/>
          <w:lang w:bidi="fa-IR"/>
        </w:rPr>
        <w:t>سيره نووي، ص 12.</w:t>
      </w:r>
    </w:p>
    <w:p w:rsidR="00474527" w:rsidRPr="00D57E3D" w:rsidRDefault="00474527" w:rsidP="00EA7062">
      <w:pPr>
        <w:pStyle w:val="FootnoteText"/>
        <w:tabs>
          <w:tab w:val="left" w:pos="3791"/>
        </w:tabs>
        <w:bidi/>
        <w:ind w:left="227"/>
        <w:jc w:val="both"/>
        <w:rPr>
          <w:rFonts w:ascii="B Badr" w:hAnsi="B Badr" w:cs="2  Badr"/>
          <w:sz w:val="24"/>
          <w:szCs w:val="24"/>
          <w:rtl/>
          <w:lang w:bidi="fa-IR"/>
        </w:rPr>
      </w:pPr>
      <w:r>
        <w:rPr>
          <w:rFonts w:ascii="B Badr" w:hAnsi="B Badr" w:cs="2  Badr" w:hint="cs"/>
          <w:sz w:val="24"/>
          <w:szCs w:val="24"/>
          <w:rtl/>
          <w:lang w:bidi="fa-IR"/>
        </w:rPr>
        <w:t>اين سخن مشكوك مي‌باشد، زيرا نديده‌ام كه كسي شرح سنن ابوداود را به او نسبت دهد.</w:t>
      </w:r>
    </w:p>
  </w:footnote>
  <w:footnote w:id="353">
    <w:p w:rsidR="00474527" w:rsidRPr="00D57E3D" w:rsidRDefault="00474527" w:rsidP="00EA7062">
      <w:pPr>
        <w:pStyle w:val="FootnoteText"/>
        <w:tabs>
          <w:tab w:val="left" w:pos="3791"/>
        </w:tabs>
        <w:bidi/>
        <w:ind w:left="227" w:hanging="227"/>
        <w:jc w:val="both"/>
        <w:rPr>
          <w:rFonts w:ascii="B Badr" w:hAnsi="B Badr" w:cs="2  Badr"/>
          <w:sz w:val="24"/>
          <w:szCs w:val="24"/>
          <w:rtl/>
          <w:lang w:bidi="fa-IR"/>
        </w:rPr>
      </w:pPr>
      <w:r w:rsidRPr="00D57E3D">
        <w:rPr>
          <w:rStyle w:val="FootnoteReference"/>
          <w:rFonts w:ascii="B Badr" w:hAnsi="B Badr" w:cs="2  Badr"/>
          <w:sz w:val="24"/>
          <w:szCs w:val="24"/>
          <w:vertAlign w:val="baseline"/>
        </w:rPr>
        <w:footnoteRef/>
      </w:r>
      <w:r w:rsidRPr="00D57E3D">
        <w:rPr>
          <w:rFonts w:ascii="B Badr" w:hAnsi="B Badr" w:cs="2  Badr" w:hint="cs"/>
          <w:sz w:val="24"/>
          <w:szCs w:val="24"/>
          <w:rtl/>
          <w:lang w:bidi="fa-IR"/>
        </w:rPr>
        <w:t xml:space="preserve">- </w:t>
      </w:r>
      <w:r>
        <w:rPr>
          <w:rFonts w:ascii="B Badr" w:hAnsi="B Badr" w:cs="2  Badr" w:hint="cs"/>
          <w:sz w:val="24"/>
          <w:szCs w:val="24"/>
          <w:rtl/>
          <w:lang w:bidi="fa-IR"/>
        </w:rPr>
        <w:t>املاء: كسي بگويد و ديگري بنويسد؛ يعني من نمي‌دانم كه آيا نووي گفته و ديگري نوشته و يا غير او گفته و كسي نوشته.</w:t>
      </w:r>
    </w:p>
  </w:footnote>
  <w:footnote w:id="354">
    <w:p w:rsidR="00474527" w:rsidRPr="00D57E3D" w:rsidRDefault="00474527" w:rsidP="00EA62E5">
      <w:pPr>
        <w:pStyle w:val="FootnoteText"/>
        <w:tabs>
          <w:tab w:val="left" w:pos="3791"/>
        </w:tabs>
        <w:bidi/>
        <w:ind w:left="227" w:hanging="227"/>
        <w:jc w:val="both"/>
        <w:rPr>
          <w:rFonts w:ascii="B Badr" w:hAnsi="B Badr" w:cs="2  Badr"/>
          <w:sz w:val="24"/>
          <w:szCs w:val="24"/>
          <w:rtl/>
          <w:lang w:bidi="fa-IR"/>
        </w:rPr>
      </w:pPr>
      <w:r w:rsidRPr="00D57E3D">
        <w:rPr>
          <w:rStyle w:val="FootnoteReference"/>
          <w:rFonts w:ascii="B Badr" w:hAnsi="B Badr" w:cs="2  Badr"/>
          <w:sz w:val="24"/>
          <w:szCs w:val="24"/>
          <w:vertAlign w:val="baseline"/>
        </w:rPr>
        <w:footnoteRef/>
      </w:r>
      <w:r w:rsidRPr="00D57E3D">
        <w:rPr>
          <w:rFonts w:ascii="B Badr" w:hAnsi="B Badr" w:cs="2  Badr" w:hint="cs"/>
          <w:sz w:val="24"/>
          <w:szCs w:val="24"/>
          <w:rtl/>
          <w:lang w:bidi="fa-IR"/>
        </w:rPr>
        <w:t xml:space="preserve">- </w:t>
      </w:r>
      <w:r>
        <w:rPr>
          <w:rFonts w:ascii="B Badr" w:hAnsi="B Badr" w:cs="2  Badr" w:hint="cs"/>
          <w:sz w:val="24"/>
          <w:szCs w:val="24"/>
          <w:rtl/>
          <w:lang w:bidi="fa-IR"/>
        </w:rPr>
        <w:t>سخاوي، ص 12.</w:t>
      </w:r>
    </w:p>
  </w:footnote>
  <w:footnote w:id="355">
    <w:p w:rsidR="00474527" w:rsidRPr="00D57E3D" w:rsidRDefault="00474527" w:rsidP="00EA62E5">
      <w:pPr>
        <w:pStyle w:val="FootnoteText"/>
        <w:tabs>
          <w:tab w:val="left" w:pos="3791"/>
        </w:tabs>
        <w:bidi/>
        <w:ind w:left="227" w:hanging="227"/>
        <w:jc w:val="both"/>
        <w:rPr>
          <w:rFonts w:ascii="B Badr" w:hAnsi="B Badr" w:cs="2  Badr"/>
          <w:sz w:val="24"/>
          <w:szCs w:val="24"/>
          <w:rtl/>
          <w:lang w:bidi="fa-IR"/>
        </w:rPr>
      </w:pPr>
      <w:r w:rsidRPr="00D57E3D">
        <w:rPr>
          <w:rStyle w:val="FootnoteReference"/>
          <w:rFonts w:ascii="B Badr" w:hAnsi="B Badr" w:cs="2  Badr"/>
          <w:sz w:val="24"/>
          <w:szCs w:val="24"/>
          <w:vertAlign w:val="baseline"/>
        </w:rPr>
        <w:footnoteRef/>
      </w:r>
      <w:r w:rsidRPr="00D57E3D">
        <w:rPr>
          <w:rFonts w:ascii="B Badr" w:hAnsi="B Badr" w:cs="2  Badr" w:hint="cs"/>
          <w:sz w:val="24"/>
          <w:szCs w:val="24"/>
          <w:rtl/>
          <w:lang w:bidi="fa-IR"/>
        </w:rPr>
        <w:t xml:space="preserve">- </w:t>
      </w:r>
      <w:r>
        <w:rPr>
          <w:rFonts w:ascii="B Badr" w:hAnsi="B Badr" w:cs="2  Badr" w:hint="cs"/>
          <w:sz w:val="24"/>
          <w:szCs w:val="24"/>
          <w:rtl/>
          <w:lang w:bidi="fa-IR"/>
        </w:rPr>
        <w:t>در صفحات قبلي درباره آن سخن گفته شده است.</w:t>
      </w:r>
    </w:p>
  </w:footnote>
  <w:footnote w:id="356">
    <w:p w:rsidR="00474527" w:rsidRPr="00D57E3D" w:rsidRDefault="00474527" w:rsidP="007035EC">
      <w:pPr>
        <w:pStyle w:val="FootnoteText"/>
        <w:tabs>
          <w:tab w:val="left" w:pos="3791"/>
        </w:tabs>
        <w:bidi/>
        <w:ind w:left="227" w:hanging="227"/>
        <w:jc w:val="both"/>
        <w:rPr>
          <w:rFonts w:ascii="B Badr" w:hAnsi="B Badr" w:cs="2  Badr"/>
          <w:sz w:val="24"/>
          <w:szCs w:val="24"/>
          <w:rtl/>
          <w:lang w:bidi="fa-IR"/>
        </w:rPr>
      </w:pPr>
      <w:r w:rsidRPr="00D57E3D">
        <w:rPr>
          <w:rStyle w:val="FootnoteReference"/>
          <w:rFonts w:ascii="B Badr" w:hAnsi="B Badr" w:cs="2  Badr"/>
          <w:sz w:val="24"/>
          <w:szCs w:val="24"/>
          <w:vertAlign w:val="baseline"/>
        </w:rPr>
        <w:footnoteRef/>
      </w:r>
      <w:r w:rsidRPr="00D57E3D">
        <w:rPr>
          <w:rFonts w:ascii="B Badr" w:hAnsi="B Badr" w:cs="2  Badr" w:hint="cs"/>
          <w:sz w:val="24"/>
          <w:szCs w:val="24"/>
          <w:rtl/>
          <w:lang w:bidi="fa-IR"/>
        </w:rPr>
        <w:t xml:space="preserve">- </w:t>
      </w:r>
      <w:r>
        <w:rPr>
          <w:rFonts w:ascii="B Badr" w:hAnsi="B Badr" w:cs="2  Badr" w:hint="cs"/>
          <w:sz w:val="24"/>
          <w:szCs w:val="24"/>
          <w:rtl/>
          <w:lang w:bidi="fa-IR"/>
        </w:rPr>
        <w:t>تحفة الطالبين، 11/أ.</w:t>
      </w:r>
    </w:p>
  </w:footnote>
  <w:footnote w:id="357">
    <w:p w:rsidR="00474527" w:rsidRPr="00D57E3D" w:rsidRDefault="00474527" w:rsidP="006135BB">
      <w:pPr>
        <w:pStyle w:val="FootnoteText"/>
        <w:tabs>
          <w:tab w:val="left" w:pos="3791"/>
        </w:tabs>
        <w:bidi/>
        <w:ind w:left="227" w:hanging="227"/>
        <w:jc w:val="both"/>
        <w:rPr>
          <w:rFonts w:ascii="B Badr" w:hAnsi="B Badr" w:cs="2  Badr"/>
          <w:sz w:val="24"/>
          <w:szCs w:val="24"/>
          <w:rtl/>
          <w:lang w:bidi="fa-IR"/>
        </w:rPr>
      </w:pPr>
      <w:r w:rsidRPr="00D57E3D">
        <w:rPr>
          <w:rStyle w:val="FootnoteReference"/>
          <w:rFonts w:ascii="B Badr" w:hAnsi="B Badr" w:cs="2  Badr"/>
          <w:sz w:val="24"/>
          <w:szCs w:val="24"/>
          <w:vertAlign w:val="baseline"/>
        </w:rPr>
        <w:footnoteRef/>
      </w:r>
      <w:r w:rsidRPr="00D57E3D">
        <w:rPr>
          <w:rFonts w:ascii="B Badr" w:hAnsi="B Badr" w:cs="2  Badr" w:hint="cs"/>
          <w:sz w:val="24"/>
          <w:szCs w:val="24"/>
          <w:rtl/>
          <w:lang w:bidi="fa-IR"/>
        </w:rPr>
        <w:t xml:space="preserve">- </w:t>
      </w:r>
      <w:r>
        <w:rPr>
          <w:rFonts w:ascii="B Badr" w:hAnsi="B Badr" w:cs="2  Badr" w:hint="cs"/>
          <w:sz w:val="24"/>
          <w:szCs w:val="24"/>
          <w:rtl/>
          <w:lang w:bidi="fa-IR"/>
        </w:rPr>
        <w:t>سخاوي، ص 15.</w:t>
      </w:r>
    </w:p>
  </w:footnote>
  <w:footnote w:id="358">
    <w:p w:rsidR="00474527" w:rsidRPr="00D57E3D" w:rsidRDefault="00474527" w:rsidP="00736396">
      <w:pPr>
        <w:pStyle w:val="FootnoteText"/>
        <w:tabs>
          <w:tab w:val="left" w:pos="3791"/>
        </w:tabs>
        <w:bidi/>
        <w:ind w:left="227" w:hanging="227"/>
        <w:jc w:val="both"/>
        <w:rPr>
          <w:rFonts w:ascii="B Badr" w:hAnsi="B Badr" w:cs="2  Badr"/>
          <w:sz w:val="24"/>
          <w:szCs w:val="24"/>
          <w:rtl/>
          <w:lang w:bidi="fa-IR"/>
        </w:rPr>
      </w:pPr>
      <w:r w:rsidRPr="00D57E3D">
        <w:rPr>
          <w:rStyle w:val="FootnoteReference"/>
          <w:rFonts w:ascii="B Badr" w:hAnsi="B Badr" w:cs="2  Badr"/>
          <w:sz w:val="24"/>
          <w:szCs w:val="24"/>
          <w:vertAlign w:val="baseline"/>
        </w:rPr>
        <w:footnoteRef/>
      </w:r>
      <w:r w:rsidRPr="00D57E3D">
        <w:rPr>
          <w:rFonts w:ascii="B Badr" w:hAnsi="B Badr" w:cs="2  Badr" w:hint="cs"/>
          <w:sz w:val="24"/>
          <w:szCs w:val="24"/>
          <w:rtl/>
          <w:lang w:bidi="fa-IR"/>
        </w:rPr>
        <w:t xml:space="preserve">- </w:t>
      </w:r>
      <w:r>
        <w:rPr>
          <w:rFonts w:ascii="B Badr" w:hAnsi="B Badr" w:cs="2  Badr" w:hint="cs"/>
          <w:sz w:val="24"/>
          <w:szCs w:val="24"/>
          <w:rtl/>
          <w:lang w:bidi="fa-IR"/>
        </w:rPr>
        <w:t>تحفة الطالبين، 11/ب.</w:t>
      </w:r>
    </w:p>
  </w:footnote>
  <w:footnote w:id="359">
    <w:p w:rsidR="00474527" w:rsidRPr="00D57E3D" w:rsidRDefault="00474527" w:rsidP="00D85A5A">
      <w:pPr>
        <w:pStyle w:val="FootnoteText"/>
        <w:tabs>
          <w:tab w:val="left" w:pos="3791"/>
        </w:tabs>
        <w:bidi/>
        <w:ind w:left="227" w:hanging="227"/>
        <w:jc w:val="both"/>
        <w:rPr>
          <w:rFonts w:ascii="B Badr" w:hAnsi="B Badr" w:cs="2  Badr"/>
          <w:sz w:val="24"/>
          <w:szCs w:val="24"/>
          <w:rtl/>
          <w:lang w:bidi="fa-IR"/>
        </w:rPr>
      </w:pPr>
      <w:r w:rsidRPr="00D57E3D">
        <w:rPr>
          <w:rStyle w:val="FootnoteReference"/>
          <w:rFonts w:ascii="B Badr" w:hAnsi="B Badr" w:cs="2  Badr"/>
          <w:sz w:val="24"/>
          <w:szCs w:val="24"/>
          <w:vertAlign w:val="baseline"/>
        </w:rPr>
        <w:footnoteRef/>
      </w:r>
      <w:r w:rsidRPr="00D57E3D">
        <w:rPr>
          <w:rFonts w:ascii="B Badr" w:hAnsi="B Badr" w:cs="2  Badr" w:hint="cs"/>
          <w:sz w:val="24"/>
          <w:szCs w:val="24"/>
          <w:rtl/>
          <w:lang w:bidi="fa-IR"/>
        </w:rPr>
        <w:t xml:space="preserve">- </w:t>
      </w:r>
      <w:r>
        <w:rPr>
          <w:rFonts w:ascii="B Badr" w:hAnsi="B Badr" w:cs="2  Badr" w:hint="cs"/>
          <w:sz w:val="24"/>
          <w:szCs w:val="24"/>
          <w:rtl/>
          <w:lang w:bidi="fa-IR"/>
        </w:rPr>
        <w:t>تحفة الطالبين، 9/أ.</w:t>
      </w:r>
    </w:p>
  </w:footnote>
  <w:footnote w:id="360">
    <w:p w:rsidR="00474527" w:rsidRPr="00D57E3D" w:rsidRDefault="00474527" w:rsidP="006135BB">
      <w:pPr>
        <w:pStyle w:val="FootnoteText"/>
        <w:tabs>
          <w:tab w:val="left" w:pos="3791"/>
        </w:tabs>
        <w:bidi/>
        <w:ind w:left="227" w:hanging="227"/>
        <w:jc w:val="both"/>
        <w:rPr>
          <w:rFonts w:ascii="B Badr" w:hAnsi="B Badr" w:cs="2  Badr"/>
          <w:sz w:val="24"/>
          <w:szCs w:val="24"/>
          <w:rtl/>
          <w:lang w:bidi="fa-IR"/>
        </w:rPr>
      </w:pPr>
      <w:r w:rsidRPr="00D57E3D">
        <w:rPr>
          <w:rStyle w:val="FootnoteReference"/>
          <w:rFonts w:ascii="B Badr" w:hAnsi="B Badr" w:cs="2  Badr"/>
          <w:sz w:val="24"/>
          <w:szCs w:val="24"/>
          <w:vertAlign w:val="baseline"/>
        </w:rPr>
        <w:footnoteRef/>
      </w:r>
      <w:r w:rsidRPr="00D57E3D">
        <w:rPr>
          <w:rFonts w:ascii="B Badr" w:hAnsi="B Badr" w:cs="2  Badr" w:hint="cs"/>
          <w:sz w:val="24"/>
          <w:szCs w:val="24"/>
          <w:rtl/>
          <w:lang w:bidi="fa-IR"/>
        </w:rPr>
        <w:t xml:space="preserve">- </w:t>
      </w:r>
      <w:r>
        <w:rPr>
          <w:rFonts w:ascii="B Badr" w:hAnsi="B Badr" w:cs="2  Badr" w:hint="cs"/>
          <w:sz w:val="24"/>
          <w:szCs w:val="24"/>
          <w:rtl/>
          <w:lang w:bidi="fa-IR"/>
        </w:rPr>
        <w:t>مرجع سابق، 5/ب.</w:t>
      </w:r>
    </w:p>
  </w:footnote>
  <w:footnote w:id="361">
    <w:p w:rsidR="00474527" w:rsidRPr="00D57E3D" w:rsidRDefault="00474527" w:rsidP="006135BB">
      <w:pPr>
        <w:pStyle w:val="FootnoteText"/>
        <w:tabs>
          <w:tab w:val="left" w:pos="3791"/>
        </w:tabs>
        <w:bidi/>
        <w:ind w:left="227" w:hanging="227"/>
        <w:jc w:val="both"/>
        <w:rPr>
          <w:rFonts w:ascii="B Badr" w:hAnsi="B Badr" w:cs="2  Badr"/>
          <w:sz w:val="24"/>
          <w:szCs w:val="24"/>
          <w:rtl/>
          <w:lang w:bidi="fa-IR"/>
        </w:rPr>
      </w:pPr>
      <w:r w:rsidRPr="00D57E3D">
        <w:rPr>
          <w:rStyle w:val="FootnoteReference"/>
          <w:rFonts w:ascii="B Badr" w:hAnsi="B Badr" w:cs="2  Badr"/>
          <w:sz w:val="24"/>
          <w:szCs w:val="24"/>
          <w:vertAlign w:val="baseline"/>
        </w:rPr>
        <w:footnoteRef/>
      </w:r>
      <w:r w:rsidRPr="00D57E3D">
        <w:rPr>
          <w:rFonts w:ascii="B Badr" w:hAnsi="B Badr" w:cs="2  Badr" w:hint="cs"/>
          <w:sz w:val="24"/>
          <w:szCs w:val="24"/>
          <w:rtl/>
          <w:lang w:bidi="fa-IR"/>
        </w:rPr>
        <w:t xml:space="preserve">- </w:t>
      </w:r>
      <w:r>
        <w:rPr>
          <w:rFonts w:ascii="B Badr" w:hAnsi="B Badr" w:cs="2  Badr" w:hint="cs"/>
          <w:sz w:val="24"/>
          <w:szCs w:val="24"/>
          <w:rtl/>
          <w:lang w:bidi="fa-IR"/>
        </w:rPr>
        <w:t>اسامي شاگردانش را از سيره او تأليف سخاوي، الدرالكامنة، التذكر</w:t>
      </w:r>
      <w:r>
        <w:rPr>
          <w:rFonts w:cs="2  Badr" w:hint="cs"/>
          <w:sz w:val="24"/>
          <w:szCs w:val="24"/>
          <w:rtl/>
          <w:lang w:val="en-GB"/>
        </w:rPr>
        <w:t>ة</w:t>
      </w:r>
      <w:r>
        <w:rPr>
          <w:rFonts w:ascii="B Badr" w:hAnsi="B Badr" w:cs="2  Badr" w:hint="cs"/>
          <w:sz w:val="24"/>
          <w:szCs w:val="24"/>
          <w:rtl/>
          <w:lang w:bidi="fa-IR"/>
        </w:rPr>
        <w:t>، طبقات الشافعية، و تحفة الطالبين خلاصه نموده‌ايم و ما سيره شيوخ نووي و غيره را ذكر نكرديم و قصد آن بود كه رجال سند شيوخ و شاگردانش را ذكر نكنيم. سيره اكثر آنها در الطبقات الكبري جزء 9 چاپ جديد يا الدرر الكامنة موجود مي‌باشد.</w:t>
      </w:r>
    </w:p>
  </w:footnote>
  <w:footnote w:id="362">
    <w:p w:rsidR="00474527" w:rsidRPr="00D57E3D" w:rsidRDefault="00474527" w:rsidP="006135BB">
      <w:pPr>
        <w:pStyle w:val="FootnoteText"/>
        <w:tabs>
          <w:tab w:val="left" w:pos="3791"/>
        </w:tabs>
        <w:bidi/>
        <w:ind w:left="227" w:hanging="227"/>
        <w:jc w:val="both"/>
        <w:rPr>
          <w:rFonts w:ascii="B Badr" w:hAnsi="B Badr" w:cs="2  Badr"/>
          <w:sz w:val="24"/>
          <w:szCs w:val="24"/>
          <w:rtl/>
          <w:lang w:bidi="fa-IR"/>
        </w:rPr>
      </w:pPr>
      <w:r w:rsidRPr="00D57E3D">
        <w:rPr>
          <w:rStyle w:val="FootnoteReference"/>
          <w:rFonts w:ascii="B Badr" w:hAnsi="B Badr" w:cs="2  Badr"/>
          <w:sz w:val="24"/>
          <w:szCs w:val="24"/>
          <w:vertAlign w:val="baseline"/>
        </w:rPr>
        <w:footnoteRef/>
      </w:r>
      <w:r w:rsidRPr="00D57E3D">
        <w:rPr>
          <w:rFonts w:ascii="B Badr" w:hAnsi="B Badr" w:cs="2  Badr" w:hint="cs"/>
          <w:sz w:val="24"/>
          <w:szCs w:val="24"/>
          <w:rtl/>
          <w:lang w:bidi="fa-IR"/>
        </w:rPr>
        <w:t xml:space="preserve">- </w:t>
      </w:r>
      <w:r>
        <w:rPr>
          <w:rFonts w:ascii="B Badr" w:hAnsi="B Badr" w:cs="2  Badr" w:hint="cs"/>
          <w:sz w:val="24"/>
          <w:szCs w:val="24"/>
          <w:rtl/>
          <w:lang w:bidi="fa-IR"/>
        </w:rPr>
        <w:t>سيره نووي، تأليف سخاوي، ص 33.</w:t>
      </w:r>
    </w:p>
  </w:footnote>
  <w:footnote w:id="363">
    <w:p w:rsidR="00474527" w:rsidRPr="00D57E3D" w:rsidRDefault="00474527" w:rsidP="00B65698">
      <w:pPr>
        <w:pStyle w:val="FootnoteText"/>
        <w:tabs>
          <w:tab w:val="left" w:pos="3791"/>
        </w:tabs>
        <w:bidi/>
        <w:ind w:left="227" w:hanging="227"/>
        <w:jc w:val="both"/>
        <w:rPr>
          <w:rFonts w:ascii="B Badr" w:hAnsi="B Badr" w:cs="2  Badr"/>
          <w:sz w:val="24"/>
          <w:szCs w:val="24"/>
          <w:rtl/>
          <w:lang w:bidi="fa-IR"/>
        </w:rPr>
      </w:pPr>
      <w:r w:rsidRPr="00D57E3D">
        <w:rPr>
          <w:rStyle w:val="FootnoteReference"/>
          <w:rFonts w:ascii="B Badr" w:hAnsi="B Badr" w:cs="2  Badr"/>
          <w:sz w:val="24"/>
          <w:szCs w:val="24"/>
          <w:vertAlign w:val="baseline"/>
        </w:rPr>
        <w:footnoteRef/>
      </w:r>
      <w:r w:rsidRPr="00D57E3D">
        <w:rPr>
          <w:rFonts w:ascii="B Badr" w:hAnsi="B Badr" w:cs="2  Badr" w:hint="cs"/>
          <w:sz w:val="24"/>
          <w:szCs w:val="24"/>
          <w:rtl/>
          <w:lang w:bidi="fa-IR"/>
        </w:rPr>
        <w:t xml:space="preserve">- </w:t>
      </w:r>
      <w:r>
        <w:rPr>
          <w:rFonts w:ascii="B Badr" w:hAnsi="B Badr" w:cs="2  Badr" w:hint="cs"/>
          <w:sz w:val="24"/>
          <w:szCs w:val="24"/>
          <w:rtl/>
          <w:lang w:bidi="fa-IR"/>
        </w:rPr>
        <w:t>اجازه نامه بر درجاتي بوده: اجازه نامه عام و خاص كه عام امتياز خاص را نداشته است. به كتاب سيره نووي، تأليف علي طنطاوي، ص 14 مراجعه شود. (مترجم)</w:t>
      </w:r>
    </w:p>
  </w:footnote>
  <w:footnote w:id="364">
    <w:p w:rsidR="00474527" w:rsidRPr="00D57E3D" w:rsidRDefault="00474527" w:rsidP="006135BB">
      <w:pPr>
        <w:pStyle w:val="FootnoteText"/>
        <w:tabs>
          <w:tab w:val="left" w:pos="3791"/>
        </w:tabs>
        <w:bidi/>
        <w:ind w:left="227" w:hanging="227"/>
        <w:jc w:val="both"/>
        <w:rPr>
          <w:rFonts w:ascii="B Badr" w:hAnsi="B Badr" w:cs="2  Badr"/>
          <w:sz w:val="24"/>
          <w:szCs w:val="24"/>
          <w:rtl/>
          <w:lang w:bidi="fa-IR"/>
        </w:rPr>
      </w:pPr>
      <w:r w:rsidRPr="00D57E3D">
        <w:rPr>
          <w:rStyle w:val="FootnoteReference"/>
          <w:rFonts w:ascii="B Badr" w:hAnsi="B Badr" w:cs="2  Badr"/>
          <w:sz w:val="24"/>
          <w:szCs w:val="24"/>
          <w:vertAlign w:val="baseline"/>
        </w:rPr>
        <w:footnoteRef/>
      </w:r>
      <w:r w:rsidRPr="00D57E3D">
        <w:rPr>
          <w:rFonts w:ascii="B Badr" w:hAnsi="B Badr" w:cs="2  Badr" w:hint="cs"/>
          <w:sz w:val="24"/>
          <w:szCs w:val="24"/>
          <w:rtl/>
          <w:lang w:bidi="fa-IR"/>
        </w:rPr>
        <w:t xml:space="preserve">- </w:t>
      </w:r>
      <w:r>
        <w:rPr>
          <w:rFonts w:ascii="B Badr" w:hAnsi="B Badr" w:cs="2  Badr" w:hint="cs"/>
          <w:sz w:val="24"/>
          <w:szCs w:val="24"/>
          <w:rtl/>
          <w:lang w:bidi="fa-IR"/>
        </w:rPr>
        <w:t>سيره نووي، 30-31-32.</w:t>
      </w:r>
    </w:p>
  </w:footnote>
  <w:footnote w:id="365">
    <w:p w:rsidR="00474527" w:rsidRPr="00D57E3D" w:rsidRDefault="00474527" w:rsidP="006135BB">
      <w:pPr>
        <w:pStyle w:val="FootnoteText"/>
        <w:tabs>
          <w:tab w:val="left" w:pos="3791"/>
        </w:tabs>
        <w:bidi/>
        <w:ind w:left="227" w:hanging="227"/>
        <w:jc w:val="both"/>
        <w:rPr>
          <w:rFonts w:ascii="B Badr" w:hAnsi="B Badr" w:cs="2  Badr"/>
          <w:sz w:val="24"/>
          <w:szCs w:val="24"/>
          <w:rtl/>
          <w:lang w:bidi="fa-IR"/>
        </w:rPr>
      </w:pPr>
      <w:r w:rsidRPr="00D57E3D">
        <w:rPr>
          <w:rStyle w:val="FootnoteReference"/>
          <w:rFonts w:ascii="B Badr" w:hAnsi="B Badr" w:cs="2  Badr"/>
          <w:sz w:val="24"/>
          <w:szCs w:val="24"/>
          <w:vertAlign w:val="baseline"/>
        </w:rPr>
        <w:footnoteRef/>
      </w:r>
      <w:r w:rsidRPr="00D57E3D">
        <w:rPr>
          <w:rFonts w:ascii="B Badr" w:hAnsi="B Badr" w:cs="2  Badr" w:hint="cs"/>
          <w:sz w:val="24"/>
          <w:szCs w:val="24"/>
          <w:rtl/>
          <w:lang w:bidi="fa-IR"/>
        </w:rPr>
        <w:t xml:space="preserve">- </w:t>
      </w:r>
      <w:r>
        <w:rPr>
          <w:rFonts w:ascii="B Badr" w:hAnsi="B Badr" w:cs="2  Badr" w:hint="cs"/>
          <w:sz w:val="24"/>
          <w:szCs w:val="24"/>
          <w:rtl/>
          <w:lang w:bidi="fa-IR"/>
        </w:rPr>
        <w:t>مفتاح السعادة، 1/398.</w:t>
      </w:r>
    </w:p>
  </w:footnote>
  <w:footnote w:id="366">
    <w:p w:rsidR="00474527" w:rsidRPr="00D57E3D" w:rsidRDefault="00474527" w:rsidP="006135BB">
      <w:pPr>
        <w:pStyle w:val="FootnoteText"/>
        <w:tabs>
          <w:tab w:val="left" w:pos="3791"/>
        </w:tabs>
        <w:bidi/>
        <w:ind w:left="227" w:hanging="227"/>
        <w:jc w:val="both"/>
        <w:rPr>
          <w:rFonts w:ascii="B Badr" w:hAnsi="B Badr" w:cs="2  Badr"/>
          <w:sz w:val="24"/>
          <w:szCs w:val="24"/>
          <w:rtl/>
          <w:lang w:bidi="fa-IR"/>
        </w:rPr>
      </w:pPr>
      <w:r w:rsidRPr="00D57E3D">
        <w:rPr>
          <w:rStyle w:val="FootnoteReference"/>
          <w:rFonts w:ascii="B Badr" w:hAnsi="B Badr" w:cs="2  Badr"/>
          <w:sz w:val="24"/>
          <w:szCs w:val="24"/>
          <w:vertAlign w:val="baseline"/>
        </w:rPr>
        <w:footnoteRef/>
      </w:r>
      <w:r w:rsidRPr="00D57E3D">
        <w:rPr>
          <w:rFonts w:ascii="B Badr" w:hAnsi="B Badr" w:cs="2  Badr" w:hint="cs"/>
          <w:sz w:val="24"/>
          <w:szCs w:val="24"/>
          <w:rtl/>
          <w:lang w:bidi="fa-IR"/>
        </w:rPr>
        <w:t xml:space="preserve">- </w:t>
      </w:r>
      <w:r>
        <w:rPr>
          <w:rFonts w:ascii="B Badr" w:hAnsi="B Badr" w:cs="2  Badr" w:hint="cs"/>
          <w:sz w:val="24"/>
          <w:szCs w:val="24"/>
          <w:rtl/>
          <w:lang w:bidi="fa-IR"/>
        </w:rPr>
        <w:t>اين از آن گونه افسانه‌ها و داستانهايي است كه عوام ره به حقيقت نمي‌برند و رو به سوي اسطوره و افسانه‌ها مي‌آورند. متأسفانه شخصيت‌پرستي وقتي جاي خداپرستي را گرفت شخصيت‌پرستان چشمهايشان بر روي نيكيهاي آن شخصيت بسته مي</w:t>
      </w:r>
      <w:r>
        <w:rPr>
          <w:rFonts w:ascii="B Badr" w:hAnsi="B Badr" w:cs="2  Badr" w:hint="eastAsia"/>
          <w:sz w:val="24"/>
          <w:szCs w:val="24"/>
          <w:rtl/>
          <w:lang w:bidi="fa-IR"/>
        </w:rPr>
        <w:t>‌</w:t>
      </w:r>
      <w:r>
        <w:rPr>
          <w:rFonts w:ascii="B Badr" w:hAnsi="B Badr" w:cs="2  Badr" w:hint="cs"/>
          <w:sz w:val="24"/>
          <w:szCs w:val="24"/>
          <w:rtl/>
          <w:lang w:bidi="fa-IR"/>
        </w:rPr>
        <w:t>شود و رو به خرافات براي بالابردن او مي</w:t>
      </w:r>
      <w:r>
        <w:rPr>
          <w:rFonts w:ascii="B Badr" w:hAnsi="B Badr" w:cs="2  Badr" w:hint="eastAsia"/>
          <w:sz w:val="24"/>
          <w:szCs w:val="24"/>
          <w:rtl/>
          <w:lang w:bidi="fa-IR"/>
        </w:rPr>
        <w:t>‌</w:t>
      </w:r>
      <w:r>
        <w:rPr>
          <w:rFonts w:ascii="B Badr" w:hAnsi="B Badr" w:cs="2  Badr" w:hint="cs"/>
          <w:sz w:val="24"/>
          <w:szCs w:val="24"/>
          <w:rtl/>
          <w:lang w:bidi="fa-IR"/>
        </w:rPr>
        <w:t>‌آورند كه نووي نيز با آن همه صفات پسنديده و خصال نيكو از اين ماجرا بي‌نصيب نمانده است. (مترجم)</w:t>
      </w:r>
    </w:p>
  </w:footnote>
  <w:footnote w:id="367">
    <w:p w:rsidR="00474527" w:rsidRPr="00D57E3D" w:rsidRDefault="00474527" w:rsidP="006135BB">
      <w:pPr>
        <w:pStyle w:val="FootnoteText"/>
        <w:tabs>
          <w:tab w:val="left" w:pos="3791"/>
        </w:tabs>
        <w:bidi/>
        <w:ind w:left="227" w:hanging="227"/>
        <w:jc w:val="both"/>
        <w:rPr>
          <w:rFonts w:ascii="B Badr" w:hAnsi="B Badr" w:cs="2  Badr"/>
          <w:sz w:val="24"/>
          <w:szCs w:val="24"/>
          <w:rtl/>
          <w:lang w:bidi="fa-IR"/>
        </w:rPr>
      </w:pPr>
      <w:r w:rsidRPr="00D57E3D">
        <w:rPr>
          <w:rStyle w:val="FootnoteReference"/>
          <w:rFonts w:ascii="B Badr" w:hAnsi="B Badr" w:cs="2  Badr"/>
          <w:sz w:val="24"/>
          <w:szCs w:val="24"/>
          <w:vertAlign w:val="baseline"/>
        </w:rPr>
        <w:footnoteRef/>
      </w:r>
      <w:r w:rsidRPr="00D57E3D">
        <w:rPr>
          <w:rFonts w:ascii="B Badr" w:hAnsi="B Badr" w:cs="2  Badr" w:hint="cs"/>
          <w:sz w:val="24"/>
          <w:szCs w:val="24"/>
          <w:rtl/>
          <w:lang w:bidi="fa-IR"/>
        </w:rPr>
        <w:t xml:space="preserve">- </w:t>
      </w:r>
      <w:r>
        <w:rPr>
          <w:rFonts w:ascii="B Badr" w:hAnsi="B Badr" w:cs="2  Badr" w:hint="cs"/>
          <w:sz w:val="24"/>
          <w:szCs w:val="24"/>
          <w:rtl/>
          <w:lang w:bidi="fa-IR"/>
        </w:rPr>
        <w:t>او احمد بن حافظ كبير عبدالرحيم بن حسين حافظ، امام فقيه، اصولي، أبو زرعه كه در سال 826 هـ‍ وفات يافته است.</w:t>
      </w:r>
    </w:p>
  </w:footnote>
  <w:footnote w:id="368">
    <w:p w:rsidR="00474527" w:rsidRPr="00D57E3D" w:rsidRDefault="00474527" w:rsidP="00DC059A">
      <w:pPr>
        <w:pStyle w:val="FootnoteText"/>
        <w:tabs>
          <w:tab w:val="left" w:pos="3791"/>
        </w:tabs>
        <w:bidi/>
        <w:ind w:left="227" w:hanging="227"/>
        <w:jc w:val="both"/>
        <w:rPr>
          <w:rFonts w:ascii="B Badr" w:hAnsi="B Badr" w:cs="2  Badr"/>
          <w:sz w:val="24"/>
          <w:szCs w:val="24"/>
          <w:rtl/>
          <w:lang w:bidi="fa-IR"/>
        </w:rPr>
      </w:pPr>
      <w:r w:rsidRPr="00D57E3D">
        <w:rPr>
          <w:rStyle w:val="FootnoteReference"/>
          <w:rFonts w:ascii="B Badr" w:hAnsi="B Badr" w:cs="2  Badr"/>
          <w:sz w:val="24"/>
          <w:szCs w:val="24"/>
          <w:vertAlign w:val="baseline"/>
        </w:rPr>
        <w:footnoteRef/>
      </w:r>
      <w:r w:rsidRPr="00D57E3D">
        <w:rPr>
          <w:rFonts w:ascii="B Badr" w:hAnsi="B Badr" w:cs="2  Badr" w:hint="cs"/>
          <w:sz w:val="24"/>
          <w:szCs w:val="24"/>
          <w:rtl/>
          <w:lang w:bidi="fa-IR"/>
        </w:rPr>
        <w:t xml:space="preserve">- </w:t>
      </w:r>
      <w:r>
        <w:rPr>
          <w:rFonts w:ascii="B Badr" w:hAnsi="B Badr" w:cs="2  Badr" w:hint="cs"/>
          <w:sz w:val="24"/>
          <w:szCs w:val="24"/>
          <w:rtl/>
          <w:lang w:bidi="fa-IR"/>
        </w:rPr>
        <w:t>كساني هستند همچون سخاوي كه گفته وي در 14 رجب وفات نموده ولي همان طوري كه ما ذكر كرده‌ايم اكثراً معتقدند كه در 24 رجب وفات يافته است.</w:t>
      </w:r>
    </w:p>
  </w:footnote>
  <w:footnote w:id="369">
    <w:p w:rsidR="00474527" w:rsidRPr="00D57E3D" w:rsidRDefault="00474527" w:rsidP="006135BB">
      <w:pPr>
        <w:pStyle w:val="FootnoteText"/>
        <w:tabs>
          <w:tab w:val="left" w:pos="3791"/>
        </w:tabs>
        <w:bidi/>
        <w:ind w:left="227" w:hanging="227"/>
        <w:jc w:val="both"/>
        <w:rPr>
          <w:rFonts w:ascii="B Badr" w:hAnsi="B Badr" w:cs="2  Badr"/>
          <w:sz w:val="24"/>
          <w:szCs w:val="24"/>
          <w:rtl/>
          <w:lang w:bidi="fa-IR"/>
        </w:rPr>
      </w:pPr>
      <w:r w:rsidRPr="00D57E3D">
        <w:rPr>
          <w:rStyle w:val="FootnoteReference"/>
          <w:rFonts w:ascii="B Badr" w:hAnsi="B Badr" w:cs="2  Badr"/>
          <w:sz w:val="24"/>
          <w:szCs w:val="24"/>
          <w:vertAlign w:val="baseline"/>
        </w:rPr>
        <w:footnoteRef/>
      </w:r>
      <w:r w:rsidRPr="00D57E3D">
        <w:rPr>
          <w:rFonts w:ascii="B Badr" w:hAnsi="B Badr" w:cs="2  Badr" w:hint="cs"/>
          <w:sz w:val="24"/>
          <w:szCs w:val="24"/>
          <w:rtl/>
          <w:lang w:bidi="fa-IR"/>
        </w:rPr>
        <w:t xml:space="preserve">- </w:t>
      </w:r>
      <w:r>
        <w:rPr>
          <w:rFonts w:ascii="B Badr" w:hAnsi="B Badr" w:cs="2  Badr" w:hint="cs"/>
          <w:sz w:val="24"/>
          <w:szCs w:val="24"/>
          <w:rtl/>
          <w:lang w:bidi="fa-IR"/>
        </w:rPr>
        <w:t>تحفة الطالبين، 2/ب.</w:t>
      </w:r>
    </w:p>
  </w:footnote>
  <w:footnote w:id="370">
    <w:p w:rsidR="00474527" w:rsidRPr="00D57E3D" w:rsidRDefault="00474527" w:rsidP="006135BB">
      <w:pPr>
        <w:pStyle w:val="FootnoteText"/>
        <w:tabs>
          <w:tab w:val="left" w:pos="3791"/>
        </w:tabs>
        <w:bidi/>
        <w:ind w:left="227" w:hanging="227"/>
        <w:jc w:val="both"/>
        <w:rPr>
          <w:rFonts w:ascii="B Badr" w:hAnsi="B Badr" w:cs="2  Badr"/>
          <w:sz w:val="24"/>
          <w:szCs w:val="24"/>
          <w:rtl/>
          <w:lang w:bidi="fa-IR"/>
        </w:rPr>
      </w:pPr>
      <w:r w:rsidRPr="00D57E3D">
        <w:rPr>
          <w:rStyle w:val="FootnoteReference"/>
          <w:rFonts w:ascii="B Badr" w:hAnsi="B Badr" w:cs="2  Badr"/>
          <w:sz w:val="24"/>
          <w:szCs w:val="24"/>
          <w:vertAlign w:val="baseline"/>
        </w:rPr>
        <w:footnoteRef/>
      </w:r>
      <w:r w:rsidRPr="00D57E3D">
        <w:rPr>
          <w:rFonts w:ascii="B Badr" w:hAnsi="B Badr" w:cs="2  Badr" w:hint="cs"/>
          <w:sz w:val="24"/>
          <w:szCs w:val="24"/>
          <w:rtl/>
          <w:lang w:bidi="fa-IR"/>
        </w:rPr>
        <w:t xml:space="preserve">- </w:t>
      </w:r>
      <w:r>
        <w:rPr>
          <w:rFonts w:ascii="B Badr" w:hAnsi="B Badr" w:cs="2  Badr" w:hint="cs"/>
          <w:sz w:val="24"/>
          <w:szCs w:val="24"/>
          <w:rtl/>
          <w:lang w:bidi="fa-IR"/>
        </w:rPr>
        <w:t>مرجع سابق.</w:t>
      </w:r>
    </w:p>
  </w:footnote>
  <w:footnote w:id="371">
    <w:p w:rsidR="00474527" w:rsidRPr="00D57E3D" w:rsidRDefault="00474527" w:rsidP="006135BB">
      <w:pPr>
        <w:pStyle w:val="FootnoteText"/>
        <w:tabs>
          <w:tab w:val="left" w:pos="3791"/>
        </w:tabs>
        <w:bidi/>
        <w:ind w:left="227" w:hanging="227"/>
        <w:jc w:val="both"/>
        <w:rPr>
          <w:rFonts w:ascii="B Badr" w:hAnsi="B Badr" w:cs="2  Badr"/>
          <w:sz w:val="24"/>
          <w:szCs w:val="24"/>
          <w:rtl/>
          <w:lang w:bidi="fa-IR"/>
        </w:rPr>
      </w:pPr>
      <w:r w:rsidRPr="00D57E3D">
        <w:rPr>
          <w:rStyle w:val="FootnoteReference"/>
          <w:rFonts w:ascii="B Badr" w:hAnsi="B Badr" w:cs="2  Badr"/>
          <w:sz w:val="24"/>
          <w:szCs w:val="24"/>
          <w:vertAlign w:val="baseline"/>
        </w:rPr>
        <w:footnoteRef/>
      </w:r>
      <w:r w:rsidRPr="00D57E3D">
        <w:rPr>
          <w:rFonts w:ascii="B Badr" w:hAnsi="B Badr" w:cs="2  Badr" w:hint="cs"/>
          <w:sz w:val="24"/>
          <w:szCs w:val="24"/>
          <w:rtl/>
          <w:lang w:bidi="fa-IR"/>
        </w:rPr>
        <w:t xml:space="preserve">- </w:t>
      </w:r>
      <w:r>
        <w:rPr>
          <w:rFonts w:ascii="B Badr" w:hAnsi="B Badr" w:cs="2  Badr" w:hint="cs"/>
          <w:sz w:val="24"/>
          <w:szCs w:val="24"/>
          <w:rtl/>
          <w:lang w:bidi="fa-IR"/>
        </w:rPr>
        <w:t>همچنان كه شاگردش، ابن عطار در كتاب تحفة الطالبين، ص 42 بيان نموده است.</w:t>
      </w:r>
    </w:p>
  </w:footnote>
  <w:footnote w:id="372">
    <w:p w:rsidR="00474527" w:rsidRPr="00D57E3D" w:rsidRDefault="00474527" w:rsidP="006135BB">
      <w:pPr>
        <w:pStyle w:val="FootnoteText"/>
        <w:tabs>
          <w:tab w:val="left" w:pos="3791"/>
        </w:tabs>
        <w:bidi/>
        <w:ind w:left="227" w:hanging="227"/>
        <w:jc w:val="both"/>
        <w:rPr>
          <w:rFonts w:ascii="B Badr" w:hAnsi="B Badr" w:cs="2  Badr"/>
          <w:sz w:val="24"/>
          <w:szCs w:val="24"/>
          <w:rtl/>
          <w:lang w:bidi="fa-IR"/>
        </w:rPr>
      </w:pPr>
      <w:r w:rsidRPr="00D57E3D">
        <w:rPr>
          <w:rStyle w:val="FootnoteReference"/>
          <w:rFonts w:ascii="B Badr" w:hAnsi="B Badr" w:cs="2  Badr"/>
          <w:sz w:val="24"/>
          <w:szCs w:val="24"/>
          <w:vertAlign w:val="baseline"/>
        </w:rPr>
        <w:footnoteRef/>
      </w:r>
      <w:r w:rsidRPr="00D57E3D">
        <w:rPr>
          <w:rFonts w:ascii="B Badr" w:hAnsi="B Badr" w:cs="2  Badr" w:hint="cs"/>
          <w:sz w:val="24"/>
          <w:szCs w:val="24"/>
          <w:rtl/>
          <w:lang w:bidi="fa-IR"/>
        </w:rPr>
        <w:t xml:space="preserve">- </w:t>
      </w:r>
      <w:r>
        <w:rPr>
          <w:rFonts w:ascii="B Badr" w:hAnsi="B Badr" w:cs="2  Badr" w:hint="cs"/>
          <w:sz w:val="24"/>
          <w:szCs w:val="24"/>
          <w:rtl/>
          <w:lang w:bidi="fa-IR"/>
        </w:rPr>
        <w:t>سخاوي، ص 75.</w:t>
      </w:r>
    </w:p>
  </w:footnote>
  <w:footnote w:id="373">
    <w:p w:rsidR="00474527" w:rsidRPr="00D57E3D" w:rsidRDefault="00474527" w:rsidP="006135BB">
      <w:pPr>
        <w:pStyle w:val="FootnoteText"/>
        <w:tabs>
          <w:tab w:val="left" w:pos="3791"/>
        </w:tabs>
        <w:bidi/>
        <w:ind w:left="227" w:hanging="227"/>
        <w:jc w:val="both"/>
        <w:rPr>
          <w:rFonts w:ascii="B Badr" w:hAnsi="B Badr" w:cs="2  Badr"/>
          <w:sz w:val="24"/>
          <w:szCs w:val="24"/>
          <w:rtl/>
          <w:lang w:bidi="fa-IR"/>
        </w:rPr>
      </w:pPr>
      <w:r w:rsidRPr="00D57E3D">
        <w:rPr>
          <w:rStyle w:val="FootnoteReference"/>
          <w:rFonts w:ascii="B Badr" w:hAnsi="B Badr" w:cs="2  Badr"/>
          <w:sz w:val="24"/>
          <w:szCs w:val="24"/>
          <w:vertAlign w:val="baseline"/>
        </w:rPr>
        <w:footnoteRef/>
      </w:r>
      <w:r w:rsidRPr="00D57E3D">
        <w:rPr>
          <w:rFonts w:ascii="B Badr" w:hAnsi="B Badr" w:cs="2  Badr" w:hint="cs"/>
          <w:sz w:val="24"/>
          <w:szCs w:val="24"/>
          <w:rtl/>
          <w:lang w:bidi="fa-IR"/>
        </w:rPr>
        <w:t xml:space="preserve">- </w:t>
      </w:r>
      <w:r>
        <w:rPr>
          <w:rFonts w:ascii="B Badr" w:hAnsi="B Badr" w:cs="2  Badr" w:hint="cs"/>
          <w:sz w:val="24"/>
          <w:szCs w:val="24"/>
          <w:rtl/>
          <w:lang w:bidi="fa-IR"/>
        </w:rPr>
        <w:t>الطبقات الكبري، 8/398.</w:t>
      </w:r>
    </w:p>
  </w:footnote>
  <w:footnote w:id="374">
    <w:p w:rsidR="00474527" w:rsidRPr="00D57E3D" w:rsidRDefault="00474527" w:rsidP="006135BB">
      <w:pPr>
        <w:pStyle w:val="FootnoteText"/>
        <w:tabs>
          <w:tab w:val="left" w:pos="3791"/>
        </w:tabs>
        <w:bidi/>
        <w:ind w:left="227" w:hanging="227"/>
        <w:jc w:val="both"/>
        <w:rPr>
          <w:rFonts w:ascii="B Badr" w:hAnsi="B Badr" w:cs="2  Badr"/>
          <w:sz w:val="24"/>
          <w:szCs w:val="24"/>
          <w:rtl/>
          <w:lang w:bidi="fa-IR"/>
        </w:rPr>
      </w:pPr>
      <w:r w:rsidRPr="00D57E3D">
        <w:rPr>
          <w:rStyle w:val="FootnoteReference"/>
          <w:rFonts w:ascii="B Badr" w:hAnsi="B Badr" w:cs="2  Badr"/>
          <w:sz w:val="24"/>
          <w:szCs w:val="24"/>
          <w:vertAlign w:val="baseline"/>
        </w:rPr>
        <w:footnoteRef/>
      </w:r>
      <w:r w:rsidRPr="00D57E3D">
        <w:rPr>
          <w:rFonts w:ascii="B Badr" w:hAnsi="B Badr" w:cs="2  Badr" w:hint="cs"/>
          <w:sz w:val="24"/>
          <w:szCs w:val="24"/>
          <w:rtl/>
          <w:lang w:bidi="fa-IR"/>
        </w:rPr>
        <w:t xml:space="preserve">- </w:t>
      </w:r>
      <w:r>
        <w:rPr>
          <w:rFonts w:ascii="B Badr" w:hAnsi="B Badr" w:cs="2  Badr" w:hint="cs"/>
          <w:sz w:val="24"/>
          <w:szCs w:val="24"/>
          <w:rtl/>
          <w:lang w:bidi="fa-IR"/>
        </w:rPr>
        <w:t>سخاوي، ص 75.</w:t>
      </w:r>
    </w:p>
  </w:footnote>
  <w:footnote w:id="375">
    <w:p w:rsidR="00474527" w:rsidRPr="00D57E3D" w:rsidRDefault="00474527" w:rsidP="00253477">
      <w:pPr>
        <w:pStyle w:val="FootnoteText"/>
        <w:tabs>
          <w:tab w:val="left" w:pos="3791"/>
        </w:tabs>
        <w:bidi/>
        <w:ind w:left="227" w:hanging="227"/>
        <w:jc w:val="both"/>
        <w:rPr>
          <w:rFonts w:ascii="B Badr" w:hAnsi="B Badr" w:cs="2  Badr"/>
          <w:sz w:val="24"/>
          <w:szCs w:val="24"/>
          <w:rtl/>
          <w:lang w:bidi="fa-IR"/>
        </w:rPr>
      </w:pPr>
      <w:r w:rsidRPr="00D57E3D">
        <w:rPr>
          <w:rStyle w:val="FootnoteReference"/>
          <w:rFonts w:ascii="B Badr" w:hAnsi="B Badr" w:cs="2  Badr"/>
          <w:sz w:val="24"/>
          <w:szCs w:val="24"/>
          <w:vertAlign w:val="baseline"/>
        </w:rPr>
        <w:footnoteRef/>
      </w:r>
      <w:r w:rsidRPr="00D57E3D">
        <w:rPr>
          <w:rFonts w:ascii="B Badr" w:hAnsi="B Badr" w:cs="2  Badr" w:hint="cs"/>
          <w:sz w:val="24"/>
          <w:szCs w:val="24"/>
          <w:rtl/>
          <w:lang w:bidi="fa-IR"/>
        </w:rPr>
        <w:t xml:space="preserve">- </w:t>
      </w:r>
      <w:r>
        <w:rPr>
          <w:rFonts w:ascii="B Badr" w:hAnsi="B Badr" w:cs="2  Badr" w:hint="cs"/>
          <w:sz w:val="24"/>
          <w:szCs w:val="24"/>
          <w:rtl/>
          <w:lang w:bidi="fa-IR"/>
        </w:rPr>
        <w:t>سخاوي، ص 75.</w:t>
      </w:r>
    </w:p>
  </w:footnote>
  <w:footnote w:id="376">
    <w:p w:rsidR="00474527" w:rsidRPr="00D57E3D" w:rsidRDefault="00474527" w:rsidP="00253477">
      <w:pPr>
        <w:pStyle w:val="FootnoteText"/>
        <w:tabs>
          <w:tab w:val="left" w:pos="3791"/>
        </w:tabs>
        <w:bidi/>
        <w:ind w:left="227" w:hanging="227"/>
        <w:jc w:val="both"/>
        <w:rPr>
          <w:rFonts w:ascii="B Badr" w:hAnsi="B Badr" w:cs="2  Badr"/>
          <w:sz w:val="24"/>
          <w:szCs w:val="24"/>
          <w:rtl/>
          <w:lang w:bidi="fa-IR"/>
        </w:rPr>
      </w:pPr>
      <w:r w:rsidRPr="00D57E3D">
        <w:rPr>
          <w:rStyle w:val="FootnoteReference"/>
          <w:rFonts w:ascii="B Badr" w:hAnsi="B Badr" w:cs="2  Badr"/>
          <w:sz w:val="24"/>
          <w:szCs w:val="24"/>
          <w:vertAlign w:val="baseline"/>
        </w:rPr>
        <w:footnoteRef/>
      </w:r>
      <w:r w:rsidRPr="00D57E3D">
        <w:rPr>
          <w:rFonts w:ascii="B Badr" w:hAnsi="B Badr" w:cs="2  Badr" w:hint="cs"/>
          <w:sz w:val="24"/>
          <w:szCs w:val="24"/>
          <w:rtl/>
          <w:lang w:bidi="fa-IR"/>
        </w:rPr>
        <w:t xml:space="preserve">- </w:t>
      </w:r>
      <w:r>
        <w:rPr>
          <w:rFonts w:ascii="B Badr" w:hAnsi="B Badr" w:cs="2  Badr" w:hint="cs"/>
          <w:sz w:val="24"/>
          <w:szCs w:val="24"/>
          <w:rtl/>
          <w:lang w:bidi="fa-IR"/>
        </w:rPr>
        <w:t>او محمد بن عبدالقادر بن عبدالخالق متوفاي سال 683 هجري مي‌باشد.</w:t>
      </w:r>
    </w:p>
  </w:footnote>
  <w:footnote w:id="377">
    <w:p w:rsidR="00474527" w:rsidRPr="00D57E3D" w:rsidRDefault="00474527" w:rsidP="00253477">
      <w:pPr>
        <w:pStyle w:val="FootnoteText"/>
        <w:tabs>
          <w:tab w:val="left" w:pos="3791"/>
        </w:tabs>
        <w:bidi/>
        <w:ind w:left="227" w:hanging="227"/>
        <w:jc w:val="both"/>
        <w:rPr>
          <w:rFonts w:ascii="B Badr" w:hAnsi="B Badr" w:cs="2  Badr"/>
          <w:sz w:val="24"/>
          <w:szCs w:val="24"/>
          <w:rtl/>
          <w:lang w:bidi="fa-IR"/>
        </w:rPr>
      </w:pPr>
      <w:r w:rsidRPr="00D57E3D">
        <w:rPr>
          <w:rStyle w:val="FootnoteReference"/>
          <w:rFonts w:ascii="B Badr" w:hAnsi="B Badr" w:cs="2  Badr"/>
          <w:sz w:val="24"/>
          <w:szCs w:val="24"/>
          <w:vertAlign w:val="baseline"/>
        </w:rPr>
        <w:footnoteRef/>
      </w:r>
      <w:r w:rsidRPr="00D57E3D">
        <w:rPr>
          <w:rFonts w:ascii="B Badr" w:hAnsi="B Badr" w:cs="2  Badr" w:hint="cs"/>
          <w:sz w:val="24"/>
          <w:szCs w:val="24"/>
          <w:rtl/>
          <w:lang w:bidi="fa-IR"/>
        </w:rPr>
        <w:t xml:space="preserve">- </w:t>
      </w:r>
      <w:r>
        <w:rPr>
          <w:rFonts w:ascii="B Badr" w:hAnsi="B Badr" w:cs="2  Badr" w:hint="cs"/>
          <w:sz w:val="24"/>
          <w:szCs w:val="24"/>
          <w:rtl/>
          <w:lang w:bidi="fa-IR"/>
        </w:rPr>
        <w:t>سخاوي، ص 75.</w:t>
      </w:r>
    </w:p>
  </w:footnote>
  <w:footnote w:id="378">
    <w:p w:rsidR="00474527" w:rsidRPr="00D57E3D" w:rsidRDefault="00474527" w:rsidP="00253477">
      <w:pPr>
        <w:pStyle w:val="FootnoteText"/>
        <w:tabs>
          <w:tab w:val="left" w:pos="3791"/>
        </w:tabs>
        <w:bidi/>
        <w:ind w:left="227" w:hanging="227"/>
        <w:jc w:val="both"/>
        <w:rPr>
          <w:rFonts w:ascii="B Badr" w:hAnsi="B Badr" w:cs="2  Badr"/>
          <w:sz w:val="24"/>
          <w:szCs w:val="24"/>
          <w:rtl/>
          <w:lang w:bidi="fa-IR"/>
        </w:rPr>
      </w:pPr>
      <w:r w:rsidRPr="00D57E3D">
        <w:rPr>
          <w:rStyle w:val="FootnoteReference"/>
          <w:rFonts w:ascii="B Badr" w:hAnsi="B Badr" w:cs="2  Badr"/>
          <w:sz w:val="24"/>
          <w:szCs w:val="24"/>
          <w:vertAlign w:val="baseline"/>
        </w:rPr>
        <w:footnoteRef/>
      </w:r>
      <w:r w:rsidRPr="00D57E3D">
        <w:rPr>
          <w:rFonts w:ascii="B Badr" w:hAnsi="B Badr" w:cs="2  Badr" w:hint="cs"/>
          <w:sz w:val="24"/>
          <w:szCs w:val="24"/>
          <w:rtl/>
          <w:lang w:bidi="fa-IR"/>
        </w:rPr>
        <w:t xml:space="preserve">- </w:t>
      </w:r>
      <w:r>
        <w:rPr>
          <w:rFonts w:ascii="B Badr" w:hAnsi="B Badr" w:cs="2  Badr" w:hint="cs"/>
          <w:sz w:val="24"/>
          <w:szCs w:val="24"/>
          <w:rtl/>
          <w:lang w:bidi="fa-IR"/>
        </w:rPr>
        <w:t>مرجع سابق.</w:t>
      </w:r>
    </w:p>
  </w:footnote>
  <w:footnote w:id="379">
    <w:p w:rsidR="00474527" w:rsidRPr="00D57E3D" w:rsidRDefault="00474527" w:rsidP="0016797C">
      <w:pPr>
        <w:pStyle w:val="FootnoteText"/>
        <w:tabs>
          <w:tab w:val="left" w:pos="3791"/>
        </w:tabs>
        <w:bidi/>
        <w:ind w:left="227" w:hanging="227"/>
        <w:jc w:val="both"/>
        <w:rPr>
          <w:rFonts w:ascii="B Badr" w:hAnsi="B Badr" w:cs="2  Badr"/>
          <w:sz w:val="24"/>
          <w:szCs w:val="24"/>
          <w:rtl/>
          <w:lang w:bidi="fa-IR"/>
        </w:rPr>
      </w:pPr>
      <w:r w:rsidRPr="00D57E3D">
        <w:rPr>
          <w:rStyle w:val="FootnoteReference"/>
          <w:rFonts w:ascii="B Badr" w:hAnsi="B Badr" w:cs="2  Badr"/>
          <w:sz w:val="24"/>
          <w:szCs w:val="24"/>
          <w:vertAlign w:val="baseline"/>
        </w:rPr>
        <w:footnoteRef/>
      </w:r>
      <w:r w:rsidRPr="00D57E3D">
        <w:rPr>
          <w:rFonts w:ascii="B Badr" w:hAnsi="B Badr" w:cs="2  Badr" w:hint="cs"/>
          <w:sz w:val="24"/>
          <w:szCs w:val="24"/>
          <w:rtl/>
          <w:lang w:bidi="fa-IR"/>
        </w:rPr>
        <w:t xml:space="preserve">- </w:t>
      </w:r>
      <w:r>
        <w:rPr>
          <w:rFonts w:ascii="B Badr" w:hAnsi="B Badr" w:cs="2  Badr" w:hint="cs"/>
          <w:sz w:val="24"/>
          <w:szCs w:val="24"/>
          <w:rtl/>
          <w:lang w:bidi="fa-IR"/>
        </w:rPr>
        <w:t>قصيده كامل آن در مقدمه شرح مسلم صفحه 84 آمده است. (مترجم)</w:t>
      </w:r>
    </w:p>
  </w:footnote>
  <w:footnote w:id="380">
    <w:p w:rsidR="00474527" w:rsidRPr="00D57E3D" w:rsidRDefault="00474527" w:rsidP="008B495A">
      <w:pPr>
        <w:pStyle w:val="FootnoteText"/>
        <w:tabs>
          <w:tab w:val="left" w:pos="3791"/>
        </w:tabs>
        <w:bidi/>
        <w:ind w:left="227" w:hanging="227"/>
        <w:jc w:val="both"/>
        <w:rPr>
          <w:rFonts w:ascii="B Badr" w:hAnsi="B Badr" w:cs="2  Badr"/>
          <w:sz w:val="24"/>
          <w:szCs w:val="24"/>
          <w:rtl/>
          <w:lang w:bidi="fa-IR"/>
        </w:rPr>
      </w:pPr>
      <w:r w:rsidRPr="00D57E3D">
        <w:rPr>
          <w:rStyle w:val="FootnoteReference"/>
          <w:rFonts w:ascii="B Badr" w:hAnsi="B Badr" w:cs="2  Badr"/>
          <w:sz w:val="24"/>
          <w:szCs w:val="24"/>
          <w:vertAlign w:val="baseline"/>
        </w:rPr>
        <w:footnoteRef/>
      </w:r>
      <w:r w:rsidRPr="00D57E3D">
        <w:rPr>
          <w:rFonts w:ascii="B Badr" w:hAnsi="B Badr" w:cs="2  Badr" w:hint="cs"/>
          <w:sz w:val="24"/>
          <w:szCs w:val="24"/>
          <w:rtl/>
          <w:lang w:bidi="fa-IR"/>
        </w:rPr>
        <w:t xml:space="preserve">- </w:t>
      </w:r>
      <w:r>
        <w:rPr>
          <w:rFonts w:ascii="B Badr" w:hAnsi="B Badr" w:cs="2  Badr" w:hint="cs"/>
          <w:sz w:val="24"/>
          <w:szCs w:val="24"/>
          <w:rtl/>
          <w:lang w:bidi="fa-IR"/>
        </w:rPr>
        <w:t>اول بيت آن در مصورة المجمع ابن عطار نتوانستم مشخص كنم.</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74527" w:rsidRPr="00217BD2" w:rsidRDefault="00474527" w:rsidP="00D402AD">
    <w:pPr>
      <w:pStyle w:val="Header"/>
      <w:framePr w:wrap="around" w:vAnchor="text" w:hAnchor="margin" w:xAlign="inside" w:y="1"/>
      <w:bidi/>
      <w:jc w:val="both"/>
      <w:rPr>
        <w:rStyle w:val="PageNumber"/>
        <w:rFonts w:cs="B Compset"/>
        <w:b/>
        <w:bCs/>
      </w:rPr>
    </w:pPr>
    <w:r w:rsidRPr="00217BD2">
      <w:rPr>
        <w:rStyle w:val="PageNumber"/>
        <w:rFonts w:cs="B Compset"/>
        <w:b/>
        <w:bCs/>
        <w:rtl/>
      </w:rPr>
      <w:fldChar w:fldCharType="begin"/>
    </w:r>
    <w:r w:rsidRPr="00217BD2">
      <w:rPr>
        <w:rStyle w:val="PageNumber"/>
        <w:rFonts w:cs="B Compset"/>
        <w:b/>
        <w:bCs/>
      </w:rPr>
      <w:instrText xml:space="preserve">PAGE  </w:instrText>
    </w:r>
    <w:r w:rsidRPr="00217BD2">
      <w:rPr>
        <w:rStyle w:val="PageNumber"/>
        <w:rFonts w:cs="B Compset"/>
        <w:b/>
        <w:bCs/>
        <w:rtl/>
      </w:rPr>
      <w:fldChar w:fldCharType="separate"/>
    </w:r>
    <w:r>
      <w:rPr>
        <w:rStyle w:val="PageNumber"/>
        <w:rFonts w:cs="B Compset"/>
        <w:b/>
        <w:bCs/>
        <w:noProof/>
        <w:rtl/>
      </w:rPr>
      <w:t>18</w:t>
    </w:r>
    <w:r w:rsidRPr="00217BD2">
      <w:rPr>
        <w:rStyle w:val="PageNumber"/>
        <w:rFonts w:cs="B Compset"/>
        <w:b/>
        <w:bCs/>
        <w:rtl/>
      </w:rPr>
      <w:fldChar w:fldCharType="end"/>
    </w:r>
  </w:p>
  <w:p w:rsidR="00474527" w:rsidRPr="001747EE" w:rsidRDefault="00474527" w:rsidP="00184D26">
    <w:pPr>
      <w:pStyle w:val="Header"/>
      <w:tabs>
        <w:tab w:val="clear" w:pos="4320"/>
        <w:tab w:val="right" w:pos="7031"/>
        <w:tab w:val="left" w:pos="7371"/>
      </w:tabs>
      <w:bidi/>
      <w:ind w:right="360"/>
      <w:jc w:val="both"/>
      <w:rPr>
        <w:rFonts w:cs="B Compset"/>
        <w:b/>
        <w:bCs/>
        <w:lang w:bidi="fa-IR"/>
      </w:rPr>
    </w:pPr>
    <w:r>
      <w:rPr>
        <w:rFonts w:cs="B Compset" w:hint="cs"/>
        <w:b/>
        <w:bCs/>
        <w:rtl/>
        <w:lang w:bidi="fa-IR"/>
      </w:rPr>
      <w:tab/>
      <w:t>امامت و نص</w:t>
    </w:r>
  </w:p>
  <w:p w:rsidR="00474527" w:rsidRDefault="002D35B9" w:rsidP="0045339A">
    <w:pPr>
      <w:pStyle w:val="Header"/>
      <w:tabs>
        <w:tab w:val="clear" w:pos="4320"/>
        <w:tab w:val="right" w:pos="7031"/>
        <w:tab w:val="left" w:pos="7371"/>
      </w:tabs>
      <w:bidi/>
      <w:ind w:right="360" w:firstLine="360"/>
      <w:jc w:val="both"/>
    </w:pPr>
    <w:r>
      <w:rPr>
        <w:rFonts w:cs="B Compset"/>
        <w:b/>
        <w:bCs/>
        <w:noProof/>
        <w:rtl/>
      </w:rPr>
      <mc:AlternateContent>
        <mc:Choice Requires="wps">
          <w:drawing>
            <wp:anchor distT="0" distB="0" distL="114300" distR="114300" simplePos="0" relativeHeight="251652608" behindDoc="0" locked="0" layoutInCell="1" allowOverlap="1">
              <wp:simplePos x="0" y="0"/>
              <wp:positionH relativeFrom="column">
                <wp:posOffset>635</wp:posOffset>
              </wp:positionH>
              <wp:positionV relativeFrom="paragraph">
                <wp:posOffset>26670</wp:posOffset>
              </wp:positionV>
              <wp:extent cx="4464050" cy="0"/>
              <wp:effectExtent l="29210" t="36195" r="31115" b="30480"/>
              <wp:wrapNone/>
              <wp:docPr id="13" name="Lin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464050" cy="0"/>
                      </a:xfrm>
                      <a:prstGeom prst="line">
                        <a:avLst/>
                      </a:prstGeom>
                      <a:noFill/>
                      <a:ln w="57150" cmpd="thinThick">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6" o:spid="_x0000_s1026" style="position:absolute;flip:x;z-index:251652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5pt,2.1pt" to="351.55pt,2.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" strokeweight="4.5pt">
              <v:stroke linestyle="thinThick"/>
            </v:line>
          </w:pict>
        </mc:Fallback>
      </mc:AlternateContent>
    </w: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770CD" w:rsidRPr="00B966B8" w:rsidRDefault="002D35B9" w:rsidP="00B770CD">
    <w:pPr>
      <w:pStyle w:val="Header"/>
      <w:tabs>
        <w:tab w:val="clear" w:pos="4320"/>
        <w:tab w:val="left" w:pos="254"/>
        <w:tab w:val="center" w:pos="5642"/>
        <w:tab w:val="right" w:pos="7200"/>
      </w:tabs>
      <w:bidi/>
      <w:spacing w:after="180"/>
      <w:ind w:left="284" w:right="284"/>
      <w:jc w:val="both"/>
      <w:rPr>
        <w:rFonts w:ascii="B Compset" w:hAnsi="B Compset"/>
        <w:sz w:val="22"/>
        <w:szCs w:val="22"/>
        <w:rtl/>
      </w:rPr>
    </w:pPr>
    <w:r>
      <w:rPr>
        <w:rFonts w:ascii="B Compset" w:hAnsi="B Compset" w:cs="B Lotus" w:hint="cs"/>
        <w:b/>
        <w:bCs/>
        <w:noProof/>
        <w:rtl/>
      </w:rPr>
      <mc:AlternateContent>
        <mc:Choice Requires="wps">
          <w:drawing>
            <wp:anchor distT="0" distB="0" distL="114300" distR="114300" simplePos="0" relativeHeight="251659776" behindDoc="0" locked="0" layoutInCell="1" allowOverlap="1">
              <wp:simplePos x="0" y="0"/>
              <wp:positionH relativeFrom="column">
                <wp:posOffset>0</wp:posOffset>
              </wp:positionH>
              <wp:positionV relativeFrom="paragraph">
                <wp:posOffset>281305</wp:posOffset>
              </wp:positionV>
              <wp:extent cx="4751705" cy="0"/>
              <wp:effectExtent l="19050" t="24130" r="20320" b="23495"/>
              <wp:wrapNone/>
              <wp:docPr id="5" name="Line 2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751705"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2" o:spid="_x0000_s1026" style="position:absolute;flip:x;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2.15pt" to="374.15pt,22.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" strokeweight="3pt">
              <v:stroke linestyle="thinThin"/>
            </v:line>
          </w:pict>
        </mc:Fallback>
      </mc:AlternateContent>
    </w:r>
    <w:r w:rsidR="00B770CD">
      <w:rPr>
        <w:rFonts w:cs="B Lotus" w:hint="cs"/>
        <w:b/>
        <w:bCs/>
        <w:sz w:val="26"/>
        <w:szCs w:val="26"/>
        <w:rtl/>
        <w:lang w:bidi="fa-IR"/>
      </w:rPr>
      <w:t>اساتید نووی</w:t>
    </w:r>
    <w:r w:rsidR="00B770CD" w:rsidRPr="009366C1">
      <w:rPr>
        <w:rFonts w:ascii="Times New Roman Bold" w:hAnsi="Times New Roman Bold" w:cs="B Zar" w:hint="cs"/>
        <w:sz w:val="28"/>
        <w:szCs w:val="28"/>
        <w:rtl/>
      </w:rPr>
      <w:tab/>
    </w:r>
    <w:r w:rsidR="00B770CD" w:rsidRPr="009366C1">
      <w:rPr>
        <w:rFonts w:ascii="Times New Roman Bold" w:hAnsi="Times New Roman Bold" w:cs="B Zar" w:hint="cs"/>
        <w:sz w:val="28"/>
        <w:szCs w:val="28"/>
        <w:rtl/>
      </w:rPr>
      <w:tab/>
    </w:r>
    <w:r w:rsidR="00B770CD" w:rsidRPr="009366C1">
      <w:rPr>
        <w:rFonts w:ascii="Times New Roman Bold" w:hAnsi="Times New Roman Bold" w:cs="B Zar" w:hint="cs"/>
        <w:sz w:val="28"/>
        <w:szCs w:val="28"/>
        <w:rtl/>
      </w:rPr>
      <w:fldChar w:fldCharType="begin"/>
    </w:r>
    <w:r w:rsidR="00B770CD" w:rsidRPr="009366C1">
      <w:rPr>
        <w:rFonts w:ascii="Times New Roman Bold" w:hAnsi="Times New Roman Bold" w:cs="B Zar" w:hint="cs"/>
        <w:sz w:val="28"/>
        <w:szCs w:val="28"/>
      </w:rPr>
      <w:instrText xml:space="preserve"> PAGE </w:instrText>
    </w:r>
    <w:r w:rsidR="00B770CD" w:rsidRPr="009366C1">
      <w:rPr>
        <w:rFonts w:ascii="Times New Roman Bold" w:hAnsi="Times New Roman Bold" w:cs="B Zar" w:hint="cs"/>
        <w:sz w:val="28"/>
        <w:szCs w:val="28"/>
        <w:rtl/>
      </w:rPr>
      <w:fldChar w:fldCharType="separate"/>
    </w:r>
    <w:r w:rsidR="00C3157E">
      <w:rPr>
        <w:rFonts w:ascii="Times New Roman Bold" w:hAnsi="Times New Roman Bold" w:cs="B Zar"/>
        <w:noProof/>
        <w:sz w:val="28"/>
        <w:szCs w:val="28"/>
        <w:rtl/>
      </w:rPr>
      <w:t>51</w:t>
    </w:r>
    <w:r w:rsidR="00B770CD" w:rsidRPr="009366C1">
      <w:rPr>
        <w:rFonts w:ascii="Times New Roman Bold" w:hAnsi="Times New Roman Bold" w:cs="B Zar" w:hint="cs"/>
        <w:sz w:val="28"/>
        <w:szCs w:val="28"/>
        <w:rtl/>
      </w:rPr>
      <w:fldChar w:fldCharType="end"/>
    </w: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770CD" w:rsidRPr="00B966B8" w:rsidRDefault="002D35B9" w:rsidP="00B770CD">
    <w:pPr>
      <w:pStyle w:val="Header"/>
      <w:tabs>
        <w:tab w:val="clear" w:pos="4320"/>
        <w:tab w:val="left" w:pos="254"/>
        <w:tab w:val="center" w:pos="6209"/>
        <w:tab w:val="right" w:pos="7200"/>
      </w:tabs>
      <w:bidi/>
      <w:spacing w:after="180"/>
      <w:ind w:left="284" w:right="284"/>
      <w:jc w:val="both"/>
      <w:rPr>
        <w:rFonts w:ascii="B Compset" w:hAnsi="B Compset"/>
        <w:sz w:val="22"/>
        <w:szCs w:val="22"/>
        <w:rtl/>
      </w:rPr>
    </w:pPr>
    <w:r>
      <w:rPr>
        <w:rFonts w:ascii="B Compset" w:hAnsi="B Compset" w:cs="B Lotus" w:hint="cs"/>
        <w:b/>
        <w:bCs/>
        <w:noProof/>
        <w:rtl/>
      </w:rPr>
      <mc:AlternateContent>
        <mc:Choice Requires="wps">
          <w:drawing>
            <wp:anchor distT="0" distB="0" distL="114300" distR="114300" simplePos="0" relativeHeight="251660800" behindDoc="0" locked="0" layoutInCell="1" allowOverlap="1">
              <wp:simplePos x="0" y="0"/>
              <wp:positionH relativeFrom="column">
                <wp:posOffset>0</wp:posOffset>
              </wp:positionH>
              <wp:positionV relativeFrom="paragraph">
                <wp:posOffset>281305</wp:posOffset>
              </wp:positionV>
              <wp:extent cx="4751705" cy="0"/>
              <wp:effectExtent l="19050" t="24130" r="20320" b="23495"/>
              <wp:wrapNone/>
              <wp:docPr id="4" name="Line 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751705"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3" o:spid="_x0000_s1026" style="position:absolute;flip:x;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2.15pt" to="374.15pt,22.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" strokeweight="3pt">
              <v:stroke linestyle="thinThin"/>
            </v:line>
          </w:pict>
        </mc:Fallback>
      </mc:AlternateContent>
    </w:r>
    <w:r w:rsidR="00B770CD">
      <w:rPr>
        <w:rFonts w:cs="B Lotus" w:hint="cs"/>
        <w:b/>
        <w:bCs/>
        <w:sz w:val="26"/>
        <w:szCs w:val="26"/>
        <w:rtl/>
        <w:lang w:bidi="fa-IR"/>
      </w:rPr>
      <w:t>علومي كه نووی در آن‌ها درخشید و آثاری از خود بر جای نهاد</w:t>
    </w:r>
    <w:r w:rsidR="00B770CD" w:rsidRPr="009366C1">
      <w:rPr>
        <w:rFonts w:ascii="Times New Roman Bold" w:hAnsi="Times New Roman Bold" w:cs="B Zar" w:hint="cs"/>
        <w:sz w:val="28"/>
        <w:szCs w:val="28"/>
        <w:rtl/>
      </w:rPr>
      <w:tab/>
    </w:r>
    <w:r w:rsidR="00B770CD" w:rsidRPr="009366C1">
      <w:rPr>
        <w:rFonts w:ascii="Times New Roman Bold" w:hAnsi="Times New Roman Bold" w:cs="B Zar" w:hint="cs"/>
        <w:sz w:val="28"/>
        <w:szCs w:val="28"/>
        <w:rtl/>
      </w:rPr>
      <w:tab/>
    </w:r>
    <w:r w:rsidR="00B770CD" w:rsidRPr="009366C1">
      <w:rPr>
        <w:rFonts w:ascii="Times New Roman Bold" w:hAnsi="Times New Roman Bold" w:cs="B Zar" w:hint="cs"/>
        <w:sz w:val="28"/>
        <w:szCs w:val="28"/>
        <w:rtl/>
      </w:rPr>
      <w:fldChar w:fldCharType="begin"/>
    </w:r>
    <w:r w:rsidR="00B770CD" w:rsidRPr="009366C1">
      <w:rPr>
        <w:rFonts w:ascii="Times New Roman Bold" w:hAnsi="Times New Roman Bold" w:cs="B Zar" w:hint="cs"/>
        <w:sz w:val="28"/>
        <w:szCs w:val="28"/>
      </w:rPr>
      <w:instrText xml:space="preserve"> PAGE </w:instrText>
    </w:r>
    <w:r w:rsidR="00B770CD" w:rsidRPr="009366C1">
      <w:rPr>
        <w:rFonts w:ascii="Times New Roman Bold" w:hAnsi="Times New Roman Bold" w:cs="B Zar" w:hint="cs"/>
        <w:sz w:val="28"/>
        <w:szCs w:val="28"/>
        <w:rtl/>
      </w:rPr>
      <w:fldChar w:fldCharType="separate"/>
    </w:r>
    <w:r w:rsidR="00C3157E">
      <w:rPr>
        <w:rFonts w:ascii="Times New Roman Bold" w:hAnsi="Times New Roman Bold" w:cs="B Zar"/>
        <w:noProof/>
        <w:sz w:val="28"/>
        <w:szCs w:val="28"/>
        <w:rtl/>
      </w:rPr>
      <w:t>85</w:t>
    </w:r>
    <w:r w:rsidR="00B770CD" w:rsidRPr="009366C1">
      <w:rPr>
        <w:rFonts w:ascii="Times New Roman Bold" w:hAnsi="Times New Roman Bold" w:cs="B Zar" w:hint="cs"/>
        <w:sz w:val="28"/>
        <w:szCs w:val="28"/>
        <w:rtl/>
      </w:rPr>
      <w:fldChar w:fldCharType="end"/>
    </w:r>
  </w:p>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770CD" w:rsidRPr="00B966B8" w:rsidRDefault="002D35B9" w:rsidP="00B770CD">
    <w:pPr>
      <w:pStyle w:val="Header"/>
      <w:tabs>
        <w:tab w:val="clear" w:pos="4320"/>
        <w:tab w:val="left" w:pos="254"/>
        <w:tab w:val="center" w:pos="6209"/>
        <w:tab w:val="right" w:pos="7200"/>
      </w:tabs>
      <w:bidi/>
      <w:spacing w:after="180"/>
      <w:ind w:left="284" w:right="284"/>
      <w:jc w:val="both"/>
      <w:rPr>
        <w:rFonts w:ascii="B Compset" w:hAnsi="B Compset"/>
        <w:sz w:val="22"/>
        <w:szCs w:val="22"/>
        <w:rtl/>
      </w:rPr>
    </w:pPr>
    <w:r>
      <w:rPr>
        <w:rFonts w:ascii="B Compset" w:hAnsi="B Compset" w:cs="B Lotus" w:hint="cs"/>
        <w:b/>
        <w:bCs/>
        <w:noProof/>
        <w:rtl/>
      </w:rPr>
      <mc:AlternateContent>
        <mc:Choice Requires="wps">
          <w:drawing>
            <wp:anchor distT="0" distB="0" distL="114300" distR="114300" simplePos="0" relativeHeight="251661824" behindDoc="0" locked="0" layoutInCell="1" allowOverlap="1">
              <wp:simplePos x="0" y="0"/>
              <wp:positionH relativeFrom="column">
                <wp:posOffset>0</wp:posOffset>
              </wp:positionH>
              <wp:positionV relativeFrom="paragraph">
                <wp:posOffset>281305</wp:posOffset>
              </wp:positionV>
              <wp:extent cx="4751705" cy="0"/>
              <wp:effectExtent l="19050" t="24130" r="20320" b="23495"/>
              <wp:wrapNone/>
              <wp:docPr id="3" name="Line 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751705"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4" o:spid="_x0000_s1026" style="position:absolute;flip:x;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2.15pt" to="374.15pt,22.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" strokeweight="3pt">
              <v:stroke linestyle="thinThin"/>
            </v:line>
          </w:pict>
        </mc:Fallback>
      </mc:AlternateContent>
    </w:r>
    <w:r w:rsidR="00B770CD">
      <w:rPr>
        <w:rFonts w:cs="B Lotus" w:hint="cs"/>
        <w:b/>
        <w:bCs/>
        <w:sz w:val="26"/>
        <w:szCs w:val="26"/>
        <w:rtl/>
        <w:lang w:bidi="fa-IR"/>
      </w:rPr>
      <w:t>زهد و خدایی‌بودن نووی</w:t>
    </w:r>
    <w:r w:rsidR="00B770CD" w:rsidRPr="009366C1">
      <w:rPr>
        <w:rFonts w:ascii="Times New Roman Bold" w:hAnsi="Times New Roman Bold" w:cs="B Zar" w:hint="cs"/>
        <w:sz w:val="28"/>
        <w:szCs w:val="28"/>
        <w:rtl/>
      </w:rPr>
      <w:tab/>
    </w:r>
    <w:r w:rsidR="00B770CD" w:rsidRPr="009366C1">
      <w:rPr>
        <w:rFonts w:ascii="Times New Roman Bold" w:hAnsi="Times New Roman Bold" w:cs="B Zar" w:hint="cs"/>
        <w:sz w:val="28"/>
        <w:szCs w:val="28"/>
        <w:rtl/>
      </w:rPr>
      <w:tab/>
    </w:r>
    <w:r w:rsidR="00B770CD" w:rsidRPr="009366C1">
      <w:rPr>
        <w:rFonts w:ascii="Times New Roman Bold" w:hAnsi="Times New Roman Bold" w:cs="B Zar" w:hint="cs"/>
        <w:sz w:val="28"/>
        <w:szCs w:val="28"/>
        <w:rtl/>
      </w:rPr>
      <w:fldChar w:fldCharType="begin"/>
    </w:r>
    <w:r w:rsidR="00B770CD" w:rsidRPr="009366C1">
      <w:rPr>
        <w:rFonts w:ascii="Times New Roman Bold" w:hAnsi="Times New Roman Bold" w:cs="B Zar" w:hint="cs"/>
        <w:sz w:val="28"/>
        <w:szCs w:val="28"/>
      </w:rPr>
      <w:instrText xml:space="preserve"> PAGE </w:instrText>
    </w:r>
    <w:r w:rsidR="00B770CD" w:rsidRPr="009366C1">
      <w:rPr>
        <w:rFonts w:ascii="Times New Roman Bold" w:hAnsi="Times New Roman Bold" w:cs="B Zar" w:hint="cs"/>
        <w:sz w:val="28"/>
        <w:szCs w:val="28"/>
        <w:rtl/>
      </w:rPr>
      <w:fldChar w:fldCharType="separate"/>
    </w:r>
    <w:r w:rsidR="00C3157E">
      <w:rPr>
        <w:rFonts w:ascii="Times New Roman Bold" w:hAnsi="Times New Roman Bold" w:cs="B Zar"/>
        <w:noProof/>
        <w:sz w:val="28"/>
        <w:szCs w:val="28"/>
        <w:rtl/>
      </w:rPr>
      <w:t>99</w:t>
    </w:r>
    <w:r w:rsidR="00B770CD" w:rsidRPr="009366C1">
      <w:rPr>
        <w:rFonts w:ascii="Times New Roman Bold" w:hAnsi="Times New Roman Bold" w:cs="B Zar" w:hint="cs"/>
        <w:sz w:val="28"/>
        <w:szCs w:val="28"/>
        <w:rtl/>
      </w:rPr>
      <w:fldChar w:fldCharType="end"/>
    </w:r>
  </w:p>
</w:hdr>
</file>

<file path=word/header1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770CD" w:rsidRPr="00B966B8" w:rsidRDefault="002D35B9" w:rsidP="00B770CD">
    <w:pPr>
      <w:pStyle w:val="Header"/>
      <w:tabs>
        <w:tab w:val="clear" w:pos="4320"/>
        <w:tab w:val="left" w:pos="254"/>
        <w:tab w:val="center" w:pos="6209"/>
        <w:tab w:val="right" w:pos="7200"/>
      </w:tabs>
      <w:bidi/>
      <w:spacing w:after="180"/>
      <w:ind w:left="284" w:right="284"/>
      <w:jc w:val="both"/>
      <w:rPr>
        <w:rFonts w:ascii="B Compset" w:hAnsi="B Compset"/>
        <w:sz w:val="22"/>
        <w:szCs w:val="22"/>
        <w:rtl/>
      </w:rPr>
    </w:pPr>
    <w:r>
      <w:rPr>
        <w:rFonts w:ascii="B Compset" w:hAnsi="B Compset" w:cs="B Lotus" w:hint="cs"/>
        <w:b/>
        <w:bCs/>
        <w:noProof/>
        <w:rtl/>
      </w:rPr>
      <mc:AlternateContent>
        <mc:Choice Requires="wps">
          <w:drawing>
            <wp:anchor distT="0" distB="0" distL="114300" distR="114300" simplePos="0" relativeHeight="251662848" behindDoc="0" locked="0" layoutInCell="1" allowOverlap="1">
              <wp:simplePos x="0" y="0"/>
              <wp:positionH relativeFrom="column">
                <wp:posOffset>0</wp:posOffset>
              </wp:positionH>
              <wp:positionV relativeFrom="paragraph">
                <wp:posOffset>281305</wp:posOffset>
              </wp:positionV>
              <wp:extent cx="4751705" cy="0"/>
              <wp:effectExtent l="19050" t="24130" r="20320" b="23495"/>
              <wp:wrapNone/>
              <wp:docPr id="2" name="Line 2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751705"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5" o:spid="_x0000_s1026" style="position:absolute;flip:x;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2.15pt" to="374.15pt,22.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" strokeweight="3pt">
              <v:stroke linestyle="thinThin"/>
            </v:line>
          </w:pict>
        </mc:Fallback>
      </mc:AlternateContent>
    </w:r>
    <w:r w:rsidR="00B770CD">
      <w:rPr>
        <w:rFonts w:cs="B Lotus" w:hint="cs"/>
        <w:b/>
        <w:bCs/>
        <w:sz w:val="26"/>
        <w:szCs w:val="26"/>
        <w:rtl/>
        <w:lang w:bidi="fa-IR"/>
      </w:rPr>
      <w:t>ايستادگی در مقابل پادشاهان و رد نظر آنان</w:t>
    </w:r>
    <w:r w:rsidR="00B770CD" w:rsidRPr="009366C1">
      <w:rPr>
        <w:rFonts w:ascii="Times New Roman Bold" w:hAnsi="Times New Roman Bold" w:cs="B Zar" w:hint="cs"/>
        <w:sz w:val="28"/>
        <w:szCs w:val="28"/>
        <w:rtl/>
      </w:rPr>
      <w:tab/>
    </w:r>
    <w:r w:rsidR="00B770CD" w:rsidRPr="009366C1">
      <w:rPr>
        <w:rFonts w:ascii="Times New Roman Bold" w:hAnsi="Times New Roman Bold" w:cs="B Zar" w:hint="cs"/>
        <w:sz w:val="28"/>
        <w:szCs w:val="28"/>
        <w:rtl/>
      </w:rPr>
      <w:tab/>
    </w:r>
    <w:r w:rsidR="00B770CD" w:rsidRPr="009366C1">
      <w:rPr>
        <w:rFonts w:ascii="Times New Roman Bold" w:hAnsi="Times New Roman Bold" w:cs="B Zar" w:hint="cs"/>
        <w:sz w:val="28"/>
        <w:szCs w:val="28"/>
        <w:rtl/>
      </w:rPr>
      <w:fldChar w:fldCharType="begin"/>
    </w:r>
    <w:r w:rsidR="00B770CD" w:rsidRPr="009366C1">
      <w:rPr>
        <w:rFonts w:ascii="Times New Roman Bold" w:hAnsi="Times New Roman Bold" w:cs="B Zar" w:hint="cs"/>
        <w:sz w:val="28"/>
        <w:szCs w:val="28"/>
      </w:rPr>
      <w:instrText xml:space="preserve"> PAGE </w:instrText>
    </w:r>
    <w:r w:rsidR="00B770CD" w:rsidRPr="009366C1">
      <w:rPr>
        <w:rFonts w:ascii="Times New Roman Bold" w:hAnsi="Times New Roman Bold" w:cs="B Zar" w:hint="cs"/>
        <w:sz w:val="28"/>
        <w:szCs w:val="28"/>
        <w:rtl/>
      </w:rPr>
      <w:fldChar w:fldCharType="separate"/>
    </w:r>
    <w:r w:rsidR="00C3157E">
      <w:rPr>
        <w:rFonts w:ascii="Times New Roman Bold" w:hAnsi="Times New Roman Bold" w:cs="B Zar"/>
        <w:noProof/>
        <w:sz w:val="28"/>
        <w:szCs w:val="28"/>
        <w:rtl/>
      </w:rPr>
      <w:t>139</w:t>
    </w:r>
    <w:r w:rsidR="00B770CD" w:rsidRPr="009366C1">
      <w:rPr>
        <w:rFonts w:ascii="Times New Roman Bold" w:hAnsi="Times New Roman Bold" w:cs="B Zar" w:hint="cs"/>
        <w:sz w:val="28"/>
        <w:szCs w:val="28"/>
        <w:rtl/>
      </w:rPr>
      <w:fldChar w:fldCharType="end"/>
    </w:r>
  </w:p>
</w:hdr>
</file>

<file path=word/header1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770CD" w:rsidRPr="00B966B8" w:rsidRDefault="002D35B9" w:rsidP="00B770CD">
    <w:pPr>
      <w:pStyle w:val="Header"/>
      <w:tabs>
        <w:tab w:val="clear" w:pos="4320"/>
        <w:tab w:val="left" w:pos="254"/>
        <w:tab w:val="center" w:pos="6209"/>
        <w:tab w:val="right" w:pos="7200"/>
      </w:tabs>
      <w:bidi/>
      <w:spacing w:after="180"/>
      <w:ind w:left="284" w:right="284"/>
      <w:jc w:val="both"/>
      <w:rPr>
        <w:rFonts w:ascii="B Compset" w:hAnsi="B Compset"/>
        <w:sz w:val="22"/>
        <w:szCs w:val="22"/>
        <w:rtl/>
      </w:rPr>
    </w:pPr>
    <w:r>
      <w:rPr>
        <w:rFonts w:ascii="B Compset" w:hAnsi="B Compset" w:cs="B Lotus" w:hint="cs"/>
        <w:b/>
        <w:bCs/>
        <w:noProof/>
        <w:rtl/>
      </w:rPr>
      <mc:AlternateContent>
        <mc:Choice Requires="wps">
          <w:drawing>
            <wp:anchor distT="0" distB="0" distL="114300" distR="114300" simplePos="0" relativeHeight="251663872" behindDoc="0" locked="0" layoutInCell="1" allowOverlap="1">
              <wp:simplePos x="0" y="0"/>
              <wp:positionH relativeFrom="column">
                <wp:posOffset>0</wp:posOffset>
              </wp:positionH>
              <wp:positionV relativeFrom="paragraph">
                <wp:posOffset>281305</wp:posOffset>
              </wp:positionV>
              <wp:extent cx="4751705" cy="0"/>
              <wp:effectExtent l="19050" t="24130" r="20320" b="23495"/>
              <wp:wrapNone/>
              <wp:docPr id="1" name="Line 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751705"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6" o:spid="_x0000_s1026" style="position:absolute;flip:x;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2.15pt" to="374.15pt,22.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" strokeweight="3pt">
              <v:stroke linestyle="thinThin"/>
            </v:line>
          </w:pict>
        </mc:Fallback>
      </mc:AlternateContent>
    </w:r>
    <w:r w:rsidR="00B770CD">
      <w:rPr>
        <w:rFonts w:cs="B Lotus" w:hint="cs"/>
        <w:b/>
        <w:bCs/>
        <w:sz w:val="26"/>
        <w:szCs w:val="26"/>
        <w:rtl/>
        <w:lang w:bidi="fa-IR"/>
      </w:rPr>
      <w:t>چگونگی معیشت وی و برخی اخبار وارده در این خصوص</w:t>
    </w:r>
    <w:r w:rsidR="00B770CD" w:rsidRPr="009366C1">
      <w:rPr>
        <w:rFonts w:ascii="Times New Roman Bold" w:hAnsi="Times New Roman Bold" w:cs="B Zar" w:hint="cs"/>
        <w:sz w:val="28"/>
        <w:szCs w:val="28"/>
        <w:rtl/>
      </w:rPr>
      <w:tab/>
    </w:r>
    <w:r w:rsidR="00B770CD" w:rsidRPr="009366C1">
      <w:rPr>
        <w:rFonts w:ascii="Times New Roman Bold" w:hAnsi="Times New Roman Bold" w:cs="B Zar" w:hint="cs"/>
        <w:sz w:val="28"/>
        <w:szCs w:val="28"/>
        <w:rtl/>
      </w:rPr>
      <w:tab/>
    </w:r>
    <w:r w:rsidR="00B770CD" w:rsidRPr="009366C1">
      <w:rPr>
        <w:rFonts w:ascii="Times New Roman Bold" w:hAnsi="Times New Roman Bold" w:cs="B Zar" w:hint="cs"/>
        <w:sz w:val="28"/>
        <w:szCs w:val="28"/>
        <w:rtl/>
      </w:rPr>
      <w:fldChar w:fldCharType="begin"/>
    </w:r>
    <w:r w:rsidR="00B770CD" w:rsidRPr="009366C1">
      <w:rPr>
        <w:rFonts w:ascii="Times New Roman Bold" w:hAnsi="Times New Roman Bold" w:cs="B Zar" w:hint="cs"/>
        <w:sz w:val="28"/>
        <w:szCs w:val="28"/>
      </w:rPr>
      <w:instrText xml:space="preserve"> PAGE </w:instrText>
    </w:r>
    <w:r w:rsidR="00B770CD" w:rsidRPr="009366C1">
      <w:rPr>
        <w:rFonts w:ascii="Times New Roman Bold" w:hAnsi="Times New Roman Bold" w:cs="B Zar" w:hint="cs"/>
        <w:sz w:val="28"/>
        <w:szCs w:val="28"/>
        <w:rtl/>
      </w:rPr>
      <w:fldChar w:fldCharType="separate"/>
    </w:r>
    <w:r w:rsidR="00C3157E">
      <w:rPr>
        <w:rFonts w:ascii="Times New Roman Bold" w:hAnsi="Times New Roman Bold" w:cs="B Zar"/>
        <w:noProof/>
        <w:sz w:val="28"/>
        <w:szCs w:val="28"/>
        <w:rtl/>
      </w:rPr>
      <w:t>195</w:t>
    </w:r>
    <w:r w:rsidR="00B770CD" w:rsidRPr="009366C1">
      <w:rPr>
        <w:rFonts w:ascii="Times New Roman Bold" w:hAnsi="Times New Roman Bold" w:cs="B Zar" w:hint="cs"/>
        <w:sz w:val="28"/>
        <w:szCs w:val="28"/>
        <w:rtl/>
      </w:rPr>
      <w:fldChar w:fldCharType="end"/>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74527" w:rsidRPr="00217BD2" w:rsidRDefault="00474527" w:rsidP="00D402AD">
    <w:pPr>
      <w:pStyle w:val="Header"/>
      <w:framePr w:wrap="around" w:vAnchor="text" w:hAnchor="margin" w:xAlign="inside" w:y="1"/>
      <w:bidi/>
      <w:jc w:val="both"/>
      <w:rPr>
        <w:rStyle w:val="PageNumber"/>
        <w:rFonts w:cs="B Compset"/>
        <w:b/>
        <w:bCs/>
      </w:rPr>
    </w:pPr>
    <w:r w:rsidRPr="00217BD2">
      <w:rPr>
        <w:rStyle w:val="PageNumber"/>
        <w:rFonts w:cs="B Compset"/>
        <w:b/>
        <w:bCs/>
        <w:rtl/>
      </w:rPr>
      <w:fldChar w:fldCharType="begin"/>
    </w:r>
    <w:r w:rsidRPr="00217BD2">
      <w:rPr>
        <w:rStyle w:val="PageNumber"/>
        <w:rFonts w:cs="B Compset"/>
        <w:b/>
        <w:bCs/>
      </w:rPr>
      <w:instrText xml:space="preserve">PAGE  </w:instrText>
    </w:r>
    <w:r w:rsidRPr="00217BD2">
      <w:rPr>
        <w:rStyle w:val="PageNumber"/>
        <w:rFonts w:cs="B Compset"/>
        <w:b/>
        <w:bCs/>
        <w:rtl/>
      </w:rPr>
      <w:fldChar w:fldCharType="separate"/>
    </w:r>
    <w:r w:rsidR="00C3157E">
      <w:rPr>
        <w:rStyle w:val="PageNumber"/>
        <w:rFonts w:cs="B Compset"/>
        <w:b/>
        <w:bCs/>
        <w:noProof/>
        <w:rtl/>
      </w:rPr>
      <w:t>3</w:t>
    </w:r>
    <w:r w:rsidRPr="00217BD2">
      <w:rPr>
        <w:rStyle w:val="PageNumber"/>
        <w:rFonts w:cs="B Compset"/>
        <w:b/>
        <w:bCs/>
        <w:rtl/>
      </w:rPr>
      <w:fldChar w:fldCharType="end"/>
    </w:r>
  </w:p>
  <w:p w:rsidR="00474527" w:rsidRPr="001747EE" w:rsidRDefault="00474527" w:rsidP="00D402AD">
    <w:pPr>
      <w:pStyle w:val="Header"/>
      <w:tabs>
        <w:tab w:val="clear" w:pos="4320"/>
        <w:tab w:val="right" w:pos="7031"/>
        <w:tab w:val="left" w:pos="7371"/>
      </w:tabs>
      <w:bidi/>
      <w:ind w:right="360"/>
      <w:jc w:val="both"/>
      <w:rPr>
        <w:rFonts w:cs="B Compset"/>
        <w:b/>
        <w:bCs/>
        <w:lang w:bidi="fa-IR"/>
      </w:rPr>
    </w:pPr>
    <w:r>
      <w:rPr>
        <w:rFonts w:cs="B Compset" w:hint="cs"/>
        <w:b/>
        <w:bCs/>
        <w:rtl/>
        <w:lang w:bidi="fa-IR"/>
      </w:rPr>
      <w:t>نگاهي به احوال، آثار و افكار امام يحيي بن شرف نووي (امام نووي)</w:t>
    </w:r>
  </w:p>
  <w:p w:rsidR="00474527" w:rsidRPr="00A14C54" w:rsidRDefault="002D35B9" w:rsidP="00634A0C">
    <w:pPr>
      <w:pStyle w:val="Header"/>
      <w:bidi/>
      <w:jc w:val="both"/>
      <w:rPr>
        <w:szCs w:val="20"/>
      </w:rPr>
    </w:pPr>
    <w:r>
      <w:rPr>
        <w:rFonts w:cs="B Compset"/>
        <w:b/>
        <w:bCs/>
        <w:noProof/>
        <w:rtl/>
      </w:rPr>
      <mc:AlternateContent>
        <mc:Choice Requires="wps">
          <w:drawing>
            <wp:anchor distT="0" distB="0" distL="114300" distR="114300" simplePos="0" relativeHeight="251651584" behindDoc="0" locked="0" layoutInCell="1" allowOverlap="1">
              <wp:simplePos x="0" y="0"/>
              <wp:positionH relativeFrom="column">
                <wp:posOffset>635</wp:posOffset>
              </wp:positionH>
              <wp:positionV relativeFrom="paragraph">
                <wp:posOffset>26670</wp:posOffset>
              </wp:positionV>
              <wp:extent cx="4464050" cy="0"/>
              <wp:effectExtent l="29210" t="36195" r="31115" b="30480"/>
              <wp:wrapNone/>
              <wp:docPr id="12"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464050" cy="0"/>
                      </a:xfrm>
                      <a:prstGeom prst="line">
                        <a:avLst/>
                      </a:prstGeom>
                      <a:noFill/>
                      <a:ln w="57150" cmpd="thinThick">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5" o:spid="_x0000_s1026" style="position:absolute;flip:x;z-index:251651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5pt,2.1pt" to="351.55pt,2.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" strokeweight="4.5pt">
              <v:stroke linestyle="thinThick"/>
            </v:line>
          </w:pict>
        </mc:Fallback>
      </mc:AlternateConten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74527" w:rsidRPr="00B966B8" w:rsidRDefault="002D35B9" w:rsidP="009366C1">
    <w:pPr>
      <w:pStyle w:val="Header"/>
      <w:tabs>
        <w:tab w:val="left" w:pos="3798"/>
        <w:tab w:val="center" w:pos="3940"/>
        <w:tab w:val="right" w:pos="7200"/>
      </w:tabs>
      <w:bidi/>
      <w:spacing w:after="180"/>
      <w:ind w:left="284" w:right="284"/>
      <w:jc w:val="both"/>
      <w:rPr>
        <w:rtl/>
      </w:rPr>
    </w:pPr>
    <w:r>
      <w:rPr>
        <w:rFonts w:ascii="B Compset" w:hAnsi="B Compset" w:cs="B Zar" w:hint="cs"/>
        <w:noProof/>
        <w:sz w:val="28"/>
        <w:szCs w:val="28"/>
        <w:rtl/>
      </w:rPr>
      <mc:AlternateContent>
        <mc:Choice Requires="wps">
          <w:drawing>
            <wp:anchor distT="0" distB="0" distL="114300" distR="114300" simplePos="0" relativeHeight="251653632" behindDoc="0" locked="0" layoutInCell="1" allowOverlap="1">
              <wp:simplePos x="0" y="0"/>
              <wp:positionH relativeFrom="column">
                <wp:posOffset>5715</wp:posOffset>
              </wp:positionH>
              <wp:positionV relativeFrom="paragraph">
                <wp:posOffset>281305</wp:posOffset>
              </wp:positionV>
              <wp:extent cx="4751705" cy="0"/>
              <wp:effectExtent l="24765" t="24130" r="24130" b="23495"/>
              <wp:wrapNone/>
              <wp:docPr id="11" name="Line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751705"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6" o:spid="_x0000_s1026" style="position:absolute;flip:x;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5pt,22.15pt" to="374.6pt,22.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" strokeweight="3pt">
              <v:stroke linestyle="thinThin"/>
            </v:line>
          </w:pict>
        </mc:Fallback>
      </mc:AlternateContent>
    </w:r>
    <w:r w:rsidR="00474527" w:rsidRPr="009366C1">
      <w:rPr>
        <w:rFonts w:ascii="Times New Roman Bold" w:hAnsi="Times New Roman Bold" w:cs="B Zar" w:hint="cs"/>
        <w:sz w:val="28"/>
        <w:szCs w:val="28"/>
        <w:rtl/>
      </w:rPr>
      <w:fldChar w:fldCharType="begin"/>
    </w:r>
    <w:r w:rsidR="00474527" w:rsidRPr="009366C1">
      <w:rPr>
        <w:rFonts w:ascii="Times New Roman Bold" w:hAnsi="Times New Roman Bold" w:cs="B Zar" w:hint="cs"/>
        <w:sz w:val="28"/>
        <w:szCs w:val="28"/>
      </w:rPr>
      <w:instrText xml:space="preserve"> PAGE </w:instrText>
    </w:r>
    <w:r w:rsidR="00474527" w:rsidRPr="009366C1">
      <w:rPr>
        <w:rFonts w:ascii="Times New Roman Bold" w:hAnsi="Times New Roman Bold" w:cs="B Zar" w:hint="cs"/>
        <w:sz w:val="28"/>
        <w:szCs w:val="28"/>
        <w:rtl/>
      </w:rPr>
      <w:fldChar w:fldCharType="separate"/>
    </w:r>
    <w:r w:rsidR="00C3157E">
      <w:rPr>
        <w:rFonts w:ascii="Times New Roman Bold" w:hAnsi="Times New Roman Bold" w:cs="B Zar"/>
        <w:noProof/>
        <w:sz w:val="28"/>
        <w:szCs w:val="28"/>
        <w:rtl/>
      </w:rPr>
      <w:t>50</w:t>
    </w:r>
    <w:r w:rsidR="00474527" w:rsidRPr="009366C1">
      <w:rPr>
        <w:rFonts w:ascii="Times New Roman Bold" w:hAnsi="Times New Roman Bold" w:cs="B Zar" w:hint="cs"/>
        <w:sz w:val="28"/>
        <w:szCs w:val="28"/>
        <w:rtl/>
      </w:rPr>
      <w:fldChar w:fldCharType="end"/>
    </w:r>
    <w:r w:rsidR="00474527" w:rsidRPr="009366C1">
      <w:rPr>
        <w:rFonts w:ascii="Times New Roman Bold" w:hAnsi="Times New Roman Bold" w:cs="B Zar" w:hint="cs"/>
        <w:sz w:val="28"/>
        <w:szCs w:val="28"/>
        <w:rtl/>
      </w:rPr>
      <w:tab/>
    </w:r>
    <w:r w:rsidR="00474527" w:rsidRPr="009366C1">
      <w:rPr>
        <w:rFonts w:ascii="Times New Roman Bold" w:hAnsi="Times New Roman Bold" w:cs="B Zar" w:hint="cs"/>
        <w:sz w:val="28"/>
        <w:szCs w:val="28"/>
        <w:rtl/>
      </w:rPr>
      <w:tab/>
    </w:r>
    <w:r w:rsidR="00474527" w:rsidRPr="009366C1">
      <w:rPr>
        <w:rFonts w:ascii="Times New Roman Bold" w:hAnsi="Times New Roman Bold" w:cs="B Zar"/>
        <w:sz w:val="28"/>
        <w:szCs w:val="28"/>
        <w:rtl/>
      </w:rPr>
      <w:tab/>
    </w:r>
    <w:r w:rsidR="00474527" w:rsidRPr="009366C1">
      <w:rPr>
        <w:rFonts w:ascii="Times New Roman Bold" w:hAnsi="Times New Roman Bold" w:cs="B Zar" w:hint="cs"/>
        <w:sz w:val="28"/>
        <w:szCs w:val="28"/>
        <w:rtl/>
      </w:rPr>
      <w:tab/>
    </w:r>
    <w:r w:rsidR="00474527">
      <w:rPr>
        <w:rFonts w:cs="B Lotus" w:hint="cs"/>
        <w:b/>
        <w:bCs/>
        <w:sz w:val="26"/>
        <w:szCs w:val="26"/>
        <w:rtl/>
        <w:lang w:bidi="fa-IR"/>
      </w:rPr>
      <w:t>امام نووی</w:t>
    </w:r>
    <w:r w:rsidR="00474527">
      <w:rPr>
        <w:rFonts w:cs="CTraditional Arabic" w:hint="cs"/>
        <w:b/>
        <w:bCs/>
        <w:sz w:val="26"/>
        <w:szCs w:val="26"/>
        <w:rtl/>
        <w:lang w:bidi="fa-IR"/>
      </w:rPr>
      <w:t>/</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74527" w:rsidRPr="00B966B8" w:rsidRDefault="002D35B9" w:rsidP="009366C1">
    <w:pPr>
      <w:pStyle w:val="Header"/>
      <w:tabs>
        <w:tab w:val="left" w:pos="254"/>
        <w:tab w:val="right" w:pos="7200"/>
      </w:tabs>
      <w:bidi/>
      <w:spacing w:after="180"/>
      <w:ind w:left="284" w:right="284"/>
      <w:jc w:val="both"/>
      <w:rPr>
        <w:rFonts w:ascii="B Compset" w:hAnsi="B Compset"/>
        <w:sz w:val="22"/>
        <w:szCs w:val="22"/>
        <w:rtl/>
      </w:rPr>
    </w:pPr>
    <w:r>
      <w:rPr>
        <w:rFonts w:ascii="B Compset" w:hAnsi="B Compset" w:cs="B Lotus" w:hint="cs"/>
        <w:b/>
        <w:bCs/>
        <w:noProof/>
        <w:rtl/>
      </w:rPr>
      <mc:AlternateContent>
        <mc:Choice Requires="wps">
          <w:drawing>
            <wp:anchor distT="0" distB="0" distL="114300" distR="114300" simplePos="0" relativeHeight="251654656" behindDoc="0" locked="0" layoutInCell="1" allowOverlap="1">
              <wp:simplePos x="0" y="0"/>
              <wp:positionH relativeFrom="column">
                <wp:posOffset>0</wp:posOffset>
              </wp:positionH>
              <wp:positionV relativeFrom="paragraph">
                <wp:posOffset>281305</wp:posOffset>
              </wp:positionV>
              <wp:extent cx="4751705" cy="0"/>
              <wp:effectExtent l="19050" t="24130" r="20320" b="23495"/>
              <wp:wrapNone/>
              <wp:docPr id="10" name="Line 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751705"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7" o:spid="_x0000_s1026" style="position:absolute;flip:x;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2.15pt" to="374.15pt,22.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" strokeweight="3pt">
              <v:stroke linestyle="thinThin"/>
            </v:line>
          </w:pict>
        </mc:Fallback>
      </mc:AlternateContent>
    </w:r>
    <w:r w:rsidR="00474527" w:rsidRPr="009366C1">
      <w:rPr>
        <w:rFonts w:cs="B Lotus" w:hint="cs"/>
        <w:b/>
        <w:bCs/>
        <w:sz w:val="26"/>
        <w:szCs w:val="26"/>
        <w:rtl/>
        <w:lang w:bidi="fa-IR"/>
      </w:rPr>
      <w:t>فهرست مطالب</w:t>
    </w:r>
    <w:r w:rsidR="00474527" w:rsidRPr="009366C1">
      <w:rPr>
        <w:rFonts w:ascii="Times New Roman Bold" w:hAnsi="Times New Roman Bold" w:cs="B Zar" w:hint="cs"/>
        <w:sz w:val="28"/>
        <w:szCs w:val="28"/>
        <w:rtl/>
      </w:rPr>
      <w:tab/>
    </w:r>
    <w:r w:rsidR="00474527" w:rsidRPr="009366C1">
      <w:rPr>
        <w:rFonts w:ascii="Times New Roman Bold" w:hAnsi="Times New Roman Bold" w:cs="B Zar" w:hint="cs"/>
        <w:sz w:val="28"/>
        <w:szCs w:val="28"/>
        <w:rtl/>
      </w:rPr>
      <w:tab/>
    </w:r>
    <w:r w:rsidR="00474527" w:rsidRPr="009366C1">
      <w:rPr>
        <w:rFonts w:ascii="Times New Roman Bold" w:hAnsi="Times New Roman Bold" w:cs="B Zar" w:hint="cs"/>
        <w:sz w:val="28"/>
        <w:szCs w:val="28"/>
        <w:rtl/>
      </w:rPr>
      <w:fldChar w:fldCharType="begin"/>
    </w:r>
    <w:r w:rsidR="00474527" w:rsidRPr="009366C1">
      <w:rPr>
        <w:rFonts w:ascii="Times New Roman Bold" w:hAnsi="Times New Roman Bold" w:cs="B Zar" w:hint="cs"/>
        <w:sz w:val="28"/>
        <w:szCs w:val="28"/>
      </w:rPr>
      <w:instrText xml:space="preserve"> PAGE </w:instrText>
    </w:r>
    <w:r w:rsidR="00474527" w:rsidRPr="009366C1">
      <w:rPr>
        <w:rFonts w:ascii="Times New Roman Bold" w:hAnsi="Times New Roman Bold" w:cs="B Zar" w:hint="cs"/>
        <w:sz w:val="28"/>
        <w:szCs w:val="28"/>
        <w:rtl/>
      </w:rPr>
      <w:fldChar w:fldCharType="separate"/>
    </w:r>
    <w:r w:rsidR="00C3157E">
      <w:rPr>
        <w:rFonts w:ascii="Times New Roman Bold" w:hAnsi="Times New Roman Bold" w:cs="B Zar"/>
        <w:noProof/>
        <w:sz w:val="28"/>
        <w:szCs w:val="28"/>
        <w:rtl/>
      </w:rPr>
      <w:t>7</w:t>
    </w:r>
    <w:r w:rsidR="00474527" w:rsidRPr="009366C1">
      <w:rPr>
        <w:rFonts w:ascii="Times New Roman Bold" w:hAnsi="Times New Roman Bold" w:cs="B Zar" w:hint="cs"/>
        <w:sz w:val="28"/>
        <w:szCs w:val="28"/>
        <w:rtl/>
      </w:rPr>
      <w:fldChar w:fldCharType="end"/>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74527" w:rsidRDefault="00474527" w:rsidP="00A42B1F">
    <w:pPr>
      <w:pStyle w:val="Header"/>
      <w:bidi/>
      <w:ind w:right="360" w:firstLine="360"/>
      <w:rPr>
        <w:rFonts w:cs="B Lotus"/>
        <w:sz w:val="22"/>
        <w:szCs w:val="22"/>
        <w:rtl/>
      </w:rPr>
    </w:pPr>
  </w:p>
  <w:p w:rsidR="00474527" w:rsidRDefault="00474527" w:rsidP="00A42B1F">
    <w:pPr>
      <w:pStyle w:val="Header"/>
      <w:bidi/>
      <w:ind w:right="360" w:firstLine="360"/>
      <w:rPr>
        <w:rFonts w:cs="B Lotus"/>
        <w:sz w:val="22"/>
        <w:szCs w:val="22"/>
        <w:rtl/>
      </w:rPr>
    </w:pPr>
  </w:p>
  <w:p w:rsidR="00474527" w:rsidRPr="00A42B1F" w:rsidRDefault="00474527" w:rsidP="00A42B1F">
    <w:pPr>
      <w:pStyle w:val="Header"/>
      <w:bidi/>
      <w:ind w:right="360" w:firstLine="360"/>
      <w:rPr>
        <w:rFonts w:cs="B Lotus"/>
        <w:sz w:val="8"/>
        <w:szCs w:val="8"/>
        <w:rtl/>
      </w:rP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770CD" w:rsidRPr="00B966B8" w:rsidRDefault="002D35B9" w:rsidP="009366C1">
    <w:pPr>
      <w:pStyle w:val="Header"/>
      <w:tabs>
        <w:tab w:val="left" w:pos="254"/>
        <w:tab w:val="right" w:pos="7200"/>
      </w:tabs>
      <w:bidi/>
      <w:spacing w:after="180"/>
      <w:ind w:left="284" w:right="284"/>
      <w:jc w:val="both"/>
      <w:rPr>
        <w:rFonts w:ascii="B Compset" w:hAnsi="B Compset"/>
        <w:sz w:val="22"/>
        <w:szCs w:val="22"/>
        <w:rtl/>
      </w:rPr>
    </w:pPr>
    <w:r>
      <w:rPr>
        <w:rFonts w:ascii="B Compset" w:hAnsi="B Compset" w:cs="B Lotus" w:hint="cs"/>
        <w:b/>
        <w:bCs/>
        <w:noProof/>
        <w:rtl/>
      </w:rPr>
      <mc:AlternateContent>
        <mc:Choice Requires="wps">
          <w:drawing>
            <wp:anchor distT="0" distB="0" distL="114300" distR="114300" simplePos="0" relativeHeight="251655680" behindDoc="0" locked="0" layoutInCell="1" allowOverlap="1">
              <wp:simplePos x="0" y="0"/>
              <wp:positionH relativeFrom="column">
                <wp:posOffset>0</wp:posOffset>
              </wp:positionH>
              <wp:positionV relativeFrom="paragraph">
                <wp:posOffset>281305</wp:posOffset>
              </wp:positionV>
              <wp:extent cx="4751705" cy="0"/>
              <wp:effectExtent l="19050" t="24130" r="20320" b="23495"/>
              <wp:wrapNone/>
              <wp:docPr id="9" name="Line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751705"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8" o:spid="_x0000_s1026" style="position:absolute;flip:x;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2.15pt" to="374.15pt,22.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" strokeweight="3pt">
              <v:stroke linestyle="thinThin"/>
            </v:line>
          </w:pict>
        </mc:Fallback>
      </mc:AlternateContent>
    </w:r>
    <w:r w:rsidR="00B770CD">
      <w:rPr>
        <w:rFonts w:cs="B Lotus" w:hint="cs"/>
        <w:b/>
        <w:bCs/>
        <w:sz w:val="26"/>
        <w:szCs w:val="26"/>
        <w:rtl/>
        <w:lang w:bidi="fa-IR"/>
      </w:rPr>
      <w:t>مقدمة مترجم</w:t>
    </w:r>
    <w:r w:rsidR="00B770CD" w:rsidRPr="009366C1">
      <w:rPr>
        <w:rFonts w:ascii="Times New Roman Bold" w:hAnsi="Times New Roman Bold" w:cs="B Zar" w:hint="cs"/>
        <w:sz w:val="28"/>
        <w:szCs w:val="28"/>
        <w:rtl/>
      </w:rPr>
      <w:tab/>
    </w:r>
    <w:r w:rsidR="00B770CD" w:rsidRPr="009366C1">
      <w:rPr>
        <w:rFonts w:ascii="Times New Roman Bold" w:hAnsi="Times New Roman Bold" w:cs="B Zar" w:hint="cs"/>
        <w:sz w:val="28"/>
        <w:szCs w:val="28"/>
        <w:rtl/>
      </w:rPr>
      <w:tab/>
    </w:r>
    <w:r w:rsidR="00B770CD" w:rsidRPr="009366C1">
      <w:rPr>
        <w:rFonts w:ascii="Times New Roman Bold" w:hAnsi="Times New Roman Bold" w:cs="B Zar" w:hint="cs"/>
        <w:sz w:val="28"/>
        <w:szCs w:val="28"/>
        <w:rtl/>
      </w:rPr>
      <w:fldChar w:fldCharType="begin"/>
    </w:r>
    <w:r w:rsidR="00B770CD" w:rsidRPr="009366C1">
      <w:rPr>
        <w:rFonts w:ascii="Times New Roman Bold" w:hAnsi="Times New Roman Bold" w:cs="B Zar" w:hint="cs"/>
        <w:sz w:val="28"/>
        <w:szCs w:val="28"/>
      </w:rPr>
      <w:instrText xml:space="preserve"> PAGE </w:instrText>
    </w:r>
    <w:r w:rsidR="00B770CD" w:rsidRPr="009366C1">
      <w:rPr>
        <w:rFonts w:ascii="Times New Roman Bold" w:hAnsi="Times New Roman Bold" w:cs="B Zar" w:hint="cs"/>
        <w:sz w:val="28"/>
        <w:szCs w:val="28"/>
        <w:rtl/>
      </w:rPr>
      <w:fldChar w:fldCharType="separate"/>
    </w:r>
    <w:r w:rsidR="00C3157E">
      <w:rPr>
        <w:rFonts w:ascii="Times New Roman Bold" w:hAnsi="Times New Roman Bold" w:cs="B Zar"/>
        <w:noProof/>
        <w:sz w:val="28"/>
        <w:szCs w:val="28"/>
        <w:rtl/>
      </w:rPr>
      <w:t>11</w:t>
    </w:r>
    <w:r w:rsidR="00B770CD" w:rsidRPr="009366C1">
      <w:rPr>
        <w:rFonts w:ascii="Times New Roman Bold" w:hAnsi="Times New Roman Bold" w:cs="B Zar" w:hint="cs"/>
        <w:sz w:val="28"/>
        <w:szCs w:val="28"/>
        <w:rtl/>
      </w:rPr>
      <w:fldChar w:fldCharType="end"/>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770CD" w:rsidRPr="00B966B8" w:rsidRDefault="002D35B9" w:rsidP="009366C1">
    <w:pPr>
      <w:pStyle w:val="Header"/>
      <w:tabs>
        <w:tab w:val="left" w:pos="254"/>
        <w:tab w:val="right" w:pos="7200"/>
      </w:tabs>
      <w:bidi/>
      <w:spacing w:after="180"/>
      <w:ind w:left="284" w:right="284"/>
      <w:jc w:val="both"/>
      <w:rPr>
        <w:rFonts w:ascii="B Compset" w:hAnsi="B Compset"/>
        <w:sz w:val="22"/>
        <w:szCs w:val="22"/>
        <w:rtl/>
      </w:rPr>
    </w:pPr>
    <w:r>
      <w:rPr>
        <w:rFonts w:ascii="B Compset" w:hAnsi="B Compset" w:cs="B Lotus" w:hint="cs"/>
        <w:b/>
        <w:bCs/>
        <w:noProof/>
        <w:rtl/>
      </w:rPr>
      <mc:AlternateContent>
        <mc:Choice Requires="wps">
          <w:drawing>
            <wp:anchor distT="0" distB="0" distL="114300" distR="114300" simplePos="0" relativeHeight="251656704" behindDoc="0" locked="0" layoutInCell="1" allowOverlap="1">
              <wp:simplePos x="0" y="0"/>
              <wp:positionH relativeFrom="column">
                <wp:posOffset>0</wp:posOffset>
              </wp:positionH>
              <wp:positionV relativeFrom="paragraph">
                <wp:posOffset>281305</wp:posOffset>
              </wp:positionV>
              <wp:extent cx="4751705" cy="0"/>
              <wp:effectExtent l="19050" t="24130" r="20320" b="23495"/>
              <wp:wrapNone/>
              <wp:docPr id="8" name="Line 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751705"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9" o:spid="_x0000_s1026" style="position:absolute;flip:x;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2.15pt" to="374.15pt,22.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" strokeweight="3pt">
              <v:stroke linestyle="thinThin"/>
            </v:line>
          </w:pict>
        </mc:Fallback>
      </mc:AlternateContent>
    </w:r>
    <w:r w:rsidR="00B770CD">
      <w:rPr>
        <w:rFonts w:cs="B Lotus" w:hint="cs"/>
        <w:b/>
        <w:bCs/>
        <w:sz w:val="26"/>
        <w:szCs w:val="26"/>
        <w:rtl/>
        <w:lang w:bidi="fa-IR"/>
      </w:rPr>
      <w:t>مقدمة مؤلف</w:t>
    </w:r>
    <w:r w:rsidR="00B770CD" w:rsidRPr="009366C1">
      <w:rPr>
        <w:rFonts w:ascii="Times New Roman Bold" w:hAnsi="Times New Roman Bold" w:cs="B Zar" w:hint="cs"/>
        <w:sz w:val="28"/>
        <w:szCs w:val="28"/>
        <w:rtl/>
      </w:rPr>
      <w:tab/>
    </w:r>
    <w:r w:rsidR="00B770CD" w:rsidRPr="009366C1">
      <w:rPr>
        <w:rFonts w:ascii="Times New Roman Bold" w:hAnsi="Times New Roman Bold" w:cs="B Zar" w:hint="cs"/>
        <w:sz w:val="28"/>
        <w:szCs w:val="28"/>
        <w:rtl/>
      </w:rPr>
      <w:tab/>
    </w:r>
    <w:r w:rsidR="00B770CD" w:rsidRPr="009366C1">
      <w:rPr>
        <w:rFonts w:ascii="Times New Roman Bold" w:hAnsi="Times New Roman Bold" w:cs="B Zar" w:hint="cs"/>
        <w:sz w:val="28"/>
        <w:szCs w:val="28"/>
        <w:rtl/>
      </w:rPr>
      <w:fldChar w:fldCharType="begin"/>
    </w:r>
    <w:r w:rsidR="00B770CD" w:rsidRPr="009366C1">
      <w:rPr>
        <w:rFonts w:ascii="Times New Roman Bold" w:hAnsi="Times New Roman Bold" w:cs="B Zar" w:hint="cs"/>
        <w:sz w:val="28"/>
        <w:szCs w:val="28"/>
      </w:rPr>
      <w:instrText xml:space="preserve"> PAGE </w:instrText>
    </w:r>
    <w:r w:rsidR="00B770CD" w:rsidRPr="009366C1">
      <w:rPr>
        <w:rFonts w:ascii="Times New Roman Bold" w:hAnsi="Times New Roman Bold" w:cs="B Zar" w:hint="cs"/>
        <w:sz w:val="28"/>
        <w:szCs w:val="28"/>
        <w:rtl/>
      </w:rPr>
      <w:fldChar w:fldCharType="separate"/>
    </w:r>
    <w:r w:rsidR="00C3157E">
      <w:rPr>
        <w:rFonts w:ascii="Times New Roman Bold" w:hAnsi="Times New Roman Bold" w:cs="B Zar"/>
        <w:noProof/>
        <w:sz w:val="28"/>
        <w:szCs w:val="28"/>
        <w:rtl/>
      </w:rPr>
      <w:t>19</w:t>
    </w:r>
    <w:r w:rsidR="00B770CD" w:rsidRPr="009366C1">
      <w:rPr>
        <w:rFonts w:ascii="Times New Roman Bold" w:hAnsi="Times New Roman Bold" w:cs="B Zar" w:hint="cs"/>
        <w:sz w:val="28"/>
        <w:szCs w:val="28"/>
        <w:rtl/>
      </w:rPr>
      <w:fldChar w:fldCharType="end"/>
    </w: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770CD" w:rsidRPr="00B966B8" w:rsidRDefault="002D35B9" w:rsidP="009366C1">
    <w:pPr>
      <w:pStyle w:val="Header"/>
      <w:tabs>
        <w:tab w:val="left" w:pos="254"/>
        <w:tab w:val="right" w:pos="7200"/>
      </w:tabs>
      <w:bidi/>
      <w:spacing w:after="180"/>
      <w:ind w:left="284" w:right="284"/>
      <w:jc w:val="both"/>
      <w:rPr>
        <w:rFonts w:ascii="B Compset" w:hAnsi="B Compset"/>
        <w:sz w:val="22"/>
        <w:szCs w:val="22"/>
        <w:rtl/>
      </w:rPr>
    </w:pPr>
    <w:r>
      <w:rPr>
        <w:rFonts w:ascii="B Compset" w:hAnsi="B Compset" w:cs="B Lotus" w:hint="cs"/>
        <w:b/>
        <w:bCs/>
        <w:noProof/>
        <w:rtl/>
      </w:rPr>
      <mc:AlternateContent>
        <mc:Choice Requires="wps">
          <w:drawing>
            <wp:anchor distT="0" distB="0" distL="114300" distR="114300" simplePos="0" relativeHeight="251657728" behindDoc="0" locked="0" layoutInCell="1" allowOverlap="1">
              <wp:simplePos x="0" y="0"/>
              <wp:positionH relativeFrom="column">
                <wp:posOffset>0</wp:posOffset>
              </wp:positionH>
              <wp:positionV relativeFrom="paragraph">
                <wp:posOffset>281305</wp:posOffset>
              </wp:positionV>
              <wp:extent cx="4751705" cy="0"/>
              <wp:effectExtent l="19050" t="24130" r="20320" b="23495"/>
              <wp:wrapNone/>
              <wp:docPr id="7" name="Line 2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751705"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0" o:spid="_x0000_s1026" style="position:absolute;flip:x;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2.15pt" to="374.15pt,22.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" strokeweight="3pt">
              <v:stroke linestyle="thinThin"/>
            </v:line>
          </w:pict>
        </mc:Fallback>
      </mc:AlternateContent>
    </w:r>
    <w:r w:rsidR="00B770CD">
      <w:rPr>
        <w:rFonts w:cs="B Lotus" w:hint="cs"/>
        <w:b/>
        <w:bCs/>
        <w:sz w:val="26"/>
        <w:szCs w:val="26"/>
        <w:rtl/>
        <w:lang w:bidi="fa-IR"/>
      </w:rPr>
      <w:t>عصر نووی</w:t>
    </w:r>
    <w:r w:rsidR="00B770CD" w:rsidRPr="009366C1">
      <w:rPr>
        <w:rFonts w:ascii="Times New Roman Bold" w:hAnsi="Times New Roman Bold" w:cs="B Zar" w:hint="cs"/>
        <w:sz w:val="28"/>
        <w:szCs w:val="28"/>
        <w:rtl/>
      </w:rPr>
      <w:tab/>
    </w:r>
    <w:r w:rsidR="00B770CD" w:rsidRPr="009366C1">
      <w:rPr>
        <w:rFonts w:ascii="Times New Roman Bold" w:hAnsi="Times New Roman Bold" w:cs="B Zar" w:hint="cs"/>
        <w:sz w:val="28"/>
        <w:szCs w:val="28"/>
        <w:rtl/>
      </w:rPr>
      <w:tab/>
    </w:r>
    <w:r w:rsidR="00B770CD" w:rsidRPr="009366C1">
      <w:rPr>
        <w:rFonts w:ascii="Times New Roman Bold" w:hAnsi="Times New Roman Bold" w:cs="B Zar" w:hint="cs"/>
        <w:sz w:val="28"/>
        <w:szCs w:val="28"/>
        <w:rtl/>
      </w:rPr>
      <w:fldChar w:fldCharType="begin"/>
    </w:r>
    <w:r w:rsidR="00B770CD" w:rsidRPr="009366C1">
      <w:rPr>
        <w:rFonts w:ascii="Times New Roman Bold" w:hAnsi="Times New Roman Bold" w:cs="B Zar" w:hint="cs"/>
        <w:sz w:val="28"/>
        <w:szCs w:val="28"/>
      </w:rPr>
      <w:instrText xml:space="preserve"> PAGE </w:instrText>
    </w:r>
    <w:r w:rsidR="00B770CD" w:rsidRPr="009366C1">
      <w:rPr>
        <w:rFonts w:ascii="Times New Roman Bold" w:hAnsi="Times New Roman Bold" w:cs="B Zar" w:hint="cs"/>
        <w:sz w:val="28"/>
        <w:szCs w:val="28"/>
        <w:rtl/>
      </w:rPr>
      <w:fldChar w:fldCharType="separate"/>
    </w:r>
    <w:r w:rsidR="00C3157E">
      <w:rPr>
        <w:rFonts w:ascii="Times New Roman Bold" w:hAnsi="Times New Roman Bold" w:cs="B Zar"/>
        <w:noProof/>
        <w:sz w:val="28"/>
        <w:szCs w:val="28"/>
        <w:rtl/>
      </w:rPr>
      <w:t>25</w:t>
    </w:r>
    <w:r w:rsidR="00B770CD" w:rsidRPr="009366C1">
      <w:rPr>
        <w:rFonts w:ascii="Times New Roman Bold" w:hAnsi="Times New Roman Bold" w:cs="B Zar" w:hint="cs"/>
        <w:sz w:val="28"/>
        <w:szCs w:val="28"/>
        <w:rtl/>
      </w:rPr>
      <w:fldChar w:fldCharType="end"/>
    </w: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770CD" w:rsidRPr="00B966B8" w:rsidRDefault="002D35B9" w:rsidP="00B770CD">
    <w:pPr>
      <w:pStyle w:val="Header"/>
      <w:tabs>
        <w:tab w:val="clear" w:pos="4320"/>
        <w:tab w:val="left" w:pos="254"/>
        <w:tab w:val="center" w:pos="5642"/>
        <w:tab w:val="right" w:pos="7200"/>
      </w:tabs>
      <w:bidi/>
      <w:spacing w:after="180"/>
      <w:ind w:left="284" w:right="284"/>
      <w:jc w:val="both"/>
      <w:rPr>
        <w:rFonts w:ascii="B Compset" w:hAnsi="B Compset"/>
        <w:sz w:val="22"/>
        <w:szCs w:val="22"/>
        <w:rtl/>
      </w:rPr>
    </w:pPr>
    <w:r>
      <w:rPr>
        <w:rFonts w:ascii="B Compset" w:hAnsi="B Compset" w:cs="B Lotus" w:hint="cs"/>
        <w:b/>
        <w:bCs/>
        <w:noProof/>
        <w:rtl/>
      </w:rPr>
      <mc:AlternateContent>
        <mc:Choice Requires="wps">
          <w:drawing>
            <wp:anchor distT="0" distB="0" distL="114300" distR="114300" simplePos="0" relativeHeight="251658752" behindDoc="0" locked="0" layoutInCell="1" allowOverlap="1">
              <wp:simplePos x="0" y="0"/>
              <wp:positionH relativeFrom="column">
                <wp:posOffset>0</wp:posOffset>
              </wp:positionH>
              <wp:positionV relativeFrom="paragraph">
                <wp:posOffset>281305</wp:posOffset>
              </wp:positionV>
              <wp:extent cx="4751705" cy="0"/>
              <wp:effectExtent l="19050" t="24130" r="20320" b="23495"/>
              <wp:wrapNone/>
              <wp:docPr id="6" name="Line 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751705"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1" o:spid="_x0000_s1026" style="position:absolute;flip:x;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2.15pt" to="374.15pt,22.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" strokeweight="3pt">
              <v:stroke linestyle="thinThin"/>
            </v:line>
          </w:pict>
        </mc:Fallback>
      </mc:AlternateContent>
    </w:r>
    <w:r w:rsidR="00B770CD">
      <w:rPr>
        <w:rFonts w:cs="B Lotus" w:hint="cs"/>
        <w:b/>
        <w:bCs/>
        <w:sz w:val="26"/>
        <w:szCs w:val="26"/>
        <w:rtl/>
        <w:lang w:bidi="fa-IR"/>
      </w:rPr>
      <w:t>خانواده و زادگاه و محل رشد رشد و نمو اما نووی</w:t>
    </w:r>
    <w:r w:rsidR="00B770CD" w:rsidRPr="009366C1">
      <w:rPr>
        <w:rFonts w:ascii="Times New Roman Bold" w:hAnsi="Times New Roman Bold" w:cs="B Zar" w:hint="cs"/>
        <w:sz w:val="28"/>
        <w:szCs w:val="28"/>
        <w:rtl/>
      </w:rPr>
      <w:tab/>
    </w:r>
    <w:r w:rsidR="00B770CD" w:rsidRPr="009366C1">
      <w:rPr>
        <w:rFonts w:ascii="Times New Roman Bold" w:hAnsi="Times New Roman Bold" w:cs="B Zar" w:hint="cs"/>
        <w:sz w:val="28"/>
        <w:szCs w:val="28"/>
        <w:rtl/>
      </w:rPr>
      <w:tab/>
    </w:r>
    <w:r w:rsidR="00B770CD" w:rsidRPr="009366C1">
      <w:rPr>
        <w:rFonts w:ascii="Times New Roman Bold" w:hAnsi="Times New Roman Bold" w:cs="B Zar" w:hint="cs"/>
        <w:sz w:val="28"/>
        <w:szCs w:val="28"/>
        <w:rtl/>
      </w:rPr>
      <w:fldChar w:fldCharType="begin"/>
    </w:r>
    <w:r w:rsidR="00B770CD" w:rsidRPr="009366C1">
      <w:rPr>
        <w:rFonts w:ascii="Times New Roman Bold" w:hAnsi="Times New Roman Bold" w:cs="B Zar" w:hint="cs"/>
        <w:sz w:val="28"/>
        <w:szCs w:val="28"/>
      </w:rPr>
      <w:instrText xml:space="preserve"> PAGE </w:instrText>
    </w:r>
    <w:r w:rsidR="00B770CD" w:rsidRPr="009366C1">
      <w:rPr>
        <w:rFonts w:ascii="Times New Roman Bold" w:hAnsi="Times New Roman Bold" w:cs="B Zar" w:hint="cs"/>
        <w:sz w:val="28"/>
        <w:szCs w:val="28"/>
        <w:rtl/>
      </w:rPr>
      <w:fldChar w:fldCharType="separate"/>
    </w:r>
    <w:r w:rsidR="00C3157E">
      <w:rPr>
        <w:rFonts w:ascii="Times New Roman Bold" w:hAnsi="Times New Roman Bold" w:cs="B Zar"/>
        <w:noProof/>
        <w:sz w:val="28"/>
        <w:szCs w:val="28"/>
        <w:rtl/>
      </w:rPr>
      <w:t>43</w:t>
    </w:r>
    <w:r w:rsidR="00B770CD" w:rsidRPr="009366C1">
      <w:rPr>
        <w:rFonts w:ascii="Times New Roman Bold" w:hAnsi="Times New Roman Bold" w:cs="B Zar" w:hint="cs"/>
        <w:sz w:val="28"/>
        <w:szCs w:val="28"/>
        <w:rtl/>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7FA17AF"/>
    <w:multiLevelType w:val="multilevel"/>
    <w:tmpl w:val="E38AA542"/>
    <w:lvl w:ilvl="0">
      <w:start w:val="1"/>
      <w:numFmt w:val="decimal"/>
      <w:lvlText w:val="%1."/>
      <w:lvlJc w:val="left"/>
      <w:pPr>
        <w:tabs>
          <w:tab w:val="num" w:pos="567"/>
        </w:tabs>
        <w:ind w:left="567" w:hanging="283"/>
      </w:pPr>
      <w:rPr>
        <w:rFonts w:hint="default"/>
      </w:rPr>
    </w:lvl>
    <w:lvl w:ilvl="1">
      <w:start w:val="1"/>
      <w:numFmt w:val="lowerLetter"/>
      <w:lvlText w:val="%2."/>
      <w:lvlJc w:val="left"/>
      <w:pPr>
        <w:tabs>
          <w:tab w:val="num" w:pos="1364"/>
        </w:tabs>
        <w:ind w:left="1364" w:hanging="360"/>
      </w:pPr>
    </w:lvl>
    <w:lvl w:ilvl="2">
      <w:start w:val="1"/>
      <w:numFmt w:val="lowerRoman"/>
      <w:lvlText w:val="%3."/>
      <w:lvlJc w:val="right"/>
      <w:pPr>
        <w:tabs>
          <w:tab w:val="num" w:pos="2084"/>
        </w:tabs>
        <w:ind w:left="2084" w:hanging="180"/>
      </w:pPr>
    </w:lvl>
    <w:lvl w:ilvl="3">
      <w:start w:val="1"/>
      <w:numFmt w:val="decimal"/>
      <w:lvlText w:val="%4."/>
      <w:lvlJc w:val="left"/>
      <w:pPr>
        <w:tabs>
          <w:tab w:val="num" w:pos="2804"/>
        </w:tabs>
        <w:ind w:left="2804" w:hanging="360"/>
      </w:pPr>
    </w:lvl>
    <w:lvl w:ilvl="4">
      <w:start w:val="1"/>
      <w:numFmt w:val="lowerLetter"/>
      <w:lvlText w:val="%5."/>
      <w:lvlJc w:val="left"/>
      <w:pPr>
        <w:tabs>
          <w:tab w:val="num" w:pos="3524"/>
        </w:tabs>
        <w:ind w:left="3524" w:hanging="360"/>
      </w:pPr>
    </w:lvl>
    <w:lvl w:ilvl="5">
      <w:start w:val="1"/>
      <w:numFmt w:val="lowerRoman"/>
      <w:lvlText w:val="%6."/>
      <w:lvlJc w:val="right"/>
      <w:pPr>
        <w:tabs>
          <w:tab w:val="num" w:pos="4244"/>
        </w:tabs>
        <w:ind w:left="4244" w:hanging="180"/>
      </w:pPr>
    </w:lvl>
    <w:lvl w:ilvl="6">
      <w:start w:val="1"/>
      <w:numFmt w:val="decimal"/>
      <w:lvlText w:val="%7."/>
      <w:lvlJc w:val="left"/>
      <w:pPr>
        <w:tabs>
          <w:tab w:val="num" w:pos="4964"/>
        </w:tabs>
        <w:ind w:left="4964" w:hanging="360"/>
      </w:pPr>
    </w:lvl>
    <w:lvl w:ilvl="7">
      <w:start w:val="1"/>
      <w:numFmt w:val="lowerLetter"/>
      <w:lvlText w:val="%8."/>
      <w:lvlJc w:val="left"/>
      <w:pPr>
        <w:tabs>
          <w:tab w:val="num" w:pos="5684"/>
        </w:tabs>
        <w:ind w:left="5684" w:hanging="360"/>
      </w:pPr>
    </w:lvl>
    <w:lvl w:ilvl="8">
      <w:start w:val="1"/>
      <w:numFmt w:val="lowerRoman"/>
      <w:lvlText w:val="%9."/>
      <w:lvlJc w:val="right"/>
      <w:pPr>
        <w:tabs>
          <w:tab w:val="num" w:pos="6404"/>
        </w:tabs>
        <w:ind w:left="6404" w:hanging="180"/>
      </w:pPr>
    </w:lvl>
  </w:abstractNum>
  <w:abstractNum w:abstractNumId="1">
    <w:nsid w:val="2F022B9A"/>
    <w:multiLevelType w:val="hybridMultilevel"/>
    <w:tmpl w:val="516C1FBE"/>
    <w:lvl w:ilvl="0" w:tplc="E9260BF8">
      <w:start w:val="1"/>
      <w:numFmt w:val="decimal"/>
      <w:lvlText w:val="%1-"/>
      <w:lvlJc w:val="left"/>
      <w:pPr>
        <w:tabs>
          <w:tab w:val="num" w:pos="624"/>
        </w:tabs>
        <w:ind w:left="624" w:hanging="340"/>
      </w:pPr>
      <w:rPr>
        <w:rFonts w:hint="default"/>
      </w:rPr>
    </w:lvl>
    <w:lvl w:ilvl="1" w:tplc="04090019" w:tentative="1">
      <w:start w:val="1"/>
      <w:numFmt w:val="lowerLetter"/>
      <w:lvlText w:val="%2."/>
      <w:lvlJc w:val="left"/>
      <w:pPr>
        <w:tabs>
          <w:tab w:val="num" w:pos="1364"/>
        </w:tabs>
        <w:ind w:left="1364" w:hanging="360"/>
      </w:pPr>
    </w:lvl>
    <w:lvl w:ilvl="2" w:tplc="0409001B" w:tentative="1">
      <w:start w:val="1"/>
      <w:numFmt w:val="lowerRoman"/>
      <w:lvlText w:val="%3."/>
      <w:lvlJc w:val="right"/>
      <w:pPr>
        <w:tabs>
          <w:tab w:val="num" w:pos="2084"/>
        </w:tabs>
        <w:ind w:left="2084" w:hanging="180"/>
      </w:pPr>
    </w:lvl>
    <w:lvl w:ilvl="3" w:tplc="0409000F" w:tentative="1">
      <w:start w:val="1"/>
      <w:numFmt w:val="decimal"/>
      <w:lvlText w:val="%4."/>
      <w:lvlJc w:val="left"/>
      <w:pPr>
        <w:tabs>
          <w:tab w:val="num" w:pos="2804"/>
        </w:tabs>
        <w:ind w:left="2804" w:hanging="360"/>
      </w:pPr>
    </w:lvl>
    <w:lvl w:ilvl="4" w:tplc="04090019" w:tentative="1">
      <w:start w:val="1"/>
      <w:numFmt w:val="lowerLetter"/>
      <w:lvlText w:val="%5."/>
      <w:lvlJc w:val="left"/>
      <w:pPr>
        <w:tabs>
          <w:tab w:val="num" w:pos="3524"/>
        </w:tabs>
        <w:ind w:left="3524" w:hanging="360"/>
      </w:pPr>
    </w:lvl>
    <w:lvl w:ilvl="5" w:tplc="0409001B" w:tentative="1">
      <w:start w:val="1"/>
      <w:numFmt w:val="lowerRoman"/>
      <w:lvlText w:val="%6."/>
      <w:lvlJc w:val="right"/>
      <w:pPr>
        <w:tabs>
          <w:tab w:val="num" w:pos="4244"/>
        </w:tabs>
        <w:ind w:left="4244" w:hanging="180"/>
      </w:pPr>
    </w:lvl>
    <w:lvl w:ilvl="6" w:tplc="0409000F" w:tentative="1">
      <w:start w:val="1"/>
      <w:numFmt w:val="decimal"/>
      <w:lvlText w:val="%7."/>
      <w:lvlJc w:val="left"/>
      <w:pPr>
        <w:tabs>
          <w:tab w:val="num" w:pos="4964"/>
        </w:tabs>
        <w:ind w:left="4964" w:hanging="360"/>
      </w:pPr>
    </w:lvl>
    <w:lvl w:ilvl="7" w:tplc="04090019" w:tentative="1">
      <w:start w:val="1"/>
      <w:numFmt w:val="lowerLetter"/>
      <w:lvlText w:val="%8."/>
      <w:lvlJc w:val="left"/>
      <w:pPr>
        <w:tabs>
          <w:tab w:val="num" w:pos="5684"/>
        </w:tabs>
        <w:ind w:left="5684" w:hanging="360"/>
      </w:pPr>
    </w:lvl>
    <w:lvl w:ilvl="8" w:tplc="0409001B" w:tentative="1">
      <w:start w:val="1"/>
      <w:numFmt w:val="lowerRoman"/>
      <w:lvlText w:val="%9."/>
      <w:lvlJc w:val="right"/>
      <w:pPr>
        <w:tabs>
          <w:tab w:val="num" w:pos="6404"/>
        </w:tabs>
        <w:ind w:left="6404" w:hanging="180"/>
      </w:pPr>
    </w:lvl>
  </w:abstractNum>
  <w:abstractNum w:abstractNumId="2">
    <w:nsid w:val="30A97021"/>
    <w:multiLevelType w:val="hybridMultilevel"/>
    <w:tmpl w:val="CE96FD1E"/>
    <w:lvl w:ilvl="0" w:tplc="9B686AD4">
      <w:start w:val="1"/>
      <w:numFmt w:val="decimal"/>
      <w:lvlText w:val="%1-"/>
      <w:lvlJc w:val="left"/>
      <w:pPr>
        <w:tabs>
          <w:tab w:val="num" w:pos="644"/>
        </w:tabs>
        <w:ind w:left="644" w:hanging="360"/>
      </w:pPr>
      <w:rPr>
        <w:rFonts w:hint="default"/>
      </w:rPr>
    </w:lvl>
    <w:lvl w:ilvl="1" w:tplc="04090019" w:tentative="1">
      <w:start w:val="1"/>
      <w:numFmt w:val="lowerLetter"/>
      <w:lvlText w:val="%2."/>
      <w:lvlJc w:val="left"/>
      <w:pPr>
        <w:tabs>
          <w:tab w:val="num" w:pos="1364"/>
        </w:tabs>
        <w:ind w:left="1364" w:hanging="360"/>
      </w:pPr>
    </w:lvl>
    <w:lvl w:ilvl="2" w:tplc="0409001B" w:tentative="1">
      <w:start w:val="1"/>
      <w:numFmt w:val="lowerRoman"/>
      <w:lvlText w:val="%3."/>
      <w:lvlJc w:val="right"/>
      <w:pPr>
        <w:tabs>
          <w:tab w:val="num" w:pos="2084"/>
        </w:tabs>
        <w:ind w:left="2084" w:hanging="180"/>
      </w:pPr>
    </w:lvl>
    <w:lvl w:ilvl="3" w:tplc="0409000F" w:tentative="1">
      <w:start w:val="1"/>
      <w:numFmt w:val="decimal"/>
      <w:lvlText w:val="%4."/>
      <w:lvlJc w:val="left"/>
      <w:pPr>
        <w:tabs>
          <w:tab w:val="num" w:pos="2804"/>
        </w:tabs>
        <w:ind w:left="2804" w:hanging="360"/>
      </w:pPr>
    </w:lvl>
    <w:lvl w:ilvl="4" w:tplc="04090019" w:tentative="1">
      <w:start w:val="1"/>
      <w:numFmt w:val="lowerLetter"/>
      <w:lvlText w:val="%5."/>
      <w:lvlJc w:val="left"/>
      <w:pPr>
        <w:tabs>
          <w:tab w:val="num" w:pos="3524"/>
        </w:tabs>
        <w:ind w:left="3524" w:hanging="360"/>
      </w:pPr>
    </w:lvl>
    <w:lvl w:ilvl="5" w:tplc="0409001B" w:tentative="1">
      <w:start w:val="1"/>
      <w:numFmt w:val="lowerRoman"/>
      <w:lvlText w:val="%6."/>
      <w:lvlJc w:val="right"/>
      <w:pPr>
        <w:tabs>
          <w:tab w:val="num" w:pos="4244"/>
        </w:tabs>
        <w:ind w:left="4244" w:hanging="180"/>
      </w:pPr>
    </w:lvl>
    <w:lvl w:ilvl="6" w:tplc="0409000F" w:tentative="1">
      <w:start w:val="1"/>
      <w:numFmt w:val="decimal"/>
      <w:lvlText w:val="%7."/>
      <w:lvlJc w:val="left"/>
      <w:pPr>
        <w:tabs>
          <w:tab w:val="num" w:pos="4964"/>
        </w:tabs>
        <w:ind w:left="4964" w:hanging="360"/>
      </w:pPr>
    </w:lvl>
    <w:lvl w:ilvl="7" w:tplc="04090019" w:tentative="1">
      <w:start w:val="1"/>
      <w:numFmt w:val="lowerLetter"/>
      <w:lvlText w:val="%8."/>
      <w:lvlJc w:val="left"/>
      <w:pPr>
        <w:tabs>
          <w:tab w:val="num" w:pos="5684"/>
        </w:tabs>
        <w:ind w:left="5684" w:hanging="360"/>
      </w:pPr>
    </w:lvl>
    <w:lvl w:ilvl="8" w:tplc="0409001B" w:tentative="1">
      <w:start w:val="1"/>
      <w:numFmt w:val="lowerRoman"/>
      <w:lvlText w:val="%9."/>
      <w:lvlJc w:val="right"/>
      <w:pPr>
        <w:tabs>
          <w:tab w:val="num" w:pos="6404"/>
        </w:tabs>
        <w:ind w:left="6404" w:hanging="180"/>
      </w:pPr>
    </w:lvl>
  </w:abstractNum>
  <w:abstractNum w:abstractNumId="3">
    <w:nsid w:val="36FA5C2A"/>
    <w:multiLevelType w:val="hybridMultilevel"/>
    <w:tmpl w:val="E38AA542"/>
    <w:lvl w:ilvl="0" w:tplc="ED14DFFE">
      <w:start w:val="1"/>
      <w:numFmt w:val="decimal"/>
      <w:lvlText w:val="%1."/>
      <w:lvlJc w:val="left"/>
      <w:pPr>
        <w:tabs>
          <w:tab w:val="num" w:pos="567"/>
        </w:tabs>
        <w:ind w:left="567" w:hanging="283"/>
      </w:pPr>
      <w:rPr>
        <w:rFonts w:hint="default"/>
      </w:rPr>
    </w:lvl>
    <w:lvl w:ilvl="1" w:tplc="04090019" w:tentative="1">
      <w:start w:val="1"/>
      <w:numFmt w:val="lowerLetter"/>
      <w:lvlText w:val="%2."/>
      <w:lvlJc w:val="left"/>
      <w:pPr>
        <w:tabs>
          <w:tab w:val="num" w:pos="1364"/>
        </w:tabs>
        <w:ind w:left="1364" w:hanging="360"/>
      </w:pPr>
    </w:lvl>
    <w:lvl w:ilvl="2" w:tplc="0409001B" w:tentative="1">
      <w:start w:val="1"/>
      <w:numFmt w:val="lowerRoman"/>
      <w:lvlText w:val="%3."/>
      <w:lvlJc w:val="right"/>
      <w:pPr>
        <w:tabs>
          <w:tab w:val="num" w:pos="2084"/>
        </w:tabs>
        <w:ind w:left="2084" w:hanging="180"/>
      </w:pPr>
    </w:lvl>
    <w:lvl w:ilvl="3" w:tplc="0409000F" w:tentative="1">
      <w:start w:val="1"/>
      <w:numFmt w:val="decimal"/>
      <w:lvlText w:val="%4."/>
      <w:lvlJc w:val="left"/>
      <w:pPr>
        <w:tabs>
          <w:tab w:val="num" w:pos="2804"/>
        </w:tabs>
        <w:ind w:left="2804" w:hanging="360"/>
      </w:pPr>
    </w:lvl>
    <w:lvl w:ilvl="4" w:tplc="04090019" w:tentative="1">
      <w:start w:val="1"/>
      <w:numFmt w:val="lowerLetter"/>
      <w:lvlText w:val="%5."/>
      <w:lvlJc w:val="left"/>
      <w:pPr>
        <w:tabs>
          <w:tab w:val="num" w:pos="3524"/>
        </w:tabs>
        <w:ind w:left="3524" w:hanging="360"/>
      </w:pPr>
    </w:lvl>
    <w:lvl w:ilvl="5" w:tplc="0409001B" w:tentative="1">
      <w:start w:val="1"/>
      <w:numFmt w:val="lowerRoman"/>
      <w:lvlText w:val="%6."/>
      <w:lvlJc w:val="right"/>
      <w:pPr>
        <w:tabs>
          <w:tab w:val="num" w:pos="4244"/>
        </w:tabs>
        <w:ind w:left="4244" w:hanging="180"/>
      </w:pPr>
    </w:lvl>
    <w:lvl w:ilvl="6" w:tplc="0409000F" w:tentative="1">
      <w:start w:val="1"/>
      <w:numFmt w:val="decimal"/>
      <w:lvlText w:val="%7."/>
      <w:lvlJc w:val="left"/>
      <w:pPr>
        <w:tabs>
          <w:tab w:val="num" w:pos="4964"/>
        </w:tabs>
        <w:ind w:left="4964" w:hanging="360"/>
      </w:pPr>
    </w:lvl>
    <w:lvl w:ilvl="7" w:tplc="04090019" w:tentative="1">
      <w:start w:val="1"/>
      <w:numFmt w:val="lowerLetter"/>
      <w:lvlText w:val="%8."/>
      <w:lvlJc w:val="left"/>
      <w:pPr>
        <w:tabs>
          <w:tab w:val="num" w:pos="5684"/>
        </w:tabs>
        <w:ind w:left="5684" w:hanging="360"/>
      </w:pPr>
    </w:lvl>
    <w:lvl w:ilvl="8" w:tplc="0409001B" w:tentative="1">
      <w:start w:val="1"/>
      <w:numFmt w:val="lowerRoman"/>
      <w:lvlText w:val="%9."/>
      <w:lvlJc w:val="right"/>
      <w:pPr>
        <w:tabs>
          <w:tab w:val="num" w:pos="6404"/>
        </w:tabs>
        <w:ind w:left="6404" w:hanging="180"/>
      </w:pPr>
    </w:lvl>
  </w:abstractNum>
  <w:abstractNum w:abstractNumId="4">
    <w:nsid w:val="4A4758A7"/>
    <w:multiLevelType w:val="hybridMultilevel"/>
    <w:tmpl w:val="5B124294"/>
    <w:lvl w:ilvl="0" w:tplc="5D90EF16">
      <w:start w:val="1"/>
      <w:numFmt w:val="decimal"/>
      <w:lvlText w:val="%1."/>
      <w:lvlJc w:val="left"/>
      <w:pPr>
        <w:tabs>
          <w:tab w:val="num" w:pos="567"/>
        </w:tabs>
        <w:ind w:left="567" w:hanging="283"/>
      </w:pPr>
      <w:rPr>
        <w:rFonts w:hint="default"/>
      </w:rPr>
    </w:lvl>
    <w:lvl w:ilvl="1" w:tplc="04090019" w:tentative="1">
      <w:start w:val="1"/>
      <w:numFmt w:val="lowerLetter"/>
      <w:lvlText w:val="%2."/>
      <w:lvlJc w:val="left"/>
      <w:pPr>
        <w:tabs>
          <w:tab w:val="num" w:pos="1364"/>
        </w:tabs>
        <w:ind w:left="1364" w:hanging="360"/>
      </w:pPr>
    </w:lvl>
    <w:lvl w:ilvl="2" w:tplc="0409001B" w:tentative="1">
      <w:start w:val="1"/>
      <w:numFmt w:val="lowerRoman"/>
      <w:lvlText w:val="%3."/>
      <w:lvlJc w:val="right"/>
      <w:pPr>
        <w:tabs>
          <w:tab w:val="num" w:pos="2084"/>
        </w:tabs>
        <w:ind w:left="2084" w:hanging="180"/>
      </w:pPr>
    </w:lvl>
    <w:lvl w:ilvl="3" w:tplc="0409000F" w:tentative="1">
      <w:start w:val="1"/>
      <w:numFmt w:val="decimal"/>
      <w:lvlText w:val="%4."/>
      <w:lvlJc w:val="left"/>
      <w:pPr>
        <w:tabs>
          <w:tab w:val="num" w:pos="2804"/>
        </w:tabs>
        <w:ind w:left="2804" w:hanging="360"/>
      </w:pPr>
    </w:lvl>
    <w:lvl w:ilvl="4" w:tplc="04090019" w:tentative="1">
      <w:start w:val="1"/>
      <w:numFmt w:val="lowerLetter"/>
      <w:lvlText w:val="%5."/>
      <w:lvlJc w:val="left"/>
      <w:pPr>
        <w:tabs>
          <w:tab w:val="num" w:pos="3524"/>
        </w:tabs>
        <w:ind w:left="3524" w:hanging="360"/>
      </w:pPr>
    </w:lvl>
    <w:lvl w:ilvl="5" w:tplc="0409001B" w:tentative="1">
      <w:start w:val="1"/>
      <w:numFmt w:val="lowerRoman"/>
      <w:lvlText w:val="%6."/>
      <w:lvlJc w:val="right"/>
      <w:pPr>
        <w:tabs>
          <w:tab w:val="num" w:pos="4244"/>
        </w:tabs>
        <w:ind w:left="4244" w:hanging="180"/>
      </w:pPr>
    </w:lvl>
    <w:lvl w:ilvl="6" w:tplc="0409000F" w:tentative="1">
      <w:start w:val="1"/>
      <w:numFmt w:val="decimal"/>
      <w:lvlText w:val="%7."/>
      <w:lvlJc w:val="left"/>
      <w:pPr>
        <w:tabs>
          <w:tab w:val="num" w:pos="4964"/>
        </w:tabs>
        <w:ind w:left="4964" w:hanging="360"/>
      </w:pPr>
    </w:lvl>
    <w:lvl w:ilvl="7" w:tplc="04090019" w:tentative="1">
      <w:start w:val="1"/>
      <w:numFmt w:val="lowerLetter"/>
      <w:lvlText w:val="%8."/>
      <w:lvlJc w:val="left"/>
      <w:pPr>
        <w:tabs>
          <w:tab w:val="num" w:pos="5684"/>
        </w:tabs>
        <w:ind w:left="5684" w:hanging="360"/>
      </w:pPr>
    </w:lvl>
    <w:lvl w:ilvl="8" w:tplc="0409001B" w:tentative="1">
      <w:start w:val="1"/>
      <w:numFmt w:val="lowerRoman"/>
      <w:lvlText w:val="%9."/>
      <w:lvlJc w:val="right"/>
      <w:pPr>
        <w:tabs>
          <w:tab w:val="num" w:pos="6404"/>
        </w:tabs>
        <w:ind w:left="6404" w:hanging="180"/>
      </w:pPr>
    </w:lvl>
  </w:abstractNum>
  <w:abstractNum w:abstractNumId="5">
    <w:nsid w:val="4B984372"/>
    <w:multiLevelType w:val="multilevel"/>
    <w:tmpl w:val="2388713A"/>
    <w:lvl w:ilvl="0">
      <w:start w:val="1"/>
      <w:numFmt w:val="decimal"/>
      <w:lvlText w:val="%1."/>
      <w:lvlJc w:val="left"/>
      <w:pPr>
        <w:tabs>
          <w:tab w:val="num" w:pos="839"/>
        </w:tabs>
        <w:ind w:left="839" w:hanging="555"/>
      </w:pPr>
      <w:rPr>
        <w:rFonts w:hint="default"/>
      </w:rPr>
    </w:lvl>
    <w:lvl w:ilvl="1">
      <w:start w:val="1"/>
      <w:numFmt w:val="lowerLetter"/>
      <w:lvlText w:val="%2."/>
      <w:lvlJc w:val="left"/>
      <w:pPr>
        <w:tabs>
          <w:tab w:val="num" w:pos="1364"/>
        </w:tabs>
        <w:ind w:left="1364" w:hanging="360"/>
      </w:pPr>
    </w:lvl>
    <w:lvl w:ilvl="2">
      <w:start w:val="1"/>
      <w:numFmt w:val="lowerRoman"/>
      <w:lvlText w:val="%3."/>
      <w:lvlJc w:val="right"/>
      <w:pPr>
        <w:tabs>
          <w:tab w:val="num" w:pos="2084"/>
        </w:tabs>
        <w:ind w:left="2084" w:hanging="180"/>
      </w:pPr>
    </w:lvl>
    <w:lvl w:ilvl="3">
      <w:start w:val="1"/>
      <w:numFmt w:val="decimal"/>
      <w:lvlText w:val="%4."/>
      <w:lvlJc w:val="left"/>
      <w:pPr>
        <w:tabs>
          <w:tab w:val="num" w:pos="2804"/>
        </w:tabs>
        <w:ind w:left="2804" w:hanging="360"/>
      </w:pPr>
    </w:lvl>
    <w:lvl w:ilvl="4">
      <w:start w:val="1"/>
      <w:numFmt w:val="lowerLetter"/>
      <w:lvlText w:val="%5."/>
      <w:lvlJc w:val="left"/>
      <w:pPr>
        <w:tabs>
          <w:tab w:val="num" w:pos="3524"/>
        </w:tabs>
        <w:ind w:left="3524" w:hanging="360"/>
      </w:pPr>
    </w:lvl>
    <w:lvl w:ilvl="5">
      <w:start w:val="1"/>
      <w:numFmt w:val="lowerRoman"/>
      <w:lvlText w:val="%6."/>
      <w:lvlJc w:val="right"/>
      <w:pPr>
        <w:tabs>
          <w:tab w:val="num" w:pos="4244"/>
        </w:tabs>
        <w:ind w:left="4244" w:hanging="180"/>
      </w:pPr>
    </w:lvl>
    <w:lvl w:ilvl="6">
      <w:start w:val="1"/>
      <w:numFmt w:val="decimal"/>
      <w:lvlText w:val="%7."/>
      <w:lvlJc w:val="left"/>
      <w:pPr>
        <w:tabs>
          <w:tab w:val="num" w:pos="4964"/>
        </w:tabs>
        <w:ind w:left="4964" w:hanging="360"/>
      </w:pPr>
    </w:lvl>
    <w:lvl w:ilvl="7">
      <w:start w:val="1"/>
      <w:numFmt w:val="lowerLetter"/>
      <w:lvlText w:val="%8."/>
      <w:lvlJc w:val="left"/>
      <w:pPr>
        <w:tabs>
          <w:tab w:val="num" w:pos="5684"/>
        </w:tabs>
        <w:ind w:left="5684" w:hanging="360"/>
      </w:pPr>
    </w:lvl>
    <w:lvl w:ilvl="8">
      <w:start w:val="1"/>
      <w:numFmt w:val="lowerRoman"/>
      <w:lvlText w:val="%9."/>
      <w:lvlJc w:val="right"/>
      <w:pPr>
        <w:tabs>
          <w:tab w:val="num" w:pos="6404"/>
        </w:tabs>
        <w:ind w:left="6404" w:hanging="180"/>
      </w:pPr>
    </w:lvl>
  </w:abstractNum>
  <w:abstractNum w:abstractNumId="6">
    <w:nsid w:val="5B2D04F7"/>
    <w:multiLevelType w:val="hybridMultilevel"/>
    <w:tmpl w:val="654C825A"/>
    <w:lvl w:ilvl="0" w:tplc="BA967F10">
      <w:start w:val="1"/>
      <w:numFmt w:val="decimal"/>
      <w:lvlText w:val="%1-"/>
      <w:lvlJc w:val="left"/>
      <w:pPr>
        <w:tabs>
          <w:tab w:val="num" w:pos="624"/>
        </w:tabs>
        <w:ind w:left="624" w:hanging="34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nsid w:val="6A9702DD"/>
    <w:multiLevelType w:val="hybridMultilevel"/>
    <w:tmpl w:val="85A23664"/>
    <w:lvl w:ilvl="0" w:tplc="55B20F40">
      <w:start w:val="1"/>
      <w:numFmt w:val="decimal"/>
      <w:lvlText w:val="%1."/>
      <w:lvlJc w:val="left"/>
      <w:pPr>
        <w:tabs>
          <w:tab w:val="num" w:pos="567"/>
        </w:tabs>
        <w:ind w:left="567" w:hanging="283"/>
      </w:pPr>
      <w:rPr>
        <w:rFonts w:hint="default"/>
      </w:rPr>
    </w:lvl>
    <w:lvl w:ilvl="1" w:tplc="04090019" w:tentative="1">
      <w:start w:val="1"/>
      <w:numFmt w:val="lowerLetter"/>
      <w:lvlText w:val="%2."/>
      <w:lvlJc w:val="left"/>
      <w:pPr>
        <w:tabs>
          <w:tab w:val="num" w:pos="1364"/>
        </w:tabs>
        <w:ind w:left="1364" w:hanging="360"/>
      </w:pPr>
    </w:lvl>
    <w:lvl w:ilvl="2" w:tplc="0409001B" w:tentative="1">
      <w:start w:val="1"/>
      <w:numFmt w:val="lowerRoman"/>
      <w:lvlText w:val="%3."/>
      <w:lvlJc w:val="right"/>
      <w:pPr>
        <w:tabs>
          <w:tab w:val="num" w:pos="2084"/>
        </w:tabs>
        <w:ind w:left="2084" w:hanging="180"/>
      </w:pPr>
    </w:lvl>
    <w:lvl w:ilvl="3" w:tplc="0409000F" w:tentative="1">
      <w:start w:val="1"/>
      <w:numFmt w:val="decimal"/>
      <w:lvlText w:val="%4."/>
      <w:lvlJc w:val="left"/>
      <w:pPr>
        <w:tabs>
          <w:tab w:val="num" w:pos="2804"/>
        </w:tabs>
        <w:ind w:left="2804" w:hanging="360"/>
      </w:pPr>
    </w:lvl>
    <w:lvl w:ilvl="4" w:tplc="04090019" w:tentative="1">
      <w:start w:val="1"/>
      <w:numFmt w:val="lowerLetter"/>
      <w:lvlText w:val="%5."/>
      <w:lvlJc w:val="left"/>
      <w:pPr>
        <w:tabs>
          <w:tab w:val="num" w:pos="3524"/>
        </w:tabs>
        <w:ind w:left="3524" w:hanging="360"/>
      </w:pPr>
    </w:lvl>
    <w:lvl w:ilvl="5" w:tplc="0409001B" w:tentative="1">
      <w:start w:val="1"/>
      <w:numFmt w:val="lowerRoman"/>
      <w:lvlText w:val="%6."/>
      <w:lvlJc w:val="right"/>
      <w:pPr>
        <w:tabs>
          <w:tab w:val="num" w:pos="4244"/>
        </w:tabs>
        <w:ind w:left="4244" w:hanging="180"/>
      </w:pPr>
    </w:lvl>
    <w:lvl w:ilvl="6" w:tplc="0409000F" w:tentative="1">
      <w:start w:val="1"/>
      <w:numFmt w:val="decimal"/>
      <w:lvlText w:val="%7."/>
      <w:lvlJc w:val="left"/>
      <w:pPr>
        <w:tabs>
          <w:tab w:val="num" w:pos="4964"/>
        </w:tabs>
        <w:ind w:left="4964" w:hanging="360"/>
      </w:pPr>
    </w:lvl>
    <w:lvl w:ilvl="7" w:tplc="04090019" w:tentative="1">
      <w:start w:val="1"/>
      <w:numFmt w:val="lowerLetter"/>
      <w:lvlText w:val="%8."/>
      <w:lvlJc w:val="left"/>
      <w:pPr>
        <w:tabs>
          <w:tab w:val="num" w:pos="5684"/>
        </w:tabs>
        <w:ind w:left="5684" w:hanging="360"/>
      </w:pPr>
    </w:lvl>
    <w:lvl w:ilvl="8" w:tplc="0409001B" w:tentative="1">
      <w:start w:val="1"/>
      <w:numFmt w:val="lowerRoman"/>
      <w:lvlText w:val="%9."/>
      <w:lvlJc w:val="right"/>
      <w:pPr>
        <w:tabs>
          <w:tab w:val="num" w:pos="6404"/>
        </w:tabs>
        <w:ind w:left="6404" w:hanging="180"/>
      </w:pPr>
    </w:lvl>
  </w:abstractNum>
  <w:abstractNum w:abstractNumId="8">
    <w:nsid w:val="6F956BC6"/>
    <w:multiLevelType w:val="hybridMultilevel"/>
    <w:tmpl w:val="42089B98"/>
    <w:lvl w:ilvl="0" w:tplc="A0AC84AE">
      <w:start w:val="1"/>
      <w:numFmt w:val="decimal"/>
      <w:lvlText w:val="%1."/>
      <w:lvlJc w:val="left"/>
      <w:pPr>
        <w:tabs>
          <w:tab w:val="num" w:pos="567"/>
        </w:tabs>
        <w:ind w:left="567" w:hanging="283"/>
      </w:pPr>
      <w:rPr>
        <w:rFonts w:hint="default"/>
      </w:rPr>
    </w:lvl>
    <w:lvl w:ilvl="1" w:tplc="04090019" w:tentative="1">
      <w:start w:val="1"/>
      <w:numFmt w:val="lowerLetter"/>
      <w:lvlText w:val="%2."/>
      <w:lvlJc w:val="left"/>
      <w:pPr>
        <w:tabs>
          <w:tab w:val="num" w:pos="1364"/>
        </w:tabs>
        <w:ind w:left="1364" w:hanging="360"/>
      </w:pPr>
    </w:lvl>
    <w:lvl w:ilvl="2" w:tplc="0409001B" w:tentative="1">
      <w:start w:val="1"/>
      <w:numFmt w:val="lowerRoman"/>
      <w:lvlText w:val="%3."/>
      <w:lvlJc w:val="right"/>
      <w:pPr>
        <w:tabs>
          <w:tab w:val="num" w:pos="2084"/>
        </w:tabs>
        <w:ind w:left="2084" w:hanging="180"/>
      </w:pPr>
    </w:lvl>
    <w:lvl w:ilvl="3" w:tplc="0409000F" w:tentative="1">
      <w:start w:val="1"/>
      <w:numFmt w:val="decimal"/>
      <w:lvlText w:val="%4."/>
      <w:lvlJc w:val="left"/>
      <w:pPr>
        <w:tabs>
          <w:tab w:val="num" w:pos="2804"/>
        </w:tabs>
        <w:ind w:left="2804" w:hanging="360"/>
      </w:pPr>
    </w:lvl>
    <w:lvl w:ilvl="4" w:tplc="04090019" w:tentative="1">
      <w:start w:val="1"/>
      <w:numFmt w:val="lowerLetter"/>
      <w:lvlText w:val="%5."/>
      <w:lvlJc w:val="left"/>
      <w:pPr>
        <w:tabs>
          <w:tab w:val="num" w:pos="3524"/>
        </w:tabs>
        <w:ind w:left="3524" w:hanging="360"/>
      </w:pPr>
    </w:lvl>
    <w:lvl w:ilvl="5" w:tplc="0409001B" w:tentative="1">
      <w:start w:val="1"/>
      <w:numFmt w:val="lowerRoman"/>
      <w:lvlText w:val="%6."/>
      <w:lvlJc w:val="right"/>
      <w:pPr>
        <w:tabs>
          <w:tab w:val="num" w:pos="4244"/>
        </w:tabs>
        <w:ind w:left="4244" w:hanging="180"/>
      </w:pPr>
    </w:lvl>
    <w:lvl w:ilvl="6" w:tplc="0409000F" w:tentative="1">
      <w:start w:val="1"/>
      <w:numFmt w:val="decimal"/>
      <w:lvlText w:val="%7."/>
      <w:lvlJc w:val="left"/>
      <w:pPr>
        <w:tabs>
          <w:tab w:val="num" w:pos="4964"/>
        </w:tabs>
        <w:ind w:left="4964" w:hanging="360"/>
      </w:pPr>
    </w:lvl>
    <w:lvl w:ilvl="7" w:tplc="04090019" w:tentative="1">
      <w:start w:val="1"/>
      <w:numFmt w:val="lowerLetter"/>
      <w:lvlText w:val="%8."/>
      <w:lvlJc w:val="left"/>
      <w:pPr>
        <w:tabs>
          <w:tab w:val="num" w:pos="5684"/>
        </w:tabs>
        <w:ind w:left="5684" w:hanging="360"/>
      </w:pPr>
    </w:lvl>
    <w:lvl w:ilvl="8" w:tplc="0409001B" w:tentative="1">
      <w:start w:val="1"/>
      <w:numFmt w:val="lowerRoman"/>
      <w:lvlText w:val="%9."/>
      <w:lvlJc w:val="right"/>
      <w:pPr>
        <w:tabs>
          <w:tab w:val="num" w:pos="6404"/>
        </w:tabs>
        <w:ind w:left="6404" w:hanging="180"/>
      </w:pPr>
    </w:lvl>
  </w:abstractNum>
  <w:abstractNum w:abstractNumId="9">
    <w:nsid w:val="711501CA"/>
    <w:multiLevelType w:val="hybridMultilevel"/>
    <w:tmpl w:val="A9AE1A50"/>
    <w:lvl w:ilvl="0" w:tplc="39222D80">
      <w:start w:val="1"/>
      <w:numFmt w:val="bullet"/>
      <w:lvlText w:val=""/>
      <w:lvlJc w:val="left"/>
      <w:pPr>
        <w:tabs>
          <w:tab w:val="num" w:pos="1004"/>
        </w:tabs>
        <w:ind w:left="1004"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7"/>
  </w:num>
  <w:num w:numId="2">
    <w:abstractNumId w:val="8"/>
  </w:num>
  <w:num w:numId="3">
    <w:abstractNumId w:val="4"/>
  </w:num>
  <w:num w:numId="4">
    <w:abstractNumId w:val="1"/>
  </w:num>
  <w:num w:numId="5">
    <w:abstractNumId w:val="3"/>
  </w:num>
  <w:num w:numId="6">
    <w:abstractNumId w:val="5"/>
  </w:num>
  <w:num w:numId="7">
    <w:abstractNumId w:val="0"/>
  </w:num>
  <w:num w:numId="8">
    <w:abstractNumId w:val="6"/>
  </w:num>
  <w:num w:numId="9">
    <w:abstractNumId w:val="9"/>
  </w:num>
  <w:num w:numId="10">
    <w:abstractNumId w:val="2"/>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hideGrammaticalErrors/>
  <w:activeWritingStyle w:appName="MSWord" w:lang="en-US" w:vendorID="64" w:dllVersion="131078" w:nlCheck="1"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comments" w:enforcement="1" w:cryptProviderType="rsaFull" w:cryptAlgorithmClass="hash" w:cryptAlgorithmType="typeAny" w:cryptAlgorithmSid="4" w:cryptSpinCount="100000" w:hash="ter/h8GhrCyobkrZu0uBNzgTmqA=" w:salt="kzehM+TYrcp9B+XyHPdViw=="/>
  <w:defaultTabStop w:val="720"/>
  <w:evenAndOddHeaders/>
  <w:drawingGridHorizontalSpacing w:val="284"/>
  <w:drawingGridVerticalSpacing w:val="284"/>
  <w:noPunctuationKerning/>
  <w:characterSpacingControl w:val="doNotCompress"/>
  <w:hdrShapeDefaults>
    <o:shapedefaults v:ext="edit" spidmax="4097"/>
  </w:hdrShapeDefaults>
  <w:footnotePr>
    <w:numRestart w:val="eachPage"/>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32AB9"/>
    <w:rsid w:val="00000157"/>
    <w:rsid w:val="000003B7"/>
    <w:rsid w:val="000008B8"/>
    <w:rsid w:val="00000A2F"/>
    <w:rsid w:val="00000BFA"/>
    <w:rsid w:val="00001B65"/>
    <w:rsid w:val="00001C01"/>
    <w:rsid w:val="00001C54"/>
    <w:rsid w:val="00001C6D"/>
    <w:rsid w:val="00001F4C"/>
    <w:rsid w:val="0000206A"/>
    <w:rsid w:val="0000213D"/>
    <w:rsid w:val="000023E3"/>
    <w:rsid w:val="00002438"/>
    <w:rsid w:val="00002796"/>
    <w:rsid w:val="00002936"/>
    <w:rsid w:val="0000326D"/>
    <w:rsid w:val="00003457"/>
    <w:rsid w:val="00003586"/>
    <w:rsid w:val="000037E3"/>
    <w:rsid w:val="0000396C"/>
    <w:rsid w:val="00003B63"/>
    <w:rsid w:val="00003FD5"/>
    <w:rsid w:val="00003FE6"/>
    <w:rsid w:val="000040C4"/>
    <w:rsid w:val="000045DE"/>
    <w:rsid w:val="00004F36"/>
    <w:rsid w:val="000050FE"/>
    <w:rsid w:val="000052C7"/>
    <w:rsid w:val="00005475"/>
    <w:rsid w:val="000054B5"/>
    <w:rsid w:val="00005966"/>
    <w:rsid w:val="00005D5B"/>
    <w:rsid w:val="00006F90"/>
    <w:rsid w:val="00006FAE"/>
    <w:rsid w:val="00007B97"/>
    <w:rsid w:val="000104F4"/>
    <w:rsid w:val="00011094"/>
    <w:rsid w:val="0001121B"/>
    <w:rsid w:val="00011739"/>
    <w:rsid w:val="00011762"/>
    <w:rsid w:val="00011A45"/>
    <w:rsid w:val="00011E19"/>
    <w:rsid w:val="00011E39"/>
    <w:rsid w:val="00012033"/>
    <w:rsid w:val="00012652"/>
    <w:rsid w:val="000127B0"/>
    <w:rsid w:val="00012A85"/>
    <w:rsid w:val="00012C89"/>
    <w:rsid w:val="00012E67"/>
    <w:rsid w:val="00013AF2"/>
    <w:rsid w:val="00013F9C"/>
    <w:rsid w:val="000140C2"/>
    <w:rsid w:val="00014169"/>
    <w:rsid w:val="000142BE"/>
    <w:rsid w:val="00014533"/>
    <w:rsid w:val="000145EE"/>
    <w:rsid w:val="000149F4"/>
    <w:rsid w:val="00014C25"/>
    <w:rsid w:val="00014C61"/>
    <w:rsid w:val="00014C70"/>
    <w:rsid w:val="00014EE8"/>
    <w:rsid w:val="0001533B"/>
    <w:rsid w:val="000153FF"/>
    <w:rsid w:val="000157C2"/>
    <w:rsid w:val="00015CB5"/>
    <w:rsid w:val="00016C62"/>
    <w:rsid w:val="00016F0F"/>
    <w:rsid w:val="0001780C"/>
    <w:rsid w:val="00017D7D"/>
    <w:rsid w:val="00017E96"/>
    <w:rsid w:val="0002028D"/>
    <w:rsid w:val="000206C2"/>
    <w:rsid w:val="00020C5E"/>
    <w:rsid w:val="0002127D"/>
    <w:rsid w:val="000217DD"/>
    <w:rsid w:val="00022145"/>
    <w:rsid w:val="000226AE"/>
    <w:rsid w:val="00022E10"/>
    <w:rsid w:val="00022FCA"/>
    <w:rsid w:val="000230DF"/>
    <w:rsid w:val="00023182"/>
    <w:rsid w:val="000234FC"/>
    <w:rsid w:val="000238EA"/>
    <w:rsid w:val="00024638"/>
    <w:rsid w:val="00024D09"/>
    <w:rsid w:val="00025677"/>
    <w:rsid w:val="000256EB"/>
    <w:rsid w:val="00025749"/>
    <w:rsid w:val="000258B2"/>
    <w:rsid w:val="00025B05"/>
    <w:rsid w:val="00025C52"/>
    <w:rsid w:val="00026393"/>
    <w:rsid w:val="000263BF"/>
    <w:rsid w:val="000264EE"/>
    <w:rsid w:val="000266F5"/>
    <w:rsid w:val="00026E51"/>
    <w:rsid w:val="000275CD"/>
    <w:rsid w:val="00027AD1"/>
    <w:rsid w:val="00027C8A"/>
    <w:rsid w:val="00027EC3"/>
    <w:rsid w:val="000300E5"/>
    <w:rsid w:val="0003035E"/>
    <w:rsid w:val="00030856"/>
    <w:rsid w:val="0003085E"/>
    <w:rsid w:val="000309F8"/>
    <w:rsid w:val="00030BCD"/>
    <w:rsid w:val="00030C83"/>
    <w:rsid w:val="000313A6"/>
    <w:rsid w:val="00031452"/>
    <w:rsid w:val="00031B6D"/>
    <w:rsid w:val="000322E1"/>
    <w:rsid w:val="00032AB9"/>
    <w:rsid w:val="00032CF0"/>
    <w:rsid w:val="00032D2A"/>
    <w:rsid w:val="00032FD1"/>
    <w:rsid w:val="00033075"/>
    <w:rsid w:val="00034251"/>
    <w:rsid w:val="0003464D"/>
    <w:rsid w:val="00034CFA"/>
    <w:rsid w:val="000350BC"/>
    <w:rsid w:val="00035165"/>
    <w:rsid w:val="00035FDF"/>
    <w:rsid w:val="0003620E"/>
    <w:rsid w:val="000367B2"/>
    <w:rsid w:val="000369FC"/>
    <w:rsid w:val="00036A2B"/>
    <w:rsid w:val="00036C42"/>
    <w:rsid w:val="00036D1B"/>
    <w:rsid w:val="00036F97"/>
    <w:rsid w:val="00036FCD"/>
    <w:rsid w:val="00037814"/>
    <w:rsid w:val="00037913"/>
    <w:rsid w:val="00037B4F"/>
    <w:rsid w:val="0004013A"/>
    <w:rsid w:val="000403BE"/>
    <w:rsid w:val="000408FB"/>
    <w:rsid w:val="000409B4"/>
    <w:rsid w:val="00040FAD"/>
    <w:rsid w:val="000415FB"/>
    <w:rsid w:val="000421AE"/>
    <w:rsid w:val="0004258A"/>
    <w:rsid w:val="000426D4"/>
    <w:rsid w:val="00042DEB"/>
    <w:rsid w:val="00042F88"/>
    <w:rsid w:val="00042FC6"/>
    <w:rsid w:val="0004348F"/>
    <w:rsid w:val="000434D1"/>
    <w:rsid w:val="000438A5"/>
    <w:rsid w:val="00044DDD"/>
    <w:rsid w:val="00045012"/>
    <w:rsid w:val="00045227"/>
    <w:rsid w:val="000456EF"/>
    <w:rsid w:val="00045768"/>
    <w:rsid w:val="00045807"/>
    <w:rsid w:val="000458D0"/>
    <w:rsid w:val="00045F10"/>
    <w:rsid w:val="00045F56"/>
    <w:rsid w:val="00046023"/>
    <w:rsid w:val="00046738"/>
    <w:rsid w:val="0004767F"/>
    <w:rsid w:val="00047848"/>
    <w:rsid w:val="00047A0B"/>
    <w:rsid w:val="00047E83"/>
    <w:rsid w:val="00047F40"/>
    <w:rsid w:val="00050785"/>
    <w:rsid w:val="00050894"/>
    <w:rsid w:val="00050A87"/>
    <w:rsid w:val="00050C77"/>
    <w:rsid w:val="00050D16"/>
    <w:rsid w:val="00050E1D"/>
    <w:rsid w:val="00050FDD"/>
    <w:rsid w:val="00051AE2"/>
    <w:rsid w:val="00052081"/>
    <w:rsid w:val="000520F6"/>
    <w:rsid w:val="000526C2"/>
    <w:rsid w:val="00052F2C"/>
    <w:rsid w:val="00053004"/>
    <w:rsid w:val="00053FC5"/>
    <w:rsid w:val="00054044"/>
    <w:rsid w:val="00054D7D"/>
    <w:rsid w:val="00054DB3"/>
    <w:rsid w:val="00055092"/>
    <w:rsid w:val="000551E1"/>
    <w:rsid w:val="0005533B"/>
    <w:rsid w:val="0005543F"/>
    <w:rsid w:val="00055E22"/>
    <w:rsid w:val="00055F19"/>
    <w:rsid w:val="00056850"/>
    <w:rsid w:val="00056A24"/>
    <w:rsid w:val="00056A4A"/>
    <w:rsid w:val="00056D0D"/>
    <w:rsid w:val="000573BD"/>
    <w:rsid w:val="00057AB1"/>
    <w:rsid w:val="00057E8A"/>
    <w:rsid w:val="0006006B"/>
    <w:rsid w:val="0006017C"/>
    <w:rsid w:val="000602A7"/>
    <w:rsid w:val="000606B2"/>
    <w:rsid w:val="00060909"/>
    <w:rsid w:val="00061732"/>
    <w:rsid w:val="00061BA1"/>
    <w:rsid w:val="00061C3F"/>
    <w:rsid w:val="00062120"/>
    <w:rsid w:val="00062209"/>
    <w:rsid w:val="00062376"/>
    <w:rsid w:val="000626C2"/>
    <w:rsid w:val="00062C0B"/>
    <w:rsid w:val="00062D0C"/>
    <w:rsid w:val="000631DD"/>
    <w:rsid w:val="00063297"/>
    <w:rsid w:val="00063724"/>
    <w:rsid w:val="0006373C"/>
    <w:rsid w:val="0006387C"/>
    <w:rsid w:val="00063BAC"/>
    <w:rsid w:val="00064487"/>
    <w:rsid w:val="00064C96"/>
    <w:rsid w:val="00064CAC"/>
    <w:rsid w:val="00064D04"/>
    <w:rsid w:val="00064E68"/>
    <w:rsid w:val="000654AF"/>
    <w:rsid w:val="00065A27"/>
    <w:rsid w:val="00065B78"/>
    <w:rsid w:val="00067242"/>
    <w:rsid w:val="000672E9"/>
    <w:rsid w:val="00067890"/>
    <w:rsid w:val="000701C0"/>
    <w:rsid w:val="00070C9D"/>
    <w:rsid w:val="00070D36"/>
    <w:rsid w:val="000712D8"/>
    <w:rsid w:val="00071CE1"/>
    <w:rsid w:val="000720FD"/>
    <w:rsid w:val="0007231B"/>
    <w:rsid w:val="00072A21"/>
    <w:rsid w:val="0007306E"/>
    <w:rsid w:val="00073458"/>
    <w:rsid w:val="00073B04"/>
    <w:rsid w:val="00073C01"/>
    <w:rsid w:val="00073C4D"/>
    <w:rsid w:val="00075E26"/>
    <w:rsid w:val="00076513"/>
    <w:rsid w:val="000765AC"/>
    <w:rsid w:val="00076B6E"/>
    <w:rsid w:val="00076C6A"/>
    <w:rsid w:val="00076D79"/>
    <w:rsid w:val="00077199"/>
    <w:rsid w:val="0007756D"/>
    <w:rsid w:val="0007758D"/>
    <w:rsid w:val="00080180"/>
    <w:rsid w:val="000803B3"/>
    <w:rsid w:val="000803FD"/>
    <w:rsid w:val="0008063F"/>
    <w:rsid w:val="000807EB"/>
    <w:rsid w:val="0008088B"/>
    <w:rsid w:val="00080CC9"/>
    <w:rsid w:val="00080F84"/>
    <w:rsid w:val="000813AE"/>
    <w:rsid w:val="0008183B"/>
    <w:rsid w:val="00081ECD"/>
    <w:rsid w:val="00081F12"/>
    <w:rsid w:val="000828B5"/>
    <w:rsid w:val="00082F7D"/>
    <w:rsid w:val="0008319C"/>
    <w:rsid w:val="0008388C"/>
    <w:rsid w:val="00083B84"/>
    <w:rsid w:val="00083D8E"/>
    <w:rsid w:val="00083EF5"/>
    <w:rsid w:val="0008456B"/>
    <w:rsid w:val="000847F7"/>
    <w:rsid w:val="00084817"/>
    <w:rsid w:val="00084AB6"/>
    <w:rsid w:val="00084CC9"/>
    <w:rsid w:val="0008514B"/>
    <w:rsid w:val="00085512"/>
    <w:rsid w:val="00085CBE"/>
    <w:rsid w:val="00086193"/>
    <w:rsid w:val="000863D2"/>
    <w:rsid w:val="0008643C"/>
    <w:rsid w:val="00086F21"/>
    <w:rsid w:val="000870BA"/>
    <w:rsid w:val="00087DED"/>
    <w:rsid w:val="00087FB6"/>
    <w:rsid w:val="00090083"/>
    <w:rsid w:val="000907D0"/>
    <w:rsid w:val="000908AD"/>
    <w:rsid w:val="00090B7D"/>
    <w:rsid w:val="00091610"/>
    <w:rsid w:val="00091A13"/>
    <w:rsid w:val="00092034"/>
    <w:rsid w:val="000927FB"/>
    <w:rsid w:val="00092A36"/>
    <w:rsid w:val="00092C73"/>
    <w:rsid w:val="0009352F"/>
    <w:rsid w:val="00093F14"/>
    <w:rsid w:val="000940C5"/>
    <w:rsid w:val="00094774"/>
    <w:rsid w:val="00094B32"/>
    <w:rsid w:val="00095059"/>
    <w:rsid w:val="00095EA2"/>
    <w:rsid w:val="0009663A"/>
    <w:rsid w:val="00096CAA"/>
    <w:rsid w:val="00097134"/>
    <w:rsid w:val="000975D1"/>
    <w:rsid w:val="000977EB"/>
    <w:rsid w:val="00097C25"/>
    <w:rsid w:val="000A006C"/>
    <w:rsid w:val="000A08A9"/>
    <w:rsid w:val="000A0A28"/>
    <w:rsid w:val="000A1215"/>
    <w:rsid w:val="000A1283"/>
    <w:rsid w:val="000A1540"/>
    <w:rsid w:val="000A1B83"/>
    <w:rsid w:val="000A2002"/>
    <w:rsid w:val="000A22D4"/>
    <w:rsid w:val="000A2701"/>
    <w:rsid w:val="000A2B26"/>
    <w:rsid w:val="000A2C8F"/>
    <w:rsid w:val="000A31AE"/>
    <w:rsid w:val="000A37ED"/>
    <w:rsid w:val="000A3C1D"/>
    <w:rsid w:val="000A3D13"/>
    <w:rsid w:val="000A52AE"/>
    <w:rsid w:val="000A546D"/>
    <w:rsid w:val="000A560B"/>
    <w:rsid w:val="000A5DF4"/>
    <w:rsid w:val="000A626F"/>
    <w:rsid w:val="000A6290"/>
    <w:rsid w:val="000A64DE"/>
    <w:rsid w:val="000A66EE"/>
    <w:rsid w:val="000A6A02"/>
    <w:rsid w:val="000A6AD0"/>
    <w:rsid w:val="000A747F"/>
    <w:rsid w:val="000A7C9E"/>
    <w:rsid w:val="000B0657"/>
    <w:rsid w:val="000B07F4"/>
    <w:rsid w:val="000B0B13"/>
    <w:rsid w:val="000B0C5A"/>
    <w:rsid w:val="000B108C"/>
    <w:rsid w:val="000B1AAF"/>
    <w:rsid w:val="000B1DB8"/>
    <w:rsid w:val="000B1EE5"/>
    <w:rsid w:val="000B263F"/>
    <w:rsid w:val="000B2A2E"/>
    <w:rsid w:val="000B2FB7"/>
    <w:rsid w:val="000B3728"/>
    <w:rsid w:val="000B38B4"/>
    <w:rsid w:val="000B3AAC"/>
    <w:rsid w:val="000B3C75"/>
    <w:rsid w:val="000B3D4F"/>
    <w:rsid w:val="000B3F76"/>
    <w:rsid w:val="000B480A"/>
    <w:rsid w:val="000B5301"/>
    <w:rsid w:val="000B53E9"/>
    <w:rsid w:val="000B5537"/>
    <w:rsid w:val="000B561E"/>
    <w:rsid w:val="000B5924"/>
    <w:rsid w:val="000B5C5A"/>
    <w:rsid w:val="000B5F76"/>
    <w:rsid w:val="000B5FE6"/>
    <w:rsid w:val="000B6496"/>
    <w:rsid w:val="000B64A7"/>
    <w:rsid w:val="000B6E9A"/>
    <w:rsid w:val="000B6ED2"/>
    <w:rsid w:val="000B7463"/>
    <w:rsid w:val="000B7651"/>
    <w:rsid w:val="000C03C4"/>
    <w:rsid w:val="000C07B2"/>
    <w:rsid w:val="000C0A6C"/>
    <w:rsid w:val="000C0C6A"/>
    <w:rsid w:val="000C0F98"/>
    <w:rsid w:val="000C1594"/>
    <w:rsid w:val="000C1626"/>
    <w:rsid w:val="000C176F"/>
    <w:rsid w:val="000C1824"/>
    <w:rsid w:val="000C1AD3"/>
    <w:rsid w:val="000C1C86"/>
    <w:rsid w:val="000C1EA5"/>
    <w:rsid w:val="000C2145"/>
    <w:rsid w:val="000C334D"/>
    <w:rsid w:val="000C3702"/>
    <w:rsid w:val="000C3B02"/>
    <w:rsid w:val="000C3D07"/>
    <w:rsid w:val="000C41B1"/>
    <w:rsid w:val="000C4714"/>
    <w:rsid w:val="000C537C"/>
    <w:rsid w:val="000C54FC"/>
    <w:rsid w:val="000C5899"/>
    <w:rsid w:val="000C5C26"/>
    <w:rsid w:val="000C5C5E"/>
    <w:rsid w:val="000C5EE3"/>
    <w:rsid w:val="000C619D"/>
    <w:rsid w:val="000C6479"/>
    <w:rsid w:val="000C6571"/>
    <w:rsid w:val="000C67AC"/>
    <w:rsid w:val="000C693F"/>
    <w:rsid w:val="000C7108"/>
    <w:rsid w:val="000C74CF"/>
    <w:rsid w:val="000C7A72"/>
    <w:rsid w:val="000C7F2F"/>
    <w:rsid w:val="000D157B"/>
    <w:rsid w:val="000D26CA"/>
    <w:rsid w:val="000D2714"/>
    <w:rsid w:val="000D2930"/>
    <w:rsid w:val="000D31BF"/>
    <w:rsid w:val="000D329F"/>
    <w:rsid w:val="000D34CE"/>
    <w:rsid w:val="000D3706"/>
    <w:rsid w:val="000D37AE"/>
    <w:rsid w:val="000D38B1"/>
    <w:rsid w:val="000D4127"/>
    <w:rsid w:val="000D47F4"/>
    <w:rsid w:val="000D4986"/>
    <w:rsid w:val="000D50A1"/>
    <w:rsid w:val="000D5407"/>
    <w:rsid w:val="000D5688"/>
    <w:rsid w:val="000D5BCB"/>
    <w:rsid w:val="000D6475"/>
    <w:rsid w:val="000D65C8"/>
    <w:rsid w:val="000D6927"/>
    <w:rsid w:val="000D69C2"/>
    <w:rsid w:val="000D714F"/>
    <w:rsid w:val="000D768C"/>
    <w:rsid w:val="000D7B43"/>
    <w:rsid w:val="000D7C08"/>
    <w:rsid w:val="000D7DF0"/>
    <w:rsid w:val="000E0719"/>
    <w:rsid w:val="000E0883"/>
    <w:rsid w:val="000E094E"/>
    <w:rsid w:val="000E0DF7"/>
    <w:rsid w:val="000E1D5F"/>
    <w:rsid w:val="000E1E11"/>
    <w:rsid w:val="000E2300"/>
    <w:rsid w:val="000E247E"/>
    <w:rsid w:val="000E2522"/>
    <w:rsid w:val="000E2666"/>
    <w:rsid w:val="000E2A3F"/>
    <w:rsid w:val="000E2C59"/>
    <w:rsid w:val="000E2DFB"/>
    <w:rsid w:val="000E341B"/>
    <w:rsid w:val="000E34F5"/>
    <w:rsid w:val="000E3749"/>
    <w:rsid w:val="000E3D12"/>
    <w:rsid w:val="000E3E1C"/>
    <w:rsid w:val="000E3E1F"/>
    <w:rsid w:val="000E40D4"/>
    <w:rsid w:val="000E4132"/>
    <w:rsid w:val="000E4156"/>
    <w:rsid w:val="000E441E"/>
    <w:rsid w:val="000E4589"/>
    <w:rsid w:val="000E4D2B"/>
    <w:rsid w:val="000E4FDA"/>
    <w:rsid w:val="000E5265"/>
    <w:rsid w:val="000E56B3"/>
    <w:rsid w:val="000E5A2F"/>
    <w:rsid w:val="000E5FE2"/>
    <w:rsid w:val="000E644B"/>
    <w:rsid w:val="000E64AC"/>
    <w:rsid w:val="000E665C"/>
    <w:rsid w:val="000E6670"/>
    <w:rsid w:val="000E71E0"/>
    <w:rsid w:val="000E7283"/>
    <w:rsid w:val="000E75BA"/>
    <w:rsid w:val="000F067C"/>
    <w:rsid w:val="000F07EE"/>
    <w:rsid w:val="000F0B27"/>
    <w:rsid w:val="000F103F"/>
    <w:rsid w:val="000F1221"/>
    <w:rsid w:val="000F200E"/>
    <w:rsid w:val="000F260D"/>
    <w:rsid w:val="000F27F1"/>
    <w:rsid w:val="000F2B77"/>
    <w:rsid w:val="000F3050"/>
    <w:rsid w:val="000F33B2"/>
    <w:rsid w:val="000F3608"/>
    <w:rsid w:val="000F36AB"/>
    <w:rsid w:val="000F39D9"/>
    <w:rsid w:val="000F3CF4"/>
    <w:rsid w:val="000F40F2"/>
    <w:rsid w:val="000F4A37"/>
    <w:rsid w:val="000F4D33"/>
    <w:rsid w:val="000F4F36"/>
    <w:rsid w:val="000F5229"/>
    <w:rsid w:val="000F576C"/>
    <w:rsid w:val="000F5833"/>
    <w:rsid w:val="000F59CE"/>
    <w:rsid w:val="000F6404"/>
    <w:rsid w:val="000F6555"/>
    <w:rsid w:val="000F65CA"/>
    <w:rsid w:val="000F684D"/>
    <w:rsid w:val="000F69F9"/>
    <w:rsid w:val="000F6AF3"/>
    <w:rsid w:val="000F6BD8"/>
    <w:rsid w:val="000F6F7C"/>
    <w:rsid w:val="000F712C"/>
    <w:rsid w:val="000F7361"/>
    <w:rsid w:val="000F73F8"/>
    <w:rsid w:val="000F745D"/>
    <w:rsid w:val="000F74CB"/>
    <w:rsid w:val="000F7640"/>
    <w:rsid w:val="000F7F4A"/>
    <w:rsid w:val="00100809"/>
    <w:rsid w:val="00100C0B"/>
    <w:rsid w:val="001011C7"/>
    <w:rsid w:val="00101330"/>
    <w:rsid w:val="0010192F"/>
    <w:rsid w:val="00101E73"/>
    <w:rsid w:val="00102202"/>
    <w:rsid w:val="001022DD"/>
    <w:rsid w:val="00102A71"/>
    <w:rsid w:val="00102E68"/>
    <w:rsid w:val="00103566"/>
    <w:rsid w:val="00103695"/>
    <w:rsid w:val="001037D9"/>
    <w:rsid w:val="00103BED"/>
    <w:rsid w:val="00104708"/>
    <w:rsid w:val="0010476A"/>
    <w:rsid w:val="00104D0E"/>
    <w:rsid w:val="00104D9C"/>
    <w:rsid w:val="001051F9"/>
    <w:rsid w:val="001056E2"/>
    <w:rsid w:val="00105CC9"/>
    <w:rsid w:val="00107527"/>
    <w:rsid w:val="00107CEA"/>
    <w:rsid w:val="0011010F"/>
    <w:rsid w:val="00110298"/>
    <w:rsid w:val="001109F4"/>
    <w:rsid w:val="00110A06"/>
    <w:rsid w:val="0011124A"/>
    <w:rsid w:val="0011134C"/>
    <w:rsid w:val="00111654"/>
    <w:rsid w:val="00111729"/>
    <w:rsid w:val="00111A14"/>
    <w:rsid w:val="001121BF"/>
    <w:rsid w:val="001123F2"/>
    <w:rsid w:val="001125E2"/>
    <w:rsid w:val="00112771"/>
    <w:rsid w:val="00112B3A"/>
    <w:rsid w:val="00112F70"/>
    <w:rsid w:val="0011309D"/>
    <w:rsid w:val="001131DD"/>
    <w:rsid w:val="001134CB"/>
    <w:rsid w:val="0011365D"/>
    <w:rsid w:val="00113A1D"/>
    <w:rsid w:val="00113E87"/>
    <w:rsid w:val="0011465E"/>
    <w:rsid w:val="001149D2"/>
    <w:rsid w:val="0011564D"/>
    <w:rsid w:val="00115C32"/>
    <w:rsid w:val="00116014"/>
    <w:rsid w:val="00116050"/>
    <w:rsid w:val="001161F5"/>
    <w:rsid w:val="001163D0"/>
    <w:rsid w:val="00116B58"/>
    <w:rsid w:val="00116FAC"/>
    <w:rsid w:val="001173D1"/>
    <w:rsid w:val="001178DC"/>
    <w:rsid w:val="001179AB"/>
    <w:rsid w:val="00117A51"/>
    <w:rsid w:val="00120844"/>
    <w:rsid w:val="00120A53"/>
    <w:rsid w:val="0012110A"/>
    <w:rsid w:val="0012183E"/>
    <w:rsid w:val="00121B07"/>
    <w:rsid w:val="00121BF8"/>
    <w:rsid w:val="0012281B"/>
    <w:rsid w:val="00122B4C"/>
    <w:rsid w:val="00122B5D"/>
    <w:rsid w:val="00122B9D"/>
    <w:rsid w:val="00123F16"/>
    <w:rsid w:val="00124347"/>
    <w:rsid w:val="00124C6D"/>
    <w:rsid w:val="0012536C"/>
    <w:rsid w:val="00125756"/>
    <w:rsid w:val="00125CBA"/>
    <w:rsid w:val="00125DF9"/>
    <w:rsid w:val="0012631E"/>
    <w:rsid w:val="00126814"/>
    <w:rsid w:val="001268A2"/>
    <w:rsid w:val="001270CD"/>
    <w:rsid w:val="0012718E"/>
    <w:rsid w:val="001272A1"/>
    <w:rsid w:val="00127418"/>
    <w:rsid w:val="00127C43"/>
    <w:rsid w:val="001305FD"/>
    <w:rsid w:val="00130797"/>
    <w:rsid w:val="001307D0"/>
    <w:rsid w:val="00130DC5"/>
    <w:rsid w:val="00130E59"/>
    <w:rsid w:val="00131102"/>
    <w:rsid w:val="001316F1"/>
    <w:rsid w:val="00131BE7"/>
    <w:rsid w:val="00131D34"/>
    <w:rsid w:val="00131D90"/>
    <w:rsid w:val="0013215B"/>
    <w:rsid w:val="00132B81"/>
    <w:rsid w:val="00132C61"/>
    <w:rsid w:val="001338B2"/>
    <w:rsid w:val="001338CE"/>
    <w:rsid w:val="0013418E"/>
    <w:rsid w:val="00134668"/>
    <w:rsid w:val="00134845"/>
    <w:rsid w:val="00134BD1"/>
    <w:rsid w:val="00134DAC"/>
    <w:rsid w:val="00134EE8"/>
    <w:rsid w:val="0013508E"/>
    <w:rsid w:val="001354F7"/>
    <w:rsid w:val="00135770"/>
    <w:rsid w:val="0013611B"/>
    <w:rsid w:val="00136246"/>
    <w:rsid w:val="001366BA"/>
    <w:rsid w:val="001368B2"/>
    <w:rsid w:val="00137947"/>
    <w:rsid w:val="00137E1D"/>
    <w:rsid w:val="00137E44"/>
    <w:rsid w:val="00140101"/>
    <w:rsid w:val="00140212"/>
    <w:rsid w:val="001403D8"/>
    <w:rsid w:val="0014044E"/>
    <w:rsid w:val="001404A0"/>
    <w:rsid w:val="0014053A"/>
    <w:rsid w:val="001406D4"/>
    <w:rsid w:val="0014195F"/>
    <w:rsid w:val="0014227F"/>
    <w:rsid w:val="00142805"/>
    <w:rsid w:val="0014297A"/>
    <w:rsid w:val="001429FE"/>
    <w:rsid w:val="00142A16"/>
    <w:rsid w:val="001430F6"/>
    <w:rsid w:val="00143891"/>
    <w:rsid w:val="00143EFD"/>
    <w:rsid w:val="00144250"/>
    <w:rsid w:val="001442CE"/>
    <w:rsid w:val="00144C50"/>
    <w:rsid w:val="00144E13"/>
    <w:rsid w:val="00145745"/>
    <w:rsid w:val="00145999"/>
    <w:rsid w:val="001460DE"/>
    <w:rsid w:val="001463EF"/>
    <w:rsid w:val="00146423"/>
    <w:rsid w:val="00146909"/>
    <w:rsid w:val="00146BC4"/>
    <w:rsid w:val="001470AA"/>
    <w:rsid w:val="0014760C"/>
    <w:rsid w:val="00147AE5"/>
    <w:rsid w:val="00150199"/>
    <w:rsid w:val="001503AB"/>
    <w:rsid w:val="00150495"/>
    <w:rsid w:val="001505EE"/>
    <w:rsid w:val="00150783"/>
    <w:rsid w:val="001508EF"/>
    <w:rsid w:val="0015092F"/>
    <w:rsid w:val="00150AC7"/>
    <w:rsid w:val="00151007"/>
    <w:rsid w:val="00151248"/>
    <w:rsid w:val="00151643"/>
    <w:rsid w:val="00151D93"/>
    <w:rsid w:val="00151DA2"/>
    <w:rsid w:val="00151EAA"/>
    <w:rsid w:val="00151EF2"/>
    <w:rsid w:val="001522F4"/>
    <w:rsid w:val="00152A02"/>
    <w:rsid w:val="00153011"/>
    <w:rsid w:val="00153182"/>
    <w:rsid w:val="00153627"/>
    <w:rsid w:val="001536C5"/>
    <w:rsid w:val="00153F68"/>
    <w:rsid w:val="001547B5"/>
    <w:rsid w:val="00154AA2"/>
    <w:rsid w:val="0015536A"/>
    <w:rsid w:val="00155BBA"/>
    <w:rsid w:val="00155C73"/>
    <w:rsid w:val="00156012"/>
    <w:rsid w:val="00156497"/>
    <w:rsid w:val="0015659C"/>
    <w:rsid w:val="001566FB"/>
    <w:rsid w:val="001569E1"/>
    <w:rsid w:val="00156D31"/>
    <w:rsid w:val="001575AD"/>
    <w:rsid w:val="00160525"/>
    <w:rsid w:val="00160693"/>
    <w:rsid w:val="00160701"/>
    <w:rsid w:val="00160B1C"/>
    <w:rsid w:val="00161192"/>
    <w:rsid w:val="00161536"/>
    <w:rsid w:val="0016170C"/>
    <w:rsid w:val="00161991"/>
    <w:rsid w:val="00161C71"/>
    <w:rsid w:val="00161D9F"/>
    <w:rsid w:val="001627CA"/>
    <w:rsid w:val="00162AC2"/>
    <w:rsid w:val="001635CA"/>
    <w:rsid w:val="00163861"/>
    <w:rsid w:val="0016392D"/>
    <w:rsid w:val="00163E28"/>
    <w:rsid w:val="001642EA"/>
    <w:rsid w:val="0016477D"/>
    <w:rsid w:val="00164EAC"/>
    <w:rsid w:val="00164F3D"/>
    <w:rsid w:val="0016563E"/>
    <w:rsid w:val="00165ABF"/>
    <w:rsid w:val="00165DA3"/>
    <w:rsid w:val="00165E52"/>
    <w:rsid w:val="00166351"/>
    <w:rsid w:val="00167199"/>
    <w:rsid w:val="0016797C"/>
    <w:rsid w:val="00167A05"/>
    <w:rsid w:val="00167F63"/>
    <w:rsid w:val="0017001C"/>
    <w:rsid w:val="00170563"/>
    <w:rsid w:val="0017066A"/>
    <w:rsid w:val="00170BEC"/>
    <w:rsid w:val="00170E99"/>
    <w:rsid w:val="0017141B"/>
    <w:rsid w:val="0017154B"/>
    <w:rsid w:val="00171A9F"/>
    <w:rsid w:val="00172063"/>
    <w:rsid w:val="001724AA"/>
    <w:rsid w:val="001728BA"/>
    <w:rsid w:val="00172CEA"/>
    <w:rsid w:val="00172DD3"/>
    <w:rsid w:val="00172E59"/>
    <w:rsid w:val="00172F8C"/>
    <w:rsid w:val="0017339E"/>
    <w:rsid w:val="001735A6"/>
    <w:rsid w:val="00173901"/>
    <w:rsid w:val="00174F30"/>
    <w:rsid w:val="00175080"/>
    <w:rsid w:val="0017542D"/>
    <w:rsid w:val="00175541"/>
    <w:rsid w:val="001756B2"/>
    <w:rsid w:val="00175725"/>
    <w:rsid w:val="001758B0"/>
    <w:rsid w:val="001759A1"/>
    <w:rsid w:val="00175DF0"/>
    <w:rsid w:val="00175F35"/>
    <w:rsid w:val="0017617B"/>
    <w:rsid w:val="001761B2"/>
    <w:rsid w:val="0017661C"/>
    <w:rsid w:val="00176D61"/>
    <w:rsid w:val="00176E16"/>
    <w:rsid w:val="001770B7"/>
    <w:rsid w:val="00177444"/>
    <w:rsid w:val="0017796B"/>
    <w:rsid w:val="00177EB4"/>
    <w:rsid w:val="00177F6C"/>
    <w:rsid w:val="00180296"/>
    <w:rsid w:val="00180490"/>
    <w:rsid w:val="00180A66"/>
    <w:rsid w:val="00180B9E"/>
    <w:rsid w:val="00180CCB"/>
    <w:rsid w:val="00180E3C"/>
    <w:rsid w:val="00180E4A"/>
    <w:rsid w:val="00181495"/>
    <w:rsid w:val="00181D18"/>
    <w:rsid w:val="00181D4D"/>
    <w:rsid w:val="00182BC3"/>
    <w:rsid w:val="00182CE7"/>
    <w:rsid w:val="00182E58"/>
    <w:rsid w:val="00182F42"/>
    <w:rsid w:val="00182F70"/>
    <w:rsid w:val="0018307A"/>
    <w:rsid w:val="00183147"/>
    <w:rsid w:val="00183B68"/>
    <w:rsid w:val="00183D94"/>
    <w:rsid w:val="00183EC1"/>
    <w:rsid w:val="00183FD6"/>
    <w:rsid w:val="0018432D"/>
    <w:rsid w:val="00184419"/>
    <w:rsid w:val="00184495"/>
    <w:rsid w:val="00184BC7"/>
    <w:rsid w:val="00184D26"/>
    <w:rsid w:val="001857A8"/>
    <w:rsid w:val="00185AC7"/>
    <w:rsid w:val="00185AEA"/>
    <w:rsid w:val="00185B75"/>
    <w:rsid w:val="00185D8C"/>
    <w:rsid w:val="001860B9"/>
    <w:rsid w:val="00186209"/>
    <w:rsid w:val="00186315"/>
    <w:rsid w:val="001863AE"/>
    <w:rsid w:val="00186896"/>
    <w:rsid w:val="001869FE"/>
    <w:rsid w:val="00186AE3"/>
    <w:rsid w:val="00186D2F"/>
    <w:rsid w:val="0018719B"/>
    <w:rsid w:val="001873BC"/>
    <w:rsid w:val="00187811"/>
    <w:rsid w:val="00187A05"/>
    <w:rsid w:val="00187A63"/>
    <w:rsid w:val="00187B10"/>
    <w:rsid w:val="00190166"/>
    <w:rsid w:val="00190668"/>
    <w:rsid w:val="001906C7"/>
    <w:rsid w:val="001907A9"/>
    <w:rsid w:val="00191094"/>
    <w:rsid w:val="00191226"/>
    <w:rsid w:val="001919CD"/>
    <w:rsid w:val="0019248F"/>
    <w:rsid w:val="00192535"/>
    <w:rsid w:val="001928DB"/>
    <w:rsid w:val="00192C4F"/>
    <w:rsid w:val="00192CEC"/>
    <w:rsid w:val="00193243"/>
    <w:rsid w:val="001936E1"/>
    <w:rsid w:val="00193865"/>
    <w:rsid w:val="00193CC5"/>
    <w:rsid w:val="00193FA8"/>
    <w:rsid w:val="00194283"/>
    <w:rsid w:val="001943CD"/>
    <w:rsid w:val="00194469"/>
    <w:rsid w:val="0019547A"/>
    <w:rsid w:val="00195563"/>
    <w:rsid w:val="00195B06"/>
    <w:rsid w:val="00196508"/>
    <w:rsid w:val="00196F3B"/>
    <w:rsid w:val="001972E7"/>
    <w:rsid w:val="00197340"/>
    <w:rsid w:val="001975CE"/>
    <w:rsid w:val="0019771A"/>
    <w:rsid w:val="0019779C"/>
    <w:rsid w:val="00197D84"/>
    <w:rsid w:val="001A01E6"/>
    <w:rsid w:val="001A041C"/>
    <w:rsid w:val="001A13D4"/>
    <w:rsid w:val="001A155E"/>
    <w:rsid w:val="001A15A7"/>
    <w:rsid w:val="001A1A47"/>
    <w:rsid w:val="001A1A84"/>
    <w:rsid w:val="001A248D"/>
    <w:rsid w:val="001A27FB"/>
    <w:rsid w:val="001A2C9C"/>
    <w:rsid w:val="001A2D4A"/>
    <w:rsid w:val="001A3448"/>
    <w:rsid w:val="001A3D56"/>
    <w:rsid w:val="001A422B"/>
    <w:rsid w:val="001A461F"/>
    <w:rsid w:val="001A4A1B"/>
    <w:rsid w:val="001A4A9B"/>
    <w:rsid w:val="001A4E90"/>
    <w:rsid w:val="001A4FB7"/>
    <w:rsid w:val="001A5277"/>
    <w:rsid w:val="001A5461"/>
    <w:rsid w:val="001A5A10"/>
    <w:rsid w:val="001A5DA5"/>
    <w:rsid w:val="001A620D"/>
    <w:rsid w:val="001A65E2"/>
    <w:rsid w:val="001A698F"/>
    <w:rsid w:val="001A6A15"/>
    <w:rsid w:val="001A6F24"/>
    <w:rsid w:val="001A761D"/>
    <w:rsid w:val="001A76D0"/>
    <w:rsid w:val="001A7AF1"/>
    <w:rsid w:val="001A7E6E"/>
    <w:rsid w:val="001B017D"/>
    <w:rsid w:val="001B0298"/>
    <w:rsid w:val="001B0AFE"/>
    <w:rsid w:val="001B10D5"/>
    <w:rsid w:val="001B12F9"/>
    <w:rsid w:val="001B17B6"/>
    <w:rsid w:val="001B259E"/>
    <w:rsid w:val="001B2AC5"/>
    <w:rsid w:val="001B2B0D"/>
    <w:rsid w:val="001B2CCB"/>
    <w:rsid w:val="001B2D85"/>
    <w:rsid w:val="001B36AA"/>
    <w:rsid w:val="001B39AD"/>
    <w:rsid w:val="001B3A3E"/>
    <w:rsid w:val="001B43CF"/>
    <w:rsid w:val="001B477F"/>
    <w:rsid w:val="001B51FF"/>
    <w:rsid w:val="001B5356"/>
    <w:rsid w:val="001B55F7"/>
    <w:rsid w:val="001B5AED"/>
    <w:rsid w:val="001B5DC5"/>
    <w:rsid w:val="001B5F77"/>
    <w:rsid w:val="001B66B7"/>
    <w:rsid w:val="001B6707"/>
    <w:rsid w:val="001B680E"/>
    <w:rsid w:val="001B6C12"/>
    <w:rsid w:val="001B7005"/>
    <w:rsid w:val="001B706D"/>
    <w:rsid w:val="001B7076"/>
    <w:rsid w:val="001B725B"/>
    <w:rsid w:val="001B72CE"/>
    <w:rsid w:val="001B75BD"/>
    <w:rsid w:val="001C0048"/>
    <w:rsid w:val="001C0472"/>
    <w:rsid w:val="001C0563"/>
    <w:rsid w:val="001C0C28"/>
    <w:rsid w:val="001C0F15"/>
    <w:rsid w:val="001C10C7"/>
    <w:rsid w:val="001C1334"/>
    <w:rsid w:val="001C14B3"/>
    <w:rsid w:val="001C1B74"/>
    <w:rsid w:val="001C1F79"/>
    <w:rsid w:val="001C2048"/>
    <w:rsid w:val="001C20D5"/>
    <w:rsid w:val="001C2239"/>
    <w:rsid w:val="001C231E"/>
    <w:rsid w:val="001C24C3"/>
    <w:rsid w:val="001C2718"/>
    <w:rsid w:val="001C296E"/>
    <w:rsid w:val="001C2B3A"/>
    <w:rsid w:val="001C2CE6"/>
    <w:rsid w:val="001C3295"/>
    <w:rsid w:val="001C36D2"/>
    <w:rsid w:val="001C38A6"/>
    <w:rsid w:val="001C38EE"/>
    <w:rsid w:val="001C48A7"/>
    <w:rsid w:val="001C4AC7"/>
    <w:rsid w:val="001C67DD"/>
    <w:rsid w:val="001C6B6F"/>
    <w:rsid w:val="001C6D0A"/>
    <w:rsid w:val="001C77AF"/>
    <w:rsid w:val="001C782F"/>
    <w:rsid w:val="001C7A09"/>
    <w:rsid w:val="001D0260"/>
    <w:rsid w:val="001D0332"/>
    <w:rsid w:val="001D0667"/>
    <w:rsid w:val="001D0783"/>
    <w:rsid w:val="001D085D"/>
    <w:rsid w:val="001D08B5"/>
    <w:rsid w:val="001D09F1"/>
    <w:rsid w:val="001D0A21"/>
    <w:rsid w:val="001D0B37"/>
    <w:rsid w:val="001D0D4E"/>
    <w:rsid w:val="001D1072"/>
    <w:rsid w:val="001D1D45"/>
    <w:rsid w:val="001D3211"/>
    <w:rsid w:val="001D3268"/>
    <w:rsid w:val="001D3B55"/>
    <w:rsid w:val="001D3E15"/>
    <w:rsid w:val="001D453B"/>
    <w:rsid w:val="001D45EE"/>
    <w:rsid w:val="001D480F"/>
    <w:rsid w:val="001D4F1B"/>
    <w:rsid w:val="001D54D2"/>
    <w:rsid w:val="001D555C"/>
    <w:rsid w:val="001D5D74"/>
    <w:rsid w:val="001D6007"/>
    <w:rsid w:val="001D6245"/>
    <w:rsid w:val="001D62D2"/>
    <w:rsid w:val="001D66ED"/>
    <w:rsid w:val="001D674B"/>
    <w:rsid w:val="001D6819"/>
    <w:rsid w:val="001D68A1"/>
    <w:rsid w:val="001D68A4"/>
    <w:rsid w:val="001D68E0"/>
    <w:rsid w:val="001D6979"/>
    <w:rsid w:val="001D6AB0"/>
    <w:rsid w:val="001D6D6E"/>
    <w:rsid w:val="001D6E9B"/>
    <w:rsid w:val="001D70D0"/>
    <w:rsid w:val="001D7D34"/>
    <w:rsid w:val="001D7F41"/>
    <w:rsid w:val="001D7FDB"/>
    <w:rsid w:val="001E0042"/>
    <w:rsid w:val="001E0575"/>
    <w:rsid w:val="001E06EA"/>
    <w:rsid w:val="001E0743"/>
    <w:rsid w:val="001E083B"/>
    <w:rsid w:val="001E0AE6"/>
    <w:rsid w:val="001E0B38"/>
    <w:rsid w:val="001E101E"/>
    <w:rsid w:val="001E136A"/>
    <w:rsid w:val="001E1410"/>
    <w:rsid w:val="001E1808"/>
    <w:rsid w:val="001E18C5"/>
    <w:rsid w:val="001E1BB3"/>
    <w:rsid w:val="001E1D33"/>
    <w:rsid w:val="001E1FE3"/>
    <w:rsid w:val="001E23FD"/>
    <w:rsid w:val="001E251B"/>
    <w:rsid w:val="001E25D9"/>
    <w:rsid w:val="001E25EB"/>
    <w:rsid w:val="001E27AD"/>
    <w:rsid w:val="001E2B6C"/>
    <w:rsid w:val="001E3643"/>
    <w:rsid w:val="001E3B5E"/>
    <w:rsid w:val="001E3D46"/>
    <w:rsid w:val="001E3F13"/>
    <w:rsid w:val="001E4176"/>
    <w:rsid w:val="001E4520"/>
    <w:rsid w:val="001E4703"/>
    <w:rsid w:val="001E47A4"/>
    <w:rsid w:val="001E47ED"/>
    <w:rsid w:val="001E4908"/>
    <w:rsid w:val="001E496D"/>
    <w:rsid w:val="001E4A43"/>
    <w:rsid w:val="001E50FC"/>
    <w:rsid w:val="001E58D3"/>
    <w:rsid w:val="001E5BCB"/>
    <w:rsid w:val="001E612E"/>
    <w:rsid w:val="001E62CF"/>
    <w:rsid w:val="001E644E"/>
    <w:rsid w:val="001E67A9"/>
    <w:rsid w:val="001E6BA1"/>
    <w:rsid w:val="001E7A42"/>
    <w:rsid w:val="001E7B18"/>
    <w:rsid w:val="001F0550"/>
    <w:rsid w:val="001F073F"/>
    <w:rsid w:val="001F0EB6"/>
    <w:rsid w:val="001F13A5"/>
    <w:rsid w:val="001F145C"/>
    <w:rsid w:val="001F14F8"/>
    <w:rsid w:val="001F1626"/>
    <w:rsid w:val="001F1BFD"/>
    <w:rsid w:val="001F2D8F"/>
    <w:rsid w:val="001F3C22"/>
    <w:rsid w:val="001F3D08"/>
    <w:rsid w:val="001F40D0"/>
    <w:rsid w:val="001F40F1"/>
    <w:rsid w:val="001F4B7A"/>
    <w:rsid w:val="001F4D83"/>
    <w:rsid w:val="001F5021"/>
    <w:rsid w:val="001F527F"/>
    <w:rsid w:val="001F5746"/>
    <w:rsid w:val="001F5A91"/>
    <w:rsid w:val="001F5E3D"/>
    <w:rsid w:val="001F5ECB"/>
    <w:rsid w:val="001F600C"/>
    <w:rsid w:val="001F60AE"/>
    <w:rsid w:val="001F61CD"/>
    <w:rsid w:val="001F62F8"/>
    <w:rsid w:val="001F6757"/>
    <w:rsid w:val="001F6F56"/>
    <w:rsid w:val="001F7A0A"/>
    <w:rsid w:val="00200D3F"/>
    <w:rsid w:val="002019C9"/>
    <w:rsid w:val="00201A5E"/>
    <w:rsid w:val="00201D3F"/>
    <w:rsid w:val="002022E7"/>
    <w:rsid w:val="002027FC"/>
    <w:rsid w:val="00202FB5"/>
    <w:rsid w:val="0020300C"/>
    <w:rsid w:val="0020340D"/>
    <w:rsid w:val="00203C8E"/>
    <w:rsid w:val="002041B9"/>
    <w:rsid w:val="002048FB"/>
    <w:rsid w:val="00204A09"/>
    <w:rsid w:val="00204A21"/>
    <w:rsid w:val="00205C65"/>
    <w:rsid w:val="002061E4"/>
    <w:rsid w:val="0020646A"/>
    <w:rsid w:val="00206828"/>
    <w:rsid w:val="00206BA2"/>
    <w:rsid w:val="0020748A"/>
    <w:rsid w:val="00207581"/>
    <w:rsid w:val="00207944"/>
    <w:rsid w:val="00207DCF"/>
    <w:rsid w:val="00210E5A"/>
    <w:rsid w:val="002113CD"/>
    <w:rsid w:val="00211C9A"/>
    <w:rsid w:val="00211D79"/>
    <w:rsid w:val="00212961"/>
    <w:rsid w:val="00212D4B"/>
    <w:rsid w:val="00212D7A"/>
    <w:rsid w:val="002139AD"/>
    <w:rsid w:val="00213A44"/>
    <w:rsid w:val="00213B9A"/>
    <w:rsid w:val="0021457D"/>
    <w:rsid w:val="0021462F"/>
    <w:rsid w:val="002149B8"/>
    <w:rsid w:val="00214A13"/>
    <w:rsid w:val="00214BCB"/>
    <w:rsid w:val="00214D2C"/>
    <w:rsid w:val="00214F99"/>
    <w:rsid w:val="00215381"/>
    <w:rsid w:val="00215922"/>
    <w:rsid w:val="00215FF1"/>
    <w:rsid w:val="00216363"/>
    <w:rsid w:val="0021685F"/>
    <w:rsid w:val="00216DB4"/>
    <w:rsid w:val="00216DD0"/>
    <w:rsid w:val="0021781F"/>
    <w:rsid w:val="002179CF"/>
    <w:rsid w:val="00217A10"/>
    <w:rsid w:val="002205CF"/>
    <w:rsid w:val="00220922"/>
    <w:rsid w:val="0022105D"/>
    <w:rsid w:val="00221560"/>
    <w:rsid w:val="002215D0"/>
    <w:rsid w:val="00221EC2"/>
    <w:rsid w:val="002223D8"/>
    <w:rsid w:val="00222744"/>
    <w:rsid w:val="00222D8C"/>
    <w:rsid w:val="00223BE6"/>
    <w:rsid w:val="00223E6B"/>
    <w:rsid w:val="0022452B"/>
    <w:rsid w:val="00224DE1"/>
    <w:rsid w:val="00224FD0"/>
    <w:rsid w:val="0022594A"/>
    <w:rsid w:val="00225C51"/>
    <w:rsid w:val="00225D7D"/>
    <w:rsid w:val="002261B8"/>
    <w:rsid w:val="00226759"/>
    <w:rsid w:val="002268CF"/>
    <w:rsid w:val="00226C55"/>
    <w:rsid w:val="00227118"/>
    <w:rsid w:val="00227665"/>
    <w:rsid w:val="002277F2"/>
    <w:rsid w:val="00227874"/>
    <w:rsid w:val="002302A4"/>
    <w:rsid w:val="00230578"/>
    <w:rsid w:val="00230D7B"/>
    <w:rsid w:val="00231467"/>
    <w:rsid w:val="002314D3"/>
    <w:rsid w:val="00232468"/>
    <w:rsid w:val="002324E7"/>
    <w:rsid w:val="00232910"/>
    <w:rsid w:val="00232AD1"/>
    <w:rsid w:val="00232B8E"/>
    <w:rsid w:val="00232D03"/>
    <w:rsid w:val="00233506"/>
    <w:rsid w:val="00233540"/>
    <w:rsid w:val="00233835"/>
    <w:rsid w:val="00233993"/>
    <w:rsid w:val="00233C4C"/>
    <w:rsid w:val="00233D1E"/>
    <w:rsid w:val="002342F9"/>
    <w:rsid w:val="00234598"/>
    <w:rsid w:val="00234E76"/>
    <w:rsid w:val="002359EE"/>
    <w:rsid w:val="00235A3C"/>
    <w:rsid w:val="00235CF5"/>
    <w:rsid w:val="0023609A"/>
    <w:rsid w:val="00236606"/>
    <w:rsid w:val="002368F5"/>
    <w:rsid w:val="00236B03"/>
    <w:rsid w:val="00236E88"/>
    <w:rsid w:val="00237048"/>
    <w:rsid w:val="002371BD"/>
    <w:rsid w:val="0024006D"/>
    <w:rsid w:val="002401E9"/>
    <w:rsid w:val="0024022A"/>
    <w:rsid w:val="00240431"/>
    <w:rsid w:val="002405F9"/>
    <w:rsid w:val="002406E9"/>
    <w:rsid w:val="00241585"/>
    <w:rsid w:val="0024174B"/>
    <w:rsid w:val="002417EA"/>
    <w:rsid w:val="00241C58"/>
    <w:rsid w:val="00241EB2"/>
    <w:rsid w:val="002420DD"/>
    <w:rsid w:val="00242D67"/>
    <w:rsid w:val="00242F81"/>
    <w:rsid w:val="00243128"/>
    <w:rsid w:val="00243D5D"/>
    <w:rsid w:val="00244287"/>
    <w:rsid w:val="00244360"/>
    <w:rsid w:val="00244846"/>
    <w:rsid w:val="00244AF8"/>
    <w:rsid w:val="00244C17"/>
    <w:rsid w:val="00245438"/>
    <w:rsid w:val="002458AD"/>
    <w:rsid w:val="0024591F"/>
    <w:rsid w:val="00245E80"/>
    <w:rsid w:val="00245EFF"/>
    <w:rsid w:val="00246080"/>
    <w:rsid w:val="00246762"/>
    <w:rsid w:val="002469E4"/>
    <w:rsid w:val="00246E18"/>
    <w:rsid w:val="002470C7"/>
    <w:rsid w:val="002472B4"/>
    <w:rsid w:val="00247BF4"/>
    <w:rsid w:val="0025012F"/>
    <w:rsid w:val="00250176"/>
    <w:rsid w:val="002507FA"/>
    <w:rsid w:val="002509B3"/>
    <w:rsid w:val="0025166F"/>
    <w:rsid w:val="00251696"/>
    <w:rsid w:val="002517F4"/>
    <w:rsid w:val="002520D8"/>
    <w:rsid w:val="0025219A"/>
    <w:rsid w:val="002522FD"/>
    <w:rsid w:val="002524C2"/>
    <w:rsid w:val="002525CA"/>
    <w:rsid w:val="002526DB"/>
    <w:rsid w:val="00252F7D"/>
    <w:rsid w:val="00253477"/>
    <w:rsid w:val="0025351F"/>
    <w:rsid w:val="00253662"/>
    <w:rsid w:val="00253723"/>
    <w:rsid w:val="002539D7"/>
    <w:rsid w:val="00253D96"/>
    <w:rsid w:val="00253EC9"/>
    <w:rsid w:val="00254308"/>
    <w:rsid w:val="00254643"/>
    <w:rsid w:val="00254AC0"/>
    <w:rsid w:val="00255467"/>
    <w:rsid w:val="00255A5D"/>
    <w:rsid w:val="0025684B"/>
    <w:rsid w:val="00256971"/>
    <w:rsid w:val="00256F68"/>
    <w:rsid w:val="00260138"/>
    <w:rsid w:val="00260329"/>
    <w:rsid w:val="00260448"/>
    <w:rsid w:val="002604AE"/>
    <w:rsid w:val="0026074D"/>
    <w:rsid w:val="0026081B"/>
    <w:rsid w:val="00260EC5"/>
    <w:rsid w:val="0026108A"/>
    <w:rsid w:val="002629DB"/>
    <w:rsid w:val="00262F75"/>
    <w:rsid w:val="00262FE4"/>
    <w:rsid w:val="0026323D"/>
    <w:rsid w:val="0026394F"/>
    <w:rsid w:val="0026397C"/>
    <w:rsid w:val="00263C30"/>
    <w:rsid w:val="002640FF"/>
    <w:rsid w:val="0026474A"/>
    <w:rsid w:val="00264C9F"/>
    <w:rsid w:val="00265488"/>
    <w:rsid w:val="0026551C"/>
    <w:rsid w:val="0026569D"/>
    <w:rsid w:val="002658EB"/>
    <w:rsid w:val="00265EB3"/>
    <w:rsid w:val="00265EE7"/>
    <w:rsid w:val="00265F1A"/>
    <w:rsid w:val="00266225"/>
    <w:rsid w:val="00266237"/>
    <w:rsid w:val="00266932"/>
    <w:rsid w:val="00267EA1"/>
    <w:rsid w:val="00267F25"/>
    <w:rsid w:val="00270081"/>
    <w:rsid w:val="0027039C"/>
    <w:rsid w:val="00270B2D"/>
    <w:rsid w:val="00270EE7"/>
    <w:rsid w:val="00271A31"/>
    <w:rsid w:val="00271C20"/>
    <w:rsid w:val="00272C5D"/>
    <w:rsid w:val="00273147"/>
    <w:rsid w:val="00273912"/>
    <w:rsid w:val="00273D74"/>
    <w:rsid w:val="00273DF6"/>
    <w:rsid w:val="00273DFF"/>
    <w:rsid w:val="00274018"/>
    <w:rsid w:val="00274AC8"/>
    <w:rsid w:val="00274EDA"/>
    <w:rsid w:val="0027510D"/>
    <w:rsid w:val="0027575B"/>
    <w:rsid w:val="002763EB"/>
    <w:rsid w:val="00276449"/>
    <w:rsid w:val="00276542"/>
    <w:rsid w:val="00276654"/>
    <w:rsid w:val="00276A55"/>
    <w:rsid w:val="0027706E"/>
    <w:rsid w:val="0027741F"/>
    <w:rsid w:val="002779DA"/>
    <w:rsid w:val="00277A2E"/>
    <w:rsid w:val="00277CBA"/>
    <w:rsid w:val="00277D82"/>
    <w:rsid w:val="00280DD4"/>
    <w:rsid w:val="00281149"/>
    <w:rsid w:val="00281419"/>
    <w:rsid w:val="00281C7E"/>
    <w:rsid w:val="002823AF"/>
    <w:rsid w:val="00283639"/>
    <w:rsid w:val="00283904"/>
    <w:rsid w:val="00283BD4"/>
    <w:rsid w:val="0028485C"/>
    <w:rsid w:val="00285587"/>
    <w:rsid w:val="0028586F"/>
    <w:rsid w:val="00285EA6"/>
    <w:rsid w:val="00285F57"/>
    <w:rsid w:val="0028686F"/>
    <w:rsid w:val="002869CB"/>
    <w:rsid w:val="00286AFB"/>
    <w:rsid w:val="00286E69"/>
    <w:rsid w:val="00286F11"/>
    <w:rsid w:val="002871B7"/>
    <w:rsid w:val="002875DC"/>
    <w:rsid w:val="0028760B"/>
    <w:rsid w:val="00287A31"/>
    <w:rsid w:val="0029037E"/>
    <w:rsid w:val="002903AA"/>
    <w:rsid w:val="002906A7"/>
    <w:rsid w:val="00290726"/>
    <w:rsid w:val="00290882"/>
    <w:rsid w:val="00290BBA"/>
    <w:rsid w:val="00291123"/>
    <w:rsid w:val="00291494"/>
    <w:rsid w:val="00291795"/>
    <w:rsid w:val="00291965"/>
    <w:rsid w:val="00291EFC"/>
    <w:rsid w:val="00292081"/>
    <w:rsid w:val="0029228B"/>
    <w:rsid w:val="002926FF"/>
    <w:rsid w:val="00292B31"/>
    <w:rsid w:val="002932A8"/>
    <w:rsid w:val="00294235"/>
    <w:rsid w:val="00294423"/>
    <w:rsid w:val="00294CE2"/>
    <w:rsid w:val="0029504D"/>
    <w:rsid w:val="002950C3"/>
    <w:rsid w:val="002955EA"/>
    <w:rsid w:val="0029588D"/>
    <w:rsid w:val="002958F3"/>
    <w:rsid w:val="00295BBB"/>
    <w:rsid w:val="00295C76"/>
    <w:rsid w:val="002961A0"/>
    <w:rsid w:val="002965FC"/>
    <w:rsid w:val="00296EA7"/>
    <w:rsid w:val="00297822"/>
    <w:rsid w:val="00297E32"/>
    <w:rsid w:val="002A0074"/>
    <w:rsid w:val="002A01DD"/>
    <w:rsid w:val="002A06D1"/>
    <w:rsid w:val="002A0E7C"/>
    <w:rsid w:val="002A1067"/>
    <w:rsid w:val="002A13AF"/>
    <w:rsid w:val="002A19ED"/>
    <w:rsid w:val="002A1D86"/>
    <w:rsid w:val="002A2098"/>
    <w:rsid w:val="002A2AED"/>
    <w:rsid w:val="002A2C8C"/>
    <w:rsid w:val="002A3785"/>
    <w:rsid w:val="002A3D35"/>
    <w:rsid w:val="002A3DE6"/>
    <w:rsid w:val="002A3EF3"/>
    <w:rsid w:val="002A4188"/>
    <w:rsid w:val="002A43F3"/>
    <w:rsid w:val="002A4E5E"/>
    <w:rsid w:val="002A4EE4"/>
    <w:rsid w:val="002A50AD"/>
    <w:rsid w:val="002A6270"/>
    <w:rsid w:val="002A63CD"/>
    <w:rsid w:val="002A6451"/>
    <w:rsid w:val="002A6941"/>
    <w:rsid w:val="002A6D8F"/>
    <w:rsid w:val="002A7171"/>
    <w:rsid w:val="002A7A47"/>
    <w:rsid w:val="002A7D50"/>
    <w:rsid w:val="002B043F"/>
    <w:rsid w:val="002B0626"/>
    <w:rsid w:val="002B06FB"/>
    <w:rsid w:val="002B08D7"/>
    <w:rsid w:val="002B0A05"/>
    <w:rsid w:val="002B10A3"/>
    <w:rsid w:val="002B1213"/>
    <w:rsid w:val="002B1267"/>
    <w:rsid w:val="002B129C"/>
    <w:rsid w:val="002B1300"/>
    <w:rsid w:val="002B1399"/>
    <w:rsid w:val="002B1427"/>
    <w:rsid w:val="002B145A"/>
    <w:rsid w:val="002B1C2E"/>
    <w:rsid w:val="002B2533"/>
    <w:rsid w:val="002B26FE"/>
    <w:rsid w:val="002B2E49"/>
    <w:rsid w:val="002B353C"/>
    <w:rsid w:val="002B37F2"/>
    <w:rsid w:val="002B3997"/>
    <w:rsid w:val="002B425E"/>
    <w:rsid w:val="002B4294"/>
    <w:rsid w:val="002B470B"/>
    <w:rsid w:val="002B49FD"/>
    <w:rsid w:val="002B5466"/>
    <w:rsid w:val="002B5894"/>
    <w:rsid w:val="002B5E68"/>
    <w:rsid w:val="002B5F63"/>
    <w:rsid w:val="002B6252"/>
    <w:rsid w:val="002B69FA"/>
    <w:rsid w:val="002B6BCA"/>
    <w:rsid w:val="002B7088"/>
    <w:rsid w:val="002B70EF"/>
    <w:rsid w:val="002B72C4"/>
    <w:rsid w:val="002B7431"/>
    <w:rsid w:val="002B7531"/>
    <w:rsid w:val="002B7F90"/>
    <w:rsid w:val="002C0235"/>
    <w:rsid w:val="002C02F9"/>
    <w:rsid w:val="002C0441"/>
    <w:rsid w:val="002C0B55"/>
    <w:rsid w:val="002C1073"/>
    <w:rsid w:val="002C107C"/>
    <w:rsid w:val="002C1347"/>
    <w:rsid w:val="002C1412"/>
    <w:rsid w:val="002C17B7"/>
    <w:rsid w:val="002C1A07"/>
    <w:rsid w:val="002C1BBB"/>
    <w:rsid w:val="002C1DAC"/>
    <w:rsid w:val="002C2746"/>
    <w:rsid w:val="002C274E"/>
    <w:rsid w:val="002C2D87"/>
    <w:rsid w:val="002C2EFF"/>
    <w:rsid w:val="002C3513"/>
    <w:rsid w:val="002C38AD"/>
    <w:rsid w:val="002C3984"/>
    <w:rsid w:val="002C4245"/>
    <w:rsid w:val="002C4320"/>
    <w:rsid w:val="002C4C51"/>
    <w:rsid w:val="002C572E"/>
    <w:rsid w:val="002C5759"/>
    <w:rsid w:val="002C5996"/>
    <w:rsid w:val="002C5D04"/>
    <w:rsid w:val="002C6136"/>
    <w:rsid w:val="002C6482"/>
    <w:rsid w:val="002C67ED"/>
    <w:rsid w:val="002C777E"/>
    <w:rsid w:val="002C77FC"/>
    <w:rsid w:val="002D0422"/>
    <w:rsid w:val="002D056A"/>
    <w:rsid w:val="002D1078"/>
    <w:rsid w:val="002D1AD0"/>
    <w:rsid w:val="002D1B8B"/>
    <w:rsid w:val="002D1CA0"/>
    <w:rsid w:val="002D240C"/>
    <w:rsid w:val="002D24C0"/>
    <w:rsid w:val="002D271C"/>
    <w:rsid w:val="002D2963"/>
    <w:rsid w:val="002D2AAF"/>
    <w:rsid w:val="002D2ACF"/>
    <w:rsid w:val="002D2B53"/>
    <w:rsid w:val="002D2CD9"/>
    <w:rsid w:val="002D2FCA"/>
    <w:rsid w:val="002D3396"/>
    <w:rsid w:val="002D35B9"/>
    <w:rsid w:val="002D35EF"/>
    <w:rsid w:val="002D361C"/>
    <w:rsid w:val="002D3CFB"/>
    <w:rsid w:val="002D4977"/>
    <w:rsid w:val="002D4CCB"/>
    <w:rsid w:val="002D56A6"/>
    <w:rsid w:val="002D5768"/>
    <w:rsid w:val="002D5D07"/>
    <w:rsid w:val="002D648F"/>
    <w:rsid w:val="002D65D6"/>
    <w:rsid w:val="002D672C"/>
    <w:rsid w:val="002D6A26"/>
    <w:rsid w:val="002D6DE3"/>
    <w:rsid w:val="002D7092"/>
    <w:rsid w:val="002D7483"/>
    <w:rsid w:val="002D76B0"/>
    <w:rsid w:val="002D79E3"/>
    <w:rsid w:val="002E0520"/>
    <w:rsid w:val="002E13BA"/>
    <w:rsid w:val="002E153A"/>
    <w:rsid w:val="002E155E"/>
    <w:rsid w:val="002E1CCF"/>
    <w:rsid w:val="002E1E9B"/>
    <w:rsid w:val="002E2218"/>
    <w:rsid w:val="002E2B91"/>
    <w:rsid w:val="002E2EF1"/>
    <w:rsid w:val="002E332F"/>
    <w:rsid w:val="002E36E9"/>
    <w:rsid w:val="002E3921"/>
    <w:rsid w:val="002E3C7F"/>
    <w:rsid w:val="002E3F3B"/>
    <w:rsid w:val="002E488C"/>
    <w:rsid w:val="002E49E6"/>
    <w:rsid w:val="002E4E7A"/>
    <w:rsid w:val="002E510C"/>
    <w:rsid w:val="002E5363"/>
    <w:rsid w:val="002E5514"/>
    <w:rsid w:val="002E5BE0"/>
    <w:rsid w:val="002E5EAE"/>
    <w:rsid w:val="002E6316"/>
    <w:rsid w:val="002E63A3"/>
    <w:rsid w:val="002E6EFD"/>
    <w:rsid w:val="002E7A5F"/>
    <w:rsid w:val="002E7DE4"/>
    <w:rsid w:val="002F0240"/>
    <w:rsid w:val="002F03FF"/>
    <w:rsid w:val="002F076D"/>
    <w:rsid w:val="002F0C34"/>
    <w:rsid w:val="002F0F27"/>
    <w:rsid w:val="002F0FDA"/>
    <w:rsid w:val="002F10F0"/>
    <w:rsid w:val="002F1518"/>
    <w:rsid w:val="002F1701"/>
    <w:rsid w:val="002F1702"/>
    <w:rsid w:val="002F1936"/>
    <w:rsid w:val="002F1B07"/>
    <w:rsid w:val="002F1D58"/>
    <w:rsid w:val="002F1E44"/>
    <w:rsid w:val="002F2043"/>
    <w:rsid w:val="002F2197"/>
    <w:rsid w:val="002F2A4D"/>
    <w:rsid w:val="002F32B2"/>
    <w:rsid w:val="002F343D"/>
    <w:rsid w:val="002F3446"/>
    <w:rsid w:val="002F3487"/>
    <w:rsid w:val="002F3A9A"/>
    <w:rsid w:val="002F4972"/>
    <w:rsid w:val="002F4CD6"/>
    <w:rsid w:val="002F4F4F"/>
    <w:rsid w:val="002F51F1"/>
    <w:rsid w:val="002F531F"/>
    <w:rsid w:val="002F58A1"/>
    <w:rsid w:val="002F5A7A"/>
    <w:rsid w:val="002F5D8B"/>
    <w:rsid w:val="002F5EED"/>
    <w:rsid w:val="002F5F29"/>
    <w:rsid w:val="002F60BD"/>
    <w:rsid w:val="002F64F4"/>
    <w:rsid w:val="002F6719"/>
    <w:rsid w:val="002F79F0"/>
    <w:rsid w:val="002F79F3"/>
    <w:rsid w:val="002F7D41"/>
    <w:rsid w:val="002F7E5B"/>
    <w:rsid w:val="0030093D"/>
    <w:rsid w:val="00300DB0"/>
    <w:rsid w:val="003010F7"/>
    <w:rsid w:val="003012A2"/>
    <w:rsid w:val="003014B3"/>
    <w:rsid w:val="00301DE6"/>
    <w:rsid w:val="003023BD"/>
    <w:rsid w:val="003024A5"/>
    <w:rsid w:val="00302D1D"/>
    <w:rsid w:val="00302F0E"/>
    <w:rsid w:val="0030367C"/>
    <w:rsid w:val="003037EC"/>
    <w:rsid w:val="003039F3"/>
    <w:rsid w:val="003041DD"/>
    <w:rsid w:val="00304ECB"/>
    <w:rsid w:val="0030520D"/>
    <w:rsid w:val="003057EA"/>
    <w:rsid w:val="00306082"/>
    <w:rsid w:val="003064D0"/>
    <w:rsid w:val="003065C5"/>
    <w:rsid w:val="00306B94"/>
    <w:rsid w:val="003073A0"/>
    <w:rsid w:val="00307803"/>
    <w:rsid w:val="003078B0"/>
    <w:rsid w:val="00307BCD"/>
    <w:rsid w:val="00307F84"/>
    <w:rsid w:val="00310548"/>
    <w:rsid w:val="00310681"/>
    <w:rsid w:val="00310708"/>
    <w:rsid w:val="00310CB7"/>
    <w:rsid w:val="00310F23"/>
    <w:rsid w:val="00311437"/>
    <w:rsid w:val="00311534"/>
    <w:rsid w:val="00311D5F"/>
    <w:rsid w:val="003120BF"/>
    <w:rsid w:val="003125A7"/>
    <w:rsid w:val="00312826"/>
    <w:rsid w:val="00312BB9"/>
    <w:rsid w:val="00312C9B"/>
    <w:rsid w:val="00312EED"/>
    <w:rsid w:val="003137D1"/>
    <w:rsid w:val="003147B0"/>
    <w:rsid w:val="00314A5F"/>
    <w:rsid w:val="00314CD8"/>
    <w:rsid w:val="003154D5"/>
    <w:rsid w:val="00315B6E"/>
    <w:rsid w:val="00315F7B"/>
    <w:rsid w:val="0031606B"/>
    <w:rsid w:val="0031613B"/>
    <w:rsid w:val="003161A6"/>
    <w:rsid w:val="003161FD"/>
    <w:rsid w:val="003163A7"/>
    <w:rsid w:val="00316516"/>
    <w:rsid w:val="003167E6"/>
    <w:rsid w:val="00316F1B"/>
    <w:rsid w:val="00316F2B"/>
    <w:rsid w:val="00317254"/>
    <w:rsid w:val="0031727C"/>
    <w:rsid w:val="003172EB"/>
    <w:rsid w:val="003173D0"/>
    <w:rsid w:val="0031742B"/>
    <w:rsid w:val="0031746C"/>
    <w:rsid w:val="0031759A"/>
    <w:rsid w:val="003177DB"/>
    <w:rsid w:val="0032010A"/>
    <w:rsid w:val="00321711"/>
    <w:rsid w:val="00321774"/>
    <w:rsid w:val="00321A90"/>
    <w:rsid w:val="00321AF7"/>
    <w:rsid w:val="00321B6E"/>
    <w:rsid w:val="00321ED1"/>
    <w:rsid w:val="003227A8"/>
    <w:rsid w:val="00322A3C"/>
    <w:rsid w:val="003230B8"/>
    <w:rsid w:val="003232F0"/>
    <w:rsid w:val="003235C6"/>
    <w:rsid w:val="00323A01"/>
    <w:rsid w:val="00323F5C"/>
    <w:rsid w:val="0032475B"/>
    <w:rsid w:val="00326322"/>
    <w:rsid w:val="003264BE"/>
    <w:rsid w:val="00326B20"/>
    <w:rsid w:val="003270B6"/>
    <w:rsid w:val="00327402"/>
    <w:rsid w:val="00327415"/>
    <w:rsid w:val="0032774A"/>
    <w:rsid w:val="0032796A"/>
    <w:rsid w:val="0032799E"/>
    <w:rsid w:val="00327F8E"/>
    <w:rsid w:val="00330028"/>
    <w:rsid w:val="003307F5"/>
    <w:rsid w:val="003314A9"/>
    <w:rsid w:val="0033179D"/>
    <w:rsid w:val="003318DD"/>
    <w:rsid w:val="00331A86"/>
    <w:rsid w:val="00331D0C"/>
    <w:rsid w:val="00331E97"/>
    <w:rsid w:val="00332B66"/>
    <w:rsid w:val="00332C29"/>
    <w:rsid w:val="00332C5C"/>
    <w:rsid w:val="00332C5E"/>
    <w:rsid w:val="00333A2B"/>
    <w:rsid w:val="00333BAB"/>
    <w:rsid w:val="00333EE5"/>
    <w:rsid w:val="0033427F"/>
    <w:rsid w:val="0033460D"/>
    <w:rsid w:val="00334880"/>
    <w:rsid w:val="00334F1F"/>
    <w:rsid w:val="0033529B"/>
    <w:rsid w:val="00335529"/>
    <w:rsid w:val="00335872"/>
    <w:rsid w:val="003358E9"/>
    <w:rsid w:val="00335DD9"/>
    <w:rsid w:val="00336890"/>
    <w:rsid w:val="003369A5"/>
    <w:rsid w:val="0033710B"/>
    <w:rsid w:val="003371F6"/>
    <w:rsid w:val="0033722B"/>
    <w:rsid w:val="0033736F"/>
    <w:rsid w:val="00337445"/>
    <w:rsid w:val="0034053F"/>
    <w:rsid w:val="00340D56"/>
    <w:rsid w:val="003412FC"/>
    <w:rsid w:val="00341306"/>
    <w:rsid w:val="00341AB7"/>
    <w:rsid w:val="0034210F"/>
    <w:rsid w:val="0034284A"/>
    <w:rsid w:val="00343940"/>
    <w:rsid w:val="00343C00"/>
    <w:rsid w:val="00343D82"/>
    <w:rsid w:val="00343DF1"/>
    <w:rsid w:val="003458E1"/>
    <w:rsid w:val="00345B63"/>
    <w:rsid w:val="003467C3"/>
    <w:rsid w:val="00346F6E"/>
    <w:rsid w:val="003470AC"/>
    <w:rsid w:val="003470E0"/>
    <w:rsid w:val="003476E2"/>
    <w:rsid w:val="003479DC"/>
    <w:rsid w:val="00347C3E"/>
    <w:rsid w:val="0035004C"/>
    <w:rsid w:val="0035019F"/>
    <w:rsid w:val="0035034A"/>
    <w:rsid w:val="00350C3B"/>
    <w:rsid w:val="00350D69"/>
    <w:rsid w:val="0035138F"/>
    <w:rsid w:val="0035163B"/>
    <w:rsid w:val="00351827"/>
    <w:rsid w:val="00351DDA"/>
    <w:rsid w:val="0035251E"/>
    <w:rsid w:val="00352A9D"/>
    <w:rsid w:val="00352C26"/>
    <w:rsid w:val="00352F1A"/>
    <w:rsid w:val="003535DE"/>
    <w:rsid w:val="0035364F"/>
    <w:rsid w:val="00353A8F"/>
    <w:rsid w:val="00353F95"/>
    <w:rsid w:val="00354482"/>
    <w:rsid w:val="003544E3"/>
    <w:rsid w:val="003550D6"/>
    <w:rsid w:val="0035559B"/>
    <w:rsid w:val="00355A3A"/>
    <w:rsid w:val="00355DEA"/>
    <w:rsid w:val="00356109"/>
    <w:rsid w:val="00356446"/>
    <w:rsid w:val="0035663B"/>
    <w:rsid w:val="00356F1D"/>
    <w:rsid w:val="00357364"/>
    <w:rsid w:val="003573DB"/>
    <w:rsid w:val="00357AE9"/>
    <w:rsid w:val="003602A2"/>
    <w:rsid w:val="003609A5"/>
    <w:rsid w:val="00361209"/>
    <w:rsid w:val="00361320"/>
    <w:rsid w:val="00361690"/>
    <w:rsid w:val="00361F18"/>
    <w:rsid w:val="00362CD3"/>
    <w:rsid w:val="00363035"/>
    <w:rsid w:val="0036316E"/>
    <w:rsid w:val="003632E9"/>
    <w:rsid w:val="003633B0"/>
    <w:rsid w:val="003639D8"/>
    <w:rsid w:val="00364185"/>
    <w:rsid w:val="00364B0A"/>
    <w:rsid w:val="00364D6C"/>
    <w:rsid w:val="0036580C"/>
    <w:rsid w:val="0036591C"/>
    <w:rsid w:val="00365AE6"/>
    <w:rsid w:val="00365AF4"/>
    <w:rsid w:val="00365E3B"/>
    <w:rsid w:val="0036684C"/>
    <w:rsid w:val="00366C0C"/>
    <w:rsid w:val="00366F3E"/>
    <w:rsid w:val="00366FDC"/>
    <w:rsid w:val="00367593"/>
    <w:rsid w:val="0036762F"/>
    <w:rsid w:val="00367630"/>
    <w:rsid w:val="0037018F"/>
    <w:rsid w:val="00370CF5"/>
    <w:rsid w:val="0037129A"/>
    <w:rsid w:val="003713E0"/>
    <w:rsid w:val="00371575"/>
    <w:rsid w:val="00371656"/>
    <w:rsid w:val="00371936"/>
    <w:rsid w:val="00371C37"/>
    <w:rsid w:val="003724A3"/>
    <w:rsid w:val="003741C5"/>
    <w:rsid w:val="00374541"/>
    <w:rsid w:val="003746A0"/>
    <w:rsid w:val="00375705"/>
    <w:rsid w:val="00375A94"/>
    <w:rsid w:val="00375DCA"/>
    <w:rsid w:val="00375FAC"/>
    <w:rsid w:val="00376041"/>
    <w:rsid w:val="003769D5"/>
    <w:rsid w:val="00376C03"/>
    <w:rsid w:val="00376ED0"/>
    <w:rsid w:val="00376F6A"/>
    <w:rsid w:val="00376F8B"/>
    <w:rsid w:val="0037713E"/>
    <w:rsid w:val="003776D0"/>
    <w:rsid w:val="00377CB3"/>
    <w:rsid w:val="00377E0F"/>
    <w:rsid w:val="00380386"/>
    <w:rsid w:val="003805AA"/>
    <w:rsid w:val="00380AE9"/>
    <w:rsid w:val="00380EAA"/>
    <w:rsid w:val="00381454"/>
    <w:rsid w:val="00381473"/>
    <w:rsid w:val="00381480"/>
    <w:rsid w:val="003814F4"/>
    <w:rsid w:val="00381A0C"/>
    <w:rsid w:val="00381DD2"/>
    <w:rsid w:val="00381FD6"/>
    <w:rsid w:val="0038253F"/>
    <w:rsid w:val="003825DA"/>
    <w:rsid w:val="00382D30"/>
    <w:rsid w:val="003834A0"/>
    <w:rsid w:val="00383A01"/>
    <w:rsid w:val="00383A4D"/>
    <w:rsid w:val="00383C73"/>
    <w:rsid w:val="00383D72"/>
    <w:rsid w:val="0038431A"/>
    <w:rsid w:val="003846E5"/>
    <w:rsid w:val="00384B95"/>
    <w:rsid w:val="00384F8A"/>
    <w:rsid w:val="00384F92"/>
    <w:rsid w:val="00384FCE"/>
    <w:rsid w:val="003850E6"/>
    <w:rsid w:val="0038561B"/>
    <w:rsid w:val="00385921"/>
    <w:rsid w:val="00385E2C"/>
    <w:rsid w:val="003862AF"/>
    <w:rsid w:val="00386AA8"/>
    <w:rsid w:val="00386B72"/>
    <w:rsid w:val="00386FC4"/>
    <w:rsid w:val="00387059"/>
    <w:rsid w:val="003870BF"/>
    <w:rsid w:val="003872E4"/>
    <w:rsid w:val="00387426"/>
    <w:rsid w:val="003874FA"/>
    <w:rsid w:val="0038767C"/>
    <w:rsid w:val="003878CD"/>
    <w:rsid w:val="003879BF"/>
    <w:rsid w:val="003903BB"/>
    <w:rsid w:val="003907DC"/>
    <w:rsid w:val="00390945"/>
    <w:rsid w:val="00390E52"/>
    <w:rsid w:val="00390F2C"/>
    <w:rsid w:val="00391047"/>
    <w:rsid w:val="003913CE"/>
    <w:rsid w:val="003917AA"/>
    <w:rsid w:val="00391AA0"/>
    <w:rsid w:val="00391B93"/>
    <w:rsid w:val="00391F89"/>
    <w:rsid w:val="00392248"/>
    <w:rsid w:val="00392396"/>
    <w:rsid w:val="00392739"/>
    <w:rsid w:val="00392ADA"/>
    <w:rsid w:val="00392C44"/>
    <w:rsid w:val="00392E2B"/>
    <w:rsid w:val="003933BB"/>
    <w:rsid w:val="00393455"/>
    <w:rsid w:val="003935BC"/>
    <w:rsid w:val="00393611"/>
    <w:rsid w:val="00393971"/>
    <w:rsid w:val="00393C6E"/>
    <w:rsid w:val="00393C8D"/>
    <w:rsid w:val="00393D31"/>
    <w:rsid w:val="00393E3E"/>
    <w:rsid w:val="00393F23"/>
    <w:rsid w:val="003942AD"/>
    <w:rsid w:val="0039451D"/>
    <w:rsid w:val="003946F6"/>
    <w:rsid w:val="00394CF2"/>
    <w:rsid w:val="0039537E"/>
    <w:rsid w:val="00396285"/>
    <w:rsid w:val="0039636E"/>
    <w:rsid w:val="003964EC"/>
    <w:rsid w:val="00396BAB"/>
    <w:rsid w:val="00396F9C"/>
    <w:rsid w:val="00397954"/>
    <w:rsid w:val="00397ED2"/>
    <w:rsid w:val="003A0013"/>
    <w:rsid w:val="003A0591"/>
    <w:rsid w:val="003A05F8"/>
    <w:rsid w:val="003A0888"/>
    <w:rsid w:val="003A08E2"/>
    <w:rsid w:val="003A0CB9"/>
    <w:rsid w:val="003A0DBF"/>
    <w:rsid w:val="003A10FB"/>
    <w:rsid w:val="003A12B0"/>
    <w:rsid w:val="003A1B34"/>
    <w:rsid w:val="003A1C2A"/>
    <w:rsid w:val="003A1D44"/>
    <w:rsid w:val="003A25CE"/>
    <w:rsid w:val="003A2780"/>
    <w:rsid w:val="003A2A8C"/>
    <w:rsid w:val="003A2D62"/>
    <w:rsid w:val="003A2DC9"/>
    <w:rsid w:val="003A32F1"/>
    <w:rsid w:val="003A3622"/>
    <w:rsid w:val="003A3757"/>
    <w:rsid w:val="003A3955"/>
    <w:rsid w:val="003A3ABB"/>
    <w:rsid w:val="003A3BE6"/>
    <w:rsid w:val="003A3CB7"/>
    <w:rsid w:val="003A3E8B"/>
    <w:rsid w:val="003A4284"/>
    <w:rsid w:val="003A4775"/>
    <w:rsid w:val="003A599A"/>
    <w:rsid w:val="003A624F"/>
    <w:rsid w:val="003A68BF"/>
    <w:rsid w:val="003A6F82"/>
    <w:rsid w:val="003A6FA5"/>
    <w:rsid w:val="003A75F9"/>
    <w:rsid w:val="003A771A"/>
    <w:rsid w:val="003A77DA"/>
    <w:rsid w:val="003B0012"/>
    <w:rsid w:val="003B047B"/>
    <w:rsid w:val="003B092E"/>
    <w:rsid w:val="003B0A02"/>
    <w:rsid w:val="003B17CA"/>
    <w:rsid w:val="003B1890"/>
    <w:rsid w:val="003B2108"/>
    <w:rsid w:val="003B271F"/>
    <w:rsid w:val="003B29A3"/>
    <w:rsid w:val="003B29F8"/>
    <w:rsid w:val="003B3B47"/>
    <w:rsid w:val="003B3B8A"/>
    <w:rsid w:val="003B3CA5"/>
    <w:rsid w:val="003B3FD2"/>
    <w:rsid w:val="003B444A"/>
    <w:rsid w:val="003B4697"/>
    <w:rsid w:val="003B4917"/>
    <w:rsid w:val="003B49DA"/>
    <w:rsid w:val="003B5707"/>
    <w:rsid w:val="003B5BDB"/>
    <w:rsid w:val="003B5C10"/>
    <w:rsid w:val="003B6353"/>
    <w:rsid w:val="003B661F"/>
    <w:rsid w:val="003B66B4"/>
    <w:rsid w:val="003B6D57"/>
    <w:rsid w:val="003B76D2"/>
    <w:rsid w:val="003B76E8"/>
    <w:rsid w:val="003B78AD"/>
    <w:rsid w:val="003B7C3D"/>
    <w:rsid w:val="003B7EF1"/>
    <w:rsid w:val="003C01BC"/>
    <w:rsid w:val="003C0DE0"/>
    <w:rsid w:val="003C1AFC"/>
    <w:rsid w:val="003C1BBE"/>
    <w:rsid w:val="003C2064"/>
    <w:rsid w:val="003C220F"/>
    <w:rsid w:val="003C22D8"/>
    <w:rsid w:val="003C23E5"/>
    <w:rsid w:val="003C24ED"/>
    <w:rsid w:val="003C2593"/>
    <w:rsid w:val="003C2F91"/>
    <w:rsid w:val="003C3146"/>
    <w:rsid w:val="003C32CE"/>
    <w:rsid w:val="003C42A8"/>
    <w:rsid w:val="003C4458"/>
    <w:rsid w:val="003C4CC8"/>
    <w:rsid w:val="003C4DE5"/>
    <w:rsid w:val="003C4EC7"/>
    <w:rsid w:val="003C54C8"/>
    <w:rsid w:val="003C6110"/>
    <w:rsid w:val="003C67F7"/>
    <w:rsid w:val="003C69FC"/>
    <w:rsid w:val="003C7654"/>
    <w:rsid w:val="003C7A6D"/>
    <w:rsid w:val="003C7B30"/>
    <w:rsid w:val="003C7D05"/>
    <w:rsid w:val="003D0674"/>
    <w:rsid w:val="003D15B4"/>
    <w:rsid w:val="003D21F9"/>
    <w:rsid w:val="003D2808"/>
    <w:rsid w:val="003D33D0"/>
    <w:rsid w:val="003D3A85"/>
    <w:rsid w:val="003D3B25"/>
    <w:rsid w:val="003D3CBC"/>
    <w:rsid w:val="003D42D1"/>
    <w:rsid w:val="003D472D"/>
    <w:rsid w:val="003D4BF8"/>
    <w:rsid w:val="003D4DC0"/>
    <w:rsid w:val="003D5042"/>
    <w:rsid w:val="003D5136"/>
    <w:rsid w:val="003D52CA"/>
    <w:rsid w:val="003D540B"/>
    <w:rsid w:val="003D5F3D"/>
    <w:rsid w:val="003D6367"/>
    <w:rsid w:val="003D6900"/>
    <w:rsid w:val="003D6AEE"/>
    <w:rsid w:val="003D6F76"/>
    <w:rsid w:val="003D74DA"/>
    <w:rsid w:val="003D79C3"/>
    <w:rsid w:val="003E01C4"/>
    <w:rsid w:val="003E09EE"/>
    <w:rsid w:val="003E1006"/>
    <w:rsid w:val="003E1027"/>
    <w:rsid w:val="003E1593"/>
    <w:rsid w:val="003E1D37"/>
    <w:rsid w:val="003E1EC4"/>
    <w:rsid w:val="003E232B"/>
    <w:rsid w:val="003E27CD"/>
    <w:rsid w:val="003E2A9B"/>
    <w:rsid w:val="003E2AEB"/>
    <w:rsid w:val="003E2F1D"/>
    <w:rsid w:val="003E3012"/>
    <w:rsid w:val="003E370F"/>
    <w:rsid w:val="003E3F38"/>
    <w:rsid w:val="003E48C6"/>
    <w:rsid w:val="003E495A"/>
    <w:rsid w:val="003E4A95"/>
    <w:rsid w:val="003E4CEE"/>
    <w:rsid w:val="003E59CC"/>
    <w:rsid w:val="003E5B93"/>
    <w:rsid w:val="003E5F7E"/>
    <w:rsid w:val="003E6209"/>
    <w:rsid w:val="003E62CF"/>
    <w:rsid w:val="003E659F"/>
    <w:rsid w:val="003E673A"/>
    <w:rsid w:val="003E6F09"/>
    <w:rsid w:val="003E6F8E"/>
    <w:rsid w:val="003E7501"/>
    <w:rsid w:val="003E7564"/>
    <w:rsid w:val="003E75B7"/>
    <w:rsid w:val="003E7742"/>
    <w:rsid w:val="003E7777"/>
    <w:rsid w:val="003E7897"/>
    <w:rsid w:val="003E7956"/>
    <w:rsid w:val="003E7AF0"/>
    <w:rsid w:val="003E7C2A"/>
    <w:rsid w:val="003F0321"/>
    <w:rsid w:val="003F043A"/>
    <w:rsid w:val="003F06B8"/>
    <w:rsid w:val="003F0780"/>
    <w:rsid w:val="003F099E"/>
    <w:rsid w:val="003F0A7A"/>
    <w:rsid w:val="003F103E"/>
    <w:rsid w:val="003F1293"/>
    <w:rsid w:val="003F135F"/>
    <w:rsid w:val="003F16D9"/>
    <w:rsid w:val="003F173D"/>
    <w:rsid w:val="003F191A"/>
    <w:rsid w:val="003F1A9B"/>
    <w:rsid w:val="003F23F6"/>
    <w:rsid w:val="003F257D"/>
    <w:rsid w:val="003F285F"/>
    <w:rsid w:val="003F2860"/>
    <w:rsid w:val="003F293E"/>
    <w:rsid w:val="003F304A"/>
    <w:rsid w:val="003F33D0"/>
    <w:rsid w:val="003F362A"/>
    <w:rsid w:val="003F3683"/>
    <w:rsid w:val="003F37E2"/>
    <w:rsid w:val="003F3A29"/>
    <w:rsid w:val="003F4374"/>
    <w:rsid w:val="003F44CF"/>
    <w:rsid w:val="003F4791"/>
    <w:rsid w:val="003F485F"/>
    <w:rsid w:val="003F5074"/>
    <w:rsid w:val="003F5075"/>
    <w:rsid w:val="003F577E"/>
    <w:rsid w:val="003F5948"/>
    <w:rsid w:val="003F5B7B"/>
    <w:rsid w:val="003F6017"/>
    <w:rsid w:val="003F62BA"/>
    <w:rsid w:val="003F62D4"/>
    <w:rsid w:val="003F642C"/>
    <w:rsid w:val="003F64AB"/>
    <w:rsid w:val="003F66E9"/>
    <w:rsid w:val="003F6A17"/>
    <w:rsid w:val="003F6ED7"/>
    <w:rsid w:val="003F718F"/>
    <w:rsid w:val="003F72B7"/>
    <w:rsid w:val="003F73F9"/>
    <w:rsid w:val="003F76F1"/>
    <w:rsid w:val="003F787F"/>
    <w:rsid w:val="003F7D2F"/>
    <w:rsid w:val="003F7D82"/>
    <w:rsid w:val="003F7F93"/>
    <w:rsid w:val="004000E2"/>
    <w:rsid w:val="004005AD"/>
    <w:rsid w:val="004005E2"/>
    <w:rsid w:val="0040114F"/>
    <w:rsid w:val="00401D65"/>
    <w:rsid w:val="00401D69"/>
    <w:rsid w:val="00401D92"/>
    <w:rsid w:val="00401E36"/>
    <w:rsid w:val="0040243B"/>
    <w:rsid w:val="00402691"/>
    <w:rsid w:val="004027C1"/>
    <w:rsid w:val="00402D71"/>
    <w:rsid w:val="00402E88"/>
    <w:rsid w:val="00403218"/>
    <w:rsid w:val="0040324B"/>
    <w:rsid w:val="00403459"/>
    <w:rsid w:val="00403CD8"/>
    <w:rsid w:val="00403DE0"/>
    <w:rsid w:val="004046CE"/>
    <w:rsid w:val="00404B92"/>
    <w:rsid w:val="00404BDC"/>
    <w:rsid w:val="00404E3C"/>
    <w:rsid w:val="00405039"/>
    <w:rsid w:val="004055CF"/>
    <w:rsid w:val="00406359"/>
    <w:rsid w:val="0040635D"/>
    <w:rsid w:val="00406517"/>
    <w:rsid w:val="004067D8"/>
    <w:rsid w:val="004069A3"/>
    <w:rsid w:val="00406EB2"/>
    <w:rsid w:val="00407540"/>
    <w:rsid w:val="004078C9"/>
    <w:rsid w:val="0041026E"/>
    <w:rsid w:val="004103D8"/>
    <w:rsid w:val="0041045C"/>
    <w:rsid w:val="00410DD8"/>
    <w:rsid w:val="00411870"/>
    <w:rsid w:val="004119AC"/>
    <w:rsid w:val="00411F04"/>
    <w:rsid w:val="004127DE"/>
    <w:rsid w:val="00413129"/>
    <w:rsid w:val="0041327F"/>
    <w:rsid w:val="00413337"/>
    <w:rsid w:val="004138B2"/>
    <w:rsid w:val="00413F2A"/>
    <w:rsid w:val="00413FC1"/>
    <w:rsid w:val="004144A6"/>
    <w:rsid w:val="004148CA"/>
    <w:rsid w:val="00414A72"/>
    <w:rsid w:val="00414D29"/>
    <w:rsid w:val="00414D7E"/>
    <w:rsid w:val="00414E14"/>
    <w:rsid w:val="00414E6E"/>
    <w:rsid w:val="00415045"/>
    <w:rsid w:val="00415481"/>
    <w:rsid w:val="00415A10"/>
    <w:rsid w:val="00415C22"/>
    <w:rsid w:val="00415EAF"/>
    <w:rsid w:val="00416185"/>
    <w:rsid w:val="00416188"/>
    <w:rsid w:val="00416BF9"/>
    <w:rsid w:val="00416DA4"/>
    <w:rsid w:val="0041734F"/>
    <w:rsid w:val="004176ED"/>
    <w:rsid w:val="00417FD5"/>
    <w:rsid w:val="0042020F"/>
    <w:rsid w:val="0042062D"/>
    <w:rsid w:val="00420A3C"/>
    <w:rsid w:val="004217F1"/>
    <w:rsid w:val="0042225B"/>
    <w:rsid w:val="00422334"/>
    <w:rsid w:val="004223AE"/>
    <w:rsid w:val="0042350E"/>
    <w:rsid w:val="0042372F"/>
    <w:rsid w:val="004238F0"/>
    <w:rsid w:val="00423D63"/>
    <w:rsid w:val="0042495E"/>
    <w:rsid w:val="00424A1F"/>
    <w:rsid w:val="00424A39"/>
    <w:rsid w:val="00424DF6"/>
    <w:rsid w:val="0042514D"/>
    <w:rsid w:val="00425224"/>
    <w:rsid w:val="0042541F"/>
    <w:rsid w:val="004255F0"/>
    <w:rsid w:val="004262B7"/>
    <w:rsid w:val="00426689"/>
    <w:rsid w:val="0042672F"/>
    <w:rsid w:val="004268E5"/>
    <w:rsid w:val="00426E90"/>
    <w:rsid w:val="00426EB0"/>
    <w:rsid w:val="00426F64"/>
    <w:rsid w:val="00427518"/>
    <w:rsid w:val="00427625"/>
    <w:rsid w:val="00427891"/>
    <w:rsid w:val="0043014B"/>
    <w:rsid w:val="00430244"/>
    <w:rsid w:val="00430729"/>
    <w:rsid w:val="00430A23"/>
    <w:rsid w:val="00430B2B"/>
    <w:rsid w:val="00430BF5"/>
    <w:rsid w:val="00430F00"/>
    <w:rsid w:val="004319DD"/>
    <w:rsid w:val="00431E63"/>
    <w:rsid w:val="0043227D"/>
    <w:rsid w:val="00432507"/>
    <w:rsid w:val="00432700"/>
    <w:rsid w:val="004327B9"/>
    <w:rsid w:val="00432CDE"/>
    <w:rsid w:val="00432CFE"/>
    <w:rsid w:val="00433876"/>
    <w:rsid w:val="0043393E"/>
    <w:rsid w:val="0043399F"/>
    <w:rsid w:val="00433B49"/>
    <w:rsid w:val="00434474"/>
    <w:rsid w:val="004348ED"/>
    <w:rsid w:val="00434A1E"/>
    <w:rsid w:val="00434D0B"/>
    <w:rsid w:val="00435744"/>
    <w:rsid w:val="00435822"/>
    <w:rsid w:val="00435D60"/>
    <w:rsid w:val="00436962"/>
    <w:rsid w:val="00436BE1"/>
    <w:rsid w:val="00436DC7"/>
    <w:rsid w:val="00437338"/>
    <w:rsid w:val="00437852"/>
    <w:rsid w:val="00437A0F"/>
    <w:rsid w:val="00437F4F"/>
    <w:rsid w:val="00440298"/>
    <w:rsid w:val="00440574"/>
    <w:rsid w:val="00440606"/>
    <w:rsid w:val="004408F8"/>
    <w:rsid w:val="00440AE2"/>
    <w:rsid w:val="00440E73"/>
    <w:rsid w:val="0044137C"/>
    <w:rsid w:val="0044187C"/>
    <w:rsid w:val="00441D13"/>
    <w:rsid w:val="00441E32"/>
    <w:rsid w:val="00442091"/>
    <w:rsid w:val="004424E4"/>
    <w:rsid w:val="004425F8"/>
    <w:rsid w:val="0044266D"/>
    <w:rsid w:val="00442C39"/>
    <w:rsid w:val="00442D9A"/>
    <w:rsid w:val="00442E25"/>
    <w:rsid w:val="00442E81"/>
    <w:rsid w:val="0044397D"/>
    <w:rsid w:val="00443F3B"/>
    <w:rsid w:val="00444623"/>
    <w:rsid w:val="00444D50"/>
    <w:rsid w:val="00444E78"/>
    <w:rsid w:val="0044500E"/>
    <w:rsid w:val="004450FF"/>
    <w:rsid w:val="004456FE"/>
    <w:rsid w:val="004459B9"/>
    <w:rsid w:val="00445CF3"/>
    <w:rsid w:val="00445E15"/>
    <w:rsid w:val="00446AAC"/>
    <w:rsid w:val="00446B8F"/>
    <w:rsid w:val="004477D7"/>
    <w:rsid w:val="0044791C"/>
    <w:rsid w:val="00450346"/>
    <w:rsid w:val="0045075A"/>
    <w:rsid w:val="00450DA5"/>
    <w:rsid w:val="00450DCC"/>
    <w:rsid w:val="004510E2"/>
    <w:rsid w:val="0045167C"/>
    <w:rsid w:val="0045213D"/>
    <w:rsid w:val="00452359"/>
    <w:rsid w:val="00452979"/>
    <w:rsid w:val="00452DED"/>
    <w:rsid w:val="0045306F"/>
    <w:rsid w:val="0045320A"/>
    <w:rsid w:val="00453286"/>
    <w:rsid w:val="0045339A"/>
    <w:rsid w:val="004536DB"/>
    <w:rsid w:val="004544EB"/>
    <w:rsid w:val="004548CC"/>
    <w:rsid w:val="00454ACF"/>
    <w:rsid w:val="00454BAD"/>
    <w:rsid w:val="00454D66"/>
    <w:rsid w:val="00454DB8"/>
    <w:rsid w:val="0045514D"/>
    <w:rsid w:val="00455368"/>
    <w:rsid w:val="004557A9"/>
    <w:rsid w:val="004558AB"/>
    <w:rsid w:val="0045590D"/>
    <w:rsid w:val="00455F54"/>
    <w:rsid w:val="0045634A"/>
    <w:rsid w:val="004569D8"/>
    <w:rsid w:val="00456CD1"/>
    <w:rsid w:val="00457349"/>
    <w:rsid w:val="00457414"/>
    <w:rsid w:val="00457698"/>
    <w:rsid w:val="00457E2F"/>
    <w:rsid w:val="00460009"/>
    <w:rsid w:val="004608D1"/>
    <w:rsid w:val="004609FB"/>
    <w:rsid w:val="00460A99"/>
    <w:rsid w:val="004611DC"/>
    <w:rsid w:val="004613C5"/>
    <w:rsid w:val="00461559"/>
    <w:rsid w:val="00461625"/>
    <w:rsid w:val="00462097"/>
    <w:rsid w:val="004620A2"/>
    <w:rsid w:val="004620E1"/>
    <w:rsid w:val="00462414"/>
    <w:rsid w:val="00462B5D"/>
    <w:rsid w:val="004632CD"/>
    <w:rsid w:val="004639E6"/>
    <w:rsid w:val="00463F13"/>
    <w:rsid w:val="00464694"/>
    <w:rsid w:val="00464948"/>
    <w:rsid w:val="00464C13"/>
    <w:rsid w:val="00464DAC"/>
    <w:rsid w:val="004653C5"/>
    <w:rsid w:val="004653D8"/>
    <w:rsid w:val="004655EC"/>
    <w:rsid w:val="00465A12"/>
    <w:rsid w:val="004662AC"/>
    <w:rsid w:val="004664F8"/>
    <w:rsid w:val="00466770"/>
    <w:rsid w:val="00466A08"/>
    <w:rsid w:val="00467521"/>
    <w:rsid w:val="00467DCB"/>
    <w:rsid w:val="00467E8F"/>
    <w:rsid w:val="004700E6"/>
    <w:rsid w:val="00470461"/>
    <w:rsid w:val="00470AF8"/>
    <w:rsid w:val="00470F1A"/>
    <w:rsid w:val="004711F9"/>
    <w:rsid w:val="00471506"/>
    <w:rsid w:val="00471574"/>
    <w:rsid w:val="004716E0"/>
    <w:rsid w:val="00471742"/>
    <w:rsid w:val="00471EDB"/>
    <w:rsid w:val="00471FDE"/>
    <w:rsid w:val="004720FD"/>
    <w:rsid w:val="0047280D"/>
    <w:rsid w:val="00472D0C"/>
    <w:rsid w:val="00472D8F"/>
    <w:rsid w:val="00473BB2"/>
    <w:rsid w:val="00474527"/>
    <w:rsid w:val="00475A69"/>
    <w:rsid w:val="00475BE9"/>
    <w:rsid w:val="00476021"/>
    <w:rsid w:val="0047619E"/>
    <w:rsid w:val="00476698"/>
    <w:rsid w:val="00476AC7"/>
    <w:rsid w:val="00476BFB"/>
    <w:rsid w:val="004771AF"/>
    <w:rsid w:val="00477380"/>
    <w:rsid w:val="00477C94"/>
    <w:rsid w:val="00477D3C"/>
    <w:rsid w:val="00480357"/>
    <w:rsid w:val="004804E0"/>
    <w:rsid w:val="004805A0"/>
    <w:rsid w:val="00480767"/>
    <w:rsid w:val="00480E4E"/>
    <w:rsid w:val="00480EA7"/>
    <w:rsid w:val="00480F14"/>
    <w:rsid w:val="0048151F"/>
    <w:rsid w:val="00481556"/>
    <w:rsid w:val="00481658"/>
    <w:rsid w:val="0048180C"/>
    <w:rsid w:val="00482018"/>
    <w:rsid w:val="00482129"/>
    <w:rsid w:val="0048213A"/>
    <w:rsid w:val="00482467"/>
    <w:rsid w:val="00482499"/>
    <w:rsid w:val="004827B5"/>
    <w:rsid w:val="0048287E"/>
    <w:rsid w:val="004828D9"/>
    <w:rsid w:val="004830D9"/>
    <w:rsid w:val="00483430"/>
    <w:rsid w:val="004834DA"/>
    <w:rsid w:val="00483CC9"/>
    <w:rsid w:val="004841B4"/>
    <w:rsid w:val="004852BE"/>
    <w:rsid w:val="004852D1"/>
    <w:rsid w:val="0048531B"/>
    <w:rsid w:val="004857EE"/>
    <w:rsid w:val="00486258"/>
    <w:rsid w:val="00486D03"/>
    <w:rsid w:val="00486EE5"/>
    <w:rsid w:val="004872CC"/>
    <w:rsid w:val="0048753F"/>
    <w:rsid w:val="00487660"/>
    <w:rsid w:val="00487854"/>
    <w:rsid w:val="004879B5"/>
    <w:rsid w:val="00487A5D"/>
    <w:rsid w:val="00487B07"/>
    <w:rsid w:val="00490009"/>
    <w:rsid w:val="0049013C"/>
    <w:rsid w:val="004904E7"/>
    <w:rsid w:val="00490544"/>
    <w:rsid w:val="00490C3A"/>
    <w:rsid w:val="00490FD5"/>
    <w:rsid w:val="00491389"/>
    <w:rsid w:val="0049181E"/>
    <w:rsid w:val="00491D57"/>
    <w:rsid w:val="00491F5E"/>
    <w:rsid w:val="004920A8"/>
    <w:rsid w:val="00492B13"/>
    <w:rsid w:val="00492B31"/>
    <w:rsid w:val="004933B6"/>
    <w:rsid w:val="004939F1"/>
    <w:rsid w:val="00493DCE"/>
    <w:rsid w:val="0049445C"/>
    <w:rsid w:val="0049469B"/>
    <w:rsid w:val="00494BBF"/>
    <w:rsid w:val="004950B3"/>
    <w:rsid w:val="004952F2"/>
    <w:rsid w:val="00495A49"/>
    <w:rsid w:val="0049614B"/>
    <w:rsid w:val="00496381"/>
    <w:rsid w:val="00496D90"/>
    <w:rsid w:val="0049732C"/>
    <w:rsid w:val="004973FE"/>
    <w:rsid w:val="00497E01"/>
    <w:rsid w:val="004A0636"/>
    <w:rsid w:val="004A0658"/>
    <w:rsid w:val="004A08D1"/>
    <w:rsid w:val="004A0AF8"/>
    <w:rsid w:val="004A0C08"/>
    <w:rsid w:val="004A0EF0"/>
    <w:rsid w:val="004A0FE9"/>
    <w:rsid w:val="004A12C0"/>
    <w:rsid w:val="004A186A"/>
    <w:rsid w:val="004A2030"/>
    <w:rsid w:val="004A2514"/>
    <w:rsid w:val="004A2E9F"/>
    <w:rsid w:val="004A2EDF"/>
    <w:rsid w:val="004A3232"/>
    <w:rsid w:val="004A3952"/>
    <w:rsid w:val="004A3992"/>
    <w:rsid w:val="004A3B2B"/>
    <w:rsid w:val="004A3D10"/>
    <w:rsid w:val="004A3E4F"/>
    <w:rsid w:val="004A49C2"/>
    <w:rsid w:val="004A4A49"/>
    <w:rsid w:val="004A4B3C"/>
    <w:rsid w:val="004A5727"/>
    <w:rsid w:val="004A5B7A"/>
    <w:rsid w:val="004A5FD5"/>
    <w:rsid w:val="004A6559"/>
    <w:rsid w:val="004A6F61"/>
    <w:rsid w:val="004A744C"/>
    <w:rsid w:val="004A76EA"/>
    <w:rsid w:val="004A7709"/>
    <w:rsid w:val="004A77EA"/>
    <w:rsid w:val="004B0B0D"/>
    <w:rsid w:val="004B1152"/>
    <w:rsid w:val="004B1745"/>
    <w:rsid w:val="004B1E06"/>
    <w:rsid w:val="004B2018"/>
    <w:rsid w:val="004B2839"/>
    <w:rsid w:val="004B2846"/>
    <w:rsid w:val="004B2CC8"/>
    <w:rsid w:val="004B2E7E"/>
    <w:rsid w:val="004B32C6"/>
    <w:rsid w:val="004B3376"/>
    <w:rsid w:val="004B39E3"/>
    <w:rsid w:val="004B3FB1"/>
    <w:rsid w:val="004B44DE"/>
    <w:rsid w:val="004B46D3"/>
    <w:rsid w:val="004B49F2"/>
    <w:rsid w:val="004B4D44"/>
    <w:rsid w:val="004B4DE5"/>
    <w:rsid w:val="004B4FE5"/>
    <w:rsid w:val="004B57F4"/>
    <w:rsid w:val="004B5DE8"/>
    <w:rsid w:val="004B639A"/>
    <w:rsid w:val="004B66CE"/>
    <w:rsid w:val="004B6843"/>
    <w:rsid w:val="004B783D"/>
    <w:rsid w:val="004B7F6A"/>
    <w:rsid w:val="004C0226"/>
    <w:rsid w:val="004C0399"/>
    <w:rsid w:val="004C0424"/>
    <w:rsid w:val="004C0BB1"/>
    <w:rsid w:val="004C0BF9"/>
    <w:rsid w:val="004C1874"/>
    <w:rsid w:val="004C1A46"/>
    <w:rsid w:val="004C1FCC"/>
    <w:rsid w:val="004C26D2"/>
    <w:rsid w:val="004C30B1"/>
    <w:rsid w:val="004C3350"/>
    <w:rsid w:val="004C3F35"/>
    <w:rsid w:val="004C40C7"/>
    <w:rsid w:val="004C4157"/>
    <w:rsid w:val="004C4600"/>
    <w:rsid w:val="004C4B8A"/>
    <w:rsid w:val="004C4CCE"/>
    <w:rsid w:val="004C4E1F"/>
    <w:rsid w:val="004C4F98"/>
    <w:rsid w:val="004C5274"/>
    <w:rsid w:val="004C530E"/>
    <w:rsid w:val="004C5546"/>
    <w:rsid w:val="004C5628"/>
    <w:rsid w:val="004C5E24"/>
    <w:rsid w:val="004C6238"/>
    <w:rsid w:val="004C63C1"/>
    <w:rsid w:val="004C63C7"/>
    <w:rsid w:val="004C6605"/>
    <w:rsid w:val="004C6EFF"/>
    <w:rsid w:val="004C7164"/>
    <w:rsid w:val="004D0408"/>
    <w:rsid w:val="004D0456"/>
    <w:rsid w:val="004D0878"/>
    <w:rsid w:val="004D09EE"/>
    <w:rsid w:val="004D0BF8"/>
    <w:rsid w:val="004D13CD"/>
    <w:rsid w:val="004D140F"/>
    <w:rsid w:val="004D189B"/>
    <w:rsid w:val="004D1A12"/>
    <w:rsid w:val="004D1AA7"/>
    <w:rsid w:val="004D1CE0"/>
    <w:rsid w:val="004D1D56"/>
    <w:rsid w:val="004D23DD"/>
    <w:rsid w:val="004D25BD"/>
    <w:rsid w:val="004D2FCB"/>
    <w:rsid w:val="004D2FE7"/>
    <w:rsid w:val="004D3289"/>
    <w:rsid w:val="004D3326"/>
    <w:rsid w:val="004D41C5"/>
    <w:rsid w:val="004D471D"/>
    <w:rsid w:val="004D49D0"/>
    <w:rsid w:val="004D4B5F"/>
    <w:rsid w:val="004D4DCB"/>
    <w:rsid w:val="004D52A7"/>
    <w:rsid w:val="004D53D2"/>
    <w:rsid w:val="004D5712"/>
    <w:rsid w:val="004D577F"/>
    <w:rsid w:val="004D5B6E"/>
    <w:rsid w:val="004D5D0F"/>
    <w:rsid w:val="004D5F09"/>
    <w:rsid w:val="004D62BF"/>
    <w:rsid w:val="004D7399"/>
    <w:rsid w:val="004D77D2"/>
    <w:rsid w:val="004D796D"/>
    <w:rsid w:val="004D7A37"/>
    <w:rsid w:val="004D7BAF"/>
    <w:rsid w:val="004E0B97"/>
    <w:rsid w:val="004E0DC5"/>
    <w:rsid w:val="004E13C3"/>
    <w:rsid w:val="004E15E6"/>
    <w:rsid w:val="004E2BCB"/>
    <w:rsid w:val="004E2E4E"/>
    <w:rsid w:val="004E3A6C"/>
    <w:rsid w:val="004E3D40"/>
    <w:rsid w:val="004E3D45"/>
    <w:rsid w:val="004E408A"/>
    <w:rsid w:val="004E56A1"/>
    <w:rsid w:val="004E5781"/>
    <w:rsid w:val="004E5C1A"/>
    <w:rsid w:val="004E6141"/>
    <w:rsid w:val="004E6789"/>
    <w:rsid w:val="004E678F"/>
    <w:rsid w:val="004E6AE3"/>
    <w:rsid w:val="004E7092"/>
    <w:rsid w:val="004E7154"/>
    <w:rsid w:val="004E7546"/>
    <w:rsid w:val="004E75F2"/>
    <w:rsid w:val="004E7A5F"/>
    <w:rsid w:val="004E7B66"/>
    <w:rsid w:val="004E7DEA"/>
    <w:rsid w:val="004E7FE1"/>
    <w:rsid w:val="004F0A22"/>
    <w:rsid w:val="004F0E34"/>
    <w:rsid w:val="004F11DA"/>
    <w:rsid w:val="004F1250"/>
    <w:rsid w:val="004F15FB"/>
    <w:rsid w:val="004F1E90"/>
    <w:rsid w:val="004F200F"/>
    <w:rsid w:val="004F2595"/>
    <w:rsid w:val="004F2C97"/>
    <w:rsid w:val="004F2CD4"/>
    <w:rsid w:val="004F2E4F"/>
    <w:rsid w:val="004F33BA"/>
    <w:rsid w:val="004F3658"/>
    <w:rsid w:val="004F437E"/>
    <w:rsid w:val="004F44F6"/>
    <w:rsid w:val="004F4CAA"/>
    <w:rsid w:val="004F4FBB"/>
    <w:rsid w:val="004F4FED"/>
    <w:rsid w:val="004F506A"/>
    <w:rsid w:val="004F56E5"/>
    <w:rsid w:val="004F5702"/>
    <w:rsid w:val="004F5C32"/>
    <w:rsid w:val="004F5D6D"/>
    <w:rsid w:val="004F5E5C"/>
    <w:rsid w:val="004F62D0"/>
    <w:rsid w:val="004F6322"/>
    <w:rsid w:val="004F63AE"/>
    <w:rsid w:val="004F6E29"/>
    <w:rsid w:val="004F73AC"/>
    <w:rsid w:val="004F7509"/>
    <w:rsid w:val="004F76B1"/>
    <w:rsid w:val="0050015C"/>
    <w:rsid w:val="00500626"/>
    <w:rsid w:val="00500ADE"/>
    <w:rsid w:val="005016E5"/>
    <w:rsid w:val="00501883"/>
    <w:rsid w:val="005018DA"/>
    <w:rsid w:val="00501B8B"/>
    <w:rsid w:val="00501F52"/>
    <w:rsid w:val="005022B2"/>
    <w:rsid w:val="005025B1"/>
    <w:rsid w:val="00502843"/>
    <w:rsid w:val="00502F3F"/>
    <w:rsid w:val="00503C5C"/>
    <w:rsid w:val="00503C98"/>
    <w:rsid w:val="00503E3A"/>
    <w:rsid w:val="005046AF"/>
    <w:rsid w:val="00504A32"/>
    <w:rsid w:val="00505243"/>
    <w:rsid w:val="00505454"/>
    <w:rsid w:val="005055FA"/>
    <w:rsid w:val="00505685"/>
    <w:rsid w:val="00505803"/>
    <w:rsid w:val="00505835"/>
    <w:rsid w:val="00505E5F"/>
    <w:rsid w:val="0050645D"/>
    <w:rsid w:val="00506834"/>
    <w:rsid w:val="00506F5F"/>
    <w:rsid w:val="00507697"/>
    <w:rsid w:val="00507744"/>
    <w:rsid w:val="00507C68"/>
    <w:rsid w:val="005101E3"/>
    <w:rsid w:val="0051043C"/>
    <w:rsid w:val="00510652"/>
    <w:rsid w:val="00511009"/>
    <w:rsid w:val="0051126B"/>
    <w:rsid w:val="00511FBE"/>
    <w:rsid w:val="005120D8"/>
    <w:rsid w:val="00512133"/>
    <w:rsid w:val="00512301"/>
    <w:rsid w:val="005123A3"/>
    <w:rsid w:val="0051276C"/>
    <w:rsid w:val="00512879"/>
    <w:rsid w:val="00512AD2"/>
    <w:rsid w:val="005131F4"/>
    <w:rsid w:val="00513AD6"/>
    <w:rsid w:val="00513AE9"/>
    <w:rsid w:val="005140D5"/>
    <w:rsid w:val="00514532"/>
    <w:rsid w:val="005146D4"/>
    <w:rsid w:val="00514C43"/>
    <w:rsid w:val="00515366"/>
    <w:rsid w:val="00515888"/>
    <w:rsid w:val="00515A8E"/>
    <w:rsid w:val="00515BF9"/>
    <w:rsid w:val="00515DDF"/>
    <w:rsid w:val="0051603E"/>
    <w:rsid w:val="00516132"/>
    <w:rsid w:val="00516672"/>
    <w:rsid w:val="00516D5B"/>
    <w:rsid w:val="00516E1B"/>
    <w:rsid w:val="00516EA4"/>
    <w:rsid w:val="00516FD7"/>
    <w:rsid w:val="00517652"/>
    <w:rsid w:val="00520200"/>
    <w:rsid w:val="00520356"/>
    <w:rsid w:val="005204A3"/>
    <w:rsid w:val="005207E2"/>
    <w:rsid w:val="0052090C"/>
    <w:rsid w:val="005209BD"/>
    <w:rsid w:val="00520D98"/>
    <w:rsid w:val="005210CB"/>
    <w:rsid w:val="00521399"/>
    <w:rsid w:val="005213FA"/>
    <w:rsid w:val="00521752"/>
    <w:rsid w:val="0052185E"/>
    <w:rsid w:val="00521A65"/>
    <w:rsid w:val="0052292D"/>
    <w:rsid w:val="00522A4E"/>
    <w:rsid w:val="005232CD"/>
    <w:rsid w:val="00523960"/>
    <w:rsid w:val="00523C80"/>
    <w:rsid w:val="00523FE6"/>
    <w:rsid w:val="0052426F"/>
    <w:rsid w:val="0052452B"/>
    <w:rsid w:val="00524C08"/>
    <w:rsid w:val="00525099"/>
    <w:rsid w:val="005255A6"/>
    <w:rsid w:val="00525ED6"/>
    <w:rsid w:val="00526277"/>
    <w:rsid w:val="00526323"/>
    <w:rsid w:val="00526437"/>
    <w:rsid w:val="005265C6"/>
    <w:rsid w:val="00526934"/>
    <w:rsid w:val="00526FF3"/>
    <w:rsid w:val="0052759A"/>
    <w:rsid w:val="00527D37"/>
    <w:rsid w:val="005301C8"/>
    <w:rsid w:val="005303A6"/>
    <w:rsid w:val="005303C4"/>
    <w:rsid w:val="0053044B"/>
    <w:rsid w:val="0053086A"/>
    <w:rsid w:val="00530AD7"/>
    <w:rsid w:val="00530B8B"/>
    <w:rsid w:val="00530F42"/>
    <w:rsid w:val="00530F53"/>
    <w:rsid w:val="00530FAB"/>
    <w:rsid w:val="00531A94"/>
    <w:rsid w:val="005324A9"/>
    <w:rsid w:val="0053271F"/>
    <w:rsid w:val="0053295C"/>
    <w:rsid w:val="00532BAA"/>
    <w:rsid w:val="00533249"/>
    <w:rsid w:val="005334C4"/>
    <w:rsid w:val="0053393E"/>
    <w:rsid w:val="00534C53"/>
    <w:rsid w:val="005353BB"/>
    <w:rsid w:val="005358EA"/>
    <w:rsid w:val="00535ACB"/>
    <w:rsid w:val="00535B05"/>
    <w:rsid w:val="00536204"/>
    <w:rsid w:val="005366E8"/>
    <w:rsid w:val="00536767"/>
    <w:rsid w:val="00536982"/>
    <w:rsid w:val="00536D74"/>
    <w:rsid w:val="00536DB2"/>
    <w:rsid w:val="00536DFD"/>
    <w:rsid w:val="00536E92"/>
    <w:rsid w:val="00537141"/>
    <w:rsid w:val="005375A8"/>
    <w:rsid w:val="00537EBA"/>
    <w:rsid w:val="005405BC"/>
    <w:rsid w:val="00540AA4"/>
    <w:rsid w:val="00540D82"/>
    <w:rsid w:val="005411E3"/>
    <w:rsid w:val="00541736"/>
    <w:rsid w:val="00541A79"/>
    <w:rsid w:val="00541CE6"/>
    <w:rsid w:val="00541EE5"/>
    <w:rsid w:val="005424DD"/>
    <w:rsid w:val="00542AC5"/>
    <w:rsid w:val="00542B11"/>
    <w:rsid w:val="00543486"/>
    <w:rsid w:val="00543988"/>
    <w:rsid w:val="00543BF4"/>
    <w:rsid w:val="00543C82"/>
    <w:rsid w:val="00543E70"/>
    <w:rsid w:val="00543F27"/>
    <w:rsid w:val="0054525E"/>
    <w:rsid w:val="005452CC"/>
    <w:rsid w:val="005458D6"/>
    <w:rsid w:val="00545F0B"/>
    <w:rsid w:val="0054610B"/>
    <w:rsid w:val="00546179"/>
    <w:rsid w:val="0054677D"/>
    <w:rsid w:val="00546A10"/>
    <w:rsid w:val="00546C1C"/>
    <w:rsid w:val="00546CD9"/>
    <w:rsid w:val="00546D04"/>
    <w:rsid w:val="00546DC6"/>
    <w:rsid w:val="00547A34"/>
    <w:rsid w:val="00547DA7"/>
    <w:rsid w:val="00547E36"/>
    <w:rsid w:val="0055048A"/>
    <w:rsid w:val="005505A0"/>
    <w:rsid w:val="00550BC2"/>
    <w:rsid w:val="00550EF3"/>
    <w:rsid w:val="00550F55"/>
    <w:rsid w:val="00551473"/>
    <w:rsid w:val="005514D9"/>
    <w:rsid w:val="00551797"/>
    <w:rsid w:val="005519A5"/>
    <w:rsid w:val="00551B78"/>
    <w:rsid w:val="00551F1F"/>
    <w:rsid w:val="00552048"/>
    <w:rsid w:val="00552125"/>
    <w:rsid w:val="0055225C"/>
    <w:rsid w:val="00552385"/>
    <w:rsid w:val="005523E1"/>
    <w:rsid w:val="005525A7"/>
    <w:rsid w:val="00552A9B"/>
    <w:rsid w:val="00552E9A"/>
    <w:rsid w:val="00552F1E"/>
    <w:rsid w:val="00553BF6"/>
    <w:rsid w:val="00553CDB"/>
    <w:rsid w:val="00554053"/>
    <w:rsid w:val="00554640"/>
    <w:rsid w:val="00554AB0"/>
    <w:rsid w:val="00554E15"/>
    <w:rsid w:val="00555091"/>
    <w:rsid w:val="00555307"/>
    <w:rsid w:val="00555DD0"/>
    <w:rsid w:val="00556478"/>
    <w:rsid w:val="005565D7"/>
    <w:rsid w:val="005574D4"/>
    <w:rsid w:val="00557814"/>
    <w:rsid w:val="00557931"/>
    <w:rsid w:val="00557A7F"/>
    <w:rsid w:val="00557E30"/>
    <w:rsid w:val="0056010B"/>
    <w:rsid w:val="0056083E"/>
    <w:rsid w:val="005609E9"/>
    <w:rsid w:val="00560F0A"/>
    <w:rsid w:val="00561886"/>
    <w:rsid w:val="00561A3C"/>
    <w:rsid w:val="00561C4A"/>
    <w:rsid w:val="00561F14"/>
    <w:rsid w:val="005624DE"/>
    <w:rsid w:val="00562528"/>
    <w:rsid w:val="00562F9B"/>
    <w:rsid w:val="00563036"/>
    <w:rsid w:val="00563362"/>
    <w:rsid w:val="0056344C"/>
    <w:rsid w:val="005635A6"/>
    <w:rsid w:val="005635E7"/>
    <w:rsid w:val="0056401F"/>
    <w:rsid w:val="00564385"/>
    <w:rsid w:val="00564A3F"/>
    <w:rsid w:val="00564CFF"/>
    <w:rsid w:val="00564E79"/>
    <w:rsid w:val="005658C1"/>
    <w:rsid w:val="00566645"/>
    <w:rsid w:val="00566852"/>
    <w:rsid w:val="00566BE7"/>
    <w:rsid w:val="00566C4B"/>
    <w:rsid w:val="005674F9"/>
    <w:rsid w:val="00567532"/>
    <w:rsid w:val="00567650"/>
    <w:rsid w:val="00567A29"/>
    <w:rsid w:val="00567CC0"/>
    <w:rsid w:val="00567E4A"/>
    <w:rsid w:val="005701A2"/>
    <w:rsid w:val="00570221"/>
    <w:rsid w:val="0057030C"/>
    <w:rsid w:val="00570394"/>
    <w:rsid w:val="005703D9"/>
    <w:rsid w:val="00570668"/>
    <w:rsid w:val="00570825"/>
    <w:rsid w:val="00570868"/>
    <w:rsid w:val="00570872"/>
    <w:rsid w:val="0057097E"/>
    <w:rsid w:val="00570D0C"/>
    <w:rsid w:val="00570FBE"/>
    <w:rsid w:val="005715D0"/>
    <w:rsid w:val="005718B5"/>
    <w:rsid w:val="00571DE4"/>
    <w:rsid w:val="0057248C"/>
    <w:rsid w:val="00572575"/>
    <w:rsid w:val="00573037"/>
    <w:rsid w:val="00573120"/>
    <w:rsid w:val="005733EB"/>
    <w:rsid w:val="005734D6"/>
    <w:rsid w:val="005735A7"/>
    <w:rsid w:val="00573729"/>
    <w:rsid w:val="005738EF"/>
    <w:rsid w:val="00573C50"/>
    <w:rsid w:val="00573ED0"/>
    <w:rsid w:val="00573F1F"/>
    <w:rsid w:val="00573F5D"/>
    <w:rsid w:val="00573F85"/>
    <w:rsid w:val="00573FE8"/>
    <w:rsid w:val="005741CE"/>
    <w:rsid w:val="0057437A"/>
    <w:rsid w:val="00574544"/>
    <w:rsid w:val="00574B35"/>
    <w:rsid w:val="00574B4F"/>
    <w:rsid w:val="00575393"/>
    <w:rsid w:val="005757F7"/>
    <w:rsid w:val="00575C86"/>
    <w:rsid w:val="00575EC7"/>
    <w:rsid w:val="00576405"/>
    <w:rsid w:val="0057653B"/>
    <w:rsid w:val="00577833"/>
    <w:rsid w:val="005779EE"/>
    <w:rsid w:val="005800FA"/>
    <w:rsid w:val="00580237"/>
    <w:rsid w:val="005802CB"/>
    <w:rsid w:val="0058030A"/>
    <w:rsid w:val="00580406"/>
    <w:rsid w:val="00581788"/>
    <w:rsid w:val="00581EF3"/>
    <w:rsid w:val="00582780"/>
    <w:rsid w:val="00582DAD"/>
    <w:rsid w:val="0058315A"/>
    <w:rsid w:val="005831D2"/>
    <w:rsid w:val="0058323B"/>
    <w:rsid w:val="0058328A"/>
    <w:rsid w:val="005833F9"/>
    <w:rsid w:val="005834FB"/>
    <w:rsid w:val="00583993"/>
    <w:rsid w:val="00583A29"/>
    <w:rsid w:val="00584311"/>
    <w:rsid w:val="00584327"/>
    <w:rsid w:val="0058443C"/>
    <w:rsid w:val="005846B0"/>
    <w:rsid w:val="005848A5"/>
    <w:rsid w:val="00584F51"/>
    <w:rsid w:val="00585361"/>
    <w:rsid w:val="00585DA9"/>
    <w:rsid w:val="00586148"/>
    <w:rsid w:val="0058657D"/>
    <w:rsid w:val="0058731C"/>
    <w:rsid w:val="00587D83"/>
    <w:rsid w:val="00587E5F"/>
    <w:rsid w:val="005913D3"/>
    <w:rsid w:val="00591723"/>
    <w:rsid w:val="00591CC0"/>
    <w:rsid w:val="00591EAB"/>
    <w:rsid w:val="005921C4"/>
    <w:rsid w:val="0059231B"/>
    <w:rsid w:val="005933FB"/>
    <w:rsid w:val="00593417"/>
    <w:rsid w:val="005938A1"/>
    <w:rsid w:val="00593A8B"/>
    <w:rsid w:val="00593DCB"/>
    <w:rsid w:val="00593F7D"/>
    <w:rsid w:val="00594173"/>
    <w:rsid w:val="0059457E"/>
    <w:rsid w:val="00594582"/>
    <w:rsid w:val="0059476B"/>
    <w:rsid w:val="00594BC1"/>
    <w:rsid w:val="00594DAC"/>
    <w:rsid w:val="0059598D"/>
    <w:rsid w:val="00595D77"/>
    <w:rsid w:val="005963C8"/>
    <w:rsid w:val="005966C5"/>
    <w:rsid w:val="00596772"/>
    <w:rsid w:val="00596847"/>
    <w:rsid w:val="00596857"/>
    <w:rsid w:val="00596D55"/>
    <w:rsid w:val="00597F8A"/>
    <w:rsid w:val="005A0005"/>
    <w:rsid w:val="005A0069"/>
    <w:rsid w:val="005A049B"/>
    <w:rsid w:val="005A066A"/>
    <w:rsid w:val="005A0821"/>
    <w:rsid w:val="005A092B"/>
    <w:rsid w:val="005A09FB"/>
    <w:rsid w:val="005A0D51"/>
    <w:rsid w:val="005A0FAB"/>
    <w:rsid w:val="005A1171"/>
    <w:rsid w:val="005A12D1"/>
    <w:rsid w:val="005A196F"/>
    <w:rsid w:val="005A1B03"/>
    <w:rsid w:val="005A1C3A"/>
    <w:rsid w:val="005A1EB8"/>
    <w:rsid w:val="005A26C6"/>
    <w:rsid w:val="005A26CB"/>
    <w:rsid w:val="005A2CD6"/>
    <w:rsid w:val="005A2EFF"/>
    <w:rsid w:val="005A3084"/>
    <w:rsid w:val="005A3352"/>
    <w:rsid w:val="005A3566"/>
    <w:rsid w:val="005A36FA"/>
    <w:rsid w:val="005A3738"/>
    <w:rsid w:val="005A4544"/>
    <w:rsid w:val="005A5271"/>
    <w:rsid w:val="005A5532"/>
    <w:rsid w:val="005A56BC"/>
    <w:rsid w:val="005A5C0B"/>
    <w:rsid w:val="005A5FD6"/>
    <w:rsid w:val="005A6319"/>
    <w:rsid w:val="005A6431"/>
    <w:rsid w:val="005A6528"/>
    <w:rsid w:val="005A6676"/>
    <w:rsid w:val="005A69FE"/>
    <w:rsid w:val="005A6DB3"/>
    <w:rsid w:val="005A79CC"/>
    <w:rsid w:val="005B011B"/>
    <w:rsid w:val="005B02D4"/>
    <w:rsid w:val="005B0502"/>
    <w:rsid w:val="005B0DB9"/>
    <w:rsid w:val="005B126A"/>
    <w:rsid w:val="005B2066"/>
    <w:rsid w:val="005B206A"/>
    <w:rsid w:val="005B2525"/>
    <w:rsid w:val="005B2966"/>
    <w:rsid w:val="005B2A83"/>
    <w:rsid w:val="005B2B03"/>
    <w:rsid w:val="005B3126"/>
    <w:rsid w:val="005B3676"/>
    <w:rsid w:val="005B3A1E"/>
    <w:rsid w:val="005B3E21"/>
    <w:rsid w:val="005B3F24"/>
    <w:rsid w:val="005B40F5"/>
    <w:rsid w:val="005B41B4"/>
    <w:rsid w:val="005B445C"/>
    <w:rsid w:val="005B4511"/>
    <w:rsid w:val="005B4E7F"/>
    <w:rsid w:val="005B4F8E"/>
    <w:rsid w:val="005B51DD"/>
    <w:rsid w:val="005B5275"/>
    <w:rsid w:val="005B593E"/>
    <w:rsid w:val="005B59C0"/>
    <w:rsid w:val="005B5E5A"/>
    <w:rsid w:val="005B64F6"/>
    <w:rsid w:val="005B7230"/>
    <w:rsid w:val="005B78AC"/>
    <w:rsid w:val="005C006B"/>
    <w:rsid w:val="005C0269"/>
    <w:rsid w:val="005C116A"/>
    <w:rsid w:val="005C1811"/>
    <w:rsid w:val="005C1A5D"/>
    <w:rsid w:val="005C1D11"/>
    <w:rsid w:val="005C250C"/>
    <w:rsid w:val="005C2771"/>
    <w:rsid w:val="005C28A8"/>
    <w:rsid w:val="005C28D2"/>
    <w:rsid w:val="005C2959"/>
    <w:rsid w:val="005C2BC4"/>
    <w:rsid w:val="005C34ED"/>
    <w:rsid w:val="005C37C0"/>
    <w:rsid w:val="005C37ED"/>
    <w:rsid w:val="005C3A5B"/>
    <w:rsid w:val="005C3BB4"/>
    <w:rsid w:val="005C3D72"/>
    <w:rsid w:val="005C3DEC"/>
    <w:rsid w:val="005C3E59"/>
    <w:rsid w:val="005C3F9C"/>
    <w:rsid w:val="005C406D"/>
    <w:rsid w:val="005C462F"/>
    <w:rsid w:val="005C465B"/>
    <w:rsid w:val="005C47DC"/>
    <w:rsid w:val="005C48E3"/>
    <w:rsid w:val="005C48E9"/>
    <w:rsid w:val="005C63E0"/>
    <w:rsid w:val="005C6746"/>
    <w:rsid w:val="005C6D4E"/>
    <w:rsid w:val="005C77E0"/>
    <w:rsid w:val="005C7A7A"/>
    <w:rsid w:val="005C7D50"/>
    <w:rsid w:val="005D007F"/>
    <w:rsid w:val="005D0688"/>
    <w:rsid w:val="005D06A0"/>
    <w:rsid w:val="005D0BCC"/>
    <w:rsid w:val="005D0EF2"/>
    <w:rsid w:val="005D11EB"/>
    <w:rsid w:val="005D1366"/>
    <w:rsid w:val="005D14CD"/>
    <w:rsid w:val="005D1922"/>
    <w:rsid w:val="005D1AA4"/>
    <w:rsid w:val="005D1C96"/>
    <w:rsid w:val="005D1F3F"/>
    <w:rsid w:val="005D1F51"/>
    <w:rsid w:val="005D209F"/>
    <w:rsid w:val="005D23EB"/>
    <w:rsid w:val="005D2905"/>
    <w:rsid w:val="005D3722"/>
    <w:rsid w:val="005D37A3"/>
    <w:rsid w:val="005D45D4"/>
    <w:rsid w:val="005D47FF"/>
    <w:rsid w:val="005D4AA3"/>
    <w:rsid w:val="005D5718"/>
    <w:rsid w:val="005D5BB4"/>
    <w:rsid w:val="005D5C25"/>
    <w:rsid w:val="005D6176"/>
    <w:rsid w:val="005D6E67"/>
    <w:rsid w:val="005D6EEB"/>
    <w:rsid w:val="005D7275"/>
    <w:rsid w:val="005D78AB"/>
    <w:rsid w:val="005D7921"/>
    <w:rsid w:val="005E0033"/>
    <w:rsid w:val="005E02B4"/>
    <w:rsid w:val="005E0A98"/>
    <w:rsid w:val="005E0E33"/>
    <w:rsid w:val="005E1542"/>
    <w:rsid w:val="005E1656"/>
    <w:rsid w:val="005E1C75"/>
    <w:rsid w:val="005E1E09"/>
    <w:rsid w:val="005E2069"/>
    <w:rsid w:val="005E29F9"/>
    <w:rsid w:val="005E2C79"/>
    <w:rsid w:val="005E34F6"/>
    <w:rsid w:val="005E3619"/>
    <w:rsid w:val="005E36D5"/>
    <w:rsid w:val="005E4265"/>
    <w:rsid w:val="005E4860"/>
    <w:rsid w:val="005E4E76"/>
    <w:rsid w:val="005E4E9B"/>
    <w:rsid w:val="005E4F4F"/>
    <w:rsid w:val="005E5200"/>
    <w:rsid w:val="005E544C"/>
    <w:rsid w:val="005E5783"/>
    <w:rsid w:val="005E5E2B"/>
    <w:rsid w:val="005E5F29"/>
    <w:rsid w:val="005E6131"/>
    <w:rsid w:val="005E7364"/>
    <w:rsid w:val="005E7A6F"/>
    <w:rsid w:val="005F0175"/>
    <w:rsid w:val="005F045C"/>
    <w:rsid w:val="005F05C1"/>
    <w:rsid w:val="005F07DE"/>
    <w:rsid w:val="005F08AD"/>
    <w:rsid w:val="005F0AD0"/>
    <w:rsid w:val="005F0B06"/>
    <w:rsid w:val="005F0B8B"/>
    <w:rsid w:val="005F0F8A"/>
    <w:rsid w:val="005F17C7"/>
    <w:rsid w:val="005F1DA1"/>
    <w:rsid w:val="005F1F9D"/>
    <w:rsid w:val="005F2323"/>
    <w:rsid w:val="005F273F"/>
    <w:rsid w:val="005F2C39"/>
    <w:rsid w:val="005F2E66"/>
    <w:rsid w:val="005F3F62"/>
    <w:rsid w:val="005F4053"/>
    <w:rsid w:val="005F515B"/>
    <w:rsid w:val="005F5B1F"/>
    <w:rsid w:val="005F5DBF"/>
    <w:rsid w:val="005F60D0"/>
    <w:rsid w:val="005F6651"/>
    <w:rsid w:val="005F6F50"/>
    <w:rsid w:val="005F7108"/>
    <w:rsid w:val="005F72B1"/>
    <w:rsid w:val="005F733F"/>
    <w:rsid w:val="005F735A"/>
    <w:rsid w:val="005F766E"/>
    <w:rsid w:val="005F782C"/>
    <w:rsid w:val="005F7842"/>
    <w:rsid w:val="005F78E4"/>
    <w:rsid w:val="005F7F25"/>
    <w:rsid w:val="005F7FC3"/>
    <w:rsid w:val="00600907"/>
    <w:rsid w:val="00600A60"/>
    <w:rsid w:val="00600DC6"/>
    <w:rsid w:val="00600FAE"/>
    <w:rsid w:val="006019F0"/>
    <w:rsid w:val="00601B35"/>
    <w:rsid w:val="006029F4"/>
    <w:rsid w:val="00602C05"/>
    <w:rsid w:val="00602D53"/>
    <w:rsid w:val="00602D85"/>
    <w:rsid w:val="0060305A"/>
    <w:rsid w:val="00603063"/>
    <w:rsid w:val="00603D37"/>
    <w:rsid w:val="00604535"/>
    <w:rsid w:val="00606201"/>
    <w:rsid w:val="0060623A"/>
    <w:rsid w:val="0060690D"/>
    <w:rsid w:val="00606AAC"/>
    <w:rsid w:val="00606E0B"/>
    <w:rsid w:val="006077E7"/>
    <w:rsid w:val="00607A82"/>
    <w:rsid w:val="00607B02"/>
    <w:rsid w:val="00607F96"/>
    <w:rsid w:val="00610315"/>
    <w:rsid w:val="00610536"/>
    <w:rsid w:val="00610C60"/>
    <w:rsid w:val="0061130D"/>
    <w:rsid w:val="006113D2"/>
    <w:rsid w:val="00611810"/>
    <w:rsid w:val="00611C83"/>
    <w:rsid w:val="00612411"/>
    <w:rsid w:val="00612655"/>
    <w:rsid w:val="00612670"/>
    <w:rsid w:val="006126E5"/>
    <w:rsid w:val="00612F1D"/>
    <w:rsid w:val="00613059"/>
    <w:rsid w:val="006135BB"/>
    <w:rsid w:val="006137C1"/>
    <w:rsid w:val="00613F94"/>
    <w:rsid w:val="00614154"/>
    <w:rsid w:val="0061445B"/>
    <w:rsid w:val="00614BCB"/>
    <w:rsid w:val="00614C61"/>
    <w:rsid w:val="00615863"/>
    <w:rsid w:val="006158EA"/>
    <w:rsid w:val="00615C86"/>
    <w:rsid w:val="00615D40"/>
    <w:rsid w:val="006160F6"/>
    <w:rsid w:val="0061645E"/>
    <w:rsid w:val="00616930"/>
    <w:rsid w:val="00616F4F"/>
    <w:rsid w:val="00617750"/>
    <w:rsid w:val="00617D21"/>
    <w:rsid w:val="00617D4E"/>
    <w:rsid w:val="00620241"/>
    <w:rsid w:val="006202AC"/>
    <w:rsid w:val="00620783"/>
    <w:rsid w:val="00620AE5"/>
    <w:rsid w:val="0062163E"/>
    <w:rsid w:val="00621B6A"/>
    <w:rsid w:val="00621DCD"/>
    <w:rsid w:val="00622592"/>
    <w:rsid w:val="006236BA"/>
    <w:rsid w:val="006238FE"/>
    <w:rsid w:val="00623E40"/>
    <w:rsid w:val="00624233"/>
    <w:rsid w:val="00624694"/>
    <w:rsid w:val="00625959"/>
    <w:rsid w:val="00625E7C"/>
    <w:rsid w:val="0062616D"/>
    <w:rsid w:val="00626177"/>
    <w:rsid w:val="00626405"/>
    <w:rsid w:val="006264B3"/>
    <w:rsid w:val="006266AC"/>
    <w:rsid w:val="0062682C"/>
    <w:rsid w:val="00626CDC"/>
    <w:rsid w:val="00626CF8"/>
    <w:rsid w:val="00626D1C"/>
    <w:rsid w:val="006271F8"/>
    <w:rsid w:val="00627DEE"/>
    <w:rsid w:val="006306F0"/>
    <w:rsid w:val="00630871"/>
    <w:rsid w:val="00630A9B"/>
    <w:rsid w:val="00630C6C"/>
    <w:rsid w:val="006312BB"/>
    <w:rsid w:val="0063149C"/>
    <w:rsid w:val="00631854"/>
    <w:rsid w:val="00631C7F"/>
    <w:rsid w:val="00631D37"/>
    <w:rsid w:val="00631DF2"/>
    <w:rsid w:val="00631F19"/>
    <w:rsid w:val="006320F7"/>
    <w:rsid w:val="006321AC"/>
    <w:rsid w:val="00632731"/>
    <w:rsid w:val="006327A3"/>
    <w:rsid w:val="00632ADF"/>
    <w:rsid w:val="00632CFF"/>
    <w:rsid w:val="00633236"/>
    <w:rsid w:val="006337AD"/>
    <w:rsid w:val="00633BD2"/>
    <w:rsid w:val="00633BF7"/>
    <w:rsid w:val="00634355"/>
    <w:rsid w:val="006348DA"/>
    <w:rsid w:val="00634A0C"/>
    <w:rsid w:val="00635073"/>
    <w:rsid w:val="006350D4"/>
    <w:rsid w:val="006354F9"/>
    <w:rsid w:val="006357DF"/>
    <w:rsid w:val="00635934"/>
    <w:rsid w:val="0063611B"/>
    <w:rsid w:val="006364B4"/>
    <w:rsid w:val="006368ED"/>
    <w:rsid w:val="00636AAF"/>
    <w:rsid w:val="0063743E"/>
    <w:rsid w:val="00637580"/>
    <w:rsid w:val="006378EA"/>
    <w:rsid w:val="00640335"/>
    <w:rsid w:val="00640362"/>
    <w:rsid w:val="00640916"/>
    <w:rsid w:val="00640CC4"/>
    <w:rsid w:val="00641202"/>
    <w:rsid w:val="00641233"/>
    <w:rsid w:val="00641606"/>
    <w:rsid w:val="006419E6"/>
    <w:rsid w:val="00641D2C"/>
    <w:rsid w:val="00641DAF"/>
    <w:rsid w:val="0064258C"/>
    <w:rsid w:val="00642B01"/>
    <w:rsid w:val="00642CC7"/>
    <w:rsid w:val="0064315C"/>
    <w:rsid w:val="00643AFE"/>
    <w:rsid w:val="00643DAF"/>
    <w:rsid w:val="00643E54"/>
    <w:rsid w:val="006448CE"/>
    <w:rsid w:val="00644D46"/>
    <w:rsid w:val="00645104"/>
    <w:rsid w:val="00645C8C"/>
    <w:rsid w:val="00646861"/>
    <w:rsid w:val="0064699E"/>
    <w:rsid w:val="00646BD7"/>
    <w:rsid w:val="00646DFA"/>
    <w:rsid w:val="00646EDD"/>
    <w:rsid w:val="006472CD"/>
    <w:rsid w:val="00647C6F"/>
    <w:rsid w:val="00647D0A"/>
    <w:rsid w:val="00650161"/>
    <w:rsid w:val="006502ED"/>
    <w:rsid w:val="00650577"/>
    <w:rsid w:val="0065089E"/>
    <w:rsid w:val="00651A74"/>
    <w:rsid w:val="00652D71"/>
    <w:rsid w:val="00652DAC"/>
    <w:rsid w:val="00652F7A"/>
    <w:rsid w:val="00653C3C"/>
    <w:rsid w:val="006541A1"/>
    <w:rsid w:val="006545EE"/>
    <w:rsid w:val="00654623"/>
    <w:rsid w:val="00654C52"/>
    <w:rsid w:val="00654CFF"/>
    <w:rsid w:val="0065577A"/>
    <w:rsid w:val="00655A6B"/>
    <w:rsid w:val="00655FDD"/>
    <w:rsid w:val="00656522"/>
    <w:rsid w:val="00656650"/>
    <w:rsid w:val="006567C2"/>
    <w:rsid w:val="006569DD"/>
    <w:rsid w:val="00656B78"/>
    <w:rsid w:val="00656F68"/>
    <w:rsid w:val="0065719E"/>
    <w:rsid w:val="006575E3"/>
    <w:rsid w:val="006603F9"/>
    <w:rsid w:val="00660466"/>
    <w:rsid w:val="00660969"/>
    <w:rsid w:val="00660C10"/>
    <w:rsid w:val="006610AF"/>
    <w:rsid w:val="006614EB"/>
    <w:rsid w:val="0066155F"/>
    <w:rsid w:val="006617A2"/>
    <w:rsid w:val="00662087"/>
    <w:rsid w:val="006621CB"/>
    <w:rsid w:val="006621D5"/>
    <w:rsid w:val="006623B6"/>
    <w:rsid w:val="006628C8"/>
    <w:rsid w:val="00662975"/>
    <w:rsid w:val="00662B1A"/>
    <w:rsid w:val="0066324F"/>
    <w:rsid w:val="00663C25"/>
    <w:rsid w:val="00663C53"/>
    <w:rsid w:val="00664016"/>
    <w:rsid w:val="00664211"/>
    <w:rsid w:val="0066435F"/>
    <w:rsid w:val="00664677"/>
    <w:rsid w:val="00664A95"/>
    <w:rsid w:val="006650C3"/>
    <w:rsid w:val="00665665"/>
    <w:rsid w:val="006658B9"/>
    <w:rsid w:val="00665AA1"/>
    <w:rsid w:val="00665CE8"/>
    <w:rsid w:val="00665CF4"/>
    <w:rsid w:val="00666283"/>
    <w:rsid w:val="006664BA"/>
    <w:rsid w:val="0066657F"/>
    <w:rsid w:val="00666DD0"/>
    <w:rsid w:val="00667504"/>
    <w:rsid w:val="006678FD"/>
    <w:rsid w:val="00667F35"/>
    <w:rsid w:val="0067070E"/>
    <w:rsid w:val="006709E8"/>
    <w:rsid w:val="00670A65"/>
    <w:rsid w:val="00670AAD"/>
    <w:rsid w:val="00670C58"/>
    <w:rsid w:val="006714C8"/>
    <w:rsid w:val="006714EF"/>
    <w:rsid w:val="0067176B"/>
    <w:rsid w:val="00671F7B"/>
    <w:rsid w:val="006723AE"/>
    <w:rsid w:val="00672C3B"/>
    <w:rsid w:val="00672CA6"/>
    <w:rsid w:val="00672D50"/>
    <w:rsid w:val="00672F3B"/>
    <w:rsid w:val="00673323"/>
    <w:rsid w:val="00673400"/>
    <w:rsid w:val="0067351E"/>
    <w:rsid w:val="0067352B"/>
    <w:rsid w:val="00674882"/>
    <w:rsid w:val="00674C80"/>
    <w:rsid w:val="00674D64"/>
    <w:rsid w:val="00675196"/>
    <w:rsid w:val="0067552F"/>
    <w:rsid w:val="0067589C"/>
    <w:rsid w:val="00675915"/>
    <w:rsid w:val="00675E35"/>
    <w:rsid w:val="0067623F"/>
    <w:rsid w:val="0067632F"/>
    <w:rsid w:val="0067668F"/>
    <w:rsid w:val="00676989"/>
    <w:rsid w:val="00676D58"/>
    <w:rsid w:val="00676E03"/>
    <w:rsid w:val="006771F0"/>
    <w:rsid w:val="00677B07"/>
    <w:rsid w:val="00677B1F"/>
    <w:rsid w:val="00677C5D"/>
    <w:rsid w:val="00677E98"/>
    <w:rsid w:val="00680297"/>
    <w:rsid w:val="006802FC"/>
    <w:rsid w:val="00680523"/>
    <w:rsid w:val="0068154A"/>
    <w:rsid w:val="00681D0F"/>
    <w:rsid w:val="00681D58"/>
    <w:rsid w:val="00681FD4"/>
    <w:rsid w:val="00682A32"/>
    <w:rsid w:val="00682D63"/>
    <w:rsid w:val="00682D86"/>
    <w:rsid w:val="006830DA"/>
    <w:rsid w:val="00683230"/>
    <w:rsid w:val="00683363"/>
    <w:rsid w:val="0068350F"/>
    <w:rsid w:val="00683D06"/>
    <w:rsid w:val="00683EDD"/>
    <w:rsid w:val="00683F9F"/>
    <w:rsid w:val="00684696"/>
    <w:rsid w:val="00685840"/>
    <w:rsid w:val="006858B2"/>
    <w:rsid w:val="00685C9D"/>
    <w:rsid w:val="006863FA"/>
    <w:rsid w:val="00686A6F"/>
    <w:rsid w:val="00686F30"/>
    <w:rsid w:val="00686F57"/>
    <w:rsid w:val="00686F92"/>
    <w:rsid w:val="00687A20"/>
    <w:rsid w:val="00687AC6"/>
    <w:rsid w:val="00687BAB"/>
    <w:rsid w:val="00687FB7"/>
    <w:rsid w:val="006907D0"/>
    <w:rsid w:val="00690BE0"/>
    <w:rsid w:val="00690CEF"/>
    <w:rsid w:val="00690DB9"/>
    <w:rsid w:val="00691161"/>
    <w:rsid w:val="00691785"/>
    <w:rsid w:val="00691ABD"/>
    <w:rsid w:val="00691C5D"/>
    <w:rsid w:val="00692F5F"/>
    <w:rsid w:val="00693404"/>
    <w:rsid w:val="00693C47"/>
    <w:rsid w:val="00693EC5"/>
    <w:rsid w:val="00693F74"/>
    <w:rsid w:val="006944E9"/>
    <w:rsid w:val="006947CD"/>
    <w:rsid w:val="00694D72"/>
    <w:rsid w:val="006956A1"/>
    <w:rsid w:val="00695874"/>
    <w:rsid w:val="00695E57"/>
    <w:rsid w:val="00695F04"/>
    <w:rsid w:val="00696354"/>
    <w:rsid w:val="006965DD"/>
    <w:rsid w:val="0069677F"/>
    <w:rsid w:val="00696B8B"/>
    <w:rsid w:val="006A00F9"/>
    <w:rsid w:val="006A05BE"/>
    <w:rsid w:val="006A0CF3"/>
    <w:rsid w:val="006A1E2C"/>
    <w:rsid w:val="006A212E"/>
    <w:rsid w:val="006A267F"/>
    <w:rsid w:val="006A276F"/>
    <w:rsid w:val="006A2B94"/>
    <w:rsid w:val="006A2F05"/>
    <w:rsid w:val="006A34A1"/>
    <w:rsid w:val="006A3503"/>
    <w:rsid w:val="006A37CC"/>
    <w:rsid w:val="006A470A"/>
    <w:rsid w:val="006A47DD"/>
    <w:rsid w:val="006A4BDB"/>
    <w:rsid w:val="006A4CC0"/>
    <w:rsid w:val="006A599D"/>
    <w:rsid w:val="006A59C0"/>
    <w:rsid w:val="006A619A"/>
    <w:rsid w:val="006A6311"/>
    <w:rsid w:val="006A6577"/>
    <w:rsid w:val="006A65FA"/>
    <w:rsid w:val="006A6744"/>
    <w:rsid w:val="006A6D5C"/>
    <w:rsid w:val="006A7072"/>
    <w:rsid w:val="006A729E"/>
    <w:rsid w:val="006A7D0A"/>
    <w:rsid w:val="006A7DFF"/>
    <w:rsid w:val="006A7F98"/>
    <w:rsid w:val="006B0A36"/>
    <w:rsid w:val="006B10FF"/>
    <w:rsid w:val="006B1660"/>
    <w:rsid w:val="006B17DC"/>
    <w:rsid w:val="006B1B5D"/>
    <w:rsid w:val="006B2DD8"/>
    <w:rsid w:val="006B2E36"/>
    <w:rsid w:val="006B32CD"/>
    <w:rsid w:val="006B38A1"/>
    <w:rsid w:val="006B3A1A"/>
    <w:rsid w:val="006B4D21"/>
    <w:rsid w:val="006B4D8C"/>
    <w:rsid w:val="006B510F"/>
    <w:rsid w:val="006B54A7"/>
    <w:rsid w:val="006B5703"/>
    <w:rsid w:val="006B59DA"/>
    <w:rsid w:val="006B6008"/>
    <w:rsid w:val="006B60D1"/>
    <w:rsid w:val="006B6222"/>
    <w:rsid w:val="006B63F8"/>
    <w:rsid w:val="006B65E3"/>
    <w:rsid w:val="006B6D7C"/>
    <w:rsid w:val="006B773B"/>
    <w:rsid w:val="006B7C2F"/>
    <w:rsid w:val="006C06E8"/>
    <w:rsid w:val="006C080C"/>
    <w:rsid w:val="006C0927"/>
    <w:rsid w:val="006C0AB0"/>
    <w:rsid w:val="006C0BC1"/>
    <w:rsid w:val="006C0FCF"/>
    <w:rsid w:val="006C1C71"/>
    <w:rsid w:val="006C1F26"/>
    <w:rsid w:val="006C20EC"/>
    <w:rsid w:val="006C213C"/>
    <w:rsid w:val="006C22E7"/>
    <w:rsid w:val="006C2A3E"/>
    <w:rsid w:val="006C2B50"/>
    <w:rsid w:val="006C3F29"/>
    <w:rsid w:val="006C44C9"/>
    <w:rsid w:val="006C494D"/>
    <w:rsid w:val="006C4BC3"/>
    <w:rsid w:val="006C4CCA"/>
    <w:rsid w:val="006C5121"/>
    <w:rsid w:val="006C5CFB"/>
    <w:rsid w:val="006C5F21"/>
    <w:rsid w:val="006C5F9D"/>
    <w:rsid w:val="006C6005"/>
    <w:rsid w:val="006C606A"/>
    <w:rsid w:val="006C648C"/>
    <w:rsid w:val="006C65C1"/>
    <w:rsid w:val="006C7596"/>
    <w:rsid w:val="006C7F90"/>
    <w:rsid w:val="006D0149"/>
    <w:rsid w:val="006D06BE"/>
    <w:rsid w:val="006D0AFB"/>
    <w:rsid w:val="006D1133"/>
    <w:rsid w:val="006D1759"/>
    <w:rsid w:val="006D196C"/>
    <w:rsid w:val="006D1C3E"/>
    <w:rsid w:val="006D2063"/>
    <w:rsid w:val="006D224C"/>
    <w:rsid w:val="006D2925"/>
    <w:rsid w:val="006D2D84"/>
    <w:rsid w:val="006D3510"/>
    <w:rsid w:val="006D357A"/>
    <w:rsid w:val="006D4290"/>
    <w:rsid w:val="006D507E"/>
    <w:rsid w:val="006D51C2"/>
    <w:rsid w:val="006D5303"/>
    <w:rsid w:val="006D532A"/>
    <w:rsid w:val="006D5579"/>
    <w:rsid w:val="006D6636"/>
    <w:rsid w:val="006D6A2B"/>
    <w:rsid w:val="006D754B"/>
    <w:rsid w:val="006D7823"/>
    <w:rsid w:val="006D7B3E"/>
    <w:rsid w:val="006D7E62"/>
    <w:rsid w:val="006D7EEE"/>
    <w:rsid w:val="006D7FD4"/>
    <w:rsid w:val="006E0D3D"/>
    <w:rsid w:val="006E0E5E"/>
    <w:rsid w:val="006E0FB1"/>
    <w:rsid w:val="006E1004"/>
    <w:rsid w:val="006E18F1"/>
    <w:rsid w:val="006E1CA3"/>
    <w:rsid w:val="006E1F9D"/>
    <w:rsid w:val="006E27DA"/>
    <w:rsid w:val="006E2A64"/>
    <w:rsid w:val="006E2CC8"/>
    <w:rsid w:val="006E362F"/>
    <w:rsid w:val="006E3C47"/>
    <w:rsid w:val="006E3E10"/>
    <w:rsid w:val="006E404E"/>
    <w:rsid w:val="006E42C2"/>
    <w:rsid w:val="006E43AE"/>
    <w:rsid w:val="006E486C"/>
    <w:rsid w:val="006E4A35"/>
    <w:rsid w:val="006E58D5"/>
    <w:rsid w:val="006E5D93"/>
    <w:rsid w:val="006E62C4"/>
    <w:rsid w:val="006E6301"/>
    <w:rsid w:val="006E661B"/>
    <w:rsid w:val="006E661C"/>
    <w:rsid w:val="006E6888"/>
    <w:rsid w:val="006E6C74"/>
    <w:rsid w:val="006E7490"/>
    <w:rsid w:val="006E75E7"/>
    <w:rsid w:val="006E7A51"/>
    <w:rsid w:val="006F0B1B"/>
    <w:rsid w:val="006F0D09"/>
    <w:rsid w:val="006F1875"/>
    <w:rsid w:val="006F18B6"/>
    <w:rsid w:val="006F18D4"/>
    <w:rsid w:val="006F1A02"/>
    <w:rsid w:val="006F1BAC"/>
    <w:rsid w:val="006F1DF2"/>
    <w:rsid w:val="006F2089"/>
    <w:rsid w:val="006F21AA"/>
    <w:rsid w:val="006F266C"/>
    <w:rsid w:val="006F26C3"/>
    <w:rsid w:val="006F2790"/>
    <w:rsid w:val="006F2B48"/>
    <w:rsid w:val="006F2B9B"/>
    <w:rsid w:val="006F2F87"/>
    <w:rsid w:val="006F3488"/>
    <w:rsid w:val="006F36D1"/>
    <w:rsid w:val="006F396F"/>
    <w:rsid w:val="006F39EF"/>
    <w:rsid w:val="006F3C70"/>
    <w:rsid w:val="006F4022"/>
    <w:rsid w:val="006F52FB"/>
    <w:rsid w:val="006F5770"/>
    <w:rsid w:val="006F5B4C"/>
    <w:rsid w:val="006F5D70"/>
    <w:rsid w:val="006F5DF8"/>
    <w:rsid w:val="006F6017"/>
    <w:rsid w:val="006F7019"/>
    <w:rsid w:val="006F70A4"/>
    <w:rsid w:val="006F7563"/>
    <w:rsid w:val="006F7D20"/>
    <w:rsid w:val="006F7FB6"/>
    <w:rsid w:val="007004F2"/>
    <w:rsid w:val="0070076A"/>
    <w:rsid w:val="00700BF4"/>
    <w:rsid w:val="00700F21"/>
    <w:rsid w:val="007011AA"/>
    <w:rsid w:val="007013C3"/>
    <w:rsid w:val="007014F9"/>
    <w:rsid w:val="00701687"/>
    <w:rsid w:val="007017ED"/>
    <w:rsid w:val="0070185B"/>
    <w:rsid w:val="00701BEF"/>
    <w:rsid w:val="00701F55"/>
    <w:rsid w:val="007026B2"/>
    <w:rsid w:val="00702873"/>
    <w:rsid w:val="00702879"/>
    <w:rsid w:val="00702D07"/>
    <w:rsid w:val="00702DFE"/>
    <w:rsid w:val="00702FD7"/>
    <w:rsid w:val="0070305B"/>
    <w:rsid w:val="007035EC"/>
    <w:rsid w:val="0070374F"/>
    <w:rsid w:val="0070394A"/>
    <w:rsid w:val="00703A21"/>
    <w:rsid w:val="00703EFB"/>
    <w:rsid w:val="0070432A"/>
    <w:rsid w:val="00704528"/>
    <w:rsid w:val="007048B0"/>
    <w:rsid w:val="007055E8"/>
    <w:rsid w:val="00705A03"/>
    <w:rsid w:val="00705DA7"/>
    <w:rsid w:val="007062C8"/>
    <w:rsid w:val="007065C0"/>
    <w:rsid w:val="00706A3C"/>
    <w:rsid w:val="00707213"/>
    <w:rsid w:val="007072A0"/>
    <w:rsid w:val="007078C1"/>
    <w:rsid w:val="00707F51"/>
    <w:rsid w:val="00707FF5"/>
    <w:rsid w:val="0071012B"/>
    <w:rsid w:val="00710541"/>
    <w:rsid w:val="00710821"/>
    <w:rsid w:val="007108E1"/>
    <w:rsid w:val="00711220"/>
    <w:rsid w:val="0071135F"/>
    <w:rsid w:val="007116AF"/>
    <w:rsid w:val="007116BA"/>
    <w:rsid w:val="00711865"/>
    <w:rsid w:val="00711939"/>
    <w:rsid w:val="007119B4"/>
    <w:rsid w:val="0071222D"/>
    <w:rsid w:val="007122C5"/>
    <w:rsid w:val="00712E77"/>
    <w:rsid w:val="00713384"/>
    <w:rsid w:val="00713546"/>
    <w:rsid w:val="0071397B"/>
    <w:rsid w:val="00713AD0"/>
    <w:rsid w:val="00713D12"/>
    <w:rsid w:val="00713D74"/>
    <w:rsid w:val="00713F3A"/>
    <w:rsid w:val="00714233"/>
    <w:rsid w:val="007143E4"/>
    <w:rsid w:val="007146B1"/>
    <w:rsid w:val="00714C5D"/>
    <w:rsid w:val="00715024"/>
    <w:rsid w:val="00715CA1"/>
    <w:rsid w:val="00716850"/>
    <w:rsid w:val="0071774E"/>
    <w:rsid w:val="0071791B"/>
    <w:rsid w:val="00717B30"/>
    <w:rsid w:val="00717BE5"/>
    <w:rsid w:val="00717D3A"/>
    <w:rsid w:val="00717E6A"/>
    <w:rsid w:val="00720657"/>
    <w:rsid w:val="00720937"/>
    <w:rsid w:val="00720DA8"/>
    <w:rsid w:val="00720E1C"/>
    <w:rsid w:val="00720F71"/>
    <w:rsid w:val="00721426"/>
    <w:rsid w:val="00721943"/>
    <w:rsid w:val="00721B9E"/>
    <w:rsid w:val="00721ED1"/>
    <w:rsid w:val="00722243"/>
    <w:rsid w:val="007222FA"/>
    <w:rsid w:val="00722427"/>
    <w:rsid w:val="00722571"/>
    <w:rsid w:val="00722AEA"/>
    <w:rsid w:val="00722ED3"/>
    <w:rsid w:val="007230B7"/>
    <w:rsid w:val="00723531"/>
    <w:rsid w:val="007242B7"/>
    <w:rsid w:val="007242BA"/>
    <w:rsid w:val="0072456B"/>
    <w:rsid w:val="00724841"/>
    <w:rsid w:val="00725831"/>
    <w:rsid w:val="00725E13"/>
    <w:rsid w:val="00726271"/>
    <w:rsid w:val="00727BC5"/>
    <w:rsid w:val="00727D8C"/>
    <w:rsid w:val="00727E9B"/>
    <w:rsid w:val="00730243"/>
    <w:rsid w:val="00730614"/>
    <w:rsid w:val="007306BE"/>
    <w:rsid w:val="007306C3"/>
    <w:rsid w:val="00730FAB"/>
    <w:rsid w:val="007310AC"/>
    <w:rsid w:val="00731132"/>
    <w:rsid w:val="00731175"/>
    <w:rsid w:val="0073143A"/>
    <w:rsid w:val="00731576"/>
    <w:rsid w:val="00731955"/>
    <w:rsid w:val="00732526"/>
    <w:rsid w:val="007328E6"/>
    <w:rsid w:val="00732938"/>
    <w:rsid w:val="007329C2"/>
    <w:rsid w:val="00732AD7"/>
    <w:rsid w:val="00734177"/>
    <w:rsid w:val="007342D4"/>
    <w:rsid w:val="007343CD"/>
    <w:rsid w:val="00734E05"/>
    <w:rsid w:val="00734FB8"/>
    <w:rsid w:val="007351AE"/>
    <w:rsid w:val="007353D5"/>
    <w:rsid w:val="00735583"/>
    <w:rsid w:val="007359A4"/>
    <w:rsid w:val="00735BAB"/>
    <w:rsid w:val="00735E5F"/>
    <w:rsid w:val="007360C3"/>
    <w:rsid w:val="00736186"/>
    <w:rsid w:val="00736396"/>
    <w:rsid w:val="00736650"/>
    <w:rsid w:val="00736862"/>
    <w:rsid w:val="00736F30"/>
    <w:rsid w:val="00737188"/>
    <w:rsid w:val="007373D4"/>
    <w:rsid w:val="007375BE"/>
    <w:rsid w:val="00740038"/>
    <w:rsid w:val="0074058A"/>
    <w:rsid w:val="007405AD"/>
    <w:rsid w:val="007407A0"/>
    <w:rsid w:val="00740821"/>
    <w:rsid w:val="00740A57"/>
    <w:rsid w:val="00740C1A"/>
    <w:rsid w:val="00740C5A"/>
    <w:rsid w:val="00740D02"/>
    <w:rsid w:val="0074149B"/>
    <w:rsid w:val="00741AC9"/>
    <w:rsid w:val="00741CEB"/>
    <w:rsid w:val="00741DD8"/>
    <w:rsid w:val="0074255B"/>
    <w:rsid w:val="007427DA"/>
    <w:rsid w:val="00742AD4"/>
    <w:rsid w:val="00742AE0"/>
    <w:rsid w:val="0074345D"/>
    <w:rsid w:val="0074372D"/>
    <w:rsid w:val="00743758"/>
    <w:rsid w:val="00743DE7"/>
    <w:rsid w:val="00743EA5"/>
    <w:rsid w:val="00744424"/>
    <w:rsid w:val="007447DF"/>
    <w:rsid w:val="00745352"/>
    <w:rsid w:val="00745D34"/>
    <w:rsid w:val="00745E06"/>
    <w:rsid w:val="007464C2"/>
    <w:rsid w:val="00746A01"/>
    <w:rsid w:val="00746D94"/>
    <w:rsid w:val="00746EA5"/>
    <w:rsid w:val="00746EC5"/>
    <w:rsid w:val="00747128"/>
    <w:rsid w:val="007471DE"/>
    <w:rsid w:val="007477DC"/>
    <w:rsid w:val="0074798B"/>
    <w:rsid w:val="00747D8A"/>
    <w:rsid w:val="00750189"/>
    <w:rsid w:val="0075029F"/>
    <w:rsid w:val="007505B1"/>
    <w:rsid w:val="00750E96"/>
    <w:rsid w:val="007512AC"/>
    <w:rsid w:val="007513C4"/>
    <w:rsid w:val="0075165B"/>
    <w:rsid w:val="00751669"/>
    <w:rsid w:val="00751E5A"/>
    <w:rsid w:val="00751E9A"/>
    <w:rsid w:val="00751F71"/>
    <w:rsid w:val="0075200C"/>
    <w:rsid w:val="00752CCE"/>
    <w:rsid w:val="00752F96"/>
    <w:rsid w:val="00752FEC"/>
    <w:rsid w:val="00753357"/>
    <w:rsid w:val="007537DB"/>
    <w:rsid w:val="00753C3E"/>
    <w:rsid w:val="0075462B"/>
    <w:rsid w:val="0075473E"/>
    <w:rsid w:val="0075486E"/>
    <w:rsid w:val="0075491B"/>
    <w:rsid w:val="00754B16"/>
    <w:rsid w:val="00754B6B"/>
    <w:rsid w:val="00754B7D"/>
    <w:rsid w:val="00754EA6"/>
    <w:rsid w:val="007552F3"/>
    <w:rsid w:val="00755313"/>
    <w:rsid w:val="007553FF"/>
    <w:rsid w:val="00755E8F"/>
    <w:rsid w:val="007562C1"/>
    <w:rsid w:val="007562DD"/>
    <w:rsid w:val="007568EB"/>
    <w:rsid w:val="00756E97"/>
    <w:rsid w:val="0075701A"/>
    <w:rsid w:val="0075724D"/>
    <w:rsid w:val="007572BA"/>
    <w:rsid w:val="00757C1A"/>
    <w:rsid w:val="00757E02"/>
    <w:rsid w:val="00760056"/>
    <w:rsid w:val="00760367"/>
    <w:rsid w:val="007609BA"/>
    <w:rsid w:val="007609CA"/>
    <w:rsid w:val="00760F7F"/>
    <w:rsid w:val="007614E1"/>
    <w:rsid w:val="007614FF"/>
    <w:rsid w:val="007615AA"/>
    <w:rsid w:val="00761E6C"/>
    <w:rsid w:val="00761F5B"/>
    <w:rsid w:val="007625AB"/>
    <w:rsid w:val="007625F1"/>
    <w:rsid w:val="00762A23"/>
    <w:rsid w:val="00762D66"/>
    <w:rsid w:val="00763371"/>
    <w:rsid w:val="00763631"/>
    <w:rsid w:val="00763911"/>
    <w:rsid w:val="0076452A"/>
    <w:rsid w:val="00764859"/>
    <w:rsid w:val="007649DF"/>
    <w:rsid w:val="00764AF8"/>
    <w:rsid w:val="00764F80"/>
    <w:rsid w:val="00765231"/>
    <w:rsid w:val="00765299"/>
    <w:rsid w:val="00765363"/>
    <w:rsid w:val="00765867"/>
    <w:rsid w:val="00765CFB"/>
    <w:rsid w:val="00766233"/>
    <w:rsid w:val="00766EFC"/>
    <w:rsid w:val="00767A6D"/>
    <w:rsid w:val="00767FA8"/>
    <w:rsid w:val="00770007"/>
    <w:rsid w:val="007706A5"/>
    <w:rsid w:val="0077086D"/>
    <w:rsid w:val="00770BBF"/>
    <w:rsid w:val="00770EF4"/>
    <w:rsid w:val="00770F24"/>
    <w:rsid w:val="007712C9"/>
    <w:rsid w:val="00771522"/>
    <w:rsid w:val="00771678"/>
    <w:rsid w:val="00771A3F"/>
    <w:rsid w:val="00771E75"/>
    <w:rsid w:val="0077223B"/>
    <w:rsid w:val="00772708"/>
    <w:rsid w:val="0077298A"/>
    <w:rsid w:val="00772BD4"/>
    <w:rsid w:val="0077361B"/>
    <w:rsid w:val="00773967"/>
    <w:rsid w:val="007739A0"/>
    <w:rsid w:val="00774226"/>
    <w:rsid w:val="00774B80"/>
    <w:rsid w:val="007750FF"/>
    <w:rsid w:val="00775114"/>
    <w:rsid w:val="007751AE"/>
    <w:rsid w:val="00775346"/>
    <w:rsid w:val="00775BDA"/>
    <w:rsid w:val="0077633A"/>
    <w:rsid w:val="007767FB"/>
    <w:rsid w:val="00776EBF"/>
    <w:rsid w:val="00776F86"/>
    <w:rsid w:val="00777C57"/>
    <w:rsid w:val="00777E84"/>
    <w:rsid w:val="007804BA"/>
    <w:rsid w:val="007805E2"/>
    <w:rsid w:val="00780D68"/>
    <w:rsid w:val="007810B4"/>
    <w:rsid w:val="0078209A"/>
    <w:rsid w:val="0078252A"/>
    <w:rsid w:val="00782E32"/>
    <w:rsid w:val="00782F64"/>
    <w:rsid w:val="00782F92"/>
    <w:rsid w:val="00783F89"/>
    <w:rsid w:val="00784435"/>
    <w:rsid w:val="0078455E"/>
    <w:rsid w:val="00784C03"/>
    <w:rsid w:val="007856BD"/>
    <w:rsid w:val="007857A9"/>
    <w:rsid w:val="0078587A"/>
    <w:rsid w:val="00785B82"/>
    <w:rsid w:val="007863B4"/>
    <w:rsid w:val="0078660F"/>
    <w:rsid w:val="007867BB"/>
    <w:rsid w:val="007869F1"/>
    <w:rsid w:val="0078703B"/>
    <w:rsid w:val="007878C8"/>
    <w:rsid w:val="007879FB"/>
    <w:rsid w:val="00787B1E"/>
    <w:rsid w:val="00787DC7"/>
    <w:rsid w:val="007901F7"/>
    <w:rsid w:val="0079087C"/>
    <w:rsid w:val="00790DE2"/>
    <w:rsid w:val="00791283"/>
    <w:rsid w:val="007913D6"/>
    <w:rsid w:val="0079183C"/>
    <w:rsid w:val="007919B2"/>
    <w:rsid w:val="00791AD4"/>
    <w:rsid w:val="00792035"/>
    <w:rsid w:val="0079263F"/>
    <w:rsid w:val="007932B3"/>
    <w:rsid w:val="00793E83"/>
    <w:rsid w:val="00793FD8"/>
    <w:rsid w:val="007942B9"/>
    <w:rsid w:val="00794606"/>
    <w:rsid w:val="007959D5"/>
    <w:rsid w:val="00796008"/>
    <w:rsid w:val="007961DD"/>
    <w:rsid w:val="00796736"/>
    <w:rsid w:val="00796F58"/>
    <w:rsid w:val="00797135"/>
    <w:rsid w:val="007979C5"/>
    <w:rsid w:val="00797CDD"/>
    <w:rsid w:val="007A0A1A"/>
    <w:rsid w:val="007A0AD3"/>
    <w:rsid w:val="007A0DAE"/>
    <w:rsid w:val="007A0F4B"/>
    <w:rsid w:val="007A11A5"/>
    <w:rsid w:val="007A241F"/>
    <w:rsid w:val="007A31F3"/>
    <w:rsid w:val="007A342E"/>
    <w:rsid w:val="007A3557"/>
    <w:rsid w:val="007A379D"/>
    <w:rsid w:val="007A37AB"/>
    <w:rsid w:val="007A3B41"/>
    <w:rsid w:val="007A410A"/>
    <w:rsid w:val="007A42B3"/>
    <w:rsid w:val="007A44F3"/>
    <w:rsid w:val="007A45D9"/>
    <w:rsid w:val="007A5075"/>
    <w:rsid w:val="007A56A6"/>
    <w:rsid w:val="007A57DD"/>
    <w:rsid w:val="007A590C"/>
    <w:rsid w:val="007A5B12"/>
    <w:rsid w:val="007A5BB3"/>
    <w:rsid w:val="007A5D3F"/>
    <w:rsid w:val="007A66E3"/>
    <w:rsid w:val="007A6CF1"/>
    <w:rsid w:val="007A6F3D"/>
    <w:rsid w:val="007A6F43"/>
    <w:rsid w:val="007A706E"/>
    <w:rsid w:val="007A726E"/>
    <w:rsid w:val="007A7270"/>
    <w:rsid w:val="007A775F"/>
    <w:rsid w:val="007A77D9"/>
    <w:rsid w:val="007A7C73"/>
    <w:rsid w:val="007B0206"/>
    <w:rsid w:val="007B0323"/>
    <w:rsid w:val="007B0768"/>
    <w:rsid w:val="007B1192"/>
    <w:rsid w:val="007B2615"/>
    <w:rsid w:val="007B2E0B"/>
    <w:rsid w:val="007B2EE2"/>
    <w:rsid w:val="007B2EF9"/>
    <w:rsid w:val="007B3013"/>
    <w:rsid w:val="007B30B3"/>
    <w:rsid w:val="007B3153"/>
    <w:rsid w:val="007B346E"/>
    <w:rsid w:val="007B3656"/>
    <w:rsid w:val="007B3E60"/>
    <w:rsid w:val="007B429B"/>
    <w:rsid w:val="007B4320"/>
    <w:rsid w:val="007B442E"/>
    <w:rsid w:val="007B45AE"/>
    <w:rsid w:val="007B4969"/>
    <w:rsid w:val="007B60CD"/>
    <w:rsid w:val="007B6241"/>
    <w:rsid w:val="007B657D"/>
    <w:rsid w:val="007B6F98"/>
    <w:rsid w:val="007B7104"/>
    <w:rsid w:val="007B7457"/>
    <w:rsid w:val="007B77E6"/>
    <w:rsid w:val="007B7A0E"/>
    <w:rsid w:val="007C0025"/>
    <w:rsid w:val="007C03D2"/>
    <w:rsid w:val="007C0784"/>
    <w:rsid w:val="007C0839"/>
    <w:rsid w:val="007C0ACC"/>
    <w:rsid w:val="007C10E2"/>
    <w:rsid w:val="007C1232"/>
    <w:rsid w:val="007C1781"/>
    <w:rsid w:val="007C1BF0"/>
    <w:rsid w:val="007C1CA1"/>
    <w:rsid w:val="007C1CCC"/>
    <w:rsid w:val="007C2133"/>
    <w:rsid w:val="007C22E9"/>
    <w:rsid w:val="007C2444"/>
    <w:rsid w:val="007C2748"/>
    <w:rsid w:val="007C2ED9"/>
    <w:rsid w:val="007C2F14"/>
    <w:rsid w:val="007C32C0"/>
    <w:rsid w:val="007C3454"/>
    <w:rsid w:val="007C38E5"/>
    <w:rsid w:val="007C3BAB"/>
    <w:rsid w:val="007C3C22"/>
    <w:rsid w:val="007C4A47"/>
    <w:rsid w:val="007C4B0E"/>
    <w:rsid w:val="007C547D"/>
    <w:rsid w:val="007C5757"/>
    <w:rsid w:val="007C6077"/>
    <w:rsid w:val="007C70B6"/>
    <w:rsid w:val="007D03DC"/>
    <w:rsid w:val="007D0751"/>
    <w:rsid w:val="007D0E3B"/>
    <w:rsid w:val="007D1769"/>
    <w:rsid w:val="007D18AE"/>
    <w:rsid w:val="007D2181"/>
    <w:rsid w:val="007D2490"/>
    <w:rsid w:val="007D2736"/>
    <w:rsid w:val="007D2B5A"/>
    <w:rsid w:val="007D2E62"/>
    <w:rsid w:val="007D30EE"/>
    <w:rsid w:val="007D388B"/>
    <w:rsid w:val="007D3A14"/>
    <w:rsid w:val="007D4A4D"/>
    <w:rsid w:val="007D4B60"/>
    <w:rsid w:val="007D4BF8"/>
    <w:rsid w:val="007D4EE7"/>
    <w:rsid w:val="007D50BE"/>
    <w:rsid w:val="007D5197"/>
    <w:rsid w:val="007D532E"/>
    <w:rsid w:val="007D5BFE"/>
    <w:rsid w:val="007D5C63"/>
    <w:rsid w:val="007D5EF0"/>
    <w:rsid w:val="007D627D"/>
    <w:rsid w:val="007D6337"/>
    <w:rsid w:val="007D65F8"/>
    <w:rsid w:val="007D6EB5"/>
    <w:rsid w:val="007D6F24"/>
    <w:rsid w:val="007D773A"/>
    <w:rsid w:val="007D77D3"/>
    <w:rsid w:val="007D78B8"/>
    <w:rsid w:val="007D7C14"/>
    <w:rsid w:val="007E0C53"/>
    <w:rsid w:val="007E0ED0"/>
    <w:rsid w:val="007E1704"/>
    <w:rsid w:val="007E274F"/>
    <w:rsid w:val="007E2A9C"/>
    <w:rsid w:val="007E2F3F"/>
    <w:rsid w:val="007E358A"/>
    <w:rsid w:val="007E36B4"/>
    <w:rsid w:val="007E371C"/>
    <w:rsid w:val="007E4577"/>
    <w:rsid w:val="007E477B"/>
    <w:rsid w:val="007E47D8"/>
    <w:rsid w:val="007E4935"/>
    <w:rsid w:val="007E4BF3"/>
    <w:rsid w:val="007E54EB"/>
    <w:rsid w:val="007E5830"/>
    <w:rsid w:val="007E5D80"/>
    <w:rsid w:val="007E6338"/>
    <w:rsid w:val="007E671C"/>
    <w:rsid w:val="007E6E0B"/>
    <w:rsid w:val="007E7169"/>
    <w:rsid w:val="007E7210"/>
    <w:rsid w:val="007E75A7"/>
    <w:rsid w:val="007E79AB"/>
    <w:rsid w:val="007E7C6C"/>
    <w:rsid w:val="007F044E"/>
    <w:rsid w:val="007F0991"/>
    <w:rsid w:val="007F0B60"/>
    <w:rsid w:val="007F0D4E"/>
    <w:rsid w:val="007F15E8"/>
    <w:rsid w:val="007F1A89"/>
    <w:rsid w:val="007F1A98"/>
    <w:rsid w:val="007F1CF6"/>
    <w:rsid w:val="007F1FF1"/>
    <w:rsid w:val="007F21F9"/>
    <w:rsid w:val="007F3339"/>
    <w:rsid w:val="007F38BD"/>
    <w:rsid w:val="007F3907"/>
    <w:rsid w:val="007F3B20"/>
    <w:rsid w:val="007F3E24"/>
    <w:rsid w:val="007F459C"/>
    <w:rsid w:val="007F5CB2"/>
    <w:rsid w:val="007F6D33"/>
    <w:rsid w:val="007F6DD7"/>
    <w:rsid w:val="007F7778"/>
    <w:rsid w:val="007F781B"/>
    <w:rsid w:val="007F7EB0"/>
    <w:rsid w:val="0080055B"/>
    <w:rsid w:val="008005FA"/>
    <w:rsid w:val="0080149A"/>
    <w:rsid w:val="00801B88"/>
    <w:rsid w:val="008020C5"/>
    <w:rsid w:val="00802690"/>
    <w:rsid w:val="0080277D"/>
    <w:rsid w:val="00802829"/>
    <w:rsid w:val="00802A1E"/>
    <w:rsid w:val="00802C90"/>
    <w:rsid w:val="00803017"/>
    <w:rsid w:val="0080315B"/>
    <w:rsid w:val="00803211"/>
    <w:rsid w:val="008035CD"/>
    <w:rsid w:val="008037D4"/>
    <w:rsid w:val="00803DA9"/>
    <w:rsid w:val="0080448E"/>
    <w:rsid w:val="0080471B"/>
    <w:rsid w:val="00804A27"/>
    <w:rsid w:val="00804B19"/>
    <w:rsid w:val="00805246"/>
    <w:rsid w:val="00805313"/>
    <w:rsid w:val="00805939"/>
    <w:rsid w:val="00805D4F"/>
    <w:rsid w:val="00806649"/>
    <w:rsid w:val="00806842"/>
    <w:rsid w:val="00806C74"/>
    <w:rsid w:val="008071E7"/>
    <w:rsid w:val="00807612"/>
    <w:rsid w:val="00807A58"/>
    <w:rsid w:val="0081003B"/>
    <w:rsid w:val="00810833"/>
    <w:rsid w:val="00810AA6"/>
    <w:rsid w:val="00810E45"/>
    <w:rsid w:val="00810EA6"/>
    <w:rsid w:val="008116E9"/>
    <w:rsid w:val="00812398"/>
    <w:rsid w:val="008126D2"/>
    <w:rsid w:val="00812934"/>
    <w:rsid w:val="00812986"/>
    <w:rsid w:val="00812AD6"/>
    <w:rsid w:val="00812F6D"/>
    <w:rsid w:val="0081313A"/>
    <w:rsid w:val="008131FD"/>
    <w:rsid w:val="00813A28"/>
    <w:rsid w:val="00813BD7"/>
    <w:rsid w:val="00813E80"/>
    <w:rsid w:val="00813F47"/>
    <w:rsid w:val="00815433"/>
    <w:rsid w:val="00815527"/>
    <w:rsid w:val="00815551"/>
    <w:rsid w:val="008156DF"/>
    <w:rsid w:val="00816237"/>
    <w:rsid w:val="0081671B"/>
    <w:rsid w:val="00816D2C"/>
    <w:rsid w:val="00816E4B"/>
    <w:rsid w:val="008170EC"/>
    <w:rsid w:val="0081716B"/>
    <w:rsid w:val="00817228"/>
    <w:rsid w:val="00817237"/>
    <w:rsid w:val="0081782E"/>
    <w:rsid w:val="0082043B"/>
    <w:rsid w:val="008215C7"/>
    <w:rsid w:val="00822042"/>
    <w:rsid w:val="0082210A"/>
    <w:rsid w:val="0082216F"/>
    <w:rsid w:val="00822344"/>
    <w:rsid w:val="008225F4"/>
    <w:rsid w:val="008230DC"/>
    <w:rsid w:val="00823543"/>
    <w:rsid w:val="00823B80"/>
    <w:rsid w:val="00823CBD"/>
    <w:rsid w:val="008252A1"/>
    <w:rsid w:val="008252C6"/>
    <w:rsid w:val="008258A4"/>
    <w:rsid w:val="008258B0"/>
    <w:rsid w:val="00825B18"/>
    <w:rsid w:val="00825CAC"/>
    <w:rsid w:val="00825F25"/>
    <w:rsid w:val="00826C0D"/>
    <w:rsid w:val="00826C26"/>
    <w:rsid w:val="0082797C"/>
    <w:rsid w:val="0082798E"/>
    <w:rsid w:val="00827D95"/>
    <w:rsid w:val="00830240"/>
    <w:rsid w:val="00830325"/>
    <w:rsid w:val="00830ACD"/>
    <w:rsid w:val="00831A44"/>
    <w:rsid w:val="00831B7B"/>
    <w:rsid w:val="00831B83"/>
    <w:rsid w:val="00831D9C"/>
    <w:rsid w:val="00831F72"/>
    <w:rsid w:val="0083272D"/>
    <w:rsid w:val="00832761"/>
    <w:rsid w:val="00833237"/>
    <w:rsid w:val="0083328D"/>
    <w:rsid w:val="008332B2"/>
    <w:rsid w:val="00833EC5"/>
    <w:rsid w:val="00834039"/>
    <w:rsid w:val="0083403E"/>
    <w:rsid w:val="008343FB"/>
    <w:rsid w:val="00834612"/>
    <w:rsid w:val="0083491E"/>
    <w:rsid w:val="00834AEE"/>
    <w:rsid w:val="00834BC5"/>
    <w:rsid w:val="00834F02"/>
    <w:rsid w:val="00835229"/>
    <w:rsid w:val="00835555"/>
    <w:rsid w:val="00835840"/>
    <w:rsid w:val="00835901"/>
    <w:rsid w:val="0083594F"/>
    <w:rsid w:val="00835AB2"/>
    <w:rsid w:val="008367EF"/>
    <w:rsid w:val="00836AE3"/>
    <w:rsid w:val="00836DA6"/>
    <w:rsid w:val="0083714A"/>
    <w:rsid w:val="00837D08"/>
    <w:rsid w:val="008403F9"/>
    <w:rsid w:val="008404E6"/>
    <w:rsid w:val="008407B2"/>
    <w:rsid w:val="00841265"/>
    <w:rsid w:val="00841735"/>
    <w:rsid w:val="00842570"/>
    <w:rsid w:val="008428C1"/>
    <w:rsid w:val="0084294F"/>
    <w:rsid w:val="00843333"/>
    <w:rsid w:val="008436B8"/>
    <w:rsid w:val="008437F3"/>
    <w:rsid w:val="00843C0A"/>
    <w:rsid w:val="00843FD1"/>
    <w:rsid w:val="008442C0"/>
    <w:rsid w:val="008448F6"/>
    <w:rsid w:val="00844E8F"/>
    <w:rsid w:val="00845510"/>
    <w:rsid w:val="008455A6"/>
    <w:rsid w:val="00845C0E"/>
    <w:rsid w:val="00845DAD"/>
    <w:rsid w:val="00845DE9"/>
    <w:rsid w:val="00845EBD"/>
    <w:rsid w:val="008468AE"/>
    <w:rsid w:val="008469EF"/>
    <w:rsid w:val="00846CF6"/>
    <w:rsid w:val="00846D75"/>
    <w:rsid w:val="00847280"/>
    <w:rsid w:val="00847F06"/>
    <w:rsid w:val="008503EF"/>
    <w:rsid w:val="0085059D"/>
    <w:rsid w:val="008505EC"/>
    <w:rsid w:val="008506F1"/>
    <w:rsid w:val="00850B27"/>
    <w:rsid w:val="0085161E"/>
    <w:rsid w:val="00851DBF"/>
    <w:rsid w:val="00851F1E"/>
    <w:rsid w:val="00852137"/>
    <w:rsid w:val="0085271E"/>
    <w:rsid w:val="0085333D"/>
    <w:rsid w:val="0085349A"/>
    <w:rsid w:val="008536E4"/>
    <w:rsid w:val="0085390D"/>
    <w:rsid w:val="008539DC"/>
    <w:rsid w:val="00853D38"/>
    <w:rsid w:val="00853EF6"/>
    <w:rsid w:val="00853F4E"/>
    <w:rsid w:val="0085418E"/>
    <w:rsid w:val="0085448C"/>
    <w:rsid w:val="00854B6C"/>
    <w:rsid w:val="00854F06"/>
    <w:rsid w:val="008550C6"/>
    <w:rsid w:val="008555A3"/>
    <w:rsid w:val="0085564B"/>
    <w:rsid w:val="00855BF6"/>
    <w:rsid w:val="00855C3B"/>
    <w:rsid w:val="00856057"/>
    <w:rsid w:val="0085637E"/>
    <w:rsid w:val="0085658A"/>
    <w:rsid w:val="00856751"/>
    <w:rsid w:val="00856F06"/>
    <w:rsid w:val="0085715D"/>
    <w:rsid w:val="0085724C"/>
    <w:rsid w:val="008576EB"/>
    <w:rsid w:val="008577F8"/>
    <w:rsid w:val="0085782D"/>
    <w:rsid w:val="00857867"/>
    <w:rsid w:val="008578D8"/>
    <w:rsid w:val="00857BD1"/>
    <w:rsid w:val="00857F05"/>
    <w:rsid w:val="00860156"/>
    <w:rsid w:val="00860291"/>
    <w:rsid w:val="00860589"/>
    <w:rsid w:val="00860611"/>
    <w:rsid w:val="00860A93"/>
    <w:rsid w:val="00860E54"/>
    <w:rsid w:val="00860EEE"/>
    <w:rsid w:val="00861379"/>
    <w:rsid w:val="00861BB2"/>
    <w:rsid w:val="00861EE2"/>
    <w:rsid w:val="0086213A"/>
    <w:rsid w:val="00862162"/>
    <w:rsid w:val="0086256A"/>
    <w:rsid w:val="0086264C"/>
    <w:rsid w:val="008626F2"/>
    <w:rsid w:val="00862B21"/>
    <w:rsid w:val="00863B7D"/>
    <w:rsid w:val="00863C6A"/>
    <w:rsid w:val="00863C98"/>
    <w:rsid w:val="008644F9"/>
    <w:rsid w:val="0086474A"/>
    <w:rsid w:val="0086480C"/>
    <w:rsid w:val="00864C19"/>
    <w:rsid w:val="00864E83"/>
    <w:rsid w:val="00864EAE"/>
    <w:rsid w:val="00864F9C"/>
    <w:rsid w:val="00864FB5"/>
    <w:rsid w:val="008652DD"/>
    <w:rsid w:val="00865B55"/>
    <w:rsid w:val="00865F83"/>
    <w:rsid w:val="00866C3D"/>
    <w:rsid w:val="00867C29"/>
    <w:rsid w:val="00870099"/>
    <w:rsid w:val="008702C2"/>
    <w:rsid w:val="0087040D"/>
    <w:rsid w:val="00870D14"/>
    <w:rsid w:val="00870D88"/>
    <w:rsid w:val="00871006"/>
    <w:rsid w:val="008713BA"/>
    <w:rsid w:val="008718FF"/>
    <w:rsid w:val="00871931"/>
    <w:rsid w:val="00871A57"/>
    <w:rsid w:val="00871DCA"/>
    <w:rsid w:val="00872427"/>
    <w:rsid w:val="00872535"/>
    <w:rsid w:val="008725F3"/>
    <w:rsid w:val="00872651"/>
    <w:rsid w:val="00872D29"/>
    <w:rsid w:val="00872F84"/>
    <w:rsid w:val="008739C8"/>
    <w:rsid w:val="00873C27"/>
    <w:rsid w:val="00873D52"/>
    <w:rsid w:val="00873F42"/>
    <w:rsid w:val="0087487B"/>
    <w:rsid w:val="00874880"/>
    <w:rsid w:val="0087534A"/>
    <w:rsid w:val="0087545B"/>
    <w:rsid w:val="00875677"/>
    <w:rsid w:val="00875CEE"/>
    <w:rsid w:val="00875F01"/>
    <w:rsid w:val="00876154"/>
    <w:rsid w:val="00876DF1"/>
    <w:rsid w:val="008770C4"/>
    <w:rsid w:val="008771DB"/>
    <w:rsid w:val="0087790E"/>
    <w:rsid w:val="00877A1B"/>
    <w:rsid w:val="00877E64"/>
    <w:rsid w:val="00877E99"/>
    <w:rsid w:val="00877F95"/>
    <w:rsid w:val="008807DB"/>
    <w:rsid w:val="00880ADC"/>
    <w:rsid w:val="0088141C"/>
    <w:rsid w:val="00881701"/>
    <w:rsid w:val="00881A88"/>
    <w:rsid w:val="00881A97"/>
    <w:rsid w:val="00882504"/>
    <w:rsid w:val="00882984"/>
    <w:rsid w:val="00883CB4"/>
    <w:rsid w:val="00883E8A"/>
    <w:rsid w:val="008843E1"/>
    <w:rsid w:val="00884B2E"/>
    <w:rsid w:val="00885250"/>
    <w:rsid w:val="0088529B"/>
    <w:rsid w:val="00885739"/>
    <w:rsid w:val="0088596F"/>
    <w:rsid w:val="00885A2C"/>
    <w:rsid w:val="00885A51"/>
    <w:rsid w:val="00885B57"/>
    <w:rsid w:val="00885D86"/>
    <w:rsid w:val="008863B9"/>
    <w:rsid w:val="0088675E"/>
    <w:rsid w:val="008868FB"/>
    <w:rsid w:val="00886AB4"/>
    <w:rsid w:val="00886D06"/>
    <w:rsid w:val="0088713E"/>
    <w:rsid w:val="0088728A"/>
    <w:rsid w:val="0088780A"/>
    <w:rsid w:val="00887933"/>
    <w:rsid w:val="00887DAC"/>
    <w:rsid w:val="00887F59"/>
    <w:rsid w:val="0089028F"/>
    <w:rsid w:val="008904C3"/>
    <w:rsid w:val="00890900"/>
    <w:rsid w:val="00890B9C"/>
    <w:rsid w:val="008912B9"/>
    <w:rsid w:val="00891AB8"/>
    <w:rsid w:val="00891E4B"/>
    <w:rsid w:val="00891EC8"/>
    <w:rsid w:val="0089298F"/>
    <w:rsid w:val="00892C19"/>
    <w:rsid w:val="00892C45"/>
    <w:rsid w:val="008932DF"/>
    <w:rsid w:val="008932FD"/>
    <w:rsid w:val="00893F55"/>
    <w:rsid w:val="00894278"/>
    <w:rsid w:val="008948DD"/>
    <w:rsid w:val="00894E43"/>
    <w:rsid w:val="00895B96"/>
    <w:rsid w:val="00895F10"/>
    <w:rsid w:val="00896323"/>
    <w:rsid w:val="008966CC"/>
    <w:rsid w:val="00896967"/>
    <w:rsid w:val="00896D43"/>
    <w:rsid w:val="00896EE9"/>
    <w:rsid w:val="0089742B"/>
    <w:rsid w:val="00897ADE"/>
    <w:rsid w:val="00897AEF"/>
    <w:rsid w:val="00897C4B"/>
    <w:rsid w:val="00897E3E"/>
    <w:rsid w:val="008A011C"/>
    <w:rsid w:val="008A0402"/>
    <w:rsid w:val="008A0CFD"/>
    <w:rsid w:val="008A0DF6"/>
    <w:rsid w:val="008A0E23"/>
    <w:rsid w:val="008A0E4E"/>
    <w:rsid w:val="008A19AD"/>
    <w:rsid w:val="008A2142"/>
    <w:rsid w:val="008A23B7"/>
    <w:rsid w:val="008A28A5"/>
    <w:rsid w:val="008A2DA1"/>
    <w:rsid w:val="008A2DF5"/>
    <w:rsid w:val="008A351C"/>
    <w:rsid w:val="008A387A"/>
    <w:rsid w:val="008A3921"/>
    <w:rsid w:val="008A3A76"/>
    <w:rsid w:val="008A3C97"/>
    <w:rsid w:val="008A3DC4"/>
    <w:rsid w:val="008A3F09"/>
    <w:rsid w:val="008A4119"/>
    <w:rsid w:val="008A4725"/>
    <w:rsid w:val="008A525E"/>
    <w:rsid w:val="008A52BB"/>
    <w:rsid w:val="008A5387"/>
    <w:rsid w:val="008A53DE"/>
    <w:rsid w:val="008A54FA"/>
    <w:rsid w:val="008A5910"/>
    <w:rsid w:val="008A5BCD"/>
    <w:rsid w:val="008A5EBC"/>
    <w:rsid w:val="008A6039"/>
    <w:rsid w:val="008A609B"/>
    <w:rsid w:val="008A64B8"/>
    <w:rsid w:val="008A66AA"/>
    <w:rsid w:val="008A66BA"/>
    <w:rsid w:val="008A68AC"/>
    <w:rsid w:val="008A6EB2"/>
    <w:rsid w:val="008A71EF"/>
    <w:rsid w:val="008A7674"/>
    <w:rsid w:val="008A7710"/>
    <w:rsid w:val="008A79CD"/>
    <w:rsid w:val="008B020E"/>
    <w:rsid w:val="008B07C0"/>
    <w:rsid w:val="008B0CF4"/>
    <w:rsid w:val="008B136D"/>
    <w:rsid w:val="008B1385"/>
    <w:rsid w:val="008B1936"/>
    <w:rsid w:val="008B24DB"/>
    <w:rsid w:val="008B252E"/>
    <w:rsid w:val="008B283F"/>
    <w:rsid w:val="008B2A06"/>
    <w:rsid w:val="008B2A36"/>
    <w:rsid w:val="008B3739"/>
    <w:rsid w:val="008B3B18"/>
    <w:rsid w:val="008B495A"/>
    <w:rsid w:val="008B5969"/>
    <w:rsid w:val="008B6384"/>
    <w:rsid w:val="008B66BF"/>
    <w:rsid w:val="008B697A"/>
    <w:rsid w:val="008B71CE"/>
    <w:rsid w:val="008B7460"/>
    <w:rsid w:val="008B76B8"/>
    <w:rsid w:val="008C00E7"/>
    <w:rsid w:val="008C03E2"/>
    <w:rsid w:val="008C05E2"/>
    <w:rsid w:val="008C072B"/>
    <w:rsid w:val="008C1041"/>
    <w:rsid w:val="008C1043"/>
    <w:rsid w:val="008C1685"/>
    <w:rsid w:val="008C198A"/>
    <w:rsid w:val="008C2014"/>
    <w:rsid w:val="008C208B"/>
    <w:rsid w:val="008C21BC"/>
    <w:rsid w:val="008C2295"/>
    <w:rsid w:val="008C27A1"/>
    <w:rsid w:val="008C2D60"/>
    <w:rsid w:val="008C2E2E"/>
    <w:rsid w:val="008C34B6"/>
    <w:rsid w:val="008C3501"/>
    <w:rsid w:val="008C3B5F"/>
    <w:rsid w:val="008C3CF6"/>
    <w:rsid w:val="008C3F39"/>
    <w:rsid w:val="008C42A8"/>
    <w:rsid w:val="008C4591"/>
    <w:rsid w:val="008C45DF"/>
    <w:rsid w:val="008C4669"/>
    <w:rsid w:val="008C48A7"/>
    <w:rsid w:val="008C4A08"/>
    <w:rsid w:val="008C4A9B"/>
    <w:rsid w:val="008C4BEF"/>
    <w:rsid w:val="008C4C9C"/>
    <w:rsid w:val="008C4E15"/>
    <w:rsid w:val="008C51E6"/>
    <w:rsid w:val="008C5697"/>
    <w:rsid w:val="008C57A1"/>
    <w:rsid w:val="008C61A3"/>
    <w:rsid w:val="008C6E31"/>
    <w:rsid w:val="008C6F2D"/>
    <w:rsid w:val="008C6F99"/>
    <w:rsid w:val="008C76E2"/>
    <w:rsid w:val="008C7C64"/>
    <w:rsid w:val="008C7CBB"/>
    <w:rsid w:val="008C7E1B"/>
    <w:rsid w:val="008C7E4A"/>
    <w:rsid w:val="008D039A"/>
    <w:rsid w:val="008D0403"/>
    <w:rsid w:val="008D1A90"/>
    <w:rsid w:val="008D1CFD"/>
    <w:rsid w:val="008D1DD3"/>
    <w:rsid w:val="008D224B"/>
    <w:rsid w:val="008D30ED"/>
    <w:rsid w:val="008D397C"/>
    <w:rsid w:val="008D3B5C"/>
    <w:rsid w:val="008D40CA"/>
    <w:rsid w:val="008D4A4A"/>
    <w:rsid w:val="008D4E27"/>
    <w:rsid w:val="008D527F"/>
    <w:rsid w:val="008D5327"/>
    <w:rsid w:val="008D5370"/>
    <w:rsid w:val="008D60EE"/>
    <w:rsid w:val="008D61C2"/>
    <w:rsid w:val="008D68CF"/>
    <w:rsid w:val="008D6B4A"/>
    <w:rsid w:val="008D7B50"/>
    <w:rsid w:val="008D7C8B"/>
    <w:rsid w:val="008D7F6A"/>
    <w:rsid w:val="008E028A"/>
    <w:rsid w:val="008E05AB"/>
    <w:rsid w:val="008E0714"/>
    <w:rsid w:val="008E0E8A"/>
    <w:rsid w:val="008E176A"/>
    <w:rsid w:val="008E1DBC"/>
    <w:rsid w:val="008E1F8A"/>
    <w:rsid w:val="008E2484"/>
    <w:rsid w:val="008E2E28"/>
    <w:rsid w:val="008E2F08"/>
    <w:rsid w:val="008E3125"/>
    <w:rsid w:val="008E3257"/>
    <w:rsid w:val="008E353E"/>
    <w:rsid w:val="008E38F5"/>
    <w:rsid w:val="008E3E83"/>
    <w:rsid w:val="008E40CD"/>
    <w:rsid w:val="008E46B7"/>
    <w:rsid w:val="008E4B2F"/>
    <w:rsid w:val="008E5208"/>
    <w:rsid w:val="008E5A08"/>
    <w:rsid w:val="008E5BD6"/>
    <w:rsid w:val="008E62EB"/>
    <w:rsid w:val="008E659C"/>
    <w:rsid w:val="008E6ED3"/>
    <w:rsid w:val="008E7172"/>
    <w:rsid w:val="008F0096"/>
    <w:rsid w:val="008F02D2"/>
    <w:rsid w:val="008F03DA"/>
    <w:rsid w:val="008F0549"/>
    <w:rsid w:val="008F0AE1"/>
    <w:rsid w:val="008F1903"/>
    <w:rsid w:val="008F1A63"/>
    <w:rsid w:val="008F1CC0"/>
    <w:rsid w:val="008F1FFD"/>
    <w:rsid w:val="008F207F"/>
    <w:rsid w:val="008F2340"/>
    <w:rsid w:val="008F27CD"/>
    <w:rsid w:val="008F2EBC"/>
    <w:rsid w:val="008F315F"/>
    <w:rsid w:val="008F3448"/>
    <w:rsid w:val="008F3B2F"/>
    <w:rsid w:val="008F4050"/>
    <w:rsid w:val="008F41AA"/>
    <w:rsid w:val="008F45C0"/>
    <w:rsid w:val="008F49E7"/>
    <w:rsid w:val="008F4A97"/>
    <w:rsid w:val="008F4BC7"/>
    <w:rsid w:val="008F4E00"/>
    <w:rsid w:val="008F4E5B"/>
    <w:rsid w:val="008F53A5"/>
    <w:rsid w:val="008F53EF"/>
    <w:rsid w:val="008F5CD4"/>
    <w:rsid w:val="008F6281"/>
    <w:rsid w:val="008F647D"/>
    <w:rsid w:val="008F6738"/>
    <w:rsid w:val="008F6B76"/>
    <w:rsid w:val="008F6CC8"/>
    <w:rsid w:val="008F73E9"/>
    <w:rsid w:val="008F7762"/>
    <w:rsid w:val="0090025D"/>
    <w:rsid w:val="00900B48"/>
    <w:rsid w:val="00900F5C"/>
    <w:rsid w:val="009017BC"/>
    <w:rsid w:val="00901868"/>
    <w:rsid w:val="00901A0E"/>
    <w:rsid w:val="00901B00"/>
    <w:rsid w:val="0090224B"/>
    <w:rsid w:val="009024D6"/>
    <w:rsid w:val="009026B7"/>
    <w:rsid w:val="0090297E"/>
    <w:rsid w:val="00902C7F"/>
    <w:rsid w:val="00902E83"/>
    <w:rsid w:val="009038FD"/>
    <w:rsid w:val="00903DD0"/>
    <w:rsid w:val="00904A0C"/>
    <w:rsid w:val="00904B00"/>
    <w:rsid w:val="00904F7F"/>
    <w:rsid w:val="0090589A"/>
    <w:rsid w:val="00905993"/>
    <w:rsid w:val="00905AAB"/>
    <w:rsid w:val="00905BB5"/>
    <w:rsid w:val="009065E7"/>
    <w:rsid w:val="00906873"/>
    <w:rsid w:val="00907003"/>
    <w:rsid w:val="009073BC"/>
    <w:rsid w:val="00907599"/>
    <w:rsid w:val="00907744"/>
    <w:rsid w:val="00907A8D"/>
    <w:rsid w:val="0091014E"/>
    <w:rsid w:val="00910200"/>
    <w:rsid w:val="0091051F"/>
    <w:rsid w:val="00912838"/>
    <w:rsid w:val="00912869"/>
    <w:rsid w:val="00912B89"/>
    <w:rsid w:val="00912C74"/>
    <w:rsid w:val="00912C80"/>
    <w:rsid w:val="00912D64"/>
    <w:rsid w:val="00913112"/>
    <w:rsid w:val="009138B1"/>
    <w:rsid w:val="00913984"/>
    <w:rsid w:val="00913CBB"/>
    <w:rsid w:val="00913CED"/>
    <w:rsid w:val="0091437A"/>
    <w:rsid w:val="0091457F"/>
    <w:rsid w:val="00914C15"/>
    <w:rsid w:val="00915416"/>
    <w:rsid w:val="00915501"/>
    <w:rsid w:val="009155BB"/>
    <w:rsid w:val="0091598B"/>
    <w:rsid w:val="009159F1"/>
    <w:rsid w:val="00915BF8"/>
    <w:rsid w:val="00915C34"/>
    <w:rsid w:val="00916112"/>
    <w:rsid w:val="00916A61"/>
    <w:rsid w:val="00916E03"/>
    <w:rsid w:val="00917AE7"/>
    <w:rsid w:val="00917FEE"/>
    <w:rsid w:val="0092002B"/>
    <w:rsid w:val="00920040"/>
    <w:rsid w:val="009203AF"/>
    <w:rsid w:val="00920928"/>
    <w:rsid w:val="00920B63"/>
    <w:rsid w:val="00920BFF"/>
    <w:rsid w:val="00920D9F"/>
    <w:rsid w:val="00920FF7"/>
    <w:rsid w:val="009214ED"/>
    <w:rsid w:val="00921D93"/>
    <w:rsid w:val="0092208A"/>
    <w:rsid w:val="00922693"/>
    <w:rsid w:val="0092298D"/>
    <w:rsid w:val="00922F6A"/>
    <w:rsid w:val="0092369A"/>
    <w:rsid w:val="00923C30"/>
    <w:rsid w:val="00923E64"/>
    <w:rsid w:val="0092400F"/>
    <w:rsid w:val="00924312"/>
    <w:rsid w:val="0092453F"/>
    <w:rsid w:val="009251EF"/>
    <w:rsid w:val="009251F4"/>
    <w:rsid w:val="009254BB"/>
    <w:rsid w:val="009255AE"/>
    <w:rsid w:val="00925795"/>
    <w:rsid w:val="009258E6"/>
    <w:rsid w:val="00925A37"/>
    <w:rsid w:val="00925B7B"/>
    <w:rsid w:val="00925E3D"/>
    <w:rsid w:val="0092641A"/>
    <w:rsid w:val="00926C78"/>
    <w:rsid w:val="00926F08"/>
    <w:rsid w:val="00927530"/>
    <w:rsid w:val="00927954"/>
    <w:rsid w:val="00927BA8"/>
    <w:rsid w:val="00927C47"/>
    <w:rsid w:val="009305C3"/>
    <w:rsid w:val="009307EB"/>
    <w:rsid w:val="00930ABB"/>
    <w:rsid w:val="00930B4C"/>
    <w:rsid w:val="00930D2E"/>
    <w:rsid w:val="009312C6"/>
    <w:rsid w:val="009317C0"/>
    <w:rsid w:val="009321F0"/>
    <w:rsid w:val="00932222"/>
    <w:rsid w:val="00932516"/>
    <w:rsid w:val="00932ECF"/>
    <w:rsid w:val="0093339B"/>
    <w:rsid w:val="00933665"/>
    <w:rsid w:val="00934360"/>
    <w:rsid w:val="00935234"/>
    <w:rsid w:val="009353C5"/>
    <w:rsid w:val="00935902"/>
    <w:rsid w:val="00935DFD"/>
    <w:rsid w:val="0093665F"/>
    <w:rsid w:val="009366C1"/>
    <w:rsid w:val="00936DA3"/>
    <w:rsid w:val="00937FDB"/>
    <w:rsid w:val="009400BB"/>
    <w:rsid w:val="00940B61"/>
    <w:rsid w:val="00940F4F"/>
    <w:rsid w:val="00941269"/>
    <w:rsid w:val="009413D3"/>
    <w:rsid w:val="0094171D"/>
    <w:rsid w:val="009417DF"/>
    <w:rsid w:val="00941814"/>
    <w:rsid w:val="00941C81"/>
    <w:rsid w:val="00941FDE"/>
    <w:rsid w:val="009423A3"/>
    <w:rsid w:val="0094378B"/>
    <w:rsid w:val="00943C43"/>
    <w:rsid w:val="00943F2C"/>
    <w:rsid w:val="00944011"/>
    <w:rsid w:val="00944160"/>
    <w:rsid w:val="0094441F"/>
    <w:rsid w:val="0094459C"/>
    <w:rsid w:val="00944859"/>
    <w:rsid w:val="0094493C"/>
    <w:rsid w:val="00944C1A"/>
    <w:rsid w:val="00945BEE"/>
    <w:rsid w:val="00945CDF"/>
    <w:rsid w:val="0094650D"/>
    <w:rsid w:val="009472CA"/>
    <w:rsid w:val="00947C46"/>
    <w:rsid w:val="00947EBD"/>
    <w:rsid w:val="00950228"/>
    <w:rsid w:val="009502E9"/>
    <w:rsid w:val="00950366"/>
    <w:rsid w:val="009504F4"/>
    <w:rsid w:val="00950823"/>
    <w:rsid w:val="009508AD"/>
    <w:rsid w:val="0095108A"/>
    <w:rsid w:val="009515F3"/>
    <w:rsid w:val="0095216B"/>
    <w:rsid w:val="00952526"/>
    <w:rsid w:val="009528C5"/>
    <w:rsid w:val="00952AEE"/>
    <w:rsid w:val="00952C4B"/>
    <w:rsid w:val="009530FE"/>
    <w:rsid w:val="009539C2"/>
    <w:rsid w:val="0095420D"/>
    <w:rsid w:val="009542E7"/>
    <w:rsid w:val="00954689"/>
    <w:rsid w:val="009547B5"/>
    <w:rsid w:val="00954FDB"/>
    <w:rsid w:val="00955A8A"/>
    <w:rsid w:val="00955C08"/>
    <w:rsid w:val="00955C14"/>
    <w:rsid w:val="009564C8"/>
    <w:rsid w:val="009567BA"/>
    <w:rsid w:val="00956C7F"/>
    <w:rsid w:val="009570DC"/>
    <w:rsid w:val="009573B7"/>
    <w:rsid w:val="009573D6"/>
    <w:rsid w:val="009573F4"/>
    <w:rsid w:val="0095772A"/>
    <w:rsid w:val="0096077A"/>
    <w:rsid w:val="00960867"/>
    <w:rsid w:val="0096097E"/>
    <w:rsid w:val="00960C31"/>
    <w:rsid w:val="00961110"/>
    <w:rsid w:val="00961718"/>
    <w:rsid w:val="00961F91"/>
    <w:rsid w:val="00962090"/>
    <w:rsid w:val="009620D8"/>
    <w:rsid w:val="0096254C"/>
    <w:rsid w:val="00962574"/>
    <w:rsid w:val="00963293"/>
    <w:rsid w:val="00963B88"/>
    <w:rsid w:val="00963D41"/>
    <w:rsid w:val="00963D9A"/>
    <w:rsid w:val="00963FDA"/>
    <w:rsid w:val="009643D6"/>
    <w:rsid w:val="0096446A"/>
    <w:rsid w:val="00964A80"/>
    <w:rsid w:val="00964AF9"/>
    <w:rsid w:val="00965542"/>
    <w:rsid w:val="0096570B"/>
    <w:rsid w:val="00966730"/>
    <w:rsid w:val="00966E53"/>
    <w:rsid w:val="00966F5A"/>
    <w:rsid w:val="00966FF1"/>
    <w:rsid w:val="009670AA"/>
    <w:rsid w:val="009672A8"/>
    <w:rsid w:val="00967446"/>
    <w:rsid w:val="009676B1"/>
    <w:rsid w:val="00967809"/>
    <w:rsid w:val="0096789A"/>
    <w:rsid w:val="00967A06"/>
    <w:rsid w:val="00967E60"/>
    <w:rsid w:val="009707F9"/>
    <w:rsid w:val="00970D05"/>
    <w:rsid w:val="00970F4E"/>
    <w:rsid w:val="00970F72"/>
    <w:rsid w:val="0097105B"/>
    <w:rsid w:val="00971884"/>
    <w:rsid w:val="00971A6F"/>
    <w:rsid w:val="00972411"/>
    <w:rsid w:val="00972717"/>
    <w:rsid w:val="00972AB7"/>
    <w:rsid w:val="0097320B"/>
    <w:rsid w:val="0097377A"/>
    <w:rsid w:val="0097379B"/>
    <w:rsid w:val="009737D6"/>
    <w:rsid w:val="00973F49"/>
    <w:rsid w:val="00974261"/>
    <w:rsid w:val="00974466"/>
    <w:rsid w:val="00974538"/>
    <w:rsid w:val="009748F8"/>
    <w:rsid w:val="00974BAF"/>
    <w:rsid w:val="00974C7E"/>
    <w:rsid w:val="00974D2A"/>
    <w:rsid w:val="00974DD5"/>
    <w:rsid w:val="0097521B"/>
    <w:rsid w:val="009755A1"/>
    <w:rsid w:val="009756F3"/>
    <w:rsid w:val="0097587D"/>
    <w:rsid w:val="00975C0F"/>
    <w:rsid w:val="00976090"/>
    <w:rsid w:val="009766F5"/>
    <w:rsid w:val="00976B33"/>
    <w:rsid w:val="00977251"/>
    <w:rsid w:val="00977288"/>
    <w:rsid w:val="00977847"/>
    <w:rsid w:val="00977954"/>
    <w:rsid w:val="00977F67"/>
    <w:rsid w:val="00977F77"/>
    <w:rsid w:val="009804BB"/>
    <w:rsid w:val="00980587"/>
    <w:rsid w:val="009806CF"/>
    <w:rsid w:val="00980B4F"/>
    <w:rsid w:val="00980D34"/>
    <w:rsid w:val="00981499"/>
    <w:rsid w:val="00981AA1"/>
    <w:rsid w:val="00981CD7"/>
    <w:rsid w:val="009825AC"/>
    <w:rsid w:val="00982D19"/>
    <w:rsid w:val="00982DB5"/>
    <w:rsid w:val="00982F3D"/>
    <w:rsid w:val="00982F77"/>
    <w:rsid w:val="009831CD"/>
    <w:rsid w:val="00983836"/>
    <w:rsid w:val="00984832"/>
    <w:rsid w:val="00984B3F"/>
    <w:rsid w:val="00984D85"/>
    <w:rsid w:val="00984F7F"/>
    <w:rsid w:val="009854CB"/>
    <w:rsid w:val="0098551B"/>
    <w:rsid w:val="00985652"/>
    <w:rsid w:val="00985BC0"/>
    <w:rsid w:val="00985D96"/>
    <w:rsid w:val="00986301"/>
    <w:rsid w:val="00986A11"/>
    <w:rsid w:val="00986FE3"/>
    <w:rsid w:val="0098704E"/>
    <w:rsid w:val="009874C9"/>
    <w:rsid w:val="00987504"/>
    <w:rsid w:val="00987EAC"/>
    <w:rsid w:val="00990060"/>
    <w:rsid w:val="009902CD"/>
    <w:rsid w:val="00990657"/>
    <w:rsid w:val="00990763"/>
    <w:rsid w:val="009907C1"/>
    <w:rsid w:val="00990CAD"/>
    <w:rsid w:val="00990DB3"/>
    <w:rsid w:val="00992737"/>
    <w:rsid w:val="009927EA"/>
    <w:rsid w:val="009929AE"/>
    <w:rsid w:val="00992BBE"/>
    <w:rsid w:val="00992DE9"/>
    <w:rsid w:val="0099316C"/>
    <w:rsid w:val="009931BC"/>
    <w:rsid w:val="00993604"/>
    <w:rsid w:val="00993C93"/>
    <w:rsid w:val="00993D2A"/>
    <w:rsid w:val="009950FE"/>
    <w:rsid w:val="00995396"/>
    <w:rsid w:val="009962C2"/>
    <w:rsid w:val="00996C38"/>
    <w:rsid w:val="00996E89"/>
    <w:rsid w:val="00997158"/>
    <w:rsid w:val="00997BB8"/>
    <w:rsid w:val="00997F48"/>
    <w:rsid w:val="009A03D4"/>
    <w:rsid w:val="009A07FA"/>
    <w:rsid w:val="009A0B80"/>
    <w:rsid w:val="009A0ED7"/>
    <w:rsid w:val="009A13FF"/>
    <w:rsid w:val="009A160B"/>
    <w:rsid w:val="009A164D"/>
    <w:rsid w:val="009A18CD"/>
    <w:rsid w:val="009A1A05"/>
    <w:rsid w:val="009A1C50"/>
    <w:rsid w:val="009A1FD0"/>
    <w:rsid w:val="009A20EC"/>
    <w:rsid w:val="009A2145"/>
    <w:rsid w:val="009A2268"/>
    <w:rsid w:val="009A2504"/>
    <w:rsid w:val="009A271D"/>
    <w:rsid w:val="009A27ED"/>
    <w:rsid w:val="009A287E"/>
    <w:rsid w:val="009A2C35"/>
    <w:rsid w:val="009A2D53"/>
    <w:rsid w:val="009A2DA8"/>
    <w:rsid w:val="009A30B0"/>
    <w:rsid w:val="009A33FD"/>
    <w:rsid w:val="009A40C7"/>
    <w:rsid w:val="009A471E"/>
    <w:rsid w:val="009A47E0"/>
    <w:rsid w:val="009A48B0"/>
    <w:rsid w:val="009A4A12"/>
    <w:rsid w:val="009A4FF3"/>
    <w:rsid w:val="009A5860"/>
    <w:rsid w:val="009A5DE8"/>
    <w:rsid w:val="009A62C2"/>
    <w:rsid w:val="009A64E4"/>
    <w:rsid w:val="009A688D"/>
    <w:rsid w:val="009A6EB4"/>
    <w:rsid w:val="009A6F3D"/>
    <w:rsid w:val="009A7BAD"/>
    <w:rsid w:val="009A7BE4"/>
    <w:rsid w:val="009A7E4D"/>
    <w:rsid w:val="009B019F"/>
    <w:rsid w:val="009B0377"/>
    <w:rsid w:val="009B07FC"/>
    <w:rsid w:val="009B09D3"/>
    <w:rsid w:val="009B0CF6"/>
    <w:rsid w:val="009B0F20"/>
    <w:rsid w:val="009B0F91"/>
    <w:rsid w:val="009B11FE"/>
    <w:rsid w:val="009B1673"/>
    <w:rsid w:val="009B1973"/>
    <w:rsid w:val="009B1D79"/>
    <w:rsid w:val="009B301E"/>
    <w:rsid w:val="009B3182"/>
    <w:rsid w:val="009B375F"/>
    <w:rsid w:val="009B3964"/>
    <w:rsid w:val="009B4087"/>
    <w:rsid w:val="009B4B88"/>
    <w:rsid w:val="009B4E6F"/>
    <w:rsid w:val="009B5546"/>
    <w:rsid w:val="009B56A7"/>
    <w:rsid w:val="009B5AB6"/>
    <w:rsid w:val="009B61DD"/>
    <w:rsid w:val="009B665E"/>
    <w:rsid w:val="009B6EA6"/>
    <w:rsid w:val="009B7683"/>
    <w:rsid w:val="009B76BE"/>
    <w:rsid w:val="009B76DF"/>
    <w:rsid w:val="009B7E37"/>
    <w:rsid w:val="009C09E4"/>
    <w:rsid w:val="009C0C1B"/>
    <w:rsid w:val="009C1651"/>
    <w:rsid w:val="009C184E"/>
    <w:rsid w:val="009C1A15"/>
    <w:rsid w:val="009C1E54"/>
    <w:rsid w:val="009C1EEC"/>
    <w:rsid w:val="009C247A"/>
    <w:rsid w:val="009C2534"/>
    <w:rsid w:val="009C2975"/>
    <w:rsid w:val="009C2CAC"/>
    <w:rsid w:val="009C319E"/>
    <w:rsid w:val="009C31F2"/>
    <w:rsid w:val="009C35C4"/>
    <w:rsid w:val="009C35E0"/>
    <w:rsid w:val="009C365C"/>
    <w:rsid w:val="009C370B"/>
    <w:rsid w:val="009C38BC"/>
    <w:rsid w:val="009C3A89"/>
    <w:rsid w:val="009C5160"/>
    <w:rsid w:val="009C51E3"/>
    <w:rsid w:val="009C55AA"/>
    <w:rsid w:val="009C587E"/>
    <w:rsid w:val="009C5AB8"/>
    <w:rsid w:val="009C60CC"/>
    <w:rsid w:val="009C620F"/>
    <w:rsid w:val="009C6D77"/>
    <w:rsid w:val="009D0087"/>
    <w:rsid w:val="009D04DB"/>
    <w:rsid w:val="009D0A7D"/>
    <w:rsid w:val="009D0D56"/>
    <w:rsid w:val="009D0D5C"/>
    <w:rsid w:val="009D0EB0"/>
    <w:rsid w:val="009D107D"/>
    <w:rsid w:val="009D1A4F"/>
    <w:rsid w:val="009D1E5C"/>
    <w:rsid w:val="009D1F12"/>
    <w:rsid w:val="009D22C8"/>
    <w:rsid w:val="009D2897"/>
    <w:rsid w:val="009D349B"/>
    <w:rsid w:val="009D3DD0"/>
    <w:rsid w:val="009D3EC9"/>
    <w:rsid w:val="009D3FF7"/>
    <w:rsid w:val="009D47CB"/>
    <w:rsid w:val="009D492E"/>
    <w:rsid w:val="009D4A58"/>
    <w:rsid w:val="009D4CE8"/>
    <w:rsid w:val="009D4F0F"/>
    <w:rsid w:val="009D529A"/>
    <w:rsid w:val="009D54DD"/>
    <w:rsid w:val="009D5518"/>
    <w:rsid w:val="009D555A"/>
    <w:rsid w:val="009D5D64"/>
    <w:rsid w:val="009D5FA7"/>
    <w:rsid w:val="009D65F0"/>
    <w:rsid w:val="009D6AC8"/>
    <w:rsid w:val="009D7334"/>
    <w:rsid w:val="009D7658"/>
    <w:rsid w:val="009D78F5"/>
    <w:rsid w:val="009D798B"/>
    <w:rsid w:val="009D7D6C"/>
    <w:rsid w:val="009E002E"/>
    <w:rsid w:val="009E02B8"/>
    <w:rsid w:val="009E10C6"/>
    <w:rsid w:val="009E1495"/>
    <w:rsid w:val="009E152E"/>
    <w:rsid w:val="009E1653"/>
    <w:rsid w:val="009E196D"/>
    <w:rsid w:val="009E1C28"/>
    <w:rsid w:val="009E1C2B"/>
    <w:rsid w:val="009E1D58"/>
    <w:rsid w:val="009E1EE6"/>
    <w:rsid w:val="009E2049"/>
    <w:rsid w:val="009E213D"/>
    <w:rsid w:val="009E2274"/>
    <w:rsid w:val="009E261B"/>
    <w:rsid w:val="009E2A8F"/>
    <w:rsid w:val="009E2EC8"/>
    <w:rsid w:val="009E3447"/>
    <w:rsid w:val="009E37F4"/>
    <w:rsid w:val="009E3AA2"/>
    <w:rsid w:val="009E3BD0"/>
    <w:rsid w:val="009E3D1F"/>
    <w:rsid w:val="009E480C"/>
    <w:rsid w:val="009E4CC4"/>
    <w:rsid w:val="009E53D1"/>
    <w:rsid w:val="009E54F1"/>
    <w:rsid w:val="009E5532"/>
    <w:rsid w:val="009E5C22"/>
    <w:rsid w:val="009E5FF9"/>
    <w:rsid w:val="009E6508"/>
    <w:rsid w:val="009E667C"/>
    <w:rsid w:val="009E7B6F"/>
    <w:rsid w:val="009E7BAE"/>
    <w:rsid w:val="009E7BED"/>
    <w:rsid w:val="009E7C71"/>
    <w:rsid w:val="009F0A71"/>
    <w:rsid w:val="009F129A"/>
    <w:rsid w:val="009F18FB"/>
    <w:rsid w:val="009F191C"/>
    <w:rsid w:val="009F1C01"/>
    <w:rsid w:val="009F1F1C"/>
    <w:rsid w:val="009F1FE5"/>
    <w:rsid w:val="009F207C"/>
    <w:rsid w:val="009F2426"/>
    <w:rsid w:val="009F295F"/>
    <w:rsid w:val="009F30DD"/>
    <w:rsid w:val="009F3104"/>
    <w:rsid w:val="009F312C"/>
    <w:rsid w:val="009F3472"/>
    <w:rsid w:val="009F3B0A"/>
    <w:rsid w:val="009F48DD"/>
    <w:rsid w:val="009F4B94"/>
    <w:rsid w:val="009F5197"/>
    <w:rsid w:val="009F5969"/>
    <w:rsid w:val="009F5EF6"/>
    <w:rsid w:val="009F61BC"/>
    <w:rsid w:val="009F61CC"/>
    <w:rsid w:val="009F66DB"/>
    <w:rsid w:val="009F697F"/>
    <w:rsid w:val="009F7885"/>
    <w:rsid w:val="009F7A2C"/>
    <w:rsid w:val="009F7BE3"/>
    <w:rsid w:val="00A0000A"/>
    <w:rsid w:val="00A00053"/>
    <w:rsid w:val="00A008F3"/>
    <w:rsid w:val="00A00996"/>
    <w:rsid w:val="00A00BE5"/>
    <w:rsid w:val="00A010A9"/>
    <w:rsid w:val="00A0131A"/>
    <w:rsid w:val="00A0168A"/>
    <w:rsid w:val="00A01CB4"/>
    <w:rsid w:val="00A01E04"/>
    <w:rsid w:val="00A01F87"/>
    <w:rsid w:val="00A02484"/>
    <w:rsid w:val="00A02773"/>
    <w:rsid w:val="00A03027"/>
    <w:rsid w:val="00A032A2"/>
    <w:rsid w:val="00A039DA"/>
    <w:rsid w:val="00A03B61"/>
    <w:rsid w:val="00A03C60"/>
    <w:rsid w:val="00A03F41"/>
    <w:rsid w:val="00A04A52"/>
    <w:rsid w:val="00A04D6D"/>
    <w:rsid w:val="00A0504C"/>
    <w:rsid w:val="00A0552D"/>
    <w:rsid w:val="00A05D46"/>
    <w:rsid w:val="00A06375"/>
    <w:rsid w:val="00A06CD7"/>
    <w:rsid w:val="00A06D5C"/>
    <w:rsid w:val="00A06E5F"/>
    <w:rsid w:val="00A071B5"/>
    <w:rsid w:val="00A0768F"/>
    <w:rsid w:val="00A07AFB"/>
    <w:rsid w:val="00A07B1B"/>
    <w:rsid w:val="00A07B81"/>
    <w:rsid w:val="00A07CBD"/>
    <w:rsid w:val="00A07F1C"/>
    <w:rsid w:val="00A07FDF"/>
    <w:rsid w:val="00A10153"/>
    <w:rsid w:val="00A10451"/>
    <w:rsid w:val="00A109B5"/>
    <w:rsid w:val="00A10B68"/>
    <w:rsid w:val="00A10FB0"/>
    <w:rsid w:val="00A11014"/>
    <w:rsid w:val="00A11C26"/>
    <w:rsid w:val="00A11DD7"/>
    <w:rsid w:val="00A11FD9"/>
    <w:rsid w:val="00A12715"/>
    <w:rsid w:val="00A12D05"/>
    <w:rsid w:val="00A12FBC"/>
    <w:rsid w:val="00A130B6"/>
    <w:rsid w:val="00A130D9"/>
    <w:rsid w:val="00A13862"/>
    <w:rsid w:val="00A13E21"/>
    <w:rsid w:val="00A144FA"/>
    <w:rsid w:val="00A14678"/>
    <w:rsid w:val="00A147A4"/>
    <w:rsid w:val="00A15049"/>
    <w:rsid w:val="00A15444"/>
    <w:rsid w:val="00A15848"/>
    <w:rsid w:val="00A15ED4"/>
    <w:rsid w:val="00A15FA4"/>
    <w:rsid w:val="00A162B5"/>
    <w:rsid w:val="00A162F4"/>
    <w:rsid w:val="00A162FF"/>
    <w:rsid w:val="00A164D3"/>
    <w:rsid w:val="00A164E5"/>
    <w:rsid w:val="00A16DFA"/>
    <w:rsid w:val="00A16EF5"/>
    <w:rsid w:val="00A16F05"/>
    <w:rsid w:val="00A17231"/>
    <w:rsid w:val="00A173EC"/>
    <w:rsid w:val="00A17D5E"/>
    <w:rsid w:val="00A201DE"/>
    <w:rsid w:val="00A204BC"/>
    <w:rsid w:val="00A208FA"/>
    <w:rsid w:val="00A20DA5"/>
    <w:rsid w:val="00A21C38"/>
    <w:rsid w:val="00A21C9E"/>
    <w:rsid w:val="00A21F66"/>
    <w:rsid w:val="00A21F78"/>
    <w:rsid w:val="00A21F88"/>
    <w:rsid w:val="00A22486"/>
    <w:rsid w:val="00A22A17"/>
    <w:rsid w:val="00A22D30"/>
    <w:rsid w:val="00A23216"/>
    <w:rsid w:val="00A235FA"/>
    <w:rsid w:val="00A241E3"/>
    <w:rsid w:val="00A243AD"/>
    <w:rsid w:val="00A2454C"/>
    <w:rsid w:val="00A246E3"/>
    <w:rsid w:val="00A24936"/>
    <w:rsid w:val="00A2496F"/>
    <w:rsid w:val="00A24E83"/>
    <w:rsid w:val="00A25739"/>
    <w:rsid w:val="00A258AD"/>
    <w:rsid w:val="00A25ADA"/>
    <w:rsid w:val="00A25EA8"/>
    <w:rsid w:val="00A260E0"/>
    <w:rsid w:val="00A26192"/>
    <w:rsid w:val="00A26523"/>
    <w:rsid w:val="00A2670C"/>
    <w:rsid w:val="00A267C0"/>
    <w:rsid w:val="00A267F0"/>
    <w:rsid w:val="00A26BEF"/>
    <w:rsid w:val="00A270C7"/>
    <w:rsid w:val="00A274B4"/>
    <w:rsid w:val="00A279E9"/>
    <w:rsid w:val="00A3001F"/>
    <w:rsid w:val="00A305B3"/>
    <w:rsid w:val="00A30673"/>
    <w:rsid w:val="00A30DC5"/>
    <w:rsid w:val="00A31104"/>
    <w:rsid w:val="00A3116C"/>
    <w:rsid w:val="00A311AD"/>
    <w:rsid w:val="00A318A0"/>
    <w:rsid w:val="00A31AE5"/>
    <w:rsid w:val="00A3231B"/>
    <w:rsid w:val="00A3250B"/>
    <w:rsid w:val="00A326A2"/>
    <w:rsid w:val="00A329D2"/>
    <w:rsid w:val="00A33268"/>
    <w:rsid w:val="00A3372C"/>
    <w:rsid w:val="00A33BB5"/>
    <w:rsid w:val="00A33C71"/>
    <w:rsid w:val="00A3411C"/>
    <w:rsid w:val="00A343FB"/>
    <w:rsid w:val="00A34B4A"/>
    <w:rsid w:val="00A3524D"/>
    <w:rsid w:val="00A354CD"/>
    <w:rsid w:val="00A36632"/>
    <w:rsid w:val="00A3761F"/>
    <w:rsid w:val="00A37F38"/>
    <w:rsid w:val="00A37F62"/>
    <w:rsid w:val="00A403A0"/>
    <w:rsid w:val="00A4046B"/>
    <w:rsid w:val="00A40506"/>
    <w:rsid w:val="00A40E85"/>
    <w:rsid w:val="00A40F28"/>
    <w:rsid w:val="00A40F7D"/>
    <w:rsid w:val="00A41086"/>
    <w:rsid w:val="00A411CE"/>
    <w:rsid w:val="00A41226"/>
    <w:rsid w:val="00A4175D"/>
    <w:rsid w:val="00A41885"/>
    <w:rsid w:val="00A41DD5"/>
    <w:rsid w:val="00A42185"/>
    <w:rsid w:val="00A42611"/>
    <w:rsid w:val="00A42823"/>
    <w:rsid w:val="00A42B1F"/>
    <w:rsid w:val="00A42DEA"/>
    <w:rsid w:val="00A42E60"/>
    <w:rsid w:val="00A434B4"/>
    <w:rsid w:val="00A4389B"/>
    <w:rsid w:val="00A438A9"/>
    <w:rsid w:val="00A43DB0"/>
    <w:rsid w:val="00A43E50"/>
    <w:rsid w:val="00A43EDC"/>
    <w:rsid w:val="00A44077"/>
    <w:rsid w:val="00A44250"/>
    <w:rsid w:val="00A443BB"/>
    <w:rsid w:val="00A44411"/>
    <w:rsid w:val="00A4485F"/>
    <w:rsid w:val="00A44BDE"/>
    <w:rsid w:val="00A44CBD"/>
    <w:rsid w:val="00A44CD3"/>
    <w:rsid w:val="00A4542A"/>
    <w:rsid w:val="00A457EC"/>
    <w:rsid w:val="00A45B04"/>
    <w:rsid w:val="00A461DA"/>
    <w:rsid w:val="00A46482"/>
    <w:rsid w:val="00A469E1"/>
    <w:rsid w:val="00A46B06"/>
    <w:rsid w:val="00A46BBF"/>
    <w:rsid w:val="00A46CD5"/>
    <w:rsid w:val="00A47CE4"/>
    <w:rsid w:val="00A50BF3"/>
    <w:rsid w:val="00A51091"/>
    <w:rsid w:val="00A51433"/>
    <w:rsid w:val="00A51F87"/>
    <w:rsid w:val="00A52144"/>
    <w:rsid w:val="00A5271E"/>
    <w:rsid w:val="00A52BB8"/>
    <w:rsid w:val="00A53006"/>
    <w:rsid w:val="00A53322"/>
    <w:rsid w:val="00A53401"/>
    <w:rsid w:val="00A5357C"/>
    <w:rsid w:val="00A5390B"/>
    <w:rsid w:val="00A5393B"/>
    <w:rsid w:val="00A54438"/>
    <w:rsid w:val="00A546ED"/>
    <w:rsid w:val="00A54FF7"/>
    <w:rsid w:val="00A552F1"/>
    <w:rsid w:val="00A55823"/>
    <w:rsid w:val="00A55A03"/>
    <w:rsid w:val="00A56252"/>
    <w:rsid w:val="00A56261"/>
    <w:rsid w:val="00A56513"/>
    <w:rsid w:val="00A568D7"/>
    <w:rsid w:val="00A56D19"/>
    <w:rsid w:val="00A56F02"/>
    <w:rsid w:val="00A56F63"/>
    <w:rsid w:val="00A57423"/>
    <w:rsid w:val="00A574B0"/>
    <w:rsid w:val="00A574FA"/>
    <w:rsid w:val="00A5778F"/>
    <w:rsid w:val="00A57C19"/>
    <w:rsid w:val="00A57E6B"/>
    <w:rsid w:val="00A605A1"/>
    <w:rsid w:val="00A608C1"/>
    <w:rsid w:val="00A6093E"/>
    <w:rsid w:val="00A60CDA"/>
    <w:rsid w:val="00A60E3C"/>
    <w:rsid w:val="00A6122B"/>
    <w:rsid w:val="00A61506"/>
    <w:rsid w:val="00A61570"/>
    <w:rsid w:val="00A6172B"/>
    <w:rsid w:val="00A617A6"/>
    <w:rsid w:val="00A62047"/>
    <w:rsid w:val="00A62291"/>
    <w:rsid w:val="00A62618"/>
    <w:rsid w:val="00A62C04"/>
    <w:rsid w:val="00A63132"/>
    <w:rsid w:val="00A635C0"/>
    <w:rsid w:val="00A63806"/>
    <w:rsid w:val="00A63D91"/>
    <w:rsid w:val="00A63F89"/>
    <w:rsid w:val="00A64072"/>
    <w:rsid w:val="00A646B8"/>
    <w:rsid w:val="00A64851"/>
    <w:rsid w:val="00A64A9D"/>
    <w:rsid w:val="00A64E34"/>
    <w:rsid w:val="00A661B8"/>
    <w:rsid w:val="00A67847"/>
    <w:rsid w:val="00A67AFE"/>
    <w:rsid w:val="00A67E5E"/>
    <w:rsid w:val="00A67F37"/>
    <w:rsid w:val="00A700D4"/>
    <w:rsid w:val="00A70549"/>
    <w:rsid w:val="00A705BC"/>
    <w:rsid w:val="00A70B23"/>
    <w:rsid w:val="00A70F35"/>
    <w:rsid w:val="00A716A1"/>
    <w:rsid w:val="00A719D5"/>
    <w:rsid w:val="00A71E45"/>
    <w:rsid w:val="00A7204E"/>
    <w:rsid w:val="00A72722"/>
    <w:rsid w:val="00A73A49"/>
    <w:rsid w:val="00A73CD9"/>
    <w:rsid w:val="00A73D22"/>
    <w:rsid w:val="00A73FEB"/>
    <w:rsid w:val="00A74006"/>
    <w:rsid w:val="00A7432F"/>
    <w:rsid w:val="00A74343"/>
    <w:rsid w:val="00A745A5"/>
    <w:rsid w:val="00A748AC"/>
    <w:rsid w:val="00A74B80"/>
    <w:rsid w:val="00A74DCD"/>
    <w:rsid w:val="00A74E54"/>
    <w:rsid w:val="00A75143"/>
    <w:rsid w:val="00A76329"/>
    <w:rsid w:val="00A76601"/>
    <w:rsid w:val="00A76737"/>
    <w:rsid w:val="00A76BD8"/>
    <w:rsid w:val="00A77013"/>
    <w:rsid w:val="00A77023"/>
    <w:rsid w:val="00A77A98"/>
    <w:rsid w:val="00A77FE4"/>
    <w:rsid w:val="00A80279"/>
    <w:rsid w:val="00A81A55"/>
    <w:rsid w:val="00A81F11"/>
    <w:rsid w:val="00A822A2"/>
    <w:rsid w:val="00A82805"/>
    <w:rsid w:val="00A82E23"/>
    <w:rsid w:val="00A82E54"/>
    <w:rsid w:val="00A82F8F"/>
    <w:rsid w:val="00A830B0"/>
    <w:rsid w:val="00A832B6"/>
    <w:rsid w:val="00A832D0"/>
    <w:rsid w:val="00A833FC"/>
    <w:rsid w:val="00A8349F"/>
    <w:rsid w:val="00A8357A"/>
    <w:rsid w:val="00A838D0"/>
    <w:rsid w:val="00A83B37"/>
    <w:rsid w:val="00A83B90"/>
    <w:rsid w:val="00A83F12"/>
    <w:rsid w:val="00A841BB"/>
    <w:rsid w:val="00A84A1E"/>
    <w:rsid w:val="00A84C59"/>
    <w:rsid w:val="00A853B2"/>
    <w:rsid w:val="00A8559D"/>
    <w:rsid w:val="00A85967"/>
    <w:rsid w:val="00A85CE6"/>
    <w:rsid w:val="00A860F0"/>
    <w:rsid w:val="00A8693B"/>
    <w:rsid w:val="00A86D94"/>
    <w:rsid w:val="00A870DF"/>
    <w:rsid w:val="00A8751E"/>
    <w:rsid w:val="00A879A4"/>
    <w:rsid w:val="00A87D02"/>
    <w:rsid w:val="00A87D5F"/>
    <w:rsid w:val="00A90251"/>
    <w:rsid w:val="00A90348"/>
    <w:rsid w:val="00A90386"/>
    <w:rsid w:val="00A90A44"/>
    <w:rsid w:val="00A90F87"/>
    <w:rsid w:val="00A91676"/>
    <w:rsid w:val="00A924E0"/>
    <w:rsid w:val="00A929ED"/>
    <w:rsid w:val="00A935A4"/>
    <w:rsid w:val="00A93927"/>
    <w:rsid w:val="00A93C91"/>
    <w:rsid w:val="00A93F65"/>
    <w:rsid w:val="00A94424"/>
    <w:rsid w:val="00A94CBB"/>
    <w:rsid w:val="00A9598B"/>
    <w:rsid w:val="00A95A15"/>
    <w:rsid w:val="00A95E53"/>
    <w:rsid w:val="00A96052"/>
    <w:rsid w:val="00A960F0"/>
    <w:rsid w:val="00A961B9"/>
    <w:rsid w:val="00A96609"/>
    <w:rsid w:val="00A9666B"/>
    <w:rsid w:val="00A96DC0"/>
    <w:rsid w:val="00A96FB2"/>
    <w:rsid w:val="00A97006"/>
    <w:rsid w:val="00A9715C"/>
    <w:rsid w:val="00A973EE"/>
    <w:rsid w:val="00A9788D"/>
    <w:rsid w:val="00AA0986"/>
    <w:rsid w:val="00AA0E20"/>
    <w:rsid w:val="00AA165B"/>
    <w:rsid w:val="00AA1932"/>
    <w:rsid w:val="00AA1C85"/>
    <w:rsid w:val="00AA1EFF"/>
    <w:rsid w:val="00AA2405"/>
    <w:rsid w:val="00AA2774"/>
    <w:rsid w:val="00AA2D8C"/>
    <w:rsid w:val="00AA349F"/>
    <w:rsid w:val="00AA37BE"/>
    <w:rsid w:val="00AA3CF8"/>
    <w:rsid w:val="00AA40A5"/>
    <w:rsid w:val="00AA42A4"/>
    <w:rsid w:val="00AA4597"/>
    <w:rsid w:val="00AA47F1"/>
    <w:rsid w:val="00AA4D3B"/>
    <w:rsid w:val="00AA4FC2"/>
    <w:rsid w:val="00AA52F2"/>
    <w:rsid w:val="00AA5E52"/>
    <w:rsid w:val="00AA728A"/>
    <w:rsid w:val="00AA7388"/>
    <w:rsid w:val="00AA73FE"/>
    <w:rsid w:val="00AA75D3"/>
    <w:rsid w:val="00AA7B8E"/>
    <w:rsid w:val="00AB007A"/>
    <w:rsid w:val="00AB0532"/>
    <w:rsid w:val="00AB0D0B"/>
    <w:rsid w:val="00AB0E9A"/>
    <w:rsid w:val="00AB11F2"/>
    <w:rsid w:val="00AB190A"/>
    <w:rsid w:val="00AB1B3F"/>
    <w:rsid w:val="00AB1C73"/>
    <w:rsid w:val="00AB2631"/>
    <w:rsid w:val="00AB2730"/>
    <w:rsid w:val="00AB2B0D"/>
    <w:rsid w:val="00AB2CA2"/>
    <w:rsid w:val="00AB3194"/>
    <w:rsid w:val="00AB3E70"/>
    <w:rsid w:val="00AB464C"/>
    <w:rsid w:val="00AB4659"/>
    <w:rsid w:val="00AB4785"/>
    <w:rsid w:val="00AB4938"/>
    <w:rsid w:val="00AB49A7"/>
    <w:rsid w:val="00AB4F0E"/>
    <w:rsid w:val="00AB5715"/>
    <w:rsid w:val="00AB5834"/>
    <w:rsid w:val="00AB5ABD"/>
    <w:rsid w:val="00AB5D44"/>
    <w:rsid w:val="00AB6445"/>
    <w:rsid w:val="00AB6DEC"/>
    <w:rsid w:val="00AB6EC2"/>
    <w:rsid w:val="00AB7C1A"/>
    <w:rsid w:val="00AB7D54"/>
    <w:rsid w:val="00AC0B18"/>
    <w:rsid w:val="00AC0DE0"/>
    <w:rsid w:val="00AC1039"/>
    <w:rsid w:val="00AC110B"/>
    <w:rsid w:val="00AC1127"/>
    <w:rsid w:val="00AC11EF"/>
    <w:rsid w:val="00AC13B2"/>
    <w:rsid w:val="00AC1DDD"/>
    <w:rsid w:val="00AC1E53"/>
    <w:rsid w:val="00AC1EB0"/>
    <w:rsid w:val="00AC24E8"/>
    <w:rsid w:val="00AC2EF6"/>
    <w:rsid w:val="00AC358E"/>
    <w:rsid w:val="00AC35D7"/>
    <w:rsid w:val="00AC37AE"/>
    <w:rsid w:val="00AC3EB6"/>
    <w:rsid w:val="00AC47B2"/>
    <w:rsid w:val="00AC53CF"/>
    <w:rsid w:val="00AC5A13"/>
    <w:rsid w:val="00AC5B4D"/>
    <w:rsid w:val="00AC632A"/>
    <w:rsid w:val="00AC6441"/>
    <w:rsid w:val="00AC6CE4"/>
    <w:rsid w:val="00AC7D3D"/>
    <w:rsid w:val="00AD0071"/>
    <w:rsid w:val="00AD0203"/>
    <w:rsid w:val="00AD0528"/>
    <w:rsid w:val="00AD075D"/>
    <w:rsid w:val="00AD1284"/>
    <w:rsid w:val="00AD191F"/>
    <w:rsid w:val="00AD198B"/>
    <w:rsid w:val="00AD1DCB"/>
    <w:rsid w:val="00AD289A"/>
    <w:rsid w:val="00AD2944"/>
    <w:rsid w:val="00AD2971"/>
    <w:rsid w:val="00AD29DE"/>
    <w:rsid w:val="00AD2D7E"/>
    <w:rsid w:val="00AD3214"/>
    <w:rsid w:val="00AD336C"/>
    <w:rsid w:val="00AD34E6"/>
    <w:rsid w:val="00AD37CA"/>
    <w:rsid w:val="00AD38EF"/>
    <w:rsid w:val="00AD4019"/>
    <w:rsid w:val="00AD45F9"/>
    <w:rsid w:val="00AD49A0"/>
    <w:rsid w:val="00AD49E5"/>
    <w:rsid w:val="00AD4A9A"/>
    <w:rsid w:val="00AD4BA8"/>
    <w:rsid w:val="00AD4DFC"/>
    <w:rsid w:val="00AD4FF0"/>
    <w:rsid w:val="00AD63D5"/>
    <w:rsid w:val="00AD651F"/>
    <w:rsid w:val="00AD686F"/>
    <w:rsid w:val="00AD6967"/>
    <w:rsid w:val="00AD69DB"/>
    <w:rsid w:val="00AD6BAA"/>
    <w:rsid w:val="00AD722E"/>
    <w:rsid w:val="00AD724E"/>
    <w:rsid w:val="00AD7262"/>
    <w:rsid w:val="00AD7390"/>
    <w:rsid w:val="00AD760C"/>
    <w:rsid w:val="00AD7794"/>
    <w:rsid w:val="00AD7C38"/>
    <w:rsid w:val="00AD7CAA"/>
    <w:rsid w:val="00AD7DF7"/>
    <w:rsid w:val="00AE0035"/>
    <w:rsid w:val="00AE08C2"/>
    <w:rsid w:val="00AE0CF3"/>
    <w:rsid w:val="00AE0E6A"/>
    <w:rsid w:val="00AE14B4"/>
    <w:rsid w:val="00AE154E"/>
    <w:rsid w:val="00AE1942"/>
    <w:rsid w:val="00AE1A91"/>
    <w:rsid w:val="00AE1B26"/>
    <w:rsid w:val="00AE2034"/>
    <w:rsid w:val="00AE283D"/>
    <w:rsid w:val="00AE2B2A"/>
    <w:rsid w:val="00AE2D35"/>
    <w:rsid w:val="00AE2E64"/>
    <w:rsid w:val="00AE35F1"/>
    <w:rsid w:val="00AE3D93"/>
    <w:rsid w:val="00AE3EC3"/>
    <w:rsid w:val="00AE40D5"/>
    <w:rsid w:val="00AE4828"/>
    <w:rsid w:val="00AE50E6"/>
    <w:rsid w:val="00AE56D4"/>
    <w:rsid w:val="00AE5728"/>
    <w:rsid w:val="00AE5BBB"/>
    <w:rsid w:val="00AE5C66"/>
    <w:rsid w:val="00AE7090"/>
    <w:rsid w:val="00AE7FE4"/>
    <w:rsid w:val="00AF08B7"/>
    <w:rsid w:val="00AF0C61"/>
    <w:rsid w:val="00AF0EB0"/>
    <w:rsid w:val="00AF0FF6"/>
    <w:rsid w:val="00AF11C2"/>
    <w:rsid w:val="00AF12B0"/>
    <w:rsid w:val="00AF14E4"/>
    <w:rsid w:val="00AF16A0"/>
    <w:rsid w:val="00AF237B"/>
    <w:rsid w:val="00AF24A8"/>
    <w:rsid w:val="00AF26F7"/>
    <w:rsid w:val="00AF2716"/>
    <w:rsid w:val="00AF2A56"/>
    <w:rsid w:val="00AF2D38"/>
    <w:rsid w:val="00AF2F37"/>
    <w:rsid w:val="00AF313B"/>
    <w:rsid w:val="00AF3357"/>
    <w:rsid w:val="00AF348E"/>
    <w:rsid w:val="00AF440A"/>
    <w:rsid w:val="00AF440E"/>
    <w:rsid w:val="00AF4452"/>
    <w:rsid w:val="00AF4FD3"/>
    <w:rsid w:val="00AF5130"/>
    <w:rsid w:val="00AF5175"/>
    <w:rsid w:val="00AF525C"/>
    <w:rsid w:val="00AF53CA"/>
    <w:rsid w:val="00AF5436"/>
    <w:rsid w:val="00AF54E8"/>
    <w:rsid w:val="00AF56EA"/>
    <w:rsid w:val="00AF5900"/>
    <w:rsid w:val="00AF5A76"/>
    <w:rsid w:val="00AF6327"/>
    <w:rsid w:val="00AF6346"/>
    <w:rsid w:val="00AF659B"/>
    <w:rsid w:val="00AF678A"/>
    <w:rsid w:val="00AF6A7A"/>
    <w:rsid w:val="00AF7221"/>
    <w:rsid w:val="00AF7528"/>
    <w:rsid w:val="00AF7CCC"/>
    <w:rsid w:val="00AF7FDB"/>
    <w:rsid w:val="00B0037C"/>
    <w:rsid w:val="00B006A8"/>
    <w:rsid w:val="00B00975"/>
    <w:rsid w:val="00B00B65"/>
    <w:rsid w:val="00B00D2B"/>
    <w:rsid w:val="00B00F7D"/>
    <w:rsid w:val="00B0127C"/>
    <w:rsid w:val="00B013E2"/>
    <w:rsid w:val="00B014F6"/>
    <w:rsid w:val="00B01520"/>
    <w:rsid w:val="00B01B37"/>
    <w:rsid w:val="00B02332"/>
    <w:rsid w:val="00B02403"/>
    <w:rsid w:val="00B02F04"/>
    <w:rsid w:val="00B03197"/>
    <w:rsid w:val="00B034F5"/>
    <w:rsid w:val="00B038A1"/>
    <w:rsid w:val="00B039D1"/>
    <w:rsid w:val="00B03E9B"/>
    <w:rsid w:val="00B04692"/>
    <w:rsid w:val="00B046C2"/>
    <w:rsid w:val="00B055E4"/>
    <w:rsid w:val="00B0626F"/>
    <w:rsid w:val="00B06BF4"/>
    <w:rsid w:val="00B072BA"/>
    <w:rsid w:val="00B0733B"/>
    <w:rsid w:val="00B0778C"/>
    <w:rsid w:val="00B07854"/>
    <w:rsid w:val="00B07AA5"/>
    <w:rsid w:val="00B07C4E"/>
    <w:rsid w:val="00B07FBE"/>
    <w:rsid w:val="00B10010"/>
    <w:rsid w:val="00B10289"/>
    <w:rsid w:val="00B105AB"/>
    <w:rsid w:val="00B10ABB"/>
    <w:rsid w:val="00B10BAC"/>
    <w:rsid w:val="00B10BD7"/>
    <w:rsid w:val="00B11CD5"/>
    <w:rsid w:val="00B125EC"/>
    <w:rsid w:val="00B12E27"/>
    <w:rsid w:val="00B1316B"/>
    <w:rsid w:val="00B13283"/>
    <w:rsid w:val="00B13354"/>
    <w:rsid w:val="00B1339F"/>
    <w:rsid w:val="00B13639"/>
    <w:rsid w:val="00B1372E"/>
    <w:rsid w:val="00B13E62"/>
    <w:rsid w:val="00B13F38"/>
    <w:rsid w:val="00B140AE"/>
    <w:rsid w:val="00B141E9"/>
    <w:rsid w:val="00B141F8"/>
    <w:rsid w:val="00B14334"/>
    <w:rsid w:val="00B14938"/>
    <w:rsid w:val="00B14A5C"/>
    <w:rsid w:val="00B14EB4"/>
    <w:rsid w:val="00B15661"/>
    <w:rsid w:val="00B15948"/>
    <w:rsid w:val="00B15D2E"/>
    <w:rsid w:val="00B16A2A"/>
    <w:rsid w:val="00B170D2"/>
    <w:rsid w:val="00B17765"/>
    <w:rsid w:val="00B1780C"/>
    <w:rsid w:val="00B1787B"/>
    <w:rsid w:val="00B17A21"/>
    <w:rsid w:val="00B17E16"/>
    <w:rsid w:val="00B2009C"/>
    <w:rsid w:val="00B202FB"/>
    <w:rsid w:val="00B20345"/>
    <w:rsid w:val="00B20727"/>
    <w:rsid w:val="00B20C76"/>
    <w:rsid w:val="00B20E64"/>
    <w:rsid w:val="00B214E3"/>
    <w:rsid w:val="00B2167E"/>
    <w:rsid w:val="00B2229D"/>
    <w:rsid w:val="00B22563"/>
    <w:rsid w:val="00B225A9"/>
    <w:rsid w:val="00B2293A"/>
    <w:rsid w:val="00B229C1"/>
    <w:rsid w:val="00B22FF7"/>
    <w:rsid w:val="00B231DB"/>
    <w:rsid w:val="00B2344F"/>
    <w:rsid w:val="00B239C1"/>
    <w:rsid w:val="00B23F88"/>
    <w:rsid w:val="00B24070"/>
    <w:rsid w:val="00B244F2"/>
    <w:rsid w:val="00B2454A"/>
    <w:rsid w:val="00B245CB"/>
    <w:rsid w:val="00B24C3B"/>
    <w:rsid w:val="00B24C6A"/>
    <w:rsid w:val="00B24EE8"/>
    <w:rsid w:val="00B24FCA"/>
    <w:rsid w:val="00B2569E"/>
    <w:rsid w:val="00B25956"/>
    <w:rsid w:val="00B26251"/>
    <w:rsid w:val="00B2648D"/>
    <w:rsid w:val="00B266BB"/>
    <w:rsid w:val="00B268DB"/>
    <w:rsid w:val="00B2694A"/>
    <w:rsid w:val="00B278B4"/>
    <w:rsid w:val="00B27C6E"/>
    <w:rsid w:val="00B303AC"/>
    <w:rsid w:val="00B309AF"/>
    <w:rsid w:val="00B30C7F"/>
    <w:rsid w:val="00B3104B"/>
    <w:rsid w:val="00B3191F"/>
    <w:rsid w:val="00B31E13"/>
    <w:rsid w:val="00B321DB"/>
    <w:rsid w:val="00B32783"/>
    <w:rsid w:val="00B329C0"/>
    <w:rsid w:val="00B33140"/>
    <w:rsid w:val="00B3323D"/>
    <w:rsid w:val="00B332C3"/>
    <w:rsid w:val="00B33F80"/>
    <w:rsid w:val="00B344CF"/>
    <w:rsid w:val="00B34625"/>
    <w:rsid w:val="00B3490D"/>
    <w:rsid w:val="00B350D9"/>
    <w:rsid w:val="00B353B2"/>
    <w:rsid w:val="00B35ACC"/>
    <w:rsid w:val="00B35C06"/>
    <w:rsid w:val="00B35DD4"/>
    <w:rsid w:val="00B366E6"/>
    <w:rsid w:val="00B3674C"/>
    <w:rsid w:val="00B36895"/>
    <w:rsid w:val="00B36937"/>
    <w:rsid w:val="00B369D6"/>
    <w:rsid w:val="00B36D93"/>
    <w:rsid w:val="00B37165"/>
    <w:rsid w:val="00B3739C"/>
    <w:rsid w:val="00B3776A"/>
    <w:rsid w:val="00B37F7F"/>
    <w:rsid w:val="00B4034F"/>
    <w:rsid w:val="00B403D8"/>
    <w:rsid w:val="00B405AF"/>
    <w:rsid w:val="00B41544"/>
    <w:rsid w:val="00B41CB4"/>
    <w:rsid w:val="00B41F04"/>
    <w:rsid w:val="00B426C5"/>
    <w:rsid w:val="00B426F8"/>
    <w:rsid w:val="00B42992"/>
    <w:rsid w:val="00B42F0C"/>
    <w:rsid w:val="00B433E2"/>
    <w:rsid w:val="00B43705"/>
    <w:rsid w:val="00B437B6"/>
    <w:rsid w:val="00B4383D"/>
    <w:rsid w:val="00B438B0"/>
    <w:rsid w:val="00B439F3"/>
    <w:rsid w:val="00B43AE5"/>
    <w:rsid w:val="00B43BBC"/>
    <w:rsid w:val="00B446AA"/>
    <w:rsid w:val="00B44BBF"/>
    <w:rsid w:val="00B44BE8"/>
    <w:rsid w:val="00B44FD3"/>
    <w:rsid w:val="00B45151"/>
    <w:rsid w:val="00B453E9"/>
    <w:rsid w:val="00B455E6"/>
    <w:rsid w:val="00B457B0"/>
    <w:rsid w:val="00B458FE"/>
    <w:rsid w:val="00B45F7B"/>
    <w:rsid w:val="00B46257"/>
    <w:rsid w:val="00B464D8"/>
    <w:rsid w:val="00B465B5"/>
    <w:rsid w:val="00B46F17"/>
    <w:rsid w:val="00B4733E"/>
    <w:rsid w:val="00B47CDD"/>
    <w:rsid w:val="00B47CF4"/>
    <w:rsid w:val="00B47E43"/>
    <w:rsid w:val="00B501AA"/>
    <w:rsid w:val="00B50A51"/>
    <w:rsid w:val="00B515ED"/>
    <w:rsid w:val="00B51A3F"/>
    <w:rsid w:val="00B51EAB"/>
    <w:rsid w:val="00B51FD8"/>
    <w:rsid w:val="00B52129"/>
    <w:rsid w:val="00B524BA"/>
    <w:rsid w:val="00B527B0"/>
    <w:rsid w:val="00B529E2"/>
    <w:rsid w:val="00B52A5C"/>
    <w:rsid w:val="00B52F64"/>
    <w:rsid w:val="00B530CB"/>
    <w:rsid w:val="00B53272"/>
    <w:rsid w:val="00B53785"/>
    <w:rsid w:val="00B53907"/>
    <w:rsid w:val="00B53994"/>
    <w:rsid w:val="00B53E4D"/>
    <w:rsid w:val="00B54018"/>
    <w:rsid w:val="00B5475F"/>
    <w:rsid w:val="00B54B86"/>
    <w:rsid w:val="00B54EA1"/>
    <w:rsid w:val="00B55298"/>
    <w:rsid w:val="00B554DB"/>
    <w:rsid w:val="00B5556A"/>
    <w:rsid w:val="00B55681"/>
    <w:rsid w:val="00B559BF"/>
    <w:rsid w:val="00B55BDF"/>
    <w:rsid w:val="00B55C07"/>
    <w:rsid w:val="00B55DD8"/>
    <w:rsid w:val="00B56164"/>
    <w:rsid w:val="00B562BE"/>
    <w:rsid w:val="00B563A8"/>
    <w:rsid w:val="00B567C5"/>
    <w:rsid w:val="00B56945"/>
    <w:rsid w:val="00B56975"/>
    <w:rsid w:val="00B56E2F"/>
    <w:rsid w:val="00B56F45"/>
    <w:rsid w:val="00B57156"/>
    <w:rsid w:val="00B57238"/>
    <w:rsid w:val="00B57A45"/>
    <w:rsid w:val="00B57AA3"/>
    <w:rsid w:val="00B57C04"/>
    <w:rsid w:val="00B60459"/>
    <w:rsid w:val="00B605DF"/>
    <w:rsid w:val="00B60BEC"/>
    <w:rsid w:val="00B60D93"/>
    <w:rsid w:val="00B60F46"/>
    <w:rsid w:val="00B6102B"/>
    <w:rsid w:val="00B6104A"/>
    <w:rsid w:val="00B61D92"/>
    <w:rsid w:val="00B61DD6"/>
    <w:rsid w:val="00B6295A"/>
    <w:rsid w:val="00B62E76"/>
    <w:rsid w:val="00B62F58"/>
    <w:rsid w:val="00B62F5B"/>
    <w:rsid w:val="00B63053"/>
    <w:rsid w:val="00B63608"/>
    <w:rsid w:val="00B636DE"/>
    <w:rsid w:val="00B63727"/>
    <w:rsid w:val="00B639D7"/>
    <w:rsid w:val="00B63BBD"/>
    <w:rsid w:val="00B63CD8"/>
    <w:rsid w:val="00B646CC"/>
    <w:rsid w:val="00B646FA"/>
    <w:rsid w:val="00B64E85"/>
    <w:rsid w:val="00B64F3A"/>
    <w:rsid w:val="00B65040"/>
    <w:rsid w:val="00B65165"/>
    <w:rsid w:val="00B65698"/>
    <w:rsid w:val="00B661EA"/>
    <w:rsid w:val="00B6620C"/>
    <w:rsid w:val="00B66253"/>
    <w:rsid w:val="00B6691E"/>
    <w:rsid w:val="00B6732E"/>
    <w:rsid w:val="00B675E1"/>
    <w:rsid w:val="00B67646"/>
    <w:rsid w:val="00B677B6"/>
    <w:rsid w:val="00B67A16"/>
    <w:rsid w:val="00B67FA8"/>
    <w:rsid w:val="00B67FB5"/>
    <w:rsid w:val="00B700E8"/>
    <w:rsid w:val="00B70180"/>
    <w:rsid w:val="00B70512"/>
    <w:rsid w:val="00B705DD"/>
    <w:rsid w:val="00B7086A"/>
    <w:rsid w:val="00B70F7F"/>
    <w:rsid w:val="00B71E66"/>
    <w:rsid w:val="00B71FC2"/>
    <w:rsid w:val="00B7238F"/>
    <w:rsid w:val="00B72B65"/>
    <w:rsid w:val="00B72F58"/>
    <w:rsid w:val="00B73494"/>
    <w:rsid w:val="00B7365D"/>
    <w:rsid w:val="00B73813"/>
    <w:rsid w:val="00B73B5F"/>
    <w:rsid w:val="00B74052"/>
    <w:rsid w:val="00B74CB6"/>
    <w:rsid w:val="00B74F6C"/>
    <w:rsid w:val="00B7503E"/>
    <w:rsid w:val="00B75286"/>
    <w:rsid w:val="00B76123"/>
    <w:rsid w:val="00B7622C"/>
    <w:rsid w:val="00B762BB"/>
    <w:rsid w:val="00B76554"/>
    <w:rsid w:val="00B7663F"/>
    <w:rsid w:val="00B76874"/>
    <w:rsid w:val="00B76D29"/>
    <w:rsid w:val="00B76EF1"/>
    <w:rsid w:val="00B770CD"/>
    <w:rsid w:val="00B770FB"/>
    <w:rsid w:val="00B77153"/>
    <w:rsid w:val="00B773B4"/>
    <w:rsid w:val="00B77C7B"/>
    <w:rsid w:val="00B77EA5"/>
    <w:rsid w:val="00B80312"/>
    <w:rsid w:val="00B804D7"/>
    <w:rsid w:val="00B80D01"/>
    <w:rsid w:val="00B80EAC"/>
    <w:rsid w:val="00B81AEA"/>
    <w:rsid w:val="00B81F35"/>
    <w:rsid w:val="00B820C4"/>
    <w:rsid w:val="00B824E2"/>
    <w:rsid w:val="00B82577"/>
    <w:rsid w:val="00B82680"/>
    <w:rsid w:val="00B82971"/>
    <w:rsid w:val="00B8310D"/>
    <w:rsid w:val="00B8330D"/>
    <w:rsid w:val="00B838E9"/>
    <w:rsid w:val="00B83D10"/>
    <w:rsid w:val="00B83DBB"/>
    <w:rsid w:val="00B8444F"/>
    <w:rsid w:val="00B849C0"/>
    <w:rsid w:val="00B84CA8"/>
    <w:rsid w:val="00B84CBD"/>
    <w:rsid w:val="00B85433"/>
    <w:rsid w:val="00B856A5"/>
    <w:rsid w:val="00B866E0"/>
    <w:rsid w:val="00B86919"/>
    <w:rsid w:val="00B869AB"/>
    <w:rsid w:val="00B86CDB"/>
    <w:rsid w:val="00B86EA4"/>
    <w:rsid w:val="00B86FC9"/>
    <w:rsid w:val="00B87428"/>
    <w:rsid w:val="00B8749F"/>
    <w:rsid w:val="00B875BA"/>
    <w:rsid w:val="00B87930"/>
    <w:rsid w:val="00B87AC3"/>
    <w:rsid w:val="00B87D58"/>
    <w:rsid w:val="00B90189"/>
    <w:rsid w:val="00B9062B"/>
    <w:rsid w:val="00B9065C"/>
    <w:rsid w:val="00B907CE"/>
    <w:rsid w:val="00B9094A"/>
    <w:rsid w:val="00B90B90"/>
    <w:rsid w:val="00B915A0"/>
    <w:rsid w:val="00B91856"/>
    <w:rsid w:val="00B9189D"/>
    <w:rsid w:val="00B91AA7"/>
    <w:rsid w:val="00B91BF9"/>
    <w:rsid w:val="00B91E6C"/>
    <w:rsid w:val="00B91E81"/>
    <w:rsid w:val="00B923C6"/>
    <w:rsid w:val="00B924DF"/>
    <w:rsid w:val="00B925DC"/>
    <w:rsid w:val="00B9285E"/>
    <w:rsid w:val="00B9298E"/>
    <w:rsid w:val="00B92F69"/>
    <w:rsid w:val="00B93324"/>
    <w:rsid w:val="00B93C13"/>
    <w:rsid w:val="00B93CC0"/>
    <w:rsid w:val="00B93EB3"/>
    <w:rsid w:val="00B9425A"/>
    <w:rsid w:val="00B94495"/>
    <w:rsid w:val="00B94587"/>
    <w:rsid w:val="00B94722"/>
    <w:rsid w:val="00B9482A"/>
    <w:rsid w:val="00B94CC6"/>
    <w:rsid w:val="00B94DC1"/>
    <w:rsid w:val="00B95224"/>
    <w:rsid w:val="00B95517"/>
    <w:rsid w:val="00B9581A"/>
    <w:rsid w:val="00B961E1"/>
    <w:rsid w:val="00B9620E"/>
    <w:rsid w:val="00B964D8"/>
    <w:rsid w:val="00B96A1B"/>
    <w:rsid w:val="00B96F4F"/>
    <w:rsid w:val="00B96FE3"/>
    <w:rsid w:val="00B97215"/>
    <w:rsid w:val="00B979E1"/>
    <w:rsid w:val="00BA0083"/>
    <w:rsid w:val="00BA00BA"/>
    <w:rsid w:val="00BA02FE"/>
    <w:rsid w:val="00BA0437"/>
    <w:rsid w:val="00BA0515"/>
    <w:rsid w:val="00BA0783"/>
    <w:rsid w:val="00BA0874"/>
    <w:rsid w:val="00BA0E11"/>
    <w:rsid w:val="00BA121B"/>
    <w:rsid w:val="00BA1571"/>
    <w:rsid w:val="00BA1742"/>
    <w:rsid w:val="00BA1C55"/>
    <w:rsid w:val="00BA2056"/>
    <w:rsid w:val="00BA23CB"/>
    <w:rsid w:val="00BA23D0"/>
    <w:rsid w:val="00BA257E"/>
    <w:rsid w:val="00BA27A1"/>
    <w:rsid w:val="00BA290C"/>
    <w:rsid w:val="00BA29D3"/>
    <w:rsid w:val="00BA361B"/>
    <w:rsid w:val="00BA362D"/>
    <w:rsid w:val="00BA3B80"/>
    <w:rsid w:val="00BA42CE"/>
    <w:rsid w:val="00BA47BB"/>
    <w:rsid w:val="00BA4AA8"/>
    <w:rsid w:val="00BA4EAB"/>
    <w:rsid w:val="00BA5357"/>
    <w:rsid w:val="00BA5733"/>
    <w:rsid w:val="00BA5776"/>
    <w:rsid w:val="00BA649A"/>
    <w:rsid w:val="00BA676B"/>
    <w:rsid w:val="00BA6B43"/>
    <w:rsid w:val="00BA6C73"/>
    <w:rsid w:val="00BA7064"/>
    <w:rsid w:val="00BA720B"/>
    <w:rsid w:val="00BA7DB7"/>
    <w:rsid w:val="00BB01B1"/>
    <w:rsid w:val="00BB0636"/>
    <w:rsid w:val="00BB077A"/>
    <w:rsid w:val="00BB0B52"/>
    <w:rsid w:val="00BB13E3"/>
    <w:rsid w:val="00BB15AA"/>
    <w:rsid w:val="00BB19A9"/>
    <w:rsid w:val="00BB1B42"/>
    <w:rsid w:val="00BB1CF6"/>
    <w:rsid w:val="00BB1F8E"/>
    <w:rsid w:val="00BB1FF7"/>
    <w:rsid w:val="00BB2576"/>
    <w:rsid w:val="00BB2678"/>
    <w:rsid w:val="00BB275D"/>
    <w:rsid w:val="00BB2C9A"/>
    <w:rsid w:val="00BB3184"/>
    <w:rsid w:val="00BB340C"/>
    <w:rsid w:val="00BB3644"/>
    <w:rsid w:val="00BB39C7"/>
    <w:rsid w:val="00BB3B81"/>
    <w:rsid w:val="00BB4EE3"/>
    <w:rsid w:val="00BB57EB"/>
    <w:rsid w:val="00BB5872"/>
    <w:rsid w:val="00BB5F0D"/>
    <w:rsid w:val="00BB606F"/>
    <w:rsid w:val="00BB6191"/>
    <w:rsid w:val="00BB6B14"/>
    <w:rsid w:val="00BB79EF"/>
    <w:rsid w:val="00BB7DAE"/>
    <w:rsid w:val="00BC0876"/>
    <w:rsid w:val="00BC1252"/>
    <w:rsid w:val="00BC1408"/>
    <w:rsid w:val="00BC19E6"/>
    <w:rsid w:val="00BC1D61"/>
    <w:rsid w:val="00BC1E17"/>
    <w:rsid w:val="00BC1E81"/>
    <w:rsid w:val="00BC229C"/>
    <w:rsid w:val="00BC2479"/>
    <w:rsid w:val="00BC2618"/>
    <w:rsid w:val="00BC2919"/>
    <w:rsid w:val="00BC2BCC"/>
    <w:rsid w:val="00BC2FBD"/>
    <w:rsid w:val="00BC3658"/>
    <w:rsid w:val="00BC3EA2"/>
    <w:rsid w:val="00BC4511"/>
    <w:rsid w:val="00BC475D"/>
    <w:rsid w:val="00BC4AD3"/>
    <w:rsid w:val="00BC5406"/>
    <w:rsid w:val="00BC5532"/>
    <w:rsid w:val="00BC5628"/>
    <w:rsid w:val="00BC5F67"/>
    <w:rsid w:val="00BC6385"/>
    <w:rsid w:val="00BC671B"/>
    <w:rsid w:val="00BC6E24"/>
    <w:rsid w:val="00BC7225"/>
    <w:rsid w:val="00BC72CA"/>
    <w:rsid w:val="00BC7399"/>
    <w:rsid w:val="00BC76F5"/>
    <w:rsid w:val="00BD0211"/>
    <w:rsid w:val="00BD057E"/>
    <w:rsid w:val="00BD05DE"/>
    <w:rsid w:val="00BD1525"/>
    <w:rsid w:val="00BD16C4"/>
    <w:rsid w:val="00BD17F1"/>
    <w:rsid w:val="00BD1A38"/>
    <w:rsid w:val="00BD1CCD"/>
    <w:rsid w:val="00BD24CB"/>
    <w:rsid w:val="00BD2A66"/>
    <w:rsid w:val="00BD2EFB"/>
    <w:rsid w:val="00BD3518"/>
    <w:rsid w:val="00BD3972"/>
    <w:rsid w:val="00BD39B3"/>
    <w:rsid w:val="00BD4873"/>
    <w:rsid w:val="00BD4FC2"/>
    <w:rsid w:val="00BD58BA"/>
    <w:rsid w:val="00BD6192"/>
    <w:rsid w:val="00BD667E"/>
    <w:rsid w:val="00BD6862"/>
    <w:rsid w:val="00BD6AC7"/>
    <w:rsid w:val="00BD6C7B"/>
    <w:rsid w:val="00BD6EF0"/>
    <w:rsid w:val="00BD7252"/>
    <w:rsid w:val="00BD7635"/>
    <w:rsid w:val="00BD7683"/>
    <w:rsid w:val="00BD76A3"/>
    <w:rsid w:val="00BE0429"/>
    <w:rsid w:val="00BE09C9"/>
    <w:rsid w:val="00BE135D"/>
    <w:rsid w:val="00BE18FF"/>
    <w:rsid w:val="00BE191E"/>
    <w:rsid w:val="00BE1BC1"/>
    <w:rsid w:val="00BE1D32"/>
    <w:rsid w:val="00BE1F3E"/>
    <w:rsid w:val="00BE2068"/>
    <w:rsid w:val="00BE245A"/>
    <w:rsid w:val="00BE274F"/>
    <w:rsid w:val="00BE27E0"/>
    <w:rsid w:val="00BE28A9"/>
    <w:rsid w:val="00BE2A28"/>
    <w:rsid w:val="00BE2C98"/>
    <w:rsid w:val="00BE2D12"/>
    <w:rsid w:val="00BE3FCC"/>
    <w:rsid w:val="00BE447F"/>
    <w:rsid w:val="00BE5384"/>
    <w:rsid w:val="00BE5569"/>
    <w:rsid w:val="00BE5D03"/>
    <w:rsid w:val="00BE6C59"/>
    <w:rsid w:val="00BE730B"/>
    <w:rsid w:val="00BE73B7"/>
    <w:rsid w:val="00BE73E4"/>
    <w:rsid w:val="00BE758B"/>
    <w:rsid w:val="00BE7999"/>
    <w:rsid w:val="00BE7BD0"/>
    <w:rsid w:val="00BE7C99"/>
    <w:rsid w:val="00BF00EF"/>
    <w:rsid w:val="00BF0464"/>
    <w:rsid w:val="00BF0744"/>
    <w:rsid w:val="00BF0E10"/>
    <w:rsid w:val="00BF16E5"/>
    <w:rsid w:val="00BF1CE5"/>
    <w:rsid w:val="00BF1D2B"/>
    <w:rsid w:val="00BF2028"/>
    <w:rsid w:val="00BF20E5"/>
    <w:rsid w:val="00BF22E0"/>
    <w:rsid w:val="00BF26F8"/>
    <w:rsid w:val="00BF3831"/>
    <w:rsid w:val="00BF3B75"/>
    <w:rsid w:val="00BF432E"/>
    <w:rsid w:val="00BF467C"/>
    <w:rsid w:val="00BF4727"/>
    <w:rsid w:val="00BF49CE"/>
    <w:rsid w:val="00BF4B87"/>
    <w:rsid w:val="00BF51B1"/>
    <w:rsid w:val="00BF5350"/>
    <w:rsid w:val="00BF5431"/>
    <w:rsid w:val="00BF5436"/>
    <w:rsid w:val="00BF59F6"/>
    <w:rsid w:val="00BF62F9"/>
    <w:rsid w:val="00BF685D"/>
    <w:rsid w:val="00BF6AA5"/>
    <w:rsid w:val="00BF7058"/>
    <w:rsid w:val="00BF71A0"/>
    <w:rsid w:val="00BF79AB"/>
    <w:rsid w:val="00BF7E89"/>
    <w:rsid w:val="00C00A33"/>
    <w:rsid w:val="00C00AE4"/>
    <w:rsid w:val="00C00E50"/>
    <w:rsid w:val="00C011B8"/>
    <w:rsid w:val="00C012B5"/>
    <w:rsid w:val="00C0133F"/>
    <w:rsid w:val="00C015DA"/>
    <w:rsid w:val="00C015F8"/>
    <w:rsid w:val="00C016A7"/>
    <w:rsid w:val="00C024D0"/>
    <w:rsid w:val="00C02554"/>
    <w:rsid w:val="00C0295E"/>
    <w:rsid w:val="00C02C91"/>
    <w:rsid w:val="00C02D92"/>
    <w:rsid w:val="00C03049"/>
    <w:rsid w:val="00C03313"/>
    <w:rsid w:val="00C03408"/>
    <w:rsid w:val="00C03837"/>
    <w:rsid w:val="00C03B7E"/>
    <w:rsid w:val="00C04630"/>
    <w:rsid w:val="00C047B9"/>
    <w:rsid w:val="00C04B52"/>
    <w:rsid w:val="00C05588"/>
    <w:rsid w:val="00C057AB"/>
    <w:rsid w:val="00C057C8"/>
    <w:rsid w:val="00C05863"/>
    <w:rsid w:val="00C05915"/>
    <w:rsid w:val="00C0648D"/>
    <w:rsid w:val="00C064C9"/>
    <w:rsid w:val="00C0675D"/>
    <w:rsid w:val="00C067A8"/>
    <w:rsid w:val="00C06BC0"/>
    <w:rsid w:val="00C06CE3"/>
    <w:rsid w:val="00C06FDC"/>
    <w:rsid w:val="00C070C0"/>
    <w:rsid w:val="00C07862"/>
    <w:rsid w:val="00C0799C"/>
    <w:rsid w:val="00C07A6C"/>
    <w:rsid w:val="00C101D2"/>
    <w:rsid w:val="00C10365"/>
    <w:rsid w:val="00C108BB"/>
    <w:rsid w:val="00C10A86"/>
    <w:rsid w:val="00C10CB1"/>
    <w:rsid w:val="00C110B4"/>
    <w:rsid w:val="00C11D4D"/>
    <w:rsid w:val="00C1222E"/>
    <w:rsid w:val="00C124AA"/>
    <w:rsid w:val="00C124D9"/>
    <w:rsid w:val="00C125FD"/>
    <w:rsid w:val="00C12D17"/>
    <w:rsid w:val="00C12FB5"/>
    <w:rsid w:val="00C1341B"/>
    <w:rsid w:val="00C135C5"/>
    <w:rsid w:val="00C137FE"/>
    <w:rsid w:val="00C138D3"/>
    <w:rsid w:val="00C13B38"/>
    <w:rsid w:val="00C13BF9"/>
    <w:rsid w:val="00C13EDF"/>
    <w:rsid w:val="00C13F55"/>
    <w:rsid w:val="00C13F9A"/>
    <w:rsid w:val="00C14071"/>
    <w:rsid w:val="00C141D0"/>
    <w:rsid w:val="00C14C5C"/>
    <w:rsid w:val="00C1538C"/>
    <w:rsid w:val="00C15A36"/>
    <w:rsid w:val="00C15ACD"/>
    <w:rsid w:val="00C16B9D"/>
    <w:rsid w:val="00C170EC"/>
    <w:rsid w:val="00C170FA"/>
    <w:rsid w:val="00C1725F"/>
    <w:rsid w:val="00C176B6"/>
    <w:rsid w:val="00C179FA"/>
    <w:rsid w:val="00C20006"/>
    <w:rsid w:val="00C200E1"/>
    <w:rsid w:val="00C200E6"/>
    <w:rsid w:val="00C20240"/>
    <w:rsid w:val="00C20B0C"/>
    <w:rsid w:val="00C20EAD"/>
    <w:rsid w:val="00C2120E"/>
    <w:rsid w:val="00C221FD"/>
    <w:rsid w:val="00C22DDF"/>
    <w:rsid w:val="00C232B0"/>
    <w:rsid w:val="00C235EA"/>
    <w:rsid w:val="00C238A2"/>
    <w:rsid w:val="00C23CEC"/>
    <w:rsid w:val="00C23D50"/>
    <w:rsid w:val="00C24BD8"/>
    <w:rsid w:val="00C25112"/>
    <w:rsid w:val="00C252FD"/>
    <w:rsid w:val="00C253B1"/>
    <w:rsid w:val="00C25FD8"/>
    <w:rsid w:val="00C26266"/>
    <w:rsid w:val="00C267CD"/>
    <w:rsid w:val="00C26885"/>
    <w:rsid w:val="00C26C91"/>
    <w:rsid w:val="00C26E96"/>
    <w:rsid w:val="00C277C1"/>
    <w:rsid w:val="00C27948"/>
    <w:rsid w:val="00C27E88"/>
    <w:rsid w:val="00C27FDA"/>
    <w:rsid w:val="00C3023C"/>
    <w:rsid w:val="00C30800"/>
    <w:rsid w:val="00C30D6D"/>
    <w:rsid w:val="00C30F28"/>
    <w:rsid w:val="00C31210"/>
    <w:rsid w:val="00C3157E"/>
    <w:rsid w:val="00C31651"/>
    <w:rsid w:val="00C3188C"/>
    <w:rsid w:val="00C31B25"/>
    <w:rsid w:val="00C3230E"/>
    <w:rsid w:val="00C3241E"/>
    <w:rsid w:val="00C32A96"/>
    <w:rsid w:val="00C32ECC"/>
    <w:rsid w:val="00C33259"/>
    <w:rsid w:val="00C333E2"/>
    <w:rsid w:val="00C33787"/>
    <w:rsid w:val="00C33F38"/>
    <w:rsid w:val="00C34878"/>
    <w:rsid w:val="00C348F0"/>
    <w:rsid w:val="00C34FD9"/>
    <w:rsid w:val="00C35185"/>
    <w:rsid w:val="00C3533E"/>
    <w:rsid w:val="00C356AF"/>
    <w:rsid w:val="00C35750"/>
    <w:rsid w:val="00C3590D"/>
    <w:rsid w:val="00C359DE"/>
    <w:rsid w:val="00C35D2C"/>
    <w:rsid w:val="00C3648A"/>
    <w:rsid w:val="00C36642"/>
    <w:rsid w:val="00C3665C"/>
    <w:rsid w:val="00C36E7B"/>
    <w:rsid w:val="00C372D6"/>
    <w:rsid w:val="00C374D7"/>
    <w:rsid w:val="00C37751"/>
    <w:rsid w:val="00C37DC1"/>
    <w:rsid w:val="00C37EA4"/>
    <w:rsid w:val="00C4058F"/>
    <w:rsid w:val="00C409E4"/>
    <w:rsid w:val="00C40BB2"/>
    <w:rsid w:val="00C40C75"/>
    <w:rsid w:val="00C413D5"/>
    <w:rsid w:val="00C41D48"/>
    <w:rsid w:val="00C41E99"/>
    <w:rsid w:val="00C41F41"/>
    <w:rsid w:val="00C426AB"/>
    <w:rsid w:val="00C42731"/>
    <w:rsid w:val="00C42A6A"/>
    <w:rsid w:val="00C42BB3"/>
    <w:rsid w:val="00C43133"/>
    <w:rsid w:val="00C4360F"/>
    <w:rsid w:val="00C4366C"/>
    <w:rsid w:val="00C43CE2"/>
    <w:rsid w:val="00C44401"/>
    <w:rsid w:val="00C44843"/>
    <w:rsid w:val="00C44E52"/>
    <w:rsid w:val="00C44F6C"/>
    <w:rsid w:val="00C4567E"/>
    <w:rsid w:val="00C46065"/>
    <w:rsid w:val="00C462DC"/>
    <w:rsid w:val="00C46363"/>
    <w:rsid w:val="00C46F15"/>
    <w:rsid w:val="00C477F8"/>
    <w:rsid w:val="00C47838"/>
    <w:rsid w:val="00C47C93"/>
    <w:rsid w:val="00C5017E"/>
    <w:rsid w:val="00C504A5"/>
    <w:rsid w:val="00C50B69"/>
    <w:rsid w:val="00C50E72"/>
    <w:rsid w:val="00C511AC"/>
    <w:rsid w:val="00C5156F"/>
    <w:rsid w:val="00C51D38"/>
    <w:rsid w:val="00C51DC9"/>
    <w:rsid w:val="00C51F00"/>
    <w:rsid w:val="00C523F3"/>
    <w:rsid w:val="00C52619"/>
    <w:rsid w:val="00C527F5"/>
    <w:rsid w:val="00C52982"/>
    <w:rsid w:val="00C52B0D"/>
    <w:rsid w:val="00C53127"/>
    <w:rsid w:val="00C53264"/>
    <w:rsid w:val="00C534AC"/>
    <w:rsid w:val="00C535BB"/>
    <w:rsid w:val="00C5388E"/>
    <w:rsid w:val="00C53D98"/>
    <w:rsid w:val="00C54205"/>
    <w:rsid w:val="00C54495"/>
    <w:rsid w:val="00C54A06"/>
    <w:rsid w:val="00C556D8"/>
    <w:rsid w:val="00C56579"/>
    <w:rsid w:val="00C565F3"/>
    <w:rsid w:val="00C56850"/>
    <w:rsid w:val="00C56A3C"/>
    <w:rsid w:val="00C56B9D"/>
    <w:rsid w:val="00C56D34"/>
    <w:rsid w:val="00C600C6"/>
    <w:rsid w:val="00C60369"/>
    <w:rsid w:val="00C604F0"/>
    <w:rsid w:val="00C6089B"/>
    <w:rsid w:val="00C60A0B"/>
    <w:rsid w:val="00C60C4D"/>
    <w:rsid w:val="00C60CA0"/>
    <w:rsid w:val="00C60E38"/>
    <w:rsid w:val="00C6153F"/>
    <w:rsid w:val="00C6197A"/>
    <w:rsid w:val="00C61DC9"/>
    <w:rsid w:val="00C6207B"/>
    <w:rsid w:val="00C6243A"/>
    <w:rsid w:val="00C626F0"/>
    <w:rsid w:val="00C62719"/>
    <w:rsid w:val="00C627D9"/>
    <w:rsid w:val="00C62BD6"/>
    <w:rsid w:val="00C62D91"/>
    <w:rsid w:val="00C62DD4"/>
    <w:rsid w:val="00C630B6"/>
    <w:rsid w:val="00C63C10"/>
    <w:rsid w:val="00C63E02"/>
    <w:rsid w:val="00C64076"/>
    <w:rsid w:val="00C6463F"/>
    <w:rsid w:val="00C646E2"/>
    <w:rsid w:val="00C64785"/>
    <w:rsid w:val="00C64BA9"/>
    <w:rsid w:val="00C64C15"/>
    <w:rsid w:val="00C658BF"/>
    <w:rsid w:val="00C65C2F"/>
    <w:rsid w:val="00C66B59"/>
    <w:rsid w:val="00C66F3D"/>
    <w:rsid w:val="00C67272"/>
    <w:rsid w:val="00C67449"/>
    <w:rsid w:val="00C676EE"/>
    <w:rsid w:val="00C67CD7"/>
    <w:rsid w:val="00C7042A"/>
    <w:rsid w:val="00C70651"/>
    <w:rsid w:val="00C70765"/>
    <w:rsid w:val="00C71247"/>
    <w:rsid w:val="00C7143B"/>
    <w:rsid w:val="00C714C1"/>
    <w:rsid w:val="00C717E0"/>
    <w:rsid w:val="00C71E3A"/>
    <w:rsid w:val="00C7226B"/>
    <w:rsid w:val="00C72512"/>
    <w:rsid w:val="00C7300F"/>
    <w:rsid w:val="00C73166"/>
    <w:rsid w:val="00C7406D"/>
    <w:rsid w:val="00C742A6"/>
    <w:rsid w:val="00C743FA"/>
    <w:rsid w:val="00C74696"/>
    <w:rsid w:val="00C7474C"/>
    <w:rsid w:val="00C7478B"/>
    <w:rsid w:val="00C74AC6"/>
    <w:rsid w:val="00C74DF8"/>
    <w:rsid w:val="00C754AD"/>
    <w:rsid w:val="00C7597F"/>
    <w:rsid w:val="00C761F6"/>
    <w:rsid w:val="00C765C8"/>
    <w:rsid w:val="00C773BA"/>
    <w:rsid w:val="00C773D0"/>
    <w:rsid w:val="00C77CC0"/>
    <w:rsid w:val="00C8070C"/>
    <w:rsid w:val="00C80C96"/>
    <w:rsid w:val="00C81305"/>
    <w:rsid w:val="00C8155B"/>
    <w:rsid w:val="00C816AE"/>
    <w:rsid w:val="00C816CC"/>
    <w:rsid w:val="00C819B7"/>
    <w:rsid w:val="00C81DD4"/>
    <w:rsid w:val="00C81EC3"/>
    <w:rsid w:val="00C82262"/>
    <w:rsid w:val="00C82499"/>
    <w:rsid w:val="00C8268B"/>
    <w:rsid w:val="00C831AE"/>
    <w:rsid w:val="00C8388A"/>
    <w:rsid w:val="00C83E54"/>
    <w:rsid w:val="00C84270"/>
    <w:rsid w:val="00C84928"/>
    <w:rsid w:val="00C84F88"/>
    <w:rsid w:val="00C85F3E"/>
    <w:rsid w:val="00C865BF"/>
    <w:rsid w:val="00C86C9E"/>
    <w:rsid w:val="00C86F1B"/>
    <w:rsid w:val="00C86F67"/>
    <w:rsid w:val="00C87053"/>
    <w:rsid w:val="00C87AB4"/>
    <w:rsid w:val="00C87E44"/>
    <w:rsid w:val="00C90121"/>
    <w:rsid w:val="00C9012E"/>
    <w:rsid w:val="00C90D9E"/>
    <w:rsid w:val="00C9104D"/>
    <w:rsid w:val="00C910DD"/>
    <w:rsid w:val="00C9159A"/>
    <w:rsid w:val="00C91D0F"/>
    <w:rsid w:val="00C9266C"/>
    <w:rsid w:val="00C927AF"/>
    <w:rsid w:val="00C92E31"/>
    <w:rsid w:val="00C92EC8"/>
    <w:rsid w:val="00C9315D"/>
    <w:rsid w:val="00C9320B"/>
    <w:rsid w:val="00C93253"/>
    <w:rsid w:val="00C93350"/>
    <w:rsid w:val="00C934FB"/>
    <w:rsid w:val="00C9364F"/>
    <w:rsid w:val="00C941F2"/>
    <w:rsid w:val="00C94241"/>
    <w:rsid w:val="00C94426"/>
    <w:rsid w:val="00C9451D"/>
    <w:rsid w:val="00C94DBC"/>
    <w:rsid w:val="00C951F2"/>
    <w:rsid w:val="00C95C23"/>
    <w:rsid w:val="00C96464"/>
    <w:rsid w:val="00C96AD5"/>
    <w:rsid w:val="00C96C4C"/>
    <w:rsid w:val="00C97086"/>
    <w:rsid w:val="00C97AD6"/>
    <w:rsid w:val="00C97B2E"/>
    <w:rsid w:val="00C97DCC"/>
    <w:rsid w:val="00CA03CA"/>
    <w:rsid w:val="00CA11FD"/>
    <w:rsid w:val="00CA1E70"/>
    <w:rsid w:val="00CA1FA6"/>
    <w:rsid w:val="00CA2A2F"/>
    <w:rsid w:val="00CA2E5F"/>
    <w:rsid w:val="00CA32B7"/>
    <w:rsid w:val="00CA3531"/>
    <w:rsid w:val="00CA3568"/>
    <w:rsid w:val="00CA3698"/>
    <w:rsid w:val="00CA36A0"/>
    <w:rsid w:val="00CA37BB"/>
    <w:rsid w:val="00CA37D5"/>
    <w:rsid w:val="00CA4A0F"/>
    <w:rsid w:val="00CA4C7A"/>
    <w:rsid w:val="00CA4D27"/>
    <w:rsid w:val="00CA5F22"/>
    <w:rsid w:val="00CA5FD3"/>
    <w:rsid w:val="00CA6141"/>
    <w:rsid w:val="00CA626F"/>
    <w:rsid w:val="00CA6F2D"/>
    <w:rsid w:val="00CA6F63"/>
    <w:rsid w:val="00CA6FAB"/>
    <w:rsid w:val="00CA7046"/>
    <w:rsid w:val="00CA73A1"/>
    <w:rsid w:val="00CA7421"/>
    <w:rsid w:val="00CB0109"/>
    <w:rsid w:val="00CB025A"/>
    <w:rsid w:val="00CB031B"/>
    <w:rsid w:val="00CB0461"/>
    <w:rsid w:val="00CB0B49"/>
    <w:rsid w:val="00CB0E4A"/>
    <w:rsid w:val="00CB0EBA"/>
    <w:rsid w:val="00CB0FA7"/>
    <w:rsid w:val="00CB11B0"/>
    <w:rsid w:val="00CB168D"/>
    <w:rsid w:val="00CB1DF5"/>
    <w:rsid w:val="00CB2345"/>
    <w:rsid w:val="00CB24D6"/>
    <w:rsid w:val="00CB26E7"/>
    <w:rsid w:val="00CB2A6F"/>
    <w:rsid w:val="00CB2C4E"/>
    <w:rsid w:val="00CB3623"/>
    <w:rsid w:val="00CB370A"/>
    <w:rsid w:val="00CB3D04"/>
    <w:rsid w:val="00CB405F"/>
    <w:rsid w:val="00CB4ABB"/>
    <w:rsid w:val="00CB4C3F"/>
    <w:rsid w:val="00CB4E59"/>
    <w:rsid w:val="00CB5149"/>
    <w:rsid w:val="00CB5196"/>
    <w:rsid w:val="00CB5C3E"/>
    <w:rsid w:val="00CB5C65"/>
    <w:rsid w:val="00CB62FD"/>
    <w:rsid w:val="00CB6478"/>
    <w:rsid w:val="00CB68BF"/>
    <w:rsid w:val="00CB6C77"/>
    <w:rsid w:val="00CB74DE"/>
    <w:rsid w:val="00CB76B8"/>
    <w:rsid w:val="00CB7855"/>
    <w:rsid w:val="00CB7A5E"/>
    <w:rsid w:val="00CC099B"/>
    <w:rsid w:val="00CC0CA3"/>
    <w:rsid w:val="00CC105F"/>
    <w:rsid w:val="00CC1072"/>
    <w:rsid w:val="00CC1502"/>
    <w:rsid w:val="00CC1569"/>
    <w:rsid w:val="00CC15B8"/>
    <w:rsid w:val="00CC17CF"/>
    <w:rsid w:val="00CC1DCC"/>
    <w:rsid w:val="00CC1EF6"/>
    <w:rsid w:val="00CC1FC2"/>
    <w:rsid w:val="00CC28B1"/>
    <w:rsid w:val="00CC2CFC"/>
    <w:rsid w:val="00CC2D4B"/>
    <w:rsid w:val="00CC3291"/>
    <w:rsid w:val="00CC36F6"/>
    <w:rsid w:val="00CC393B"/>
    <w:rsid w:val="00CC3B89"/>
    <w:rsid w:val="00CC3BD4"/>
    <w:rsid w:val="00CC42CC"/>
    <w:rsid w:val="00CC43E9"/>
    <w:rsid w:val="00CC45AB"/>
    <w:rsid w:val="00CC4A58"/>
    <w:rsid w:val="00CC510A"/>
    <w:rsid w:val="00CC5AB8"/>
    <w:rsid w:val="00CC5BDD"/>
    <w:rsid w:val="00CC5EC5"/>
    <w:rsid w:val="00CC64E5"/>
    <w:rsid w:val="00CC67A8"/>
    <w:rsid w:val="00CC6B69"/>
    <w:rsid w:val="00CC7122"/>
    <w:rsid w:val="00CC745E"/>
    <w:rsid w:val="00CC7624"/>
    <w:rsid w:val="00CD03DC"/>
    <w:rsid w:val="00CD092B"/>
    <w:rsid w:val="00CD09BD"/>
    <w:rsid w:val="00CD104F"/>
    <w:rsid w:val="00CD1755"/>
    <w:rsid w:val="00CD26BD"/>
    <w:rsid w:val="00CD306B"/>
    <w:rsid w:val="00CD331E"/>
    <w:rsid w:val="00CD4190"/>
    <w:rsid w:val="00CD4628"/>
    <w:rsid w:val="00CD4894"/>
    <w:rsid w:val="00CD4F77"/>
    <w:rsid w:val="00CD530B"/>
    <w:rsid w:val="00CD5BCB"/>
    <w:rsid w:val="00CD5C92"/>
    <w:rsid w:val="00CD5CF5"/>
    <w:rsid w:val="00CD6684"/>
    <w:rsid w:val="00CD6833"/>
    <w:rsid w:val="00CD6ABD"/>
    <w:rsid w:val="00CD6D4D"/>
    <w:rsid w:val="00CD6EC6"/>
    <w:rsid w:val="00CD7B3A"/>
    <w:rsid w:val="00CE00FF"/>
    <w:rsid w:val="00CE0E1E"/>
    <w:rsid w:val="00CE11C6"/>
    <w:rsid w:val="00CE1204"/>
    <w:rsid w:val="00CE1516"/>
    <w:rsid w:val="00CE17EA"/>
    <w:rsid w:val="00CE21CF"/>
    <w:rsid w:val="00CE24F7"/>
    <w:rsid w:val="00CE2622"/>
    <w:rsid w:val="00CE28ED"/>
    <w:rsid w:val="00CE2977"/>
    <w:rsid w:val="00CE2C04"/>
    <w:rsid w:val="00CE2C63"/>
    <w:rsid w:val="00CE2FB3"/>
    <w:rsid w:val="00CE3193"/>
    <w:rsid w:val="00CE3A60"/>
    <w:rsid w:val="00CE3AA8"/>
    <w:rsid w:val="00CE3AC8"/>
    <w:rsid w:val="00CE3AD3"/>
    <w:rsid w:val="00CE3B4D"/>
    <w:rsid w:val="00CE403B"/>
    <w:rsid w:val="00CE415D"/>
    <w:rsid w:val="00CE4371"/>
    <w:rsid w:val="00CE4531"/>
    <w:rsid w:val="00CE48D1"/>
    <w:rsid w:val="00CE4ADB"/>
    <w:rsid w:val="00CE52B0"/>
    <w:rsid w:val="00CE52FA"/>
    <w:rsid w:val="00CE59D1"/>
    <w:rsid w:val="00CE62EE"/>
    <w:rsid w:val="00CE663F"/>
    <w:rsid w:val="00CE6952"/>
    <w:rsid w:val="00CE6C64"/>
    <w:rsid w:val="00CE7032"/>
    <w:rsid w:val="00CE70CC"/>
    <w:rsid w:val="00CF018E"/>
    <w:rsid w:val="00CF03B0"/>
    <w:rsid w:val="00CF03C0"/>
    <w:rsid w:val="00CF0953"/>
    <w:rsid w:val="00CF0F27"/>
    <w:rsid w:val="00CF1076"/>
    <w:rsid w:val="00CF1782"/>
    <w:rsid w:val="00CF1880"/>
    <w:rsid w:val="00CF18E6"/>
    <w:rsid w:val="00CF19D4"/>
    <w:rsid w:val="00CF207F"/>
    <w:rsid w:val="00CF2454"/>
    <w:rsid w:val="00CF3989"/>
    <w:rsid w:val="00CF3A50"/>
    <w:rsid w:val="00CF3CF3"/>
    <w:rsid w:val="00CF4332"/>
    <w:rsid w:val="00CF474B"/>
    <w:rsid w:val="00CF4CEC"/>
    <w:rsid w:val="00CF4E10"/>
    <w:rsid w:val="00CF4E4B"/>
    <w:rsid w:val="00CF4EDD"/>
    <w:rsid w:val="00CF546F"/>
    <w:rsid w:val="00CF57B8"/>
    <w:rsid w:val="00CF5AA7"/>
    <w:rsid w:val="00CF5C6C"/>
    <w:rsid w:val="00CF60AC"/>
    <w:rsid w:val="00CF6345"/>
    <w:rsid w:val="00CF646E"/>
    <w:rsid w:val="00CF64AF"/>
    <w:rsid w:val="00CF6FD8"/>
    <w:rsid w:val="00CF70FB"/>
    <w:rsid w:val="00CF7101"/>
    <w:rsid w:val="00CF7176"/>
    <w:rsid w:val="00CF733D"/>
    <w:rsid w:val="00CF7A4E"/>
    <w:rsid w:val="00CF7D7D"/>
    <w:rsid w:val="00D001CC"/>
    <w:rsid w:val="00D0033E"/>
    <w:rsid w:val="00D00380"/>
    <w:rsid w:val="00D01100"/>
    <w:rsid w:val="00D0143B"/>
    <w:rsid w:val="00D015D7"/>
    <w:rsid w:val="00D01772"/>
    <w:rsid w:val="00D01D03"/>
    <w:rsid w:val="00D0263E"/>
    <w:rsid w:val="00D0286A"/>
    <w:rsid w:val="00D02916"/>
    <w:rsid w:val="00D02999"/>
    <w:rsid w:val="00D03052"/>
    <w:rsid w:val="00D03114"/>
    <w:rsid w:val="00D035B9"/>
    <w:rsid w:val="00D037C3"/>
    <w:rsid w:val="00D03BED"/>
    <w:rsid w:val="00D03C98"/>
    <w:rsid w:val="00D03CCC"/>
    <w:rsid w:val="00D04838"/>
    <w:rsid w:val="00D04C42"/>
    <w:rsid w:val="00D050ED"/>
    <w:rsid w:val="00D05765"/>
    <w:rsid w:val="00D05ED6"/>
    <w:rsid w:val="00D06536"/>
    <w:rsid w:val="00D0658A"/>
    <w:rsid w:val="00D06EF2"/>
    <w:rsid w:val="00D07058"/>
    <w:rsid w:val="00D070EB"/>
    <w:rsid w:val="00D073A6"/>
    <w:rsid w:val="00D07756"/>
    <w:rsid w:val="00D077B3"/>
    <w:rsid w:val="00D0781C"/>
    <w:rsid w:val="00D07B8B"/>
    <w:rsid w:val="00D100BE"/>
    <w:rsid w:val="00D1031A"/>
    <w:rsid w:val="00D104BC"/>
    <w:rsid w:val="00D1097F"/>
    <w:rsid w:val="00D10A1E"/>
    <w:rsid w:val="00D12792"/>
    <w:rsid w:val="00D1295A"/>
    <w:rsid w:val="00D12D85"/>
    <w:rsid w:val="00D12E10"/>
    <w:rsid w:val="00D131EF"/>
    <w:rsid w:val="00D1321B"/>
    <w:rsid w:val="00D13263"/>
    <w:rsid w:val="00D138F0"/>
    <w:rsid w:val="00D13B2C"/>
    <w:rsid w:val="00D141F7"/>
    <w:rsid w:val="00D146C3"/>
    <w:rsid w:val="00D148E7"/>
    <w:rsid w:val="00D14BD6"/>
    <w:rsid w:val="00D15728"/>
    <w:rsid w:val="00D15967"/>
    <w:rsid w:val="00D15D41"/>
    <w:rsid w:val="00D15D46"/>
    <w:rsid w:val="00D15F7A"/>
    <w:rsid w:val="00D1614B"/>
    <w:rsid w:val="00D16710"/>
    <w:rsid w:val="00D16880"/>
    <w:rsid w:val="00D175EE"/>
    <w:rsid w:val="00D179A3"/>
    <w:rsid w:val="00D20168"/>
    <w:rsid w:val="00D201A5"/>
    <w:rsid w:val="00D20338"/>
    <w:rsid w:val="00D205B7"/>
    <w:rsid w:val="00D20E36"/>
    <w:rsid w:val="00D20FCA"/>
    <w:rsid w:val="00D212D0"/>
    <w:rsid w:val="00D214E2"/>
    <w:rsid w:val="00D2181A"/>
    <w:rsid w:val="00D21D95"/>
    <w:rsid w:val="00D2373A"/>
    <w:rsid w:val="00D23978"/>
    <w:rsid w:val="00D2405B"/>
    <w:rsid w:val="00D240AE"/>
    <w:rsid w:val="00D2439B"/>
    <w:rsid w:val="00D24485"/>
    <w:rsid w:val="00D25333"/>
    <w:rsid w:val="00D256E4"/>
    <w:rsid w:val="00D25950"/>
    <w:rsid w:val="00D25EFB"/>
    <w:rsid w:val="00D26A0E"/>
    <w:rsid w:val="00D26AC3"/>
    <w:rsid w:val="00D26D97"/>
    <w:rsid w:val="00D270CB"/>
    <w:rsid w:val="00D273D3"/>
    <w:rsid w:val="00D275A0"/>
    <w:rsid w:val="00D2760A"/>
    <w:rsid w:val="00D27861"/>
    <w:rsid w:val="00D27A02"/>
    <w:rsid w:val="00D27C1D"/>
    <w:rsid w:val="00D301BC"/>
    <w:rsid w:val="00D30363"/>
    <w:rsid w:val="00D304CD"/>
    <w:rsid w:val="00D30AAF"/>
    <w:rsid w:val="00D3131B"/>
    <w:rsid w:val="00D3150E"/>
    <w:rsid w:val="00D31827"/>
    <w:rsid w:val="00D318ED"/>
    <w:rsid w:val="00D3194E"/>
    <w:rsid w:val="00D3236E"/>
    <w:rsid w:val="00D32F5B"/>
    <w:rsid w:val="00D33063"/>
    <w:rsid w:val="00D33637"/>
    <w:rsid w:val="00D3387C"/>
    <w:rsid w:val="00D33915"/>
    <w:rsid w:val="00D34555"/>
    <w:rsid w:val="00D348A3"/>
    <w:rsid w:val="00D34EC3"/>
    <w:rsid w:val="00D353AB"/>
    <w:rsid w:val="00D357E8"/>
    <w:rsid w:val="00D35B1D"/>
    <w:rsid w:val="00D35C98"/>
    <w:rsid w:val="00D36597"/>
    <w:rsid w:val="00D366EA"/>
    <w:rsid w:val="00D36E0E"/>
    <w:rsid w:val="00D3796B"/>
    <w:rsid w:val="00D37DD6"/>
    <w:rsid w:val="00D40009"/>
    <w:rsid w:val="00D40049"/>
    <w:rsid w:val="00D402AD"/>
    <w:rsid w:val="00D40638"/>
    <w:rsid w:val="00D406DE"/>
    <w:rsid w:val="00D40A04"/>
    <w:rsid w:val="00D40A0F"/>
    <w:rsid w:val="00D40BA8"/>
    <w:rsid w:val="00D40CF8"/>
    <w:rsid w:val="00D41055"/>
    <w:rsid w:val="00D411CD"/>
    <w:rsid w:val="00D413A4"/>
    <w:rsid w:val="00D41C63"/>
    <w:rsid w:val="00D422F8"/>
    <w:rsid w:val="00D4238B"/>
    <w:rsid w:val="00D425A6"/>
    <w:rsid w:val="00D429DB"/>
    <w:rsid w:val="00D42DC3"/>
    <w:rsid w:val="00D4342B"/>
    <w:rsid w:val="00D4370C"/>
    <w:rsid w:val="00D4410A"/>
    <w:rsid w:val="00D4418A"/>
    <w:rsid w:val="00D4425C"/>
    <w:rsid w:val="00D44587"/>
    <w:rsid w:val="00D44AB7"/>
    <w:rsid w:val="00D44FFD"/>
    <w:rsid w:val="00D45456"/>
    <w:rsid w:val="00D45859"/>
    <w:rsid w:val="00D459FF"/>
    <w:rsid w:val="00D45DCD"/>
    <w:rsid w:val="00D45DCE"/>
    <w:rsid w:val="00D45EA4"/>
    <w:rsid w:val="00D461A1"/>
    <w:rsid w:val="00D463C4"/>
    <w:rsid w:val="00D465D2"/>
    <w:rsid w:val="00D47140"/>
    <w:rsid w:val="00D47215"/>
    <w:rsid w:val="00D47EEC"/>
    <w:rsid w:val="00D504E8"/>
    <w:rsid w:val="00D505D9"/>
    <w:rsid w:val="00D506A1"/>
    <w:rsid w:val="00D50FE8"/>
    <w:rsid w:val="00D512E1"/>
    <w:rsid w:val="00D51BB4"/>
    <w:rsid w:val="00D526E5"/>
    <w:rsid w:val="00D5299B"/>
    <w:rsid w:val="00D52CAC"/>
    <w:rsid w:val="00D52E19"/>
    <w:rsid w:val="00D533B2"/>
    <w:rsid w:val="00D5458E"/>
    <w:rsid w:val="00D54DDB"/>
    <w:rsid w:val="00D5582C"/>
    <w:rsid w:val="00D55957"/>
    <w:rsid w:val="00D55A81"/>
    <w:rsid w:val="00D55CBC"/>
    <w:rsid w:val="00D562E6"/>
    <w:rsid w:val="00D563A8"/>
    <w:rsid w:val="00D56645"/>
    <w:rsid w:val="00D5676E"/>
    <w:rsid w:val="00D5738D"/>
    <w:rsid w:val="00D57638"/>
    <w:rsid w:val="00D57E3D"/>
    <w:rsid w:val="00D57F6F"/>
    <w:rsid w:val="00D6050C"/>
    <w:rsid w:val="00D60888"/>
    <w:rsid w:val="00D60D56"/>
    <w:rsid w:val="00D6103E"/>
    <w:rsid w:val="00D6114F"/>
    <w:rsid w:val="00D61931"/>
    <w:rsid w:val="00D62374"/>
    <w:rsid w:val="00D62539"/>
    <w:rsid w:val="00D62C15"/>
    <w:rsid w:val="00D62DCF"/>
    <w:rsid w:val="00D62E85"/>
    <w:rsid w:val="00D62FC6"/>
    <w:rsid w:val="00D6366B"/>
    <w:rsid w:val="00D63C16"/>
    <w:rsid w:val="00D63CF6"/>
    <w:rsid w:val="00D64331"/>
    <w:rsid w:val="00D64561"/>
    <w:rsid w:val="00D6546D"/>
    <w:rsid w:val="00D662A6"/>
    <w:rsid w:val="00D663FD"/>
    <w:rsid w:val="00D664E9"/>
    <w:rsid w:val="00D6660F"/>
    <w:rsid w:val="00D66CA6"/>
    <w:rsid w:val="00D67F99"/>
    <w:rsid w:val="00D70578"/>
    <w:rsid w:val="00D70D35"/>
    <w:rsid w:val="00D71B11"/>
    <w:rsid w:val="00D71D1F"/>
    <w:rsid w:val="00D71F57"/>
    <w:rsid w:val="00D72247"/>
    <w:rsid w:val="00D7292E"/>
    <w:rsid w:val="00D729ED"/>
    <w:rsid w:val="00D72BCD"/>
    <w:rsid w:val="00D72D20"/>
    <w:rsid w:val="00D730CC"/>
    <w:rsid w:val="00D7333A"/>
    <w:rsid w:val="00D735F1"/>
    <w:rsid w:val="00D73AAF"/>
    <w:rsid w:val="00D73AFF"/>
    <w:rsid w:val="00D74285"/>
    <w:rsid w:val="00D747C4"/>
    <w:rsid w:val="00D74CE7"/>
    <w:rsid w:val="00D74F28"/>
    <w:rsid w:val="00D7503B"/>
    <w:rsid w:val="00D75180"/>
    <w:rsid w:val="00D757AC"/>
    <w:rsid w:val="00D7614A"/>
    <w:rsid w:val="00D7617B"/>
    <w:rsid w:val="00D76301"/>
    <w:rsid w:val="00D770C5"/>
    <w:rsid w:val="00D77945"/>
    <w:rsid w:val="00D77AF1"/>
    <w:rsid w:val="00D77D1D"/>
    <w:rsid w:val="00D77DE0"/>
    <w:rsid w:val="00D805C8"/>
    <w:rsid w:val="00D806B0"/>
    <w:rsid w:val="00D808F8"/>
    <w:rsid w:val="00D813C0"/>
    <w:rsid w:val="00D81A62"/>
    <w:rsid w:val="00D81A9E"/>
    <w:rsid w:val="00D81C05"/>
    <w:rsid w:val="00D81E03"/>
    <w:rsid w:val="00D81FFA"/>
    <w:rsid w:val="00D82308"/>
    <w:rsid w:val="00D82448"/>
    <w:rsid w:val="00D8274D"/>
    <w:rsid w:val="00D828BA"/>
    <w:rsid w:val="00D82B22"/>
    <w:rsid w:val="00D82E6E"/>
    <w:rsid w:val="00D82FDF"/>
    <w:rsid w:val="00D8365B"/>
    <w:rsid w:val="00D836B4"/>
    <w:rsid w:val="00D83821"/>
    <w:rsid w:val="00D83855"/>
    <w:rsid w:val="00D83997"/>
    <w:rsid w:val="00D839D6"/>
    <w:rsid w:val="00D83FC1"/>
    <w:rsid w:val="00D84206"/>
    <w:rsid w:val="00D84437"/>
    <w:rsid w:val="00D84753"/>
    <w:rsid w:val="00D8478B"/>
    <w:rsid w:val="00D84A7A"/>
    <w:rsid w:val="00D84C60"/>
    <w:rsid w:val="00D85086"/>
    <w:rsid w:val="00D8512D"/>
    <w:rsid w:val="00D85297"/>
    <w:rsid w:val="00D85418"/>
    <w:rsid w:val="00D8548D"/>
    <w:rsid w:val="00D85576"/>
    <w:rsid w:val="00D85A5A"/>
    <w:rsid w:val="00D85AAE"/>
    <w:rsid w:val="00D85E77"/>
    <w:rsid w:val="00D86266"/>
    <w:rsid w:val="00D862B4"/>
    <w:rsid w:val="00D866E2"/>
    <w:rsid w:val="00D86F21"/>
    <w:rsid w:val="00D87258"/>
    <w:rsid w:val="00D87432"/>
    <w:rsid w:val="00D87B73"/>
    <w:rsid w:val="00D87E5D"/>
    <w:rsid w:val="00D87F24"/>
    <w:rsid w:val="00D9013D"/>
    <w:rsid w:val="00D9094C"/>
    <w:rsid w:val="00D90E69"/>
    <w:rsid w:val="00D91193"/>
    <w:rsid w:val="00D9159C"/>
    <w:rsid w:val="00D915BC"/>
    <w:rsid w:val="00D91B03"/>
    <w:rsid w:val="00D91D31"/>
    <w:rsid w:val="00D91DD3"/>
    <w:rsid w:val="00D920D2"/>
    <w:rsid w:val="00D9220A"/>
    <w:rsid w:val="00D9220C"/>
    <w:rsid w:val="00D925BA"/>
    <w:rsid w:val="00D92C64"/>
    <w:rsid w:val="00D92F21"/>
    <w:rsid w:val="00D930AB"/>
    <w:rsid w:val="00D9319F"/>
    <w:rsid w:val="00D93737"/>
    <w:rsid w:val="00D938A1"/>
    <w:rsid w:val="00D938CE"/>
    <w:rsid w:val="00D93984"/>
    <w:rsid w:val="00D93AA9"/>
    <w:rsid w:val="00D93CFD"/>
    <w:rsid w:val="00D9404B"/>
    <w:rsid w:val="00D942FA"/>
    <w:rsid w:val="00D944B5"/>
    <w:rsid w:val="00D9469E"/>
    <w:rsid w:val="00D94909"/>
    <w:rsid w:val="00D94F74"/>
    <w:rsid w:val="00D951DF"/>
    <w:rsid w:val="00D9542F"/>
    <w:rsid w:val="00D95683"/>
    <w:rsid w:val="00D9621F"/>
    <w:rsid w:val="00D96E39"/>
    <w:rsid w:val="00D9717D"/>
    <w:rsid w:val="00D9779D"/>
    <w:rsid w:val="00D97D04"/>
    <w:rsid w:val="00D97F07"/>
    <w:rsid w:val="00DA04E9"/>
    <w:rsid w:val="00DA04FE"/>
    <w:rsid w:val="00DA054A"/>
    <w:rsid w:val="00DA058B"/>
    <w:rsid w:val="00DA07AE"/>
    <w:rsid w:val="00DA1E16"/>
    <w:rsid w:val="00DA2074"/>
    <w:rsid w:val="00DA279F"/>
    <w:rsid w:val="00DA27AD"/>
    <w:rsid w:val="00DA283D"/>
    <w:rsid w:val="00DA29A8"/>
    <w:rsid w:val="00DA2D52"/>
    <w:rsid w:val="00DA2E14"/>
    <w:rsid w:val="00DA30D8"/>
    <w:rsid w:val="00DA344F"/>
    <w:rsid w:val="00DA375E"/>
    <w:rsid w:val="00DA3775"/>
    <w:rsid w:val="00DA3809"/>
    <w:rsid w:val="00DA3BD4"/>
    <w:rsid w:val="00DA401E"/>
    <w:rsid w:val="00DA40EA"/>
    <w:rsid w:val="00DA49ED"/>
    <w:rsid w:val="00DA4C41"/>
    <w:rsid w:val="00DA54D7"/>
    <w:rsid w:val="00DA5877"/>
    <w:rsid w:val="00DA5D7E"/>
    <w:rsid w:val="00DA5F92"/>
    <w:rsid w:val="00DA6689"/>
    <w:rsid w:val="00DA6E4C"/>
    <w:rsid w:val="00DA6E72"/>
    <w:rsid w:val="00DA707F"/>
    <w:rsid w:val="00DA7334"/>
    <w:rsid w:val="00DA7457"/>
    <w:rsid w:val="00DA7B68"/>
    <w:rsid w:val="00DA7CB1"/>
    <w:rsid w:val="00DA7DE6"/>
    <w:rsid w:val="00DB04AA"/>
    <w:rsid w:val="00DB0906"/>
    <w:rsid w:val="00DB0A26"/>
    <w:rsid w:val="00DB0D59"/>
    <w:rsid w:val="00DB1F70"/>
    <w:rsid w:val="00DB20B9"/>
    <w:rsid w:val="00DB2AE2"/>
    <w:rsid w:val="00DB3CCD"/>
    <w:rsid w:val="00DB3EB3"/>
    <w:rsid w:val="00DB3F02"/>
    <w:rsid w:val="00DB4236"/>
    <w:rsid w:val="00DB4302"/>
    <w:rsid w:val="00DB443D"/>
    <w:rsid w:val="00DB4D2C"/>
    <w:rsid w:val="00DB5286"/>
    <w:rsid w:val="00DB56F2"/>
    <w:rsid w:val="00DB5720"/>
    <w:rsid w:val="00DB5B21"/>
    <w:rsid w:val="00DB5B54"/>
    <w:rsid w:val="00DB5C8D"/>
    <w:rsid w:val="00DB5CBE"/>
    <w:rsid w:val="00DB630E"/>
    <w:rsid w:val="00DB648D"/>
    <w:rsid w:val="00DB6E33"/>
    <w:rsid w:val="00DB75F1"/>
    <w:rsid w:val="00DB7877"/>
    <w:rsid w:val="00DB790A"/>
    <w:rsid w:val="00DB7966"/>
    <w:rsid w:val="00DC059A"/>
    <w:rsid w:val="00DC08FF"/>
    <w:rsid w:val="00DC0AC0"/>
    <w:rsid w:val="00DC135B"/>
    <w:rsid w:val="00DC144D"/>
    <w:rsid w:val="00DC15A5"/>
    <w:rsid w:val="00DC1BE4"/>
    <w:rsid w:val="00DC1E52"/>
    <w:rsid w:val="00DC1F65"/>
    <w:rsid w:val="00DC1FAE"/>
    <w:rsid w:val="00DC2010"/>
    <w:rsid w:val="00DC20AF"/>
    <w:rsid w:val="00DC20D3"/>
    <w:rsid w:val="00DC2819"/>
    <w:rsid w:val="00DC29DE"/>
    <w:rsid w:val="00DC2A21"/>
    <w:rsid w:val="00DC2C78"/>
    <w:rsid w:val="00DC3021"/>
    <w:rsid w:val="00DC30DD"/>
    <w:rsid w:val="00DC3225"/>
    <w:rsid w:val="00DC336D"/>
    <w:rsid w:val="00DC3377"/>
    <w:rsid w:val="00DC3579"/>
    <w:rsid w:val="00DC37A8"/>
    <w:rsid w:val="00DC40FC"/>
    <w:rsid w:val="00DC414C"/>
    <w:rsid w:val="00DC4310"/>
    <w:rsid w:val="00DC4555"/>
    <w:rsid w:val="00DC460A"/>
    <w:rsid w:val="00DC4665"/>
    <w:rsid w:val="00DC4B43"/>
    <w:rsid w:val="00DC4D78"/>
    <w:rsid w:val="00DC585F"/>
    <w:rsid w:val="00DC5B84"/>
    <w:rsid w:val="00DC5D37"/>
    <w:rsid w:val="00DC5E65"/>
    <w:rsid w:val="00DC5EF1"/>
    <w:rsid w:val="00DC64B3"/>
    <w:rsid w:val="00DC65F9"/>
    <w:rsid w:val="00DC68A0"/>
    <w:rsid w:val="00DC75EE"/>
    <w:rsid w:val="00DC7736"/>
    <w:rsid w:val="00DC78DC"/>
    <w:rsid w:val="00DD01CA"/>
    <w:rsid w:val="00DD05D3"/>
    <w:rsid w:val="00DD0E63"/>
    <w:rsid w:val="00DD166F"/>
    <w:rsid w:val="00DD1CA0"/>
    <w:rsid w:val="00DD20BE"/>
    <w:rsid w:val="00DD24FD"/>
    <w:rsid w:val="00DD26DF"/>
    <w:rsid w:val="00DD2C27"/>
    <w:rsid w:val="00DD2CAB"/>
    <w:rsid w:val="00DD3547"/>
    <w:rsid w:val="00DD3831"/>
    <w:rsid w:val="00DD38F9"/>
    <w:rsid w:val="00DD3FFE"/>
    <w:rsid w:val="00DD4CAB"/>
    <w:rsid w:val="00DD5690"/>
    <w:rsid w:val="00DD5701"/>
    <w:rsid w:val="00DD5D34"/>
    <w:rsid w:val="00DD60B0"/>
    <w:rsid w:val="00DD645C"/>
    <w:rsid w:val="00DD66A6"/>
    <w:rsid w:val="00DD6948"/>
    <w:rsid w:val="00DD6F15"/>
    <w:rsid w:val="00DD755F"/>
    <w:rsid w:val="00DE0297"/>
    <w:rsid w:val="00DE03EA"/>
    <w:rsid w:val="00DE044B"/>
    <w:rsid w:val="00DE0A35"/>
    <w:rsid w:val="00DE0D0B"/>
    <w:rsid w:val="00DE0E9F"/>
    <w:rsid w:val="00DE1F8B"/>
    <w:rsid w:val="00DE22F2"/>
    <w:rsid w:val="00DE25BA"/>
    <w:rsid w:val="00DE284B"/>
    <w:rsid w:val="00DE30F4"/>
    <w:rsid w:val="00DE30FE"/>
    <w:rsid w:val="00DE3403"/>
    <w:rsid w:val="00DE34E6"/>
    <w:rsid w:val="00DE3562"/>
    <w:rsid w:val="00DE3B6C"/>
    <w:rsid w:val="00DE45F0"/>
    <w:rsid w:val="00DE4ABC"/>
    <w:rsid w:val="00DE546A"/>
    <w:rsid w:val="00DE5B1A"/>
    <w:rsid w:val="00DE5E57"/>
    <w:rsid w:val="00DE623B"/>
    <w:rsid w:val="00DE6243"/>
    <w:rsid w:val="00DE6288"/>
    <w:rsid w:val="00DE634A"/>
    <w:rsid w:val="00DE6405"/>
    <w:rsid w:val="00DE66F9"/>
    <w:rsid w:val="00DE6A4A"/>
    <w:rsid w:val="00DE6B7B"/>
    <w:rsid w:val="00DE6BA0"/>
    <w:rsid w:val="00DE6FD4"/>
    <w:rsid w:val="00DE719A"/>
    <w:rsid w:val="00DE73CC"/>
    <w:rsid w:val="00DE755B"/>
    <w:rsid w:val="00DE782F"/>
    <w:rsid w:val="00DE7E64"/>
    <w:rsid w:val="00DF0592"/>
    <w:rsid w:val="00DF085E"/>
    <w:rsid w:val="00DF0E8C"/>
    <w:rsid w:val="00DF121B"/>
    <w:rsid w:val="00DF15D6"/>
    <w:rsid w:val="00DF1F0D"/>
    <w:rsid w:val="00DF1F6A"/>
    <w:rsid w:val="00DF1F95"/>
    <w:rsid w:val="00DF21D3"/>
    <w:rsid w:val="00DF21DA"/>
    <w:rsid w:val="00DF2528"/>
    <w:rsid w:val="00DF32E6"/>
    <w:rsid w:val="00DF3492"/>
    <w:rsid w:val="00DF3B03"/>
    <w:rsid w:val="00DF4846"/>
    <w:rsid w:val="00DF4C3E"/>
    <w:rsid w:val="00DF5209"/>
    <w:rsid w:val="00DF57A4"/>
    <w:rsid w:val="00DF5BCF"/>
    <w:rsid w:val="00DF5F4E"/>
    <w:rsid w:val="00DF6095"/>
    <w:rsid w:val="00DF6805"/>
    <w:rsid w:val="00DF6823"/>
    <w:rsid w:val="00DF7991"/>
    <w:rsid w:val="00E0012D"/>
    <w:rsid w:val="00E001B9"/>
    <w:rsid w:val="00E00269"/>
    <w:rsid w:val="00E0080B"/>
    <w:rsid w:val="00E00989"/>
    <w:rsid w:val="00E00DAB"/>
    <w:rsid w:val="00E01088"/>
    <w:rsid w:val="00E015A0"/>
    <w:rsid w:val="00E02019"/>
    <w:rsid w:val="00E0230D"/>
    <w:rsid w:val="00E028E7"/>
    <w:rsid w:val="00E02A67"/>
    <w:rsid w:val="00E030EC"/>
    <w:rsid w:val="00E032B8"/>
    <w:rsid w:val="00E03683"/>
    <w:rsid w:val="00E03865"/>
    <w:rsid w:val="00E038E0"/>
    <w:rsid w:val="00E03FC8"/>
    <w:rsid w:val="00E04534"/>
    <w:rsid w:val="00E04C6D"/>
    <w:rsid w:val="00E04F79"/>
    <w:rsid w:val="00E051F2"/>
    <w:rsid w:val="00E05531"/>
    <w:rsid w:val="00E05699"/>
    <w:rsid w:val="00E05CAB"/>
    <w:rsid w:val="00E05DA0"/>
    <w:rsid w:val="00E05FB0"/>
    <w:rsid w:val="00E068FA"/>
    <w:rsid w:val="00E0731C"/>
    <w:rsid w:val="00E0791B"/>
    <w:rsid w:val="00E07C46"/>
    <w:rsid w:val="00E07D6A"/>
    <w:rsid w:val="00E10297"/>
    <w:rsid w:val="00E1116B"/>
    <w:rsid w:val="00E11362"/>
    <w:rsid w:val="00E11850"/>
    <w:rsid w:val="00E11A79"/>
    <w:rsid w:val="00E11EBB"/>
    <w:rsid w:val="00E121D8"/>
    <w:rsid w:val="00E1246A"/>
    <w:rsid w:val="00E1280B"/>
    <w:rsid w:val="00E130F4"/>
    <w:rsid w:val="00E13DB0"/>
    <w:rsid w:val="00E14185"/>
    <w:rsid w:val="00E14192"/>
    <w:rsid w:val="00E142E8"/>
    <w:rsid w:val="00E1492E"/>
    <w:rsid w:val="00E14AA5"/>
    <w:rsid w:val="00E14C27"/>
    <w:rsid w:val="00E14CE9"/>
    <w:rsid w:val="00E15061"/>
    <w:rsid w:val="00E155D2"/>
    <w:rsid w:val="00E168A3"/>
    <w:rsid w:val="00E174CE"/>
    <w:rsid w:val="00E17A05"/>
    <w:rsid w:val="00E17A89"/>
    <w:rsid w:val="00E17BA0"/>
    <w:rsid w:val="00E17F91"/>
    <w:rsid w:val="00E20081"/>
    <w:rsid w:val="00E20229"/>
    <w:rsid w:val="00E2037E"/>
    <w:rsid w:val="00E2074E"/>
    <w:rsid w:val="00E210F5"/>
    <w:rsid w:val="00E21652"/>
    <w:rsid w:val="00E216DA"/>
    <w:rsid w:val="00E218E8"/>
    <w:rsid w:val="00E22D38"/>
    <w:rsid w:val="00E23513"/>
    <w:rsid w:val="00E23656"/>
    <w:rsid w:val="00E237F2"/>
    <w:rsid w:val="00E23D7F"/>
    <w:rsid w:val="00E23E41"/>
    <w:rsid w:val="00E23E5E"/>
    <w:rsid w:val="00E241E2"/>
    <w:rsid w:val="00E2469E"/>
    <w:rsid w:val="00E24BEB"/>
    <w:rsid w:val="00E2569A"/>
    <w:rsid w:val="00E259B5"/>
    <w:rsid w:val="00E25AF2"/>
    <w:rsid w:val="00E25B18"/>
    <w:rsid w:val="00E25CD7"/>
    <w:rsid w:val="00E25CF7"/>
    <w:rsid w:val="00E26319"/>
    <w:rsid w:val="00E2639C"/>
    <w:rsid w:val="00E264EB"/>
    <w:rsid w:val="00E26E27"/>
    <w:rsid w:val="00E271FE"/>
    <w:rsid w:val="00E27388"/>
    <w:rsid w:val="00E27A98"/>
    <w:rsid w:val="00E27CFE"/>
    <w:rsid w:val="00E3076F"/>
    <w:rsid w:val="00E307B6"/>
    <w:rsid w:val="00E30E33"/>
    <w:rsid w:val="00E30FFD"/>
    <w:rsid w:val="00E310CB"/>
    <w:rsid w:val="00E31191"/>
    <w:rsid w:val="00E3190C"/>
    <w:rsid w:val="00E31963"/>
    <w:rsid w:val="00E31A16"/>
    <w:rsid w:val="00E31B86"/>
    <w:rsid w:val="00E32135"/>
    <w:rsid w:val="00E326D1"/>
    <w:rsid w:val="00E32B68"/>
    <w:rsid w:val="00E32FB6"/>
    <w:rsid w:val="00E33236"/>
    <w:rsid w:val="00E337B7"/>
    <w:rsid w:val="00E3391C"/>
    <w:rsid w:val="00E33998"/>
    <w:rsid w:val="00E33A2D"/>
    <w:rsid w:val="00E3402D"/>
    <w:rsid w:val="00E34208"/>
    <w:rsid w:val="00E34553"/>
    <w:rsid w:val="00E34732"/>
    <w:rsid w:val="00E348FB"/>
    <w:rsid w:val="00E35291"/>
    <w:rsid w:val="00E35370"/>
    <w:rsid w:val="00E355CE"/>
    <w:rsid w:val="00E357BE"/>
    <w:rsid w:val="00E3598A"/>
    <w:rsid w:val="00E35D55"/>
    <w:rsid w:val="00E36364"/>
    <w:rsid w:val="00E365C6"/>
    <w:rsid w:val="00E36DD6"/>
    <w:rsid w:val="00E374F9"/>
    <w:rsid w:val="00E37B6E"/>
    <w:rsid w:val="00E37CB6"/>
    <w:rsid w:val="00E4014F"/>
    <w:rsid w:val="00E40250"/>
    <w:rsid w:val="00E402E4"/>
    <w:rsid w:val="00E40B80"/>
    <w:rsid w:val="00E41BB6"/>
    <w:rsid w:val="00E421A9"/>
    <w:rsid w:val="00E422A6"/>
    <w:rsid w:val="00E42679"/>
    <w:rsid w:val="00E4288D"/>
    <w:rsid w:val="00E431AE"/>
    <w:rsid w:val="00E435AF"/>
    <w:rsid w:val="00E43B76"/>
    <w:rsid w:val="00E43FC4"/>
    <w:rsid w:val="00E44329"/>
    <w:rsid w:val="00E444D7"/>
    <w:rsid w:val="00E4586D"/>
    <w:rsid w:val="00E459FB"/>
    <w:rsid w:val="00E45AE0"/>
    <w:rsid w:val="00E45B5E"/>
    <w:rsid w:val="00E46023"/>
    <w:rsid w:val="00E4608C"/>
    <w:rsid w:val="00E467A9"/>
    <w:rsid w:val="00E468DA"/>
    <w:rsid w:val="00E46B8F"/>
    <w:rsid w:val="00E46C25"/>
    <w:rsid w:val="00E46DCD"/>
    <w:rsid w:val="00E471AD"/>
    <w:rsid w:val="00E472B0"/>
    <w:rsid w:val="00E472F7"/>
    <w:rsid w:val="00E4762E"/>
    <w:rsid w:val="00E476A9"/>
    <w:rsid w:val="00E47B82"/>
    <w:rsid w:val="00E503BD"/>
    <w:rsid w:val="00E50B50"/>
    <w:rsid w:val="00E50FCD"/>
    <w:rsid w:val="00E5141D"/>
    <w:rsid w:val="00E51444"/>
    <w:rsid w:val="00E518C7"/>
    <w:rsid w:val="00E521EB"/>
    <w:rsid w:val="00E52722"/>
    <w:rsid w:val="00E527D6"/>
    <w:rsid w:val="00E52CB5"/>
    <w:rsid w:val="00E53302"/>
    <w:rsid w:val="00E536B4"/>
    <w:rsid w:val="00E54905"/>
    <w:rsid w:val="00E54B35"/>
    <w:rsid w:val="00E55786"/>
    <w:rsid w:val="00E5583A"/>
    <w:rsid w:val="00E55DDB"/>
    <w:rsid w:val="00E56165"/>
    <w:rsid w:val="00E5695D"/>
    <w:rsid w:val="00E57694"/>
    <w:rsid w:val="00E607A8"/>
    <w:rsid w:val="00E60929"/>
    <w:rsid w:val="00E60A98"/>
    <w:rsid w:val="00E60DB8"/>
    <w:rsid w:val="00E60FF2"/>
    <w:rsid w:val="00E61093"/>
    <w:rsid w:val="00E610A0"/>
    <w:rsid w:val="00E62327"/>
    <w:rsid w:val="00E62835"/>
    <w:rsid w:val="00E6294B"/>
    <w:rsid w:val="00E62981"/>
    <w:rsid w:val="00E62CC6"/>
    <w:rsid w:val="00E6325D"/>
    <w:rsid w:val="00E63271"/>
    <w:rsid w:val="00E633D3"/>
    <w:rsid w:val="00E6355A"/>
    <w:rsid w:val="00E636F4"/>
    <w:rsid w:val="00E63B74"/>
    <w:rsid w:val="00E64418"/>
    <w:rsid w:val="00E64DC1"/>
    <w:rsid w:val="00E64EF0"/>
    <w:rsid w:val="00E64F1C"/>
    <w:rsid w:val="00E65022"/>
    <w:rsid w:val="00E652D1"/>
    <w:rsid w:val="00E65308"/>
    <w:rsid w:val="00E653A6"/>
    <w:rsid w:val="00E65623"/>
    <w:rsid w:val="00E656C9"/>
    <w:rsid w:val="00E65BD7"/>
    <w:rsid w:val="00E6639E"/>
    <w:rsid w:val="00E66635"/>
    <w:rsid w:val="00E66653"/>
    <w:rsid w:val="00E66863"/>
    <w:rsid w:val="00E6731B"/>
    <w:rsid w:val="00E678DD"/>
    <w:rsid w:val="00E6797D"/>
    <w:rsid w:val="00E67C5E"/>
    <w:rsid w:val="00E70501"/>
    <w:rsid w:val="00E707A5"/>
    <w:rsid w:val="00E7090D"/>
    <w:rsid w:val="00E70945"/>
    <w:rsid w:val="00E71142"/>
    <w:rsid w:val="00E7193A"/>
    <w:rsid w:val="00E71D2E"/>
    <w:rsid w:val="00E72237"/>
    <w:rsid w:val="00E72391"/>
    <w:rsid w:val="00E7250A"/>
    <w:rsid w:val="00E72995"/>
    <w:rsid w:val="00E72B44"/>
    <w:rsid w:val="00E73399"/>
    <w:rsid w:val="00E734A4"/>
    <w:rsid w:val="00E73502"/>
    <w:rsid w:val="00E73CD9"/>
    <w:rsid w:val="00E742EA"/>
    <w:rsid w:val="00E749C8"/>
    <w:rsid w:val="00E74F2F"/>
    <w:rsid w:val="00E751BB"/>
    <w:rsid w:val="00E752CC"/>
    <w:rsid w:val="00E754C6"/>
    <w:rsid w:val="00E75C2A"/>
    <w:rsid w:val="00E77147"/>
    <w:rsid w:val="00E771EF"/>
    <w:rsid w:val="00E77501"/>
    <w:rsid w:val="00E77893"/>
    <w:rsid w:val="00E778E9"/>
    <w:rsid w:val="00E7795D"/>
    <w:rsid w:val="00E77DA3"/>
    <w:rsid w:val="00E8035F"/>
    <w:rsid w:val="00E81185"/>
    <w:rsid w:val="00E81C9E"/>
    <w:rsid w:val="00E82297"/>
    <w:rsid w:val="00E82525"/>
    <w:rsid w:val="00E82912"/>
    <w:rsid w:val="00E82E53"/>
    <w:rsid w:val="00E83266"/>
    <w:rsid w:val="00E832AD"/>
    <w:rsid w:val="00E83456"/>
    <w:rsid w:val="00E83A88"/>
    <w:rsid w:val="00E83EA4"/>
    <w:rsid w:val="00E83EF1"/>
    <w:rsid w:val="00E84F28"/>
    <w:rsid w:val="00E85256"/>
    <w:rsid w:val="00E85399"/>
    <w:rsid w:val="00E85C9D"/>
    <w:rsid w:val="00E85DB4"/>
    <w:rsid w:val="00E85E42"/>
    <w:rsid w:val="00E860B2"/>
    <w:rsid w:val="00E866C6"/>
    <w:rsid w:val="00E86826"/>
    <w:rsid w:val="00E86844"/>
    <w:rsid w:val="00E86E82"/>
    <w:rsid w:val="00E86FCF"/>
    <w:rsid w:val="00E87610"/>
    <w:rsid w:val="00E877A6"/>
    <w:rsid w:val="00E87CAC"/>
    <w:rsid w:val="00E87D39"/>
    <w:rsid w:val="00E87F7F"/>
    <w:rsid w:val="00E9003E"/>
    <w:rsid w:val="00E9079F"/>
    <w:rsid w:val="00E90E57"/>
    <w:rsid w:val="00E91468"/>
    <w:rsid w:val="00E91D8B"/>
    <w:rsid w:val="00E92116"/>
    <w:rsid w:val="00E92950"/>
    <w:rsid w:val="00E92C1A"/>
    <w:rsid w:val="00E92F95"/>
    <w:rsid w:val="00E937A3"/>
    <w:rsid w:val="00E93893"/>
    <w:rsid w:val="00E93A0F"/>
    <w:rsid w:val="00E94089"/>
    <w:rsid w:val="00E9426A"/>
    <w:rsid w:val="00E944AA"/>
    <w:rsid w:val="00E94516"/>
    <w:rsid w:val="00E94657"/>
    <w:rsid w:val="00E94B4E"/>
    <w:rsid w:val="00E9567B"/>
    <w:rsid w:val="00E958D2"/>
    <w:rsid w:val="00E95B1D"/>
    <w:rsid w:val="00E95DBB"/>
    <w:rsid w:val="00E96E83"/>
    <w:rsid w:val="00E97066"/>
    <w:rsid w:val="00E97272"/>
    <w:rsid w:val="00EA02D2"/>
    <w:rsid w:val="00EA02D6"/>
    <w:rsid w:val="00EA077A"/>
    <w:rsid w:val="00EA0EB4"/>
    <w:rsid w:val="00EA1040"/>
    <w:rsid w:val="00EA1386"/>
    <w:rsid w:val="00EA145F"/>
    <w:rsid w:val="00EA1704"/>
    <w:rsid w:val="00EA1B38"/>
    <w:rsid w:val="00EA20FF"/>
    <w:rsid w:val="00EA22AB"/>
    <w:rsid w:val="00EA2375"/>
    <w:rsid w:val="00EA320F"/>
    <w:rsid w:val="00EA353E"/>
    <w:rsid w:val="00EA3F2E"/>
    <w:rsid w:val="00EA4183"/>
    <w:rsid w:val="00EA41CE"/>
    <w:rsid w:val="00EA4D5E"/>
    <w:rsid w:val="00EA4EDF"/>
    <w:rsid w:val="00EA4F14"/>
    <w:rsid w:val="00EA5211"/>
    <w:rsid w:val="00EA557B"/>
    <w:rsid w:val="00EA560B"/>
    <w:rsid w:val="00EA56C1"/>
    <w:rsid w:val="00EA6211"/>
    <w:rsid w:val="00EA62E5"/>
    <w:rsid w:val="00EA66AA"/>
    <w:rsid w:val="00EA6892"/>
    <w:rsid w:val="00EA6D69"/>
    <w:rsid w:val="00EA7025"/>
    <w:rsid w:val="00EA7062"/>
    <w:rsid w:val="00EA753B"/>
    <w:rsid w:val="00EA7EC8"/>
    <w:rsid w:val="00EB07B3"/>
    <w:rsid w:val="00EB0F6A"/>
    <w:rsid w:val="00EB19B6"/>
    <w:rsid w:val="00EB1A93"/>
    <w:rsid w:val="00EB2474"/>
    <w:rsid w:val="00EB27A8"/>
    <w:rsid w:val="00EB292F"/>
    <w:rsid w:val="00EB2A05"/>
    <w:rsid w:val="00EB2D04"/>
    <w:rsid w:val="00EB2D14"/>
    <w:rsid w:val="00EB2F2D"/>
    <w:rsid w:val="00EB2FD5"/>
    <w:rsid w:val="00EB3999"/>
    <w:rsid w:val="00EB3A58"/>
    <w:rsid w:val="00EB3CA5"/>
    <w:rsid w:val="00EB3DB7"/>
    <w:rsid w:val="00EB3F33"/>
    <w:rsid w:val="00EB42C2"/>
    <w:rsid w:val="00EB4B3E"/>
    <w:rsid w:val="00EB4DC1"/>
    <w:rsid w:val="00EB5104"/>
    <w:rsid w:val="00EB52E3"/>
    <w:rsid w:val="00EB656D"/>
    <w:rsid w:val="00EB6596"/>
    <w:rsid w:val="00EB6855"/>
    <w:rsid w:val="00EB6856"/>
    <w:rsid w:val="00EB695A"/>
    <w:rsid w:val="00EB727A"/>
    <w:rsid w:val="00EB73B5"/>
    <w:rsid w:val="00EB7456"/>
    <w:rsid w:val="00EB76A0"/>
    <w:rsid w:val="00EB7842"/>
    <w:rsid w:val="00EB7861"/>
    <w:rsid w:val="00EB7916"/>
    <w:rsid w:val="00EB7C76"/>
    <w:rsid w:val="00EB7D71"/>
    <w:rsid w:val="00EC06E0"/>
    <w:rsid w:val="00EC0FA4"/>
    <w:rsid w:val="00EC1005"/>
    <w:rsid w:val="00EC1556"/>
    <w:rsid w:val="00EC1B60"/>
    <w:rsid w:val="00EC1E3A"/>
    <w:rsid w:val="00EC2597"/>
    <w:rsid w:val="00EC29CD"/>
    <w:rsid w:val="00EC2DAB"/>
    <w:rsid w:val="00EC33F4"/>
    <w:rsid w:val="00EC3E17"/>
    <w:rsid w:val="00EC40B4"/>
    <w:rsid w:val="00EC4365"/>
    <w:rsid w:val="00EC4705"/>
    <w:rsid w:val="00EC4AC7"/>
    <w:rsid w:val="00EC51C9"/>
    <w:rsid w:val="00EC55D6"/>
    <w:rsid w:val="00EC583B"/>
    <w:rsid w:val="00EC5981"/>
    <w:rsid w:val="00EC59D3"/>
    <w:rsid w:val="00EC5A3F"/>
    <w:rsid w:val="00EC5B65"/>
    <w:rsid w:val="00EC5F30"/>
    <w:rsid w:val="00EC622C"/>
    <w:rsid w:val="00EC6994"/>
    <w:rsid w:val="00EC6D6E"/>
    <w:rsid w:val="00EC7C41"/>
    <w:rsid w:val="00EC7C43"/>
    <w:rsid w:val="00EC7D9D"/>
    <w:rsid w:val="00ED0B3E"/>
    <w:rsid w:val="00ED1468"/>
    <w:rsid w:val="00ED1A12"/>
    <w:rsid w:val="00ED225E"/>
    <w:rsid w:val="00ED256E"/>
    <w:rsid w:val="00ED2845"/>
    <w:rsid w:val="00ED2897"/>
    <w:rsid w:val="00ED2974"/>
    <w:rsid w:val="00ED2B20"/>
    <w:rsid w:val="00ED2CA4"/>
    <w:rsid w:val="00ED3004"/>
    <w:rsid w:val="00ED39C7"/>
    <w:rsid w:val="00ED3BF2"/>
    <w:rsid w:val="00ED3EE3"/>
    <w:rsid w:val="00ED43AD"/>
    <w:rsid w:val="00ED4727"/>
    <w:rsid w:val="00ED4CDB"/>
    <w:rsid w:val="00ED4F93"/>
    <w:rsid w:val="00ED5813"/>
    <w:rsid w:val="00ED5D29"/>
    <w:rsid w:val="00ED6093"/>
    <w:rsid w:val="00ED66B3"/>
    <w:rsid w:val="00ED6C56"/>
    <w:rsid w:val="00ED6E1E"/>
    <w:rsid w:val="00ED723B"/>
    <w:rsid w:val="00ED7603"/>
    <w:rsid w:val="00ED7D62"/>
    <w:rsid w:val="00EE039F"/>
    <w:rsid w:val="00EE0951"/>
    <w:rsid w:val="00EE0FD1"/>
    <w:rsid w:val="00EE1260"/>
    <w:rsid w:val="00EE1E31"/>
    <w:rsid w:val="00EE20BE"/>
    <w:rsid w:val="00EE21C6"/>
    <w:rsid w:val="00EE2514"/>
    <w:rsid w:val="00EE257C"/>
    <w:rsid w:val="00EE271A"/>
    <w:rsid w:val="00EE2854"/>
    <w:rsid w:val="00EE289E"/>
    <w:rsid w:val="00EE295A"/>
    <w:rsid w:val="00EE2AFF"/>
    <w:rsid w:val="00EE2EC3"/>
    <w:rsid w:val="00EE3680"/>
    <w:rsid w:val="00EE3850"/>
    <w:rsid w:val="00EE3995"/>
    <w:rsid w:val="00EE40CB"/>
    <w:rsid w:val="00EE51A1"/>
    <w:rsid w:val="00EE5219"/>
    <w:rsid w:val="00EE533E"/>
    <w:rsid w:val="00EE5351"/>
    <w:rsid w:val="00EE5C27"/>
    <w:rsid w:val="00EE6242"/>
    <w:rsid w:val="00EE69B6"/>
    <w:rsid w:val="00EE703B"/>
    <w:rsid w:val="00EE744B"/>
    <w:rsid w:val="00EE7760"/>
    <w:rsid w:val="00EE7D3C"/>
    <w:rsid w:val="00EE7DAD"/>
    <w:rsid w:val="00EF01CB"/>
    <w:rsid w:val="00EF02FF"/>
    <w:rsid w:val="00EF0785"/>
    <w:rsid w:val="00EF0A08"/>
    <w:rsid w:val="00EF0EB3"/>
    <w:rsid w:val="00EF13ED"/>
    <w:rsid w:val="00EF18E2"/>
    <w:rsid w:val="00EF194F"/>
    <w:rsid w:val="00EF1976"/>
    <w:rsid w:val="00EF1AE4"/>
    <w:rsid w:val="00EF1C5A"/>
    <w:rsid w:val="00EF2153"/>
    <w:rsid w:val="00EF26E5"/>
    <w:rsid w:val="00EF3003"/>
    <w:rsid w:val="00EF313E"/>
    <w:rsid w:val="00EF3CC1"/>
    <w:rsid w:val="00EF4895"/>
    <w:rsid w:val="00EF4923"/>
    <w:rsid w:val="00EF4E01"/>
    <w:rsid w:val="00EF5002"/>
    <w:rsid w:val="00EF505C"/>
    <w:rsid w:val="00EF5543"/>
    <w:rsid w:val="00EF5A3B"/>
    <w:rsid w:val="00EF5B1C"/>
    <w:rsid w:val="00EF67F1"/>
    <w:rsid w:val="00EF692A"/>
    <w:rsid w:val="00EF7358"/>
    <w:rsid w:val="00EF74AB"/>
    <w:rsid w:val="00EF7980"/>
    <w:rsid w:val="00EF7B3D"/>
    <w:rsid w:val="00EF7D8E"/>
    <w:rsid w:val="00F008C2"/>
    <w:rsid w:val="00F00900"/>
    <w:rsid w:val="00F00C06"/>
    <w:rsid w:val="00F00DB7"/>
    <w:rsid w:val="00F01829"/>
    <w:rsid w:val="00F01F1A"/>
    <w:rsid w:val="00F0245E"/>
    <w:rsid w:val="00F0273D"/>
    <w:rsid w:val="00F027AA"/>
    <w:rsid w:val="00F027CA"/>
    <w:rsid w:val="00F02978"/>
    <w:rsid w:val="00F029D5"/>
    <w:rsid w:val="00F02A90"/>
    <w:rsid w:val="00F02FB3"/>
    <w:rsid w:val="00F03407"/>
    <w:rsid w:val="00F03496"/>
    <w:rsid w:val="00F03551"/>
    <w:rsid w:val="00F036AA"/>
    <w:rsid w:val="00F037DE"/>
    <w:rsid w:val="00F037F5"/>
    <w:rsid w:val="00F03970"/>
    <w:rsid w:val="00F04239"/>
    <w:rsid w:val="00F043D4"/>
    <w:rsid w:val="00F047CA"/>
    <w:rsid w:val="00F0485A"/>
    <w:rsid w:val="00F04B07"/>
    <w:rsid w:val="00F04D09"/>
    <w:rsid w:val="00F04E41"/>
    <w:rsid w:val="00F05058"/>
    <w:rsid w:val="00F053BC"/>
    <w:rsid w:val="00F055A7"/>
    <w:rsid w:val="00F05AB1"/>
    <w:rsid w:val="00F05FEA"/>
    <w:rsid w:val="00F06052"/>
    <w:rsid w:val="00F06079"/>
    <w:rsid w:val="00F06525"/>
    <w:rsid w:val="00F07295"/>
    <w:rsid w:val="00F07345"/>
    <w:rsid w:val="00F07633"/>
    <w:rsid w:val="00F07997"/>
    <w:rsid w:val="00F07A9F"/>
    <w:rsid w:val="00F07AFE"/>
    <w:rsid w:val="00F07C67"/>
    <w:rsid w:val="00F104B8"/>
    <w:rsid w:val="00F1085E"/>
    <w:rsid w:val="00F10973"/>
    <w:rsid w:val="00F10BE7"/>
    <w:rsid w:val="00F10C0C"/>
    <w:rsid w:val="00F11095"/>
    <w:rsid w:val="00F11171"/>
    <w:rsid w:val="00F1130C"/>
    <w:rsid w:val="00F11556"/>
    <w:rsid w:val="00F11835"/>
    <w:rsid w:val="00F119B4"/>
    <w:rsid w:val="00F12022"/>
    <w:rsid w:val="00F123B0"/>
    <w:rsid w:val="00F13E34"/>
    <w:rsid w:val="00F141D0"/>
    <w:rsid w:val="00F14B0A"/>
    <w:rsid w:val="00F14FE9"/>
    <w:rsid w:val="00F1531B"/>
    <w:rsid w:val="00F158BD"/>
    <w:rsid w:val="00F165AD"/>
    <w:rsid w:val="00F16641"/>
    <w:rsid w:val="00F16644"/>
    <w:rsid w:val="00F16D30"/>
    <w:rsid w:val="00F17032"/>
    <w:rsid w:val="00F17409"/>
    <w:rsid w:val="00F178DA"/>
    <w:rsid w:val="00F17D14"/>
    <w:rsid w:val="00F17D99"/>
    <w:rsid w:val="00F17FCE"/>
    <w:rsid w:val="00F200E1"/>
    <w:rsid w:val="00F20274"/>
    <w:rsid w:val="00F203E7"/>
    <w:rsid w:val="00F20C54"/>
    <w:rsid w:val="00F2153C"/>
    <w:rsid w:val="00F215F8"/>
    <w:rsid w:val="00F222AF"/>
    <w:rsid w:val="00F2270B"/>
    <w:rsid w:val="00F2271E"/>
    <w:rsid w:val="00F22B5B"/>
    <w:rsid w:val="00F230BF"/>
    <w:rsid w:val="00F23329"/>
    <w:rsid w:val="00F23B65"/>
    <w:rsid w:val="00F2440E"/>
    <w:rsid w:val="00F24483"/>
    <w:rsid w:val="00F2448C"/>
    <w:rsid w:val="00F24CB9"/>
    <w:rsid w:val="00F2552C"/>
    <w:rsid w:val="00F258C2"/>
    <w:rsid w:val="00F269EF"/>
    <w:rsid w:val="00F26C1C"/>
    <w:rsid w:val="00F27253"/>
    <w:rsid w:val="00F2734E"/>
    <w:rsid w:val="00F27357"/>
    <w:rsid w:val="00F273E4"/>
    <w:rsid w:val="00F2776D"/>
    <w:rsid w:val="00F27CAF"/>
    <w:rsid w:val="00F3002E"/>
    <w:rsid w:val="00F304FA"/>
    <w:rsid w:val="00F3058C"/>
    <w:rsid w:val="00F307EF"/>
    <w:rsid w:val="00F310C9"/>
    <w:rsid w:val="00F31A49"/>
    <w:rsid w:val="00F31D48"/>
    <w:rsid w:val="00F32A6D"/>
    <w:rsid w:val="00F33085"/>
    <w:rsid w:val="00F33507"/>
    <w:rsid w:val="00F33BDD"/>
    <w:rsid w:val="00F3458F"/>
    <w:rsid w:val="00F34F4E"/>
    <w:rsid w:val="00F3580B"/>
    <w:rsid w:val="00F35A1E"/>
    <w:rsid w:val="00F35C81"/>
    <w:rsid w:val="00F35E1B"/>
    <w:rsid w:val="00F35F83"/>
    <w:rsid w:val="00F361E3"/>
    <w:rsid w:val="00F36207"/>
    <w:rsid w:val="00F36260"/>
    <w:rsid w:val="00F36286"/>
    <w:rsid w:val="00F364C9"/>
    <w:rsid w:val="00F36758"/>
    <w:rsid w:val="00F369ED"/>
    <w:rsid w:val="00F36AEF"/>
    <w:rsid w:val="00F36F87"/>
    <w:rsid w:val="00F37B6D"/>
    <w:rsid w:val="00F37B7A"/>
    <w:rsid w:val="00F37F51"/>
    <w:rsid w:val="00F400A4"/>
    <w:rsid w:val="00F40362"/>
    <w:rsid w:val="00F40F3A"/>
    <w:rsid w:val="00F410C8"/>
    <w:rsid w:val="00F4185A"/>
    <w:rsid w:val="00F41B11"/>
    <w:rsid w:val="00F42CF7"/>
    <w:rsid w:val="00F4304C"/>
    <w:rsid w:val="00F43570"/>
    <w:rsid w:val="00F43C86"/>
    <w:rsid w:val="00F43E36"/>
    <w:rsid w:val="00F44113"/>
    <w:rsid w:val="00F44FE4"/>
    <w:rsid w:val="00F45394"/>
    <w:rsid w:val="00F4593F"/>
    <w:rsid w:val="00F45B48"/>
    <w:rsid w:val="00F45D57"/>
    <w:rsid w:val="00F460C9"/>
    <w:rsid w:val="00F463FF"/>
    <w:rsid w:val="00F46E88"/>
    <w:rsid w:val="00F47699"/>
    <w:rsid w:val="00F47740"/>
    <w:rsid w:val="00F47FD3"/>
    <w:rsid w:val="00F5091C"/>
    <w:rsid w:val="00F509DD"/>
    <w:rsid w:val="00F509F8"/>
    <w:rsid w:val="00F51215"/>
    <w:rsid w:val="00F51344"/>
    <w:rsid w:val="00F5136F"/>
    <w:rsid w:val="00F515D3"/>
    <w:rsid w:val="00F515EF"/>
    <w:rsid w:val="00F51996"/>
    <w:rsid w:val="00F51FE2"/>
    <w:rsid w:val="00F526D4"/>
    <w:rsid w:val="00F52E1E"/>
    <w:rsid w:val="00F52EB8"/>
    <w:rsid w:val="00F532CD"/>
    <w:rsid w:val="00F536C9"/>
    <w:rsid w:val="00F5420C"/>
    <w:rsid w:val="00F547D4"/>
    <w:rsid w:val="00F54A96"/>
    <w:rsid w:val="00F54B1C"/>
    <w:rsid w:val="00F54E39"/>
    <w:rsid w:val="00F5576B"/>
    <w:rsid w:val="00F55A80"/>
    <w:rsid w:val="00F55EAD"/>
    <w:rsid w:val="00F56024"/>
    <w:rsid w:val="00F567A4"/>
    <w:rsid w:val="00F56899"/>
    <w:rsid w:val="00F56D32"/>
    <w:rsid w:val="00F56D55"/>
    <w:rsid w:val="00F570FD"/>
    <w:rsid w:val="00F57486"/>
    <w:rsid w:val="00F574C7"/>
    <w:rsid w:val="00F5762A"/>
    <w:rsid w:val="00F578F7"/>
    <w:rsid w:val="00F57997"/>
    <w:rsid w:val="00F57DBE"/>
    <w:rsid w:val="00F608E8"/>
    <w:rsid w:val="00F60C2C"/>
    <w:rsid w:val="00F60DA1"/>
    <w:rsid w:val="00F61153"/>
    <w:rsid w:val="00F61980"/>
    <w:rsid w:val="00F621F8"/>
    <w:rsid w:val="00F62830"/>
    <w:rsid w:val="00F62BCC"/>
    <w:rsid w:val="00F62FDC"/>
    <w:rsid w:val="00F6303A"/>
    <w:rsid w:val="00F634EB"/>
    <w:rsid w:val="00F63562"/>
    <w:rsid w:val="00F63674"/>
    <w:rsid w:val="00F637CD"/>
    <w:rsid w:val="00F63E33"/>
    <w:rsid w:val="00F640C9"/>
    <w:rsid w:val="00F640D5"/>
    <w:rsid w:val="00F64269"/>
    <w:rsid w:val="00F643C7"/>
    <w:rsid w:val="00F64768"/>
    <w:rsid w:val="00F64DBA"/>
    <w:rsid w:val="00F65677"/>
    <w:rsid w:val="00F65880"/>
    <w:rsid w:val="00F65D5C"/>
    <w:rsid w:val="00F660A4"/>
    <w:rsid w:val="00F66180"/>
    <w:rsid w:val="00F6683A"/>
    <w:rsid w:val="00F66C33"/>
    <w:rsid w:val="00F66E82"/>
    <w:rsid w:val="00F67013"/>
    <w:rsid w:val="00F67124"/>
    <w:rsid w:val="00F67257"/>
    <w:rsid w:val="00F67350"/>
    <w:rsid w:val="00F67700"/>
    <w:rsid w:val="00F67A1A"/>
    <w:rsid w:val="00F67B2B"/>
    <w:rsid w:val="00F700BD"/>
    <w:rsid w:val="00F7070F"/>
    <w:rsid w:val="00F70740"/>
    <w:rsid w:val="00F70909"/>
    <w:rsid w:val="00F7090C"/>
    <w:rsid w:val="00F70D23"/>
    <w:rsid w:val="00F70E73"/>
    <w:rsid w:val="00F71097"/>
    <w:rsid w:val="00F71206"/>
    <w:rsid w:val="00F71308"/>
    <w:rsid w:val="00F71347"/>
    <w:rsid w:val="00F7137B"/>
    <w:rsid w:val="00F71920"/>
    <w:rsid w:val="00F719E2"/>
    <w:rsid w:val="00F71B8B"/>
    <w:rsid w:val="00F71D09"/>
    <w:rsid w:val="00F71E52"/>
    <w:rsid w:val="00F72357"/>
    <w:rsid w:val="00F72398"/>
    <w:rsid w:val="00F72484"/>
    <w:rsid w:val="00F72A8B"/>
    <w:rsid w:val="00F72DBF"/>
    <w:rsid w:val="00F730AA"/>
    <w:rsid w:val="00F7352C"/>
    <w:rsid w:val="00F737EB"/>
    <w:rsid w:val="00F73874"/>
    <w:rsid w:val="00F738DD"/>
    <w:rsid w:val="00F739D5"/>
    <w:rsid w:val="00F73A94"/>
    <w:rsid w:val="00F73E0F"/>
    <w:rsid w:val="00F73F45"/>
    <w:rsid w:val="00F74EC7"/>
    <w:rsid w:val="00F74F07"/>
    <w:rsid w:val="00F74FA1"/>
    <w:rsid w:val="00F75C91"/>
    <w:rsid w:val="00F765A6"/>
    <w:rsid w:val="00F767CB"/>
    <w:rsid w:val="00F76886"/>
    <w:rsid w:val="00F76A4F"/>
    <w:rsid w:val="00F7778D"/>
    <w:rsid w:val="00F7782D"/>
    <w:rsid w:val="00F8011B"/>
    <w:rsid w:val="00F8059C"/>
    <w:rsid w:val="00F80ECC"/>
    <w:rsid w:val="00F80F23"/>
    <w:rsid w:val="00F80F6E"/>
    <w:rsid w:val="00F8121E"/>
    <w:rsid w:val="00F816C7"/>
    <w:rsid w:val="00F8217B"/>
    <w:rsid w:val="00F82742"/>
    <w:rsid w:val="00F828B1"/>
    <w:rsid w:val="00F82F78"/>
    <w:rsid w:val="00F82FD4"/>
    <w:rsid w:val="00F83571"/>
    <w:rsid w:val="00F83E38"/>
    <w:rsid w:val="00F8432E"/>
    <w:rsid w:val="00F843F2"/>
    <w:rsid w:val="00F844FA"/>
    <w:rsid w:val="00F84883"/>
    <w:rsid w:val="00F84911"/>
    <w:rsid w:val="00F84FC7"/>
    <w:rsid w:val="00F85A13"/>
    <w:rsid w:val="00F85D8B"/>
    <w:rsid w:val="00F86777"/>
    <w:rsid w:val="00F86B61"/>
    <w:rsid w:val="00F86CD1"/>
    <w:rsid w:val="00F87115"/>
    <w:rsid w:val="00F87386"/>
    <w:rsid w:val="00F87CBA"/>
    <w:rsid w:val="00F87D75"/>
    <w:rsid w:val="00F903F5"/>
    <w:rsid w:val="00F908B1"/>
    <w:rsid w:val="00F9092F"/>
    <w:rsid w:val="00F90CE6"/>
    <w:rsid w:val="00F914D8"/>
    <w:rsid w:val="00F91560"/>
    <w:rsid w:val="00F9179A"/>
    <w:rsid w:val="00F9187D"/>
    <w:rsid w:val="00F91B01"/>
    <w:rsid w:val="00F91C83"/>
    <w:rsid w:val="00F91E8F"/>
    <w:rsid w:val="00F92630"/>
    <w:rsid w:val="00F927B1"/>
    <w:rsid w:val="00F928C4"/>
    <w:rsid w:val="00F92DA7"/>
    <w:rsid w:val="00F9373F"/>
    <w:rsid w:val="00F937A4"/>
    <w:rsid w:val="00F93AFE"/>
    <w:rsid w:val="00F93D4E"/>
    <w:rsid w:val="00F946F4"/>
    <w:rsid w:val="00F94AD0"/>
    <w:rsid w:val="00F94DF3"/>
    <w:rsid w:val="00F94E61"/>
    <w:rsid w:val="00F95422"/>
    <w:rsid w:val="00F9585D"/>
    <w:rsid w:val="00F95BA9"/>
    <w:rsid w:val="00F95BF9"/>
    <w:rsid w:val="00F96050"/>
    <w:rsid w:val="00F964EB"/>
    <w:rsid w:val="00F9655F"/>
    <w:rsid w:val="00F96973"/>
    <w:rsid w:val="00F96CAB"/>
    <w:rsid w:val="00F96F6E"/>
    <w:rsid w:val="00F9772E"/>
    <w:rsid w:val="00F97765"/>
    <w:rsid w:val="00F978AE"/>
    <w:rsid w:val="00F979CF"/>
    <w:rsid w:val="00F97FDD"/>
    <w:rsid w:val="00FA056B"/>
    <w:rsid w:val="00FA0725"/>
    <w:rsid w:val="00FA0823"/>
    <w:rsid w:val="00FA093D"/>
    <w:rsid w:val="00FA0BA7"/>
    <w:rsid w:val="00FA11B9"/>
    <w:rsid w:val="00FA1810"/>
    <w:rsid w:val="00FA1EB4"/>
    <w:rsid w:val="00FA22EA"/>
    <w:rsid w:val="00FA23AA"/>
    <w:rsid w:val="00FA2595"/>
    <w:rsid w:val="00FA29BA"/>
    <w:rsid w:val="00FA2C9C"/>
    <w:rsid w:val="00FA31DF"/>
    <w:rsid w:val="00FA3CFE"/>
    <w:rsid w:val="00FA4199"/>
    <w:rsid w:val="00FA4336"/>
    <w:rsid w:val="00FA487C"/>
    <w:rsid w:val="00FA5170"/>
    <w:rsid w:val="00FA5574"/>
    <w:rsid w:val="00FA5847"/>
    <w:rsid w:val="00FA5AA8"/>
    <w:rsid w:val="00FA614B"/>
    <w:rsid w:val="00FA66C9"/>
    <w:rsid w:val="00FA68CD"/>
    <w:rsid w:val="00FA6A1B"/>
    <w:rsid w:val="00FA6E8E"/>
    <w:rsid w:val="00FA6ED2"/>
    <w:rsid w:val="00FA713F"/>
    <w:rsid w:val="00FA74E2"/>
    <w:rsid w:val="00FB0193"/>
    <w:rsid w:val="00FB028B"/>
    <w:rsid w:val="00FB045D"/>
    <w:rsid w:val="00FB053E"/>
    <w:rsid w:val="00FB0A83"/>
    <w:rsid w:val="00FB0D23"/>
    <w:rsid w:val="00FB111F"/>
    <w:rsid w:val="00FB213C"/>
    <w:rsid w:val="00FB2207"/>
    <w:rsid w:val="00FB2374"/>
    <w:rsid w:val="00FB2470"/>
    <w:rsid w:val="00FB24BB"/>
    <w:rsid w:val="00FB2519"/>
    <w:rsid w:val="00FB2AD5"/>
    <w:rsid w:val="00FB322F"/>
    <w:rsid w:val="00FB39D1"/>
    <w:rsid w:val="00FB3ED4"/>
    <w:rsid w:val="00FB4794"/>
    <w:rsid w:val="00FB4837"/>
    <w:rsid w:val="00FB4B6D"/>
    <w:rsid w:val="00FB5C65"/>
    <w:rsid w:val="00FB5EC7"/>
    <w:rsid w:val="00FB5F5E"/>
    <w:rsid w:val="00FB68E0"/>
    <w:rsid w:val="00FB6B6C"/>
    <w:rsid w:val="00FB6DAF"/>
    <w:rsid w:val="00FB6FC6"/>
    <w:rsid w:val="00FB763B"/>
    <w:rsid w:val="00FB7823"/>
    <w:rsid w:val="00FB799E"/>
    <w:rsid w:val="00FB7A47"/>
    <w:rsid w:val="00FB7BC1"/>
    <w:rsid w:val="00FB7BD4"/>
    <w:rsid w:val="00FB7D7C"/>
    <w:rsid w:val="00FC00FA"/>
    <w:rsid w:val="00FC0964"/>
    <w:rsid w:val="00FC0C61"/>
    <w:rsid w:val="00FC0E8A"/>
    <w:rsid w:val="00FC0F75"/>
    <w:rsid w:val="00FC11C0"/>
    <w:rsid w:val="00FC15ED"/>
    <w:rsid w:val="00FC1CED"/>
    <w:rsid w:val="00FC2195"/>
    <w:rsid w:val="00FC283A"/>
    <w:rsid w:val="00FC2861"/>
    <w:rsid w:val="00FC2BC2"/>
    <w:rsid w:val="00FC35BA"/>
    <w:rsid w:val="00FC3E84"/>
    <w:rsid w:val="00FC406D"/>
    <w:rsid w:val="00FC44F4"/>
    <w:rsid w:val="00FC4A00"/>
    <w:rsid w:val="00FC4C1D"/>
    <w:rsid w:val="00FC4DCB"/>
    <w:rsid w:val="00FC4E30"/>
    <w:rsid w:val="00FC52FF"/>
    <w:rsid w:val="00FC54BA"/>
    <w:rsid w:val="00FC56DD"/>
    <w:rsid w:val="00FC5CE1"/>
    <w:rsid w:val="00FC5D1D"/>
    <w:rsid w:val="00FC625C"/>
    <w:rsid w:val="00FC63C5"/>
    <w:rsid w:val="00FC66D7"/>
    <w:rsid w:val="00FC681F"/>
    <w:rsid w:val="00FC6AA3"/>
    <w:rsid w:val="00FC6E17"/>
    <w:rsid w:val="00FC7098"/>
    <w:rsid w:val="00FC712B"/>
    <w:rsid w:val="00FC757B"/>
    <w:rsid w:val="00FC7A6A"/>
    <w:rsid w:val="00FC7AB2"/>
    <w:rsid w:val="00FC7C5E"/>
    <w:rsid w:val="00FD030B"/>
    <w:rsid w:val="00FD065B"/>
    <w:rsid w:val="00FD08AA"/>
    <w:rsid w:val="00FD0BB0"/>
    <w:rsid w:val="00FD0C59"/>
    <w:rsid w:val="00FD0CC4"/>
    <w:rsid w:val="00FD11BD"/>
    <w:rsid w:val="00FD1755"/>
    <w:rsid w:val="00FD17CE"/>
    <w:rsid w:val="00FD18AD"/>
    <w:rsid w:val="00FD1D6D"/>
    <w:rsid w:val="00FD1E64"/>
    <w:rsid w:val="00FD1E7C"/>
    <w:rsid w:val="00FD2A54"/>
    <w:rsid w:val="00FD2C5F"/>
    <w:rsid w:val="00FD34E3"/>
    <w:rsid w:val="00FD3C8E"/>
    <w:rsid w:val="00FD3ED8"/>
    <w:rsid w:val="00FD41AC"/>
    <w:rsid w:val="00FD4510"/>
    <w:rsid w:val="00FD4944"/>
    <w:rsid w:val="00FD4AC8"/>
    <w:rsid w:val="00FD4D0C"/>
    <w:rsid w:val="00FD4E13"/>
    <w:rsid w:val="00FD5668"/>
    <w:rsid w:val="00FD58FE"/>
    <w:rsid w:val="00FD595A"/>
    <w:rsid w:val="00FD59F1"/>
    <w:rsid w:val="00FD5D59"/>
    <w:rsid w:val="00FD62E2"/>
    <w:rsid w:val="00FD64EC"/>
    <w:rsid w:val="00FD709E"/>
    <w:rsid w:val="00FD7303"/>
    <w:rsid w:val="00FD77A5"/>
    <w:rsid w:val="00FD780D"/>
    <w:rsid w:val="00FD7F6B"/>
    <w:rsid w:val="00FE07C2"/>
    <w:rsid w:val="00FE0909"/>
    <w:rsid w:val="00FE0A77"/>
    <w:rsid w:val="00FE0B13"/>
    <w:rsid w:val="00FE1A6F"/>
    <w:rsid w:val="00FE1FFA"/>
    <w:rsid w:val="00FE21A6"/>
    <w:rsid w:val="00FE223B"/>
    <w:rsid w:val="00FE248A"/>
    <w:rsid w:val="00FE26A7"/>
    <w:rsid w:val="00FE2BCC"/>
    <w:rsid w:val="00FE2DB2"/>
    <w:rsid w:val="00FE33E9"/>
    <w:rsid w:val="00FE3788"/>
    <w:rsid w:val="00FE3EF8"/>
    <w:rsid w:val="00FE3EFF"/>
    <w:rsid w:val="00FE451A"/>
    <w:rsid w:val="00FE4884"/>
    <w:rsid w:val="00FE4948"/>
    <w:rsid w:val="00FE500C"/>
    <w:rsid w:val="00FE5B3D"/>
    <w:rsid w:val="00FE608C"/>
    <w:rsid w:val="00FE6532"/>
    <w:rsid w:val="00FE6A0C"/>
    <w:rsid w:val="00FE6C26"/>
    <w:rsid w:val="00FE6E47"/>
    <w:rsid w:val="00FE76CB"/>
    <w:rsid w:val="00FE7B33"/>
    <w:rsid w:val="00FE7DB3"/>
    <w:rsid w:val="00FE7E8A"/>
    <w:rsid w:val="00FE7F44"/>
    <w:rsid w:val="00FF0527"/>
    <w:rsid w:val="00FF05E3"/>
    <w:rsid w:val="00FF0846"/>
    <w:rsid w:val="00FF117A"/>
    <w:rsid w:val="00FF1979"/>
    <w:rsid w:val="00FF1E44"/>
    <w:rsid w:val="00FF26A4"/>
    <w:rsid w:val="00FF2741"/>
    <w:rsid w:val="00FF279B"/>
    <w:rsid w:val="00FF2B70"/>
    <w:rsid w:val="00FF2D55"/>
    <w:rsid w:val="00FF2DE4"/>
    <w:rsid w:val="00FF2EB4"/>
    <w:rsid w:val="00FF52A6"/>
    <w:rsid w:val="00FF53C6"/>
    <w:rsid w:val="00FF53E5"/>
    <w:rsid w:val="00FF5CC5"/>
    <w:rsid w:val="00FF5D9B"/>
    <w:rsid w:val="00FF66F6"/>
    <w:rsid w:val="00FF6B9E"/>
    <w:rsid w:val="00FF6BCC"/>
    <w:rsid w:val="00FF6CDF"/>
    <w:rsid w:val="00FF6F4F"/>
    <w:rsid w:val="00FF75D3"/>
    <w:rsid w:val="00FF762A"/>
    <w:rsid w:val="00FF77D9"/>
    <w:rsid w:val="00FF789D"/>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D44FFD"/>
    <w:rPr>
      <w:sz w:val="24"/>
      <w:szCs w:val="24"/>
    </w:rPr>
  </w:style>
  <w:style w:type="paragraph" w:styleId="Heading1">
    <w:name w:val="heading 1"/>
    <w:basedOn w:val="Normal"/>
    <w:next w:val="Normal"/>
    <w:link w:val="Heading1Char"/>
    <w:qFormat/>
    <w:rsid w:val="00BC1408"/>
    <w:pPr>
      <w:keepNext/>
      <w:jc w:val="center"/>
      <w:outlineLvl w:val="0"/>
    </w:pPr>
    <w:rPr>
      <w:rFonts w:cs="B Zar"/>
      <w:b/>
      <w:bCs/>
      <w:kern w:val="32"/>
      <w:sz w:val="30"/>
      <w:szCs w:val="30"/>
    </w:rPr>
  </w:style>
  <w:style w:type="paragraph" w:styleId="Heading2">
    <w:name w:val="heading 2"/>
    <w:basedOn w:val="Normal"/>
    <w:next w:val="Normal"/>
    <w:link w:val="Heading2Char"/>
    <w:qFormat/>
    <w:rsid w:val="00634A0C"/>
    <w:pPr>
      <w:keepNext/>
      <w:jc w:val="both"/>
      <w:outlineLvl w:val="1"/>
    </w:pPr>
    <w:rPr>
      <w:rFonts w:cs="B Zar"/>
      <w:b/>
      <w:bCs/>
      <w:sz w:val="28"/>
      <w:szCs w:val="28"/>
    </w:rPr>
  </w:style>
  <w:style w:type="paragraph" w:styleId="Heading3">
    <w:name w:val="heading 3"/>
    <w:aliases w:val="Char Char Char,Heading 3 Char"/>
    <w:basedOn w:val="Normal"/>
    <w:next w:val="Normal"/>
    <w:link w:val="Heading3Char1"/>
    <w:qFormat/>
    <w:rsid w:val="001F145C"/>
    <w:pPr>
      <w:keepNext/>
      <w:jc w:val="both"/>
      <w:outlineLvl w:val="2"/>
    </w:pPr>
    <w:rPr>
      <w:rFonts w:cs="B Zar"/>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1">
    <w:name w:val="Heading 3 Char1"/>
    <w:aliases w:val="Char Char Char Char,Heading 3 Char Char"/>
    <w:link w:val="Heading3"/>
    <w:rsid w:val="00B90189"/>
    <w:rPr>
      <w:rFonts w:cs="B Zar"/>
      <w:b/>
      <w:bCs/>
      <w:sz w:val="26"/>
      <w:szCs w:val="26"/>
      <w:lang w:val="en-US" w:eastAsia="en-US" w:bidi="ar-SA"/>
    </w:rPr>
  </w:style>
  <w:style w:type="paragraph" w:styleId="Footer">
    <w:name w:val="footer"/>
    <w:basedOn w:val="Normal"/>
    <w:rsid w:val="00153F68"/>
    <w:pPr>
      <w:tabs>
        <w:tab w:val="center" w:pos="4320"/>
        <w:tab w:val="right" w:pos="8640"/>
      </w:tabs>
    </w:pPr>
  </w:style>
  <w:style w:type="paragraph" w:customStyle="1" w:styleId="StyleHeading1">
    <w:name w:val="Style Heading 1 +"/>
    <w:basedOn w:val="Heading1"/>
    <w:rsid w:val="00634A0C"/>
  </w:style>
  <w:style w:type="character" w:styleId="PageNumber">
    <w:name w:val="page number"/>
    <w:basedOn w:val="DefaultParagraphFont"/>
    <w:rsid w:val="00634A0C"/>
  </w:style>
  <w:style w:type="paragraph" w:styleId="Header">
    <w:name w:val="header"/>
    <w:basedOn w:val="Normal"/>
    <w:link w:val="HeaderChar"/>
    <w:rsid w:val="00634A0C"/>
    <w:pPr>
      <w:tabs>
        <w:tab w:val="center" w:pos="4320"/>
        <w:tab w:val="right" w:pos="8640"/>
      </w:tabs>
    </w:pPr>
  </w:style>
  <w:style w:type="paragraph" w:styleId="FootnoteText">
    <w:name w:val="footnote text"/>
    <w:basedOn w:val="Normal"/>
    <w:semiHidden/>
    <w:rsid w:val="00291494"/>
    <w:rPr>
      <w:sz w:val="20"/>
      <w:szCs w:val="20"/>
    </w:rPr>
  </w:style>
  <w:style w:type="character" w:styleId="FootnoteReference">
    <w:name w:val="footnote reference"/>
    <w:semiHidden/>
    <w:rsid w:val="00291494"/>
    <w:rPr>
      <w:vertAlign w:val="superscript"/>
    </w:rPr>
  </w:style>
  <w:style w:type="table" w:styleId="TableGrid">
    <w:name w:val="Table Grid"/>
    <w:basedOn w:val="TableNormal"/>
    <w:rsid w:val="00F8059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ComplexBLotus12ptJustifiedFirstline05cmCharCharCharCharCharCharCharCharCharCharCharCharCharCharChar">
    <w:name w:val="Style (Complex) B Lotus 12 pt Justified First line:  0.5 cm Char Char Char Char Char Char Char Char Char Char Char Char Char Char Char"/>
    <w:basedOn w:val="Normal"/>
    <w:link w:val="StyleComplexBLotus12ptJustifiedFirstline05cmCharCharCharCharCharCharCharCharCharCharCharCharCharCharCharChar"/>
    <w:rsid w:val="00CE59D1"/>
    <w:pPr>
      <w:bidi/>
      <w:spacing w:line="192" w:lineRule="auto"/>
      <w:ind w:firstLine="284"/>
      <w:jc w:val="both"/>
    </w:pPr>
    <w:rPr>
      <w:rFonts w:ascii="B Badr" w:eastAsia="B Badr" w:hAnsi="B Badr" w:cs="B Badr"/>
    </w:rPr>
  </w:style>
  <w:style w:type="character" w:customStyle="1" w:styleId="StyleComplexBLotus12ptJustifiedFirstline05cmCharCharCharCharCharCharCharCharCharCharCharCharCharCharCharChar">
    <w:name w:val="Style (Complex) B Lotus 12 pt Justified First line:  0.5 cm Char Char Char Char Char Char Char Char Char Char Char Char Char Char Char Char"/>
    <w:link w:val="StyleComplexBLotus12ptJustifiedFirstline05cmCharCharCharCharCharCharCharCharCharCharCharCharCharCharChar"/>
    <w:rsid w:val="00CE59D1"/>
    <w:rPr>
      <w:rFonts w:ascii="B Badr" w:eastAsia="B Badr" w:hAnsi="B Badr" w:cs="B Badr"/>
      <w:sz w:val="24"/>
      <w:szCs w:val="24"/>
      <w:lang w:val="en-US" w:eastAsia="en-US" w:bidi="ar-SA"/>
    </w:rPr>
  </w:style>
  <w:style w:type="character" w:customStyle="1" w:styleId="Heading2Char">
    <w:name w:val="Heading 2 Char"/>
    <w:link w:val="Heading2"/>
    <w:rsid w:val="00B9425A"/>
    <w:rPr>
      <w:rFonts w:cs="B Zar"/>
      <w:b/>
      <w:bCs/>
      <w:sz w:val="28"/>
      <w:szCs w:val="28"/>
      <w:lang w:val="en-US" w:eastAsia="en-US" w:bidi="ar-SA"/>
    </w:rPr>
  </w:style>
  <w:style w:type="character" w:styleId="Hyperlink">
    <w:name w:val="Hyperlink"/>
    <w:uiPriority w:val="99"/>
    <w:rsid w:val="0083328D"/>
    <w:rPr>
      <w:color w:val="0000FF"/>
      <w:u w:val="single"/>
    </w:rPr>
  </w:style>
  <w:style w:type="paragraph" w:styleId="TOC1">
    <w:name w:val="toc 1"/>
    <w:basedOn w:val="Normal"/>
    <w:next w:val="Normal"/>
    <w:uiPriority w:val="39"/>
    <w:rsid w:val="00414A72"/>
    <w:pPr>
      <w:spacing w:before="120"/>
      <w:jc w:val="both"/>
    </w:pPr>
    <w:rPr>
      <w:rFonts w:ascii="B Yagut" w:hAnsi="B Yagut" w:cs="B Yagut"/>
      <w:b/>
      <w:bCs/>
      <w:sz w:val="28"/>
      <w:szCs w:val="28"/>
    </w:rPr>
  </w:style>
  <w:style w:type="paragraph" w:styleId="TOC2">
    <w:name w:val="toc 2"/>
    <w:basedOn w:val="Normal"/>
    <w:next w:val="Normal"/>
    <w:uiPriority w:val="39"/>
    <w:rsid w:val="00414A72"/>
    <w:pPr>
      <w:bidi/>
      <w:ind w:left="238"/>
      <w:jc w:val="both"/>
    </w:pPr>
    <w:rPr>
      <w:rFonts w:ascii="B Lotus" w:eastAsia="B Lotus" w:hAnsi="B Lotus" w:cs="B Lotus"/>
      <w:sz w:val="28"/>
      <w:szCs w:val="28"/>
    </w:rPr>
  </w:style>
  <w:style w:type="paragraph" w:styleId="DocumentMap">
    <w:name w:val="Document Map"/>
    <w:basedOn w:val="Normal"/>
    <w:semiHidden/>
    <w:rsid w:val="009138B1"/>
    <w:pPr>
      <w:shd w:val="clear" w:color="auto" w:fill="000080"/>
    </w:pPr>
    <w:rPr>
      <w:rFonts w:ascii="Tahoma" w:hAnsi="Tahoma" w:cs="Tahoma"/>
      <w:sz w:val="20"/>
      <w:szCs w:val="20"/>
    </w:rPr>
  </w:style>
  <w:style w:type="paragraph" w:customStyle="1" w:styleId="a">
    <w:name w:val="نص عربی"/>
    <w:basedOn w:val="Normal"/>
    <w:link w:val="Char"/>
    <w:qFormat/>
    <w:rsid w:val="009366C1"/>
    <w:pPr>
      <w:tabs>
        <w:tab w:val="right" w:pos="7031"/>
      </w:tabs>
      <w:bidi/>
      <w:ind w:firstLine="284"/>
      <w:jc w:val="both"/>
    </w:pPr>
    <w:rPr>
      <w:rFonts w:ascii="mylotus" w:hAnsi="mylotus" w:cs="mylotus"/>
      <w:sz w:val="28"/>
      <w:szCs w:val="28"/>
      <w:lang w:bidi="fa-IR"/>
    </w:rPr>
  </w:style>
  <w:style w:type="paragraph" w:customStyle="1" w:styleId="a0">
    <w:name w:val="تیتر اول"/>
    <w:basedOn w:val="Heading1"/>
    <w:link w:val="Char0"/>
    <w:qFormat/>
    <w:rsid w:val="009366C1"/>
    <w:pPr>
      <w:bidi/>
      <w:spacing w:before="360" w:after="240"/>
    </w:pPr>
    <w:rPr>
      <w:rFonts w:ascii="B Yagut" w:hAnsi="B Yagut" w:cs="B Yagut"/>
      <w:sz w:val="32"/>
      <w:szCs w:val="32"/>
      <w:lang w:bidi="fa-IR"/>
    </w:rPr>
  </w:style>
  <w:style w:type="character" w:customStyle="1" w:styleId="Char">
    <w:name w:val="نص عربی Char"/>
    <w:link w:val="a"/>
    <w:rsid w:val="009366C1"/>
    <w:rPr>
      <w:rFonts w:ascii="mylotus" w:hAnsi="mylotus" w:cs="mylotus"/>
      <w:sz w:val="28"/>
      <w:szCs w:val="28"/>
      <w:lang w:bidi="fa-IR"/>
    </w:rPr>
  </w:style>
  <w:style w:type="character" w:customStyle="1" w:styleId="HeaderChar">
    <w:name w:val="Header Char"/>
    <w:link w:val="Header"/>
    <w:uiPriority w:val="99"/>
    <w:rsid w:val="009366C1"/>
    <w:rPr>
      <w:sz w:val="24"/>
      <w:szCs w:val="24"/>
    </w:rPr>
  </w:style>
  <w:style w:type="character" w:customStyle="1" w:styleId="Heading1Char">
    <w:name w:val="Heading 1 Char"/>
    <w:link w:val="Heading1"/>
    <w:rsid w:val="009366C1"/>
    <w:rPr>
      <w:rFonts w:cs="B Zar"/>
      <w:b/>
      <w:bCs/>
      <w:kern w:val="32"/>
      <w:sz w:val="30"/>
      <w:szCs w:val="30"/>
    </w:rPr>
  </w:style>
  <w:style w:type="character" w:customStyle="1" w:styleId="Char0">
    <w:name w:val="تیتر اول Char"/>
    <w:link w:val="a0"/>
    <w:rsid w:val="009366C1"/>
    <w:rPr>
      <w:rFonts w:ascii="B Yagut" w:hAnsi="B Yagut" w:cs="B Yagut"/>
      <w:b/>
      <w:bCs/>
      <w:kern w:val="32"/>
      <w:sz w:val="32"/>
      <w:szCs w:val="32"/>
      <w:lang w:bidi="fa-IR"/>
    </w:rPr>
  </w:style>
  <w:style w:type="paragraph" w:customStyle="1" w:styleId="a1">
    <w:name w:val="تیتر دوم"/>
    <w:basedOn w:val="Heading2"/>
    <w:link w:val="Char1"/>
    <w:qFormat/>
    <w:rsid w:val="008A0CFD"/>
    <w:pPr>
      <w:bidi/>
      <w:spacing w:before="240" w:after="60"/>
    </w:pPr>
    <w:rPr>
      <w:rFonts w:ascii="B Zar" w:hAnsi="B Zar"/>
      <w:lang w:bidi="fa-IR"/>
    </w:rPr>
  </w:style>
  <w:style w:type="paragraph" w:customStyle="1" w:styleId="a2">
    <w:name w:val="حدیث"/>
    <w:basedOn w:val="Normal"/>
    <w:link w:val="Char2"/>
    <w:qFormat/>
    <w:rsid w:val="008332B2"/>
    <w:pPr>
      <w:bidi/>
      <w:ind w:firstLine="284"/>
      <w:jc w:val="both"/>
    </w:pPr>
    <w:rPr>
      <w:rFonts w:ascii="KFGQPC Uthman Taha Naskh" w:hAnsi="KFGQPC Uthman Taha Naskh" w:cs="KFGQPC Uthman Taha Naskh"/>
      <w:sz w:val="28"/>
      <w:szCs w:val="28"/>
      <w:lang w:bidi="fa-IR"/>
    </w:rPr>
  </w:style>
  <w:style w:type="character" w:customStyle="1" w:styleId="Char1">
    <w:name w:val="تیتر دوم Char"/>
    <w:link w:val="a1"/>
    <w:rsid w:val="008A0CFD"/>
    <w:rPr>
      <w:rFonts w:ascii="B Zar" w:hAnsi="B Zar" w:cs="B Zar"/>
      <w:b/>
      <w:bCs/>
      <w:sz w:val="28"/>
      <w:szCs w:val="28"/>
      <w:lang w:val="en-US" w:eastAsia="en-US" w:bidi="fa-IR"/>
    </w:rPr>
  </w:style>
  <w:style w:type="paragraph" w:styleId="TOC3">
    <w:name w:val="toc 3"/>
    <w:basedOn w:val="Normal"/>
    <w:next w:val="Normal"/>
    <w:autoRedefine/>
    <w:uiPriority w:val="39"/>
    <w:unhideWhenUsed/>
    <w:rsid w:val="00414A72"/>
    <w:pPr>
      <w:bidi/>
      <w:spacing w:after="100" w:line="276" w:lineRule="auto"/>
      <w:ind w:left="440"/>
    </w:pPr>
    <w:rPr>
      <w:rFonts w:ascii="Calibri" w:hAnsi="Calibri" w:cs="Arial"/>
      <w:sz w:val="22"/>
      <w:szCs w:val="22"/>
    </w:rPr>
  </w:style>
  <w:style w:type="character" w:customStyle="1" w:styleId="Char2">
    <w:name w:val="حدیث Char"/>
    <w:link w:val="a2"/>
    <w:rsid w:val="008332B2"/>
    <w:rPr>
      <w:rFonts w:ascii="KFGQPC Uthman Taha Naskh" w:hAnsi="KFGQPC Uthman Taha Naskh" w:cs="KFGQPC Uthman Taha Naskh"/>
      <w:sz w:val="28"/>
      <w:szCs w:val="28"/>
      <w:lang w:bidi="fa-IR"/>
    </w:rPr>
  </w:style>
  <w:style w:type="paragraph" w:styleId="TOC4">
    <w:name w:val="toc 4"/>
    <w:basedOn w:val="Normal"/>
    <w:next w:val="Normal"/>
    <w:autoRedefine/>
    <w:uiPriority w:val="39"/>
    <w:unhideWhenUsed/>
    <w:rsid w:val="00414A72"/>
    <w:pPr>
      <w:bidi/>
      <w:spacing w:after="100" w:line="276" w:lineRule="auto"/>
      <w:ind w:left="660"/>
    </w:pPr>
    <w:rPr>
      <w:rFonts w:ascii="Calibri" w:hAnsi="Calibri" w:cs="Arial"/>
      <w:sz w:val="22"/>
      <w:szCs w:val="22"/>
    </w:rPr>
  </w:style>
  <w:style w:type="paragraph" w:styleId="TOC5">
    <w:name w:val="toc 5"/>
    <w:basedOn w:val="Normal"/>
    <w:next w:val="Normal"/>
    <w:autoRedefine/>
    <w:uiPriority w:val="39"/>
    <w:unhideWhenUsed/>
    <w:rsid w:val="00414A72"/>
    <w:pPr>
      <w:bidi/>
      <w:spacing w:after="100" w:line="276" w:lineRule="auto"/>
      <w:ind w:left="880"/>
    </w:pPr>
    <w:rPr>
      <w:rFonts w:ascii="Calibri" w:hAnsi="Calibri" w:cs="Arial"/>
      <w:sz w:val="22"/>
      <w:szCs w:val="22"/>
    </w:rPr>
  </w:style>
  <w:style w:type="paragraph" w:styleId="TOC6">
    <w:name w:val="toc 6"/>
    <w:basedOn w:val="Normal"/>
    <w:next w:val="Normal"/>
    <w:autoRedefine/>
    <w:uiPriority w:val="39"/>
    <w:unhideWhenUsed/>
    <w:rsid w:val="00414A72"/>
    <w:pPr>
      <w:bidi/>
      <w:spacing w:after="100" w:line="276" w:lineRule="auto"/>
      <w:ind w:left="1100"/>
    </w:pPr>
    <w:rPr>
      <w:rFonts w:ascii="Calibri" w:hAnsi="Calibri" w:cs="Arial"/>
      <w:sz w:val="22"/>
      <w:szCs w:val="22"/>
    </w:rPr>
  </w:style>
  <w:style w:type="paragraph" w:styleId="TOC7">
    <w:name w:val="toc 7"/>
    <w:basedOn w:val="Normal"/>
    <w:next w:val="Normal"/>
    <w:autoRedefine/>
    <w:uiPriority w:val="39"/>
    <w:unhideWhenUsed/>
    <w:rsid w:val="00414A72"/>
    <w:pPr>
      <w:bidi/>
      <w:spacing w:after="100" w:line="276" w:lineRule="auto"/>
      <w:ind w:left="1320"/>
    </w:pPr>
    <w:rPr>
      <w:rFonts w:ascii="Calibri" w:hAnsi="Calibri" w:cs="Arial"/>
      <w:sz w:val="22"/>
      <w:szCs w:val="22"/>
    </w:rPr>
  </w:style>
  <w:style w:type="paragraph" w:styleId="TOC8">
    <w:name w:val="toc 8"/>
    <w:basedOn w:val="Normal"/>
    <w:next w:val="Normal"/>
    <w:autoRedefine/>
    <w:uiPriority w:val="39"/>
    <w:unhideWhenUsed/>
    <w:rsid w:val="00414A72"/>
    <w:pPr>
      <w:bidi/>
      <w:spacing w:after="100" w:line="276" w:lineRule="auto"/>
      <w:ind w:left="1540"/>
    </w:pPr>
    <w:rPr>
      <w:rFonts w:ascii="Calibri" w:hAnsi="Calibri" w:cs="Arial"/>
      <w:sz w:val="22"/>
      <w:szCs w:val="22"/>
    </w:rPr>
  </w:style>
  <w:style w:type="paragraph" w:styleId="TOC9">
    <w:name w:val="toc 9"/>
    <w:basedOn w:val="Normal"/>
    <w:next w:val="Normal"/>
    <w:autoRedefine/>
    <w:uiPriority w:val="39"/>
    <w:unhideWhenUsed/>
    <w:rsid w:val="00414A72"/>
    <w:pPr>
      <w:bidi/>
      <w:spacing w:after="100" w:line="276" w:lineRule="auto"/>
      <w:ind w:left="1760"/>
    </w:pPr>
    <w:rPr>
      <w:rFonts w:ascii="Calibri" w:hAnsi="Calibri" w:cs="Arial"/>
      <w:sz w:val="22"/>
      <w:szCs w:val="22"/>
    </w:rPr>
  </w:style>
  <w:style w:type="table" w:customStyle="1" w:styleId="TableGrid1">
    <w:name w:val="Table Grid1"/>
    <w:basedOn w:val="TableNormal"/>
    <w:next w:val="TableGrid"/>
    <w:uiPriority w:val="59"/>
    <w:rsid w:val="00C3157E"/>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C3157E"/>
    <w:rPr>
      <w:rFonts w:ascii="Tahoma" w:hAnsi="Tahoma" w:cs="Tahoma"/>
      <w:sz w:val="16"/>
      <w:szCs w:val="16"/>
    </w:rPr>
  </w:style>
  <w:style w:type="character" w:customStyle="1" w:styleId="BalloonTextChar">
    <w:name w:val="Balloon Text Char"/>
    <w:basedOn w:val="DefaultParagraphFont"/>
    <w:link w:val="BalloonText"/>
    <w:rsid w:val="00C3157E"/>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D44FFD"/>
    <w:rPr>
      <w:sz w:val="24"/>
      <w:szCs w:val="24"/>
    </w:rPr>
  </w:style>
  <w:style w:type="paragraph" w:styleId="Heading1">
    <w:name w:val="heading 1"/>
    <w:basedOn w:val="Normal"/>
    <w:next w:val="Normal"/>
    <w:link w:val="Heading1Char"/>
    <w:qFormat/>
    <w:rsid w:val="00BC1408"/>
    <w:pPr>
      <w:keepNext/>
      <w:jc w:val="center"/>
      <w:outlineLvl w:val="0"/>
    </w:pPr>
    <w:rPr>
      <w:rFonts w:cs="B Zar"/>
      <w:b/>
      <w:bCs/>
      <w:kern w:val="32"/>
      <w:sz w:val="30"/>
      <w:szCs w:val="30"/>
    </w:rPr>
  </w:style>
  <w:style w:type="paragraph" w:styleId="Heading2">
    <w:name w:val="heading 2"/>
    <w:basedOn w:val="Normal"/>
    <w:next w:val="Normal"/>
    <w:link w:val="Heading2Char"/>
    <w:qFormat/>
    <w:rsid w:val="00634A0C"/>
    <w:pPr>
      <w:keepNext/>
      <w:jc w:val="both"/>
      <w:outlineLvl w:val="1"/>
    </w:pPr>
    <w:rPr>
      <w:rFonts w:cs="B Zar"/>
      <w:b/>
      <w:bCs/>
      <w:sz w:val="28"/>
      <w:szCs w:val="28"/>
    </w:rPr>
  </w:style>
  <w:style w:type="paragraph" w:styleId="Heading3">
    <w:name w:val="heading 3"/>
    <w:aliases w:val="Char Char Char,Heading 3 Char"/>
    <w:basedOn w:val="Normal"/>
    <w:next w:val="Normal"/>
    <w:link w:val="Heading3Char1"/>
    <w:qFormat/>
    <w:rsid w:val="001F145C"/>
    <w:pPr>
      <w:keepNext/>
      <w:jc w:val="both"/>
      <w:outlineLvl w:val="2"/>
    </w:pPr>
    <w:rPr>
      <w:rFonts w:cs="B Zar"/>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1">
    <w:name w:val="Heading 3 Char1"/>
    <w:aliases w:val="Char Char Char Char,Heading 3 Char Char"/>
    <w:link w:val="Heading3"/>
    <w:rsid w:val="00B90189"/>
    <w:rPr>
      <w:rFonts w:cs="B Zar"/>
      <w:b/>
      <w:bCs/>
      <w:sz w:val="26"/>
      <w:szCs w:val="26"/>
      <w:lang w:val="en-US" w:eastAsia="en-US" w:bidi="ar-SA"/>
    </w:rPr>
  </w:style>
  <w:style w:type="paragraph" w:styleId="Footer">
    <w:name w:val="footer"/>
    <w:basedOn w:val="Normal"/>
    <w:rsid w:val="00153F68"/>
    <w:pPr>
      <w:tabs>
        <w:tab w:val="center" w:pos="4320"/>
        <w:tab w:val="right" w:pos="8640"/>
      </w:tabs>
    </w:pPr>
  </w:style>
  <w:style w:type="paragraph" w:customStyle="1" w:styleId="StyleHeading1">
    <w:name w:val="Style Heading 1 +"/>
    <w:basedOn w:val="Heading1"/>
    <w:rsid w:val="00634A0C"/>
  </w:style>
  <w:style w:type="character" w:styleId="PageNumber">
    <w:name w:val="page number"/>
    <w:basedOn w:val="DefaultParagraphFont"/>
    <w:rsid w:val="00634A0C"/>
  </w:style>
  <w:style w:type="paragraph" w:styleId="Header">
    <w:name w:val="header"/>
    <w:basedOn w:val="Normal"/>
    <w:link w:val="HeaderChar"/>
    <w:rsid w:val="00634A0C"/>
    <w:pPr>
      <w:tabs>
        <w:tab w:val="center" w:pos="4320"/>
        <w:tab w:val="right" w:pos="8640"/>
      </w:tabs>
    </w:pPr>
  </w:style>
  <w:style w:type="paragraph" w:styleId="FootnoteText">
    <w:name w:val="footnote text"/>
    <w:basedOn w:val="Normal"/>
    <w:semiHidden/>
    <w:rsid w:val="00291494"/>
    <w:rPr>
      <w:sz w:val="20"/>
      <w:szCs w:val="20"/>
    </w:rPr>
  </w:style>
  <w:style w:type="character" w:styleId="FootnoteReference">
    <w:name w:val="footnote reference"/>
    <w:semiHidden/>
    <w:rsid w:val="00291494"/>
    <w:rPr>
      <w:vertAlign w:val="superscript"/>
    </w:rPr>
  </w:style>
  <w:style w:type="table" w:styleId="TableGrid">
    <w:name w:val="Table Grid"/>
    <w:basedOn w:val="TableNormal"/>
    <w:rsid w:val="00F8059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ComplexBLotus12ptJustifiedFirstline05cmCharCharCharCharCharCharCharCharCharCharCharCharCharCharChar">
    <w:name w:val="Style (Complex) B Lotus 12 pt Justified First line:  0.5 cm Char Char Char Char Char Char Char Char Char Char Char Char Char Char Char"/>
    <w:basedOn w:val="Normal"/>
    <w:link w:val="StyleComplexBLotus12ptJustifiedFirstline05cmCharCharCharCharCharCharCharCharCharCharCharCharCharCharCharChar"/>
    <w:rsid w:val="00CE59D1"/>
    <w:pPr>
      <w:bidi/>
      <w:spacing w:line="192" w:lineRule="auto"/>
      <w:ind w:firstLine="284"/>
      <w:jc w:val="both"/>
    </w:pPr>
    <w:rPr>
      <w:rFonts w:ascii="B Badr" w:eastAsia="B Badr" w:hAnsi="B Badr" w:cs="B Badr"/>
    </w:rPr>
  </w:style>
  <w:style w:type="character" w:customStyle="1" w:styleId="StyleComplexBLotus12ptJustifiedFirstline05cmCharCharCharCharCharCharCharCharCharCharCharCharCharCharCharChar">
    <w:name w:val="Style (Complex) B Lotus 12 pt Justified First line:  0.5 cm Char Char Char Char Char Char Char Char Char Char Char Char Char Char Char Char"/>
    <w:link w:val="StyleComplexBLotus12ptJustifiedFirstline05cmCharCharCharCharCharCharCharCharCharCharCharCharCharCharChar"/>
    <w:rsid w:val="00CE59D1"/>
    <w:rPr>
      <w:rFonts w:ascii="B Badr" w:eastAsia="B Badr" w:hAnsi="B Badr" w:cs="B Badr"/>
      <w:sz w:val="24"/>
      <w:szCs w:val="24"/>
      <w:lang w:val="en-US" w:eastAsia="en-US" w:bidi="ar-SA"/>
    </w:rPr>
  </w:style>
  <w:style w:type="character" w:customStyle="1" w:styleId="Heading2Char">
    <w:name w:val="Heading 2 Char"/>
    <w:link w:val="Heading2"/>
    <w:rsid w:val="00B9425A"/>
    <w:rPr>
      <w:rFonts w:cs="B Zar"/>
      <w:b/>
      <w:bCs/>
      <w:sz w:val="28"/>
      <w:szCs w:val="28"/>
      <w:lang w:val="en-US" w:eastAsia="en-US" w:bidi="ar-SA"/>
    </w:rPr>
  </w:style>
  <w:style w:type="character" w:styleId="Hyperlink">
    <w:name w:val="Hyperlink"/>
    <w:uiPriority w:val="99"/>
    <w:rsid w:val="0083328D"/>
    <w:rPr>
      <w:color w:val="0000FF"/>
      <w:u w:val="single"/>
    </w:rPr>
  </w:style>
  <w:style w:type="paragraph" w:styleId="TOC1">
    <w:name w:val="toc 1"/>
    <w:basedOn w:val="Normal"/>
    <w:next w:val="Normal"/>
    <w:uiPriority w:val="39"/>
    <w:rsid w:val="00414A72"/>
    <w:pPr>
      <w:spacing w:before="120"/>
      <w:jc w:val="both"/>
    </w:pPr>
    <w:rPr>
      <w:rFonts w:ascii="B Yagut" w:hAnsi="B Yagut" w:cs="B Yagut"/>
      <w:b/>
      <w:bCs/>
      <w:sz w:val="28"/>
      <w:szCs w:val="28"/>
    </w:rPr>
  </w:style>
  <w:style w:type="paragraph" w:styleId="TOC2">
    <w:name w:val="toc 2"/>
    <w:basedOn w:val="Normal"/>
    <w:next w:val="Normal"/>
    <w:uiPriority w:val="39"/>
    <w:rsid w:val="00414A72"/>
    <w:pPr>
      <w:bidi/>
      <w:ind w:left="238"/>
      <w:jc w:val="both"/>
    </w:pPr>
    <w:rPr>
      <w:rFonts w:ascii="B Lotus" w:eastAsia="B Lotus" w:hAnsi="B Lotus" w:cs="B Lotus"/>
      <w:sz w:val="28"/>
      <w:szCs w:val="28"/>
    </w:rPr>
  </w:style>
  <w:style w:type="paragraph" w:styleId="DocumentMap">
    <w:name w:val="Document Map"/>
    <w:basedOn w:val="Normal"/>
    <w:semiHidden/>
    <w:rsid w:val="009138B1"/>
    <w:pPr>
      <w:shd w:val="clear" w:color="auto" w:fill="000080"/>
    </w:pPr>
    <w:rPr>
      <w:rFonts w:ascii="Tahoma" w:hAnsi="Tahoma" w:cs="Tahoma"/>
      <w:sz w:val="20"/>
      <w:szCs w:val="20"/>
    </w:rPr>
  </w:style>
  <w:style w:type="paragraph" w:customStyle="1" w:styleId="a">
    <w:name w:val="نص عربی"/>
    <w:basedOn w:val="Normal"/>
    <w:link w:val="Char"/>
    <w:qFormat/>
    <w:rsid w:val="009366C1"/>
    <w:pPr>
      <w:tabs>
        <w:tab w:val="right" w:pos="7031"/>
      </w:tabs>
      <w:bidi/>
      <w:ind w:firstLine="284"/>
      <w:jc w:val="both"/>
    </w:pPr>
    <w:rPr>
      <w:rFonts w:ascii="mylotus" w:hAnsi="mylotus" w:cs="mylotus"/>
      <w:sz w:val="28"/>
      <w:szCs w:val="28"/>
      <w:lang w:bidi="fa-IR"/>
    </w:rPr>
  </w:style>
  <w:style w:type="paragraph" w:customStyle="1" w:styleId="a0">
    <w:name w:val="تیتر اول"/>
    <w:basedOn w:val="Heading1"/>
    <w:link w:val="Char0"/>
    <w:qFormat/>
    <w:rsid w:val="009366C1"/>
    <w:pPr>
      <w:bidi/>
      <w:spacing w:before="360" w:after="240"/>
    </w:pPr>
    <w:rPr>
      <w:rFonts w:ascii="B Yagut" w:hAnsi="B Yagut" w:cs="B Yagut"/>
      <w:sz w:val="32"/>
      <w:szCs w:val="32"/>
      <w:lang w:bidi="fa-IR"/>
    </w:rPr>
  </w:style>
  <w:style w:type="character" w:customStyle="1" w:styleId="Char">
    <w:name w:val="نص عربی Char"/>
    <w:link w:val="a"/>
    <w:rsid w:val="009366C1"/>
    <w:rPr>
      <w:rFonts w:ascii="mylotus" w:hAnsi="mylotus" w:cs="mylotus"/>
      <w:sz w:val="28"/>
      <w:szCs w:val="28"/>
      <w:lang w:bidi="fa-IR"/>
    </w:rPr>
  </w:style>
  <w:style w:type="character" w:customStyle="1" w:styleId="HeaderChar">
    <w:name w:val="Header Char"/>
    <w:link w:val="Header"/>
    <w:uiPriority w:val="99"/>
    <w:rsid w:val="009366C1"/>
    <w:rPr>
      <w:sz w:val="24"/>
      <w:szCs w:val="24"/>
    </w:rPr>
  </w:style>
  <w:style w:type="character" w:customStyle="1" w:styleId="Heading1Char">
    <w:name w:val="Heading 1 Char"/>
    <w:link w:val="Heading1"/>
    <w:rsid w:val="009366C1"/>
    <w:rPr>
      <w:rFonts w:cs="B Zar"/>
      <w:b/>
      <w:bCs/>
      <w:kern w:val="32"/>
      <w:sz w:val="30"/>
      <w:szCs w:val="30"/>
    </w:rPr>
  </w:style>
  <w:style w:type="character" w:customStyle="1" w:styleId="Char0">
    <w:name w:val="تیتر اول Char"/>
    <w:link w:val="a0"/>
    <w:rsid w:val="009366C1"/>
    <w:rPr>
      <w:rFonts w:ascii="B Yagut" w:hAnsi="B Yagut" w:cs="B Yagut"/>
      <w:b/>
      <w:bCs/>
      <w:kern w:val="32"/>
      <w:sz w:val="32"/>
      <w:szCs w:val="32"/>
      <w:lang w:bidi="fa-IR"/>
    </w:rPr>
  </w:style>
  <w:style w:type="paragraph" w:customStyle="1" w:styleId="a1">
    <w:name w:val="تیتر دوم"/>
    <w:basedOn w:val="Heading2"/>
    <w:link w:val="Char1"/>
    <w:qFormat/>
    <w:rsid w:val="008A0CFD"/>
    <w:pPr>
      <w:bidi/>
      <w:spacing w:before="240" w:after="60"/>
    </w:pPr>
    <w:rPr>
      <w:rFonts w:ascii="B Zar" w:hAnsi="B Zar"/>
      <w:lang w:bidi="fa-IR"/>
    </w:rPr>
  </w:style>
  <w:style w:type="paragraph" w:customStyle="1" w:styleId="a2">
    <w:name w:val="حدیث"/>
    <w:basedOn w:val="Normal"/>
    <w:link w:val="Char2"/>
    <w:qFormat/>
    <w:rsid w:val="008332B2"/>
    <w:pPr>
      <w:bidi/>
      <w:ind w:firstLine="284"/>
      <w:jc w:val="both"/>
    </w:pPr>
    <w:rPr>
      <w:rFonts w:ascii="KFGQPC Uthman Taha Naskh" w:hAnsi="KFGQPC Uthman Taha Naskh" w:cs="KFGQPC Uthman Taha Naskh"/>
      <w:sz w:val="28"/>
      <w:szCs w:val="28"/>
      <w:lang w:bidi="fa-IR"/>
    </w:rPr>
  </w:style>
  <w:style w:type="character" w:customStyle="1" w:styleId="Char1">
    <w:name w:val="تیتر دوم Char"/>
    <w:link w:val="a1"/>
    <w:rsid w:val="008A0CFD"/>
    <w:rPr>
      <w:rFonts w:ascii="B Zar" w:hAnsi="B Zar" w:cs="B Zar"/>
      <w:b/>
      <w:bCs/>
      <w:sz w:val="28"/>
      <w:szCs w:val="28"/>
      <w:lang w:val="en-US" w:eastAsia="en-US" w:bidi="fa-IR"/>
    </w:rPr>
  </w:style>
  <w:style w:type="paragraph" w:styleId="TOC3">
    <w:name w:val="toc 3"/>
    <w:basedOn w:val="Normal"/>
    <w:next w:val="Normal"/>
    <w:autoRedefine/>
    <w:uiPriority w:val="39"/>
    <w:unhideWhenUsed/>
    <w:rsid w:val="00414A72"/>
    <w:pPr>
      <w:bidi/>
      <w:spacing w:after="100" w:line="276" w:lineRule="auto"/>
      <w:ind w:left="440"/>
    </w:pPr>
    <w:rPr>
      <w:rFonts w:ascii="Calibri" w:hAnsi="Calibri" w:cs="Arial"/>
      <w:sz w:val="22"/>
      <w:szCs w:val="22"/>
    </w:rPr>
  </w:style>
  <w:style w:type="character" w:customStyle="1" w:styleId="Char2">
    <w:name w:val="حدیث Char"/>
    <w:link w:val="a2"/>
    <w:rsid w:val="008332B2"/>
    <w:rPr>
      <w:rFonts w:ascii="KFGQPC Uthman Taha Naskh" w:hAnsi="KFGQPC Uthman Taha Naskh" w:cs="KFGQPC Uthman Taha Naskh"/>
      <w:sz w:val="28"/>
      <w:szCs w:val="28"/>
      <w:lang w:bidi="fa-IR"/>
    </w:rPr>
  </w:style>
  <w:style w:type="paragraph" w:styleId="TOC4">
    <w:name w:val="toc 4"/>
    <w:basedOn w:val="Normal"/>
    <w:next w:val="Normal"/>
    <w:autoRedefine/>
    <w:uiPriority w:val="39"/>
    <w:unhideWhenUsed/>
    <w:rsid w:val="00414A72"/>
    <w:pPr>
      <w:bidi/>
      <w:spacing w:after="100" w:line="276" w:lineRule="auto"/>
      <w:ind w:left="660"/>
    </w:pPr>
    <w:rPr>
      <w:rFonts w:ascii="Calibri" w:hAnsi="Calibri" w:cs="Arial"/>
      <w:sz w:val="22"/>
      <w:szCs w:val="22"/>
    </w:rPr>
  </w:style>
  <w:style w:type="paragraph" w:styleId="TOC5">
    <w:name w:val="toc 5"/>
    <w:basedOn w:val="Normal"/>
    <w:next w:val="Normal"/>
    <w:autoRedefine/>
    <w:uiPriority w:val="39"/>
    <w:unhideWhenUsed/>
    <w:rsid w:val="00414A72"/>
    <w:pPr>
      <w:bidi/>
      <w:spacing w:after="100" w:line="276" w:lineRule="auto"/>
      <w:ind w:left="880"/>
    </w:pPr>
    <w:rPr>
      <w:rFonts w:ascii="Calibri" w:hAnsi="Calibri" w:cs="Arial"/>
      <w:sz w:val="22"/>
      <w:szCs w:val="22"/>
    </w:rPr>
  </w:style>
  <w:style w:type="paragraph" w:styleId="TOC6">
    <w:name w:val="toc 6"/>
    <w:basedOn w:val="Normal"/>
    <w:next w:val="Normal"/>
    <w:autoRedefine/>
    <w:uiPriority w:val="39"/>
    <w:unhideWhenUsed/>
    <w:rsid w:val="00414A72"/>
    <w:pPr>
      <w:bidi/>
      <w:spacing w:after="100" w:line="276" w:lineRule="auto"/>
      <w:ind w:left="1100"/>
    </w:pPr>
    <w:rPr>
      <w:rFonts w:ascii="Calibri" w:hAnsi="Calibri" w:cs="Arial"/>
      <w:sz w:val="22"/>
      <w:szCs w:val="22"/>
    </w:rPr>
  </w:style>
  <w:style w:type="paragraph" w:styleId="TOC7">
    <w:name w:val="toc 7"/>
    <w:basedOn w:val="Normal"/>
    <w:next w:val="Normal"/>
    <w:autoRedefine/>
    <w:uiPriority w:val="39"/>
    <w:unhideWhenUsed/>
    <w:rsid w:val="00414A72"/>
    <w:pPr>
      <w:bidi/>
      <w:spacing w:after="100" w:line="276" w:lineRule="auto"/>
      <w:ind w:left="1320"/>
    </w:pPr>
    <w:rPr>
      <w:rFonts w:ascii="Calibri" w:hAnsi="Calibri" w:cs="Arial"/>
      <w:sz w:val="22"/>
      <w:szCs w:val="22"/>
    </w:rPr>
  </w:style>
  <w:style w:type="paragraph" w:styleId="TOC8">
    <w:name w:val="toc 8"/>
    <w:basedOn w:val="Normal"/>
    <w:next w:val="Normal"/>
    <w:autoRedefine/>
    <w:uiPriority w:val="39"/>
    <w:unhideWhenUsed/>
    <w:rsid w:val="00414A72"/>
    <w:pPr>
      <w:bidi/>
      <w:spacing w:after="100" w:line="276" w:lineRule="auto"/>
      <w:ind w:left="1540"/>
    </w:pPr>
    <w:rPr>
      <w:rFonts w:ascii="Calibri" w:hAnsi="Calibri" w:cs="Arial"/>
      <w:sz w:val="22"/>
      <w:szCs w:val="22"/>
    </w:rPr>
  </w:style>
  <w:style w:type="paragraph" w:styleId="TOC9">
    <w:name w:val="toc 9"/>
    <w:basedOn w:val="Normal"/>
    <w:next w:val="Normal"/>
    <w:autoRedefine/>
    <w:uiPriority w:val="39"/>
    <w:unhideWhenUsed/>
    <w:rsid w:val="00414A72"/>
    <w:pPr>
      <w:bidi/>
      <w:spacing w:after="100" w:line="276" w:lineRule="auto"/>
      <w:ind w:left="1760"/>
    </w:pPr>
    <w:rPr>
      <w:rFonts w:ascii="Calibri" w:hAnsi="Calibri" w:cs="Arial"/>
      <w:sz w:val="22"/>
      <w:szCs w:val="22"/>
    </w:rPr>
  </w:style>
  <w:style w:type="table" w:customStyle="1" w:styleId="TableGrid1">
    <w:name w:val="Table Grid1"/>
    <w:basedOn w:val="TableNormal"/>
    <w:next w:val="TableGrid"/>
    <w:uiPriority w:val="59"/>
    <w:rsid w:val="00C3157E"/>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C3157E"/>
    <w:rPr>
      <w:rFonts w:ascii="Tahoma" w:hAnsi="Tahoma" w:cs="Tahoma"/>
      <w:sz w:val="16"/>
      <w:szCs w:val="16"/>
    </w:rPr>
  </w:style>
  <w:style w:type="character" w:customStyle="1" w:styleId="BalloonTextChar">
    <w:name w:val="Balloon Text Char"/>
    <w:basedOn w:val="DefaultParagraphFont"/>
    <w:link w:val="BalloonText"/>
    <w:rsid w:val="00C3157E"/>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13" Type="http://schemas.openxmlformats.org/officeDocument/2006/relationships/image" Target="media/image2.jpg"/><Relationship Id="rId18" Type="http://schemas.openxmlformats.org/officeDocument/2006/relationships/header" Target="header7.xml"/><Relationship Id="rId26" Type="http://schemas.openxmlformats.org/officeDocument/2006/relationships/image" Target="media/image5.wmf"/><Relationship Id="rId3" Type="http://schemas.openxmlformats.org/officeDocument/2006/relationships/styles" Target="styles.xml"/><Relationship Id="rId21" Type="http://schemas.openxmlformats.org/officeDocument/2006/relationships/header" Target="header10.xml"/><Relationship Id="rId34"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hyperlink" Target="http://www.shabnam.cc" TargetMode="External"/><Relationship Id="rId17" Type="http://schemas.openxmlformats.org/officeDocument/2006/relationships/header" Target="header6.xml"/><Relationship Id="rId25" Type="http://schemas.openxmlformats.org/officeDocument/2006/relationships/oleObject" Target="embeddings/oleObject2.bin"/><Relationship Id="rId33" Type="http://schemas.openxmlformats.org/officeDocument/2006/relationships/header" Target="header14.xml"/><Relationship Id="rId2" Type="http://schemas.openxmlformats.org/officeDocument/2006/relationships/numbering" Target="numbering.xml"/><Relationship Id="rId16" Type="http://schemas.openxmlformats.org/officeDocument/2006/relationships/header" Target="header5.xml"/><Relationship Id="rId20" Type="http://schemas.openxmlformats.org/officeDocument/2006/relationships/header" Target="header9.xml"/><Relationship Id="rId29" Type="http://schemas.openxmlformats.org/officeDocument/2006/relationships/oleObject" Target="embeddings/oleObject4.bin"/><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1.png"/><Relationship Id="rId24" Type="http://schemas.openxmlformats.org/officeDocument/2006/relationships/image" Target="media/image4.wmf"/><Relationship Id="rId32" Type="http://schemas.openxmlformats.org/officeDocument/2006/relationships/header" Target="header13.xml"/><Relationship Id="rId5" Type="http://schemas.openxmlformats.org/officeDocument/2006/relationships/settings" Target="settings.xml"/><Relationship Id="rId15" Type="http://schemas.openxmlformats.org/officeDocument/2006/relationships/header" Target="header4.xml"/><Relationship Id="rId23" Type="http://schemas.openxmlformats.org/officeDocument/2006/relationships/oleObject" Target="embeddings/oleObject1.bin"/><Relationship Id="rId28" Type="http://schemas.openxmlformats.org/officeDocument/2006/relationships/image" Target="media/image6.wmf"/><Relationship Id="rId10" Type="http://schemas.openxmlformats.org/officeDocument/2006/relationships/header" Target="header2.xml"/><Relationship Id="rId19" Type="http://schemas.openxmlformats.org/officeDocument/2006/relationships/header" Target="header8.xml"/><Relationship Id="rId31" Type="http://schemas.openxmlformats.org/officeDocument/2006/relationships/header" Target="header1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header" Target="header3.xml"/><Relationship Id="rId22" Type="http://schemas.openxmlformats.org/officeDocument/2006/relationships/image" Target="media/image3.wmf"/><Relationship Id="rId27" Type="http://schemas.openxmlformats.org/officeDocument/2006/relationships/oleObject" Target="embeddings/oleObject3.bin"/><Relationship Id="rId30" Type="http://schemas.openxmlformats.org/officeDocument/2006/relationships/header" Target="header11.xml"/><Relationship Id="rId35" Type="http://schemas.openxmlformats.org/officeDocument/2006/relationships/theme" Target="theme/theme1.xml"/><Relationship Id="rId8"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2E1CEBB-831E-4BE9-84B9-623EEA13BB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34704</Words>
  <Characters>197815</Characters>
  <Application>Microsoft Office Word</Application>
  <DocSecurity>8</DocSecurity>
  <Lines>1648</Lines>
  <Paragraphs>464</Paragraphs>
  <ScaleCrop>false</ScaleCrop>
  <HeadingPairs>
    <vt:vector size="2" baseType="variant">
      <vt:variant>
        <vt:lpstr>Title</vt:lpstr>
      </vt:variant>
      <vt:variant>
        <vt:i4>1</vt:i4>
      </vt:variant>
    </vt:vector>
  </HeadingPairs>
  <TitlesOfParts>
    <vt:vector size="1" baseType="lpstr">
      <vt:lpstr>کتابخانه عقیده  www.aqeedeh.com</vt:lpstr>
    </vt:vector>
  </TitlesOfParts>
  <Manager>مجموعه موحدین Mowahedin Group الموحدين http://mowahedin.com</Manager>
  <Company>کتابخانه قلم http://qalamlib.com کتابخانه عقیده http://aqeedeh.com مكتبة القلم</Company>
  <LinksUpToDate>false</LinksUpToDate>
  <CharactersWithSpaces>232055</CharactersWithSpaces>
  <SharedDoc>false</SharedDoc>
  <HLinks>
    <vt:vector size="576" baseType="variant">
      <vt:variant>
        <vt:i4>1507381</vt:i4>
      </vt:variant>
      <vt:variant>
        <vt:i4>572</vt:i4>
      </vt:variant>
      <vt:variant>
        <vt:i4>0</vt:i4>
      </vt:variant>
      <vt:variant>
        <vt:i4>5</vt:i4>
      </vt:variant>
      <vt:variant>
        <vt:lpwstr/>
      </vt:variant>
      <vt:variant>
        <vt:lpwstr>_Toc337843585</vt:lpwstr>
      </vt:variant>
      <vt:variant>
        <vt:i4>1507381</vt:i4>
      </vt:variant>
      <vt:variant>
        <vt:i4>566</vt:i4>
      </vt:variant>
      <vt:variant>
        <vt:i4>0</vt:i4>
      </vt:variant>
      <vt:variant>
        <vt:i4>5</vt:i4>
      </vt:variant>
      <vt:variant>
        <vt:lpwstr/>
      </vt:variant>
      <vt:variant>
        <vt:lpwstr>_Toc337843584</vt:lpwstr>
      </vt:variant>
      <vt:variant>
        <vt:i4>1507381</vt:i4>
      </vt:variant>
      <vt:variant>
        <vt:i4>560</vt:i4>
      </vt:variant>
      <vt:variant>
        <vt:i4>0</vt:i4>
      </vt:variant>
      <vt:variant>
        <vt:i4>5</vt:i4>
      </vt:variant>
      <vt:variant>
        <vt:lpwstr/>
      </vt:variant>
      <vt:variant>
        <vt:lpwstr>_Toc337843583</vt:lpwstr>
      </vt:variant>
      <vt:variant>
        <vt:i4>1507381</vt:i4>
      </vt:variant>
      <vt:variant>
        <vt:i4>554</vt:i4>
      </vt:variant>
      <vt:variant>
        <vt:i4>0</vt:i4>
      </vt:variant>
      <vt:variant>
        <vt:i4>5</vt:i4>
      </vt:variant>
      <vt:variant>
        <vt:lpwstr/>
      </vt:variant>
      <vt:variant>
        <vt:lpwstr>_Toc337843582</vt:lpwstr>
      </vt:variant>
      <vt:variant>
        <vt:i4>1507381</vt:i4>
      </vt:variant>
      <vt:variant>
        <vt:i4>548</vt:i4>
      </vt:variant>
      <vt:variant>
        <vt:i4>0</vt:i4>
      </vt:variant>
      <vt:variant>
        <vt:i4>5</vt:i4>
      </vt:variant>
      <vt:variant>
        <vt:lpwstr/>
      </vt:variant>
      <vt:variant>
        <vt:lpwstr>_Toc337843581</vt:lpwstr>
      </vt:variant>
      <vt:variant>
        <vt:i4>1507381</vt:i4>
      </vt:variant>
      <vt:variant>
        <vt:i4>542</vt:i4>
      </vt:variant>
      <vt:variant>
        <vt:i4>0</vt:i4>
      </vt:variant>
      <vt:variant>
        <vt:i4>5</vt:i4>
      </vt:variant>
      <vt:variant>
        <vt:lpwstr/>
      </vt:variant>
      <vt:variant>
        <vt:lpwstr>_Toc337843580</vt:lpwstr>
      </vt:variant>
      <vt:variant>
        <vt:i4>1572917</vt:i4>
      </vt:variant>
      <vt:variant>
        <vt:i4>536</vt:i4>
      </vt:variant>
      <vt:variant>
        <vt:i4>0</vt:i4>
      </vt:variant>
      <vt:variant>
        <vt:i4>5</vt:i4>
      </vt:variant>
      <vt:variant>
        <vt:lpwstr/>
      </vt:variant>
      <vt:variant>
        <vt:lpwstr>_Toc337843579</vt:lpwstr>
      </vt:variant>
      <vt:variant>
        <vt:i4>1572917</vt:i4>
      </vt:variant>
      <vt:variant>
        <vt:i4>530</vt:i4>
      </vt:variant>
      <vt:variant>
        <vt:i4>0</vt:i4>
      </vt:variant>
      <vt:variant>
        <vt:i4>5</vt:i4>
      </vt:variant>
      <vt:variant>
        <vt:lpwstr/>
      </vt:variant>
      <vt:variant>
        <vt:lpwstr>_Toc337843578</vt:lpwstr>
      </vt:variant>
      <vt:variant>
        <vt:i4>1572917</vt:i4>
      </vt:variant>
      <vt:variant>
        <vt:i4>524</vt:i4>
      </vt:variant>
      <vt:variant>
        <vt:i4>0</vt:i4>
      </vt:variant>
      <vt:variant>
        <vt:i4>5</vt:i4>
      </vt:variant>
      <vt:variant>
        <vt:lpwstr/>
      </vt:variant>
      <vt:variant>
        <vt:lpwstr>_Toc337843577</vt:lpwstr>
      </vt:variant>
      <vt:variant>
        <vt:i4>1572917</vt:i4>
      </vt:variant>
      <vt:variant>
        <vt:i4>518</vt:i4>
      </vt:variant>
      <vt:variant>
        <vt:i4>0</vt:i4>
      </vt:variant>
      <vt:variant>
        <vt:i4>5</vt:i4>
      </vt:variant>
      <vt:variant>
        <vt:lpwstr/>
      </vt:variant>
      <vt:variant>
        <vt:lpwstr>_Toc337843576</vt:lpwstr>
      </vt:variant>
      <vt:variant>
        <vt:i4>1572917</vt:i4>
      </vt:variant>
      <vt:variant>
        <vt:i4>512</vt:i4>
      </vt:variant>
      <vt:variant>
        <vt:i4>0</vt:i4>
      </vt:variant>
      <vt:variant>
        <vt:i4>5</vt:i4>
      </vt:variant>
      <vt:variant>
        <vt:lpwstr/>
      </vt:variant>
      <vt:variant>
        <vt:lpwstr>_Toc337843575</vt:lpwstr>
      </vt:variant>
      <vt:variant>
        <vt:i4>1572917</vt:i4>
      </vt:variant>
      <vt:variant>
        <vt:i4>506</vt:i4>
      </vt:variant>
      <vt:variant>
        <vt:i4>0</vt:i4>
      </vt:variant>
      <vt:variant>
        <vt:i4>5</vt:i4>
      </vt:variant>
      <vt:variant>
        <vt:lpwstr/>
      </vt:variant>
      <vt:variant>
        <vt:lpwstr>_Toc337843574</vt:lpwstr>
      </vt:variant>
      <vt:variant>
        <vt:i4>1572917</vt:i4>
      </vt:variant>
      <vt:variant>
        <vt:i4>500</vt:i4>
      </vt:variant>
      <vt:variant>
        <vt:i4>0</vt:i4>
      </vt:variant>
      <vt:variant>
        <vt:i4>5</vt:i4>
      </vt:variant>
      <vt:variant>
        <vt:lpwstr/>
      </vt:variant>
      <vt:variant>
        <vt:lpwstr>_Toc337843573</vt:lpwstr>
      </vt:variant>
      <vt:variant>
        <vt:i4>1572917</vt:i4>
      </vt:variant>
      <vt:variant>
        <vt:i4>494</vt:i4>
      </vt:variant>
      <vt:variant>
        <vt:i4>0</vt:i4>
      </vt:variant>
      <vt:variant>
        <vt:i4>5</vt:i4>
      </vt:variant>
      <vt:variant>
        <vt:lpwstr/>
      </vt:variant>
      <vt:variant>
        <vt:lpwstr>_Toc337843572</vt:lpwstr>
      </vt:variant>
      <vt:variant>
        <vt:i4>1572917</vt:i4>
      </vt:variant>
      <vt:variant>
        <vt:i4>488</vt:i4>
      </vt:variant>
      <vt:variant>
        <vt:i4>0</vt:i4>
      </vt:variant>
      <vt:variant>
        <vt:i4>5</vt:i4>
      </vt:variant>
      <vt:variant>
        <vt:lpwstr/>
      </vt:variant>
      <vt:variant>
        <vt:lpwstr>_Toc337843571</vt:lpwstr>
      </vt:variant>
      <vt:variant>
        <vt:i4>1572917</vt:i4>
      </vt:variant>
      <vt:variant>
        <vt:i4>482</vt:i4>
      </vt:variant>
      <vt:variant>
        <vt:i4>0</vt:i4>
      </vt:variant>
      <vt:variant>
        <vt:i4>5</vt:i4>
      </vt:variant>
      <vt:variant>
        <vt:lpwstr/>
      </vt:variant>
      <vt:variant>
        <vt:lpwstr>_Toc337843570</vt:lpwstr>
      </vt:variant>
      <vt:variant>
        <vt:i4>1638453</vt:i4>
      </vt:variant>
      <vt:variant>
        <vt:i4>476</vt:i4>
      </vt:variant>
      <vt:variant>
        <vt:i4>0</vt:i4>
      </vt:variant>
      <vt:variant>
        <vt:i4>5</vt:i4>
      </vt:variant>
      <vt:variant>
        <vt:lpwstr/>
      </vt:variant>
      <vt:variant>
        <vt:lpwstr>_Toc337843569</vt:lpwstr>
      </vt:variant>
      <vt:variant>
        <vt:i4>1638453</vt:i4>
      </vt:variant>
      <vt:variant>
        <vt:i4>470</vt:i4>
      </vt:variant>
      <vt:variant>
        <vt:i4>0</vt:i4>
      </vt:variant>
      <vt:variant>
        <vt:i4>5</vt:i4>
      </vt:variant>
      <vt:variant>
        <vt:lpwstr/>
      </vt:variant>
      <vt:variant>
        <vt:lpwstr>_Toc337843568</vt:lpwstr>
      </vt:variant>
      <vt:variant>
        <vt:i4>1638453</vt:i4>
      </vt:variant>
      <vt:variant>
        <vt:i4>464</vt:i4>
      </vt:variant>
      <vt:variant>
        <vt:i4>0</vt:i4>
      </vt:variant>
      <vt:variant>
        <vt:i4>5</vt:i4>
      </vt:variant>
      <vt:variant>
        <vt:lpwstr/>
      </vt:variant>
      <vt:variant>
        <vt:lpwstr>_Toc337843567</vt:lpwstr>
      </vt:variant>
      <vt:variant>
        <vt:i4>1638453</vt:i4>
      </vt:variant>
      <vt:variant>
        <vt:i4>458</vt:i4>
      </vt:variant>
      <vt:variant>
        <vt:i4>0</vt:i4>
      </vt:variant>
      <vt:variant>
        <vt:i4>5</vt:i4>
      </vt:variant>
      <vt:variant>
        <vt:lpwstr/>
      </vt:variant>
      <vt:variant>
        <vt:lpwstr>_Toc337843566</vt:lpwstr>
      </vt:variant>
      <vt:variant>
        <vt:i4>1638453</vt:i4>
      </vt:variant>
      <vt:variant>
        <vt:i4>452</vt:i4>
      </vt:variant>
      <vt:variant>
        <vt:i4>0</vt:i4>
      </vt:variant>
      <vt:variant>
        <vt:i4>5</vt:i4>
      </vt:variant>
      <vt:variant>
        <vt:lpwstr/>
      </vt:variant>
      <vt:variant>
        <vt:lpwstr>_Toc337843565</vt:lpwstr>
      </vt:variant>
      <vt:variant>
        <vt:i4>1638453</vt:i4>
      </vt:variant>
      <vt:variant>
        <vt:i4>446</vt:i4>
      </vt:variant>
      <vt:variant>
        <vt:i4>0</vt:i4>
      </vt:variant>
      <vt:variant>
        <vt:i4>5</vt:i4>
      </vt:variant>
      <vt:variant>
        <vt:lpwstr/>
      </vt:variant>
      <vt:variant>
        <vt:lpwstr>_Toc337843564</vt:lpwstr>
      </vt:variant>
      <vt:variant>
        <vt:i4>1638453</vt:i4>
      </vt:variant>
      <vt:variant>
        <vt:i4>440</vt:i4>
      </vt:variant>
      <vt:variant>
        <vt:i4>0</vt:i4>
      </vt:variant>
      <vt:variant>
        <vt:i4>5</vt:i4>
      </vt:variant>
      <vt:variant>
        <vt:lpwstr/>
      </vt:variant>
      <vt:variant>
        <vt:lpwstr>_Toc337843563</vt:lpwstr>
      </vt:variant>
      <vt:variant>
        <vt:i4>1638453</vt:i4>
      </vt:variant>
      <vt:variant>
        <vt:i4>434</vt:i4>
      </vt:variant>
      <vt:variant>
        <vt:i4>0</vt:i4>
      </vt:variant>
      <vt:variant>
        <vt:i4>5</vt:i4>
      </vt:variant>
      <vt:variant>
        <vt:lpwstr/>
      </vt:variant>
      <vt:variant>
        <vt:lpwstr>_Toc337843562</vt:lpwstr>
      </vt:variant>
      <vt:variant>
        <vt:i4>1638453</vt:i4>
      </vt:variant>
      <vt:variant>
        <vt:i4>428</vt:i4>
      </vt:variant>
      <vt:variant>
        <vt:i4>0</vt:i4>
      </vt:variant>
      <vt:variant>
        <vt:i4>5</vt:i4>
      </vt:variant>
      <vt:variant>
        <vt:lpwstr/>
      </vt:variant>
      <vt:variant>
        <vt:lpwstr>_Toc337843561</vt:lpwstr>
      </vt:variant>
      <vt:variant>
        <vt:i4>1638453</vt:i4>
      </vt:variant>
      <vt:variant>
        <vt:i4>422</vt:i4>
      </vt:variant>
      <vt:variant>
        <vt:i4>0</vt:i4>
      </vt:variant>
      <vt:variant>
        <vt:i4>5</vt:i4>
      </vt:variant>
      <vt:variant>
        <vt:lpwstr/>
      </vt:variant>
      <vt:variant>
        <vt:lpwstr>_Toc337843560</vt:lpwstr>
      </vt:variant>
      <vt:variant>
        <vt:i4>1703989</vt:i4>
      </vt:variant>
      <vt:variant>
        <vt:i4>416</vt:i4>
      </vt:variant>
      <vt:variant>
        <vt:i4>0</vt:i4>
      </vt:variant>
      <vt:variant>
        <vt:i4>5</vt:i4>
      </vt:variant>
      <vt:variant>
        <vt:lpwstr/>
      </vt:variant>
      <vt:variant>
        <vt:lpwstr>_Toc337843559</vt:lpwstr>
      </vt:variant>
      <vt:variant>
        <vt:i4>1703989</vt:i4>
      </vt:variant>
      <vt:variant>
        <vt:i4>410</vt:i4>
      </vt:variant>
      <vt:variant>
        <vt:i4>0</vt:i4>
      </vt:variant>
      <vt:variant>
        <vt:i4>5</vt:i4>
      </vt:variant>
      <vt:variant>
        <vt:lpwstr/>
      </vt:variant>
      <vt:variant>
        <vt:lpwstr>_Toc337843558</vt:lpwstr>
      </vt:variant>
      <vt:variant>
        <vt:i4>1703989</vt:i4>
      </vt:variant>
      <vt:variant>
        <vt:i4>404</vt:i4>
      </vt:variant>
      <vt:variant>
        <vt:i4>0</vt:i4>
      </vt:variant>
      <vt:variant>
        <vt:i4>5</vt:i4>
      </vt:variant>
      <vt:variant>
        <vt:lpwstr/>
      </vt:variant>
      <vt:variant>
        <vt:lpwstr>_Toc337843557</vt:lpwstr>
      </vt:variant>
      <vt:variant>
        <vt:i4>1703989</vt:i4>
      </vt:variant>
      <vt:variant>
        <vt:i4>398</vt:i4>
      </vt:variant>
      <vt:variant>
        <vt:i4>0</vt:i4>
      </vt:variant>
      <vt:variant>
        <vt:i4>5</vt:i4>
      </vt:variant>
      <vt:variant>
        <vt:lpwstr/>
      </vt:variant>
      <vt:variant>
        <vt:lpwstr>_Toc337843556</vt:lpwstr>
      </vt:variant>
      <vt:variant>
        <vt:i4>1703989</vt:i4>
      </vt:variant>
      <vt:variant>
        <vt:i4>392</vt:i4>
      </vt:variant>
      <vt:variant>
        <vt:i4>0</vt:i4>
      </vt:variant>
      <vt:variant>
        <vt:i4>5</vt:i4>
      </vt:variant>
      <vt:variant>
        <vt:lpwstr/>
      </vt:variant>
      <vt:variant>
        <vt:lpwstr>_Toc337843555</vt:lpwstr>
      </vt:variant>
      <vt:variant>
        <vt:i4>1703989</vt:i4>
      </vt:variant>
      <vt:variant>
        <vt:i4>386</vt:i4>
      </vt:variant>
      <vt:variant>
        <vt:i4>0</vt:i4>
      </vt:variant>
      <vt:variant>
        <vt:i4>5</vt:i4>
      </vt:variant>
      <vt:variant>
        <vt:lpwstr/>
      </vt:variant>
      <vt:variant>
        <vt:lpwstr>_Toc337843554</vt:lpwstr>
      </vt:variant>
      <vt:variant>
        <vt:i4>1703989</vt:i4>
      </vt:variant>
      <vt:variant>
        <vt:i4>380</vt:i4>
      </vt:variant>
      <vt:variant>
        <vt:i4>0</vt:i4>
      </vt:variant>
      <vt:variant>
        <vt:i4>5</vt:i4>
      </vt:variant>
      <vt:variant>
        <vt:lpwstr/>
      </vt:variant>
      <vt:variant>
        <vt:lpwstr>_Toc337843553</vt:lpwstr>
      </vt:variant>
      <vt:variant>
        <vt:i4>1703989</vt:i4>
      </vt:variant>
      <vt:variant>
        <vt:i4>374</vt:i4>
      </vt:variant>
      <vt:variant>
        <vt:i4>0</vt:i4>
      </vt:variant>
      <vt:variant>
        <vt:i4>5</vt:i4>
      </vt:variant>
      <vt:variant>
        <vt:lpwstr/>
      </vt:variant>
      <vt:variant>
        <vt:lpwstr>_Toc337843552</vt:lpwstr>
      </vt:variant>
      <vt:variant>
        <vt:i4>1703989</vt:i4>
      </vt:variant>
      <vt:variant>
        <vt:i4>368</vt:i4>
      </vt:variant>
      <vt:variant>
        <vt:i4>0</vt:i4>
      </vt:variant>
      <vt:variant>
        <vt:i4>5</vt:i4>
      </vt:variant>
      <vt:variant>
        <vt:lpwstr/>
      </vt:variant>
      <vt:variant>
        <vt:lpwstr>_Toc337843551</vt:lpwstr>
      </vt:variant>
      <vt:variant>
        <vt:i4>1703989</vt:i4>
      </vt:variant>
      <vt:variant>
        <vt:i4>362</vt:i4>
      </vt:variant>
      <vt:variant>
        <vt:i4>0</vt:i4>
      </vt:variant>
      <vt:variant>
        <vt:i4>5</vt:i4>
      </vt:variant>
      <vt:variant>
        <vt:lpwstr/>
      </vt:variant>
      <vt:variant>
        <vt:lpwstr>_Toc337843550</vt:lpwstr>
      </vt:variant>
      <vt:variant>
        <vt:i4>1769525</vt:i4>
      </vt:variant>
      <vt:variant>
        <vt:i4>356</vt:i4>
      </vt:variant>
      <vt:variant>
        <vt:i4>0</vt:i4>
      </vt:variant>
      <vt:variant>
        <vt:i4>5</vt:i4>
      </vt:variant>
      <vt:variant>
        <vt:lpwstr/>
      </vt:variant>
      <vt:variant>
        <vt:lpwstr>_Toc337843549</vt:lpwstr>
      </vt:variant>
      <vt:variant>
        <vt:i4>1769525</vt:i4>
      </vt:variant>
      <vt:variant>
        <vt:i4>350</vt:i4>
      </vt:variant>
      <vt:variant>
        <vt:i4>0</vt:i4>
      </vt:variant>
      <vt:variant>
        <vt:i4>5</vt:i4>
      </vt:variant>
      <vt:variant>
        <vt:lpwstr/>
      </vt:variant>
      <vt:variant>
        <vt:lpwstr>_Toc337843548</vt:lpwstr>
      </vt:variant>
      <vt:variant>
        <vt:i4>1769525</vt:i4>
      </vt:variant>
      <vt:variant>
        <vt:i4>344</vt:i4>
      </vt:variant>
      <vt:variant>
        <vt:i4>0</vt:i4>
      </vt:variant>
      <vt:variant>
        <vt:i4>5</vt:i4>
      </vt:variant>
      <vt:variant>
        <vt:lpwstr/>
      </vt:variant>
      <vt:variant>
        <vt:lpwstr>_Toc337843547</vt:lpwstr>
      </vt:variant>
      <vt:variant>
        <vt:i4>1769525</vt:i4>
      </vt:variant>
      <vt:variant>
        <vt:i4>338</vt:i4>
      </vt:variant>
      <vt:variant>
        <vt:i4>0</vt:i4>
      </vt:variant>
      <vt:variant>
        <vt:i4>5</vt:i4>
      </vt:variant>
      <vt:variant>
        <vt:lpwstr/>
      </vt:variant>
      <vt:variant>
        <vt:lpwstr>_Toc337843546</vt:lpwstr>
      </vt:variant>
      <vt:variant>
        <vt:i4>1769525</vt:i4>
      </vt:variant>
      <vt:variant>
        <vt:i4>332</vt:i4>
      </vt:variant>
      <vt:variant>
        <vt:i4>0</vt:i4>
      </vt:variant>
      <vt:variant>
        <vt:i4>5</vt:i4>
      </vt:variant>
      <vt:variant>
        <vt:lpwstr/>
      </vt:variant>
      <vt:variant>
        <vt:lpwstr>_Toc337843545</vt:lpwstr>
      </vt:variant>
      <vt:variant>
        <vt:i4>1769525</vt:i4>
      </vt:variant>
      <vt:variant>
        <vt:i4>326</vt:i4>
      </vt:variant>
      <vt:variant>
        <vt:i4>0</vt:i4>
      </vt:variant>
      <vt:variant>
        <vt:i4>5</vt:i4>
      </vt:variant>
      <vt:variant>
        <vt:lpwstr/>
      </vt:variant>
      <vt:variant>
        <vt:lpwstr>_Toc337843544</vt:lpwstr>
      </vt:variant>
      <vt:variant>
        <vt:i4>1769525</vt:i4>
      </vt:variant>
      <vt:variant>
        <vt:i4>320</vt:i4>
      </vt:variant>
      <vt:variant>
        <vt:i4>0</vt:i4>
      </vt:variant>
      <vt:variant>
        <vt:i4>5</vt:i4>
      </vt:variant>
      <vt:variant>
        <vt:lpwstr/>
      </vt:variant>
      <vt:variant>
        <vt:lpwstr>_Toc337843543</vt:lpwstr>
      </vt:variant>
      <vt:variant>
        <vt:i4>1769525</vt:i4>
      </vt:variant>
      <vt:variant>
        <vt:i4>314</vt:i4>
      </vt:variant>
      <vt:variant>
        <vt:i4>0</vt:i4>
      </vt:variant>
      <vt:variant>
        <vt:i4>5</vt:i4>
      </vt:variant>
      <vt:variant>
        <vt:lpwstr/>
      </vt:variant>
      <vt:variant>
        <vt:lpwstr>_Toc337843542</vt:lpwstr>
      </vt:variant>
      <vt:variant>
        <vt:i4>1769525</vt:i4>
      </vt:variant>
      <vt:variant>
        <vt:i4>308</vt:i4>
      </vt:variant>
      <vt:variant>
        <vt:i4>0</vt:i4>
      </vt:variant>
      <vt:variant>
        <vt:i4>5</vt:i4>
      </vt:variant>
      <vt:variant>
        <vt:lpwstr/>
      </vt:variant>
      <vt:variant>
        <vt:lpwstr>_Toc337843541</vt:lpwstr>
      </vt:variant>
      <vt:variant>
        <vt:i4>1769525</vt:i4>
      </vt:variant>
      <vt:variant>
        <vt:i4>302</vt:i4>
      </vt:variant>
      <vt:variant>
        <vt:i4>0</vt:i4>
      </vt:variant>
      <vt:variant>
        <vt:i4>5</vt:i4>
      </vt:variant>
      <vt:variant>
        <vt:lpwstr/>
      </vt:variant>
      <vt:variant>
        <vt:lpwstr>_Toc337843540</vt:lpwstr>
      </vt:variant>
      <vt:variant>
        <vt:i4>1835061</vt:i4>
      </vt:variant>
      <vt:variant>
        <vt:i4>296</vt:i4>
      </vt:variant>
      <vt:variant>
        <vt:i4>0</vt:i4>
      </vt:variant>
      <vt:variant>
        <vt:i4>5</vt:i4>
      </vt:variant>
      <vt:variant>
        <vt:lpwstr/>
      </vt:variant>
      <vt:variant>
        <vt:lpwstr>_Toc337843539</vt:lpwstr>
      </vt:variant>
      <vt:variant>
        <vt:i4>1835061</vt:i4>
      </vt:variant>
      <vt:variant>
        <vt:i4>290</vt:i4>
      </vt:variant>
      <vt:variant>
        <vt:i4>0</vt:i4>
      </vt:variant>
      <vt:variant>
        <vt:i4>5</vt:i4>
      </vt:variant>
      <vt:variant>
        <vt:lpwstr/>
      </vt:variant>
      <vt:variant>
        <vt:lpwstr>_Toc337843538</vt:lpwstr>
      </vt:variant>
      <vt:variant>
        <vt:i4>1835061</vt:i4>
      </vt:variant>
      <vt:variant>
        <vt:i4>284</vt:i4>
      </vt:variant>
      <vt:variant>
        <vt:i4>0</vt:i4>
      </vt:variant>
      <vt:variant>
        <vt:i4>5</vt:i4>
      </vt:variant>
      <vt:variant>
        <vt:lpwstr/>
      </vt:variant>
      <vt:variant>
        <vt:lpwstr>_Toc337843537</vt:lpwstr>
      </vt:variant>
      <vt:variant>
        <vt:i4>1835061</vt:i4>
      </vt:variant>
      <vt:variant>
        <vt:i4>278</vt:i4>
      </vt:variant>
      <vt:variant>
        <vt:i4>0</vt:i4>
      </vt:variant>
      <vt:variant>
        <vt:i4>5</vt:i4>
      </vt:variant>
      <vt:variant>
        <vt:lpwstr/>
      </vt:variant>
      <vt:variant>
        <vt:lpwstr>_Toc337843536</vt:lpwstr>
      </vt:variant>
      <vt:variant>
        <vt:i4>1835061</vt:i4>
      </vt:variant>
      <vt:variant>
        <vt:i4>272</vt:i4>
      </vt:variant>
      <vt:variant>
        <vt:i4>0</vt:i4>
      </vt:variant>
      <vt:variant>
        <vt:i4>5</vt:i4>
      </vt:variant>
      <vt:variant>
        <vt:lpwstr/>
      </vt:variant>
      <vt:variant>
        <vt:lpwstr>_Toc337843535</vt:lpwstr>
      </vt:variant>
      <vt:variant>
        <vt:i4>1835061</vt:i4>
      </vt:variant>
      <vt:variant>
        <vt:i4>266</vt:i4>
      </vt:variant>
      <vt:variant>
        <vt:i4>0</vt:i4>
      </vt:variant>
      <vt:variant>
        <vt:i4>5</vt:i4>
      </vt:variant>
      <vt:variant>
        <vt:lpwstr/>
      </vt:variant>
      <vt:variant>
        <vt:lpwstr>_Toc337843534</vt:lpwstr>
      </vt:variant>
      <vt:variant>
        <vt:i4>1835061</vt:i4>
      </vt:variant>
      <vt:variant>
        <vt:i4>260</vt:i4>
      </vt:variant>
      <vt:variant>
        <vt:i4>0</vt:i4>
      </vt:variant>
      <vt:variant>
        <vt:i4>5</vt:i4>
      </vt:variant>
      <vt:variant>
        <vt:lpwstr/>
      </vt:variant>
      <vt:variant>
        <vt:lpwstr>_Toc337843533</vt:lpwstr>
      </vt:variant>
      <vt:variant>
        <vt:i4>1835061</vt:i4>
      </vt:variant>
      <vt:variant>
        <vt:i4>254</vt:i4>
      </vt:variant>
      <vt:variant>
        <vt:i4>0</vt:i4>
      </vt:variant>
      <vt:variant>
        <vt:i4>5</vt:i4>
      </vt:variant>
      <vt:variant>
        <vt:lpwstr/>
      </vt:variant>
      <vt:variant>
        <vt:lpwstr>_Toc337843532</vt:lpwstr>
      </vt:variant>
      <vt:variant>
        <vt:i4>1835061</vt:i4>
      </vt:variant>
      <vt:variant>
        <vt:i4>248</vt:i4>
      </vt:variant>
      <vt:variant>
        <vt:i4>0</vt:i4>
      </vt:variant>
      <vt:variant>
        <vt:i4>5</vt:i4>
      </vt:variant>
      <vt:variant>
        <vt:lpwstr/>
      </vt:variant>
      <vt:variant>
        <vt:lpwstr>_Toc337843531</vt:lpwstr>
      </vt:variant>
      <vt:variant>
        <vt:i4>1835061</vt:i4>
      </vt:variant>
      <vt:variant>
        <vt:i4>242</vt:i4>
      </vt:variant>
      <vt:variant>
        <vt:i4>0</vt:i4>
      </vt:variant>
      <vt:variant>
        <vt:i4>5</vt:i4>
      </vt:variant>
      <vt:variant>
        <vt:lpwstr/>
      </vt:variant>
      <vt:variant>
        <vt:lpwstr>_Toc337843530</vt:lpwstr>
      </vt:variant>
      <vt:variant>
        <vt:i4>1900597</vt:i4>
      </vt:variant>
      <vt:variant>
        <vt:i4>236</vt:i4>
      </vt:variant>
      <vt:variant>
        <vt:i4>0</vt:i4>
      </vt:variant>
      <vt:variant>
        <vt:i4>5</vt:i4>
      </vt:variant>
      <vt:variant>
        <vt:lpwstr/>
      </vt:variant>
      <vt:variant>
        <vt:lpwstr>_Toc337843529</vt:lpwstr>
      </vt:variant>
      <vt:variant>
        <vt:i4>1900597</vt:i4>
      </vt:variant>
      <vt:variant>
        <vt:i4>230</vt:i4>
      </vt:variant>
      <vt:variant>
        <vt:i4>0</vt:i4>
      </vt:variant>
      <vt:variant>
        <vt:i4>5</vt:i4>
      </vt:variant>
      <vt:variant>
        <vt:lpwstr/>
      </vt:variant>
      <vt:variant>
        <vt:lpwstr>_Toc337843528</vt:lpwstr>
      </vt:variant>
      <vt:variant>
        <vt:i4>1900597</vt:i4>
      </vt:variant>
      <vt:variant>
        <vt:i4>224</vt:i4>
      </vt:variant>
      <vt:variant>
        <vt:i4>0</vt:i4>
      </vt:variant>
      <vt:variant>
        <vt:i4>5</vt:i4>
      </vt:variant>
      <vt:variant>
        <vt:lpwstr/>
      </vt:variant>
      <vt:variant>
        <vt:lpwstr>_Toc337843527</vt:lpwstr>
      </vt:variant>
      <vt:variant>
        <vt:i4>1900597</vt:i4>
      </vt:variant>
      <vt:variant>
        <vt:i4>218</vt:i4>
      </vt:variant>
      <vt:variant>
        <vt:i4>0</vt:i4>
      </vt:variant>
      <vt:variant>
        <vt:i4>5</vt:i4>
      </vt:variant>
      <vt:variant>
        <vt:lpwstr/>
      </vt:variant>
      <vt:variant>
        <vt:lpwstr>_Toc337843526</vt:lpwstr>
      </vt:variant>
      <vt:variant>
        <vt:i4>1900597</vt:i4>
      </vt:variant>
      <vt:variant>
        <vt:i4>212</vt:i4>
      </vt:variant>
      <vt:variant>
        <vt:i4>0</vt:i4>
      </vt:variant>
      <vt:variant>
        <vt:i4>5</vt:i4>
      </vt:variant>
      <vt:variant>
        <vt:lpwstr/>
      </vt:variant>
      <vt:variant>
        <vt:lpwstr>_Toc337843525</vt:lpwstr>
      </vt:variant>
      <vt:variant>
        <vt:i4>1900597</vt:i4>
      </vt:variant>
      <vt:variant>
        <vt:i4>206</vt:i4>
      </vt:variant>
      <vt:variant>
        <vt:i4>0</vt:i4>
      </vt:variant>
      <vt:variant>
        <vt:i4>5</vt:i4>
      </vt:variant>
      <vt:variant>
        <vt:lpwstr/>
      </vt:variant>
      <vt:variant>
        <vt:lpwstr>_Toc337843524</vt:lpwstr>
      </vt:variant>
      <vt:variant>
        <vt:i4>1900597</vt:i4>
      </vt:variant>
      <vt:variant>
        <vt:i4>200</vt:i4>
      </vt:variant>
      <vt:variant>
        <vt:i4>0</vt:i4>
      </vt:variant>
      <vt:variant>
        <vt:i4>5</vt:i4>
      </vt:variant>
      <vt:variant>
        <vt:lpwstr/>
      </vt:variant>
      <vt:variant>
        <vt:lpwstr>_Toc337843523</vt:lpwstr>
      </vt:variant>
      <vt:variant>
        <vt:i4>1900597</vt:i4>
      </vt:variant>
      <vt:variant>
        <vt:i4>194</vt:i4>
      </vt:variant>
      <vt:variant>
        <vt:i4>0</vt:i4>
      </vt:variant>
      <vt:variant>
        <vt:i4>5</vt:i4>
      </vt:variant>
      <vt:variant>
        <vt:lpwstr/>
      </vt:variant>
      <vt:variant>
        <vt:lpwstr>_Toc337843522</vt:lpwstr>
      </vt:variant>
      <vt:variant>
        <vt:i4>1900597</vt:i4>
      </vt:variant>
      <vt:variant>
        <vt:i4>188</vt:i4>
      </vt:variant>
      <vt:variant>
        <vt:i4>0</vt:i4>
      </vt:variant>
      <vt:variant>
        <vt:i4>5</vt:i4>
      </vt:variant>
      <vt:variant>
        <vt:lpwstr/>
      </vt:variant>
      <vt:variant>
        <vt:lpwstr>_Toc337843521</vt:lpwstr>
      </vt:variant>
      <vt:variant>
        <vt:i4>1900597</vt:i4>
      </vt:variant>
      <vt:variant>
        <vt:i4>182</vt:i4>
      </vt:variant>
      <vt:variant>
        <vt:i4>0</vt:i4>
      </vt:variant>
      <vt:variant>
        <vt:i4>5</vt:i4>
      </vt:variant>
      <vt:variant>
        <vt:lpwstr/>
      </vt:variant>
      <vt:variant>
        <vt:lpwstr>_Toc337843520</vt:lpwstr>
      </vt:variant>
      <vt:variant>
        <vt:i4>1966133</vt:i4>
      </vt:variant>
      <vt:variant>
        <vt:i4>176</vt:i4>
      </vt:variant>
      <vt:variant>
        <vt:i4>0</vt:i4>
      </vt:variant>
      <vt:variant>
        <vt:i4>5</vt:i4>
      </vt:variant>
      <vt:variant>
        <vt:lpwstr/>
      </vt:variant>
      <vt:variant>
        <vt:lpwstr>_Toc337843519</vt:lpwstr>
      </vt:variant>
      <vt:variant>
        <vt:i4>1966133</vt:i4>
      </vt:variant>
      <vt:variant>
        <vt:i4>170</vt:i4>
      </vt:variant>
      <vt:variant>
        <vt:i4>0</vt:i4>
      </vt:variant>
      <vt:variant>
        <vt:i4>5</vt:i4>
      </vt:variant>
      <vt:variant>
        <vt:lpwstr/>
      </vt:variant>
      <vt:variant>
        <vt:lpwstr>_Toc337843518</vt:lpwstr>
      </vt:variant>
      <vt:variant>
        <vt:i4>1966133</vt:i4>
      </vt:variant>
      <vt:variant>
        <vt:i4>164</vt:i4>
      </vt:variant>
      <vt:variant>
        <vt:i4>0</vt:i4>
      </vt:variant>
      <vt:variant>
        <vt:i4>5</vt:i4>
      </vt:variant>
      <vt:variant>
        <vt:lpwstr/>
      </vt:variant>
      <vt:variant>
        <vt:lpwstr>_Toc337843517</vt:lpwstr>
      </vt:variant>
      <vt:variant>
        <vt:i4>1966133</vt:i4>
      </vt:variant>
      <vt:variant>
        <vt:i4>158</vt:i4>
      </vt:variant>
      <vt:variant>
        <vt:i4>0</vt:i4>
      </vt:variant>
      <vt:variant>
        <vt:i4>5</vt:i4>
      </vt:variant>
      <vt:variant>
        <vt:lpwstr/>
      </vt:variant>
      <vt:variant>
        <vt:lpwstr>_Toc337843516</vt:lpwstr>
      </vt:variant>
      <vt:variant>
        <vt:i4>1966133</vt:i4>
      </vt:variant>
      <vt:variant>
        <vt:i4>152</vt:i4>
      </vt:variant>
      <vt:variant>
        <vt:i4>0</vt:i4>
      </vt:variant>
      <vt:variant>
        <vt:i4>5</vt:i4>
      </vt:variant>
      <vt:variant>
        <vt:lpwstr/>
      </vt:variant>
      <vt:variant>
        <vt:lpwstr>_Toc337843515</vt:lpwstr>
      </vt:variant>
      <vt:variant>
        <vt:i4>1966133</vt:i4>
      </vt:variant>
      <vt:variant>
        <vt:i4>146</vt:i4>
      </vt:variant>
      <vt:variant>
        <vt:i4>0</vt:i4>
      </vt:variant>
      <vt:variant>
        <vt:i4>5</vt:i4>
      </vt:variant>
      <vt:variant>
        <vt:lpwstr/>
      </vt:variant>
      <vt:variant>
        <vt:lpwstr>_Toc337843514</vt:lpwstr>
      </vt:variant>
      <vt:variant>
        <vt:i4>1966133</vt:i4>
      </vt:variant>
      <vt:variant>
        <vt:i4>140</vt:i4>
      </vt:variant>
      <vt:variant>
        <vt:i4>0</vt:i4>
      </vt:variant>
      <vt:variant>
        <vt:i4>5</vt:i4>
      </vt:variant>
      <vt:variant>
        <vt:lpwstr/>
      </vt:variant>
      <vt:variant>
        <vt:lpwstr>_Toc337843513</vt:lpwstr>
      </vt:variant>
      <vt:variant>
        <vt:i4>1966133</vt:i4>
      </vt:variant>
      <vt:variant>
        <vt:i4>134</vt:i4>
      </vt:variant>
      <vt:variant>
        <vt:i4>0</vt:i4>
      </vt:variant>
      <vt:variant>
        <vt:i4>5</vt:i4>
      </vt:variant>
      <vt:variant>
        <vt:lpwstr/>
      </vt:variant>
      <vt:variant>
        <vt:lpwstr>_Toc337843512</vt:lpwstr>
      </vt:variant>
      <vt:variant>
        <vt:i4>1966133</vt:i4>
      </vt:variant>
      <vt:variant>
        <vt:i4>128</vt:i4>
      </vt:variant>
      <vt:variant>
        <vt:i4>0</vt:i4>
      </vt:variant>
      <vt:variant>
        <vt:i4>5</vt:i4>
      </vt:variant>
      <vt:variant>
        <vt:lpwstr/>
      </vt:variant>
      <vt:variant>
        <vt:lpwstr>_Toc337843511</vt:lpwstr>
      </vt:variant>
      <vt:variant>
        <vt:i4>1966133</vt:i4>
      </vt:variant>
      <vt:variant>
        <vt:i4>122</vt:i4>
      </vt:variant>
      <vt:variant>
        <vt:i4>0</vt:i4>
      </vt:variant>
      <vt:variant>
        <vt:i4>5</vt:i4>
      </vt:variant>
      <vt:variant>
        <vt:lpwstr/>
      </vt:variant>
      <vt:variant>
        <vt:lpwstr>_Toc337843510</vt:lpwstr>
      </vt:variant>
      <vt:variant>
        <vt:i4>2031669</vt:i4>
      </vt:variant>
      <vt:variant>
        <vt:i4>116</vt:i4>
      </vt:variant>
      <vt:variant>
        <vt:i4>0</vt:i4>
      </vt:variant>
      <vt:variant>
        <vt:i4>5</vt:i4>
      </vt:variant>
      <vt:variant>
        <vt:lpwstr/>
      </vt:variant>
      <vt:variant>
        <vt:lpwstr>_Toc337843509</vt:lpwstr>
      </vt:variant>
      <vt:variant>
        <vt:i4>2031669</vt:i4>
      </vt:variant>
      <vt:variant>
        <vt:i4>110</vt:i4>
      </vt:variant>
      <vt:variant>
        <vt:i4>0</vt:i4>
      </vt:variant>
      <vt:variant>
        <vt:i4>5</vt:i4>
      </vt:variant>
      <vt:variant>
        <vt:lpwstr/>
      </vt:variant>
      <vt:variant>
        <vt:lpwstr>_Toc337843508</vt:lpwstr>
      </vt:variant>
      <vt:variant>
        <vt:i4>2031669</vt:i4>
      </vt:variant>
      <vt:variant>
        <vt:i4>104</vt:i4>
      </vt:variant>
      <vt:variant>
        <vt:i4>0</vt:i4>
      </vt:variant>
      <vt:variant>
        <vt:i4>5</vt:i4>
      </vt:variant>
      <vt:variant>
        <vt:lpwstr/>
      </vt:variant>
      <vt:variant>
        <vt:lpwstr>_Toc337843507</vt:lpwstr>
      </vt:variant>
      <vt:variant>
        <vt:i4>2031669</vt:i4>
      </vt:variant>
      <vt:variant>
        <vt:i4>98</vt:i4>
      </vt:variant>
      <vt:variant>
        <vt:i4>0</vt:i4>
      </vt:variant>
      <vt:variant>
        <vt:i4>5</vt:i4>
      </vt:variant>
      <vt:variant>
        <vt:lpwstr/>
      </vt:variant>
      <vt:variant>
        <vt:lpwstr>_Toc337843506</vt:lpwstr>
      </vt:variant>
      <vt:variant>
        <vt:i4>2031669</vt:i4>
      </vt:variant>
      <vt:variant>
        <vt:i4>92</vt:i4>
      </vt:variant>
      <vt:variant>
        <vt:i4>0</vt:i4>
      </vt:variant>
      <vt:variant>
        <vt:i4>5</vt:i4>
      </vt:variant>
      <vt:variant>
        <vt:lpwstr/>
      </vt:variant>
      <vt:variant>
        <vt:lpwstr>_Toc337843505</vt:lpwstr>
      </vt:variant>
      <vt:variant>
        <vt:i4>2031669</vt:i4>
      </vt:variant>
      <vt:variant>
        <vt:i4>86</vt:i4>
      </vt:variant>
      <vt:variant>
        <vt:i4>0</vt:i4>
      </vt:variant>
      <vt:variant>
        <vt:i4>5</vt:i4>
      </vt:variant>
      <vt:variant>
        <vt:lpwstr/>
      </vt:variant>
      <vt:variant>
        <vt:lpwstr>_Toc337843504</vt:lpwstr>
      </vt:variant>
      <vt:variant>
        <vt:i4>2031669</vt:i4>
      </vt:variant>
      <vt:variant>
        <vt:i4>80</vt:i4>
      </vt:variant>
      <vt:variant>
        <vt:i4>0</vt:i4>
      </vt:variant>
      <vt:variant>
        <vt:i4>5</vt:i4>
      </vt:variant>
      <vt:variant>
        <vt:lpwstr/>
      </vt:variant>
      <vt:variant>
        <vt:lpwstr>_Toc337843503</vt:lpwstr>
      </vt:variant>
      <vt:variant>
        <vt:i4>2031669</vt:i4>
      </vt:variant>
      <vt:variant>
        <vt:i4>74</vt:i4>
      </vt:variant>
      <vt:variant>
        <vt:i4>0</vt:i4>
      </vt:variant>
      <vt:variant>
        <vt:i4>5</vt:i4>
      </vt:variant>
      <vt:variant>
        <vt:lpwstr/>
      </vt:variant>
      <vt:variant>
        <vt:lpwstr>_Toc337843502</vt:lpwstr>
      </vt:variant>
      <vt:variant>
        <vt:i4>2031669</vt:i4>
      </vt:variant>
      <vt:variant>
        <vt:i4>68</vt:i4>
      </vt:variant>
      <vt:variant>
        <vt:i4>0</vt:i4>
      </vt:variant>
      <vt:variant>
        <vt:i4>5</vt:i4>
      </vt:variant>
      <vt:variant>
        <vt:lpwstr/>
      </vt:variant>
      <vt:variant>
        <vt:lpwstr>_Toc337843501</vt:lpwstr>
      </vt:variant>
      <vt:variant>
        <vt:i4>2031669</vt:i4>
      </vt:variant>
      <vt:variant>
        <vt:i4>62</vt:i4>
      </vt:variant>
      <vt:variant>
        <vt:i4>0</vt:i4>
      </vt:variant>
      <vt:variant>
        <vt:i4>5</vt:i4>
      </vt:variant>
      <vt:variant>
        <vt:lpwstr/>
      </vt:variant>
      <vt:variant>
        <vt:lpwstr>_Toc337843500</vt:lpwstr>
      </vt:variant>
      <vt:variant>
        <vt:i4>1441844</vt:i4>
      </vt:variant>
      <vt:variant>
        <vt:i4>56</vt:i4>
      </vt:variant>
      <vt:variant>
        <vt:i4>0</vt:i4>
      </vt:variant>
      <vt:variant>
        <vt:i4>5</vt:i4>
      </vt:variant>
      <vt:variant>
        <vt:lpwstr/>
      </vt:variant>
      <vt:variant>
        <vt:lpwstr>_Toc337843499</vt:lpwstr>
      </vt:variant>
      <vt:variant>
        <vt:i4>1441844</vt:i4>
      </vt:variant>
      <vt:variant>
        <vt:i4>50</vt:i4>
      </vt:variant>
      <vt:variant>
        <vt:i4>0</vt:i4>
      </vt:variant>
      <vt:variant>
        <vt:i4>5</vt:i4>
      </vt:variant>
      <vt:variant>
        <vt:lpwstr/>
      </vt:variant>
      <vt:variant>
        <vt:lpwstr>_Toc337843498</vt:lpwstr>
      </vt:variant>
      <vt:variant>
        <vt:i4>1441844</vt:i4>
      </vt:variant>
      <vt:variant>
        <vt:i4>44</vt:i4>
      </vt:variant>
      <vt:variant>
        <vt:i4>0</vt:i4>
      </vt:variant>
      <vt:variant>
        <vt:i4>5</vt:i4>
      </vt:variant>
      <vt:variant>
        <vt:lpwstr/>
      </vt:variant>
      <vt:variant>
        <vt:lpwstr>_Toc337843497</vt:lpwstr>
      </vt:variant>
      <vt:variant>
        <vt:i4>1441844</vt:i4>
      </vt:variant>
      <vt:variant>
        <vt:i4>38</vt:i4>
      </vt:variant>
      <vt:variant>
        <vt:i4>0</vt:i4>
      </vt:variant>
      <vt:variant>
        <vt:i4>5</vt:i4>
      </vt:variant>
      <vt:variant>
        <vt:lpwstr/>
      </vt:variant>
      <vt:variant>
        <vt:lpwstr>_Toc337843496</vt:lpwstr>
      </vt:variant>
      <vt:variant>
        <vt:i4>1441844</vt:i4>
      </vt:variant>
      <vt:variant>
        <vt:i4>32</vt:i4>
      </vt:variant>
      <vt:variant>
        <vt:i4>0</vt:i4>
      </vt:variant>
      <vt:variant>
        <vt:i4>5</vt:i4>
      </vt:variant>
      <vt:variant>
        <vt:lpwstr/>
      </vt:variant>
      <vt:variant>
        <vt:lpwstr>_Toc337843495</vt:lpwstr>
      </vt:variant>
      <vt:variant>
        <vt:i4>1441844</vt:i4>
      </vt:variant>
      <vt:variant>
        <vt:i4>26</vt:i4>
      </vt:variant>
      <vt:variant>
        <vt:i4>0</vt:i4>
      </vt:variant>
      <vt:variant>
        <vt:i4>5</vt:i4>
      </vt:variant>
      <vt:variant>
        <vt:lpwstr/>
      </vt:variant>
      <vt:variant>
        <vt:lpwstr>_Toc337843494</vt:lpwstr>
      </vt:variant>
      <vt:variant>
        <vt:i4>1441844</vt:i4>
      </vt:variant>
      <vt:variant>
        <vt:i4>20</vt:i4>
      </vt:variant>
      <vt:variant>
        <vt:i4>0</vt:i4>
      </vt:variant>
      <vt:variant>
        <vt:i4>5</vt:i4>
      </vt:variant>
      <vt:variant>
        <vt:lpwstr/>
      </vt:variant>
      <vt:variant>
        <vt:lpwstr>_Toc337843493</vt:lpwstr>
      </vt:variant>
      <vt:variant>
        <vt:i4>1441844</vt:i4>
      </vt:variant>
      <vt:variant>
        <vt:i4>14</vt:i4>
      </vt:variant>
      <vt:variant>
        <vt:i4>0</vt:i4>
      </vt:variant>
      <vt:variant>
        <vt:i4>5</vt:i4>
      </vt:variant>
      <vt:variant>
        <vt:lpwstr/>
      </vt:variant>
      <vt:variant>
        <vt:lpwstr>_Toc337843492</vt:lpwstr>
      </vt:variant>
      <vt:variant>
        <vt:i4>1441844</vt:i4>
      </vt:variant>
      <vt:variant>
        <vt:i4>8</vt:i4>
      </vt:variant>
      <vt:variant>
        <vt:i4>0</vt:i4>
      </vt:variant>
      <vt:variant>
        <vt:i4>5</vt:i4>
      </vt:variant>
      <vt:variant>
        <vt:lpwstr/>
      </vt:variant>
      <vt:variant>
        <vt:lpwstr>_Toc337843491</vt:lpwstr>
      </vt:variant>
      <vt:variant>
        <vt:i4>1441844</vt:i4>
      </vt:variant>
      <vt:variant>
        <vt:i4>2</vt:i4>
      </vt:variant>
      <vt:variant>
        <vt:i4>0</vt:i4>
      </vt:variant>
      <vt:variant>
        <vt:i4>5</vt:i4>
      </vt:variant>
      <vt:variant>
        <vt:lpwstr/>
      </vt:variant>
      <vt:variant>
        <vt:lpwstr>_Toc337843490</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امام نووی رحمه الله</dc:title>
  <dc:subject>علما و اسلام شناسان</dc:subject>
  <dc:creator>عبدالغنی الدقر</dc:creator>
  <cp:keywords>کتابخانه; قلم; عقیده; موحدين; موحدین; کتاب; مكتبة; القلم; العقيدة; qalam; library; http:/qalamlib.com; http:/qalamlibrary.com; http:/mowahedin.com; http:/aqeedeh.com; زندگینامه; نووی; علما; اسلام شناسان</cp:keywords>
  <dc:description>زندگینامه و شرح فعالیت‌ها و آثار یحیی بن شرف نَوَوی – از فقهای شافعی برجسته شام در قرن هفتم هجری- است. هدف از تألیف این اثر، جدا از معرفی شخصیت برجسته علمی و اخلاقی امام نوَوی، معرفی یک الگوی بزرگ دینی به دوستداران علم و ادب است. نویسنده، کتاب را با معرفی خانواده، زادگاه و چگونگی رشد و نموّ امام نوَوی آغاز و در ادامه، اساتید او را در رشته‌های فقه، اصول، حدیث ، صرف و نحو معرفی می‌کند. سپس، ضمن اشاره به نقش مهم امام در شکوفاییِ علوم اسلامی در دوران زندگی‌اش، حکایت‌های گوناگونی را از زندگی او نقل می‌کند که همگی دال بر بزرگی و کرامت نفسِ آن بزرگوار است. سیره زندگی امام نووی و عادت‌های شخصی‌اش و شرح و معرفی تألیفات و شاگردان او از دیگر موضوعات کتاب است.</dc:description>
  <cp:lastModifiedBy>Samsung</cp:lastModifiedBy>
  <cp:revision>2</cp:revision>
  <dcterms:created xsi:type="dcterms:W3CDTF">2016-06-07T07:51:00Z</dcterms:created>
  <dcterms:modified xsi:type="dcterms:W3CDTF">2016-06-07T07:51:00Z</dcterms:modified>
  <cp:contentStatus>کتابخانه عقیده  www.aqeedeh.com</cp:contentStatus>
  <cp:version>1.0 May 2015</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کتابخانه عقیده  www.aqeedeh.com">
    <vt:lpwstr>کتابخانه عقیده  www.aqeedeh.com</vt:lpwstr>
  </property>
</Properties>
</file>