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FE5C97" w:rsidRDefault="00474582" w:rsidP="00474582">
      <w:pPr>
        <w:rPr>
          <w:rFonts w:cs="B Titr"/>
          <w:b/>
          <w:bCs/>
          <w:sz w:val="16"/>
          <w:szCs w:val="16"/>
          <w:rtl/>
          <w:lang w:bidi="fa-IR"/>
        </w:rPr>
      </w:pPr>
    </w:p>
    <w:p w:rsidR="009C43C5" w:rsidRPr="004D39B7" w:rsidRDefault="009C43C5" w:rsidP="009C43C5">
      <w:pPr>
        <w:jc w:val="center"/>
        <w:rPr>
          <w:rFonts w:ascii="IRTitr" w:hAnsi="IRTitr" w:cs="IRTitr"/>
          <w:sz w:val="48"/>
          <w:szCs w:val="48"/>
          <w:rtl/>
          <w:lang w:bidi="fa-IR"/>
        </w:rPr>
      </w:pPr>
      <w:bookmarkStart w:id="1" w:name="OLE_LINK41"/>
      <w:bookmarkStart w:id="2" w:name="OLE_LINK42"/>
      <w:bookmarkStart w:id="3" w:name="OLE_LINK43"/>
      <w:r w:rsidRPr="004D39B7">
        <w:rPr>
          <w:rFonts w:ascii="IRTitr" w:hAnsi="IRTitr" w:cs="IRTitr"/>
          <w:sz w:val="70"/>
          <w:szCs w:val="70"/>
          <w:rtl/>
          <w:lang w:bidi="fa-IR"/>
        </w:rPr>
        <w:t>فضائل چهار کلمه</w:t>
      </w:r>
    </w:p>
    <w:bookmarkEnd w:id="1"/>
    <w:bookmarkEnd w:id="2"/>
    <w:bookmarkEnd w:id="3"/>
    <w:p w:rsidR="009C43C5" w:rsidRPr="00475484" w:rsidRDefault="009C43C5" w:rsidP="009C43C5">
      <w:pPr>
        <w:jc w:val="center"/>
        <w:rPr>
          <w:rFonts w:ascii="mylotus" w:hAnsi="mylotus" w:cs="mylotus"/>
          <w:b/>
          <w:bCs/>
          <w:sz w:val="46"/>
          <w:szCs w:val="46"/>
          <w:rtl/>
          <w:lang w:bidi="fa-IR"/>
        </w:rPr>
      </w:pPr>
      <w:r w:rsidRPr="00475484">
        <w:rPr>
          <w:rFonts w:ascii="mylotus" w:hAnsi="mylotus" w:cs="mylotus" w:hint="cs"/>
          <w:b/>
          <w:bCs/>
          <w:sz w:val="46"/>
          <w:szCs w:val="46"/>
          <w:rtl/>
          <w:lang w:bidi="fa-IR"/>
        </w:rPr>
        <w:t>(سبحان الله والحمدلله ولا إله إلا الله والله أکبر)</w:t>
      </w:r>
    </w:p>
    <w:p w:rsidR="009C43C5" w:rsidRDefault="009C43C5" w:rsidP="009C43C5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9C43C5" w:rsidRDefault="009C43C5" w:rsidP="009C43C5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9C43C5" w:rsidRPr="00FE5C97" w:rsidRDefault="009C43C5" w:rsidP="009C43C5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</w:p>
    <w:p w:rsidR="009C43C5" w:rsidRPr="007D0512" w:rsidRDefault="009C43C5" w:rsidP="009C43C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D0512">
        <w:rPr>
          <w:rFonts w:ascii="IRYakout" w:hAnsi="IRYakout" w:cs="IRYakout"/>
          <w:b/>
          <w:bCs/>
          <w:sz w:val="32"/>
          <w:szCs w:val="32"/>
          <w:rtl/>
          <w:lang w:bidi="fa-IR"/>
        </w:rPr>
        <w:t>مؤلف:</w:t>
      </w:r>
    </w:p>
    <w:p w:rsidR="009C43C5" w:rsidRPr="007D0512" w:rsidRDefault="009C43C5" w:rsidP="009C43C5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bookmarkStart w:id="4" w:name="OLE_LINK44"/>
      <w:bookmarkStart w:id="5" w:name="OLE_LINK45"/>
      <w:r w:rsidRPr="007D0512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عبدالرزاق بن عبدالمحسن البدر</w:t>
      </w:r>
    </w:p>
    <w:bookmarkEnd w:id="4"/>
    <w:bookmarkEnd w:id="5"/>
    <w:p w:rsidR="009C43C5" w:rsidRPr="007D0512" w:rsidRDefault="009C43C5" w:rsidP="009C43C5">
      <w:pPr>
        <w:jc w:val="center"/>
        <w:rPr>
          <w:rFonts w:ascii="IRYakout" w:hAnsi="IRYakout" w:cs="IRYakout"/>
          <w:rtl/>
          <w:lang w:bidi="fa-IR"/>
        </w:rPr>
      </w:pPr>
    </w:p>
    <w:p w:rsidR="009C43C5" w:rsidRPr="007D0512" w:rsidRDefault="009C43C5" w:rsidP="009C43C5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D0512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AE448C" w:rsidRPr="00284F7F" w:rsidRDefault="009C43C5" w:rsidP="009C43C5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bookmarkStart w:id="6" w:name="OLE_LINK46"/>
      <w:bookmarkStart w:id="7" w:name="OLE_LINK47"/>
      <w:bookmarkStart w:id="8" w:name="OLE_LINK48"/>
      <w:r w:rsidRPr="007D0512">
        <w:rPr>
          <w:rFonts w:ascii="IRYakout" w:hAnsi="IRYakout" w:cs="IRYakout"/>
          <w:b/>
          <w:bCs/>
          <w:sz w:val="36"/>
          <w:szCs w:val="36"/>
          <w:rtl/>
          <w:lang w:bidi="fa-IR"/>
        </w:rPr>
        <w:t>قریب الله «مطیع»</w:t>
      </w:r>
    </w:p>
    <w:bookmarkEnd w:id="6"/>
    <w:bookmarkEnd w:id="7"/>
    <w:bookmarkEnd w:id="8"/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7D051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297"/>
        <w:gridCol w:w="465"/>
        <w:gridCol w:w="1217"/>
        <w:gridCol w:w="1809"/>
      </w:tblGrid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color w:val="FF0000"/>
                <w:sz w:val="27"/>
                <w:szCs w:val="27"/>
                <w:rtl/>
              </w:rPr>
            </w:pPr>
            <w:bookmarkStart w:id="9" w:name="_Hlk452306189"/>
            <w:bookmarkStart w:id="10" w:name="OLE_LINK50"/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lastRenderedPageBreak/>
              <w:t>عنوان</w:t>
            </w:r>
            <w:r w:rsidRPr="00DF7E34">
              <w:rPr>
                <w:rFonts w:ascii="IRMitra" w:hAnsi="IRMitra" w:cs="IRMitra"/>
                <w:b/>
                <w:sz w:val="27"/>
                <w:szCs w:val="27"/>
                <w:rtl/>
              </w:rPr>
              <w:t xml:space="preserve"> کتاب</w:t>
            </w:r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5B3D1E">
              <w:rPr>
                <w:rFonts w:ascii="IRMitra" w:hAnsi="IRMitra" w:cs="IRMitra"/>
                <w:color w:val="244061" w:themeColor="accent1" w:themeShade="80"/>
                <w:rtl/>
              </w:rPr>
              <w:t>فضائل چهار کلمه</w:t>
            </w:r>
          </w:p>
        </w:tc>
      </w:tr>
      <w:bookmarkEnd w:id="9"/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color w:val="FF0000"/>
                <w:sz w:val="27"/>
                <w:szCs w:val="27"/>
                <w:rtl/>
              </w:rPr>
            </w:pPr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t xml:space="preserve">نویسنده: 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5B3D1E">
              <w:rPr>
                <w:rFonts w:ascii="IRMitra" w:hAnsi="IRMitra" w:cs="IRMitra"/>
                <w:color w:val="244061" w:themeColor="accent1" w:themeShade="80"/>
                <w:rtl/>
              </w:rPr>
              <w:t>عبدالرزاق بن عبدالمحسن البدر</w:t>
            </w:r>
          </w:p>
        </w:tc>
      </w:tr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color w:val="FF0000"/>
                <w:sz w:val="27"/>
                <w:szCs w:val="27"/>
                <w:rtl/>
              </w:rPr>
            </w:pPr>
            <w:r w:rsidRPr="00DF7E34">
              <w:rPr>
                <w:rFonts w:ascii="IRMitra" w:hAnsi="IRMitra" w:cs="IRMitra"/>
                <w:b/>
                <w:sz w:val="27"/>
                <w:szCs w:val="27"/>
                <w:rtl/>
              </w:rPr>
              <w:t>ترجمه: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5B3D1E">
              <w:rPr>
                <w:rFonts w:ascii="IRMitra" w:hAnsi="IRMitra" w:cs="IRMitra"/>
                <w:color w:val="244061" w:themeColor="accent1" w:themeShade="80"/>
                <w:rtl/>
              </w:rPr>
              <w:t>قر</w:t>
            </w:r>
            <w:r w:rsidRPr="005B3D1E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  <w:r w:rsidRPr="005B3D1E">
              <w:rPr>
                <w:rFonts w:ascii="IRMitra" w:hAnsi="IRMitra" w:cs="IRMitra" w:hint="eastAsia"/>
                <w:color w:val="244061" w:themeColor="accent1" w:themeShade="80"/>
                <w:rtl/>
              </w:rPr>
              <w:t>ب</w:t>
            </w:r>
            <w:r w:rsidRPr="005B3D1E">
              <w:rPr>
                <w:rFonts w:ascii="IRMitra" w:hAnsi="IRMitra" w:cs="IRMitra"/>
                <w:color w:val="244061" w:themeColor="accent1" w:themeShade="80"/>
                <w:rtl/>
              </w:rPr>
              <w:t xml:space="preserve"> الله «مط</w:t>
            </w:r>
            <w:r w:rsidRPr="005B3D1E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  <w:r w:rsidRPr="005B3D1E">
              <w:rPr>
                <w:rFonts w:ascii="IRMitra" w:hAnsi="IRMitra" w:cs="IRMitra" w:hint="eastAsia"/>
                <w:color w:val="244061" w:themeColor="accent1" w:themeShade="80"/>
                <w:rtl/>
              </w:rPr>
              <w:t>ع»</w:t>
            </w:r>
          </w:p>
        </w:tc>
      </w:tr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color w:val="FF0000"/>
                <w:sz w:val="27"/>
                <w:szCs w:val="27"/>
                <w:rtl/>
              </w:rPr>
            </w:pPr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rPr>
                <w:rFonts w:ascii="IRMitra" w:hAnsi="IRMitra" w:cs="IRMitra"/>
                <w:sz w:val="24"/>
                <w:szCs w:val="24"/>
                <w:rtl/>
              </w:rPr>
            </w:pPr>
            <w:r w:rsidRPr="005B3D1E">
              <w:rPr>
                <w:rFonts w:ascii="IRMitra" w:hAnsi="IRMitra" w:cs="IRMitra"/>
                <w:sz w:val="24"/>
                <w:szCs w:val="24"/>
                <w:rtl/>
              </w:rPr>
              <w:t>دعا، ذکر و مناجاتنامه</w:t>
            </w:r>
          </w:p>
        </w:tc>
      </w:tr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color w:val="FF0000"/>
                <w:sz w:val="27"/>
                <w:szCs w:val="27"/>
                <w:rtl/>
              </w:rPr>
            </w:pPr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F7E34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color w:val="FF0000"/>
                <w:sz w:val="27"/>
                <w:szCs w:val="27"/>
                <w:rtl/>
              </w:rPr>
            </w:pPr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F7E34">
              <w:rPr>
                <w:rFonts w:ascii="IRMitra" w:hAnsi="IRMitra" w:cs="IRMitra"/>
                <w:color w:val="244061" w:themeColor="accent1" w:themeShade="80"/>
                <w:rtl/>
              </w:rPr>
              <w:t>اسفند (حوت) 1394 شمسی جمادی الاول 1437 هجری</w:t>
            </w:r>
          </w:p>
        </w:tc>
      </w:tr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b/>
                <w:sz w:val="27"/>
                <w:szCs w:val="27"/>
                <w:rtl/>
              </w:rPr>
            </w:pPr>
            <w:r w:rsidRPr="00DF7E34">
              <w:rPr>
                <w:rFonts w:ascii="IRMitra" w:hAnsi="IRMitra" w:cs="IRMitra" w:hint="cs"/>
                <w:b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</w:p>
        </w:tc>
      </w:tr>
      <w:tr w:rsidR="005B3D1E" w:rsidRPr="00DF7E34" w:rsidTr="00241F15">
        <w:trPr>
          <w:jc w:val="center"/>
        </w:trPr>
        <w:tc>
          <w:tcPr>
            <w:tcW w:w="3598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center"/>
              <w:rPr>
                <w:rFonts w:ascii="Calibri" w:hAnsi="Calibri" w:cs="IRNazanin"/>
                <w:b/>
                <w:color w:val="244061" w:themeColor="accent1" w:themeShade="80"/>
                <w:sz w:val="24"/>
                <w:rtl/>
              </w:rPr>
            </w:pPr>
            <w:r w:rsidRPr="00DF7E34">
              <w:rPr>
                <w:rFonts w:ascii="Calibri" w:hAnsi="Calibri" w:cs="IRNazanin" w:hint="cs"/>
                <w:b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DF7E34">
              <w:rPr>
                <w:rFonts w:ascii="Calibri" w:hAnsi="Calibri" w:cs="IRNazanin" w:hint="eastAsia"/>
                <w:b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DF7E34">
              <w:rPr>
                <w:rFonts w:ascii="Calibri" w:hAnsi="Calibri" w:cs="IRNazanin"/>
                <w:b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DF7E34">
              <w:rPr>
                <w:rFonts w:ascii="Calibri" w:hAnsi="Calibri" w:cs="IRNazanin" w:hint="cs"/>
                <w:b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DF7E34">
              <w:rPr>
                <w:rFonts w:ascii="Calibri" w:hAnsi="Calibri" w:cs="IRNazanin"/>
                <w:b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DF7E34">
              <w:rPr>
                <w:rFonts w:ascii="Calibri" w:hAnsi="Calibri" w:cs="IRNazanin" w:hint="cs"/>
                <w:b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DF7E34">
              <w:rPr>
                <w:rFonts w:ascii="Calibri" w:hAnsi="Calibri" w:cs="IRNazanin"/>
                <w:b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DF7E34">
              <w:rPr>
                <w:rFonts w:ascii="Calibri" w:hAnsi="Calibri" w:cs="IRNazanin" w:hint="cs"/>
                <w:b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DF7E34">
              <w:rPr>
                <w:rFonts w:ascii="Calibri" w:hAnsi="Calibri" w:cs="IRNazanin" w:hint="eastAsia"/>
                <w:b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DF7E34">
              <w:rPr>
                <w:rFonts w:ascii="Calibri" w:hAnsi="Calibri" w:cs="IRNazanin"/>
                <w:b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DF7E34">
              <w:rPr>
                <w:rFonts w:ascii="Calibri" w:hAnsi="Calibri" w:cs="IRNazanin" w:hint="cs"/>
                <w:b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DF7E34">
              <w:rPr>
                <w:rFonts w:ascii="Calibri" w:hAnsi="Calibri" w:cs="IRNazanin"/>
                <w:b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5B3D1E" w:rsidRPr="00DF7E34" w:rsidRDefault="005B3D1E" w:rsidP="00241F15">
            <w:pPr>
              <w:spacing w:before="60" w:after="60"/>
              <w:jc w:val="center"/>
              <w:rPr>
                <w:rFonts w:ascii="Calibri" w:hAnsi="Calibri" w:cstheme="minorHAnsi"/>
                <w:b/>
                <w:sz w:val="27"/>
                <w:szCs w:val="27"/>
                <w:rtl/>
              </w:rPr>
            </w:pPr>
            <w:r w:rsidRPr="00DF7E34">
              <w:rPr>
                <w:rFonts w:ascii="Calibri" w:hAnsi="Calibri" w:cstheme="minorHAnsi"/>
                <w:b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5B3D1E" w:rsidRPr="00DF7E34" w:rsidRDefault="005B3D1E" w:rsidP="00241F15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F7E34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2F6B63E" wp14:editId="4DBA17A7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E" w:rsidRPr="00DF7E34" w:rsidTr="00241F15">
        <w:trPr>
          <w:jc w:val="center"/>
        </w:trPr>
        <w:tc>
          <w:tcPr>
            <w:tcW w:w="1290" w:type="pct"/>
            <w:vAlign w:val="center"/>
          </w:tcPr>
          <w:p w:rsidR="005B3D1E" w:rsidRPr="00DF7E34" w:rsidRDefault="005B3D1E" w:rsidP="00241F15">
            <w:pPr>
              <w:spacing w:before="60" w:after="60"/>
              <w:rPr>
                <w:rFonts w:ascii="IRMitra" w:hAnsi="IRMitra" w:cs="IRMitra"/>
                <w:b/>
                <w:sz w:val="27"/>
                <w:szCs w:val="27"/>
                <w:rtl/>
              </w:rPr>
            </w:pPr>
            <w:r w:rsidRPr="00DF7E34">
              <w:rPr>
                <w:rFonts w:ascii="IRNazanin" w:hAnsi="IRNazanin" w:cs="IRNazanin"/>
                <w:b/>
                <w:rtl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5B3D1E" w:rsidRPr="00DF7E34" w:rsidRDefault="005B3D1E" w:rsidP="00241F15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F7E34">
              <w:rPr>
                <w:rFonts w:asciiTheme="majorBidi" w:hAnsiTheme="majorBidi" w:cstheme="majorBidi"/>
                <w:b/>
                <w:sz w:val="24"/>
                <w:szCs w:val="24"/>
              </w:rPr>
              <w:t>book@aqeedeh.com</w:t>
            </w:r>
          </w:p>
        </w:tc>
      </w:tr>
      <w:tr w:rsidR="005B3D1E" w:rsidRPr="00DF7E34" w:rsidTr="00241F15">
        <w:trPr>
          <w:jc w:val="center"/>
        </w:trPr>
        <w:tc>
          <w:tcPr>
            <w:tcW w:w="5000" w:type="pct"/>
            <w:gridSpan w:val="5"/>
            <w:vAlign w:val="bottom"/>
          </w:tcPr>
          <w:p w:rsidR="005B3D1E" w:rsidRPr="00DF7E34" w:rsidRDefault="005B3D1E" w:rsidP="00241F1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F7E34">
              <w:rPr>
                <w:rFonts w:ascii="Times New Roman Bold" w:hAnsi="Times New Roman Bold" w:cs="IRNazanin"/>
                <w:b/>
                <w:sz w:val="24"/>
                <w:szCs w:val="26"/>
                <w:rtl/>
              </w:rPr>
              <w:t>سا</w:t>
            </w:r>
            <w:r w:rsidRPr="00DF7E34">
              <w:rPr>
                <w:rFonts w:ascii="Times New Roman Bold" w:hAnsi="Times New Roman Bold" w:cs="IRNazanin" w:hint="cs"/>
                <w:b/>
                <w:sz w:val="24"/>
                <w:szCs w:val="26"/>
                <w:rtl/>
              </w:rPr>
              <w:t>ی</w:t>
            </w:r>
            <w:r w:rsidRPr="00DF7E34">
              <w:rPr>
                <w:rFonts w:ascii="Times New Roman Bold" w:hAnsi="Times New Roman Bold" w:cs="IRNazanin" w:hint="eastAsia"/>
                <w:b/>
                <w:sz w:val="24"/>
                <w:szCs w:val="26"/>
                <w:rtl/>
              </w:rPr>
              <w:t>ت‌ها</w:t>
            </w:r>
            <w:r w:rsidRPr="00DF7E34">
              <w:rPr>
                <w:rFonts w:ascii="Times New Roman Bold" w:hAnsi="Times New Roman Bold" w:cs="IRNazanin" w:hint="cs"/>
                <w:b/>
                <w:sz w:val="24"/>
                <w:szCs w:val="26"/>
                <w:rtl/>
              </w:rPr>
              <w:t>ی</w:t>
            </w:r>
            <w:r w:rsidRPr="00DF7E34">
              <w:rPr>
                <w:rFonts w:ascii="Times New Roman Bold" w:hAnsi="Times New Roman Bold" w:cs="IRNazanin"/>
                <w:b/>
                <w:sz w:val="24"/>
                <w:szCs w:val="26"/>
                <w:rtl/>
              </w:rPr>
              <w:t xml:space="preserve"> مجموع</w:t>
            </w:r>
            <w:r w:rsidRPr="00DF7E34">
              <w:rPr>
                <w:rFonts w:ascii="Times New Roman Bold" w:hAnsi="Times New Roman Bold" w:cs="IRNazanin" w:hint="cs"/>
                <w:b/>
                <w:sz w:val="24"/>
                <w:szCs w:val="26"/>
                <w:rtl/>
              </w:rPr>
              <w:t>ۀ</w:t>
            </w:r>
            <w:r w:rsidRPr="00DF7E34">
              <w:rPr>
                <w:rFonts w:ascii="Times New Roman Bold" w:hAnsi="Times New Roman Bold" w:cs="IRNazanin"/>
                <w:b/>
                <w:sz w:val="24"/>
                <w:szCs w:val="26"/>
                <w:rtl/>
              </w:rPr>
              <w:t xml:space="preserve"> موحد</w:t>
            </w:r>
            <w:r w:rsidRPr="00DF7E34">
              <w:rPr>
                <w:rFonts w:ascii="Times New Roman Bold" w:hAnsi="Times New Roman Bold" w:cs="IRNazanin" w:hint="cs"/>
                <w:b/>
                <w:sz w:val="24"/>
                <w:szCs w:val="26"/>
                <w:rtl/>
              </w:rPr>
              <w:t>ی</w:t>
            </w:r>
            <w:r w:rsidRPr="00DF7E34">
              <w:rPr>
                <w:rFonts w:ascii="Times New Roman Bold" w:hAnsi="Times New Roman Bold" w:cs="IRNazanin" w:hint="eastAsia"/>
                <w:b/>
                <w:sz w:val="24"/>
                <w:szCs w:val="26"/>
                <w:rtl/>
              </w:rPr>
              <w:t>ن</w:t>
            </w:r>
          </w:p>
        </w:tc>
      </w:tr>
      <w:tr w:rsidR="005B3D1E" w:rsidRPr="00DF7E34" w:rsidTr="00241F15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5B3D1E" w:rsidRPr="00DF7E34" w:rsidRDefault="005B3D1E" w:rsidP="00241F1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Arial"/>
                <w:sz w:val="22"/>
                <w:szCs w:val="22"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www.mowahedin.com</w:t>
            </w:r>
          </w:p>
          <w:p w:rsidR="005B3D1E" w:rsidRPr="00DF7E34" w:rsidRDefault="005B3D1E" w:rsidP="00241F1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Arial"/>
                <w:sz w:val="22"/>
                <w:szCs w:val="22"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www.videofarsi.com</w:t>
            </w:r>
          </w:p>
          <w:p w:rsidR="005B3D1E" w:rsidRPr="00DF7E34" w:rsidRDefault="005B3D1E" w:rsidP="00241F15">
            <w:pPr>
              <w:bidi w:val="0"/>
              <w:spacing w:before="60" w:after="60"/>
              <w:rPr>
                <w:rFonts w:ascii="Literata" w:hAnsi="Literata" w:cs="Arial"/>
                <w:sz w:val="22"/>
                <w:szCs w:val="22"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www.zekr.tv</w:t>
            </w:r>
          </w:p>
          <w:p w:rsidR="005B3D1E" w:rsidRPr="00DF7E34" w:rsidRDefault="005B3D1E" w:rsidP="00241F15">
            <w:pPr>
              <w:bidi w:val="0"/>
              <w:spacing w:before="60" w:after="60"/>
              <w:rPr>
                <w:rFonts w:ascii="IRMitra" w:hAnsi="IRMitra" w:cs="IRMitra"/>
                <w:b/>
                <w:sz w:val="22"/>
                <w:szCs w:val="22"/>
                <w:rtl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5B3D1E" w:rsidRPr="00DF7E34" w:rsidRDefault="005B3D1E" w:rsidP="00241F15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5B3D1E" w:rsidRPr="00DF7E34" w:rsidRDefault="005B3D1E" w:rsidP="00241F1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Arial"/>
                <w:sz w:val="22"/>
                <w:szCs w:val="22"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www.aqeedeh.com</w:t>
            </w:r>
          </w:p>
          <w:p w:rsidR="005B3D1E" w:rsidRPr="00DF7E34" w:rsidRDefault="005B3D1E" w:rsidP="00241F1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Arial"/>
                <w:sz w:val="22"/>
                <w:szCs w:val="22"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www.islamtxt.com</w:t>
            </w:r>
          </w:p>
          <w:p w:rsidR="005B3D1E" w:rsidRPr="00DF7E34" w:rsidRDefault="00D853F1" w:rsidP="00241F15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Arial"/>
                <w:sz w:val="22"/>
                <w:szCs w:val="22"/>
              </w:rPr>
            </w:pPr>
            <w:hyperlink r:id="rId14" w:history="1">
              <w:r w:rsidR="005B3D1E" w:rsidRPr="00DF7E34">
                <w:rPr>
                  <w:rFonts w:ascii="Literata" w:hAnsi="Literata" w:cs="Arial"/>
                  <w:sz w:val="22"/>
                  <w:szCs w:val="22"/>
                </w:rPr>
                <w:t>www.shabnam.cc</w:t>
              </w:r>
            </w:hyperlink>
          </w:p>
          <w:p w:rsidR="005B3D1E" w:rsidRPr="00DF7E34" w:rsidRDefault="005B3D1E" w:rsidP="00241F15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DF7E34">
              <w:rPr>
                <w:rFonts w:ascii="Literata" w:hAnsi="Literata" w:cs="Arial"/>
                <w:sz w:val="22"/>
                <w:szCs w:val="22"/>
              </w:rPr>
              <w:t>www.sadaislam.com</w:t>
            </w:r>
          </w:p>
        </w:tc>
      </w:tr>
      <w:tr w:rsidR="005B3D1E" w:rsidRPr="00DF7E34" w:rsidTr="00241F15">
        <w:trPr>
          <w:jc w:val="center"/>
        </w:trPr>
        <w:tc>
          <w:tcPr>
            <w:tcW w:w="5000" w:type="pct"/>
            <w:gridSpan w:val="5"/>
          </w:tcPr>
          <w:p w:rsidR="005B3D1E" w:rsidRPr="00DF7E34" w:rsidRDefault="005B3D1E" w:rsidP="00241F15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F7E34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72A452C" wp14:editId="2BACA238">
                  <wp:extent cx="1149350" cy="5982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D1E" w:rsidRPr="00DF7E34" w:rsidTr="00241F15">
        <w:trPr>
          <w:jc w:val="center"/>
        </w:trPr>
        <w:tc>
          <w:tcPr>
            <w:tcW w:w="5000" w:type="pct"/>
            <w:gridSpan w:val="5"/>
            <w:vAlign w:val="center"/>
          </w:tcPr>
          <w:p w:rsidR="005B3D1E" w:rsidRPr="00DF7E34" w:rsidRDefault="005B3D1E" w:rsidP="00241F15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DF7E34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  <w:bookmarkEnd w:id="10"/>
    </w:tbl>
    <w:p w:rsidR="00492040" w:rsidRPr="005B3D1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7D0512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9C43C5" w:rsidRPr="006177DE" w:rsidRDefault="009C43C5" w:rsidP="009C43C5">
      <w:pPr>
        <w:pStyle w:val="Heading1"/>
        <w:jc w:val="center"/>
        <w:rPr>
          <w:b w:val="0"/>
          <w:bCs w:val="0"/>
          <w:rtl/>
        </w:rPr>
      </w:pPr>
      <w:r w:rsidRPr="006177DE">
        <w:rPr>
          <w:rFonts w:ascii="IranNastaliq" w:hAnsi="IranNastaliq" w:cs="IranNastaliq"/>
          <w:b w:val="0"/>
          <w:bCs w:val="0"/>
          <w:sz w:val="30"/>
          <w:szCs w:val="30"/>
          <w:rtl/>
        </w:rPr>
        <w:lastRenderedPageBreak/>
        <w:t>بسم الله الرحمن الرحیم</w:t>
      </w:r>
    </w:p>
    <w:p w:rsidR="009C43C5" w:rsidRPr="00475484" w:rsidRDefault="009C43C5" w:rsidP="00475484">
      <w:pPr>
        <w:pStyle w:val="6-"/>
        <w:rPr>
          <w:rtl/>
        </w:rPr>
      </w:pPr>
      <w:r w:rsidRPr="008C1872">
        <w:rPr>
          <w:rtl/>
        </w:rPr>
        <w:t>الح</w:t>
      </w:r>
      <w:r w:rsidR="00475484">
        <w:rPr>
          <w:rFonts w:hint="cs"/>
          <w:rtl/>
        </w:rPr>
        <w:t>مد</w:t>
      </w:r>
      <w:r w:rsidRPr="00475484">
        <w:rPr>
          <w:rtl/>
        </w:rPr>
        <w:t xml:space="preserve"> لله رب العالمين، والصلاة والسلام على إمام المرسلين، نبينا محمدٍ وعلى آله وأصحابه أجمعين، أما بعد:</w:t>
      </w:r>
    </w:p>
    <w:p w:rsidR="009C43C5" w:rsidRPr="00475484" w:rsidRDefault="009C43C5" w:rsidP="00475484">
      <w:pPr>
        <w:pStyle w:val="1-"/>
        <w:rPr>
          <w:rStyle w:val="6-Char"/>
          <w:rtl/>
        </w:rPr>
      </w:pPr>
      <w:r w:rsidRPr="00475484">
        <w:rPr>
          <w:rtl/>
        </w:rPr>
        <w:t>خداوند متعال چهار کلمه را به فضايل بزرگ، و صفات با شکوه اختصاص داده</w:t>
      </w:r>
      <w:r w:rsidRPr="00475484">
        <w:rPr>
          <w:rFonts w:hint="cs"/>
          <w:rtl/>
        </w:rPr>
        <w:t>‌</w:t>
      </w:r>
      <w:r w:rsidRPr="00475484">
        <w:rPr>
          <w:rtl/>
        </w:rPr>
        <w:t xml:space="preserve">است که دلالت آشکار به عظمت و بلندی منزلت آنها نسبت به ساير کلمات می‌کند اين چهار کلمه عبارت‌اند از </w:t>
      </w:r>
      <w:r w:rsidRPr="00475484">
        <w:rPr>
          <w:rStyle w:val="6-Char"/>
          <w:rFonts w:hint="cs"/>
          <w:rtl/>
        </w:rPr>
        <w:t>«</w:t>
      </w:r>
      <w:r w:rsidRPr="00475484">
        <w:rPr>
          <w:rStyle w:val="6-Char"/>
          <w:rtl/>
        </w:rPr>
        <w:t>سُبْحَانَ اللَّهِ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وَالْحَمْدُ لِلَّهِ، وَلا إِلَهَ إِلا اللَّهُ، وَاللَّهُ أَكْبَرُ</w:t>
      </w:r>
      <w:r w:rsidRPr="00475484">
        <w:rPr>
          <w:rStyle w:val="6-Char"/>
          <w:rFonts w:hint="cs"/>
          <w:rtl/>
        </w:rPr>
        <w:t>».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در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مورد فضليت اين کلمات رواياتی زيادی وارد شده است که همه دلالت به شأن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مرتب</w:t>
      </w:r>
      <w:r w:rsidR="007D0512" w:rsidRPr="00475484">
        <w:rPr>
          <w:rFonts w:hint="cs"/>
          <w:rtl/>
        </w:rPr>
        <w:t>ۀ</w:t>
      </w:r>
      <w:r w:rsidRPr="00475484">
        <w:t xml:space="preserve"> </w:t>
      </w:r>
      <w:r w:rsidRPr="00475484">
        <w:rPr>
          <w:rtl/>
        </w:rPr>
        <w:t>عالی آنها در نزد خداوند می‌کند و هرکسی اين کلمات را روزانه بخواند</w:t>
      </w:r>
      <w:r w:rsidR="00475484" w:rsidRPr="00475484">
        <w:rPr>
          <w:rtl/>
        </w:rPr>
        <w:t>،</w:t>
      </w:r>
      <w:r w:rsidRPr="00475484">
        <w:rPr>
          <w:rtl/>
        </w:rPr>
        <w:t xml:space="preserve"> از پاداش بی</w:t>
      </w:r>
      <w:r w:rsidRPr="00475484">
        <w:rPr>
          <w:rFonts w:hint="cs"/>
          <w:rtl/>
        </w:rPr>
        <w:t>‌</w:t>
      </w:r>
      <w:r w:rsidRPr="00475484">
        <w:rPr>
          <w:rtl/>
        </w:rPr>
        <w:t>شمار و ثمرات نيک دنيوی و اخروی برخوردار خواهد شد.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 xml:space="preserve">رواياتی را که در اينجا گنجانيده‌ام بخشی از کتاب </w:t>
      </w:r>
      <w:r w:rsidRPr="00475484">
        <w:rPr>
          <w:rFonts w:hint="cs"/>
          <w:rtl/>
        </w:rPr>
        <w:t>«</w:t>
      </w:r>
      <w:r w:rsidRPr="00475484">
        <w:rPr>
          <w:rStyle w:val="6-Char"/>
          <w:rFonts w:ascii="mylotus" w:hAnsi="mylotus" w:cs="mylotus"/>
          <w:rtl/>
        </w:rPr>
        <w:t>فقه الأدعية والأذكار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ميباشد و مناسب ديدم تا آنها را يکجا نمايم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چنانکه بعضی از برادران معزز از من خواستند اين روايات را بشکل رسالة کوچکی در آورم تا در دسترس همگان قرار گرفته و برادران و خواهران مسلمان ما از ثواب و پاداش آن مستفيد گردند.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برادران و خواهران مسلمان! فضايل و پاداش اين کلمات چهارگانه را با توجه و دقت بخوانيد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تا شايد عزمها و همت‌ها را به حرکت درآورده بکار اندازد و راسخ گرداند. اميدواريم با توفيق خداوند بتوانيم اين کلمات عظيم شأن را ورد زبان خود ساخته بر آن مداومت و محافظت نمائيم. خداوند همة</w:t>
      </w:r>
      <w:r w:rsidRPr="00475484">
        <w:rPr>
          <w:rFonts w:hint="cs"/>
          <w:rtl/>
        </w:rPr>
        <w:t>‌</w:t>
      </w:r>
      <w:r w:rsidRPr="00475484">
        <w:rPr>
          <w:rtl/>
        </w:rPr>
        <w:t>مان را به عمل نيك توفيق عطا فرمايد.</w:t>
      </w:r>
    </w:p>
    <w:p w:rsidR="009C43C5" w:rsidRPr="00475484" w:rsidRDefault="00475484" w:rsidP="00475484">
      <w:pPr>
        <w:pStyle w:val="1-"/>
        <w:rPr>
          <w:rtl/>
        </w:rPr>
      </w:pPr>
      <w:r>
        <w:rPr>
          <w:rtl/>
        </w:rPr>
        <w:t>حالا روايات</w:t>
      </w:r>
      <w:r>
        <w:rPr>
          <w:rFonts w:hint="cs"/>
          <w:rtl/>
        </w:rPr>
        <w:t>ی</w:t>
      </w:r>
      <w:r w:rsidR="009C43C5" w:rsidRPr="00475484">
        <w:rPr>
          <w:rtl/>
        </w:rPr>
        <w:t xml:space="preserve"> كه در مورد اين كلمات چهارگانه ذكر شده است خدمت</w:t>
      </w:r>
      <w:r w:rsidR="009C43C5" w:rsidRPr="00475484">
        <w:rPr>
          <w:rFonts w:hint="cs"/>
          <w:rtl/>
        </w:rPr>
        <w:t>‌</w:t>
      </w:r>
      <w:r w:rsidR="009C43C5" w:rsidRPr="00475484">
        <w:rPr>
          <w:rtl/>
        </w:rPr>
        <w:t xml:space="preserve">تان عرض </w:t>
      </w:r>
      <w:r w:rsidR="009C43C5" w:rsidRPr="00475484">
        <w:rPr>
          <w:rtl/>
        </w:rPr>
        <w:lastRenderedPageBreak/>
        <w:t>مي</w:t>
      </w:r>
      <w:r w:rsidR="00E17600" w:rsidRPr="00475484">
        <w:rPr>
          <w:rFonts w:hint="cs"/>
          <w:rtl/>
        </w:rPr>
        <w:t>‌</w:t>
      </w:r>
      <w:r w:rsidR="009C43C5" w:rsidRPr="00475484">
        <w:rPr>
          <w:rtl/>
        </w:rPr>
        <w:t>داريم.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اين چهار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كلمه از محبوبترين سخنان در نزد خداوند است، امام مسلم از سمره بن جندب</w:t>
      </w:r>
      <w:r w:rsidRPr="00475484">
        <w:sym w:font="AGA Arabesque" w:char="F074"/>
      </w:r>
      <w:r w:rsidRPr="00475484">
        <w:rPr>
          <w:rtl/>
        </w:rPr>
        <w:t xml:space="preserve"> نقل مي</w:t>
      </w:r>
      <w:r w:rsidRPr="00475484">
        <w:rPr>
          <w:rFonts w:hint="cs"/>
          <w:rtl/>
        </w:rPr>
        <w:t>‌</w:t>
      </w:r>
      <w:r w:rsidRPr="00475484">
        <w:rPr>
          <w:rtl/>
        </w:rPr>
        <w:t>كند كه رسول الله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«محبوبترين سخن در نزد خداوند متعال چهار كلمه است، به هريك</w:t>
      </w:r>
      <w:r w:rsidR="00475484">
        <w:rPr>
          <w:rtl/>
        </w:rPr>
        <w:t xml:space="preserve">ی </w:t>
      </w:r>
      <w:r w:rsidRPr="00475484">
        <w:rPr>
          <w:rtl/>
        </w:rPr>
        <w:t xml:space="preserve">از آنها آغاز كنی، باكی ندارد: </w:t>
      </w:r>
    </w:p>
    <w:p w:rsidR="009C43C5" w:rsidRPr="00475484" w:rsidRDefault="009C43C5" w:rsidP="009C43C5">
      <w:pPr>
        <w:widowControl w:val="0"/>
        <w:ind w:firstLine="284"/>
        <w:jc w:val="both"/>
        <w:rPr>
          <w:rFonts w:cs="B Lotus"/>
          <w:b/>
          <w:bCs/>
          <w:rtl/>
        </w:rPr>
      </w:pPr>
      <w:r w:rsidRPr="00475484">
        <w:rPr>
          <w:rStyle w:val="6-Char"/>
          <w:rFonts w:hint="cs"/>
          <w:rtl/>
        </w:rPr>
        <w:t>«</w:t>
      </w:r>
      <w:r w:rsidRPr="00475484">
        <w:rPr>
          <w:rStyle w:val="6-Char"/>
          <w:rtl/>
        </w:rPr>
        <w:t>سُبْحَانَ اللَّهِ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وَالْحَمْدُ لِلَّهِ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وَلا إِلَهَ إِلا اللَّهُ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وَاللَّهُ أَكْبَرُ</w:t>
      </w:r>
      <w:r w:rsidRPr="00475484">
        <w:rPr>
          <w:rStyle w:val="6-Char"/>
          <w:rFonts w:hint="cs"/>
          <w:rtl/>
        </w:rPr>
        <w:t>»</w:t>
      </w:r>
      <w:r w:rsidRPr="00475484">
        <w:rPr>
          <w:rStyle w:val="FootnoteReference"/>
          <w:rFonts w:cs="B Lotus" w:hint="cs"/>
          <w:rtl/>
          <w:lang w:bidi="fa-IR"/>
        </w:rPr>
        <w:t>(</w:t>
      </w:r>
      <w:r w:rsidRPr="00475484">
        <w:rPr>
          <w:rStyle w:val="FootnoteReference"/>
          <w:rFonts w:cs="B Lotus"/>
          <w:rtl/>
          <w:lang w:bidi="fa-IR"/>
        </w:rPr>
        <w:footnoteReference w:id="1"/>
      </w:r>
      <w:r w:rsidRPr="00475484">
        <w:rPr>
          <w:rStyle w:val="FootnoteReference"/>
          <w:rFonts w:cs="B Lotus" w:hint="cs"/>
          <w:rtl/>
          <w:lang w:bidi="fa-IR"/>
        </w:rPr>
        <w:t>)</w:t>
      </w:r>
      <w:r w:rsidRPr="00475484">
        <w:rPr>
          <w:rStyle w:val="1-Char"/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ابوداود طيالسی اين چهاركلمه را در مسندش به اين لفظ نقل كرده است: چهاركلمه است كه از پاکيزه ترين سخنان و از قران است به هر يكی از آنها آغاز كنی باكی ندارد:</w:t>
      </w:r>
    </w:p>
    <w:p w:rsidR="009C43C5" w:rsidRPr="00475484" w:rsidRDefault="009C43C5" w:rsidP="009C43C5">
      <w:pPr>
        <w:widowControl w:val="0"/>
        <w:ind w:firstLine="284"/>
        <w:jc w:val="both"/>
        <w:rPr>
          <w:rFonts w:cs="B Lotus"/>
          <w:b/>
          <w:bCs/>
          <w:rtl/>
        </w:rPr>
      </w:pPr>
      <w:r w:rsidRPr="00475484">
        <w:rPr>
          <w:rStyle w:val="6-Char"/>
          <w:rFonts w:hint="cs"/>
          <w:rtl/>
        </w:rPr>
        <w:t>«</w:t>
      </w:r>
      <w:r w:rsidRPr="00475484">
        <w:rPr>
          <w:rStyle w:val="6-Char"/>
          <w:rFonts w:hint="eastAsia"/>
          <w:rtl/>
        </w:rPr>
        <w:t>سُبْحَانَ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اللَّهِ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وَالْحَمْدُ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لِلَّهِ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وَلا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إِلَهَ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إِلا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اللَّهُ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وَاللَّهُ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أَكْبَرُ</w:t>
      </w:r>
      <w:r w:rsidRPr="00475484">
        <w:rPr>
          <w:rStyle w:val="6-Char"/>
          <w:rFonts w:hint="cs"/>
          <w:rtl/>
        </w:rPr>
        <w:t>»</w:t>
      </w:r>
      <w:r w:rsidRPr="00475484">
        <w:rPr>
          <w:rFonts w:cs="B Lotus" w:hint="cs"/>
          <w:vertAlign w:val="superscript"/>
          <w:rtl/>
          <w:lang w:bidi="fa-IR"/>
        </w:rPr>
        <w:t>(</w:t>
      </w:r>
      <w:r w:rsidRPr="00475484">
        <w:rPr>
          <w:rStyle w:val="FootnoteReference"/>
          <w:rFonts w:cs="B Lotus"/>
          <w:rtl/>
          <w:lang w:bidi="fa-IR"/>
        </w:rPr>
        <w:footnoteReference w:id="2"/>
      </w:r>
      <w:r w:rsidRPr="00475484">
        <w:rPr>
          <w:rFonts w:cs="B Lotus" w:hint="cs"/>
          <w:vertAlign w:val="superscript"/>
          <w:rtl/>
          <w:lang w:bidi="fa-IR"/>
        </w:rPr>
        <w:t>)</w:t>
      </w:r>
      <w:r w:rsidRPr="00475484">
        <w:rPr>
          <w:rStyle w:val="1-Char"/>
          <w:rFonts w:hint="cs"/>
          <w:rtl/>
        </w:rPr>
        <w:t>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b/>
          <w:bCs/>
          <w:rtl/>
        </w:rPr>
      </w:pPr>
      <w:r w:rsidRPr="00475484">
        <w:rPr>
          <w:rtl/>
        </w:rPr>
        <w:t>اين چهار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كلمه در نزد رسول الله 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از آنچکه آفتاب برآن طلوع نموده محبوبتر ميباشد- يعنی بهتر و محبوبتر از همه دنيا و دار وندارش- چنانكه امام مسلم از ابوهريره</w:t>
      </w:r>
      <w:r w:rsidRPr="00475484">
        <w:sym w:font="AGA Arabesque" w:char="F074"/>
      </w:r>
      <w:r w:rsidRPr="00475484">
        <w:rPr>
          <w:rFonts w:cs="CTraditional Arabic" w:hint="cs"/>
          <w:rtl/>
        </w:rPr>
        <w:t xml:space="preserve"> </w:t>
      </w:r>
      <w:r w:rsidRPr="00475484">
        <w:rPr>
          <w:rtl/>
        </w:rPr>
        <w:t xml:space="preserve"> نقل می‌كند كه رسول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</w:t>
      </w:r>
      <w:r w:rsidRPr="00475484">
        <w:rPr>
          <w:rFonts w:cs="Traditional Arabic" w:hint="cs"/>
          <w:rtl/>
        </w:rPr>
        <w:t>«</w:t>
      </w:r>
      <w:r w:rsidRPr="00475484">
        <w:rPr>
          <w:rtl/>
        </w:rPr>
        <w:t>يقيناً گفتن:</w:t>
      </w:r>
      <w:r w:rsidRPr="00475484">
        <w:rPr>
          <w:b/>
          <w:bCs/>
          <w:rtl/>
        </w:rPr>
        <w:t xml:space="preserve"> </w:t>
      </w:r>
      <w:r w:rsidRPr="00475484">
        <w:rPr>
          <w:rStyle w:val="6-Char"/>
          <w:rFonts w:hint="eastAsia"/>
          <w:rtl/>
        </w:rPr>
        <w:t>سُبْحَانَ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اللَّهِ،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وَالْحَمْدُ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لِلَّهِ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وَلا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إِلَهَ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إِلا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اللَّهُ</w:t>
      </w:r>
      <w:r w:rsidR="007D0512" w:rsidRPr="00475484">
        <w:rPr>
          <w:rStyle w:val="6-Char"/>
          <w:rtl/>
        </w:rPr>
        <w:t>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وَاللَّهُ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أَكْبَرُ</w:t>
      </w:r>
      <w:r w:rsidRPr="00475484">
        <w:rPr>
          <w:rFonts w:hint="cs"/>
          <w:rtl/>
        </w:rPr>
        <w:t xml:space="preserve">. </w:t>
      </w:r>
      <w:r w:rsidRPr="00475484">
        <w:rPr>
          <w:rtl/>
        </w:rPr>
        <w:t>در نزد من از آنچه كه آفتاب بر آن طلوع نموده محبوبتر است</w:t>
      </w:r>
      <w:r w:rsidRPr="00475484">
        <w:rPr>
          <w:rFonts w:cs="Traditional Arabic" w:hint="cs"/>
          <w:rtl/>
        </w:rPr>
        <w:t>»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3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و از فضايل چهار كلمه آنچه در مسند امام احمد و شعب الإيمان بيهقی با اسناد جيد از عاصم بن بهدلة، از ابی صالح از ام‌هانی بنت اب</w:t>
      </w:r>
      <w:r w:rsidR="00475484">
        <w:rPr>
          <w:rtl/>
        </w:rPr>
        <w:t xml:space="preserve">ی </w:t>
      </w:r>
      <w:r w:rsidRPr="00475484">
        <w:rPr>
          <w:rtl/>
        </w:rPr>
        <w:t>طالب روايت شده كه فرمود: روزی رسول الل</w:t>
      </w:r>
      <w:r w:rsidRPr="00475484">
        <w:rPr>
          <w:rFonts w:hint="cs"/>
          <w:rtl/>
        </w:rPr>
        <w:t>ه</w:t>
      </w:r>
      <w:r w:rsidRPr="00475484">
        <w:rPr>
          <w:rFonts w:cs="CTraditional Arabic" w:hint="cs"/>
          <w:rtl/>
        </w:rPr>
        <w:t>ص</w:t>
      </w:r>
      <w:r w:rsidRPr="00475484">
        <w:t xml:space="preserve"> </w:t>
      </w:r>
      <w:r w:rsidRPr="00475484">
        <w:rPr>
          <w:rtl/>
        </w:rPr>
        <w:t xml:space="preserve">بر من گذشت به ايشان گفتم: من كهن سال وضعيف شده‌ام پس مرا به عملی امر نمائيد تا آنرا نشسته </w:t>
      </w:r>
      <w:r w:rsidRPr="00475484">
        <w:rPr>
          <w:rtl/>
        </w:rPr>
        <w:lastRenderedPageBreak/>
        <w:t>انجام دهم. پيغمبر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</w:t>
      </w:r>
      <w:r w:rsidRPr="00475484">
        <w:rPr>
          <w:rFonts w:hint="cs"/>
          <w:rtl/>
        </w:rPr>
        <w:t>«</w:t>
      </w:r>
      <w:r w:rsidRPr="00475484">
        <w:rPr>
          <w:rtl/>
        </w:rPr>
        <w:t>صدبار سبحان الله بگو، مانند اينست كه صد برده از اولاد اسماعيل</w:t>
      </w:r>
      <w:r w:rsidRPr="00475484">
        <w:sym w:font="AGA Arabesque" w:char="F075"/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را آزاد كرده باشی، و صد بار الحمدلله بگو، مانند اينست كه صد اسپ زين و لگام شده را در را خدا (جهاد) فرستاده باشی، و صدبار الله اكبر بگو، برابر است با صد شتر قلاده شده‌ای كه ـ برای قربانی سوق داده شده ـ و قبول شده در نزد خداوند باشد. و صد بار </w:t>
      </w:r>
      <w:r w:rsidRPr="00475484">
        <w:rPr>
          <w:rFonts w:hint="cs"/>
          <w:rtl/>
        </w:rPr>
        <w:t xml:space="preserve"> </w:t>
      </w:r>
      <w:r w:rsidRPr="00475484">
        <w:rPr>
          <w:rFonts w:ascii="mylotus" w:hAnsi="mylotus" w:cs="mylotus"/>
          <w:rtl/>
        </w:rPr>
        <w:t>لا اله إلاّ الله</w:t>
      </w:r>
      <w:r w:rsidRPr="00475484">
        <w:rPr>
          <w:rtl/>
        </w:rPr>
        <w:t xml:space="preserve"> بگو: ميان آسمان و زمين را پر ميكند و هيچ</w:t>
      </w:r>
      <w:r w:rsidRPr="00475484">
        <w:rPr>
          <w:rFonts w:hint="cs"/>
          <w:rtl/>
        </w:rPr>
        <w:t>‌</w:t>
      </w:r>
      <w:r w:rsidRPr="00475484">
        <w:rPr>
          <w:rtl/>
        </w:rPr>
        <w:t>كسی در آن روز نمی‌تواند عملی به اين برزگی انجام داده تا بسوی آسمان بلند شود، مگر اينكه مانند خودت انجام دهد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ascii="B Lotus" w:hAnsi="B Lotus" w:cs="B Lotus"/>
          <w:rtl/>
        </w:rPr>
        <w:footnoteReference w:id="4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منذری می‌فرمايد: امام احمد با اسناد حسن آنرا نقل كرده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5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، و علامه البانی</w:t>
      </w:r>
      <w:r w:rsidRPr="00475484">
        <w:rPr>
          <w:rFonts w:cs="CTraditional Arabic" w:hint="cs"/>
          <w:rtl/>
        </w:rPr>
        <w:t>/</w:t>
      </w:r>
      <w:r w:rsidRPr="00475484">
        <w:rPr>
          <w:rtl/>
        </w:rPr>
        <w:t xml:space="preserve"> سند آنرا حسن گفته است</w:t>
      </w:r>
      <w:r w:rsidRPr="00475484">
        <w:rPr>
          <w:rFonts w:hint="cs"/>
          <w:b/>
          <w:bCs/>
          <w:sz w:val="24"/>
          <w:szCs w:val="24"/>
          <w:vertAlign w:val="superscript"/>
          <w:rtl/>
        </w:rPr>
        <w:t>(</w:t>
      </w:r>
      <w:r w:rsidRPr="00475484">
        <w:rPr>
          <w:rStyle w:val="FootnoteReference"/>
          <w:rFonts w:cs="B Lotus"/>
          <w:b/>
          <w:bCs/>
          <w:sz w:val="24"/>
          <w:szCs w:val="24"/>
          <w:rtl/>
        </w:rPr>
        <w:footnoteReference w:id="6"/>
      </w:r>
      <w:r w:rsidRPr="00475484">
        <w:rPr>
          <w:rFonts w:hint="cs"/>
          <w:b/>
          <w:bCs/>
          <w:sz w:val="24"/>
          <w:szCs w:val="24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برادران و خواهران مسلمان! در اين پاداش بزرگی كه در برابر چهار كلمه داده ميشود خوب دقت كنيد، كسيكه صد بار سبحان الله بگويد مانند آزاد كردن برده گانی از اولاد اسماعيل</w:t>
      </w:r>
      <w:r w:rsidRPr="00475484">
        <w:sym w:font="AGA Arabesque" w:char="F075"/>
      </w:r>
      <w:r w:rsidRPr="00475484">
        <w:rPr>
          <w:rtl/>
        </w:rPr>
        <w:t xml:space="preserve"> است، در اينجا اولاد اسماعيل</w:t>
      </w:r>
      <w:r w:rsidRPr="00475484">
        <w:sym w:font="AGA Arabesque" w:char="F075"/>
      </w:r>
      <w:r w:rsidRPr="00475484">
        <w:rPr>
          <w:rtl/>
        </w:rPr>
        <w:t xml:space="preserve"> بطور خصوص ذكر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شده است زيرا آنها از شريف</w:t>
      </w:r>
      <w:r w:rsidRPr="00475484">
        <w:rPr>
          <w:rFonts w:hint="cs"/>
          <w:rtl/>
        </w:rPr>
        <w:t>‌</w:t>
      </w:r>
      <w:r w:rsidRPr="00475484">
        <w:rPr>
          <w:rtl/>
        </w:rPr>
        <w:t>ترين خانواده‌های عرب هستند.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كسيكه صد بار الحمدلله بگويد مانند آنست كه صد اسپ زين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لگام شده را بخاطر حمل و نقل مجاهدين و سربازان اسلام صدقه نموده باشد. و كسيكه صد بار الله اكبر بگويد پاداش قربانی صد شتريكه مورد پذيرش خداوند قرار گرفته باشد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حاصل می‌نمايد. و كسيكه صد بار </w:t>
      </w:r>
      <w:r w:rsidR="00475484">
        <w:rPr>
          <w:rStyle w:val="6-Char"/>
          <w:rtl/>
        </w:rPr>
        <w:t xml:space="preserve">لا </w:t>
      </w:r>
      <w:r w:rsid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>له إلاّ الله</w:t>
      </w:r>
      <w:r w:rsidRPr="00475484">
        <w:rPr>
          <w:rtl/>
        </w:rPr>
        <w:t xml:space="preserve"> بگويد، ميان آسمان و زمين را پر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ميکند.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lastRenderedPageBreak/>
        <w:t>چهار كلمه محوكنند</w:t>
      </w:r>
      <w:r w:rsidR="007D0512" w:rsidRPr="00475484">
        <w:rPr>
          <w:rFonts w:hint="cs"/>
          <w:rtl/>
        </w:rPr>
        <w:t>ۀ</w:t>
      </w:r>
      <w:r w:rsidRPr="00475484">
        <w:rPr>
          <w:rtl/>
        </w:rPr>
        <w:t xml:space="preserve"> گناهان است: از عبد الله پسر عمرو بن العاص</w:t>
      </w:r>
      <w:r w:rsidRPr="00475484">
        <w:rPr>
          <w:rFonts w:cs="CTraditional Arabic" w:hint="cs"/>
          <w:rtl/>
        </w:rPr>
        <w:t>ب</w:t>
      </w:r>
      <w:r w:rsidRPr="00475484">
        <w:rPr>
          <w:rtl/>
        </w:rPr>
        <w:t xml:space="preserve"> در مسند احمد و ترمذی و مستدرك روايت شده است كه پيامبر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</w:t>
      </w:r>
      <w:r w:rsidRPr="00475484">
        <w:rPr>
          <w:rFonts w:hint="cs"/>
          <w:rtl/>
        </w:rPr>
        <w:t>«</w:t>
      </w:r>
      <w:r w:rsidRPr="00475484">
        <w:rPr>
          <w:rtl/>
        </w:rPr>
        <w:t xml:space="preserve">بر روی زمين مردی نيست كه بگويد: </w:t>
      </w:r>
      <w:r w:rsidRPr="00475484">
        <w:rPr>
          <w:rStyle w:val="6-Char"/>
          <w:rtl/>
        </w:rPr>
        <w:t>لا اله إلاّ الله، والله اكبر وسبحان الله، والحمد لله ولا حول ولا قوة إلاّ بالله</w:t>
      </w:r>
      <w:r w:rsidRPr="00475484">
        <w:rPr>
          <w:rtl/>
        </w:rPr>
        <w:t xml:space="preserve"> مگر اينكه گناهانش نابود مي</w:t>
      </w:r>
      <w:r w:rsidRPr="00475484">
        <w:rPr>
          <w:rFonts w:hint="cs"/>
          <w:rtl/>
        </w:rPr>
        <w:t>‌</w:t>
      </w:r>
      <w:r w:rsidRPr="00475484">
        <w:rPr>
          <w:rtl/>
        </w:rPr>
        <w:t>شود اگرچه اضافه از كف دريا باشد</w:t>
      </w:r>
      <w:r w:rsidRPr="00475484">
        <w:rPr>
          <w:rFonts w:hint="cs"/>
          <w:rtl/>
        </w:rPr>
        <w:t>»</w:t>
      </w:r>
      <w:r w:rsidRPr="00475484">
        <w:rPr>
          <w:rtl/>
        </w:rPr>
        <w:t>. ترمذی اين حديث را حسن گفته و حاكم آنرا صحيح گفته، ذهبی سخن وی را تائيد كرده است چنانكه امام البانی آنرا حسن گفته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7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مراد از گناهان درين حديث گناهان صغيره است، امام مسلم از ابوهريره</w:t>
      </w:r>
      <w:r w:rsidRPr="00475484">
        <w:sym w:font="AGA Arabesque" w:char="F074"/>
      </w:r>
      <w:r w:rsidRPr="00475484">
        <w:rPr>
          <w:rtl/>
        </w:rPr>
        <w:t xml:space="preserve"> روايت می‌كند كه پيغمبر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می‌فرمود: </w:t>
      </w:r>
      <w:r w:rsidRPr="00475484">
        <w:rPr>
          <w:rFonts w:hint="cs"/>
          <w:rtl/>
        </w:rPr>
        <w:t>«</w:t>
      </w:r>
      <w:r w:rsidRPr="00475484">
        <w:rPr>
          <w:rtl/>
        </w:rPr>
        <w:t>نماز‌های پنجگانه و جمعه تا جمعه و رمضان تا رمضان سبب بخشش و محوگناهانی كه در ميان مي</w:t>
      </w:r>
      <w:r w:rsidR="00E17600" w:rsidRPr="00475484">
        <w:rPr>
          <w:rFonts w:hint="cs"/>
          <w:rtl/>
        </w:rPr>
        <w:t>‌</w:t>
      </w:r>
      <w:r w:rsidRPr="00475484">
        <w:rPr>
          <w:rtl/>
        </w:rPr>
        <w:t>شود می‌گردد، بشرطيكه از گناهان كبيره پرهيز شود</w:t>
      </w:r>
      <w:r w:rsidRPr="00475484">
        <w:rPr>
          <w:rFonts w:hint="cs"/>
          <w:rtl/>
        </w:rPr>
        <w:t>»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8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Style w:val="FootnoteReference"/>
          <w:rFonts w:cs="B Lotus"/>
          <w:b/>
          <w:bCs/>
          <w:rtl/>
        </w:rPr>
      </w:pPr>
      <w:r w:rsidRPr="00475484">
        <w:rPr>
          <w:rtl/>
        </w:rPr>
        <w:t>پس محو گناهان صغيره مقيد و مشروط به اجتناب ازگناهان كبيره است زيرا گنهان كبيره و بزرگ را جز توبه چيزديگری محو نميكند. به همين معنی در حديثی كه امام ترمذی و غيره از انس بن مالك نقل كرده‌اند آنحضرت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بردرختيكه برگ‌های خشك داشت گذشت و با عصای خويش آنرا تكان دادند و برگهايش بر زمين ريخت، سپس آنحضرت</w:t>
      </w:r>
      <w:r w:rsidRPr="00475484">
        <w:sym w:font="AGA Arabesque" w:char="F075"/>
      </w:r>
      <w:r w:rsidRPr="00475484">
        <w:rPr>
          <w:rtl/>
        </w:rPr>
        <w:t xml:space="preserve"> فرمودند: </w:t>
      </w:r>
      <w:r w:rsidRPr="00475484">
        <w:rPr>
          <w:rFonts w:hint="cs"/>
          <w:rtl/>
        </w:rPr>
        <w:t>«</w:t>
      </w:r>
      <w:r w:rsidRPr="00475484">
        <w:rPr>
          <w:rtl/>
        </w:rPr>
        <w:t>گناهان بنده با گفتن:</w:t>
      </w:r>
      <w:r w:rsidRPr="00475484">
        <w:rPr>
          <w:b/>
          <w:bCs/>
          <w:rtl/>
        </w:rPr>
        <w:t xml:space="preserve"> </w:t>
      </w:r>
      <w:r w:rsidRPr="00475484">
        <w:rPr>
          <w:rStyle w:val="6-Char"/>
          <w:rtl/>
        </w:rPr>
        <w:t>الحمد لله وسبحان الله ولا اله إلاّ الله والله اكبر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چنان ميريزد طوريكه برگ</w:t>
      </w:r>
      <w:r w:rsidR="00E17600" w:rsidRPr="00475484">
        <w:rPr>
          <w:rFonts w:hint="cs"/>
          <w:rtl/>
        </w:rPr>
        <w:t>‌</w:t>
      </w:r>
      <w:r w:rsidRPr="00475484">
        <w:rPr>
          <w:rtl/>
        </w:rPr>
        <w:t>های اين درخت فروريخت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شيخ البانی اين حديث را حسن گفته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9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b/>
          <w:bCs/>
          <w:rtl/>
        </w:rPr>
      </w:pPr>
      <w:r w:rsidRPr="00475484">
        <w:rPr>
          <w:rtl/>
        </w:rPr>
        <w:t>از فضايل چهار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كلمه اينست كه آنها نهال‌های بهشت هستند. امام ترمذی </w:t>
      </w:r>
      <w:r w:rsidRPr="00475484">
        <w:rPr>
          <w:rtl/>
        </w:rPr>
        <w:lastRenderedPageBreak/>
        <w:t>از عبد الله بن مسعود نقل می‌كند كه پيغمبر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ابراهيم</w:t>
      </w:r>
      <w:r w:rsidRPr="00475484">
        <w:sym w:font="AGA Arabesque" w:char="F075"/>
      </w:r>
      <w:r w:rsidRPr="00475484">
        <w:rPr>
          <w:rFonts w:cs="CTraditional Arabic" w:hint="cs"/>
          <w:rtl/>
        </w:rPr>
        <w:t>پ</w:t>
      </w:r>
      <w:r w:rsidRPr="00475484">
        <w:rPr>
          <w:rtl/>
        </w:rPr>
        <w:t xml:space="preserve"> را درشب اسرا و معراج ملاقات نمودم. فرمود: ای محمد به امتت از طرف من سلام برسان و</w:t>
      </w:r>
      <w:r w:rsidR="00E17600" w:rsidRPr="00475484">
        <w:rPr>
          <w:rFonts w:hint="cs"/>
          <w:rtl/>
        </w:rPr>
        <w:t xml:space="preserve"> </w:t>
      </w:r>
      <w:r w:rsidRPr="00475484">
        <w:rPr>
          <w:rtl/>
        </w:rPr>
        <w:t>خبرشان ده كه بهشت دارای خاک و آب خوب و جايگاه فراخی است و دانه آن</w:t>
      </w:r>
      <w:r w:rsidRPr="00475484">
        <w:rPr>
          <w:b/>
          <w:bCs/>
          <w:rtl/>
        </w:rPr>
        <w:t xml:space="preserve"> </w:t>
      </w:r>
      <w:r w:rsidRPr="00475484">
        <w:rPr>
          <w:rStyle w:val="6-Char"/>
          <w:rFonts w:hint="eastAsia"/>
          <w:rtl/>
        </w:rPr>
        <w:t>سُبْحَانَ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اللَّهِ،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وَالْحَمْدُ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لِلَّهِ،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وَلا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إِلَهَ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إِلا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اللَّهُ،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وَاللَّهُ</w:t>
      </w:r>
      <w:r w:rsidRPr="00475484">
        <w:rPr>
          <w:rStyle w:val="6-Char"/>
          <w:rtl/>
        </w:rPr>
        <w:t xml:space="preserve"> </w:t>
      </w:r>
      <w:r w:rsidRPr="00475484">
        <w:rPr>
          <w:rStyle w:val="6-Char"/>
          <w:rFonts w:hint="eastAsia"/>
          <w:rtl/>
        </w:rPr>
        <w:t>أَكْبَرُ</w:t>
      </w:r>
      <w:r w:rsidRPr="00475484">
        <w:rPr>
          <w:b/>
          <w:bCs/>
          <w:rtl/>
        </w:rPr>
        <w:t>،</w:t>
      </w:r>
      <w:r w:rsidRPr="00475484">
        <w:rPr>
          <w:rtl/>
        </w:rPr>
        <w:t xml:space="preserve">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0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در سند اين حديث هر چند عبدالرحمن بن اسحاق است اما دو شاهد ديگری از حديث ابو ايوب انصاری و عبد الله بن عمر</w:t>
      </w:r>
      <w:r w:rsidRPr="00475484">
        <w:sym w:font="AGA Arabesque" w:char="F079"/>
      </w:r>
      <w:r w:rsidRPr="00475484">
        <w:rPr>
          <w:rtl/>
        </w:rPr>
        <w:t xml:space="preserve"> داردكه با آن قوی ميشود. مراد از كلمه قيعان در حديث اين است كه جنت فراخ، و دارای خاک نيكو است نهال‌هايش با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گفتن اين كلمات رشد نموده جوان ميشود چنانكه نهال در زمينی نرم و هموار و حاصل خيز اين دنيا بزودی می‌رويد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1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ذكر اين كلمات نعمت انسان را در بهشت می‌افزايد و آنرا زيب و زينت ميدهد.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و از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فضايل چهار كلمه: هيچكسی در نزد خداوند بهتر از مرد سالخورده‌ای نيست كه </w:t>
      </w:r>
      <w:r w:rsidRPr="00475484">
        <w:rPr>
          <w:rStyle w:val="6-Char"/>
          <w:rtl/>
        </w:rPr>
        <w:t xml:space="preserve">الله اكبر وسبحان الله ولا اله إلاّ الله والحمد لله </w:t>
      </w:r>
      <w:r w:rsidRPr="00475484">
        <w:rPr>
          <w:rtl/>
        </w:rPr>
        <w:t>زياد بگويد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آنرا ورد زبان خود گرداند. امام احمد و نسائی درعمل يوم و ليله باسند حسن از عبد الله بن شداد روايت می‌كنند كه سه نفر از بنی عذره نزد پيغمبر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آمدند و به اسلام مشرف گرديدند. پيغمبر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كدام كس آنان را با خود می‌برد؟ طلحه گفت: من. آنها نزد طلحه بودند تا آنكه پيغمبر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لشكری را فرستاد و يكی از آنان نيز با آنها بيرون شده جام شهادت نوشيد، سپس پيغمبر خدا لشكری ديگری فرستاد و يكی از آنها نيز بيرون شده به شهادت رسيد، راوی می‌گويد: سومی در بسترش وفات نمود.</w:t>
      </w:r>
    </w:p>
    <w:p w:rsidR="009C43C5" w:rsidRPr="00475484" w:rsidRDefault="009C43C5" w:rsidP="00475484">
      <w:pPr>
        <w:pStyle w:val="1-"/>
        <w:rPr>
          <w:b/>
          <w:bCs/>
          <w:rtl/>
        </w:rPr>
      </w:pPr>
      <w:r w:rsidRPr="00475484">
        <w:rPr>
          <w:rtl/>
        </w:rPr>
        <w:lastRenderedPageBreak/>
        <w:t>طلحه</w:t>
      </w:r>
      <w:r w:rsidRPr="00475484">
        <w:sym w:font="AGA Arabesque" w:char="F074"/>
      </w:r>
      <w:r w:rsidRPr="00475484">
        <w:rPr>
          <w:rtl/>
        </w:rPr>
        <w:t xml:space="preserve"> فرمود: من هر سه آنها را درخواب ديدم كه در بهشت‌اند مرديکه در بسترش وفات نموده بود ديدم درپيشروی قرار دارد و آنکه در اخير شهيد شد در عقب وی است و شهيد اولی را در عقب آندو ديدم. طلحه فرمود: اين خواب مرا به شگفت آورد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سپس نزد رسول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آمدم و موضوع را برايشان حكايت كردم، آنحضرت</w:t>
      </w:r>
      <w:r w:rsidRPr="00475484">
        <w:sym w:font="AGA Arabesque" w:char="F075"/>
      </w:r>
      <w:r w:rsidRPr="00475484">
        <w:rPr>
          <w:rtl/>
        </w:rPr>
        <w:t xml:space="preserve"> فرموند: (چرا از اين خواب تعجب كردی، هيچكسی در نزد خداوند بهتر از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مؤمنی نيست كه در اسلام ساليان دراز گذرانده </w:t>
      </w:r>
      <w:r w:rsidRPr="00475484">
        <w:rPr>
          <w:rStyle w:val="6-Char"/>
          <w:rtl/>
        </w:rPr>
        <w:t xml:space="preserve">الله </w:t>
      </w:r>
      <w:r w:rsidR="00E17600" w:rsidRPr="00475484">
        <w:rPr>
          <w:rStyle w:val="6-Char"/>
          <w:rFonts w:hint="cs"/>
          <w:rtl/>
        </w:rPr>
        <w:t>أ</w:t>
      </w:r>
      <w:r w:rsidRPr="00475484">
        <w:rPr>
          <w:rStyle w:val="6-Char"/>
          <w:rtl/>
        </w:rPr>
        <w:t xml:space="preserve">كبر، سبحان الله، ولا </w:t>
      </w:r>
      <w:r w:rsidR="00E17600" w:rsidRP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>له إلاّ الله والحمدلله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زياد بگويد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2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اين حديث عظيم الشأن دلالت بر فضيلت كسانی می‌كند كه عمر طولانی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عمل نيكو دارند و زبانشان هميشه به ذكر خداوند تر و مشغول است. 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و از فضيلت چهار كلمه اينست كه خداوند آنها را برای بندگان خود برگزيده، پاداش و ثواب بزرگی را برای گويندة آن آماده كرده است، در مسند امام احمد و مستدرک حاكم باسند صحيح از حديث ابوهريره</w:t>
      </w:r>
      <w:r w:rsidRPr="00475484">
        <w:sym w:font="AGA Arabesque" w:char="F079"/>
      </w:r>
      <w:r w:rsidRPr="00475484">
        <w:rPr>
          <w:rtl/>
        </w:rPr>
        <w:t xml:space="preserve"> و ابوسعيد</w:t>
      </w:r>
      <w:r w:rsidRPr="00475484">
        <w:rPr>
          <w:rFonts w:cs="CTraditional Arabic" w:hint="cs"/>
          <w:rtl/>
        </w:rPr>
        <w:t>ب</w:t>
      </w:r>
      <w:r w:rsidRPr="00475484">
        <w:rPr>
          <w:rtl/>
        </w:rPr>
        <w:t xml:space="preserve"> روايت است كه رسول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فرمود: </w:t>
      </w:r>
      <w:r w:rsidRPr="00475484">
        <w:rPr>
          <w:rFonts w:hint="cs"/>
          <w:rtl/>
        </w:rPr>
        <w:t>«</w:t>
      </w:r>
      <w:r w:rsidRPr="00475484">
        <w:rPr>
          <w:rtl/>
        </w:rPr>
        <w:t>خداوند چهار كلمه را از سخنان برگزيده است:</w:t>
      </w:r>
    </w:p>
    <w:p w:rsidR="009C43C5" w:rsidRPr="00475484" w:rsidRDefault="009C43C5" w:rsidP="00475484">
      <w:pPr>
        <w:pStyle w:val="1-"/>
        <w:rPr>
          <w:b/>
          <w:bCs/>
          <w:rtl/>
        </w:rPr>
      </w:pPr>
      <w:r w:rsidRPr="00475484">
        <w:rPr>
          <w:rStyle w:val="6-Char"/>
          <w:rFonts w:cs="Traditional Arabic" w:hint="cs"/>
          <w:rtl/>
        </w:rPr>
        <w:t>«</w:t>
      </w:r>
      <w:r w:rsidRPr="00475484">
        <w:rPr>
          <w:rStyle w:val="6-Char"/>
          <w:rtl/>
        </w:rPr>
        <w:t xml:space="preserve">سبحان الله، والحمد لله ولا </w:t>
      </w:r>
      <w:r w:rsidR="00E17600" w:rsidRP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 xml:space="preserve">له إلاّ الله والله </w:t>
      </w:r>
      <w:r w:rsidR="00E17600" w:rsidRPr="00475484">
        <w:rPr>
          <w:rStyle w:val="6-Char"/>
          <w:rFonts w:hint="cs"/>
          <w:rtl/>
        </w:rPr>
        <w:t>أ</w:t>
      </w:r>
      <w:r w:rsidRPr="00475484">
        <w:rPr>
          <w:rStyle w:val="6-Char"/>
          <w:rtl/>
        </w:rPr>
        <w:t xml:space="preserve">كبر، </w:t>
      </w:r>
      <w:r w:rsidRPr="00475484">
        <w:rPr>
          <w:rtl/>
        </w:rPr>
        <w:t>پس کسيکه سبحان الله بگويد برايش بيست نيکی نوشته می‌شود و</w:t>
      </w:r>
      <w:r w:rsidR="00E17600" w:rsidRPr="00475484">
        <w:rPr>
          <w:rFonts w:hint="cs"/>
          <w:rtl/>
        </w:rPr>
        <w:t xml:space="preserve"> </w:t>
      </w:r>
      <w:r w:rsidRPr="00475484">
        <w:rPr>
          <w:rtl/>
        </w:rPr>
        <w:t>از او بيست گناه کم مي</w:t>
      </w:r>
      <w:r w:rsidR="00E17600" w:rsidRPr="00475484">
        <w:rPr>
          <w:rFonts w:hint="cs"/>
          <w:rtl/>
        </w:rPr>
        <w:t>‌</w:t>
      </w:r>
      <w:r w:rsidRPr="00475484">
        <w:rPr>
          <w:rtl/>
        </w:rPr>
        <w:t>گردد. و کسيکه الله اکبر بگويد مانند آن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کسيکه </w:t>
      </w:r>
      <w:r w:rsidRPr="00475484">
        <w:rPr>
          <w:rFonts w:ascii="mylotus" w:hAnsi="mylotus" w:cs="mylotus"/>
          <w:rtl/>
        </w:rPr>
        <w:t xml:space="preserve">لا </w:t>
      </w:r>
      <w:r w:rsidR="00E17600" w:rsidRPr="00475484">
        <w:rPr>
          <w:rFonts w:ascii="mylotus" w:hAnsi="mylotus" w:cs="mylotus" w:hint="cs"/>
          <w:rtl/>
        </w:rPr>
        <w:t>إ</w:t>
      </w:r>
      <w:r w:rsidRPr="00475484">
        <w:rPr>
          <w:rFonts w:ascii="mylotus" w:hAnsi="mylotus" w:cs="mylotus"/>
          <w:rtl/>
        </w:rPr>
        <w:t>له إلاّ الله</w:t>
      </w:r>
      <w:r w:rsidRPr="00475484">
        <w:rPr>
          <w:rtl/>
        </w:rPr>
        <w:t xml:space="preserve"> بگويد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نيز مانند آن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کسيکه</w:t>
      </w:r>
      <w:r w:rsidRPr="00475484">
        <w:rPr>
          <w:b/>
          <w:bCs/>
          <w:rtl/>
        </w:rPr>
        <w:t xml:space="preserve"> </w:t>
      </w:r>
      <w:r w:rsidRPr="00475484">
        <w:rPr>
          <w:rFonts w:ascii="mylotus" w:hAnsi="mylotus" w:cs="mylotus"/>
          <w:rtl/>
        </w:rPr>
        <w:t>الحمد لله رب العالـمين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از نزد خود بگويد برايش س</w:t>
      </w:r>
      <w:r w:rsidR="00475484">
        <w:rPr>
          <w:rtl/>
        </w:rPr>
        <w:t xml:space="preserve">ی </w:t>
      </w:r>
      <w:r w:rsidRPr="00475484">
        <w:rPr>
          <w:rtl/>
        </w:rPr>
        <w:t>نيکی نوشته ميشود و از او س</w:t>
      </w:r>
      <w:r w:rsidR="00475484">
        <w:rPr>
          <w:rtl/>
        </w:rPr>
        <w:t xml:space="preserve">ی </w:t>
      </w:r>
      <w:r w:rsidRPr="00475484">
        <w:rPr>
          <w:rtl/>
        </w:rPr>
        <w:t>گناه کم مي</w:t>
      </w:r>
      <w:r w:rsidRPr="00475484">
        <w:rPr>
          <w:rFonts w:hint="cs"/>
          <w:rtl/>
        </w:rPr>
        <w:t>‌</w:t>
      </w:r>
      <w:r w:rsidRPr="00475484">
        <w:rPr>
          <w:rtl/>
        </w:rPr>
        <w:t>گردد</w:t>
      </w:r>
      <w:r w:rsidRPr="00475484">
        <w:rPr>
          <w:rFonts w:cs="Traditional Arabic" w:hint="cs"/>
          <w:rtl/>
        </w:rPr>
        <w:t>»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3"/>
      </w:r>
      <w:r w:rsidRPr="00475484">
        <w:rPr>
          <w:rFonts w:hint="cs"/>
          <w:vertAlign w:val="superscript"/>
          <w:rtl/>
        </w:rPr>
        <w:t>)</w:t>
      </w:r>
      <w:r w:rsidRPr="00475484">
        <w:rPr>
          <w:rFonts w:hint="cs"/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ملاحظه ميگردد، ثواب حمد گفتن</w:t>
      </w:r>
      <w:r w:rsidRPr="00475484">
        <w:rPr>
          <w:b/>
          <w:bCs/>
          <w:rtl/>
        </w:rPr>
        <w:t xml:space="preserve"> </w:t>
      </w:r>
      <w:r w:rsidRPr="00475484">
        <w:rPr>
          <w:rFonts w:hint="cs"/>
          <w:b/>
          <w:bCs/>
          <w:rtl/>
        </w:rPr>
        <w:t>«</w:t>
      </w:r>
      <w:r w:rsidRPr="00475484">
        <w:rPr>
          <w:rStyle w:val="6-Char"/>
          <w:rtl/>
        </w:rPr>
        <w:t>الحمدلله</w:t>
      </w:r>
      <w:r w:rsidRPr="00475484">
        <w:rPr>
          <w:rFonts w:hint="cs"/>
          <w:b/>
          <w:bCs/>
          <w:rtl/>
        </w:rPr>
        <w:t>»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که از نزد خود بنده باشد بيشتر از ديگر کلمه‌ها است زيرا غالباً حمد و شکر به سببی چون خوردن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نوشيدن يا بدست آوردن نعمتی صورت ميگيرد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گويا در مقابل نيکی که بنده از آن بهره</w:t>
      </w:r>
      <w:r w:rsidRPr="00475484">
        <w:rPr>
          <w:rFonts w:hint="cs"/>
          <w:rtl/>
        </w:rPr>
        <w:t>‌</w:t>
      </w:r>
      <w:r w:rsidRPr="00475484">
        <w:rPr>
          <w:rtl/>
        </w:rPr>
        <w:t>مند شده است آنرا می‌گويد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ولی هنگاميکه بنده از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نزد خود حمد گفتن را آغاز کند بدون اينکه چيزی وی را با آن وادار كرده باشد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ثواب بيشتری دارد.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و از فضيلت چهار کلمه اينست که سپر و پناهگاهی از آتش دوزخ و در روز قيامت نجات دهنده و پيشروی گويندة خود قرار می‌گيرند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حاکم در مستدرک و نسائی در عمل يوم وليله ديگران باروايت ابوهريره نقل می‌کنند که پيامبر خدا</w:t>
      </w:r>
      <w:r w:rsidRPr="004D39B7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</w:t>
      </w:r>
      <w:r w:rsidRPr="00475484">
        <w:rPr>
          <w:rFonts w:hint="cs"/>
          <w:rtl/>
        </w:rPr>
        <w:t>«</w:t>
      </w:r>
      <w:r w:rsidRPr="00475484">
        <w:rPr>
          <w:rtl/>
        </w:rPr>
        <w:t>سپرهای تان را بگيريد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. گفتيم: ای رسول خدا آيا از دشمنی تازه وارد؟ فرمودند: </w:t>
      </w:r>
      <w:r w:rsidRPr="00475484">
        <w:rPr>
          <w:rFonts w:hint="cs"/>
          <w:rtl/>
        </w:rPr>
        <w:t>«</w:t>
      </w:r>
      <w:r w:rsidRPr="00475484">
        <w:rPr>
          <w:rtl/>
        </w:rPr>
        <w:t>نه! بلکه در مقابل دوزخ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بگوئيد:</w:t>
      </w:r>
      <w:r w:rsidRPr="00475484">
        <w:rPr>
          <w:b/>
          <w:bCs/>
          <w:rtl/>
        </w:rPr>
        <w:t xml:space="preserve"> </w:t>
      </w:r>
      <w:r w:rsidRPr="00475484">
        <w:rPr>
          <w:rStyle w:val="6-Char"/>
          <w:rtl/>
        </w:rPr>
        <w:t xml:space="preserve">سبحان الله، والحمدلله ولا </w:t>
      </w:r>
      <w:r w:rsidR="00E17600" w:rsidRP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 xml:space="preserve">له إلاّ الله والله </w:t>
      </w:r>
      <w:r w:rsidR="00E17600" w:rsidRPr="00475484">
        <w:rPr>
          <w:rStyle w:val="6-Char"/>
          <w:rFonts w:hint="cs"/>
          <w:rtl/>
        </w:rPr>
        <w:t>أ</w:t>
      </w:r>
      <w:r w:rsidRPr="00475484">
        <w:rPr>
          <w:rStyle w:val="6-Char"/>
          <w:rtl/>
        </w:rPr>
        <w:t>كبر</w:t>
      </w:r>
      <w:r w:rsidR="00475484">
        <w:rPr>
          <w:rFonts w:cs="mylotus"/>
          <w:b/>
          <w:bCs/>
          <w:rtl/>
        </w:rPr>
        <w:t>،</w:t>
      </w:r>
      <w:r w:rsidRPr="00475484">
        <w:rPr>
          <w:rtl/>
        </w:rPr>
        <w:t xml:space="preserve"> زيرا اين کلمات در روز قيامت نجات دهنده و پيشروی گوينده اش می‌آيند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همانا اين کلمات کارهای شايسته‌ای است که ثمره و ثواب آنها باقی و جاودانه است</w:t>
      </w:r>
      <w:r w:rsidRPr="00475484">
        <w:rPr>
          <w:rFonts w:hint="cs"/>
          <w:rtl/>
        </w:rPr>
        <w:t>».</w:t>
      </w:r>
      <w:r w:rsidRPr="00475484">
        <w:rPr>
          <w:rtl/>
        </w:rPr>
        <w:t xml:space="preserve"> حاکم فرمود: اين حديث صحيح و با شرط مسلم است ليکن آنرا درج نکرده است و ذهبی باحاکم موافق است و امام البانی آنرا صحيح گفته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4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اين حديث نه تنها مشتمل بر اوصافی که در مورد اين کلمات ذکر گرديد است بلکه آنها اعمال نيک و پاداش و ثمرة ماندگار و جاودانه است. خداوند ميفرمايد</w:t>
      </w:r>
      <w:r w:rsidRPr="00475484">
        <w:rPr>
          <w:rFonts w:hint="cs"/>
          <w:rtl/>
        </w:rPr>
        <w:t xml:space="preserve">: </w:t>
      </w:r>
      <w:r w:rsidRPr="00475484">
        <w:rPr>
          <w:rFonts w:cs="Traditional Arabic" w:hint="cs"/>
          <w:rtl/>
        </w:rPr>
        <w:t>﴿</w:t>
      </w:r>
      <w:r w:rsidRPr="00475484">
        <w:rPr>
          <w:rFonts w:ascii="KFGQPC Uthmanic Script HAFS" w:cs="KFGQPC Uthmanic Script HAFS" w:hint="eastAsia"/>
          <w:rtl/>
        </w:rPr>
        <w:t>وَ</w:t>
      </w:r>
      <w:r w:rsidRPr="00475484">
        <w:rPr>
          <w:rFonts w:ascii="KFGQPC Uthmanic Script HAFS" w:cs="KFGQPC Uthmanic Script HAFS" w:hint="cs"/>
          <w:rtl/>
        </w:rPr>
        <w:t>ٱ</w:t>
      </w:r>
      <w:r w:rsidRPr="00475484">
        <w:rPr>
          <w:rFonts w:ascii="KFGQPC Uthmanic Script HAFS" w:cs="KFGQPC Uthmanic Script HAFS" w:hint="eastAsia"/>
          <w:rtl/>
        </w:rPr>
        <w:t>ل</w:t>
      </w:r>
      <w:r w:rsidRPr="00475484">
        <w:rPr>
          <w:rFonts w:ascii="KFGQPC Uthmanic Script HAFS" w:cs="KFGQPC Uthmanic Script HAFS" w:hint="cs"/>
          <w:rtl/>
        </w:rPr>
        <w:t>ۡ</w:t>
      </w:r>
      <w:r w:rsidRPr="00475484">
        <w:rPr>
          <w:rFonts w:ascii="KFGQPC Uthmanic Script HAFS" w:cs="KFGQPC Uthmanic Script HAFS" w:hint="eastAsia"/>
          <w:rtl/>
        </w:rPr>
        <w:t>بَ</w:t>
      </w:r>
      <w:r w:rsidRPr="00475484">
        <w:rPr>
          <w:rFonts w:ascii="KFGQPC Uthmanic Script HAFS" w:cs="KFGQPC Uthmanic Script HAFS" w:hint="cs"/>
          <w:rtl/>
        </w:rPr>
        <w:t>ٰ</w:t>
      </w:r>
      <w:r w:rsidRPr="00475484">
        <w:rPr>
          <w:rFonts w:ascii="KFGQPC Uthmanic Script HAFS" w:cs="KFGQPC Uthmanic Script HAFS" w:hint="eastAsia"/>
          <w:rtl/>
        </w:rPr>
        <w:t>قِيَ</w:t>
      </w:r>
      <w:r w:rsidRPr="00475484">
        <w:rPr>
          <w:rFonts w:ascii="KFGQPC Uthmanic Script HAFS" w:cs="KFGQPC Uthmanic Script HAFS" w:hint="cs"/>
          <w:rtl/>
        </w:rPr>
        <w:t>ٰ</w:t>
      </w:r>
      <w:r w:rsidRPr="00475484">
        <w:rPr>
          <w:rFonts w:ascii="KFGQPC Uthmanic Script HAFS" w:cs="KFGQPC Uthmanic Script HAFS" w:hint="eastAsia"/>
          <w:rtl/>
        </w:rPr>
        <w:t>تُ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cs"/>
          <w:rtl/>
        </w:rPr>
        <w:t>ٱ</w:t>
      </w:r>
      <w:r w:rsidRPr="00475484">
        <w:rPr>
          <w:rFonts w:ascii="KFGQPC Uthmanic Script HAFS" w:cs="KFGQPC Uthmanic Script HAFS" w:hint="eastAsia"/>
          <w:rtl/>
        </w:rPr>
        <w:t>لصَّ</w:t>
      </w:r>
      <w:r w:rsidRPr="00475484">
        <w:rPr>
          <w:rFonts w:ascii="KFGQPC Uthmanic Script HAFS" w:cs="KFGQPC Uthmanic Script HAFS" w:hint="cs"/>
          <w:rtl/>
        </w:rPr>
        <w:t>ٰ</w:t>
      </w:r>
      <w:r w:rsidRPr="00475484">
        <w:rPr>
          <w:rFonts w:ascii="KFGQPC Uthmanic Script HAFS" w:cs="KFGQPC Uthmanic Script HAFS" w:hint="eastAsia"/>
          <w:rtl/>
        </w:rPr>
        <w:t>لِحَ</w:t>
      </w:r>
      <w:r w:rsidRPr="00475484">
        <w:rPr>
          <w:rFonts w:ascii="KFGQPC Uthmanic Script HAFS" w:cs="KFGQPC Uthmanic Script HAFS" w:hint="cs"/>
          <w:rtl/>
        </w:rPr>
        <w:t>ٰ</w:t>
      </w:r>
      <w:r w:rsidRPr="00475484">
        <w:rPr>
          <w:rFonts w:ascii="KFGQPC Uthmanic Script HAFS" w:cs="KFGQPC Uthmanic Script HAFS" w:hint="eastAsia"/>
          <w:rtl/>
        </w:rPr>
        <w:t>تُ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eastAsia"/>
          <w:rtl/>
        </w:rPr>
        <w:t>خَي</w:t>
      </w:r>
      <w:r w:rsidRPr="00475484">
        <w:rPr>
          <w:rFonts w:ascii="KFGQPC Uthmanic Script HAFS" w:cs="KFGQPC Uthmanic Script HAFS" w:hint="cs"/>
          <w:rtl/>
        </w:rPr>
        <w:t>ۡ</w:t>
      </w:r>
      <w:r w:rsidRPr="00475484">
        <w:rPr>
          <w:rFonts w:ascii="KFGQPC Uthmanic Script HAFS" w:cs="KFGQPC Uthmanic Script HAFS" w:hint="eastAsia"/>
          <w:rtl/>
        </w:rPr>
        <w:t>رٌ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eastAsia"/>
          <w:rtl/>
        </w:rPr>
        <w:t>عِندَ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eastAsia"/>
          <w:rtl/>
        </w:rPr>
        <w:t>رَبِّكَ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eastAsia"/>
          <w:rtl/>
        </w:rPr>
        <w:t>ثَوَاب</w:t>
      </w:r>
      <w:r w:rsidRPr="00475484">
        <w:rPr>
          <w:rFonts w:ascii="KFGQPC Uthmanic Script HAFS" w:cs="KFGQPC Uthmanic Script HAFS" w:hint="cs"/>
          <w:rtl/>
        </w:rPr>
        <w:t>ٗ</w:t>
      </w:r>
      <w:r w:rsidRPr="00475484">
        <w:rPr>
          <w:rFonts w:ascii="KFGQPC Uthmanic Script HAFS" w:cs="KFGQPC Uthmanic Script HAFS" w:hint="eastAsia"/>
          <w:rtl/>
        </w:rPr>
        <w:t>ا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eastAsia"/>
          <w:rtl/>
        </w:rPr>
        <w:t>وَخَي</w:t>
      </w:r>
      <w:r w:rsidRPr="00475484">
        <w:rPr>
          <w:rFonts w:ascii="KFGQPC Uthmanic Script HAFS" w:cs="KFGQPC Uthmanic Script HAFS" w:hint="cs"/>
          <w:rtl/>
        </w:rPr>
        <w:t>ۡ</w:t>
      </w:r>
      <w:r w:rsidRPr="00475484">
        <w:rPr>
          <w:rFonts w:ascii="KFGQPC Uthmanic Script HAFS" w:cs="KFGQPC Uthmanic Script HAFS" w:hint="eastAsia"/>
          <w:rtl/>
        </w:rPr>
        <w:t>رٌ</w:t>
      </w:r>
      <w:r w:rsidRPr="00475484">
        <w:rPr>
          <w:rFonts w:ascii="KFGQPC Uthmanic Script HAFS" w:cs="KFGQPC Uthmanic Script HAFS"/>
          <w:rtl/>
        </w:rPr>
        <w:t xml:space="preserve"> </w:t>
      </w:r>
      <w:r w:rsidRPr="00475484">
        <w:rPr>
          <w:rFonts w:ascii="KFGQPC Uthmanic Script HAFS" w:cs="KFGQPC Uthmanic Script HAFS" w:hint="eastAsia"/>
          <w:rtl/>
        </w:rPr>
        <w:t>أَمَل</w:t>
      </w:r>
      <w:r w:rsidRPr="00475484">
        <w:rPr>
          <w:rFonts w:ascii="KFGQPC Uthmanic Script HAFS" w:cs="KFGQPC Uthmanic Script HAFS" w:hint="cs"/>
          <w:rtl/>
        </w:rPr>
        <w:t>ٗ</w:t>
      </w:r>
      <w:r w:rsidRPr="00475484">
        <w:rPr>
          <w:rFonts w:ascii="KFGQPC Uthmanic Script HAFS" w:cs="KFGQPC Uthmanic Script HAFS" w:hint="eastAsia"/>
          <w:rtl/>
        </w:rPr>
        <w:t>ا</w:t>
      </w:r>
      <w:r w:rsidRPr="00475484">
        <w:rPr>
          <w:rFonts w:cs="Traditional Arabic" w:hint="cs"/>
          <w:rtl/>
        </w:rPr>
        <w:t>﴾</w:t>
      </w:r>
      <w:r w:rsidRPr="00475484">
        <w:rPr>
          <w:rFonts w:hint="cs"/>
          <w:sz w:val="26"/>
          <w:szCs w:val="26"/>
          <w:rtl/>
        </w:rPr>
        <w:t xml:space="preserve"> </w:t>
      </w:r>
      <w:r w:rsidRPr="00475484">
        <w:rPr>
          <w:rFonts w:hint="cs"/>
          <w:sz w:val="24"/>
          <w:szCs w:val="24"/>
          <w:rtl/>
        </w:rPr>
        <w:t>[الکهف: 46]</w:t>
      </w:r>
      <w:r w:rsidRPr="00475484">
        <w:rPr>
          <w:rFonts w:hint="cs"/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 xml:space="preserve"> يعنی: </w:t>
      </w:r>
      <w:r w:rsidRPr="00475484">
        <w:rPr>
          <w:rFonts w:cs="Traditional Arabic" w:hint="cs"/>
          <w:rtl/>
        </w:rPr>
        <w:t>«</w:t>
      </w:r>
      <w:r w:rsidRPr="00475484">
        <w:rPr>
          <w:rtl/>
        </w:rPr>
        <w:t>و اما اعمال شايسته‌ای که نتائج آنها جاودانه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بهترين پاداش را در پيشگاه پروردگارت دارد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بهترين اميد و آرزو است</w:t>
      </w:r>
      <w:r w:rsidRPr="00475484">
        <w:rPr>
          <w:rFonts w:cs="Traditional Arabic" w:hint="cs"/>
          <w:rtl/>
        </w:rPr>
        <w:t>»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از فضايل چهار کلمه اينست که آنها در اطراف عرش خداوند متعال حلقه زده با صدائی همچو زنبور عسل گويندة خود را ياد می‌کنند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در مسند احمد و سنن ابن ماجه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مستدرک حاکم از نعمان بن بشير</w:t>
      </w:r>
      <w:r w:rsidRPr="00475484">
        <w:rPr>
          <w:rFonts w:cs="CTraditional Arabic" w:hint="cs"/>
          <w:rtl/>
        </w:rPr>
        <w:t>ب</w:t>
      </w:r>
      <w:r w:rsidRPr="00475484">
        <w:rPr>
          <w:rtl/>
        </w:rPr>
        <w:t xml:space="preserve"> روايت شده که آنحضرت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فرمودند: </w:t>
      </w:r>
      <w:r w:rsidRPr="00475484">
        <w:rPr>
          <w:rFonts w:hint="cs"/>
          <w:rtl/>
        </w:rPr>
        <w:t>«</w:t>
      </w:r>
      <w:r w:rsidRPr="00475484">
        <w:rPr>
          <w:rtl/>
        </w:rPr>
        <w:t>همانا آنچه از جلال و عظمت خداوند ذکر می‌کنيد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تسبيح</w:t>
      </w:r>
      <w:r w:rsidRPr="00475484">
        <w:rPr>
          <w:rFonts w:hint="cs"/>
          <w:rtl/>
        </w:rPr>
        <w:t xml:space="preserve"> «</w:t>
      </w:r>
      <w:r w:rsidRPr="00475484">
        <w:rPr>
          <w:rtl/>
        </w:rPr>
        <w:t>سبحان 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تکبير</w:t>
      </w:r>
      <w:r w:rsidRPr="00475484">
        <w:rPr>
          <w:rFonts w:hint="cs"/>
          <w:rtl/>
        </w:rPr>
        <w:t xml:space="preserve"> «</w:t>
      </w:r>
      <w:r w:rsidRPr="00475484">
        <w:rPr>
          <w:rtl/>
        </w:rPr>
        <w:t xml:space="preserve">الله </w:t>
      </w:r>
      <w:r w:rsidRPr="00475484">
        <w:rPr>
          <w:rFonts w:hint="cs"/>
          <w:rtl/>
        </w:rPr>
        <w:t>أ</w:t>
      </w:r>
      <w:r w:rsidRPr="00475484">
        <w:rPr>
          <w:rtl/>
        </w:rPr>
        <w:t>کبر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و تهليل </w:t>
      </w:r>
      <w:r w:rsidRPr="00475484">
        <w:rPr>
          <w:rFonts w:hint="cs"/>
          <w:rtl/>
        </w:rPr>
        <w:t>«</w:t>
      </w:r>
      <w:r w:rsidRPr="00475484">
        <w:rPr>
          <w:rtl/>
        </w:rPr>
        <w:t xml:space="preserve">لا </w:t>
      </w:r>
      <w:r w:rsidR="00E17600" w:rsidRPr="00475484">
        <w:rPr>
          <w:rFonts w:hint="cs"/>
          <w:rtl/>
        </w:rPr>
        <w:t>إ</w:t>
      </w:r>
      <w:r w:rsidRPr="00475484">
        <w:rPr>
          <w:rtl/>
        </w:rPr>
        <w:t>له إلاّ 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تحميد </w:t>
      </w:r>
      <w:r w:rsidRPr="00475484">
        <w:rPr>
          <w:rFonts w:hint="cs"/>
          <w:rtl/>
        </w:rPr>
        <w:t>«</w:t>
      </w:r>
      <w:r w:rsidRPr="00475484">
        <w:rPr>
          <w:rtl/>
        </w:rPr>
        <w:t>الحمد 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است که در اطراف عرش رحمن حلقه زده صدائی همچو زنبور عسل دارند که از گويندة خود ياد می‌کنند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آيا کسی از شما دوست ندارد تا هميشه از وی با گفتن اين کلمات در نزد خداوند ياد آوری شود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يا کسی او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را در نزد خداوند ياد کند؟</w:t>
      </w:r>
      <w:r w:rsidRPr="00475484">
        <w:rPr>
          <w:rFonts w:hint="cs"/>
          <w:rtl/>
        </w:rPr>
        <w:t>»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بوصيری در زوائد سنن ابن ماجه گفت: سند اين حديث صحيح ورجال آن همه ثقه‌اند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حاکم نيز آنرا صحيح گفته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5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اين حديث شريف بيانگر فضيلت چهار کلمه است که اطراف عرش رحمن را پر نموده باصدائی همچو زنبور عسل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از گوينده و ذکرکنند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خود ياد می‌کنند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اين بهترين بهره‌ای برای ذکر کنند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چهار کلمه است که برای هميشه در عالم بالا و مقام عالی قدر از وی ياد ميشود. چنانکه در متن حديث گذشت: </w:t>
      </w:r>
      <w:r w:rsidRPr="00475484">
        <w:rPr>
          <w:rFonts w:hint="cs"/>
          <w:rtl/>
        </w:rPr>
        <w:t>«</w:t>
      </w:r>
      <w:r w:rsidRPr="00475484">
        <w:rPr>
          <w:rtl/>
        </w:rPr>
        <w:t>آيا کسی از شما دوست ندارد تا کسی اورا ياد کند يا هميشه از وی با گفتن اين کلمات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ياد شود؟!</w:t>
      </w:r>
      <w:r w:rsidRPr="00475484">
        <w:rPr>
          <w:rFonts w:hint="cs"/>
          <w:rtl/>
        </w:rPr>
        <w:t>»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و از فضايل چهار کلمه اينست که پيغمبر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به امتش آگاهی داده</w:t>
      </w:r>
      <w:r w:rsidRPr="00475484">
        <w:rPr>
          <w:rFonts w:hint="cs"/>
          <w:rtl/>
        </w:rPr>
        <w:t>‌</w:t>
      </w:r>
      <w:r w:rsidRPr="00475484">
        <w:rPr>
          <w:rtl/>
        </w:rPr>
        <w:t>است آنها در ترازوی اعمال گران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نسائی در عمل يوم وليله و ابن حبان در صحيحش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حاکم و ديگران از ابی سلمه</w:t>
      </w:r>
      <w:r w:rsidRPr="00475484">
        <w:sym w:font="AGA Arabesque" w:char="F074"/>
      </w:r>
      <w:r w:rsidRPr="00475484">
        <w:rPr>
          <w:rtl/>
        </w:rPr>
        <w:t xml:space="preserve"> روايت نموده‌اند که گفت: من از رسول الله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شنيدم که فرمود: </w:t>
      </w:r>
      <w:r w:rsidRPr="00475484">
        <w:rPr>
          <w:rFonts w:hint="cs"/>
          <w:rtl/>
        </w:rPr>
        <w:t>«</w:t>
      </w:r>
      <w:r w:rsidRPr="00475484">
        <w:rPr>
          <w:rtl/>
        </w:rPr>
        <w:t>به به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ـ و اشاره با پنج انگشت دستشان نمود ــ چقدر اين کلمات در ترازوی اعمال گران است!! </w:t>
      </w:r>
      <w:r w:rsidRPr="00475484">
        <w:rPr>
          <w:rStyle w:val="6-Char"/>
          <w:rtl/>
        </w:rPr>
        <w:t>سبحان الله، والحمد لله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rStyle w:val="6-Char"/>
          <w:rtl/>
        </w:rPr>
        <w:t xml:space="preserve"> ولا </w:t>
      </w:r>
      <w:r w:rsidR="00E17600" w:rsidRP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 xml:space="preserve">له إلاّ الله والله </w:t>
      </w:r>
      <w:r w:rsidR="00E17600" w:rsidRPr="00475484">
        <w:rPr>
          <w:rStyle w:val="6-Char"/>
          <w:rFonts w:hint="cs"/>
          <w:rtl/>
        </w:rPr>
        <w:t>أ</w:t>
      </w:r>
      <w:r w:rsidRPr="00475484">
        <w:rPr>
          <w:rStyle w:val="6-Char"/>
          <w:rtl/>
        </w:rPr>
        <w:t>کبر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و مرد مسلمانيکه فرزند صالحش بميرد و پاداش آنرا از خداوند بخواهد</w:t>
      </w:r>
      <w:r w:rsidRPr="00475484">
        <w:rPr>
          <w:rFonts w:hint="cs"/>
          <w:rtl/>
        </w:rPr>
        <w:t>»</w:t>
      </w:r>
      <w:r w:rsidRPr="00475484">
        <w:rPr>
          <w:rtl/>
        </w:rPr>
        <w:t>. حاکم اين حديث را صحيح گفت و ذهبی با او موافق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6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 xml:space="preserve"> و اين حديث شاهدی ديگر از ثوبان</w:t>
      </w:r>
      <w:r w:rsidRPr="00475484">
        <w:sym w:font="AGA Arabesque" w:char="F074"/>
      </w:r>
      <w:r w:rsidRPr="00475484">
        <w:rPr>
          <w:rtl/>
        </w:rPr>
        <w:t xml:space="preserve"> دارد که بزار آنرا در مسندش ذکر کرده اضافه نمود: سندش حسن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7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 (به به) کلمه‌ای است که در وقت تعجب و بيان فضيلت چيزی گفته ميشود.</w:t>
      </w:r>
    </w:p>
    <w:p w:rsidR="009C43C5" w:rsidRPr="00475484" w:rsidRDefault="009C43C5" w:rsidP="00F96335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از فضايل کلمه چهارگانه اينست که برای بنده با گفتن هر کلم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آن صدقه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امام مسلم در صحيح خود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از ابوذر</w:t>
      </w:r>
      <w:r w:rsidRPr="00475484">
        <w:sym w:font="AGA Arabesque" w:char="F074"/>
      </w:r>
      <w:r w:rsidRPr="00475484">
        <w:rPr>
          <w:rtl/>
        </w:rPr>
        <w:t xml:space="preserve"> روايت می‌کند که عده‌ای از صحاب</w:t>
      </w:r>
      <w:r w:rsidR="00F96335">
        <w:rPr>
          <w:rFonts w:hint="cs"/>
          <w:rtl/>
        </w:rPr>
        <w:t>ۀ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پيغمبر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گفتند: يارسول الله! پاداش را ثروتمندان بردند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مثل ما نماز گزارده و روزه می‌گيرند و آنچه از مالشان از حاجت</w:t>
      </w:r>
      <w:r w:rsidRPr="00475484">
        <w:rPr>
          <w:rFonts w:hint="cs"/>
          <w:rtl/>
        </w:rPr>
        <w:t>‌</w:t>
      </w:r>
      <w:r w:rsidRPr="00475484">
        <w:rPr>
          <w:rtl/>
        </w:rPr>
        <w:t xml:space="preserve">شان افزون باشد آنرا صدقه می‌دهند. فرمودند: آيا خداوند برای شما چيزی نداده که آنرا صدقه دهيد؟ همانا در هر تسبيح </w:t>
      </w:r>
      <w:r w:rsidRPr="00475484">
        <w:rPr>
          <w:rFonts w:hint="cs"/>
          <w:rtl/>
        </w:rPr>
        <w:t>«</w:t>
      </w:r>
      <w:r w:rsidRPr="00475484">
        <w:rPr>
          <w:rtl/>
        </w:rPr>
        <w:t>سبحان 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گفتن صدقه است و هر تکبير</w:t>
      </w:r>
      <w:r w:rsidRPr="00475484">
        <w:rPr>
          <w:rFonts w:hint="cs"/>
          <w:rtl/>
        </w:rPr>
        <w:t xml:space="preserve"> «</w:t>
      </w:r>
      <w:r w:rsidRPr="00475484">
        <w:rPr>
          <w:rtl/>
        </w:rPr>
        <w:t xml:space="preserve">الله </w:t>
      </w:r>
      <w:r w:rsidRPr="00475484">
        <w:rPr>
          <w:rFonts w:hint="cs"/>
          <w:rtl/>
        </w:rPr>
        <w:t>أ</w:t>
      </w:r>
      <w:r w:rsidRPr="00475484">
        <w:rPr>
          <w:rtl/>
        </w:rPr>
        <w:t>کبر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گفتن صدقه است و هر حمد </w:t>
      </w:r>
      <w:r w:rsidRPr="00475484">
        <w:rPr>
          <w:rFonts w:hint="cs"/>
          <w:rtl/>
        </w:rPr>
        <w:t>«</w:t>
      </w:r>
      <w:r w:rsidRPr="00475484">
        <w:rPr>
          <w:rtl/>
        </w:rPr>
        <w:t>الحمد لله»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گفتن صدقه است و هر تهليل </w:t>
      </w:r>
      <w:r w:rsidRPr="00475484">
        <w:rPr>
          <w:rFonts w:hint="cs"/>
          <w:rtl/>
        </w:rPr>
        <w:t>«</w:t>
      </w:r>
      <w:r w:rsidRPr="00475484">
        <w:rPr>
          <w:rtl/>
        </w:rPr>
        <w:t>لا اله إلاّ 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گفتن صدقه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امر به کارهای خوب صدقه است و نهی کردن از کارهای بد صدقه است و در همبستری با همسر صدقه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گفتند: يارسول الله! يکی از ما شهوت خود را بر آورده ميسازد در آن اجر و مزد است؟ فرمودند: آيا اگر آن را در حرام بنهد بروی گناه نيست؟ همچنان اگر آنرا در حلال بنهد برای او اجر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است)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8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فقرا گمان کردند که صدقه تنها در مال و ثروت است و آنان از اينکار عاجز‌اند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ولی پيغمبر خدا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به آنها خبر داد که عملی کردن همه کارهای نيک و خوب صدقه است ودر ابتدای همة آنها گفتن چهار کلمه است:</w:t>
      </w:r>
      <w:r w:rsidRPr="00475484">
        <w:rPr>
          <w:rFonts w:hint="cs"/>
          <w:rtl/>
        </w:rPr>
        <w:t xml:space="preserve"> «</w:t>
      </w:r>
      <w:r w:rsidRPr="00475484">
        <w:rPr>
          <w:rStyle w:val="6-Char"/>
          <w:rtl/>
        </w:rPr>
        <w:t>سبحان الله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rStyle w:val="6-Char"/>
          <w:rtl/>
        </w:rPr>
        <w:t xml:space="preserve"> والحمد لله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rStyle w:val="6-Char"/>
          <w:rtl/>
        </w:rPr>
        <w:t xml:space="preserve"> ولا </w:t>
      </w:r>
      <w:r w:rsidR="00E17600" w:rsidRP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>له إلاّ الله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rStyle w:val="6-Char"/>
          <w:rtl/>
        </w:rPr>
        <w:t xml:space="preserve"> والله </w:t>
      </w:r>
      <w:r w:rsidR="00E17600" w:rsidRPr="00475484">
        <w:rPr>
          <w:rStyle w:val="6-Char"/>
          <w:rFonts w:hint="cs"/>
          <w:rtl/>
        </w:rPr>
        <w:t>أ</w:t>
      </w:r>
      <w:r w:rsidRPr="00475484">
        <w:rPr>
          <w:rStyle w:val="6-Char"/>
          <w:rtl/>
        </w:rPr>
        <w:t>کبر</w:t>
      </w:r>
      <w:r w:rsidRPr="00475484">
        <w:rPr>
          <w:rFonts w:hint="cs"/>
          <w:rtl/>
        </w:rPr>
        <w:t>»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numPr>
          <w:ilvl w:val="0"/>
          <w:numId w:val="22"/>
        </w:numPr>
        <w:rPr>
          <w:rtl/>
        </w:rPr>
      </w:pPr>
      <w:r w:rsidRPr="00475484">
        <w:rPr>
          <w:rtl/>
        </w:rPr>
        <w:t>از فضايل چهار کلمه اينست: کسيکه قرآن کريم را درست خوانده نميتواند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رسول الله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گفتن چهار کلمه را تلافی نخواندن قرآن برای چنين اشخاص قرار داده</w:t>
      </w:r>
      <w:r w:rsidRPr="00475484">
        <w:rPr>
          <w:rFonts w:hint="cs"/>
          <w:rtl/>
        </w:rPr>
        <w:t>‌</w:t>
      </w:r>
      <w:r w:rsidRPr="00475484">
        <w:rPr>
          <w:rtl/>
        </w:rPr>
        <w:t>است. ابوداود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نسائی،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دارقطنی و ديگران از ابن اب</w:t>
      </w:r>
      <w:r w:rsidR="00475484">
        <w:rPr>
          <w:rtl/>
        </w:rPr>
        <w:t xml:space="preserve">ی </w:t>
      </w:r>
      <w:r w:rsidRPr="00475484">
        <w:rPr>
          <w:rtl/>
        </w:rPr>
        <w:t>أوفی</w:t>
      </w:r>
      <w:r w:rsidRPr="00475484">
        <w:rPr>
          <w:rFonts w:cs="CTraditional Arabic" w:hint="cs"/>
          <w:rtl/>
        </w:rPr>
        <w:t>ب</w:t>
      </w:r>
      <w:r w:rsidRPr="00475484">
        <w:rPr>
          <w:rtl/>
        </w:rPr>
        <w:t xml:space="preserve"> روايت نموده‌اند که شخصی نزد رسول الله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آمد و گفت: يا رسول الله من نميتوانم قرآن کريم را بيآموزم پس بمن چيزی بياموز تا تلافی آن شود. رسول الله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فرمود: </w:t>
      </w:r>
      <w:r w:rsidRPr="00475484">
        <w:rPr>
          <w:rFonts w:hint="cs"/>
          <w:rtl/>
        </w:rPr>
        <w:t>«</w:t>
      </w:r>
      <w:r w:rsidRPr="00475484">
        <w:rPr>
          <w:rtl/>
        </w:rPr>
        <w:t xml:space="preserve">بگو: </w:t>
      </w:r>
      <w:r w:rsidRPr="00475484">
        <w:rPr>
          <w:rStyle w:val="6-Char"/>
          <w:rtl/>
        </w:rPr>
        <w:t>سبحان الله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rStyle w:val="6-Char"/>
          <w:rtl/>
        </w:rPr>
        <w:t xml:space="preserve"> والحمد لله</w:t>
      </w:r>
      <w:r w:rsidR="00475484">
        <w:rPr>
          <w:rStyle w:val="6-Char"/>
          <w:rFonts w:cs="mylotus"/>
          <w:rtl/>
          <w:lang w:bidi="fa-IR"/>
        </w:rPr>
        <w:t>،</w:t>
      </w:r>
      <w:r w:rsidRPr="00475484">
        <w:rPr>
          <w:rStyle w:val="6-Char"/>
          <w:rtl/>
        </w:rPr>
        <w:t xml:space="preserve"> ولا </w:t>
      </w:r>
      <w:r w:rsidR="00E17600" w:rsidRPr="00475484">
        <w:rPr>
          <w:rStyle w:val="6-Char"/>
          <w:rFonts w:hint="cs"/>
          <w:rtl/>
        </w:rPr>
        <w:t>إ</w:t>
      </w:r>
      <w:r w:rsidRPr="00475484">
        <w:rPr>
          <w:rStyle w:val="6-Char"/>
          <w:rtl/>
        </w:rPr>
        <w:t xml:space="preserve">له إلاّ الله والله </w:t>
      </w:r>
      <w:r w:rsidR="00E17600" w:rsidRPr="00475484">
        <w:rPr>
          <w:rStyle w:val="6-Char"/>
          <w:rFonts w:hint="cs"/>
          <w:rtl/>
        </w:rPr>
        <w:t>أ</w:t>
      </w:r>
      <w:r w:rsidRPr="00475484">
        <w:rPr>
          <w:rStyle w:val="6-Char"/>
          <w:rtl/>
        </w:rPr>
        <w:t>کبر ولا حول ولا قوة إلا بالله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مرد باديه</w:t>
      </w:r>
      <w:r w:rsidRPr="00475484">
        <w:rPr>
          <w:rFonts w:hint="cs"/>
          <w:rtl/>
        </w:rPr>
        <w:t>‌</w:t>
      </w:r>
      <w:r w:rsidRPr="00475484">
        <w:rPr>
          <w:rtl/>
        </w:rPr>
        <w:t>نشين دو دست خود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 xml:space="preserve">را جمع کرده گفت: اين برای پروردگار من است پس برای من چه؟ فرمودند: بگو: </w:t>
      </w:r>
      <w:r w:rsidR="00E17600" w:rsidRPr="00475484">
        <w:rPr>
          <w:rFonts w:cs="Traditional Arabic" w:hint="cs"/>
          <w:rtl/>
        </w:rPr>
        <w:t>«</w:t>
      </w:r>
      <w:r w:rsidRPr="00475484">
        <w:rPr>
          <w:rStyle w:val="6-Char"/>
          <w:rtl/>
        </w:rPr>
        <w:t>اللهم اغفر</w:t>
      </w:r>
      <w:r w:rsidR="00475484">
        <w:rPr>
          <w:rStyle w:val="6-Char"/>
          <w:rFonts w:hint="cs"/>
          <w:rtl/>
        </w:rPr>
        <w:t xml:space="preserve"> </w:t>
      </w:r>
      <w:r w:rsidRPr="00475484">
        <w:rPr>
          <w:rStyle w:val="6-Char"/>
          <w:rtl/>
        </w:rPr>
        <w:t>ل</w:t>
      </w:r>
      <w:r w:rsidR="00475484">
        <w:rPr>
          <w:rStyle w:val="6-Char"/>
          <w:rFonts w:hint="cs"/>
          <w:rtl/>
        </w:rPr>
        <w:t>ي</w:t>
      </w:r>
      <w:r w:rsidRPr="00475484">
        <w:rPr>
          <w:rStyle w:val="6-Char"/>
          <w:rtl/>
        </w:rPr>
        <w:t xml:space="preserve"> وارحمن</w:t>
      </w:r>
      <w:r w:rsidR="00475484">
        <w:rPr>
          <w:rStyle w:val="6-Char"/>
          <w:rFonts w:hint="cs"/>
          <w:rtl/>
        </w:rPr>
        <w:t>ي</w:t>
      </w:r>
      <w:r w:rsidRPr="00475484">
        <w:rPr>
          <w:rStyle w:val="6-Char"/>
          <w:rtl/>
        </w:rPr>
        <w:t xml:space="preserve"> وعافن</w:t>
      </w:r>
      <w:r w:rsidR="00475484">
        <w:rPr>
          <w:rStyle w:val="6-Char"/>
          <w:rFonts w:hint="cs"/>
          <w:rtl/>
        </w:rPr>
        <w:t>ي</w:t>
      </w:r>
      <w:r w:rsidRPr="00475484">
        <w:rPr>
          <w:rStyle w:val="6-Char"/>
          <w:rtl/>
        </w:rPr>
        <w:t xml:space="preserve"> وارزقن</w:t>
      </w:r>
      <w:r w:rsidR="00475484">
        <w:rPr>
          <w:rStyle w:val="6-Char"/>
          <w:rFonts w:hint="cs"/>
          <w:rtl/>
        </w:rPr>
        <w:t>ي</w:t>
      </w:r>
      <w:r w:rsidRPr="00475484">
        <w:rPr>
          <w:rStyle w:val="6-Char"/>
          <w:rtl/>
        </w:rPr>
        <w:t xml:space="preserve"> واهدن</w:t>
      </w:r>
      <w:r w:rsidR="00475484">
        <w:rPr>
          <w:rStyle w:val="6-Char"/>
          <w:rFonts w:hint="cs"/>
          <w:rtl/>
        </w:rPr>
        <w:t>ي</w:t>
      </w:r>
      <w:r w:rsidR="00E17600" w:rsidRPr="00475484">
        <w:rPr>
          <w:rFonts w:cs="Traditional Arabic" w:hint="cs"/>
          <w:rtl/>
        </w:rPr>
        <w:t>»</w:t>
      </w:r>
      <w:r w:rsidRPr="00475484">
        <w:rPr>
          <w:rFonts w:hint="cs"/>
          <w:rtl/>
        </w:rPr>
        <w:t xml:space="preserve">. </w:t>
      </w:r>
      <w:r w:rsidRPr="00475484">
        <w:rPr>
          <w:rtl/>
        </w:rPr>
        <w:t xml:space="preserve">يعنی: </w:t>
      </w:r>
      <w:r w:rsidR="00E17600" w:rsidRPr="00475484">
        <w:rPr>
          <w:rFonts w:cs="Traditional Arabic" w:hint="cs"/>
          <w:rtl/>
        </w:rPr>
        <w:t>«</w:t>
      </w:r>
      <w:r w:rsidRPr="00475484">
        <w:rPr>
          <w:sz w:val="26"/>
          <w:szCs w:val="26"/>
          <w:rtl/>
        </w:rPr>
        <w:t>بارخدايا مرا بيامرز و بر من رحم کن و عافيتم ده</w:t>
      </w:r>
      <w:r w:rsidR="00475484">
        <w:rPr>
          <w:rFonts w:cs="mylotus"/>
          <w:sz w:val="26"/>
          <w:szCs w:val="26"/>
          <w:rtl/>
        </w:rPr>
        <w:t>،</w:t>
      </w:r>
      <w:r w:rsidRPr="00475484">
        <w:rPr>
          <w:sz w:val="26"/>
          <w:szCs w:val="26"/>
          <w:rtl/>
        </w:rPr>
        <w:t xml:space="preserve"> و روزيم عطاکن و هدايتم نما</w:t>
      </w:r>
      <w:r w:rsidR="00E17600" w:rsidRPr="00475484">
        <w:rPr>
          <w:rFonts w:cs="Traditional Arabic" w:hint="cs"/>
          <w:rtl/>
        </w:rPr>
        <w:t>»</w:t>
      </w:r>
      <w:r w:rsidR="00E17600" w:rsidRPr="00475484">
        <w:rPr>
          <w:rFonts w:hint="cs"/>
          <w:rtl/>
        </w:rPr>
        <w:t>.</w:t>
      </w:r>
      <w:r w:rsidRPr="00475484">
        <w:rPr>
          <w:rtl/>
        </w:rPr>
        <w:t xml:space="preserve"> مرد باديه</w:t>
      </w:r>
      <w:r w:rsidRPr="00475484">
        <w:rPr>
          <w:rFonts w:hint="cs"/>
          <w:rtl/>
        </w:rPr>
        <w:t>‌</w:t>
      </w:r>
      <w:r w:rsidRPr="00475484">
        <w:rPr>
          <w:rtl/>
        </w:rPr>
        <w:t>نشين اين کلمات را شنيده کف دست خو د را جمع کرد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سپس پيغمبر</w:t>
      </w:r>
      <w:r w:rsidRPr="00475484">
        <w:rPr>
          <w:rFonts w:cs="CTraditional Arabic" w:hint="cs"/>
          <w:rtl/>
        </w:rPr>
        <w:t>ص</w:t>
      </w:r>
      <w:r w:rsidRPr="00475484">
        <w:rPr>
          <w:rtl/>
        </w:rPr>
        <w:t xml:space="preserve"> فرمود: </w:t>
      </w:r>
      <w:r w:rsidRPr="00475484">
        <w:rPr>
          <w:rFonts w:hint="cs"/>
          <w:rtl/>
        </w:rPr>
        <w:t>«</w:t>
      </w:r>
      <w:r w:rsidRPr="00475484">
        <w:rPr>
          <w:rtl/>
        </w:rPr>
        <w:t>اين مرد دو دست خود را از خير پر کرد</w:t>
      </w:r>
      <w:r w:rsidRPr="00475484">
        <w:rPr>
          <w:rFonts w:hint="cs"/>
          <w:rtl/>
        </w:rPr>
        <w:t>»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19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محدث ابو طيب عظيم آبادی در تعليقش بر سنن دارقطنی گفت: سند اين حديث صحيح است. و البانی</w:t>
      </w:r>
      <w:r w:rsidRPr="00475484">
        <w:rPr>
          <w:rFonts w:cs="CTraditional Arabic" w:hint="cs"/>
          <w:rtl/>
        </w:rPr>
        <w:t>/</w:t>
      </w:r>
      <w:r w:rsidRPr="00475484">
        <w:rPr>
          <w:rtl/>
        </w:rPr>
        <w:t xml:space="preserve"> گفت: سندش حسن است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20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اين بود مجموع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از رواياتيکه دربار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چهارکلمه روايت شده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پس هرکه آنرا به تعمق و تدبر بخواند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خواهد دانست که اين چهار کلمه برای مرد مؤمن چقدر سودمند ومفيد بوده از مرتب</w:t>
      </w:r>
      <w:r w:rsidR="00FE5C97" w:rsidRPr="00475484">
        <w:rPr>
          <w:rFonts w:hint="cs"/>
          <w:rtl/>
        </w:rPr>
        <w:t>ۀ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عالی و گران مايه برخوردار است چنانکه بعضی از علما فرموده‌اند که همه اسمای خداوند زير اين چهار کلمه مندرج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مثلاً آنعده نام‌های که به پاکی و تنزيه خداوند دلالت می‌کند مانند قدوس و سلام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زير کلم</w:t>
      </w:r>
      <w:r w:rsidR="00FE5C97" w:rsidRPr="00475484">
        <w:rPr>
          <w:rFonts w:hint="cs"/>
          <w:rtl/>
        </w:rPr>
        <w:t>ۀ</w:t>
      </w:r>
      <w:r w:rsidRPr="00475484">
        <w:rPr>
          <w:b/>
          <w:bCs/>
          <w:rtl/>
        </w:rPr>
        <w:t xml:space="preserve"> </w:t>
      </w:r>
      <w:r w:rsidRPr="00475484">
        <w:rPr>
          <w:rFonts w:hint="cs"/>
          <w:b/>
          <w:bCs/>
          <w:rtl/>
        </w:rPr>
        <w:t>«</w:t>
      </w:r>
      <w:r w:rsidRPr="00475484">
        <w:rPr>
          <w:rStyle w:val="6-Char"/>
          <w:rtl/>
        </w:rPr>
        <w:t>سبحان الله</w:t>
      </w:r>
      <w:r w:rsidRPr="00475484">
        <w:rPr>
          <w:rFonts w:hint="cs"/>
          <w:rtl/>
        </w:rPr>
        <w:t xml:space="preserve">» </w:t>
      </w:r>
      <w:r w:rsidRPr="00475484">
        <w:rPr>
          <w:rtl/>
        </w:rPr>
        <w:t>داخل است.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و کلم</w:t>
      </w:r>
      <w:r w:rsidR="00FE5C97" w:rsidRPr="00475484">
        <w:rPr>
          <w:rFonts w:hint="cs"/>
          <w:rtl/>
        </w:rPr>
        <w:t>ۀ</w:t>
      </w:r>
      <w:r w:rsidRPr="00475484">
        <w:rPr>
          <w:b/>
          <w:bCs/>
          <w:rtl/>
        </w:rPr>
        <w:t xml:space="preserve"> </w:t>
      </w:r>
      <w:r w:rsidRPr="00475484">
        <w:rPr>
          <w:rFonts w:hint="cs"/>
          <w:b/>
          <w:bCs/>
          <w:rtl/>
        </w:rPr>
        <w:t>«</w:t>
      </w:r>
      <w:r w:rsidRPr="00475484">
        <w:rPr>
          <w:rFonts w:ascii="mylotus" w:hAnsi="mylotus" w:cs="mylotus"/>
          <w:rtl/>
        </w:rPr>
        <w:t>الحمد لله</w:t>
      </w:r>
      <w:r w:rsidRPr="00475484">
        <w:rPr>
          <w:rFonts w:hint="cs"/>
          <w:b/>
          <w:bCs/>
          <w:rtl/>
        </w:rPr>
        <w:t>»</w:t>
      </w:r>
      <w:r w:rsidRPr="00475484">
        <w:rPr>
          <w:b/>
          <w:bCs/>
          <w:rtl/>
        </w:rPr>
        <w:t xml:space="preserve"> </w:t>
      </w:r>
      <w:r w:rsidRPr="00475484">
        <w:rPr>
          <w:rtl/>
        </w:rPr>
        <w:t>مشتمل بر اثبات کمال در اسما و صفات خداوند تعالی است و کلم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الله اکبر بزرگی و عظمت خداوند را بيان می‌کند و هيچ کسی ثناوصفت خداوند را شمرده نميتواند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پس ذاتيکه دارای چنين صفاتی باشد بدون شک معبود برحق است و همه معبودات ديگر باطلند</w:t>
      </w:r>
      <w:r w:rsidRPr="00475484">
        <w:rPr>
          <w:rFonts w:hint="cs"/>
          <w:vertAlign w:val="superscript"/>
          <w:rtl/>
        </w:rPr>
        <w:t>(</w:t>
      </w:r>
      <w:r w:rsidRPr="00475484">
        <w:rPr>
          <w:rStyle w:val="FootnoteReference"/>
          <w:rFonts w:cs="B Lotus"/>
          <w:rtl/>
        </w:rPr>
        <w:footnoteReference w:id="21"/>
      </w:r>
      <w:r w:rsidRPr="00475484">
        <w:rPr>
          <w:rFonts w:hint="cs"/>
          <w:vertAlign w:val="superscript"/>
          <w:rtl/>
        </w:rPr>
        <w:t>)</w:t>
      </w:r>
      <w:r w:rsidRPr="00475484">
        <w:rPr>
          <w:rtl/>
        </w:rPr>
        <w:t>.</w:t>
      </w:r>
    </w:p>
    <w:p w:rsidR="009C43C5" w:rsidRPr="00475484" w:rsidRDefault="009C43C5" w:rsidP="00475484">
      <w:pPr>
        <w:pStyle w:val="1-"/>
        <w:rPr>
          <w:b/>
          <w:bCs/>
          <w:rtl/>
        </w:rPr>
      </w:pPr>
      <w:r w:rsidRPr="00475484">
        <w:rPr>
          <w:rtl/>
        </w:rPr>
        <w:t>پس ميتوان گفت</w:t>
      </w:r>
      <w:r w:rsidRPr="00475484">
        <w:rPr>
          <w:b/>
          <w:bCs/>
          <w:rtl/>
        </w:rPr>
        <w:t>:</w:t>
      </w:r>
      <w:r w:rsidR="00FE5C97" w:rsidRPr="00475484">
        <w:rPr>
          <w:rFonts w:hint="cs"/>
          <w:b/>
          <w:bCs/>
          <w:rtl/>
        </w:rPr>
        <w:t xml:space="preserve"> </w:t>
      </w:r>
      <w:r w:rsidRPr="00475484">
        <w:rPr>
          <w:rFonts w:hint="cs"/>
          <w:rtl/>
        </w:rPr>
        <w:t>«</w:t>
      </w:r>
      <w:r w:rsidRPr="00475484">
        <w:rPr>
          <w:rtl/>
        </w:rPr>
        <w:t>سبحان 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(تسبيح) هر صفتی را که لائق جاه و عظمت خداوند نيست نفی می‌کند</w:t>
      </w:r>
      <w:r w:rsidR="00475484">
        <w:rPr>
          <w:rFonts w:cs="mylotus"/>
          <w:rtl/>
        </w:rPr>
        <w:t>،</w:t>
      </w:r>
      <w:r w:rsidRPr="00475484">
        <w:rPr>
          <w:rFonts w:hint="cs"/>
          <w:rtl/>
        </w:rPr>
        <w:t xml:space="preserve"> «</w:t>
      </w:r>
      <w:r w:rsidRPr="00475484">
        <w:rPr>
          <w:rtl/>
        </w:rPr>
        <w:t>والحمد 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(تحميد) انواع کمال در اسما و صفات و افعال خداوند را ثابت می‌سازد</w:t>
      </w:r>
      <w:r w:rsidR="00475484">
        <w:rPr>
          <w:rFonts w:cs="mylotus"/>
          <w:rtl/>
        </w:rPr>
        <w:t>،</w:t>
      </w:r>
      <w:r w:rsidRPr="00475484">
        <w:rPr>
          <w:rFonts w:hint="cs"/>
          <w:rtl/>
        </w:rPr>
        <w:t xml:space="preserve"> «</w:t>
      </w:r>
      <w:r w:rsidRPr="00475484">
        <w:rPr>
          <w:rtl/>
        </w:rPr>
        <w:t>ولا اله إلاّ الله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(تهليل) يگانه</w:t>
      </w:r>
      <w:r w:rsidRPr="00475484">
        <w:rPr>
          <w:rFonts w:hint="cs"/>
          <w:rtl/>
        </w:rPr>
        <w:t>‌</w:t>
      </w:r>
      <w:r w:rsidRPr="00475484">
        <w:rPr>
          <w:rtl/>
        </w:rPr>
        <w:t>پرستی و اخلاص در عبادت خداوند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بيزاری از شرک را بيان می‌کند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تکبير</w:t>
      </w:r>
      <w:r w:rsidRPr="00475484">
        <w:rPr>
          <w:rFonts w:hint="cs"/>
          <w:rtl/>
        </w:rPr>
        <w:t xml:space="preserve"> «</w:t>
      </w:r>
      <w:r w:rsidRPr="00475484">
        <w:rPr>
          <w:rtl/>
        </w:rPr>
        <w:t>الله اکبر</w:t>
      </w:r>
      <w:r w:rsidRPr="00475484">
        <w:rPr>
          <w:rFonts w:hint="cs"/>
          <w:rtl/>
        </w:rPr>
        <w:t>»</w:t>
      </w:r>
      <w:r w:rsidRPr="00475484">
        <w:rPr>
          <w:rtl/>
        </w:rPr>
        <w:t xml:space="preserve"> بزرگی و عظمت خداوند را بيان می‌کند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هيچ چيزی بزرگتر از خداوند وجود ندارد.</w:t>
      </w:r>
    </w:p>
    <w:p w:rsidR="009C43C5" w:rsidRPr="00475484" w:rsidRDefault="009C43C5" w:rsidP="00475484">
      <w:pPr>
        <w:pStyle w:val="1-"/>
        <w:rPr>
          <w:rtl/>
        </w:rPr>
      </w:pPr>
      <w:r w:rsidRPr="00475484">
        <w:rPr>
          <w:rtl/>
        </w:rPr>
        <w:t>برادرم! حالا دانستی که چهار کلمه چقدر پر عظمت است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چه اجر و پاداش بزرگی در نزد خداوند برای گويند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آن است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از خداوند متعال خواهانيم تا هم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ما را توفيق داده آنرا و</w:t>
      </w:r>
      <w:r w:rsidRPr="00475484">
        <w:rPr>
          <w:rFonts w:hint="cs"/>
          <w:rtl/>
        </w:rPr>
        <w:t xml:space="preserve"> </w:t>
      </w:r>
      <w:r w:rsidRPr="00475484">
        <w:rPr>
          <w:rtl/>
        </w:rPr>
        <w:t>رد زبان</w:t>
      </w:r>
      <w:r w:rsidRPr="00475484">
        <w:rPr>
          <w:rFonts w:hint="cs"/>
          <w:rtl/>
        </w:rPr>
        <w:t>‌</w:t>
      </w:r>
      <w:r w:rsidRPr="00475484">
        <w:rPr>
          <w:rtl/>
        </w:rPr>
        <w:t>ان گرداند</w:t>
      </w:r>
      <w:r w:rsidR="00475484">
        <w:rPr>
          <w:rFonts w:cs="mylotus"/>
          <w:rtl/>
        </w:rPr>
        <w:t>،</w:t>
      </w:r>
      <w:r w:rsidRPr="00475484">
        <w:rPr>
          <w:rtl/>
        </w:rPr>
        <w:t xml:space="preserve"> و ما را در زمر</w:t>
      </w:r>
      <w:r w:rsidR="00FE5C97" w:rsidRPr="00475484">
        <w:rPr>
          <w:rFonts w:hint="cs"/>
          <w:rtl/>
        </w:rPr>
        <w:t>ۀ</w:t>
      </w:r>
      <w:r w:rsidRPr="00475484">
        <w:rPr>
          <w:rtl/>
        </w:rPr>
        <w:t xml:space="preserve"> مردمانی شامل گرداند که هميشه زبانهای</w:t>
      </w:r>
      <w:r w:rsidRPr="00475484">
        <w:rPr>
          <w:rFonts w:hint="cs"/>
          <w:rtl/>
        </w:rPr>
        <w:t>‌</w:t>
      </w:r>
      <w:r w:rsidRPr="00475484">
        <w:rPr>
          <w:rtl/>
        </w:rPr>
        <w:t>شان به ذکر خداوند تر است.</w:t>
      </w:r>
    </w:p>
    <w:p w:rsidR="009C43C5" w:rsidRPr="00475484" w:rsidRDefault="009C43C5" w:rsidP="00475484">
      <w:pPr>
        <w:jc w:val="center"/>
        <w:rPr>
          <w:rFonts w:ascii="mylotus" w:hAnsi="mylotus" w:cs="mylotus"/>
          <w:rtl/>
        </w:rPr>
      </w:pPr>
      <w:r w:rsidRPr="00475484">
        <w:rPr>
          <w:rFonts w:ascii="mylotus" w:hAnsi="mylotus" w:cs="mylotus"/>
          <w:rtl/>
        </w:rPr>
        <w:t>وبالله التوفيق</w:t>
      </w:r>
    </w:p>
    <w:p w:rsidR="007D17F7" w:rsidRPr="00475484" w:rsidRDefault="009C43C5" w:rsidP="00475484">
      <w:pPr>
        <w:jc w:val="center"/>
        <w:rPr>
          <w:rFonts w:ascii="mylotus" w:hAnsi="mylotus" w:cs="mylotus"/>
        </w:rPr>
      </w:pPr>
      <w:r w:rsidRPr="00475484">
        <w:rPr>
          <w:rFonts w:ascii="mylotus" w:hAnsi="mylotus" w:cs="mylotus"/>
          <w:rtl/>
        </w:rPr>
        <w:t>وصلی الله علی نبينا محمد وعلی آله وصحبه أجمعين.</w:t>
      </w:r>
    </w:p>
    <w:p w:rsidR="00F560C2" w:rsidRPr="00475484" w:rsidRDefault="00F560C2" w:rsidP="00474582">
      <w:pPr>
        <w:ind w:firstLine="284"/>
        <w:jc w:val="center"/>
        <w:rPr>
          <w:rFonts w:cs="B Lotus"/>
          <w:b/>
          <w:bCs/>
          <w:rtl/>
          <w:lang w:bidi="fa-IR"/>
        </w:rPr>
      </w:pPr>
    </w:p>
    <w:sectPr w:rsidR="00F560C2" w:rsidRPr="00475484" w:rsidSect="007D0512">
      <w:headerReference w:type="default" r:id="rId16"/>
      <w:headerReference w:type="first" r:id="rId17"/>
      <w:footnotePr>
        <w:numRestart w:val="eachPage"/>
      </w:footnotePr>
      <w:type w:val="oddPage"/>
      <w:pgSz w:w="7938" w:h="11907" w:code="9"/>
      <w:pgMar w:top="1021" w:right="851" w:bottom="737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67" w:rsidRDefault="003A4467">
      <w:r>
        <w:separator/>
      </w:r>
    </w:p>
  </w:endnote>
  <w:endnote w:type="continuationSeparator" w:id="0">
    <w:p w:rsidR="003A4467" w:rsidRDefault="003A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67" w:rsidRDefault="003A4467">
      <w:r>
        <w:separator/>
      </w:r>
    </w:p>
  </w:footnote>
  <w:footnote w:type="continuationSeparator" w:id="0">
    <w:p w:rsidR="003A4467" w:rsidRDefault="003A4467">
      <w:r>
        <w:continuationSeparator/>
      </w:r>
    </w:p>
  </w:footnote>
  <w:footnote w:id="1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صحيح مسلم (2137).</w:t>
      </w:r>
    </w:p>
  </w:footnote>
  <w:footnote w:id="2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مسند طيالسي ص: 122.</w:t>
      </w:r>
    </w:p>
  </w:footnote>
  <w:footnote w:id="3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صحيح مسلم (2695).</w:t>
      </w:r>
    </w:p>
  </w:footnote>
  <w:footnote w:id="4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مسند احمد 6 /344، شعب الايمان (612).</w:t>
      </w:r>
    </w:p>
  </w:footnote>
  <w:footnote w:id="5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mylotus" w:hAnsi="mylotus" w:cs="mylotus"/>
          <w:sz w:val="22"/>
          <w:szCs w:val="22"/>
          <w:rtl/>
        </w:rPr>
        <w:t>ال</w:t>
      </w:r>
      <w:r w:rsidRPr="008B0660">
        <w:rPr>
          <w:rFonts w:ascii="mylotus" w:hAnsi="mylotus" w:cs="mylotus"/>
          <w:b/>
          <w:sz w:val="22"/>
          <w:szCs w:val="22"/>
          <w:rtl/>
        </w:rPr>
        <w:t>ترغيب والترهيب</w:t>
      </w:r>
      <w:r w:rsidRPr="008B0660">
        <w:rPr>
          <w:rFonts w:ascii="B Lotus" w:hAnsi="B Lotus"/>
          <w:b/>
          <w:sz w:val="22"/>
          <w:szCs w:val="22"/>
          <w:rtl/>
        </w:rPr>
        <w:t xml:space="preserve"> 2 / 409.</w:t>
      </w:r>
    </w:p>
  </w:footnote>
  <w:footnote w:id="6">
    <w:p w:rsidR="009C43C5" w:rsidRPr="008B0660" w:rsidRDefault="009C43C5" w:rsidP="00E17600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mylotus" w:hAnsi="mylotus" w:cs="mylotus"/>
          <w:b/>
          <w:sz w:val="22"/>
          <w:szCs w:val="22"/>
          <w:rtl/>
        </w:rPr>
        <w:t>سلسل</w:t>
      </w:r>
      <w:r w:rsidR="00E17600">
        <w:rPr>
          <w:rFonts w:ascii="mylotus" w:hAnsi="mylotus" w:cs="mylotus" w:hint="cs"/>
          <w:b/>
          <w:sz w:val="22"/>
          <w:szCs w:val="22"/>
          <w:rtl/>
        </w:rPr>
        <w:t>ة</w:t>
      </w:r>
      <w:r w:rsidRPr="008B0660">
        <w:rPr>
          <w:rFonts w:ascii="mylotus" w:hAnsi="mylotus" w:cs="mylotus"/>
          <w:b/>
          <w:sz w:val="22"/>
          <w:szCs w:val="22"/>
          <w:rtl/>
        </w:rPr>
        <w:t xml:space="preserve"> الصحيح</w:t>
      </w:r>
      <w:r w:rsidR="00E17600">
        <w:rPr>
          <w:rFonts w:ascii="mylotus" w:hAnsi="mylotus" w:cs="mylotus" w:hint="cs"/>
          <w:b/>
          <w:sz w:val="22"/>
          <w:szCs w:val="22"/>
          <w:rtl/>
        </w:rPr>
        <w:t>ة</w:t>
      </w:r>
      <w:r w:rsidRPr="008B0660">
        <w:rPr>
          <w:rFonts w:ascii="B Lotus" w:hAnsi="B Lotus"/>
          <w:b/>
          <w:sz w:val="22"/>
          <w:szCs w:val="22"/>
          <w:rtl/>
        </w:rPr>
        <w:t xml:space="preserve"> الباني 3 / 303.</w:t>
      </w:r>
    </w:p>
  </w:footnote>
  <w:footnote w:id="7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مسند احمد 2 /158، 210، ترمذي (3460) و مستدرك 1/503 و</w:t>
      </w:r>
      <w:r w:rsidRPr="008B066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صحيح جامع (5626).</w:t>
      </w:r>
    </w:p>
  </w:footnote>
  <w:footnote w:id="8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صحيح مسلم (233).</w:t>
      </w:r>
    </w:p>
  </w:footnote>
  <w:footnote w:id="9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سنن ترمذي (3533) و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صحيح جامع (1601).</w:t>
      </w:r>
    </w:p>
  </w:footnote>
  <w:footnote w:id="10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سنن ترمذي (3462) و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الباني آن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 xml:space="preserve">را حسن خوانده است، </w:t>
      </w:r>
      <w:r w:rsidRPr="00E17600">
        <w:rPr>
          <w:rFonts w:ascii="mylotus" w:hAnsi="mylotus" w:cs="mylotus"/>
          <w:b/>
          <w:sz w:val="22"/>
          <w:szCs w:val="22"/>
          <w:rtl/>
        </w:rPr>
        <w:t xml:space="preserve">سلسلة </w:t>
      </w:r>
      <w:r w:rsidR="00E17600">
        <w:rPr>
          <w:rFonts w:ascii="mylotus" w:hAnsi="mylotus" w:cs="mylotus" w:hint="cs"/>
          <w:b/>
          <w:sz w:val="22"/>
          <w:szCs w:val="22"/>
          <w:rtl/>
        </w:rPr>
        <w:t>ال</w:t>
      </w:r>
      <w:r w:rsidRPr="00E17600">
        <w:rPr>
          <w:rFonts w:ascii="mylotus" w:hAnsi="mylotus" w:cs="mylotus"/>
          <w:b/>
          <w:sz w:val="22"/>
          <w:szCs w:val="22"/>
          <w:rtl/>
        </w:rPr>
        <w:t>صحيحة</w:t>
      </w:r>
      <w:r w:rsidRPr="008B0660">
        <w:rPr>
          <w:rFonts w:ascii="B Lotus" w:hAnsi="B Lotus"/>
          <w:b/>
          <w:sz w:val="22"/>
          <w:szCs w:val="22"/>
          <w:rtl/>
        </w:rPr>
        <w:t xml:space="preserve"> (105) .</w:t>
      </w:r>
    </w:p>
  </w:footnote>
  <w:footnote w:id="11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>-</w:t>
      </w:r>
      <w:r w:rsidRPr="008B0660">
        <w:rPr>
          <w:rFonts w:ascii="mylotus" w:hAnsi="mylotus" w:cs="mylotus"/>
          <w:sz w:val="22"/>
          <w:szCs w:val="22"/>
          <w:rtl/>
        </w:rPr>
        <w:t xml:space="preserve"> </w:t>
      </w:r>
      <w:r w:rsidRPr="008B0660">
        <w:rPr>
          <w:rFonts w:ascii="mylotus" w:hAnsi="mylotus" w:cs="mylotus"/>
          <w:b/>
          <w:sz w:val="22"/>
          <w:szCs w:val="22"/>
          <w:rtl/>
        </w:rPr>
        <w:t>النهاية</w:t>
      </w:r>
      <w:r w:rsidRPr="008B0660">
        <w:rPr>
          <w:rFonts w:ascii="B Lotus" w:hAnsi="B Lotus"/>
          <w:b/>
          <w:sz w:val="22"/>
          <w:szCs w:val="22"/>
          <w:rtl/>
        </w:rPr>
        <w:t xml:space="preserve"> از ابن اثير 4/ 132.</w:t>
      </w:r>
      <w:r w:rsidRPr="008B0660">
        <w:rPr>
          <w:rFonts w:hint="cs"/>
          <w:sz w:val="22"/>
          <w:szCs w:val="22"/>
          <w:rtl/>
        </w:rPr>
        <w:t>.</w:t>
      </w:r>
    </w:p>
  </w:footnote>
  <w:footnote w:id="12">
    <w:p w:rsidR="009C43C5" w:rsidRPr="008B0660" w:rsidRDefault="009C43C5" w:rsidP="00E17600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مسند أحمد 1/ 163، و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 xml:space="preserve">سنن كبرى از نسائي، كتاب </w:t>
      </w:r>
      <w:r w:rsidRPr="008B0660">
        <w:rPr>
          <w:rFonts w:ascii="mylotus" w:hAnsi="mylotus" w:cs="mylotus"/>
          <w:b/>
          <w:sz w:val="22"/>
          <w:szCs w:val="22"/>
          <w:rtl/>
        </w:rPr>
        <w:t>عمل اليوم والليلة</w:t>
      </w:r>
      <w:r w:rsidRPr="008B0660">
        <w:rPr>
          <w:rFonts w:ascii="B Lotus" w:hAnsi="B Lotus"/>
          <w:b/>
          <w:sz w:val="22"/>
          <w:szCs w:val="22"/>
          <w:rtl/>
        </w:rPr>
        <w:t xml:space="preserve"> 6/ 1074 و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 xml:space="preserve">الباني آنرا در </w:t>
      </w:r>
      <w:r w:rsidRPr="00E17600">
        <w:rPr>
          <w:rFonts w:ascii="mylotus" w:hAnsi="mylotus" w:cs="mylotus"/>
          <w:b/>
          <w:sz w:val="22"/>
          <w:szCs w:val="22"/>
          <w:rtl/>
        </w:rPr>
        <w:t>سلس</w:t>
      </w:r>
      <w:r w:rsidR="00E17600" w:rsidRPr="00E17600">
        <w:rPr>
          <w:rFonts w:ascii="mylotus" w:hAnsi="mylotus" w:cs="mylotus"/>
          <w:b/>
          <w:sz w:val="22"/>
          <w:szCs w:val="22"/>
          <w:rtl/>
        </w:rPr>
        <w:t>ة</w:t>
      </w:r>
      <w:r w:rsidRPr="00E17600">
        <w:rPr>
          <w:rFonts w:ascii="B Lotus" w:hAnsi="B Lotus"/>
          <w:b/>
          <w:sz w:val="22"/>
          <w:szCs w:val="22"/>
          <w:rtl/>
        </w:rPr>
        <w:t xml:space="preserve"> </w:t>
      </w:r>
      <w:r w:rsidR="00E17600" w:rsidRPr="00E17600">
        <w:rPr>
          <w:rFonts w:ascii="B Lotus" w:hAnsi="B Lotus" w:hint="cs"/>
          <w:b/>
          <w:sz w:val="22"/>
          <w:szCs w:val="22"/>
          <w:rtl/>
        </w:rPr>
        <w:t>ال</w:t>
      </w:r>
      <w:r w:rsidRPr="00E17600">
        <w:rPr>
          <w:rFonts w:ascii="B Lotus" w:hAnsi="B Lotus"/>
          <w:b/>
          <w:sz w:val="22"/>
          <w:szCs w:val="22"/>
          <w:rtl/>
        </w:rPr>
        <w:t xml:space="preserve">أحاديث </w:t>
      </w:r>
      <w:r w:rsidR="00E17600" w:rsidRPr="00E17600">
        <w:rPr>
          <w:rFonts w:ascii="B Lotus" w:hAnsi="B Lotus" w:hint="cs"/>
          <w:b/>
          <w:sz w:val="22"/>
          <w:szCs w:val="22"/>
          <w:rtl/>
        </w:rPr>
        <w:t>ال</w:t>
      </w:r>
      <w:r w:rsidRPr="00E17600">
        <w:rPr>
          <w:rFonts w:ascii="B Lotus" w:hAnsi="B Lotus"/>
          <w:b/>
          <w:sz w:val="22"/>
          <w:szCs w:val="22"/>
          <w:rtl/>
        </w:rPr>
        <w:t>صحيح</w:t>
      </w:r>
      <w:r w:rsidR="00E17600" w:rsidRPr="00E17600">
        <w:rPr>
          <w:rFonts w:ascii="B Lotus" w:hAnsi="B Lotus" w:hint="cs"/>
          <w:b/>
          <w:sz w:val="22"/>
          <w:szCs w:val="22"/>
          <w:rtl/>
        </w:rPr>
        <w:t>ة</w:t>
      </w:r>
      <w:r w:rsidRPr="008B0660">
        <w:rPr>
          <w:rFonts w:ascii="B Lotus" w:hAnsi="B Lotus"/>
          <w:b/>
          <w:sz w:val="22"/>
          <w:szCs w:val="22"/>
          <w:rtl/>
        </w:rPr>
        <w:t xml:space="preserve"> خود حسن گفته است (654).</w:t>
      </w:r>
    </w:p>
  </w:footnote>
  <w:footnote w:id="13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مسند 2/ 302، ومستدرك 1/512 والباني در صحيح جامع رقم (1718) آنراصحيح گفته است.</w:t>
      </w:r>
    </w:p>
  </w:footnote>
  <w:footnote w:id="14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 xml:space="preserve">مستدرك 1/ 541، سنن كبرى، كتاب </w:t>
      </w:r>
      <w:r w:rsidRPr="008B0660">
        <w:rPr>
          <w:rFonts w:ascii="mylotus" w:hAnsi="mylotus" w:cs="mylotus"/>
          <w:b/>
          <w:sz w:val="22"/>
          <w:szCs w:val="22"/>
          <w:rtl/>
        </w:rPr>
        <w:t>عمل اليوم والليلة</w:t>
      </w:r>
      <w:r w:rsidRPr="008B0660">
        <w:rPr>
          <w:rFonts w:ascii="B Lotus" w:hAnsi="B Lotus"/>
          <w:b/>
          <w:sz w:val="22"/>
          <w:szCs w:val="22"/>
          <w:rtl/>
        </w:rPr>
        <w:t xml:space="preserve"> 6/212 و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E17600">
        <w:rPr>
          <w:rFonts w:ascii="mylotus" w:hAnsi="mylotus" w:cs="mylotus"/>
          <w:b/>
          <w:sz w:val="22"/>
          <w:szCs w:val="22"/>
          <w:rtl/>
        </w:rPr>
        <w:t>صحيح الجامع</w:t>
      </w:r>
      <w:r w:rsidRPr="008B0660">
        <w:rPr>
          <w:rFonts w:ascii="B Lotus" w:hAnsi="B Lotus"/>
          <w:b/>
          <w:sz w:val="22"/>
          <w:szCs w:val="22"/>
          <w:rtl/>
        </w:rPr>
        <w:t xml:space="preserve"> 3214.</w:t>
      </w:r>
    </w:p>
  </w:footnote>
  <w:footnote w:id="15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 xml:space="preserve">مسند 4/ 268 ، 271، </w:t>
      </w:r>
      <w:r w:rsidRPr="008B066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و</w:t>
      </w:r>
      <w:r w:rsidRPr="008B066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سنن ابن ماجه (3809) و</w:t>
      </w:r>
      <w:r w:rsidRPr="008B066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مستدرك 1/ 503.</w:t>
      </w:r>
    </w:p>
  </w:footnote>
  <w:footnote w:id="16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 xml:space="preserve">سنن کبرى، كتاب </w:t>
      </w:r>
      <w:r w:rsidRPr="00E17600">
        <w:rPr>
          <w:rFonts w:ascii="mylotus" w:hAnsi="mylotus" w:cs="mylotus"/>
          <w:b/>
          <w:sz w:val="22"/>
          <w:szCs w:val="22"/>
          <w:rtl/>
        </w:rPr>
        <w:t xml:space="preserve">عمل </w:t>
      </w:r>
      <w:r w:rsidR="00E17600" w:rsidRPr="00E17600">
        <w:rPr>
          <w:rFonts w:ascii="mylotus" w:hAnsi="mylotus" w:cs="mylotus"/>
          <w:b/>
          <w:sz w:val="22"/>
          <w:szCs w:val="22"/>
          <w:rtl/>
        </w:rPr>
        <w:t>ال</w:t>
      </w:r>
      <w:r w:rsidRPr="00E17600">
        <w:rPr>
          <w:rFonts w:ascii="mylotus" w:hAnsi="mylotus" w:cs="mylotus"/>
          <w:b/>
          <w:sz w:val="22"/>
          <w:szCs w:val="22"/>
          <w:rtl/>
        </w:rPr>
        <w:t>يوم و</w:t>
      </w:r>
      <w:r w:rsidR="00E17600" w:rsidRPr="00E17600">
        <w:rPr>
          <w:rFonts w:ascii="mylotus" w:hAnsi="mylotus" w:cs="mylotus"/>
          <w:b/>
          <w:sz w:val="22"/>
          <w:szCs w:val="22"/>
          <w:rtl/>
        </w:rPr>
        <w:t>ال</w:t>
      </w:r>
      <w:r w:rsidRPr="00E17600">
        <w:rPr>
          <w:rFonts w:ascii="mylotus" w:hAnsi="mylotus" w:cs="mylotus"/>
          <w:b/>
          <w:sz w:val="22"/>
          <w:szCs w:val="22"/>
          <w:rtl/>
        </w:rPr>
        <w:t>ليلة</w:t>
      </w:r>
      <w:r w:rsidRPr="008B0660">
        <w:rPr>
          <w:rFonts w:ascii="B Lotus" w:hAnsi="B Lotus"/>
          <w:b/>
          <w:sz w:val="22"/>
          <w:szCs w:val="22"/>
          <w:rtl/>
        </w:rPr>
        <w:t xml:space="preserve"> 6/50 و</w:t>
      </w:r>
      <w:r w:rsidR="00E17600">
        <w:rPr>
          <w:rFonts w:ascii="B Lotus" w:hAnsi="B Lotus" w:hint="cs"/>
          <w:b/>
          <w:sz w:val="22"/>
          <w:szCs w:val="22"/>
          <w:rtl/>
        </w:rPr>
        <w:t xml:space="preserve"> </w:t>
      </w:r>
      <w:r w:rsidRPr="008B0660">
        <w:rPr>
          <w:rFonts w:ascii="B Lotus" w:hAnsi="B Lotus"/>
          <w:b/>
          <w:sz w:val="22"/>
          <w:szCs w:val="22"/>
          <w:rtl/>
        </w:rPr>
        <w:t>صحيح ابن حبان (الحس</w:t>
      </w:r>
      <w:r w:rsidR="00E17600">
        <w:rPr>
          <w:rFonts w:ascii="B Lotus" w:hAnsi="B Lotus"/>
          <w:b/>
          <w:sz w:val="22"/>
          <w:szCs w:val="22"/>
          <w:rtl/>
        </w:rPr>
        <w:t>ان)3/114 رقم (338) مستدرك 1/512</w:t>
      </w:r>
      <w:r w:rsidRPr="008B0660">
        <w:rPr>
          <w:rFonts w:ascii="B Lotus" w:hAnsi="B Lotus"/>
          <w:b/>
          <w:sz w:val="22"/>
          <w:szCs w:val="22"/>
          <w:rtl/>
        </w:rPr>
        <w:t>، 511.</w:t>
      </w:r>
    </w:p>
  </w:footnote>
  <w:footnote w:id="17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E17600">
        <w:rPr>
          <w:rFonts w:ascii="mylotus" w:hAnsi="mylotus" w:cs="mylotus"/>
          <w:b/>
          <w:sz w:val="22"/>
          <w:szCs w:val="22"/>
          <w:rtl/>
        </w:rPr>
        <w:t>كشف الاستار عن زوائيد البزار</w:t>
      </w:r>
      <w:r w:rsidRPr="008B0660">
        <w:rPr>
          <w:rFonts w:ascii="B Lotus" w:hAnsi="B Lotus"/>
          <w:b/>
          <w:sz w:val="22"/>
          <w:szCs w:val="22"/>
          <w:rtl/>
        </w:rPr>
        <w:t xml:space="preserve"> 4/9 رقم (3072).</w:t>
      </w:r>
    </w:p>
  </w:footnote>
  <w:footnote w:id="18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صحيح مسلم شماره :1006.</w:t>
      </w:r>
    </w:p>
  </w:footnote>
  <w:footnote w:id="19">
    <w:p w:rsidR="009C43C5" w:rsidRPr="008B0660" w:rsidRDefault="009C43C5" w:rsidP="009C43C5">
      <w:pPr>
        <w:pStyle w:val="FootnoteText"/>
        <w:bidi/>
        <w:ind w:left="284" w:hanging="284"/>
        <w:jc w:val="both"/>
        <w:rPr>
          <w:rFonts w:ascii="B Lotus" w:hAnsi="B Lotus"/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w w:val="95"/>
          <w:sz w:val="22"/>
          <w:szCs w:val="22"/>
          <w:rtl/>
        </w:rPr>
        <w:t>سنن ابی داود (832) و</w:t>
      </w:r>
      <w:r>
        <w:rPr>
          <w:rFonts w:ascii="B Lotus" w:hAnsi="B Lotus" w:hint="cs"/>
          <w:w w:val="95"/>
          <w:sz w:val="22"/>
          <w:szCs w:val="22"/>
          <w:rtl/>
        </w:rPr>
        <w:t xml:space="preserve"> </w:t>
      </w:r>
      <w:r w:rsidRPr="008B0660">
        <w:rPr>
          <w:rFonts w:ascii="B Lotus" w:hAnsi="B Lotus"/>
          <w:w w:val="95"/>
          <w:sz w:val="22"/>
          <w:szCs w:val="22"/>
          <w:rtl/>
        </w:rPr>
        <w:t>سنن نسائي 2/143 و</w:t>
      </w:r>
      <w:r>
        <w:rPr>
          <w:rFonts w:ascii="B Lotus" w:hAnsi="B Lotus" w:hint="cs"/>
          <w:w w:val="95"/>
          <w:sz w:val="22"/>
          <w:szCs w:val="22"/>
          <w:rtl/>
        </w:rPr>
        <w:t xml:space="preserve"> </w:t>
      </w:r>
      <w:r w:rsidRPr="008B0660">
        <w:rPr>
          <w:rFonts w:ascii="B Lotus" w:hAnsi="B Lotus"/>
          <w:w w:val="95"/>
          <w:sz w:val="22"/>
          <w:szCs w:val="22"/>
          <w:rtl/>
        </w:rPr>
        <w:t>سنن دارقطني 1/313 ،314</w:t>
      </w:r>
      <w:r w:rsidRPr="008B0660">
        <w:rPr>
          <w:rFonts w:ascii="B Lotus" w:hAnsi="B Lotus" w:hint="cs"/>
          <w:sz w:val="22"/>
          <w:szCs w:val="22"/>
          <w:rtl/>
        </w:rPr>
        <w:t>.</w:t>
      </w:r>
    </w:p>
  </w:footnote>
  <w:footnote w:id="20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صحيح ابی داود 1/157.</w:t>
      </w:r>
    </w:p>
  </w:footnote>
  <w:footnote w:id="21">
    <w:p w:rsidR="009C43C5" w:rsidRPr="008B0660" w:rsidRDefault="009C43C5" w:rsidP="009C43C5">
      <w:pPr>
        <w:pStyle w:val="FootnoteText"/>
        <w:bidi/>
        <w:ind w:left="284" w:hanging="284"/>
        <w:jc w:val="both"/>
        <w:rPr>
          <w:sz w:val="22"/>
          <w:szCs w:val="22"/>
          <w:rtl/>
        </w:rPr>
      </w:pPr>
      <w:r w:rsidRPr="008B0660">
        <w:rPr>
          <w:rStyle w:val="FootnoteReference"/>
          <w:sz w:val="22"/>
          <w:szCs w:val="22"/>
          <w:vertAlign w:val="baseline"/>
        </w:rPr>
        <w:footnoteRef/>
      </w:r>
      <w:r w:rsidRPr="008B0660">
        <w:rPr>
          <w:rFonts w:hint="cs"/>
          <w:sz w:val="22"/>
          <w:szCs w:val="22"/>
          <w:rtl/>
        </w:rPr>
        <w:t xml:space="preserve">- </w:t>
      </w:r>
      <w:r w:rsidRPr="008B0660">
        <w:rPr>
          <w:rFonts w:ascii="B Lotus" w:hAnsi="B Lotus"/>
          <w:b/>
          <w:sz w:val="22"/>
          <w:szCs w:val="22"/>
          <w:rtl/>
        </w:rPr>
        <w:t>تفسير باقيات صالحات از علائي ص: 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BD" w:rsidRPr="00A321B8" w:rsidRDefault="004D39B7" w:rsidP="005175BD">
    <w:pPr>
      <w:pStyle w:val="Header"/>
      <w:tabs>
        <w:tab w:val="right" w:pos="2596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sz w:val="30"/>
        <w:szCs w:val="30"/>
        <w:rtl/>
        <w:lang w:bidi="fa-IR"/>
      </w:rPr>
    </w:pPr>
    <w:r>
      <w:rPr>
        <w:rFonts w:ascii="IRLotus" w:hAnsi="IRLotus" w:cs="IRLotu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5175BD" w:rsidRPr="00A321B8">
      <w:rPr>
        <w:rFonts w:ascii="IRLotus" w:hAnsi="IRLotus" w:cs="IRLotus"/>
        <w:b/>
        <w:bCs/>
        <w:rtl/>
      </w:rPr>
      <w:fldChar w:fldCharType="begin"/>
    </w:r>
    <w:r w:rsidR="005175BD" w:rsidRPr="00A321B8">
      <w:rPr>
        <w:rFonts w:ascii="IRLotus" w:hAnsi="IRLotus" w:cs="IRLotus"/>
        <w:b/>
        <w:bCs/>
      </w:rPr>
      <w:instrText xml:space="preserve"> PAGE </w:instrText>
    </w:r>
    <w:r w:rsidR="005175BD" w:rsidRPr="00A321B8">
      <w:rPr>
        <w:rFonts w:ascii="IRLotus" w:hAnsi="IRLotus" w:cs="IRLotus"/>
        <w:b/>
        <w:bCs/>
        <w:rtl/>
      </w:rPr>
      <w:fldChar w:fldCharType="separate"/>
    </w:r>
    <w:r w:rsidR="00D853F1">
      <w:rPr>
        <w:rFonts w:ascii="IRLotus" w:hAnsi="IRLotus" w:cs="IRLotus"/>
        <w:b/>
        <w:bCs/>
        <w:noProof/>
        <w:rtl/>
      </w:rPr>
      <w:t>4</w:t>
    </w:r>
    <w:r w:rsidR="005175BD" w:rsidRPr="00A321B8">
      <w:rPr>
        <w:rFonts w:ascii="IRLotus" w:hAnsi="IRLotus" w:cs="IRLotus"/>
        <w:b/>
        <w:bCs/>
        <w:rtl/>
      </w:rPr>
      <w:fldChar w:fldCharType="end"/>
    </w:r>
    <w:r w:rsidR="005175BD" w:rsidRPr="00A321B8">
      <w:rPr>
        <w:rFonts w:ascii="IRLotus" w:hAnsi="IRLotus" w:cs="IRLotus"/>
        <w:b/>
        <w:bCs/>
        <w:rtl/>
      </w:rPr>
      <w:tab/>
    </w:r>
    <w:r w:rsidR="005175BD" w:rsidRPr="00A321B8">
      <w:rPr>
        <w:rFonts w:ascii="IRLotus" w:hAnsi="IRLotus" w:cs="IRLotus"/>
        <w:b/>
        <w:bCs/>
        <w:rtl/>
      </w:rPr>
      <w:tab/>
    </w:r>
    <w:r w:rsidR="005175BD">
      <w:rPr>
        <w:rFonts w:ascii="IRLotus" w:hAnsi="IRLotus" w:cs="IRLotus" w:hint="cs"/>
        <w:b/>
        <w:bCs/>
        <w:rtl/>
      </w:rPr>
      <w:tab/>
    </w:r>
    <w:r w:rsidR="005175BD">
      <w:rPr>
        <w:rFonts w:ascii="IRLotus" w:hAnsi="IRLotus" w:cs="IRLotus" w:hint="cs"/>
        <w:b/>
        <w:bCs/>
        <w:rtl/>
        <w:lang w:bidi="fa-IR"/>
      </w:rPr>
      <w:t>فضال چهار کلمه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97A5E" w:rsidRDefault="00BB0CA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5B3D1E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4D39B7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BD" w:rsidRPr="00A321B8" w:rsidRDefault="004D39B7" w:rsidP="005175BD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" strokeweight="3pt">
              <v:stroke linestyle="thinThin"/>
            </v:line>
          </w:pict>
        </mc:Fallback>
      </mc:AlternateContent>
    </w:r>
    <w:r w:rsidR="005175BD">
      <w:rPr>
        <w:rFonts w:ascii="IRLotus" w:hAnsi="IRLotus" w:cs="IRLotus" w:hint="cs"/>
        <w:b/>
        <w:bCs/>
        <w:rtl/>
        <w:lang w:bidi="fa-IR"/>
      </w:rPr>
      <w:t>فضائل چهارکلمه</w:t>
    </w:r>
    <w:r w:rsidR="005175BD" w:rsidRPr="00A321B8">
      <w:rPr>
        <w:rFonts w:ascii="IRLotus" w:hAnsi="IRLotus" w:cs="IRLotus" w:hint="cs"/>
        <w:b/>
        <w:bCs/>
        <w:rtl/>
        <w:lang w:bidi="fa-IR"/>
      </w:rPr>
      <w:tab/>
    </w:r>
    <w:r w:rsidR="005175BD" w:rsidRPr="00A321B8">
      <w:rPr>
        <w:rFonts w:ascii="IRLotus" w:hAnsi="IRLotus" w:cs="IRLotus"/>
        <w:b/>
        <w:bCs/>
        <w:rtl/>
      </w:rPr>
      <w:tab/>
    </w:r>
    <w:r w:rsidR="005175BD">
      <w:rPr>
        <w:rFonts w:ascii="IRLotus" w:hAnsi="IRLotus" w:cs="IRLotus" w:hint="cs"/>
        <w:b/>
        <w:bCs/>
        <w:rtl/>
      </w:rPr>
      <w:tab/>
    </w:r>
    <w:r w:rsidR="005175BD" w:rsidRPr="00A321B8">
      <w:rPr>
        <w:rFonts w:ascii="IRLotus" w:hAnsi="IRLotus" w:cs="IRLotus"/>
        <w:b/>
        <w:bCs/>
        <w:rtl/>
      </w:rPr>
      <w:fldChar w:fldCharType="begin"/>
    </w:r>
    <w:r w:rsidR="005175BD" w:rsidRPr="00A321B8">
      <w:rPr>
        <w:rFonts w:ascii="IRLotus" w:hAnsi="IRLotus" w:cs="IRLotus"/>
        <w:b/>
        <w:bCs/>
      </w:rPr>
      <w:instrText xml:space="preserve"> PAGE </w:instrText>
    </w:r>
    <w:r w:rsidR="005175BD" w:rsidRPr="00A321B8">
      <w:rPr>
        <w:rFonts w:ascii="IRLotus" w:hAnsi="IRLotus" w:cs="IRLotus"/>
        <w:b/>
        <w:bCs/>
        <w:rtl/>
      </w:rPr>
      <w:fldChar w:fldCharType="separate"/>
    </w:r>
    <w:r w:rsidR="00D853F1">
      <w:rPr>
        <w:rFonts w:ascii="IRLotus" w:hAnsi="IRLotus" w:cs="IRLotus"/>
        <w:b/>
        <w:bCs/>
        <w:noProof/>
        <w:rtl/>
      </w:rPr>
      <w:t>3</w:t>
    </w:r>
    <w:r w:rsidR="005175BD" w:rsidRPr="00A321B8">
      <w:rPr>
        <w:rFonts w:ascii="IRLotus" w:hAnsi="IRLotus" w:cs="IRLotus"/>
        <w:b/>
        <w:bCs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97" w:rsidRDefault="00FE5C97">
    <w:pPr>
      <w:pStyle w:val="Header"/>
      <w:rPr>
        <w:rtl/>
        <w:lang w:bidi="fa-IR"/>
      </w:rPr>
    </w:pPr>
  </w:p>
  <w:p w:rsidR="00FE5C97" w:rsidRPr="00FE5C97" w:rsidRDefault="00FE5C97">
    <w:pPr>
      <w:pStyle w:val="Header"/>
      <w:rPr>
        <w:sz w:val="34"/>
        <w:szCs w:val="3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7005C"/>
    <w:multiLevelType w:val="hybridMultilevel"/>
    <w:tmpl w:val="A5AC640A"/>
    <w:lvl w:ilvl="0" w:tplc="602CD4A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1"/>
  </w:num>
  <w:num w:numId="15">
    <w:abstractNumId w:val="18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6"/>
  </w:num>
  <w:num w:numId="21">
    <w:abstractNumId w:val="19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KAKVcWVLEV1PlbX+0ti6HEaUVf0=" w:salt="lb7cfbDaMYwzH2FLSPMVw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AED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839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46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6E7F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484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9B7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5EAA"/>
    <w:rsid w:val="00516220"/>
    <w:rsid w:val="0051636C"/>
    <w:rsid w:val="00516F0A"/>
    <w:rsid w:val="00517186"/>
    <w:rsid w:val="005175BD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1E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2E3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93C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512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43C5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53F1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00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DC2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4430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0CB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D4E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335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C9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2-">
    <w:name w:val="2- تیتر اول"/>
    <w:basedOn w:val="Normal"/>
    <w:link w:val="2-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2-Char">
    <w:name w:val="2- تیتر اول Char"/>
    <w:link w:val="2-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3-">
    <w:name w:val="3- تیتر دوم"/>
    <w:basedOn w:val="Normal"/>
    <w:link w:val="3-Char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3-Char">
    <w:name w:val="3- تیتر دوم Char"/>
    <w:link w:val="3-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0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6-">
    <w:name w:val="6- نص عربی"/>
    <w:basedOn w:val="Normal"/>
    <w:link w:val="6-Char"/>
    <w:qFormat/>
    <w:rsid w:val="00475484"/>
    <w:pPr>
      <w:widowControl w:val="0"/>
      <w:ind w:firstLine="284"/>
      <w:jc w:val="both"/>
    </w:pPr>
    <w:rPr>
      <w:rFonts w:cs="KFGQPC Uthman Taha Naskh"/>
    </w:rPr>
  </w:style>
  <w:style w:type="character" w:customStyle="1" w:styleId="6-Char">
    <w:name w:val="6- نص عربی Char"/>
    <w:link w:val="6-"/>
    <w:rsid w:val="00475484"/>
    <w:rPr>
      <w:rFonts w:cs="KFGQPC Uthman Taha Naskh"/>
      <w:sz w:val="28"/>
      <w:szCs w:val="28"/>
    </w:rPr>
  </w:style>
  <w:style w:type="paragraph" w:customStyle="1" w:styleId="a1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-">
    <w:name w:val="1- متن"/>
    <w:basedOn w:val="6-"/>
    <w:link w:val="1-Char"/>
    <w:qFormat/>
    <w:rsid w:val="00475484"/>
    <w:rPr>
      <w:rFonts w:ascii="IRLotus" w:hAnsi="IRLotus" w:cs="IRLotus"/>
    </w:rPr>
  </w:style>
  <w:style w:type="character" w:customStyle="1" w:styleId="1-Char">
    <w:name w:val="1- متن Char"/>
    <w:link w:val="1-"/>
    <w:rsid w:val="00475484"/>
    <w:rPr>
      <w:rFonts w:ascii="IRLotus" w:hAnsi="IRLotus" w:cs="IRLotus"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B3D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2-">
    <w:name w:val="2- تیتر اول"/>
    <w:basedOn w:val="Normal"/>
    <w:link w:val="2-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2-Char">
    <w:name w:val="2- تیتر اول Char"/>
    <w:link w:val="2-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3-">
    <w:name w:val="3- تیتر دوم"/>
    <w:basedOn w:val="Normal"/>
    <w:link w:val="3-Char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3-Char">
    <w:name w:val="3- تیتر دوم Char"/>
    <w:link w:val="3-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0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6-">
    <w:name w:val="6- نص عربی"/>
    <w:basedOn w:val="Normal"/>
    <w:link w:val="6-Char"/>
    <w:qFormat/>
    <w:rsid w:val="00475484"/>
    <w:pPr>
      <w:widowControl w:val="0"/>
      <w:ind w:firstLine="284"/>
      <w:jc w:val="both"/>
    </w:pPr>
    <w:rPr>
      <w:rFonts w:cs="KFGQPC Uthman Taha Naskh"/>
    </w:rPr>
  </w:style>
  <w:style w:type="character" w:customStyle="1" w:styleId="6-Char">
    <w:name w:val="6- نص عربی Char"/>
    <w:link w:val="6-"/>
    <w:rsid w:val="00475484"/>
    <w:rPr>
      <w:rFonts w:cs="KFGQPC Uthman Taha Naskh"/>
      <w:sz w:val="28"/>
      <w:szCs w:val="28"/>
    </w:rPr>
  </w:style>
  <w:style w:type="paragraph" w:customStyle="1" w:styleId="a1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-">
    <w:name w:val="1- متن"/>
    <w:basedOn w:val="6-"/>
    <w:link w:val="1-Char"/>
    <w:qFormat/>
    <w:rsid w:val="00475484"/>
    <w:rPr>
      <w:rFonts w:ascii="IRLotus" w:hAnsi="IRLotus" w:cs="IRLotus"/>
    </w:rPr>
  </w:style>
  <w:style w:type="character" w:customStyle="1" w:styleId="1-Char">
    <w:name w:val="1- متن Char"/>
    <w:link w:val="1-"/>
    <w:rsid w:val="00475484"/>
    <w:rPr>
      <w:rFonts w:ascii="IRLotus" w:hAnsi="IRLotus" w:cs="IRLotus"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B3D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CDD5-91A8-4019-ABBE-87052CB2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2118</Words>
  <Characters>12078</Characters>
  <Application>Microsoft Office Word</Application>
  <DocSecurity>8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فضائل چهار کلمه</dc:title>
  <dc:subject>دعا، ذکر و مناجاتنامه</dc:subject>
  <dc:creator>عبدالرزاق البدر</dc:creator>
  <cp:keywords>کتابخانه; قلم; عقیده; موحدين; موحدین; کتاب; مكتبة; القلم; العقيدة; qalam; library; http:/qalamlib.com; http:/qalamlibrary.com; http:/mowahedin.com; http:/aqeedeh.com; فضایل; توحید</cp:keywords>
  <dc:description>فضایل چهار کلمه_x000d_
(عبدالرزاق بن عبدالمحسن البدر)_x000d_
شرح فضایل و حسنات ذکر چهارگانه است. خداوند متعال چهار ذکر را در توصیف فضایل و صفات با شکوهش بیان کرده و این دلالتی است آشکار به عظمت و بلندی منزلت آن‌ها نسبت به دیگر اذکار. این ذکرها عبارتند از: «سبحان الله والحمد لله ولا إله إلا الله والله أکبر». در مورد فضیلت این اذکا،ر روایت‌های زیادی از پیامبر اکرم نقل شده و آنچه را در این کتاب می‌خوانیم، بخشی است از کتاب فقه ادعیه والاذکار. نویسنده با استفاده از روایات نقل‌شده در «کتاب‌های ششگانه» فضل و عظمت این اذکار را از زبان پیامبر اکرم صلی الله علیه وسلم بیان می‌کند.</dc:description>
  <cp:lastModifiedBy>Samsung</cp:lastModifiedBy>
  <cp:revision>2</cp:revision>
  <cp:lastPrinted>2004-01-04T08:12:00Z</cp:lastPrinted>
  <dcterms:created xsi:type="dcterms:W3CDTF">2016-06-07T07:54:00Z</dcterms:created>
  <dcterms:modified xsi:type="dcterms:W3CDTF">2016-06-07T07:54:00Z</dcterms:modified>
  <cp:version>1.0 May 2015</cp:version>
</cp:coreProperties>
</file>