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AFE" w:rsidRDefault="00043AFE" w:rsidP="00D76ED7">
      <w:pPr>
        <w:jc w:val="center"/>
        <w:rPr>
          <w:lang w:bidi="fa-IR"/>
        </w:rPr>
      </w:pPr>
      <w:bookmarkStart w:id="0" w:name="_GoBack"/>
      <w:bookmarkEnd w:id="0"/>
    </w:p>
    <w:p w:rsidR="000F7131" w:rsidRPr="005F2120" w:rsidRDefault="000F7131" w:rsidP="004375F6">
      <w:pPr>
        <w:jc w:val="center"/>
        <w:rPr>
          <w:rStyle w:val="1-Char"/>
          <w:rtl/>
        </w:rPr>
      </w:pPr>
    </w:p>
    <w:p w:rsidR="00EA59DE" w:rsidRDefault="00EA59DE" w:rsidP="00D40AFA">
      <w:pPr>
        <w:pStyle w:val="StyleComplexBLotus12ptJustifiedFirstline05cm"/>
        <w:widowControl w:val="0"/>
        <w:spacing w:line="400" w:lineRule="exact"/>
        <w:ind w:firstLine="0"/>
        <w:jc w:val="center"/>
        <w:rPr>
          <w:rFonts w:ascii="Lotus Linotype" w:hAnsi="Lotus Linotype" w:cs="Traditional Arabic"/>
          <w:b/>
          <w:bCs/>
          <w:sz w:val="54"/>
          <w:szCs w:val="54"/>
          <w:rtl/>
          <w:lang w:bidi="fa-IR"/>
        </w:rPr>
      </w:pPr>
    </w:p>
    <w:p w:rsidR="006A551B" w:rsidRDefault="006A551B" w:rsidP="00D40AFA">
      <w:pPr>
        <w:pStyle w:val="StyleComplexBLotus12ptJustifiedFirstline05cm"/>
        <w:widowControl w:val="0"/>
        <w:spacing w:line="400" w:lineRule="exact"/>
        <w:ind w:firstLine="0"/>
        <w:jc w:val="center"/>
        <w:rPr>
          <w:rFonts w:ascii="Lotus Linotype" w:hAnsi="Lotus Linotype" w:cs="Traditional Arabic"/>
          <w:b/>
          <w:bCs/>
          <w:sz w:val="54"/>
          <w:szCs w:val="54"/>
          <w:rtl/>
          <w:lang w:bidi="fa-IR"/>
        </w:rPr>
      </w:pPr>
    </w:p>
    <w:p w:rsidR="00D40AFA" w:rsidRDefault="00D40AFA" w:rsidP="00D40AFA">
      <w:pPr>
        <w:pStyle w:val="StyleComplexBLotus12ptJustifiedFirstline05cm"/>
        <w:widowControl w:val="0"/>
        <w:spacing w:line="400" w:lineRule="exact"/>
        <w:ind w:firstLine="0"/>
        <w:jc w:val="center"/>
        <w:rPr>
          <w:rFonts w:ascii="Times New Roman" w:hAnsi="Times New Roman" w:cs="B Jadid"/>
          <w:b/>
          <w:bCs/>
          <w:color w:val="FF0000"/>
          <w:sz w:val="54"/>
          <w:szCs w:val="54"/>
          <w:lang w:bidi="fa-IR"/>
        </w:rPr>
      </w:pPr>
    </w:p>
    <w:p w:rsidR="00F87433" w:rsidRPr="007A0A9E" w:rsidRDefault="00F87433" w:rsidP="00D40AFA">
      <w:pPr>
        <w:pStyle w:val="StyleComplexBLotus12ptJustifiedFirstline05cm"/>
        <w:widowControl w:val="0"/>
        <w:spacing w:line="400" w:lineRule="exact"/>
        <w:ind w:firstLine="0"/>
        <w:jc w:val="center"/>
        <w:rPr>
          <w:rFonts w:ascii="Times New Roman" w:hAnsi="Times New Roman" w:cs="B Jadid"/>
          <w:b/>
          <w:bCs/>
          <w:color w:val="FF0000"/>
          <w:sz w:val="54"/>
          <w:szCs w:val="54"/>
          <w:rtl/>
          <w:lang w:bidi="fa-IR"/>
        </w:rPr>
      </w:pPr>
    </w:p>
    <w:p w:rsidR="006A551B" w:rsidRPr="00E43B94" w:rsidRDefault="00E43B94" w:rsidP="00EA59DE">
      <w:pPr>
        <w:pStyle w:val="StyleComplexBLotus12ptJustifiedFirstline05cm"/>
        <w:widowControl w:val="0"/>
        <w:spacing w:line="240" w:lineRule="auto"/>
        <w:ind w:firstLine="0"/>
        <w:jc w:val="center"/>
        <w:rPr>
          <w:rFonts w:ascii="IRTitr" w:hAnsi="IRTitr" w:cs="IRTitr"/>
          <w:b/>
          <w:bCs/>
          <w:sz w:val="70"/>
          <w:szCs w:val="70"/>
          <w:rtl/>
          <w:lang w:bidi="fa-IR"/>
        </w:rPr>
      </w:pPr>
      <w:r>
        <w:rPr>
          <w:rFonts w:ascii="IRTitr" w:hAnsi="IRTitr" w:cs="IRTitr"/>
          <w:sz w:val="70"/>
          <w:szCs w:val="70"/>
          <w:rtl/>
          <w:lang w:bidi="fa-IR"/>
        </w:rPr>
        <w:t>پرتوی از مناقب</w:t>
      </w:r>
      <w:r>
        <w:rPr>
          <w:rFonts w:ascii="IRTitr" w:hAnsi="IRTitr" w:cs="IRTitr"/>
          <w:sz w:val="70"/>
          <w:szCs w:val="70"/>
          <w:rtl/>
          <w:lang w:bidi="fa-IR"/>
        </w:rPr>
        <w:br/>
        <w:t>ابوهریره</w:t>
      </w:r>
      <w:r w:rsidR="00542567" w:rsidRPr="00542567">
        <w:rPr>
          <w:rFonts w:ascii="IRTitr" w:hAnsi="IRTitr" w:cs="CTraditional Arabic"/>
          <w:sz w:val="70"/>
          <w:szCs w:val="70"/>
          <w:rtl/>
          <w:lang w:bidi="fa-IR"/>
        </w:rPr>
        <w:t>س</w:t>
      </w:r>
    </w:p>
    <w:p w:rsidR="006A551B" w:rsidRPr="005342D2" w:rsidRDefault="006A551B" w:rsidP="006A551B">
      <w:pPr>
        <w:pStyle w:val="StyleComplexBLotus12ptJustifiedFirstline05cm"/>
        <w:widowControl w:val="0"/>
        <w:spacing w:line="400" w:lineRule="exact"/>
        <w:ind w:firstLine="432"/>
        <w:jc w:val="center"/>
        <w:rPr>
          <w:rFonts w:ascii="Times New Roman" w:hAnsi="Times New Roman" w:cs="B Lotus"/>
          <w:b/>
          <w:bCs/>
          <w:sz w:val="54"/>
          <w:szCs w:val="54"/>
          <w:rtl/>
          <w:lang w:bidi="fa-IR"/>
        </w:rPr>
      </w:pPr>
    </w:p>
    <w:p w:rsidR="006A551B" w:rsidRDefault="006A551B" w:rsidP="006A551B">
      <w:pPr>
        <w:pStyle w:val="StyleComplexBLotus12ptJustifiedFirstline05cm"/>
        <w:widowControl w:val="0"/>
        <w:spacing w:line="240" w:lineRule="auto"/>
        <w:ind w:firstLine="0"/>
        <w:jc w:val="center"/>
        <w:rPr>
          <w:rFonts w:ascii="Times New Roman" w:hAnsi="Times New Roman" w:cs="B Lotus"/>
          <w:b/>
          <w:bCs/>
          <w:sz w:val="54"/>
          <w:szCs w:val="54"/>
          <w:rtl/>
          <w:lang w:bidi="fa-IR"/>
        </w:rPr>
      </w:pPr>
    </w:p>
    <w:p w:rsidR="00917D58" w:rsidRPr="005342D2" w:rsidRDefault="00917D58" w:rsidP="006A551B">
      <w:pPr>
        <w:pStyle w:val="StyleComplexBLotus12ptJustifiedFirstline05cm"/>
        <w:widowControl w:val="0"/>
        <w:spacing w:line="240" w:lineRule="auto"/>
        <w:ind w:firstLine="0"/>
        <w:jc w:val="center"/>
        <w:rPr>
          <w:rFonts w:ascii="Times New Roman" w:hAnsi="Times New Roman" w:cs="B Lotus"/>
          <w:b/>
          <w:bCs/>
          <w:sz w:val="54"/>
          <w:szCs w:val="54"/>
          <w:rtl/>
          <w:lang w:bidi="fa-IR"/>
        </w:rPr>
      </w:pPr>
    </w:p>
    <w:p w:rsidR="006A551B" w:rsidRPr="00E43B94" w:rsidRDefault="006A551B" w:rsidP="00EA59DE">
      <w:pPr>
        <w:jc w:val="center"/>
        <w:rPr>
          <w:rFonts w:ascii="IRYakout" w:hAnsi="IRYakout" w:cs="IRYakout"/>
          <w:b/>
          <w:bCs/>
          <w:sz w:val="32"/>
          <w:szCs w:val="32"/>
          <w:rtl/>
          <w:lang w:bidi="fa-IR"/>
        </w:rPr>
      </w:pPr>
      <w:r w:rsidRPr="00E43B94">
        <w:rPr>
          <w:rFonts w:ascii="IRYakout" w:hAnsi="IRYakout" w:cs="IRYakout"/>
          <w:b/>
          <w:bCs/>
          <w:sz w:val="32"/>
          <w:szCs w:val="32"/>
          <w:rtl/>
          <w:lang w:bidi="fa-IR"/>
        </w:rPr>
        <w:t>م</w:t>
      </w:r>
      <w:r w:rsidR="00EA59DE" w:rsidRPr="00E43B94">
        <w:rPr>
          <w:rFonts w:ascii="IRYakout" w:hAnsi="IRYakout" w:cs="IRYakout"/>
          <w:b/>
          <w:bCs/>
          <w:sz w:val="32"/>
          <w:szCs w:val="32"/>
          <w:rtl/>
          <w:lang w:bidi="fa-IR"/>
        </w:rPr>
        <w:t>ؤ</w:t>
      </w:r>
      <w:r w:rsidRPr="00E43B94">
        <w:rPr>
          <w:rFonts w:ascii="IRYakout" w:hAnsi="IRYakout" w:cs="IRYakout"/>
          <w:b/>
          <w:bCs/>
          <w:sz w:val="32"/>
          <w:szCs w:val="32"/>
          <w:rtl/>
          <w:lang w:bidi="fa-IR"/>
        </w:rPr>
        <w:t xml:space="preserve">لف: </w:t>
      </w:r>
    </w:p>
    <w:p w:rsidR="006A551B" w:rsidRPr="00E43B94" w:rsidRDefault="006A551B" w:rsidP="00917D58">
      <w:pPr>
        <w:jc w:val="center"/>
        <w:rPr>
          <w:rFonts w:ascii="IRYakout" w:hAnsi="IRYakout" w:cs="IRYakout"/>
          <w:b/>
          <w:bCs/>
          <w:sz w:val="36"/>
          <w:szCs w:val="36"/>
          <w:rtl/>
          <w:lang w:bidi="fa-IR"/>
        </w:rPr>
      </w:pPr>
      <w:r w:rsidRPr="00E43B94">
        <w:rPr>
          <w:rFonts w:ascii="IRYakout" w:hAnsi="IRYakout" w:cs="IRYakout"/>
          <w:b/>
          <w:bCs/>
          <w:sz w:val="36"/>
          <w:szCs w:val="36"/>
          <w:rtl/>
          <w:lang w:bidi="fa-IR"/>
        </w:rPr>
        <w:t>عبدالمنعم العزی</w:t>
      </w:r>
    </w:p>
    <w:p w:rsidR="00917D58" w:rsidRPr="00E43B94" w:rsidRDefault="00917D58" w:rsidP="00EA59DE">
      <w:pPr>
        <w:jc w:val="center"/>
        <w:rPr>
          <w:rFonts w:ascii="IRYakout" w:hAnsi="IRYakout" w:cs="IRYakout"/>
          <w:b/>
          <w:bCs/>
          <w:sz w:val="32"/>
          <w:szCs w:val="32"/>
          <w:rtl/>
          <w:lang w:bidi="fa-IR"/>
        </w:rPr>
      </w:pPr>
    </w:p>
    <w:p w:rsidR="006A551B" w:rsidRPr="00E43B94" w:rsidRDefault="006A551B" w:rsidP="00EA59DE">
      <w:pPr>
        <w:jc w:val="center"/>
        <w:rPr>
          <w:rFonts w:ascii="IRYakout" w:hAnsi="IRYakout" w:cs="IRYakout"/>
          <w:b/>
          <w:bCs/>
          <w:sz w:val="32"/>
          <w:szCs w:val="32"/>
          <w:rtl/>
          <w:lang w:bidi="fa-IR"/>
        </w:rPr>
      </w:pPr>
      <w:r w:rsidRPr="00E43B94">
        <w:rPr>
          <w:rFonts w:ascii="IRYakout" w:hAnsi="IRYakout" w:cs="IRYakout"/>
          <w:b/>
          <w:bCs/>
          <w:sz w:val="32"/>
          <w:szCs w:val="32"/>
          <w:rtl/>
          <w:lang w:bidi="fa-IR"/>
        </w:rPr>
        <w:t>مترجم:</w:t>
      </w:r>
    </w:p>
    <w:p w:rsidR="00EB0368" w:rsidRPr="00E43B94" w:rsidRDefault="006A551B" w:rsidP="00EA59DE">
      <w:pPr>
        <w:pStyle w:val="StyleComplexBLotus12ptJustifiedFirstline05cm"/>
        <w:widowControl w:val="0"/>
        <w:spacing w:line="240" w:lineRule="auto"/>
        <w:ind w:firstLine="0"/>
        <w:jc w:val="center"/>
        <w:rPr>
          <w:rFonts w:ascii="Times New Roman" w:hAnsi="Times New Roman" w:cs="B Lotus"/>
          <w:sz w:val="36"/>
          <w:szCs w:val="36"/>
          <w:rtl/>
          <w:lang w:bidi="fa-IR"/>
        </w:rPr>
        <w:sectPr w:rsidR="00EB0368" w:rsidRPr="00E43B94" w:rsidSect="00E43B94">
          <w:headerReference w:type="even" r:id="rId9"/>
          <w:headerReference w:type="default" r:id="rId10"/>
          <w:footnotePr>
            <w:numRestart w:val="eachPage"/>
          </w:footnotePr>
          <w:pgSz w:w="9356" w:h="13608" w:code="9"/>
          <w:pgMar w:top="567" w:right="1134" w:bottom="851" w:left="1134"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E43B94">
        <w:rPr>
          <w:rFonts w:ascii="IRYakout" w:hAnsi="IRYakout" w:cs="IRYakout"/>
          <w:b/>
          <w:bCs/>
          <w:sz w:val="36"/>
          <w:szCs w:val="36"/>
          <w:rtl/>
          <w:lang w:bidi="fa-IR"/>
        </w:rPr>
        <w:t>مصطفی خراسانی</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0643AD" w:rsidRPr="00C50D4D" w:rsidTr="00262EFE">
        <w:trPr>
          <w:jc w:val="center"/>
        </w:trPr>
        <w:tc>
          <w:tcPr>
            <w:tcW w:w="1529" w:type="pct"/>
            <w:vAlign w:val="center"/>
          </w:tcPr>
          <w:p w:rsidR="000643AD" w:rsidRPr="00855B06" w:rsidRDefault="000643AD" w:rsidP="000643AD">
            <w:pPr>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tcPr>
          <w:p w:rsidR="000643AD" w:rsidRPr="00855B06" w:rsidRDefault="000643AD" w:rsidP="000643AD">
            <w:pPr>
              <w:spacing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پرتوی از مناقب ابوهریره</w:t>
            </w:r>
            <w:r>
              <w:rPr>
                <w:rFonts w:ascii="IRMitra" w:hAnsi="IRMitra" w:cs="CTraditional Arabic" w:hint="cs"/>
                <w:color w:val="244061" w:themeColor="accent1" w:themeShade="80"/>
                <w:sz w:val="30"/>
                <w:szCs w:val="30"/>
                <w:rtl/>
                <w:lang w:bidi="fa-IR"/>
              </w:rPr>
              <w:t>س</w:t>
            </w:r>
          </w:p>
        </w:tc>
      </w:tr>
      <w:tr w:rsidR="000643AD" w:rsidRPr="00C50D4D" w:rsidTr="00262EFE">
        <w:trPr>
          <w:jc w:val="center"/>
        </w:trPr>
        <w:tc>
          <w:tcPr>
            <w:tcW w:w="1529" w:type="pct"/>
            <w:vAlign w:val="center"/>
          </w:tcPr>
          <w:p w:rsidR="000643AD" w:rsidRPr="00855B06" w:rsidRDefault="000643AD" w:rsidP="000643AD">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تألیف</w:t>
            </w:r>
            <w:r w:rsidRPr="00855B06">
              <w:rPr>
                <w:rFonts w:ascii="IRMitra" w:hAnsi="IRMitra" w:cs="IRMitra" w:hint="cs"/>
                <w:b/>
                <w:bCs/>
                <w:sz w:val="27"/>
                <w:szCs w:val="27"/>
                <w:rtl/>
                <w:lang w:bidi="fa-IR"/>
              </w:rPr>
              <w:t xml:space="preserve">: </w:t>
            </w:r>
          </w:p>
        </w:tc>
        <w:tc>
          <w:tcPr>
            <w:tcW w:w="3471" w:type="pct"/>
            <w:gridSpan w:val="4"/>
          </w:tcPr>
          <w:p w:rsidR="000643AD" w:rsidRPr="00855B06" w:rsidRDefault="000643AD" w:rsidP="000643AD">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عبدالمنعم العزی</w:t>
            </w:r>
          </w:p>
        </w:tc>
      </w:tr>
      <w:tr w:rsidR="000643AD" w:rsidRPr="00C50D4D" w:rsidTr="00262EFE">
        <w:trPr>
          <w:jc w:val="center"/>
        </w:trPr>
        <w:tc>
          <w:tcPr>
            <w:tcW w:w="1529" w:type="pct"/>
            <w:vAlign w:val="center"/>
          </w:tcPr>
          <w:p w:rsidR="000643AD" w:rsidRPr="00855B06" w:rsidRDefault="000643AD" w:rsidP="000643AD">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مترجم:</w:t>
            </w:r>
          </w:p>
        </w:tc>
        <w:tc>
          <w:tcPr>
            <w:tcW w:w="3471" w:type="pct"/>
            <w:gridSpan w:val="4"/>
          </w:tcPr>
          <w:p w:rsidR="000643AD" w:rsidRPr="00855B06" w:rsidRDefault="000643AD" w:rsidP="000643AD">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مصطفی خراسانی</w:t>
            </w:r>
          </w:p>
        </w:tc>
      </w:tr>
      <w:tr w:rsidR="000643AD" w:rsidRPr="00C50D4D" w:rsidTr="00743B17">
        <w:trPr>
          <w:jc w:val="center"/>
        </w:trPr>
        <w:tc>
          <w:tcPr>
            <w:tcW w:w="1529" w:type="pct"/>
            <w:vAlign w:val="center"/>
          </w:tcPr>
          <w:p w:rsidR="000643AD" w:rsidRPr="00855B06" w:rsidRDefault="000643AD" w:rsidP="00743B17">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0643AD" w:rsidRPr="00D3107C" w:rsidRDefault="00D3107C" w:rsidP="00D3107C">
            <w:pPr>
              <w:pStyle w:val="a4"/>
              <w:jc w:val="left"/>
              <w:rPr>
                <w:rFonts w:ascii="IRMitra" w:hAnsi="IRMitra" w:cs="IRMitra"/>
                <w:b/>
                <w:bCs w:val="0"/>
                <w:sz w:val="30"/>
                <w:szCs w:val="30"/>
                <w:rtl/>
                <w:lang w:bidi="fa-IR"/>
              </w:rPr>
            </w:pPr>
            <w:r w:rsidRPr="00D3107C">
              <w:rPr>
                <w:rFonts w:ascii="IRMitra" w:hAnsi="IRMitra" w:cs="IRMitra"/>
                <w:b/>
                <w:bCs w:val="0"/>
                <w:color w:val="244061" w:themeColor="accent1" w:themeShade="80"/>
                <w:sz w:val="30"/>
                <w:szCs w:val="30"/>
                <w:rtl/>
                <w:lang w:bidi="fa-IR"/>
              </w:rPr>
              <w:t xml:space="preserve">تاریخ اسلام - </w:t>
            </w:r>
            <w:bookmarkStart w:id="1" w:name="_Toc426735833"/>
            <w:r w:rsidRPr="00D3107C">
              <w:rPr>
                <w:rFonts w:ascii="IRMitra" w:hAnsi="IRMitra" w:cs="IRMitra"/>
                <w:b/>
                <w:bCs w:val="0"/>
                <w:color w:val="244061" w:themeColor="accent1" w:themeShade="80"/>
                <w:sz w:val="30"/>
                <w:szCs w:val="30"/>
                <w:rtl/>
                <w:lang w:bidi="fa-IR"/>
              </w:rPr>
              <w:t>اهل بیت، صحابه و تابعین</w:t>
            </w:r>
            <w:bookmarkEnd w:id="1"/>
          </w:p>
        </w:tc>
      </w:tr>
      <w:tr w:rsidR="000643AD" w:rsidRPr="00C50D4D" w:rsidTr="00743B17">
        <w:trPr>
          <w:jc w:val="center"/>
        </w:trPr>
        <w:tc>
          <w:tcPr>
            <w:tcW w:w="1529" w:type="pct"/>
            <w:vAlign w:val="center"/>
          </w:tcPr>
          <w:p w:rsidR="000643AD" w:rsidRPr="00855B06" w:rsidRDefault="000643AD" w:rsidP="00743B17">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0643AD" w:rsidRPr="00855B06" w:rsidRDefault="000643AD" w:rsidP="00272998">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0643AD" w:rsidRPr="00C50D4D" w:rsidTr="00743B17">
        <w:trPr>
          <w:jc w:val="center"/>
        </w:trPr>
        <w:tc>
          <w:tcPr>
            <w:tcW w:w="1529" w:type="pct"/>
            <w:vAlign w:val="center"/>
          </w:tcPr>
          <w:p w:rsidR="000643AD" w:rsidRPr="00855B06" w:rsidRDefault="000643AD" w:rsidP="00743B17">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0643AD" w:rsidRPr="00855B06" w:rsidRDefault="000643AD" w:rsidP="00743B17">
            <w:pPr>
              <w:spacing w:before="60" w:after="60"/>
              <w:jc w:val="both"/>
              <w:rPr>
                <w:rFonts w:ascii="IRMitra" w:hAnsi="IRMitra" w:cs="IRMitra"/>
                <w:color w:val="244061" w:themeColor="accent1" w:themeShade="80"/>
                <w:sz w:val="30"/>
                <w:szCs w:val="30"/>
                <w:rtl/>
                <w:lang w:bidi="fa-IR"/>
              </w:rPr>
            </w:pPr>
            <w:r w:rsidRPr="00855B06">
              <w:rPr>
                <w:rFonts w:ascii="IRMitra" w:hAnsi="IRMitra" w:cs="IRMitra" w:hint="cs"/>
                <w:color w:val="244061" w:themeColor="accent1" w:themeShade="80"/>
                <w:sz w:val="30"/>
                <w:szCs w:val="30"/>
                <w:rtl/>
                <w:lang w:bidi="fa-IR"/>
              </w:rPr>
              <w:t>آبان (عقرب) 1394شمسی، 1436 هجری</w:t>
            </w:r>
          </w:p>
        </w:tc>
      </w:tr>
      <w:tr w:rsidR="000643AD" w:rsidRPr="00C50D4D" w:rsidTr="00743B17">
        <w:trPr>
          <w:jc w:val="center"/>
        </w:trPr>
        <w:tc>
          <w:tcPr>
            <w:tcW w:w="1529" w:type="pct"/>
            <w:vAlign w:val="center"/>
          </w:tcPr>
          <w:p w:rsidR="000643AD" w:rsidRPr="00855B06" w:rsidRDefault="000643AD" w:rsidP="00743B17">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0643AD" w:rsidRPr="00855B06" w:rsidRDefault="000643AD" w:rsidP="00743B17">
            <w:pPr>
              <w:spacing w:before="60" w:after="60"/>
              <w:jc w:val="both"/>
              <w:rPr>
                <w:rFonts w:ascii="IRMitra" w:hAnsi="IRMitra" w:cs="IRMitra"/>
                <w:color w:val="244061" w:themeColor="accent1" w:themeShade="80"/>
                <w:sz w:val="30"/>
                <w:szCs w:val="30"/>
                <w:rtl/>
                <w:lang w:bidi="fa-IR"/>
              </w:rPr>
            </w:pPr>
          </w:p>
        </w:tc>
      </w:tr>
      <w:tr w:rsidR="000643AD" w:rsidRPr="00EA1553" w:rsidTr="00743B17">
        <w:trPr>
          <w:jc w:val="center"/>
        </w:trPr>
        <w:tc>
          <w:tcPr>
            <w:tcW w:w="1529" w:type="pct"/>
            <w:vAlign w:val="center"/>
          </w:tcPr>
          <w:p w:rsidR="000643AD" w:rsidRPr="00EA1553" w:rsidRDefault="000643AD" w:rsidP="00743B17">
            <w:pPr>
              <w:spacing w:before="60" w:after="60"/>
              <w:rPr>
                <w:rFonts w:ascii="IRMitra" w:hAnsi="IRMitra" w:cs="IRMitra"/>
                <w:b/>
                <w:bCs/>
                <w:sz w:val="13"/>
                <w:szCs w:val="13"/>
                <w:rtl/>
                <w:lang w:bidi="fa-IR"/>
              </w:rPr>
            </w:pPr>
          </w:p>
        </w:tc>
        <w:tc>
          <w:tcPr>
            <w:tcW w:w="3471" w:type="pct"/>
            <w:gridSpan w:val="4"/>
            <w:vAlign w:val="center"/>
          </w:tcPr>
          <w:p w:rsidR="000643AD" w:rsidRPr="00EA1553" w:rsidRDefault="000643AD" w:rsidP="00743B17">
            <w:pPr>
              <w:spacing w:before="60" w:after="60"/>
              <w:rPr>
                <w:rFonts w:ascii="IRMitra" w:hAnsi="IRMitra" w:cs="IRMitra"/>
                <w:color w:val="244061" w:themeColor="accent1" w:themeShade="80"/>
                <w:sz w:val="13"/>
                <w:szCs w:val="13"/>
                <w:rtl/>
                <w:lang w:bidi="fa-IR"/>
              </w:rPr>
            </w:pPr>
          </w:p>
        </w:tc>
      </w:tr>
      <w:tr w:rsidR="000643AD" w:rsidRPr="00C50D4D" w:rsidTr="00743B17">
        <w:trPr>
          <w:jc w:val="center"/>
        </w:trPr>
        <w:tc>
          <w:tcPr>
            <w:tcW w:w="3469" w:type="pct"/>
            <w:gridSpan w:val="4"/>
            <w:vAlign w:val="center"/>
          </w:tcPr>
          <w:p w:rsidR="000643AD" w:rsidRPr="00AA082B" w:rsidRDefault="000643AD" w:rsidP="00743B17">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0643AD" w:rsidRPr="000643AD" w:rsidRDefault="000643AD" w:rsidP="00743B17">
            <w:pPr>
              <w:spacing w:before="60" w:after="60"/>
              <w:jc w:val="center"/>
              <w:rPr>
                <w:rFonts w:asciiTheme="minorHAnsi" w:hAnsiTheme="minorHAnsi" w:cstheme="minorHAnsi"/>
                <w:b/>
                <w:bCs/>
                <w:sz w:val="27"/>
                <w:szCs w:val="27"/>
                <w:rtl/>
                <w:lang w:bidi="fa-IR"/>
              </w:rPr>
            </w:pPr>
            <w:r w:rsidRPr="000643AD">
              <w:rPr>
                <w:rFonts w:asciiTheme="minorHAnsi" w:hAnsiTheme="minorHAnsi" w:cstheme="minorHAnsi"/>
                <w:b/>
                <w:bCs/>
                <w:color w:val="244061" w:themeColor="accent1" w:themeShade="80"/>
                <w:sz w:val="24"/>
                <w:szCs w:val="24"/>
                <w:lang w:bidi="fa-IR"/>
              </w:rPr>
              <w:t>www.aqeedeh.com</w:t>
            </w:r>
          </w:p>
        </w:tc>
        <w:tc>
          <w:tcPr>
            <w:tcW w:w="1531" w:type="pct"/>
          </w:tcPr>
          <w:p w:rsidR="000643AD" w:rsidRPr="00855B06" w:rsidRDefault="000643AD" w:rsidP="00743B17">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2AFCB621" wp14:editId="3BE3D85F">
                  <wp:extent cx="943200" cy="943200"/>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0643AD" w:rsidRPr="00C50D4D" w:rsidTr="00743B17">
        <w:trPr>
          <w:jc w:val="center"/>
        </w:trPr>
        <w:tc>
          <w:tcPr>
            <w:tcW w:w="1529" w:type="pct"/>
            <w:vAlign w:val="center"/>
          </w:tcPr>
          <w:p w:rsidR="000643AD" w:rsidRPr="00855B06" w:rsidRDefault="000643AD" w:rsidP="00743B17">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0643AD" w:rsidRPr="00855B06" w:rsidRDefault="000643AD" w:rsidP="00743B17">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0643AD" w:rsidRPr="00C50D4D" w:rsidTr="00743B17">
        <w:trPr>
          <w:jc w:val="center"/>
        </w:trPr>
        <w:tc>
          <w:tcPr>
            <w:tcW w:w="5000" w:type="pct"/>
            <w:gridSpan w:val="5"/>
            <w:vAlign w:val="bottom"/>
          </w:tcPr>
          <w:p w:rsidR="000643AD" w:rsidRPr="00855B06" w:rsidRDefault="000643AD" w:rsidP="00743B17">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0643AD" w:rsidRPr="00C50D4D" w:rsidTr="00743B17">
        <w:trPr>
          <w:jc w:val="center"/>
        </w:trPr>
        <w:tc>
          <w:tcPr>
            <w:tcW w:w="2297" w:type="pct"/>
            <w:gridSpan w:val="2"/>
            <w:shd w:val="clear" w:color="auto" w:fill="auto"/>
          </w:tcPr>
          <w:p w:rsidR="000643AD" w:rsidRPr="000643AD" w:rsidRDefault="000643AD" w:rsidP="00743B17">
            <w:pPr>
              <w:widowControl w:val="0"/>
              <w:tabs>
                <w:tab w:val="right" w:leader="dot" w:pos="5138"/>
              </w:tabs>
              <w:spacing w:before="60" w:after="60"/>
              <w:rPr>
                <w:rFonts w:ascii="Literata" w:hAnsi="Literata" w:cs="Times New Roman"/>
                <w:sz w:val="24"/>
                <w:szCs w:val="24"/>
                <w:lang w:bidi="fa-IR"/>
              </w:rPr>
            </w:pPr>
            <w:r w:rsidRPr="000643AD">
              <w:rPr>
                <w:rFonts w:ascii="Literata" w:hAnsi="Literata" w:cs="Times New Roman"/>
                <w:sz w:val="24"/>
                <w:szCs w:val="24"/>
                <w:lang w:bidi="fa-IR"/>
              </w:rPr>
              <w:t>www.mowahedin.com</w:t>
            </w:r>
          </w:p>
          <w:p w:rsidR="000643AD" w:rsidRPr="000643AD" w:rsidRDefault="000643AD" w:rsidP="00743B17">
            <w:pPr>
              <w:widowControl w:val="0"/>
              <w:tabs>
                <w:tab w:val="right" w:leader="dot" w:pos="5138"/>
              </w:tabs>
              <w:spacing w:before="60" w:after="60"/>
              <w:rPr>
                <w:rFonts w:ascii="Literata" w:hAnsi="Literata" w:cs="Times New Roman"/>
                <w:sz w:val="24"/>
                <w:szCs w:val="24"/>
                <w:lang w:bidi="fa-IR"/>
              </w:rPr>
            </w:pPr>
            <w:r w:rsidRPr="000643AD">
              <w:rPr>
                <w:rFonts w:ascii="Literata" w:hAnsi="Literata" w:cs="Times New Roman"/>
                <w:sz w:val="24"/>
                <w:szCs w:val="24"/>
                <w:lang w:bidi="fa-IR"/>
              </w:rPr>
              <w:t>www.videofarsi.com</w:t>
            </w:r>
          </w:p>
          <w:p w:rsidR="000643AD" w:rsidRPr="000643AD" w:rsidRDefault="000643AD" w:rsidP="00743B17">
            <w:pPr>
              <w:spacing w:before="60" w:after="60"/>
              <w:rPr>
                <w:rFonts w:ascii="Literata" w:hAnsi="Literata" w:cs="Times New Roman"/>
                <w:sz w:val="24"/>
                <w:szCs w:val="24"/>
                <w:lang w:bidi="fa-IR"/>
              </w:rPr>
            </w:pPr>
            <w:r w:rsidRPr="000643AD">
              <w:rPr>
                <w:rFonts w:ascii="Literata" w:hAnsi="Literata" w:cs="Times New Roman"/>
                <w:sz w:val="24"/>
                <w:szCs w:val="24"/>
                <w:lang w:bidi="fa-IR"/>
              </w:rPr>
              <w:t>www.zekr.tv</w:t>
            </w:r>
          </w:p>
          <w:p w:rsidR="000643AD" w:rsidRPr="000643AD" w:rsidRDefault="000643AD" w:rsidP="00743B17">
            <w:pPr>
              <w:spacing w:before="60" w:after="60"/>
              <w:rPr>
                <w:rFonts w:ascii="IRMitra" w:hAnsi="IRMitra" w:cs="IRMitra"/>
                <w:b/>
                <w:bCs/>
                <w:sz w:val="27"/>
                <w:szCs w:val="27"/>
                <w:rtl/>
                <w:lang w:bidi="fa-IR"/>
              </w:rPr>
            </w:pPr>
            <w:r w:rsidRPr="000643AD">
              <w:rPr>
                <w:rFonts w:ascii="Literata" w:hAnsi="Literata" w:cs="Times New Roman"/>
                <w:sz w:val="24"/>
                <w:szCs w:val="24"/>
                <w:lang w:bidi="fa-IR"/>
              </w:rPr>
              <w:t>www.mowahed.com</w:t>
            </w:r>
          </w:p>
        </w:tc>
        <w:tc>
          <w:tcPr>
            <w:tcW w:w="360" w:type="pct"/>
          </w:tcPr>
          <w:p w:rsidR="000643AD" w:rsidRPr="000643AD" w:rsidRDefault="000643AD" w:rsidP="00743B17">
            <w:pPr>
              <w:spacing w:before="60" w:after="60"/>
              <w:rPr>
                <w:rFonts w:ascii="IRMitra" w:hAnsi="IRMitra" w:cs="IRMitra"/>
                <w:sz w:val="30"/>
                <w:szCs w:val="30"/>
                <w:rtl/>
                <w:lang w:bidi="fa-IR"/>
              </w:rPr>
            </w:pPr>
          </w:p>
        </w:tc>
        <w:tc>
          <w:tcPr>
            <w:tcW w:w="2343" w:type="pct"/>
            <w:gridSpan w:val="2"/>
          </w:tcPr>
          <w:p w:rsidR="000643AD" w:rsidRPr="000643AD" w:rsidRDefault="000643AD" w:rsidP="00743B17">
            <w:pPr>
              <w:widowControl w:val="0"/>
              <w:tabs>
                <w:tab w:val="right" w:leader="dot" w:pos="5138"/>
              </w:tabs>
              <w:spacing w:before="60" w:after="60"/>
              <w:rPr>
                <w:rFonts w:ascii="Literata" w:hAnsi="Literata" w:cs="Times New Roman"/>
                <w:sz w:val="24"/>
                <w:szCs w:val="24"/>
              </w:rPr>
            </w:pPr>
            <w:r w:rsidRPr="000643AD">
              <w:rPr>
                <w:rFonts w:ascii="Literata" w:hAnsi="Literata" w:cs="Times New Roman"/>
                <w:sz w:val="24"/>
                <w:szCs w:val="24"/>
              </w:rPr>
              <w:t>www.aqeedeh.com</w:t>
            </w:r>
          </w:p>
          <w:p w:rsidR="000643AD" w:rsidRPr="000643AD" w:rsidRDefault="000643AD" w:rsidP="00743B17">
            <w:pPr>
              <w:widowControl w:val="0"/>
              <w:tabs>
                <w:tab w:val="right" w:leader="dot" w:pos="5138"/>
              </w:tabs>
              <w:spacing w:before="60" w:after="60"/>
              <w:rPr>
                <w:rFonts w:ascii="Literata" w:hAnsi="Literata" w:cs="Times New Roman"/>
                <w:sz w:val="24"/>
                <w:szCs w:val="24"/>
              </w:rPr>
            </w:pPr>
            <w:r w:rsidRPr="000643AD">
              <w:rPr>
                <w:rFonts w:ascii="Literata" w:hAnsi="Literata" w:cs="Times New Roman"/>
                <w:sz w:val="24"/>
                <w:szCs w:val="24"/>
              </w:rPr>
              <w:t>www.islamtxt.com</w:t>
            </w:r>
          </w:p>
          <w:p w:rsidR="000643AD" w:rsidRPr="000643AD" w:rsidRDefault="00644B6D" w:rsidP="00743B17">
            <w:pPr>
              <w:widowControl w:val="0"/>
              <w:tabs>
                <w:tab w:val="right" w:leader="dot" w:pos="5138"/>
              </w:tabs>
              <w:spacing w:before="60" w:after="60"/>
              <w:rPr>
                <w:rFonts w:ascii="Literata" w:hAnsi="Literata" w:cs="Times New Roman"/>
                <w:sz w:val="24"/>
                <w:szCs w:val="24"/>
              </w:rPr>
            </w:pPr>
            <w:hyperlink r:id="rId12" w:history="1">
              <w:r w:rsidR="000643AD" w:rsidRPr="000643AD">
                <w:rPr>
                  <w:rStyle w:val="Hyperlink"/>
                  <w:rFonts w:ascii="Literata" w:hAnsi="Literata"/>
                  <w:color w:val="auto"/>
                  <w:sz w:val="24"/>
                  <w:szCs w:val="24"/>
                  <w:u w:val="none"/>
                </w:rPr>
                <w:t>www.shabnam.cc</w:t>
              </w:r>
            </w:hyperlink>
          </w:p>
          <w:p w:rsidR="000643AD" w:rsidRPr="000643AD" w:rsidRDefault="000643AD" w:rsidP="00743B17">
            <w:pPr>
              <w:spacing w:before="60" w:after="60"/>
              <w:rPr>
                <w:rFonts w:ascii="IRMitra" w:hAnsi="IRMitra" w:cs="IRMitra"/>
                <w:sz w:val="30"/>
                <w:szCs w:val="30"/>
                <w:rtl/>
                <w:lang w:bidi="fa-IR"/>
              </w:rPr>
            </w:pPr>
            <w:r w:rsidRPr="000643AD">
              <w:rPr>
                <w:rFonts w:ascii="Literata" w:hAnsi="Literata" w:cs="Times New Roman"/>
                <w:sz w:val="24"/>
                <w:szCs w:val="24"/>
              </w:rPr>
              <w:t>www.sadaislam.com</w:t>
            </w:r>
          </w:p>
        </w:tc>
      </w:tr>
      <w:tr w:rsidR="000643AD" w:rsidRPr="00EA1553" w:rsidTr="00743B17">
        <w:trPr>
          <w:jc w:val="center"/>
        </w:trPr>
        <w:tc>
          <w:tcPr>
            <w:tcW w:w="2297" w:type="pct"/>
            <w:gridSpan w:val="2"/>
          </w:tcPr>
          <w:p w:rsidR="000643AD" w:rsidRPr="00EA1553" w:rsidRDefault="000643AD" w:rsidP="00743B17">
            <w:pPr>
              <w:spacing w:before="60" w:after="60"/>
              <w:rPr>
                <w:rFonts w:ascii="IRMitra" w:hAnsi="IRMitra" w:cs="IRMitra"/>
                <w:b/>
                <w:bCs/>
                <w:sz w:val="5"/>
                <w:szCs w:val="5"/>
                <w:rtl/>
                <w:lang w:bidi="fa-IR"/>
              </w:rPr>
            </w:pPr>
          </w:p>
        </w:tc>
        <w:tc>
          <w:tcPr>
            <w:tcW w:w="2703" w:type="pct"/>
            <w:gridSpan w:val="3"/>
          </w:tcPr>
          <w:p w:rsidR="000643AD" w:rsidRPr="00EA1553" w:rsidRDefault="000643AD" w:rsidP="00743B17">
            <w:pPr>
              <w:spacing w:before="60" w:after="60"/>
              <w:rPr>
                <w:rFonts w:ascii="IRMitra" w:hAnsi="IRMitra" w:cs="IRMitra"/>
                <w:color w:val="244061" w:themeColor="accent1" w:themeShade="80"/>
                <w:sz w:val="5"/>
                <w:szCs w:val="5"/>
                <w:rtl/>
                <w:lang w:bidi="fa-IR"/>
              </w:rPr>
            </w:pPr>
          </w:p>
        </w:tc>
      </w:tr>
      <w:tr w:rsidR="000643AD" w:rsidRPr="00C50D4D" w:rsidTr="00743B17">
        <w:trPr>
          <w:jc w:val="center"/>
        </w:trPr>
        <w:tc>
          <w:tcPr>
            <w:tcW w:w="5000" w:type="pct"/>
            <w:gridSpan w:val="5"/>
          </w:tcPr>
          <w:p w:rsidR="000643AD" w:rsidRPr="00855B06" w:rsidRDefault="000643AD" w:rsidP="00743B17">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226DF290" wp14:editId="6EFF3FDF">
                  <wp:extent cx="1576800" cy="8208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0643AD" w:rsidRPr="00C50D4D" w:rsidTr="00743B17">
        <w:trPr>
          <w:jc w:val="center"/>
        </w:trPr>
        <w:tc>
          <w:tcPr>
            <w:tcW w:w="5000" w:type="pct"/>
            <w:gridSpan w:val="5"/>
            <w:vAlign w:val="center"/>
          </w:tcPr>
          <w:p w:rsidR="000643AD" w:rsidRDefault="000643AD" w:rsidP="00743B17">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4E73C7" w:rsidRDefault="004E73C7" w:rsidP="003117B8">
      <w:pPr>
        <w:widowControl w:val="0"/>
        <w:shd w:val="clear" w:color="auto" w:fill="FFFFFF"/>
        <w:tabs>
          <w:tab w:val="right" w:leader="dot" w:pos="5138"/>
        </w:tabs>
        <w:spacing w:line="228" w:lineRule="auto"/>
        <w:ind w:left="851"/>
        <w:rPr>
          <w:rtl/>
        </w:rPr>
        <w:sectPr w:rsidR="004E73C7" w:rsidSect="00E43B94">
          <w:footnotePr>
            <w:numRestart w:val="eachPage"/>
          </w:footnotePr>
          <w:pgSz w:w="9356" w:h="13608" w:code="9"/>
          <w:pgMar w:top="567" w:right="1134" w:bottom="851" w:left="1134" w:header="454" w:footer="0" w:gutter="0"/>
          <w:cols w:space="708"/>
          <w:titlePg/>
          <w:bidi/>
          <w:rtlGutter/>
          <w:docGrid w:linePitch="381"/>
        </w:sectPr>
      </w:pPr>
    </w:p>
    <w:p w:rsidR="00EA59DE" w:rsidRPr="003C0DA0" w:rsidRDefault="003C0DA0" w:rsidP="00EA59DE">
      <w:pPr>
        <w:jc w:val="center"/>
        <w:rPr>
          <w:rFonts w:ascii="IranNastaliq" w:hAnsi="IranNastaliq" w:cs="IranNastaliq"/>
          <w:sz w:val="30"/>
          <w:szCs w:val="30"/>
          <w:rtl/>
        </w:rPr>
      </w:pPr>
      <w:bookmarkStart w:id="2" w:name="_Toc62138800"/>
      <w:bookmarkStart w:id="3" w:name="_Toc272967535"/>
      <w:r w:rsidRPr="003C0DA0">
        <w:rPr>
          <w:rFonts w:ascii="IranNastaliq" w:hAnsi="IranNastaliq" w:cs="IranNastaliq"/>
          <w:sz w:val="30"/>
          <w:szCs w:val="30"/>
          <w:rtl/>
        </w:rPr>
        <w:lastRenderedPageBreak/>
        <w:t>بسم الله الرحمن الرحیم</w:t>
      </w:r>
    </w:p>
    <w:p w:rsidR="005037D1" w:rsidRPr="00913417" w:rsidRDefault="0010121E" w:rsidP="003C0DA0">
      <w:pPr>
        <w:pStyle w:val="a"/>
        <w:rPr>
          <w:rtl/>
        </w:rPr>
      </w:pPr>
      <w:bookmarkStart w:id="4" w:name="_Toc275046992"/>
      <w:bookmarkStart w:id="5" w:name="_Toc275047540"/>
      <w:bookmarkStart w:id="6" w:name="_Toc432343965"/>
      <w:bookmarkStart w:id="7" w:name="_Toc435344508"/>
      <w:bookmarkStart w:id="8" w:name="_Toc435344798"/>
      <w:r w:rsidRPr="003C0DA0">
        <w:rPr>
          <w:rFonts w:hint="cs"/>
          <w:rtl/>
        </w:rPr>
        <w:t>فهرست</w:t>
      </w:r>
      <w:r>
        <w:rPr>
          <w:rFonts w:hint="cs"/>
          <w:rtl/>
        </w:rPr>
        <w:t xml:space="preserve"> </w:t>
      </w:r>
      <w:r w:rsidR="005037D1" w:rsidRPr="00913417">
        <w:rPr>
          <w:rFonts w:hint="cs"/>
          <w:rtl/>
        </w:rPr>
        <w:t>مطالب</w:t>
      </w:r>
      <w:bookmarkEnd w:id="2"/>
      <w:bookmarkEnd w:id="3"/>
      <w:bookmarkEnd w:id="4"/>
      <w:bookmarkEnd w:id="5"/>
      <w:bookmarkEnd w:id="6"/>
      <w:bookmarkEnd w:id="7"/>
      <w:bookmarkEnd w:id="8"/>
    </w:p>
    <w:p w:rsidR="00BF6818" w:rsidRDefault="00BF6818">
      <w:pPr>
        <w:pStyle w:val="TOC2"/>
        <w:tabs>
          <w:tab w:val="right" w:leader="dot" w:pos="7078"/>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"تیر اول,2,2- تیر دوم,3,5- تیر سوم,4,بخش,1"</w:instrText>
      </w:r>
      <w:r>
        <w:rPr>
          <w:rtl/>
        </w:rPr>
        <w:instrText xml:space="preserve"> </w:instrText>
      </w:r>
      <w:r>
        <w:rPr>
          <w:rtl/>
        </w:rPr>
        <w:fldChar w:fldCharType="separate"/>
      </w:r>
      <w:hyperlink w:anchor="_Toc435344798" w:history="1">
        <w:r w:rsidRPr="00775DAB">
          <w:rPr>
            <w:rStyle w:val="Hyperlink"/>
            <w:rFonts w:hint="eastAsia"/>
            <w:noProof/>
            <w:rtl/>
            <w:lang w:bidi="fa-IR"/>
          </w:rPr>
          <w:t>فهرست</w:t>
        </w:r>
        <w:r w:rsidRPr="00775DAB">
          <w:rPr>
            <w:rStyle w:val="Hyperlink"/>
            <w:noProof/>
            <w:rtl/>
            <w:lang w:bidi="fa-IR"/>
          </w:rPr>
          <w:t xml:space="preserve"> </w:t>
        </w:r>
        <w:r w:rsidRPr="00775DAB">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435344798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rPr>
          <w:t>‌أ</w:t>
        </w:r>
        <w:r>
          <w:rPr>
            <w:noProof/>
            <w:webHidden/>
            <w:rtl/>
          </w:rPr>
          <w:fldChar w:fldCharType="end"/>
        </w:r>
      </w:hyperlink>
    </w:p>
    <w:p w:rsidR="00BF6818" w:rsidRDefault="00644B6D">
      <w:pPr>
        <w:pStyle w:val="TOC2"/>
        <w:tabs>
          <w:tab w:val="right" w:leader="dot" w:pos="7078"/>
        </w:tabs>
        <w:rPr>
          <w:rFonts w:asciiTheme="minorHAnsi" w:eastAsiaTheme="minorEastAsia" w:hAnsiTheme="minorHAnsi" w:cstheme="minorBidi"/>
          <w:bCs w:val="0"/>
          <w:noProof/>
          <w:sz w:val="22"/>
          <w:szCs w:val="22"/>
          <w:rtl/>
        </w:rPr>
      </w:pPr>
      <w:hyperlink w:anchor="_Toc435344799" w:history="1">
        <w:r w:rsidR="00BF6818" w:rsidRPr="00775DAB">
          <w:rPr>
            <w:rStyle w:val="Hyperlink"/>
            <w:rFonts w:hint="eastAsia"/>
            <w:noProof/>
            <w:rtl/>
            <w:lang w:bidi="fa-IR"/>
          </w:rPr>
          <w:t>مقدمه</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435344799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w:t>
        </w:r>
        <w:r w:rsidR="00BF6818">
          <w:rPr>
            <w:noProof/>
            <w:webHidden/>
            <w:rtl/>
          </w:rPr>
          <w:fldChar w:fldCharType="end"/>
        </w:r>
      </w:hyperlink>
    </w:p>
    <w:p w:rsidR="00BF6818" w:rsidRDefault="00644B6D">
      <w:pPr>
        <w:pStyle w:val="TOC1"/>
        <w:tabs>
          <w:tab w:val="right" w:leader="dot" w:pos="7078"/>
        </w:tabs>
        <w:rPr>
          <w:rFonts w:asciiTheme="minorHAnsi" w:eastAsiaTheme="minorEastAsia" w:hAnsiTheme="minorHAnsi" w:cstheme="minorBidi"/>
          <w:bCs w:val="0"/>
          <w:noProof/>
          <w:sz w:val="22"/>
          <w:szCs w:val="22"/>
          <w:rtl/>
        </w:rPr>
      </w:pPr>
      <w:hyperlink w:anchor="_Toc435344800" w:history="1">
        <w:r w:rsidR="00BF6818" w:rsidRPr="00775DAB">
          <w:rPr>
            <w:rStyle w:val="Hyperlink"/>
            <w:rFonts w:hint="eastAsia"/>
            <w:noProof/>
            <w:rtl/>
            <w:lang w:bidi="fa-IR"/>
          </w:rPr>
          <w:t>بخش</w:t>
        </w:r>
        <w:r w:rsidR="00BF6818" w:rsidRPr="00775DAB">
          <w:rPr>
            <w:rStyle w:val="Hyperlink"/>
            <w:noProof/>
            <w:rtl/>
            <w:lang w:bidi="fa-IR"/>
          </w:rPr>
          <w:t xml:space="preserve"> </w:t>
        </w:r>
        <w:r w:rsidR="00BF6818" w:rsidRPr="00775DAB">
          <w:rPr>
            <w:rStyle w:val="Hyperlink"/>
            <w:rFonts w:hint="eastAsia"/>
            <w:noProof/>
            <w:rtl/>
            <w:lang w:bidi="fa-IR"/>
          </w:rPr>
          <w:t>اوّل</w:t>
        </w:r>
        <w:r w:rsidR="00BF6818" w:rsidRPr="00775DAB">
          <w:rPr>
            <w:rStyle w:val="Hyperlink"/>
            <w:noProof/>
            <w:rtl/>
            <w:lang w:bidi="fa-IR"/>
          </w:rPr>
          <w:t xml:space="preserve">: </w:t>
        </w:r>
        <w:r w:rsidR="00BF6818" w:rsidRPr="00775DAB">
          <w:rPr>
            <w:rStyle w:val="Hyperlink"/>
            <w:rFonts w:hint="eastAsia"/>
            <w:noProof/>
            <w:rtl/>
            <w:lang w:bidi="fa-IR"/>
          </w:rPr>
          <w:t>ح</w:t>
        </w:r>
        <w:r w:rsidR="00BF6818" w:rsidRPr="00775DAB">
          <w:rPr>
            <w:rStyle w:val="Hyperlink"/>
            <w:rFonts w:hint="cs"/>
            <w:noProof/>
            <w:rtl/>
            <w:lang w:bidi="fa-IR"/>
          </w:rPr>
          <w:t>ی</w:t>
        </w:r>
        <w:r w:rsidR="00BF6818" w:rsidRPr="00775DAB">
          <w:rPr>
            <w:rStyle w:val="Hyperlink"/>
            <w:rFonts w:hint="eastAsia"/>
            <w:noProof/>
            <w:rtl/>
            <w:lang w:bidi="fa-IR"/>
          </w:rPr>
          <w:t>ات</w:t>
        </w:r>
        <w:r w:rsidR="00BF6818" w:rsidRPr="00775DAB">
          <w:rPr>
            <w:rStyle w:val="Hyperlink"/>
            <w:noProof/>
            <w:rtl/>
            <w:lang w:bidi="fa-IR"/>
          </w:rPr>
          <w:t xml:space="preserve"> </w:t>
        </w:r>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rFonts w:cs="CTraditional Arabic" w:hint="eastAsia"/>
            <w:noProof/>
            <w:rtl/>
            <w:lang w:bidi="fa-IR"/>
          </w:rPr>
          <w:t>س</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435344800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9</w:t>
        </w:r>
        <w:r w:rsidR="00BF6818">
          <w:rPr>
            <w:noProof/>
            <w:webHidden/>
            <w:rtl/>
          </w:rPr>
          <w:fldChar w:fldCharType="end"/>
        </w:r>
      </w:hyperlink>
    </w:p>
    <w:p w:rsidR="00BF6818" w:rsidRDefault="00644B6D">
      <w:pPr>
        <w:pStyle w:val="TOC2"/>
        <w:tabs>
          <w:tab w:val="right" w:leader="dot" w:pos="7078"/>
        </w:tabs>
        <w:rPr>
          <w:rFonts w:asciiTheme="minorHAnsi" w:eastAsiaTheme="minorEastAsia" w:hAnsiTheme="minorHAnsi" w:cstheme="minorBidi"/>
          <w:bCs w:val="0"/>
          <w:noProof/>
          <w:sz w:val="22"/>
          <w:szCs w:val="22"/>
          <w:rtl/>
        </w:rPr>
      </w:pPr>
      <w:hyperlink w:anchor="_Toc435344801" w:history="1">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rFonts w:cs="CTraditional Arabic" w:hint="eastAsia"/>
            <w:b/>
            <w:noProof/>
            <w:rtl/>
            <w:lang w:bidi="fa-IR"/>
          </w:rPr>
          <w:t>س</w:t>
        </w:r>
        <w:r w:rsidR="00BF6818" w:rsidRPr="00775DAB">
          <w:rPr>
            <w:rStyle w:val="Hyperlink"/>
            <w:noProof/>
            <w:rtl/>
            <w:lang w:bidi="fa-IR"/>
          </w:rPr>
          <w:t xml:space="preserve"> </w:t>
        </w:r>
        <w:r w:rsidR="00BF6818" w:rsidRPr="00775DAB">
          <w:rPr>
            <w:rStyle w:val="Hyperlink"/>
            <w:rFonts w:hint="eastAsia"/>
            <w:noProof/>
            <w:rtl/>
            <w:lang w:bidi="fa-IR"/>
          </w:rPr>
          <w:t>مؤمن</w:t>
        </w:r>
        <w:r w:rsidR="00BF6818" w:rsidRPr="00775DAB">
          <w:rPr>
            <w:rStyle w:val="Hyperlink"/>
            <w:noProof/>
            <w:rtl/>
            <w:lang w:bidi="fa-IR"/>
          </w:rPr>
          <w:t xml:space="preserve"> </w:t>
        </w:r>
        <w:r w:rsidR="00BF6818" w:rsidRPr="00775DAB">
          <w:rPr>
            <w:rStyle w:val="Hyperlink"/>
            <w:rFonts w:hint="eastAsia"/>
            <w:noProof/>
            <w:rtl/>
            <w:lang w:bidi="fa-IR"/>
          </w:rPr>
          <w:t>مجاهد</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435344801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11</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02" w:history="1">
        <w:r w:rsidR="00BF6818" w:rsidRPr="00775DAB">
          <w:rPr>
            <w:rStyle w:val="Hyperlink"/>
            <w:rFonts w:hint="eastAsia"/>
            <w:noProof/>
            <w:rtl/>
            <w:lang w:bidi="fa-IR"/>
          </w:rPr>
          <w:t>اسم</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نسب</w:t>
        </w:r>
        <w:r w:rsidR="00BF6818" w:rsidRPr="00775DAB">
          <w:rPr>
            <w:rStyle w:val="Hyperlink"/>
            <w:noProof/>
            <w:rtl/>
            <w:lang w:bidi="fa-IR"/>
          </w:rPr>
          <w:t xml:space="preserve"> </w:t>
        </w:r>
        <w:r w:rsidR="00BF6818" w:rsidRPr="00775DAB">
          <w:rPr>
            <w:rStyle w:val="Hyperlink"/>
            <w:rFonts w:hint="eastAsia"/>
            <w:noProof/>
            <w:rtl/>
            <w:lang w:bidi="fa-IR"/>
          </w:rPr>
          <w:t>او</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435344802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11</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03" w:history="1">
        <w:r w:rsidR="00BF6818" w:rsidRPr="00775DAB">
          <w:rPr>
            <w:rStyle w:val="Hyperlink"/>
            <w:rFonts w:hint="eastAsia"/>
            <w:noProof/>
            <w:rtl/>
            <w:lang w:bidi="fa-IR"/>
          </w:rPr>
          <w:t>علت</w:t>
        </w:r>
        <w:r w:rsidR="00BF6818" w:rsidRPr="00775DAB">
          <w:rPr>
            <w:rStyle w:val="Hyperlink"/>
            <w:noProof/>
            <w:rtl/>
            <w:lang w:bidi="fa-IR"/>
          </w:rPr>
          <w:t xml:space="preserve"> </w:t>
        </w:r>
        <w:r w:rsidR="00BF6818" w:rsidRPr="00775DAB">
          <w:rPr>
            <w:rStyle w:val="Hyperlink"/>
            <w:rFonts w:hint="eastAsia"/>
            <w:noProof/>
            <w:rtl/>
            <w:lang w:bidi="fa-IR"/>
          </w:rPr>
          <w:t>ا</w:t>
        </w:r>
        <w:r w:rsidR="00BF6818" w:rsidRPr="00775DAB">
          <w:rPr>
            <w:rStyle w:val="Hyperlink"/>
            <w:rFonts w:hint="cs"/>
            <w:noProof/>
            <w:rtl/>
            <w:lang w:bidi="fa-IR"/>
          </w:rPr>
          <w:t>ی</w:t>
        </w:r>
        <w:r w:rsidR="00BF6818" w:rsidRPr="00775DAB">
          <w:rPr>
            <w:rStyle w:val="Hyperlink"/>
            <w:rFonts w:hint="eastAsia"/>
            <w:noProof/>
            <w:rtl/>
            <w:lang w:bidi="fa-IR"/>
          </w:rPr>
          <w:t>نکه</w:t>
        </w:r>
        <w:r w:rsidR="00BF6818" w:rsidRPr="00775DAB">
          <w:rPr>
            <w:rStyle w:val="Hyperlink"/>
            <w:noProof/>
            <w:rtl/>
            <w:lang w:bidi="fa-IR"/>
          </w:rPr>
          <w:t xml:space="preserve"> </w:t>
        </w:r>
        <w:r w:rsidR="00BF6818" w:rsidRPr="00775DAB">
          <w:rPr>
            <w:rStyle w:val="Hyperlink"/>
            <w:rFonts w:hint="eastAsia"/>
            <w:noProof/>
            <w:rtl/>
            <w:lang w:bidi="fa-IR"/>
          </w:rPr>
          <w:t>او</w:t>
        </w:r>
        <w:r w:rsidR="00BF6818" w:rsidRPr="00775DAB">
          <w:rPr>
            <w:rStyle w:val="Hyperlink"/>
            <w:noProof/>
            <w:rtl/>
            <w:lang w:bidi="fa-IR"/>
          </w:rPr>
          <w:t xml:space="preserve"> </w:t>
        </w:r>
        <w:r w:rsidR="00BF6818" w:rsidRPr="00775DAB">
          <w:rPr>
            <w:rStyle w:val="Hyperlink"/>
            <w:rFonts w:hint="eastAsia"/>
            <w:noProof/>
            <w:rtl/>
            <w:lang w:bidi="fa-IR"/>
          </w:rPr>
          <w:t>را</w:t>
        </w:r>
        <w:r w:rsidR="00BF6818" w:rsidRPr="00775DAB">
          <w:rPr>
            <w:rStyle w:val="Hyperlink"/>
            <w:noProof/>
            <w:rtl/>
            <w:lang w:bidi="fa-IR"/>
          </w:rPr>
          <w:t xml:space="preserve"> </w:t>
        </w:r>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noProof/>
            <w:rtl/>
            <w:lang w:bidi="fa-IR"/>
          </w:rPr>
          <w:t xml:space="preserve"> </w:t>
        </w:r>
        <w:r w:rsidR="00BF6818" w:rsidRPr="00775DAB">
          <w:rPr>
            <w:rStyle w:val="Hyperlink"/>
            <w:rFonts w:hint="eastAsia"/>
            <w:noProof/>
            <w:rtl/>
            <w:lang w:bidi="fa-IR"/>
          </w:rPr>
          <w:t>م</w:t>
        </w:r>
        <w:r w:rsidR="00BF6818" w:rsidRPr="00775DAB">
          <w:rPr>
            <w:rStyle w:val="Hyperlink"/>
            <w:rFonts w:hint="cs"/>
            <w:noProof/>
            <w:rtl/>
            <w:lang w:bidi="fa-IR"/>
          </w:rPr>
          <w:t>ی</w:t>
        </w:r>
        <w:r w:rsidR="00BF6818" w:rsidRPr="00775DAB">
          <w:rPr>
            <w:rStyle w:val="Hyperlink"/>
            <w:rFonts w:hint="eastAsia"/>
            <w:noProof/>
            <w:lang w:bidi="fa-IR"/>
          </w:rPr>
          <w:t>‌</w:t>
        </w:r>
        <w:r w:rsidR="00BF6818" w:rsidRPr="00775DAB">
          <w:rPr>
            <w:rStyle w:val="Hyperlink"/>
            <w:rFonts w:hint="eastAsia"/>
            <w:noProof/>
            <w:rtl/>
            <w:lang w:bidi="fa-IR"/>
          </w:rPr>
          <w:t>خوانند</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435344803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13</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04" w:history="1">
        <w:r w:rsidR="00BF6818" w:rsidRPr="00775DAB">
          <w:rPr>
            <w:rStyle w:val="Hyperlink"/>
            <w:rFonts w:hint="eastAsia"/>
            <w:noProof/>
            <w:rtl/>
            <w:lang w:bidi="fa-IR"/>
          </w:rPr>
          <w:t>صفات</w:t>
        </w:r>
        <w:r w:rsidR="00BF6818" w:rsidRPr="00775DAB">
          <w:rPr>
            <w:rStyle w:val="Hyperlink"/>
            <w:noProof/>
            <w:rtl/>
            <w:lang w:bidi="fa-IR"/>
          </w:rPr>
          <w:t xml:space="preserve"> </w:t>
        </w:r>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rFonts w:cs="CTraditional Arabic" w:hint="eastAsia"/>
            <w:b/>
            <w:noProof/>
            <w:rtl/>
            <w:lang w:bidi="fa-IR"/>
          </w:rPr>
          <w:t>س</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435344804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14</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05" w:history="1">
        <w:r w:rsidR="00BF6818" w:rsidRPr="00775DAB">
          <w:rPr>
            <w:rStyle w:val="Hyperlink"/>
            <w:rFonts w:hint="eastAsia"/>
            <w:noProof/>
            <w:rtl/>
            <w:lang w:bidi="fa-IR"/>
          </w:rPr>
          <w:t>مسلمان</w:t>
        </w:r>
        <w:r w:rsidR="00BF6818" w:rsidRPr="00775DAB">
          <w:rPr>
            <w:rStyle w:val="Hyperlink"/>
            <w:rFonts w:hint="eastAsia"/>
            <w:noProof/>
            <w:lang w:bidi="fa-IR"/>
          </w:rPr>
          <w:t>‌</w:t>
        </w:r>
        <w:r w:rsidR="00BF6818" w:rsidRPr="00775DAB">
          <w:rPr>
            <w:rStyle w:val="Hyperlink"/>
            <w:rFonts w:hint="eastAsia"/>
            <w:noProof/>
            <w:rtl/>
            <w:lang w:bidi="fa-IR"/>
          </w:rPr>
          <w:t>شدن</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هجرت</w:t>
        </w:r>
        <w:r w:rsidR="00BF6818" w:rsidRPr="00775DAB">
          <w:rPr>
            <w:rStyle w:val="Hyperlink"/>
            <w:noProof/>
            <w:rtl/>
            <w:lang w:bidi="fa-IR"/>
          </w:rPr>
          <w:t xml:space="preserve"> </w:t>
        </w:r>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rFonts w:cs="CTraditional Arabic" w:hint="eastAsia"/>
            <w:b/>
            <w:noProof/>
            <w:rtl/>
            <w:lang w:bidi="fa-IR"/>
          </w:rPr>
          <w:t>س</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435344805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15</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06" w:history="1">
        <w:r w:rsidR="00BF6818" w:rsidRPr="00775DAB">
          <w:rPr>
            <w:rStyle w:val="Hyperlink"/>
            <w:rFonts w:hint="eastAsia"/>
            <w:noProof/>
            <w:rtl/>
            <w:lang w:bidi="fa-IR"/>
          </w:rPr>
          <w:t>فضا</w:t>
        </w:r>
        <w:r w:rsidR="00BF6818" w:rsidRPr="00775DAB">
          <w:rPr>
            <w:rStyle w:val="Hyperlink"/>
            <w:rFonts w:hint="cs"/>
            <w:noProof/>
            <w:rtl/>
            <w:lang w:bidi="fa-IR"/>
          </w:rPr>
          <w:t>ی</w:t>
        </w:r>
        <w:r w:rsidR="00BF6818" w:rsidRPr="00775DAB">
          <w:rPr>
            <w:rStyle w:val="Hyperlink"/>
            <w:rFonts w:hint="eastAsia"/>
            <w:noProof/>
            <w:rtl/>
            <w:lang w:bidi="fa-IR"/>
          </w:rPr>
          <w:t>ل</w:t>
        </w:r>
        <w:r w:rsidR="00BF6818" w:rsidRPr="00775DAB">
          <w:rPr>
            <w:rStyle w:val="Hyperlink"/>
            <w:noProof/>
            <w:rtl/>
            <w:lang w:bidi="fa-IR"/>
          </w:rPr>
          <w:t xml:space="preserve"> </w:t>
        </w:r>
        <w:r w:rsidR="00BF6818" w:rsidRPr="00775DAB">
          <w:rPr>
            <w:rStyle w:val="Hyperlink"/>
            <w:rFonts w:hint="eastAsia"/>
            <w:noProof/>
            <w:rtl/>
            <w:lang w:bidi="fa-IR"/>
          </w:rPr>
          <w:t>پ</w:t>
        </w:r>
        <w:r w:rsidR="00BF6818" w:rsidRPr="00775DAB">
          <w:rPr>
            <w:rStyle w:val="Hyperlink"/>
            <w:rFonts w:hint="cs"/>
            <w:noProof/>
            <w:rtl/>
            <w:lang w:bidi="fa-IR"/>
          </w:rPr>
          <w:t>ی</w:t>
        </w:r>
        <w:r w:rsidR="00BF6818" w:rsidRPr="00775DAB">
          <w:rPr>
            <w:rStyle w:val="Hyperlink"/>
            <w:rFonts w:hint="eastAsia"/>
            <w:noProof/>
            <w:lang w:bidi="fa-IR"/>
          </w:rPr>
          <w:t>‌</w:t>
        </w:r>
        <w:r w:rsidR="00BF6818" w:rsidRPr="00775DAB">
          <w:rPr>
            <w:rStyle w:val="Hyperlink"/>
            <w:rFonts w:hint="eastAsia"/>
            <w:noProof/>
            <w:rtl/>
            <w:lang w:bidi="fa-IR"/>
          </w:rPr>
          <w:t>درپ</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شامل</w:t>
        </w:r>
        <w:r w:rsidR="00BF6818" w:rsidRPr="00775DAB">
          <w:rPr>
            <w:rStyle w:val="Hyperlink"/>
            <w:noProof/>
            <w:rtl/>
            <w:lang w:bidi="fa-IR"/>
          </w:rPr>
          <w:t xml:space="preserve"> </w:t>
        </w:r>
        <w:r w:rsidR="00BF6818" w:rsidRPr="00775DAB">
          <w:rPr>
            <w:rStyle w:val="Hyperlink"/>
            <w:rFonts w:hint="eastAsia"/>
            <w:noProof/>
            <w:rtl/>
            <w:lang w:bidi="fa-IR"/>
          </w:rPr>
          <w:t>حال</w:t>
        </w:r>
        <w:r w:rsidR="00BF6818" w:rsidRPr="00775DAB">
          <w:rPr>
            <w:rStyle w:val="Hyperlink"/>
            <w:noProof/>
            <w:rtl/>
            <w:lang w:bidi="fa-IR"/>
          </w:rPr>
          <w:t xml:space="preserve"> </w:t>
        </w:r>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rFonts w:cs="CTraditional Arabic" w:hint="eastAsia"/>
            <w:noProof/>
            <w:rtl/>
            <w:lang w:bidi="fa-IR"/>
          </w:rPr>
          <w:t>س</w:t>
        </w:r>
        <w:r w:rsidR="00BF6818" w:rsidRPr="00775DAB">
          <w:rPr>
            <w:rStyle w:val="Hyperlink"/>
            <w:noProof/>
            <w:rtl/>
            <w:lang w:bidi="fa-IR"/>
          </w:rPr>
          <w:t xml:space="preserve"> </w:t>
        </w:r>
        <w:r w:rsidR="00BF6818" w:rsidRPr="00775DAB">
          <w:rPr>
            <w:rStyle w:val="Hyperlink"/>
            <w:rFonts w:hint="eastAsia"/>
            <w:noProof/>
            <w:rtl/>
            <w:lang w:bidi="fa-IR"/>
          </w:rPr>
          <w:t>م</w:t>
        </w:r>
        <w:r w:rsidR="00BF6818" w:rsidRPr="00775DAB">
          <w:rPr>
            <w:rStyle w:val="Hyperlink"/>
            <w:rFonts w:hint="cs"/>
            <w:noProof/>
            <w:rtl/>
            <w:lang w:bidi="fa-IR"/>
          </w:rPr>
          <w:t>ی‌</w:t>
        </w:r>
        <w:r w:rsidR="00BF6818" w:rsidRPr="00775DAB">
          <w:rPr>
            <w:rStyle w:val="Hyperlink"/>
            <w:rFonts w:hint="eastAsia"/>
            <w:noProof/>
            <w:rtl/>
            <w:lang w:bidi="fa-IR"/>
          </w:rPr>
          <w:t>گردد</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435344806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17</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07" w:history="1">
        <w:r w:rsidR="00BF6818" w:rsidRPr="00775DAB">
          <w:rPr>
            <w:rStyle w:val="Hyperlink"/>
            <w:rFonts w:hint="eastAsia"/>
            <w:noProof/>
            <w:rtl/>
            <w:lang w:bidi="fa-IR"/>
          </w:rPr>
          <w:t>ن</w:t>
        </w:r>
        <w:r w:rsidR="00BF6818" w:rsidRPr="00775DAB">
          <w:rPr>
            <w:rStyle w:val="Hyperlink"/>
            <w:rFonts w:hint="cs"/>
            <w:noProof/>
            <w:rtl/>
            <w:lang w:bidi="fa-IR"/>
          </w:rPr>
          <w:t>ی</w:t>
        </w:r>
        <w:r w:rsidR="00BF6818" w:rsidRPr="00775DAB">
          <w:rPr>
            <w:rStyle w:val="Hyperlink"/>
            <w:rFonts w:hint="eastAsia"/>
            <w:noProof/>
            <w:rtl/>
            <w:lang w:bidi="fa-IR"/>
          </w:rPr>
          <w:t>ل</w:t>
        </w:r>
        <w:r w:rsidR="00BF6818" w:rsidRPr="00775DAB">
          <w:rPr>
            <w:rStyle w:val="Hyperlink"/>
            <w:noProof/>
            <w:rtl/>
            <w:lang w:bidi="fa-IR"/>
          </w:rPr>
          <w:t xml:space="preserve"> </w:t>
        </w:r>
        <w:r w:rsidR="00BF6818" w:rsidRPr="00775DAB">
          <w:rPr>
            <w:rStyle w:val="Hyperlink"/>
            <w:rFonts w:hint="eastAsia"/>
            <w:noProof/>
            <w:rtl/>
            <w:lang w:bidi="fa-IR"/>
          </w:rPr>
          <w:t>او</w:t>
        </w:r>
        <w:r w:rsidR="00BF6818" w:rsidRPr="00775DAB">
          <w:rPr>
            <w:rStyle w:val="Hyperlink"/>
            <w:noProof/>
            <w:rtl/>
            <w:lang w:bidi="fa-IR"/>
          </w:rPr>
          <w:t xml:space="preserve"> </w:t>
        </w:r>
        <w:r w:rsidR="00BF6818" w:rsidRPr="00775DAB">
          <w:rPr>
            <w:rStyle w:val="Hyperlink"/>
            <w:rFonts w:hint="eastAsia"/>
            <w:noProof/>
            <w:rtl/>
            <w:lang w:bidi="fa-IR"/>
          </w:rPr>
          <w:t>به</w:t>
        </w:r>
        <w:r w:rsidR="00BF6818" w:rsidRPr="00775DAB">
          <w:rPr>
            <w:rStyle w:val="Hyperlink"/>
            <w:noProof/>
            <w:rtl/>
            <w:lang w:bidi="fa-IR"/>
          </w:rPr>
          <w:t xml:space="preserve"> </w:t>
        </w:r>
        <w:r w:rsidR="00BF6818" w:rsidRPr="00775DAB">
          <w:rPr>
            <w:rStyle w:val="Hyperlink"/>
            <w:rFonts w:hint="eastAsia"/>
            <w:noProof/>
            <w:rtl/>
            <w:lang w:bidi="fa-IR"/>
          </w:rPr>
          <w:t>مطلق</w:t>
        </w:r>
        <w:r w:rsidR="00BF6818" w:rsidRPr="00775DAB">
          <w:rPr>
            <w:rStyle w:val="Hyperlink"/>
            <w:noProof/>
            <w:rtl/>
            <w:lang w:bidi="fa-IR"/>
          </w:rPr>
          <w:t xml:space="preserve"> </w:t>
        </w:r>
        <w:r w:rsidR="00BF6818" w:rsidRPr="00775DAB">
          <w:rPr>
            <w:rStyle w:val="Hyperlink"/>
            <w:rFonts w:hint="eastAsia"/>
            <w:noProof/>
            <w:rtl/>
            <w:lang w:bidi="fa-IR"/>
          </w:rPr>
          <w:t>صحبت</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435344807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17</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08" w:history="1">
        <w:r w:rsidR="00BF6818" w:rsidRPr="00775DAB">
          <w:rPr>
            <w:rStyle w:val="Hyperlink"/>
            <w:rFonts w:hint="eastAsia"/>
            <w:noProof/>
            <w:rtl/>
            <w:lang w:val="en-GB" w:bidi="fa-IR"/>
          </w:rPr>
          <w:t>ابوهر</w:t>
        </w:r>
        <w:r w:rsidR="00BF6818" w:rsidRPr="00775DAB">
          <w:rPr>
            <w:rStyle w:val="Hyperlink"/>
            <w:rFonts w:hint="cs"/>
            <w:noProof/>
            <w:rtl/>
            <w:lang w:val="en-GB" w:bidi="fa-IR"/>
          </w:rPr>
          <w:t>ی</w:t>
        </w:r>
        <w:r w:rsidR="00BF6818" w:rsidRPr="00775DAB">
          <w:rPr>
            <w:rStyle w:val="Hyperlink"/>
            <w:rFonts w:hint="eastAsia"/>
            <w:noProof/>
            <w:rtl/>
            <w:lang w:val="en-GB" w:bidi="fa-IR"/>
          </w:rPr>
          <w:t>ره</w:t>
        </w:r>
        <w:r w:rsidR="00BF6818" w:rsidRPr="00775DAB">
          <w:rPr>
            <w:rStyle w:val="Hyperlink"/>
            <w:rFonts w:cs="CTraditional Arabic" w:hint="eastAsia"/>
            <w:b/>
            <w:noProof/>
            <w:rtl/>
            <w:lang w:val="en-GB" w:bidi="fa-IR"/>
          </w:rPr>
          <w:t>س</w:t>
        </w:r>
        <w:r w:rsidR="00BF6818" w:rsidRPr="00775DAB">
          <w:rPr>
            <w:rStyle w:val="Hyperlink"/>
            <w:noProof/>
            <w:rtl/>
            <w:lang w:val="en-GB" w:bidi="fa-IR"/>
          </w:rPr>
          <w:t xml:space="preserve"> </w:t>
        </w:r>
        <w:r w:rsidR="00BF6818" w:rsidRPr="00775DAB">
          <w:rPr>
            <w:rStyle w:val="Hyperlink"/>
            <w:rFonts w:hint="eastAsia"/>
            <w:noProof/>
            <w:rtl/>
            <w:lang w:val="en-GB" w:bidi="fa-IR"/>
          </w:rPr>
          <w:t>و</w:t>
        </w:r>
        <w:r w:rsidR="00BF6818" w:rsidRPr="00775DAB">
          <w:rPr>
            <w:rStyle w:val="Hyperlink"/>
            <w:noProof/>
            <w:rtl/>
            <w:lang w:val="en-GB" w:bidi="fa-IR"/>
          </w:rPr>
          <w:t xml:space="preserve"> </w:t>
        </w:r>
        <w:r w:rsidR="00BF6818" w:rsidRPr="00775DAB">
          <w:rPr>
            <w:rStyle w:val="Hyperlink"/>
            <w:rFonts w:hint="eastAsia"/>
            <w:noProof/>
            <w:rtl/>
            <w:lang w:val="en-GB" w:bidi="fa-IR"/>
          </w:rPr>
          <w:t>ن</w:t>
        </w:r>
        <w:r w:rsidR="00BF6818" w:rsidRPr="00775DAB">
          <w:rPr>
            <w:rStyle w:val="Hyperlink"/>
            <w:rFonts w:hint="cs"/>
            <w:noProof/>
            <w:rtl/>
            <w:lang w:val="en-GB" w:bidi="fa-IR"/>
          </w:rPr>
          <w:t>ی</w:t>
        </w:r>
        <w:r w:rsidR="00BF6818" w:rsidRPr="00775DAB">
          <w:rPr>
            <w:rStyle w:val="Hyperlink"/>
            <w:rFonts w:hint="eastAsia"/>
            <w:noProof/>
            <w:rtl/>
            <w:lang w:val="en-GB" w:bidi="fa-IR"/>
          </w:rPr>
          <w:t>ل</w:t>
        </w:r>
        <w:r w:rsidR="00BF6818" w:rsidRPr="00775DAB">
          <w:rPr>
            <w:rStyle w:val="Hyperlink"/>
            <w:noProof/>
            <w:rtl/>
            <w:lang w:val="en-GB" w:bidi="fa-IR"/>
          </w:rPr>
          <w:t xml:space="preserve"> </w:t>
        </w:r>
        <w:r w:rsidR="00BF6818" w:rsidRPr="00775DAB">
          <w:rPr>
            <w:rStyle w:val="Hyperlink"/>
            <w:rFonts w:hint="eastAsia"/>
            <w:noProof/>
            <w:rtl/>
            <w:lang w:val="en-GB" w:bidi="fa-IR"/>
          </w:rPr>
          <w:t>او</w:t>
        </w:r>
        <w:r w:rsidR="00BF6818" w:rsidRPr="00775DAB">
          <w:rPr>
            <w:rStyle w:val="Hyperlink"/>
            <w:noProof/>
            <w:rtl/>
            <w:lang w:val="en-GB" w:bidi="fa-IR"/>
          </w:rPr>
          <w:t xml:space="preserve"> </w:t>
        </w:r>
        <w:r w:rsidR="00BF6818" w:rsidRPr="00775DAB">
          <w:rPr>
            <w:rStyle w:val="Hyperlink"/>
            <w:rFonts w:hint="eastAsia"/>
            <w:noProof/>
            <w:rtl/>
            <w:lang w:val="en-GB" w:bidi="fa-IR"/>
          </w:rPr>
          <w:t>به</w:t>
        </w:r>
        <w:r w:rsidR="00BF6818" w:rsidRPr="00775DAB">
          <w:rPr>
            <w:rStyle w:val="Hyperlink"/>
            <w:noProof/>
            <w:rtl/>
            <w:lang w:val="en-GB" w:bidi="fa-IR"/>
          </w:rPr>
          <w:t xml:space="preserve"> </w:t>
        </w:r>
        <w:r w:rsidR="00BF6818" w:rsidRPr="00775DAB">
          <w:rPr>
            <w:rStyle w:val="Hyperlink"/>
            <w:rFonts w:hint="eastAsia"/>
            <w:noProof/>
            <w:rtl/>
            <w:lang w:val="en-GB" w:bidi="fa-IR"/>
          </w:rPr>
          <w:t>دعا</w:t>
        </w:r>
        <w:r w:rsidR="00BF6818" w:rsidRPr="00775DAB">
          <w:rPr>
            <w:rStyle w:val="Hyperlink"/>
            <w:rFonts w:hint="cs"/>
            <w:noProof/>
            <w:rtl/>
            <w:lang w:val="en-GB" w:bidi="fa-IR"/>
          </w:rPr>
          <w:t>ی</w:t>
        </w:r>
        <w:r w:rsidR="00BF6818" w:rsidRPr="00775DAB">
          <w:rPr>
            <w:rStyle w:val="Hyperlink"/>
            <w:noProof/>
            <w:rtl/>
            <w:lang w:val="en-GB" w:bidi="fa-IR"/>
          </w:rPr>
          <w:t xml:space="preserve"> </w:t>
        </w:r>
        <w:r w:rsidR="00BF6818" w:rsidRPr="00775DAB">
          <w:rPr>
            <w:rStyle w:val="Hyperlink"/>
            <w:rFonts w:hint="eastAsia"/>
            <w:noProof/>
            <w:rtl/>
            <w:lang w:val="en-GB" w:bidi="fa-IR"/>
          </w:rPr>
          <w:t>رسول</w:t>
        </w:r>
        <w:r w:rsidR="00BF6818" w:rsidRPr="00775DAB">
          <w:rPr>
            <w:rStyle w:val="Hyperlink"/>
            <w:noProof/>
            <w:rtl/>
            <w:lang w:val="en-GB" w:bidi="fa-IR"/>
          </w:rPr>
          <w:t xml:space="preserve"> </w:t>
        </w:r>
        <w:r w:rsidR="00BF6818" w:rsidRPr="00775DAB">
          <w:rPr>
            <w:rStyle w:val="Hyperlink"/>
            <w:rFonts w:hint="eastAsia"/>
            <w:noProof/>
            <w:rtl/>
            <w:lang w:val="en-GB" w:bidi="fa-IR"/>
          </w:rPr>
          <w:t>کر</w:t>
        </w:r>
        <w:r w:rsidR="00BF6818" w:rsidRPr="00775DAB">
          <w:rPr>
            <w:rStyle w:val="Hyperlink"/>
            <w:rFonts w:hint="cs"/>
            <w:noProof/>
            <w:rtl/>
            <w:lang w:val="en-GB" w:bidi="fa-IR"/>
          </w:rPr>
          <w:t>ی</w:t>
        </w:r>
        <w:r w:rsidR="00BF6818" w:rsidRPr="00775DAB">
          <w:rPr>
            <w:rStyle w:val="Hyperlink"/>
            <w:rFonts w:hint="eastAsia"/>
            <w:noProof/>
            <w:rtl/>
            <w:lang w:val="en-GB" w:bidi="fa-IR"/>
          </w:rPr>
          <w:t>م</w:t>
        </w:r>
        <w:r w:rsidR="00BF6818" w:rsidRPr="00775DAB">
          <w:rPr>
            <w:rStyle w:val="Hyperlink"/>
            <w:rFonts w:cs="CTraditional Arabic" w:hint="eastAsia"/>
            <w:b/>
            <w:noProof/>
            <w:rtl/>
            <w:lang w:val="en-GB" w:bidi="fa-IR"/>
          </w:rPr>
          <w:t>ص</w:t>
        </w:r>
        <w:r w:rsidR="00BF6818" w:rsidRPr="00775DAB">
          <w:rPr>
            <w:rStyle w:val="Hyperlink"/>
            <w:noProof/>
            <w:rtl/>
            <w:lang w:val="en-GB" w:bidi="fa-IR"/>
          </w:rPr>
          <w:t xml:space="preserve"> </w:t>
        </w:r>
        <w:r w:rsidR="00BF6818" w:rsidRPr="00775DAB">
          <w:rPr>
            <w:rStyle w:val="Hyperlink"/>
            <w:rFonts w:hint="eastAsia"/>
            <w:noProof/>
            <w:rtl/>
            <w:lang w:val="en-GB" w:bidi="fa-IR"/>
          </w:rPr>
          <w:t>برا</w:t>
        </w:r>
        <w:r w:rsidR="00BF6818" w:rsidRPr="00775DAB">
          <w:rPr>
            <w:rStyle w:val="Hyperlink"/>
            <w:rFonts w:hint="cs"/>
            <w:noProof/>
            <w:rtl/>
            <w:lang w:val="en-GB" w:bidi="fa-IR"/>
          </w:rPr>
          <w:t>ی</w:t>
        </w:r>
        <w:r w:rsidR="00BF6818" w:rsidRPr="00775DAB">
          <w:rPr>
            <w:rStyle w:val="Hyperlink"/>
            <w:noProof/>
            <w:rtl/>
            <w:lang w:val="en-GB" w:bidi="fa-IR"/>
          </w:rPr>
          <w:t xml:space="preserve"> </w:t>
        </w:r>
        <w:r w:rsidR="00BF6818" w:rsidRPr="00775DAB">
          <w:rPr>
            <w:rStyle w:val="Hyperlink"/>
            <w:rFonts w:hint="eastAsia"/>
            <w:noProof/>
            <w:rtl/>
            <w:lang w:val="en-GB" w:bidi="fa-IR"/>
          </w:rPr>
          <w:t>هدا</w:t>
        </w:r>
        <w:r w:rsidR="00BF6818" w:rsidRPr="00775DAB">
          <w:rPr>
            <w:rStyle w:val="Hyperlink"/>
            <w:rFonts w:hint="cs"/>
            <w:noProof/>
            <w:rtl/>
            <w:lang w:val="en-GB" w:bidi="fa-IR"/>
          </w:rPr>
          <w:t>ی</w:t>
        </w:r>
        <w:r w:rsidR="00BF6818" w:rsidRPr="00775DAB">
          <w:rPr>
            <w:rStyle w:val="Hyperlink"/>
            <w:rFonts w:hint="eastAsia"/>
            <w:noProof/>
            <w:rtl/>
            <w:lang w:val="en-GB" w:bidi="fa-IR"/>
          </w:rPr>
          <w:t>ت</w:t>
        </w:r>
        <w:r w:rsidR="00BF6818" w:rsidRPr="00775DAB">
          <w:rPr>
            <w:rStyle w:val="Hyperlink"/>
            <w:noProof/>
            <w:rtl/>
            <w:lang w:val="en-GB"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435344808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26</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09" w:history="1">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rFonts w:cs="CTraditional Arabic" w:hint="eastAsia"/>
            <w:b/>
            <w:noProof/>
            <w:rtl/>
            <w:lang w:bidi="fa-IR"/>
          </w:rPr>
          <w:t>س</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ن</w:t>
        </w:r>
        <w:r w:rsidR="00BF6818" w:rsidRPr="00775DAB">
          <w:rPr>
            <w:rStyle w:val="Hyperlink"/>
            <w:rFonts w:hint="cs"/>
            <w:noProof/>
            <w:rtl/>
            <w:lang w:bidi="fa-IR"/>
          </w:rPr>
          <w:t>ی</w:t>
        </w:r>
        <w:r w:rsidR="00BF6818" w:rsidRPr="00775DAB">
          <w:rPr>
            <w:rStyle w:val="Hyperlink"/>
            <w:rFonts w:hint="eastAsia"/>
            <w:noProof/>
            <w:rtl/>
            <w:lang w:bidi="fa-IR"/>
          </w:rPr>
          <w:t>ل</w:t>
        </w:r>
        <w:r w:rsidR="00BF6818" w:rsidRPr="00775DAB">
          <w:rPr>
            <w:rStyle w:val="Hyperlink"/>
            <w:noProof/>
            <w:rtl/>
            <w:lang w:bidi="fa-IR"/>
          </w:rPr>
          <w:t xml:space="preserve"> </w:t>
        </w:r>
        <w:r w:rsidR="00BF6818" w:rsidRPr="00775DAB">
          <w:rPr>
            <w:rStyle w:val="Hyperlink"/>
            <w:rFonts w:hint="eastAsia"/>
            <w:noProof/>
            <w:rtl/>
            <w:lang w:bidi="fa-IR"/>
          </w:rPr>
          <w:t>او</w:t>
        </w:r>
        <w:r w:rsidR="00BF6818" w:rsidRPr="00775DAB">
          <w:rPr>
            <w:rStyle w:val="Hyperlink"/>
            <w:noProof/>
            <w:rtl/>
            <w:lang w:bidi="fa-IR"/>
          </w:rPr>
          <w:t xml:space="preserve"> </w:t>
        </w:r>
        <w:r w:rsidR="00BF6818" w:rsidRPr="00775DAB">
          <w:rPr>
            <w:rStyle w:val="Hyperlink"/>
            <w:rFonts w:hint="eastAsia"/>
            <w:noProof/>
            <w:rtl/>
            <w:lang w:bidi="fa-IR"/>
          </w:rPr>
          <w:t>به</w:t>
        </w:r>
        <w:r w:rsidR="00BF6818" w:rsidRPr="00775DAB">
          <w:rPr>
            <w:rStyle w:val="Hyperlink"/>
            <w:noProof/>
            <w:rtl/>
            <w:lang w:bidi="fa-IR"/>
          </w:rPr>
          <w:t xml:space="preserve"> </w:t>
        </w:r>
        <w:r w:rsidR="00BF6818" w:rsidRPr="00775DAB">
          <w:rPr>
            <w:rStyle w:val="Hyperlink"/>
            <w:rFonts w:hint="eastAsia"/>
            <w:noProof/>
            <w:rtl/>
            <w:lang w:bidi="fa-IR"/>
          </w:rPr>
          <w:t>شرف</w:t>
        </w:r>
        <w:r w:rsidR="00BF6818" w:rsidRPr="00775DAB">
          <w:rPr>
            <w:rStyle w:val="Hyperlink"/>
            <w:noProof/>
            <w:rtl/>
            <w:lang w:bidi="fa-IR"/>
          </w:rPr>
          <w:t xml:space="preserve"> </w:t>
        </w:r>
        <w:r w:rsidR="00BF6818" w:rsidRPr="00775DAB">
          <w:rPr>
            <w:rStyle w:val="Hyperlink"/>
            <w:rFonts w:hint="eastAsia"/>
            <w:noProof/>
            <w:rtl/>
            <w:lang w:bidi="fa-IR"/>
          </w:rPr>
          <w:t>اهل</w:t>
        </w:r>
        <w:r w:rsidR="00BF6818" w:rsidRPr="00775DAB">
          <w:rPr>
            <w:rStyle w:val="Hyperlink"/>
            <w:noProof/>
            <w:rtl/>
            <w:lang w:bidi="fa-IR"/>
          </w:rPr>
          <w:t xml:space="preserve"> </w:t>
        </w:r>
        <w:r w:rsidR="00BF6818" w:rsidRPr="00775DAB">
          <w:rPr>
            <w:rStyle w:val="Hyperlink"/>
            <w:rFonts w:hint="cs"/>
            <w:noProof/>
            <w:rtl/>
            <w:lang w:bidi="fa-IR"/>
          </w:rPr>
          <w:t>ی</w:t>
        </w:r>
        <w:r w:rsidR="00BF6818" w:rsidRPr="00775DAB">
          <w:rPr>
            <w:rStyle w:val="Hyperlink"/>
            <w:rFonts w:hint="eastAsia"/>
            <w:noProof/>
            <w:rtl/>
            <w:lang w:bidi="fa-IR"/>
          </w:rPr>
          <w:t>من</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435344809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26</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10" w:history="1">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ن</w:t>
        </w:r>
        <w:r w:rsidR="00BF6818" w:rsidRPr="00775DAB">
          <w:rPr>
            <w:rStyle w:val="Hyperlink"/>
            <w:rFonts w:hint="cs"/>
            <w:noProof/>
            <w:rtl/>
            <w:lang w:bidi="fa-IR"/>
          </w:rPr>
          <w:t>ی</w:t>
        </w:r>
        <w:r w:rsidR="00BF6818" w:rsidRPr="00775DAB">
          <w:rPr>
            <w:rStyle w:val="Hyperlink"/>
            <w:rFonts w:hint="eastAsia"/>
            <w:noProof/>
            <w:rtl/>
            <w:lang w:bidi="fa-IR"/>
          </w:rPr>
          <w:t>ل</w:t>
        </w:r>
        <w:r w:rsidR="00BF6818" w:rsidRPr="00775DAB">
          <w:rPr>
            <w:rStyle w:val="Hyperlink"/>
            <w:noProof/>
            <w:rtl/>
            <w:lang w:bidi="fa-IR"/>
          </w:rPr>
          <w:t xml:space="preserve"> </w:t>
        </w:r>
        <w:r w:rsidR="00BF6818" w:rsidRPr="00775DAB">
          <w:rPr>
            <w:rStyle w:val="Hyperlink"/>
            <w:rFonts w:hint="eastAsia"/>
            <w:noProof/>
            <w:rtl/>
            <w:lang w:bidi="fa-IR"/>
          </w:rPr>
          <w:t>او</w:t>
        </w:r>
        <w:r w:rsidR="00BF6818" w:rsidRPr="00775DAB">
          <w:rPr>
            <w:rStyle w:val="Hyperlink"/>
            <w:noProof/>
            <w:rtl/>
            <w:lang w:bidi="fa-IR"/>
          </w:rPr>
          <w:t xml:space="preserve"> </w:t>
        </w:r>
        <w:r w:rsidR="00BF6818" w:rsidRPr="00775DAB">
          <w:rPr>
            <w:rStyle w:val="Hyperlink"/>
            <w:rFonts w:hint="eastAsia"/>
            <w:noProof/>
            <w:rtl/>
            <w:lang w:bidi="fa-IR"/>
          </w:rPr>
          <w:t>به</w:t>
        </w:r>
        <w:r w:rsidR="00BF6818" w:rsidRPr="00775DAB">
          <w:rPr>
            <w:rStyle w:val="Hyperlink"/>
            <w:noProof/>
            <w:rtl/>
            <w:lang w:bidi="fa-IR"/>
          </w:rPr>
          <w:t xml:space="preserve"> </w:t>
        </w:r>
        <w:r w:rsidR="00BF6818" w:rsidRPr="00775DAB">
          <w:rPr>
            <w:rStyle w:val="Hyperlink"/>
            <w:rFonts w:hint="eastAsia"/>
            <w:noProof/>
            <w:rtl/>
            <w:lang w:bidi="fa-IR"/>
          </w:rPr>
          <w:t>شرف</w:t>
        </w:r>
        <w:r w:rsidR="00BF6818" w:rsidRPr="00775DAB">
          <w:rPr>
            <w:rStyle w:val="Hyperlink"/>
            <w:noProof/>
            <w:rtl/>
            <w:lang w:bidi="fa-IR"/>
          </w:rPr>
          <w:t xml:space="preserve"> </w:t>
        </w:r>
        <w:r w:rsidR="00BF6818" w:rsidRPr="00775DAB">
          <w:rPr>
            <w:rStyle w:val="Hyperlink"/>
            <w:rFonts w:hint="eastAsia"/>
            <w:noProof/>
            <w:rtl/>
            <w:lang w:bidi="fa-IR"/>
          </w:rPr>
          <w:t>دعا</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پ</w:t>
        </w:r>
        <w:r w:rsidR="00BF6818" w:rsidRPr="00775DAB">
          <w:rPr>
            <w:rStyle w:val="Hyperlink"/>
            <w:rFonts w:hint="cs"/>
            <w:noProof/>
            <w:rtl/>
            <w:lang w:bidi="fa-IR"/>
          </w:rPr>
          <w:t>ی</w:t>
        </w:r>
        <w:r w:rsidR="00BF6818" w:rsidRPr="00775DAB">
          <w:rPr>
            <w:rStyle w:val="Hyperlink"/>
            <w:rFonts w:hint="eastAsia"/>
            <w:noProof/>
            <w:rtl/>
            <w:lang w:bidi="fa-IR"/>
          </w:rPr>
          <w:t>امبر</w:t>
        </w:r>
        <w:r w:rsidR="00BF6818" w:rsidRPr="00775DAB">
          <w:rPr>
            <w:rStyle w:val="Hyperlink"/>
            <w:rFonts w:cs="CTraditional Arabic" w:hint="eastAsia"/>
            <w:noProof/>
            <w:rtl/>
            <w:lang w:bidi="fa-IR"/>
          </w:rPr>
          <w:t>ص</w:t>
        </w:r>
        <w:r w:rsidR="00BF6818" w:rsidRPr="00775DAB">
          <w:rPr>
            <w:rStyle w:val="Hyperlink"/>
            <w:noProof/>
            <w:rtl/>
            <w:lang w:bidi="fa-IR"/>
          </w:rPr>
          <w:t xml:space="preserve"> </w:t>
        </w:r>
        <w:r w:rsidR="00BF6818" w:rsidRPr="00775DAB">
          <w:rPr>
            <w:rStyle w:val="Hyperlink"/>
            <w:rFonts w:hint="eastAsia"/>
            <w:noProof/>
            <w:rtl/>
            <w:lang w:bidi="fa-IR"/>
          </w:rPr>
          <w:t>برا</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اعتماد</w:t>
        </w:r>
        <w:r w:rsidR="00BF6818" w:rsidRPr="00775DAB">
          <w:rPr>
            <w:rStyle w:val="Hyperlink"/>
            <w:noProof/>
            <w:rtl/>
            <w:lang w:val="en-GB" w:bidi="fa-IR"/>
          </w:rPr>
          <w:t xml:space="preserve"> </w:t>
        </w:r>
        <w:r w:rsidR="00BF6818" w:rsidRPr="00775DAB">
          <w:rPr>
            <w:rStyle w:val="Hyperlink"/>
            <w:rFonts w:hint="eastAsia"/>
            <w:noProof/>
            <w:rtl/>
            <w:lang w:val="en-GB" w:bidi="fa-IR"/>
          </w:rPr>
          <w:t>عموم</w:t>
        </w:r>
        <w:r w:rsidR="00BF6818" w:rsidRPr="00775DAB">
          <w:rPr>
            <w:rStyle w:val="Hyperlink"/>
            <w:rFonts w:hint="cs"/>
            <w:noProof/>
            <w:rtl/>
            <w:lang w:val="en-GB" w:bidi="fa-IR"/>
          </w:rPr>
          <w:t>ی</w:t>
        </w:r>
        <w:r w:rsidR="00BF6818" w:rsidRPr="00775DAB">
          <w:rPr>
            <w:rStyle w:val="Hyperlink"/>
            <w:noProof/>
            <w:rtl/>
            <w:lang w:val="en-GB"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435344810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27</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11" w:history="1">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rFonts w:cs="CTraditional Arabic" w:hint="eastAsia"/>
            <w:b/>
            <w:noProof/>
            <w:rtl/>
            <w:lang w:bidi="fa-IR"/>
          </w:rPr>
          <w:t>س</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ن</w:t>
        </w:r>
        <w:r w:rsidR="00BF6818" w:rsidRPr="00775DAB">
          <w:rPr>
            <w:rStyle w:val="Hyperlink"/>
            <w:rFonts w:hint="cs"/>
            <w:noProof/>
            <w:rtl/>
            <w:lang w:bidi="fa-IR"/>
          </w:rPr>
          <w:t>ی</w:t>
        </w:r>
        <w:r w:rsidR="00BF6818" w:rsidRPr="00775DAB">
          <w:rPr>
            <w:rStyle w:val="Hyperlink"/>
            <w:rFonts w:hint="eastAsia"/>
            <w:noProof/>
            <w:rtl/>
            <w:lang w:bidi="fa-IR"/>
          </w:rPr>
          <w:t>ل</w:t>
        </w:r>
        <w:r w:rsidR="00BF6818" w:rsidRPr="00775DAB">
          <w:rPr>
            <w:rStyle w:val="Hyperlink"/>
            <w:noProof/>
            <w:rtl/>
            <w:lang w:bidi="fa-IR"/>
          </w:rPr>
          <w:t xml:space="preserve"> </w:t>
        </w:r>
        <w:r w:rsidR="00BF6818" w:rsidRPr="00775DAB">
          <w:rPr>
            <w:rStyle w:val="Hyperlink"/>
            <w:rFonts w:hint="eastAsia"/>
            <w:noProof/>
            <w:rtl/>
            <w:lang w:bidi="fa-IR"/>
          </w:rPr>
          <w:t>او</w:t>
        </w:r>
        <w:r w:rsidR="00BF6818" w:rsidRPr="00775DAB">
          <w:rPr>
            <w:rStyle w:val="Hyperlink"/>
            <w:noProof/>
            <w:rtl/>
            <w:lang w:bidi="fa-IR"/>
          </w:rPr>
          <w:t xml:space="preserve"> </w:t>
        </w:r>
        <w:r w:rsidR="00BF6818" w:rsidRPr="00775DAB">
          <w:rPr>
            <w:rStyle w:val="Hyperlink"/>
            <w:rFonts w:hint="eastAsia"/>
            <w:noProof/>
            <w:rtl/>
            <w:lang w:bidi="fa-IR"/>
          </w:rPr>
          <w:t>به</w:t>
        </w:r>
        <w:r w:rsidR="00BF6818" w:rsidRPr="00775DAB">
          <w:rPr>
            <w:rStyle w:val="Hyperlink"/>
            <w:noProof/>
            <w:rtl/>
            <w:lang w:bidi="fa-IR"/>
          </w:rPr>
          <w:t xml:space="preserve"> </w:t>
        </w:r>
        <w:r w:rsidR="00BF6818" w:rsidRPr="00775DAB">
          <w:rPr>
            <w:rStyle w:val="Hyperlink"/>
            <w:rFonts w:hint="eastAsia"/>
            <w:noProof/>
            <w:rtl/>
            <w:lang w:bidi="fa-IR"/>
          </w:rPr>
          <w:t>شرف</w:t>
        </w:r>
        <w:r w:rsidR="00BF6818" w:rsidRPr="00775DAB">
          <w:rPr>
            <w:rStyle w:val="Hyperlink"/>
            <w:noProof/>
            <w:rtl/>
            <w:lang w:bidi="fa-IR"/>
          </w:rPr>
          <w:t xml:space="preserve"> </w:t>
        </w:r>
        <w:r w:rsidR="00BF6818" w:rsidRPr="00775DAB">
          <w:rPr>
            <w:rStyle w:val="Hyperlink"/>
            <w:rFonts w:hint="eastAsia"/>
            <w:noProof/>
            <w:rtl/>
            <w:lang w:bidi="fa-IR"/>
          </w:rPr>
          <w:t>فقر</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سکونت</w:t>
        </w:r>
        <w:r w:rsidR="00BF6818" w:rsidRPr="00775DAB">
          <w:rPr>
            <w:rStyle w:val="Hyperlink"/>
            <w:noProof/>
            <w:rtl/>
            <w:lang w:bidi="fa-IR"/>
          </w:rPr>
          <w:t xml:space="preserve"> </w:t>
        </w:r>
        <w:r w:rsidR="00BF6818" w:rsidRPr="00775DAB">
          <w:rPr>
            <w:rStyle w:val="Hyperlink"/>
            <w:rFonts w:hint="eastAsia"/>
            <w:noProof/>
            <w:rtl/>
            <w:lang w:bidi="fa-IR"/>
          </w:rPr>
          <w:t>در</w:t>
        </w:r>
        <w:r w:rsidR="00BF6818" w:rsidRPr="00775DAB">
          <w:rPr>
            <w:rStyle w:val="Hyperlink"/>
            <w:noProof/>
            <w:rtl/>
            <w:lang w:bidi="fa-IR"/>
          </w:rPr>
          <w:t xml:space="preserve"> </w:t>
        </w:r>
        <w:r w:rsidR="00BF6818" w:rsidRPr="00775DAB">
          <w:rPr>
            <w:rStyle w:val="Hyperlink"/>
            <w:rFonts w:hint="eastAsia"/>
            <w:noProof/>
            <w:rtl/>
            <w:lang w:bidi="fa-IR"/>
          </w:rPr>
          <w:t>صف</w:t>
        </w:r>
        <w:r w:rsidR="00BF6818" w:rsidRPr="00775DAB">
          <w:rPr>
            <w:rStyle w:val="Hyperlink"/>
            <w:rFonts w:hint="cs"/>
            <w:noProof/>
            <w:rtl/>
            <w:lang w:bidi="fa-IR"/>
          </w:rPr>
          <w:t>ۀ</w:t>
        </w:r>
        <w:r w:rsidR="00BF6818" w:rsidRPr="00775DAB">
          <w:rPr>
            <w:rStyle w:val="Hyperlink"/>
            <w:noProof/>
            <w:rtl/>
            <w:lang w:bidi="fa-IR"/>
          </w:rPr>
          <w:t xml:space="preserve"> </w:t>
        </w:r>
        <w:r w:rsidR="00BF6818" w:rsidRPr="00775DAB">
          <w:rPr>
            <w:rStyle w:val="Hyperlink"/>
            <w:rFonts w:hint="eastAsia"/>
            <w:noProof/>
            <w:rtl/>
            <w:lang w:bidi="fa-IR"/>
          </w:rPr>
          <w:t>مسجد</w:t>
        </w:r>
        <w:r w:rsidR="00BF6818" w:rsidRPr="00775DAB">
          <w:rPr>
            <w:rStyle w:val="Hyperlink"/>
            <w:noProof/>
            <w:rtl/>
            <w:lang w:bidi="fa-IR"/>
          </w:rPr>
          <w:t xml:space="preserve"> </w:t>
        </w:r>
        <w:r w:rsidR="00BF6818" w:rsidRPr="00775DAB">
          <w:rPr>
            <w:rStyle w:val="Hyperlink"/>
            <w:rFonts w:hint="eastAsia"/>
            <w:noProof/>
            <w:rtl/>
            <w:lang w:bidi="fa-IR"/>
          </w:rPr>
          <w:t>نبو</w:t>
        </w:r>
        <w:r w:rsidR="00BF6818" w:rsidRPr="00775DAB">
          <w:rPr>
            <w:rStyle w:val="Hyperlink"/>
            <w:rFonts w:hint="cs"/>
            <w:noProof/>
            <w:rtl/>
            <w:lang w:bidi="fa-IR"/>
          </w:rPr>
          <w:t>ی</w:t>
        </w:r>
        <w:r w:rsidR="00BF6818" w:rsidRPr="00775DAB">
          <w:rPr>
            <w:rStyle w:val="Hyperlink"/>
            <w:noProof/>
            <w:rtl/>
            <w:lang w:val="en-GB"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435344811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29</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12" w:history="1">
        <w:r w:rsidR="00BF6818" w:rsidRPr="00775DAB">
          <w:rPr>
            <w:rStyle w:val="Hyperlink"/>
            <w:rFonts w:hint="eastAsia"/>
            <w:noProof/>
            <w:rtl/>
            <w:lang w:val="en-GB" w:bidi="fa-IR"/>
          </w:rPr>
          <w:t>ابوهر</w:t>
        </w:r>
        <w:r w:rsidR="00BF6818" w:rsidRPr="00775DAB">
          <w:rPr>
            <w:rStyle w:val="Hyperlink"/>
            <w:rFonts w:hint="cs"/>
            <w:noProof/>
            <w:rtl/>
            <w:lang w:val="en-GB" w:bidi="fa-IR"/>
          </w:rPr>
          <w:t>ی</w:t>
        </w:r>
        <w:r w:rsidR="00BF6818" w:rsidRPr="00775DAB">
          <w:rPr>
            <w:rStyle w:val="Hyperlink"/>
            <w:rFonts w:hint="eastAsia"/>
            <w:noProof/>
            <w:rtl/>
            <w:lang w:val="en-GB" w:bidi="fa-IR"/>
          </w:rPr>
          <w:t>ره</w:t>
        </w:r>
        <w:r w:rsidR="00BF6818" w:rsidRPr="00775DAB">
          <w:rPr>
            <w:rStyle w:val="Hyperlink"/>
            <w:noProof/>
            <w:rtl/>
            <w:lang w:val="en-GB" w:bidi="fa-IR"/>
          </w:rPr>
          <w:t xml:space="preserve"> </w:t>
        </w:r>
        <w:r w:rsidR="00BF6818" w:rsidRPr="00775DAB">
          <w:rPr>
            <w:rStyle w:val="Hyperlink"/>
            <w:rFonts w:hint="eastAsia"/>
            <w:noProof/>
            <w:rtl/>
            <w:lang w:val="en-GB" w:bidi="fa-IR"/>
          </w:rPr>
          <w:t>و</w:t>
        </w:r>
        <w:r w:rsidR="00BF6818" w:rsidRPr="00775DAB">
          <w:rPr>
            <w:rStyle w:val="Hyperlink"/>
            <w:noProof/>
            <w:rtl/>
            <w:lang w:val="en-GB" w:bidi="fa-IR"/>
          </w:rPr>
          <w:t xml:space="preserve"> </w:t>
        </w:r>
        <w:r w:rsidR="00BF6818" w:rsidRPr="00775DAB">
          <w:rPr>
            <w:rStyle w:val="Hyperlink"/>
            <w:rFonts w:hint="eastAsia"/>
            <w:noProof/>
            <w:rtl/>
            <w:lang w:val="en-GB" w:bidi="fa-IR"/>
          </w:rPr>
          <w:t>محبت</w:t>
        </w:r>
        <w:r w:rsidR="00BF6818" w:rsidRPr="00775DAB">
          <w:rPr>
            <w:rStyle w:val="Hyperlink"/>
            <w:noProof/>
            <w:rtl/>
            <w:lang w:val="en-GB" w:bidi="fa-IR"/>
          </w:rPr>
          <w:t xml:space="preserve"> </w:t>
        </w:r>
        <w:r w:rsidR="00BF6818" w:rsidRPr="00775DAB">
          <w:rPr>
            <w:rStyle w:val="Hyperlink"/>
            <w:rFonts w:hint="eastAsia"/>
            <w:noProof/>
            <w:rtl/>
            <w:lang w:val="en-GB" w:bidi="fa-IR"/>
          </w:rPr>
          <w:t>او</w:t>
        </w:r>
        <w:r w:rsidR="00BF6818" w:rsidRPr="00775DAB">
          <w:rPr>
            <w:rStyle w:val="Hyperlink"/>
            <w:noProof/>
            <w:rtl/>
            <w:lang w:val="en-GB" w:bidi="fa-IR"/>
          </w:rPr>
          <w:t xml:space="preserve"> </w:t>
        </w:r>
        <w:r w:rsidR="00BF6818" w:rsidRPr="00775DAB">
          <w:rPr>
            <w:rStyle w:val="Hyperlink"/>
            <w:rFonts w:hint="eastAsia"/>
            <w:noProof/>
            <w:rtl/>
            <w:lang w:val="en-GB" w:bidi="fa-IR"/>
          </w:rPr>
          <w:t>با</w:t>
        </w:r>
        <w:r w:rsidR="00BF6818" w:rsidRPr="00775DAB">
          <w:rPr>
            <w:rStyle w:val="Hyperlink"/>
            <w:noProof/>
            <w:rtl/>
            <w:lang w:val="en-GB" w:bidi="fa-IR"/>
          </w:rPr>
          <w:t xml:space="preserve"> </w:t>
        </w:r>
        <w:r w:rsidR="00BF6818" w:rsidRPr="00775DAB">
          <w:rPr>
            <w:rStyle w:val="Hyperlink"/>
            <w:rFonts w:hint="eastAsia"/>
            <w:noProof/>
            <w:rtl/>
            <w:lang w:val="en-GB" w:bidi="fa-IR"/>
          </w:rPr>
          <w:t>رسول</w:t>
        </w:r>
        <w:r w:rsidR="00BF6818" w:rsidRPr="00775DAB">
          <w:rPr>
            <w:rStyle w:val="Hyperlink"/>
            <w:noProof/>
            <w:rtl/>
            <w:lang w:val="en-GB" w:bidi="fa-IR"/>
          </w:rPr>
          <w:t xml:space="preserve"> </w:t>
        </w:r>
        <w:r w:rsidR="00BF6818" w:rsidRPr="00775DAB">
          <w:rPr>
            <w:rStyle w:val="Hyperlink"/>
            <w:rFonts w:hint="eastAsia"/>
            <w:noProof/>
            <w:rtl/>
            <w:lang w:val="en-GB" w:bidi="fa-IR"/>
          </w:rPr>
          <w:t>کر</w:t>
        </w:r>
        <w:r w:rsidR="00BF6818" w:rsidRPr="00775DAB">
          <w:rPr>
            <w:rStyle w:val="Hyperlink"/>
            <w:rFonts w:hint="cs"/>
            <w:noProof/>
            <w:rtl/>
            <w:lang w:val="en-GB" w:bidi="fa-IR"/>
          </w:rPr>
          <w:t>ی</w:t>
        </w:r>
        <w:r w:rsidR="00BF6818" w:rsidRPr="00775DAB">
          <w:rPr>
            <w:rStyle w:val="Hyperlink"/>
            <w:rFonts w:hint="eastAsia"/>
            <w:noProof/>
            <w:rtl/>
            <w:lang w:val="en-GB" w:bidi="fa-IR"/>
          </w:rPr>
          <w:t>م،</w:t>
        </w:r>
        <w:r w:rsidR="00BF6818" w:rsidRPr="00775DAB">
          <w:rPr>
            <w:rStyle w:val="Hyperlink"/>
            <w:noProof/>
            <w:rtl/>
            <w:lang w:val="en-GB" w:bidi="fa-IR"/>
          </w:rPr>
          <w:t xml:space="preserve"> </w:t>
        </w:r>
        <w:r w:rsidR="00BF6818" w:rsidRPr="00775DAB">
          <w:rPr>
            <w:rStyle w:val="Hyperlink"/>
            <w:rFonts w:hint="eastAsia"/>
            <w:noProof/>
            <w:rtl/>
            <w:lang w:val="en-GB" w:bidi="fa-IR"/>
          </w:rPr>
          <w:t>و</w:t>
        </w:r>
        <w:r w:rsidR="00BF6818" w:rsidRPr="00775DAB">
          <w:rPr>
            <w:rStyle w:val="Hyperlink"/>
            <w:noProof/>
            <w:rtl/>
            <w:lang w:val="en-GB" w:bidi="fa-IR"/>
          </w:rPr>
          <w:t xml:space="preserve"> </w:t>
        </w:r>
        <w:r w:rsidR="00BF6818" w:rsidRPr="00775DAB">
          <w:rPr>
            <w:rStyle w:val="Hyperlink"/>
            <w:rFonts w:hint="eastAsia"/>
            <w:noProof/>
            <w:rtl/>
            <w:lang w:val="en-GB" w:bidi="fa-IR"/>
          </w:rPr>
          <w:t>ملازمت</w:t>
        </w:r>
        <w:r w:rsidR="00BF6818" w:rsidRPr="00775DAB">
          <w:rPr>
            <w:rStyle w:val="Hyperlink"/>
            <w:noProof/>
            <w:rtl/>
            <w:lang w:val="en-GB" w:bidi="fa-IR"/>
          </w:rPr>
          <w:t xml:space="preserve"> </w:t>
        </w:r>
        <w:r w:rsidR="00BF6818" w:rsidRPr="00775DAB">
          <w:rPr>
            <w:rStyle w:val="Hyperlink"/>
            <w:rFonts w:hint="eastAsia"/>
            <w:noProof/>
            <w:rtl/>
            <w:lang w:val="en-GB" w:bidi="fa-IR"/>
          </w:rPr>
          <w:t>پ</w:t>
        </w:r>
        <w:r w:rsidR="00BF6818" w:rsidRPr="00775DAB">
          <w:rPr>
            <w:rStyle w:val="Hyperlink"/>
            <w:rFonts w:hint="cs"/>
            <w:noProof/>
            <w:rtl/>
            <w:lang w:val="en-GB" w:bidi="fa-IR"/>
          </w:rPr>
          <w:t>ی</w:t>
        </w:r>
        <w:r w:rsidR="00BF6818" w:rsidRPr="00775DAB">
          <w:rPr>
            <w:rStyle w:val="Hyperlink"/>
            <w:rFonts w:hint="eastAsia"/>
            <w:noProof/>
            <w:rtl/>
            <w:lang w:val="en-GB" w:bidi="fa-IR"/>
          </w:rPr>
          <w:t>امبر</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435344812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32</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13" w:history="1">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rFonts w:cs="CTraditional Arabic" w:hint="eastAsia"/>
            <w:b/>
            <w:noProof/>
            <w:rtl/>
            <w:lang w:bidi="fa-IR"/>
          </w:rPr>
          <w:t>س</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گرسنگ</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او</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435344813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36</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14" w:history="1">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rFonts w:cs="CTraditional Arabic" w:hint="eastAsia"/>
            <w:b/>
            <w:noProof/>
            <w:rtl/>
            <w:lang w:bidi="fa-IR"/>
          </w:rPr>
          <w:t>س</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جهاد</w:t>
        </w:r>
        <w:r w:rsidR="00BF6818" w:rsidRPr="00775DAB">
          <w:rPr>
            <w:rStyle w:val="Hyperlink"/>
            <w:noProof/>
            <w:rtl/>
            <w:lang w:bidi="fa-IR"/>
          </w:rPr>
          <w:t xml:space="preserve"> </w:t>
        </w:r>
        <w:r w:rsidR="00BF6818" w:rsidRPr="00775DAB">
          <w:rPr>
            <w:rStyle w:val="Hyperlink"/>
            <w:rFonts w:hint="eastAsia"/>
            <w:noProof/>
            <w:rtl/>
            <w:lang w:bidi="fa-IR"/>
          </w:rPr>
          <w:t>او</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435344814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43</w:t>
        </w:r>
        <w:r w:rsidR="00BF6818">
          <w:rPr>
            <w:noProof/>
            <w:webHidden/>
            <w:rtl/>
          </w:rPr>
          <w:fldChar w:fldCharType="end"/>
        </w:r>
      </w:hyperlink>
    </w:p>
    <w:p w:rsidR="00BF6818" w:rsidRDefault="00644B6D">
      <w:pPr>
        <w:pStyle w:val="TOC4"/>
        <w:tabs>
          <w:tab w:val="right" w:leader="dot" w:pos="7078"/>
        </w:tabs>
        <w:bidi/>
        <w:rPr>
          <w:rFonts w:asciiTheme="minorHAnsi" w:eastAsiaTheme="minorEastAsia" w:hAnsiTheme="minorHAnsi" w:cstheme="minorBidi"/>
          <w:noProof/>
          <w:sz w:val="22"/>
          <w:szCs w:val="22"/>
          <w:rtl/>
        </w:rPr>
      </w:pPr>
      <w:hyperlink w:anchor="_Toc435344815" w:history="1">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rFonts w:cs="CTraditional Arabic" w:hint="eastAsia"/>
            <w:noProof/>
            <w:rtl/>
            <w:lang w:bidi="fa-IR"/>
          </w:rPr>
          <w:t>س</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معرکه</w:t>
        </w:r>
        <w:r w:rsidR="00BF6818" w:rsidRPr="00775DAB">
          <w:rPr>
            <w:rStyle w:val="Hyperlink"/>
            <w:rFonts w:hint="eastAsia"/>
            <w:noProof/>
            <w:lang w:bidi="fa-IR"/>
          </w:rPr>
          <w:t>‌</w:t>
        </w:r>
        <w:r w:rsidR="00BF6818" w:rsidRPr="00775DAB">
          <w:rPr>
            <w:rStyle w:val="Hyperlink"/>
            <w:rFonts w:hint="eastAsia"/>
            <w:noProof/>
            <w:rtl/>
            <w:lang w:bidi="fa-IR"/>
          </w:rPr>
          <w:t>ها</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واد</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القرا</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خ</w:t>
        </w:r>
        <w:r w:rsidR="00BF6818" w:rsidRPr="00775DAB">
          <w:rPr>
            <w:rStyle w:val="Hyperlink"/>
            <w:rFonts w:hint="cs"/>
            <w:noProof/>
            <w:rtl/>
            <w:lang w:bidi="fa-IR"/>
          </w:rPr>
          <w:t>ی</w:t>
        </w:r>
        <w:r w:rsidR="00BF6818" w:rsidRPr="00775DAB">
          <w:rPr>
            <w:rStyle w:val="Hyperlink"/>
            <w:rFonts w:hint="eastAsia"/>
            <w:noProof/>
            <w:rtl/>
            <w:lang w:bidi="fa-IR"/>
          </w:rPr>
          <w:t>بر</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435344815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44</w:t>
        </w:r>
        <w:r w:rsidR="00BF6818">
          <w:rPr>
            <w:noProof/>
            <w:webHidden/>
            <w:rtl/>
          </w:rPr>
          <w:fldChar w:fldCharType="end"/>
        </w:r>
      </w:hyperlink>
    </w:p>
    <w:p w:rsidR="00BF6818" w:rsidRDefault="00644B6D">
      <w:pPr>
        <w:pStyle w:val="TOC4"/>
        <w:tabs>
          <w:tab w:val="right" w:leader="dot" w:pos="7078"/>
        </w:tabs>
        <w:bidi/>
        <w:rPr>
          <w:rFonts w:asciiTheme="minorHAnsi" w:eastAsiaTheme="minorEastAsia" w:hAnsiTheme="minorHAnsi" w:cstheme="minorBidi"/>
          <w:noProof/>
          <w:sz w:val="22"/>
          <w:szCs w:val="22"/>
          <w:rtl/>
        </w:rPr>
      </w:pPr>
      <w:hyperlink w:anchor="_Toc435344816" w:history="1">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rFonts w:cs="CTraditional Arabic" w:hint="eastAsia"/>
            <w:noProof/>
            <w:rtl/>
            <w:lang w:bidi="fa-IR"/>
          </w:rPr>
          <w:t>س</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حضورش</w:t>
        </w:r>
        <w:r w:rsidR="00BF6818" w:rsidRPr="00775DAB">
          <w:rPr>
            <w:rStyle w:val="Hyperlink"/>
            <w:noProof/>
            <w:rtl/>
            <w:lang w:bidi="fa-IR"/>
          </w:rPr>
          <w:t xml:space="preserve"> </w:t>
        </w:r>
        <w:r w:rsidR="00BF6818" w:rsidRPr="00775DAB">
          <w:rPr>
            <w:rStyle w:val="Hyperlink"/>
            <w:rFonts w:hint="eastAsia"/>
            <w:noProof/>
            <w:rtl/>
            <w:lang w:bidi="fa-IR"/>
          </w:rPr>
          <w:t>در</w:t>
        </w:r>
        <w:r w:rsidR="00BF6818" w:rsidRPr="00775DAB">
          <w:rPr>
            <w:rStyle w:val="Hyperlink"/>
            <w:noProof/>
            <w:rtl/>
            <w:lang w:bidi="fa-IR"/>
          </w:rPr>
          <w:t xml:space="preserve"> </w:t>
        </w:r>
        <w:r w:rsidR="00BF6818" w:rsidRPr="00775DAB">
          <w:rPr>
            <w:rStyle w:val="Hyperlink"/>
            <w:rFonts w:hint="eastAsia"/>
            <w:noProof/>
            <w:rtl/>
            <w:lang w:bidi="fa-IR"/>
          </w:rPr>
          <w:t>غزوه</w:t>
        </w:r>
        <w:r w:rsidR="00BF6818" w:rsidRPr="00775DAB">
          <w:rPr>
            <w:rStyle w:val="Hyperlink"/>
            <w:noProof/>
            <w:rtl/>
            <w:lang w:bidi="fa-IR"/>
          </w:rPr>
          <w:t xml:space="preserve"> </w:t>
        </w:r>
        <w:r w:rsidR="00BF6818" w:rsidRPr="00775DAB">
          <w:rPr>
            <w:rStyle w:val="Hyperlink"/>
            <w:rFonts w:hint="eastAsia"/>
            <w:noProof/>
            <w:rtl/>
            <w:lang w:bidi="fa-IR"/>
          </w:rPr>
          <w:t>ذات</w:t>
        </w:r>
        <w:r w:rsidR="00BF6818" w:rsidRPr="00775DAB">
          <w:rPr>
            <w:rStyle w:val="Hyperlink"/>
            <w:noProof/>
            <w:rtl/>
            <w:lang w:bidi="fa-IR"/>
          </w:rPr>
          <w:t xml:space="preserve"> </w:t>
        </w:r>
        <w:r w:rsidR="00BF6818" w:rsidRPr="00775DAB">
          <w:rPr>
            <w:rStyle w:val="Hyperlink"/>
            <w:rFonts w:hint="eastAsia"/>
            <w:noProof/>
            <w:rtl/>
            <w:lang w:bidi="fa-IR"/>
          </w:rPr>
          <w:t>الرقاع</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435344816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45</w:t>
        </w:r>
        <w:r w:rsidR="00BF6818">
          <w:rPr>
            <w:noProof/>
            <w:webHidden/>
            <w:rtl/>
          </w:rPr>
          <w:fldChar w:fldCharType="end"/>
        </w:r>
      </w:hyperlink>
    </w:p>
    <w:p w:rsidR="00BF6818" w:rsidRDefault="00644B6D">
      <w:pPr>
        <w:pStyle w:val="TOC4"/>
        <w:tabs>
          <w:tab w:val="right" w:leader="dot" w:pos="7078"/>
        </w:tabs>
        <w:bidi/>
        <w:rPr>
          <w:rFonts w:asciiTheme="minorHAnsi" w:eastAsiaTheme="minorEastAsia" w:hAnsiTheme="minorHAnsi" w:cstheme="minorBidi"/>
          <w:noProof/>
          <w:sz w:val="22"/>
          <w:szCs w:val="22"/>
          <w:rtl/>
        </w:rPr>
      </w:pPr>
      <w:hyperlink w:anchor="_Toc435344817" w:history="1">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rFonts w:cs="CTraditional Arabic" w:hint="eastAsia"/>
            <w:noProof/>
            <w:rtl/>
            <w:lang w:bidi="fa-IR"/>
          </w:rPr>
          <w:t>س</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حضور</w:t>
        </w:r>
        <w:r w:rsidR="00BF6818" w:rsidRPr="00775DAB">
          <w:rPr>
            <w:rStyle w:val="Hyperlink"/>
            <w:noProof/>
            <w:rtl/>
            <w:lang w:bidi="fa-IR"/>
          </w:rPr>
          <w:t xml:space="preserve"> </w:t>
        </w:r>
        <w:r w:rsidR="00BF6818" w:rsidRPr="00775DAB">
          <w:rPr>
            <w:rStyle w:val="Hyperlink"/>
            <w:rFonts w:hint="eastAsia"/>
            <w:noProof/>
            <w:rtl/>
            <w:lang w:bidi="fa-IR"/>
          </w:rPr>
          <w:t>او</w:t>
        </w:r>
        <w:r w:rsidR="00BF6818" w:rsidRPr="00775DAB">
          <w:rPr>
            <w:rStyle w:val="Hyperlink"/>
            <w:noProof/>
            <w:rtl/>
            <w:lang w:bidi="fa-IR"/>
          </w:rPr>
          <w:t xml:space="preserve"> </w:t>
        </w:r>
        <w:r w:rsidR="00BF6818" w:rsidRPr="00775DAB">
          <w:rPr>
            <w:rStyle w:val="Hyperlink"/>
            <w:rFonts w:hint="eastAsia"/>
            <w:noProof/>
            <w:rtl/>
            <w:lang w:bidi="fa-IR"/>
          </w:rPr>
          <w:t>در</w:t>
        </w:r>
        <w:r w:rsidR="00BF6818" w:rsidRPr="00775DAB">
          <w:rPr>
            <w:rStyle w:val="Hyperlink"/>
            <w:noProof/>
            <w:rtl/>
            <w:lang w:bidi="fa-IR"/>
          </w:rPr>
          <w:t xml:space="preserve"> </w:t>
        </w:r>
        <w:r w:rsidR="00BF6818" w:rsidRPr="00775DAB">
          <w:rPr>
            <w:rStyle w:val="Hyperlink"/>
            <w:rFonts w:hint="eastAsia"/>
            <w:noProof/>
            <w:rtl/>
            <w:lang w:bidi="fa-IR"/>
          </w:rPr>
          <w:t>تبع</w:t>
        </w:r>
        <w:r w:rsidR="00BF6818" w:rsidRPr="00775DAB">
          <w:rPr>
            <w:rStyle w:val="Hyperlink"/>
            <w:rFonts w:hint="cs"/>
            <w:noProof/>
            <w:rtl/>
            <w:lang w:bidi="fa-IR"/>
          </w:rPr>
          <w:t>ی</w:t>
        </w:r>
        <w:r w:rsidR="00BF6818" w:rsidRPr="00775DAB">
          <w:rPr>
            <w:rStyle w:val="Hyperlink"/>
            <w:rFonts w:hint="eastAsia"/>
            <w:noProof/>
            <w:rtl/>
            <w:lang w:bidi="fa-IR"/>
          </w:rPr>
          <w:t>د</w:t>
        </w:r>
        <w:r w:rsidR="00BF6818" w:rsidRPr="00775DAB">
          <w:rPr>
            <w:rStyle w:val="Hyperlink"/>
            <w:noProof/>
            <w:rtl/>
            <w:lang w:bidi="fa-IR"/>
          </w:rPr>
          <w:t xml:space="preserve"> </w:t>
        </w:r>
        <w:r w:rsidR="00BF6818" w:rsidRPr="00775DAB">
          <w:rPr>
            <w:rStyle w:val="Hyperlink"/>
            <w:rFonts w:hint="eastAsia"/>
            <w:noProof/>
            <w:rtl/>
            <w:lang w:bidi="fa-IR"/>
          </w:rPr>
          <w:t>بعض</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از</w:t>
        </w:r>
        <w:r w:rsidR="00BF6818" w:rsidRPr="00775DAB">
          <w:rPr>
            <w:rStyle w:val="Hyperlink"/>
            <w:noProof/>
            <w:rtl/>
            <w:lang w:bidi="fa-IR"/>
          </w:rPr>
          <w:t xml:space="preserve"> </w:t>
        </w:r>
        <w:r w:rsidR="00BF6818" w:rsidRPr="00775DAB">
          <w:rPr>
            <w:rStyle w:val="Hyperlink"/>
            <w:rFonts w:hint="cs"/>
            <w:noProof/>
            <w:rtl/>
            <w:lang w:bidi="fa-IR"/>
          </w:rPr>
          <w:t>ی</w:t>
        </w:r>
        <w:r w:rsidR="00BF6818" w:rsidRPr="00775DAB">
          <w:rPr>
            <w:rStyle w:val="Hyperlink"/>
            <w:rFonts w:hint="eastAsia"/>
            <w:noProof/>
            <w:rtl/>
            <w:lang w:bidi="fa-IR"/>
          </w:rPr>
          <w:t>هود</w:t>
        </w:r>
        <w:r w:rsidR="00BF6818" w:rsidRPr="00775DAB">
          <w:rPr>
            <w:rStyle w:val="Hyperlink"/>
            <w:rFonts w:hint="cs"/>
            <w:noProof/>
            <w:rtl/>
            <w:lang w:bidi="fa-IR"/>
          </w:rPr>
          <w:t>ی</w:t>
        </w:r>
        <w:r w:rsidR="00BF6818" w:rsidRPr="00775DAB">
          <w:rPr>
            <w:rStyle w:val="Hyperlink"/>
            <w:rFonts w:hint="eastAsia"/>
            <w:noProof/>
            <w:rtl/>
            <w:lang w:bidi="fa-IR"/>
          </w:rPr>
          <w:t>ان</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435344817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45</w:t>
        </w:r>
        <w:r w:rsidR="00BF6818">
          <w:rPr>
            <w:noProof/>
            <w:webHidden/>
            <w:rtl/>
          </w:rPr>
          <w:fldChar w:fldCharType="end"/>
        </w:r>
      </w:hyperlink>
    </w:p>
    <w:p w:rsidR="00BF6818" w:rsidRDefault="00644B6D">
      <w:pPr>
        <w:pStyle w:val="TOC4"/>
        <w:tabs>
          <w:tab w:val="right" w:leader="dot" w:pos="7078"/>
        </w:tabs>
        <w:bidi/>
        <w:rPr>
          <w:rFonts w:asciiTheme="minorHAnsi" w:eastAsiaTheme="minorEastAsia" w:hAnsiTheme="minorHAnsi" w:cstheme="minorBidi"/>
          <w:noProof/>
          <w:sz w:val="22"/>
          <w:szCs w:val="22"/>
          <w:rtl/>
        </w:rPr>
      </w:pPr>
      <w:hyperlink w:anchor="_Toc435344818" w:history="1">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rFonts w:cs="CTraditional Arabic" w:hint="eastAsia"/>
            <w:b/>
            <w:noProof/>
            <w:rtl/>
            <w:lang w:bidi="fa-IR"/>
          </w:rPr>
          <w:t>س</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حضور</w:t>
        </w:r>
        <w:r w:rsidR="00BF6818" w:rsidRPr="00775DAB">
          <w:rPr>
            <w:rStyle w:val="Hyperlink"/>
            <w:noProof/>
            <w:rtl/>
            <w:lang w:bidi="fa-IR"/>
          </w:rPr>
          <w:t xml:space="preserve"> </w:t>
        </w:r>
        <w:r w:rsidR="00BF6818" w:rsidRPr="00775DAB">
          <w:rPr>
            <w:rStyle w:val="Hyperlink"/>
            <w:rFonts w:hint="eastAsia"/>
            <w:noProof/>
            <w:rtl/>
            <w:lang w:bidi="fa-IR"/>
          </w:rPr>
          <w:t>او</w:t>
        </w:r>
        <w:r w:rsidR="00BF6818" w:rsidRPr="00775DAB">
          <w:rPr>
            <w:rStyle w:val="Hyperlink"/>
            <w:noProof/>
            <w:rtl/>
            <w:lang w:bidi="fa-IR"/>
          </w:rPr>
          <w:t xml:space="preserve"> </w:t>
        </w:r>
        <w:r w:rsidR="00BF6818" w:rsidRPr="00775DAB">
          <w:rPr>
            <w:rStyle w:val="Hyperlink"/>
            <w:rFonts w:hint="eastAsia"/>
            <w:noProof/>
            <w:rtl/>
            <w:lang w:bidi="fa-IR"/>
          </w:rPr>
          <w:t>در</w:t>
        </w:r>
        <w:r w:rsidR="00BF6818" w:rsidRPr="00775DAB">
          <w:rPr>
            <w:rStyle w:val="Hyperlink"/>
            <w:noProof/>
            <w:rtl/>
            <w:lang w:bidi="fa-IR"/>
          </w:rPr>
          <w:t xml:space="preserve"> </w:t>
        </w:r>
        <w:r w:rsidR="00BF6818" w:rsidRPr="00775DAB">
          <w:rPr>
            <w:rStyle w:val="Hyperlink"/>
            <w:rFonts w:hint="eastAsia"/>
            <w:noProof/>
            <w:rtl/>
            <w:lang w:bidi="fa-IR"/>
          </w:rPr>
          <w:t>فتح</w:t>
        </w:r>
        <w:r w:rsidR="00BF6818" w:rsidRPr="00775DAB">
          <w:rPr>
            <w:rStyle w:val="Hyperlink"/>
            <w:noProof/>
            <w:rtl/>
            <w:lang w:bidi="fa-IR"/>
          </w:rPr>
          <w:t xml:space="preserve"> </w:t>
        </w:r>
        <w:r w:rsidR="00BF6818" w:rsidRPr="00775DAB">
          <w:rPr>
            <w:rStyle w:val="Hyperlink"/>
            <w:rFonts w:hint="eastAsia"/>
            <w:noProof/>
            <w:rtl/>
            <w:lang w:bidi="fa-IR"/>
          </w:rPr>
          <w:t>بزرگ</w:t>
        </w:r>
        <w:r w:rsidR="00BF6818" w:rsidRPr="00775DAB">
          <w:rPr>
            <w:rStyle w:val="Hyperlink"/>
            <w:noProof/>
            <w:rtl/>
            <w:lang w:bidi="fa-IR"/>
          </w:rPr>
          <w:t xml:space="preserve"> </w:t>
        </w:r>
        <w:r w:rsidR="00BF6818" w:rsidRPr="00775DAB">
          <w:rPr>
            <w:rStyle w:val="Hyperlink"/>
            <w:rFonts w:hint="eastAsia"/>
            <w:noProof/>
            <w:rtl/>
            <w:lang w:bidi="fa-IR"/>
          </w:rPr>
          <w:t>حن</w:t>
        </w:r>
        <w:r w:rsidR="00BF6818" w:rsidRPr="00775DAB">
          <w:rPr>
            <w:rStyle w:val="Hyperlink"/>
            <w:rFonts w:hint="cs"/>
            <w:noProof/>
            <w:rtl/>
            <w:lang w:bidi="fa-IR"/>
          </w:rPr>
          <w:t>ی</w:t>
        </w:r>
        <w:r w:rsidR="00BF6818" w:rsidRPr="00775DAB">
          <w:rPr>
            <w:rStyle w:val="Hyperlink"/>
            <w:rFonts w:hint="eastAsia"/>
            <w:noProof/>
            <w:rtl/>
            <w:lang w:bidi="fa-IR"/>
          </w:rPr>
          <w:t>ن</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طا</w:t>
        </w:r>
        <w:r w:rsidR="00BF6818" w:rsidRPr="00775DAB">
          <w:rPr>
            <w:rStyle w:val="Hyperlink"/>
            <w:rFonts w:hint="cs"/>
            <w:noProof/>
            <w:rtl/>
            <w:lang w:bidi="fa-IR"/>
          </w:rPr>
          <w:t>ی</w:t>
        </w:r>
        <w:r w:rsidR="00BF6818" w:rsidRPr="00775DAB">
          <w:rPr>
            <w:rStyle w:val="Hyperlink"/>
            <w:rFonts w:hint="eastAsia"/>
            <w:noProof/>
            <w:rtl/>
            <w:lang w:bidi="fa-IR"/>
          </w:rPr>
          <w:t>ف</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435344818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46</w:t>
        </w:r>
        <w:r w:rsidR="00BF6818">
          <w:rPr>
            <w:noProof/>
            <w:webHidden/>
            <w:rtl/>
          </w:rPr>
          <w:fldChar w:fldCharType="end"/>
        </w:r>
      </w:hyperlink>
    </w:p>
    <w:p w:rsidR="00BF6818" w:rsidRDefault="00644B6D">
      <w:pPr>
        <w:pStyle w:val="TOC4"/>
        <w:tabs>
          <w:tab w:val="right" w:leader="dot" w:pos="7078"/>
        </w:tabs>
        <w:bidi/>
        <w:rPr>
          <w:rFonts w:asciiTheme="minorHAnsi" w:eastAsiaTheme="minorEastAsia" w:hAnsiTheme="minorHAnsi" w:cstheme="minorBidi"/>
          <w:noProof/>
          <w:sz w:val="22"/>
          <w:szCs w:val="22"/>
          <w:rtl/>
        </w:rPr>
      </w:pPr>
      <w:hyperlink w:anchor="_Toc435344819" w:history="1">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rFonts w:cs="CTraditional Arabic" w:hint="eastAsia"/>
            <w:noProof/>
            <w:rtl/>
            <w:lang w:bidi="fa-IR"/>
          </w:rPr>
          <w:t>س</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حضور</w:t>
        </w:r>
        <w:r w:rsidR="00BF6818" w:rsidRPr="00775DAB">
          <w:rPr>
            <w:rStyle w:val="Hyperlink"/>
            <w:noProof/>
            <w:rtl/>
            <w:lang w:bidi="fa-IR"/>
          </w:rPr>
          <w:t xml:space="preserve"> </w:t>
        </w:r>
        <w:r w:rsidR="00BF6818" w:rsidRPr="00775DAB">
          <w:rPr>
            <w:rStyle w:val="Hyperlink"/>
            <w:rFonts w:hint="eastAsia"/>
            <w:noProof/>
            <w:rtl/>
            <w:lang w:bidi="fa-IR"/>
          </w:rPr>
          <w:t>او</w:t>
        </w:r>
        <w:r w:rsidR="00BF6818" w:rsidRPr="00775DAB">
          <w:rPr>
            <w:rStyle w:val="Hyperlink"/>
            <w:noProof/>
            <w:rtl/>
            <w:lang w:bidi="fa-IR"/>
          </w:rPr>
          <w:t xml:space="preserve"> </w:t>
        </w:r>
        <w:r w:rsidR="00BF6818" w:rsidRPr="00775DAB">
          <w:rPr>
            <w:rStyle w:val="Hyperlink"/>
            <w:rFonts w:hint="eastAsia"/>
            <w:noProof/>
            <w:rtl/>
            <w:lang w:bidi="fa-IR"/>
          </w:rPr>
          <w:t>در</w:t>
        </w:r>
        <w:r w:rsidR="00BF6818" w:rsidRPr="00775DAB">
          <w:rPr>
            <w:rStyle w:val="Hyperlink"/>
            <w:noProof/>
            <w:rtl/>
            <w:lang w:bidi="fa-IR"/>
          </w:rPr>
          <w:t xml:space="preserve"> </w:t>
        </w:r>
        <w:r w:rsidR="00BF6818" w:rsidRPr="00775DAB">
          <w:rPr>
            <w:rStyle w:val="Hyperlink"/>
            <w:rFonts w:hint="eastAsia"/>
            <w:noProof/>
            <w:rtl/>
            <w:lang w:bidi="fa-IR"/>
          </w:rPr>
          <w:t>تبوک</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435344819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48</w:t>
        </w:r>
        <w:r w:rsidR="00BF6818">
          <w:rPr>
            <w:noProof/>
            <w:webHidden/>
            <w:rtl/>
          </w:rPr>
          <w:fldChar w:fldCharType="end"/>
        </w:r>
      </w:hyperlink>
    </w:p>
    <w:p w:rsidR="00BF6818" w:rsidRDefault="00644B6D">
      <w:pPr>
        <w:pStyle w:val="TOC4"/>
        <w:tabs>
          <w:tab w:val="right" w:leader="dot" w:pos="7078"/>
        </w:tabs>
        <w:bidi/>
        <w:rPr>
          <w:rFonts w:asciiTheme="minorHAnsi" w:eastAsiaTheme="minorEastAsia" w:hAnsiTheme="minorHAnsi" w:cstheme="minorBidi"/>
          <w:noProof/>
          <w:sz w:val="22"/>
          <w:szCs w:val="22"/>
          <w:rtl/>
        </w:rPr>
      </w:pPr>
      <w:hyperlink w:anchor="_Toc435344820" w:history="1">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rFonts w:cs="CTraditional Arabic" w:hint="eastAsia"/>
            <w:noProof/>
            <w:rtl/>
            <w:lang w:bidi="fa-IR"/>
          </w:rPr>
          <w:t>س</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حضور</w:t>
        </w:r>
        <w:r w:rsidR="00BF6818" w:rsidRPr="00775DAB">
          <w:rPr>
            <w:rStyle w:val="Hyperlink"/>
            <w:noProof/>
            <w:rtl/>
            <w:lang w:bidi="fa-IR"/>
          </w:rPr>
          <w:t xml:space="preserve"> </w:t>
        </w:r>
        <w:r w:rsidR="00BF6818" w:rsidRPr="00775DAB">
          <w:rPr>
            <w:rStyle w:val="Hyperlink"/>
            <w:rFonts w:hint="eastAsia"/>
            <w:noProof/>
            <w:rtl/>
            <w:lang w:bidi="fa-IR"/>
          </w:rPr>
          <w:t>او</w:t>
        </w:r>
        <w:r w:rsidR="00BF6818" w:rsidRPr="00775DAB">
          <w:rPr>
            <w:rStyle w:val="Hyperlink"/>
            <w:noProof/>
            <w:rtl/>
            <w:lang w:bidi="fa-IR"/>
          </w:rPr>
          <w:t xml:space="preserve"> </w:t>
        </w:r>
        <w:r w:rsidR="00BF6818" w:rsidRPr="00775DAB">
          <w:rPr>
            <w:rStyle w:val="Hyperlink"/>
            <w:rFonts w:hint="eastAsia"/>
            <w:noProof/>
            <w:rtl/>
            <w:lang w:bidi="fa-IR"/>
          </w:rPr>
          <w:t>در</w:t>
        </w:r>
        <w:r w:rsidR="00BF6818" w:rsidRPr="00775DAB">
          <w:rPr>
            <w:rStyle w:val="Hyperlink"/>
            <w:noProof/>
            <w:rtl/>
            <w:lang w:bidi="fa-IR"/>
          </w:rPr>
          <w:t xml:space="preserve"> </w:t>
        </w:r>
        <w:r w:rsidR="00BF6818" w:rsidRPr="00775DAB">
          <w:rPr>
            <w:rStyle w:val="Hyperlink"/>
            <w:rFonts w:hint="eastAsia"/>
            <w:noProof/>
            <w:rtl/>
            <w:lang w:bidi="fa-IR"/>
          </w:rPr>
          <w:t>مؤته</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435344820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48</w:t>
        </w:r>
        <w:r w:rsidR="00BF6818">
          <w:rPr>
            <w:noProof/>
            <w:webHidden/>
            <w:rtl/>
          </w:rPr>
          <w:fldChar w:fldCharType="end"/>
        </w:r>
      </w:hyperlink>
    </w:p>
    <w:p w:rsidR="00BF6818" w:rsidRDefault="00644B6D">
      <w:pPr>
        <w:pStyle w:val="TOC4"/>
        <w:tabs>
          <w:tab w:val="right" w:leader="dot" w:pos="7078"/>
        </w:tabs>
        <w:bidi/>
        <w:rPr>
          <w:rFonts w:asciiTheme="minorHAnsi" w:eastAsiaTheme="minorEastAsia" w:hAnsiTheme="minorHAnsi" w:cstheme="minorBidi"/>
          <w:noProof/>
          <w:sz w:val="22"/>
          <w:szCs w:val="22"/>
          <w:rtl/>
        </w:rPr>
      </w:pPr>
      <w:hyperlink w:anchor="_Toc435344821" w:history="1">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rFonts w:cs="CTraditional Arabic" w:hint="eastAsia"/>
            <w:noProof/>
            <w:rtl/>
            <w:lang w:bidi="fa-IR"/>
          </w:rPr>
          <w:t>س</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شرکت</w:t>
        </w:r>
        <w:r w:rsidR="00BF6818" w:rsidRPr="00775DAB">
          <w:rPr>
            <w:rStyle w:val="Hyperlink"/>
            <w:noProof/>
            <w:rtl/>
            <w:lang w:bidi="fa-IR"/>
          </w:rPr>
          <w:t xml:space="preserve"> </w:t>
        </w:r>
        <w:r w:rsidR="00BF6818" w:rsidRPr="00775DAB">
          <w:rPr>
            <w:rStyle w:val="Hyperlink"/>
            <w:rFonts w:hint="eastAsia"/>
            <w:noProof/>
            <w:rtl/>
            <w:lang w:bidi="fa-IR"/>
          </w:rPr>
          <w:t>او</w:t>
        </w:r>
        <w:r w:rsidR="00BF6818" w:rsidRPr="00775DAB">
          <w:rPr>
            <w:rStyle w:val="Hyperlink"/>
            <w:noProof/>
            <w:rtl/>
            <w:lang w:bidi="fa-IR"/>
          </w:rPr>
          <w:t xml:space="preserve"> </w:t>
        </w:r>
        <w:r w:rsidR="00BF6818" w:rsidRPr="00775DAB">
          <w:rPr>
            <w:rStyle w:val="Hyperlink"/>
            <w:rFonts w:hint="eastAsia"/>
            <w:noProof/>
            <w:rtl/>
            <w:lang w:bidi="fa-IR"/>
          </w:rPr>
          <w:t>در</w:t>
        </w:r>
        <w:r w:rsidR="00BF6818" w:rsidRPr="00775DAB">
          <w:rPr>
            <w:rStyle w:val="Hyperlink"/>
            <w:noProof/>
            <w:rtl/>
            <w:lang w:bidi="fa-IR"/>
          </w:rPr>
          <w:t xml:space="preserve"> </w:t>
        </w:r>
        <w:r w:rsidR="00BF6818" w:rsidRPr="00775DAB">
          <w:rPr>
            <w:rStyle w:val="Hyperlink"/>
            <w:rFonts w:hint="eastAsia"/>
            <w:noProof/>
            <w:rtl/>
            <w:lang w:bidi="fa-IR"/>
          </w:rPr>
          <w:t>نابود</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مرتد</w:t>
        </w:r>
        <w:r w:rsidR="00BF6818" w:rsidRPr="00775DAB">
          <w:rPr>
            <w:rStyle w:val="Hyperlink"/>
            <w:rFonts w:hint="cs"/>
            <w:noProof/>
            <w:rtl/>
            <w:lang w:bidi="fa-IR"/>
          </w:rPr>
          <w:t>ی</w:t>
        </w:r>
        <w:r w:rsidR="00BF6818" w:rsidRPr="00775DAB">
          <w:rPr>
            <w:rStyle w:val="Hyperlink"/>
            <w:rFonts w:hint="eastAsia"/>
            <w:noProof/>
            <w:rtl/>
            <w:lang w:bidi="fa-IR"/>
          </w:rPr>
          <w:t>ن</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435344821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49</w:t>
        </w:r>
        <w:r w:rsidR="00BF6818">
          <w:rPr>
            <w:noProof/>
            <w:webHidden/>
            <w:rtl/>
          </w:rPr>
          <w:fldChar w:fldCharType="end"/>
        </w:r>
      </w:hyperlink>
    </w:p>
    <w:p w:rsidR="00BF6818" w:rsidRDefault="00644B6D">
      <w:pPr>
        <w:pStyle w:val="TOC4"/>
        <w:tabs>
          <w:tab w:val="right" w:leader="dot" w:pos="7078"/>
        </w:tabs>
        <w:bidi/>
        <w:rPr>
          <w:rFonts w:asciiTheme="minorHAnsi" w:eastAsiaTheme="minorEastAsia" w:hAnsiTheme="minorHAnsi" w:cstheme="minorBidi"/>
          <w:noProof/>
          <w:sz w:val="22"/>
          <w:szCs w:val="22"/>
          <w:rtl/>
        </w:rPr>
      </w:pPr>
      <w:hyperlink w:anchor="_Toc435344822" w:history="1">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حضور</w:t>
        </w:r>
        <w:r w:rsidR="00BF6818" w:rsidRPr="00775DAB">
          <w:rPr>
            <w:rStyle w:val="Hyperlink"/>
            <w:noProof/>
            <w:rtl/>
            <w:lang w:bidi="fa-IR"/>
          </w:rPr>
          <w:t xml:space="preserve"> </w:t>
        </w:r>
        <w:r w:rsidR="00BF6818" w:rsidRPr="00775DAB">
          <w:rPr>
            <w:rStyle w:val="Hyperlink"/>
            <w:rFonts w:hint="eastAsia"/>
            <w:noProof/>
            <w:rtl/>
            <w:lang w:bidi="fa-IR"/>
          </w:rPr>
          <w:t>او</w:t>
        </w:r>
        <w:r w:rsidR="00BF6818" w:rsidRPr="00775DAB">
          <w:rPr>
            <w:rStyle w:val="Hyperlink"/>
            <w:noProof/>
            <w:rtl/>
            <w:lang w:bidi="fa-IR"/>
          </w:rPr>
          <w:t xml:space="preserve"> </w:t>
        </w:r>
        <w:r w:rsidR="00BF6818" w:rsidRPr="00775DAB">
          <w:rPr>
            <w:rStyle w:val="Hyperlink"/>
            <w:rFonts w:hint="eastAsia"/>
            <w:noProof/>
            <w:rtl/>
            <w:lang w:bidi="fa-IR"/>
          </w:rPr>
          <w:t>در</w:t>
        </w:r>
        <w:r w:rsidR="00BF6818" w:rsidRPr="00775DAB">
          <w:rPr>
            <w:rStyle w:val="Hyperlink"/>
            <w:noProof/>
            <w:rtl/>
            <w:lang w:bidi="fa-IR"/>
          </w:rPr>
          <w:t xml:space="preserve"> </w:t>
        </w:r>
        <w:r w:rsidR="00BF6818" w:rsidRPr="00775DAB">
          <w:rPr>
            <w:rStyle w:val="Hyperlink"/>
            <w:rFonts w:hint="cs"/>
            <w:noProof/>
            <w:rtl/>
            <w:lang w:bidi="fa-IR"/>
          </w:rPr>
          <w:t>ی</w:t>
        </w:r>
        <w:r w:rsidR="00BF6818" w:rsidRPr="00775DAB">
          <w:rPr>
            <w:rStyle w:val="Hyperlink"/>
            <w:rFonts w:hint="eastAsia"/>
            <w:noProof/>
            <w:rtl/>
            <w:lang w:bidi="fa-IR"/>
          </w:rPr>
          <w:t>رموک</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غزوات</w:t>
        </w:r>
        <w:r w:rsidR="00BF6818" w:rsidRPr="00775DAB">
          <w:rPr>
            <w:rStyle w:val="Hyperlink"/>
            <w:noProof/>
            <w:rtl/>
            <w:lang w:bidi="fa-IR"/>
          </w:rPr>
          <w:t xml:space="preserve"> </w:t>
        </w:r>
        <w:r w:rsidR="00BF6818" w:rsidRPr="00775DAB">
          <w:rPr>
            <w:rStyle w:val="Hyperlink"/>
            <w:rFonts w:hint="eastAsia"/>
            <w:noProof/>
            <w:rtl/>
            <w:lang w:bidi="fa-IR"/>
          </w:rPr>
          <w:t>با</w:t>
        </w:r>
        <w:r w:rsidR="00BF6818" w:rsidRPr="00775DAB">
          <w:rPr>
            <w:rStyle w:val="Hyperlink"/>
            <w:noProof/>
            <w:rtl/>
            <w:lang w:bidi="fa-IR"/>
          </w:rPr>
          <w:t xml:space="preserve"> </w:t>
        </w:r>
        <w:r w:rsidR="00BF6818" w:rsidRPr="00775DAB">
          <w:rPr>
            <w:rStyle w:val="Hyperlink"/>
            <w:rFonts w:hint="eastAsia"/>
            <w:noProof/>
            <w:rtl/>
            <w:lang w:bidi="fa-IR"/>
          </w:rPr>
          <w:t>ارمن</w:t>
        </w:r>
        <w:r w:rsidR="00BF6818" w:rsidRPr="00775DAB">
          <w:rPr>
            <w:rStyle w:val="Hyperlink"/>
            <w:rFonts w:hint="cs"/>
            <w:noProof/>
            <w:rtl/>
            <w:lang w:bidi="fa-IR"/>
          </w:rPr>
          <w:t>ی</w:t>
        </w:r>
        <w:r w:rsidR="00BF6818" w:rsidRPr="00775DAB">
          <w:rPr>
            <w:rStyle w:val="Hyperlink"/>
            <w:rFonts w:hint="eastAsia"/>
            <w:noProof/>
            <w:lang w:bidi="fa-IR"/>
          </w:rPr>
          <w:t>‌</w:t>
        </w:r>
        <w:r w:rsidR="00BF6818" w:rsidRPr="00775DAB">
          <w:rPr>
            <w:rStyle w:val="Hyperlink"/>
            <w:rFonts w:hint="eastAsia"/>
            <w:noProof/>
            <w:rtl/>
            <w:lang w:bidi="fa-IR"/>
          </w:rPr>
          <w:t>ها</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سمت</w:t>
        </w:r>
        <w:r w:rsidR="00BF6818" w:rsidRPr="00775DAB">
          <w:rPr>
            <w:rStyle w:val="Hyperlink"/>
            <w:noProof/>
            <w:rtl/>
            <w:lang w:bidi="fa-IR"/>
          </w:rPr>
          <w:t xml:space="preserve"> </w:t>
        </w:r>
        <w:r w:rsidR="00BF6818" w:rsidRPr="00775DAB">
          <w:rPr>
            <w:rStyle w:val="Hyperlink"/>
            <w:rFonts w:hint="eastAsia"/>
            <w:noProof/>
            <w:rtl/>
            <w:lang w:bidi="fa-IR"/>
          </w:rPr>
          <w:t>گرگان</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435344822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50</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23" w:history="1">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rFonts w:cs="CTraditional Arabic" w:hint="eastAsia"/>
            <w:b/>
            <w:noProof/>
            <w:rtl/>
            <w:lang w:bidi="fa-IR"/>
          </w:rPr>
          <w:t>س</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آراسته</w:t>
        </w:r>
        <w:r w:rsidR="00BF6818" w:rsidRPr="00775DAB">
          <w:rPr>
            <w:rStyle w:val="Hyperlink"/>
            <w:noProof/>
            <w:rtl/>
            <w:lang w:bidi="fa-IR"/>
          </w:rPr>
          <w:t xml:space="preserve"> </w:t>
        </w:r>
        <w:r w:rsidR="00BF6818" w:rsidRPr="00775DAB">
          <w:rPr>
            <w:rStyle w:val="Hyperlink"/>
            <w:rFonts w:hint="eastAsia"/>
            <w:noProof/>
            <w:rtl/>
            <w:lang w:bidi="fa-IR"/>
          </w:rPr>
          <w:t>بودن</w:t>
        </w:r>
        <w:r w:rsidR="00BF6818" w:rsidRPr="00775DAB">
          <w:rPr>
            <w:rStyle w:val="Hyperlink"/>
            <w:noProof/>
            <w:rtl/>
            <w:lang w:bidi="fa-IR"/>
          </w:rPr>
          <w:t xml:space="preserve"> </w:t>
        </w:r>
        <w:r w:rsidR="00BF6818" w:rsidRPr="00775DAB">
          <w:rPr>
            <w:rStyle w:val="Hyperlink"/>
            <w:rFonts w:hint="eastAsia"/>
            <w:noProof/>
            <w:rtl/>
            <w:lang w:bidi="fa-IR"/>
          </w:rPr>
          <w:t>او</w:t>
        </w:r>
        <w:r w:rsidR="00BF6818" w:rsidRPr="00775DAB">
          <w:rPr>
            <w:rStyle w:val="Hyperlink"/>
            <w:noProof/>
            <w:rtl/>
            <w:lang w:bidi="fa-IR"/>
          </w:rPr>
          <w:t xml:space="preserve"> </w:t>
        </w:r>
        <w:r w:rsidR="00BF6818" w:rsidRPr="00775DAB">
          <w:rPr>
            <w:rStyle w:val="Hyperlink"/>
            <w:rFonts w:hint="eastAsia"/>
            <w:noProof/>
            <w:rtl/>
            <w:lang w:bidi="fa-IR"/>
          </w:rPr>
          <w:t>به</w:t>
        </w:r>
        <w:r w:rsidR="00BF6818" w:rsidRPr="00775DAB">
          <w:rPr>
            <w:rStyle w:val="Hyperlink"/>
            <w:noProof/>
            <w:rtl/>
            <w:lang w:bidi="fa-IR"/>
          </w:rPr>
          <w:t xml:space="preserve"> </w:t>
        </w:r>
        <w:r w:rsidR="00BF6818" w:rsidRPr="00775DAB">
          <w:rPr>
            <w:rStyle w:val="Hyperlink"/>
            <w:rFonts w:hint="eastAsia"/>
            <w:noProof/>
            <w:rtl/>
            <w:lang w:bidi="fa-IR"/>
          </w:rPr>
          <w:t>اخلاق</w:t>
        </w:r>
        <w:r w:rsidR="00BF6818" w:rsidRPr="00775DAB">
          <w:rPr>
            <w:rStyle w:val="Hyperlink"/>
            <w:noProof/>
            <w:rtl/>
            <w:lang w:bidi="fa-IR"/>
          </w:rPr>
          <w:t xml:space="preserve"> </w:t>
        </w:r>
        <w:r w:rsidR="00BF6818" w:rsidRPr="00775DAB">
          <w:rPr>
            <w:rStyle w:val="Hyperlink"/>
            <w:rFonts w:hint="eastAsia"/>
            <w:noProof/>
            <w:rtl/>
            <w:lang w:bidi="fa-IR"/>
          </w:rPr>
          <w:t>مؤمن</w:t>
        </w:r>
        <w:r w:rsidR="00BF6818" w:rsidRPr="00775DAB">
          <w:rPr>
            <w:rStyle w:val="Hyperlink"/>
            <w:rFonts w:hint="cs"/>
            <w:noProof/>
            <w:rtl/>
            <w:lang w:bidi="fa-IR"/>
          </w:rPr>
          <w:t>ی</w:t>
        </w:r>
        <w:r w:rsidR="00BF6818" w:rsidRPr="00775DAB">
          <w:rPr>
            <w:rStyle w:val="Hyperlink"/>
            <w:rFonts w:hint="eastAsia"/>
            <w:noProof/>
            <w:rtl/>
            <w:lang w:bidi="fa-IR"/>
          </w:rPr>
          <w:t>ن</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435344823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52</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24" w:history="1">
        <w:r w:rsidR="00BF6818" w:rsidRPr="00775DAB">
          <w:rPr>
            <w:rStyle w:val="Hyperlink"/>
            <w:rFonts w:hint="eastAsia"/>
            <w:noProof/>
            <w:rtl/>
            <w:lang w:bidi="fa-IR"/>
          </w:rPr>
          <w:t>عنا</w:t>
        </w:r>
        <w:r w:rsidR="00BF6818" w:rsidRPr="00775DAB">
          <w:rPr>
            <w:rStyle w:val="Hyperlink"/>
            <w:rFonts w:hint="cs"/>
            <w:noProof/>
            <w:rtl/>
            <w:lang w:bidi="fa-IR"/>
          </w:rPr>
          <w:t>ی</w:t>
        </w:r>
        <w:r w:rsidR="00BF6818" w:rsidRPr="00775DAB">
          <w:rPr>
            <w:rStyle w:val="Hyperlink"/>
            <w:rFonts w:hint="eastAsia"/>
            <w:noProof/>
            <w:rtl/>
            <w:lang w:bidi="fa-IR"/>
          </w:rPr>
          <w:t>ت</w:t>
        </w:r>
        <w:r w:rsidR="00BF6818" w:rsidRPr="00775DAB">
          <w:rPr>
            <w:rStyle w:val="Hyperlink"/>
            <w:noProof/>
            <w:rtl/>
            <w:lang w:bidi="fa-IR"/>
          </w:rPr>
          <w:t xml:space="preserve"> </w:t>
        </w:r>
        <w:r w:rsidR="00BF6818" w:rsidRPr="00775DAB">
          <w:rPr>
            <w:rStyle w:val="Hyperlink"/>
            <w:rFonts w:hint="eastAsia"/>
            <w:noProof/>
            <w:rtl/>
            <w:lang w:bidi="fa-IR"/>
          </w:rPr>
          <w:t>او</w:t>
        </w:r>
        <w:r w:rsidR="00BF6818" w:rsidRPr="00775DAB">
          <w:rPr>
            <w:rStyle w:val="Hyperlink"/>
            <w:noProof/>
            <w:rtl/>
            <w:lang w:bidi="fa-IR"/>
          </w:rPr>
          <w:t xml:space="preserve"> </w:t>
        </w:r>
        <w:r w:rsidR="00BF6818" w:rsidRPr="00775DAB">
          <w:rPr>
            <w:rStyle w:val="Hyperlink"/>
            <w:rFonts w:hint="eastAsia"/>
            <w:noProof/>
            <w:rtl/>
            <w:lang w:bidi="fa-IR"/>
          </w:rPr>
          <w:t>به</w:t>
        </w:r>
        <w:r w:rsidR="00BF6818" w:rsidRPr="00775DAB">
          <w:rPr>
            <w:rStyle w:val="Hyperlink"/>
            <w:noProof/>
            <w:rtl/>
            <w:lang w:bidi="fa-IR"/>
          </w:rPr>
          <w:t xml:space="preserve"> </w:t>
        </w:r>
        <w:r w:rsidR="00BF6818" w:rsidRPr="00775DAB">
          <w:rPr>
            <w:rStyle w:val="Hyperlink"/>
            <w:rFonts w:hint="eastAsia"/>
            <w:noProof/>
            <w:rtl/>
            <w:lang w:bidi="fa-IR"/>
          </w:rPr>
          <w:t>قرآن</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حفظ</w:t>
        </w:r>
        <w:r w:rsidR="00BF6818" w:rsidRPr="00775DAB">
          <w:rPr>
            <w:rStyle w:val="Hyperlink"/>
            <w:noProof/>
            <w:rtl/>
            <w:lang w:bidi="fa-IR"/>
          </w:rPr>
          <w:t xml:space="preserve"> </w:t>
        </w:r>
        <w:r w:rsidR="00BF6818" w:rsidRPr="00775DAB">
          <w:rPr>
            <w:rStyle w:val="Hyperlink"/>
            <w:rFonts w:hint="eastAsia"/>
            <w:noProof/>
            <w:rtl/>
            <w:lang w:bidi="fa-IR"/>
          </w:rPr>
          <w:t>آن</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435344824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53</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25" w:history="1">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کثرت</w:t>
        </w:r>
        <w:r w:rsidR="00BF6818" w:rsidRPr="00775DAB">
          <w:rPr>
            <w:rStyle w:val="Hyperlink"/>
            <w:noProof/>
            <w:rtl/>
            <w:lang w:bidi="fa-IR"/>
          </w:rPr>
          <w:t xml:space="preserve"> </w:t>
        </w:r>
        <w:r w:rsidR="00BF6818" w:rsidRPr="00775DAB">
          <w:rPr>
            <w:rStyle w:val="Hyperlink"/>
            <w:rFonts w:hint="eastAsia"/>
            <w:noProof/>
            <w:rtl/>
            <w:lang w:bidi="fa-IR"/>
          </w:rPr>
          <w:t>عبادت</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435344825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54</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26" w:history="1">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rFonts w:cs="CTraditional Arabic" w:hint="eastAsia"/>
            <w:b/>
            <w:noProof/>
            <w:rtl/>
            <w:lang w:bidi="fa-IR"/>
          </w:rPr>
          <w:t>س</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امر</w:t>
        </w:r>
        <w:r w:rsidR="00BF6818" w:rsidRPr="00775DAB">
          <w:rPr>
            <w:rStyle w:val="Hyperlink"/>
            <w:noProof/>
            <w:rtl/>
            <w:lang w:bidi="fa-IR"/>
          </w:rPr>
          <w:t xml:space="preserve"> </w:t>
        </w:r>
        <w:r w:rsidR="00BF6818" w:rsidRPr="00775DAB">
          <w:rPr>
            <w:rStyle w:val="Hyperlink"/>
            <w:rFonts w:hint="eastAsia"/>
            <w:noProof/>
            <w:rtl/>
            <w:lang w:bidi="fa-IR"/>
          </w:rPr>
          <w:t>به</w:t>
        </w:r>
        <w:r w:rsidR="00BF6818" w:rsidRPr="00775DAB">
          <w:rPr>
            <w:rStyle w:val="Hyperlink"/>
            <w:noProof/>
            <w:rtl/>
            <w:lang w:bidi="fa-IR"/>
          </w:rPr>
          <w:t xml:space="preserve"> </w:t>
        </w:r>
        <w:r w:rsidR="00BF6818" w:rsidRPr="00775DAB">
          <w:rPr>
            <w:rStyle w:val="Hyperlink"/>
            <w:rFonts w:hint="eastAsia"/>
            <w:noProof/>
            <w:rtl/>
            <w:lang w:bidi="fa-IR"/>
          </w:rPr>
          <w:t>معروف</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435344826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55</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27" w:history="1">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rFonts w:cs="CTraditional Arabic" w:hint="eastAsia"/>
            <w:b/>
            <w:noProof/>
            <w:rtl/>
            <w:lang w:bidi="fa-IR"/>
          </w:rPr>
          <w:t>س</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خدمت</w:t>
        </w:r>
        <w:r w:rsidR="00BF6818" w:rsidRPr="00775DAB">
          <w:rPr>
            <w:rStyle w:val="Hyperlink"/>
            <w:noProof/>
            <w:rtl/>
            <w:lang w:bidi="fa-IR"/>
          </w:rPr>
          <w:t xml:space="preserve"> </w:t>
        </w:r>
        <w:r w:rsidR="00BF6818" w:rsidRPr="00775DAB">
          <w:rPr>
            <w:rStyle w:val="Hyperlink"/>
            <w:rFonts w:hint="eastAsia"/>
            <w:noProof/>
            <w:rtl/>
            <w:lang w:bidi="fa-IR"/>
          </w:rPr>
          <w:t>به</w:t>
        </w:r>
        <w:r w:rsidR="00BF6818" w:rsidRPr="00775DAB">
          <w:rPr>
            <w:rStyle w:val="Hyperlink"/>
            <w:noProof/>
            <w:rtl/>
            <w:lang w:bidi="fa-IR"/>
          </w:rPr>
          <w:t xml:space="preserve"> </w:t>
        </w:r>
        <w:r w:rsidR="00BF6818" w:rsidRPr="00775DAB">
          <w:rPr>
            <w:rStyle w:val="Hyperlink"/>
            <w:rFonts w:hint="eastAsia"/>
            <w:noProof/>
            <w:rtl/>
            <w:lang w:bidi="fa-IR"/>
          </w:rPr>
          <w:t>مادرش</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435344827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56</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28" w:history="1">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noProof/>
            <w:rtl/>
            <w:lang w:bidi="fa-IR"/>
          </w:rPr>
          <w:t xml:space="preserve"> </w:t>
        </w:r>
        <w:r w:rsidR="00BF6818" w:rsidRPr="00775DAB">
          <w:rPr>
            <w:rStyle w:val="Hyperlink"/>
            <w:rFonts w:cs="CTraditional Arabic" w:hint="eastAsia"/>
            <w:b/>
            <w:noProof/>
            <w:rtl/>
            <w:lang w:bidi="fa-IR"/>
          </w:rPr>
          <w:t>س</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تواضع</w:t>
        </w:r>
        <w:r w:rsidR="00BF6818" w:rsidRPr="00775DAB">
          <w:rPr>
            <w:rStyle w:val="Hyperlink"/>
            <w:noProof/>
            <w:rtl/>
            <w:lang w:bidi="fa-IR"/>
          </w:rPr>
          <w:t xml:space="preserve"> </w:t>
        </w:r>
        <w:r w:rsidR="00BF6818" w:rsidRPr="00775DAB">
          <w:rPr>
            <w:rStyle w:val="Hyperlink"/>
            <w:rFonts w:hint="eastAsia"/>
            <w:noProof/>
            <w:rtl/>
            <w:lang w:bidi="fa-IR"/>
          </w:rPr>
          <w:t>علم</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عدم</w:t>
        </w:r>
        <w:r w:rsidR="00BF6818" w:rsidRPr="00775DAB">
          <w:rPr>
            <w:rStyle w:val="Hyperlink"/>
            <w:noProof/>
            <w:rtl/>
            <w:lang w:bidi="fa-IR"/>
          </w:rPr>
          <w:t xml:space="preserve"> </w:t>
        </w:r>
        <w:r w:rsidR="00BF6818" w:rsidRPr="00775DAB">
          <w:rPr>
            <w:rStyle w:val="Hyperlink"/>
            <w:rFonts w:hint="eastAsia"/>
            <w:noProof/>
            <w:rtl/>
            <w:lang w:bidi="fa-IR"/>
          </w:rPr>
          <w:t>غرور</w:t>
        </w:r>
        <w:r w:rsidR="00BF6818" w:rsidRPr="00775DAB">
          <w:rPr>
            <w:rStyle w:val="Hyperlink"/>
            <w:noProof/>
            <w:rtl/>
            <w:lang w:bidi="fa-IR"/>
          </w:rPr>
          <w:t xml:space="preserve"> </w:t>
        </w:r>
        <w:r w:rsidR="00BF6818" w:rsidRPr="00775DAB">
          <w:rPr>
            <w:rStyle w:val="Hyperlink"/>
            <w:rFonts w:hint="eastAsia"/>
            <w:noProof/>
            <w:rtl/>
            <w:lang w:bidi="fa-IR"/>
          </w:rPr>
          <w:t>او</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435344828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58</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29" w:history="1">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rFonts w:cs="CTraditional Arabic" w:hint="eastAsia"/>
            <w:b/>
            <w:noProof/>
            <w:rtl/>
            <w:lang w:bidi="fa-IR"/>
          </w:rPr>
          <w:t>س</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پا</w:t>
        </w:r>
        <w:r w:rsidR="00BF6818" w:rsidRPr="00775DAB">
          <w:rPr>
            <w:rStyle w:val="Hyperlink"/>
            <w:rFonts w:hint="cs"/>
            <w:noProof/>
            <w:rtl/>
            <w:lang w:bidi="fa-IR"/>
          </w:rPr>
          <w:t>ی</w:t>
        </w:r>
        <w:r w:rsidR="00BF6818" w:rsidRPr="00775DAB">
          <w:rPr>
            <w:rStyle w:val="Hyperlink"/>
            <w:rFonts w:hint="eastAsia"/>
            <w:noProof/>
            <w:rtl/>
            <w:lang w:bidi="fa-IR"/>
          </w:rPr>
          <w:t>دار</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شا</w:t>
        </w:r>
        <w:r w:rsidR="00BF6818" w:rsidRPr="00775DAB">
          <w:rPr>
            <w:rStyle w:val="Hyperlink"/>
            <w:rFonts w:hint="cs"/>
            <w:noProof/>
            <w:rtl/>
            <w:lang w:bidi="fa-IR"/>
          </w:rPr>
          <w:t>ی</w:t>
        </w:r>
        <w:r w:rsidR="00BF6818" w:rsidRPr="00775DAB">
          <w:rPr>
            <w:rStyle w:val="Hyperlink"/>
            <w:rFonts w:hint="eastAsia"/>
            <w:noProof/>
            <w:rtl/>
            <w:lang w:bidi="fa-IR"/>
          </w:rPr>
          <w:t>ستگ</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او</w:t>
        </w:r>
        <w:r w:rsidR="00BF6818" w:rsidRPr="00775DAB">
          <w:rPr>
            <w:rStyle w:val="Hyperlink"/>
            <w:noProof/>
            <w:rtl/>
            <w:lang w:bidi="fa-IR"/>
          </w:rPr>
          <w:t xml:space="preserve"> </w:t>
        </w:r>
        <w:r w:rsidR="00BF6818" w:rsidRPr="00775DAB">
          <w:rPr>
            <w:rStyle w:val="Hyperlink"/>
            <w:rFonts w:hint="eastAsia"/>
            <w:noProof/>
            <w:rtl/>
            <w:lang w:bidi="fa-IR"/>
          </w:rPr>
          <w:t>در</w:t>
        </w:r>
        <w:r w:rsidR="00BF6818" w:rsidRPr="00775DAB">
          <w:rPr>
            <w:rStyle w:val="Hyperlink"/>
            <w:noProof/>
            <w:rtl/>
            <w:lang w:bidi="fa-IR"/>
          </w:rPr>
          <w:t xml:space="preserve"> </w:t>
        </w:r>
        <w:r w:rsidR="00BF6818" w:rsidRPr="00775DAB">
          <w:rPr>
            <w:rStyle w:val="Hyperlink"/>
            <w:rFonts w:hint="eastAsia"/>
            <w:noProof/>
            <w:rtl/>
            <w:lang w:bidi="fa-IR"/>
          </w:rPr>
          <w:t>فتوا</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435344829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58</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30" w:history="1">
        <w:r w:rsidR="00BF6818" w:rsidRPr="00775DAB">
          <w:rPr>
            <w:rStyle w:val="Hyperlink"/>
            <w:rFonts w:hint="eastAsia"/>
            <w:noProof/>
            <w:rtl/>
            <w:lang w:val="en-GB" w:bidi="fa-IR"/>
          </w:rPr>
          <w:t>ابوهر</w:t>
        </w:r>
        <w:r w:rsidR="00BF6818" w:rsidRPr="00775DAB">
          <w:rPr>
            <w:rStyle w:val="Hyperlink"/>
            <w:rFonts w:hint="cs"/>
            <w:noProof/>
            <w:rtl/>
            <w:lang w:val="en-GB" w:bidi="fa-IR"/>
          </w:rPr>
          <w:t>ی</w:t>
        </w:r>
        <w:r w:rsidR="00BF6818" w:rsidRPr="00775DAB">
          <w:rPr>
            <w:rStyle w:val="Hyperlink"/>
            <w:rFonts w:hint="eastAsia"/>
            <w:noProof/>
            <w:rtl/>
            <w:lang w:val="en-GB" w:bidi="fa-IR"/>
          </w:rPr>
          <w:t>ره</w:t>
        </w:r>
        <w:r w:rsidR="00BF6818" w:rsidRPr="00775DAB">
          <w:rPr>
            <w:rStyle w:val="Hyperlink"/>
            <w:rFonts w:cs="CTraditional Arabic" w:hint="eastAsia"/>
            <w:b/>
            <w:noProof/>
            <w:rtl/>
            <w:lang w:val="en-GB" w:bidi="fa-IR"/>
          </w:rPr>
          <w:t>س</w:t>
        </w:r>
        <w:r w:rsidR="00BF6818" w:rsidRPr="00775DAB">
          <w:rPr>
            <w:rStyle w:val="Hyperlink"/>
            <w:noProof/>
            <w:rtl/>
            <w:lang w:val="en-GB" w:bidi="fa-IR"/>
          </w:rPr>
          <w:t xml:space="preserve"> </w:t>
        </w:r>
        <w:r w:rsidR="00BF6818" w:rsidRPr="00775DAB">
          <w:rPr>
            <w:rStyle w:val="Hyperlink"/>
            <w:rFonts w:hint="eastAsia"/>
            <w:noProof/>
            <w:rtl/>
            <w:lang w:val="en-GB" w:bidi="fa-IR"/>
          </w:rPr>
          <w:t>و</w:t>
        </w:r>
        <w:r w:rsidR="00BF6818" w:rsidRPr="00775DAB">
          <w:rPr>
            <w:rStyle w:val="Hyperlink"/>
            <w:noProof/>
            <w:rtl/>
            <w:lang w:val="en-GB" w:bidi="fa-IR"/>
          </w:rPr>
          <w:t xml:space="preserve"> </w:t>
        </w:r>
        <w:r w:rsidR="00BF6818" w:rsidRPr="00775DAB">
          <w:rPr>
            <w:rStyle w:val="Hyperlink"/>
            <w:rFonts w:hint="eastAsia"/>
            <w:noProof/>
            <w:rtl/>
            <w:lang w:val="en-GB" w:bidi="fa-IR"/>
          </w:rPr>
          <w:t>کرامت</w:t>
        </w:r>
        <w:r w:rsidR="00BF6818" w:rsidRPr="00775DAB">
          <w:rPr>
            <w:rStyle w:val="Hyperlink"/>
            <w:noProof/>
            <w:rtl/>
            <w:lang w:val="en-GB" w:bidi="fa-IR"/>
          </w:rPr>
          <w:t xml:space="preserve"> </w:t>
        </w:r>
        <w:r w:rsidR="00BF6818" w:rsidRPr="00775DAB">
          <w:rPr>
            <w:rStyle w:val="Hyperlink"/>
            <w:rFonts w:hint="eastAsia"/>
            <w:noProof/>
            <w:rtl/>
            <w:lang w:val="en-GB" w:bidi="fa-IR"/>
          </w:rPr>
          <w:t>او</w:t>
        </w:r>
        <w:r w:rsidR="00BF6818" w:rsidRPr="00775DAB">
          <w:rPr>
            <w:rStyle w:val="Hyperlink"/>
            <w:noProof/>
            <w:rtl/>
            <w:lang w:val="en-GB" w:bidi="fa-IR"/>
          </w:rPr>
          <w:t xml:space="preserve"> </w:t>
        </w:r>
        <w:r w:rsidR="00BF6818" w:rsidRPr="00775DAB">
          <w:rPr>
            <w:rStyle w:val="Hyperlink"/>
            <w:rFonts w:hint="eastAsia"/>
            <w:noProof/>
            <w:rtl/>
            <w:lang w:val="en-GB" w:bidi="fa-IR"/>
          </w:rPr>
          <w:t>در</w:t>
        </w:r>
        <w:r w:rsidR="00BF6818" w:rsidRPr="00775DAB">
          <w:rPr>
            <w:rStyle w:val="Hyperlink"/>
            <w:noProof/>
            <w:rtl/>
            <w:lang w:val="en-GB" w:bidi="fa-IR"/>
          </w:rPr>
          <w:t xml:space="preserve"> </w:t>
        </w:r>
        <w:r w:rsidR="00BF6818" w:rsidRPr="00775DAB">
          <w:rPr>
            <w:rStyle w:val="Hyperlink"/>
            <w:rFonts w:hint="eastAsia"/>
            <w:noProof/>
            <w:rtl/>
            <w:lang w:val="en-GB" w:bidi="fa-IR"/>
          </w:rPr>
          <w:t>باب</w:t>
        </w:r>
        <w:r w:rsidR="00BF6818" w:rsidRPr="00775DAB">
          <w:rPr>
            <w:rStyle w:val="Hyperlink"/>
            <w:noProof/>
            <w:rtl/>
            <w:lang w:val="en-GB" w:bidi="fa-IR"/>
          </w:rPr>
          <w:t xml:space="preserve"> </w:t>
        </w:r>
        <w:r w:rsidR="00BF6818" w:rsidRPr="00775DAB">
          <w:rPr>
            <w:rStyle w:val="Hyperlink"/>
            <w:rFonts w:hint="eastAsia"/>
            <w:noProof/>
            <w:rtl/>
            <w:lang w:val="en-GB" w:bidi="fa-IR"/>
          </w:rPr>
          <w:t>آزاد</w:t>
        </w:r>
        <w:r w:rsidR="00BF6818" w:rsidRPr="00775DAB">
          <w:rPr>
            <w:rStyle w:val="Hyperlink"/>
            <w:rFonts w:hint="cs"/>
            <w:noProof/>
            <w:rtl/>
            <w:lang w:val="en-GB" w:bidi="fa-IR"/>
          </w:rPr>
          <w:t>ی</w:t>
        </w:r>
        <w:r w:rsidR="00BF6818" w:rsidRPr="00775DAB">
          <w:rPr>
            <w:rStyle w:val="Hyperlink"/>
            <w:noProof/>
            <w:rtl/>
            <w:lang w:val="en-GB" w:bidi="fa-IR"/>
          </w:rPr>
          <w:t xml:space="preserve"> </w:t>
        </w:r>
        <w:r w:rsidR="00BF6818" w:rsidRPr="00775DAB">
          <w:rPr>
            <w:rStyle w:val="Hyperlink"/>
            <w:rFonts w:hint="eastAsia"/>
            <w:noProof/>
            <w:rtl/>
            <w:lang w:val="en-GB" w:bidi="fa-IR"/>
          </w:rPr>
          <w:t>بردگان،</w:t>
        </w:r>
        <w:r w:rsidR="00BF6818" w:rsidRPr="00775DAB">
          <w:rPr>
            <w:rStyle w:val="Hyperlink"/>
            <w:noProof/>
            <w:rtl/>
            <w:lang w:val="en-GB" w:bidi="fa-IR"/>
          </w:rPr>
          <w:t xml:space="preserve"> </w:t>
        </w:r>
        <w:r w:rsidR="00BF6818" w:rsidRPr="00775DAB">
          <w:rPr>
            <w:rStyle w:val="Hyperlink"/>
            <w:rFonts w:hint="eastAsia"/>
            <w:noProof/>
            <w:rtl/>
            <w:lang w:val="en-GB" w:bidi="fa-IR"/>
          </w:rPr>
          <w:t>و</w:t>
        </w:r>
        <w:r w:rsidR="00BF6818" w:rsidRPr="00775DAB">
          <w:rPr>
            <w:rStyle w:val="Hyperlink"/>
            <w:noProof/>
            <w:rtl/>
            <w:lang w:val="en-GB" w:bidi="fa-IR"/>
          </w:rPr>
          <w:t xml:space="preserve"> </w:t>
        </w:r>
        <w:r w:rsidR="00BF6818" w:rsidRPr="00775DAB">
          <w:rPr>
            <w:rStyle w:val="Hyperlink"/>
            <w:rFonts w:hint="eastAsia"/>
            <w:noProof/>
            <w:rtl/>
            <w:lang w:val="en-GB" w:bidi="fa-IR"/>
          </w:rPr>
          <w:t>احسان</w:t>
        </w:r>
        <w:r w:rsidR="00BF6818" w:rsidRPr="00775DAB">
          <w:rPr>
            <w:rStyle w:val="Hyperlink"/>
            <w:noProof/>
            <w:rtl/>
            <w:lang w:val="en-GB" w:bidi="fa-IR"/>
          </w:rPr>
          <w:t xml:space="preserve"> </w:t>
        </w:r>
        <w:r w:rsidR="00BF6818" w:rsidRPr="00775DAB">
          <w:rPr>
            <w:rStyle w:val="Hyperlink"/>
            <w:rFonts w:hint="eastAsia"/>
            <w:noProof/>
            <w:rtl/>
            <w:lang w:val="en-GB" w:bidi="fa-IR"/>
          </w:rPr>
          <w:t>به</w:t>
        </w:r>
        <w:r w:rsidR="00BF6818" w:rsidRPr="00775DAB">
          <w:rPr>
            <w:rStyle w:val="Hyperlink"/>
            <w:noProof/>
            <w:rtl/>
            <w:lang w:val="en-GB" w:bidi="fa-IR"/>
          </w:rPr>
          <w:t xml:space="preserve"> </w:t>
        </w:r>
        <w:r w:rsidR="00BF6818" w:rsidRPr="00775DAB">
          <w:rPr>
            <w:rStyle w:val="Hyperlink"/>
            <w:rFonts w:hint="eastAsia"/>
            <w:noProof/>
            <w:rtl/>
            <w:lang w:val="en-GB" w:bidi="fa-IR"/>
          </w:rPr>
          <w:t>موال</w:t>
        </w:r>
        <w:r w:rsidR="00BF6818" w:rsidRPr="00775DAB">
          <w:rPr>
            <w:rStyle w:val="Hyperlink"/>
            <w:rFonts w:hint="cs"/>
            <w:noProof/>
            <w:rtl/>
            <w:lang w:val="en-GB" w:bidi="fa-IR"/>
          </w:rPr>
          <w:t>ی</w:t>
        </w:r>
        <w:r w:rsidR="00BF6818" w:rsidRPr="00775DAB">
          <w:rPr>
            <w:rStyle w:val="Hyperlink"/>
            <w:rFonts w:hint="eastAsia"/>
            <w:noProof/>
            <w:rtl/>
            <w:lang w:val="en-GB" w:bidi="fa-IR"/>
          </w:rPr>
          <w:t>،</w:t>
        </w:r>
        <w:r w:rsidR="00BF6818" w:rsidRPr="00775DAB">
          <w:rPr>
            <w:rStyle w:val="Hyperlink"/>
            <w:noProof/>
            <w:rtl/>
            <w:lang w:val="en-GB" w:bidi="fa-IR"/>
          </w:rPr>
          <w:t xml:space="preserve"> </w:t>
        </w:r>
        <w:r w:rsidR="00BF6818" w:rsidRPr="00775DAB">
          <w:rPr>
            <w:rStyle w:val="Hyperlink"/>
            <w:rFonts w:hint="eastAsia"/>
            <w:noProof/>
            <w:rtl/>
            <w:lang w:val="en-GB" w:bidi="fa-IR"/>
          </w:rPr>
          <w:t>و</w:t>
        </w:r>
        <w:r w:rsidR="00BF6818" w:rsidRPr="00775DAB">
          <w:rPr>
            <w:rStyle w:val="Hyperlink"/>
            <w:noProof/>
            <w:rtl/>
            <w:lang w:val="en-GB" w:bidi="fa-IR"/>
          </w:rPr>
          <w:t xml:space="preserve"> </w:t>
        </w:r>
        <w:r w:rsidR="00BF6818" w:rsidRPr="00775DAB">
          <w:rPr>
            <w:rStyle w:val="Hyperlink"/>
            <w:rFonts w:hint="eastAsia"/>
            <w:noProof/>
            <w:rtl/>
            <w:lang w:val="en-GB" w:bidi="fa-IR"/>
          </w:rPr>
          <w:t>حما</w:t>
        </w:r>
        <w:r w:rsidR="00BF6818" w:rsidRPr="00775DAB">
          <w:rPr>
            <w:rStyle w:val="Hyperlink"/>
            <w:rFonts w:hint="cs"/>
            <w:noProof/>
            <w:rtl/>
            <w:lang w:val="en-GB" w:bidi="fa-IR"/>
          </w:rPr>
          <w:t>ی</w:t>
        </w:r>
        <w:r w:rsidR="00BF6818" w:rsidRPr="00775DAB">
          <w:rPr>
            <w:rStyle w:val="Hyperlink"/>
            <w:rFonts w:hint="eastAsia"/>
            <w:noProof/>
            <w:rtl/>
            <w:lang w:val="en-GB" w:bidi="fa-IR"/>
          </w:rPr>
          <w:t>ت</w:t>
        </w:r>
        <w:r w:rsidR="00BF6818" w:rsidRPr="00775DAB">
          <w:rPr>
            <w:rStyle w:val="Hyperlink"/>
            <w:noProof/>
            <w:rtl/>
            <w:lang w:val="en-GB" w:bidi="fa-IR"/>
          </w:rPr>
          <w:t xml:space="preserve"> </w:t>
        </w:r>
        <w:r w:rsidR="00BF6818" w:rsidRPr="00775DAB">
          <w:rPr>
            <w:rStyle w:val="Hyperlink"/>
            <w:rFonts w:hint="eastAsia"/>
            <w:noProof/>
            <w:rtl/>
            <w:lang w:val="en-GB" w:bidi="fa-IR"/>
          </w:rPr>
          <w:t>از</w:t>
        </w:r>
        <w:r w:rsidR="00BF6818" w:rsidRPr="00775DAB">
          <w:rPr>
            <w:rStyle w:val="Hyperlink"/>
            <w:noProof/>
            <w:rtl/>
            <w:lang w:val="en-GB" w:bidi="fa-IR"/>
          </w:rPr>
          <w:t xml:space="preserve"> </w:t>
        </w:r>
        <w:r w:rsidR="00BF6818" w:rsidRPr="00775DAB">
          <w:rPr>
            <w:rStyle w:val="Hyperlink"/>
            <w:rFonts w:hint="cs"/>
            <w:noProof/>
            <w:rtl/>
            <w:lang w:val="en-GB" w:bidi="fa-IR"/>
          </w:rPr>
          <w:t>ی</w:t>
        </w:r>
        <w:r w:rsidR="00BF6818" w:rsidRPr="00775DAB">
          <w:rPr>
            <w:rStyle w:val="Hyperlink"/>
            <w:rFonts w:hint="eastAsia"/>
            <w:noProof/>
            <w:rtl/>
            <w:lang w:val="en-GB" w:bidi="fa-IR"/>
          </w:rPr>
          <w:t>ت</w:t>
        </w:r>
        <w:r w:rsidR="00BF6818" w:rsidRPr="00775DAB">
          <w:rPr>
            <w:rStyle w:val="Hyperlink"/>
            <w:rFonts w:hint="cs"/>
            <w:noProof/>
            <w:rtl/>
            <w:lang w:val="en-GB" w:bidi="fa-IR"/>
          </w:rPr>
          <w:t>ی</w:t>
        </w:r>
        <w:r w:rsidR="00BF6818" w:rsidRPr="00775DAB">
          <w:rPr>
            <w:rStyle w:val="Hyperlink"/>
            <w:rFonts w:hint="eastAsia"/>
            <w:noProof/>
            <w:rtl/>
            <w:lang w:val="en-GB" w:bidi="fa-IR"/>
          </w:rPr>
          <w:t>مان</w:t>
        </w:r>
        <w:r w:rsidR="00BF6818" w:rsidRPr="00775DAB">
          <w:rPr>
            <w:rStyle w:val="Hyperlink"/>
            <w:noProof/>
            <w:rtl/>
            <w:lang w:val="en-GB"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435344830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59</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31" w:history="1">
        <w:r w:rsidR="00BF6818" w:rsidRPr="00775DAB">
          <w:rPr>
            <w:rStyle w:val="Hyperlink"/>
            <w:rFonts w:hint="eastAsia"/>
            <w:noProof/>
            <w:rtl/>
            <w:lang w:val="en-GB" w:bidi="fa-IR"/>
          </w:rPr>
          <w:t>ابوهر</w:t>
        </w:r>
        <w:r w:rsidR="00BF6818" w:rsidRPr="00775DAB">
          <w:rPr>
            <w:rStyle w:val="Hyperlink"/>
            <w:rFonts w:hint="cs"/>
            <w:noProof/>
            <w:rtl/>
            <w:lang w:val="en-GB" w:bidi="fa-IR"/>
          </w:rPr>
          <w:t>ی</w:t>
        </w:r>
        <w:r w:rsidR="00BF6818" w:rsidRPr="00775DAB">
          <w:rPr>
            <w:rStyle w:val="Hyperlink"/>
            <w:rFonts w:hint="eastAsia"/>
            <w:noProof/>
            <w:rtl/>
            <w:lang w:val="en-GB" w:bidi="fa-IR"/>
          </w:rPr>
          <w:t>ره</w:t>
        </w:r>
        <w:r w:rsidR="00BF6818" w:rsidRPr="00775DAB">
          <w:rPr>
            <w:rStyle w:val="Hyperlink"/>
            <w:rFonts w:cs="CTraditional Arabic" w:hint="eastAsia"/>
            <w:b/>
            <w:noProof/>
            <w:rtl/>
            <w:lang w:val="en-GB" w:bidi="fa-IR"/>
          </w:rPr>
          <w:t>س</w:t>
        </w:r>
        <w:r w:rsidR="00BF6818" w:rsidRPr="00775DAB">
          <w:rPr>
            <w:rStyle w:val="Hyperlink"/>
            <w:noProof/>
            <w:rtl/>
            <w:lang w:val="en-GB" w:bidi="fa-IR"/>
          </w:rPr>
          <w:t xml:space="preserve"> </w:t>
        </w:r>
        <w:r w:rsidR="00BF6818" w:rsidRPr="00775DAB">
          <w:rPr>
            <w:rStyle w:val="Hyperlink"/>
            <w:rFonts w:hint="eastAsia"/>
            <w:noProof/>
            <w:rtl/>
            <w:lang w:val="en-GB" w:bidi="fa-IR"/>
          </w:rPr>
          <w:t>و</w:t>
        </w:r>
        <w:r w:rsidR="00BF6818" w:rsidRPr="00775DAB">
          <w:rPr>
            <w:rStyle w:val="Hyperlink"/>
            <w:noProof/>
            <w:rtl/>
            <w:lang w:val="en-GB" w:bidi="fa-IR"/>
          </w:rPr>
          <w:t xml:space="preserve"> </w:t>
        </w:r>
        <w:r w:rsidR="00BF6818" w:rsidRPr="00775DAB">
          <w:rPr>
            <w:rStyle w:val="Hyperlink"/>
            <w:rFonts w:hint="eastAsia"/>
            <w:noProof/>
            <w:rtl/>
            <w:lang w:val="en-GB" w:bidi="fa-IR"/>
          </w:rPr>
          <w:t>ترب</w:t>
        </w:r>
        <w:r w:rsidR="00BF6818" w:rsidRPr="00775DAB">
          <w:rPr>
            <w:rStyle w:val="Hyperlink"/>
            <w:rFonts w:hint="cs"/>
            <w:noProof/>
            <w:rtl/>
            <w:lang w:val="en-GB" w:bidi="fa-IR"/>
          </w:rPr>
          <w:t>ی</w:t>
        </w:r>
        <w:r w:rsidR="00BF6818" w:rsidRPr="00775DAB">
          <w:rPr>
            <w:rStyle w:val="Hyperlink"/>
            <w:rFonts w:hint="eastAsia"/>
            <w:noProof/>
            <w:rtl/>
            <w:lang w:val="en-GB" w:bidi="fa-IR"/>
          </w:rPr>
          <w:t>ت</w:t>
        </w:r>
        <w:r w:rsidR="00BF6818" w:rsidRPr="00775DAB">
          <w:rPr>
            <w:rStyle w:val="Hyperlink"/>
            <w:noProof/>
            <w:rtl/>
            <w:lang w:val="en-GB" w:bidi="fa-IR"/>
          </w:rPr>
          <w:t xml:space="preserve"> </w:t>
        </w:r>
        <w:r w:rsidR="00BF6818" w:rsidRPr="00775DAB">
          <w:rPr>
            <w:rStyle w:val="Hyperlink"/>
            <w:rFonts w:hint="eastAsia"/>
            <w:noProof/>
            <w:rtl/>
            <w:lang w:val="en-GB" w:bidi="fa-IR"/>
          </w:rPr>
          <w:t>ن</w:t>
        </w:r>
        <w:r w:rsidR="00BF6818" w:rsidRPr="00775DAB">
          <w:rPr>
            <w:rStyle w:val="Hyperlink"/>
            <w:rFonts w:hint="cs"/>
            <w:noProof/>
            <w:rtl/>
            <w:lang w:val="en-GB" w:bidi="fa-IR"/>
          </w:rPr>
          <w:t>ی</w:t>
        </w:r>
        <w:r w:rsidR="00BF6818" w:rsidRPr="00775DAB">
          <w:rPr>
            <w:rStyle w:val="Hyperlink"/>
            <w:rFonts w:hint="eastAsia"/>
            <w:noProof/>
            <w:rtl/>
            <w:lang w:val="en-GB" w:bidi="fa-IR"/>
          </w:rPr>
          <w:t>ک</w:t>
        </w:r>
        <w:r w:rsidR="00BF6818" w:rsidRPr="00775DAB">
          <w:rPr>
            <w:rStyle w:val="Hyperlink"/>
            <w:noProof/>
            <w:rtl/>
            <w:lang w:val="en-GB" w:bidi="fa-IR"/>
          </w:rPr>
          <w:t xml:space="preserve"> </w:t>
        </w:r>
        <w:r w:rsidR="00BF6818" w:rsidRPr="00775DAB">
          <w:rPr>
            <w:rStyle w:val="Hyperlink"/>
            <w:rFonts w:hint="eastAsia"/>
            <w:noProof/>
            <w:rtl/>
            <w:lang w:val="en-GB" w:bidi="fa-IR"/>
          </w:rPr>
          <w:t>اولادش</w:t>
        </w:r>
        <w:r w:rsidR="00BF6818" w:rsidRPr="00775DAB">
          <w:rPr>
            <w:rStyle w:val="Hyperlink"/>
            <w:noProof/>
            <w:rtl/>
            <w:lang w:val="en-GB"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435344831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61</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32" w:history="1">
        <w:r w:rsidR="00BF6818" w:rsidRPr="00775DAB">
          <w:rPr>
            <w:rStyle w:val="Hyperlink"/>
            <w:rFonts w:hint="eastAsia"/>
            <w:noProof/>
            <w:rtl/>
            <w:lang w:val="en-GB" w:bidi="fa-IR"/>
          </w:rPr>
          <w:t>ابوهر</w:t>
        </w:r>
        <w:r w:rsidR="00BF6818" w:rsidRPr="00775DAB">
          <w:rPr>
            <w:rStyle w:val="Hyperlink"/>
            <w:rFonts w:hint="cs"/>
            <w:noProof/>
            <w:rtl/>
            <w:lang w:val="en-GB" w:bidi="fa-IR"/>
          </w:rPr>
          <w:t>ی</w:t>
        </w:r>
        <w:r w:rsidR="00BF6818" w:rsidRPr="00775DAB">
          <w:rPr>
            <w:rStyle w:val="Hyperlink"/>
            <w:rFonts w:hint="eastAsia"/>
            <w:noProof/>
            <w:rtl/>
            <w:lang w:val="en-GB" w:bidi="fa-IR"/>
          </w:rPr>
          <w:t>ره</w:t>
        </w:r>
        <w:r w:rsidR="00BF6818" w:rsidRPr="00775DAB">
          <w:rPr>
            <w:rStyle w:val="Hyperlink"/>
            <w:noProof/>
            <w:rtl/>
            <w:lang w:val="en-GB" w:bidi="fa-IR"/>
          </w:rPr>
          <w:t xml:space="preserve"> </w:t>
        </w:r>
        <w:r w:rsidR="00BF6818" w:rsidRPr="00775DAB">
          <w:rPr>
            <w:rStyle w:val="Hyperlink"/>
            <w:rFonts w:cs="CTraditional Arabic" w:hint="eastAsia"/>
            <w:b/>
            <w:noProof/>
            <w:rtl/>
            <w:lang w:val="en-GB" w:bidi="fa-IR"/>
          </w:rPr>
          <w:t>س</w:t>
        </w:r>
        <w:r w:rsidR="00BF6818" w:rsidRPr="00775DAB">
          <w:rPr>
            <w:rStyle w:val="Hyperlink"/>
            <w:noProof/>
            <w:rtl/>
            <w:lang w:val="en-GB" w:bidi="fa-IR"/>
          </w:rPr>
          <w:t xml:space="preserve"> </w:t>
        </w:r>
        <w:r w:rsidR="00BF6818" w:rsidRPr="00775DAB">
          <w:rPr>
            <w:rStyle w:val="Hyperlink"/>
            <w:rFonts w:hint="eastAsia"/>
            <w:noProof/>
            <w:rtl/>
            <w:lang w:val="en-GB" w:bidi="fa-IR"/>
          </w:rPr>
          <w:t>و</w:t>
        </w:r>
        <w:r w:rsidR="00BF6818" w:rsidRPr="00775DAB">
          <w:rPr>
            <w:rStyle w:val="Hyperlink"/>
            <w:noProof/>
            <w:rtl/>
            <w:lang w:val="en-GB" w:bidi="fa-IR"/>
          </w:rPr>
          <w:t xml:space="preserve"> </w:t>
        </w:r>
        <w:r w:rsidR="00BF6818" w:rsidRPr="00775DAB">
          <w:rPr>
            <w:rStyle w:val="Hyperlink"/>
            <w:rFonts w:hint="eastAsia"/>
            <w:noProof/>
            <w:rtl/>
            <w:lang w:val="en-GB" w:bidi="fa-IR"/>
          </w:rPr>
          <w:t>مزاح</w:t>
        </w:r>
        <w:r w:rsidR="00BF6818" w:rsidRPr="00775DAB">
          <w:rPr>
            <w:rStyle w:val="Hyperlink"/>
            <w:noProof/>
            <w:rtl/>
            <w:lang w:val="en-GB" w:bidi="fa-IR"/>
          </w:rPr>
          <w:t xml:space="preserve"> </w:t>
        </w:r>
        <w:r w:rsidR="00BF6818" w:rsidRPr="00775DAB">
          <w:rPr>
            <w:rStyle w:val="Hyperlink"/>
            <w:rFonts w:hint="eastAsia"/>
            <w:noProof/>
            <w:rtl/>
            <w:lang w:val="en-GB" w:bidi="fa-IR"/>
          </w:rPr>
          <w:t>و</w:t>
        </w:r>
        <w:r w:rsidR="00BF6818" w:rsidRPr="00775DAB">
          <w:rPr>
            <w:rStyle w:val="Hyperlink"/>
            <w:noProof/>
            <w:rtl/>
            <w:lang w:val="en-GB" w:bidi="fa-IR"/>
          </w:rPr>
          <w:t xml:space="preserve"> </w:t>
        </w:r>
        <w:r w:rsidR="00BF6818" w:rsidRPr="00775DAB">
          <w:rPr>
            <w:rStyle w:val="Hyperlink"/>
            <w:rFonts w:hint="eastAsia"/>
            <w:noProof/>
            <w:rtl/>
            <w:lang w:val="en-GB" w:bidi="fa-IR"/>
          </w:rPr>
          <w:t>شوخ</w:t>
        </w:r>
        <w:r w:rsidR="00BF6818" w:rsidRPr="00775DAB">
          <w:rPr>
            <w:rStyle w:val="Hyperlink"/>
            <w:rFonts w:hint="cs"/>
            <w:noProof/>
            <w:rtl/>
            <w:lang w:val="en-GB" w:bidi="fa-IR"/>
          </w:rPr>
          <w:t>ی</w:t>
        </w:r>
        <w:r w:rsidR="00BF6818" w:rsidRPr="00775DAB">
          <w:rPr>
            <w:rStyle w:val="Hyperlink"/>
            <w:noProof/>
            <w:rtl/>
            <w:lang w:val="en-GB"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435344832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62</w:t>
        </w:r>
        <w:r w:rsidR="00BF6818">
          <w:rPr>
            <w:noProof/>
            <w:webHidden/>
            <w:rtl/>
          </w:rPr>
          <w:fldChar w:fldCharType="end"/>
        </w:r>
      </w:hyperlink>
    </w:p>
    <w:p w:rsidR="00BF6818" w:rsidRDefault="00644B6D">
      <w:pPr>
        <w:pStyle w:val="TOC2"/>
        <w:tabs>
          <w:tab w:val="right" w:leader="dot" w:pos="7078"/>
        </w:tabs>
        <w:rPr>
          <w:rFonts w:asciiTheme="minorHAnsi" w:eastAsiaTheme="minorEastAsia" w:hAnsiTheme="minorHAnsi" w:cstheme="minorBidi"/>
          <w:bCs w:val="0"/>
          <w:noProof/>
          <w:sz w:val="22"/>
          <w:szCs w:val="22"/>
          <w:rtl/>
        </w:rPr>
      </w:pPr>
      <w:hyperlink w:anchor="_Toc435344833" w:history="1">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rFonts w:cs="CTraditional Arabic" w:hint="eastAsia"/>
            <w:b/>
            <w:noProof/>
            <w:rtl/>
            <w:lang w:bidi="fa-IR"/>
          </w:rPr>
          <w:t>س</w:t>
        </w:r>
        <w:r w:rsidR="00BF6818" w:rsidRPr="00775DAB">
          <w:rPr>
            <w:rStyle w:val="Hyperlink"/>
            <w:noProof/>
            <w:rtl/>
            <w:lang w:bidi="fa-IR"/>
          </w:rPr>
          <w:t xml:space="preserve"> </w:t>
        </w:r>
        <w:r w:rsidR="00BF6818" w:rsidRPr="00775DAB">
          <w:rPr>
            <w:rStyle w:val="Hyperlink"/>
            <w:rFonts w:hint="eastAsia"/>
            <w:noProof/>
            <w:rtl/>
            <w:lang w:bidi="fa-IR"/>
          </w:rPr>
          <w:t>حافظ</w:t>
        </w:r>
        <w:r w:rsidR="00BF6818" w:rsidRPr="00775DAB">
          <w:rPr>
            <w:rStyle w:val="Hyperlink"/>
            <w:noProof/>
            <w:rtl/>
            <w:lang w:bidi="fa-IR"/>
          </w:rPr>
          <w:t xml:space="preserve"> </w:t>
        </w:r>
        <w:r w:rsidR="00BF6818" w:rsidRPr="00775DAB">
          <w:rPr>
            <w:rStyle w:val="Hyperlink"/>
            <w:rFonts w:hint="eastAsia"/>
            <w:noProof/>
            <w:rtl/>
            <w:lang w:bidi="fa-IR"/>
          </w:rPr>
          <w:t>مورد</w:t>
        </w:r>
        <w:r w:rsidR="00BF6818" w:rsidRPr="00775DAB">
          <w:rPr>
            <w:rStyle w:val="Hyperlink"/>
            <w:noProof/>
            <w:rtl/>
            <w:lang w:bidi="fa-IR"/>
          </w:rPr>
          <w:t xml:space="preserve"> </w:t>
        </w:r>
        <w:r w:rsidR="00BF6818" w:rsidRPr="00775DAB">
          <w:rPr>
            <w:rStyle w:val="Hyperlink"/>
            <w:rFonts w:hint="eastAsia"/>
            <w:noProof/>
            <w:rtl/>
            <w:lang w:bidi="fa-IR"/>
          </w:rPr>
          <w:t>اعتماد</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435344833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67</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34" w:history="1">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rFonts w:cs="CTraditional Arabic" w:hint="eastAsia"/>
            <w:b/>
            <w:noProof/>
            <w:rtl/>
            <w:lang w:bidi="fa-IR"/>
          </w:rPr>
          <w:t>س</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حفظ</w:t>
        </w:r>
        <w:r w:rsidR="00BF6818" w:rsidRPr="00775DAB">
          <w:rPr>
            <w:rStyle w:val="Hyperlink"/>
            <w:noProof/>
            <w:rtl/>
            <w:lang w:bidi="fa-IR"/>
          </w:rPr>
          <w:t xml:space="preserve"> </w:t>
        </w:r>
        <w:r w:rsidR="00BF6818" w:rsidRPr="00775DAB">
          <w:rPr>
            <w:rStyle w:val="Hyperlink"/>
            <w:rFonts w:hint="eastAsia"/>
            <w:noProof/>
            <w:rtl/>
            <w:lang w:bidi="fa-IR"/>
          </w:rPr>
          <w:t>حد</w:t>
        </w:r>
        <w:r w:rsidR="00BF6818" w:rsidRPr="00775DAB">
          <w:rPr>
            <w:rStyle w:val="Hyperlink"/>
            <w:rFonts w:hint="cs"/>
            <w:noProof/>
            <w:rtl/>
            <w:lang w:bidi="fa-IR"/>
          </w:rPr>
          <w:t>ی</w:t>
        </w:r>
        <w:r w:rsidR="00BF6818" w:rsidRPr="00775DAB">
          <w:rPr>
            <w:rStyle w:val="Hyperlink"/>
            <w:rFonts w:hint="eastAsia"/>
            <w:noProof/>
            <w:rtl/>
            <w:lang w:bidi="fa-IR"/>
          </w:rPr>
          <w:t>ث،</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دفاع</w:t>
        </w:r>
        <w:r w:rsidR="00BF6818" w:rsidRPr="00775DAB">
          <w:rPr>
            <w:rStyle w:val="Hyperlink"/>
            <w:noProof/>
            <w:rtl/>
            <w:lang w:bidi="fa-IR"/>
          </w:rPr>
          <w:t xml:space="preserve"> </w:t>
        </w:r>
        <w:r w:rsidR="00BF6818" w:rsidRPr="00775DAB">
          <w:rPr>
            <w:rStyle w:val="Hyperlink"/>
            <w:rFonts w:hint="eastAsia"/>
            <w:noProof/>
            <w:rtl/>
            <w:lang w:bidi="fa-IR"/>
          </w:rPr>
          <w:t>او</w:t>
        </w:r>
        <w:r w:rsidR="00BF6818" w:rsidRPr="00775DAB">
          <w:rPr>
            <w:rStyle w:val="Hyperlink"/>
            <w:noProof/>
            <w:rtl/>
            <w:lang w:bidi="fa-IR"/>
          </w:rPr>
          <w:t xml:space="preserve"> </w:t>
        </w:r>
        <w:r w:rsidR="00BF6818" w:rsidRPr="00775DAB">
          <w:rPr>
            <w:rStyle w:val="Hyperlink"/>
            <w:rFonts w:hint="eastAsia"/>
            <w:noProof/>
            <w:rtl/>
            <w:lang w:bidi="fa-IR"/>
          </w:rPr>
          <w:t>از</w:t>
        </w:r>
        <w:r w:rsidR="00BF6818" w:rsidRPr="00775DAB">
          <w:rPr>
            <w:rStyle w:val="Hyperlink"/>
            <w:noProof/>
            <w:rtl/>
            <w:lang w:bidi="fa-IR"/>
          </w:rPr>
          <w:t xml:space="preserve"> </w:t>
        </w:r>
        <w:r w:rsidR="00BF6818" w:rsidRPr="00775DAB">
          <w:rPr>
            <w:rStyle w:val="Hyperlink"/>
            <w:rFonts w:hint="eastAsia"/>
            <w:noProof/>
            <w:rtl/>
            <w:lang w:bidi="fa-IR"/>
          </w:rPr>
          <w:t>خودش</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435344834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67</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35" w:history="1">
        <w:r w:rsidR="00BF6818" w:rsidRPr="00775DAB">
          <w:rPr>
            <w:rStyle w:val="Hyperlink"/>
            <w:rFonts w:hint="eastAsia"/>
            <w:noProof/>
            <w:rtl/>
            <w:lang w:val="en-GB" w:bidi="fa-IR"/>
          </w:rPr>
          <w:t>ابوهر</w:t>
        </w:r>
        <w:r w:rsidR="00BF6818" w:rsidRPr="00775DAB">
          <w:rPr>
            <w:rStyle w:val="Hyperlink"/>
            <w:rFonts w:hint="cs"/>
            <w:noProof/>
            <w:rtl/>
            <w:lang w:val="en-GB" w:bidi="fa-IR"/>
          </w:rPr>
          <w:t>ی</w:t>
        </w:r>
        <w:r w:rsidR="00BF6818" w:rsidRPr="00775DAB">
          <w:rPr>
            <w:rStyle w:val="Hyperlink"/>
            <w:rFonts w:hint="eastAsia"/>
            <w:noProof/>
            <w:rtl/>
            <w:lang w:val="en-GB" w:bidi="fa-IR"/>
          </w:rPr>
          <w:t>ره</w:t>
        </w:r>
        <w:r w:rsidR="00BF6818" w:rsidRPr="00775DAB">
          <w:rPr>
            <w:rStyle w:val="Hyperlink"/>
            <w:rFonts w:cs="CTraditional Arabic" w:hint="eastAsia"/>
            <w:b/>
            <w:noProof/>
            <w:rtl/>
            <w:lang w:val="en-GB" w:bidi="fa-IR"/>
          </w:rPr>
          <w:t>س</w:t>
        </w:r>
        <w:r w:rsidR="00BF6818" w:rsidRPr="00775DAB">
          <w:rPr>
            <w:rStyle w:val="Hyperlink"/>
            <w:noProof/>
            <w:rtl/>
            <w:lang w:val="en-GB" w:bidi="fa-IR"/>
          </w:rPr>
          <w:t xml:space="preserve"> </w:t>
        </w:r>
        <w:r w:rsidR="00BF6818" w:rsidRPr="00775DAB">
          <w:rPr>
            <w:rStyle w:val="Hyperlink"/>
            <w:rFonts w:hint="eastAsia"/>
            <w:noProof/>
            <w:rtl/>
            <w:lang w:val="en-GB" w:bidi="fa-IR"/>
          </w:rPr>
          <w:t>و</w:t>
        </w:r>
        <w:r w:rsidR="00BF6818" w:rsidRPr="00775DAB">
          <w:rPr>
            <w:rStyle w:val="Hyperlink"/>
            <w:noProof/>
            <w:rtl/>
            <w:lang w:val="en-GB" w:bidi="fa-IR"/>
          </w:rPr>
          <w:t xml:space="preserve"> </w:t>
        </w:r>
        <w:r w:rsidR="00BF6818" w:rsidRPr="00775DAB">
          <w:rPr>
            <w:rStyle w:val="Hyperlink"/>
            <w:rFonts w:hint="eastAsia"/>
            <w:noProof/>
            <w:rtl/>
            <w:lang w:val="en-GB" w:bidi="fa-IR"/>
          </w:rPr>
          <w:t>موثق</w:t>
        </w:r>
        <w:r w:rsidR="00BF6818" w:rsidRPr="00775DAB">
          <w:rPr>
            <w:rStyle w:val="Hyperlink"/>
            <w:noProof/>
            <w:rtl/>
            <w:lang w:val="en-GB" w:bidi="fa-IR"/>
          </w:rPr>
          <w:t xml:space="preserve"> </w:t>
        </w:r>
        <w:r w:rsidR="00BF6818" w:rsidRPr="00775DAB">
          <w:rPr>
            <w:rStyle w:val="Hyperlink"/>
            <w:rFonts w:hint="eastAsia"/>
            <w:noProof/>
            <w:rtl/>
            <w:lang w:val="en-GB" w:bidi="fa-IR"/>
          </w:rPr>
          <w:t>بودن</w:t>
        </w:r>
        <w:r w:rsidR="00BF6818" w:rsidRPr="00775DAB">
          <w:rPr>
            <w:rStyle w:val="Hyperlink"/>
            <w:noProof/>
            <w:rtl/>
            <w:lang w:val="en-GB" w:bidi="fa-IR"/>
          </w:rPr>
          <w:t xml:space="preserve"> </w:t>
        </w:r>
        <w:r w:rsidR="00BF6818" w:rsidRPr="00775DAB">
          <w:rPr>
            <w:rStyle w:val="Hyperlink"/>
            <w:rFonts w:hint="eastAsia"/>
            <w:noProof/>
            <w:rtl/>
            <w:lang w:val="en-GB" w:bidi="fa-IR"/>
          </w:rPr>
          <w:t>او</w:t>
        </w:r>
        <w:r w:rsidR="00BF6818" w:rsidRPr="00775DAB">
          <w:rPr>
            <w:rStyle w:val="Hyperlink"/>
            <w:noProof/>
            <w:rtl/>
            <w:lang w:val="en-GB" w:bidi="fa-IR"/>
          </w:rPr>
          <w:t xml:space="preserve"> </w:t>
        </w:r>
        <w:r w:rsidR="00BF6818" w:rsidRPr="00775DAB">
          <w:rPr>
            <w:rStyle w:val="Hyperlink"/>
            <w:rFonts w:hint="eastAsia"/>
            <w:noProof/>
            <w:rtl/>
            <w:lang w:val="en-GB" w:bidi="fa-IR"/>
          </w:rPr>
          <w:t>در</w:t>
        </w:r>
        <w:r w:rsidR="00BF6818" w:rsidRPr="00775DAB">
          <w:rPr>
            <w:rStyle w:val="Hyperlink"/>
            <w:noProof/>
            <w:rtl/>
            <w:lang w:val="en-GB" w:bidi="fa-IR"/>
          </w:rPr>
          <w:t xml:space="preserve"> </w:t>
        </w:r>
        <w:r w:rsidR="00BF6818" w:rsidRPr="00775DAB">
          <w:rPr>
            <w:rStyle w:val="Hyperlink"/>
            <w:rFonts w:hint="eastAsia"/>
            <w:noProof/>
            <w:rtl/>
            <w:lang w:val="en-GB" w:bidi="fa-IR"/>
          </w:rPr>
          <w:t>پ</w:t>
        </w:r>
        <w:r w:rsidR="00BF6818" w:rsidRPr="00775DAB">
          <w:rPr>
            <w:rStyle w:val="Hyperlink"/>
            <w:rFonts w:hint="cs"/>
            <w:noProof/>
            <w:rtl/>
            <w:lang w:val="en-GB" w:bidi="fa-IR"/>
          </w:rPr>
          <w:t>ی</w:t>
        </w:r>
        <w:r w:rsidR="00BF6818" w:rsidRPr="00775DAB">
          <w:rPr>
            <w:rStyle w:val="Hyperlink"/>
            <w:rFonts w:hint="eastAsia"/>
            <w:noProof/>
            <w:rtl/>
            <w:lang w:val="en-GB" w:bidi="fa-IR"/>
          </w:rPr>
          <w:t>شگاه</w:t>
        </w:r>
        <w:r w:rsidR="00BF6818" w:rsidRPr="00775DAB">
          <w:rPr>
            <w:rStyle w:val="Hyperlink"/>
            <w:noProof/>
            <w:rtl/>
            <w:lang w:val="en-GB" w:bidi="fa-IR"/>
          </w:rPr>
          <w:t xml:space="preserve"> </w:t>
        </w:r>
        <w:r w:rsidR="00BF6818" w:rsidRPr="00775DAB">
          <w:rPr>
            <w:rStyle w:val="Hyperlink"/>
            <w:rFonts w:hint="eastAsia"/>
            <w:noProof/>
            <w:rtl/>
            <w:lang w:val="en-GB" w:bidi="fa-IR"/>
          </w:rPr>
          <w:t>پ</w:t>
        </w:r>
        <w:r w:rsidR="00BF6818" w:rsidRPr="00775DAB">
          <w:rPr>
            <w:rStyle w:val="Hyperlink"/>
            <w:rFonts w:hint="cs"/>
            <w:noProof/>
            <w:rtl/>
            <w:lang w:val="en-GB" w:bidi="fa-IR"/>
          </w:rPr>
          <w:t>ی</w:t>
        </w:r>
        <w:r w:rsidR="00BF6818" w:rsidRPr="00775DAB">
          <w:rPr>
            <w:rStyle w:val="Hyperlink"/>
            <w:rFonts w:hint="eastAsia"/>
            <w:noProof/>
            <w:rtl/>
            <w:lang w:val="en-GB" w:bidi="fa-IR"/>
          </w:rPr>
          <w:t>امبر</w:t>
        </w:r>
        <w:r w:rsidR="00BF6818" w:rsidRPr="00775DAB">
          <w:rPr>
            <w:rStyle w:val="Hyperlink"/>
            <w:noProof/>
            <w:rtl/>
            <w:lang w:val="en-GB" w:bidi="fa-IR"/>
          </w:rPr>
          <w:t xml:space="preserve"> </w:t>
        </w:r>
        <w:r w:rsidR="00BF6818" w:rsidRPr="00775DAB">
          <w:rPr>
            <w:rStyle w:val="Hyperlink"/>
            <w:rFonts w:hint="eastAsia"/>
            <w:noProof/>
            <w:rtl/>
            <w:lang w:val="en-GB" w:bidi="fa-IR"/>
          </w:rPr>
          <w:t>و</w:t>
        </w:r>
        <w:r w:rsidR="00BF6818" w:rsidRPr="00775DAB">
          <w:rPr>
            <w:rStyle w:val="Hyperlink"/>
            <w:noProof/>
            <w:rtl/>
            <w:lang w:val="en-GB" w:bidi="fa-IR"/>
          </w:rPr>
          <w:t xml:space="preserve"> </w:t>
        </w:r>
        <w:r w:rsidR="00BF6818" w:rsidRPr="00775DAB">
          <w:rPr>
            <w:rStyle w:val="Hyperlink"/>
            <w:rFonts w:hint="eastAsia"/>
            <w:noProof/>
            <w:rtl/>
            <w:lang w:val="en-GB" w:bidi="fa-IR"/>
          </w:rPr>
          <w:t>صحابه</w:t>
        </w:r>
        <w:r w:rsidR="00BF6818" w:rsidRPr="00775DAB">
          <w:rPr>
            <w:rStyle w:val="Hyperlink"/>
            <w:noProof/>
            <w:rtl/>
            <w:lang w:val="en-GB" w:bidi="fa-IR"/>
          </w:rPr>
          <w:t xml:space="preserve"> </w:t>
        </w:r>
        <w:r w:rsidR="00BF6818" w:rsidRPr="00775DAB">
          <w:rPr>
            <w:rStyle w:val="Hyperlink"/>
            <w:rFonts w:hint="eastAsia"/>
            <w:noProof/>
            <w:rtl/>
            <w:lang w:val="en-GB" w:bidi="fa-IR"/>
          </w:rPr>
          <w:t>و</w:t>
        </w:r>
        <w:r w:rsidR="00BF6818" w:rsidRPr="00775DAB">
          <w:rPr>
            <w:rStyle w:val="Hyperlink"/>
            <w:noProof/>
            <w:rtl/>
            <w:lang w:val="en-GB" w:bidi="fa-IR"/>
          </w:rPr>
          <w:t xml:space="preserve"> </w:t>
        </w:r>
        <w:r w:rsidR="00BF6818" w:rsidRPr="00775DAB">
          <w:rPr>
            <w:rStyle w:val="Hyperlink"/>
            <w:rFonts w:hint="eastAsia"/>
            <w:noProof/>
            <w:rtl/>
            <w:lang w:val="en-GB" w:bidi="fa-IR"/>
          </w:rPr>
          <w:t>تابع</w:t>
        </w:r>
        <w:r w:rsidR="00BF6818" w:rsidRPr="00775DAB">
          <w:rPr>
            <w:rStyle w:val="Hyperlink"/>
            <w:rFonts w:hint="cs"/>
            <w:noProof/>
            <w:rtl/>
            <w:lang w:val="en-GB" w:bidi="fa-IR"/>
          </w:rPr>
          <w:t>ی</w:t>
        </w:r>
        <w:r w:rsidR="00BF6818" w:rsidRPr="00775DAB">
          <w:rPr>
            <w:rStyle w:val="Hyperlink"/>
            <w:rFonts w:hint="eastAsia"/>
            <w:noProof/>
            <w:rtl/>
            <w:lang w:val="en-GB" w:bidi="fa-IR"/>
          </w:rPr>
          <w:t>ن</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435344835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92</w:t>
        </w:r>
        <w:r w:rsidR="00BF6818">
          <w:rPr>
            <w:noProof/>
            <w:webHidden/>
            <w:rtl/>
          </w:rPr>
          <w:fldChar w:fldCharType="end"/>
        </w:r>
      </w:hyperlink>
    </w:p>
    <w:p w:rsidR="00BF6818" w:rsidRDefault="00644B6D">
      <w:pPr>
        <w:pStyle w:val="TOC4"/>
        <w:tabs>
          <w:tab w:val="right" w:leader="dot" w:pos="7078"/>
        </w:tabs>
        <w:bidi/>
        <w:rPr>
          <w:rFonts w:asciiTheme="minorHAnsi" w:eastAsiaTheme="minorEastAsia" w:hAnsiTheme="minorHAnsi" w:cstheme="minorBidi"/>
          <w:noProof/>
          <w:sz w:val="22"/>
          <w:szCs w:val="22"/>
          <w:rtl/>
        </w:rPr>
      </w:pPr>
      <w:hyperlink w:anchor="_Toc435344836" w:history="1">
        <w:r w:rsidR="00BF6818" w:rsidRPr="00775DAB">
          <w:rPr>
            <w:rStyle w:val="Hyperlink"/>
            <w:rFonts w:hint="eastAsia"/>
            <w:noProof/>
            <w:rtl/>
            <w:lang w:val="en-GB" w:bidi="fa-IR"/>
          </w:rPr>
          <w:t>فرما</w:t>
        </w:r>
        <w:r w:rsidR="00BF6818" w:rsidRPr="00775DAB">
          <w:rPr>
            <w:rStyle w:val="Hyperlink"/>
            <w:rFonts w:hint="cs"/>
            <w:noProof/>
            <w:rtl/>
            <w:lang w:val="en-GB" w:bidi="fa-IR"/>
          </w:rPr>
          <w:t>ی</w:t>
        </w:r>
        <w:r w:rsidR="00BF6818" w:rsidRPr="00775DAB">
          <w:rPr>
            <w:rStyle w:val="Hyperlink"/>
            <w:rFonts w:hint="eastAsia"/>
            <w:noProof/>
            <w:rtl/>
            <w:lang w:val="en-GB" w:bidi="fa-IR"/>
          </w:rPr>
          <w:t>شات</w:t>
        </w:r>
        <w:r w:rsidR="00BF6818" w:rsidRPr="00775DAB">
          <w:rPr>
            <w:rStyle w:val="Hyperlink"/>
            <w:noProof/>
            <w:rtl/>
            <w:lang w:val="en-GB" w:bidi="fa-IR"/>
          </w:rPr>
          <w:t xml:space="preserve"> </w:t>
        </w:r>
        <w:r w:rsidR="00BF6818" w:rsidRPr="00775DAB">
          <w:rPr>
            <w:rStyle w:val="Hyperlink"/>
            <w:rFonts w:hint="eastAsia"/>
            <w:noProof/>
            <w:rtl/>
            <w:lang w:val="en-GB" w:bidi="fa-IR"/>
          </w:rPr>
          <w:t>صحابه</w:t>
        </w:r>
        <w:r w:rsidR="00BF6818" w:rsidRPr="00775DAB">
          <w:rPr>
            <w:rStyle w:val="Hyperlink"/>
            <w:noProof/>
            <w:rtl/>
            <w:lang w:val="en-GB" w:bidi="fa-IR"/>
          </w:rPr>
          <w:t xml:space="preserve"> </w:t>
        </w:r>
        <w:r w:rsidR="00BF6818" w:rsidRPr="00775DAB">
          <w:rPr>
            <w:rStyle w:val="Hyperlink"/>
            <w:rFonts w:hint="eastAsia"/>
            <w:noProof/>
            <w:rtl/>
            <w:lang w:val="en-GB" w:bidi="fa-IR"/>
          </w:rPr>
          <w:t>در</w:t>
        </w:r>
        <w:r w:rsidR="00BF6818" w:rsidRPr="00775DAB">
          <w:rPr>
            <w:rStyle w:val="Hyperlink"/>
            <w:noProof/>
            <w:rtl/>
            <w:lang w:val="en-GB" w:bidi="fa-IR"/>
          </w:rPr>
          <w:t xml:space="preserve"> </w:t>
        </w:r>
        <w:r w:rsidR="00BF6818" w:rsidRPr="00775DAB">
          <w:rPr>
            <w:rStyle w:val="Hyperlink"/>
            <w:rFonts w:hint="eastAsia"/>
            <w:noProof/>
            <w:rtl/>
            <w:lang w:val="en-GB" w:bidi="fa-IR"/>
          </w:rPr>
          <w:t>ا</w:t>
        </w:r>
        <w:r w:rsidR="00BF6818" w:rsidRPr="00775DAB">
          <w:rPr>
            <w:rStyle w:val="Hyperlink"/>
            <w:rFonts w:hint="cs"/>
            <w:noProof/>
            <w:rtl/>
            <w:lang w:val="en-GB" w:bidi="fa-IR"/>
          </w:rPr>
          <w:t>ی</w:t>
        </w:r>
        <w:r w:rsidR="00BF6818" w:rsidRPr="00775DAB">
          <w:rPr>
            <w:rStyle w:val="Hyperlink"/>
            <w:rFonts w:hint="eastAsia"/>
            <w:noProof/>
            <w:rtl/>
            <w:lang w:val="en-GB" w:bidi="fa-IR"/>
          </w:rPr>
          <w:t>نکه</w:t>
        </w:r>
        <w:r w:rsidR="00BF6818" w:rsidRPr="00775DAB">
          <w:rPr>
            <w:rStyle w:val="Hyperlink"/>
            <w:noProof/>
            <w:rtl/>
            <w:lang w:val="en-GB" w:bidi="fa-IR"/>
          </w:rPr>
          <w:t xml:space="preserve"> </w:t>
        </w:r>
        <w:r w:rsidR="00BF6818" w:rsidRPr="00775DAB">
          <w:rPr>
            <w:rStyle w:val="Hyperlink"/>
            <w:rFonts w:hint="eastAsia"/>
            <w:noProof/>
            <w:rtl/>
            <w:lang w:val="en-GB" w:bidi="fa-IR"/>
          </w:rPr>
          <w:t>ابوهر</w:t>
        </w:r>
        <w:r w:rsidR="00BF6818" w:rsidRPr="00775DAB">
          <w:rPr>
            <w:rStyle w:val="Hyperlink"/>
            <w:rFonts w:hint="cs"/>
            <w:noProof/>
            <w:rtl/>
            <w:lang w:val="en-GB" w:bidi="fa-IR"/>
          </w:rPr>
          <w:t>ی</w:t>
        </w:r>
        <w:r w:rsidR="00BF6818" w:rsidRPr="00775DAB">
          <w:rPr>
            <w:rStyle w:val="Hyperlink"/>
            <w:rFonts w:hint="eastAsia"/>
            <w:noProof/>
            <w:rtl/>
            <w:lang w:val="en-GB" w:bidi="fa-IR"/>
          </w:rPr>
          <w:t>ره</w:t>
        </w:r>
        <w:r w:rsidR="00BF6818" w:rsidRPr="00775DAB">
          <w:rPr>
            <w:rStyle w:val="Hyperlink"/>
            <w:rFonts w:cs="CTraditional Arabic" w:hint="eastAsia"/>
            <w:noProof/>
            <w:rtl/>
            <w:lang w:val="en-GB" w:bidi="fa-IR"/>
          </w:rPr>
          <w:t>س</w:t>
        </w:r>
        <w:r w:rsidR="00BF6818" w:rsidRPr="00775DAB">
          <w:rPr>
            <w:rStyle w:val="Hyperlink"/>
            <w:noProof/>
            <w:rtl/>
            <w:lang w:val="en-GB" w:bidi="fa-IR"/>
          </w:rPr>
          <w:t xml:space="preserve"> </w:t>
        </w:r>
        <w:r w:rsidR="00BF6818" w:rsidRPr="00775DAB">
          <w:rPr>
            <w:rStyle w:val="Hyperlink"/>
            <w:rFonts w:hint="eastAsia"/>
            <w:noProof/>
            <w:rtl/>
            <w:lang w:val="en-GB" w:bidi="fa-IR"/>
          </w:rPr>
          <w:t>شخص</w:t>
        </w:r>
        <w:r w:rsidR="00BF6818" w:rsidRPr="00775DAB">
          <w:rPr>
            <w:rStyle w:val="Hyperlink"/>
            <w:rFonts w:hint="cs"/>
            <w:noProof/>
            <w:rtl/>
            <w:lang w:val="en-GB" w:bidi="fa-IR"/>
          </w:rPr>
          <w:t>ی</w:t>
        </w:r>
        <w:r w:rsidR="00BF6818" w:rsidRPr="00775DAB">
          <w:rPr>
            <w:rStyle w:val="Hyperlink"/>
            <w:noProof/>
            <w:rtl/>
            <w:lang w:val="en-GB" w:bidi="fa-IR"/>
          </w:rPr>
          <w:t xml:space="preserve"> </w:t>
        </w:r>
        <w:r w:rsidR="00BF6818" w:rsidRPr="00775DAB">
          <w:rPr>
            <w:rStyle w:val="Hyperlink"/>
            <w:rFonts w:hint="eastAsia"/>
            <w:noProof/>
            <w:rtl/>
            <w:lang w:val="en-GB" w:bidi="fa-IR"/>
          </w:rPr>
          <w:t>مورد</w:t>
        </w:r>
        <w:r w:rsidR="00BF6818" w:rsidRPr="00775DAB">
          <w:rPr>
            <w:rStyle w:val="Hyperlink"/>
            <w:noProof/>
            <w:rtl/>
            <w:lang w:val="en-GB" w:bidi="fa-IR"/>
          </w:rPr>
          <w:t xml:space="preserve"> </w:t>
        </w:r>
        <w:r w:rsidR="00BF6818" w:rsidRPr="00775DAB">
          <w:rPr>
            <w:rStyle w:val="Hyperlink"/>
            <w:rFonts w:hint="eastAsia"/>
            <w:noProof/>
            <w:rtl/>
            <w:lang w:val="en-GB" w:bidi="fa-IR"/>
          </w:rPr>
          <w:t>وثوق</w:t>
        </w:r>
        <w:r w:rsidR="00BF6818" w:rsidRPr="00775DAB">
          <w:rPr>
            <w:rStyle w:val="Hyperlink"/>
            <w:noProof/>
            <w:rtl/>
            <w:lang w:val="en-GB" w:bidi="fa-IR"/>
          </w:rPr>
          <w:t xml:space="preserve"> </w:t>
        </w:r>
        <w:r w:rsidR="00BF6818" w:rsidRPr="00775DAB">
          <w:rPr>
            <w:rStyle w:val="Hyperlink"/>
            <w:rFonts w:hint="eastAsia"/>
            <w:noProof/>
            <w:rtl/>
            <w:lang w:val="en-GB" w:bidi="fa-IR"/>
          </w:rPr>
          <w:t>است</w:t>
        </w:r>
        <w:r w:rsidR="00BF6818" w:rsidRPr="00775DAB">
          <w:rPr>
            <w:rStyle w:val="Hyperlink"/>
            <w:noProof/>
            <w:rtl/>
            <w:lang w:val="en-GB"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435344836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92</w:t>
        </w:r>
        <w:r w:rsidR="00BF6818">
          <w:rPr>
            <w:noProof/>
            <w:webHidden/>
            <w:rtl/>
          </w:rPr>
          <w:fldChar w:fldCharType="end"/>
        </w:r>
      </w:hyperlink>
    </w:p>
    <w:p w:rsidR="00BF6818" w:rsidRDefault="00644B6D">
      <w:pPr>
        <w:pStyle w:val="TOC4"/>
        <w:tabs>
          <w:tab w:val="right" w:leader="dot" w:pos="7078"/>
        </w:tabs>
        <w:bidi/>
        <w:rPr>
          <w:rFonts w:asciiTheme="minorHAnsi" w:eastAsiaTheme="minorEastAsia" w:hAnsiTheme="minorHAnsi" w:cstheme="minorBidi"/>
          <w:noProof/>
          <w:sz w:val="22"/>
          <w:szCs w:val="22"/>
          <w:rtl/>
        </w:rPr>
      </w:pPr>
      <w:hyperlink w:anchor="_Toc435344837" w:history="1">
        <w:r w:rsidR="00BF6818" w:rsidRPr="00775DAB">
          <w:rPr>
            <w:rStyle w:val="Hyperlink"/>
            <w:rFonts w:hint="eastAsia"/>
            <w:noProof/>
            <w:rtl/>
            <w:lang w:val="en-GB" w:bidi="fa-IR"/>
          </w:rPr>
          <w:t>تأ</w:t>
        </w:r>
        <w:r w:rsidR="00BF6818" w:rsidRPr="00775DAB">
          <w:rPr>
            <w:rStyle w:val="Hyperlink"/>
            <w:rFonts w:hint="cs"/>
            <w:noProof/>
            <w:rtl/>
            <w:lang w:val="en-GB" w:bidi="fa-IR"/>
          </w:rPr>
          <w:t>یی</w:t>
        </w:r>
        <w:r w:rsidR="00BF6818" w:rsidRPr="00775DAB">
          <w:rPr>
            <w:rStyle w:val="Hyperlink"/>
            <w:rFonts w:hint="eastAsia"/>
            <w:noProof/>
            <w:rtl/>
            <w:lang w:val="en-GB" w:bidi="fa-IR"/>
          </w:rPr>
          <w:t>د</w:t>
        </w:r>
        <w:r w:rsidR="00BF6818" w:rsidRPr="00775DAB">
          <w:rPr>
            <w:rStyle w:val="Hyperlink"/>
            <w:noProof/>
            <w:rtl/>
            <w:lang w:val="en-GB" w:bidi="fa-IR"/>
          </w:rPr>
          <w:t xml:space="preserve"> </w:t>
        </w:r>
        <w:r w:rsidR="00BF6818" w:rsidRPr="00775DAB">
          <w:rPr>
            <w:rStyle w:val="Hyperlink"/>
            <w:rFonts w:hint="eastAsia"/>
            <w:noProof/>
            <w:rtl/>
            <w:lang w:val="en-GB" w:bidi="fa-IR"/>
          </w:rPr>
          <w:t>ابوهر</w:t>
        </w:r>
        <w:r w:rsidR="00BF6818" w:rsidRPr="00775DAB">
          <w:rPr>
            <w:rStyle w:val="Hyperlink"/>
            <w:rFonts w:hint="cs"/>
            <w:noProof/>
            <w:rtl/>
            <w:lang w:val="en-GB" w:bidi="fa-IR"/>
          </w:rPr>
          <w:t>ی</w:t>
        </w:r>
        <w:r w:rsidR="00BF6818" w:rsidRPr="00775DAB">
          <w:rPr>
            <w:rStyle w:val="Hyperlink"/>
            <w:rFonts w:hint="eastAsia"/>
            <w:noProof/>
            <w:rtl/>
            <w:lang w:val="en-GB" w:bidi="fa-IR"/>
          </w:rPr>
          <w:t>ره</w:t>
        </w:r>
        <w:r w:rsidR="00BF6818" w:rsidRPr="00775DAB">
          <w:rPr>
            <w:rStyle w:val="Hyperlink"/>
            <w:rFonts w:cs="CTraditional Arabic" w:hint="eastAsia"/>
            <w:noProof/>
            <w:rtl/>
            <w:lang w:val="en-GB" w:bidi="fa-IR"/>
          </w:rPr>
          <w:t>س</w:t>
        </w:r>
        <w:r w:rsidR="00BF6818" w:rsidRPr="00775DAB">
          <w:rPr>
            <w:rStyle w:val="Hyperlink"/>
            <w:noProof/>
            <w:rtl/>
            <w:lang w:val="en-GB" w:bidi="fa-IR"/>
          </w:rPr>
          <w:t xml:space="preserve"> </w:t>
        </w:r>
        <w:r w:rsidR="00BF6818" w:rsidRPr="00775DAB">
          <w:rPr>
            <w:rStyle w:val="Hyperlink"/>
            <w:rFonts w:hint="eastAsia"/>
            <w:noProof/>
            <w:rtl/>
            <w:lang w:val="en-GB" w:bidi="fa-IR"/>
          </w:rPr>
          <w:t>توسط</w:t>
        </w:r>
        <w:r w:rsidR="00BF6818" w:rsidRPr="00775DAB">
          <w:rPr>
            <w:rStyle w:val="Hyperlink"/>
            <w:noProof/>
            <w:rtl/>
            <w:lang w:val="en-GB" w:bidi="fa-IR"/>
          </w:rPr>
          <w:t xml:space="preserve"> </w:t>
        </w:r>
        <w:r w:rsidR="00BF6818" w:rsidRPr="00775DAB">
          <w:rPr>
            <w:rStyle w:val="Hyperlink"/>
            <w:rFonts w:hint="eastAsia"/>
            <w:noProof/>
            <w:rtl/>
            <w:lang w:val="en-GB" w:bidi="fa-IR"/>
          </w:rPr>
          <w:t>طلحه</w:t>
        </w:r>
        <w:r w:rsidR="00BF6818" w:rsidRPr="00775DAB">
          <w:rPr>
            <w:rStyle w:val="Hyperlink"/>
            <w:rFonts w:cs="CTraditional Arabic" w:hint="eastAsia"/>
            <w:noProof/>
            <w:rtl/>
            <w:lang w:val="en-GB" w:bidi="fa-IR"/>
          </w:rPr>
          <w:t>س</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435344837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93</w:t>
        </w:r>
        <w:r w:rsidR="00BF6818">
          <w:rPr>
            <w:noProof/>
            <w:webHidden/>
            <w:rtl/>
          </w:rPr>
          <w:fldChar w:fldCharType="end"/>
        </w:r>
      </w:hyperlink>
    </w:p>
    <w:p w:rsidR="00BF6818" w:rsidRDefault="00644B6D">
      <w:pPr>
        <w:pStyle w:val="TOC4"/>
        <w:tabs>
          <w:tab w:val="right" w:leader="dot" w:pos="7078"/>
        </w:tabs>
        <w:bidi/>
        <w:rPr>
          <w:rFonts w:asciiTheme="minorHAnsi" w:eastAsiaTheme="minorEastAsia" w:hAnsiTheme="minorHAnsi" w:cstheme="minorBidi"/>
          <w:noProof/>
          <w:sz w:val="22"/>
          <w:szCs w:val="22"/>
          <w:rtl/>
        </w:rPr>
      </w:pPr>
      <w:hyperlink w:anchor="_Toc435344838" w:history="1">
        <w:r w:rsidR="00BF6818" w:rsidRPr="00775DAB">
          <w:rPr>
            <w:rStyle w:val="Hyperlink"/>
            <w:rFonts w:hint="eastAsia"/>
            <w:noProof/>
            <w:rtl/>
            <w:lang w:val="en-GB" w:bidi="fa-IR"/>
          </w:rPr>
          <w:t>تأ</w:t>
        </w:r>
        <w:r w:rsidR="00BF6818" w:rsidRPr="00775DAB">
          <w:rPr>
            <w:rStyle w:val="Hyperlink"/>
            <w:rFonts w:hint="cs"/>
            <w:noProof/>
            <w:rtl/>
            <w:lang w:val="en-GB" w:bidi="fa-IR"/>
          </w:rPr>
          <w:t>یی</w:t>
        </w:r>
        <w:r w:rsidR="00BF6818" w:rsidRPr="00775DAB">
          <w:rPr>
            <w:rStyle w:val="Hyperlink"/>
            <w:rFonts w:hint="eastAsia"/>
            <w:noProof/>
            <w:rtl/>
            <w:lang w:val="en-GB" w:bidi="fa-IR"/>
          </w:rPr>
          <w:t>د</w:t>
        </w:r>
        <w:r w:rsidR="00BF6818" w:rsidRPr="00775DAB">
          <w:rPr>
            <w:rStyle w:val="Hyperlink"/>
            <w:noProof/>
            <w:rtl/>
            <w:lang w:val="en-GB" w:bidi="fa-IR"/>
          </w:rPr>
          <w:t xml:space="preserve"> </w:t>
        </w:r>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rFonts w:cs="CTraditional Arabic" w:hint="eastAsia"/>
            <w:noProof/>
            <w:rtl/>
            <w:lang w:val="en-GB" w:bidi="fa-IR"/>
          </w:rPr>
          <w:t>س</w:t>
        </w:r>
        <w:r w:rsidR="00BF6818" w:rsidRPr="00775DAB">
          <w:rPr>
            <w:rStyle w:val="Hyperlink"/>
            <w:noProof/>
            <w:rtl/>
            <w:lang w:val="en-GB" w:bidi="fa-IR"/>
          </w:rPr>
          <w:t xml:space="preserve"> </w:t>
        </w:r>
        <w:r w:rsidR="00BF6818" w:rsidRPr="00775DAB">
          <w:rPr>
            <w:rStyle w:val="Hyperlink"/>
            <w:rFonts w:hint="eastAsia"/>
            <w:noProof/>
            <w:rtl/>
            <w:lang w:val="en-GB" w:bidi="fa-IR"/>
          </w:rPr>
          <w:t>توسط</w:t>
        </w:r>
        <w:r w:rsidR="00BF6818" w:rsidRPr="00775DAB">
          <w:rPr>
            <w:rStyle w:val="Hyperlink"/>
            <w:noProof/>
            <w:rtl/>
            <w:lang w:val="en-GB" w:bidi="fa-IR"/>
          </w:rPr>
          <w:t xml:space="preserve"> </w:t>
        </w:r>
        <w:r w:rsidR="00BF6818" w:rsidRPr="00775DAB">
          <w:rPr>
            <w:rStyle w:val="Hyperlink"/>
            <w:rFonts w:hint="eastAsia"/>
            <w:noProof/>
            <w:rtl/>
            <w:lang w:val="en-GB" w:bidi="fa-IR"/>
          </w:rPr>
          <w:t>اب</w:t>
        </w:r>
        <w:r w:rsidR="00BF6818" w:rsidRPr="00775DAB">
          <w:rPr>
            <w:rStyle w:val="Hyperlink"/>
            <w:rFonts w:hint="cs"/>
            <w:noProof/>
            <w:rtl/>
            <w:lang w:val="en-GB" w:bidi="fa-IR"/>
          </w:rPr>
          <w:t>ی</w:t>
        </w:r>
        <w:r w:rsidR="00BF6818" w:rsidRPr="00775DAB">
          <w:rPr>
            <w:rStyle w:val="Hyperlink"/>
            <w:rFonts w:hint="eastAsia"/>
            <w:noProof/>
            <w:lang w:val="en-GB" w:bidi="fa-IR"/>
          </w:rPr>
          <w:t>‌</w:t>
        </w:r>
        <w:r w:rsidR="00BF6818" w:rsidRPr="00775DAB">
          <w:rPr>
            <w:rStyle w:val="Hyperlink"/>
            <w:rFonts w:hint="eastAsia"/>
            <w:noProof/>
            <w:rtl/>
            <w:lang w:val="en-GB" w:bidi="fa-IR"/>
          </w:rPr>
          <w:t>بن</w:t>
        </w:r>
        <w:r w:rsidR="00BF6818" w:rsidRPr="00775DAB">
          <w:rPr>
            <w:rStyle w:val="Hyperlink"/>
            <w:rFonts w:hint="eastAsia"/>
            <w:noProof/>
            <w:lang w:val="en-GB" w:bidi="fa-IR"/>
          </w:rPr>
          <w:t>‌</w:t>
        </w:r>
        <w:r w:rsidR="00BF6818" w:rsidRPr="00775DAB">
          <w:rPr>
            <w:rStyle w:val="Hyperlink"/>
            <w:rFonts w:hint="eastAsia"/>
            <w:noProof/>
            <w:rtl/>
            <w:lang w:val="en-GB" w:bidi="fa-IR"/>
          </w:rPr>
          <w:t>کع</w:t>
        </w:r>
        <w:r w:rsidR="00BF6818" w:rsidRPr="00775DAB">
          <w:rPr>
            <w:rStyle w:val="Hyperlink"/>
            <w:rFonts w:hint="eastAsia"/>
            <w:noProof/>
            <w:rtl/>
            <w:lang w:bidi="fa-IR"/>
          </w:rPr>
          <w:t>ب</w:t>
        </w:r>
        <w:r w:rsidR="00BF6818" w:rsidRPr="00775DAB">
          <w:rPr>
            <w:rStyle w:val="Hyperlink"/>
            <w:rFonts w:cs="CTraditional Arabic" w:hint="eastAsia"/>
            <w:noProof/>
            <w:rtl/>
            <w:lang w:bidi="fa-IR"/>
          </w:rPr>
          <w:t>س</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435344838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94</w:t>
        </w:r>
        <w:r w:rsidR="00BF6818">
          <w:rPr>
            <w:noProof/>
            <w:webHidden/>
            <w:rtl/>
          </w:rPr>
          <w:fldChar w:fldCharType="end"/>
        </w:r>
      </w:hyperlink>
    </w:p>
    <w:p w:rsidR="00BF6818" w:rsidRDefault="00644B6D">
      <w:pPr>
        <w:pStyle w:val="TOC4"/>
        <w:tabs>
          <w:tab w:val="right" w:leader="dot" w:pos="7078"/>
        </w:tabs>
        <w:bidi/>
        <w:rPr>
          <w:rFonts w:asciiTheme="minorHAnsi" w:eastAsiaTheme="minorEastAsia" w:hAnsiTheme="minorHAnsi" w:cstheme="minorBidi"/>
          <w:noProof/>
          <w:sz w:val="22"/>
          <w:szCs w:val="22"/>
          <w:rtl/>
        </w:rPr>
      </w:pPr>
      <w:hyperlink w:anchor="_Toc435344839" w:history="1">
        <w:r w:rsidR="00BF6818" w:rsidRPr="00775DAB">
          <w:rPr>
            <w:rStyle w:val="Hyperlink"/>
            <w:rFonts w:hint="eastAsia"/>
            <w:noProof/>
            <w:rtl/>
            <w:lang w:val="en-GB" w:bidi="fa-IR"/>
          </w:rPr>
          <w:t>تأ</w:t>
        </w:r>
        <w:r w:rsidR="00BF6818" w:rsidRPr="00775DAB">
          <w:rPr>
            <w:rStyle w:val="Hyperlink"/>
            <w:rFonts w:hint="cs"/>
            <w:noProof/>
            <w:rtl/>
            <w:lang w:val="en-GB" w:bidi="fa-IR"/>
          </w:rPr>
          <w:t>یی</w:t>
        </w:r>
        <w:r w:rsidR="00BF6818" w:rsidRPr="00775DAB">
          <w:rPr>
            <w:rStyle w:val="Hyperlink"/>
            <w:rFonts w:hint="eastAsia"/>
            <w:noProof/>
            <w:rtl/>
            <w:lang w:val="en-GB" w:bidi="fa-IR"/>
          </w:rPr>
          <w:t>د</w:t>
        </w:r>
        <w:r w:rsidR="00BF6818" w:rsidRPr="00775DAB">
          <w:rPr>
            <w:rStyle w:val="Hyperlink"/>
            <w:noProof/>
            <w:rtl/>
            <w:lang w:val="en-GB" w:bidi="fa-IR"/>
          </w:rPr>
          <w:t xml:space="preserve"> </w:t>
        </w:r>
        <w:r w:rsidR="00BF6818" w:rsidRPr="00775DAB">
          <w:rPr>
            <w:rStyle w:val="Hyperlink"/>
            <w:rFonts w:hint="eastAsia"/>
            <w:noProof/>
            <w:rtl/>
            <w:lang w:val="en-GB" w:bidi="fa-IR"/>
          </w:rPr>
          <w:t>کردن</w:t>
        </w:r>
        <w:r w:rsidR="00BF6818" w:rsidRPr="00775DAB">
          <w:rPr>
            <w:rStyle w:val="Hyperlink"/>
            <w:noProof/>
            <w:rtl/>
            <w:lang w:val="en-GB" w:bidi="fa-IR"/>
          </w:rPr>
          <w:t xml:space="preserve"> </w:t>
        </w:r>
        <w:r w:rsidR="00BF6818" w:rsidRPr="00775DAB">
          <w:rPr>
            <w:rStyle w:val="Hyperlink"/>
            <w:rFonts w:hint="eastAsia"/>
            <w:noProof/>
            <w:rtl/>
            <w:lang w:val="en-GB" w:bidi="fa-IR"/>
          </w:rPr>
          <w:t>عبدالله</w:t>
        </w:r>
        <w:r w:rsidR="00BF6818" w:rsidRPr="00775DAB">
          <w:rPr>
            <w:rStyle w:val="Hyperlink"/>
            <w:noProof/>
            <w:rtl/>
            <w:lang w:val="en-GB" w:bidi="fa-IR"/>
          </w:rPr>
          <w:t xml:space="preserve"> </w:t>
        </w:r>
        <w:r w:rsidR="00BF6818" w:rsidRPr="00775DAB">
          <w:rPr>
            <w:rStyle w:val="Hyperlink"/>
            <w:rFonts w:hint="eastAsia"/>
            <w:noProof/>
            <w:rtl/>
            <w:lang w:val="en-GB" w:bidi="fa-IR"/>
          </w:rPr>
          <w:t>بن</w:t>
        </w:r>
        <w:r w:rsidR="00BF6818" w:rsidRPr="00775DAB">
          <w:rPr>
            <w:rStyle w:val="Hyperlink"/>
            <w:noProof/>
            <w:rtl/>
            <w:lang w:val="en-GB" w:bidi="fa-IR"/>
          </w:rPr>
          <w:t xml:space="preserve"> </w:t>
        </w:r>
        <w:r w:rsidR="00BF6818" w:rsidRPr="00775DAB">
          <w:rPr>
            <w:rStyle w:val="Hyperlink"/>
            <w:rFonts w:hint="eastAsia"/>
            <w:noProof/>
            <w:rtl/>
            <w:lang w:val="en-GB" w:bidi="fa-IR"/>
          </w:rPr>
          <w:t>عمر</w:t>
        </w:r>
        <w:r w:rsidR="00BF6818" w:rsidRPr="00775DAB">
          <w:rPr>
            <w:rStyle w:val="Hyperlink"/>
            <w:rFonts w:cs="CTraditional Arabic" w:hint="eastAsia"/>
            <w:noProof/>
            <w:rtl/>
            <w:lang w:bidi="fa-IR"/>
          </w:rPr>
          <w:t>ب</w:t>
        </w:r>
        <w:r w:rsidR="00BF6818" w:rsidRPr="00775DAB">
          <w:rPr>
            <w:rStyle w:val="Hyperlink"/>
            <w:noProof/>
            <w:rtl/>
            <w:lang w:bidi="fa-IR"/>
          </w:rPr>
          <w:t xml:space="preserve"> </w:t>
        </w:r>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rFonts w:cs="CTraditional Arabic" w:hint="eastAsia"/>
            <w:noProof/>
            <w:rtl/>
            <w:lang w:bidi="fa-IR"/>
          </w:rPr>
          <w:t>س</w:t>
        </w:r>
        <w:r w:rsidR="00BF6818" w:rsidRPr="00775DAB">
          <w:rPr>
            <w:rStyle w:val="Hyperlink"/>
            <w:noProof/>
            <w:rtl/>
            <w:lang w:bidi="fa-IR"/>
          </w:rPr>
          <w:t xml:space="preserve"> </w:t>
        </w:r>
        <w:r w:rsidR="00BF6818" w:rsidRPr="00775DAB">
          <w:rPr>
            <w:rStyle w:val="Hyperlink"/>
            <w:rFonts w:hint="eastAsia"/>
            <w:noProof/>
            <w:rtl/>
            <w:lang w:bidi="fa-IR"/>
          </w:rPr>
          <w:t>را</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435344839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94</w:t>
        </w:r>
        <w:r w:rsidR="00BF6818">
          <w:rPr>
            <w:noProof/>
            <w:webHidden/>
            <w:rtl/>
          </w:rPr>
          <w:fldChar w:fldCharType="end"/>
        </w:r>
      </w:hyperlink>
    </w:p>
    <w:p w:rsidR="00BF6818" w:rsidRDefault="00644B6D">
      <w:pPr>
        <w:pStyle w:val="TOC4"/>
        <w:tabs>
          <w:tab w:val="right" w:leader="dot" w:pos="7078"/>
        </w:tabs>
        <w:bidi/>
        <w:rPr>
          <w:rFonts w:asciiTheme="minorHAnsi" w:eastAsiaTheme="minorEastAsia" w:hAnsiTheme="minorHAnsi" w:cstheme="minorBidi"/>
          <w:noProof/>
          <w:sz w:val="22"/>
          <w:szCs w:val="22"/>
          <w:rtl/>
        </w:rPr>
      </w:pPr>
      <w:hyperlink w:anchor="_Toc435344840" w:history="1">
        <w:r w:rsidR="00BF6818" w:rsidRPr="00775DAB">
          <w:rPr>
            <w:rStyle w:val="Hyperlink"/>
            <w:rFonts w:hint="eastAsia"/>
            <w:noProof/>
            <w:rtl/>
            <w:lang w:val="en-GB" w:bidi="fa-IR"/>
          </w:rPr>
          <w:t>تأ</w:t>
        </w:r>
        <w:r w:rsidR="00BF6818" w:rsidRPr="00775DAB">
          <w:rPr>
            <w:rStyle w:val="Hyperlink"/>
            <w:rFonts w:hint="cs"/>
            <w:noProof/>
            <w:rtl/>
            <w:lang w:val="en-GB" w:bidi="fa-IR"/>
          </w:rPr>
          <w:t>یی</w:t>
        </w:r>
        <w:r w:rsidR="00BF6818" w:rsidRPr="00775DAB">
          <w:rPr>
            <w:rStyle w:val="Hyperlink"/>
            <w:rFonts w:hint="eastAsia"/>
            <w:noProof/>
            <w:rtl/>
            <w:lang w:val="en-GB" w:bidi="fa-IR"/>
          </w:rPr>
          <w:t>د</w:t>
        </w:r>
        <w:r w:rsidR="00BF6818" w:rsidRPr="00775DAB">
          <w:rPr>
            <w:rStyle w:val="Hyperlink"/>
            <w:noProof/>
            <w:rtl/>
            <w:lang w:val="en-GB" w:bidi="fa-IR"/>
          </w:rPr>
          <w:t xml:space="preserve"> </w:t>
        </w:r>
        <w:r w:rsidR="00BF6818" w:rsidRPr="00775DAB">
          <w:rPr>
            <w:rStyle w:val="Hyperlink"/>
            <w:rFonts w:hint="eastAsia"/>
            <w:noProof/>
            <w:rtl/>
            <w:lang w:val="en-GB" w:bidi="fa-IR"/>
          </w:rPr>
          <w:t>ابوهر</w:t>
        </w:r>
        <w:r w:rsidR="00BF6818" w:rsidRPr="00775DAB">
          <w:rPr>
            <w:rStyle w:val="Hyperlink"/>
            <w:rFonts w:hint="cs"/>
            <w:noProof/>
            <w:rtl/>
            <w:lang w:val="en-GB" w:bidi="fa-IR"/>
          </w:rPr>
          <w:t>ی</w:t>
        </w:r>
        <w:r w:rsidR="00BF6818" w:rsidRPr="00775DAB">
          <w:rPr>
            <w:rStyle w:val="Hyperlink"/>
            <w:rFonts w:hint="eastAsia"/>
            <w:noProof/>
            <w:rtl/>
            <w:lang w:val="en-GB" w:bidi="fa-IR"/>
          </w:rPr>
          <w:t>ره</w:t>
        </w:r>
        <w:r w:rsidR="00BF6818" w:rsidRPr="00775DAB">
          <w:rPr>
            <w:rStyle w:val="Hyperlink"/>
            <w:rFonts w:cs="CTraditional Arabic" w:hint="eastAsia"/>
            <w:noProof/>
            <w:rtl/>
            <w:lang w:val="en-GB" w:bidi="fa-IR"/>
          </w:rPr>
          <w:t>س</w:t>
        </w:r>
        <w:r w:rsidR="00BF6818" w:rsidRPr="00775DAB">
          <w:rPr>
            <w:rStyle w:val="Hyperlink"/>
            <w:noProof/>
            <w:rtl/>
            <w:lang w:val="en-GB" w:bidi="fa-IR"/>
          </w:rPr>
          <w:t xml:space="preserve"> </w:t>
        </w:r>
        <w:r w:rsidR="00BF6818" w:rsidRPr="00775DAB">
          <w:rPr>
            <w:rStyle w:val="Hyperlink"/>
            <w:rFonts w:hint="eastAsia"/>
            <w:noProof/>
            <w:rtl/>
            <w:lang w:val="en-GB" w:bidi="fa-IR"/>
          </w:rPr>
          <w:t>بوس</w:t>
        </w:r>
        <w:r w:rsidR="00BF6818" w:rsidRPr="00775DAB">
          <w:rPr>
            <w:rStyle w:val="Hyperlink"/>
            <w:rFonts w:hint="cs"/>
            <w:noProof/>
            <w:rtl/>
            <w:lang w:val="en-GB" w:bidi="fa-IR"/>
          </w:rPr>
          <w:t>ی</w:t>
        </w:r>
        <w:r w:rsidR="00BF6818" w:rsidRPr="00775DAB">
          <w:rPr>
            <w:rStyle w:val="Hyperlink"/>
            <w:rFonts w:hint="eastAsia"/>
            <w:noProof/>
            <w:rtl/>
            <w:lang w:val="en-GB" w:bidi="fa-IR"/>
          </w:rPr>
          <w:t>له</w:t>
        </w:r>
        <w:r w:rsidR="00BF6818" w:rsidRPr="00775DAB">
          <w:rPr>
            <w:rStyle w:val="Hyperlink"/>
            <w:noProof/>
            <w:rtl/>
            <w:lang w:val="en-GB" w:bidi="fa-IR"/>
          </w:rPr>
          <w:t xml:space="preserve"> </w:t>
        </w:r>
        <w:r w:rsidR="00BF6818" w:rsidRPr="00775DAB">
          <w:rPr>
            <w:rStyle w:val="Hyperlink"/>
            <w:rFonts w:hint="eastAsia"/>
            <w:noProof/>
            <w:rtl/>
            <w:lang w:val="en-GB" w:bidi="fa-IR"/>
          </w:rPr>
          <w:t>حذ</w:t>
        </w:r>
        <w:r w:rsidR="00BF6818" w:rsidRPr="00775DAB">
          <w:rPr>
            <w:rStyle w:val="Hyperlink"/>
            <w:rFonts w:hint="cs"/>
            <w:noProof/>
            <w:rtl/>
            <w:lang w:val="en-GB" w:bidi="fa-IR"/>
          </w:rPr>
          <w:t>ی</w:t>
        </w:r>
        <w:r w:rsidR="00BF6818" w:rsidRPr="00775DAB">
          <w:rPr>
            <w:rStyle w:val="Hyperlink"/>
            <w:rFonts w:hint="eastAsia"/>
            <w:noProof/>
            <w:rtl/>
            <w:lang w:val="en-GB" w:bidi="fa-IR"/>
          </w:rPr>
          <w:t>فه</w:t>
        </w:r>
        <w:r w:rsidR="00BF6818" w:rsidRPr="00775DAB">
          <w:rPr>
            <w:rStyle w:val="Hyperlink"/>
            <w:rFonts w:cs="CTraditional Arabic" w:hint="eastAsia"/>
            <w:noProof/>
            <w:rtl/>
            <w:lang w:bidi="fa-IR"/>
          </w:rPr>
          <w:t>س</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435344840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95</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41" w:history="1">
        <w:r w:rsidR="00BF6818" w:rsidRPr="00775DAB">
          <w:rPr>
            <w:rStyle w:val="Hyperlink"/>
            <w:rFonts w:hint="eastAsia"/>
            <w:noProof/>
            <w:rtl/>
            <w:lang w:val="en-GB" w:bidi="fa-IR"/>
          </w:rPr>
          <w:t>کارها</w:t>
        </w:r>
        <w:r w:rsidR="00BF6818" w:rsidRPr="00775DAB">
          <w:rPr>
            <w:rStyle w:val="Hyperlink"/>
            <w:rFonts w:hint="cs"/>
            <w:noProof/>
            <w:rtl/>
            <w:lang w:val="en-GB" w:bidi="fa-IR"/>
          </w:rPr>
          <w:t>ی</w:t>
        </w:r>
        <w:r w:rsidR="00BF6818" w:rsidRPr="00775DAB">
          <w:rPr>
            <w:rStyle w:val="Hyperlink"/>
            <w:noProof/>
            <w:rtl/>
            <w:lang w:val="en-GB" w:bidi="fa-IR"/>
          </w:rPr>
          <w:t xml:space="preserve"> </w:t>
        </w:r>
        <w:r w:rsidR="00BF6818" w:rsidRPr="00775DAB">
          <w:rPr>
            <w:rStyle w:val="Hyperlink"/>
            <w:rFonts w:hint="eastAsia"/>
            <w:noProof/>
            <w:rtl/>
            <w:lang w:val="en-GB" w:bidi="fa-IR"/>
          </w:rPr>
          <w:t>عمل</w:t>
        </w:r>
        <w:r w:rsidR="00BF6818" w:rsidRPr="00775DAB">
          <w:rPr>
            <w:rStyle w:val="Hyperlink"/>
            <w:rFonts w:hint="cs"/>
            <w:noProof/>
            <w:rtl/>
            <w:lang w:val="en-GB" w:bidi="fa-IR"/>
          </w:rPr>
          <w:t>ی</w:t>
        </w:r>
        <w:r w:rsidR="00BF6818" w:rsidRPr="00775DAB">
          <w:rPr>
            <w:rStyle w:val="Hyperlink"/>
            <w:noProof/>
            <w:rtl/>
            <w:lang w:val="en-GB" w:bidi="fa-IR"/>
          </w:rPr>
          <w:t xml:space="preserve"> </w:t>
        </w:r>
        <w:r w:rsidR="00BF6818" w:rsidRPr="00775DAB">
          <w:rPr>
            <w:rStyle w:val="Hyperlink"/>
            <w:rFonts w:hint="eastAsia"/>
            <w:noProof/>
            <w:rtl/>
            <w:lang w:bidi="fa-IR"/>
          </w:rPr>
          <w:t>صحابه</w:t>
        </w:r>
        <w:r w:rsidR="00BF6818" w:rsidRPr="00775DAB">
          <w:rPr>
            <w:rStyle w:val="Hyperlink"/>
            <w:noProof/>
            <w:rtl/>
            <w:lang w:val="en-GB" w:bidi="fa-IR"/>
          </w:rPr>
          <w:t xml:space="preserve"> </w:t>
        </w:r>
        <w:r w:rsidR="00BF6818" w:rsidRPr="00775DAB">
          <w:rPr>
            <w:rStyle w:val="Hyperlink"/>
            <w:rFonts w:hint="eastAsia"/>
            <w:noProof/>
            <w:rtl/>
            <w:lang w:val="en-GB" w:bidi="fa-IR"/>
          </w:rPr>
          <w:t>که</w:t>
        </w:r>
        <w:r w:rsidR="00BF6818" w:rsidRPr="00775DAB">
          <w:rPr>
            <w:rStyle w:val="Hyperlink"/>
            <w:noProof/>
            <w:rtl/>
            <w:lang w:val="en-GB" w:bidi="fa-IR"/>
          </w:rPr>
          <w:t xml:space="preserve"> </w:t>
        </w:r>
        <w:r w:rsidR="00BF6818" w:rsidRPr="00775DAB">
          <w:rPr>
            <w:rStyle w:val="Hyperlink"/>
            <w:rFonts w:hint="eastAsia"/>
            <w:noProof/>
            <w:rtl/>
            <w:lang w:val="en-GB" w:bidi="fa-IR"/>
          </w:rPr>
          <w:t>بر</w:t>
        </w:r>
        <w:r w:rsidR="00BF6818" w:rsidRPr="00775DAB">
          <w:rPr>
            <w:rStyle w:val="Hyperlink"/>
            <w:noProof/>
            <w:rtl/>
            <w:lang w:val="en-GB" w:bidi="fa-IR"/>
          </w:rPr>
          <w:t xml:space="preserve"> </w:t>
        </w:r>
        <w:r w:rsidR="00BF6818" w:rsidRPr="00775DAB">
          <w:rPr>
            <w:rStyle w:val="Hyperlink"/>
            <w:rFonts w:hint="eastAsia"/>
            <w:noProof/>
            <w:rtl/>
            <w:lang w:val="en-GB" w:bidi="fa-IR"/>
          </w:rPr>
          <w:t>تأ</w:t>
        </w:r>
        <w:r w:rsidR="00BF6818" w:rsidRPr="00775DAB">
          <w:rPr>
            <w:rStyle w:val="Hyperlink"/>
            <w:rFonts w:hint="cs"/>
            <w:noProof/>
            <w:rtl/>
            <w:lang w:val="en-GB" w:bidi="fa-IR"/>
          </w:rPr>
          <w:t>یی</w:t>
        </w:r>
        <w:r w:rsidR="00BF6818" w:rsidRPr="00775DAB">
          <w:rPr>
            <w:rStyle w:val="Hyperlink"/>
            <w:rFonts w:hint="eastAsia"/>
            <w:noProof/>
            <w:rtl/>
            <w:lang w:val="en-GB" w:bidi="fa-IR"/>
          </w:rPr>
          <w:t>د</w:t>
        </w:r>
        <w:r w:rsidR="00BF6818" w:rsidRPr="00775DAB">
          <w:rPr>
            <w:rStyle w:val="Hyperlink"/>
            <w:noProof/>
            <w:rtl/>
            <w:lang w:val="en-GB" w:bidi="fa-IR"/>
          </w:rPr>
          <w:t xml:space="preserve"> </w:t>
        </w:r>
        <w:r w:rsidR="00BF6818" w:rsidRPr="00775DAB">
          <w:rPr>
            <w:rStyle w:val="Hyperlink"/>
            <w:rFonts w:hint="eastAsia"/>
            <w:noProof/>
            <w:rtl/>
            <w:lang w:val="en-GB" w:bidi="fa-IR"/>
          </w:rPr>
          <w:t>ابوهر</w:t>
        </w:r>
        <w:r w:rsidR="00BF6818" w:rsidRPr="00775DAB">
          <w:rPr>
            <w:rStyle w:val="Hyperlink"/>
            <w:rFonts w:hint="cs"/>
            <w:noProof/>
            <w:rtl/>
            <w:lang w:val="en-GB" w:bidi="fa-IR"/>
          </w:rPr>
          <w:t>ی</w:t>
        </w:r>
        <w:r w:rsidR="00BF6818" w:rsidRPr="00775DAB">
          <w:rPr>
            <w:rStyle w:val="Hyperlink"/>
            <w:rFonts w:hint="eastAsia"/>
            <w:noProof/>
            <w:rtl/>
            <w:lang w:val="en-GB" w:bidi="fa-IR"/>
          </w:rPr>
          <w:t>ره</w:t>
        </w:r>
        <w:r w:rsidR="00BF6818" w:rsidRPr="00775DAB">
          <w:rPr>
            <w:rStyle w:val="Hyperlink"/>
            <w:rFonts w:cs="CTraditional Arabic" w:hint="eastAsia"/>
            <w:b/>
            <w:noProof/>
            <w:rtl/>
            <w:lang w:val="en-GB" w:bidi="fa-IR"/>
          </w:rPr>
          <w:t>س</w:t>
        </w:r>
        <w:r w:rsidR="00BF6818" w:rsidRPr="00775DAB">
          <w:rPr>
            <w:rStyle w:val="Hyperlink"/>
            <w:noProof/>
            <w:rtl/>
            <w:lang w:val="en-GB" w:bidi="fa-IR"/>
          </w:rPr>
          <w:t xml:space="preserve"> </w:t>
        </w:r>
        <w:r w:rsidR="00BF6818" w:rsidRPr="00775DAB">
          <w:rPr>
            <w:rStyle w:val="Hyperlink"/>
            <w:rFonts w:hint="eastAsia"/>
            <w:noProof/>
            <w:rtl/>
            <w:lang w:val="en-GB" w:bidi="fa-IR"/>
          </w:rPr>
          <w:t>دلالت</w:t>
        </w:r>
        <w:r w:rsidR="00BF6818" w:rsidRPr="00775DAB">
          <w:rPr>
            <w:rStyle w:val="Hyperlink"/>
            <w:noProof/>
            <w:rtl/>
            <w:lang w:val="en-GB" w:bidi="fa-IR"/>
          </w:rPr>
          <w:t xml:space="preserve"> </w:t>
        </w:r>
        <w:r w:rsidR="00BF6818" w:rsidRPr="00775DAB">
          <w:rPr>
            <w:rStyle w:val="Hyperlink"/>
            <w:rFonts w:hint="eastAsia"/>
            <w:noProof/>
            <w:rtl/>
            <w:lang w:val="en-GB" w:bidi="fa-IR"/>
          </w:rPr>
          <w:t>دارد</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435344841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95</w:t>
        </w:r>
        <w:r w:rsidR="00BF6818">
          <w:rPr>
            <w:noProof/>
            <w:webHidden/>
            <w:rtl/>
          </w:rPr>
          <w:fldChar w:fldCharType="end"/>
        </w:r>
      </w:hyperlink>
    </w:p>
    <w:p w:rsidR="00BF6818" w:rsidRDefault="00644B6D">
      <w:pPr>
        <w:pStyle w:val="TOC4"/>
        <w:tabs>
          <w:tab w:val="right" w:leader="dot" w:pos="7078"/>
        </w:tabs>
        <w:bidi/>
        <w:rPr>
          <w:rFonts w:asciiTheme="minorHAnsi" w:eastAsiaTheme="minorEastAsia" w:hAnsiTheme="minorHAnsi" w:cstheme="minorBidi"/>
          <w:noProof/>
          <w:sz w:val="22"/>
          <w:szCs w:val="22"/>
          <w:rtl/>
        </w:rPr>
      </w:pPr>
      <w:hyperlink w:anchor="_Toc435344842" w:history="1">
        <w:r w:rsidR="00BF6818" w:rsidRPr="00775DAB">
          <w:rPr>
            <w:rStyle w:val="Hyperlink"/>
            <w:rFonts w:hint="eastAsia"/>
            <w:noProof/>
            <w:rtl/>
            <w:lang w:val="en-GB" w:bidi="fa-IR"/>
          </w:rPr>
          <w:t>ابوهر</w:t>
        </w:r>
        <w:r w:rsidR="00BF6818" w:rsidRPr="00775DAB">
          <w:rPr>
            <w:rStyle w:val="Hyperlink"/>
            <w:rFonts w:hint="cs"/>
            <w:noProof/>
            <w:rtl/>
            <w:lang w:val="en-GB" w:bidi="fa-IR"/>
          </w:rPr>
          <w:t>ی</w:t>
        </w:r>
        <w:r w:rsidR="00BF6818" w:rsidRPr="00775DAB">
          <w:rPr>
            <w:rStyle w:val="Hyperlink"/>
            <w:rFonts w:hint="eastAsia"/>
            <w:noProof/>
            <w:rtl/>
            <w:lang w:val="en-GB" w:bidi="fa-IR"/>
          </w:rPr>
          <w:t>ره</w:t>
        </w:r>
        <w:r w:rsidR="00BF6818" w:rsidRPr="00775DAB">
          <w:rPr>
            <w:rStyle w:val="Hyperlink"/>
            <w:rFonts w:cs="CTraditional Arabic" w:hint="eastAsia"/>
            <w:noProof/>
            <w:rtl/>
            <w:lang w:val="en-GB" w:bidi="fa-IR"/>
          </w:rPr>
          <w:t>س</w:t>
        </w:r>
        <w:r w:rsidR="00BF6818" w:rsidRPr="00775DAB">
          <w:rPr>
            <w:rStyle w:val="Hyperlink"/>
            <w:noProof/>
            <w:rtl/>
            <w:lang w:val="en-GB" w:bidi="fa-IR"/>
          </w:rPr>
          <w:t xml:space="preserve"> </w:t>
        </w:r>
        <w:r w:rsidR="00BF6818" w:rsidRPr="00775DAB">
          <w:rPr>
            <w:rStyle w:val="Hyperlink"/>
            <w:rFonts w:hint="eastAsia"/>
            <w:noProof/>
            <w:rtl/>
            <w:lang w:val="en-GB" w:bidi="fa-IR"/>
          </w:rPr>
          <w:t>و</w:t>
        </w:r>
        <w:r w:rsidR="00BF6818" w:rsidRPr="00775DAB">
          <w:rPr>
            <w:rStyle w:val="Hyperlink"/>
            <w:noProof/>
            <w:rtl/>
            <w:lang w:val="en-GB" w:bidi="fa-IR"/>
          </w:rPr>
          <w:t xml:space="preserve"> </w:t>
        </w:r>
        <w:r w:rsidR="00BF6818" w:rsidRPr="00775DAB">
          <w:rPr>
            <w:rStyle w:val="Hyperlink"/>
            <w:rFonts w:hint="eastAsia"/>
            <w:noProof/>
            <w:rtl/>
            <w:lang w:val="en-GB" w:bidi="fa-IR"/>
          </w:rPr>
          <w:t>اعتماد</w:t>
        </w:r>
        <w:r w:rsidR="00BF6818" w:rsidRPr="00775DAB">
          <w:rPr>
            <w:rStyle w:val="Hyperlink"/>
            <w:noProof/>
            <w:rtl/>
            <w:lang w:val="en-GB" w:bidi="fa-IR"/>
          </w:rPr>
          <w:t xml:space="preserve"> </w:t>
        </w:r>
        <w:r w:rsidR="00BF6818" w:rsidRPr="00775DAB">
          <w:rPr>
            <w:rStyle w:val="Hyperlink"/>
            <w:rFonts w:hint="eastAsia"/>
            <w:noProof/>
            <w:rtl/>
            <w:lang w:val="en-GB" w:bidi="fa-IR"/>
          </w:rPr>
          <w:t>ابوبکر</w:t>
        </w:r>
        <w:r w:rsidR="00BF6818" w:rsidRPr="00775DAB">
          <w:rPr>
            <w:rStyle w:val="Hyperlink"/>
            <w:noProof/>
            <w:rtl/>
            <w:lang w:val="en-GB" w:bidi="fa-IR"/>
          </w:rPr>
          <w:t xml:space="preserve"> </w:t>
        </w:r>
        <w:r w:rsidR="00BF6818" w:rsidRPr="00775DAB">
          <w:rPr>
            <w:rStyle w:val="Hyperlink"/>
            <w:rFonts w:hint="eastAsia"/>
            <w:noProof/>
            <w:rtl/>
            <w:lang w:val="en-GB" w:bidi="fa-IR"/>
          </w:rPr>
          <w:t>صد</w:t>
        </w:r>
        <w:r w:rsidR="00BF6818" w:rsidRPr="00775DAB">
          <w:rPr>
            <w:rStyle w:val="Hyperlink"/>
            <w:rFonts w:hint="cs"/>
            <w:noProof/>
            <w:rtl/>
            <w:lang w:val="en-GB" w:bidi="fa-IR"/>
          </w:rPr>
          <w:t>ی</w:t>
        </w:r>
        <w:r w:rsidR="00BF6818" w:rsidRPr="00775DAB">
          <w:rPr>
            <w:rStyle w:val="Hyperlink"/>
            <w:rFonts w:hint="eastAsia"/>
            <w:noProof/>
            <w:rtl/>
            <w:lang w:val="en-GB" w:bidi="fa-IR"/>
          </w:rPr>
          <w:t>ق</w:t>
        </w:r>
        <w:r w:rsidR="00BF6818" w:rsidRPr="00775DAB">
          <w:rPr>
            <w:rStyle w:val="Hyperlink"/>
            <w:rFonts w:cs="CTraditional Arabic" w:hint="eastAsia"/>
            <w:b/>
            <w:noProof/>
            <w:rtl/>
            <w:lang w:val="en-GB" w:bidi="fa-IR"/>
          </w:rPr>
          <w:t>س</w:t>
        </w:r>
        <w:r w:rsidR="00BF6818" w:rsidRPr="00775DAB">
          <w:rPr>
            <w:rStyle w:val="Hyperlink"/>
            <w:noProof/>
            <w:rtl/>
            <w:lang w:val="en-GB" w:bidi="fa-IR"/>
          </w:rPr>
          <w:t xml:space="preserve"> </w:t>
        </w:r>
        <w:r w:rsidR="00BF6818" w:rsidRPr="00775DAB">
          <w:rPr>
            <w:rStyle w:val="Hyperlink"/>
            <w:rFonts w:hint="eastAsia"/>
            <w:noProof/>
            <w:rtl/>
            <w:lang w:val="en-GB" w:bidi="fa-IR"/>
          </w:rPr>
          <w:t>بر</w:t>
        </w:r>
        <w:r w:rsidR="00BF6818" w:rsidRPr="00775DAB">
          <w:rPr>
            <w:rStyle w:val="Hyperlink"/>
            <w:noProof/>
            <w:rtl/>
            <w:lang w:val="en-GB" w:bidi="fa-IR"/>
          </w:rPr>
          <w:t xml:space="preserve"> </w:t>
        </w:r>
        <w:r w:rsidR="00BF6818" w:rsidRPr="00775DAB">
          <w:rPr>
            <w:rStyle w:val="Hyperlink"/>
            <w:rFonts w:hint="eastAsia"/>
            <w:noProof/>
            <w:rtl/>
            <w:lang w:val="en-GB" w:bidi="fa-IR"/>
          </w:rPr>
          <w:t>او</w:t>
        </w:r>
        <w:r w:rsidR="00BF6818" w:rsidRPr="00775DAB">
          <w:rPr>
            <w:rStyle w:val="Hyperlink"/>
            <w:noProof/>
            <w:rtl/>
            <w:lang w:val="en-GB"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435344842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95</w:t>
        </w:r>
        <w:r w:rsidR="00BF6818">
          <w:rPr>
            <w:noProof/>
            <w:webHidden/>
            <w:rtl/>
          </w:rPr>
          <w:fldChar w:fldCharType="end"/>
        </w:r>
      </w:hyperlink>
    </w:p>
    <w:p w:rsidR="00BF6818" w:rsidRDefault="00644B6D">
      <w:pPr>
        <w:pStyle w:val="TOC4"/>
        <w:tabs>
          <w:tab w:val="right" w:leader="dot" w:pos="7078"/>
        </w:tabs>
        <w:bidi/>
        <w:rPr>
          <w:rFonts w:asciiTheme="minorHAnsi" w:eastAsiaTheme="minorEastAsia" w:hAnsiTheme="minorHAnsi" w:cstheme="minorBidi"/>
          <w:noProof/>
          <w:sz w:val="22"/>
          <w:szCs w:val="22"/>
          <w:rtl/>
        </w:rPr>
      </w:pPr>
      <w:hyperlink w:anchor="_Toc435344843" w:history="1">
        <w:r w:rsidR="00BF6818" w:rsidRPr="00775DAB">
          <w:rPr>
            <w:rStyle w:val="Hyperlink"/>
            <w:rFonts w:hint="eastAsia"/>
            <w:noProof/>
            <w:rtl/>
            <w:lang w:val="en-GB" w:bidi="fa-IR"/>
          </w:rPr>
          <w:t>ابوهر</w:t>
        </w:r>
        <w:r w:rsidR="00BF6818" w:rsidRPr="00775DAB">
          <w:rPr>
            <w:rStyle w:val="Hyperlink"/>
            <w:rFonts w:hint="cs"/>
            <w:noProof/>
            <w:rtl/>
            <w:lang w:val="en-GB" w:bidi="fa-IR"/>
          </w:rPr>
          <w:t>ی</w:t>
        </w:r>
        <w:r w:rsidR="00BF6818" w:rsidRPr="00775DAB">
          <w:rPr>
            <w:rStyle w:val="Hyperlink"/>
            <w:rFonts w:hint="eastAsia"/>
            <w:noProof/>
            <w:rtl/>
            <w:lang w:val="en-GB" w:bidi="fa-IR"/>
          </w:rPr>
          <w:t>ره</w:t>
        </w:r>
        <w:r w:rsidR="00BF6818" w:rsidRPr="00775DAB">
          <w:rPr>
            <w:rStyle w:val="Hyperlink"/>
            <w:noProof/>
            <w:rtl/>
            <w:lang w:val="en-GB" w:bidi="fa-IR"/>
          </w:rPr>
          <w:t xml:space="preserve"> </w:t>
        </w:r>
        <w:r w:rsidR="00BF6818" w:rsidRPr="00775DAB">
          <w:rPr>
            <w:rStyle w:val="Hyperlink"/>
            <w:rFonts w:cs="CTraditional Arabic" w:hint="eastAsia"/>
            <w:noProof/>
            <w:rtl/>
            <w:lang w:val="en-GB" w:bidi="fa-IR"/>
          </w:rPr>
          <w:t>س</w:t>
        </w:r>
        <w:r w:rsidR="00BF6818" w:rsidRPr="00775DAB">
          <w:rPr>
            <w:rStyle w:val="Hyperlink"/>
            <w:noProof/>
            <w:rtl/>
            <w:lang w:val="en-GB" w:bidi="fa-IR"/>
          </w:rPr>
          <w:t xml:space="preserve"> </w:t>
        </w:r>
        <w:r w:rsidR="00BF6818" w:rsidRPr="00775DAB">
          <w:rPr>
            <w:rStyle w:val="Hyperlink"/>
            <w:rFonts w:hint="eastAsia"/>
            <w:noProof/>
            <w:rtl/>
            <w:lang w:val="en-GB" w:bidi="fa-IR"/>
          </w:rPr>
          <w:t>و</w:t>
        </w:r>
        <w:r w:rsidR="00BF6818" w:rsidRPr="00775DAB">
          <w:rPr>
            <w:rStyle w:val="Hyperlink"/>
            <w:noProof/>
            <w:rtl/>
            <w:lang w:val="en-GB" w:bidi="fa-IR"/>
          </w:rPr>
          <w:t xml:space="preserve"> </w:t>
        </w:r>
        <w:r w:rsidR="00BF6818" w:rsidRPr="00775DAB">
          <w:rPr>
            <w:rStyle w:val="Hyperlink"/>
            <w:rFonts w:hint="eastAsia"/>
            <w:noProof/>
            <w:rtl/>
            <w:lang w:val="en-GB" w:bidi="fa-IR"/>
          </w:rPr>
          <w:t>قبول</w:t>
        </w:r>
        <w:r w:rsidR="00BF6818" w:rsidRPr="00775DAB">
          <w:rPr>
            <w:rStyle w:val="Hyperlink"/>
            <w:noProof/>
            <w:rtl/>
            <w:lang w:val="en-GB" w:bidi="fa-IR"/>
          </w:rPr>
          <w:t xml:space="preserve"> </w:t>
        </w:r>
        <w:r w:rsidR="00BF6818" w:rsidRPr="00775DAB">
          <w:rPr>
            <w:rStyle w:val="Hyperlink"/>
            <w:rFonts w:hint="eastAsia"/>
            <w:noProof/>
            <w:rtl/>
            <w:lang w:val="en-GB" w:bidi="fa-IR"/>
          </w:rPr>
          <w:t>شهادت</w:t>
        </w:r>
        <w:r w:rsidR="00BF6818" w:rsidRPr="00775DAB">
          <w:rPr>
            <w:rStyle w:val="Hyperlink"/>
            <w:noProof/>
            <w:rtl/>
            <w:lang w:val="en-GB" w:bidi="fa-IR"/>
          </w:rPr>
          <w:t xml:space="preserve"> </w:t>
        </w:r>
        <w:r w:rsidR="00BF6818" w:rsidRPr="00775DAB">
          <w:rPr>
            <w:rStyle w:val="Hyperlink"/>
            <w:rFonts w:hint="eastAsia"/>
            <w:noProof/>
            <w:rtl/>
            <w:lang w:val="en-GB" w:bidi="fa-IR"/>
          </w:rPr>
          <w:t>او</w:t>
        </w:r>
        <w:r w:rsidR="00BF6818" w:rsidRPr="00775DAB">
          <w:rPr>
            <w:rStyle w:val="Hyperlink"/>
            <w:noProof/>
            <w:rtl/>
            <w:lang w:val="en-GB" w:bidi="fa-IR"/>
          </w:rPr>
          <w:t xml:space="preserve"> </w:t>
        </w:r>
        <w:r w:rsidR="00BF6818" w:rsidRPr="00775DAB">
          <w:rPr>
            <w:rStyle w:val="Hyperlink"/>
            <w:rFonts w:hint="eastAsia"/>
            <w:noProof/>
            <w:rtl/>
            <w:lang w:val="en-GB" w:bidi="fa-IR"/>
          </w:rPr>
          <w:t>نزد</w:t>
        </w:r>
        <w:r w:rsidR="00BF6818" w:rsidRPr="00775DAB">
          <w:rPr>
            <w:rStyle w:val="Hyperlink"/>
            <w:noProof/>
            <w:rtl/>
            <w:lang w:val="en-GB" w:bidi="fa-IR"/>
          </w:rPr>
          <w:t xml:space="preserve"> </w:t>
        </w:r>
        <w:r w:rsidR="00BF6818" w:rsidRPr="00775DAB">
          <w:rPr>
            <w:rStyle w:val="Hyperlink"/>
            <w:rFonts w:hint="eastAsia"/>
            <w:noProof/>
            <w:rtl/>
            <w:lang w:val="en-GB" w:bidi="fa-IR"/>
          </w:rPr>
          <w:t>عمر</w:t>
        </w:r>
        <w:r w:rsidR="00BF6818" w:rsidRPr="00775DAB">
          <w:rPr>
            <w:rStyle w:val="Hyperlink"/>
            <w:rFonts w:cs="CTraditional Arabic" w:hint="eastAsia"/>
            <w:noProof/>
            <w:rtl/>
            <w:lang w:val="en-GB" w:bidi="fa-IR"/>
          </w:rPr>
          <w:t>س</w:t>
        </w:r>
        <w:r w:rsidR="00BF6818" w:rsidRPr="00775DAB">
          <w:rPr>
            <w:rStyle w:val="Hyperlink"/>
            <w:noProof/>
            <w:rtl/>
            <w:lang w:val="en-GB"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435344843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96</w:t>
        </w:r>
        <w:r w:rsidR="00BF6818">
          <w:rPr>
            <w:noProof/>
            <w:webHidden/>
            <w:rtl/>
          </w:rPr>
          <w:fldChar w:fldCharType="end"/>
        </w:r>
      </w:hyperlink>
    </w:p>
    <w:p w:rsidR="00BF6818" w:rsidRDefault="00644B6D">
      <w:pPr>
        <w:pStyle w:val="TOC4"/>
        <w:tabs>
          <w:tab w:val="right" w:leader="dot" w:pos="7078"/>
        </w:tabs>
        <w:bidi/>
        <w:rPr>
          <w:rFonts w:asciiTheme="minorHAnsi" w:eastAsiaTheme="minorEastAsia" w:hAnsiTheme="minorHAnsi" w:cstheme="minorBidi"/>
          <w:noProof/>
          <w:sz w:val="22"/>
          <w:szCs w:val="22"/>
          <w:rtl/>
        </w:rPr>
      </w:pPr>
      <w:hyperlink w:anchor="_Toc435344844" w:history="1">
        <w:r w:rsidR="00BF6818" w:rsidRPr="00775DAB">
          <w:rPr>
            <w:rStyle w:val="Hyperlink"/>
            <w:rFonts w:hint="eastAsia"/>
            <w:noProof/>
            <w:spacing w:val="-5"/>
            <w:rtl/>
            <w:lang w:val="en-GB" w:bidi="fa-IR"/>
          </w:rPr>
          <w:t>همنش</w:t>
        </w:r>
        <w:r w:rsidR="00BF6818" w:rsidRPr="00775DAB">
          <w:rPr>
            <w:rStyle w:val="Hyperlink"/>
            <w:rFonts w:hint="cs"/>
            <w:noProof/>
            <w:spacing w:val="-5"/>
            <w:rtl/>
            <w:lang w:val="en-GB" w:bidi="fa-IR"/>
          </w:rPr>
          <w:t>ی</w:t>
        </w:r>
        <w:r w:rsidR="00BF6818" w:rsidRPr="00775DAB">
          <w:rPr>
            <w:rStyle w:val="Hyperlink"/>
            <w:rFonts w:hint="eastAsia"/>
            <w:noProof/>
            <w:spacing w:val="-5"/>
            <w:rtl/>
            <w:lang w:val="en-GB" w:bidi="fa-IR"/>
          </w:rPr>
          <w:t>ن</w:t>
        </w:r>
        <w:r w:rsidR="00BF6818" w:rsidRPr="00775DAB">
          <w:rPr>
            <w:rStyle w:val="Hyperlink"/>
            <w:rFonts w:hint="cs"/>
            <w:noProof/>
            <w:spacing w:val="-5"/>
            <w:rtl/>
            <w:lang w:val="en-GB" w:bidi="fa-IR"/>
          </w:rPr>
          <w:t>ی</w:t>
        </w:r>
        <w:r w:rsidR="00BF6818" w:rsidRPr="00775DAB">
          <w:rPr>
            <w:rStyle w:val="Hyperlink"/>
            <w:noProof/>
            <w:spacing w:val="-5"/>
            <w:rtl/>
            <w:lang w:val="en-GB" w:bidi="fa-IR"/>
          </w:rPr>
          <w:t xml:space="preserve"> </w:t>
        </w:r>
        <w:r w:rsidR="00BF6818" w:rsidRPr="00775DAB">
          <w:rPr>
            <w:rStyle w:val="Hyperlink"/>
            <w:rFonts w:hint="eastAsia"/>
            <w:noProof/>
            <w:spacing w:val="-5"/>
            <w:rtl/>
            <w:lang w:val="en-GB" w:bidi="fa-IR"/>
          </w:rPr>
          <w:t>ابوهر</w:t>
        </w:r>
        <w:r w:rsidR="00BF6818" w:rsidRPr="00775DAB">
          <w:rPr>
            <w:rStyle w:val="Hyperlink"/>
            <w:rFonts w:hint="cs"/>
            <w:noProof/>
            <w:spacing w:val="-5"/>
            <w:rtl/>
            <w:lang w:val="en-GB" w:bidi="fa-IR"/>
          </w:rPr>
          <w:t>ی</w:t>
        </w:r>
        <w:r w:rsidR="00BF6818" w:rsidRPr="00775DAB">
          <w:rPr>
            <w:rStyle w:val="Hyperlink"/>
            <w:rFonts w:hint="eastAsia"/>
            <w:noProof/>
            <w:spacing w:val="-5"/>
            <w:rtl/>
            <w:lang w:val="en-GB" w:bidi="fa-IR"/>
          </w:rPr>
          <w:t>ره</w:t>
        </w:r>
        <w:r w:rsidR="00BF6818" w:rsidRPr="00775DAB">
          <w:rPr>
            <w:rStyle w:val="Hyperlink"/>
            <w:noProof/>
            <w:spacing w:val="-5"/>
            <w:rtl/>
            <w:lang w:val="en-GB" w:bidi="fa-IR"/>
          </w:rPr>
          <w:t xml:space="preserve"> </w:t>
        </w:r>
        <w:r w:rsidR="00BF6818" w:rsidRPr="00775DAB">
          <w:rPr>
            <w:rStyle w:val="Hyperlink"/>
            <w:rFonts w:hint="eastAsia"/>
            <w:noProof/>
            <w:spacing w:val="-5"/>
            <w:rtl/>
            <w:lang w:val="en-GB" w:bidi="fa-IR"/>
          </w:rPr>
          <w:t>با</w:t>
        </w:r>
        <w:r w:rsidR="00BF6818" w:rsidRPr="00775DAB">
          <w:rPr>
            <w:rStyle w:val="Hyperlink"/>
            <w:noProof/>
            <w:spacing w:val="-5"/>
            <w:rtl/>
            <w:lang w:val="en-GB" w:bidi="fa-IR"/>
          </w:rPr>
          <w:t xml:space="preserve"> </w:t>
        </w:r>
        <w:r w:rsidR="00BF6818" w:rsidRPr="00775DAB">
          <w:rPr>
            <w:rStyle w:val="Hyperlink"/>
            <w:rFonts w:hint="eastAsia"/>
            <w:noProof/>
            <w:spacing w:val="-5"/>
            <w:rtl/>
            <w:lang w:val="en-GB" w:bidi="fa-IR"/>
          </w:rPr>
          <w:t>ابن</w:t>
        </w:r>
        <w:r w:rsidR="00BF6818" w:rsidRPr="00775DAB">
          <w:rPr>
            <w:rStyle w:val="Hyperlink"/>
            <w:noProof/>
            <w:spacing w:val="-5"/>
            <w:rtl/>
            <w:lang w:val="en-GB" w:bidi="fa-IR"/>
          </w:rPr>
          <w:t xml:space="preserve"> </w:t>
        </w:r>
        <w:r w:rsidR="00BF6818" w:rsidRPr="00775DAB">
          <w:rPr>
            <w:rStyle w:val="Hyperlink"/>
            <w:rFonts w:hint="eastAsia"/>
            <w:noProof/>
            <w:spacing w:val="-5"/>
            <w:rtl/>
            <w:lang w:bidi="fa-IR"/>
          </w:rPr>
          <w:t>عباس</w:t>
        </w:r>
        <w:r w:rsidR="00BF6818" w:rsidRPr="00775DAB">
          <w:rPr>
            <w:rStyle w:val="Hyperlink"/>
            <w:rFonts w:hint="eastAsia"/>
            <w:noProof/>
            <w:spacing w:val="-5"/>
            <w:rtl/>
            <w:lang w:val="en-GB" w:bidi="fa-IR"/>
          </w:rPr>
          <w:t>،</w:t>
        </w:r>
        <w:r w:rsidR="00BF6818" w:rsidRPr="00775DAB">
          <w:rPr>
            <w:rStyle w:val="Hyperlink"/>
            <w:noProof/>
            <w:spacing w:val="-5"/>
            <w:rtl/>
            <w:lang w:val="en-GB" w:bidi="fa-IR"/>
          </w:rPr>
          <w:t xml:space="preserve"> </w:t>
        </w:r>
        <w:r w:rsidR="00BF6818" w:rsidRPr="00775DAB">
          <w:rPr>
            <w:rStyle w:val="Hyperlink"/>
            <w:rFonts w:hint="eastAsia"/>
            <w:noProof/>
            <w:spacing w:val="-5"/>
            <w:rtl/>
            <w:lang w:val="en-GB" w:bidi="fa-IR"/>
          </w:rPr>
          <w:t>و</w:t>
        </w:r>
        <w:r w:rsidR="00BF6818" w:rsidRPr="00775DAB">
          <w:rPr>
            <w:rStyle w:val="Hyperlink"/>
            <w:noProof/>
            <w:spacing w:val="-5"/>
            <w:rtl/>
            <w:lang w:val="en-GB" w:bidi="fa-IR"/>
          </w:rPr>
          <w:t xml:space="preserve"> </w:t>
        </w:r>
        <w:r w:rsidR="00BF6818" w:rsidRPr="00775DAB">
          <w:rPr>
            <w:rStyle w:val="Hyperlink"/>
            <w:rFonts w:hint="eastAsia"/>
            <w:noProof/>
            <w:spacing w:val="-5"/>
            <w:rtl/>
            <w:lang w:val="en-GB" w:bidi="fa-IR"/>
          </w:rPr>
          <w:t>معارض</w:t>
        </w:r>
        <w:r w:rsidR="00BF6818" w:rsidRPr="00775DAB">
          <w:rPr>
            <w:rStyle w:val="Hyperlink"/>
            <w:rFonts w:hint="cs"/>
            <w:noProof/>
            <w:spacing w:val="-5"/>
            <w:rtl/>
            <w:lang w:val="en-GB" w:bidi="fa-IR"/>
          </w:rPr>
          <w:t>ۀ</w:t>
        </w:r>
        <w:r w:rsidR="00BF6818" w:rsidRPr="00775DAB">
          <w:rPr>
            <w:rStyle w:val="Hyperlink"/>
            <w:noProof/>
            <w:spacing w:val="-5"/>
            <w:rtl/>
            <w:lang w:val="en-GB" w:bidi="fa-IR"/>
          </w:rPr>
          <w:t xml:space="preserve"> </w:t>
        </w:r>
        <w:r w:rsidR="00BF6818" w:rsidRPr="00775DAB">
          <w:rPr>
            <w:rStyle w:val="Hyperlink"/>
            <w:rFonts w:hint="eastAsia"/>
            <w:noProof/>
            <w:spacing w:val="-5"/>
            <w:rtl/>
            <w:lang w:val="en-GB" w:bidi="fa-IR"/>
          </w:rPr>
          <w:t>او،</w:t>
        </w:r>
        <w:r w:rsidR="00BF6818" w:rsidRPr="00775DAB">
          <w:rPr>
            <w:rStyle w:val="Hyperlink"/>
            <w:noProof/>
            <w:spacing w:val="-5"/>
            <w:rtl/>
            <w:lang w:val="en-GB" w:bidi="fa-IR"/>
          </w:rPr>
          <w:t xml:space="preserve"> </w:t>
        </w:r>
        <w:r w:rsidR="00BF6818" w:rsidRPr="00775DAB">
          <w:rPr>
            <w:rStyle w:val="Hyperlink"/>
            <w:rFonts w:hint="eastAsia"/>
            <w:noProof/>
            <w:spacing w:val="-5"/>
            <w:rtl/>
            <w:lang w:val="en-GB" w:bidi="fa-IR"/>
          </w:rPr>
          <w:t>و</w:t>
        </w:r>
        <w:r w:rsidR="00BF6818" w:rsidRPr="00775DAB">
          <w:rPr>
            <w:rStyle w:val="Hyperlink"/>
            <w:noProof/>
            <w:spacing w:val="-5"/>
            <w:rtl/>
            <w:lang w:val="en-GB"/>
          </w:rPr>
          <w:t xml:space="preserve"> </w:t>
        </w:r>
        <w:r w:rsidR="00BF6818" w:rsidRPr="00775DAB">
          <w:rPr>
            <w:rStyle w:val="Hyperlink"/>
            <w:rFonts w:hint="eastAsia"/>
            <w:noProof/>
            <w:spacing w:val="-5"/>
            <w:rtl/>
            <w:lang w:val="en-GB" w:bidi="fa-IR"/>
          </w:rPr>
          <w:t>قبول</w:t>
        </w:r>
        <w:r w:rsidR="00BF6818" w:rsidRPr="00775DAB">
          <w:rPr>
            <w:rStyle w:val="Hyperlink"/>
            <w:noProof/>
            <w:spacing w:val="-5"/>
            <w:rtl/>
            <w:lang w:val="en-GB" w:bidi="fa-IR"/>
          </w:rPr>
          <w:t xml:space="preserve"> </w:t>
        </w:r>
        <w:r w:rsidR="00BF6818" w:rsidRPr="00775DAB">
          <w:rPr>
            <w:rStyle w:val="Hyperlink"/>
            <w:rFonts w:hint="eastAsia"/>
            <w:noProof/>
            <w:spacing w:val="-5"/>
            <w:rtl/>
            <w:lang w:val="en-GB" w:bidi="fa-IR"/>
          </w:rPr>
          <w:t>نظر</w:t>
        </w:r>
        <w:r w:rsidR="00BF6818" w:rsidRPr="00775DAB">
          <w:rPr>
            <w:rStyle w:val="Hyperlink"/>
            <w:rFonts w:hint="cs"/>
            <w:noProof/>
            <w:spacing w:val="-5"/>
            <w:rtl/>
            <w:lang w:val="en-GB" w:bidi="fa-IR"/>
          </w:rPr>
          <w:t>یۀ</w:t>
        </w:r>
        <w:r w:rsidR="00BF6818" w:rsidRPr="00775DAB">
          <w:rPr>
            <w:rStyle w:val="Hyperlink"/>
            <w:noProof/>
            <w:spacing w:val="-5"/>
            <w:rtl/>
            <w:lang w:val="en-GB" w:bidi="fa-IR"/>
          </w:rPr>
          <w:t xml:space="preserve"> </w:t>
        </w:r>
        <w:r w:rsidR="00BF6818" w:rsidRPr="00775DAB">
          <w:rPr>
            <w:rStyle w:val="Hyperlink"/>
            <w:rFonts w:hint="eastAsia"/>
            <w:noProof/>
            <w:spacing w:val="-5"/>
            <w:rtl/>
            <w:lang w:val="en-GB" w:bidi="fa-IR"/>
          </w:rPr>
          <w:t>ابوهر</w:t>
        </w:r>
        <w:r w:rsidR="00BF6818" w:rsidRPr="00775DAB">
          <w:rPr>
            <w:rStyle w:val="Hyperlink"/>
            <w:rFonts w:hint="cs"/>
            <w:noProof/>
            <w:spacing w:val="-5"/>
            <w:rtl/>
            <w:lang w:val="en-GB" w:bidi="fa-IR"/>
          </w:rPr>
          <w:t>ی</w:t>
        </w:r>
        <w:r w:rsidR="00BF6818" w:rsidRPr="00775DAB">
          <w:rPr>
            <w:rStyle w:val="Hyperlink"/>
            <w:rFonts w:hint="eastAsia"/>
            <w:noProof/>
            <w:spacing w:val="-5"/>
            <w:rtl/>
            <w:lang w:val="en-GB" w:bidi="fa-IR"/>
          </w:rPr>
          <w:t>ره</w:t>
        </w:r>
        <w:r w:rsidR="00BF6818" w:rsidRPr="00775DAB">
          <w:rPr>
            <w:rStyle w:val="Hyperlink"/>
            <w:noProof/>
            <w:spacing w:val="-5"/>
            <w:rtl/>
            <w:lang w:val="en-GB" w:bidi="fa-IR"/>
          </w:rPr>
          <w:t xml:space="preserve"> </w:t>
        </w:r>
        <w:r w:rsidR="00BF6818" w:rsidRPr="00775DAB">
          <w:rPr>
            <w:rStyle w:val="Hyperlink"/>
            <w:rFonts w:hint="eastAsia"/>
            <w:noProof/>
            <w:spacing w:val="-5"/>
            <w:rtl/>
            <w:lang w:val="en-GB" w:bidi="fa-IR"/>
          </w:rPr>
          <w:t>توسط</w:t>
        </w:r>
        <w:r w:rsidR="00BF6818" w:rsidRPr="00775DAB">
          <w:rPr>
            <w:rStyle w:val="Hyperlink"/>
            <w:noProof/>
            <w:spacing w:val="-5"/>
            <w:rtl/>
            <w:lang w:val="en-GB" w:bidi="fa-IR"/>
          </w:rPr>
          <w:t xml:space="preserve"> </w:t>
        </w:r>
        <w:r w:rsidR="00BF6818" w:rsidRPr="00775DAB">
          <w:rPr>
            <w:rStyle w:val="Hyperlink"/>
            <w:rFonts w:hint="eastAsia"/>
            <w:noProof/>
            <w:spacing w:val="-5"/>
            <w:rtl/>
            <w:lang w:val="en-GB" w:bidi="fa-IR"/>
          </w:rPr>
          <w:t>ابن</w:t>
        </w:r>
        <w:r w:rsidR="00BF6818" w:rsidRPr="00775DAB">
          <w:rPr>
            <w:rStyle w:val="Hyperlink"/>
            <w:noProof/>
            <w:spacing w:val="-5"/>
            <w:rtl/>
            <w:lang w:val="en-GB" w:bidi="fa-IR"/>
          </w:rPr>
          <w:t xml:space="preserve"> </w:t>
        </w:r>
        <w:r w:rsidR="00BF6818" w:rsidRPr="00775DAB">
          <w:rPr>
            <w:rStyle w:val="Hyperlink"/>
            <w:rFonts w:hint="eastAsia"/>
            <w:noProof/>
            <w:spacing w:val="-5"/>
            <w:rtl/>
            <w:lang w:val="en-GB" w:bidi="fa-IR"/>
          </w:rPr>
          <w:t>عباس</w:t>
        </w:r>
        <w:r w:rsidR="00BF6818" w:rsidRPr="00775DAB">
          <w:rPr>
            <w:rStyle w:val="Hyperlink"/>
            <w:noProof/>
            <w:spacing w:val="-5"/>
            <w:rtl/>
            <w:lang w:val="en-GB"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435344844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96</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45" w:history="1">
        <w:r w:rsidR="00BF6818" w:rsidRPr="00775DAB">
          <w:rPr>
            <w:rStyle w:val="Hyperlink"/>
            <w:rFonts w:hint="eastAsia"/>
            <w:noProof/>
            <w:rtl/>
            <w:lang w:val="en-GB" w:bidi="fa-IR"/>
          </w:rPr>
          <w:t>دو</w:t>
        </w:r>
        <w:r w:rsidR="00BF6818" w:rsidRPr="00775DAB">
          <w:rPr>
            <w:rStyle w:val="Hyperlink"/>
            <w:noProof/>
            <w:rtl/>
            <w:lang w:val="en-GB" w:bidi="fa-IR"/>
          </w:rPr>
          <w:t xml:space="preserve"> </w:t>
        </w:r>
        <w:r w:rsidR="00BF6818" w:rsidRPr="00775DAB">
          <w:rPr>
            <w:rStyle w:val="Hyperlink"/>
            <w:rFonts w:hint="eastAsia"/>
            <w:noProof/>
            <w:rtl/>
            <w:lang w:val="en-GB" w:bidi="fa-IR"/>
          </w:rPr>
          <w:t>دوست</w:t>
        </w:r>
        <w:r w:rsidR="00BF6818" w:rsidRPr="00775DAB">
          <w:rPr>
            <w:rStyle w:val="Hyperlink"/>
            <w:noProof/>
            <w:rtl/>
            <w:lang w:val="en-GB" w:bidi="fa-IR"/>
          </w:rPr>
          <w:t xml:space="preserve">: </w:t>
        </w:r>
        <w:r w:rsidR="00BF6818" w:rsidRPr="00775DAB">
          <w:rPr>
            <w:rStyle w:val="Hyperlink"/>
            <w:rFonts w:hint="eastAsia"/>
            <w:noProof/>
            <w:rtl/>
            <w:lang w:val="en-GB" w:bidi="fa-IR"/>
          </w:rPr>
          <w:t>ابوهر</w:t>
        </w:r>
        <w:r w:rsidR="00BF6818" w:rsidRPr="00775DAB">
          <w:rPr>
            <w:rStyle w:val="Hyperlink"/>
            <w:rFonts w:hint="cs"/>
            <w:noProof/>
            <w:rtl/>
            <w:lang w:val="en-GB" w:bidi="fa-IR"/>
          </w:rPr>
          <w:t>ی</w:t>
        </w:r>
        <w:r w:rsidR="00BF6818" w:rsidRPr="00775DAB">
          <w:rPr>
            <w:rStyle w:val="Hyperlink"/>
            <w:rFonts w:hint="eastAsia"/>
            <w:noProof/>
            <w:rtl/>
            <w:lang w:val="en-GB" w:bidi="fa-IR"/>
          </w:rPr>
          <w:t>ره</w:t>
        </w:r>
        <w:r w:rsidR="00BF6818" w:rsidRPr="00775DAB">
          <w:rPr>
            <w:rStyle w:val="Hyperlink"/>
            <w:noProof/>
            <w:rtl/>
            <w:lang w:val="en-GB" w:bidi="fa-IR"/>
          </w:rPr>
          <w:t xml:space="preserve"> </w:t>
        </w:r>
        <w:r w:rsidR="00BF6818" w:rsidRPr="00775DAB">
          <w:rPr>
            <w:rStyle w:val="Hyperlink"/>
            <w:rFonts w:hint="eastAsia"/>
            <w:noProof/>
            <w:rtl/>
            <w:lang w:val="en-GB" w:bidi="fa-IR"/>
          </w:rPr>
          <w:t>و</w:t>
        </w:r>
        <w:r w:rsidR="00BF6818" w:rsidRPr="00775DAB">
          <w:rPr>
            <w:rStyle w:val="Hyperlink"/>
            <w:noProof/>
            <w:rtl/>
            <w:lang w:val="en-GB" w:bidi="fa-IR"/>
          </w:rPr>
          <w:t xml:space="preserve"> </w:t>
        </w:r>
        <w:r w:rsidR="00BF6818" w:rsidRPr="00775DAB">
          <w:rPr>
            <w:rStyle w:val="Hyperlink"/>
            <w:rFonts w:hint="eastAsia"/>
            <w:noProof/>
            <w:rtl/>
            <w:lang w:val="en-GB" w:bidi="fa-IR"/>
          </w:rPr>
          <w:t>ابن</w:t>
        </w:r>
        <w:r w:rsidR="00BF6818" w:rsidRPr="00775DAB">
          <w:rPr>
            <w:rStyle w:val="Hyperlink"/>
            <w:noProof/>
            <w:rtl/>
            <w:lang w:val="en-GB" w:bidi="fa-IR"/>
          </w:rPr>
          <w:t xml:space="preserve"> </w:t>
        </w:r>
        <w:r w:rsidR="00BF6818" w:rsidRPr="00775DAB">
          <w:rPr>
            <w:rStyle w:val="Hyperlink"/>
            <w:rFonts w:hint="eastAsia"/>
            <w:noProof/>
            <w:rtl/>
            <w:lang w:val="en-GB" w:bidi="fa-IR"/>
          </w:rPr>
          <w:t>عباس</w:t>
        </w:r>
        <w:r w:rsidR="00BF6818" w:rsidRPr="00775DAB">
          <w:rPr>
            <w:rStyle w:val="Hyperlink"/>
            <w:rFonts w:cs="CTraditional Arabic" w:hint="eastAsia"/>
            <w:b/>
            <w:noProof/>
            <w:rtl/>
            <w:lang w:val="en-GB" w:bidi="fa-IR"/>
          </w:rPr>
          <w:t>ب</w:t>
        </w:r>
        <w:r w:rsidR="00BF6818" w:rsidRPr="00775DAB">
          <w:rPr>
            <w:rStyle w:val="Hyperlink"/>
            <w:noProof/>
            <w:rtl/>
            <w:lang w:val="en-GB"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435344845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97</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46" w:history="1">
        <w:r w:rsidR="00BF6818" w:rsidRPr="00775DAB">
          <w:rPr>
            <w:rStyle w:val="Hyperlink"/>
            <w:rFonts w:hint="eastAsia"/>
            <w:noProof/>
            <w:rtl/>
            <w:lang w:val="en-GB" w:bidi="fa-IR"/>
          </w:rPr>
          <w:t>ابن</w:t>
        </w:r>
        <w:r w:rsidR="00BF6818" w:rsidRPr="00775DAB">
          <w:rPr>
            <w:rStyle w:val="Hyperlink"/>
            <w:noProof/>
            <w:rtl/>
            <w:lang w:val="en-GB" w:bidi="fa-IR"/>
          </w:rPr>
          <w:t xml:space="preserve"> </w:t>
        </w:r>
        <w:r w:rsidR="00BF6818" w:rsidRPr="00775DAB">
          <w:rPr>
            <w:rStyle w:val="Hyperlink"/>
            <w:rFonts w:hint="eastAsia"/>
            <w:noProof/>
            <w:rtl/>
            <w:lang w:val="en-GB" w:bidi="fa-IR"/>
          </w:rPr>
          <w:t>عباس</w:t>
        </w:r>
        <w:r w:rsidR="00BF6818" w:rsidRPr="00775DAB">
          <w:rPr>
            <w:rStyle w:val="Hyperlink"/>
            <w:noProof/>
            <w:rtl/>
            <w:lang w:val="en-GB" w:bidi="fa-IR"/>
          </w:rPr>
          <w:t xml:space="preserve"> </w:t>
        </w:r>
        <w:r w:rsidR="00BF6818" w:rsidRPr="00775DAB">
          <w:rPr>
            <w:rStyle w:val="Hyperlink"/>
            <w:rFonts w:hint="eastAsia"/>
            <w:noProof/>
            <w:rtl/>
            <w:lang w:val="en-GB" w:bidi="fa-IR"/>
          </w:rPr>
          <w:t>با</w:t>
        </w:r>
        <w:r w:rsidR="00BF6818" w:rsidRPr="00775DAB">
          <w:rPr>
            <w:rStyle w:val="Hyperlink"/>
            <w:noProof/>
            <w:rtl/>
            <w:lang w:val="en-GB" w:bidi="fa-IR"/>
          </w:rPr>
          <w:t xml:space="preserve"> </w:t>
        </w:r>
        <w:r w:rsidR="00BF6818" w:rsidRPr="00775DAB">
          <w:rPr>
            <w:rStyle w:val="Hyperlink"/>
            <w:rFonts w:hint="eastAsia"/>
            <w:noProof/>
            <w:rtl/>
            <w:lang w:val="en-GB" w:bidi="fa-IR"/>
          </w:rPr>
          <w:t>روا</w:t>
        </w:r>
        <w:r w:rsidR="00BF6818" w:rsidRPr="00775DAB">
          <w:rPr>
            <w:rStyle w:val="Hyperlink"/>
            <w:rFonts w:hint="cs"/>
            <w:noProof/>
            <w:rtl/>
            <w:lang w:val="en-GB" w:bidi="fa-IR"/>
          </w:rPr>
          <w:t>ی</w:t>
        </w:r>
        <w:r w:rsidR="00BF6818" w:rsidRPr="00775DAB">
          <w:rPr>
            <w:rStyle w:val="Hyperlink"/>
            <w:rFonts w:hint="eastAsia"/>
            <w:noProof/>
            <w:rtl/>
            <w:lang w:val="en-GB" w:bidi="fa-IR"/>
          </w:rPr>
          <w:t>ت</w:t>
        </w:r>
        <w:r w:rsidR="00BF6818" w:rsidRPr="00775DAB">
          <w:rPr>
            <w:rStyle w:val="Hyperlink"/>
            <w:noProof/>
            <w:rtl/>
            <w:lang w:val="en-GB" w:bidi="fa-IR"/>
          </w:rPr>
          <w:t xml:space="preserve"> </w:t>
        </w:r>
        <w:r w:rsidR="00BF6818" w:rsidRPr="00775DAB">
          <w:rPr>
            <w:rStyle w:val="Hyperlink"/>
            <w:rFonts w:hint="eastAsia"/>
            <w:noProof/>
            <w:rtl/>
            <w:lang w:val="en-GB" w:bidi="fa-IR"/>
          </w:rPr>
          <w:t>حد</w:t>
        </w:r>
        <w:r w:rsidR="00BF6818" w:rsidRPr="00775DAB">
          <w:rPr>
            <w:rStyle w:val="Hyperlink"/>
            <w:rFonts w:hint="cs"/>
            <w:noProof/>
            <w:rtl/>
            <w:lang w:val="en-GB" w:bidi="fa-IR"/>
          </w:rPr>
          <w:t>ی</w:t>
        </w:r>
        <w:r w:rsidR="00BF6818" w:rsidRPr="00775DAB">
          <w:rPr>
            <w:rStyle w:val="Hyperlink"/>
            <w:rFonts w:hint="eastAsia"/>
            <w:noProof/>
            <w:rtl/>
            <w:lang w:val="en-GB" w:bidi="fa-IR"/>
          </w:rPr>
          <w:t>ث</w:t>
        </w:r>
        <w:r w:rsidR="00BF6818" w:rsidRPr="00775DAB">
          <w:rPr>
            <w:rStyle w:val="Hyperlink"/>
            <w:noProof/>
            <w:rtl/>
            <w:lang w:val="en-GB" w:bidi="fa-IR"/>
          </w:rPr>
          <w:t xml:space="preserve"> </w:t>
        </w:r>
        <w:r w:rsidR="00BF6818" w:rsidRPr="00775DAB">
          <w:rPr>
            <w:rStyle w:val="Hyperlink"/>
            <w:rFonts w:hint="eastAsia"/>
            <w:noProof/>
            <w:rtl/>
            <w:lang w:val="en-GB" w:bidi="fa-IR"/>
          </w:rPr>
          <w:t>از</w:t>
        </w:r>
        <w:r w:rsidR="00BF6818" w:rsidRPr="00775DAB">
          <w:rPr>
            <w:rStyle w:val="Hyperlink"/>
            <w:noProof/>
            <w:rtl/>
            <w:lang w:val="en-GB" w:bidi="fa-IR"/>
          </w:rPr>
          <w:t xml:space="preserve"> </w:t>
        </w:r>
        <w:r w:rsidR="00BF6818" w:rsidRPr="00775DAB">
          <w:rPr>
            <w:rStyle w:val="Hyperlink"/>
            <w:rFonts w:hint="eastAsia"/>
            <w:noProof/>
            <w:rtl/>
            <w:lang w:val="en-GB" w:bidi="fa-IR"/>
          </w:rPr>
          <w:t>ابوهر</w:t>
        </w:r>
        <w:r w:rsidR="00BF6818" w:rsidRPr="00775DAB">
          <w:rPr>
            <w:rStyle w:val="Hyperlink"/>
            <w:rFonts w:hint="cs"/>
            <w:noProof/>
            <w:rtl/>
            <w:lang w:val="en-GB" w:bidi="fa-IR"/>
          </w:rPr>
          <w:t>ی</w:t>
        </w:r>
        <w:r w:rsidR="00BF6818" w:rsidRPr="00775DAB">
          <w:rPr>
            <w:rStyle w:val="Hyperlink"/>
            <w:rFonts w:hint="eastAsia"/>
            <w:noProof/>
            <w:rtl/>
            <w:lang w:val="en-GB" w:bidi="fa-IR"/>
          </w:rPr>
          <w:t>ره</w:t>
        </w:r>
        <w:r w:rsidR="00BF6818" w:rsidRPr="00775DAB">
          <w:rPr>
            <w:rStyle w:val="Hyperlink"/>
            <w:noProof/>
            <w:rtl/>
            <w:lang w:val="en-GB" w:bidi="fa-IR"/>
          </w:rPr>
          <w:t xml:space="preserve"> </w:t>
        </w:r>
        <w:r w:rsidR="00BF6818" w:rsidRPr="00775DAB">
          <w:rPr>
            <w:rStyle w:val="Hyperlink"/>
            <w:rFonts w:hint="eastAsia"/>
            <w:noProof/>
            <w:rtl/>
            <w:lang w:val="en-GB" w:bidi="fa-IR"/>
          </w:rPr>
          <w:t>بر</w:t>
        </w:r>
        <w:r w:rsidR="00BF6818" w:rsidRPr="00775DAB">
          <w:rPr>
            <w:rStyle w:val="Hyperlink"/>
            <w:noProof/>
            <w:rtl/>
            <w:lang w:val="en-GB" w:bidi="fa-IR"/>
          </w:rPr>
          <w:t xml:space="preserve"> </w:t>
        </w:r>
        <w:r w:rsidR="00BF6818" w:rsidRPr="00775DAB">
          <w:rPr>
            <w:rStyle w:val="Hyperlink"/>
            <w:rFonts w:hint="eastAsia"/>
            <w:noProof/>
            <w:rtl/>
            <w:lang w:val="en-GB" w:bidi="fa-IR"/>
          </w:rPr>
          <w:t>موثق</w:t>
        </w:r>
        <w:r w:rsidR="00BF6818" w:rsidRPr="00775DAB">
          <w:rPr>
            <w:rStyle w:val="Hyperlink"/>
            <w:noProof/>
            <w:rtl/>
            <w:lang w:val="en-GB" w:bidi="fa-IR"/>
          </w:rPr>
          <w:t xml:space="preserve"> </w:t>
        </w:r>
        <w:r w:rsidR="00BF6818" w:rsidRPr="00775DAB">
          <w:rPr>
            <w:rStyle w:val="Hyperlink"/>
            <w:rFonts w:hint="eastAsia"/>
            <w:noProof/>
            <w:rtl/>
            <w:lang w:val="en-GB" w:bidi="fa-IR"/>
          </w:rPr>
          <w:t>بودن</w:t>
        </w:r>
        <w:r w:rsidR="00BF6818" w:rsidRPr="00775DAB">
          <w:rPr>
            <w:rStyle w:val="Hyperlink"/>
            <w:noProof/>
            <w:rtl/>
            <w:lang w:val="en-GB" w:bidi="fa-IR"/>
          </w:rPr>
          <w:t xml:space="preserve"> </w:t>
        </w:r>
        <w:r w:rsidR="00BF6818" w:rsidRPr="00775DAB">
          <w:rPr>
            <w:rStyle w:val="Hyperlink"/>
            <w:rFonts w:hint="eastAsia"/>
            <w:noProof/>
            <w:rtl/>
            <w:lang w:val="en-GB" w:bidi="fa-IR"/>
          </w:rPr>
          <w:t>او</w:t>
        </w:r>
        <w:r w:rsidR="00BF6818" w:rsidRPr="00775DAB">
          <w:rPr>
            <w:rStyle w:val="Hyperlink"/>
            <w:noProof/>
            <w:rtl/>
            <w:lang w:val="en-GB" w:bidi="fa-IR"/>
          </w:rPr>
          <w:t xml:space="preserve"> </w:t>
        </w:r>
        <w:r w:rsidR="00BF6818" w:rsidRPr="00775DAB">
          <w:rPr>
            <w:rStyle w:val="Hyperlink"/>
            <w:rFonts w:hint="eastAsia"/>
            <w:noProof/>
            <w:rtl/>
            <w:lang w:val="en-GB" w:bidi="fa-IR"/>
          </w:rPr>
          <w:t>صحه</w:t>
        </w:r>
        <w:r w:rsidR="00BF6818" w:rsidRPr="00775DAB">
          <w:rPr>
            <w:rStyle w:val="Hyperlink"/>
            <w:noProof/>
            <w:rtl/>
            <w:lang w:val="en-GB" w:bidi="fa-IR"/>
          </w:rPr>
          <w:t xml:space="preserve"> </w:t>
        </w:r>
        <w:r w:rsidR="00BF6818" w:rsidRPr="00775DAB">
          <w:rPr>
            <w:rStyle w:val="Hyperlink"/>
            <w:rFonts w:hint="eastAsia"/>
            <w:noProof/>
            <w:rtl/>
            <w:lang w:val="en-GB" w:bidi="fa-IR"/>
          </w:rPr>
          <w:t>م</w:t>
        </w:r>
        <w:r w:rsidR="00BF6818" w:rsidRPr="00775DAB">
          <w:rPr>
            <w:rStyle w:val="Hyperlink"/>
            <w:rFonts w:hint="cs"/>
            <w:noProof/>
            <w:rtl/>
            <w:lang w:val="en-GB" w:bidi="fa-IR"/>
          </w:rPr>
          <w:t>ی‌</w:t>
        </w:r>
        <w:r w:rsidR="00BF6818" w:rsidRPr="00775DAB">
          <w:rPr>
            <w:rStyle w:val="Hyperlink"/>
            <w:rFonts w:hint="eastAsia"/>
            <w:noProof/>
            <w:rtl/>
            <w:lang w:val="en-GB" w:bidi="fa-IR"/>
          </w:rPr>
          <w:t>گذارد</w:t>
        </w:r>
        <w:r w:rsidR="00BF6818" w:rsidRPr="00775DAB">
          <w:rPr>
            <w:rStyle w:val="Hyperlink"/>
            <w:noProof/>
            <w:rtl/>
            <w:lang w:val="en-GB"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435344846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97</w:t>
        </w:r>
        <w:r w:rsidR="00BF6818">
          <w:rPr>
            <w:noProof/>
            <w:webHidden/>
            <w:rtl/>
          </w:rPr>
          <w:fldChar w:fldCharType="end"/>
        </w:r>
      </w:hyperlink>
    </w:p>
    <w:p w:rsidR="00BF6818" w:rsidRDefault="00644B6D">
      <w:pPr>
        <w:pStyle w:val="TOC4"/>
        <w:tabs>
          <w:tab w:val="right" w:leader="dot" w:pos="7078"/>
        </w:tabs>
        <w:bidi/>
        <w:rPr>
          <w:rFonts w:asciiTheme="minorHAnsi" w:eastAsiaTheme="minorEastAsia" w:hAnsiTheme="minorHAnsi" w:cstheme="minorBidi"/>
          <w:noProof/>
          <w:sz w:val="22"/>
          <w:szCs w:val="22"/>
          <w:rtl/>
        </w:rPr>
      </w:pPr>
      <w:hyperlink w:anchor="_Toc435344847" w:history="1">
        <w:r w:rsidR="00BF6818" w:rsidRPr="00775DAB">
          <w:rPr>
            <w:rStyle w:val="Hyperlink"/>
            <w:rFonts w:hint="eastAsia"/>
            <w:noProof/>
            <w:rtl/>
            <w:lang w:val="en-GB" w:bidi="fa-IR"/>
          </w:rPr>
          <w:t>ابن</w:t>
        </w:r>
        <w:r w:rsidR="00BF6818" w:rsidRPr="00775DAB">
          <w:rPr>
            <w:rStyle w:val="Hyperlink"/>
            <w:noProof/>
            <w:rtl/>
            <w:lang w:val="en-GB" w:bidi="fa-IR"/>
          </w:rPr>
          <w:t xml:space="preserve"> </w:t>
        </w:r>
        <w:r w:rsidR="00BF6818" w:rsidRPr="00775DAB">
          <w:rPr>
            <w:rStyle w:val="Hyperlink"/>
            <w:rFonts w:hint="eastAsia"/>
            <w:noProof/>
            <w:rtl/>
            <w:lang w:val="en-GB" w:bidi="fa-IR"/>
          </w:rPr>
          <w:t>عباس</w:t>
        </w:r>
        <w:r w:rsidR="00BF6818" w:rsidRPr="00775DAB">
          <w:rPr>
            <w:rStyle w:val="Hyperlink"/>
            <w:noProof/>
            <w:rtl/>
            <w:lang w:val="en-GB" w:bidi="fa-IR"/>
          </w:rPr>
          <w:t xml:space="preserve"> </w:t>
        </w:r>
        <w:r w:rsidR="00BF6818" w:rsidRPr="00775DAB">
          <w:rPr>
            <w:rStyle w:val="Hyperlink"/>
            <w:rFonts w:hint="eastAsia"/>
            <w:noProof/>
            <w:rtl/>
            <w:lang w:val="en-GB" w:bidi="fa-IR"/>
          </w:rPr>
          <w:t>با</w:t>
        </w:r>
        <w:r w:rsidR="00BF6818" w:rsidRPr="00775DAB">
          <w:rPr>
            <w:rStyle w:val="Hyperlink"/>
            <w:noProof/>
            <w:rtl/>
            <w:lang w:val="en-GB" w:bidi="fa-IR"/>
          </w:rPr>
          <w:t xml:space="preserve"> </w:t>
        </w:r>
        <w:r w:rsidR="00BF6818" w:rsidRPr="00775DAB">
          <w:rPr>
            <w:rStyle w:val="Hyperlink"/>
            <w:rFonts w:hint="eastAsia"/>
            <w:noProof/>
            <w:rtl/>
            <w:lang w:val="en-GB" w:bidi="fa-IR"/>
          </w:rPr>
          <w:t>عدم</w:t>
        </w:r>
        <w:r w:rsidR="00BF6818" w:rsidRPr="00775DAB">
          <w:rPr>
            <w:rStyle w:val="Hyperlink"/>
            <w:noProof/>
            <w:rtl/>
            <w:lang w:val="en-GB" w:bidi="fa-IR"/>
          </w:rPr>
          <w:t xml:space="preserve"> </w:t>
        </w:r>
        <w:r w:rsidR="00BF6818" w:rsidRPr="00775DAB">
          <w:rPr>
            <w:rStyle w:val="Hyperlink"/>
            <w:rFonts w:hint="eastAsia"/>
            <w:noProof/>
            <w:rtl/>
            <w:lang w:val="en-GB" w:bidi="fa-IR"/>
          </w:rPr>
          <w:t>جلوگ</w:t>
        </w:r>
        <w:r w:rsidR="00BF6818" w:rsidRPr="00775DAB">
          <w:rPr>
            <w:rStyle w:val="Hyperlink"/>
            <w:rFonts w:hint="cs"/>
            <w:noProof/>
            <w:rtl/>
            <w:lang w:val="en-GB" w:bidi="fa-IR"/>
          </w:rPr>
          <w:t>ی</w:t>
        </w:r>
        <w:r w:rsidR="00BF6818" w:rsidRPr="00775DAB">
          <w:rPr>
            <w:rStyle w:val="Hyperlink"/>
            <w:rFonts w:hint="eastAsia"/>
            <w:noProof/>
            <w:rtl/>
            <w:lang w:val="en-GB" w:bidi="fa-IR"/>
          </w:rPr>
          <w:t>ر</w:t>
        </w:r>
        <w:r w:rsidR="00BF6818" w:rsidRPr="00775DAB">
          <w:rPr>
            <w:rStyle w:val="Hyperlink"/>
            <w:rFonts w:hint="cs"/>
            <w:noProof/>
            <w:rtl/>
            <w:lang w:val="en-GB" w:bidi="fa-IR"/>
          </w:rPr>
          <w:t>ی</w:t>
        </w:r>
        <w:r w:rsidR="00BF6818" w:rsidRPr="00775DAB">
          <w:rPr>
            <w:rStyle w:val="Hyperlink"/>
            <w:noProof/>
            <w:rtl/>
            <w:lang w:val="en-GB" w:bidi="fa-IR"/>
          </w:rPr>
          <w:t xml:space="preserve"> </w:t>
        </w:r>
        <w:r w:rsidR="00BF6818" w:rsidRPr="00775DAB">
          <w:rPr>
            <w:rStyle w:val="Hyperlink"/>
            <w:rFonts w:hint="eastAsia"/>
            <w:noProof/>
            <w:rtl/>
            <w:lang w:bidi="fa-IR"/>
          </w:rPr>
          <w:t>شاگردانش</w:t>
        </w:r>
        <w:r w:rsidR="00BF6818" w:rsidRPr="00775DAB">
          <w:rPr>
            <w:rStyle w:val="Hyperlink"/>
            <w:noProof/>
            <w:rtl/>
            <w:lang w:val="en-GB" w:bidi="fa-IR"/>
          </w:rPr>
          <w:t xml:space="preserve"> </w:t>
        </w:r>
        <w:r w:rsidR="00BF6818" w:rsidRPr="00775DAB">
          <w:rPr>
            <w:rStyle w:val="Hyperlink"/>
            <w:rFonts w:hint="eastAsia"/>
            <w:noProof/>
            <w:rtl/>
            <w:lang w:val="en-GB" w:bidi="fa-IR"/>
          </w:rPr>
          <w:t>به</w:t>
        </w:r>
        <w:r w:rsidR="00BF6818" w:rsidRPr="00775DAB">
          <w:rPr>
            <w:rStyle w:val="Hyperlink"/>
            <w:noProof/>
            <w:rtl/>
            <w:lang w:val="en-GB" w:bidi="fa-IR"/>
          </w:rPr>
          <w:t xml:space="preserve"> </w:t>
        </w:r>
        <w:r w:rsidR="00BF6818" w:rsidRPr="00775DAB">
          <w:rPr>
            <w:rStyle w:val="Hyperlink"/>
            <w:rFonts w:hint="eastAsia"/>
            <w:noProof/>
            <w:rtl/>
            <w:lang w:val="en-GB" w:bidi="fa-IR"/>
          </w:rPr>
          <w:t>روا</w:t>
        </w:r>
        <w:r w:rsidR="00BF6818" w:rsidRPr="00775DAB">
          <w:rPr>
            <w:rStyle w:val="Hyperlink"/>
            <w:rFonts w:hint="cs"/>
            <w:noProof/>
            <w:rtl/>
            <w:lang w:val="en-GB" w:bidi="fa-IR"/>
          </w:rPr>
          <w:t>ی</w:t>
        </w:r>
        <w:r w:rsidR="00BF6818" w:rsidRPr="00775DAB">
          <w:rPr>
            <w:rStyle w:val="Hyperlink"/>
            <w:rFonts w:hint="eastAsia"/>
            <w:noProof/>
            <w:rtl/>
            <w:lang w:val="en-GB" w:bidi="fa-IR"/>
          </w:rPr>
          <w:t>ت</w:t>
        </w:r>
        <w:r w:rsidR="00BF6818" w:rsidRPr="00775DAB">
          <w:rPr>
            <w:rStyle w:val="Hyperlink"/>
            <w:noProof/>
            <w:rtl/>
            <w:lang w:val="en-GB" w:bidi="fa-IR"/>
          </w:rPr>
          <w:t xml:space="preserve"> </w:t>
        </w:r>
        <w:r w:rsidR="00BF6818" w:rsidRPr="00775DAB">
          <w:rPr>
            <w:rStyle w:val="Hyperlink"/>
            <w:rFonts w:hint="eastAsia"/>
            <w:noProof/>
            <w:rtl/>
            <w:lang w:val="en-GB" w:bidi="fa-IR"/>
          </w:rPr>
          <w:t>از</w:t>
        </w:r>
        <w:r w:rsidR="00BF6818" w:rsidRPr="00775DAB">
          <w:rPr>
            <w:rStyle w:val="Hyperlink"/>
            <w:noProof/>
            <w:rtl/>
            <w:lang w:val="en-GB" w:bidi="fa-IR"/>
          </w:rPr>
          <w:t xml:space="preserve"> </w:t>
        </w:r>
        <w:r w:rsidR="00BF6818" w:rsidRPr="00775DAB">
          <w:rPr>
            <w:rStyle w:val="Hyperlink"/>
            <w:rFonts w:hint="eastAsia"/>
            <w:noProof/>
            <w:rtl/>
            <w:lang w:val="en-GB" w:bidi="fa-IR"/>
          </w:rPr>
          <w:t>ابوهر</w:t>
        </w:r>
        <w:r w:rsidR="00BF6818" w:rsidRPr="00775DAB">
          <w:rPr>
            <w:rStyle w:val="Hyperlink"/>
            <w:rFonts w:hint="cs"/>
            <w:noProof/>
            <w:rtl/>
            <w:lang w:val="en-GB" w:bidi="fa-IR"/>
          </w:rPr>
          <w:t>ی</w:t>
        </w:r>
        <w:r w:rsidR="00BF6818" w:rsidRPr="00775DAB">
          <w:rPr>
            <w:rStyle w:val="Hyperlink"/>
            <w:rFonts w:hint="eastAsia"/>
            <w:noProof/>
            <w:rtl/>
            <w:lang w:val="en-GB" w:bidi="fa-IR"/>
          </w:rPr>
          <w:t>ره</w:t>
        </w:r>
        <w:r w:rsidR="00BF6818" w:rsidRPr="00775DAB">
          <w:rPr>
            <w:rStyle w:val="Hyperlink"/>
            <w:noProof/>
            <w:rtl/>
            <w:lang w:val="en-GB" w:bidi="fa-IR"/>
          </w:rPr>
          <w:t xml:space="preserve"> </w:t>
        </w:r>
        <w:r w:rsidR="00BF6818" w:rsidRPr="00775DAB">
          <w:rPr>
            <w:rStyle w:val="Hyperlink"/>
            <w:rFonts w:hint="eastAsia"/>
            <w:noProof/>
            <w:rtl/>
            <w:lang w:val="en-GB" w:bidi="fa-IR"/>
          </w:rPr>
          <w:t>بر</w:t>
        </w:r>
        <w:r w:rsidR="00BF6818" w:rsidRPr="00775DAB">
          <w:rPr>
            <w:rStyle w:val="Hyperlink"/>
            <w:noProof/>
            <w:rtl/>
            <w:lang w:val="en-GB" w:bidi="fa-IR"/>
          </w:rPr>
          <w:t xml:space="preserve"> </w:t>
        </w:r>
        <w:r w:rsidR="00BF6818" w:rsidRPr="00775DAB">
          <w:rPr>
            <w:rStyle w:val="Hyperlink"/>
            <w:rFonts w:hint="eastAsia"/>
            <w:noProof/>
            <w:rtl/>
            <w:lang w:val="en-GB" w:bidi="fa-IR"/>
          </w:rPr>
          <w:t>معتمدبودن</w:t>
        </w:r>
        <w:r w:rsidR="00BF6818" w:rsidRPr="00775DAB">
          <w:rPr>
            <w:rStyle w:val="Hyperlink"/>
            <w:noProof/>
            <w:rtl/>
            <w:lang w:val="en-GB" w:bidi="fa-IR"/>
          </w:rPr>
          <w:t xml:space="preserve"> </w:t>
        </w:r>
        <w:r w:rsidR="00BF6818" w:rsidRPr="00775DAB">
          <w:rPr>
            <w:rStyle w:val="Hyperlink"/>
            <w:rFonts w:hint="eastAsia"/>
            <w:noProof/>
            <w:rtl/>
            <w:lang w:val="en-GB" w:bidi="fa-IR"/>
          </w:rPr>
          <w:t>او</w:t>
        </w:r>
        <w:r w:rsidR="00BF6818" w:rsidRPr="00775DAB">
          <w:rPr>
            <w:rStyle w:val="Hyperlink"/>
            <w:noProof/>
            <w:rtl/>
            <w:lang w:val="en-GB" w:bidi="fa-IR"/>
          </w:rPr>
          <w:t xml:space="preserve"> </w:t>
        </w:r>
        <w:r w:rsidR="00BF6818" w:rsidRPr="00775DAB">
          <w:rPr>
            <w:rStyle w:val="Hyperlink"/>
            <w:rFonts w:hint="eastAsia"/>
            <w:noProof/>
            <w:rtl/>
            <w:lang w:val="en-GB" w:bidi="fa-IR"/>
          </w:rPr>
          <w:t>دوباره</w:t>
        </w:r>
        <w:r w:rsidR="00BF6818" w:rsidRPr="00775DAB">
          <w:rPr>
            <w:rStyle w:val="Hyperlink"/>
            <w:noProof/>
            <w:rtl/>
            <w:lang w:val="en-GB" w:bidi="fa-IR"/>
          </w:rPr>
          <w:t xml:space="preserve"> </w:t>
        </w:r>
        <w:r w:rsidR="00BF6818" w:rsidRPr="00775DAB">
          <w:rPr>
            <w:rStyle w:val="Hyperlink"/>
            <w:rFonts w:hint="eastAsia"/>
            <w:noProof/>
            <w:rtl/>
            <w:lang w:val="en-GB" w:bidi="fa-IR"/>
          </w:rPr>
          <w:t>تأک</w:t>
        </w:r>
        <w:r w:rsidR="00BF6818" w:rsidRPr="00775DAB">
          <w:rPr>
            <w:rStyle w:val="Hyperlink"/>
            <w:rFonts w:hint="cs"/>
            <w:noProof/>
            <w:rtl/>
            <w:lang w:val="en-GB" w:bidi="fa-IR"/>
          </w:rPr>
          <w:t>ی</w:t>
        </w:r>
        <w:r w:rsidR="00BF6818" w:rsidRPr="00775DAB">
          <w:rPr>
            <w:rStyle w:val="Hyperlink"/>
            <w:rFonts w:hint="eastAsia"/>
            <w:noProof/>
            <w:rtl/>
            <w:lang w:val="en-GB" w:bidi="fa-IR"/>
          </w:rPr>
          <w:t>د</w:t>
        </w:r>
        <w:r w:rsidR="00BF6818" w:rsidRPr="00775DAB">
          <w:rPr>
            <w:rStyle w:val="Hyperlink"/>
            <w:noProof/>
            <w:rtl/>
            <w:lang w:val="en-GB" w:bidi="fa-IR"/>
          </w:rPr>
          <w:t xml:space="preserve"> </w:t>
        </w:r>
        <w:r w:rsidR="00BF6818" w:rsidRPr="00775DAB">
          <w:rPr>
            <w:rStyle w:val="Hyperlink"/>
            <w:rFonts w:hint="eastAsia"/>
            <w:noProof/>
            <w:rtl/>
            <w:lang w:val="en-GB" w:bidi="fa-IR"/>
          </w:rPr>
          <w:t>م</w:t>
        </w:r>
        <w:r w:rsidR="00BF6818" w:rsidRPr="00775DAB">
          <w:rPr>
            <w:rStyle w:val="Hyperlink"/>
            <w:rFonts w:hint="cs"/>
            <w:noProof/>
            <w:rtl/>
            <w:lang w:val="en-GB" w:bidi="fa-IR"/>
          </w:rPr>
          <w:t>ی‌</w:t>
        </w:r>
        <w:r w:rsidR="00BF6818" w:rsidRPr="00775DAB">
          <w:rPr>
            <w:rStyle w:val="Hyperlink"/>
            <w:rFonts w:hint="eastAsia"/>
            <w:noProof/>
            <w:rtl/>
            <w:lang w:val="en-GB" w:bidi="fa-IR"/>
          </w:rPr>
          <w:t>کند</w:t>
        </w:r>
        <w:r w:rsidR="00BF6818" w:rsidRPr="00775DAB">
          <w:rPr>
            <w:rStyle w:val="Hyperlink"/>
            <w:noProof/>
            <w:rtl/>
            <w:lang w:val="en-GB"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435344847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98</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48" w:history="1">
        <w:r w:rsidR="00BF6818" w:rsidRPr="00775DAB">
          <w:rPr>
            <w:rStyle w:val="Hyperlink"/>
            <w:rFonts w:hint="eastAsia"/>
            <w:noProof/>
            <w:rtl/>
            <w:lang w:val="en-GB" w:bidi="fa-IR"/>
          </w:rPr>
          <w:t>پذ</w:t>
        </w:r>
        <w:r w:rsidR="00BF6818" w:rsidRPr="00775DAB">
          <w:rPr>
            <w:rStyle w:val="Hyperlink"/>
            <w:rFonts w:hint="cs"/>
            <w:noProof/>
            <w:rtl/>
            <w:lang w:val="en-GB" w:bidi="fa-IR"/>
          </w:rPr>
          <w:t>ی</w:t>
        </w:r>
        <w:r w:rsidR="00BF6818" w:rsidRPr="00775DAB">
          <w:rPr>
            <w:rStyle w:val="Hyperlink"/>
            <w:rFonts w:hint="eastAsia"/>
            <w:noProof/>
            <w:rtl/>
            <w:lang w:val="en-GB" w:bidi="fa-IR"/>
          </w:rPr>
          <w:t>رفتن</w:t>
        </w:r>
        <w:r w:rsidR="00BF6818" w:rsidRPr="00775DAB">
          <w:rPr>
            <w:rStyle w:val="Hyperlink"/>
            <w:noProof/>
            <w:rtl/>
            <w:lang w:val="en-GB" w:bidi="fa-IR"/>
          </w:rPr>
          <w:t xml:space="preserve"> </w:t>
        </w:r>
        <w:r w:rsidR="00BF6818" w:rsidRPr="00775DAB">
          <w:rPr>
            <w:rStyle w:val="Hyperlink"/>
            <w:rFonts w:hint="eastAsia"/>
            <w:noProof/>
            <w:rtl/>
            <w:lang w:val="en-GB" w:bidi="fa-IR"/>
          </w:rPr>
          <w:t>ام</w:t>
        </w:r>
        <w:r w:rsidR="00BF6818" w:rsidRPr="00775DAB">
          <w:rPr>
            <w:rStyle w:val="Hyperlink"/>
            <w:noProof/>
            <w:rtl/>
            <w:lang w:val="en-GB" w:bidi="fa-IR"/>
          </w:rPr>
          <w:t xml:space="preserve"> </w:t>
        </w:r>
        <w:r w:rsidR="00BF6818" w:rsidRPr="00775DAB">
          <w:rPr>
            <w:rStyle w:val="Hyperlink"/>
            <w:rFonts w:hint="eastAsia"/>
            <w:noProof/>
            <w:rtl/>
            <w:lang w:val="en-GB" w:bidi="fa-IR"/>
          </w:rPr>
          <w:t>المؤمن</w:t>
        </w:r>
        <w:r w:rsidR="00BF6818" w:rsidRPr="00775DAB">
          <w:rPr>
            <w:rStyle w:val="Hyperlink"/>
            <w:rFonts w:hint="cs"/>
            <w:noProof/>
            <w:rtl/>
            <w:lang w:val="en-GB" w:bidi="fa-IR"/>
          </w:rPr>
          <w:t>ی</w:t>
        </w:r>
        <w:r w:rsidR="00BF6818" w:rsidRPr="00775DAB">
          <w:rPr>
            <w:rStyle w:val="Hyperlink"/>
            <w:rFonts w:hint="eastAsia"/>
            <w:noProof/>
            <w:rtl/>
            <w:lang w:val="en-GB" w:bidi="fa-IR"/>
          </w:rPr>
          <w:t>ن</w:t>
        </w:r>
        <w:r w:rsidR="00BF6818" w:rsidRPr="00775DAB">
          <w:rPr>
            <w:rStyle w:val="Hyperlink"/>
            <w:noProof/>
            <w:rtl/>
            <w:lang w:val="en-GB" w:bidi="fa-IR"/>
          </w:rPr>
          <w:t xml:space="preserve"> </w:t>
        </w:r>
        <w:r w:rsidR="00BF6818" w:rsidRPr="00775DAB">
          <w:rPr>
            <w:rStyle w:val="Hyperlink"/>
            <w:rFonts w:hint="eastAsia"/>
            <w:noProof/>
            <w:rtl/>
            <w:lang w:val="en-GB" w:bidi="fa-IR"/>
          </w:rPr>
          <w:t>عا</w:t>
        </w:r>
        <w:r w:rsidR="00BF6818" w:rsidRPr="00775DAB">
          <w:rPr>
            <w:rStyle w:val="Hyperlink"/>
            <w:rFonts w:hint="cs"/>
            <w:noProof/>
            <w:rtl/>
            <w:lang w:val="en-GB" w:bidi="fa-IR"/>
          </w:rPr>
          <w:t>ی</w:t>
        </w:r>
        <w:r w:rsidR="00BF6818" w:rsidRPr="00775DAB">
          <w:rPr>
            <w:rStyle w:val="Hyperlink"/>
            <w:rFonts w:hint="eastAsia"/>
            <w:noProof/>
            <w:rtl/>
            <w:lang w:val="en-GB" w:bidi="fa-IR"/>
          </w:rPr>
          <w:t>شه</w:t>
        </w:r>
        <w:r w:rsidR="00BF6818" w:rsidRPr="00775DAB">
          <w:rPr>
            <w:rStyle w:val="Hyperlink"/>
            <w:noProof/>
            <w:rtl/>
            <w:lang w:val="en-GB" w:bidi="fa-IR"/>
          </w:rPr>
          <w:t xml:space="preserve"> </w:t>
        </w:r>
        <w:r w:rsidR="00BF6818" w:rsidRPr="00775DAB">
          <w:rPr>
            <w:rStyle w:val="Hyperlink"/>
            <w:rFonts w:hint="eastAsia"/>
            <w:noProof/>
            <w:rtl/>
            <w:lang w:val="en-GB" w:bidi="fa-IR"/>
          </w:rPr>
          <w:t>ابوهر</w:t>
        </w:r>
        <w:r w:rsidR="00BF6818" w:rsidRPr="00775DAB">
          <w:rPr>
            <w:rStyle w:val="Hyperlink"/>
            <w:rFonts w:hint="cs"/>
            <w:noProof/>
            <w:rtl/>
            <w:lang w:val="en-GB" w:bidi="fa-IR"/>
          </w:rPr>
          <w:t>ی</w:t>
        </w:r>
        <w:r w:rsidR="00BF6818" w:rsidRPr="00775DAB">
          <w:rPr>
            <w:rStyle w:val="Hyperlink"/>
            <w:rFonts w:hint="eastAsia"/>
            <w:noProof/>
            <w:rtl/>
            <w:lang w:val="en-GB" w:bidi="fa-IR"/>
          </w:rPr>
          <w:t>ره</w:t>
        </w:r>
        <w:r w:rsidR="00BF6818" w:rsidRPr="00775DAB">
          <w:rPr>
            <w:rStyle w:val="Hyperlink"/>
            <w:noProof/>
            <w:rtl/>
            <w:lang w:val="en-GB" w:bidi="fa-IR"/>
          </w:rPr>
          <w:t xml:space="preserve"> </w:t>
        </w:r>
        <w:r w:rsidR="00BF6818" w:rsidRPr="00775DAB">
          <w:rPr>
            <w:rStyle w:val="Hyperlink"/>
            <w:rFonts w:hint="eastAsia"/>
            <w:noProof/>
            <w:rtl/>
            <w:lang w:val="en-GB" w:bidi="fa-IR"/>
          </w:rPr>
          <w:t>را</w:t>
        </w:r>
        <w:r w:rsidR="00BF6818" w:rsidRPr="00775DAB">
          <w:rPr>
            <w:rStyle w:val="Hyperlink"/>
            <w:noProof/>
            <w:rtl/>
            <w:lang w:val="en-GB" w:bidi="fa-IR"/>
          </w:rPr>
          <w:t xml:space="preserve"> </w:t>
        </w:r>
        <w:r w:rsidR="00BF6818" w:rsidRPr="00775DAB">
          <w:rPr>
            <w:rStyle w:val="Hyperlink"/>
            <w:rFonts w:hint="eastAsia"/>
            <w:noProof/>
            <w:rtl/>
            <w:lang w:val="en-GB" w:bidi="fa-IR"/>
          </w:rPr>
          <w:t>در</w:t>
        </w:r>
        <w:r w:rsidR="00BF6818" w:rsidRPr="00775DAB">
          <w:rPr>
            <w:rStyle w:val="Hyperlink"/>
            <w:noProof/>
            <w:rtl/>
            <w:lang w:val="en-GB" w:bidi="fa-IR"/>
          </w:rPr>
          <w:t xml:space="preserve"> </w:t>
        </w:r>
        <w:r w:rsidR="00BF6818" w:rsidRPr="00775DAB">
          <w:rPr>
            <w:rStyle w:val="Hyperlink"/>
            <w:rFonts w:hint="eastAsia"/>
            <w:noProof/>
            <w:rtl/>
            <w:lang w:val="en-GB" w:bidi="fa-IR"/>
          </w:rPr>
          <w:t>مجلس</w:t>
        </w:r>
        <w:r w:rsidR="00BF6818" w:rsidRPr="00775DAB">
          <w:rPr>
            <w:rStyle w:val="Hyperlink"/>
            <w:noProof/>
            <w:rtl/>
            <w:lang w:val="en-GB" w:bidi="fa-IR"/>
          </w:rPr>
          <w:t xml:space="preserve"> </w:t>
        </w:r>
        <w:r w:rsidR="00BF6818" w:rsidRPr="00775DAB">
          <w:rPr>
            <w:rStyle w:val="Hyperlink"/>
            <w:rFonts w:hint="eastAsia"/>
            <w:noProof/>
            <w:rtl/>
            <w:lang w:val="en-GB" w:bidi="fa-IR"/>
          </w:rPr>
          <w:t>خو</w:t>
        </w:r>
        <w:r w:rsidR="00BF6818" w:rsidRPr="00775DAB">
          <w:rPr>
            <w:rStyle w:val="Hyperlink"/>
            <w:rFonts w:hint="cs"/>
            <w:noProof/>
            <w:rtl/>
            <w:lang w:val="en-GB" w:bidi="fa-IR"/>
          </w:rPr>
          <w:t>ی</w:t>
        </w:r>
        <w:r w:rsidR="00BF6818" w:rsidRPr="00775DAB">
          <w:rPr>
            <w:rStyle w:val="Hyperlink"/>
            <w:rFonts w:hint="eastAsia"/>
            <w:noProof/>
            <w:rtl/>
            <w:lang w:val="en-GB" w:bidi="fa-IR"/>
          </w:rPr>
          <w:t>ش</w:t>
        </w:r>
        <w:r w:rsidR="00BF6818" w:rsidRPr="00775DAB">
          <w:rPr>
            <w:rStyle w:val="Hyperlink"/>
            <w:noProof/>
            <w:rtl/>
            <w:lang w:val="en-GB"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435344848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98</w:t>
        </w:r>
        <w:r w:rsidR="00BF6818">
          <w:rPr>
            <w:noProof/>
            <w:webHidden/>
            <w:rtl/>
          </w:rPr>
          <w:fldChar w:fldCharType="end"/>
        </w:r>
      </w:hyperlink>
    </w:p>
    <w:p w:rsidR="00BF6818" w:rsidRDefault="00644B6D">
      <w:pPr>
        <w:pStyle w:val="TOC4"/>
        <w:tabs>
          <w:tab w:val="right" w:leader="dot" w:pos="7078"/>
        </w:tabs>
        <w:bidi/>
        <w:rPr>
          <w:rFonts w:asciiTheme="minorHAnsi" w:eastAsiaTheme="minorEastAsia" w:hAnsiTheme="minorHAnsi" w:cstheme="minorBidi"/>
          <w:noProof/>
          <w:sz w:val="22"/>
          <w:szCs w:val="22"/>
          <w:rtl/>
        </w:rPr>
      </w:pPr>
      <w:hyperlink w:anchor="_Toc435344849" w:history="1">
        <w:r w:rsidR="00BF6818" w:rsidRPr="00775DAB">
          <w:rPr>
            <w:rStyle w:val="Hyperlink"/>
            <w:rFonts w:hint="eastAsia"/>
            <w:noProof/>
            <w:rtl/>
            <w:lang w:bidi="fa-IR"/>
          </w:rPr>
          <w:t>ابوسع</w:t>
        </w:r>
        <w:r w:rsidR="00BF6818" w:rsidRPr="00775DAB">
          <w:rPr>
            <w:rStyle w:val="Hyperlink"/>
            <w:rFonts w:hint="cs"/>
            <w:noProof/>
            <w:rtl/>
            <w:lang w:bidi="fa-IR"/>
          </w:rPr>
          <w:t>ی</w:t>
        </w:r>
        <w:r w:rsidR="00BF6818" w:rsidRPr="00775DAB">
          <w:rPr>
            <w:rStyle w:val="Hyperlink"/>
            <w:rFonts w:hint="eastAsia"/>
            <w:noProof/>
            <w:rtl/>
            <w:lang w:bidi="fa-IR"/>
          </w:rPr>
          <w:t>د</w:t>
        </w:r>
        <w:r w:rsidR="00BF6818" w:rsidRPr="00775DAB">
          <w:rPr>
            <w:rStyle w:val="Hyperlink"/>
            <w:noProof/>
            <w:rtl/>
            <w:lang w:bidi="fa-IR"/>
          </w:rPr>
          <w:t xml:space="preserve"> </w:t>
        </w:r>
        <w:r w:rsidR="00BF6818" w:rsidRPr="00775DAB">
          <w:rPr>
            <w:rStyle w:val="Hyperlink"/>
            <w:rFonts w:hint="eastAsia"/>
            <w:noProof/>
            <w:rtl/>
            <w:lang w:bidi="fa-IR"/>
          </w:rPr>
          <w:t>خدر</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cs"/>
            <w:noProof/>
            <w:rtl/>
            <w:lang w:bidi="fa-IR"/>
          </w:rPr>
          <w:t>ی</w:t>
        </w:r>
        <w:r w:rsidR="00BF6818" w:rsidRPr="00775DAB">
          <w:rPr>
            <w:rStyle w:val="Hyperlink"/>
            <w:rFonts w:hint="eastAsia"/>
            <w:noProof/>
            <w:rtl/>
            <w:lang w:bidi="fa-IR"/>
          </w:rPr>
          <w:t>ک</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از</w:t>
        </w:r>
        <w:r w:rsidR="00BF6818" w:rsidRPr="00775DAB">
          <w:rPr>
            <w:rStyle w:val="Hyperlink"/>
            <w:noProof/>
            <w:rtl/>
            <w:lang w:bidi="fa-IR"/>
          </w:rPr>
          <w:t xml:space="preserve"> </w:t>
        </w:r>
        <w:r w:rsidR="00BF6818" w:rsidRPr="00775DAB">
          <w:rPr>
            <w:rStyle w:val="Hyperlink"/>
            <w:rFonts w:hint="eastAsia"/>
            <w:noProof/>
            <w:rtl/>
            <w:lang w:bidi="fa-IR"/>
          </w:rPr>
          <w:t>شنوندگان</w:t>
        </w:r>
        <w:r w:rsidR="00BF6818" w:rsidRPr="00775DAB">
          <w:rPr>
            <w:rStyle w:val="Hyperlink"/>
            <w:noProof/>
            <w:rtl/>
            <w:lang w:bidi="fa-IR"/>
          </w:rPr>
          <w:t xml:space="preserve"> </w:t>
        </w:r>
        <w:r w:rsidR="00BF6818" w:rsidRPr="00775DAB">
          <w:rPr>
            <w:rStyle w:val="Hyperlink"/>
            <w:rFonts w:hint="eastAsia"/>
            <w:noProof/>
            <w:rtl/>
            <w:lang w:bidi="fa-IR"/>
          </w:rPr>
          <w:t>مجلس</w:t>
        </w:r>
        <w:r w:rsidR="00BF6818" w:rsidRPr="00775DAB">
          <w:rPr>
            <w:rStyle w:val="Hyperlink"/>
            <w:noProof/>
            <w:rtl/>
            <w:lang w:bidi="fa-IR"/>
          </w:rPr>
          <w:t xml:space="preserve"> </w:t>
        </w:r>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noProof/>
            <w:rtl/>
            <w:lang w:bidi="fa-IR"/>
          </w:rPr>
          <w:t xml:space="preserve"> </w:t>
        </w:r>
        <w:r w:rsidR="00BF6818" w:rsidRPr="00775DAB">
          <w:rPr>
            <w:rStyle w:val="Hyperlink"/>
            <w:rFonts w:hint="eastAsia"/>
            <w:noProof/>
            <w:rtl/>
            <w:lang w:bidi="fa-IR"/>
          </w:rPr>
          <w:t>که</w:t>
        </w:r>
        <w:r w:rsidR="00BF6818" w:rsidRPr="00775DAB">
          <w:rPr>
            <w:rStyle w:val="Hyperlink"/>
            <w:noProof/>
            <w:rtl/>
            <w:lang w:bidi="fa-IR"/>
          </w:rPr>
          <w:t xml:space="preserve"> </w:t>
        </w:r>
        <w:r w:rsidR="00BF6818" w:rsidRPr="00775DAB">
          <w:rPr>
            <w:rStyle w:val="Hyperlink"/>
            <w:rFonts w:hint="eastAsia"/>
            <w:noProof/>
            <w:rtl/>
            <w:lang w:bidi="fa-IR"/>
          </w:rPr>
          <w:t>او</w:t>
        </w:r>
        <w:r w:rsidR="00BF6818" w:rsidRPr="00775DAB">
          <w:rPr>
            <w:rStyle w:val="Hyperlink"/>
            <w:noProof/>
            <w:rtl/>
            <w:lang w:bidi="fa-IR"/>
          </w:rPr>
          <w:t xml:space="preserve"> </w:t>
        </w:r>
        <w:r w:rsidR="00BF6818" w:rsidRPr="00775DAB">
          <w:rPr>
            <w:rStyle w:val="Hyperlink"/>
            <w:rFonts w:hint="eastAsia"/>
            <w:noProof/>
            <w:rtl/>
            <w:lang w:bidi="fa-IR"/>
          </w:rPr>
          <w:t>را</w:t>
        </w:r>
        <w:r w:rsidR="00BF6818" w:rsidRPr="00775DAB">
          <w:rPr>
            <w:rStyle w:val="Hyperlink"/>
            <w:noProof/>
            <w:rtl/>
            <w:lang w:bidi="fa-IR"/>
          </w:rPr>
          <w:t xml:space="preserve"> </w:t>
        </w:r>
        <w:r w:rsidR="00BF6818" w:rsidRPr="00775DAB">
          <w:rPr>
            <w:rStyle w:val="Hyperlink"/>
            <w:rFonts w:hint="eastAsia"/>
            <w:noProof/>
            <w:rtl/>
            <w:lang w:bidi="fa-IR"/>
          </w:rPr>
          <w:t>تصد</w:t>
        </w:r>
        <w:r w:rsidR="00BF6818" w:rsidRPr="00775DAB">
          <w:rPr>
            <w:rStyle w:val="Hyperlink"/>
            <w:rFonts w:hint="cs"/>
            <w:noProof/>
            <w:rtl/>
            <w:lang w:bidi="fa-IR"/>
          </w:rPr>
          <w:t>ی</w:t>
        </w:r>
        <w:r w:rsidR="00BF6818" w:rsidRPr="00775DAB">
          <w:rPr>
            <w:rStyle w:val="Hyperlink"/>
            <w:rFonts w:hint="eastAsia"/>
            <w:noProof/>
            <w:rtl/>
            <w:lang w:bidi="fa-IR"/>
          </w:rPr>
          <w:t>ق</w:t>
        </w:r>
        <w:r w:rsidR="00BF6818" w:rsidRPr="00775DAB">
          <w:rPr>
            <w:rStyle w:val="Hyperlink"/>
            <w:noProof/>
            <w:rtl/>
            <w:lang w:bidi="fa-IR"/>
          </w:rPr>
          <w:t xml:space="preserve"> </w:t>
        </w:r>
        <w:r w:rsidR="00BF6818" w:rsidRPr="00775DAB">
          <w:rPr>
            <w:rStyle w:val="Hyperlink"/>
            <w:rFonts w:hint="eastAsia"/>
            <w:noProof/>
            <w:rtl/>
            <w:lang w:bidi="fa-IR"/>
          </w:rPr>
          <w:t>م</w:t>
        </w:r>
        <w:r w:rsidR="00BF6818" w:rsidRPr="00775DAB">
          <w:rPr>
            <w:rStyle w:val="Hyperlink"/>
            <w:rFonts w:hint="cs"/>
            <w:noProof/>
            <w:rtl/>
            <w:lang w:bidi="fa-IR"/>
          </w:rPr>
          <w:t>ی‌</w:t>
        </w:r>
        <w:r w:rsidR="00BF6818" w:rsidRPr="00775DAB">
          <w:rPr>
            <w:rStyle w:val="Hyperlink"/>
            <w:rFonts w:hint="eastAsia"/>
            <w:noProof/>
            <w:rtl/>
            <w:lang w:bidi="fa-IR"/>
          </w:rPr>
          <w:t>کند</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435344849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99</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50" w:history="1">
        <w:r w:rsidR="00BF6818" w:rsidRPr="00775DAB">
          <w:rPr>
            <w:rStyle w:val="Hyperlink"/>
            <w:rFonts w:hint="eastAsia"/>
            <w:noProof/>
            <w:rtl/>
            <w:lang w:val="en-GB" w:bidi="fa-IR"/>
          </w:rPr>
          <w:t>ابوسع</w:t>
        </w:r>
        <w:r w:rsidR="00BF6818" w:rsidRPr="00775DAB">
          <w:rPr>
            <w:rStyle w:val="Hyperlink"/>
            <w:rFonts w:hint="cs"/>
            <w:noProof/>
            <w:rtl/>
            <w:lang w:val="en-GB" w:bidi="fa-IR"/>
          </w:rPr>
          <w:t>ی</w:t>
        </w:r>
        <w:r w:rsidR="00BF6818" w:rsidRPr="00775DAB">
          <w:rPr>
            <w:rStyle w:val="Hyperlink"/>
            <w:rFonts w:hint="eastAsia"/>
            <w:noProof/>
            <w:rtl/>
            <w:lang w:val="en-GB" w:bidi="fa-IR"/>
          </w:rPr>
          <w:t>د</w:t>
        </w:r>
        <w:r w:rsidR="00BF6818" w:rsidRPr="00775DAB">
          <w:rPr>
            <w:rStyle w:val="Hyperlink"/>
            <w:noProof/>
            <w:rtl/>
            <w:lang w:val="en-GB" w:bidi="fa-IR"/>
          </w:rPr>
          <w:t xml:space="preserve"> </w:t>
        </w:r>
        <w:r w:rsidR="00BF6818" w:rsidRPr="00775DAB">
          <w:rPr>
            <w:rStyle w:val="Hyperlink"/>
            <w:rFonts w:hint="eastAsia"/>
            <w:noProof/>
            <w:rtl/>
            <w:lang w:val="en-GB" w:bidi="fa-IR"/>
          </w:rPr>
          <w:t>خدر</w:t>
        </w:r>
        <w:r w:rsidR="00BF6818" w:rsidRPr="00775DAB">
          <w:rPr>
            <w:rStyle w:val="Hyperlink"/>
            <w:rFonts w:hint="cs"/>
            <w:noProof/>
            <w:rtl/>
            <w:lang w:val="en-GB" w:bidi="fa-IR"/>
          </w:rPr>
          <w:t>ی</w:t>
        </w:r>
        <w:r w:rsidR="00BF6818" w:rsidRPr="00775DAB">
          <w:rPr>
            <w:rStyle w:val="Hyperlink"/>
            <w:noProof/>
            <w:rtl/>
            <w:lang w:val="en-GB" w:bidi="fa-IR"/>
          </w:rPr>
          <w:t xml:space="preserve"> </w:t>
        </w:r>
        <w:r w:rsidR="00BF6818" w:rsidRPr="00775DAB">
          <w:rPr>
            <w:rStyle w:val="Hyperlink"/>
            <w:rFonts w:hint="eastAsia"/>
            <w:noProof/>
            <w:rtl/>
            <w:lang w:val="en-GB" w:bidi="fa-IR"/>
          </w:rPr>
          <w:t>پشت</w:t>
        </w:r>
        <w:r w:rsidR="00BF6818" w:rsidRPr="00775DAB">
          <w:rPr>
            <w:rStyle w:val="Hyperlink"/>
            <w:noProof/>
            <w:rtl/>
            <w:lang w:val="en-GB" w:bidi="fa-IR"/>
          </w:rPr>
          <w:t xml:space="preserve"> </w:t>
        </w:r>
        <w:r w:rsidR="00BF6818" w:rsidRPr="00775DAB">
          <w:rPr>
            <w:rStyle w:val="Hyperlink"/>
            <w:rFonts w:hint="eastAsia"/>
            <w:noProof/>
            <w:rtl/>
            <w:lang w:val="en-GB" w:bidi="fa-IR"/>
          </w:rPr>
          <w:t>سر</w:t>
        </w:r>
        <w:r w:rsidR="00BF6818" w:rsidRPr="00775DAB">
          <w:rPr>
            <w:rStyle w:val="Hyperlink"/>
            <w:noProof/>
            <w:rtl/>
            <w:lang w:val="en-GB" w:bidi="fa-IR"/>
          </w:rPr>
          <w:t xml:space="preserve"> </w:t>
        </w:r>
        <w:r w:rsidR="00BF6818" w:rsidRPr="00775DAB">
          <w:rPr>
            <w:rStyle w:val="Hyperlink"/>
            <w:rFonts w:hint="eastAsia"/>
            <w:noProof/>
            <w:rtl/>
            <w:lang w:val="en-GB" w:bidi="fa-IR"/>
          </w:rPr>
          <w:t>ابوهر</w:t>
        </w:r>
        <w:r w:rsidR="00BF6818" w:rsidRPr="00775DAB">
          <w:rPr>
            <w:rStyle w:val="Hyperlink"/>
            <w:rFonts w:hint="cs"/>
            <w:noProof/>
            <w:rtl/>
            <w:lang w:val="en-GB" w:bidi="fa-IR"/>
          </w:rPr>
          <w:t>ی</w:t>
        </w:r>
        <w:r w:rsidR="00BF6818" w:rsidRPr="00775DAB">
          <w:rPr>
            <w:rStyle w:val="Hyperlink"/>
            <w:rFonts w:hint="eastAsia"/>
            <w:noProof/>
            <w:rtl/>
            <w:lang w:val="en-GB" w:bidi="fa-IR"/>
          </w:rPr>
          <w:t>ره</w:t>
        </w:r>
        <w:r w:rsidR="00BF6818" w:rsidRPr="00775DAB">
          <w:rPr>
            <w:rStyle w:val="Hyperlink"/>
            <w:noProof/>
            <w:rtl/>
            <w:lang w:val="en-GB" w:bidi="fa-IR"/>
          </w:rPr>
          <w:t xml:space="preserve"> </w:t>
        </w:r>
        <w:r w:rsidR="00BF6818" w:rsidRPr="00775DAB">
          <w:rPr>
            <w:rStyle w:val="Hyperlink"/>
            <w:rFonts w:hint="eastAsia"/>
            <w:noProof/>
            <w:rtl/>
            <w:lang w:val="en-GB" w:bidi="fa-IR"/>
          </w:rPr>
          <w:t>نماز</w:t>
        </w:r>
        <w:r w:rsidR="00BF6818" w:rsidRPr="00775DAB">
          <w:rPr>
            <w:rStyle w:val="Hyperlink"/>
            <w:noProof/>
            <w:rtl/>
            <w:lang w:val="en-GB" w:bidi="fa-IR"/>
          </w:rPr>
          <w:t xml:space="preserve"> </w:t>
        </w:r>
        <w:r w:rsidR="00BF6818" w:rsidRPr="00775DAB">
          <w:rPr>
            <w:rStyle w:val="Hyperlink"/>
            <w:rFonts w:hint="eastAsia"/>
            <w:noProof/>
            <w:rtl/>
            <w:lang w:val="en-GB" w:bidi="fa-IR"/>
          </w:rPr>
          <w:t>م</w:t>
        </w:r>
        <w:r w:rsidR="00BF6818" w:rsidRPr="00775DAB">
          <w:rPr>
            <w:rStyle w:val="Hyperlink"/>
            <w:rFonts w:hint="cs"/>
            <w:noProof/>
            <w:rtl/>
            <w:lang w:val="en-GB" w:bidi="fa-IR"/>
          </w:rPr>
          <w:t>ی‌</w:t>
        </w:r>
        <w:r w:rsidR="00BF6818" w:rsidRPr="00775DAB">
          <w:rPr>
            <w:rStyle w:val="Hyperlink"/>
            <w:rFonts w:hint="eastAsia"/>
            <w:noProof/>
            <w:rtl/>
            <w:lang w:val="en-GB" w:bidi="fa-IR"/>
          </w:rPr>
          <w:t>خواند</w:t>
        </w:r>
        <w:r w:rsidR="00BF6818" w:rsidRPr="00775DAB">
          <w:rPr>
            <w:rStyle w:val="Hyperlink"/>
            <w:noProof/>
            <w:rtl/>
            <w:lang w:val="en-GB"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435344850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100</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51" w:history="1">
        <w:r w:rsidR="00BF6818" w:rsidRPr="00775DAB">
          <w:rPr>
            <w:rStyle w:val="Hyperlink"/>
            <w:rFonts w:hint="eastAsia"/>
            <w:noProof/>
            <w:rtl/>
            <w:lang w:val="en-GB" w:bidi="fa-IR"/>
          </w:rPr>
          <w:t>جابر</w:t>
        </w:r>
        <w:r w:rsidR="00BF6818" w:rsidRPr="00775DAB">
          <w:rPr>
            <w:rStyle w:val="Hyperlink"/>
            <w:noProof/>
            <w:rtl/>
            <w:lang w:val="en-GB" w:bidi="fa-IR"/>
          </w:rPr>
          <w:t xml:space="preserve"> </w:t>
        </w:r>
        <w:r w:rsidR="00BF6818" w:rsidRPr="00775DAB">
          <w:rPr>
            <w:rStyle w:val="Hyperlink"/>
            <w:rFonts w:hint="eastAsia"/>
            <w:noProof/>
            <w:rtl/>
            <w:lang w:val="en-GB" w:bidi="fa-IR"/>
          </w:rPr>
          <w:t>و</w:t>
        </w:r>
        <w:r w:rsidR="00BF6818" w:rsidRPr="00775DAB">
          <w:rPr>
            <w:rStyle w:val="Hyperlink"/>
            <w:noProof/>
            <w:rtl/>
            <w:lang w:val="en-GB" w:bidi="fa-IR"/>
          </w:rPr>
          <w:t xml:space="preserve"> </w:t>
        </w:r>
        <w:r w:rsidR="00BF6818" w:rsidRPr="00775DAB">
          <w:rPr>
            <w:rStyle w:val="Hyperlink"/>
            <w:rFonts w:hint="cs"/>
            <w:noProof/>
            <w:rtl/>
            <w:lang w:val="en-GB" w:bidi="fa-IR"/>
          </w:rPr>
          <w:t>ی</w:t>
        </w:r>
        <w:r w:rsidR="00BF6818" w:rsidRPr="00775DAB">
          <w:rPr>
            <w:rStyle w:val="Hyperlink"/>
            <w:rFonts w:hint="eastAsia"/>
            <w:noProof/>
            <w:rtl/>
            <w:lang w:val="en-GB" w:bidi="fa-IR"/>
          </w:rPr>
          <w:t>ارانش</w:t>
        </w:r>
        <w:r w:rsidR="00BF6818" w:rsidRPr="00775DAB">
          <w:rPr>
            <w:rStyle w:val="Hyperlink"/>
            <w:noProof/>
            <w:rtl/>
            <w:lang w:val="en-GB" w:bidi="fa-IR"/>
          </w:rPr>
          <w:t xml:space="preserve"> </w:t>
        </w:r>
        <w:r w:rsidR="00BF6818" w:rsidRPr="00775DAB">
          <w:rPr>
            <w:rStyle w:val="Hyperlink"/>
            <w:rFonts w:hint="eastAsia"/>
            <w:noProof/>
            <w:rtl/>
            <w:lang w:val="en-GB" w:bidi="fa-IR"/>
          </w:rPr>
          <w:t>حد</w:t>
        </w:r>
        <w:r w:rsidR="00BF6818" w:rsidRPr="00775DAB">
          <w:rPr>
            <w:rStyle w:val="Hyperlink"/>
            <w:rFonts w:hint="cs"/>
            <w:noProof/>
            <w:rtl/>
            <w:lang w:val="en-GB" w:bidi="fa-IR"/>
          </w:rPr>
          <w:t>ی</w:t>
        </w:r>
        <w:r w:rsidR="00BF6818" w:rsidRPr="00775DAB">
          <w:rPr>
            <w:rStyle w:val="Hyperlink"/>
            <w:rFonts w:hint="eastAsia"/>
            <w:noProof/>
            <w:rtl/>
            <w:lang w:val="en-GB" w:bidi="fa-IR"/>
          </w:rPr>
          <w:t>ث</w:t>
        </w:r>
        <w:r w:rsidR="00BF6818" w:rsidRPr="00775DAB">
          <w:rPr>
            <w:rStyle w:val="Hyperlink"/>
            <w:noProof/>
            <w:rtl/>
            <w:lang w:val="en-GB" w:bidi="fa-IR"/>
          </w:rPr>
          <w:t xml:space="preserve"> </w:t>
        </w:r>
        <w:r w:rsidR="00BF6818" w:rsidRPr="00775DAB">
          <w:rPr>
            <w:rStyle w:val="Hyperlink"/>
            <w:rFonts w:hint="eastAsia"/>
            <w:noProof/>
            <w:rtl/>
            <w:lang w:val="en-GB" w:bidi="fa-IR"/>
          </w:rPr>
          <w:t>ابوهر</w:t>
        </w:r>
        <w:r w:rsidR="00BF6818" w:rsidRPr="00775DAB">
          <w:rPr>
            <w:rStyle w:val="Hyperlink"/>
            <w:rFonts w:hint="cs"/>
            <w:noProof/>
            <w:rtl/>
            <w:lang w:val="en-GB" w:bidi="fa-IR"/>
          </w:rPr>
          <w:t>ی</w:t>
        </w:r>
        <w:r w:rsidR="00BF6818" w:rsidRPr="00775DAB">
          <w:rPr>
            <w:rStyle w:val="Hyperlink"/>
            <w:rFonts w:hint="eastAsia"/>
            <w:noProof/>
            <w:rtl/>
            <w:lang w:val="en-GB" w:bidi="fa-IR"/>
          </w:rPr>
          <w:t>ره</w:t>
        </w:r>
        <w:r w:rsidR="00BF6818" w:rsidRPr="00775DAB">
          <w:rPr>
            <w:rStyle w:val="Hyperlink"/>
            <w:noProof/>
            <w:rtl/>
            <w:lang w:val="en-GB" w:bidi="fa-IR"/>
          </w:rPr>
          <w:t xml:space="preserve"> </w:t>
        </w:r>
        <w:r w:rsidR="00BF6818" w:rsidRPr="00775DAB">
          <w:rPr>
            <w:rStyle w:val="Hyperlink"/>
            <w:rFonts w:hint="eastAsia"/>
            <w:noProof/>
            <w:rtl/>
            <w:lang w:val="en-GB" w:bidi="fa-IR"/>
          </w:rPr>
          <w:t>را</w:t>
        </w:r>
        <w:r w:rsidR="00BF6818" w:rsidRPr="00775DAB">
          <w:rPr>
            <w:rStyle w:val="Hyperlink"/>
            <w:noProof/>
            <w:rtl/>
            <w:lang w:val="en-GB" w:bidi="fa-IR"/>
          </w:rPr>
          <w:t xml:space="preserve"> </w:t>
        </w:r>
        <w:r w:rsidR="00BF6818" w:rsidRPr="00775DAB">
          <w:rPr>
            <w:rStyle w:val="Hyperlink"/>
            <w:rFonts w:hint="eastAsia"/>
            <w:noProof/>
            <w:rtl/>
            <w:lang w:val="en-GB" w:bidi="fa-IR"/>
          </w:rPr>
          <w:t>نشر</w:t>
        </w:r>
        <w:r w:rsidR="00BF6818" w:rsidRPr="00775DAB">
          <w:rPr>
            <w:rStyle w:val="Hyperlink"/>
            <w:noProof/>
            <w:rtl/>
            <w:lang w:val="en-GB" w:bidi="fa-IR"/>
          </w:rPr>
          <w:t xml:space="preserve"> </w:t>
        </w:r>
        <w:r w:rsidR="00BF6818" w:rsidRPr="00775DAB">
          <w:rPr>
            <w:rStyle w:val="Hyperlink"/>
            <w:rFonts w:hint="eastAsia"/>
            <w:noProof/>
            <w:rtl/>
            <w:lang w:val="en-GB" w:bidi="fa-IR"/>
          </w:rPr>
          <w:t>م</w:t>
        </w:r>
        <w:r w:rsidR="00BF6818" w:rsidRPr="00775DAB">
          <w:rPr>
            <w:rStyle w:val="Hyperlink"/>
            <w:rFonts w:hint="cs"/>
            <w:noProof/>
            <w:rtl/>
            <w:lang w:val="en-GB" w:bidi="fa-IR"/>
          </w:rPr>
          <w:t>ی‌</w:t>
        </w:r>
        <w:r w:rsidR="00BF6818" w:rsidRPr="00775DAB">
          <w:rPr>
            <w:rStyle w:val="Hyperlink"/>
            <w:rFonts w:hint="eastAsia"/>
            <w:noProof/>
            <w:rtl/>
            <w:lang w:val="en-GB" w:bidi="fa-IR"/>
          </w:rPr>
          <w:t>کنند</w:t>
        </w:r>
        <w:r w:rsidR="00BF6818" w:rsidRPr="00775DAB">
          <w:rPr>
            <w:rStyle w:val="Hyperlink"/>
            <w:noProof/>
            <w:rtl/>
            <w:lang w:val="en-GB"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435344851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100</w:t>
        </w:r>
        <w:r w:rsidR="00BF6818">
          <w:rPr>
            <w:noProof/>
            <w:webHidden/>
            <w:rtl/>
          </w:rPr>
          <w:fldChar w:fldCharType="end"/>
        </w:r>
      </w:hyperlink>
    </w:p>
    <w:p w:rsidR="00BF6818" w:rsidRDefault="00644B6D">
      <w:pPr>
        <w:pStyle w:val="TOC4"/>
        <w:tabs>
          <w:tab w:val="right" w:leader="dot" w:pos="7078"/>
        </w:tabs>
        <w:bidi/>
        <w:rPr>
          <w:rFonts w:asciiTheme="minorHAnsi" w:eastAsiaTheme="minorEastAsia" w:hAnsiTheme="minorHAnsi" w:cstheme="minorBidi"/>
          <w:noProof/>
          <w:sz w:val="22"/>
          <w:szCs w:val="22"/>
          <w:rtl/>
        </w:rPr>
      </w:pPr>
      <w:hyperlink w:anchor="_Toc435344852" w:history="1">
        <w:r w:rsidR="00BF6818" w:rsidRPr="00775DAB">
          <w:rPr>
            <w:rStyle w:val="Hyperlink"/>
            <w:rFonts w:hint="eastAsia"/>
            <w:noProof/>
            <w:rtl/>
            <w:lang w:val="en-GB" w:bidi="fa-IR"/>
          </w:rPr>
          <w:t>ابوا</w:t>
        </w:r>
        <w:r w:rsidR="00BF6818" w:rsidRPr="00775DAB">
          <w:rPr>
            <w:rStyle w:val="Hyperlink"/>
            <w:rFonts w:hint="cs"/>
            <w:noProof/>
            <w:rtl/>
            <w:lang w:val="en-GB" w:bidi="fa-IR"/>
          </w:rPr>
          <w:t>یّ</w:t>
        </w:r>
        <w:r w:rsidR="00BF6818" w:rsidRPr="00775DAB">
          <w:rPr>
            <w:rStyle w:val="Hyperlink"/>
            <w:rFonts w:hint="eastAsia"/>
            <w:noProof/>
            <w:rtl/>
            <w:lang w:val="en-GB" w:bidi="fa-IR"/>
          </w:rPr>
          <w:t>وب</w:t>
        </w:r>
        <w:r w:rsidR="00BF6818" w:rsidRPr="00775DAB">
          <w:rPr>
            <w:rStyle w:val="Hyperlink"/>
            <w:noProof/>
            <w:rtl/>
            <w:lang w:val="en-GB" w:bidi="fa-IR"/>
          </w:rPr>
          <w:t xml:space="preserve"> </w:t>
        </w:r>
        <w:r w:rsidR="00BF6818" w:rsidRPr="00775DAB">
          <w:rPr>
            <w:rStyle w:val="Hyperlink"/>
            <w:rFonts w:hint="eastAsia"/>
            <w:noProof/>
            <w:rtl/>
            <w:lang w:val="en-GB" w:bidi="fa-IR"/>
          </w:rPr>
          <w:t>و</w:t>
        </w:r>
        <w:r w:rsidR="00BF6818" w:rsidRPr="00775DAB">
          <w:rPr>
            <w:rStyle w:val="Hyperlink"/>
            <w:noProof/>
            <w:rtl/>
            <w:lang w:val="en-GB" w:bidi="fa-IR"/>
          </w:rPr>
          <w:t xml:space="preserve"> </w:t>
        </w:r>
        <w:r w:rsidR="00BF6818" w:rsidRPr="00775DAB">
          <w:rPr>
            <w:rStyle w:val="Hyperlink"/>
            <w:rFonts w:hint="cs"/>
            <w:noProof/>
            <w:rtl/>
            <w:lang w:bidi="fa-IR"/>
          </w:rPr>
          <w:t>ی</w:t>
        </w:r>
        <w:r w:rsidR="00BF6818" w:rsidRPr="00775DAB">
          <w:rPr>
            <w:rStyle w:val="Hyperlink"/>
            <w:rFonts w:hint="eastAsia"/>
            <w:noProof/>
            <w:rtl/>
            <w:lang w:bidi="fa-IR"/>
          </w:rPr>
          <w:t>ارانش</w:t>
        </w:r>
        <w:r w:rsidR="00BF6818" w:rsidRPr="00775DAB">
          <w:rPr>
            <w:rStyle w:val="Hyperlink"/>
            <w:noProof/>
            <w:rtl/>
            <w:lang w:val="en-GB" w:bidi="fa-IR"/>
          </w:rPr>
          <w:t xml:space="preserve"> </w:t>
        </w:r>
        <w:r w:rsidR="00BF6818" w:rsidRPr="00775DAB">
          <w:rPr>
            <w:rStyle w:val="Hyperlink"/>
            <w:rFonts w:hint="eastAsia"/>
            <w:noProof/>
            <w:rtl/>
            <w:lang w:val="en-GB" w:bidi="fa-IR"/>
          </w:rPr>
          <w:t>ن</w:t>
        </w:r>
        <w:r w:rsidR="00BF6818" w:rsidRPr="00775DAB">
          <w:rPr>
            <w:rStyle w:val="Hyperlink"/>
            <w:rFonts w:hint="cs"/>
            <w:noProof/>
            <w:rtl/>
            <w:lang w:val="en-GB" w:bidi="fa-IR"/>
          </w:rPr>
          <w:t>ی</w:t>
        </w:r>
        <w:r w:rsidR="00BF6818" w:rsidRPr="00775DAB">
          <w:rPr>
            <w:rStyle w:val="Hyperlink"/>
            <w:rFonts w:hint="eastAsia"/>
            <w:noProof/>
            <w:rtl/>
            <w:lang w:val="en-GB" w:bidi="fa-IR"/>
          </w:rPr>
          <w:t>ز</w:t>
        </w:r>
        <w:r w:rsidR="00BF6818" w:rsidRPr="00775DAB">
          <w:rPr>
            <w:rStyle w:val="Hyperlink"/>
            <w:noProof/>
            <w:rtl/>
            <w:lang w:val="en-GB" w:bidi="fa-IR"/>
          </w:rPr>
          <w:t xml:space="preserve"> </w:t>
        </w:r>
        <w:r w:rsidR="00BF6818" w:rsidRPr="00775DAB">
          <w:rPr>
            <w:rStyle w:val="Hyperlink"/>
            <w:rFonts w:hint="eastAsia"/>
            <w:noProof/>
            <w:rtl/>
            <w:lang w:val="en-GB" w:bidi="fa-IR"/>
          </w:rPr>
          <w:t>در</w:t>
        </w:r>
        <w:r w:rsidR="00BF6818" w:rsidRPr="00775DAB">
          <w:rPr>
            <w:rStyle w:val="Hyperlink"/>
            <w:noProof/>
            <w:rtl/>
            <w:lang w:val="en-GB" w:bidi="fa-IR"/>
          </w:rPr>
          <w:t xml:space="preserve"> </w:t>
        </w:r>
        <w:r w:rsidR="00BF6818" w:rsidRPr="00775DAB">
          <w:rPr>
            <w:rStyle w:val="Hyperlink"/>
            <w:rFonts w:hint="eastAsia"/>
            <w:noProof/>
            <w:rtl/>
            <w:lang w:val="en-GB" w:bidi="fa-IR"/>
          </w:rPr>
          <w:t>برابر</w:t>
        </w:r>
        <w:r w:rsidR="00BF6818" w:rsidRPr="00775DAB">
          <w:rPr>
            <w:rStyle w:val="Hyperlink"/>
            <w:noProof/>
            <w:rtl/>
            <w:lang w:val="en-GB" w:bidi="fa-IR"/>
          </w:rPr>
          <w:t xml:space="preserve"> </w:t>
        </w:r>
        <w:r w:rsidR="00BF6818" w:rsidRPr="00775DAB">
          <w:rPr>
            <w:rStyle w:val="Hyperlink"/>
            <w:rFonts w:hint="eastAsia"/>
            <w:noProof/>
            <w:rtl/>
            <w:lang w:val="en-GB" w:bidi="fa-IR"/>
          </w:rPr>
          <w:t>ابوهر</w:t>
        </w:r>
        <w:r w:rsidR="00BF6818" w:rsidRPr="00775DAB">
          <w:rPr>
            <w:rStyle w:val="Hyperlink"/>
            <w:rFonts w:hint="cs"/>
            <w:noProof/>
            <w:rtl/>
            <w:lang w:val="en-GB" w:bidi="fa-IR"/>
          </w:rPr>
          <w:t>ی</w:t>
        </w:r>
        <w:r w:rsidR="00BF6818" w:rsidRPr="00775DAB">
          <w:rPr>
            <w:rStyle w:val="Hyperlink"/>
            <w:rFonts w:hint="eastAsia"/>
            <w:noProof/>
            <w:rtl/>
            <w:lang w:val="en-GB" w:bidi="fa-IR"/>
          </w:rPr>
          <w:t>ره</w:t>
        </w:r>
        <w:r w:rsidR="00BF6818" w:rsidRPr="00775DAB">
          <w:rPr>
            <w:rStyle w:val="Hyperlink"/>
            <w:noProof/>
            <w:rtl/>
            <w:lang w:val="en-GB" w:bidi="fa-IR"/>
          </w:rPr>
          <w:t xml:space="preserve"> </w:t>
        </w:r>
        <w:r w:rsidR="00BF6818" w:rsidRPr="00775DAB">
          <w:rPr>
            <w:rStyle w:val="Hyperlink"/>
            <w:rFonts w:hint="eastAsia"/>
            <w:noProof/>
            <w:rtl/>
            <w:lang w:val="en-GB" w:bidi="fa-IR"/>
          </w:rPr>
          <w:t>چن</w:t>
        </w:r>
        <w:r w:rsidR="00BF6818" w:rsidRPr="00775DAB">
          <w:rPr>
            <w:rStyle w:val="Hyperlink"/>
            <w:rFonts w:hint="cs"/>
            <w:noProof/>
            <w:rtl/>
            <w:lang w:val="en-GB" w:bidi="fa-IR"/>
          </w:rPr>
          <w:t>ی</w:t>
        </w:r>
        <w:r w:rsidR="00BF6818" w:rsidRPr="00775DAB">
          <w:rPr>
            <w:rStyle w:val="Hyperlink"/>
            <w:rFonts w:hint="eastAsia"/>
            <w:noProof/>
            <w:rtl/>
            <w:lang w:val="en-GB" w:bidi="fa-IR"/>
          </w:rPr>
          <w:t>ن</w:t>
        </w:r>
        <w:r w:rsidR="00BF6818" w:rsidRPr="00775DAB">
          <w:rPr>
            <w:rStyle w:val="Hyperlink"/>
            <w:noProof/>
            <w:rtl/>
            <w:lang w:val="en-GB" w:bidi="fa-IR"/>
          </w:rPr>
          <w:t xml:space="preserve"> </w:t>
        </w:r>
        <w:r w:rsidR="00BF6818" w:rsidRPr="00775DAB">
          <w:rPr>
            <w:rStyle w:val="Hyperlink"/>
            <w:rFonts w:hint="eastAsia"/>
            <w:noProof/>
            <w:rtl/>
            <w:lang w:val="en-GB" w:bidi="fa-IR"/>
          </w:rPr>
          <w:t>بودند</w:t>
        </w:r>
        <w:r w:rsidR="00BF6818" w:rsidRPr="00775DAB">
          <w:rPr>
            <w:rStyle w:val="Hyperlink"/>
            <w:noProof/>
            <w:rtl/>
            <w:lang w:val="en-GB"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435344852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101</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53" w:history="1">
        <w:r w:rsidR="00BF6818" w:rsidRPr="00775DAB">
          <w:rPr>
            <w:rStyle w:val="Hyperlink"/>
            <w:rFonts w:hint="eastAsia"/>
            <w:noProof/>
            <w:rtl/>
            <w:lang w:val="en-GB" w:bidi="fa-IR"/>
          </w:rPr>
          <w:t>انس</w:t>
        </w:r>
        <w:r w:rsidR="00BF6818" w:rsidRPr="00775DAB">
          <w:rPr>
            <w:rStyle w:val="Hyperlink"/>
            <w:noProof/>
            <w:rtl/>
            <w:lang w:val="en-GB" w:bidi="fa-IR"/>
          </w:rPr>
          <w:t xml:space="preserve"> </w:t>
        </w:r>
        <w:r w:rsidR="00BF6818" w:rsidRPr="00775DAB">
          <w:rPr>
            <w:rStyle w:val="Hyperlink"/>
            <w:rFonts w:hint="eastAsia"/>
            <w:noProof/>
            <w:rtl/>
            <w:lang w:val="en-GB" w:bidi="fa-IR"/>
          </w:rPr>
          <w:t>و</w:t>
        </w:r>
        <w:r w:rsidR="00BF6818" w:rsidRPr="00775DAB">
          <w:rPr>
            <w:rStyle w:val="Hyperlink"/>
            <w:noProof/>
            <w:rtl/>
            <w:lang w:val="en-GB" w:bidi="fa-IR"/>
          </w:rPr>
          <w:t xml:space="preserve"> </w:t>
        </w:r>
        <w:r w:rsidR="00BF6818" w:rsidRPr="00775DAB">
          <w:rPr>
            <w:rStyle w:val="Hyperlink"/>
            <w:rFonts w:hint="eastAsia"/>
            <w:noProof/>
            <w:rtl/>
            <w:lang w:val="en-GB" w:bidi="fa-IR"/>
          </w:rPr>
          <w:t>ابن</w:t>
        </w:r>
        <w:r w:rsidR="00BF6818" w:rsidRPr="00775DAB">
          <w:rPr>
            <w:rStyle w:val="Hyperlink"/>
            <w:noProof/>
            <w:rtl/>
            <w:lang w:val="en-GB" w:bidi="fa-IR"/>
          </w:rPr>
          <w:t xml:space="preserve"> </w:t>
        </w:r>
        <w:r w:rsidR="00BF6818" w:rsidRPr="00775DAB">
          <w:rPr>
            <w:rStyle w:val="Hyperlink"/>
            <w:rFonts w:hint="eastAsia"/>
            <w:noProof/>
            <w:rtl/>
            <w:lang w:val="en-GB" w:bidi="fa-IR"/>
          </w:rPr>
          <w:t>زب</w:t>
        </w:r>
        <w:r w:rsidR="00BF6818" w:rsidRPr="00775DAB">
          <w:rPr>
            <w:rStyle w:val="Hyperlink"/>
            <w:rFonts w:hint="cs"/>
            <w:noProof/>
            <w:rtl/>
            <w:lang w:val="en-GB" w:bidi="fa-IR"/>
          </w:rPr>
          <w:t>ی</w:t>
        </w:r>
        <w:r w:rsidR="00BF6818" w:rsidRPr="00775DAB">
          <w:rPr>
            <w:rStyle w:val="Hyperlink"/>
            <w:rFonts w:hint="eastAsia"/>
            <w:noProof/>
            <w:rtl/>
            <w:lang w:val="en-GB" w:bidi="fa-IR"/>
          </w:rPr>
          <w:t>ر</w:t>
        </w:r>
        <w:r w:rsidR="00BF6818" w:rsidRPr="00775DAB">
          <w:rPr>
            <w:rStyle w:val="Hyperlink"/>
            <w:noProof/>
            <w:rtl/>
            <w:lang w:val="en-GB" w:bidi="fa-IR"/>
          </w:rPr>
          <w:t xml:space="preserve"> </w:t>
        </w:r>
        <w:r w:rsidR="00BF6818" w:rsidRPr="00775DAB">
          <w:rPr>
            <w:rStyle w:val="Hyperlink"/>
            <w:rFonts w:hint="eastAsia"/>
            <w:noProof/>
            <w:rtl/>
            <w:lang w:val="en-GB" w:bidi="fa-IR"/>
          </w:rPr>
          <w:t>و</w:t>
        </w:r>
        <w:r w:rsidR="00BF6818" w:rsidRPr="00775DAB">
          <w:rPr>
            <w:rStyle w:val="Hyperlink"/>
            <w:noProof/>
            <w:rtl/>
            <w:lang w:val="en-GB" w:bidi="fa-IR"/>
          </w:rPr>
          <w:t xml:space="preserve"> </w:t>
        </w:r>
        <w:r w:rsidR="00BF6818" w:rsidRPr="00775DAB">
          <w:rPr>
            <w:rStyle w:val="Hyperlink"/>
            <w:rFonts w:hint="eastAsia"/>
            <w:noProof/>
            <w:rtl/>
            <w:lang w:val="en-GB" w:bidi="fa-IR"/>
          </w:rPr>
          <w:t>واثله</w:t>
        </w:r>
        <w:r w:rsidR="00BF6818" w:rsidRPr="00775DAB">
          <w:rPr>
            <w:rStyle w:val="Hyperlink"/>
            <w:noProof/>
            <w:rtl/>
            <w:lang w:val="en-GB" w:bidi="fa-IR"/>
          </w:rPr>
          <w:t xml:space="preserve"> </w:t>
        </w:r>
        <w:r w:rsidR="00BF6818" w:rsidRPr="00775DAB">
          <w:rPr>
            <w:rStyle w:val="Hyperlink"/>
            <w:rFonts w:hint="eastAsia"/>
            <w:noProof/>
            <w:rtl/>
            <w:lang w:val="en-GB" w:bidi="fa-IR"/>
          </w:rPr>
          <w:t>در</w:t>
        </w:r>
        <w:r w:rsidR="00BF6818" w:rsidRPr="00775DAB">
          <w:rPr>
            <w:rStyle w:val="Hyperlink"/>
            <w:noProof/>
            <w:rtl/>
            <w:lang w:val="en-GB" w:bidi="fa-IR"/>
          </w:rPr>
          <w:t xml:space="preserve"> </w:t>
        </w:r>
        <w:r w:rsidR="00BF6818" w:rsidRPr="00775DAB">
          <w:rPr>
            <w:rStyle w:val="Hyperlink"/>
            <w:rFonts w:hint="eastAsia"/>
            <w:noProof/>
            <w:rtl/>
            <w:lang w:val="en-GB" w:bidi="fa-IR"/>
          </w:rPr>
          <w:t>کاروان</w:t>
        </w:r>
        <w:r w:rsidR="00BF6818" w:rsidRPr="00775DAB">
          <w:rPr>
            <w:rStyle w:val="Hyperlink"/>
            <w:noProof/>
            <w:rtl/>
            <w:lang w:val="en-GB" w:bidi="fa-IR"/>
          </w:rPr>
          <w:t xml:space="preserve"> </w:t>
        </w:r>
        <w:r w:rsidR="00BF6818" w:rsidRPr="00775DAB">
          <w:rPr>
            <w:rStyle w:val="Hyperlink"/>
            <w:rFonts w:hint="eastAsia"/>
            <w:noProof/>
            <w:rtl/>
            <w:lang w:val="en-GB" w:bidi="fa-IR"/>
          </w:rPr>
          <w:t>ابوهر</w:t>
        </w:r>
        <w:r w:rsidR="00BF6818" w:rsidRPr="00775DAB">
          <w:rPr>
            <w:rStyle w:val="Hyperlink"/>
            <w:rFonts w:hint="cs"/>
            <w:noProof/>
            <w:rtl/>
            <w:lang w:val="en-GB" w:bidi="fa-IR"/>
          </w:rPr>
          <w:t>ی</w:t>
        </w:r>
        <w:r w:rsidR="00BF6818" w:rsidRPr="00775DAB">
          <w:rPr>
            <w:rStyle w:val="Hyperlink"/>
            <w:rFonts w:hint="eastAsia"/>
            <w:noProof/>
            <w:rtl/>
            <w:lang w:val="en-GB" w:bidi="fa-IR"/>
          </w:rPr>
          <w:t>ره</w:t>
        </w:r>
        <w:r w:rsidR="00BF6818" w:rsidRPr="00775DAB">
          <w:rPr>
            <w:rStyle w:val="Hyperlink"/>
            <w:noProof/>
            <w:rtl/>
            <w:lang w:val="en-GB"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435344853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102</w:t>
        </w:r>
        <w:r w:rsidR="00BF6818">
          <w:rPr>
            <w:noProof/>
            <w:webHidden/>
            <w:rtl/>
          </w:rPr>
          <w:fldChar w:fldCharType="end"/>
        </w:r>
      </w:hyperlink>
    </w:p>
    <w:p w:rsidR="00BF6818" w:rsidRDefault="00644B6D">
      <w:pPr>
        <w:pStyle w:val="TOC4"/>
        <w:tabs>
          <w:tab w:val="right" w:leader="dot" w:pos="7078"/>
        </w:tabs>
        <w:bidi/>
        <w:rPr>
          <w:rFonts w:asciiTheme="minorHAnsi" w:eastAsiaTheme="minorEastAsia" w:hAnsiTheme="minorHAnsi" w:cstheme="minorBidi"/>
          <w:noProof/>
          <w:sz w:val="22"/>
          <w:szCs w:val="22"/>
          <w:rtl/>
        </w:rPr>
      </w:pPr>
      <w:hyperlink w:anchor="_Toc435344854" w:history="1">
        <w:r w:rsidR="00BF6818" w:rsidRPr="00775DAB">
          <w:rPr>
            <w:rStyle w:val="Hyperlink"/>
            <w:rFonts w:hint="eastAsia"/>
            <w:noProof/>
            <w:rtl/>
            <w:lang w:val="en-GB" w:bidi="fa-IR"/>
          </w:rPr>
          <w:t>ابوهر</w:t>
        </w:r>
        <w:r w:rsidR="00BF6818" w:rsidRPr="00775DAB">
          <w:rPr>
            <w:rStyle w:val="Hyperlink"/>
            <w:rFonts w:hint="cs"/>
            <w:noProof/>
            <w:rtl/>
            <w:lang w:val="en-GB" w:bidi="fa-IR"/>
          </w:rPr>
          <w:t>ی</w:t>
        </w:r>
        <w:r w:rsidR="00BF6818" w:rsidRPr="00775DAB">
          <w:rPr>
            <w:rStyle w:val="Hyperlink"/>
            <w:rFonts w:hint="eastAsia"/>
            <w:noProof/>
            <w:rtl/>
            <w:lang w:val="en-GB" w:bidi="fa-IR"/>
          </w:rPr>
          <w:t>ره</w:t>
        </w:r>
        <w:r w:rsidR="00BF6818" w:rsidRPr="00775DAB">
          <w:rPr>
            <w:rStyle w:val="Hyperlink"/>
            <w:rFonts w:cs="CTraditional Arabic" w:hint="eastAsia"/>
            <w:noProof/>
            <w:rtl/>
            <w:lang w:val="en-GB" w:bidi="fa-IR"/>
          </w:rPr>
          <w:t>س</w:t>
        </w:r>
        <w:r w:rsidR="00BF6818" w:rsidRPr="00775DAB">
          <w:rPr>
            <w:rStyle w:val="Hyperlink"/>
            <w:noProof/>
            <w:rtl/>
            <w:lang w:val="en-GB" w:bidi="fa-IR"/>
          </w:rPr>
          <w:t xml:space="preserve"> </w:t>
        </w:r>
        <w:r w:rsidR="00BF6818" w:rsidRPr="00775DAB">
          <w:rPr>
            <w:rStyle w:val="Hyperlink"/>
            <w:rFonts w:hint="eastAsia"/>
            <w:noProof/>
            <w:rtl/>
            <w:lang w:bidi="fa-IR"/>
          </w:rPr>
          <w:t>همچنان</w:t>
        </w:r>
        <w:r w:rsidR="00BF6818" w:rsidRPr="00775DAB">
          <w:rPr>
            <w:rStyle w:val="Hyperlink"/>
            <w:noProof/>
            <w:rtl/>
            <w:lang w:val="en-GB" w:bidi="fa-IR"/>
          </w:rPr>
          <w:t xml:space="preserve"> </w:t>
        </w:r>
        <w:r w:rsidR="00BF6818" w:rsidRPr="00775DAB">
          <w:rPr>
            <w:rStyle w:val="Hyperlink"/>
            <w:rFonts w:hint="eastAsia"/>
            <w:noProof/>
            <w:rtl/>
            <w:lang w:val="en-GB" w:bidi="fa-IR"/>
          </w:rPr>
          <w:t>قافله</w:t>
        </w:r>
        <w:r w:rsidR="00BF6818" w:rsidRPr="00775DAB">
          <w:rPr>
            <w:rStyle w:val="Hyperlink"/>
            <w:noProof/>
            <w:rtl/>
            <w:lang w:val="en-GB" w:bidi="fa-IR"/>
          </w:rPr>
          <w:t xml:space="preserve"> </w:t>
        </w:r>
        <w:r w:rsidR="00BF6818" w:rsidRPr="00775DAB">
          <w:rPr>
            <w:rStyle w:val="Hyperlink"/>
            <w:rFonts w:hint="eastAsia"/>
            <w:noProof/>
            <w:rtl/>
            <w:lang w:val="en-GB" w:bidi="fa-IR"/>
          </w:rPr>
          <w:t>سالار</w:t>
        </w:r>
        <w:r w:rsidR="00BF6818" w:rsidRPr="00775DAB">
          <w:rPr>
            <w:rStyle w:val="Hyperlink"/>
            <w:noProof/>
            <w:rtl/>
            <w:lang w:val="en-GB" w:bidi="fa-IR"/>
          </w:rPr>
          <w:t xml:space="preserve"> </w:t>
        </w:r>
        <w:r w:rsidR="00BF6818" w:rsidRPr="00775DAB">
          <w:rPr>
            <w:rStyle w:val="Hyperlink"/>
            <w:rFonts w:hint="eastAsia"/>
            <w:noProof/>
            <w:rtl/>
            <w:lang w:val="en-GB" w:bidi="fa-IR"/>
          </w:rPr>
          <w:t>راو</w:t>
        </w:r>
        <w:r w:rsidR="00BF6818" w:rsidRPr="00775DAB">
          <w:rPr>
            <w:rStyle w:val="Hyperlink"/>
            <w:rFonts w:hint="cs"/>
            <w:noProof/>
            <w:rtl/>
            <w:lang w:val="en-GB" w:bidi="fa-IR"/>
          </w:rPr>
          <w:t>ی</w:t>
        </w:r>
        <w:r w:rsidR="00BF6818" w:rsidRPr="00775DAB">
          <w:rPr>
            <w:rStyle w:val="Hyperlink"/>
            <w:rFonts w:hint="eastAsia"/>
            <w:noProof/>
            <w:rtl/>
            <w:lang w:val="en-GB" w:bidi="fa-IR"/>
          </w:rPr>
          <w:t>ان</w:t>
        </w:r>
        <w:r w:rsidR="00BF6818" w:rsidRPr="00775DAB">
          <w:rPr>
            <w:rStyle w:val="Hyperlink"/>
            <w:noProof/>
            <w:rtl/>
            <w:lang w:val="en-GB" w:bidi="fa-IR"/>
          </w:rPr>
          <w:t xml:space="preserve"> </w:t>
        </w:r>
        <w:r w:rsidR="00BF6818" w:rsidRPr="00775DAB">
          <w:rPr>
            <w:rStyle w:val="Hyperlink"/>
            <w:rFonts w:hint="eastAsia"/>
            <w:noProof/>
            <w:rtl/>
            <w:lang w:val="en-GB" w:bidi="fa-IR"/>
          </w:rPr>
          <w:t>حد</w:t>
        </w:r>
        <w:r w:rsidR="00BF6818" w:rsidRPr="00775DAB">
          <w:rPr>
            <w:rStyle w:val="Hyperlink"/>
            <w:rFonts w:hint="cs"/>
            <w:noProof/>
            <w:rtl/>
            <w:lang w:val="en-GB" w:bidi="fa-IR"/>
          </w:rPr>
          <w:t>ی</w:t>
        </w:r>
        <w:r w:rsidR="00BF6818" w:rsidRPr="00775DAB">
          <w:rPr>
            <w:rStyle w:val="Hyperlink"/>
            <w:rFonts w:hint="eastAsia"/>
            <w:noProof/>
            <w:rtl/>
            <w:lang w:val="en-GB" w:bidi="fa-IR"/>
          </w:rPr>
          <w:t>ث</w:t>
        </w:r>
        <w:r w:rsidR="00BF6818" w:rsidRPr="00775DAB">
          <w:rPr>
            <w:rStyle w:val="Hyperlink"/>
            <w:noProof/>
            <w:rtl/>
            <w:lang w:val="en-GB"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435344854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102</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55" w:history="1">
        <w:r w:rsidR="00BF6818" w:rsidRPr="00775DAB">
          <w:rPr>
            <w:rStyle w:val="Hyperlink"/>
            <w:rFonts w:hint="eastAsia"/>
            <w:noProof/>
            <w:rtl/>
            <w:lang w:val="en-GB" w:bidi="fa-IR"/>
          </w:rPr>
          <w:t>ابوهر</w:t>
        </w:r>
        <w:r w:rsidR="00BF6818" w:rsidRPr="00775DAB">
          <w:rPr>
            <w:rStyle w:val="Hyperlink"/>
            <w:rFonts w:hint="cs"/>
            <w:noProof/>
            <w:rtl/>
            <w:lang w:val="en-GB" w:bidi="fa-IR"/>
          </w:rPr>
          <w:t>ی</w:t>
        </w:r>
        <w:r w:rsidR="00BF6818" w:rsidRPr="00775DAB">
          <w:rPr>
            <w:rStyle w:val="Hyperlink"/>
            <w:rFonts w:hint="eastAsia"/>
            <w:noProof/>
            <w:rtl/>
            <w:lang w:val="en-GB" w:bidi="fa-IR"/>
          </w:rPr>
          <w:t>ره</w:t>
        </w:r>
        <w:r w:rsidR="00BF6818" w:rsidRPr="00775DAB">
          <w:rPr>
            <w:rStyle w:val="Hyperlink"/>
            <w:noProof/>
            <w:rtl/>
            <w:lang w:val="en-GB" w:bidi="fa-IR"/>
          </w:rPr>
          <w:t xml:space="preserve"> </w:t>
        </w:r>
        <w:r w:rsidR="00BF6818" w:rsidRPr="00775DAB">
          <w:rPr>
            <w:rStyle w:val="Hyperlink"/>
            <w:rFonts w:hint="eastAsia"/>
            <w:noProof/>
            <w:rtl/>
            <w:lang w:val="en-GB" w:bidi="fa-IR"/>
          </w:rPr>
          <w:t>و</w:t>
        </w:r>
        <w:r w:rsidR="00BF6818" w:rsidRPr="00775DAB">
          <w:rPr>
            <w:rStyle w:val="Hyperlink"/>
            <w:noProof/>
            <w:rtl/>
            <w:lang w:val="en-GB" w:bidi="fa-IR"/>
          </w:rPr>
          <w:t xml:space="preserve"> </w:t>
        </w:r>
        <w:r w:rsidR="00BF6818" w:rsidRPr="00775DAB">
          <w:rPr>
            <w:rStyle w:val="Hyperlink"/>
            <w:rFonts w:hint="eastAsia"/>
            <w:noProof/>
            <w:rtl/>
            <w:lang w:val="en-GB" w:bidi="fa-IR"/>
          </w:rPr>
          <w:t>نمازش</w:t>
        </w:r>
        <w:r w:rsidR="00BF6818" w:rsidRPr="00775DAB">
          <w:rPr>
            <w:rStyle w:val="Hyperlink"/>
            <w:noProof/>
            <w:rtl/>
            <w:lang w:val="en-GB" w:bidi="fa-IR"/>
          </w:rPr>
          <w:t xml:space="preserve"> </w:t>
        </w:r>
        <w:r w:rsidR="00BF6818" w:rsidRPr="00775DAB">
          <w:rPr>
            <w:rStyle w:val="Hyperlink"/>
            <w:rFonts w:hint="eastAsia"/>
            <w:noProof/>
            <w:rtl/>
            <w:lang w:val="en-GB" w:bidi="fa-IR"/>
          </w:rPr>
          <w:t>بر</w:t>
        </w:r>
        <w:r w:rsidR="00BF6818" w:rsidRPr="00775DAB">
          <w:rPr>
            <w:rStyle w:val="Hyperlink"/>
            <w:noProof/>
            <w:rtl/>
            <w:lang w:val="en-GB" w:bidi="fa-IR"/>
          </w:rPr>
          <w:t xml:space="preserve"> </w:t>
        </w:r>
        <w:r w:rsidR="00BF6818" w:rsidRPr="00775DAB">
          <w:rPr>
            <w:rStyle w:val="Hyperlink"/>
            <w:rFonts w:hint="eastAsia"/>
            <w:noProof/>
            <w:rtl/>
            <w:lang w:val="en-GB" w:bidi="fa-IR"/>
          </w:rPr>
          <w:t>جناز</w:t>
        </w:r>
        <w:r w:rsidR="00BF6818" w:rsidRPr="00775DAB">
          <w:rPr>
            <w:rStyle w:val="Hyperlink"/>
            <w:rFonts w:hint="cs"/>
            <w:noProof/>
            <w:rtl/>
            <w:lang w:val="en-GB" w:bidi="fa-IR"/>
          </w:rPr>
          <w:t>ۀ</w:t>
        </w:r>
        <w:r w:rsidR="00BF6818" w:rsidRPr="00775DAB">
          <w:rPr>
            <w:rStyle w:val="Hyperlink"/>
            <w:noProof/>
            <w:rtl/>
            <w:lang w:val="en-GB" w:bidi="fa-IR"/>
          </w:rPr>
          <w:t xml:space="preserve"> </w:t>
        </w:r>
        <w:r w:rsidR="00BF6818" w:rsidRPr="00775DAB">
          <w:rPr>
            <w:rStyle w:val="Hyperlink"/>
            <w:rFonts w:hint="eastAsia"/>
            <w:noProof/>
            <w:rtl/>
            <w:lang w:val="en-GB" w:bidi="fa-IR"/>
          </w:rPr>
          <w:t>عائشه</w:t>
        </w:r>
        <w:r w:rsidR="00BF6818" w:rsidRPr="00775DAB">
          <w:rPr>
            <w:rStyle w:val="Hyperlink"/>
            <w:noProof/>
            <w:rtl/>
            <w:lang w:val="en-GB" w:bidi="fa-IR"/>
          </w:rPr>
          <w:t xml:space="preserve"> </w:t>
        </w:r>
        <w:r w:rsidR="00BF6818" w:rsidRPr="00775DAB">
          <w:rPr>
            <w:rStyle w:val="Hyperlink"/>
            <w:rFonts w:hint="eastAsia"/>
            <w:noProof/>
            <w:rtl/>
            <w:lang w:val="en-GB" w:bidi="fa-IR"/>
          </w:rPr>
          <w:t>و</w:t>
        </w:r>
        <w:r w:rsidR="00BF6818" w:rsidRPr="00775DAB">
          <w:rPr>
            <w:rStyle w:val="Hyperlink"/>
            <w:noProof/>
            <w:rtl/>
            <w:lang w:val="en-GB" w:bidi="fa-IR"/>
          </w:rPr>
          <w:t xml:space="preserve"> </w:t>
        </w:r>
        <w:r w:rsidR="00BF6818" w:rsidRPr="00775DAB">
          <w:rPr>
            <w:rStyle w:val="Hyperlink"/>
            <w:rFonts w:hint="eastAsia"/>
            <w:noProof/>
            <w:rtl/>
            <w:lang w:val="en-GB" w:bidi="fa-IR"/>
          </w:rPr>
          <w:t>حمل</w:t>
        </w:r>
        <w:r w:rsidR="00BF6818" w:rsidRPr="00775DAB">
          <w:rPr>
            <w:rStyle w:val="Hyperlink"/>
            <w:noProof/>
            <w:rtl/>
            <w:lang w:val="en-GB" w:bidi="fa-IR"/>
          </w:rPr>
          <w:t xml:space="preserve"> </w:t>
        </w:r>
        <w:r w:rsidR="00BF6818" w:rsidRPr="00775DAB">
          <w:rPr>
            <w:rStyle w:val="Hyperlink"/>
            <w:rFonts w:hint="eastAsia"/>
            <w:noProof/>
            <w:rtl/>
            <w:lang w:val="en-GB" w:bidi="fa-IR"/>
          </w:rPr>
          <w:t>جنازه</w:t>
        </w:r>
        <w:r w:rsidR="00BF6818" w:rsidRPr="00775DAB">
          <w:rPr>
            <w:rStyle w:val="Hyperlink"/>
            <w:noProof/>
            <w:rtl/>
            <w:lang w:val="en-GB" w:bidi="fa-IR"/>
          </w:rPr>
          <w:t xml:space="preserve"> </w:t>
        </w:r>
        <w:r w:rsidR="00BF6818" w:rsidRPr="00775DAB">
          <w:rPr>
            <w:rStyle w:val="Hyperlink"/>
            <w:rFonts w:hint="eastAsia"/>
            <w:noProof/>
            <w:rtl/>
            <w:lang w:val="en-GB" w:bidi="fa-IR"/>
          </w:rPr>
          <w:t>حفصه</w:t>
        </w:r>
        <w:r w:rsidR="00BF6818" w:rsidRPr="00775DAB">
          <w:rPr>
            <w:rStyle w:val="Hyperlink"/>
            <w:noProof/>
            <w:rtl/>
            <w:lang w:val="en-GB"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435344855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105</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56" w:history="1">
        <w:r w:rsidR="00BF6818" w:rsidRPr="00775DAB">
          <w:rPr>
            <w:rStyle w:val="Hyperlink"/>
            <w:rFonts w:hint="eastAsia"/>
            <w:noProof/>
            <w:rtl/>
            <w:lang w:bidi="fa-IR"/>
          </w:rPr>
          <w:t>سکوت</w:t>
        </w:r>
        <w:r w:rsidR="00BF6818" w:rsidRPr="00775DAB">
          <w:rPr>
            <w:rStyle w:val="Hyperlink"/>
            <w:rFonts w:hint="eastAsia"/>
            <w:noProof/>
            <w:lang w:bidi="fa-IR"/>
          </w:rPr>
          <w:t>‌</w:t>
        </w:r>
        <w:r w:rsidR="00BF6818" w:rsidRPr="00775DAB">
          <w:rPr>
            <w:rStyle w:val="Hyperlink"/>
            <w:rFonts w:hint="eastAsia"/>
            <w:noProof/>
            <w:rtl/>
            <w:lang w:bidi="fa-IR"/>
          </w:rPr>
          <w:t>کردن</w:t>
        </w:r>
        <w:r w:rsidR="00BF6818" w:rsidRPr="00775DAB">
          <w:rPr>
            <w:rStyle w:val="Hyperlink"/>
            <w:noProof/>
            <w:rtl/>
            <w:lang w:bidi="fa-IR"/>
          </w:rPr>
          <w:t xml:space="preserve"> </w:t>
        </w:r>
        <w:r w:rsidR="00BF6818" w:rsidRPr="00775DAB">
          <w:rPr>
            <w:rStyle w:val="Hyperlink"/>
            <w:rFonts w:hint="eastAsia"/>
            <w:noProof/>
            <w:rtl/>
            <w:lang w:bidi="fa-IR"/>
          </w:rPr>
          <w:t>جمهور</w:t>
        </w:r>
        <w:r w:rsidR="00BF6818" w:rsidRPr="00775DAB">
          <w:rPr>
            <w:rStyle w:val="Hyperlink"/>
            <w:noProof/>
            <w:rtl/>
            <w:lang w:bidi="fa-IR"/>
          </w:rPr>
          <w:t xml:space="preserve"> </w:t>
        </w:r>
        <w:r w:rsidR="00BF6818" w:rsidRPr="00775DAB">
          <w:rPr>
            <w:rStyle w:val="Hyperlink"/>
            <w:rFonts w:hint="eastAsia"/>
            <w:noProof/>
            <w:rtl/>
            <w:lang w:bidi="fa-IR"/>
          </w:rPr>
          <w:t>صحابه</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تابع</w:t>
        </w:r>
        <w:r w:rsidR="00BF6818" w:rsidRPr="00775DAB">
          <w:rPr>
            <w:rStyle w:val="Hyperlink"/>
            <w:rFonts w:hint="cs"/>
            <w:noProof/>
            <w:rtl/>
            <w:lang w:bidi="fa-IR"/>
          </w:rPr>
          <w:t>ی</w:t>
        </w:r>
        <w:r w:rsidR="00BF6818" w:rsidRPr="00775DAB">
          <w:rPr>
            <w:rStyle w:val="Hyperlink"/>
            <w:rFonts w:hint="eastAsia"/>
            <w:noProof/>
            <w:rtl/>
            <w:lang w:bidi="fa-IR"/>
          </w:rPr>
          <w:t>ن</w:t>
        </w:r>
        <w:r w:rsidR="00BF6818" w:rsidRPr="00775DAB">
          <w:rPr>
            <w:rStyle w:val="Hyperlink"/>
            <w:noProof/>
            <w:rtl/>
            <w:lang w:bidi="fa-IR"/>
          </w:rPr>
          <w:t xml:space="preserve"> </w:t>
        </w:r>
        <w:r w:rsidR="00BF6818" w:rsidRPr="00775DAB">
          <w:rPr>
            <w:rStyle w:val="Hyperlink"/>
            <w:rFonts w:hint="eastAsia"/>
            <w:noProof/>
            <w:rtl/>
            <w:lang w:bidi="fa-IR"/>
          </w:rPr>
          <w:t>در</w:t>
        </w:r>
        <w:r w:rsidR="00BF6818" w:rsidRPr="00775DAB">
          <w:rPr>
            <w:rStyle w:val="Hyperlink"/>
            <w:noProof/>
            <w:rtl/>
            <w:lang w:bidi="fa-IR"/>
          </w:rPr>
          <w:t xml:space="preserve"> </w:t>
        </w:r>
        <w:r w:rsidR="00BF6818" w:rsidRPr="00775DAB">
          <w:rPr>
            <w:rStyle w:val="Hyperlink"/>
            <w:rFonts w:hint="eastAsia"/>
            <w:noProof/>
            <w:rtl/>
            <w:lang w:bidi="fa-IR"/>
          </w:rPr>
          <w:t>مورد</w:t>
        </w:r>
        <w:r w:rsidR="00BF6818" w:rsidRPr="00775DAB">
          <w:rPr>
            <w:rStyle w:val="Hyperlink"/>
            <w:noProof/>
            <w:rtl/>
            <w:lang w:bidi="fa-IR"/>
          </w:rPr>
          <w:t xml:space="preserve"> </w:t>
        </w:r>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435344856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105</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57" w:history="1">
        <w:r w:rsidR="00BF6818" w:rsidRPr="00775DAB">
          <w:rPr>
            <w:rStyle w:val="Hyperlink"/>
            <w:rFonts w:hint="eastAsia"/>
            <w:noProof/>
            <w:rtl/>
            <w:lang w:val="en-GB" w:bidi="fa-IR"/>
          </w:rPr>
          <w:t>مردم</w:t>
        </w:r>
        <w:r w:rsidR="00BF6818" w:rsidRPr="00775DAB">
          <w:rPr>
            <w:rStyle w:val="Hyperlink"/>
            <w:noProof/>
            <w:rtl/>
            <w:lang w:val="en-GB" w:bidi="fa-IR"/>
          </w:rPr>
          <w:t xml:space="preserve"> </w:t>
        </w:r>
        <w:r w:rsidR="00BF6818" w:rsidRPr="00775DAB">
          <w:rPr>
            <w:rStyle w:val="Hyperlink"/>
            <w:rFonts w:hint="eastAsia"/>
            <w:noProof/>
            <w:rtl/>
            <w:lang w:val="en-GB" w:bidi="fa-IR"/>
          </w:rPr>
          <w:t>مد</w:t>
        </w:r>
        <w:r w:rsidR="00BF6818" w:rsidRPr="00775DAB">
          <w:rPr>
            <w:rStyle w:val="Hyperlink"/>
            <w:rFonts w:hint="cs"/>
            <w:noProof/>
            <w:rtl/>
            <w:lang w:val="en-GB" w:bidi="fa-IR"/>
          </w:rPr>
          <w:t>ی</w:t>
        </w:r>
        <w:r w:rsidR="00BF6818" w:rsidRPr="00775DAB">
          <w:rPr>
            <w:rStyle w:val="Hyperlink"/>
            <w:rFonts w:hint="eastAsia"/>
            <w:noProof/>
            <w:rtl/>
            <w:lang w:val="en-GB" w:bidi="fa-IR"/>
          </w:rPr>
          <w:t>نه</w:t>
        </w:r>
        <w:r w:rsidR="00BF6818" w:rsidRPr="00775DAB">
          <w:rPr>
            <w:rStyle w:val="Hyperlink"/>
            <w:noProof/>
            <w:rtl/>
            <w:lang w:val="en-GB" w:bidi="fa-IR"/>
          </w:rPr>
          <w:t xml:space="preserve"> </w:t>
        </w:r>
        <w:r w:rsidR="00BF6818" w:rsidRPr="00775DAB">
          <w:rPr>
            <w:rStyle w:val="Hyperlink"/>
            <w:rFonts w:hint="eastAsia"/>
            <w:noProof/>
            <w:rtl/>
            <w:lang w:val="en-GB" w:bidi="fa-IR"/>
          </w:rPr>
          <w:t>در</w:t>
        </w:r>
        <w:r w:rsidR="00BF6818" w:rsidRPr="00775DAB">
          <w:rPr>
            <w:rStyle w:val="Hyperlink"/>
            <w:noProof/>
            <w:rtl/>
            <w:lang w:val="en-GB" w:bidi="fa-IR"/>
          </w:rPr>
          <w:t xml:space="preserve"> </w:t>
        </w:r>
        <w:r w:rsidR="00BF6818" w:rsidRPr="00775DAB">
          <w:rPr>
            <w:rStyle w:val="Hyperlink"/>
            <w:rFonts w:hint="eastAsia"/>
            <w:noProof/>
            <w:rtl/>
            <w:lang w:val="en-GB" w:bidi="fa-IR"/>
          </w:rPr>
          <w:t>طول</w:t>
        </w:r>
        <w:r w:rsidR="00BF6818" w:rsidRPr="00775DAB">
          <w:rPr>
            <w:rStyle w:val="Hyperlink"/>
            <w:noProof/>
            <w:rtl/>
            <w:lang w:val="en-GB" w:bidi="fa-IR"/>
          </w:rPr>
          <w:t xml:space="preserve"> </w:t>
        </w:r>
        <w:r w:rsidR="00BF6818" w:rsidRPr="00775DAB">
          <w:rPr>
            <w:rStyle w:val="Hyperlink"/>
            <w:rFonts w:hint="eastAsia"/>
            <w:noProof/>
            <w:rtl/>
            <w:lang w:val="en-GB" w:bidi="fa-IR"/>
          </w:rPr>
          <w:t>مدت</w:t>
        </w:r>
        <w:r w:rsidR="00BF6818" w:rsidRPr="00775DAB">
          <w:rPr>
            <w:rStyle w:val="Hyperlink"/>
            <w:noProof/>
            <w:rtl/>
            <w:lang w:val="en-GB" w:bidi="fa-IR"/>
          </w:rPr>
          <w:t xml:space="preserve"> 23 </w:t>
        </w:r>
        <w:r w:rsidR="00BF6818" w:rsidRPr="00775DAB">
          <w:rPr>
            <w:rStyle w:val="Hyperlink"/>
            <w:rFonts w:hint="eastAsia"/>
            <w:noProof/>
            <w:rtl/>
            <w:lang w:val="en-GB" w:bidi="fa-IR"/>
          </w:rPr>
          <w:t>سال</w:t>
        </w:r>
        <w:r w:rsidR="00BF6818" w:rsidRPr="00775DAB">
          <w:rPr>
            <w:rStyle w:val="Hyperlink"/>
            <w:noProof/>
            <w:rtl/>
            <w:lang w:val="en-GB" w:bidi="fa-IR"/>
          </w:rPr>
          <w:t xml:space="preserve"> </w:t>
        </w:r>
        <w:r w:rsidR="00BF6818" w:rsidRPr="00775DAB">
          <w:rPr>
            <w:rStyle w:val="Hyperlink"/>
            <w:rFonts w:hint="eastAsia"/>
            <w:noProof/>
            <w:rtl/>
            <w:lang w:val="en-GB" w:bidi="fa-IR"/>
          </w:rPr>
          <w:t>به</w:t>
        </w:r>
        <w:r w:rsidR="00BF6818" w:rsidRPr="00775DAB">
          <w:rPr>
            <w:rStyle w:val="Hyperlink"/>
            <w:noProof/>
            <w:rtl/>
            <w:lang w:val="en-GB" w:bidi="fa-IR"/>
          </w:rPr>
          <w:t xml:space="preserve"> </w:t>
        </w:r>
        <w:r w:rsidR="00BF6818" w:rsidRPr="00775DAB">
          <w:rPr>
            <w:rStyle w:val="Hyperlink"/>
            <w:rFonts w:hint="eastAsia"/>
            <w:noProof/>
            <w:rtl/>
            <w:lang w:val="en-GB" w:bidi="fa-IR"/>
          </w:rPr>
          <w:t>فتواها</w:t>
        </w:r>
        <w:r w:rsidR="00BF6818" w:rsidRPr="00775DAB">
          <w:rPr>
            <w:rStyle w:val="Hyperlink"/>
            <w:rFonts w:hint="cs"/>
            <w:noProof/>
            <w:rtl/>
            <w:lang w:val="en-GB" w:bidi="fa-IR"/>
          </w:rPr>
          <w:t>ی</w:t>
        </w:r>
        <w:r w:rsidR="00BF6818" w:rsidRPr="00775DAB">
          <w:rPr>
            <w:rStyle w:val="Hyperlink"/>
            <w:noProof/>
            <w:rtl/>
            <w:lang w:val="en-GB" w:bidi="fa-IR"/>
          </w:rPr>
          <w:t xml:space="preserve"> </w:t>
        </w:r>
        <w:r w:rsidR="00BF6818" w:rsidRPr="00775DAB">
          <w:rPr>
            <w:rStyle w:val="Hyperlink"/>
            <w:rFonts w:hint="eastAsia"/>
            <w:noProof/>
            <w:rtl/>
            <w:lang w:val="en-GB" w:bidi="fa-IR"/>
          </w:rPr>
          <w:t>ابوهر</w:t>
        </w:r>
        <w:r w:rsidR="00BF6818" w:rsidRPr="00775DAB">
          <w:rPr>
            <w:rStyle w:val="Hyperlink"/>
            <w:rFonts w:hint="cs"/>
            <w:noProof/>
            <w:rtl/>
            <w:lang w:val="en-GB" w:bidi="fa-IR"/>
          </w:rPr>
          <w:t>ی</w:t>
        </w:r>
        <w:r w:rsidR="00BF6818" w:rsidRPr="00775DAB">
          <w:rPr>
            <w:rStyle w:val="Hyperlink"/>
            <w:rFonts w:hint="eastAsia"/>
            <w:noProof/>
            <w:rtl/>
            <w:lang w:val="en-GB" w:bidi="fa-IR"/>
          </w:rPr>
          <w:t>ره</w:t>
        </w:r>
        <w:r w:rsidR="00BF6818" w:rsidRPr="00775DAB">
          <w:rPr>
            <w:rStyle w:val="Hyperlink"/>
            <w:noProof/>
            <w:rtl/>
            <w:lang w:val="en-GB" w:bidi="fa-IR"/>
          </w:rPr>
          <w:t xml:space="preserve"> </w:t>
        </w:r>
        <w:r w:rsidR="00BF6818" w:rsidRPr="00775DAB">
          <w:rPr>
            <w:rStyle w:val="Hyperlink"/>
            <w:rFonts w:hint="eastAsia"/>
            <w:noProof/>
            <w:rtl/>
            <w:lang w:val="en-GB" w:bidi="fa-IR"/>
          </w:rPr>
          <w:t>عمل</w:t>
        </w:r>
        <w:r w:rsidR="00BF6818" w:rsidRPr="00775DAB">
          <w:rPr>
            <w:rStyle w:val="Hyperlink"/>
            <w:noProof/>
            <w:rtl/>
            <w:lang w:val="en-GB" w:bidi="fa-IR"/>
          </w:rPr>
          <w:t xml:space="preserve"> </w:t>
        </w:r>
        <w:r w:rsidR="00BF6818" w:rsidRPr="00775DAB">
          <w:rPr>
            <w:rStyle w:val="Hyperlink"/>
            <w:rFonts w:hint="eastAsia"/>
            <w:noProof/>
            <w:rtl/>
            <w:lang w:val="en-GB" w:bidi="fa-IR"/>
          </w:rPr>
          <w:t>م</w:t>
        </w:r>
        <w:r w:rsidR="00BF6818" w:rsidRPr="00775DAB">
          <w:rPr>
            <w:rStyle w:val="Hyperlink"/>
            <w:rFonts w:hint="cs"/>
            <w:noProof/>
            <w:rtl/>
            <w:lang w:val="en-GB" w:bidi="fa-IR"/>
          </w:rPr>
          <w:t>ی‌</w:t>
        </w:r>
        <w:r w:rsidR="00BF6818" w:rsidRPr="00775DAB">
          <w:rPr>
            <w:rStyle w:val="Hyperlink"/>
            <w:rFonts w:hint="eastAsia"/>
            <w:noProof/>
            <w:rtl/>
            <w:lang w:val="en-GB" w:bidi="fa-IR"/>
          </w:rPr>
          <w:t>کردند</w:t>
        </w:r>
        <w:r w:rsidR="00BF6818" w:rsidRPr="00775DAB">
          <w:rPr>
            <w:rStyle w:val="Hyperlink"/>
            <w:noProof/>
            <w:rtl/>
            <w:lang w:val="en-GB"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435344857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106</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58" w:history="1">
        <w:r w:rsidR="00BF6818" w:rsidRPr="00775DAB">
          <w:rPr>
            <w:rStyle w:val="Hyperlink"/>
            <w:rFonts w:hint="eastAsia"/>
            <w:noProof/>
            <w:rtl/>
            <w:lang w:bidi="fa-IR"/>
          </w:rPr>
          <w:t>تابع</w:t>
        </w:r>
        <w:r w:rsidR="00BF6818" w:rsidRPr="00775DAB">
          <w:rPr>
            <w:rStyle w:val="Hyperlink"/>
            <w:rFonts w:hint="cs"/>
            <w:noProof/>
            <w:rtl/>
            <w:lang w:bidi="fa-IR"/>
          </w:rPr>
          <w:t>ی</w:t>
        </w:r>
        <w:r w:rsidR="00BF6818" w:rsidRPr="00775DAB">
          <w:rPr>
            <w:rStyle w:val="Hyperlink"/>
            <w:rFonts w:hint="eastAsia"/>
            <w:noProof/>
            <w:rtl/>
            <w:lang w:bidi="fa-IR"/>
          </w:rPr>
          <w:t>ن</w:t>
        </w:r>
        <w:r w:rsidR="00BF6818" w:rsidRPr="00775DAB">
          <w:rPr>
            <w:rStyle w:val="Hyperlink"/>
            <w:noProof/>
            <w:rtl/>
            <w:lang w:bidi="fa-IR"/>
          </w:rPr>
          <w:t xml:space="preserve"> </w:t>
        </w:r>
        <w:r w:rsidR="00BF6818" w:rsidRPr="00775DAB">
          <w:rPr>
            <w:rStyle w:val="Hyperlink"/>
            <w:rFonts w:hint="eastAsia"/>
            <w:noProof/>
            <w:rtl/>
            <w:lang w:bidi="fa-IR"/>
          </w:rPr>
          <w:t>در</w:t>
        </w:r>
        <w:r w:rsidR="00BF6818" w:rsidRPr="00775DAB">
          <w:rPr>
            <w:rStyle w:val="Hyperlink"/>
            <w:noProof/>
            <w:rtl/>
            <w:lang w:bidi="fa-IR"/>
          </w:rPr>
          <w:t xml:space="preserve"> </w:t>
        </w:r>
        <w:r w:rsidR="00BF6818" w:rsidRPr="00775DAB">
          <w:rPr>
            <w:rStyle w:val="Hyperlink"/>
            <w:rFonts w:hint="eastAsia"/>
            <w:noProof/>
            <w:rtl/>
            <w:lang w:bidi="fa-IR"/>
          </w:rPr>
          <w:t>قول</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عمل</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ثوق</w:t>
        </w:r>
        <w:r w:rsidR="00BF6818" w:rsidRPr="00775DAB">
          <w:rPr>
            <w:rStyle w:val="Hyperlink"/>
            <w:noProof/>
            <w:rtl/>
            <w:lang w:bidi="fa-IR"/>
          </w:rPr>
          <w:t xml:space="preserve"> </w:t>
        </w:r>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noProof/>
            <w:rtl/>
            <w:lang w:bidi="fa-IR"/>
          </w:rPr>
          <w:t xml:space="preserve"> </w:t>
        </w:r>
        <w:r w:rsidR="00BF6818" w:rsidRPr="00775DAB">
          <w:rPr>
            <w:rStyle w:val="Hyperlink"/>
            <w:rFonts w:hint="eastAsia"/>
            <w:noProof/>
            <w:rtl/>
            <w:lang w:bidi="fa-IR"/>
          </w:rPr>
          <w:t>را</w:t>
        </w:r>
        <w:r w:rsidR="00BF6818" w:rsidRPr="00775DAB">
          <w:rPr>
            <w:rStyle w:val="Hyperlink"/>
            <w:noProof/>
            <w:rtl/>
            <w:lang w:bidi="fa-IR"/>
          </w:rPr>
          <w:t xml:space="preserve"> </w:t>
        </w:r>
        <w:r w:rsidR="00BF6818" w:rsidRPr="00775DAB">
          <w:rPr>
            <w:rStyle w:val="Hyperlink"/>
            <w:rFonts w:hint="eastAsia"/>
            <w:noProof/>
            <w:rtl/>
            <w:lang w:bidi="fa-IR"/>
          </w:rPr>
          <w:t>تأ</w:t>
        </w:r>
        <w:r w:rsidR="00BF6818" w:rsidRPr="00775DAB">
          <w:rPr>
            <w:rStyle w:val="Hyperlink"/>
            <w:rFonts w:hint="cs"/>
            <w:noProof/>
            <w:rtl/>
            <w:lang w:bidi="fa-IR"/>
          </w:rPr>
          <w:t>یی</w:t>
        </w:r>
        <w:r w:rsidR="00BF6818" w:rsidRPr="00775DAB">
          <w:rPr>
            <w:rStyle w:val="Hyperlink"/>
            <w:rFonts w:hint="eastAsia"/>
            <w:noProof/>
            <w:rtl/>
            <w:lang w:bidi="fa-IR"/>
          </w:rPr>
          <w:t>د</w:t>
        </w:r>
        <w:r w:rsidR="00BF6818" w:rsidRPr="00775DAB">
          <w:rPr>
            <w:rStyle w:val="Hyperlink"/>
            <w:noProof/>
            <w:rtl/>
            <w:lang w:bidi="fa-IR"/>
          </w:rPr>
          <w:t xml:space="preserve"> </w:t>
        </w:r>
        <w:r w:rsidR="00BF6818" w:rsidRPr="00775DAB">
          <w:rPr>
            <w:rStyle w:val="Hyperlink"/>
            <w:rFonts w:hint="eastAsia"/>
            <w:noProof/>
            <w:rtl/>
            <w:lang w:bidi="fa-IR"/>
          </w:rPr>
          <w:t>م</w:t>
        </w:r>
        <w:r w:rsidR="00BF6818" w:rsidRPr="00775DAB">
          <w:rPr>
            <w:rStyle w:val="Hyperlink"/>
            <w:rFonts w:hint="cs"/>
            <w:noProof/>
            <w:rtl/>
            <w:lang w:bidi="fa-IR"/>
          </w:rPr>
          <w:t>ی‌</w:t>
        </w:r>
        <w:r w:rsidR="00BF6818" w:rsidRPr="00775DAB">
          <w:rPr>
            <w:rStyle w:val="Hyperlink"/>
            <w:rFonts w:hint="eastAsia"/>
            <w:noProof/>
            <w:rtl/>
            <w:lang w:bidi="fa-IR"/>
          </w:rPr>
          <w:t>کنند</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435344858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106</w:t>
        </w:r>
        <w:r w:rsidR="00BF6818">
          <w:rPr>
            <w:noProof/>
            <w:webHidden/>
            <w:rtl/>
          </w:rPr>
          <w:fldChar w:fldCharType="end"/>
        </w:r>
      </w:hyperlink>
    </w:p>
    <w:p w:rsidR="00BF6818" w:rsidRDefault="00644B6D">
      <w:pPr>
        <w:pStyle w:val="TOC4"/>
        <w:tabs>
          <w:tab w:val="right" w:leader="dot" w:pos="7078"/>
        </w:tabs>
        <w:bidi/>
        <w:rPr>
          <w:rFonts w:asciiTheme="minorHAnsi" w:eastAsiaTheme="minorEastAsia" w:hAnsiTheme="minorHAnsi" w:cstheme="minorBidi"/>
          <w:noProof/>
          <w:sz w:val="22"/>
          <w:szCs w:val="22"/>
          <w:rtl/>
        </w:rPr>
      </w:pPr>
      <w:hyperlink w:anchor="_Toc435344859" w:history="1">
        <w:r w:rsidR="00BF6818" w:rsidRPr="00775DAB">
          <w:rPr>
            <w:rStyle w:val="Hyperlink"/>
            <w:rFonts w:hint="eastAsia"/>
            <w:noProof/>
            <w:rtl/>
            <w:lang w:bidi="fa-IR"/>
          </w:rPr>
          <w:t>تابع</w:t>
        </w:r>
        <w:r w:rsidR="00BF6818" w:rsidRPr="00775DAB">
          <w:rPr>
            <w:rStyle w:val="Hyperlink"/>
            <w:rFonts w:hint="cs"/>
            <w:noProof/>
            <w:rtl/>
            <w:lang w:bidi="fa-IR"/>
          </w:rPr>
          <w:t>ی</w:t>
        </w:r>
        <w:r w:rsidR="00BF6818" w:rsidRPr="00775DAB">
          <w:rPr>
            <w:rStyle w:val="Hyperlink"/>
            <w:rFonts w:hint="eastAsia"/>
            <w:noProof/>
            <w:rtl/>
            <w:lang w:bidi="fa-IR"/>
          </w:rPr>
          <w:t>ن</w:t>
        </w:r>
        <w:r w:rsidR="00BF6818" w:rsidRPr="00775DAB">
          <w:rPr>
            <w:rStyle w:val="Hyperlink"/>
            <w:noProof/>
            <w:rtl/>
            <w:lang w:val="en-GB" w:bidi="fa-IR"/>
          </w:rPr>
          <w:t xml:space="preserve"> </w:t>
        </w:r>
        <w:r w:rsidR="00BF6818" w:rsidRPr="00775DAB">
          <w:rPr>
            <w:rStyle w:val="Hyperlink"/>
            <w:rFonts w:hint="eastAsia"/>
            <w:noProof/>
            <w:rtl/>
            <w:lang w:val="en-GB" w:bidi="fa-IR"/>
          </w:rPr>
          <w:t>در</w:t>
        </w:r>
        <w:r w:rsidR="00BF6818" w:rsidRPr="00775DAB">
          <w:rPr>
            <w:rStyle w:val="Hyperlink"/>
            <w:noProof/>
            <w:rtl/>
            <w:lang w:val="en-GB" w:bidi="fa-IR"/>
          </w:rPr>
          <w:t xml:space="preserve"> </w:t>
        </w:r>
        <w:r w:rsidR="00BF6818" w:rsidRPr="00775DAB">
          <w:rPr>
            <w:rStyle w:val="Hyperlink"/>
            <w:rFonts w:hint="eastAsia"/>
            <w:noProof/>
            <w:rtl/>
            <w:lang w:val="en-GB" w:bidi="fa-IR"/>
          </w:rPr>
          <w:t>توث</w:t>
        </w:r>
        <w:r w:rsidR="00BF6818" w:rsidRPr="00775DAB">
          <w:rPr>
            <w:rStyle w:val="Hyperlink"/>
            <w:rFonts w:hint="cs"/>
            <w:noProof/>
            <w:rtl/>
            <w:lang w:val="en-GB" w:bidi="fa-IR"/>
          </w:rPr>
          <w:t>ی</w:t>
        </w:r>
        <w:r w:rsidR="00BF6818" w:rsidRPr="00775DAB">
          <w:rPr>
            <w:rStyle w:val="Hyperlink"/>
            <w:rFonts w:hint="eastAsia"/>
            <w:noProof/>
            <w:rtl/>
            <w:lang w:val="en-GB" w:bidi="fa-IR"/>
          </w:rPr>
          <w:t>ق</w:t>
        </w:r>
        <w:r w:rsidR="00BF6818" w:rsidRPr="00775DAB">
          <w:rPr>
            <w:rStyle w:val="Hyperlink"/>
            <w:noProof/>
            <w:rtl/>
            <w:lang w:val="en-GB" w:bidi="fa-IR"/>
          </w:rPr>
          <w:t xml:space="preserve"> </w:t>
        </w:r>
        <w:r w:rsidR="00BF6818" w:rsidRPr="00775DAB">
          <w:rPr>
            <w:rStyle w:val="Hyperlink"/>
            <w:rFonts w:hint="eastAsia"/>
            <w:noProof/>
            <w:rtl/>
            <w:lang w:val="en-GB" w:bidi="fa-IR"/>
          </w:rPr>
          <w:t>ابوهر</w:t>
        </w:r>
        <w:r w:rsidR="00BF6818" w:rsidRPr="00775DAB">
          <w:rPr>
            <w:rStyle w:val="Hyperlink"/>
            <w:rFonts w:hint="cs"/>
            <w:noProof/>
            <w:rtl/>
            <w:lang w:val="en-GB" w:bidi="fa-IR"/>
          </w:rPr>
          <w:t>ی</w:t>
        </w:r>
        <w:r w:rsidR="00BF6818" w:rsidRPr="00775DAB">
          <w:rPr>
            <w:rStyle w:val="Hyperlink"/>
            <w:rFonts w:hint="eastAsia"/>
            <w:noProof/>
            <w:rtl/>
            <w:lang w:val="en-GB" w:bidi="fa-IR"/>
          </w:rPr>
          <w:t>ره</w:t>
        </w:r>
        <w:r w:rsidR="00BF6818" w:rsidRPr="00775DAB">
          <w:rPr>
            <w:rStyle w:val="Hyperlink"/>
            <w:rFonts w:cs="CTraditional Arabic" w:hint="eastAsia"/>
            <w:noProof/>
            <w:rtl/>
            <w:lang w:val="en-GB" w:bidi="fa-IR"/>
          </w:rPr>
          <w:t>س</w:t>
        </w:r>
        <w:r w:rsidR="00BF6818" w:rsidRPr="00775DAB">
          <w:rPr>
            <w:rStyle w:val="Hyperlink"/>
            <w:noProof/>
            <w:rtl/>
            <w:lang w:val="en-GB" w:bidi="fa-IR"/>
          </w:rPr>
          <w:t xml:space="preserve"> </w:t>
        </w:r>
        <w:r w:rsidR="00BF6818" w:rsidRPr="00775DAB">
          <w:rPr>
            <w:rStyle w:val="Hyperlink"/>
            <w:rFonts w:hint="eastAsia"/>
            <w:noProof/>
            <w:rtl/>
            <w:lang w:val="en-GB" w:bidi="fa-IR"/>
          </w:rPr>
          <w:t>سخن</w:t>
        </w:r>
        <w:r w:rsidR="00BF6818" w:rsidRPr="00775DAB">
          <w:rPr>
            <w:rStyle w:val="Hyperlink"/>
            <w:noProof/>
            <w:rtl/>
            <w:lang w:val="en-GB" w:bidi="fa-IR"/>
          </w:rPr>
          <w:t xml:space="preserve"> </w:t>
        </w:r>
        <w:r w:rsidR="00BF6818" w:rsidRPr="00775DAB">
          <w:rPr>
            <w:rStyle w:val="Hyperlink"/>
            <w:rFonts w:hint="eastAsia"/>
            <w:noProof/>
            <w:rtl/>
            <w:lang w:val="en-GB" w:bidi="fa-IR"/>
          </w:rPr>
          <w:t>م</w:t>
        </w:r>
        <w:r w:rsidR="00BF6818" w:rsidRPr="00775DAB">
          <w:rPr>
            <w:rStyle w:val="Hyperlink"/>
            <w:rFonts w:hint="cs"/>
            <w:noProof/>
            <w:rtl/>
            <w:lang w:val="en-GB" w:bidi="fa-IR"/>
          </w:rPr>
          <w:t>ی</w:t>
        </w:r>
        <w:r w:rsidR="00BF6818" w:rsidRPr="00775DAB">
          <w:rPr>
            <w:rStyle w:val="Hyperlink"/>
            <w:rFonts w:hint="eastAsia"/>
            <w:noProof/>
            <w:lang w:val="en-GB" w:bidi="fa-IR"/>
          </w:rPr>
          <w:t>‌</w:t>
        </w:r>
        <w:r w:rsidR="00BF6818" w:rsidRPr="00775DAB">
          <w:rPr>
            <w:rStyle w:val="Hyperlink"/>
            <w:rFonts w:hint="eastAsia"/>
            <w:noProof/>
            <w:rtl/>
            <w:lang w:val="en-GB" w:bidi="fa-IR"/>
          </w:rPr>
          <w:t>گو</w:t>
        </w:r>
        <w:r w:rsidR="00BF6818" w:rsidRPr="00775DAB">
          <w:rPr>
            <w:rStyle w:val="Hyperlink"/>
            <w:rFonts w:hint="cs"/>
            <w:noProof/>
            <w:rtl/>
            <w:lang w:val="en-GB" w:bidi="fa-IR"/>
          </w:rPr>
          <w:t>ی</w:t>
        </w:r>
        <w:r w:rsidR="00BF6818" w:rsidRPr="00775DAB">
          <w:rPr>
            <w:rStyle w:val="Hyperlink"/>
            <w:rFonts w:hint="eastAsia"/>
            <w:noProof/>
            <w:rtl/>
            <w:lang w:val="en-GB" w:bidi="fa-IR"/>
          </w:rPr>
          <w:t>ند</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435344859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108</w:t>
        </w:r>
        <w:r w:rsidR="00BF6818">
          <w:rPr>
            <w:noProof/>
            <w:webHidden/>
            <w:rtl/>
          </w:rPr>
          <w:fldChar w:fldCharType="end"/>
        </w:r>
      </w:hyperlink>
    </w:p>
    <w:p w:rsidR="00BF6818" w:rsidRDefault="00644B6D">
      <w:pPr>
        <w:pStyle w:val="TOC4"/>
        <w:tabs>
          <w:tab w:val="right" w:leader="dot" w:pos="7078"/>
        </w:tabs>
        <w:bidi/>
        <w:rPr>
          <w:rFonts w:asciiTheme="minorHAnsi" w:eastAsiaTheme="minorEastAsia" w:hAnsiTheme="minorHAnsi" w:cstheme="minorBidi"/>
          <w:noProof/>
          <w:sz w:val="22"/>
          <w:szCs w:val="22"/>
          <w:rtl/>
        </w:rPr>
      </w:pPr>
      <w:hyperlink w:anchor="_Toc435344860" w:history="1">
        <w:r w:rsidR="00BF6818" w:rsidRPr="00775DAB">
          <w:rPr>
            <w:rStyle w:val="Hyperlink"/>
            <w:rFonts w:hint="eastAsia"/>
            <w:noProof/>
            <w:rtl/>
            <w:lang w:val="en-GB" w:bidi="fa-IR"/>
          </w:rPr>
          <w:t>شخص</w:t>
        </w:r>
        <w:r w:rsidR="00BF6818" w:rsidRPr="00775DAB">
          <w:rPr>
            <w:rStyle w:val="Hyperlink"/>
            <w:rFonts w:hint="cs"/>
            <w:noProof/>
            <w:rtl/>
            <w:lang w:val="en-GB" w:bidi="fa-IR"/>
          </w:rPr>
          <w:t>ی</w:t>
        </w:r>
        <w:r w:rsidR="00BF6818" w:rsidRPr="00775DAB">
          <w:rPr>
            <w:rStyle w:val="Hyperlink"/>
            <w:rFonts w:hint="eastAsia"/>
            <w:noProof/>
            <w:rtl/>
            <w:lang w:val="en-GB" w:bidi="fa-IR"/>
          </w:rPr>
          <w:t>ت‌هائ</w:t>
        </w:r>
        <w:r w:rsidR="00BF6818" w:rsidRPr="00775DAB">
          <w:rPr>
            <w:rStyle w:val="Hyperlink"/>
            <w:rFonts w:hint="cs"/>
            <w:noProof/>
            <w:rtl/>
            <w:lang w:val="en-GB" w:bidi="fa-IR"/>
          </w:rPr>
          <w:t>ی</w:t>
        </w:r>
        <w:r w:rsidR="00BF6818" w:rsidRPr="00775DAB">
          <w:rPr>
            <w:rStyle w:val="Hyperlink"/>
            <w:noProof/>
            <w:rtl/>
            <w:lang w:val="en-GB" w:bidi="fa-IR"/>
          </w:rPr>
          <w:t xml:space="preserve"> </w:t>
        </w:r>
        <w:r w:rsidR="00BF6818" w:rsidRPr="00775DAB">
          <w:rPr>
            <w:rStyle w:val="Hyperlink"/>
            <w:rFonts w:hint="eastAsia"/>
            <w:noProof/>
            <w:rtl/>
            <w:lang w:val="en-GB" w:bidi="fa-IR"/>
          </w:rPr>
          <w:t>که</w:t>
        </w:r>
        <w:r w:rsidR="00BF6818" w:rsidRPr="00775DAB">
          <w:rPr>
            <w:rStyle w:val="Hyperlink"/>
            <w:noProof/>
            <w:rtl/>
            <w:lang w:val="en-GB" w:bidi="fa-IR"/>
          </w:rPr>
          <w:t xml:space="preserve"> </w:t>
        </w:r>
        <w:r w:rsidR="00BF6818" w:rsidRPr="00775DAB">
          <w:rPr>
            <w:rStyle w:val="Hyperlink"/>
            <w:rFonts w:hint="eastAsia"/>
            <w:noProof/>
            <w:rtl/>
            <w:lang w:val="en-GB" w:bidi="fa-IR"/>
          </w:rPr>
          <w:t>پس</w:t>
        </w:r>
        <w:r w:rsidR="00BF6818" w:rsidRPr="00775DAB">
          <w:rPr>
            <w:rStyle w:val="Hyperlink"/>
            <w:noProof/>
            <w:rtl/>
            <w:lang w:val="en-GB" w:bidi="fa-IR"/>
          </w:rPr>
          <w:t xml:space="preserve"> </w:t>
        </w:r>
        <w:r w:rsidR="00BF6818" w:rsidRPr="00775DAB">
          <w:rPr>
            <w:rStyle w:val="Hyperlink"/>
            <w:rFonts w:hint="eastAsia"/>
            <w:noProof/>
            <w:rtl/>
            <w:lang w:val="en-GB" w:bidi="fa-IR"/>
          </w:rPr>
          <w:t>از</w:t>
        </w:r>
        <w:r w:rsidR="00BF6818" w:rsidRPr="00775DAB">
          <w:rPr>
            <w:rStyle w:val="Hyperlink"/>
            <w:noProof/>
            <w:rtl/>
            <w:lang w:val="en-GB" w:bidi="fa-IR"/>
          </w:rPr>
          <w:t xml:space="preserve"> </w:t>
        </w:r>
        <w:r w:rsidR="00BF6818" w:rsidRPr="00775DAB">
          <w:rPr>
            <w:rStyle w:val="Hyperlink"/>
            <w:rFonts w:hint="eastAsia"/>
            <w:noProof/>
            <w:rtl/>
            <w:lang w:val="en-GB" w:bidi="fa-IR"/>
          </w:rPr>
          <w:t>تابع</w:t>
        </w:r>
        <w:r w:rsidR="00BF6818" w:rsidRPr="00775DAB">
          <w:rPr>
            <w:rStyle w:val="Hyperlink"/>
            <w:rFonts w:hint="cs"/>
            <w:noProof/>
            <w:rtl/>
            <w:lang w:val="en-GB" w:bidi="fa-IR"/>
          </w:rPr>
          <w:t>ی</w:t>
        </w:r>
        <w:r w:rsidR="00BF6818" w:rsidRPr="00775DAB">
          <w:rPr>
            <w:rStyle w:val="Hyperlink"/>
            <w:rFonts w:hint="eastAsia"/>
            <w:noProof/>
            <w:rtl/>
            <w:lang w:val="en-GB" w:bidi="fa-IR"/>
          </w:rPr>
          <w:t>ن</w:t>
        </w:r>
        <w:r w:rsidR="00BF6818" w:rsidRPr="00775DAB">
          <w:rPr>
            <w:rStyle w:val="Hyperlink"/>
            <w:noProof/>
            <w:rtl/>
            <w:lang w:val="en-GB" w:bidi="fa-IR"/>
          </w:rPr>
          <w:t xml:space="preserve"> </w:t>
        </w:r>
        <w:r w:rsidR="00BF6818" w:rsidRPr="00775DAB">
          <w:rPr>
            <w:rStyle w:val="Hyperlink"/>
            <w:rFonts w:hint="eastAsia"/>
            <w:noProof/>
            <w:rtl/>
            <w:lang w:val="en-GB" w:bidi="fa-IR"/>
          </w:rPr>
          <w:t>بوده‌اند</w:t>
        </w:r>
        <w:r w:rsidR="00BF6818" w:rsidRPr="00775DAB">
          <w:rPr>
            <w:rStyle w:val="Hyperlink"/>
            <w:noProof/>
            <w:rtl/>
            <w:lang w:val="en-GB" w:bidi="fa-IR"/>
          </w:rPr>
          <w:t xml:space="preserve"> </w:t>
        </w:r>
        <w:r w:rsidR="00BF6818" w:rsidRPr="00775DAB">
          <w:rPr>
            <w:rStyle w:val="Hyperlink"/>
            <w:rFonts w:hint="eastAsia"/>
            <w:noProof/>
            <w:rtl/>
            <w:lang w:val="en-GB" w:bidi="fa-IR"/>
          </w:rPr>
          <w:t>ابوهر</w:t>
        </w:r>
        <w:r w:rsidR="00BF6818" w:rsidRPr="00775DAB">
          <w:rPr>
            <w:rStyle w:val="Hyperlink"/>
            <w:rFonts w:hint="cs"/>
            <w:noProof/>
            <w:rtl/>
            <w:lang w:val="en-GB" w:bidi="fa-IR"/>
          </w:rPr>
          <w:t>ی</w:t>
        </w:r>
        <w:r w:rsidR="00BF6818" w:rsidRPr="00775DAB">
          <w:rPr>
            <w:rStyle w:val="Hyperlink"/>
            <w:rFonts w:hint="eastAsia"/>
            <w:noProof/>
            <w:rtl/>
            <w:lang w:val="en-GB" w:bidi="fa-IR"/>
          </w:rPr>
          <w:t>ره</w:t>
        </w:r>
        <w:r w:rsidR="00BF6818" w:rsidRPr="00775DAB">
          <w:rPr>
            <w:rStyle w:val="Hyperlink"/>
            <w:rFonts w:cs="CTraditional Arabic" w:hint="eastAsia"/>
            <w:noProof/>
            <w:rtl/>
            <w:lang w:val="en-GB" w:bidi="fa-IR"/>
          </w:rPr>
          <w:t>س</w:t>
        </w:r>
        <w:r w:rsidR="00BF6818" w:rsidRPr="00775DAB">
          <w:rPr>
            <w:rStyle w:val="Hyperlink"/>
            <w:noProof/>
            <w:rtl/>
            <w:lang w:val="en-GB" w:bidi="fa-IR"/>
          </w:rPr>
          <w:t xml:space="preserve"> </w:t>
        </w:r>
        <w:r w:rsidR="00BF6818" w:rsidRPr="00775DAB">
          <w:rPr>
            <w:rStyle w:val="Hyperlink"/>
            <w:rFonts w:hint="eastAsia"/>
            <w:noProof/>
            <w:rtl/>
            <w:lang w:val="en-GB" w:bidi="fa-IR"/>
          </w:rPr>
          <w:t>را</w:t>
        </w:r>
        <w:r w:rsidR="00BF6818" w:rsidRPr="00775DAB">
          <w:rPr>
            <w:rStyle w:val="Hyperlink"/>
            <w:noProof/>
            <w:rtl/>
            <w:lang w:val="en-GB" w:bidi="fa-IR"/>
          </w:rPr>
          <w:t xml:space="preserve"> </w:t>
        </w:r>
        <w:r w:rsidR="00BF6818" w:rsidRPr="00775DAB">
          <w:rPr>
            <w:rStyle w:val="Hyperlink"/>
            <w:rFonts w:hint="eastAsia"/>
            <w:noProof/>
            <w:rtl/>
            <w:lang w:val="en-GB" w:bidi="fa-IR"/>
          </w:rPr>
          <w:t>موثق</w:t>
        </w:r>
        <w:r w:rsidR="00BF6818" w:rsidRPr="00775DAB">
          <w:rPr>
            <w:rStyle w:val="Hyperlink"/>
            <w:noProof/>
            <w:rtl/>
            <w:lang w:val="en-GB" w:bidi="fa-IR"/>
          </w:rPr>
          <w:t xml:space="preserve"> </w:t>
        </w:r>
        <w:r w:rsidR="00BF6818" w:rsidRPr="00775DAB">
          <w:rPr>
            <w:rStyle w:val="Hyperlink"/>
            <w:rFonts w:hint="eastAsia"/>
            <w:noProof/>
            <w:rtl/>
            <w:lang w:val="en-GB" w:bidi="fa-IR"/>
          </w:rPr>
          <w:t>دانسته‌اند</w:t>
        </w:r>
        <w:r w:rsidR="00BF6818" w:rsidRPr="00775DAB">
          <w:rPr>
            <w:rStyle w:val="Hyperlink"/>
            <w:noProof/>
            <w:rtl/>
            <w:lang w:val="en-GB"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435344860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108</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61" w:history="1">
        <w:r w:rsidR="00BF6818" w:rsidRPr="00775DAB">
          <w:rPr>
            <w:rStyle w:val="Hyperlink"/>
            <w:rFonts w:hint="eastAsia"/>
            <w:noProof/>
            <w:rtl/>
            <w:lang w:val="en-GB" w:bidi="fa-IR"/>
          </w:rPr>
          <w:t>پندار</w:t>
        </w:r>
        <w:r w:rsidR="00BF6818" w:rsidRPr="00775DAB">
          <w:rPr>
            <w:rStyle w:val="Hyperlink"/>
            <w:noProof/>
            <w:rtl/>
            <w:lang w:val="en-GB" w:bidi="fa-IR"/>
          </w:rPr>
          <w:t xml:space="preserve"> </w:t>
        </w:r>
        <w:r w:rsidR="00BF6818" w:rsidRPr="00775DAB">
          <w:rPr>
            <w:rStyle w:val="Hyperlink"/>
            <w:rFonts w:hint="eastAsia"/>
            <w:noProof/>
            <w:rtl/>
            <w:lang w:bidi="fa-IR"/>
          </w:rPr>
          <w:t>کذب</w:t>
        </w:r>
        <w:r w:rsidR="00BF6818" w:rsidRPr="00775DAB">
          <w:rPr>
            <w:rStyle w:val="Hyperlink"/>
            <w:noProof/>
            <w:rtl/>
            <w:lang w:val="en-GB" w:bidi="fa-IR"/>
          </w:rPr>
          <w:t xml:space="preserve"> </w:t>
        </w:r>
        <w:r w:rsidR="00BF6818" w:rsidRPr="00775DAB">
          <w:rPr>
            <w:rStyle w:val="Hyperlink"/>
            <w:rFonts w:hint="eastAsia"/>
            <w:noProof/>
            <w:rtl/>
            <w:lang w:val="en-GB" w:bidi="fa-IR"/>
          </w:rPr>
          <w:t>به</w:t>
        </w:r>
        <w:r w:rsidR="00BF6818" w:rsidRPr="00775DAB">
          <w:rPr>
            <w:rStyle w:val="Hyperlink"/>
            <w:noProof/>
            <w:rtl/>
            <w:lang w:val="en-GB" w:bidi="fa-IR"/>
          </w:rPr>
          <w:t xml:space="preserve"> </w:t>
        </w:r>
        <w:r w:rsidR="00BF6818" w:rsidRPr="00775DAB">
          <w:rPr>
            <w:rStyle w:val="Hyperlink"/>
            <w:rFonts w:hint="eastAsia"/>
            <w:noProof/>
            <w:rtl/>
            <w:lang w:val="en-GB" w:bidi="fa-IR"/>
          </w:rPr>
          <w:t>ابوهر</w:t>
        </w:r>
        <w:r w:rsidR="00BF6818" w:rsidRPr="00775DAB">
          <w:rPr>
            <w:rStyle w:val="Hyperlink"/>
            <w:rFonts w:hint="cs"/>
            <w:noProof/>
            <w:rtl/>
            <w:lang w:val="en-GB" w:bidi="fa-IR"/>
          </w:rPr>
          <w:t>ی</w:t>
        </w:r>
        <w:r w:rsidR="00BF6818" w:rsidRPr="00775DAB">
          <w:rPr>
            <w:rStyle w:val="Hyperlink"/>
            <w:rFonts w:hint="eastAsia"/>
            <w:noProof/>
            <w:rtl/>
            <w:lang w:val="en-GB" w:bidi="fa-IR"/>
          </w:rPr>
          <w:t>ره</w:t>
        </w:r>
        <w:r w:rsidR="00BF6818" w:rsidRPr="00775DAB">
          <w:rPr>
            <w:rStyle w:val="Hyperlink"/>
            <w:rFonts w:cs="CTraditional Arabic" w:hint="eastAsia"/>
            <w:b/>
            <w:noProof/>
            <w:rtl/>
            <w:lang w:val="en-GB" w:bidi="fa-IR"/>
          </w:rPr>
          <w:t>س</w:t>
        </w:r>
        <w:r w:rsidR="00BF6818" w:rsidRPr="00775DAB">
          <w:rPr>
            <w:rStyle w:val="Hyperlink"/>
            <w:noProof/>
            <w:rtl/>
            <w:lang w:val="en-GB" w:bidi="fa-IR"/>
          </w:rPr>
          <w:t xml:space="preserve"> </w:t>
        </w:r>
        <w:r w:rsidR="00BF6818" w:rsidRPr="00775DAB">
          <w:rPr>
            <w:rStyle w:val="Hyperlink"/>
            <w:rFonts w:hint="eastAsia"/>
            <w:noProof/>
            <w:rtl/>
            <w:lang w:val="en-GB" w:bidi="fa-IR"/>
          </w:rPr>
          <w:t>خطائ</w:t>
        </w:r>
        <w:r w:rsidR="00BF6818" w:rsidRPr="00775DAB">
          <w:rPr>
            <w:rStyle w:val="Hyperlink"/>
            <w:rFonts w:hint="cs"/>
            <w:noProof/>
            <w:rtl/>
            <w:lang w:val="en-GB" w:bidi="fa-IR"/>
          </w:rPr>
          <w:t>ی</w:t>
        </w:r>
        <w:r w:rsidR="00BF6818" w:rsidRPr="00775DAB">
          <w:rPr>
            <w:rStyle w:val="Hyperlink"/>
            <w:noProof/>
            <w:rtl/>
            <w:lang w:val="en-GB" w:bidi="fa-IR"/>
          </w:rPr>
          <w:t xml:space="preserve"> </w:t>
        </w:r>
        <w:r w:rsidR="00BF6818" w:rsidRPr="00775DAB">
          <w:rPr>
            <w:rStyle w:val="Hyperlink"/>
            <w:rFonts w:hint="eastAsia"/>
            <w:noProof/>
            <w:rtl/>
            <w:lang w:val="en-GB" w:bidi="fa-IR"/>
          </w:rPr>
          <w:t>بزرگ</w:t>
        </w:r>
        <w:r w:rsidR="00BF6818" w:rsidRPr="00775DAB">
          <w:rPr>
            <w:rStyle w:val="Hyperlink"/>
            <w:noProof/>
            <w:rtl/>
            <w:lang w:val="en-GB" w:bidi="fa-IR"/>
          </w:rPr>
          <w:t xml:space="preserve"> </w:t>
        </w:r>
        <w:r w:rsidR="00BF6818" w:rsidRPr="00775DAB">
          <w:rPr>
            <w:rStyle w:val="Hyperlink"/>
            <w:rFonts w:hint="eastAsia"/>
            <w:noProof/>
            <w:rtl/>
            <w:lang w:val="en-GB" w:bidi="fa-IR"/>
          </w:rPr>
          <w:t>است</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435344861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112</w:t>
        </w:r>
        <w:r w:rsidR="00BF6818">
          <w:rPr>
            <w:noProof/>
            <w:webHidden/>
            <w:rtl/>
          </w:rPr>
          <w:fldChar w:fldCharType="end"/>
        </w:r>
      </w:hyperlink>
    </w:p>
    <w:p w:rsidR="00BF6818" w:rsidRDefault="00644B6D">
      <w:pPr>
        <w:pStyle w:val="TOC4"/>
        <w:tabs>
          <w:tab w:val="right" w:leader="dot" w:pos="7078"/>
        </w:tabs>
        <w:bidi/>
        <w:rPr>
          <w:rFonts w:asciiTheme="minorHAnsi" w:eastAsiaTheme="minorEastAsia" w:hAnsiTheme="minorHAnsi" w:cstheme="minorBidi"/>
          <w:noProof/>
          <w:sz w:val="22"/>
          <w:szCs w:val="22"/>
          <w:rtl/>
        </w:rPr>
      </w:pPr>
      <w:hyperlink w:anchor="_Toc435344862" w:history="1">
        <w:r w:rsidR="00BF6818" w:rsidRPr="00775DAB">
          <w:rPr>
            <w:rStyle w:val="Hyperlink"/>
            <w:rFonts w:hint="eastAsia"/>
            <w:noProof/>
            <w:rtl/>
            <w:lang w:val="en-GB" w:bidi="fa-IR"/>
          </w:rPr>
          <w:t>معن</w:t>
        </w:r>
        <w:r w:rsidR="00BF6818" w:rsidRPr="00775DAB">
          <w:rPr>
            <w:rStyle w:val="Hyperlink"/>
            <w:rFonts w:hint="cs"/>
            <w:noProof/>
            <w:rtl/>
            <w:lang w:val="en-GB" w:bidi="fa-IR"/>
          </w:rPr>
          <w:t>ی</w:t>
        </w:r>
        <w:r w:rsidR="00BF6818" w:rsidRPr="00775DAB">
          <w:rPr>
            <w:rStyle w:val="Hyperlink"/>
            <w:noProof/>
            <w:rtl/>
            <w:lang w:val="en-GB" w:bidi="fa-IR"/>
          </w:rPr>
          <w:t xml:space="preserve"> </w:t>
        </w:r>
        <w:r w:rsidR="00BF6818" w:rsidRPr="00775DAB">
          <w:rPr>
            <w:rStyle w:val="Hyperlink"/>
            <w:rFonts w:hint="eastAsia"/>
            <w:noProof/>
            <w:rtl/>
            <w:lang w:val="en-GB" w:bidi="fa-IR"/>
          </w:rPr>
          <w:t>قول</w:t>
        </w:r>
        <w:r w:rsidR="00BF6818" w:rsidRPr="00775DAB">
          <w:rPr>
            <w:rStyle w:val="Hyperlink"/>
            <w:noProof/>
            <w:rtl/>
            <w:lang w:val="en-GB" w:bidi="fa-IR"/>
          </w:rPr>
          <w:t xml:space="preserve"> </w:t>
        </w:r>
        <w:r w:rsidR="00BF6818" w:rsidRPr="00775DAB">
          <w:rPr>
            <w:rStyle w:val="Hyperlink"/>
            <w:rFonts w:hint="eastAsia"/>
            <w:noProof/>
            <w:rtl/>
            <w:lang w:val="en-GB" w:bidi="fa-IR"/>
          </w:rPr>
          <w:t>زب</w:t>
        </w:r>
        <w:r w:rsidR="00BF6818" w:rsidRPr="00775DAB">
          <w:rPr>
            <w:rStyle w:val="Hyperlink"/>
            <w:rFonts w:hint="cs"/>
            <w:noProof/>
            <w:rtl/>
            <w:lang w:val="en-GB" w:bidi="fa-IR"/>
          </w:rPr>
          <w:t>ی</w:t>
        </w:r>
        <w:r w:rsidR="00BF6818" w:rsidRPr="00775DAB">
          <w:rPr>
            <w:rStyle w:val="Hyperlink"/>
            <w:rFonts w:hint="eastAsia"/>
            <w:noProof/>
            <w:rtl/>
            <w:lang w:val="en-GB" w:bidi="fa-IR"/>
          </w:rPr>
          <w:t>ر</w:t>
        </w:r>
        <w:r w:rsidR="00BF6818" w:rsidRPr="00775DAB">
          <w:rPr>
            <w:rStyle w:val="Hyperlink"/>
            <w:noProof/>
            <w:rtl/>
            <w:lang w:val="en-GB" w:bidi="fa-IR"/>
          </w:rPr>
          <w:t xml:space="preserve">: </w:t>
        </w:r>
        <w:r w:rsidR="00BF6818" w:rsidRPr="00775DAB">
          <w:rPr>
            <w:rStyle w:val="Hyperlink"/>
            <w:rFonts w:hint="eastAsia"/>
            <w:noProof/>
            <w:rtl/>
            <w:lang w:val="en-GB" w:bidi="fa-IR"/>
          </w:rPr>
          <w:t>راست</w:t>
        </w:r>
        <w:r w:rsidR="00BF6818" w:rsidRPr="00775DAB">
          <w:rPr>
            <w:rStyle w:val="Hyperlink"/>
            <w:noProof/>
            <w:rtl/>
            <w:lang w:val="en-GB" w:bidi="fa-IR"/>
          </w:rPr>
          <w:t xml:space="preserve"> </w:t>
        </w:r>
        <w:r w:rsidR="00BF6818" w:rsidRPr="00775DAB">
          <w:rPr>
            <w:rStyle w:val="Hyperlink"/>
            <w:rFonts w:hint="eastAsia"/>
            <w:noProof/>
            <w:rtl/>
            <w:lang w:val="en-GB" w:bidi="fa-IR"/>
          </w:rPr>
          <w:t>گفت،</w:t>
        </w:r>
        <w:r w:rsidR="00BF6818" w:rsidRPr="00775DAB">
          <w:rPr>
            <w:rStyle w:val="Hyperlink"/>
            <w:noProof/>
            <w:rtl/>
            <w:lang w:val="en-GB" w:bidi="fa-IR"/>
          </w:rPr>
          <w:t xml:space="preserve"> </w:t>
        </w:r>
        <w:r w:rsidR="00BF6818" w:rsidRPr="00775DAB">
          <w:rPr>
            <w:rStyle w:val="Hyperlink"/>
            <w:rFonts w:hint="eastAsia"/>
            <w:noProof/>
            <w:rtl/>
            <w:lang w:val="en-GB" w:bidi="fa-IR"/>
          </w:rPr>
          <w:t>دروغ</w:t>
        </w:r>
        <w:r w:rsidR="00BF6818" w:rsidRPr="00775DAB">
          <w:rPr>
            <w:rStyle w:val="Hyperlink"/>
            <w:noProof/>
            <w:rtl/>
            <w:lang w:val="en-GB" w:bidi="fa-IR"/>
          </w:rPr>
          <w:t xml:space="preserve"> </w:t>
        </w:r>
        <w:r w:rsidR="00BF6818" w:rsidRPr="00775DAB">
          <w:rPr>
            <w:rStyle w:val="Hyperlink"/>
            <w:rFonts w:hint="eastAsia"/>
            <w:noProof/>
            <w:rtl/>
            <w:lang w:val="en-GB" w:bidi="fa-IR"/>
          </w:rPr>
          <w:t>گفت</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435344862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114</w:t>
        </w:r>
        <w:r w:rsidR="00BF6818">
          <w:rPr>
            <w:noProof/>
            <w:webHidden/>
            <w:rtl/>
          </w:rPr>
          <w:fldChar w:fldCharType="end"/>
        </w:r>
      </w:hyperlink>
    </w:p>
    <w:p w:rsidR="00BF6818" w:rsidRDefault="00644B6D">
      <w:pPr>
        <w:pStyle w:val="TOC4"/>
        <w:tabs>
          <w:tab w:val="right" w:leader="dot" w:pos="7078"/>
        </w:tabs>
        <w:bidi/>
        <w:rPr>
          <w:rFonts w:asciiTheme="minorHAnsi" w:eastAsiaTheme="minorEastAsia" w:hAnsiTheme="minorHAnsi" w:cstheme="minorBidi"/>
          <w:noProof/>
          <w:sz w:val="22"/>
          <w:szCs w:val="22"/>
          <w:rtl/>
        </w:rPr>
      </w:pPr>
      <w:hyperlink w:anchor="_Toc435344863" w:history="1">
        <w:r w:rsidR="00BF6818" w:rsidRPr="00775DAB">
          <w:rPr>
            <w:rStyle w:val="Hyperlink"/>
            <w:rFonts w:hint="eastAsia"/>
            <w:noProof/>
            <w:rtl/>
            <w:lang w:val="en-GB" w:bidi="fa-IR"/>
          </w:rPr>
          <w:t>خلفاء</w:t>
        </w:r>
        <w:r w:rsidR="00BF6818" w:rsidRPr="00775DAB">
          <w:rPr>
            <w:rStyle w:val="Hyperlink"/>
            <w:noProof/>
            <w:rtl/>
            <w:lang w:val="en-GB" w:bidi="fa-IR"/>
          </w:rPr>
          <w:t xml:space="preserve"> </w:t>
        </w:r>
        <w:r w:rsidR="00BF6818" w:rsidRPr="00775DAB">
          <w:rPr>
            <w:rStyle w:val="Hyperlink"/>
            <w:rFonts w:hint="eastAsia"/>
            <w:noProof/>
            <w:rtl/>
            <w:lang w:bidi="fa-IR"/>
          </w:rPr>
          <w:t>راشد</w:t>
        </w:r>
        <w:r w:rsidR="00BF6818" w:rsidRPr="00775DAB">
          <w:rPr>
            <w:rStyle w:val="Hyperlink"/>
            <w:rFonts w:hint="cs"/>
            <w:noProof/>
            <w:rtl/>
            <w:lang w:bidi="fa-IR"/>
          </w:rPr>
          <w:t>ی</w:t>
        </w:r>
        <w:r w:rsidR="00BF6818" w:rsidRPr="00775DAB">
          <w:rPr>
            <w:rStyle w:val="Hyperlink"/>
            <w:rFonts w:hint="eastAsia"/>
            <w:noProof/>
            <w:rtl/>
            <w:lang w:bidi="fa-IR"/>
          </w:rPr>
          <w:t>ن</w:t>
        </w:r>
        <w:r w:rsidR="00BF6818" w:rsidRPr="00775DAB">
          <w:rPr>
            <w:rStyle w:val="Hyperlink"/>
            <w:noProof/>
            <w:rtl/>
            <w:lang w:val="en-GB" w:bidi="fa-IR"/>
          </w:rPr>
          <w:t xml:space="preserve"> </w:t>
        </w:r>
        <w:r w:rsidR="00BF6818" w:rsidRPr="00775DAB">
          <w:rPr>
            <w:rStyle w:val="Hyperlink"/>
            <w:rFonts w:hint="eastAsia"/>
            <w:noProof/>
            <w:rtl/>
            <w:lang w:val="en-GB" w:bidi="fa-IR"/>
          </w:rPr>
          <w:t>ابوهر</w:t>
        </w:r>
        <w:r w:rsidR="00BF6818" w:rsidRPr="00775DAB">
          <w:rPr>
            <w:rStyle w:val="Hyperlink"/>
            <w:rFonts w:hint="cs"/>
            <w:noProof/>
            <w:rtl/>
            <w:lang w:val="en-GB" w:bidi="fa-IR"/>
          </w:rPr>
          <w:t>ی</w:t>
        </w:r>
        <w:r w:rsidR="00BF6818" w:rsidRPr="00775DAB">
          <w:rPr>
            <w:rStyle w:val="Hyperlink"/>
            <w:rFonts w:hint="eastAsia"/>
            <w:noProof/>
            <w:rtl/>
            <w:lang w:val="en-GB" w:bidi="fa-IR"/>
          </w:rPr>
          <w:t>ره</w:t>
        </w:r>
        <w:r w:rsidR="00BF6818" w:rsidRPr="00775DAB">
          <w:rPr>
            <w:rStyle w:val="Hyperlink"/>
            <w:noProof/>
            <w:rtl/>
            <w:lang w:val="en-GB" w:bidi="fa-IR"/>
          </w:rPr>
          <w:t xml:space="preserve"> </w:t>
        </w:r>
        <w:r w:rsidR="00BF6818" w:rsidRPr="00775DAB">
          <w:rPr>
            <w:rStyle w:val="Hyperlink"/>
            <w:rFonts w:hint="eastAsia"/>
            <w:noProof/>
            <w:rtl/>
            <w:lang w:val="en-GB" w:bidi="fa-IR"/>
          </w:rPr>
          <w:t>را</w:t>
        </w:r>
        <w:r w:rsidR="00BF6818" w:rsidRPr="00775DAB">
          <w:rPr>
            <w:rStyle w:val="Hyperlink"/>
            <w:noProof/>
            <w:rtl/>
            <w:lang w:val="en-GB" w:bidi="fa-IR"/>
          </w:rPr>
          <w:t xml:space="preserve"> </w:t>
        </w:r>
        <w:r w:rsidR="00BF6818" w:rsidRPr="00775DAB">
          <w:rPr>
            <w:rStyle w:val="Hyperlink"/>
            <w:rFonts w:hint="eastAsia"/>
            <w:noProof/>
            <w:rtl/>
            <w:lang w:val="en-GB" w:bidi="fa-IR"/>
          </w:rPr>
          <w:t>تکذ</w:t>
        </w:r>
        <w:r w:rsidR="00BF6818" w:rsidRPr="00775DAB">
          <w:rPr>
            <w:rStyle w:val="Hyperlink"/>
            <w:rFonts w:hint="cs"/>
            <w:noProof/>
            <w:rtl/>
            <w:lang w:val="en-GB" w:bidi="fa-IR"/>
          </w:rPr>
          <w:t>ی</w:t>
        </w:r>
        <w:r w:rsidR="00BF6818" w:rsidRPr="00775DAB">
          <w:rPr>
            <w:rStyle w:val="Hyperlink"/>
            <w:rFonts w:hint="eastAsia"/>
            <w:noProof/>
            <w:rtl/>
            <w:lang w:val="en-GB" w:bidi="fa-IR"/>
          </w:rPr>
          <w:t>ب</w:t>
        </w:r>
        <w:r w:rsidR="00BF6818" w:rsidRPr="00775DAB">
          <w:rPr>
            <w:rStyle w:val="Hyperlink"/>
            <w:noProof/>
            <w:rtl/>
            <w:lang w:val="en-GB" w:bidi="fa-IR"/>
          </w:rPr>
          <w:t xml:space="preserve"> </w:t>
        </w:r>
        <w:r w:rsidR="00BF6818" w:rsidRPr="00775DAB">
          <w:rPr>
            <w:rStyle w:val="Hyperlink"/>
            <w:rFonts w:hint="eastAsia"/>
            <w:noProof/>
            <w:rtl/>
            <w:lang w:val="en-GB" w:bidi="fa-IR"/>
          </w:rPr>
          <w:t>نکرده</w:t>
        </w:r>
        <w:r w:rsidR="00BF6818" w:rsidRPr="00775DAB">
          <w:rPr>
            <w:rStyle w:val="Hyperlink"/>
            <w:rFonts w:hint="eastAsia"/>
            <w:noProof/>
            <w:lang w:val="en-GB" w:bidi="fa-IR"/>
          </w:rPr>
          <w:t>‌</w:t>
        </w:r>
        <w:r w:rsidR="00BF6818" w:rsidRPr="00775DAB">
          <w:rPr>
            <w:rStyle w:val="Hyperlink"/>
            <w:rFonts w:hint="eastAsia"/>
            <w:noProof/>
            <w:rtl/>
            <w:lang w:val="en-GB" w:bidi="fa-IR"/>
          </w:rPr>
          <w:t>اند</w:t>
        </w:r>
        <w:r w:rsidR="00BF6818" w:rsidRPr="00775DAB">
          <w:rPr>
            <w:rStyle w:val="Hyperlink"/>
            <w:noProof/>
            <w:rtl/>
            <w:lang w:val="en-GB"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435344863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115</w:t>
        </w:r>
        <w:r w:rsidR="00BF6818">
          <w:rPr>
            <w:noProof/>
            <w:webHidden/>
            <w:rtl/>
          </w:rPr>
          <w:fldChar w:fldCharType="end"/>
        </w:r>
      </w:hyperlink>
    </w:p>
    <w:p w:rsidR="00BF6818" w:rsidRDefault="00644B6D">
      <w:pPr>
        <w:pStyle w:val="TOC4"/>
        <w:tabs>
          <w:tab w:val="right" w:leader="dot" w:pos="7078"/>
        </w:tabs>
        <w:bidi/>
        <w:rPr>
          <w:rFonts w:asciiTheme="minorHAnsi" w:eastAsiaTheme="minorEastAsia" w:hAnsiTheme="minorHAnsi" w:cstheme="minorBidi"/>
          <w:noProof/>
          <w:sz w:val="22"/>
          <w:szCs w:val="22"/>
          <w:rtl/>
        </w:rPr>
      </w:pPr>
      <w:hyperlink w:anchor="_Toc435344864" w:history="1">
        <w:r w:rsidR="00BF6818" w:rsidRPr="00775DAB">
          <w:rPr>
            <w:rStyle w:val="Hyperlink"/>
            <w:rFonts w:hint="eastAsia"/>
            <w:noProof/>
            <w:rtl/>
            <w:lang w:val="en-GB" w:bidi="fa-IR"/>
          </w:rPr>
          <w:t>آنچه</w:t>
        </w:r>
        <w:r w:rsidR="00BF6818" w:rsidRPr="00775DAB">
          <w:rPr>
            <w:rStyle w:val="Hyperlink"/>
            <w:noProof/>
            <w:rtl/>
            <w:lang w:val="en-GB" w:bidi="fa-IR"/>
          </w:rPr>
          <w:t xml:space="preserve"> </w:t>
        </w:r>
        <w:r w:rsidR="00BF6818" w:rsidRPr="00775DAB">
          <w:rPr>
            <w:rStyle w:val="Hyperlink"/>
            <w:rFonts w:hint="eastAsia"/>
            <w:noProof/>
            <w:rtl/>
            <w:lang w:val="en-GB" w:bidi="fa-IR"/>
          </w:rPr>
          <w:t>که</w:t>
        </w:r>
        <w:r w:rsidR="00BF6818" w:rsidRPr="00775DAB">
          <w:rPr>
            <w:rStyle w:val="Hyperlink"/>
            <w:noProof/>
            <w:rtl/>
            <w:lang w:val="en-GB" w:bidi="fa-IR"/>
          </w:rPr>
          <w:t xml:space="preserve"> </w:t>
        </w:r>
        <w:r w:rsidR="00BF6818" w:rsidRPr="00775DAB">
          <w:rPr>
            <w:rStyle w:val="Hyperlink"/>
            <w:rFonts w:hint="eastAsia"/>
            <w:noProof/>
            <w:rtl/>
            <w:lang w:val="en-GB" w:bidi="fa-IR"/>
          </w:rPr>
          <w:t>در</w:t>
        </w:r>
        <w:r w:rsidR="00BF6818" w:rsidRPr="00775DAB">
          <w:rPr>
            <w:rStyle w:val="Hyperlink"/>
            <w:noProof/>
            <w:rtl/>
            <w:lang w:val="en-GB" w:bidi="fa-IR"/>
          </w:rPr>
          <w:t xml:space="preserve"> </w:t>
        </w:r>
        <w:r w:rsidR="00BF6818" w:rsidRPr="00775DAB">
          <w:rPr>
            <w:rStyle w:val="Hyperlink"/>
            <w:rFonts w:hint="eastAsia"/>
            <w:noProof/>
            <w:rtl/>
            <w:lang w:val="en-GB" w:bidi="fa-IR"/>
          </w:rPr>
          <w:t>مورد</w:t>
        </w:r>
        <w:r w:rsidR="00BF6818" w:rsidRPr="00775DAB">
          <w:rPr>
            <w:rStyle w:val="Hyperlink"/>
            <w:noProof/>
            <w:rtl/>
            <w:lang w:val="en-GB" w:bidi="fa-IR"/>
          </w:rPr>
          <w:t xml:space="preserve"> </w:t>
        </w:r>
        <w:r w:rsidR="00BF6818" w:rsidRPr="00775DAB">
          <w:rPr>
            <w:rStyle w:val="Hyperlink"/>
            <w:rFonts w:hint="eastAsia"/>
            <w:noProof/>
            <w:rtl/>
            <w:lang w:val="en-GB" w:bidi="fa-IR"/>
          </w:rPr>
          <w:t>تکذ</w:t>
        </w:r>
        <w:r w:rsidR="00BF6818" w:rsidRPr="00775DAB">
          <w:rPr>
            <w:rStyle w:val="Hyperlink"/>
            <w:rFonts w:hint="cs"/>
            <w:noProof/>
            <w:rtl/>
            <w:lang w:val="en-GB" w:bidi="fa-IR"/>
          </w:rPr>
          <w:t>ی</w:t>
        </w:r>
        <w:r w:rsidR="00BF6818" w:rsidRPr="00775DAB">
          <w:rPr>
            <w:rStyle w:val="Hyperlink"/>
            <w:rFonts w:hint="eastAsia"/>
            <w:noProof/>
            <w:rtl/>
            <w:lang w:val="en-GB" w:bidi="fa-IR"/>
          </w:rPr>
          <w:t>ب</w:t>
        </w:r>
        <w:r w:rsidR="00BF6818" w:rsidRPr="00775DAB">
          <w:rPr>
            <w:rStyle w:val="Hyperlink"/>
            <w:noProof/>
            <w:rtl/>
            <w:lang w:val="en-GB" w:bidi="fa-IR"/>
          </w:rPr>
          <w:t xml:space="preserve"> </w:t>
        </w:r>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noProof/>
            <w:rtl/>
            <w:lang w:val="en-GB" w:bidi="fa-IR"/>
          </w:rPr>
          <w:t xml:space="preserve"> </w:t>
        </w:r>
        <w:r w:rsidR="00BF6818" w:rsidRPr="00775DAB">
          <w:rPr>
            <w:rStyle w:val="Hyperlink"/>
            <w:rFonts w:hint="eastAsia"/>
            <w:noProof/>
            <w:rtl/>
            <w:lang w:val="en-GB" w:bidi="fa-IR"/>
          </w:rPr>
          <w:t>به</w:t>
        </w:r>
        <w:r w:rsidR="00BF6818" w:rsidRPr="00775DAB">
          <w:rPr>
            <w:rStyle w:val="Hyperlink"/>
            <w:noProof/>
            <w:rtl/>
            <w:lang w:val="en-GB" w:bidi="fa-IR"/>
          </w:rPr>
          <w:t xml:space="preserve"> </w:t>
        </w:r>
        <w:r w:rsidR="00BF6818" w:rsidRPr="00775DAB">
          <w:rPr>
            <w:rStyle w:val="Hyperlink"/>
            <w:rFonts w:hint="eastAsia"/>
            <w:noProof/>
            <w:rtl/>
            <w:lang w:val="en-GB" w:bidi="fa-IR"/>
          </w:rPr>
          <w:t>عمر</w:t>
        </w:r>
        <w:r w:rsidR="00BF6818" w:rsidRPr="00775DAB">
          <w:rPr>
            <w:rStyle w:val="Hyperlink"/>
            <w:rFonts w:cs="CTraditional Arabic" w:hint="eastAsia"/>
            <w:noProof/>
            <w:rtl/>
            <w:lang w:val="en-GB" w:bidi="fa-IR"/>
          </w:rPr>
          <w:t>س</w:t>
        </w:r>
        <w:r w:rsidR="00BF6818" w:rsidRPr="00775DAB">
          <w:rPr>
            <w:rStyle w:val="Hyperlink"/>
            <w:noProof/>
            <w:rtl/>
            <w:lang w:val="en-GB" w:bidi="fa-IR"/>
          </w:rPr>
          <w:t xml:space="preserve"> </w:t>
        </w:r>
        <w:r w:rsidR="00BF6818" w:rsidRPr="00775DAB">
          <w:rPr>
            <w:rStyle w:val="Hyperlink"/>
            <w:rFonts w:hint="eastAsia"/>
            <w:noProof/>
            <w:rtl/>
            <w:lang w:val="en-GB" w:bidi="fa-IR"/>
          </w:rPr>
          <w:t>نسبت</w:t>
        </w:r>
        <w:r w:rsidR="00BF6818" w:rsidRPr="00775DAB">
          <w:rPr>
            <w:rStyle w:val="Hyperlink"/>
            <w:noProof/>
            <w:rtl/>
            <w:lang w:val="en-GB" w:bidi="fa-IR"/>
          </w:rPr>
          <w:t xml:space="preserve"> </w:t>
        </w:r>
        <w:r w:rsidR="00BF6818" w:rsidRPr="00775DAB">
          <w:rPr>
            <w:rStyle w:val="Hyperlink"/>
            <w:rFonts w:hint="eastAsia"/>
            <w:noProof/>
            <w:rtl/>
            <w:lang w:val="en-GB" w:bidi="fa-IR"/>
          </w:rPr>
          <w:t>داده</w:t>
        </w:r>
        <w:r w:rsidR="00BF6818" w:rsidRPr="00775DAB">
          <w:rPr>
            <w:rStyle w:val="Hyperlink"/>
            <w:noProof/>
            <w:rtl/>
            <w:lang w:val="en-GB" w:bidi="fa-IR"/>
          </w:rPr>
          <w:t xml:space="preserve"> </w:t>
        </w:r>
        <w:r w:rsidR="00BF6818" w:rsidRPr="00775DAB">
          <w:rPr>
            <w:rStyle w:val="Hyperlink"/>
            <w:rFonts w:hint="eastAsia"/>
            <w:noProof/>
            <w:rtl/>
            <w:lang w:val="en-GB" w:bidi="fa-IR"/>
          </w:rPr>
          <w:t>شده</w:t>
        </w:r>
        <w:r w:rsidR="00BF6818" w:rsidRPr="00775DAB">
          <w:rPr>
            <w:rStyle w:val="Hyperlink"/>
            <w:noProof/>
            <w:rtl/>
            <w:lang w:val="en-GB" w:bidi="fa-IR"/>
          </w:rPr>
          <w:t xml:space="preserve"> </w:t>
        </w:r>
        <w:r w:rsidR="00BF6818" w:rsidRPr="00775DAB">
          <w:rPr>
            <w:rStyle w:val="Hyperlink"/>
            <w:rFonts w:hint="eastAsia"/>
            <w:noProof/>
            <w:rtl/>
            <w:lang w:val="en-GB" w:bidi="fa-IR"/>
          </w:rPr>
          <w:t>است</w:t>
        </w:r>
        <w:r w:rsidR="00BF6818" w:rsidRPr="00775DAB">
          <w:rPr>
            <w:rStyle w:val="Hyperlink"/>
            <w:noProof/>
            <w:rtl/>
            <w:lang w:val="en-GB"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435344864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121</w:t>
        </w:r>
        <w:r w:rsidR="00BF6818">
          <w:rPr>
            <w:noProof/>
            <w:webHidden/>
            <w:rtl/>
          </w:rPr>
          <w:fldChar w:fldCharType="end"/>
        </w:r>
      </w:hyperlink>
    </w:p>
    <w:p w:rsidR="00BF6818" w:rsidRDefault="00644B6D">
      <w:pPr>
        <w:pStyle w:val="TOC4"/>
        <w:tabs>
          <w:tab w:val="right" w:leader="dot" w:pos="7078"/>
        </w:tabs>
        <w:bidi/>
        <w:rPr>
          <w:rFonts w:asciiTheme="minorHAnsi" w:eastAsiaTheme="minorEastAsia" w:hAnsiTheme="minorHAnsi" w:cstheme="minorBidi"/>
          <w:noProof/>
          <w:sz w:val="22"/>
          <w:szCs w:val="22"/>
          <w:rtl/>
        </w:rPr>
      </w:pPr>
      <w:hyperlink w:anchor="_Toc435344865" w:history="1">
        <w:r w:rsidR="00BF6818" w:rsidRPr="00775DAB">
          <w:rPr>
            <w:rStyle w:val="Hyperlink"/>
            <w:rFonts w:hint="eastAsia"/>
            <w:noProof/>
            <w:rtl/>
            <w:lang w:val="en-GB" w:bidi="fa-IR"/>
          </w:rPr>
          <w:t>آنچه</w:t>
        </w:r>
        <w:r w:rsidR="00BF6818" w:rsidRPr="00775DAB">
          <w:rPr>
            <w:rStyle w:val="Hyperlink"/>
            <w:noProof/>
            <w:rtl/>
            <w:lang w:val="en-GB" w:bidi="fa-IR"/>
          </w:rPr>
          <w:t xml:space="preserve"> </w:t>
        </w:r>
        <w:r w:rsidR="00BF6818" w:rsidRPr="00775DAB">
          <w:rPr>
            <w:rStyle w:val="Hyperlink"/>
            <w:rFonts w:hint="eastAsia"/>
            <w:noProof/>
            <w:rtl/>
            <w:lang w:val="en-GB" w:bidi="fa-IR"/>
          </w:rPr>
          <w:t>که</w:t>
        </w:r>
        <w:r w:rsidR="00BF6818" w:rsidRPr="00775DAB">
          <w:rPr>
            <w:rStyle w:val="Hyperlink"/>
            <w:noProof/>
            <w:rtl/>
            <w:lang w:val="en-GB" w:bidi="fa-IR"/>
          </w:rPr>
          <w:t xml:space="preserve"> </w:t>
        </w:r>
        <w:r w:rsidR="00BF6818" w:rsidRPr="00775DAB">
          <w:rPr>
            <w:rStyle w:val="Hyperlink"/>
            <w:rFonts w:hint="eastAsia"/>
            <w:noProof/>
            <w:rtl/>
            <w:lang w:val="en-GB" w:bidi="fa-IR"/>
          </w:rPr>
          <w:t>در</w:t>
        </w:r>
        <w:r w:rsidR="00BF6818" w:rsidRPr="00775DAB">
          <w:rPr>
            <w:rStyle w:val="Hyperlink"/>
            <w:noProof/>
            <w:rtl/>
            <w:lang w:val="en-GB" w:bidi="fa-IR"/>
          </w:rPr>
          <w:t xml:space="preserve"> </w:t>
        </w:r>
        <w:r w:rsidR="00BF6818" w:rsidRPr="00775DAB">
          <w:rPr>
            <w:rStyle w:val="Hyperlink"/>
            <w:rFonts w:hint="eastAsia"/>
            <w:noProof/>
            <w:rtl/>
            <w:lang w:val="en-GB" w:bidi="fa-IR"/>
          </w:rPr>
          <w:t>مورد</w:t>
        </w:r>
        <w:r w:rsidR="00BF6818" w:rsidRPr="00775DAB">
          <w:rPr>
            <w:rStyle w:val="Hyperlink"/>
            <w:noProof/>
            <w:rtl/>
            <w:lang w:val="en-GB" w:bidi="fa-IR"/>
          </w:rPr>
          <w:t xml:space="preserve"> </w:t>
        </w:r>
        <w:r w:rsidR="00BF6818" w:rsidRPr="00775DAB">
          <w:rPr>
            <w:rStyle w:val="Hyperlink"/>
            <w:rFonts w:hint="eastAsia"/>
            <w:noProof/>
            <w:rtl/>
            <w:lang w:val="en-GB" w:bidi="fa-IR"/>
          </w:rPr>
          <w:t>تکذ</w:t>
        </w:r>
        <w:r w:rsidR="00BF6818" w:rsidRPr="00775DAB">
          <w:rPr>
            <w:rStyle w:val="Hyperlink"/>
            <w:rFonts w:hint="cs"/>
            <w:noProof/>
            <w:rtl/>
            <w:lang w:val="en-GB" w:bidi="fa-IR"/>
          </w:rPr>
          <w:t>ی</w:t>
        </w:r>
        <w:r w:rsidR="00BF6818" w:rsidRPr="00775DAB">
          <w:rPr>
            <w:rStyle w:val="Hyperlink"/>
            <w:rFonts w:hint="eastAsia"/>
            <w:noProof/>
            <w:rtl/>
            <w:lang w:val="en-GB" w:bidi="fa-IR"/>
          </w:rPr>
          <w:t>ب</w:t>
        </w:r>
        <w:r w:rsidR="00BF6818" w:rsidRPr="00775DAB">
          <w:rPr>
            <w:rStyle w:val="Hyperlink"/>
            <w:noProof/>
            <w:rtl/>
            <w:lang w:val="en-GB" w:bidi="fa-IR"/>
          </w:rPr>
          <w:t xml:space="preserve"> </w:t>
        </w:r>
        <w:r w:rsidR="00BF6818" w:rsidRPr="00775DAB">
          <w:rPr>
            <w:rStyle w:val="Hyperlink"/>
            <w:rFonts w:hint="eastAsia"/>
            <w:noProof/>
            <w:rtl/>
            <w:lang w:val="en-GB" w:bidi="fa-IR"/>
          </w:rPr>
          <w:t>ابوهر</w:t>
        </w:r>
        <w:r w:rsidR="00BF6818" w:rsidRPr="00775DAB">
          <w:rPr>
            <w:rStyle w:val="Hyperlink"/>
            <w:rFonts w:hint="cs"/>
            <w:noProof/>
            <w:rtl/>
            <w:lang w:val="en-GB" w:bidi="fa-IR"/>
          </w:rPr>
          <w:t>ی</w:t>
        </w:r>
        <w:r w:rsidR="00BF6818" w:rsidRPr="00775DAB">
          <w:rPr>
            <w:rStyle w:val="Hyperlink"/>
            <w:rFonts w:hint="eastAsia"/>
            <w:noProof/>
            <w:rtl/>
            <w:lang w:val="en-GB" w:bidi="fa-IR"/>
          </w:rPr>
          <w:t>ره</w:t>
        </w:r>
        <w:r w:rsidR="00BF6818" w:rsidRPr="00775DAB">
          <w:rPr>
            <w:rStyle w:val="Hyperlink"/>
            <w:rFonts w:cs="CTraditional Arabic" w:hint="eastAsia"/>
            <w:noProof/>
            <w:rtl/>
            <w:lang w:val="en-GB" w:bidi="fa-IR"/>
          </w:rPr>
          <w:t>س</w:t>
        </w:r>
        <w:r w:rsidR="00BF6818" w:rsidRPr="00775DAB">
          <w:rPr>
            <w:rStyle w:val="Hyperlink"/>
            <w:noProof/>
            <w:rtl/>
            <w:lang w:val="en-GB" w:bidi="fa-IR"/>
          </w:rPr>
          <w:t xml:space="preserve"> </w:t>
        </w:r>
        <w:r w:rsidR="00BF6818" w:rsidRPr="00775DAB">
          <w:rPr>
            <w:rStyle w:val="Hyperlink"/>
            <w:rFonts w:hint="eastAsia"/>
            <w:noProof/>
            <w:rtl/>
            <w:lang w:val="en-GB" w:bidi="fa-IR"/>
          </w:rPr>
          <w:t>به</w:t>
        </w:r>
        <w:r w:rsidR="00BF6818" w:rsidRPr="00775DAB">
          <w:rPr>
            <w:rStyle w:val="Hyperlink"/>
            <w:noProof/>
            <w:rtl/>
            <w:lang w:val="en-GB" w:bidi="fa-IR"/>
          </w:rPr>
          <w:t xml:space="preserve"> </w:t>
        </w:r>
        <w:r w:rsidR="00BF6818" w:rsidRPr="00775DAB">
          <w:rPr>
            <w:rStyle w:val="Hyperlink"/>
            <w:rFonts w:hint="eastAsia"/>
            <w:noProof/>
            <w:rtl/>
            <w:lang w:val="en-GB" w:bidi="fa-IR"/>
          </w:rPr>
          <w:t>عثمان</w:t>
        </w:r>
        <w:r w:rsidR="00BF6818" w:rsidRPr="00775DAB">
          <w:rPr>
            <w:rStyle w:val="Hyperlink"/>
            <w:rFonts w:cs="CTraditional Arabic" w:hint="eastAsia"/>
            <w:noProof/>
            <w:rtl/>
            <w:lang w:val="en-GB" w:bidi="fa-IR"/>
          </w:rPr>
          <w:t>س</w:t>
        </w:r>
        <w:r w:rsidR="00BF6818" w:rsidRPr="00775DAB">
          <w:rPr>
            <w:rStyle w:val="Hyperlink"/>
            <w:noProof/>
            <w:rtl/>
            <w:lang w:val="en-GB" w:bidi="fa-IR"/>
          </w:rPr>
          <w:t xml:space="preserve"> </w:t>
        </w:r>
        <w:r w:rsidR="00BF6818" w:rsidRPr="00775DAB">
          <w:rPr>
            <w:rStyle w:val="Hyperlink"/>
            <w:rFonts w:hint="eastAsia"/>
            <w:noProof/>
            <w:rtl/>
            <w:lang w:val="en-GB" w:bidi="fa-IR"/>
          </w:rPr>
          <w:t>نسبت</w:t>
        </w:r>
        <w:r w:rsidR="00BF6818" w:rsidRPr="00775DAB">
          <w:rPr>
            <w:rStyle w:val="Hyperlink"/>
            <w:noProof/>
            <w:rtl/>
            <w:lang w:val="en-GB" w:bidi="fa-IR"/>
          </w:rPr>
          <w:t xml:space="preserve"> </w:t>
        </w:r>
        <w:r w:rsidR="00BF6818" w:rsidRPr="00775DAB">
          <w:rPr>
            <w:rStyle w:val="Hyperlink"/>
            <w:rFonts w:hint="eastAsia"/>
            <w:noProof/>
            <w:rtl/>
            <w:lang w:val="en-GB" w:bidi="fa-IR"/>
          </w:rPr>
          <w:t>داده</w:t>
        </w:r>
        <w:r w:rsidR="00BF6818" w:rsidRPr="00775DAB">
          <w:rPr>
            <w:rStyle w:val="Hyperlink"/>
            <w:noProof/>
            <w:rtl/>
            <w:lang w:val="en-GB" w:bidi="fa-IR"/>
          </w:rPr>
          <w:t xml:space="preserve"> </w:t>
        </w:r>
        <w:r w:rsidR="00BF6818" w:rsidRPr="00775DAB">
          <w:rPr>
            <w:rStyle w:val="Hyperlink"/>
            <w:rFonts w:hint="eastAsia"/>
            <w:noProof/>
            <w:rtl/>
            <w:lang w:val="en-GB" w:bidi="fa-IR"/>
          </w:rPr>
          <w:t>شده</w:t>
        </w:r>
        <w:r w:rsidR="00BF6818" w:rsidRPr="00775DAB">
          <w:rPr>
            <w:rStyle w:val="Hyperlink"/>
            <w:noProof/>
            <w:rtl/>
            <w:lang w:val="en-GB" w:bidi="fa-IR"/>
          </w:rPr>
          <w:t xml:space="preserve"> </w:t>
        </w:r>
        <w:r w:rsidR="00BF6818" w:rsidRPr="00775DAB">
          <w:rPr>
            <w:rStyle w:val="Hyperlink"/>
            <w:rFonts w:hint="eastAsia"/>
            <w:noProof/>
            <w:rtl/>
            <w:lang w:val="en-GB" w:bidi="fa-IR"/>
          </w:rPr>
          <w:t>است</w:t>
        </w:r>
        <w:r w:rsidR="00BF6818" w:rsidRPr="00775DAB">
          <w:rPr>
            <w:rStyle w:val="Hyperlink"/>
            <w:noProof/>
            <w:rtl/>
            <w:lang w:val="en-GB"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435344865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123</w:t>
        </w:r>
        <w:r w:rsidR="00BF6818">
          <w:rPr>
            <w:noProof/>
            <w:webHidden/>
            <w:rtl/>
          </w:rPr>
          <w:fldChar w:fldCharType="end"/>
        </w:r>
      </w:hyperlink>
    </w:p>
    <w:p w:rsidR="00BF6818" w:rsidRDefault="00644B6D">
      <w:pPr>
        <w:pStyle w:val="TOC4"/>
        <w:tabs>
          <w:tab w:val="right" w:leader="dot" w:pos="7078"/>
        </w:tabs>
        <w:bidi/>
        <w:rPr>
          <w:rFonts w:asciiTheme="minorHAnsi" w:eastAsiaTheme="minorEastAsia" w:hAnsiTheme="minorHAnsi" w:cstheme="minorBidi"/>
          <w:noProof/>
          <w:sz w:val="22"/>
          <w:szCs w:val="22"/>
          <w:rtl/>
        </w:rPr>
      </w:pPr>
      <w:hyperlink w:anchor="_Toc435344866" w:history="1">
        <w:r w:rsidR="00BF6818" w:rsidRPr="00775DAB">
          <w:rPr>
            <w:rStyle w:val="Hyperlink"/>
            <w:rFonts w:hint="eastAsia"/>
            <w:noProof/>
            <w:rtl/>
            <w:lang w:val="en-GB" w:bidi="fa-IR"/>
          </w:rPr>
          <w:t>آنچه</w:t>
        </w:r>
        <w:r w:rsidR="00BF6818" w:rsidRPr="00775DAB">
          <w:rPr>
            <w:rStyle w:val="Hyperlink"/>
            <w:noProof/>
            <w:rtl/>
            <w:lang w:val="en-GB" w:bidi="fa-IR"/>
          </w:rPr>
          <w:t xml:space="preserve"> </w:t>
        </w:r>
        <w:r w:rsidR="00BF6818" w:rsidRPr="00775DAB">
          <w:rPr>
            <w:rStyle w:val="Hyperlink"/>
            <w:rFonts w:hint="eastAsia"/>
            <w:noProof/>
            <w:rtl/>
            <w:lang w:val="en-GB" w:bidi="fa-IR"/>
          </w:rPr>
          <w:t>که</w:t>
        </w:r>
        <w:r w:rsidR="00BF6818" w:rsidRPr="00775DAB">
          <w:rPr>
            <w:rStyle w:val="Hyperlink"/>
            <w:noProof/>
            <w:rtl/>
            <w:lang w:val="en-GB" w:bidi="fa-IR"/>
          </w:rPr>
          <w:t xml:space="preserve"> </w:t>
        </w:r>
        <w:r w:rsidR="00BF6818" w:rsidRPr="00775DAB">
          <w:rPr>
            <w:rStyle w:val="Hyperlink"/>
            <w:rFonts w:hint="eastAsia"/>
            <w:noProof/>
            <w:rtl/>
            <w:lang w:val="en-GB" w:bidi="fa-IR"/>
          </w:rPr>
          <w:t>در</w:t>
        </w:r>
        <w:r w:rsidR="00BF6818" w:rsidRPr="00775DAB">
          <w:rPr>
            <w:rStyle w:val="Hyperlink"/>
            <w:noProof/>
            <w:rtl/>
            <w:lang w:val="en-GB" w:bidi="fa-IR"/>
          </w:rPr>
          <w:t xml:space="preserve"> </w:t>
        </w:r>
        <w:r w:rsidR="00BF6818" w:rsidRPr="00775DAB">
          <w:rPr>
            <w:rStyle w:val="Hyperlink"/>
            <w:rFonts w:hint="eastAsia"/>
            <w:noProof/>
            <w:rtl/>
            <w:lang w:val="en-GB" w:bidi="fa-IR"/>
          </w:rPr>
          <w:t>مورد</w:t>
        </w:r>
        <w:r w:rsidR="00BF6818" w:rsidRPr="00775DAB">
          <w:rPr>
            <w:rStyle w:val="Hyperlink"/>
            <w:noProof/>
            <w:rtl/>
            <w:lang w:val="en-GB" w:bidi="fa-IR"/>
          </w:rPr>
          <w:t xml:space="preserve"> </w:t>
        </w:r>
        <w:r w:rsidR="00BF6818" w:rsidRPr="00775DAB">
          <w:rPr>
            <w:rStyle w:val="Hyperlink"/>
            <w:rFonts w:hint="eastAsia"/>
            <w:noProof/>
            <w:rtl/>
            <w:lang w:val="en-GB" w:bidi="fa-IR"/>
          </w:rPr>
          <w:t>تکذ</w:t>
        </w:r>
        <w:r w:rsidR="00BF6818" w:rsidRPr="00775DAB">
          <w:rPr>
            <w:rStyle w:val="Hyperlink"/>
            <w:rFonts w:hint="cs"/>
            <w:noProof/>
            <w:rtl/>
            <w:lang w:val="en-GB" w:bidi="fa-IR"/>
          </w:rPr>
          <w:t>ی</w:t>
        </w:r>
        <w:r w:rsidR="00BF6818" w:rsidRPr="00775DAB">
          <w:rPr>
            <w:rStyle w:val="Hyperlink"/>
            <w:rFonts w:hint="eastAsia"/>
            <w:noProof/>
            <w:rtl/>
            <w:lang w:val="en-GB" w:bidi="fa-IR"/>
          </w:rPr>
          <w:t>ب</w:t>
        </w:r>
        <w:r w:rsidR="00BF6818" w:rsidRPr="00775DAB">
          <w:rPr>
            <w:rStyle w:val="Hyperlink"/>
            <w:noProof/>
            <w:rtl/>
            <w:lang w:val="en-GB" w:bidi="fa-IR"/>
          </w:rPr>
          <w:t xml:space="preserve"> </w:t>
        </w:r>
        <w:r w:rsidR="00BF6818" w:rsidRPr="00775DAB">
          <w:rPr>
            <w:rStyle w:val="Hyperlink"/>
            <w:rFonts w:hint="eastAsia"/>
            <w:noProof/>
            <w:rtl/>
            <w:lang w:val="en-GB" w:bidi="fa-IR"/>
          </w:rPr>
          <w:t>ابوهر</w:t>
        </w:r>
        <w:r w:rsidR="00BF6818" w:rsidRPr="00775DAB">
          <w:rPr>
            <w:rStyle w:val="Hyperlink"/>
            <w:rFonts w:hint="cs"/>
            <w:noProof/>
            <w:rtl/>
            <w:lang w:val="en-GB" w:bidi="fa-IR"/>
          </w:rPr>
          <w:t>ی</w:t>
        </w:r>
        <w:r w:rsidR="00BF6818" w:rsidRPr="00775DAB">
          <w:rPr>
            <w:rStyle w:val="Hyperlink"/>
            <w:rFonts w:hint="eastAsia"/>
            <w:noProof/>
            <w:rtl/>
            <w:lang w:val="en-GB" w:bidi="fa-IR"/>
          </w:rPr>
          <w:t>ره</w:t>
        </w:r>
        <w:r w:rsidR="00BF6818" w:rsidRPr="00775DAB">
          <w:rPr>
            <w:rStyle w:val="Hyperlink"/>
            <w:rFonts w:cs="CTraditional Arabic" w:hint="eastAsia"/>
            <w:noProof/>
            <w:rtl/>
            <w:lang w:val="en-GB" w:bidi="fa-IR"/>
          </w:rPr>
          <w:t>س</w:t>
        </w:r>
        <w:r w:rsidR="00BF6818" w:rsidRPr="00775DAB">
          <w:rPr>
            <w:rStyle w:val="Hyperlink"/>
            <w:noProof/>
            <w:rtl/>
            <w:lang w:val="en-GB" w:bidi="fa-IR"/>
          </w:rPr>
          <w:t xml:space="preserve"> </w:t>
        </w:r>
        <w:r w:rsidR="00BF6818" w:rsidRPr="00775DAB">
          <w:rPr>
            <w:rStyle w:val="Hyperlink"/>
            <w:rFonts w:hint="eastAsia"/>
            <w:noProof/>
            <w:rtl/>
            <w:lang w:val="en-GB" w:bidi="fa-IR"/>
          </w:rPr>
          <w:t>به</w:t>
        </w:r>
        <w:r w:rsidR="00BF6818" w:rsidRPr="00775DAB">
          <w:rPr>
            <w:rStyle w:val="Hyperlink"/>
            <w:noProof/>
            <w:rtl/>
            <w:lang w:val="en-GB" w:bidi="fa-IR"/>
          </w:rPr>
          <w:t xml:space="preserve"> </w:t>
        </w:r>
        <w:r w:rsidR="00BF6818" w:rsidRPr="00775DAB">
          <w:rPr>
            <w:rStyle w:val="Hyperlink"/>
            <w:rFonts w:hint="eastAsia"/>
            <w:noProof/>
            <w:rtl/>
            <w:lang w:val="en-GB" w:bidi="fa-IR"/>
          </w:rPr>
          <w:t>عل</w:t>
        </w:r>
        <w:r w:rsidR="00BF6818" w:rsidRPr="00775DAB">
          <w:rPr>
            <w:rStyle w:val="Hyperlink"/>
            <w:rFonts w:hint="cs"/>
            <w:noProof/>
            <w:rtl/>
            <w:lang w:val="en-GB" w:bidi="fa-IR"/>
          </w:rPr>
          <w:t>ی</w:t>
        </w:r>
        <w:r w:rsidR="00BF6818" w:rsidRPr="00775DAB">
          <w:rPr>
            <w:rStyle w:val="Hyperlink"/>
            <w:rFonts w:cs="CTraditional Arabic" w:hint="eastAsia"/>
            <w:noProof/>
            <w:rtl/>
            <w:lang w:val="en-GB" w:bidi="fa-IR"/>
          </w:rPr>
          <w:t>س</w:t>
        </w:r>
        <w:r w:rsidR="00BF6818" w:rsidRPr="00775DAB">
          <w:rPr>
            <w:rStyle w:val="Hyperlink"/>
            <w:noProof/>
            <w:rtl/>
            <w:lang w:val="en-GB" w:bidi="fa-IR"/>
          </w:rPr>
          <w:t xml:space="preserve"> </w:t>
        </w:r>
        <w:r w:rsidR="00BF6818" w:rsidRPr="00775DAB">
          <w:rPr>
            <w:rStyle w:val="Hyperlink"/>
            <w:rFonts w:hint="eastAsia"/>
            <w:noProof/>
            <w:rtl/>
            <w:lang w:val="en-GB" w:bidi="fa-IR"/>
          </w:rPr>
          <w:t>نسبت</w:t>
        </w:r>
        <w:r w:rsidR="00BF6818" w:rsidRPr="00775DAB">
          <w:rPr>
            <w:rStyle w:val="Hyperlink"/>
            <w:noProof/>
            <w:rtl/>
            <w:lang w:val="en-GB" w:bidi="fa-IR"/>
          </w:rPr>
          <w:t xml:space="preserve"> </w:t>
        </w:r>
        <w:r w:rsidR="00BF6818" w:rsidRPr="00775DAB">
          <w:rPr>
            <w:rStyle w:val="Hyperlink"/>
            <w:rFonts w:hint="eastAsia"/>
            <w:noProof/>
            <w:rtl/>
            <w:lang w:val="en-GB" w:bidi="fa-IR"/>
          </w:rPr>
          <w:t>داده</w:t>
        </w:r>
        <w:r w:rsidR="00BF6818" w:rsidRPr="00775DAB">
          <w:rPr>
            <w:rStyle w:val="Hyperlink"/>
            <w:noProof/>
            <w:rtl/>
            <w:lang w:val="en-GB" w:bidi="fa-IR"/>
          </w:rPr>
          <w:t xml:space="preserve"> </w:t>
        </w:r>
        <w:r w:rsidR="00BF6818" w:rsidRPr="00775DAB">
          <w:rPr>
            <w:rStyle w:val="Hyperlink"/>
            <w:rFonts w:hint="eastAsia"/>
            <w:noProof/>
            <w:rtl/>
            <w:lang w:val="en-GB" w:bidi="fa-IR"/>
          </w:rPr>
          <w:t>شده</w:t>
        </w:r>
        <w:r w:rsidR="00BF6818" w:rsidRPr="00775DAB">
          <w:rPr>
            <w:rStyle w:val="Hyperlink"/>
            <w:noProof/>
            <w:rtl/>
            <w:lang w:val="en-GB" w:bidi="fa-IR"/>
          </w:rPr>
          <w:t xml:space="preserve"> </w:t>
        </w:r>
        <w:r w:rsidR="00BF6818" w:rsidRPr="00775DAB">
          <w:rPr>
            <w:rStyle w:val="Hyperlink"/>
            <w:rFonts w:hint="eastAsia"/>
            <w:noProof/>
            <w:rtl/>
            <w:lang w:val="en-GB" w:bidi="fa-IR"/>
          </w:rPr>
          <w:t>است</w:t>
        </w:r>
        <w:r w:rsidR="00BF6818" w:rsidRPr="00775DAB">
          <w:rPr>
            <w:rStyle w:val="Hyperlink"/>
            <w:noProof/>
            <w:rtl/>
            <w:lang w:val="en-GB"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435344866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123</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67" w:history="1">
        <w:r w:rsidR="00BF6818" w:rsidRPr="00775DAB">
          <w:rPr>
            <w:rStyle w:val="Hyperlink"/>
            <w:rFonts w:hint="eastAsia"/>
            <w:noProof/>
            <w:rtl/>
            <w:lang w:bidi="fa-IR"/>
          </w:rPr>
          <w:t>روا</w:t>
        </w:r>
        <w:r w:rsidR="00BF6818" w:rsidRPr="00775DAB">
          <w:rPr>
            <w:rStyle w:val="Hyperlink"/>
            <w:rFonts w:hint="cs"/>
            <w:noProof/>
            <w:rtl/>
            <w:lang w:bidi="fa-IR"/>
          </w:rPr>
          <w:t>ی</w:t>
        </w:r>
        <w:r w:rsidR="00BF6818" w:rsidRPr="00775DAB">
          <w:rPr>
            <w:rStyle w:val="Hyperlink"/>
            <w:rFonts w:hint="eastAsia"/>
            <w:noProof/>
            <w:rtl/>
            <w:lang w:bidi="fa-IR"/>
          </w:rPr>
          <w:t>ت</w:t>
        </w:r>
        <w:r w:rsidR="00BF6818" w:rsidRPr="00775DAB">
          <w:rPr>
            <w:rStyle w:val="Hyperlink"/>
            <w:noProof/>
            <w:rtl/>
            <w:lang w:val="en-GB" w:bidi="fa-IR"/>
          </w:rPr>
          <w:t xml:space="preserve"> </w:t>
        </w:r>
        <w:r w:rsidR="00BF6818" w:rsidRPr="00775DAB">
          <w:rPr>
            <w:rStyle w:val="Hyperlink"/>
            <w:rFonts w:hint="eastAsia"/>
            <w:noProof/>
            <w:rtl/>
            <w:lang w:val="en-GB" w:bidi="fa-IR"/>
          </w:rPr>
          <w:t>قضات</w:t>
        </w:r>
        <w:r w:rsidR="00BF6818" w:rsidRPr="00775DAB">
          <w:rPr>
            <w:rStyle w:val="Hyperlink"/>
            <w:noProof/>
            <w:rtl/>
            <w:lang w:val="en-GB" w:bidi="fa-IR"/>
          </w:rPr>
          <w:t xml:space="preserve"> </w:t>
        </w:r>
        <w:r w:rsidR="00BF6818" w:rsidRPr="00775DAB">
          <w:rPr>
            <w:rStyle w:val="Hyperlink"/>
            <w:rFonts w:hint="eastAsia"/>
            <w:noProof/>
            <w:rtl/>
            <w:lang w:val="en-GB" w:bidi="fa-IR"/>
          </w:rPr>
          <w:t>و</w:t>
        </w:r>
        <w:r w:rsidR="00BF6818" w:rsidRPr="00775DAB">
          <w:rPr>
            <w:rStyle w:val="Hyperlink"/>
            <w:noProof/>
            <w:rtl/>
            <w:lang w:val="en-GB" w:bidi="fa-IR"/>
          </w:rPr>
          <w:t xml:space="preserve"> </w:t>
        </w:r>
        <w:r w:rsidR="00BF6818" w:rsidRPr="00775DAB">
          <w:rPr>
            <w:rStyle w:val="Hyperlink"/>
            <w:rFonts w:hint="eastAsia"/>
            <w:noProof/>
            <w:rtl/>
            <w:lang w:val="en-GB" w:bidi="fa-IR"/>
          </w:rPr>
          <w:t>پارسا</w:t>
        </w:r>
        <w:r w:rsidR="00BF6818" w:rsidRPr="00775DAB">
          <w:rPr>
            <w:rStyle w:val="Hyperlink"/>
            <w:rFonts w:hint="cs"/>
            <w:noProof/>
            <w:rtl/>
            <w:lang w:val="en-GB" w:bidi="fa-IR"/>
          </w:rPr>
          <w:t>ی</w:t>
        </w:r>
        <w:r w:rsidR="00BF6818" w:rsidRPr="00775DAB">
          <w:rPr>
            <w:rStyle w:val="Hyperlink"/>
            <w:rFonts w:hint="eastAsia"/>
            <w:noProof/>
            <w:rtl/>
            <w:lang w:val="en-GB" w:bidi="fa-IR"/>
          </w:rPr>
          <w:t>ان</w:t>
        </w:r>
        <w:r w:rsidR="00BF6818" w:rsidRPr="00775DAB">
          <w:rPr>
            <w:rStyle w:val="Hyperlink"/>
            <w:noProof/>
            <w:rtl/>
            <w:lang w:val="en-GB" w:bidi="fa-IR"/>
          </w:rPr>
          <w:t xml:space="preserve"> </w:t>
        </w:r>
        <w:r w:rsidR="00BF6818" w:rsidRPr="00775DAB">
          <w:rPr>
            <w:rStyle w:val="Hyperlink"/>
            <w:rFonts w:hint="eastAsia"/>
            <w:noProof/>
            <w:rtl/>
            <w:lang w:val="en-GB" w:bidi="fa-IR"/>
          </w:rPr>
          <w:t>و</w:t>
        </w:r>
        <w:r w:rsidR="00BF6818" w:rsidRPr="00775DAB">
          <w:rPr>
            <w:rStyle w:val="Hyperlink"/>
            <w:noProof/>
            <w:rtl/>
            <w:lang w:val="en-GB" w:bidi="fa-IR"/>
          </w:rPr>
          <w:t xml:space="preserve"> </w:t>
        </w:r>
        <w:r w:rsidR="00BF6818" w:rsidRPr="00775DAB">
          <w:rPr>
            <w:rStyle w:val="Hyperlink"/>
            <w:rFonts w:hint="eastAsia"/>
            <w:noProof/>
            <w:rtl/>
            <w:lang w:val="en-GB" w:bidi="fa-IR"/>
          </w:rPr>
          <w:t>تأ</w:t>
        </w:r>
        <w:r w:rsidR="00BF6818" w:rsidRPr="00775DAB">
          <w:rPr>
            <w:rStyle w:val="Hyperlink"/>
            <w:rFonts w:hint="cs"/>
            <w:noProof/>
            <w:rtl/>
            <w:lang w:val="en-GB" w:bidi="fa-IR"/>
          </w:rPr>
          <w:t>یی</w:t>
        </w:r>
        <w:r w:rsidR="00BF6818" w:rsidRPr="00775DAB">
          <w:rPr>
            <w:rStyle w:val="Hyperlink"/>
            <w:rFonts w:hint="eastAsia"/>
            <w:noProof/>
            <w:rtl/>
            <w:lang w:val="en-GB" w:bidi="fa-IR"/>
          </w:rPr>
          <w:t>د</w:t>
        </w:r>
        <w:r w:rsidR="00BF6818" w:rsidRPr="00775DAB">
          <w:rPr>
            <w:rStyle w:val="Hyperlink"/>
            <w:noProof/>
            <w:rtl/>
            <w:lang w:val="en-GB" w:bidi="fa-IR"/>
          </w:rPr>
          <w:t xml:space="preserve"> </w:t>
        </w:r>
        <w:r w:rsidR="00BF6818" w:rsidRPr="00775DAB">
          <w:rPr>
            <w:rStyle w:val="Hyperlink"/>
            <w:rFonts w:hint="eastAsia"/>
            <w:noProof/>
            <w:rtl/>
            <w:lang w:val="en-GB" w:bidi="fa-IR"/>
          </w:rPr>
          <w:t>آنان</w:t>
        </w:r>
        <w:r w:rsidR="00BF6818" w:rsidRPr="00775DAB">
          <w:rPr>
            <w:rStyle w:val="Hyperlink"/>
            <w:noProof/>
            <w:rtl/>
            <w:lang w:val="en-GB" w:bidi="fa-IR"/>
          </w:rPr>
          <w:t xml:space="preserve"> </w:t>
        </w:r>
        <w:r w:rsidR="00BF6818" w:rsidRPr="00775DAB">
          <w:rPr>
            <w:rStyle w:val="Hyperlink"/>
            <w:rFonts w:hint="eastAsia"/>
            <w:noProof/>
            <w:rtl/>
            <w:lang w:val="en-GB" w:bidi="fa-IR"/>
          </w:rPr>
          <w:t>از</w:t>
        </w:r>
        <w:r w:rsidR="00BF6818" w:rsidRPr="00775DAB">
          <w:rPr>
            <w:rStyle w:val="Hyperlink"/>
            <w:noProof/>
            <w:rtl/>
            <w:lang w:val="en-GB" w:bidi="fa-IR"/>
          </w:rPr>
          <w:t xml:space="preserve"> </w:t>
        </w:r>
        <w:r w:rsidR="00BF6818" w:rsidRPr="00775DAB">
          <w:rPr>
            <w:rStyle w:val="Hyperlink"/>
            <w:rFonts w:hint="eastAsia"/>
            <w:noProof/>
            <w:rtl/>
            <w:lang w:val="en-GB" w:bidi="fa-IR"/>
          </w:rPr>
          <w:t>ابوهر</w:t>
        </w:r>
        <w:r w:rsidR="00BF6818" w:rsidRPr="00775DAB">
          <w:rPr>
            <w:rStyle w:val="Hyperlink"/>
            <w:rFonts w:hint="cs"/>
            <w:noProof/>
            <w:rtl/>
            <w:lang w:val="en-GB" w:bidi="fa-IR"/>
          </w:rPr>
          <w:t>ی</w:t>
        </w:r>
        <w:r w:rsidR="00BF6818" w:rsidRPr="00775DAB">
          <w:rPr>
            <w:rStyle w:val="Hyperlink"/>
            <w:rFonts w:hint="eastAsia"/>
            <w:noProof/>
            <w:rtl/>
            <w:lang w:val="en-GB" w:bidi="fa-IR"/>
          </w:rPr>
          <w:t>ره</w:t>
        </w:r>
        <w:r w:rsidR="00BF6818" w:rsidRPr="00775DAB">
          <w:rPr>
            <w:rStyle w:val="Hyperlink"/>
            <w:rFonts w:cs="CTraditional Arabic" w:hint="eastAsia"/>
            <w:b/>
            <w:noProof/>
            <w:rtl/>
            <w:lang w:val="en-GB" w:bidi="fa-IR"/>
          </w:rPr>
          <w:t>س</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435344867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125</w:t>
        </w:r>
        <w:r w:rsidR="00BF6818">
          <w:rPr>
            <w:noProof/>
            <w:webHidden/>
            <w:rtl/>
          </w:rPr>
          <w:fldChar w:fldCharType="end"/>
        </w:r>
      </w:hyperlink>
    </w:p>
    <w:p w:rsidR="00BF6818" w:rsidRDefault="00644B6D">
      <w:pPr>
        <w:pStyle w:val="TOC2"/>
        <w:tabs>
          <w:tab w:val="right" w:leader="dot" w:pos="7078"/>
        </w:tabs>
        <w:rPr>
          <w:rFonts w:asciiTheme="minorHAnsi" w:eastAsiaTheme="minorEastAsia" w:hAnsiTheme="minorHAnsi" w:cstheme="minorBidi"/>
          <w:bCs w:val="0"/>
          <w:noProof/>
          <w:sz w:val="22"/>
          <w:szCs w:val="22"/>
          <w:rtl/>
        </w:rPr>
      </w:pPr>
      <w:hyperlink w:anchor="_Toc435344868" w:history="1">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rFonts w:cs="CTraditional Arabic" w:hint="eastAsia"/>
            <w:b/>
            <w:noProof/>
            <w:rtl/>
            <w:lang w:val="en-GB" w:bidi="fa-IR"/>
          </w:rPr>
          <w:t>س</w:t>
        </w:r>
        <w:r w:rsidR="00BF6818" w:rsidRPr="00775DAB">
          <w:rPr>
            <w:rStyle w:val="Hyperlink"/>
            <w:noProof/>
            <w:rtl/>
            <w:lang w:val="en-GB" w:bidi="fa-IR"/>
          </w:rPr>
          <w:t xml:space="preserve"> </w:t>
        </w:r>
        <w:r w:rsidR="00BF6818" w:rsidRPr="00775DAB">
          <w:rPr>
            <w:rStyle w:val="Hyperlink"/>
            <w:rFonts w:hint="eastAsia"/>
            <w:noProof/>
            <w:rtl/>
            <w:lang w:val="en-GB" w:bidi="fa-IR"/>
          </w:rPr>
          <w:t>بعد</w:t>
        </w:r>
        <w:r w:rsidR="00BF6818" w:rsidRPr="00775DAB">
          <w:rPr>
            <w:rStyle w:val="Hyperlink"/>
            <w:noProof/>
            <w:rtl/>
            <w:lang w:val="en-GB" w:bidi="fa-IR"/>
          </w:rPr>
          <w:t xml:space="preserve"> </w:t>
        </w:r>
        <w:r w:rsidR="00BF6818" w:rsidRPr="00775DAB">
          <w:rPr>
            <w:rStyle w:val="Hyperlink"/>
            <w:rFonts w:hint="eastAsia"/>
            <w:noProof/>
            <w:rtl/>
            <w:lang w:val="en-GB" w:bidi="fa-IR"/>
          </w:rPr>
          <w:t>از</w:t>
        </w:r>
        <w:r w:rsidR="00BF6818" w:rsidRPr="00775DAB">
          <w:rPr>
            <w:rStyle w:val="Hyperlink"/>
            <w:noProof/>
            <w:rtl/>
            <w:lang w:val="en-GB" w:bidi="fa-IR"/>
          </w:rPr>
          <w:t xml:space="preserve"> </w:t>
        </w:r>
        <w:r w:rsidR="00BF6818" w:rsidRPr="00775DAB">
          <w:rPr>
            <w:rStyle w:val="Hyperlink"/>
            <w:rFonts w:hint="eastAsia"/>
            <w:noProof/>
            <w:rtl/>
            <w:lang w:val="en-GB" w:bidi="fa-IR"/>
          </w:rPr>
          <w:t>پ</w:t>
        </w:r>
        <w:r w:rsidR="00BF6818" w:rsidRPr="00775DAB">
          <w:rPr>
            <w:rStyle w:val="Hyperlink"/>
            <w:rFonts w:hint="cs"/>
            <w:noProof/>
            <w:rtl/>
            <w:lang w:val="en-GB" w:bidi="fa-IR"/>
          </w:rPr>
          <w:t>ی</w:t>
        </w:r>
        <w:r w:rsidR="00BF6818" w:rsidRPr="00775DAB">
          <w:rPr>
            <w:rStyle w:val="Hyperlink"/>
            <w:rFonts w:hint="eastAsia"/>
            <w:noProof/>
            <w:rtl/>
            <w:lang w:val="en-GB" w:bidi="fa-IR"/>
          </w:rPr>
          <w:t>امبر</w:t>
        </w:r>
        <w:r w:rsidR="00BF6818" w:rsidRPr="00775DAB">
          <w:rPr>
            <w:rStyle w:val="Hyperlink"/>
            <w:rFonts w:cs="CTraditional Arabic" w:hint="eastAsia"/>
            <w:noProof/>
            <w:rtl/>
            <w:lang w:val="en-GB" w:bidi="fa-IR"/>
          </w:rPr>
          <w:t>ص</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435344868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135</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69" w:history="1">
        <w:r w:rsidR="00BF6818" w:rsidRPr="00775DAB">
          <w:rPr>
            <w:rStyle w:val="Hyperlink"/>
            <w:rFonts w:hint="eastAsia"/>
            <w:noProof/>
            <w:rtl/>
            <w:lang w:val="en-GB" w:bidi="fa-IR"/>
          </w:rPr>
          <w:t>ابوهر</w:t>
        </w:r>
        <w:r w:rsidR="00BF6818" w:rsidRPr="00775DAB">
          <w:rPr>
            <w:rStyle w:val="Hyperlink"/>
            <w:rFonts w:hint="cs"/>
            <w:noProof/>
            <w:rtl/>
            <w:lang w:val="en-GB" w:bidi="fa-IR"/>
          </w:rPr>
          <w:t>ی</w:t>
        </w:r>
        <w:r w:rsidR="00BF6818" w:rsidRPr="00775DAB">
          <w:rPr>
            <w:rStyle w:val="Hyperlink"/>
            <w:rFonts w:hint="eastAsia"/>
            <w:noProof/>
            <w:rtl/>
            <w:lang w:val="en-GB" w:bidi="fa-IR"/>
          </w:rPr>
          <w:t>ره</w:t>
        </w:r>
        <w:r w:rsidR="00BF6818" w:rsidRPr="00775DAB">
          <w:rPr>
            <w:rStyle w:val="Hyperlink"/>
            <w:rFonts w:cs="CTraditional Arabic" w:hint="eastAsia"/>
            <w:b/>
            <w:noProof/>
            <w:rtl/>
            <w:lang w:val="en-GB" w:bidi="fa-IR"/>
          </w:rPr>
          <w:t>س</w:t>
        </w:r>
        <w:r w:rsidR="00BF6818" w:rsidRPr="00775DAB">
          <w:rPr>
            <w:rStyle w:val="Hyperlink"/>
            <w:noProof/>
            <w:rtl/>
            <w:lang w:val="en-GB" w:bidi="fa-IR"/>
          </w:rPr>
          <w:t xml:space="preserve"> </w:t>
        </w:r>
        <w:r w:rsidR="00BF6818" w:rsidRPr="00775DAB">
          <w:rPr>
            <w:rStyle w:val="Hyperlink"/>
            <w:rFonts w:hint="eastAsia"/>
            <w:noProof/>
            <w:rtl/>
            <w:lang w:val="en-GB" w:bidi="fa-IR"/>
          </w:rPr>
          <w:t>ام</w:t>
        </w:r>
        <w:r w:rsidR="00BF6818" w:rsidRPr="00775DAB">
          <w:rPr>
            <w:rStyle w:val="Hyperlink"/>
            <w:rFonts w:hint="cs"/>
            <w:noProof/>
            <w:rtl/>
            <w:lang w:val="en-GB" w:bidi="fa-IR"/>
          </w:rPr>
          <w:t>ی</w:t>
        </w:r>
        <w:r w:rsidR="00BF6818" w:rsidRPr="00775DAB">
          <w:rPr>
            <w:rStyle w:val="Hyperlink"/>
            <w:rFonts w:hint="eastAsia"/>
            <w:noProof/>
            <w:rtl/>
            <w:lang w:val="en-GB" w:bidi="fa-IR"/>
          </w:rPr>
          <w:t>ر</w:t>
        </w:r>
        <w:r w:rsidR="00BF6818" w:rsidRPr="00775DAB">
          <w:rPr>
            <w:rStyle w:val="Hyperlink"/>
            <w:noProof/>
            <w:rtl/>
            <w:lang w:val="en-GB" w:bidi="fa-IR"/>
          </w:rPr>
          <w:t xml:space="preserve"> </w:t>
        </w:r>
        <w:r w:rsidR="00BF6818" w:rsidRPr="00775DAB">
          <w:rPr>
            <w:rStyle w:val="Hyperlink"/>
            <w:rFonts w:hint="eastAsia"/>
            <w:noProof/>
            <w:rtl/>
            <w:lang w:val="en-GB" w:bidi="fa-IR"/>
          </w:rPr>
          <w:t>بحر</w:t>
        </w:r>
        <w:r w:rsidR="00BF6818" w:rsidRPr="00775DAB">
          <w:rPr>
            <w:rStyle w:val="Hyperlink"/>
            <w:rFonts w:hint="cs"/>
            <w:noProof/>
            <w:rtl/>
            <w:lang w:val="en-GB" w:bidi="fa-IR"/>
          </w:rPr>
          <w:t>ی</w:t>
        </w:r>
        <w:r w:rsidR="00BF6818" w:rsidRPr="00775DAB">
          <w:rPr>
            <w:rStyle w:val="Hyperlink"/>
            <w:rFonts w:hint="eastAsia"/>
            <w:noProof/>
            <w:rtl/>
            <w:lang w:val="en-GB" w:bidi="fa-IR"/>
          </w:rPr>
          <w:t>ن</w:t>
        </w:r>
        <w:r w:rsidR="00BF6818" w:rsidRPr="00775DAB">
          <w:rPr>
            <w:rStyle w:val="Hyperlink"/>
            <w:noProof/>
            <w:rtl/>
            <w:lang w:val="en-GB"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435344869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135</w:t>
        </w:r>
        <w:r w:rsidR="00BF6818">
          <w:rPr>
            <w:noProof/>
            <w:webHidden/>
            <w:rtl/>
          </w:rPr>
          <w:fldChar w:fldCharType="end"/>
        </w:r>
      </w:hyperlink>
    </w:p>
    <w:p w:rsidR="00BF6818" w:rsidRDefault="00644B6D">
      <w:pPr>
        <w:pStyle w:val="TOC4"/>
        <w:tabs>
          <w:tab w:val="right" w:leader="dot" w:pos="7078"/>
        </w:tabs>
        <w:bidi/>
        <w:rPr>
          <w:rFonts w:asciiTheme="minorHAnsi" w:eastAsiaTheme="minorEastAsia" w:hAnsiTheme="minorHAnsi" w:cstheme="minorBidi"/>
          <w:noProof/>
          <w:sz w:val="22"/>
          <w:szCs w:val="22"/>
          <w:rtl/>
        </w:rPr>
      </w:pPr>
      <w:hyperlink w:anchor="_Toc435344870" w:history="1">
        <w:r w:rsidR="00BF6818" w:rsidRPr="00775DAB">
          <w:rPr>
            <w:rStyle w:val="Hyperlink"/>
            <w:rFonts w:hint="eastAsia"/>
            <w:noProof/>
            <w:rtl/>
            <w:lang w:val="en-GB" w:bidi="fa-IR"/>
          </w:rPr>
          <w:t>با</w:t>
        </w:r>
        <w:r w:rsidR="00BF6818" w:rsidRPr="00775DAB">
          <w:rPr>
            <w:rStyle w:val="Hyperlink"/>
            <w:noProof/>
            <w:rtl/>
            <w:lang w:val="en-GB" w:bidi="fa-IR"/>
          </w:rPr>
          <w:t xml:space="preserve"> </w:t>
        </w:r>
        <w:r w:rsidR="00BF6818" w:rsidRPr="00775DAB">
          <w:rPr>
            <w:rStyle w:val="Hyperlink"/>
            <w:rFonts w:hint="eastAsia"/>
            <w:noProof/>
            <w:rtl/>
            <w:lang w:val="en-GB" w:bidi="fa-IR"/>
          </w:rPr>
          <w:t>علاء</w:t>
        </w:r>
        <w:r w:rsidR="00BF6818" w:rsidRPr="00775DAB">
          <w:rPr>
            <w:rStyle w:val="Hyperlink"/>
            <w:noProof/>
            <w:rtl/>
            <w:lang w:val="en-GB" w:bidi="fa-IR"/>
          </w:rPr>
          <w:t xml:space="preserve"> </w:t>
        </w:r>
        <w:r w:rsidR="00BF6818" w:rsidRPr="00775DAB">
          <w:rPr>
            <w:rStyle w:val="Hyperlink"/>
            <w:rFonts w:hint="eastAsia"/>
            <w:noProof/>
            <w:rtl/>
            <w:lang w:val="en-GB" w:bidi="fa-IR"/>
          </w:rPr>
          <w:t>حضرم</w:t>
        </w:r>
        <w:r w:rsidR="00BF6818" w:rsidRPr="00775DAB">
          <w:rPr>
            <w:rStyle w:val="Hyperlink"/>
            <w:rFonts w:hint="cs"/>
            <w:noProof/>
            <w:rtl/>
            <w:lang w:val="en-GB" w:bidi="fa-IR"/>
          </w:rPr>
          <w:t>ی</w:t>
        </w:r>
        <w:r w:rsidR="00BF6818" w:rsidRPr="00775DAB">
          <w:rPr>
            <w:rStyle w:val="Hyperlink"/>
            <w:noProof/>
            <w:rtl/>
            <w:lang w:val="en-GB" w:bidi="fa-IR"/>
          </w:rPr>
          <w:t xml:space="preserve"> </w:t>
        </w:r>
        <w:r w:rsidR="00BF6818" w:rsidRPr="00775DAB">
          <w:rPr>
            <w:rStyle w:val="Hyperlink"/>
            <w:rFonts w:hint="eastAsia"/>
            <w:noProof/>
            <w:rtl/>
            <w:lang w:val="en-GB" w:bidi="fa-IR"/>
          </w:rPr>
          <w:t>در</w:t>
        </w:r>
        <w:r w:rsidR="00BF6818" w:rsidRPr="00775DAB">
          <w:rPr>
            <w:rStyle w:val="Hyperlink"/>
            <w:noProof/>
            <w:rtl/>
            <w:lang w:val="en-GB" w:bidi="fa-IR"/>
          </w:rPr>
          <w:t xml:space="preserve"> </w:t>
        </w:r>
        <w:r w:rsidR="00BF6818" w:rsidRPr="00775DAB">
          <w:rPr>
            <w:rStyle w:val="Hyperlink"/>
            <w:rFonts w:hint="eastAsia"/>
            <w:noProof/>
            <w:rtl/>
            <w:lang w:val="en-GB" w:bidi="fa-IR"/>
          </w:rPr>
          <w:t>زمان</w:t>
        </w:r>
        <w:r w:rsidR="00BF6818" w:rsidRPr="00775DAB">
          <w:rPr>
            <w:rStyle w:val="Hyperlink"/>
            <w:noProof/>
            <w:rtl/>
            <w:lang w:val="en-GB" w:bidi="fa-IR"/>
          </w:rPr>
          <w:t xml:space="preserve"> </w:t>
        </w:r>
        <w:r w:rsidR="00BF6818" w:rsidRPr="00775DAB">
          <w:rPr>
            <w:rStyle w:val="Hyperlink"/>
            <w:rFonts w:hint="eastAsia"/>
            <w:noProof/>
            <w:rtl/>
            <w:lang w:val="en-GB" w:bidi="fa-IR"/>
          </w:rPr>
          <w:t>پ</w:t>
        </w:r>
        <w:r w:rsidR="00BF6818" w:rsidRPr="00775DAB">
          <w:rPr>
            <w:rStyle w:val="Hyperlink"/>
            <w:rFonts w:hint="cs"/>
            <w:noProof/>
            <w:rtl/>
            <w:lang w:val="en-GB" w:bidi="fa-IR"/>
          </w:rPr>
          <w:t>ی</w:t>
        </w:r>
        <w:r w:rsidR="00BF6818" w:rsidRPr="00775DAB">
          <w:rPr>
            <w:rStyle w:val="Hyperlink"/>
            <w:rFonts w:hint="eastAsia"/>
            <w:noProof/>
            <w:rtl/>
            <w:lang w:val="en-GB" w:bidi="fa-IR"/>
          </w:rPr>
          <w:t>امبر</w:t>
        </w:r>
        <w:r w:rsidR="00BF6818" w:rsidRPr="00775DAB">
          <w:rPr>
            <w:rStyle w:val="Hyperlink"/>
            <w:rFonts w:cs="CTraditional Arabic" w:hint="eastAsia"/>
            <w:b/>
            <w:noProof/>
            <w:rtl/>
            <w:lang w:val="en-GB" w:bidi="fa-IR"/>
          </w:rPr>
          <w:t>ص</w:t>
        </w:r>
        <w:r w:rsidR="00BF6818" w:rsidRPr="00775DAB">
          <w:rPr>
            <w:rStyle w:val="Hyperlink"/>
            <w:noProof/>
            <w:rtl/>
            <w:lang w:val="en-GB"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435344870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135</w:t>
        </w:r>
        <w:r w:rsidR="00BF6818">
          <w:rPr>
            <w:noProof/>
            <w:webHidden/>
            <w:rtl/>
          </w:rPr>
          <w:fldChar w:fldCharType="end"/>
        </w:r>
      </w:hyperlink>
    </w:p>
    <w:p w:rsidR="00BF6818" w:rsidRDefault="00644B6D">
      <w:pPr>
        <w:pStyle w:val="TOC4"/>
        <w:tabs>
          <w:tab w:val="right" w:leader="dot" w:pos="7078"/>
        </w:tabs>
        <w:bidi/>
        <w:rPr>
          <w:rFonts w:asciiTheme="minorHAnsi" w:eastAsiaTheme="minorEastAsia" w:hAnsiTheme="minorHAnsi" w:cstheme="minorBidi"/>
          <w:noProof/>
          <w:sz w:val="22"/>
          <w:szCs w:val="22"/>
          <w:rtl/>
        </w:rPr>
      </w:pPr>
      <w:hyperlink w:anchor="_Toc435344871" w:history="1">
        <w:r w:rsidR="00BF6818" w:rsidRPr="00775DAB">
          <w:rPr>
            <w:rStyle w:val="Hyperlink"/>
            <w:rFonts w:hint="eastAsia"/>
            <w:noProof/>
            <w:rtl/>
            <w:lang w:val="en-GB" w:bidi="fa-IR"/>
          </w:rPr>
          <w:t>بارد</w:t>
        </w:r>
        <w:r w:rsidR="00BF6818" w:rsidRPr="00775DAB">
          <w:rPr>
            <w:rStyle w:val="Hyperlink"/>
            <w:rFonts w:hint="cs"/>
            <w:noProof/>
            <w:rtl/>
            <w:lang w:val="en-GB" w:bidi="fa-IR"/>
          </w:rPr>
          <w:t>ی</w:t>
        </w:r>
        <w:r w:rsidR="00BF6818" w:rsidRPr="00775DAB">
          <w:rPr>
            <w:rStyle w:val="Hyperlink"/>
            <w:rFonts w:hint="eastAsia"/>
            <w:noProof/>
            <w:rtl/>
            <w:lang w:val="en-GB" w:bidi="fa-IR"/>
          </w:rPr>
          <w:t>گر</w:t>
        </w:r>
        <w:r w:rsidR="00BF6818" w:rsidRPr="00775DAB">
          <w:rPr>
            <w:rStyle w:val="Hyperlink"/>
            <w:noProof/>
            <w:rtl/>
            <w:lang w:val="en-GB" w:bidi="fa-IR"/>
          </w:rPr>
          <w:t xml:space="preserve"> </w:t>
        </w:r>
        <w:r w:rsidR="00BF6818" w:rsidRPr="00775DAB">
          <w:rPr>
            <w:rStyle w:val="Hyperlink"/>
            <w:rFonts w:hint="eastAsia"/>
            <w:noProof/>
            <w:rtl/>
            <w:lang w:val="en-GB" w:bidi="fa-IR"/>
          </w:rPr>
          <w:t>باعلاء</w:t>
        </w:r>
        <w:r w:rsidR="00BF6818" w:rsidRPr="00775DAB">
          <w:rPr>
            <w:rStyle w:val="Hyperlink"/>
            <w:noProof/>
            <w:rtl/>
            <w:lang w:val="en-GB" w:bidi="fa-IR"/>
          </w:rPr>
          <w:t xml:space="preserve"> </w:t>
        </w:r>
        <w:r w:rsidR="00BF6818" w:rsidRPr="00775DAB">
          <w:rPr>
            <w:rStyle w:val="Hyperlink"/>
            <w:rFonts w:hint="eastAsia"/>
            <w:noProof/>
            <w:rtl/>
            <w:lang w:val="en-GB" w:bidi="fa-IR"/>
          </w:rPr>
          <w:t>حضرم</w:t>
        </w:r>
        <w:r w:rsidR="00BF6818" w:rsidRPr="00775DAB">
          <w:rPr>
            <w:rStyle w:val="Hyperlink"/>
            <w:rFonts w:hint="cs"/>
            <w:noProof/>
            <w:rtl/>
            <w:lang w:val="en-GB" w:bidi="fa-IR"/>
          </w:rPr>
          <w:t>ی</w:t>
        </w:r>
        <w:r w:rsidR="00BF6818" w:rsidRPr="00775DAB">
          <w:rPr>
            <w:rStyle w:val="Hyperlink"/>
            <w:noProof/>
            <w:rtl/>
            <w:lang w:val="en-GB" w:bidi="fa-IR"/>
          </w:rPr>
          <w:t xml:space="preserve"> </w:t>
        </w:r>
        <w:r w:rsidR="00BF6818" w:rsidRPr="00775DAB">
          <w:rPr>
            <w:rStyle w:val="Hyperlink"/>
            <w:rFonts w:hint="eastAsia"/>
            <w:noProof/>
            <w:rtl/>
            <w:lang w:val="en-GB" w:bidi="fa-IR"/>
          </w:rPr>
          <w:t>در</w:t>
        </w:r>
        <w:r w:rsidR="00BF6818" w:rsidRPr="00775DAB">
          <w:rPr>
            <w:rStyle w:val="Hyperlink"/>
            <w:noProof/>
            <w:rtl/>
            <w:lang w:val="en-GB" w:bidi="fa-IR"/>
          </w:rPr>
          <w:t xml:space="preserve"> </w:t>
        </w:r>
        <w:r w:rsidR="00BF6818" w:rsidRPr="00775DAB">
          <w:rPr>
            <w:rStyle w:val="Hyperlink"/>
            <w:rFonts w:hint="eastAsia"/>
            <w:noProof/>
            <w:rtl/>
            <w:lang w:val="en-GB" w:bidi="fa-IR"/>
          </w:rPr>
          <w:t>زمان</w:t>
        </w:r>
        <w:r w:rsidR="00BF6818" w:rsidRPr="00775DAB">
          <w:rPr>
            <w:rStyle w:val="Hyperlink"/>
            <w:noProof/>
            <w:rtl/>
            <w:lang w:val="en-GB" w:bidi="fa-IR"/>
          </w:rPr>
          <w:t xml:space="preserve"> </w:t>
        </w:r>
        <w:r w:rsidR="00BF6818" w:rsidRPr="00775DAB">
          <w:rPr>
            <w:rStyle w:val="Hyperlink"/>
            <w:rFonts w:hint="eastAsia"/>
            <w:noProof/>
            <w:rtl/>
            <w:lang w:val="en-GB" w:bidi="fa-IR"/>
          </w:rPr>
          <w:t>ابوبکر</w:t>
        </w:r>
        <w:r w:rsidR="00BF6818" w:rsidRPr="00775DAB">
          <w:rPr>
            <w:rStyle w:val="Hyperlink"/>
            <w:noProof/>
            <w:rtl/>
            <w:lang w:val="en-GB" w:bidi="fa-IR"/>
          </w:rPr>
          <w:t xml:space="preserve"> </w:t>
        </w:r>
        <w:r w:rsidR="00BF6818" w:rsidRPr="00775DAB">
          <w:rPr>
            <w:rStyle w:val="Hyperlink"/>
            <w:rFonts w:hint="eastAsia"/>
            <w:noProof/>
            <w:rtl/>
            <w:lang w:val="en-GB" w:bidi="fa-IR"/>
          </w:rPr>
          <w:t>صد</w:t>
        </w:r>
        <w:r w:rsidR="00BF6818" w:rsidRPr="00775DAB">
          <w:rPr>
            <w:rStyle w:val="Hyperlink"/>
            <w:rFonts w:hint="cs"/>
            <w:noProof/>
            <w:rtl/>
            <w:lang w:val="en-GB" w:bidi="fa-IR"/>
          </w:rPr>
          <w:t>ی</w:t>
        </w:r>
        <w:r w:rsidR="00BF6818" w:rsidRPr="00775DAB">
          <w:rPr>
            <w:rStyle w:val="Hyperlink"/>
            <w:rFonts w:hint="eastAsia"/>
            <w:noProof/>
            <w:rtl/>
            <w:lang w:val="en-GB" w:bidi="fa-IR"/>
          </w:rPr>
          <w:t>ق</w:t>
        </w:r>
        <w:r w:rsidR="00BF6818" w:rsidRPr="00775DAB">
          <w:rPr>
            <w:rStyle w:val="Hyperlink"/>
            <w:rFonts w:cs="CTraditional Arabic" w:hint="eastAsia"/>
            <w:noProof/>
            <w:rtl/>
            <w:lang w:val="en-GB" w:bidi="fa-IR"/>
          </w:rPr>
          <w:t>س</w:t>
        </w:r>
        <w:r w:rsidR="00BF6818" w:rsidRPr="00775DAB">
          <w:rPr>
            <w:rStyle w:val="Hyperlink"/>
            <w:noProof/>
            <w:rtl/>
            <w:lang w:val="en-GB"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435344871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136</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72" w:history="1">
        <w:r w:rsidR="00BF6818" w:rsidRPr="00775DAB">
          <w:rPr>
            <w:rStyle w:val="Hyperlink"/>
            <w:rFonts w:hint="eastAsia"/>
            <w:noProof/>
            <w:rtl/>
            <w:lang w:val="en-GB" w:bidi="fa-IR"/>
          </w:rPr>
          <w:t>با</w:t>
        </w:r>
        <w:r w:rsidR="00BF6818" w:rsidRPr="00775DAB">
          <w:rPr>
            <w:rStyle w:val="Hyperlink"/>
            <w:noProof/>
            <w:rtl/>
            <w:lang w:val="en-GB" w:bidi="fa-IR"/>
          </w:rPr>
          <w:t xml:space="preserve"> </w:t>
        </w:r>
        <w:r w:rsidR="00BF6818" w:rsidRPr="00775DAB">
          <w:rPr>
            <w:rStyle w:val="Hyperlink"/>
            <w:rFonts w:hint="eastAsia"/>
            <w:noProof/>
            <w:rtl/>
            <w:lang w:val="en-GB" w:bidi="fa-IR"/>
          </w:rPr>
          <w:t>قدامه</w:t>
        </w:r>
        <w:r w:rsidR="00BF6818" w:rsidRPr="00775DAB">
          <w:rPr>
            <w:rStyle w:val="Hyperlink"/>
            <w:noProof/>
            <w:rtl/>
            <w:lang w:val="en-GB" w:bidi="fa-IR"/>
          </w:rPr>
          <w:t xml:space="preserve"> </w:t>
        </w:r>
        <w:r w:rsidR="00BF6818" w:rsidRPr="00775DAB">
          <w:rPr>
            <w:rStyle w:val="Hyperlink"/>
            <w:rFonts w:hint="eastAsia"/>
            <w:noProof/>
            <w:rtl/>
            <w:lang w:val="en-GB" w:bidi="fa-IR"/>
          </w:rPr>
          <w:t>بن</w:t>
        </w:r>
        <w:r w:rsidR="00BF6818" w:rsidRPr="00775DAB">
          <w:rPr>
            <w:rStyle w:val="Hyperlink"/>
            <w:noProof/>
            <w:rtl/>
            <w:lang w:val="en-GB" w:bidi="fa-IR"/>
          </w:rPr>
          <w:t xml:space="preserve"> </w:t>
        </w:r>
        <w:r w:rsidR="00BF6818" w:rsidRPr="00775DAB">
          <w:rPr>
            <w:rStyle w:val="Hyperlink"/>
            <w:rFonts w:hint="eastAsia"/>
            <w:noProof/>
            <w:rtl/>
            <w:lang w:val="en-GB" w:bidi="fa-IR"/>
          </w:rPr>
          <w:t>مظعون</w:t>
        </w:r>
        <w:r w:rsidR="00BF6818" w:rsidRPr="00775DAB">
          <w:rPr>
            <w:rStyle w:val="Hyperlink"/>
            <w:rFonts w:cs="CTraditional Arabic" w:hint="eastAsia"/>
            <w:b/>
            <w:noProof/>
            <w:rtl/>
            <w:lang w:val="en-GB" w:bidi="fa-IR"/>
          </w:rPr>
          <w:t>س</w:t>
        </w:r>
        <w:r w:rsidR="00BF6818" w:rsidRPr="00775DAB">
          <w:rPr>
            <w:rStyle w:val="Hyperlink"/>
            <w:noProof/>
            <w:rtl/>
            <w:lang w:val="en-GB" w:bidi="fa-IR"/>
          </w:rPr>
          <w:t xml:space="preserve"> </w:t>
        </w:r>
        <w:r w:rsidR="00BF6818" w:rsidRPr="00775DAB">
          <w:rPr>
            <w:rStyle w:val="Hyperlink"/>
            <w:rFonts w:hint="eastAsia"/>
            <w:noProof/>
            <w:rtl/>
            <w:lang w:val="en-GB" w:bidi="fa-IR"/>
          </w:rPr>
          <w:t>در</w:t>
        </w:r>
        <w:r w:rsidR="00BF6818" w:rsidRPr="00775DAB">
          <w:rPr>
            <w:rStyle w:val="Hyperlink"/>
            <w:noProof/>
            <w:rtl/>
            <w:lang w:val="en-GB" w:bidi="fa-IR"/>
          </w:rPr>
          <w:t xml:space="preserve"> </w:t>
        </w:r>
        <w:r w:rsidR="00BF6818" w:rsidRPr="00775DAB">
          <w:rPr>
            <w:rStyle w:val="Hyperlink"/>
            <w:rFonts w:hint="eastAsia"/>
            <w:noProof/>
            <w:rtl/>
            <w:lang w:val="en-GB" w:bidi="fa-IR"/>
          </w:rPr>
          <w:t>زمان</w:t>
        </w:r>
        <w:r w:rsidR="00BF6818" w:rsidRPr="00775DAB">
          <w:rPr>
            <w:rStyle w:val="Hyperlink"/>
            <w:noProof/>
            <w:rtl/>
            <w:lang w:val="en-GB" w:bidi="fa-IR"/>
          </w:rPr>
          <w:t xml:space="preserve"> </w:t>
        </w:r>
        <w:r w:rsidR="00BF6818" w:rsidRPr="00775DAB">
          <w:rPr>
            <w:rStyle w:val="Hyperlink"/>
            <w:rFonts w:hint="eastAsia"/>
            <w:noProof/>
            <w:rtl/>
            <w:lang w:val="en-GB" w:bidi="fa-IR"/>
          </w:rPr>
          <w:t>عمر</w:t>
        </w:r>
        <w:r w:rsidR="00BF6818" w:rsidRPr="00775DAB">
          <w:rPr>
            <w:rStyle w:val="Hyperlink"/>
            <w:rFonts w:cs="CTraditional Arabic" w:hint="eastAsia"/>
            <w:b/>
            <w:noProof/>
            <w:rtl/>
            <w:lang w:val="en-GB" w:bidi="fa-IR"/>
          </w:rPr>
          <w:t>س</w:t>
        </w:r>
        <w:r w:rsidR="00BF6818" w:rsidRPr="00775DAB">
          <w:rPr>
            <w:rStyle w:val="Hyperlink"/>
            <w:noProof/>
            <w:rtl/>
            <w:lang w:val="en-GB"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435344872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136</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73" w:history="1">
        <w:r w:rsidR="00BF6818" w:rsidRPr="00775DAB">
          <w:rPr>
            <w:rStyle w:val="Hyperlink"/>
            <w:rFonts w:hint="eastAsia"/>
            <w:noProof/>
            <w:rtl/>
            <w:lang w:val="en-GB" w:bidi="fa-IR"/>
          </w:rPr>
          <w:t>عمر</w:t>
        </w:r>
        <w:r w:rsidR="00BF6818" w:rsidRPr="00775DAB">
          <w:rPr>
            <w:rStyle w:val="Hyperlink"/>
            <w:noProof/>
            <w:rtl/>
            <w:lang w:val="en-GB" w:bidi="fa-IR"/>
          </w:rPr>
          <w:t xml:space="preserve"> </w:t>
        </w:r>
        <w:r w:rsidR="00BF6818" w:rsidRPr="00775DAB">
          <w:rPr>
            <w:rStyle w:val="Hyperlink"/>
            <w:rFonts w:hint="eastAsia"/>
            <w:noProof/>
            <w:rtl/>
            <w:lang w:val="en-GB" w:bidi="fa-IR"/>
          </w:rPr>
          <w:t>فاروق</w:t>
        </w:r>
        <w:r w:rsidR="00BF6818" w:rsidRPr="00775DAB">
          <w:rPr>
            <w:rStyle w:val="Hyperlink"/>
            <w:noProof/>
            <w:rtl/>
            <w:lang w:val="en-GB" w:bidi="fa-IR"/>
          </w:rPr>
          <w:t xml:space="preserve"> </w:t>
        </w:r>
        <w:r w:rsidR="00BF6818" w:rsidRPr="00775DAB">
          <w:rPr>
            <w:rStyle w:val="Hyperlink"/>
            <w:rFonts w:hint="eastAsia"/>
            <w:noProof/>
            <w:rtl/>
            <w:lang w:val="en-GB" w:bidi="fa-IR"/>
          </w:rPr>
          <w:t>ابوهر</w:t>
        </w:r>
        <w:r w:rsidR="00BF6818" w:rsidRPr="00775DAB">
          <w:rPr>
            <w:rStyle w:val="Hyperlink"/>
            <w:rFonts w:hint="cs"/>
            <w:noProof/>
            <w:rtl/>
            <w:lang w:val="en-GB" w:bidi="fa-IR"/>
          </w:rPr>
          <w:t>ی</w:t>
        </w:r>
        <w:r w:rsidR="00BF6818" w:rsidRPr="00775DAB">
          <w:rPr>
            <w:rStyle w:val="Hyperlink"/>
            <w:rFonts w:hint="eastAsia"/>
            <w:noProof/>
            <w:rtl/>
            <w:lang w:val="en-GB" w:bidi="fa-IR"/>
          </w:rPr>
          <w:t>ره</w:t>
        </w:r>
        <w:r w:rsidR="00BF6818" w:rsidRPr="00775DAB">
          <w:rPr>
            <w:rStyle w:val="Hyperlink"/>
            <w:noProof/>
            <w:rtl/>
            <w:lang w:val="en-GB" w:bidi="fa-IR"/>
          </w:rPr>
          <w:t xml:space="preserve"> </w:t>
        </w:r>
        <w:r w:rsidR="00BF6818" w:rsidRPr="00775DAB">
          <w:rPr>
            <w:rStyle w:val="Hyperlink"/>
            <w:rFonts w:hint="eastAsia"/>
            <w:noProof/>
            <w:rtl/>
            <w:lang w:val="en-GB" w:bidi="fa-IR"/>
          </w:rPr>
          <w:t>را</w:t>
        </w:r>
        <w:r w:rsidR="00BF6818" w:rsidRPr="00775DAB">
          <w:rPr>
            <w:rStyle w:val="Hyperlink"/>
            <w:noProof/>
            <w:rtl/>
            <w:lang w:val="en-GB" w:bidi="fa-IR"/>
          </w:rPr>
          <w:t xml:space="preserve"> </w:t>
        </w:r>
        <w:r w:rsidR="00BF6818" w:rsidRPr="00775DAB">
          <w:rPr>
            <w:rStyle w:val="Hyperlink"/>
            <w:rFonts w:hint="eastAsia"/>
            <w:noProof/>
            <w:rtl/>
            <w:lang w:val="en-GB" w:bidi="fa-IR"/>
          </w:rPr>
          <w:t>فرماندار</w:t>
        </w:r>
        <w:r w:rsidR="00BF6818" w:rsidRPr="00775DAB">
          <w:rPr>
            <w:rStyle w:val="Hyperlink"/>
            <w:noProof/>
            <w:rtl/>
            <w:lang w:val="en-GB" w:bidi="fa-IR"/>
          </w:rPr>
          <w:t xml:space="preserve"> </w:t>
        </w:r>
        <w:r w:rsidR="00BF6818" w:rsidRPr="00775DAB">
          <w:rPr>
            <w:rStyle w:val="Hyperlink"/>
            <w:rFonts w:hint="eastAsia"/>
            <w:noProof/>
            <w:rtl/>
            <w:lang w:val="en-GB" w:bidi="fa-IR"/>
          </w:rPr>
          <w:t>بحر</w:t>
        </w:r>
        <w:r w:rsidR="00BF6818" w:rsidRPr="00775DAB">
          <w:rPr>
            <w:rStyle w:val="Hyperlink"/>
            <w:rFonts w:hint="cs"/>
            <w:noProof/>
            <w:rtl/>
            <w:lang w:val="en-GB" w:bidi="fa-IR"/>
          </w:rPr>
          <w:t>ی</w:t>
        </w:r>
        <w:r w:rsidR="00BF6818" w:rsidRPr="00775DAB">
          <w:rPr>
            <w:rStyle w:val="Hyperlink"/>
            <w:rFonts w:hint="eastAsia"/>
            <w:noProof/>
            <w:rtl/>
            <w:lang w:val="en-GB" w:bidi="fa-IR"/>
          </w:rPr>
          <w:t>ن</w:t>
        </w:r>
        <w:r w:rsidR="00BF6818" w:rsidRPr="00775DAB">
          <w:rPr>
            <w:rStyle w:val="Hyperlink"/>
            <w:noProof/>
            <w:rtl/>
            <w:lang w:val="en-GB" w:bidi="fa-IR"/>
          </w:rPr>
          <w:t xml:space="preserve"> </w:t>
        </w:r>
        <w:r w:rsidR="00BF6818" w:rsidRPr="00775DAB">
          <w:rPr>
            <w:rStyle w:val="Hyperlink"/>
            <w:rFonts w:hint="eastAsia"/>
            <w:noProof/>
            <w:rtl/>
            <w:lang w:val="en-GB" w:bidi="fa-IR"/>
          </w:rPr>
          <w:t>تع</w:t>
        </w:r>
        <w:r w:rsidR="00BF6818" w:rsidRPr="00775DAB">
          <w:rPr>
            <w:rStyle w:val="Hyperlink"/>
            <w:rFonts w:hint="cs"/>
            <w:noProof/>
            <w:rtl/>
            <w:lang w:val="en-GB" w:bidi="fa-IR"/>
          </w:rPr>
          <w:t>یی</w:t>
        </w:r>
        <w:r w:rsidR="00BF6818" w:rsidRPr="00775DAB">
          <w:rPr>
            <w:rStyle w:val="Hyperlink"/>
            <w:rFonts w:hint="eastAsia"/>
            <w:noProof/>
            <w:rtl/>
            <w:lang w:val="en-GB" w:bidi="fa-IR"/>
          </w:rPr>
          <w:t>ن</w:t>
        </w:r>
        <w:r w:rsidR="00BF6818" w:rsidRPr="00775DAB">
          <w:rPr>
            <w:rStyle w:val="Hyperlink"/>
            <w:noProof/>
            <w:rtl/>
            <w:lang w:val="en-GB" w:bidi="fa-IR"/>
          </w:rPr>
          <w:t xml:space="preserve"> </w:t>
        </w:r>
        <w:r w:rsidR="00BF6818" w:rsidRPr="00775DAB">
          <w:rPr>
            <w:rStyle w:val="Hyperlink"/>
            <w:rFonts w:hint="eastAsia"/>
            <w:noProof/>
            <w:rtl/>
            <w:lang w:val="en-GB" w:bidi="fa-IR"/>
          </w:rPr>
          <w:t>م</w:t>
        </w:r>
        <w:r w:rsidR="00BF6818" w:rsidRPr="00775DAB">
          <w:rPr>
            <w:rStyle w:val="Hyperlink"/>
            <w:rFonts w:hint="cs"/>
            <w:noProof/>
            <w:rtl/>
            <w:lang w:val="en-GB" w:bidi="fa-IR"/>
          </w:rPr>
          <w:t>ی‌</w:t>
        </w:r>
        <w:r w:rsidR="00BF6818" w:rsidRPr="00775DAB">
          <w:rPr>
            <w:rStyle w:val="Hyperlink"/>
            <w:rFonts w:hint="eastAsia"/>
            <w:noProof/>
            <w:rtl/>
            <w:lang w:val="en-GB" w:bidi="fa-IR"/>
          </w:rPr>
          <w:t>کند</w:t>
        </w:r>
        <w:r w:rsidR="00BF6818" w:rsidRPr="00775DAB">
          <w:rPr>
            <w:rStyle w:val="Hyperlink"/>
            <w:noProof/>
            <w:rtl/>
            <w:lang w:val="en-GB"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435344873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137</w:t>
        </w:r>
        <w:r w:rsidR="00BF6818">
          <w:rPr>
            <w:noProof/>
            <w:webHidden/>
            <w:rtl/>
          </w:rPr>
          <w:fldChar w:fldCharType="end"/>
        </w:r>
      </w:hyperlink>
    </w:p>
    <w:p w:rsidR="00BF6818" w:rsidRDefault="00644B6D">
      <w:pPr>
        <w:pStyle w:val="TOC4"/>
        <w:tabs>
          <w:tab w:val="right" w:leader="dot" w:pos="7078"/>
        </w:tabs>
        <w:bidi/>
        <w:rPr>
          <w:rFonts w:asciiTheme="minorHAnsi" w:eastAsiaTheme="minorEastAsia" w:hAnsiTheme="minorHAnsi" w:cstheme="minorBidi"/>
          <w:noProof/>
          <w:sz w:val="22"/>
          <w:szCs w:val="22"/>
          <w:rtl/>
        </w:rPr>
      </w:pPr>
      <w:hyperlink w:anchor="_Toc435344874" w:history="1">
        <w:r w:rsidR="00BF6818" w:rsidRPr="00775DAB">
          <w:rPr>
            <w:rStyle w:val="Hyperlink"/>
            <w:rFonts w:hint="eastAsia"/>
            <w:noProof/>
            <w:rtl/>
            <w:lang w:bidi="fa-IR"/>
          </w:rPr>
          <w:t>عمر</w:t>
        </w:r>
        <w:r w:rsidR="00BF6818" w:rsidRPr="00775DAB">
          <w:rPr>
            <w:rStyle w:val="Hyperlink"/>
            <w:rFonts w:cs="CTraditional Arabic" w:hint="eastAsia"/>
            <w:noProof/>
            <w:rtl/>
            <w:lang w:bidi="fa-IR"/>
          </w:rPr>
          <w:t>س</w:t>
        </w:r>
        <w:r w:rsidR="00BF6818" w:rsidRPr="00775DAB">
          <w:rPr>
            <w:rStyle w:val="Hyperlink"/>
            <w:noProof/>
            <w:rtl/>
            <w:lang w:bidi="fa-IR"/>
          </w:rPr>
          <w:t xml:space="preserve"> </w:t>
        </w:r>
        <w:r w:rsidR="00BF6818" w:rsidRPr="00775DAB">
          <w:rPr>
            <w:rStyle w:val="Hyperlink"/>
            <w:rFonts w:hint="eastAsia"/>
            <w:noProof/>
            <w:rtl/>
            <w:lang w:bidi="fa-IR"/>
          </w:rPr>
          <w:t>دوباره</w:t>
        </w:r>
        <w:r w:rsidR="00BF6818" w:rsidRPr="00775DAB">
          <w:rPr>
            <w:rStyle w:val="Hyperlink"/>
            <w:noProof/>
            <w:rtl/>
            <w:lang w:bidi="fa-IR"/>
          </w:rPr>
          <w:t xml:space="preserve"> </w:t>
        </w:r>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noProof/>
            <w:rtl/>
            <w:lang w:bidi="fa-IR"/>
          </w:rPr>
          <w:t xml:space="preserve"> </w:t>
        </w:r>
        <w:r w:rsidR="00BF6818" w:rsidRPr="00775DAB">
          <w:rPr>
            <w:rStyle w:val="Hyperlink"/>
            <w:rFonts w:hint="eastAsia"/>
            <w:noProof/>
            <w:rtl/>
            <w:lang w:bidi="fa-IR"/>
          </w:rPr>
          <w:t>را</w:t>
        </w:r>
        <w:r w:rsidR="00BF6818" w:rsidRPr="00775DAB">
          <w:rPr>
            <w:rStyle w:val="Hyperlink"/>
            <w:noProof/>
            <w:rtl/>
            <w:lang w:bidi="fa-IR"/>
          </w:rPr>
          <w:t xml:space="preserve"> </w:t>
        </w:r>
        <w:r w:rsidR="00BF6818" w:rsidRPr="00775DAB">
          <w:rPr>
            <w:rStyle w:val="Hyperlink"/>
            <w:rFonts w:hint="eastAsia"/>
            <w:noProof/>
            <w:rtl/>
            <w:lang w:bidi="fa-IR"/>
          </w:rPr>
          <w:t>به</w:t>
        </w:r>
        <w:r w:rsidR="00BF6818" w:rsidRPr="00775DAB">
          <w:rPr>
            <w:rStyle w:val="Hyperlink"/>
            <w:noProof/>
            <w:rtl/>
            <w:lang w:bidi="fa-IR"/>
          </w:rPr>
          <w:t xml:space="preserve"> </w:t>
        </w:r>
        <w:r w:rsidR="00BF6818" w:rsidRPr="00775DAB">
          <w:rPr>
            <w:rStyle w:val="Hyperlink"/>
            <w:rFonts w:hint="eastAsia"/>
            <w:noProof/>
            <w:rtl/>
            <w:lang w:bidi="fa-IR"/>
          </w:rPr>
          <w:t>فرماندار</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دعوت</w:t>
        </w:r>
        <w:r w:rsidR="00BF6818" w:rsidRPr="00775DAB">
          <w:rPr>
            <w:rStyle w:val="Hyperlink"/>
            <w:noProof/>
            <w:rtl/>
            <w:lang w:bidi="fa-IR"/>
          </w:rPr>
          <w:t xml:space="preserve"> </w:t>
        </w:r>
        <w:r w:rsidR="00BF6818" w:rsidRPr="00775DAB">
          <w:rPr>
            <w:rStyle w:val="Hyperlink"/>
            <w:rFonts w:hint="eastAsia"/>
            <w:noProof/>
            <w:rtl/>
            <w:lang w:bidi="fa-IR"/>
          </w:rPr>
          <w:t>م</w:t>
        </w:r>
        <w:r w:rsidR="00BF6818" w:rsidRPr="00775DAB">
          <w:rPr>
            <w:rStyle w:val="Hyperlink"/>
            <w:rFonts w:hint="cs"/>
            <w:noProof/>
            <w:rtl/>
            <w:lang w:bidi="fa-IR"/>
          </w:rPr>
          <w:t>ی‌</w:t>
        </w:r>
        <w:r w:rsidR="00BF6818" w:rsidRPr="00775DAB">
          <w:rPr>
            <w:rStyle w:val="Hyperlink"/>
            <w:rFonts w:hint="eastAsia"/>
            <w:noProof/>
            <w:rtl/>
            <w:lang w:bidi="fa-IR"/>
          </w:rPr>
          <w:t>کند</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435344874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139</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75" w:history="1">
        <w:r w:rsidR="00BF6818" w:rsidRPr="00775DAB">
          <w:rPr>
            <w:rStyle w:val="Hyperlink"/>
            <w:rFonts w:hint="eastAsia"/>
            <w:noProof/>
            <w:rtl/>
            <w:lang w:bidi="fa-IR"/>
          </w:rPr>
          <w:t>موقف</w:t>
        </w:r>
        <w:r w:rsidR="00BF6818" w:rsidRPr="00775DAB">
          <w:rPr>
            <w:rStyle w:val="Hyperlink"/>
            <w:noProof/>
            <w:rtl/>
            <w:lang w:bidi="fa-IR"/>
          </w:rPr>
          <w:t xml:space="preserve"> </w:t>
        </w:r>
        <w:r w:rsidR="00BF6818" w:rsidRPr="00775DAB">
          <w:rPr>
            <w:rStyle w:val="Hyperlink"/>
            <w:rFonts w:hint="eastAsia"/>
            <w:noProof/>
            <w:rtl/>
            <w:lang w:bidi="fa-IR"/>
          </w:rPr>
          <w:t>بر</w:t>
        </w:r>
        <w:r w:rsidR="00BF6818" w:rsidRPr="00775DAB">
          <w:rPr>
            <w:rStyle w:val="Hyperlink"/>
            <w:noProof/>
            <w:rtl/>
            <w:lang w:bidi="fa-IR"/>
          </w:rPr>
          <w:t xml:space="preserve"> </w:t>
        </w:r>
        <w:r w:rsidR="00BF6818" w:rsidRPr="00775DAB">
          <w:rPr>
            <w:rStyle w:val="Hyperlink"/>
            <w:rFonts w:hint="eastAsia"/>
            <w:noProof/>
            <w:rtl/>
            <w:lang w:bidi="fa-IR"/>
          </w:rPr>
          <w:t>حق</w:t>
        </w:r>
        <w:r w:rsidR="00BF6818" w:rsidRPr="00775DAB">
          <w:rPr>
            <w:rStyle w:val="Hyperlink"/>
            <w:noProof/>
            <w:rtl/>
            <w:lang w:bidi="fa-IR"/>
          </w:rPr>
          <w:t xml:space="preserve"> </w:t>
        </w:r>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rFonts w:cs="CTraditional Arabic" w:hint="eastAsia"/>
            <w:b/>
            <w:noProof/>
            <w:rtl/>
            <w:lang w:bidi="fa-IR"/>
          </w:rPr>
          <w:t>س</w:t>
        </w:r>
        <w:r w:rsidR="00BF6818" w:rsidRPr="00775DAB">
          <w:rPr>
            <w:rStyle w:val="Hyperlink"/>
            <w:noProof/>
            <w:rtl/>
            <w:lang w:bidi="fa-IR"/>
          </w:rPr>
          <w:t xml:space="preserve"> </w:t>
        </w:r>
        <w:r w:rsidR="00BF6818" w:rsidRPr="00775DAB">
          <w:rPr>
            <w:rStyle w:val="Hyperlink"/>
            <w:rFonts w:hint="eastAsia"/>
            <w:noProof/>
            <w:rtl/>
            <w:lang w:bidi="fa-IR"/>
          </w:rPr>
          <w:t>در</w:t>
        </w:r>
        <w:r w:rsidR="00BF6818" w:rsidRPr="00775DAB">
          <w:rPr>
            <w:rStyle w:val="Hyperlink"/>
            <w:noProof/>
            <w:rtl/>
            <w:lang w:bidi="fa-IR"/>
          </w:rPr>
          <w:t xml:space="preserve"> </w:t>
        </w:r>
        <w:r w:rsidR="00BF6818" w:rsidRPr="00775DAB">
          <w:rPr>
            <w:rStyle w:val="Hyperlink"/>
            <w:rFonts w:hint="eastAsia"/>
            <w:noProof/>
            <w:rtl/>
            <w:lang w:bidi="fa-IR"/>
          </w:rPr>
          <w:t>مص</w:t>
        </w:r>
        <w:r w:rsidR="00BF6818" w:rsidRPr="00775DAB">
          <w:rPr>
            <w:rStyle w:val="Hyperlink"/>
            <w:rFonts w:hint="cs"/>
            <w:noProof/>
            <w:rtl/>
            <w:lang w:bidi="fa-IR"/>
          </w:rPr>
          <w:t>ی</w:t>
        </w:r>
        <w:r w:rsidR="00BF6818" w:rsidRPr="00775DAB">
          <w:rPr>
            <w:rStyle w:val="Hyperlink"/>
            <w:rFonts w:hint="eastAsia"/>
            <w:noProof/>
            <w:rtl/>
            <w:lang w:bidi="fa-IR"/>
          </w:rPr>
          <w:t>بت</w:t>
        </w:r>
        <w:r w:rsidR="00BF6818" w:rsidRPr="00775DAB">
          <w:rPr>
            <w:rStyle w:val="Hyperlink"/>
            <w:noProof/>
            <w:rtl/>
            <w:lang w:bidi="fa-IR"/>
          </w:rPr>
          <w:t xml:space="preserve"> </w:t>
        </w:r>
        <w:r w:rsidR="00BF6818" w:rsidRPr="00775DAB">
          <w:rPr>
            <w:rStyle w:val="Hyperlink"/>
            <w:rFonts w:hint="eastAsia"/>
            <w:noProof/>
            <w:rtl/>
            <w:lang w:bidi="fa-IR"/>
          </w:rPr>
          <w:t>شهادت</w:t>
        </w:r>
        <w:r w:rsidR="00BF6818" w:rsidRPr="00775DAB">
          <w:rPr>
            <w:rStyle w:val="Hyperlink"/>
            <w:noProof/>
            <w:rtl/>
            <w:lang w:bidi="fa-IR"/>
          </w:rPr>
          <w:t xml:space="preserve"> </w:t>
        </w:r>
        <w:r w:rsidR="00BF6818" w:rsidRPr="00775DAB">
          <w:rPr>
            <w:rStyle w:val="Hyperlink"/>
            <w:rFonts w:hint="eastAsia"/>
            <w:noProof/>
            <w:rtl/>
            <w:lang w:bidi="fa-IR"/>
          </w:rPr>
          <w:t>عثمان</w:t>
        </w:r>
        <w:r w:rsidR="00BF6818" w:rsidRPr="00775DAB">
          <w:rPr>
            <w:rStyle w:val="Hyperlink"/>
            <w:rFonts w:cs="CTraditional Arabic" w:hint="eastAsia"/>
            <w:b/>
            <w:noProof/>
            <w:rtl/>
            <w:lang w:bidi="fa-IR"/>
          </w:rPr>
          <w:t>س</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435344875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140</w:t>
        </w:r>
        <w:r w:rsidR="00BF6818">
          <w:rPr>
            <w:noProof/>
            <w:webHidden/>
            <w:rtl/>
          </w:rPr>
          <w:fldChar w:fldCharType="end"/>
        </w:r>
      </w:hyperlink>
    </w:p>
    <w:p w:rsidR="00BF6818" w:rsidRDefault="00644B6D">
      <w:pPr>
        <w:pStyle w:val="TOC4"/>
        <w:tabs>
          <w:tab w:val="right" w:leader="dot" w:pos="7078"/>
        </w:tabs>
        <w:bidi/>
        <w:rPr>
          <w:rFonts w:asciiTheme="minorHAnsi" w:eastAsiaTheme="minorEastAsia" w:hAnsiTheme="minorHAnsi" w:cstheme="minorBidi"/>
          <w:noProof/>
          <w:sz w:val="22"/>
          <w:szCs w:val="22"/>
          <w:rtl/>
        </w:rPr>
      </w:pPr>
      <w:hyperlink w:anchor="_Toc435344876" w:history="1">
        <w:r w:rsidR="00BF6818" w:rsidRPr="00775DAB">
          <w:rPr>
            <w:rStyle w:val="Hyperlink"/>
            <w:rFonts w:hint="eastAsia"/>
            <w:noProof/>
            <w:rtl/>
            <w:lang w:bidi="fa-IR"/>
          </w:rPr>
          <w:t>موقف</w:t>
        </w:r>
        <w:r w:rsidR="00BF6818" w:rsidRPr="00775DAB">
          <w:rPr>
            <w:rStyle w:val="Hyperlink"/>
            <w:noProof/>
            <w:rtl/>
            <w:lang w:bidi="fa-IR"/>
          </w:rPr>
          <w:t xml:space="preserve"> </w:t>
        </w:r>
        <w:r w:rsidR="00BF6818" w:rsidRPr="00775DAB">
          <w:rPr>
            <w:rStyle w:val="Hyperlink"/>
            <w:rFonts w:hint="eastAsia"/>
            <w:noProof/>
            <w:rtl/>
            <w:lang w:bidi="fa-IR"/>
          </w:rPr>
          <w:t>بر</w:t>
        </w:r>
        <w:r w:rsidR="00BF6818" w:rsidRPr="00775DAB">
          <w:rPr>
            <w:rStyle w:val="Hyperlink"/>
            <w:noProof/>
            <w:rtl/>
            <w:lang w:bidi="fa-IR"/>
          </w:rPr>
          <w:t xml:space="preserve"> </w:t>
        </w:r>
        <w:r w:rsidR="00BF6818" w:rsidRPr="00775DAB">
          <w:rPr>
            <w:rStyle w:val="Hyperlink"/>
            <w:rFonts w:hint="eastAsia"/>
            <w:noProof/>
            <w:rtl/>
            <w:lang w:bidi="fa-IR"/>
          </w:rPr>
          <w:t>حق</w:t>
        </w:r>
        <w:r w:rsidR="00BF6818" w:rsidRPr="00775DAB">
          <w:rPr>
            <w:rStyle w:val="Hyperlink"/>
            <w:noProof/>
            <w:rtl/>
            <w:lang w:bidi="fa-IR"/>
          </w:rPr>
          <w:t xml:space="preserve"> </w:t>
        </w:r>
        <w:r w:rsidR="00BF6818" w:rsidRPr="00775DAB">
          <w:rPr>
            <w:rStyle w:val="Hyperlink"/>
            <w:rFonts w:hint="eastAsia"/>
            <w:noProof/>
            <w:rtl/>
            <w:lang w:bidi="fa-IR"/>
          </w:rPr>
          <w:t>او</w:t>
        </w:r>
        <w:r w:rsidR="00BF6818" w:rsidRPr="00775DAB">
          <w:rPr>
            <w:rStyle w:val="Hyperlink"/>
            <w:noProof/>
            <w:rtl/>
            <w:lang w:bidi="fa-IR"/>
          </w:rPr>
          <w:t xml:space="preserve"> </w:t>
        </w:r>
        <w:r w:rsidR="00BF6818" w:rsidRPr="00775DAB">
          <w:rPr>
            <w:rStyle w:val="Hyperlink"/>
            <w:rFonts w:hint="eastAsia"/>
            <w:noProof/>
            <w:rtl/>
            <w:lang w:bidi="fa-IR"/>
          </w:rPr>
          <w:t>در</w:t>
        </w:r>
        <w:r w:rsidR="00BF6818" w:rsidRPr="00775DAB">
          <w:rPr>
            <w:rStyle w:val="Hyperlink"/>
            <w:noProof/>
            <w:rtl/>
            <w:lang w:bidi="fa-IR"/>
          </w:rPr>
          <w:t xml:space="preserve"> </w:t>
        </w:r>
        <w:r w:rsidR="00BF6818" w:rsidRPr="00775DAB">
          <w:rPr>
            <w:rStyle w:val="Hyperlink"/>
            <w:rFonts w:hint="eastAsia"/>
            <w:noProof/>
            <w:rtl/>
            <w:lang w:bidi="fa-IR"/>
          </w:rPr>
          <w:t>محنت</w:t>
        </w:r>
        <w:r w:rsidR="00BF6818" w:rsidRPr="00775DAB">
          <w:rPr>
            <w:rStyle w:val="Hyperlink"/>
            <w:noProof/>
            <w:rtl/>
            <w:lang w:bidi="fa-IR"/>
          </w:rPr>
          <w:t xml:space="preserve"> </w:t>
        </w:r>
        <w:r w:rsidR="00BF6818" w:rsidRPr="00775DAB">
          <w:rPr>
            <w:rStyle w:val="Hyperlink"/>
            <w:rFonts w:hint="eastAsia"/>
            <w:noProof/>
            <w:rtl/>
            <w:lang w:bidi="fa-IR"/>
          </w:rPr>
          <w:t>عثمان</w:t>
        </w:r>
        <w:r w:rsidR="00BF6818" w:rsidRPr="00775DAB">
          <w:rPr>
            <w:rStyle w:val="Hyperlink"/>
            <w:rFonts w:cs="CTraditional Arabic" w:hint="eastAsia"/>
            <w:noProof/>
            <w:rtl/>
            <w:lang w:bidi="fa-IR"/>
          </w:rPr>
          <w:t>س</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435344876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140</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77" w:history="1">
        <w:r w:rsidR="00BF6818" w:rsidRPr="00775DAB">
          <w:rPr>
            <w:rStyle w:val="Hyperlink"/>
            <w:rFonts w:hint="eastAsia"/>
            <w:noProof/>
            <w:rtl/>
            <w:lang w:bidi="fa-IR"/>
          </w:rPr>
          <w:t>کناره</w:t>
        </w:r>
        <w:r w:rsidR="00BF6818" w:rsidRPr="00775DAB">
          <w:rPr>
            <w:rStyle w:val="Hyperlink"/>
            <w:rFonts w:hint="eastAsia"/>
            <w:noProof/>
            <w:lang w:bidi="fa-IR"/>
          </w:rPr>
          <w:t>‌</w:t>
        </w:r>
        <w:r w:rsidR="00BF6818" w:rsidRPr="00775DAB">
          <w:rPr>
            <w:rStyle w:val="Hyperlink"/>
            <w:rFonts w:hint="eastAsia"/>
            <w:noProof/>
            <w:rtl/>
            <w:lang w:bidi="fa-IR"/>
          </w:rPr>
          <w:t>گ</w:t>
        </w:r>
        <w:r w:rsidR="00BF6818" w:rsidRPr="00775DAB">
          <w:rPr>
            <w:rStyle w:val="Hyperlink"/>
            <w:rFonts w:hint="cs"/>
            <w:noProof/>
            <w:rtl/>
            <w:lang w:bidi="fa-IR"/>
          </w:rPr>
          <w:t>ی</w:t>
        </w:r>
        <w:r w:rsidR="00BF6818" w:rsidRPr="00775DAB">
          <w:rPr>
            <w:rStyle w:val="Hyperlink"/>
            <w:rFonts w:hint="eastAsia"/>
            <w:noProof/>
            <w:rtl/>
            <w:lang w:bidi="fa-IR"/>
          </w:rPr>
          <w:t>ر</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rFonts w:cs="CTraditional Arabic" w:hint="eastAsia"/>
            <w:b/>
            <w:noProof/>
            <w:rtl/>
            <w:lang w:bidi="fa-IR"/>
          </w:rPr>
          <w:t>س</w:t>
        </w:r>
        <w:r w:rsidR="00BF6818" w:rsidRPr="00775DAB">
          <w:rPr>
            <w:rStyle w:val="Hyperlink"/>
            <w:noProof/>
            <w:rtl/>
            <w:lang w:bidi="fa-IR"/>
          </w:rPr>
          <w:t xml:space="preserve"> </w:t>
        </w:r>
        <w:r w:rsidR="00BF6818" w:rsidRPr="00775DAB">
          <w:rPr>
            <w:rStyle w:val="Hyperlink"/>
            <w:rFonts w:hint="eastAsia"/>
            <w:noProof/>
            <w:rtl/>
            <w:lang w:bidi="fa-IR"/>
          </w:rPr>
          <w:t>از</w:t>
        </w:r>
        <w:r w:rsidR="00BF6818" w:rsidRPr="00775DAB">
          <w:rPr>
            <w:rStyle w:val="Hyperlink"/>
            <w:noProof/>
            <w:rtl/>
            <w:lang w:bidi="fa-IR"/>
          </w:rPr>
          <w:t xml:space="preserve"> </w:t>
        </w:r>
        <w:r w:rsidR="00BF6818" w:rsidRPr="00775DAB">
          <w:rPr>
            <w:rStyle w:val="Hyperlink"/>
            <w:rFonts w:hint="eastAsia"/>
            <w:noProof/>
            <w:rtl/>
            <w:lang w:bidi="fa-IR"/>
          </w:rPr>
          <w:t>جنگ</w:t>
        </w:r>
        <w:r w:rsidR="00BF6818" w:rsidRPr="00775DAB">
          <w:rPr>
            <w:rStyle w:val="Hyperlink"/>
            <w:noProof/>
            <w:rtl/>
            <w:lang w:bidi="fa-IR"/>
          </w:rPr>
          <w:t xml:space="preserve"> </w:t>
        </w:r>
        <w:r w:rsidR="00BF6818" w:rsidRPr="00775DAB">
          <w:rPr>
            <w:rStyle w:val="Hyperlink"/>
            <w:rFonts w:hint="eastAsia"/>
            <w:noProof/>
            <w:rtl/>
            <w:lang w:bidi="fa-IR"/>
          </w:rPr>
          <w:t>ب</w:t>
        </w:r>
        <w:r w:rsidR="00BF6818" w:rsidRPr="00775DAB">
          <w:rPr>
            <w:rStyle w:val="Hyperlink"/>
            <w:rFonts w:hint="cs"/>
            <w:noProof/>
            <w:rtl/>
            <w:lang w:bidi="fa-IR"/>
          </w:rPr>
          <w:t>ی</w:t>
        </w:r>
        <w:r w:rsidR="00BF6818" w:rsidRPr="00775DAB">
          <w:rPr>
            <w:rStyle w:val="Hyperlink"/>
            <w:rFonts w:hint="eastAsia"/>
            <w:noProof/>
            <w:rtl/>
            <w:lang w:bidi="fa-IR"/>
          </w:rPr>
          <w:t>ن</w:t>
        </w:r>
        <w:r w:rsidR="00BF6818" w:rsidRPr="00775DAB">
          <w:rPr>
            <w:rStyle w:val="Hyperlink"/>
            <w:noProof/>
            <w:rtl/>
            <w:lang w:bidi="fa-IR"/>
          </w:rPr>
          <w:t xml:space="preserve"> </w:t>
        </w:r>
        <w:r w:rsidR="00BF6818" w:rsidRPr="00775DAB">
          <w:rPr>
            <w:rStyle w:val="Hyperlink"/>
            <w:rFonts w:hint="eastAsia"/>
            <w:noProof/>
            <w:rtl/>
            <w:lang w:bidi="fa-IR"/>
          </w:rPr>
          <w:t>عل</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معاو</w:t>
        </w:r>
        <w:r w:rsidR="00BF6818" w:rsidRPr="00775DAB">
          <w:rPr>
            <w:rStyle w:val="Hyperlink"/>
            <w:rFonts w:hint="cs"/>
            <w:noProof/>
            <w:rtl/>
            <w:lang w:bidi="fa-IR"/>
          </w:rPr>
          <w:t>ی</w:t>
        </w:r>
        <w:r w:rsidR="00BF6818" w:rsidRPr="00775DAB">
          <w:rPr>
            <w:rStyle w:val="Hyperlink"/>
            <w:rFonts w:hint="eastAsia"/>
            <w:noProof/>
            <w:rtl/>
            <w:lang w:bidi="fa-IR"/>
          </w:rPr>
          <w:t>ه</w:t>
        </w:r>
        <w:r w:rsidR="00BF6818" w:rsidRPr="00775DAB">
          <w:rPr>
            <w:rStyle w:val="Hyperlink"/>
            <w:rFonts w:cs="CTraditional Arabic" w:hint="eastAsia"/>
            <w:b/>
            <w:noProof/>
            <w:rtl/>
            <w:lang w:bidi="fa-IR"/>
          </w:rPr>
          <w:t>ب</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435344877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142</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78" w:history="1">
        <w:r w:rsidR="00BF6818" w:rsidRPr="00775DAB">
          <w:rPr>
            <w:rStyle w:val="Hyperlink"/>
            <w:rFonts w:hint="eastAsia"/>
            <w:noProof/>
            <w:rtl/>
            <w:lang w:bidi="fa-IR"/>
          </w:rPr>
          <w:t>رابطه</w:t>
        </w:r>
        <w:r w:rsidR="00BF6818" w:rsidRPr="00775DAB">
          <w:rPr>
            <w:rStyle w:val="Hyperlink"/>
            <w:noProof/>
            <w:rtl/>
            <w:lang w:bidi="fa-IR"/>
          </w:rPr>
          <w:t xml:space="preserve"> </w:t>
        </w:r>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rFonts w:cs="CTraditional Arabic" w:hint="eastAsia"/>
            <w:b/>
            <w:noProof/>
            <w:rtl/>
            <w:lang w:bidi="fa-IR"/>
          </w:rPr>
          <w:t>س</w:t>
        </w:r>
        <w:r w:rsidR="00BF6818" w:rsidRPr="00775DAB">
          <w:rPr>
            <w:rStyle w:val="Hyperlink"/>
            <w:noProof/>
            <w:rtl/>
            <w:lang w:bidi="fa-IR"/>
          </w:rPr>
          <w:t xml:space="preserve"> </w:t>
        </w:r>
        <w:r w:rsidR="00BF6818" w:rsidRPr="00775DAB">
          <w:rPr>
            <w:rStyle w:val="Hyperlink"/>
            <w:rFonts w:hint="eastAsia"/>
            <w:noProof/>
            <w:rtl/>
            <w:lang w:bidi="fa-IR"/>
          </w:rPr>
          <w:t>با</w:t>
        </w:r>
        <w:r w:rsidR="00BF6818" w:rsidRPr="00775DAB">
          <w:rPr>
            <w:rStyle w:val="Hyperlink"/>
            <w:noProof/>
            <w:rtl/>
            <w:lang w:bidi="fa-IR"/>
          </w:rPr>
          <w:t xml:space="preserve"> </w:t>
        </w:r>
        <w:r w:rsidR="00BF6818" w:rsidRPr="00775DAB">
          <w:rPr>
            <w:rStyle w:val="Hyperlink"/>
            <w:rFonts w:hint="eastAsia"/>
            <w:noProof/>
            <w:rtl/>
            <w:lang w:bidi="fa-IR"/>
          </w:rPr>
          <w:t>مروان</w:t>
        </w:r>
        <w:r w:rsidR="00BF6818" w:rsidRPr="00775DAB">
          <w:rPr>
            <w:rStyle w:val="Hyperlink"/>
            <w:noProof/>
            <w:rtl/>
            <w:lang w:bidi="fa-IR"/>
          </w:rPr>
          <w:t xml:space="preserve"> </w:t>
        </w:r>
        <w:r w:rsidR="00BF6818" w:rsidRPr="00775DAB">
          <w:rPr>
            <w:rStyle w:val="Hyperlink"/>
            <w:rFonts w:hint="eastAsia"/>
            <w:noProof/>
            <w:rtl/>
            <w:lang w:bidi="fa-IR"/>
          </w:rPr>
          <w:t>بن</w:t>
        </w:r>
        <w:r w:rsidR="00BF6818" w:rsidRPr="00775DAB">
          <w:rPr>
            <w:rStyle w:val="Hyperlink"/>
            <w:noProof/>
            <w:rtl/>
            <w:lang w:bidi="fa-IR"/>
          </w:rPr>
          <w:t xml:space="preserve"> </w:t>
        </w:r>
        <w:r w:rsidR="00BF6818" w:rsidRPr="00775DAB">
          <w:rPr>
            <w:rStyle w:val="Hyperlink"/>
            <w:rFonts w:hint="eastAsia"/>
            <w:noProof/>
            <w:rtl/>
            <w:lang w:bidi="fa-IR"/>
          </w:rPr>
          <w:t>حکم</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امو</w:t>
        </w:r>
        <w:r w:rsidR="00BF6818" w:rsidRPr="00775DAB">
          <w:rPr>
            <w:rStyle w:val="Hyperlink"/>
            <w:rFonts w:hint="cs"/>
            <w:noProof/>
            <w:rtl/>
            <w:lang w:bidi="fa-IR"/>
          </w:rPr>
          <w:t>ی</w:t>
        </w:r>
        <w:r w:rsidR="00BF6818" w:rsidRPr="00775DAB">
          <w:rPr>
            <w:rStyle w:val="Hyperlink"/>
            <w:rFonts w:hint="eastAsia"/>
            <w:noProof/>
            <w:rtl/>
            <w:lang w:bidi="fa-IR"/>
          </w:rPr>
          <w:t>ان</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435344878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148</w:t>
        </w:r>
        <w:r w:rsidR="00BF6818">
          <w:rPr>
            <w:noProof/>
            <w:webHidden/>
            <w:rtl/>
          </w:rPr>
          <w:fldChar w:fldCharType="end"/>
        </w:r>
      </w:hyperlink>
    </w:p>
    <w:p w:rsidR="00BF6818" w:rsidRDefault="00644B6D">
      <w:pPr>
        <w:pStyle w:val="TOC2"/>
        <w:tabs>
          <w:tab w:val="right" w:leader="dot" w:pos="7078"/>
        </w:tabs>
        <w:rPr>
          <w:rFonts w:asciiTheme="minorHAnsi" w:eastAsiaTheme="minorEastAsia" w:hAnsiTheme="minorHAnsi" w:cstheme="minorBidi"/>
          <w:bCs w:val="0"/>
          <w:noProof/>
          <w:sz w:val="22"/>
          <w:szCs w:val="22"/>
          <w:rtl/>
        </w:rPr>
      </w:pPr>
      <w:hyperlink w:anchor="_Toc435344879" w:history="1">
        <w:r w:rsidR="00BF6818" w:rsidRPr="00775DAB">
          <w:rPr>
            <w:rStyle w:val="Hyperlink"/>
            <w:rFonts w:hint="eastAsia"/>
            <w:noProof/>
            <w:rtl/>
            <w:lang w:bidi="fa-IR"/>
          </w:rPr>
          <w:t>همسر</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اولاد</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بستگان</w:t>
        </w:r>
        <w:r w:rsidR="00BF6818" w:rsidRPr="00775DAB">
          <w:rPr>
            <w:rStyle w:val="Hyperlink"/>
            <w:noProof/>
            <w:rtl/>
            <w:lang w:bidi="fa-IR"/>
          </w:rPr>
          <w:t xml:space="preserve"> </w:t>
        </w:r>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rFonts w:cs="CTraditional Arabic" w:hint="eastAsia"/>
            <w:noProof/>
            <w:rtl/>
            <w:lang w:bidi="fa-IR"/>
          </w:rPr>
          <w:t>س</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435344879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155</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80" w:history="1">
        <w:r w:rsidR="00BF6818" w:rsidRPr="00775DAB">
          <w:rPr>
            <w:rStyle w:val="Hyperlink"/>
            <w:rFonts w:hint="eastAsia"/>
            <w:noProof/>
            <w:rtl/>
            <w:lang w:bidi="fa-IR"/>
          </w:rPr>
          <w:t>اولاد</w:t>
        </w:r>
        <w:r w:rsidR="00BF6818" w:rsidRPr="00775DAB">
          <w:rPr>
            <w:rStyle w:val="Hyperlink"/>
            <w:noProof/>
            <w:rtl/>
            <w:lang w:bidi="fa-IR"/>
          </w:rPr>
          <w:t xml:space="preserve"> </w:t>
        </w:r>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rFonts w:cs="CTraditional Arabic" w:hint="eastAsia"/>
            <w:b/>
            <w:noProof/>
            <w:rtl/>
            <w:lang w:bidi="fa-IR"/>
          </w:rPr>
          <w:t>س</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435344880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156</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81" w:history="1">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noProof/>
            <w:rtl/>
            <w:lang w:bidi="fa-IR"/>
          </w:rPr>
          <w:t xml:space="preserve"> </w:t>
        </w:r>
        <w:r w:rsidR="00BF6818" w:rsidRPr="00775DAB">
          <w:rPr>
            <w:rStyle w:val="Hyperlink"/>
            <w:rFonts w:hint="eastAsia"/>
            <w:noProof/>
            <w:rtl/>
            <w:lang w:bidi="fa-IR"/>
          </w:rPr>
          <w:t>دن</w:t>
        </w:r>
        <w:r w:rsidR="00BF6818" w:rsidRPr="00775DAB">
          <w:rPr>
            <w:rStyle w:val="Hyperlink"/>
            <w:rFonts w:hint="cs"/>
            <w:noProof/>
            <w:rtl/>
            <w:lang w:bidi="fa-IR"/>
          </w:rPr>
          <w:t>ی</w:t>
        </w:r>
        <w:r w:rsidR="00BF6818" w:rsidRPr="00775DAB">
          <w:rPr>
            <w:rStyle w:val="Hyperlink"/>
            <w:rFonts w:hint="eastAsia"/>
            <w:noProof/>
            <w:rtl/>
            <w:lang w:bidi="fa-IR"/>
          </w:rPr>
          <w:t>ا</w:t>
        </w:r>
        <w:r w:rsidR="00BF6818" w:rsidRPr="00775DAB">
          <w:rPr>
            <w:rStyle w:val="Hyperlink"/>
            <w:noProof/>
            <w:rtl/>
            <w:lang w:bidi="fa-IR"/>
          </w:rPr>
          <w:t xml:space="preserve"> </w:t>
        </w:r>
        <w:r w:rsidR="00BF6818" w:rsidRPr="00775DAB">
          <w:rPr>
            <w:rStyle w:val="Hyperlink"/>
            <w:rFonts w:hint="eastAsia"/>
            <w:noProof/>
            <w:rtl/>
            <w:lang w:bidi="fa-IR"/>
          </w:rPr>
          <w:t>را</w:t>
        </w:r>
        <w:r w:rsidR="00BF6818" w:rsidRPr="00775DAB">
          <w:rPr>
            <w:rStyle w:val="Hyperlink"/>
            <w:noProof/>
            <w:rtl/>
            <w:lang w:bidi="fa-IR"/>
          </w:rPr>
          <w:t xml:space="preserve"> </w:t>
        </w:r>
        <w:r w:rsidR="00BF6818" w:rsidRPr="00775DAB">
          <w:rPr>
            <w:rStyle w:val="Hyperlink"/>
            <w:rFonts w:hint="eastAsia"/>
            <w:noProof/>
            <w:rtl/>
            <w:lang w:bidi="fa-IR"/>
          </w:rPr>
          <w:t>وداع</w:t>
        </w:r>
        <w:r w:rsidR="00BF6818" w:rsidRPr="00775DAB">
          <w:rPr>
            <w:rStyle w:val="Hyperlink"/>
            <w:noProof/>
            <w:rtl/>
            <w:lang w:bidi="fa-IR"/>
          </w:rPr>
          <w:t xml:space="preserve"> </w:t>
        </w:r>
        <w:r w:rsidR="00BF6818" w:rsidRPr="00775DAB">
          <w:rPr>
            <w:rStyle w:val="Hyperlink"/>
            <w:rFonts w:hint="eastAsia"/>
            <w:noProof/>
            <w:rtl/>
            <w:lang w:bidi="fa-IR"/>
          </w:rPr>
          <w:t>م</w:t>
        </w:r>
        <w:r w:rsidR="00BF6818" w:rsidRPr="00775DAB">
          <w:rPr>
            <w:rStyle w:val="Hyperlink"/>
            <w:rFonts w:hint="cs"/>
            <w:noProof/>
            <w:rtl/>
            <w:lang w:bidi="fa-IR"/>
          </w:rPr>
          <w:t>ی‌</w:t>
        </w:r>
        <w:r w:rsidR="00BF6818" w:rsidRPr="00775DAB">
          <w:rPr>
            <w:rStyle w:val="Hyperlink"/>
            <w:rFonts w:hint="eastAsia"/>
            <w:noProof/>
            <w:rtl/>
            <w:lang w:bidi="fa-IR"/>
          </w:rPr>
          <w:t>گو</w:t>
        </w:r>
        <w:r w:rsidR="00BF6818" w:rsidRPr="00775DAB">
          <w:rPr>
            <w:rStyle w:val="Hyperlink"/>
            <w:rFonts w:hint="cs"/>
            <w:noProof/>
            <w:rtl/>
            <w:lang w:bidi="fa-IR"/>
          </w:rPr>
          <w:t>ی</w:t>
        </w:r>
        <w:r w:rsidR="00BF6818" w:rsidRPr="00775DAB">
          <w:rPr>
            <w:rStyle w:val="Hyperlink"/>
            <w:rFonts w:hint="eastAsia"/>
            <w:noProof/>
            <w:rtl/>
            <w:lang w:bidi="fa-IR"/>
          </w:rPr>
          <w:t>د</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435344881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156</w:t>
        </w:r>
        <w:r w:rsidR="00BF6818">
          <w:rPr>
            <w:noProof/>
            <w:webHidden/>
            <w:rtl/>
          </w:rPr>
          <w:fldChar w:fldCharType="end"/>
        </w:r>
      </w:hyperlink>
    </w:p>
    <w:p w:rsidR="00BF6818" w:rsidRDefault="00644B6D">
      <w:pPr>
        <w:pStyle w:val="TOC1"/>
        <w:tabs>
          <w:tab w:val="right" w:leader="dot" w:pos="7078"/>
        </w:tabs>
        <w:rPr>
          <w:rFonts w:asciiTheme="minorHAnsi" w:eastAsiaTheme="minorEastAsia" w:hAnsiTheme="minorHAnsi" w:cstheme="minorBidi"/>
          <w:bCs w:val="0"/>
          <w:noProof/>
          <w:sz w:val="22"/>
          <w:szCs w:val="22"/>
          <w:rtl/>
        </w:rPr>
      </w:pPr>
      <w:hyperlink w:anchor="_Toc435344882" w:history="1">
        <w:r w:rsidR="00BF6818" w:rsidRPr="00775DAB">
          <w:rPr>
            <w:rStyle w:val="Hyperlink"/>
            <w:rFonts w:hint="eastAsia"/>
            <w:noProof/>
            <w:rtl/>
            <w:lang w:bidi="fa-IR"/>
          </w:rPr>
          <w:t>بخش</w:t>
        </w:r>
        <w:r w:rsidR="00BF6818" w:rsidRPr="00775DAB">
          <w:rPr>
            <w:rStyle w:val="Hyperlink"/>
            <w:noProof/>
            <w:rtl/>
            <w:lang w:bidi="fa-IR"/>
          </w:rPr>
          <w:t xml:space="preserve"> </w:t>
        </w:r>
        <w:r w:rsidR="00BF6818" w:rsidRPr="00775DAB">
          <w:rPr>
            <w:rStyle w:val="Hyperlink"/>
            <w:rFonts w:hint="eastAsia"/>
            <w:noProof/>
            <w:rtl/>
            <w:lang w:bidi="fa-IR"/>
          </w:rPr>
          <w:t>دوّم</w:t>
        </w:r>
        <w:r w:rsidR="00BF6818" w:rsidRPr="00775DAB">
          <w:rPr>
            <w:rStyle w:val="Hyperlink"/>
            <w:noProof/>
            <w:rtl/>
            <w:lang w:bidi="fa-IR"/>
          </w:rPr>
          <w:t xml:space="preserve">: </w:t>
        </w:r>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rFonts w:cs="CTraditional Arabic" w:hint="eastAsia"/>
            <w:noProof/>
            <w:rtl/>
            <w:lang w:bidi="fa-IR"/>
          </w:rPr>
          <w:t>س</w:t>
        </w:r>
        <w:r w:rsidR="00BF6818" w:rsidRPr="00775DAB">
          <w:rPr>
            <w:rStyle w:val="Hyperlink"/>
            <w:noProof/>
            <w:rtl/>
            <w:lang w:bidi="fa-IR"/>
          </w:rPr>
          <w:t xml:space="preserve"> </w:t>
        </w:r>
        <w:r w:rsidR="00BF6818" w:rsidRPr="00775DAB">
          <w:rPr>
            <w:rStyle w:val="Hyperlink"/>
            <w:rFonts w:hint="eastAsia"/>
            <w:noProof/>
            <w:rtl/>
            <w:lang w:bidi="fa-IR"/>
          </w:rPr>
          <w:t>در</w:t>
        </w:r>
        <w:r w:rsidR="00BF6818" w:rsidRPr="00775DAB">
          <w:rPr>
            <w:rStyle w:val="Hyperlink"/>
            <w:noProof/>
            <w:rtl/>
            <w:lang w:bidi="fa-IR"/>
          </w:rPr>
          <w:t xml:space="preserve"> </w:t>
        </w:r>
        <w:r w:rsidR="00BF6818" w:rsidRPr="00775DAB">
          <w:rPr>
            <w:rStyle w:val="Hyperlink"/>
            <w:rFonts w:hint="eastAsia"/>
            <w:noProof/>
            <w:rtl/>
            <w:lang w:bidi="fa-IR"/>
          </w:rPr>
          <w:t>م</w:t>
        </w:r>
        <w:r w:rsidR="00BF6818" w:rsidRPr="00775DAB">
          <w:rPr>
            <w:rStyle w:val="Hyperlink"/>
            <w:rFonts w:hint="cs"/>
            <w:noProof/>
            <w:rtl/>
            <w:lang w:bidi="fa-IR"/>
          </w:rPr>
          <w:t>ی</w:t>
        </w:r>
        <w:r w:rsidR="00BF6818" w:rsidRPr="00775DAB">
          <w:rPr>
            <w:rStyle w:val="Hyperlink"/>
            <w:rFonts w:hint="eastAsia"/>
            <w:noProof/>
            <w:rtl/>
            <w:lang w:bidi="fa-IR"/>
          </w:rPr>
          <w:t>ان</w:t>
        </w:r>
        <w:r w:rsidR="00BF6818" w:rsidRPr="00775DAB">
          <w:rPr>
            <w:rStyle w:val="Hyperlink"/>
            <w:noProof/>
            <w:rtl/>
            <w:lang w:bidi="fa-IR"/>
          </w:rPr>
          <w:t xml:space="preserve"> </w:t>
        </w:r>
        <w:r w:rsidR="00BF6818" w:rsidRPr="00775DAB">
          <w:rPr>
            <w:rStyle w:val="Hyperlink"/>
            <w:rFonts w:hint="eastAsia"/>
            <w:noProof/>
            <w:rtl/>
            <w:lang w:bidi="fa-IR"/>
          </w:rPr>
          <w:t>هجوم</w:t>
        </w:r>
        <w:r w:rsidR="00BF6818" w:rsidRPr="00775DAB">
          <w:rPr>
            <w:rStyle w:val="Hyperlink"/>
            <w:noProof/>
            <w:rtl/>
            <w:lang w:bidi="fa-IR"/>
          </w:rPr>
          <w:t xml:space="preserve"> </w:t>
        </w:r>
        <w:r w:rsidR="00BF6818" w:rsidRPr="00775DAB">
          <w:rPr>
            <w:rStyle w:val="Hyperlink"/>
            <w:rFonts w:hint="eastAsia"/>
            <w:noProof/>
            <w:rtl/>
            <w:lang w:bidi="fa-IR"/>
          </w:rPr>
          <w:t>دشمنان</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انتقاد</w:t>
        </w:r>
        <w:r w:rsidR="00BF6818" w:rsidRPr="00775DAB">
          <w:rPr>
            <w:rStyle w:val="Hyperlink"/>
            <w:noProof/>
            <w:rtl/>
            <w:lang w:bidi="fa-IR"/>
          </w:rPr>
          <w:t xml:space="preserve"> </w:t>
        </w:r>
        <w:r w:rsidR="00BF6818" w:rsidRPr="00775DAB">
          <w:rPr>
            <w:rStyle w:val="Hyperlink"/>
            <w:rFonts w:hint="eastAsia"/>
            <w:noProof/>
            <w:rtl/>
            <w:lang w:bidi="fa-IR"/>
          </w:rPr>
          <w:t>دوستان</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435344882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161</w:t>
        </w:r>
        <w:r w:rsidR="00BF6818">
          <w:rPr>
            <w:noProof/>
            <w:webHidden/>
            <w:rtl/>
          </w:rPr>
          <w:fldChar w:fldCharType="end"/>
        </w:r>
      </w:hyperlink>
    </w:p>
    <w:p w:rsidR="00BF6818" w:rsidRDefault="00644B6D">
      <w:pPr>
        <w:pStyle w:val="TOC2"/>
        <w:tabs>
          <w:tab w:val="right" w:leader="dot" w:pos="7078"/>
        </w:tabs>
        <w:rPr>
          <w:rFonts w:asciiTheme="minorHAnsi" w:eastAsiaTheme="minorEastAsia" w:hAnsiTheme="minorHAnsi" w:cstheme="minorBidi"/>
          <w:bCs w:val="0"/>
          <w:noProof/>
          <w:sz w:val="22"/>
          <w:szCs w:val="22"/>
          <w:rtl/>
        </w:rPr>
      </w:pPr>
      <w:hyperlink w:anchor="_Toc435344883" w:history="1">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noProof/>
            <w:rtl/>
            <w:lang w:bidi="fa-IR"/>
          </w:rPr>
          <w:t xml:space="preserve"> </w:t>
        </w:r>
        <w:r w:rsidR="00BF6818" w:rsidRPr="00775DAB">
          <w:rPr>
            <w:rStyle w:val="Hyperlink"/>
            <w:rFonts w:cs="CTraditional Arabic" w:hint="eastAsia"/>
            <w:b/>
            <w:noProof/>
            <w:rtl/>
            <w:lang w:bidi="fa-IR"/>
          </w:rPr>
          <w:t>س</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شيعه</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435344883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163</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84" w:history="1">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محبت</w:t>
        </w:r>
        <w:r w:rsidR="00BF6818" w:rsidRPr="00775DAB">
          <w:rPr>
            <w:rStyle w:val="Hyperlink"/>
            <w:noProof/>
            <w:rtl/>
            <w:lang w:bidi="fa-IR"/>
          </w:rPr>
          <w:t xml:space="preserve"> </w:t>
        </w:r>
        <w:r w:rsidR="00BF6818" w:rsidRPr="00775DAB">
          <w:rPr>
            <w:rStyle w:val="Hyperlink"/>
            <w:rFonts w:hint="eastAsia"/>
            <w:noProof/>
            <w:rtl/>
            <w:lang w:bidi="fa-IR"/>
          </w:rPr>
          <w:t>او</w:t>
        </w:r>
        <w:r w:rsidR="00BF6818" w:rsidRPr="00775DAB">
          <w:rPr>
            <w:rStyle w:val="Hyperlink"/>
            <w:noProof/>
            <w:rtl/>
            <w:lang w:bidi="fa-IR"/>
          </w:rPr>
          <w:t xml:space="preserve"> </w:t>
        </w:r>
        <w:r w:rsidR="00BF6818" w:rsidRPr="00775DAB">
          <w:rPr>
            <w:rStyle w:val="Hyperlink"/>
            <w:rFonts w:hint="eastAsia"/>
            <w:noProof/>
            <w:rtl/>
            <w:lang w:bidi="fa-IR"/>
          </w:rPr>
          <w:t>به</w:t>
        </w:r>
        <w:r w:rsidR="00BF6818" w:rsidRPr="00775DAB">
          <w:rPr>
            <w:rStyle w:val="Hyperlink"/>
            <w:noProof/>
            <w:rtl/>
            <w:lang w:bidi="fa-IR"/>
          </w:rPr>
          <w:t xml:space="preserve"> </w:t>
        </w:r>
        <w:r w:rsidR="00BF6818" w:rsidRPr="00775DAB">
          <w:rPr>
            <w:rStyle w:val="Hyperlink"/>
            <w:rFonts w:hint="eastAsia"/>
            <w:noProof/>
            <w:rtl/>
            <w:lang w:bidi="fa-IR"/>
          </w:rPr>
          <w:t>عل</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فاطمه</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فرزندان</w:t>
        </w:r>
        <w:r w:rsidR="00BF6818" w:rsidRPr="00775DAB">
          <w:rPr>
            <w:rStyle w:val="Hyperlink"/>
            <w:rFonts w:hint="eastAsia"/>
            <w:noProof/>
            <w:lang w:bidi="fa-IR"/>
          </w:rPr>
          <w:t>‌</w:t>
        </w:r>
        <w:r w:rsidR="00BF6818" w:rsidRPr="00775DAB">
          <w:rPr>
            <w:rStyle w:val="Hyperlink"/>
            <w:rFonts w:hint="eastAsia"/>
            <w:noProof/>
            <w:rtl/>
            <w:lang w:bidi="fa-IR"/>
          </w:rPr>
          <w:t>شان</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435344884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163</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85" w:history="1">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rFonts w:cs="CTraditional Arabic" w:hint="eastAsia"/>
            <w:b/>
            <w:noProof/>
            <w:rtl/>
            <w:lang w:bidi="fa-IR"/>
          </w:rPr>
          <w:t>س</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محبت</w:t>
        </w:r>
        <w:r w:rsidR="00BF6818" w:rsidRPr="00775DAB">
          <w:rPr>
            <w:rStyle w:val="Hyperlink"/>
            <w:noProof/>
            <w:rtl/>
            <w:lang w:bidi="fa-IR"/>
          </w:rPr>
          <w:t xml:space="preserve"> </w:t>
        </w:r>
        <w:r w:rsidR="00BF6818" w:rsidRPr="00775DAB">
          <w:rPr>
            <w:rStyle w:val="Hyperlink"/>
            <w:rFonts w:hint="eastAsia"/>
            <w:noProof/>
            <w:rtl/>
            <w:lang w:bidi="fa-IR"/>
          </w:rPr>
          <w:t>او</w:t>
        </w:r>
        <w:r w:rsidR="00BF6818" w:rsidRPr="00775DAB">
          <w:rPr>
            <w:rStyle w:val="Hyperlink"/>
            <w:noProof/>
            <w:rtl/>
            <w:lang w:bidi="fa-IR"/>
          </w:rPr>
          <w:t xml:space="preserve"> </w:t>
        </w:r>
        <w:r w:rsidR="00BF6818" w:rsidRPr="00775DAB">
          <w:rPr>
            <w:rStyle w:val="Hyperlink"/>
            <w:rFonts w:hint="eastAsia"/>
            <w:noProof/>
            <w:rtl/>
            <w:lang w:bidi="fa-IR"/>
          </w:rPr>
          <w:t>نسبت</w:t>
        </w:r>
        <w:r w:rsidR="00BF6818" w:rsidRPr="00775DAB">
          <w:rPr>
            <w:rStyle w:val="Hyperlink"/>
            <w:noProof/>
            <w:rtl/>
            <w:lang w:bidi="fa-IR"/>
          </w:rPr>
          <w:t xml:space="preserve"> </w:t>
        </w:r>
        <w:r w:rsidR="00BF6818" w:rsidRPr="00775DAB">
          <w:rPr>
            <w:rStyle w:val="Hyperlink"/>
            <w:rFonts w:hint="eastAsia"/>
            <w:noProof/>
            <w:rtl/>
            <w:lang w:bidi="fa-IR"/>
          </w:rPr>
          <w:t>به</w:t>
        </w:r>
        <w:r w:rsidR="00BF6818" w:rsidRPr="00775DAB">
          <w:rPr>
            <w:rStyle w:val="Hyperlink"/>
            <w:noProof/>
            <w:rtl/>
            <w:lang w:bidi="fa-IR"/>
          </w:rPr>
          <w:t xml:space="preserve"> </w:t>
        </w:r>
        <w:r w:rsidR="00BF6818" w:rsidRPr="00775DAB">
          <w:rPr>
            <w:rStyle w:val="Hyperlink"/>
            <w:rFonts w:hint="eastAsia"/>
            <w:noProof/>
            <w:rtl/>
            <w:lang w:bidi="fa-IR"/>
          </w:rPr>
          <w:t>عل</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فاطمه</w:t>
        </w:r>
        <w:r w:rsidR="00BF6818" w:rsidRPr="00775DAB">
          <w:rPr>
            <w:rStyle w:val="Hyperlink"/>
            <w:rFonts w:cs="CTraditional Arabic" w:hint="eastAsia"/>
            <w:b/>
            <w:noProof/>
            <w:rtl/>
            <w:lang w:bidi="fa-IR"/>
          </w:rPr>
          <w:t>ب</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435344885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163</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86" w:history="1">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rFonts w:cs="CTraditional Arabic" w:hint="eastAsia"/>
            <w:b/>
            <w:noProof/>
            <w:rtl/>
            <w:lang w:bidi="fa-IR"/>
          </w:rPr>
          <w:t>س</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محبت</w:t>
        </w:r>
        <w:r w:rsidR="00BF6818" w:rsidRPr="00775DAB">
          <w:rPr>
            <w:rStyle w:val="Hyperlink"/>
            <w:noProof/>
            <w:rtl/>
            <w:lang w:bidi="fa-IR"/>
          </w:rPr>
          <w:t xml:space="preserve"> </w:t>
        </w:r>
        <w:r w:rsidR="00BF6818" w:rsidRPr="00775DAB">
          <w:rPr>
            <w:rStyle w:val="Hyperlink"/>
            <w:rFonts w:hint="eastAsia"/>
            <w:noProof/>
            <w:rtl/>
            <w:lang w:bidi="fa-IR"/>
          </w:rPr>
          <w:t>والا</w:t>
        </w:r>
        <w:r w:rsidR="00BF6818" w:rsidRPr="00775DAB">
          <w:rPr>
            <w:rStyle w:val="Hyperlink"/>
            <w:rFonts w:hint="cs"/>
            <w:noProof/>
            <w:rtl/>
            <w:lang w:bidi="fa-IR"/>
          </w:rPr>
          <w:t>ی</w:t>
        </w:r>
        <w:r w:rsidR="00BF6818" w:rsidRPr="00775DAB">
          <w:rPr>
            <w:rStyle w:val="Hyperlink"/>
            <w:rFonts w:hint="eastAsia"/>
            <w:noProof/>
            <w:rtl/>
            <w:lang w:bidi="fa-IR"/>
          </w:rPr>
          <w:t>ش</w:t>
        </w:r>
        <w:r w:rsidR="00BF6818" w:rsidRPr="00775DAB">
          <w:rPr>
            <w:rStyle w:val="Hyperlink"/>
            <w:noProof/>
            <w:rtl/>
            <w:lang w:bidi="fa-IR"/>
          </w:rPr>
          <w:t xml:space="preserve"> </w:t>
        </w:r>
        <w:r w:rsidR="00BF6818" w:rsidRPr="00775DAB">
          <w:rPr>
            <w:rStyle w:val="Hyperlink"/>
            <w:rFonts w:hint="eastAsia"/>
            <w:noProof/>
            <w:rtl/>
            <w:lang w:bidi="fa-IR"/>
          </w:rPr>
          <w:t>به</w:t>
        </w:r>
        <w:r w:rsidR="00BF6818" w:rsidRPr="00775DAB">
          <w:rPr>
            <w:rStyle w:val="Hyperlink"/>
            <w:noProof/>
            <w:rtl/>
            <w:lang w:bidi="fa-IR"/>
          </w:rPr>
          <w:t xml:space="preserve"> </w:t>
        </w:r>
        <w:r w:rsidR="00BF6818" w:rsidRPr="00775DAB">
          <w:rPr>
            <w:rStyle w:val="Hyperlink"/>
            <w:rFonts w:hint="eastAsia"/>
            <w:noProof/>
            <w:rtl/>
            <w:lang w:bidi="fa-IR"/>
          </w:rPr>
          <w:t>حسن</w:t>
        </w:r>
        <w:r w:rsidR="00BF6818" w:rsidRPr="00775DAB">
          <w:rPr>
            <w:rStyle w:val="Hyperlink"/>
            <w:rFonts w:cs="CTraditional Arabic" w:hint="eastAsia"/>
            <w:b/>
            <w:noProof/>
            <w:rtl/>
            <w:lang w:bidi="fa-IR"/>
          </w:rPr>
          <w:t>س</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435344886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164</w:t>
        </w:r>
        <w:r w:rsidR="00BF6818">
          <w:rPr>
            <w:noProof/>
            <w:webHidden/>
            <w:rtl/>
          </w:rPr>
          <w:fldChar w:fldCharType="end"/>
        </w:r>
      </w:hyperlink>
    </w:p>
    <w:p w:rsidR="00BF6818" w:rsidRDefault="00644B6D">
      <w:pPr>
        <w:pStyle w:val="TOC4"/>
        <w:tabs>
          <w:tab w:val="right" w:leader="dot" w:pos="7078"/>
        </w:tabs>
        <w:bidi/>
        <w:rPr>
          <w:rFonts w:asciiTheme="minorHAnsi" w:eastAsiaTheme="minorEastAsia" w:hAnsiTheme="minorHAnsi" w:cstheme="minorBidi"/>
          <w:noProof/>
          <w:sz w:val="22"/>
          <w:szCs w:val="22"/>
          <w:rtl/>
        </w:rPr>
      </w:pPr>
      <w:hyperlink w:anchor="_Toc435344887" w:history="1">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محبت</w:t>
        </w:r>
        <w:r w:rsidR="00BF6818" w:rsidRPr="00775DAB">
          <w:rPr>
            <w:rStyle w:val="Hyperlink"/>
            <w:noProof/>
            <w:rtl/>
            <w:lang w:bidi="fa-IR"/>
          </w:rPr>
          <w:t xml:space="preserve"> </w:t>
        </w:r>
        <w:r w:rsidR="00BF6818" w:rsidRPr="00775DAB">
          <w:rPr>
            <w:rStyle w:val="Hyperlink"/>
            <w:rFonts w:hint="eastAsia"/>
            <w:noProof/>
            <w:rtl/>
            <w:lang w:bidi="fa-IR"/>
          </w:rPr>
          <w:t>او</w:t>
        </w:r>
        <w:r w:rsidR="00BF6818" w:rsidRPr="00775DAB">
          <w:rPr>
            <w:rStyle w:val="Hyperlink"/>
            <w:noProof/>
            <w:rtl/>
            <w:lang w:bidi="fa-IR"/>
          </w:rPr>
          <w:t xml:space="preserve"> </w:t>
        </w:r>
        <w:r w:rsidR="00BF6818" w:rsidRPr="00775DAB">
          <w:rPr>
            <w:rStyle w:val="Hyperlink"/>
            <w:rFonts w:hint="eastAsia"/>
            <w:noProof/>
            <w:rtl/>
            <w:lang w:bidi="fa-IR"/>
          </w:rPr>
          <w:t>به</w:t>
        </w:r>
        <w:r w:rsidR="00BF6818" w:rsidRPr="00775DAB">
          <w:rPr>
            <w:rStyle w:val="Hyperlink"/>
            <w:noProof/>
            <w:rtl/>
            <w:lang w:bidi="fa-IR"/>
          </w:rPr>
          <w:t xml:space="preserve"> </w:t>
        </w:r>
        <w:r w:rsidR="00BF6818" w:rsidRPr="00775DAB">
          <w:rPr>
            <w:rStyle w:val="Hyperlink"/>
            <w:rFonts w:hint="eastAsia"/>
            <w:noProof/>
            <w:rtl/>
            <w:lang w:bidi="fa-IR"/>
          </w:rPr>
          <w:t>حس</w:t>
        </w:r>
        <w:r w:rsidR="00BF6818" w:rsidRPr="00775DAB">
          <w:rPr>
            <w:rStyle w:val="Hyperlink"/>
            <w:rFonts w:hint="cs"/>
            <w:noProof/>
            <w:rtl/>
            <w:lang w:bidi="fa-IR"/>
          </w:rPr>
          <w:t>ی</w:t>
        </w:r>
        <w:r w:rsidR="00BF6818" w:rsidRPr="00775DAB">
          <w:rPr>
            <w:rStyle w:val="Hyperlink"/>
            <w:rFonts w:hint="eastAsia"/>
            <w:noProof/>
            <w:rtl/>
            <w:lang w:bidi="fa-IR"/>
          </w:rPr>
          <w:t>ن</w:t>
        </w:r>
        <w:r w:rsidR="00BF6818" w:rsidRPr="00775DAB">
          <w:rPr>
            <w:rStyle w:val="Hyperlink"/>
            <w:rFonts w:cs="CTraditional Arabic" w:hint="eastAsia"/>
            <w:noProof/>
            <w:rtl/>
            <w:lang w:bidi="fa-IR"/>
          </w:rPr>
          <w:t>س</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435344887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165</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88" w:history="1">
        <w:r w:rsidR="00BF6818" w:rsidRPr="00775DAB">
          <w:rPr>
            <w:rStyle w:val="Hyperlink"/>
            <w:rFonts w:hint="eastAsia"/>
            <w:noProof/>
            <w:rtl/>
            <w:lang w:bidi="fa-IR"/>
          </w:rPr>
          <w:t>احاد</w:t>
        </w:r>
        <w:r w:rsidR="00BF6818" w:rsidRPr="00775DAB">
          <w:rPr>
            <w:rStyle w:val="Hyperlink"/>
            <w:rFonts w:hint="cs"/>
            <w:noProof/>
            <w:rtl/>
            <w:lang w:bidi="fa-IR"/>
          </w:rPr>
          <w:t>ی</w:t>
        </w:r>
        <w:r w:rsidR="00BF6818" w:rsidRPr="00775DAB">
          <w:rPr>
            <w:rStyle w:val="Hyperlink"/>
            <w:rFonts w:hint="eastAsia"/>
            <w:noProof/>
            <w:rtl/>
            <w:lang w:bidi="fa-IR"/>
          </w:rPr>
          <w:t>ث</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که</w:t>
        </w:r>
        <w:r w:rsidR="00BF6818" w:rsidRPr="00775DAB">
          <w:rPr>
            <w:rStyle w:val="Hyperlink"/>
            <w:noProof/>
            <w:rtl/>
            <w:lang w:bidi="fa-IR"/>
          </w:rPr>
          <w:t xml:space="preserve"> </w:t>
        </w:r>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noProof/>
            <w:rtl/>
            <w:lang w:bidi="fa-IR"/>
          </w:rPr>
          <w:t xml:space="preserve"> </w:t>
        </w:r>
        <w:r w:rsidR="00BF6818" w:rsidRPr="00775DAB">
          <w:rPr>
            <w:rStyle w:val="Hyperlink"/>
            <w:rFonts w:hint="eastAsia"/>
            <w:noProof/>
            <w:rtl/>
            <w:lang w:bidi="fa-IR"/>
          </w:rPr>
          <w:t>در</w:t>
        </w:r>
        <w:r w:rsidR="00BF6818" w:rsidRPr="00775DAB">
          <w:rPr>
            <w:rStyle w:val="Hyperlink"/>
            <w:noProof/>
            <w:rtl/>
            <w:lang w:bidi="fa-IR"/>
          </w:rPr>
          <w:t xml:space="preserve"> </w:t>
        </w:r>
        <w:r w:rsidR="00BF6818" w:rsidRPr="00775DAB">
          <w:rPr>
            <w:rStyle w:val="Hyperlink"/>
            <w:rFonts w:hint="eastAsia"/>
            <w:noProof/>
            <w:rtl/>
            <w:lang w:bidi="fa-IR"/>
          </w:rPr>
          <w:t>حب</w:t>
        </w:r>
        <w:r w:rsidR="00BF6818" w:rsidRPr="00775DAB">
          <w:rPr>
            <w:rStyle w:val="Hyperlink"/>
            <w:noProof/>
            <w:rtl/>
            <w:lang w:bidi="fa-IR"/>
          </w:rPr>
          <w:t xml:space="preserve"> </w:t>
        </w:r>
        <w:r w:rsidR="00BF6818" w:rsidRPr="00775DAB">
          <w:rPr>
            <w:rStyle w:val="Hyperlink"/>
            <w:rFonts w:hint="eastAsia"/>
            <w:noProof/>
            <w:rtl/>
            <w:lang w:bidi="fa-IR"/>
          </w:rPr>
          <w:t>حسن</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حس</w:t>
        </w:r>
        <w:r w:rsidR="00BF6818" w:rsidRPr="00775DAB">
          <w:rPr>
            <w:rStyle w:val="Hyperlink"/>
            <w:rFonts w:hint="cs"/>
            <w:noProof/>
            <w:rtl/>
            <w:lang w:bidi="fa-IR"/>
          </w:rPr>
          <w:t>ی</w:t>
        </w:r>
        <w:r w:rsidR="00BF6818" w:rsidRPr="00775DAB">
          <w:rPr>
            <w:rStyle w:val="Hyperlink"/>
            <w:rFonts w:hint="eastAsia"/>
            <w:noProof/>
            <w:rtl/>
            <w:lang w:bidi="fa-IR"/>
          </w:rPr>
          <w:t>ن</w:t>
        </w:r>
        <w:r w:rsidR="00BF6818" w:rsidRPr="00775DAB">
          <w:rPr>
            <w:rStyle w:val="Hyperlink"/>
            <w:noProof/>
            <w:rtl/>
            <w:lang w:bidi="fa-IR"/>
          </w:rPr>
          <w:t xml:space="preserve"> </w:t>
        </w:r>
        <w:r w:rsidR="00BF6818" w:rsidRPr="00775DAB">
          <w:rPr>
            <w:rStyle w:val="Hyperlink"/>
            <w:rFonts w:hint="eastAsia"/>
            <w:noProof/>
            <w:rtl/>
            <w:lang w:bidi="fa-IR"/>
          </w:rPr>
          <w:t>با</w:t>
        </w:r>
        <w:r w:rsidR="00BF6818" w:rsidRPr="00775DAB">
          <w:rPr>
            <w:rStyle w:val="Hyperlink"/>
            <w:noProof/>
            <w:rtl/>
            <w:lang w:bidi="fa-IR"/>
          </w:rPr>
          <w:t xml:space="preserve"> </w:t>
        </w:r>
        <w:r w:rsidR="00BF6818" w:rsidRPr="00775DAB">
          <w:rPr>
            <w:rStyle w:val="Hyperlink"/>
            <w:rFonts w:hint="eastAsia"/>
            <w:noProof/>
            <w:rtl/>
            <w:lang w:bidi="fa-IR"/>
          </w:rPr>
          <w:t>هم</w:t>
        </w:r>
        <w:r w:rsidR="00BF6818" w:rsidRPr="00775DAB">
          <w:rPr>
            <w:rStyle w:val="Hyperlink"/>
            <w:noProof/>
            <w:rtl/>
            <w:lang w:bidi="fa-IR"/>
          </w:rPr>
          <w:t xml:space="preserve"> </w:t>
        </w:r>
        <w:r w:rsidR="00BF6818" w:rsidRPr="00775DAB">
          <w:rPr>
            <w:rStyle w:val="Hyperlink"/>
            <w:rFonts w:hint="eastAsia"/>
            <w:noProof/>
            <w:rtl/>
            <w:lang w:bidi="fa-IR"/>
          </w:rPr>
          <w:t>روا</w:t>
        </w:r>
        <w:r w:rsidR="00BF6818" w:rsidRPr="00775DAB">
          <w:rPr>
            <w:rStyle w:val="Hyperlink"/>
            <w:rFonts w:hint="cs"/>
            <w:noProof/>
            <w:rtl/>
            <w:lang w:bidi="fa-IR"/>
          </w:rPr>
          <w:t>ی</w:t>
        </w:r>
        <w:r w:rsidR="00BF6818" w:rsidRPr="00775DAB">
          <w:rPr>
            <w:rStyle w:val="Hyperlink"/>
            <w:rFonts w:hint="eastAsia"/>
            <w:noProof/>
            <w:rtl/>
            <w:lang w:bidi="fa-IR"/>
          </w:rPr>
          <w:t>ت</w:t>
        </w:r>
        <w:r w:rsidR="00BF6818" w:rsidRPr="00775DAB">
          <w:rPr>
            <w:rStyle w:val="Hyperlink"/>
            <w:noProof/>
            <w:rtl/>
            <w:lang w:bidi="fa-IR"/>
          </w:rPr>
          <w:t xml:space="preserve"> </w:t>
        </w:r>
        <w:r w:rsidR="00BF6818" w:rsidRPr="00775DAB">
          <w:rPr>
            <w:rStyle w:val="Hyperlink"/>
            <w:rFonts w:hint="eastAsia"/>
            <w:noProof/>
            <w:rtl/>
            <w:lang w:bidi="fa-IR"/>
          </w:rPr>
          <w:t>کرده</w:t>
        </w:r>
        <w:r w:rsidR="00BF6818" w:rsidRPr="00775DAB">
          <w:rPr>
            <w:rStyle w:val="Hyperlink"/>
            <w:noProof/>
            <w:rtl/>
            <w:lang w:bidi="fa-IR"/>
          </w:rPr>
          <w:t xml:space="preserve"> </w:t>
        </w:r>
        <w:r w:rsidR="00BF6818" w:rsidRPr="00775DAB">
          <w:rPr>
            <w:rStyle w:val="Hyperlink"/>
            <w:rFonts w:hint="eastAsia"/>
            <w:noProof/>
            <w:rtl/>
            <w:lang w:bidi="fa-IR"/>
          </w:rPr>
          <w:t>است</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435344888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165</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89" w:history="1">
        <w:r w:rsidR="00BF6818" w:rsidRPr="00775DAB">
          <w:rPr>
            <w:rStyle w:val="Hyperlink"/>
            <w:rFonts w:hint="eastAsia"/>
            <w:noProof/>
            <w:rtl/>
            <w:lang w:bidi="fa-IR"/>
          </w:rPr>
          <w:t>روا</w:t>
        </w:r>
        <w:r w:rsidR="00BF6818" w:rsidRPr="00775DAB">
          <w:rPr>
            <w:rStyle w:val="Hyperlink"/>
            <w:rFonts w:hint="cs"/>
            <w:noProof/>
            <w:rtl/>
            <w:lang w:bidi="fa-IR"/>
          </w:rPr>
          <w:t>ی</w:t>
        </w:r>
        <w:r w:rsidR="00BF6818" w:rsidRPr="00775DAB">
          <w:rPr>
            <w:rStyle w:val="Hyperlink"/>
            <w:rFonts w:hint="eastAsia"/>
            <w:noProof/>
            <w:rtl/>
            <w:lang w:bidi="fa-IR"/>
          </w:rPr>
          <w:t>ت</w:t>
        </w:r>
        <w:r w:rsidR="00BF6818" w:rsidRPr="00775DAB">
          <w:rPr>
            <w:rStyle w:val="Hyperlink"/>
            <w:noProof/>
            <w:rtl/>
            <w:lang w:bidi="fa-IR"/>
          </w:rPr>
          <w:t xml:space="preserve"> </w:t>
        </w:r>
        <w:r w:rsidR="00BF6818" w:rsidRPr="00775DAB">
          <w:rPr>
            <w:rStyle w:val="Hyperlink"/>
            <w:rFonts w:hint="eastAsia"/>
            <w:noProof/>
            <w:rtl/>
            <w:lang w:bidi="fa-IR"/>
          </w:rPr>
          <w:t>فرزندان</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لشکر</w:t>
        </w:r>
        <w:r w:rsidR="00BF6818" w:rsidRPr="00775DAB">
          <w:rPr>
            <w:rStyle w:val="Hyperlink"/>
            <w:rFonts w:hint="cs"/>
            <w:noProof/>
            <w:rtl/>
            <w:lang w:bidi="fa-IR"/>
          </w:rPr>
          <w:t>ی</w:t>
        </w:r>
        <w:r w:rsidR="00BF6818" w:rsidRPr="00775DAB">
          <w:rPr>
            <w:rStyle w:val="Hyperlink"/>
            <w:rFonts w:hint="eastAsia"/>
            <w:noProof/>
            <w:rtl/>
            <w:lang w:bidi="fa-IR"/>
          </w:rPr>
          <w:t>ان</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cs"/>
            <w:noProof/>
            <w:rtl/>
            <w:lang w:bidi="fa-IR"/>
          </w:rPr>
          <w:t>ی</w:t>
        </w:r>
        <w:r w:rsidR="00BF6818" w:rsidRPr="00775DAB">
          <w:rPr>
            <w:rStyle w:val="Hyperlink"/>
            <w:rFonts w:hint="eastAsia"/>
            <w:noProof/>
            <w:rtl/>
            <w:lang w:bidi="fa-IR"/>
          </w:rPr>
          <w:t>اران</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دوستان</w:t>
        </w:r>
        <w:r w:rsidR="00BF6818" w:rsidRPr="00775DAB">
          <w:rPr>
            <w:rStyle w:val="Hyperlink"/>
            <w:noProof/>
            <w:rtl/>
            <w:lang w:bidi="fa-IR"/>
          </w:rPr>
          <w:t xml:space="preserve"> </w:t>
        </w:r>
        <w:r w:rsidR="00BF6818" w:rsidRPr="00775DAB">
          <w:rPr>
            <w:rStyle w:val="Hyperlink"/>
            <w:rFonts w:hint="eastAsia"/>
            <w:noProof/>
            <w:rtl/>
            <w:lang w:bidi="fa-IR"/>
          </w:rPr>
          <w:t>عل</w:t>
        </w:r>
        <w:r w:rsidR="00BF6818" w:rsidRPr="00775DAB">
          <w:rPr>
            <w:rStyle w:val="Hyperlink"/>
            <w:rFonts w:hint="cs"/>
            <w:noProof/>
            <w:rtl/>
            <w:lang w:bidi="fa-IR"/>
          </w:rPr>
          <w:t>ی</w:t>
        </w:r>
        <w:r w:rsidR="00BF6818" w:rsidRPr="00775DAB">
          <w:rPr>
            <w:rStyle w:val="Hyperlink"/>
            <w:rFonts w:cs="CTraditional Arabic" w:hint="eastAsia"/>
            <w:b/>
            <w:noProof/>
            <w:rtl/>
            <w:lang w:bidi="fa-IR"/>
          </w:rPr>
          <w:t>س</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جمهور</w:t>
        </w:r>
        <w:r w:rsidR="00BF6818" w:rsidRPr="00775DAB">
          <w:rPr>
            <w:rStyle w:val="Hyperlink"/>
            <w:noProof/>
            <w:rtl/>
            <w:lang w:bidi="fa-IR"/>
          </w:rPr>
          <w:t xml:space="preserve"> </w:t>
        </w:r>
        <w:r w:rsidR="00BF6818" w:rsidRPr="00775DAB">
          <w:rPr>
            <w:rStyle w:val="Hyperlink"/>
            <w:rFonts w:hint="eastAsia"/>
            <w:noProof/>
            <w:rtl/>
            <w:lang w:bidi="fa-IR"/>
          </w:rPr>
          <w:t>ش</w:t>
        </w:r>
        <w:r w:rsidR="00BF6818" w:rsidRPr="00775DAB">
          <w:rPr>
            <w:rStyle w:val="Hyperlink"/>
            <w:rFonts w:hint="cs"/>
            <w:noProof/>
            <w:rtl/>
            <w:lang w:bidi="fa-IR"/>
          </w:rPr>
          <w:t>ی</w:t>
        </w:r>
        <w:r w:rsidR="00BF6818" w:rsidRPr="00775DAB">
          <w:rPr>
            <w:rStyle w:val="Hyperlink"/>
            <w:rFonts w:hint="eastAsia"/>
            <w:noProof/>
            <w:rtl/>
            <w:lang w:bidi="fa-IR"/>
          </w:rPr>
          <w:t>ع</w:t>
        </w:r>
        <w:r w:rsidR="00BF6818" w:rsidRPr="00775DAB">
          <w:rPr>
            <w:rStyle w:val="Hyperlink"/>
            <w:rFonts w:hint="cs"/>
            <w:noProof/>
            <w:rtl/>
            <w:lang w:bidi="fa-IR"/>
          </w:rPr>
          <w:t>ی</w:t>
        </w:r>
        <w:r w:rsidR="00BF6818" w:rsidRPr="00775DAB">
          <w:rPr>
            <w:rStyle w:val="Hyperlink"/>
            <w:rFonts w:hint="eastAsia"/>
            <w:noProof/>
            <w:rtl/>
            <w:lang w:bidi="fa-IR"/>
          </w:rPr>
          <w:t>ان</w:t>
        </w:r>
        <w:r w:rsidR="00BF6818" w:rsidRPr="00775DAB">
          <w:rPr>
            <w:rStyle w:val="Hyperlink"/>
            <w:noProof/>
            <w:rtl/>
            <w:lang w:bidi="fa-IR"/>
          </w:rPr>
          <w:t xml:space="preserve"> </w:t>
        </w:r>
        <w:r w:rsidR="00BF6818" w:rsidRPr="00775DAB">
          <w:rPr>
            <w:rStyle w:val="Hyperlink"/>
            <w:rFonts w:hint="eastAsia"/>
            <w:noProof/>
            <w:rtl/>
            <w:lang w:bidi="fa-IR"/>
          </w:rPr>
          <w:t>اوّل</w:t>
        </w:r>
        <w:r w:rsidR="00BF6818" w:rsidRPr="00775DAB">
          <w:rPr>
            <w:rStyle w:val="Hyperlink"/>
            <w:noProof/>
            <w:rtl/>
            <w:lang w:bidi="fa-IR"/>
          </w:rPr>
          <w:t xml:space="preserve"> </w:t>
        </w:r>
        <w:r w:rsidR="00BF6818" w:rsidRPr="00775DAB">
          <w:rPr>
            <w:rStyle w:val="Hyperlink"/>
            <w:rFonts w:hint="eastAsia"/>
            <w:noProof/>
            <w:rtl/>
            <w:lang w:bidi="fa-IR"/>
          </w:rPr>
          <w:t>از</w:t>
        </w:r>
        <w:r w:rsidR="00BF6818" w:rsidRPr="00775DAB">
          <w:rPr>
            <w:rStyle w:val="Hyperlink"/>
            <w:noProof/>
            <w:rtl/>
            <w:lang w:bidi="fa-IR"/>
          </w:rPr>
          <w:t xml:space="preserve"> </w:t>
        </w:r>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rFonts w:cs="CTraditional Arabic" w:hint="eastAsia"/>
            <w:b/>
            <w:noProof/>
            <w:rtl/>
            <w:lang w:bidi="fa-IR"/>
          </w:rPr>
          <w:t>س</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435344889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167</w:t>
        </w:r>
        <w:r w:rsidR="00BF6818">
          <w:rPr>
            <w:noProof/>
            <w:webHidden/>
            <w:rtl/>
          </w:rPr>
          <w:fldChar w:fldCharType="end"/>
        </w:r>
      </w:hyperlink>
    </w:p>
    <w:p w:rsidR="00BF6818" w:rsidRDefault="00644B6D">
      <w:pPr>
        <w:pStyle w:val="TOC4"/>
        <w:tabs>
          <w:tab w:val="right" w:leader="dot" w:pos="7078"/>
        </w:tabs>
        <w:bidi/>
        <w:rPr>
          <w:rFonts w:asciiTheme="minorHAnsi" w:eastAsiaTheme="minorEastAsia" w:hAnsiTheme="minorHAnsi" w:cstheme="minorBidi"/>
          <w:noProof/>
          <w:sz w:val="22"/>
          <w:szCs w:val="22"/>
          <w:rtl/>
        </w:rPr>
      </w:pPr>
      <w:hyperlink w:anchor="_Toc435344890" w:history="1">
        <w:r w:rsidR="00BF6818" w:rsidRPr="00775DAB">
          <w:rPr>
            <w:rStyle w:val="Hyperlink"/>
            <w:rFonts w:hint="eastAsia"/>
            <w:noProof/>
            <w:rtl/>
            <w:lang w:bidi="fa-IR"/>
          </w:rPr>
          <w:t>مقدمه</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435344890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167</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91" w:history="1">
        <w:r w:rsidR="00BF6818" w:rsidRPr="00775DAB">
          <w:rPr>
            <w:rStyle w:val="Hyperlink"/>
            <w:rFonts w:hint="eastAsia"/>
            <w:noProof/>
            <w:rtl/>
            <w:lang w:bidi="fa-IR"/>
          </w:rPr>
          <w:t>روا</w:t>
        </w:r>
        <w:r w:rsidR="00BF6818" w:rsidRPr="00775DAB">
          <w:rPr>
            <w:rStyle w:val="Hyperlink"/>
            <w:rFonts w:hint="cs"/>
            <w:noProof/>
            <w:rtl/>
            <w:lang w:bidi="fa-IR"/>
          </w:rPr>
          <w:t>ی</w:t>
        </w:r>
        <w:r w:rsidR="00BF6818" w:rsidRPr="00775DAB">
          <w:rPr>
            <w:rStyle w:val="Hyperlink"/>
            <w:rFonts w:hint="eastAsia"/>
            <w:noProof/>
            <w:rtl/>
            <w:lang w:bidi="fa-IR"/>
          </w:rPr>
          <w:t>ت</w:t>
        </w:r>
        <w:r w:rsidR="00BF6818" w:rsidRPr="00775DAB">
          <w:rPr>
            <w:rStyle w:val="Hyperlink"/>
            <w:noProof/>
            <w:rtl/>
            <w:lang w:bidi="fa-IR"/>
          </w:rPr>
          <w:t xml:space="preserve"> </w:t>
        </w:r>
        <w:r w:rsidR="00BF6818" w:rsidRPr="00775DAB">
          <w:rPr>
            <w:rStyle w:val="Hyperlink"/>
            <w:rFonts w:hint="eastAsia"/>
            <w:noProof/>
            <w:rtl/>
            <w:lang w:bidi="fa-IR"/>
          </w:rPr>
          <w:t>ز</w:t>
        </w:r>
        <w:r w:rsidR="00BF6818" w:rsidRPr="00775DAB">
          <w:rPr>
            <w:rStyle w:val="Hyperlink"/>
            <w:rFonts w:hint="cs"/>
            <w:noProof/>
            <w:rtl/>
            <w:lang w:bidi="fa-IR"/>
          </w:rPr>
          <w:t>ی</w:t>
        </w:r>
        <w:r w:rsidR="00BF6818" w:rsidRPr="00775DAB">
          <w:rPr>
            <w:rStyle w:val="Hyperlink"/>
            <w:rFonts w:hint="eastAsia"/>
            <w:noProof/>
            <w:rtl/>
            <w:lang w:bidi="fa-IR"/>
          </w:rPr>
          <w:t>ن</w:t>
        </w:r>
        <w:r w:rsidR="00BF6818" w:rsidRPr="00775DAB">
          <w:rPr>
            <w:rStyle w:val="Hyperlink"/>
            <w:noProof/>
            <w:rtl/>
            <w:lang w:bidi="fa-IR"/>
          </w:rPr>
          <w:t xml:space="preserve"> </w:t>
        </w:r>
        <w:r w:rsidR="00BF6818" w:rsidRPr="00775DAB">
          <w:rPr>
            <w:rStyle w:val="Hyperlink"/>
            <w:rFonts w:hint="eastAsia"/>
            <w:noProof/>
            <w:rtl/>
            <w:lang w:bidi="fa-IR"/>
          </w:rPr>
          <w:t>العابد</w:t>
        </w:r>
        <w:r w:rsidR="00BF6818" w:rsidRPr="00775DAB">
          <w:rPr>
            <w:rStyle w:val="Hyperlink"/>
            <w:rFonts w:hint="cs"/>
            <w:noProof/>
            <w:rtl/>
            <w:lang w:bidi="fa-IR"/>
          </w:rPr>
          <w:t>ی</w:t>
        </w:r>
        <w:r w:rsidR="00BF6818" w:rsidRPr="00775DAB">
          <w:rPr>
            <w:rStyle w:val="Hyperlink"/>
            <w:rFonts w:hint="eastAsia"/>
            <w:noProof/>
            <w:rtl/>
            <w:lang w:bidi="fa-IR"/>
          </w:rPr>
          <w:t>ن</w:t>
        </w:r>
        <w:r w:rsidR="00BF6818" w:rsidRPr="00775DAB">
          <w:rPr>
            <w:rStyle w:val="Hyperlink"/>
            <w:rFonts w:cs="CTraditional Arabic" w:hint="eastAsia"/>
            <w:b/>
            <w:noProof/>
            <w:rtl/>
            <w:lang w:bidi="fa-IR"/>
          </w:rPr>
          <w:t>س</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عمل</w:t>
        </w:r>
        <w:r w:rsidR="00BF6818" w:rsidRPr="00775DAB">
          <w:rPr>
            <w:rStyle w:val="Hyperlink"/>
            <w:noProof/>
            <w:rtl/>
            <w:lang w:bidi="fa-IR"/>
          </w:rPr>
          <w:t xml:space="preserve"> </w:t>
        </w:r>
        <w:r w:rsidR="00BF6818" w:rsidRPr="00775DAB">
          <w:rPr>
            <w:rStyle w:val="Hyperlink"/>
            <w:rFonts w:hint="eastAsia"/>
            <w:noProof/>
            <w:rtl/>
            <w:lang w:bidi="fa-IR"/>
          </w:rPr>
          <w:t>او</w:t>
        </w:r>
        <w:r w:rsidR="00BF6818" w:rsidRPr="00775DAB">
          <w:rPr>
            <w:rStyle w:val="Hyperlink"/>
            <w:noProof/>
            <w:rtl/>
            <w:lang w:bidi="fa-IR"/>
          </w:rPr>
          <w:t xml:space="preserve"> </w:t>
        </w:r>
        <w:r w:rsidR="00BF6818" w:rsidRPr="00775DAB">
          <w:rPr>
            <w:rStyle w:val="Hyperlink"/>
            <w:rFonts w:hint="eastAsia"/>
            <w:noProof/>
            <w:rtl/>
            <w:lang w:bidi="fa-IR"/>
          </w:rPr>
          <w:t>به</w:t>
        </w:r>
        <w:r w:rsidR="00BF6818" w:rsidRPr="00775DAB">
          <w:rPr>
            <w:rStyle w:val="Hyperlink"/>
            <w:noProof/>
            <w:rtl/>
            <w:lang w:bidi="fa-IR"/>
          </w:rPr>
          <w:t xml:space="preserve"> </w:t>
        </w:r>
        <w:r w:rsidR="00BF6818" w:rsidRPr="00775DAB">
          <w:rPr>
            <w:rStyle w:val="Hyperlink"/>
            <w:rFonts w:hint="eastAsia"/>
            <w:noProof/>
            <w:rtl/>
            <w:lang w:bidi="fa-IR"/>
          </w:rPr>
          <w:t>احاد</w:t>
        </w:r>
        <w:r w:rsidR="00BF6818" w:rsidRPr="00775DAB">
          <w:rPr>
            <w:rStyle w:val="Hyperlink"/>
            <w:rFonts w:hint="cs"/>
            <w:noProof/>
            <w:rtl/>
            <w:lang w:bidi="fa-IR"/>
          </w:rPr>
          <w:t>ی</w:t>
        </w:r>
        <w:r w:rsidR="00BF6818" w:rsidRPr="00775DAB">
          <w:rPr>
            <w:rStyle w:val="Hyperlink"/>
            <w:rFonts w:hint="eastAsia"/>
            <w:noProof/>
            <w:rtl/>
            <w:lang w:bidi="fa-IR"/>
          </w:rPr>
          <w:t>ث</w:t>
        </w:r>
        <w:r w:rsidR="00BF6818" w:rsidRPr="00775DAB">
          <w:rPr>
            <w:rStyle w:val="Hyperlink"/>
            <w:noProof/>
            <w:rtl/>
            <w:lang w:bidi="fa-IR"/>
          </w:rPr>
          <w:t xml:space="preserve"> </w:t>
        </w:r>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rFonts w:cs="CTraditional Arabic" w:hint="eastAsia"/>
            <w:b/>
            <w:noProof/>
            <w:rtl/>
            <w:lang w:bidi="fa-IR"/>
          </w:rPr>
          <w:t>س</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435344891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170</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92" w:history="1">
        <w:r w:rsidR="00BF6818" w:rsidRPr="00775DAB">
          <w:rPr>
            <w:rStyle w:val="Hyperlink"/>
            <w:rFonts w:hint="eastAsia"/>
            <w:noProof/>
            <w:rtl/>
            <w:lang w:bidi="fa-IR"/>
          </w:rPr>
          <w:t>محمد</w:t>
        </w:r>
        <w:r w:rsidR="00BF6818" w:rsidRPr="00775DAB">
          <w:rPr>
            <w:rStyle w:val="Hyperlink"/>
            <w:noProof/>
            <w:rtl/>
            <w:lang w:bidi="fa-IR"/>
          </w:rPr>
          <w:t xml:space="preserve"> </w:t>
        </w:r>
        <w:r w:rsidR="00BF6818" w:rsidRPr="00775DAB">
          <w:rPr>
            <w:rStyle w:val="Hyperlink"/>
            <w:rFonts w:hint="eastAsia"/>
            <w:noProof/>
            <w:rtl/>
            <w:lang w:bidi="fa-IR"/>
          </w:rPr>
          <w:t>باقر</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جعفر</w:t>
        </w:r>
        <w:r w:rsidR="00BF6818" w:rsidRPr="00775DAB">
          <w:rPr>
            <w:rStyle w:val="Hyperlink"/>
            <w:noProof/>
            <w:rtl/>
            <w:lang w:bidi="fa-IR"/>
          </w:rPr>
          <w:t xml:space="preserve"> </w:t>
        </w:r>
        <w:r w:rsidR="00BF6818" w:rsidRPr="00775DAB">
          <w:rPr>
            <w:rStyle w:val="Hyperlink"/>
            <w:rFonts w:hint="eastAsia"/>
            <w:noProof/>
            <w:rtl/>
            <w:lang w:bidi="fa-IR"/>
          </w:rPr>
          <w:t>صادق</w:t>
        </w:r>
        <w:r w:rsidR="00BF6818" w:rsidRPr="00775DAB">
          <w:rPr>
            <w:rStyle w:val="Hyperlink"/>
            <w:noProof/>
            <w:rtl/>
            <w:lang w:bidi="fa-IR"/>
          </w:rPr>
          <w:t xml:space="preserve"> </w:t>
        </w:r>
        <w:r w:rsidR="00BF6818" w:rsidRPr="00775DAB">
          <w:rPr>
            <w:rStyle w:val="Hyperlink"/>
            <w:rFonts w:hint="eastAsia"/>
            <w:noProof/>
            <w:rtl/>
            <w:lang w:bidi="fa-IR"/>
          </w:rPr>
          <w:t>احاد</w:t>
        </w:r>
        <w:r w:rsidR="00BF6818" w:rsidRPr="00775DAB">
          <w:rPr>
            <w:rStyle w:val="Hyperlink"/>
            <w:rFonts w:hint="cs"/>
            <w:noProof/>
            <w:rtl/>
            <w:lang w:bidi="fa-IR"/>
          </w:rPr>
          <w:t>ی</w:t>
        </w:r>
        <w:r w:rsidR="00BF6818" w:rsidRPr="00775DAB">
          <w:rPr>
            <w:rStyle w:val="Hyperlink"/>
            <w:rFonts w:hint="eastAsia"/>
            <w:noProof/>
            <w:rtl/>
            <w:lang w:bidi="fa-IR"/>
          </w:rPr>
          <w:t>ث</w:t>
        </w:r>
        <w:r w:rsidR="00BF6818" w:rsidRPr="00775DAB">
          <w:rPr>
            <w:rStyle w:val="Hyperlink"/>
            <w:noProof/>
            <w:rtl/>
            <w:lang w:bidi="fa-IR"/>
          </w:rPr>
          <w:t xml:space="preserve"> </w:t>
        </w:r>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noProof/>
            <w:rtl/>
            <w:lang w:bidi="fa-IR"/>
          </w:rPr>
          <w:t xml:space="preserve"> </w:t>
        </w:r>
        <w:r w:rsidR="00BF6818" w:rsidRPr="00775DAB">
          <w:rPr>
            <w:rStyle w:val="Hyperlink"/>
            <w:rFonts w:hint="eastAsia"/>
            <w:noProof/>
            <w:rtl/>
            <w:lang w:bidi="fa-IR"/>
          </w:rPr>
          <w:t>را</w:t>
        </w:r>
        <w:r w:rsidR="00BF6818" w:rsidRPr="00775DAB">
          <w:rPr>
            <w:rStyle w:val="Hyperlink"/>
            <w:noProof/>
            <w:rtl/>
            <w:lang w:bidi="fa-IR"/>
          </w:rPr>
          <w:t xml:space="preserve"> </w:t>
        </w:r>
        <w:r w:rsidR="00BF6818" w:rsidRPr="00775DAB">
          <w:rPr>
            <w:rStyle w:val="Hyperlink"/>
            <w:rFonts w:hint="eastAsia"/>
            <w:noProof/>
            <w:rtl/>
            <w:lang w:bidi="fa-IR"/>
          </w:rPr>
          <w:t>روا</w:t>
        </w:r>
        <w:r w:rsidR="00BF6818" w:rsidRPr="00775DAB">
          <w:rPr>
            <w:rStyle w:val="Hyperlink"/>
            <w:rFonts w:hint="cs"/>
            <w:noProof/>
            <w:rtl/>
            <w:lang w:bidi="fa-IR"/>
          </w:rPr>
          <w:t>ی</w:t>
        </w:r>
        <w:r w:rsidR="00BF6818" w:rsidRPr="00775DAB">
          <w:rPr>
            <w:rStyle w:val="Hyperlink"/>
            <w:rFonts w:hint="eastAsia"/>
            <w:noProof/>
            <w:rtl/>
            <w:lang w:bidi="fa-IR"/>
          </w:rPr>
          <w:t>ت</w:t>
        </w:r>
        <w:r w:rsidR="00BF6818" w:rsidRPr="00775DAB">
          <w:rPr>
            <w:rStyle w:val="Hyperlink"/>
            <w:noProof/>
            <w:rtl/>
            <w:lang w:bidi="fa-IR"/>
          </w:rPr>
          <w:t xml:space="preserve"> </w:t>
        </w:r>
        <w:r w:rsidR="00BF6818" w:rsidRPr="00775DAB">
          <w:rPr>
            <w:rStyle w:val="Hyperlink"/>
            <w:rFonts w:hint="eastAsia"/>
            <w:noProof/>
            <w:rtl/>
            <w:lang w:bidi="fa-IR"/>
          </w:rPr>
          <w:t>م</w:t>
        </w:r>
        <w:r w:rsidR="00BF6818" w:rsidRPr="00775DAB">
          <w:rPr>
            <w:rStyle w:val="Hyperlink"/>
            <w:rFonts w:hint="cs"/>
            <w:noProof/>
            <w:rtl/>
            <w:lang w:bidi="fa-IR"/>
          </w:rPr>
          <w:t>ی‌</w:t>
        </w:r>
        <w:r w:rsidR="00BF6818" w:rsidRPr="00775DAB">
          <w:rPr>
            <w:rStyle w:val="Hyperlink"/>
            <w:rFonts w:hint="eastAsia"/>
            <w:noProof/>
            <w:rtl/>
            <w:lang w:bidi="fa-IR"/>
          </w:rPr>
          <w:t>کنند</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435344892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172</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93" w:history="1">
        <w:r w:rsidR="00BF6818" w:rsidRPr="00775DAB">
          <w:rPr>
            <w:rStyle w:val="Hyperlink"/>
            <w:rFonts w:hint="eastAsia"/>
            <w:noProof/>
            <w:rtl/>
            <w:lang w:bidi="fa-IR"/>
          </w:rPr>
          <w:t>محمد</w:t>
        </w:r>
        <w:r w:rsidR="00BF6818" w:rsidRPr="00775DAB">
          <w:rPr>
            <w:rStyle w:val="Hyperlink"/>
            <w:noProof/>
            <w:rtl/>
            <w:lang w:bidi="fa-IR"/>
          </w:rPr>
          <w:t xml:space="preserve"> </w:t>
        </w:r>
        <w:r w:rsidR="00BF6818" w:rsidRPr="00775DAB">
          <w:rPr>
            <w:rStyle w:val="Hyperlink"/>
            <w:rFonts w:hint="eastAsia"/>
            <w:noProof/>
            <w:rtl/>
            <w:lang w:bidi="fa-IR"/>
          </w:rPr>
          <w:t>حنف</w:t>
        </w:r>
        <w:r w:rsidR="00BF6818" w:rsidRPr="00775DAB">
          <w:rPr>
            <w:rStyle w:val="Hyperlink"/>
            <w:rFonts w:hint="cs"/>
            <w:noProof/>
            <w:rtl/>
            <w:lang w:bidi="fa-IR"/>
          </w:rPr>
          <w:t>ی</w:t>
        </w:r>
        <w:r w:rsidR="00BF6818" w:rsidRPr="00775DAB">
          <w:rPr>
            <w:rStyle w:val="Hyperlink"/>
            <w:rFonts w:hint="eastAsia"/>
            <w:noProof/>
            <w:rtl/>
            <w:lang w:bidi="fa-IR"/>
          </w:rPr>
          <w:t>ه</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فرزندش</w:t>
        </w:r>
        <w:r w:rsidR="00BF6818" w:rsidRPr="00775DAB">
          <w:rPr>
            <w:rStyle w:val="Hyperlink"/>
            <w:noProof/>
            <w:rtl/>
            <w:lang w:bidi="fa-IR"/>
          </w:rPr>
          <w:t xml:space="preserve"> </w:t>
        </w:r>
        <w:r w:rsidR="00BF6818" w:rsidRPr="00775DAB">
          <w:rPr>
            <w:rStyle w:val="Hyperlink"/>
            <w:rFonts w:hint="eastAsia"/>
            <w:noProof/>
            <w:rtl/>
            <w:lang w:bidi="fa-IR"/>
          </w:rPr>
          <w:t>احاد</w:t>
        </w:r>
        <w:r w:rsidR="00BF6818" w:rsidRPr="00775DAB">
          <w:rPr>
            <w:rStyle w:val="Hyperlink"/>
            <w:rFonts w:hint="cs"/>
            <w:noProof/>
            <w:rtl/>
            <w:lang w:bidi="fa-IR"/>
          </w:rPr>
          <w:t>ی</w:t>
        </w:r>
        <w:r w:rsidR="00BF6818" w:rsidRPr="00775DAB">
          <w:rPr>
            <w:rStyle w:val="Hyperlink"/>
            <w:rFonts w:hint="eastAsia"/>
            <w:noProof/>
            <w:rtl/>
            <w:lang w:bidi="fa-IR"/>
          </w:rPr>
          <w:t>ث</w:t>
        </w:r>
        <w:r w:rsidR="00BF6818" w:rsidRPr="00775DAB">
          <w:rPr>
            <w:rStyle w:val="Hyperlink"/>
            <w:noProof/>
            <w:rtl/>
            <w:lang w:bidi="fa-IR"/>
          </w:rPr>
          <w:t xml:space="preserve"> </w:t>
        </w:r>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noProof/>
            <w:rtl/>
            <w:lang w:bidi="fa-IR"/>
          </w:rPr>
          <w:t xml:space="preserve"> </w:t>
        </w:r>
        <w:r w:rsidR="00BF6818" w:rsidRPr="00775DAB">
          <w:rPr>
            <w:rStyle w:val="Hyperlink"/>
            <w:rFonts w:hint="eastAsia"/>
            <w:noProof/>
            <w:rtl/>
            <w:lang w:bidi="fa-IR"/>
          </w:rPr>
          <w:t>را</w:t>
        </w:r>
        <w:r w:rsidR="00BF6818" w:rsidRPr="00775DAB">
          <w:rPr>
            <w:rStyle w:val="Hyperlink"/>
            <w:noProof/>
            <w:rtl/>
            <w:lang w:bidi="fa-IR"/>
          </w:rPr>
          <w:t xml:space="preserve"> </w:t>
        </w:r>
        <w:r w:rsidR="00BF6818" w:rsidRPr="00775DAB">
          <w:rPr>
            <w:rStyle w:val="Hyperlink"/>
            <w:rFonts w:hint="eastAsia"/>
            <w:noProof/>
            <w:rtl/>
            <w:lang w:bidi="fa-IR"/>
          </w:rPr>
          <w:t>روا</w:t>
        </w:r>
        <w:r w:rsidR="00BF6818" w:rsidRPr="00775DAB">
          <w:rPr>
            <w:rStyle w:val="Hyperlink"/>
            <w:rFonts w:hint="cs"/>
            <w:noProof/>
            <w:rtl/>
            <w:lang w:bidi="fa-IR"/>
          </w:rPr>
          <w:t>ی</w:t>
        </w:r>
        <w:r w:rsidR="00BF6818" w:rsidRPr="00775DAB">
          <w:rPr>
            <w:rStyle w:val="Hyperlink"/>
            <w:rFonts w:hint="eastAsia"/>
            <w:noProof/>
            <w:rtl/>
            <w:lang w:bidi="fa-IR"/>
          </w:rPr>
          <w:t>ت</w:t>
        </w:r>
        <w:r w:rsidR="00BF6818" w:rsidRPr="00775DAB">
          <w:rPr>
            <w:rStyle w:val="Hyperlink"/>
            <w:noProof/>
            <w:rtl/>
            <w:lang w:bidi="fa-IR"/>
          </w:rPr>
          <w:t xml:space="preserve"> </w:t>
        </w:r>
        <w:r w:rsidR="00BF6818" w:rsidRPr="00775DAB">
          <w:rPr>
            <w:rStyle w:val="Hyperlink"/>
            <w:rFonts w:hint="eastAsia"/>
            <w:noProof/>
            <w:rtl/>
            <w:lang w:bidi="fa-IR"/>
          </w:rPr>
          <w:t>م</w:t>
        </w:r>
        <w:r w:rsidR="00BF6818" w:rsidRPr="00775DAB">
          <w:rPr>
            <w:rStyle w:val="Hyperlink"/>
            <w:rFonts w:hint="cs"/>
            <w:noProof/>
            <w:rtl/>
            <w:lang w:bidi="fa-IR"/>
          </w:rPr>
          <w:t>ی‌</w:t>
        </w:r>
        <w:r w:rsidR="00BF6818" w:rsidRPr="00775DAB">
          <w:rPr>
            <w:rStyle w:val="Hyperlink"/>
            <w:rFonts w:hint="eastAsia"/>
            <w:noProof/>
            <w:rtl/>
            <w:lang w:bidi="fa-IR"/>
          </w:rPr>
          <w:t>کنند</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435344893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174</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94" w:history="1">
        <w:r w:rsidR="00BF6818" w:rsidRPr="00775DAB">
          <w:rPr>
            <w:rStyle w:val="Hyperlink"/>
            <w:rFonts w:hint="eastAsia"/>
            <w:noProof/>
            <w:rtl/>
            <w:lang w:bidi="fa-IR"/>
          </w:rPr>
          <w:t>مثن</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نو</w:t>
        </w:r>
        <w:r w:rsidR="00BF6818" w:rsidRPr="00775DAB">
          <w:rPr>
            <w:rStyle w:val="Hyperlink"/>
            <w:rFonts w:hint="cs"/>
            <w:noProof/>
            <w:rtl/>
            <w:lang w:bidi="fa-IR"/>
          </w:rPr>
          <w:t>ۀ</w:t>
        </w:r>
        <w:r w:rsidR="00BF6818" w:rsidRPr="00775DAB">
          <w:rPr>
            <w:rStyle w:val="Hyperlink"/>
            <w:noProof/>
            <w:rtl/>
            <w:lang w:bidi="fa-IR"/>
          </w:rPr>
          <w:t xml:space="preserve"> </w:t>
        </w:r>
        <w:r w:rsidR="00BF6818" w:rsidRPr="00775DAB">
          <w:rPr>
            <w:rStyle w:val="Hyperlink"/>
            <w:rFonts w:hint="eastAsia"/>
            <w:noProof/>
            <w:rtl/>
            <w:lang w:bidi="fa-IR"/>
          </w:rPr>
          <w:t>حسن</w:t>
        </w:r>
        <w:r w:rsidR="00BF6818" w:rsidRPr="00775DAB">
          <w:rPr>
            <w:rStyle w:val="Hyperlink"/>
            <w:noProof/>
            <w:rtl/>
            <w:lang w:bidi="fa-IR"/>
          </w:rPr>
          <w:t xml:space="preserve"> </w:t>
        </w:r>
        <w:r w:rsidR="00BF6818" w:rsidRPr="00775DAB">
          <w:rPr>
            <w:rStyle w:val="Hyperlink"/>
            <w:rFonts w:hint="eastAsia"/>
            <w:noProof/>
            <w:rtl/>
            <w:lang w:bidi="fa-IR"/>
          </w:rPr>
          <w:t>ن</w:t>
        </w:r>
        <w:r w:rsidR="00BF6818" w:rsidRPr="00775DAB">
          <w:rPr>
            <w:rStyle w:val="Hyperlink"/>
            <w:rFonts w:hint="cs"/>
            <w:noProof/>
            <w:rtl/>
            <w:lang w:bidi="fa-IR"/>
          </w:rPr>
          <w:t>ی</w:t>
        </w:r>
        <w:r w:rsidR="00BF6818" w:rsidRPr="00775DAB">
          <w:rPr>
            <w:rStyle w:val="Hyperlink"/>
            <w:rFonts w:hint="eastAsia"/>
            <w:noProof/>
            <w:rtl/>
            <w:lang w:bidi="fa-IR"/>
          </w:rPr>
          <w:t>ز</w:t>
        </w:r>
        <w:r w:rsidR="00BF6818" w:rsidRPr="00775DAB">
          <w:rPr>
            <w:rStyle w:val="Hyperlink"/>
            <w:noProof/>
            <w:rtl/>
            <w:lang w:bidi="fa-IR"/>
          </w:rPr>
          <w:t xml:space="preserve"> </w:t>
        </w:r>
        <w:r w:rsidR="00BF6818" w:rsidRPr="00775DAB">
          <w:rPr>
            <w:rStyle w:val="Hyperlink"/>
            <w:rFonts w:hint="eastAsia"/>
            <w:noProof/>
            <w:rtl/>
            <w:lang w:bidi="fa-IR"/>
          </w:rPr>
          <w:t>به</w:t>
        </w:r>
        <w:r w:rsidR="00BF6818" w:rsidRPr="00775DAB">
          <w:rPr>
            <w:rStyle w:val="Hyperlink"/>
            <w:noProof/>
            <w:rtl/>
            <w:lang w:bidi="fa-IR"/>
          </w:rPr>
          <w:t xml:space="preserve"> </w:t>
        </w:r>
        <w:r w:rsidR="00BF6818" w:rsidRPr="00775DAB">
          <w:rPr>
            <w:rStyle w:val="Hyperlink"/>
            <w:rFonts w:hint="eastAsia"/>
            <w:noProof/>
            <w:rtl/>
            <w:lang w:bidi="fa-IR"/>
          </w:rPr>
          <w:t>کاروان</w:t>
        </w:r>
        <w:r w:rsidR="00BF6818" w:rsidRPr="00775DAB">
          <w:rPr>
            <w:rStyle w:val="Hyperlink"/>
            <w:noProof/>
            <w:rtl/>
            <w:lang w:bidi="fa-IR"/>
          </w:rPr>
          <w:t xml:space="preserve"> </w:t>
        </w:r>
        <w:r w:rsidR="00BF6818" w:rsidRPr="00775DAB">
          <w:rPr>
            <w:rStyle w:val="Hyperlink"/>
            <w:rFonts w:hint="eastAsia"/>
            <w:noProof/>
            <w:rtl/>
            <w:lang w:bidi="fa-IR"/>
          </w:rPr>
          <w:t>راو</w:t>
        </w:r>
        <w:r w:rsidR="00BF6818" w:rsidRPr="00775DAB">
          <w:rPr>
            <w:rStyle w:val="Hyperlink"/>
            <w:rFonts w:hint="cs"/>
            <w:noProof/>
            <w:rtl/>
            <w:lang w:bidi="fa-IR"/>
          </w:rPr>
          <w:t>ی</w:t>
        </w:r>
        <w:r w:rsidR="00BF6818" w:rsidRPr="00775DAB">
          <w:rPr>
            <w:rStyle w:val="Hyperlink"/>
            <w:rFonts w:hint="eastAsia"/>
            <w:noProof/>
            <w:rtl/>
            <w:lang w:bidi="fa-IR"/>
          </w:rPr>
          <w:t>ان</w:t>
        </w:r>
        <w:r w:rsidR="00BF6818" w:rsidRPr="00775DAB">
          <w:rPr>
            <w:rStyle w:val="Hyperlink"/>
            <w:noProof/>
            <w:rtl/>
            <w:lang w:bidi="fa-IR"/>
          </w:rPr>
          <w:t xml:space="preserve"> </w:t>
        </w:r>
        <w:r w:rsidR="00BF6818" w:rsidRPr="00775DAB">
          <w:rPr>
            <w:rStyle w:val="Hyperlink"/>
            <w:rFonts w:hint="eastAsia"/>
            <w:noProof/>
            <w:rtl/>
            <w:lang w:bidi="fa-IR"/>
          </w:rPr>
          <w:t>احاد</w:t>
        </w:r>
        <w:r w:rsidR="00BF6818" w:rsidRPr="00775DAB">
          <w:rPr>
            <w:rStyle w:val="Hyperlink"/>
            <w:rFonts w:hint="cs"/>
            <w:noProof/>
            <w:rtl/>
            <w:lang w:bidi="fa-IR"/>
          </w:rPr>
          <w:t>ی</w:t>
        </w:r>
        <w:r w:rsidR="00BF6818" w:rsidRPr="00775DAB">
          <w:rPr>
            <w:rStyle w:val="Hyperlink"/>
            <w:rFonts w:hint="eastAsia"/>
            <w:noProof/>
            <w:rtl/>
            <w:lang w:bidi="fa-IR"/>
          </w:rPr>
          <w:t>ث</w:t>
        </w:r>
        <w:r w:rsidR="00BF6818" w:rsidRPr="00775DAB">
          <w:rPr>
            <w:rStyle w:val="Hyperlink"/>
            <w:noProof/>
            <w:rtl/>
            <w:lang w:bidi="fa-IR"/>
          </w:rPr>
          <w:t xml:space="preserve"> </w:t>
        </w:r>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noProof/>
            <w:rtl/>
            <w:lang w:bidi="fa-IR"/>
          </w:rPr>
          <w:t xml:space="preserve"> </w:t>
        </w:r>
        <w:r w:rsidR="00BF6818" w:rsidRPr="00775DAB">
          <w:rPr>
            <w:rStyle w:val="Hyperlink"/>
            <w:rFonts w:hint="eastAsia"/>
            <w:noProof/>
            <w:rtl/>
            <w:lang w:bidi="fa-IR"/>
          </w:rPr>
          <w:t>م</w:t>
        </w:r>
        <w:r w:rsidR="00BF6818" w:rsidRPr="00775DAB">
          <w:rPr>
            <w:rStyle w:val="Hyperlink"/>
            <w:rFonts w:hint="cs"/>
            <w:noProof/>
            <w:rtl/>
            <w:lang w:bidi="fa-IR"/>
          </w:rPr>
          <w:t>ی</w:t>
        </w:r>
        <w:r w:rsidR="00BF6818" w:rsidRPr="00775DAB">
          <w:rPr>
            <w:rStyle w:val="Hyperlink"/>
            <w:rFonts w:hint="eastAsia"/>
            <w:noProof/>
            <w:lang w:bidi="fa-IR"/>
          </w:rPr>
          <w:t>‌</w:t>
        </w:r>
        <w:r w:rsidR="00BF6818" w:rsidRPr="00775DAB">
          <w:rPr>
            <w:rStyle w:val="Hyperlink"/>
            <w:rFonts w:hint="eastAsia"/>
            <w:noProof/>
            <w:rtl/>
            <w:lang w:bidi="fa-IR"/>
          </w:rPr>
          <w:t>پ</w:t>
        </w:r>
        <w:r w:rsidR="00BF6818" w:rsidRPr="00775DAB">
          <w:rPr>
            <w:rStyle w:val="Hyperlink"/>
            <w:rFonts w:hint="cs"/>
            <w:noProof/>
            <w:rtl/>
            <w:lang w:bidi="fa-IR"/>
          </w:rPr>
          <w:t>ی</w:t>
        </w:r>
        <w:r w:rsidR="00BF6818" w:rsidRPr="00775DAB">
          <w:rPr>
            <w:rStyle w:val="Hyperlink"/>
            <w:rFonts w:hint="eastAsia"/>
            <w:noProof/>
            <w:rtl/>
            <w:lang w:bidi="fa-IR"/>
          </w:rPr>
          <w:t>وندد</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435344894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175</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95" w:history="1">
        <w:r w:rsidR="00BF6818" w:rsidRPr="00775DAB">
          <w:rPr>
            <w:rStyle w:val="Hyperlink"/>
            <w:rFonts w:hint="eastAsia"/>
            <w:noProof/>
            <w:rtl/>
            <w:lang w:bidi="fa-IR"/>
          </w:rPr>
          <w:t>عبدالله</w:t>
        </w:r>
        <w:r w:rsidR="00BF6818" w:rsidRPr="00775DAB">
          <w:rPr>
            <w:rStyle w:val="Hyperlink"/>
            <w:noProof/>
            <w:rtl/>
            <w:lang w:bidi="fa-IR"/>
          </w:rPr>
          <w:t xml:space="preserve"> </w:t>
        </w:r>
        <w:r w:rsidR="00BF6818" w:rsidRPr="00775DAB">
          <w:rPr>
            <w:rStyle w:val="Hyperlink"/>
            <w:rFonts w:hint="eastAsia"/>
            <w:noProof/>
            <w:rtl/>
            <w:lang w:bidi="fa-IR"/>
          </w:rPr>
          <w:t>بن</w:t>
        </w:r>
        <w:r w:rsidR="00BF6818" w:rsidRPr="00775DAB">
          <w:rPr>
            <w:rStyle w:val="Hyperlink"/>
            <w:noProof/>
            <w:rtl/>
            <w:lang w:bidi="fa-IR"/>
          </w:rPr>
          <w:t xml:space="preserve"> </w:t>
        </w:r>
        <w:r w:rsidR="00BF6818" w:rsidRPr="00775DAB">
          <w:rPr>
            <w:rStyle w:val="Hyperlink"/>
            <w:rFonts w:hint="eastAsia"/>
            <w:noProof/>
            <w:rtl/>
            <w:lang w:bidi="fa-IR"/>
          </w:rPr>
          <w:t>عباس</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فرزندش</w:t>
        </w:r>
        <w:r w:rsidR="00BF6818" w:rsidRPr="00775DAB">
          <w:rPr>
            <w:rStyle w:val="Hyperlink"/>
            <w:noProof/>
            <w:rtl/>
            <w:lang w:bidi="fa-IR"/>
          </w:rPr>
          <w:t xml:space="preserve"> </w:t>
        </w:r>
        <w:r w:rsidR="00BF6818" w:rsidRPr="00775DAB">
          <w:rPr>
            <w:rStyle w:val="Hyperlink"/>
            <w:rFonts w:hint="eastAsia"/>
            <w:noProof/>
            <w:rtl/>
            <w:lang w:bidi="fa-IR"/>
          </w:rPr>
          <w:t>در</w:t>
        </w:r>
        <w:r w:rsidR="00BF6818" w:rsidRPr="00775DAB">
          <w:rPr>
            <w:rStyle w:val="Hyperlink"/>
            <w:noProof/>
            <w:rtl/>
            <w:lang w:bidi="fa-IR"/>
          </w:rPr>
          <w:t xml:space="preserve"> </w:t>
        </w:r>
        <w:r w:rsidR="00BF6818" w:rsidRPr="00775DAB">
          <w:rPr>
            <w:rStyle w:val="Hyperlink"/>
            <w:rFonts w:hint="eastAsia"/>
            <w:noProof/>
            <w:rtl/>
            <w:lang w:bidi="fa-IR"/>
          </w:rPr>
          <w:t>تأ</w:t>
        </w:r>
        <w:r w:rsidR="00BF6818" w:rsidRPr="00775DAB">
          <w:rPr>
            <w:rStyle w:val="Hyperlink"/>
            <w:rFonts w:hint="cs"/>
            <w:noProof/>
            <w:rtl/>
            <w:lang w:bidi="fa-IR"/>
          </w:rPr>
          <w:t>یی</w:t>
        </w:r>
        <w:r w:rsidR="00BF6818" w:rsidRPr="00775DAB">
          <w:rPr>
            <w:rStyle w:val="Hyperlink"/>
            <w:rFonts w:hint="eastAsia"/>
            <w:noProof/>
            <w:rtl/>
            <w:lang w:bidi="fa-IR"/>
          </w:rPr>
          <w:t>د</w:t>
        </w:r>
        <w:r w:rsidR="00BF6818" w:rsidRPr="00775DAB">
          <w:rPr>
            <w:rStyle w:val="Hyperlink"/>
            <w:noProof/>
            <w:rtl/>
            <w:lang w:bidi="fa-IR"/>
          </w:rPr>
          <w:t xml:space="preserve"> </w:t>
        </w:r>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noProof/>
            <w:rtl/>
            <w:lang w:bidi="fa-IR"/>
          </w:rPr>
          <w:t xml:space="preserve"> </w:t>
        </w:r>
        <w:r w:rsidR="00BF6818" w:rsidRPr="00775DAB">
          <w:rPr>
            <w:rStyle w:val="Hyperlink"/>
            <w:rFonts w:hint="eastAsia"/>
            <w:noProof/>
            <w:rtl/>
            <w:lang w:bidi="fa-IR"/>
          </w:rPr>
          <w:t>از</w:t>
        </w:r>
        <w:r w:rsidR="00BF6818" w:rsidRPr="00775DAB">
          <w:rPr>
            <w:rStyle w:val="Hyperlink"/>
            <w:noProof/>
            <w:rtl/>
            <w:lang w:bidi="fa-IR"/>
          </w:rPr>
          <w:t xml:space="preserve"> </w:t>
        </w:r>
        <w:r w:rsidR="00BF6818" w:rsidRPr="00775DAB">
          <w:rPr>
            <w:rStyle w:val="Hyperlink"/>
            <w:rFonts w:hint="eastAsia"/>
            <w:noProof/>
            <w:rtl/>
            <w:lang w:bidi="fa-IR"/>
          </w:rPr>
          <w:t>فرزندان</w:t>
        </w:r>
        <w:r w:rsidR="00BF6818" w:rsidRPr="00775DAB">
          <w:rPr>
            <w:rStyle w:val="Hyperlink"/>
            <w:noProof/>
            <w:rtl/>
            <w:lang w:bidi="fa-IR"/>
          </w:rPr>
          <w:t xml:space="preserve"> </w:t>
        </w:r>
        <w:r w:rsidR="00BF6818" w:rsidRPr="00775DAB">
          <w:rPr>
            <w:rStyle w:val="Hyperlink"/>
            <w:rFonts w:hint="eastAsia"/>
            <w:noProof/>
            <w:rtl/>
            <w:lang w:bidi="fa-IR"/>
          </w:rPr>
          <w:t>عل</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ن</w:t>
        </w:r>
        <w:r w:rsidR="00BF6818" w:rsidRPr="00775DAB">
          <w:rPr>
            <w:rStyle w:val="Hyperlink"/>
            <w:rFonts w:hint="cs"/>
            <w:noProof/>
            <w:rtl/>
            <w:lang w:bidi="fa-IR"/>
          </w:rPr>
          <w:t>ی</w:t>
        </w:r>
        <w:r w:rsidR="00BF6818" w:rsidRPr="00775DAB">
          <w:rPr>
            <w:rStyle w:val="Hyperlink"/>
            <w:rFonts w:hint="eastAsia"/>
            <w:noProof/>
            <w:rtl/>
            <w:lang w:bidi="fa-IR"/>
          </w:rPr>
          <w:t>ز</w:t>
        </w:r>
        <w:r w:rsidR="00BF6818" w:rsidRPr="00775DAB">
          <w:rPr>
            <w:rStyle w:val="Hyperlink"/>
            <w:noProof/>
            <w:rtl/>
            <w:lang w:bidi="fa-IR"/>
          </w:rPr>
          <w:t xml:space="preserve"> </w:t>
        </w:r>
        <w:r w:rsidR="00BF6818" w:rsidRPr="00775DAB">
          <w:rPr>
            <w:rStyle w:val="Hyperlink"/>
            <w:rFonts w:hint="eastAsia"/>
            <w:noProof/>
            <w:rtl/>
            <w:lang w:bidi="fa-IR"/>
          </w:rPr>
          <w:t>سبقت</w:t>
        </w:r>
        <w:r w:rsidR="00BF6818" w:rsidRPr="00775DAB">
          <w:rPr>
            <w:rStyle w:val="Hyperlink"/>
            <w:noProof/>
            <w:rtl/>
            <w:lang w:bidi="fa-IR"/>
          </w:rPr>
          <w:t xml:space="preserve"> </w:t>
        </w:r>
        <w:r w:rsidR="00BF6818" w:rsidRPr="00775DAB">
          <w:rPr>
            <w:rStyle w:val="Hyperlink"/>
            <w:rFonts w:hint="eastAsia"/>
            <w:noProof/>
            <w:rtl/>
            <w:lang w:bidi="fa-IR"/>
          </w:rPr>
          <w:t>گرفته‌اند</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435344895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175</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96" w:history="1">
        <w:r w:rsidR="00BF6818" w:rsidRPr="00775DAB">
          <w:rPr>
            <w:rStyle w:val="Hyperlink"/>
            <w:rFonts w:hint="eastAsia"/>
            <w:noProof/>
            <w:rtl/>
            <w:lang w:bidi="fa-IR"/>
          </w:rPr>
          <w:t>لشکر</w:t>
        </w:r>
        <w:r w:rsidR="00BF6818" w:rsidRPr="00775DAB">
          <w:rPr>
            <w:rStyle w:val="Hyperlink"/>
            <w:rFonts w:hint="cs"/>
            <w:noProof/>
            <w:rtl/>
            <w:lang w:bidi="fa-IR"/>
          </w:rPr>
          <w:t>ی</w:t>
        </w:r>
        <w:r w:rsidR="00BF6818" w:rsidRPr="00775DAB">
          <w:rPr>
            <w:rStyle w:val="Hyperlink"/>
            <w:rFonts w:hint="eastAsia"/>
            <w:noProof/>
            <w:rtl/>
            <w:lang w:bidi="fa-IR"/>
          </w:rPr>
          <w:t>ان</w:t>
        </w:r>
        <w:r w:rsidR="00BF6818" w:rsidRPr="00775DAB">
          <w:rPr>
            <w:rStyle w:val="Hyperlink"/>
            <w:noProof/>
            <w:rtl/>
            <w:lang w:bidi="fa-IR"/>
          </w:rPr>
          <w:t xml:space="preserve"> </w:t>
        </w:r>
        <w:r w:rsidR="00BF6818" w:rsidRPr="00775DAB">
          <w:rPr>
            <w:rStyle w:val="Hyperlink"/>
            <w:rFonts w:hint="eastAsia"/>
            <w:noProof/>
            <w:rtl/>
            <w:lang w:bidi="fa-IR"/>
          </w:rPr>
          <w:t>مشهور</w:t>
        </w:r>
        <w:r w:rsidR="00BF6818" w:rsidRPr="00775DAB">
          <w:rPr>
            <w:rStyle w:val="Hyperlink"/>
            <w:noProof/>
            <w:rtl/>
            <w:lang w:bidi="fa-IR"/>
          </w:rPr>
          <w:t xml:space="preserve"> </w:t>
        </w:r>
        <w:r w:rsidR="00BF6818" w:rsidRPr="00775DAB">
          <w:rPr>
            <w:rStyle w:val="Hyperlink"/>
            <w:rFonts w:hint="eastAsia"/>
            <w:noProof/>
            <w:rtl/>
            <w:lang w:bidi="fa-IR"/>
          </w:rPr>
          <w:t>عل</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از</w:t>
        </w:r>
        <w:r w:rsidR="00BF6818" w:rsidRPr="00775DAB">
          <w:rPr>
            <w:rStyle w:val="Hyperlink"/>
            <w:noProof/>
            <w:rtl/>
            <w:lang w:bidi="fa-IR"/>
          </w:rPr>
          <w:t xml:space="preserve"> </w:t>
        </w:r>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noProof/>
            <w:rtl/>
            <w:lang w:bidi="fa-IR"/>
          </w:rPr>
          <w:t xml:space="preserve"> </w:t>
        </w:r>
        <w:r w:rsidR="00BF6818" w:rsidRPr="00775DAB">
          <w:rPr>
            <w:rStyle w:val="Hyperlink"/>
            <w:rFonts w:hint="eastAsia"/>
            <w:noProof/>
            <w:rtl/>
            <w:lang w:bidi="fa-IR"/>
          </w:rPr>
          <w:t>حد</w:t>
        </w:r>
        <w:r w:rsidR="00BF6818" w:rsidRPr="00775DAB">
          <w:rPr>
            <w:rStyle w:val="Hyperlink"/>
            <w:rFonts w:hint="cs"/>
            <w:noProof/>
            <w:rtl/>
            <w:lang w:bidi="fa-IR"/>
          </w:rPr>
          <w:t>ی</w:t>
        </w:r>
        <w:r w:rsidR="00BF6818" w:rsidRPr="00775DAB">
          <w:rPr>
            <w:rStyle w:val="Hyperlink"/>
            <w:rFonts w:hint="eastAsia"/>
            <w:noProof/>
            <w:rtl/>
            <w:lang w:bidi="fa-IR"/>
          </w:rPr>
          <w:t>ث</w:t>
        </w:r>
        <w:r w:rsidR="00BF6818" w:rsidRPr="00775DAB">
          <w:rPr>
            <w:rStyle w:val="Hyperlink"/>
            <w:noProof/>
            <w:rtl/>
            <w:lang w:bidi="fa-IR"/>
          </w:rPr>
          <w:t xml:space="preserve"> </w:t>
        </w:r>
        <w:r w:rsidR="00BF6818" w:rsidRPr="00775DAB">
          <w:rPr>
            <w:rStyle w:val="Hyperlink"/>
            <w:rFonts w:hint="eastAsia"/>
            <w:noProof/>
            <w:rtl/>
            <w:lang w:bidi="fa-IR"/>
          </w:rPr>
          <w:t>روا</w:t>
        </w:r>
        <w:r w:rsidR="00BF6818" w:rsidRPr="00775DAB">
          <w:rPr>
            <w:rStyle w:val="Hyperlink"/>
            <w:rFonts w:hint="cs"/>
            <w:noProof/>
            <w:rtl/>
            <w:lang w:bidi="fa-IR"/>
          </w:rPr>
          <w:t>ی</w:t>
        </w:r>
        <w:r w:rsidR="00BF6818" w:rsidRPr="00775DAB">
          <w:rPr>
            <w:rStyle w:val="Hyperlink"/>
            <w:rFonts w:hint="eastAsia"/>
            <w:noProof/>
            <w:rtl/>
            <w:lang w:bidi="fa-IR"/>
          </w:rPr>
          <w:t>ت</w:t>
        </w:r>
        <w:r w:rsidR="00BF6818" w:rsidRPr="00775DAB">
          <w:rPr>
            <w:rStyle w:val="Hyperlink"/>
            <w:noProof/>
            <w:rtl/>
            <w:lang w:bidi="fa-IR"/>
          </w:rPr>
          <w:t xml:space="preserve"> </w:t>
        </w:r>
        <w:r w:rsidR="00BF6818" w:rsidRPr="00775DAB">
          <w:rPr>
            <w:rStyle w:val="Hyperlink"/>
            <w:rFonts w:hint="eastAsia"/>
            <w:noProof/>
            <w:rtl/>
            <w:lang w:bidi="fa-IR"/>
          </w:rPr>
          <w:t>م</w:t>
        </w:r>
        <w:r w:rsidR="00BF6818" w:rsidRPr="00775DAB">
          <w:rPr>
            <w:rStyle w:val="Hyperlink"/>
            <w:rFonts w:hint="cs"/>
            <w:noProof/>
            <w:rtl/>
            <w:lang w:bidi="fa-IR"/>
          </w:rPr>
          <w:t>ی‌</w:t>
        </w:r>
        <w:r w:rsidR="00BF6818" w:rsidRPr="00775DAB">
          <w:rPr>
            <w:rStyle w:val="Hyperlink"/>
            <w:rFonts w:hint="eastAsia"/>
            <w:noProof/>
            <w:rtl/>
            <w:lang w:bidi="fa-IR"/>
          </w:rPr>
          <w:t>کنند</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435344896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175</w:t>
        </w:r>
        <w:r w:rsidR="00BF6818">
          <w:rPr>
            <w:noProof/>
            <w:webHidden/>
            <w:rtl/>
          </w:rPr>
          <w:fldChar w:fldCharType="end"/>
        </w:r>
      </w:hyperlink>
    </w:p>
    <w:p w:rsidR="00BF6818" w:rsidRDefault="00644B6D">
      <w:pPr>
        <w:pStyle w:val="TOC4"/>
        <w:tabs>
          <w:tab w:val="right" w:leader="dot" w:pos="7078"/>
        </w:tabs>
        <w:bidi/>
        <w:rPr>
          <w:rFonts w:asciiTheme="minorHAnsi" w:eastAsiaTheme="minorEastAsia" w:hAnsiTheme="minorHAnsi" w:cstheme="minorBidi"/>
          <w:noProof/>
          <w:sz w:val="22"/>
          <w:szCs w:val="22"/>
          <w:rtl/>
        </w:rPr>
      </w:pPr>
      <w:hyperlink w:anchor="_Toc435344897" w:history="1">
        <w:r w:rsidR="00BF6818" w:rsidRPr="00775DAB">
          <w:rPr>
            <w:rStyle w:val="Hyperlink"/>
            <w:rFonts w:hint="eastAsia"/>
            <w:noProof/>
            <w:rtl/>
            <w:lang w:bidi="fa-IR"/>
          </w:rPr>
          <w:t>ابوا</w:t>
        </w:r>
        <w:r w:rsidR="00BF6818" w:rsidRPr="00775DAB">
          <w:rPr>
            <w:rStyle w:val="Hyperlink"/>
            <w:rFonts w:hint="cs"/>
            <w:noProof/>
            <w:rtl/>
            <w:lang w:bidi="fa-IR"/>
          </w:rPr>
          <w:t>ی</w:t>
        </w:r>
        <w:r w:rsidR="00BF6818" w:rsidRPr="00775DAB">
          <w:rPr>
            <w:rStyle w:val="Hyperlink"/>
            <w:rFonts w:hint="eastAsia"/>
            <w:noProof/>
            <w:rtl/>
            <w:lang w:bidi="fa-IR"/>
          </w:rPr>
          <w:t>وب</w:t>
        </w:r>
        <w:r w:rsidR="00BF6818" w:rsidRPr="00775DAB">
          <w:rPr>
            <w:rStyle w:val="Hyperlink"/>
            <w:noProof/>
            <w:rtl/>
            <w:lang w:bidi="fa-IR"/>
          </w:rPr>
          <w:t xml:space="preserve"> </w:t>
        </w:r>
        <w:r w:rsidR="00BF6818" w:rsidRPr="00775DAB">
          <w:rPr>
            <w:rStyle w:val="Hyperlink"/>
            <w:rFonts w:hint="eastAsia"/>
            <w:noProof/>
            <w:rtl/>
            <w:lang w:bidi="fa-IR"/>
          </w:rPr>
          <w:t>رئ</w:t>
        </w:r>
        <w:r w:rsidR="00BF6818" w:rsidRPr="00775DAB">
          <w:rPr>
            <w:rStyle w:val="Hyperlink"/>
            <w:rFonts w:hint="cs"/>
            <w:noProof/>
            <w:rtl/>
            <w:lang w:bidi="fa-IR"/>
          </w:rPr>
          <w:t>ی</w:t>
        </w:r>
        <w:r w:rsidR="00BF6818" w:rsidRPr="00775DAB">
          <w:rPr>
            <w:rStyle w:val="Hyperlink"/>
            <w:rFonts w:hint="eastAsia"/>
            <w:noProof/>
            <w:rtl/>
            <w:lang w:bidi="fa-IR"/>
          </w:rPr>
          <w:t>س</w:t>
        </w:r>
        <w:r w:rsidR="00BF6818" w:rsidRPr="00775DAB">
          <w:rPr>
            <w:rStyle w:val="Hyperlink"/>
            <w:noProof/>
            <w:rtl/>
            <w:lang w:bidi="fa-IR"/>
          </w:rPr>
          <w:t xml:space="preserve"> </w:t>
        </w:r>
        <w:r w:rsidR="00BF6818" w:rsidRPr="00775DAB">
          <w:rPr>
            <w:rStyle w:val="Hyperlink"/>
            <w:rFonts w:hint="eastAsia"/>
            <w:noProof/>
            <w:rtl/>
            <w:lang w:bidi="fa-IR"/>
          </w:rPr>
          <w:t>پ</w:t>
        </w:r>
        <w:r w:rsidR="00BF6818" w:rsidRPr="00775DAB">
          <w:rPr>
            <w:rStyle w:val="Hyperlink"/>
            <w:rFonts w:hint="cs"/>
            <w:noProof/>
            <w:rtl/>
            <w:lang w:bidi="fa-IR"/>
          </w:rPr>
          <w:t>ی</w:t>
        </w:r>
        <w:r w:rsidR="00BF6818" w:rsidRPr="00775DAB">
          <w:rPr>
            <w:rStyle w:val="Hyperlink"/>
            <w:rFonts w:hint="eastAsia"/>
            <w:noProof/>
            <w:rtl/>
            <w:lang w:bidi="fa-IR"/>
          </w:rPr>
          <w:t>شاهنگان</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435344897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176</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98" w:history="1">
        <w:r w:rsidR="00BF6818" w:rsidRPr="00775DAB">
          <w:rPr>
            <w:rStyle w:val="Hyperlink"/>
            <w:rFonts w:hint="eastAsia"/>
            <w:noProof/>
            <w:rtl/>
            <w:lang w:bidi="fa-IR"/>
          </w:rPr>
          <w:t>مد</w:t>
        </w:r>
        <w:r w:rsidR="00BF6818" w:rsidRPr="00775DAB">
          <w:rPr>
            <w:rStyle w:val="Hyperlink"/>
            <w:rFonts w:hint="cs"/>
            <w:noProof/>
            <w:rtl/>
            <w:lang w:bidi="fa-IR"/>
          </w:rPr>
          <w:t>ی</w:t>
        </w:r>
        <w:r w:rsidR="00BF6818" w:rsidRPr="00775DAB">
          <w:rPr>
            <w:rStyle w:val="Hyperlink"/>
            <w:rFonts w:hint="eastAsia"/>
            <w:noProof/>
            <w:rtl/>
            <w:lang w:bidi="fa-IR"/>
          </w:rPr>
          <w:t>ر</w:t>
        </w:r>
        <w:r w:rsidR="00BF6818" w:rsidRPr="00775DAB">
          <w:rPr>
            <w:rStyle w:val="Hyperlink"/>
            <w:noProof/>
            <w:rtl/>
            <w:lang w:bidi="fa-IR"/>
          </w:rPr>
          <w:t xml:space="preserve"> </w:t>
        </w:r>
        <w:r w:rsidR="00BF6818" w:rsidRPr="00775DAB">
          <w:rPr>
            <w:rStyle w:val="Hyperlink"/>
            <w:rFonts w:hint="eastAsia"/>
            <w:noProof/>
            <w:rtl/>
            <w:lang w:bidi="fa-IR"/>
          </w:rPr>
          <w:t>ن</w:t>
        </w:r>
        <w:r w:rsidR="00BF6818" w:rsidRPr="00775DAB">
          <w:rPr>
            <w:rStyle w:val="Hyperlink"/>
            <w:rFonts w:hint="cs"/>
            <w:noProof/>
            <w:rtl/>
            <w:lang w:bidi="fa-IR"/>
          </w:rPr>
          <w:t>ی</w:t>
        </w:r>
        <w:r w:rsidR="00BF6818" w:rsidRPr="00775DAB">
          <w:rPr>
            <w:rStyle w:val="Hyperlink"/>
            <w:rFonts w:hint="eastAsia"/>
            <w:noProof/>
            <w:rtl/>
            <w:lang w:bidi="fa-IR"/>
          </w:rPr>
          <w:t>روها</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ام</w:t>
        </w:r>
        <w:r w:rsidR="00BF6818" w:rsidRPr="00775DAB">
          <w:rPr>
            <w:rStyle w:val="Hyperlink"/>
            <w:rFonts w:hint="cs"/>
            <w:noProof/>
            <w:rtl/>
            <w:lang w:bidi="fa-IR"/>
          </w:rPr>
          <w:t>ی</w:t>
        </w:r>
        <w:r w:rsidR="00BF6818" w:rsidRPr="00775DAB">
          <w:rPr>
            <w:rStyle w:val="Hyperlink"/>
            <w:rFonts w:hint="eastAsia"/>
            <w:noProof/>
            <w:rtl/>
            <w:lang w:bidi="fa-IR"/>
          </w:rPr>
          <w:t>ر</w:t>
        </w:r>
        <w:r w:rsidR="00BF6818" w:rsidRPr="00775DAB">
          <w:rPr>
            <w:rStyle w:val="Hyperlink"/>
            <w:noProof/>
            <w:rtl/>
            <w:lang w:bidi="fa-IR"/>
          </w:rPr>
          <w:t xml:space="preserve"> </w:t>
        </w:r>
        <w:r w:rsidR="00BF6818" w:rsidRPr="00775DAB">
          <w:rPr>
            <w:rStyle w:val="Hyperlink"/>
            <w:rFonts w:hint="eastAsia"/>
            <w:noProof/>
            <w:rtl/>
            <w:lang w:bidi="fa-IR"/>
          </w:rPr>
          <w:t>المؤمن</w:t>
        </w:r>
        <w:r w:rsidR="00BF6818" w:rsidRPr="00775DAB">
          <w:rPr>
            <w:rStyle w:val="Hyperlink"/>
            <w:rFonts w:hint="cs"/>
            <w:noProof/>
            <w:rtl/>
            <w:lang w:bidi="fa-IR"/>
          </w:rPr>
          <w:t>ی</w:t>
        </w:r>
        <w:r w:rsidR="00BF6818" w:rsidRPr="00775DAB">
          <w:rPr>
            <w:rStyle w:val="Hyperlink"/>
            <w:rFonts w:hint="eastAsia"/>
            <w:noProof/>
            <w:rtl/>
            <w:lang w:bidi="fa-IR"/>
          </w:rPr>
          <w:t>ن</w:t>
        </w:r>
        <w:r w:rsidR="00BF6818" w:rsidRPr="00775DAB">
          <w:rPr>
            <w:rStyle w:val="Hyperlink"/>
            <w:noProof/>
            <w:rtl/>
            <w:lang w:bidi="fa-IR"/>
          </w:rPr>
          <w:t xml:space="preserve"> </w:t>
        </w:r>
        <w:r w:rsidR="00BF6818" w:rsidRPr="00775DAB">
          <w:rPr>
            <w:rStyle w:val="Hyperlink"/>
            <w:rFonts w:hint="eastAsia"/>
            <w:noProof/>
            <w:rtl/>
            <w:lang w:bidi="fa-IR"/>
          </w:rPr>
          <w:t>عل</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از</w:t>
        </w:r>
        <w:r w:rsidR="00BF6818" w:rsidRPr="00775DAB">
          <w:rPr>
            <w:rStyle w:val="Hyperlink"/>
            <w:noProof/>
            <w:rtl/>
            <w:lang w:bidi="fa-IR"/>
          </w:rPr>
          <w:t xml:space="preserve"> </w:t>
        </w:r>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noProof/>
            <w:rtl/>
            <w:lang w:bidi="fa-IR"/>
          </w:rPr>
          <w:t xml:space="preserve"> </w:t>
        </w:r>
        <w:r w:rsidR="00BF6818" w:rsidRPr="00775DAB">
          <w:rPr>
            <w:rStyle w:val="Hyperlink"/>
            <w:rFonts w:hint="eastAsia"/>
            <w:noProof/>
            <w:rtl/>
            <w:lang w:bidi="fa-IR"/>
          </w:rPr>
          <w:t>حد</w:t>
        </w:r>
        <w:r w:rsidR="00BF6818" w:rsidRPr="00775DAB">
          <w:rPr>
            <w:rStyle w:val="Hyperlink"/>
            <w:rFonts w:hint="cs"/>
            <w:noProof/>
            <w:rtl/>
            <w:lang w:bidi="fa-IR"/>
          </w:rPr>
          <w:t>ی</w:t>
        </w:r>
        <w:r w:rsidR="00BF6818" w:rsidRPr="00775DAB">
          <w:rPr>
            <w:rStyle w:val="Hyperlink"/>
            <w:rFonts w:hint="eastAsia"/>
            <w:noProof/>
            <w:rtl/>
            <w:lang w:bidi="fa-IR"/>
          </w:rPr>
          <w:t>ث</w:t>
        </w:r>
        <w:r w:rsidR="00BF6818" w:rsidRPr="00775DAB">
          <w:rPr>
            <w:rStyle w:val="Hyperlink"/>
            <w:noProof/>
            <w:rtl/>
            <w:lang w:bidi="fa-IR"/>
          </w:rPr>
          <w:t xml:space="preserve"> </w:t>
        </w:r>
        <w:r w:rsidR="00BF6818" w:rsidRPr="00775DAB">
          <w:rPr>
            <w:rStyle w:val="Hyperlink"/>
            <w:rFonts w:hint="eastAsia"/>
            <w:noProof/>
            <w:rtl/>
            <w:lang w:bidi="fa-IR"/>
          </w:rPr>
          <w:t>روا</w:t>
        </w:r>
        <w:r w:rsidR="00BF6818" w:rsidRPr="00775DAB">
          <w:rPr>
            <w:rStyle w:val="Hyperlink"/>
            <w:rFonts w:hint="cs"/>
            <w:noProof/>
            <w:rtl/>
            <w:lang w:bidi="fa-IR"/>
          </w:rPr>
          <w:t>ی</w:t>
        </w:r>
        <w:r w:rsidR="00BF6818" w:rsidRPr="00775DAB">
          <w:rPr>
            <w:rStyle w:val="Hyperlink"/>
            <w:rFonts w:hint="eastAsia"/>
            <w:noProof/>
            <w:rtl/>
            <w:lang w:bidi="fa-IR"/>
          </w:rPr>
          <w:t>ت</w:t>
        </w:r>
        <w:r w:rsidR="00BF6818" w:rsidRPr="00775DAB">
          <w:rPr>
            <w:rStyle w:val="Hyperlink"/>
            <w:noProof/>
            <w:rtl/>
            <w:lang w:bidi="fa-IR"/>
          </w:rPr>
          <w:t xml:space="preserve"> </w:t>
        </w:r>
        <w:r w:rsidR="00BF6818" w:rsidRPr="00775DAB">
          <w:rPr>
            <w:rStyle w:val="Hyperlink"/>
            <w:rFonts w:hint="eastAsia"/>
            <w:noProof/>
            <w:rtl/>
            <w:lang w:bidi="fa-IR"/>
          </w:rPr>
          <w:t>م</w:t>
        </w:r>
        <w:r w:rsidR="00BF6818" w:rsidRPr="00775DAB">
          <w:rPr>
            <w:rStyle w:val="Hyperlink"/>
            <w:rFonts w:hint="cs"/>
            <w:noProof/>
            <w:rtl/>
            <w:lang w:bidi="fa-IR"/>
          </w:rPr>
          <w:t>ی‌</w:t>
        </w:r>
        <w:r w:rsidR="00BF6818" w:rsidRPr="00775DAB">
          <w:rPr>
            <w:rStyle w:val="Hyperlink"/>
            <w:rFonts w:hint="eastAsia"/>
            <w:noProof/>
            <w:rtl/>
            <w:lang w:bidi="fa-IR"/>
          </w:rPr>
          <w:t>کند</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435344898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176</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899" w:history="1">
        <w:r w:rsidR="00BF6818" w:rsidRPr="00775DAB">
          <w:rPr>
            <w:rStyle w:val="Hyperlink"/>
            <w:rFonts w:hint="eastAsia"/>
            <w:noProof/>
            <w:rtl/>
            <w:lang w:bidi="fa-IR"/>
          </w:rPr>
          <w:t>سرت</w:t>
        </w:r>
        <w:r w:rsidR="00BF6818" w:rsidRPr="00775DAB">
          <w:rPr>
            <w:rStyle w:val="Hyperlink"/>
            <w:rFonts w:hint="cs"/>
            <w:noProof/>
            <w:rtl/>
            <w:lang w:bidi="fa-IR"/>
          </w:rPr>
          <w:t>ی</w:t>
        </w:r>
        <w:r w:rsidR="00BF6818" w:rsidRPr="00775DAB">
          <w:rPr>
            <w:rStyle w:val="Hyperlink"/>
            <w:rFonts w:hint="eastAsia"/>
            <w:noProof/>
            <w:rtl/>
            <w:lang w:bidi="fa-IR"/>
          </w:rPr>
          <w:t>پ</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د</w:t>
        </w:r>
        <w:r w:rsidR="00BF6818" w:rsidRPr="00775DAB">
          <w:rPr>
            <w:rStyle w:val="Hyperlink"/>
            <w:rFonts w:hint="cs"/>
            <w:noProof/>
            <w:rtl/>
            <w:lang w:bidi="fa-IR"/>
          </w:rPr>
          <w:t>ی</w:t>
        </w:r>
        <w:r w:rsidR="00BF6818" w:rsidRPr="00775DAB">
          <w:rPr>
            <w:rStyle w:val="Hyperlink"/>
            <w:rFonts w:hint="eastAsia"/>
            <w:noProof/>
            <w:rtl/>
            <w:lang w:bidi="fa-IR"/>
          </w:rPr>
          <w:t>گر</w:t>
        </w:r>
        <w:r w:rsidR="00BF6818" w:rsidRPr="00775DAB">
          <w:rPr>
            <w:rStyle w:val="Hyperlink"/>
            <w:noProof/>
            <w:rtl/>
            <w:lang w:bidi="fa-IR"/>
          </w:rPr>
          <w:t xml:space="preserve"> </w:t>
        </w:r>
        <w:r w:rsidR="00BF6818" w:rsidRPr="00775DAB">
          <w:rPr>
            <w:rStyle w:val="Hyperlink"/>
            <w:rFonts w:hint="eastAsia"/>
            <w:noProof/>
            <w:rtl/>
            <w:lang w:bidi="fa-IR"/>
          </w:rPr>
          <w:t>از</w:t>
        </w:r>
        <w:r w:rsidR="00BF6818" w:rsidRPr="00775DAB">
          <w:rPr>
            <w:rStyle w:val="Hyperlink"/>
            <w:noProof/>
            <w:rtl/>
            <w:lang w:bidi="fa-IR"/>
          </w:rPr>
          <w:t xml:space="preserve"> </w:t>
        </w:r>
        <w:r w:rsidR="00BF6818" w:rsidRPr="00775DAB">
          <w:rPr>
            <w:rStyle w:val="Hyperlink"/>
            <w:rFonts w:hint="eastAsia"/>
            <w:noProof/>
            <w:rtl/>
            <w:lang w:bidi="fa-IR"/>
          </w:rPr>
          <w:t>سپاه</w:t>
        </w:r>
        <w:r w:rsidR="00BF6818" w:rsidRPr="00775DAB">
          <w:rPr>
            <w:rStyle w:val="Hyperlink"/>
            <w:noProof/>
            <w:rtl/>
            <w:lang w:bidi="fa-IR"/>
          </w:rPr>
          <w:t xml:space="preserve"> </w:t>
        </w:r>
        <w:r w:rsidR="00BF6818" w:rsidRPr="00775DAB">
          <w:rPr>
            <w:rStyle w:val="Hyperlink"/>
            <w:rFonts w:hint="eastAsia"/>
            <w:noProof/>
            <w:rtl/>
            <w:lang w:bidi="fa-IR"/>
          </w:rPr>
          <w:t>ام</w:t>
        </w:r>
        <w:r w:rsidR="00BF6818" w:rsidRPr="00775DAB">
          <w:rPr>
            <w:rStyle w:val="Hyperlink"/>
            <w:rFonts w:hint="cs"/>
            <w:noProof/>
            <w:rtl/>
            <w:lang w:bidi="fa-IR"/>
          </w:rPr>
          <w:t>ی</w:t>
        </w:r>
        <w:r w:rsidR="00BF6818" w:rsidRPr="00775DAB">
          <w:rPr>
            <w:rStyle w:val="Hyperlink"/>
            <w:rFonts w:hint="eastAsia"/>
            <w:noProof/>
            <w:rtl/>
            <w:lang w:bidi="fa-IR"/>
          </w:rPr>
          <w:t>رالمؤمن</w:t>
        </w:r>
        <w:r w:rsidR="00BF6818" w:rsidRPr="00775DAB">
          <w:rPr>
            <w:rStyle w:val="Hyperlink"/>
            <w:rFonts w:hint="cs"/>
            <w:noProof/>
            <w:rtl/>
            <w:lang w:bidi="fa-IR"/>
          </w:rPr>
          <w:t>ی</w:t>
        </w:r>
        <w:r w:rsidR="00BF6818" w:rsidRPr="00775DAB">
          <w:rPr>
            <w:rStyle w:val="Hyperlink"/>
            <w:rFonts w:hint="eastAsia"/>
            <w:noProof/>
            <w:rtl/>
            <w:lang w:bidi="fa-IR"/>
          </w:rPr>
          <w:t>ن</w:t>
        </w:r>
        <w:r w:rsidR="00BF6818" w:rsidRPr="00775DAB">
          <w:rPr>
            <w:rStyle w:val="Hyperlink"/>
            <w:noProof/>
            <w:rtl/>
            <w:lang w:bidi="fa-IR"/>
          </w:rPr>
          <w:t xml:space="preserve"> </w:t>
        </w:r>
        <w:r w:rsidR="00BF6818" w:rsidRPr="00775DAB">
          <w:rPr>
            <w:rStyle w:val="Hyperlink"/>
            <w:rFonts w:hint="eastAsia"/>
            <w:noProof/>
            <w:rtl/>
            <w:lang w:bidi="fa-IR"/>
          </w:rPr>
          <w:t>از</w:t>
        </w:r>
        <w:r w:rsidR="00BF6818" w:rsidRPr="00775DAB">
          <w:rPr>
            <w:rStyle w:val="Hyperlink"/>
            <w:noProof/>
            <w:rtl/>
            <w:lang w:bidi="fa-IR"/>
          </w:rPr>
          <w:t xml:space="preserve"> </w:t>
        </w:r>
        <w:r w:rsidR="00BF6818" w:rsidRPr="00775DAB">
          <w:rPr>
            <w:rStyle w:val="Hyperlink"/>
            <w:rFonts w:hint="eastAsia"/>
            <w:noProof/>
            <w:rtl/>
            <w:lang w:bidi="fa-IR"/>
          </w:rPr>
          <w:t>همر</w:t>
        </w:r>
        <w:r w:rsidR="00BF6818" w:rsidRPr="00775DAB">
          <w:rPr>
            <w:rStyle w:val="Hyperlink"/>
            <w:noProof/>
            <w:rtl/>
            <w:lang w:bidi="fa-IR"/>
          </w:rPr>
          <w:t xml:space="preserve"> </w:t>
        </w:r>
        <w:r w:rsidR="00BF6818" w:rsidRPr="00775DAB">
          <w:rPr>
            <w:rStyle w:val="Hyperlink"/>
            <w:rFonts w:hint="eastAsia"/>
            <w:noProof/>
            <w:rtl/>
            <w:lang w:bidi="fa-IR"/>
          </w:rPr>
          <w:t>زمانش</w:t>
        </w:r>
        <w:r w:rsidR="00BF6818" w:rsidRPr="00775DAB">
          <w:rPr>
            <w:rStyle w:val="Hyperlink"/>
            <w:noProof/>
            <w:rtl/>
            <w:lang w:bidi="fa-IR"/>
          </w:rPr>
          <w:t xml:space="preserve"> </w:t>
        </w:r>
        <w:r w:rsidR="00BF6818" w:rsidRPr="00775DAB">
          <w:rPr>
            <w:rStyle w:val="Hyperlink"/>
            <w:rFonts w:hint="eastAsia"/>
            <w:noProof/>
            <w:rtl/>
            <w:lang w:bidi="fa-IR"/>
          </w:rPr>
          <w:t>در</w:t>
        </w:r>
        <w:r w:rsidR="00BF6818" w:rsidRPr="00775DAB">
          <w:rPr>
            <w:rStyle w:val="Hyperlink"/>
            <w:noProof/>
            <w:rtl/>
            <w:lang w:bidi="fa-IR"/>
          </w:rPr>
          <w:t xml:space="preserve"> </w:t>
        </w:r>
        <w:r w:rsidR="00BF6818" w:rsidRPr="00775DAB">
          <w:rPr>
            <w:rStyle w:val="Hyperlink"/>
            <w:rFonts w:hint="eastAsia"/>
            <w:noProof/>
            <w:rtl/>
            <w:lang w:bidi="fa-IR"/>
          </w:rPr>
          <w:t>نشر</w:t>
        </w:r>
        <w:r w:rsidR="00BF6818" w:rsidRPr="00775DAB">
          <w:rPr>
            <w:rStyle w:val="Hyperlink"/>
            <w:noProof/>
            <w:rtl/>
            <w:lang w:bidi="fa-IR"/>
          </w:rPr>
          <w:t xml:space="preserve"> </w:t>
        </w:r>
        <w:r w:rsidR="00BF6818" w:rsidRPr="00775DAB">
          <w:rPr>
            <w:rStyle w:val="Hyperlink"/>
            <w:rFonts w:hint="eastAsia"/>
            <w:noProof/>
            <w:rtl/>
            <w:lang w:bidi="fa-IR"/>
          </w:rPr>
          <w:t>احاد</w:t>
        </w:r>
        <w:r w:rsidR="00BF6818" w:rsidRPr="00775DAB">
          <w:rPr>
            <w:rStyle w:val="Hyperlink"/>
            <w:rFonts w:hint="cs"/>
            <w:noProof/>
            <w:rtl/>
            <w:lang w:bidi="fa-IR"/>
          </w:rPr>
          <w:t>ی</w:t>
        </w:r>
        <w:r w:rsidR="00BF6818" w:rsidRPr="00775DAB">
          <w:rPr>
            <w:rStyle w:val="Hyperlink"/>
            <w:rFonts w:hint="eastAsia"/>
            <w:noProof/>
            <w:rtl/>
            <w:lang w:bidi="fa-IR"/>
          </w:rPr>
          <w:t>ث</w:t>
        </w:r>
        <w:r w:rsidR="00BF6818" w:rsidRPr="00775DAB">
          <w:rPr>
            <w:rStyle w:val="Hyperlink"/>
            <w:noProof/>
            <w:rtl/>
            <w:lang w:bidi="fa-IR"/>
          </w:rPr>
          <w:t xml:space="preserve"> </w:t>
        </w:r>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noProof/>
            <w:rtl/>
            <w:lang w:bidi="fa-IR"/>
          </w:rPr>
          <w:t xml:space="preserve"> </w:t>
        </w:r>
        <w:r w:rsidR="00BF6818" w:rsidRPr="00775DAB">
          <w:rPr>
            <w:rStyle w:val="Hyperlink"/>
            <w:rFonts w:hint="eastAsia"/>
            <w:noProof/>
            <w:rtl/>
            <w:lang w:bidi="fa-IR"/>
          </w:rPr>
          <w:t>پ</w:t>
        </w:r>
        <w:r w:rsidR="00BF6818" w:rsidRPr="00775DAB">
          <w:rPr>
            <w:rStyle w:val="Hyperlink"/>
            <w:rFonts w:hint="cs"/>
            <w:noProof/>
            <w:rtl/>
            <w:lang w:bidi="fa-IR"/>
          </w:rPr>
          <w:t>ی</w:t>
        </w:r>
        <w:r w:rsidR="00BF6818" w:rsidRPr="00775DAB">
          <w:rPr>
            <w:rStyle w:val="Hyperlink"/>
            <w:rFonts w:hint="eastAsia"/>
            <w:noProof/>
            <w:rtl/>
            <w:lang w:bidi="fa-IR"/>
          </w:rPr>
          <w:t>رو</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م</w:t>
        </w:r>
        <w:r w:rsidR="00BF6818" w:rsidRPr="00775DAB">
          <w:rPr>
            <w:rStyle w:val="Hyperlink"/>
            <w:rFonts w:hint="cs"/>
            <w:noProof/>
            <w:rtl/>
            <w:lang w:bidi="fa-IR"/>
          </w:rPr>
          <w:t>ی‌</w:t>
        </w:r>
        <w:r w:rsidR="00BF6818" w:rsidRPr="00775DAB">
          <w:rPr>
            <w:rStyle w:val="Hyperlink"/>
            <w:rFonts w:hint="eastAsia"/>
            <w:noProof/>
            <w:rtl/>
            <w:lang w:bidi="fa-IR"/>
          </w:rPr>
          <w:t>کند</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435344899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177</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900" w:history="1">
        <w:r w:rsidR="00BF6818" w:rsidRPr="00775DAB">
          <w:rPr>
            <w:rStyle w:val="Hyperlink"/>
            <w:rFonts w:hint="cs"/>
            <w:noProof/>
            <w:rtl/>
            <w:lang w:bidi="fa-IR"/>
          </w:rPr>
          <w:t>ی</w:t>
        </w:r>
        <w:r w:rsidR="00BF6818" w:rsidRPr="00775DAB">
          <w:rPr>
            <w:rStyle w:val="Hyperlink"/>
            <w:rFonts w:hint="eastAsia"/>
            <w:noProof/>
            <w:rtl/>
            <w:lang w:bidi="fa-IR"/>
          </w:rPr>
          <w:t>ک</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از</w:t>
        </w:r>
        <w:r w:rsidR="00BF6818" w:rsidRPr="00775DAB">
          <w:rPr>
            <w:rStyle w:val="Hyperlink"/>
            <w:noProof/>
            <w:rtl/>
            <w:lang w:bidi="fa-IR"/>
          </w:rPr>
          <w:t xml:space="preserve"> </w:t>
        </w:r>
        <w:r w:rsidR="00BF6818" w:rsidRPr="00775DAB">
          <w:rPr>
            <w:rStyle w:val="Hyperlink"/>
            <w:rFonts w:hint="eastAsia"/>
            <w:noProof/>
            <w:rtl/>
            <w:lang w:bidi="fa-IR"/>
          </w:rPr>
          <w:t>بزرگان</w:t>
        </w:r>
        <w:r w:rsidR="00BF6818" w:rsidRPr="00775DAB">
          <w:rPr>
            <w:rStyle w:val="Hyperlink"/>
            <w:noProof/>
            <w:rtl/>
            <w:lang w:bidi="fa-IR"/>
          </w:rPr>
          <w:t xml:space="preserve"> </w:t>
        </w:r>
        <w:r w:rsidR="00BF6818" w:rsidRPr="00775DAB">
          <w:rPr>
            <w:rStyle w:val="Hyperlink"/>
            <w:rFonts w:hint="eastAsia"/>
            <w:noProof/>
            <w:rtl/>
            <w:lang w:bidi="fa-IR"/>
          </w:rPr>
          <w:t>خاص</w:t>
        </w:r>
        <w:r w:rsidR="00BF6818" w:rsidRPr="00775DAB">
          <w:rPr>
            <w:rStyle w:val="Hyperlink"/>
            <w:noProof/>
            <w:rtl/>
            <w:lang w:bidi="fa-IR"/>
          </w:rPr>
          <w:t xml:space="preserve"> </w:t>
        </w:r>
        <w:r w:rsidR="00BF6818" w:rsidRPr="00775DAB">
          <w:rPr>
            <w:rStyle w:val="Hyperlink"/>
            <w:rFonts w:hint="eastAsia"/>
            <w:noProof/>
            <w:rtl/>
            <w:lang w:bidi="fa-IR"/>
          </w:rPr>
          <w:t>ام</w:t>
        </w:r>
        <w:r w:rsidR="00BF6818" w:rsidRPr="00775DAB">
          <w:rPr>
            <w:rStyle w:val="Hyperlink"/>
            <w:rFonts w:hint="cs"/>
            <w:noProof/>
            <w:rtl/>
            <w:lang w:bidi="fa-IR"/>
          </w:rPr>
          <w:t>ی</w:t>
        </w:r>
        <w:r w:rsidR="00BF6818" w:rsidRPr="00775DAB">
          <w:rPr>
            <w:rStyle w:val="Hyperlink"/>
            <w:rFonts w:hint="eastAsia"/>
            <w:noProof/>
            <w:rtl/>
            <w:lang w:bidi="fa-IR"/>
          </w:rPr>
          <w:t>رالمؤمن</w:t>
        </w:r>
        <w:r w:rsidR="00BF6818" w:rsidRPr="00775DAB">
          <w:rPr>
            <w:rStyle w:val="Hyperlink"/>
            <w:rFonts w:hint="cs"/>
            <w:noProof/>
            <w:rtl/>
            <w:lang w:bidi="fa-IR"/>
          </w:rPr>
          <w:t>ی</w:t>
        </w:r>
        <w:r w:rsidR="00BF6818" w:rsidRPr="00775DAB">
          <w:rPr>
            <w:rStyle w:val="Hyperlink"/>
            <w:rFonts w:hint="eastAsia"/>
            <w:noProof/>
            <w:rtl/>
            <w:lang w:bidi="fa-IR"/>
          </w:rPr>
          <w:t>ن</w:t>
        </w:r>
        <w:r w:rsidR="00BF6818" w:rsidRPr="00775DAB">
          <w:rPr>
            <w:rStyle w:val="Hyperlink"/>
            <w:noProof/>
            <w:rtl/>
            <w:lang w:bidi="fa-IR"/>
          </w:rPr>
          <w:t xml:space="preserve"> </w:t>
        </w:r>
        <w:r w:rsidR="00BF6818" w:rsidRPr="00775DAB">
          <w:rPr>
            <w:rStyle w:val="Hyperlink"/>
            <w:rFonts w:hint="eastAsia"/>
            <w:noProof/>
            <w:rtl/>
            <w:lang w:bidi="fa-IR"/>
          </w:rPr>
          <w:t>ن</w:t>
        </w:r>
        <w:r w:rsidR="00BF6818" w:rsidRPr="00775DAB">
          <w:rPr>
            <w:rStyle w:val="Hyperlink"/>
            <w:rFonts w:hint="cs"/>
            <w:noProof/>
            <w:rtl/>
            <w:lang w:bidi="fa-IR"/>
          </w:rPr>
          <w:t>ی</w:t>
        </w:r>
        <w:r w:rsidR="00BF6818" w:rsidRPr="00775DAB">
          <w:rPr>
            <w:rStyle w:val="Hyperlink"/>
            <w:rFonts w:hint="eastAsia"/>
            <w:noProof/>
            <w:rtl/>
            <w:lang w:bidi="fa-IR"/>
          </w:rPr>
          <w:t>ز</w:t>
        </w:r>
        <w:r w:rsidR="00BF6818" w:rsidRPr="00775DAB">
          <w:rPr>
            <w:rStyle w:val="Hyperlink"/>
            <w:noProof/>
            <w:rtl/>
            <w:lang w:bidi="fa-IR"/>
          </w:rPr>
          <w:t xml:space="preserve"> </w:t>
        </w:r>
        <w:r w:rsidR="00BF6818" w:rsidRPr="00775DAB">
          <w:rPr>
            <w:rStyle w:val="Hyperlink"/>
            <w:rFonts w:hint="eastAsia"/>
            <w:noProof/>
            <w:rtl/>
            <w:lang w:bidi="fa-IR"/>
          </w:rPr>
          <w:t>از</w:t>
        </w:r>
        <w:r w:rsidR="00BF6818" w:rsidRPr="00775DAB">
          <w:rPr>
            <w:rStyle w:val="Hyperlink"/>
            <w:noProof/>
            <w:rtl/>
            <w:lang w:bidi="fa-IR"/>
          </w:rPr>
          <w:t xml:space="preserve"> </w:t>
        </w:r>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rFonts w:cs="CTraditional Arabic" w:hint="eastAsia"/>
            <w:b/>
            <w:noProof/>
            <w:rtl/>
            <w:lang w:bidi="fa-IR"/>
          </w:rPr>
          <w:t>س</w:t>
        </w:r>
        <w:r w:rsidR="00BF6818" w:rsidRPr="00775DAB">
          <w:rPr>
            <w:rStyle w:val="Hyperlink"/>
            <w:noProof/>
            <w:rtl/>
            <w:lang w:bidi="fa-IR"/>
          </w:rPr>
          <w:t xml:space="preserve"> </w:t>
        </w:r>
        <w:r w:rsidR="00BF6818" w:rsidRPr="00775DAB">
          <w:rPr>
            <w:rStyle w:val="Hyperlink"/>
            <w:rFonts w:hint="eastAsia"/>
            <w:noProof/>
            <w:rtl/>
            <w:lang w:bidi="fa-IR"/>
          </w:rPr>
          <w:t>حد</w:t>
        </w:r>
        <w:r w:rsidR="00BF6818" w:rsidRPr="00775DAB">
          <w:rPr>
            <w:rStyle w:val="Hyperlink"/>
            <w:rFonts w:hint="cs"/>
            <w:noProof/>
            <w:rtl/>
            <w:lang w:bidi="fa-IR"/>
          </w:rPr>
          <w:t>ی</w:t>
        </w:r>
        <w:r w:rsidR="00BF6818" w:rsidRPr="00775DAB">
          <w:rPr>
            <w:rStyle w:val="Hyperlink"/>
            <w:rFonts w:hint="eastAsia"/>
            <w:noProof/>
            <w:rtl/>
            <w:lang w:bidi="fa-IR"/>
          </w:rPr>
          <w:t>ث</w:t>
        </w:r>
        <w:r w:rsidR="00BF6818" w:rsidRPr="00775DAB">
          <w:rPr>
            <w:rStyle w:val="Hyperlink"/>
            <w:noProof/>
            <w:rtl/>
            <w:lang w:bidi="fa-IR"/>
          </w:rPr>
          <w:t xml:space="preserve"> </w:t>
        </w:r>
        <w:r w:rsidR="00BF6818" w:rsidRPr="00775DAB">
          <w:rPr>
            <w:rStyle w:val="Hyperlink"/>
            <w:rFonts w:hint="eastAsia"/>
            <w:noProof/>
            <w:rtl/>
            <w:lang w:bidi="fa-IR"/>
          </w:rPr>
          <w:t>روا</w:t>
        </w:r>
        <w:r w:rsidR="00BF6818" w:rsidRPr="00775DAB">
          <w:rPr>
            <w:rStyle w:val="Hyperlink"/>
            <w:rFonts w:hint="cs"/>
            <w:noProof/>
            <w:rtl/>
            <w:lang w:bidi="fa-IR"/>
          </w:rPr>
          <w:t>ی</w:t>
        </w:r>
        <w:r w:rsidR="00BF6818" w:rsidRPr="00775DAB">
          <w:rPr>
            <w:rStyle w:val="Hyperlink"/>
            <w:rFonts w:hint="eastAsia"/>
            <w:noProof/>
            <w:rtl/>
            <w:lang w:bidi="fa-IR"/>
          </w:rPr>
          <w:t>ت</w:t>
        </w:r>
        <w:r w:rsidR="00BF6818" w:rsidRPr="00775DAB">
          <w:rPr>
            <w:rStyle w:val="Hyperlink"/>
            <w:noProof/>
            <w:rtl/>
            <w:lang w:bidi="fa-IR"/>
          </w:rPr>
          <w:t xml:space="preserve"> </w:t>
        </w:r>
        <w:r w:rsidR="00BF6818" w:rsidRPr="00775DAB">
          <w:rPr>
            <w:rStyle w:val="Hyperlink"/>
            <w:rFonts w:hint="eastAsia"/>
            <w:noProof/>
            <w:rtl/>
            <w:lang w:bidi="fa-IR"/>
          </w:rPr>
          <w:t>م</w:t>
        </w:r>
        <w:r w:rsidR="00BF6818" w:rsidRPr="00775DAB">
          <w:rPr>
            <w:rStyle w:val="Hyperlink"/>
            <w:rFonts w:hint="cs"/>
            <w:noProof/>
            <w:rtl/>
            <w:lang w:bidi="fa-IR"/>
          </w:rPr>
          <w:t>ی‌</w:t>
        </w:r>
        <w:r w:rsidR="00BF6818" w:rsidRPr="00775DAB">
          <w:rPr>
            <w:rStyle w:val="Hyperlink"/>
            <w:rFonts w:hint="eastAsia"/>
            <w:noProof/>
            <w:rtl/>
            <w:lang w:bidi="fa-IR"/>
          </w:rPr>
          <w:t>کند</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435344900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177</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901" w:history="1">
        <w:r w:rsidR="00BF6818" w:rsidRPr="00775DAB">
          <w:rPr>
            <w:rStyle w:val="Hyperlink"/>
            <w:rFonts w:hint="eastAsia"/>
            <w:noProof/>
            <w:rtl/>
            <w:lang w:bidi="fa-IR"/>
          </w:rPr>
          <w:t>کاتب</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ام</w:t>
        </w:r>
        <w:r w:rsidR="00BF6818" w:rsidRPr="00775DAB">
          <w:rPr>
            <w:rStyle w:val="Hyperlink"/>
            <w:rFonts w:hint="cs"/>
            <w:noProof/>
            <w:rtl/>
            <w:lang w:bidi="fa-IR"/>
          </w:rPr>
          <w:t>ی</w:t>
        </w:r>
        <w:r w:rsidR="00BF6818" w:rsidRPr="00775DAB">
          <w:rPr>
            <w:rStyle w:val="Hyperlink"/>
            <w:rFonts w:hint="eastAsia"/>
            <w:noProof/>
            <w:rtl/>
            <w:lang w:bidi="fa-IR"/>
          </w:rPr>
          <w:t>ن</w:t>
        </w:r>
        <w:r w:rsidR="00BF6818" w:rsidRPr="00775DAB">
          <w:rPr>
            <w:rStyle w:val="Hyperlink"/>
            <w:noProof/>
            <w:rtl/>
            <w:lang w:bidi="fa-IR"/>
          </w:rPr>
          <w:t xml:space="preserve"> </w:t>
        </w:r>
        <w:r w:rsidR="00BF6818" w:rsidRPr="00775DAB">
          <w:rPr>
            <w:rStyle w:val="Hyperlink"/>
            <w:rFonts w:hint="eastAsia"/>
            <w:noProof/>
            <w:rtl/>
            <w:lang w:bidi="fa-IR"/>
          </w:rPr>
          <w:t>را</w:t>
        </w:r>
        <w:r w:rsidR="00BF6818" w:rsidRPr="00775DAB">
          <w:rPr>
            <w:rStyle w:val="Hyperlink"/>
            <w:noProof/>
            <w:rtl/>
            <w:lang w:bidi="fa-IR"/>
          </w:rPr>
          <w:t xml:space="preserve"> </w:t>
        </w:r>
        <w:r w:rsidR="00BF6818" w:rsidRPr="00775DAB">
          <w:rPr>
            <w:rStyle w:val="Hyperlink"/>
            <w:rFonts w:hint="eastAsia"/>
            <w:noProof/>
            <w:rtl/>
            <w:lang w:bidi="fa-IR"/>
          </w:rPr>
          <w:t>از</w:t>
        </w:r>
        <w:r w:rsidR="00BF6818" w:rsidRPr="00775DAB">
          <w:rPr>
            <w:rStyle w:val="Hyperlink"/>
            <w:noProof/>
            <w:rtl/>
            <w:lang w:bidi="fa-IR"/>
          </w:rPr>
          <w:t xml:space="preserve"> </w:t>
        </w:r>
        <w:r w:rsidR="00BF6818" w:rsidRPr="00775DAB">
          <w:rPr>
            <w:rStyle w:val="Hyperlink"/>
            <w:rFonts w:hint="eastAsia"/>
            <w:noProof/>
            <w:rtl/>
            <w:lang w:bidi="fa-IR"/>
          </w:rPr>
          <w:t>ام</w:t>
        </w:r>
        <w:r w:rsidR="00BF6818" w:rsidRPr="00775DAB">
          <w:rPr>
            <w:rStyle w:val="Hyperlink"/>
            <w:rFonts w:hint="cs"/>
            <w:noProof/>
            <w:rtl/>
            <w:lang w:bidi="fa-IR"/>
          </w:rPr>
          <w:t>ی</w:t>
        </w:r>
        <w:r w:rsidR="00BF6818" w:rsidRPr="00775DAB">
          <w:rPr>
            <w:rStyle w:val="Hyperlink"/>
            <w:rFonts w:hint="eastAsia"/>
            <w:noProof/>
            <w:rtl/>
            <w:lang w:bidi="fa-IR"/>
          </w:rPr>
          <w:t>رالمؤمن</w:t>
        </w:r>
        <w:r w:rsidR="00BF6818" w:rsidRPr="00775DAB">
          <w:rPr>
            <w:rStyle w:val="Hyperlink"/>
            <w:rFonts w:hint="cs"/>
            <w:noProof/>
            <w:rtl/>
            <w:lang w:bidi="fa-IR"/>
          </w:rPr>
          <w:t>ی</w:t>
        </w:r>
        <w:r w:rsidR="00BF6818" w:rsidRPr="00775DAB">
          <w:rPr>
            <w:rStyle w:val="Hyperlink"/>
            <w:rFonts w:hint="eastAsia"/>
            <w:noProof/>
            <w:rtl/>
            <w:lang w:bidi="fa-IR"/>
          </w:rPr>
          <w:t>ن</w:t>
        </w:r>
        <w:r w:rsidR="00BF6818" w:rsidRPr="00775DAB">
          <w:rPr>
            <w:rStyle w:val="Hyperlink"/>
            <w:noProof/>
            <w:rtl/>
            <w:lang w:bidi="fa-IR"/>
          </w:rPr>
          <w:t xml:space="preserve"> </w:t>
        </w:r>
        <w:r w:rsidR="00BF6818" w:rsidRPr="00775DAB">
          <w:rPr>
            <w:rStyle w:val="Hyperlink"/>
            <w:rFonts w:hint="eastAsia"/>
            <w:noProof/>
            <w:rtl/>
            <w:lang w:bidi="fa-IR"/>
          </w:rPr>
          <w:t>عل</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به</w:t>
        </w:r>
        <w:r w:rsidR="00BF6818" w:rsidRPr="00775DAB">
          <w:rPr>
            <w:rStyle w:val="Hyperlink"/>
            <w:noProof/>
            <w:rtl/>
            <w:lang w:bidi="fa-IR"/>
          </w:rPr>
          <w:t xml:space="preserve"> </w:t>
        </w:r>
        <w:r w:rsidR="00BF6818" w:rsidRPr="00775DAB">
          <w:rPr>
            <w:rStyle w:val="Hyperlink"/>
            <w:rFonts w:hint="eastAsia"/>
            <w:noProof/>
            <w:rtl/>
            <w:lang w:bidi="fa-IR"/>
          </w:rPr>
          <w:t>کاروان</w:t>
        </w:r>
        <w:r w:rsidR="00BF6818" w:rsidRPr="00775DAB">
          <w:rPr>
            <w:rStyle w:val="Hyperlink"/>
            <w:noProof/>
            <w:rtl/>
            <w:lang w:bidi="fa-IR"/>
          </w:rPr>
          <w:t xml:space="preserve"> </w:t>
        </w:r>
        <w:r w:rsidR="00BF6818" w:rsidRPr="00775DAB">
          <w:rPr>
            <w:rStyle w:val="Hyperlink"/>
            <w:rFonts w:hint="eastAsia"/>
            <w:noProof/>
            <w:rtl/>
            <w:lang w:bidi="fa-IR"/>
          </w:rPr>
          <w:t>راو</w:t>
        </w:r>
        <w:r w:rsidR="00BF6818" w:rsidRPr="00775DAB">
          <w:rPr>
            <w:rStyle w:val="Hyperlink"/>
            <w:rFonts w:hint="cs"/>
            <w:noProof/>
            <w:rtl/>
            <w:lang w:bidi="fa-IR"/>
          </w:rPr>
          <w:t>ی</w:t>
        </w:r>
        <w:r w:rsidR="00BF6818" w:rsidRPr="00775DAB">
          <w:rPr>
            <w:rStyle w:val="Hyperlink"/>
            <w:rFonts w:hint="eastAsia"/>
            <w:noProof/>
            <w:rtl/>
            <w:lang w:bidi="fa-IR"/>
          </w:rPr>
          <w:t>ان</w:t>
        </w:r>
        <w:r w:rsidR="00BF6818" w:rsidRPr="00775DAB">
          <w:rPr>
            <w:rStyle w:val="Hyperlink"/>
            <w:noProof/>
            <w:rtl/>
            <w:lang w:bidi="fa-IR"/>
          </w:rPr>
          <w:t xml:space="preserve"> </w:t>
        </w:r>
        <w:r w:rsidR="00BF6818" w:rsidRPr="00775DAB">
          <w:rPr>
            <w:rStyle w:val="Hyperlink"/>
            <w:rFonts w:hint="eastAsia"/>
            <w:noProof/>
            <w:rtl/>
            <w:lang w:bidi="fa-IR"/>
          </w:rPr>
          <w:t>احاد</w:t>
        </w:r>
        <w:r w:rsidR="00BF6818" w:rsidRPr="00775DAB">
          <w:rPr>
            <w:rStyle w:val="Hyperlink"/>
            <w:rFonts w:hint="cs"/>
            <w:noProof/>
            <w:rtl/>
            <w:lang w:bidi="fa-IR"/>
          </w:rPr>
          <w:t>ی</w:t>
        </w:r>
        <w:r w:rsidR="00BF6818" w:rsidRPr="00775DAB">
          <w:rPr>
            <w:rStyle w:val="Hyperlink"/>
            <w:rFonts w:hint="eastAsia"/>
            <w:noProof/>
            <w:rtl/>
            <w:lang w:bidi="fa-IR"/>
          </w:rPr>
          <w:t>ث</w:t>
        </w:r>
        <w:r w:rsidR="00BF6818" w:rsidRPr="00775DAB">
          <w:rPr>
            <w:rStyle w:val="Hyperlink"/>
            <w:noProof/>
            <w:rtl/>
            <w:lang w:bidi="fa-IR"/>
          </w:rPr>
          <w:t xml:space="preserve"> </w:t>
        </w:r>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noProof/>
            <w:rtl/>
            <w:lang w:bidi="fa-IR"/>
          </w:rPr>
          <w:t xml:space="preserve"> </w:t>
        </w:r>
        <w:r w:rsidR="00BF6818" w:rsidRPr="00775DAB">
          <w:rPr>
            <w:rStyle w:val="Hyperlink"/>
            <w:rFonts w:hint="eastAsia"/>
            <w:noProof/>
            <w:rtl/>
            <w:lang w:bidi="fa-IR"/>
          </w:rPr>
          <w:t>م</w:t>
        </w:r>
        <w:r w:rsidR="00BF6818" w:rsidRPr="00775DAB">
          <w:rPr>
            <w:rStyle w:val="Hyperlink"/>
            <w:rFonts w:hint="cs"/>
            <w:noProof/>
            <w:rtl/>
            <w:lang w:bidi="fa-IR"/>
          </w:rPr>
          <w:t>ی‌</w:t>
        </w:r>
        <w:r w:rsidR="00BF6818" w:rsidRPr="00775DAB">
          <w:rPr>
            <w:rStyle w:val="Hyperlink"/>
            <w:rFonts w:hint="eastAsia"/>
            <w:noProof/>
            <w:rtl/>
            <w:lang w:bidi="fa-IR"/>
          </w:rPr>
          <w:t>پ</w:t>
        </w:r>
        <w:r w:rsidR="00BF6818" w:rsidRPr="00775DAB">
          <w:rPr>
            <w:rStyle w:val="Hyperlink"/>
            <w:rFonts w:hint="cs"/>
            <w:noProof/>
            <w:rtl/>
            <w:lang w:bidi="fa-IR"/>
          </w:rPr>
          <w:t>ی</w:t>
        </w:r>
        <w:r w:rsidR="00BF6818" w:rsidRPr="00775DAB">
          <w:rPr>
            <w:rStyle w:val="Hyperlink"/>
            <w:rFonts w:hint="eastAsia"/>
            <w:noProof/>
            <w:rtl/>
            <w:lang w:bidi="fa-IR"/>
          </w:rPr>
          <w:t>وندد</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435344901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178</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902" w:history="1">
        <w:r w:rsidR="00BF6818" w:rsidRPr="00775DAB">
          <w:rPr>
            <w:rStyle w:val="Hyperlink"/>
            <w:rFonts w:hint="eastAsia"/>
            <w:noProof/>
            <w:rtl/>
            <w:lang w:bidi="fa-IR"/>
          </w:rPr>
          <w:t>جمع</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د</w:t>
        </w:r>
        <w:r w:rsidR="00BF6818" w:rsidRPr="00775DAB">
          <w:rPr>
            <w:rStyle w:val="Hyperlink"/>
            <w:rFonts w:hint="cs"/>
            <w:noProof/>
            <w:rtl/>
            <w:lang w:bidi="fa-IR"/>
          </w:rPr>
          <w:t>ی</w:t>
        </w:r>
        <w:r w:rsidR="00BF6818" w:rsidRPr="00775DAB">
          <w:rPr>
            <w:rStyle w:val="Hyperlink"/>
            <w:rFonts w:hint="eastAsia"/>
            <w:noProof/>
            <w:rtl/>
            <w:lang w:bidi="fa-IR"/>
          </w:rPr>
          <w:t>گر</w:t>
        </w:r>
        <w:r w:rsidR="00BF6818" w:rsidRPr="00775DAB">
          <w:rPr>
            <w:rStyle w:val="Hyperlink"/>
            <w:noProof/>
            <w:rtl/>
            <w:lang w:bidi="fa-IR"/>
          </w:rPr>
          <w:t xml:space="preserve"> </w:t>
        </w:r>
        <w:r w:rsidR="00BF6818" w:rsidRPr="00775DAB">
          <w:rPr>
            <w:rStyle w:val="Hyperlink"/>
            <w:rFonts w:hint="eastAsia"/>
            <w:noProof/>
            <w:rtl/>
            <w:lang w:bidi="fa-IR"/>
          </w:rPr>
          <w:t>از</w:t>
        </w:r>
        <w:r w:rsidR="00BF6818" w:rsidRPr="00775DAB">
          <w:rPr>
            <w:rStyle w:val="Hyperlink"/>
            <w:noProof/>
            <w:rtl/>
            <w:lang w:bidi="fa-IR"/>
          </w:rPr>
          <w:t xml:space="preserve"> </w:t>
        </w:r>
        <w:r w:rsidR="00BF6818" w:rsidRPr="00775DAB">
          <w:rPr>
            <w:rStyle w:val="Hyperlink"/>
            <w:rFonts w:hint="cs"/>
            <w:noProof/>
            <w:rtl/>
            <w:lang w:bidi="fa-IR"/>
          </w:rPr>
          <w:t>ی</w:t>
        </w:r>
        <w:r w:rsidR="00BF6818" w:rsidRPr="00775DAB">
          <w:rPr>
            <w:rStyle w:val="Hyperlink"/>
            <w:rFonts w:hint="eastAsia"/>
            <w:noProof/>
            <w:rtl/>
            <w:lang w:bidi="fa-IR"/>
          </w:rPr>
          <w:t>اران</w:t>
        </w:r>
        <w:r w:rsidR="00BF6818" w:rsidRPr="00775DAB">
          <w:rPr>
            <w:rStyle w:val="Hyperlink"/>
            <w:noProof/>
            <w:rtl/>
            <w:lang w:bidi="fa-IR"/>
          </w:rPr>
          <w:t xml:space="preserve"> </w:t>
        </w:r>
        <w:r w:rsidR="00BF6818" w:rsidRPr="00775DAB">
          <w:rPr>
            <w:rStyle w:val="Hyperlink"/>
            <w:rFonts w:hint="eastAsia"/>
            <w:noProof/>
            <w:rtl/>
            <w:lang w:bidi="fa-IR"/>
          </w:rPr>
          <w:t>عل</w:t>
        </w:r>
        <w:r w:rsidR="00BF6818" w:rsidRPr="00775DAB">
          <w:rPr>
            <w:rStyle w:val="Hyperlink"/>
            <w:rFonts w:hint="cs"/>
            <w:noProof/>
            <w:rtl/>
            <w:lang w:bidi="fa-IR"/>
          </w:rPr>
          <w:t>ی</w:t>
        </w:r>
        <w:r w:rsidR="00BF6818" w:rsidRPr="00775DAB">
          <w:rPr>
            <w:rStyle w:val="Hyperlink"/>
            <w:rFonts w:cs="CTraditional Arabic" w:hint="eastAsia"/>
            <w:b/>
            <w:noProof/>
            <w:rtl/>
            <w:lang w:bidi="fa-IR"/>
          </w:rPr>
          <w:t>س</w:t>
        </w:r>
        <w:r w:rsidR="00BF6818" w:rsidRPr="00775DAB">
          <w:rPr>
            <w:rStyle w:val="Hyperlink"/>
            <w:noProof/>
            <w:rtl/>
            <w:lang w:bidi="fa-IR"/>
          </w:rPr>
          <w:t xml:space="preserve"> </w:t>
        </w:r>
        <w:r w:rsidR="00BF6818" w:rsidRPr="00775DAB">
          <w:rPr>
            <w:rStyle w:val="Hyperlink"/>
            <w:rFonts w:hint="eastAsia"/>
            <w:noProof/>
            <w:rtl/>
            <w:lang w:bidi="fa-IR"/>
          </w:rPr>
          <w:t>از</w:t>
        </w:r>
        <w:r w:rsidR="00BF6818" w:rsidRPr="00775DAB">
          <w:rPr>
            <w:rStyle w:val="Hyperlink"/>
            <w:noProof/>
            <w:rtl/>
            <w:lang w:bidi="fa-IR"/>
          </w:rPr>
          <w:t xml:space="preserve"> </w:t>
        </w:r>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rFonts w:cs="CTraditional Arabic" w:hint="eastAsia"/>
            <w:b/>
            <w:noProof/>
            <w:rtl/>
            <w:lang w:bidi="fa-IR"/>
          </w:rPr>
          <w:t>س</w:t>
        </w:r>
        <w:r w:rsidR="00BF6818" w:rsidRPr="00775DAB">
          <w:rPr>
            <w:rStyle w:val="Hyperlink"/>
            <w:noProof/>
            <w:rtl/>
            <w:lang w:bidi="fa-IR"/>
          </w:rPr>
          <w:t xml:space="preserve"> </w:t>
        </w:r>
        <w:r w:rsidR="00BF6818" w:rsidRPr="00775DAB">
          <w:rPr>
            <w:rStyle w:val="Hyperlink"/>
            <w:rFonts w:hint="eastAsia"/>
            <w:noProof/>
            <w:rtl/>
            <w:lang w:bidi="fa-IR"/>
          </w:rPr>
          <w:t>حد</w:t>
        </w:r>
        <w:r w:rsidR="00BF6818" w:rsidRPr="00775DAB">
          <w:rPr>
            <w:rStyle w:val="Hyperlink"/>
            <w:rFonts w:hint="cs"/>
            <w:noProof/>
            <w:rtl/>
            <w:lang w:bidi="fa-IR"/>
          </w:rPr>
          <w:t>ی</w:t>
        </w:r>
        <w:r w:rsidR="00BF6818" w:rsidRPr="00775DAB">
          <w:rPr>
            <w:rStyle w:val="Hyperlink"/>
            <w:rFonts w:hint="eastAsia"/>
            <w:noProof/>
            <w:rtl/>
            <w:lang w:bidi="fa-IR"/>
          </w:rPr>
          <w:t>ث</w:t>
        </w:r>
        <w:r w:rsidR="00BF6818" w:rsidRPr="00775DAB">
          <w:rPr>
            <w:rStyle w:val="Hyperlink"/>
            <w:noProof/>
            <w:rtl/>
            <w:lang w:bidi="fa-IR"/>
          </w:rPr>
          <w:t xml:space="preserve"> </w:t>
        </w:r>
        <w:r w:rsidR="00BF6818" w:rsidRPr="00775DAB">
          <w:rPr>
            <w:rStyle w:val="Hyperlink"/>
            <w:rFonts w:hint="eastAsia"/>
            <w:noProof/>
            <w:rtl/>
            <w:lang w:bidi="fa-IR"/>
          </w:rPr>
          <w:t>روا</w:t>
        </w:r>
        <w:r w:rsidR="00BF6818" w:rsidRPr="00775DAB">
          <w:rPr>
            <w:rStyle w:val="Hyperlink"/>
            <w:rFonts w:hint="cs"/>
            <w:noProof/>
            <w:rtl/>
            <w:lang w:bidi="fa-IR"/>
          </w:rPr>
          <w:t>ی</w:t>
        </w:r>
        <w:r w:rsidR="00BF6818" w:rsidRPr="00775DAB">
          <w:rPr>
            <w:rStyle w:val="Hyperlink"/>
            <w:rFonts w:hint="eastAsia"/>
            <w:noProof/>
            <w:rtl/>
            <w:lang w:bidi="fa-IR"/>
          </w:rPr>
          <w:t>ت</w:t>
        </w:r>
        <w:r w:rsidR="00BF6818" w:rsidRPr="00775DAB">
          <w:rPr>
            <w:rStyle w:val="Hyperlink"/>
            <w:noProof/>
            <w:rtl/>
            <w:lang w:bidi="fa-IR"/>
          </w:rPr>
          <w:t xml:space="preserve"> </w:t>
        </w:r>
        <w:r w:rsidR="00BF6818" w:rsidRPr="00775DAB">
          <w:rPr>
            <w:rStyle w:val="Hyperlink"/>
            <w:rFonts w:hint="eastAsia"/>
            <w:noProof/>
            <w:rtl/>
            <w:lang w:bidi="fa-IR"/>
          </w:rPr>
          <w:t>م</w:t>
        </w:r>
        <w:r w:rsidR="00BF6818" w:rsidRPr="00775DAB">
          <w:rPr>
            <w:rStyle w:val="Hyperlink"/>
            <w:rFonts w:hint="cs"/>
            <w:noProof/>
            <w:rtl/>
            <w:lang w:bidi="fa-IR"/>
          </w:rPr>
          <w:t>ی‌</w:t>
        </w:r>
        <w:r w:rsidR="00BF6818" w:rsidRPr="00775DAB">
          <w:rPr>
            <w:rStyle w:val="Hyperlink"/>
            <w:rFonts w:hint="eastAsia"/>
            <w:noProof/>
            <w:rtl/>
            <w:lang w:bidi="fa-IR"/>
          </w:rPr>
          <w:t>کنند</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435344902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180</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903" w:history="1">
        <w:r w:rsidR="00BF6818" w:rsidRPr="00775DAB">
          <w:rPr>
            <w:rStyle w:val="Hyperlink"/>
            <w:rFonts w:hint="eastAsia"/>
            <w:noProof/>
            <w:rtl/>
            <w:lang w:bidi="fa-IR"/>
          </w:rPr>
          <w:t>از</w:t>
        </w:r>
        <w:r w:rsidR="00BF6818" w:rsidRPr="00775DAB">
          <w:rPr>
            <w:rStyle w:val="Hyperlink"/>
            <w:noProof/>
            <w:rtl/>
            <w:lang w:bidi="fa-IR"/>
          </w:rPr>
          <w:t xml:space="preserve"> </w:t>
        </w:r>
        <w:r w:rsidR="00BF6818" w:rsidRPr="00775DAB">
          <w:rPr>
            <w:rStyle w:val="Hyperlink"/>
            <w:rFonts w:hint="eastAsia"/>
            <w:noProof/>
            <w:rtl/>
            <w:lang w:bidi="fa-IR"/>
          </w:rPr>
          <w:t>طبقه</w:t>
        </w:r>
        <w:r w:rsidR="00BF6818" w:rsidRPr="00775DAB">
          <w:rPr>
            <w:rStyle w:val="Hyperlink"/>
            <w:noProof/>
            <w:rtl/>
            <w:lang w:bidi="fa-IR"/>
          </w:rPr>
          <w:t xml:space="preserve"> </w:t>
        </w:r>
        <w:r w:rsidR="00BF6818" w:rsidRPr="00775DAB">
          <w:rPr>
            <w:rStyle w:val="Hyperlink"/>
            <w:rFonts w:hint="eastAsia"/>
            <w:noProof/>
            <w:rtl/>
            <w:lang w:bidi="fa-IR"/>
          </w:rPr>
          <w:t>دوّم</w:t>
        </w:r>
        <w:r w:rsidR="00BF6818" w:rsidRPr="00775DAB">
          <w:rPr>
            <w:rStyle w:val="Hyperlink"/>
            <w:noProof/>
            <w:rtl/>
            <w:lang w:bidi="fa-IR"/>
          </w:rPr>
          <w:t xml:space="preserve"> </w:t>
        </w:r>
        <w:r w:rsidR="00BF6818" w:rsidRPr="00775DAB">
          <w:rPr>
            <w:rStyle w:val="Hyperlink"/>
            <w:rFonts w:hint="eastAsia"/>
            <w:noProof/>
            <w:rtl/>
            <w:lang w:bidi="fa-IR"/>
          </w:rPr>
          <w:t>ا</w:t>
        </w:r>
        <w:r w:rsidR="00BF6818" w:rsidRPr="00775DAB">
          <w:rPr>
            <w:rStyle w:val="Hyperlink"/>
            <w:rFonts w:hint="cs"/>
            <w:noProof/>
            <w:rtl/>
            <w:lang w:bidi="fa-IR"/>
          </w:rPr>
          <w:t>ی</w:t>
        </w:r>
        <w:r w:rsidR="00BF6818" w:rsidRPr="00775DAB">
          <w:rPr>
            <w:rStyle w:val="Hyperlink"/>
            <w:rFonts w:hint="eastAsia"/>
            <w:noProof/>
            <w:rtl/>
            <w:lang w:bidi="fa-IR"/>
          </w:rPr>
          <w:t>ن</w:t>
        </w:r>
        <w:r w:rsidR="00BF6818" w:rsidRPr="00775DAB">
          <w:rPr>
            <w:rStyle w:val="Hyperlink"/>
            <w:noProof/>
            <w:rtl/>
            <w:lang w:bidi="fa-IR"/>
          </w:rPr>
          <w:t xml:space="preserve"> </w:t>
        </w:r>
        <w:r w:rsidR="00BF6818" w:rsidRPr="00775DAB">
          <w:rPr>
            <w:rStyle w:val="Hyperlink"/>
            <w:rFonts w:hint="eastAsia"/>
            <w:noProof/>
            <w:rtl/>
            <w:lang w:bidi="fa-IR"/>
          </w:rPr>
          <w:t>اشخاص</w:t>
        </w:r>
        <w:r w:rsidR="00BF6818" w:rsidRPr="00775DAB">
          <w:rPr>
            <w:rStyle w:val="Hyperlink"/>
            <w:noProof/>
            <w:rtl/>
            <w:lang w:bidi="fa-IR"/>
          </w:rPr>
          <w:t xml:space="preserve"> </w:t>
        </w:r>
        <w:r w:rsidR="00BF6818" w:rsidRPr="00775DAB">
          <w:rPr>
            <w:rStyle w:val="Hyperlink"/>
            <w:rFonts w:hint="eastAsia"/>
            <w:noProof/>
            <w:rtl/>
            <w:lang w:bidi="fa-IR"/>
          </w:rPr>
          <w:t>فض</w:t>
        </w:r>
        <w:r w:rsidR="00BF6818" w:rsidRPr="00775DAB">
          <w:rPr>
            <w:rStyle w:val="Hyperlink"/>
            <w:rFonts w:hint="cs"/>
            <w:noProof/>
            <w:rtl/>
            <w:lang w:bidi="fa-IR"/>
          </w:rPr>
          <w:t>ی</w:t>
        </w:r>
        <w:r w:rsidR="00BF6818" w:rsidRPr="00775DAB">
          <w:rPr>
            <w:rStyle w:val="Hyperlink"/>
            <w:rFonts w:hint="eastAsia"/>
            <w:noProof/>
            <w:rtl/>
            <w:lang w:bidi="fa-IR"/>
          </w:rPr>
          <w:t>لت</w:t>
        </w:r>
        <w:r w:rsidR="00BF6818" w:rsidRPr="00775DAB">
          <w:rPr>
            <w:rStyle w:val="Hyperlink"/>
            <w:noProof/>
            <w:rtl/>
            <w:lang w:bidi="fa-IR"/>
          </w:rPr>
          <w:t xml:space="preserve"> </w:t>
        </w:r>
        <w:r w:rsidR="00BF6818" w:rsidRPr="00775DAB">
          <w:rPr>
            <w:rStyle w:val="Hyperlink"/>
            <w:rFonts w:hint="eastAsia"/>
            <w:noProof/>
            <w:rtl/>
            <w:lang w:bidi="fa-IR"/>
          </w:rPr>
          <w:t>روا</w:t>
        </w:r>
        <w:r w:rsidR="00BF6818" w:rsidRPr="00775DAB">
          <w:rPr>
            <w:rStyle w:val="Hyperlink"/>
            <w:rFonts w:hint="cs"/>
            <w:noProof/>
            <w:rtl/>
            <w:lang w:bidi="fa-IR"/>
          </w:rPr>
          <w:t>ی</w:t>
        </w:r>
        <w:r w:rsidR="00BF6818" w:rsidRPr="00775DAB">
          <w:rPr>
            <w:rStyle w:val="Hyperlink"/>
            <w:rFonts w:hint="eastAsia"/>
            <w:noProof/>
            <w:rtl/>
            <w:lang w:bidi="fa-IR"/>
          </w:rPr>
          <w:t>ت</w:t>
        </w:r>
        <w:r w:rsidR="00BF6818" w:rsidRPr="00775DAB">
          <w:rPr>
            <w:rStyle w:val="Hyperlink"/>
            <w:noProof/>
            <w:rtl/>
            <w:lang w:bidi="fa-IR"/>
          </w:rPr>
          <w:t xml:space="preserve"> </w:t>
        </w:r>
        <w:r w:rsidR="00BF6818" w:rsidRPr="00775DAB">
          <w:rPr>
            <w:rStyle w:val="Hyperlink"/>
            <w:rFonts w:hint="eastAsia"/>
            <w:noProof/>
            <w:rtl/>
            <w:lang w:bidi="fa-IR"/>
          </w:rPr>
          <w:t>از</w:t>
        </w:r>
        <w:r w:rsidR="00BF6818" w:rsidRPr="00775DAB">
          <w:rPr>
            <w:rStyle w:val="Hyperlink"/>
            <w:noProof/>
            <w:rtl/>
            <w:lang w:bidi="fa-IR"/>
          </w:rPr>
          <w:t xml:space="preserve"> </w:t>
        </w:r>
        <w:r w:rsidR="00BF6818" w:rsidRPr="00775DAB">
          <w:rPr>
            <w:rStyle w:val="Hyperlink"/>
            <w:rFonts w:hint="eastAsia"/>
            <w:noProof/>
            <w:rtl/>
            <w:lang w:bidi="fa-IR"/>
          </w:rPr>
          <w:t>عل</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noProof/>
            <w:rtl/>
            <w:lang w:bidi="fa-IR"/>
          </w:rPr>
          <w:t xml:space="preserve"> </w:t>
        </w:r>
        <w:r w:rsidR="00BF6818" w:rsidRPr="00775DAB">
          <w:rPr>
            <w:rStyle w:val="Hyperlink"/>
            <w:rFonts w:hint="eastAsia"/>
            <w:noProof/>
            <w:rtl/>
            <w:lang w:bidi="fa-IR"/>
          </w:rPr>
          <w:t>را</w:t>
        </w:r>
        <w:r w:rsidR="00BF6818" w:rsidRPr="00775DAB">
          <w:rPr>
            <w:rStyle w:val="Hyperlink"/>
            <w:noProof/>
            <w:rtl/>
            <w:lang w:bidi="fa-IR"/>
          </w:rPr>
          <w:t xml:space="preserve"> </w:t>
        </w:r>
        <w:r w:rsidR="00BF6818" w:rsidRPr="00775DAB">
          <w:rPr>
            <w:rStyle w:val="Hyperlink"/>
            <w:rFonts w:hint="eastAsia"/>
            <w:noProof/>
            <w:rtl/>
            <w:lang w:bidi="fa-IR"/>
          </w:rPr>
          <w:t>احراز</w:t>
        </w:r>
        <w:r w:rsidR="00BF6818" w:rsidRPr="00775DAB">
          <w:rPr>
            <w:rStyle w:val="Hyperlink"/>
            <w:noProof/>
            <w:rtl/>
            <w:lang w:bidi="fa-IR"/>
          </w:rPr>
          <w:t xml:space="preserve"> </w:t>
        </w:r>
        <w:r w:rsidR="00BF6818" w:rsidRPr="00775DAB">
          <w:rPr>
            <w:rStyle w:val="Hyperlink"/>
            <w:rFonts w:hint="eastAsia"/>
            <w:noProof/>
            <w:rtl/>
            <w:lang w:bidi="fa-IR"/>
          </w:rPr>
          <w:t>کرده‌اند</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435344903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181</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904" w:history="1">
        <w:r w:rsidR="00BF6818" w:rsidRPr="00775DAB">
          <w:rPr>
            <w:rStyle w:val="Hyperlink"/>
            <w:rFonts w:hint="eastAsia"/>
            <w:noProof/>
            <w:rtl/>
            <w:lang w:bidi="fa-IR"/>
          </w:rPr>
          <w:t>ش</w:t>
        </w:r>
        <w:r w:rsidR="00BF6818" w:rsidRPr="00775DAB">
          <w:rPr>
            <w:rStyle w:val="Hyperlink"/>
            <w:rFonts w:hint="cs"/>
            <w:noProof/>
            <w:rtl/>
            <w:lang w:bidi="fa-IR"/>
          </w:rPr>
          <w:t>ی</w:t>
        </w:r>
        <w:r w:rsidR="00BF6818" w:rsidRPr="00775DAB">
          <w:rPr>
            <w:rStyle w:val="Hyperlink"/>
            <w:rFonts w:hint="eastAsia"/>
            <w:noProof/>
            <w:rtl/>
            <w:lang w:bidi="fa-IR"/>
          </w:rPr>
          <w:t>ع</w:t>
        </w:r>
        <w:r w:rsidR="00BF6818" w:rsidRPr="00775DAB">
          <w:rPr>
            <w:rStyle w:val="Hyperlink"/>
            <w:rFonts w:hint="cs"/>
            <w:noProof/>
            <w:rtl/>
            <w:lang w:bidi="fa-IR"/>
          </w:rPr>
          <w:t>ی</w:t>
        </w:r>
        <w:r w:rsidR="00BF6818" w:rsidRPr="00775DAB">
          <w:rPr>
            <w:rStyle w:val="Hyperlink"/>
            <w:rFonts w:hint="eastAsia"/>
            <w:noProof/>
            <w:rtl/>
            <w:lang w:bidi="fa-IR"/>
          </w:rPr>
          <w:t>ان</w:t>
        </w:r>
        <w:r w:rsidR="00BF6818" w:rsidRPr="00775DAB">
          <w:rPr>
            <w:rStyle w:val="Hyperlink"/>
            <w:noProof/>
            <w:rtl/>
            <w:lang w:bidi="fa-IR"/>
          </w:rPr>
          <w:t xml:space="preserve"> </w:t>
        </w:r>
        <w:r w:rsidR="00BF6818" w:rsidRPr="00775DAB">
          <w:rPr>
            <w:rStyle w:val="Hyperlink"/>
            <w:rFonts w:hint="eastAsia"/>
            <w:noProof/>
            <w:rtl/>
            <w:lang w:bidi="fa-IR"/>
          </w:rPr>
          <w:t>عصر</w:t>
        </w:r>
        <w:r w:rsidR="00BF6818" w:rsidRPr="00775DAB">
          <w:rPr>
            <w:rStyle w:val="Hyperlink"/>
            <w:noProof/>
            <w:rtl/>
            <w:lang w:bidi="fa-IR"/>
          </w:rPr>
          <w:t xml:space="preserve"> </w:t>
        </w:r>
        <w:r w:rsidR="00BF6818" w:rsidRPr="00775DAB">
          <w:rPr>
            <w:rStyle w:val="Hyperlink"/>
            <w:rFonts w:hint="eastAsia"/>
            <w:noProof/>
            <w:rtl/>
            <w:lang w:bidi="fa-IR"/>
          </w:rPr>
          <w:t>تابع</w:t>
        </w:r>
        <w:r w:rsidR="00BF6818" w:rsidRPr="00775DAB">
          <w:rPr>
            <w:rStyle w:val="Hyperlink"/>
            <w:rFonts w:hint="cs"/>
            <w:noProof/>
            <w:rtl/>
            <w:lang w:bidi="fa-IR"/>
          </w:rPr>
          <w:t>ی</w:t>
        </w:r>
        <w:r w:rsidR="00BF6818" w:rsidRPr="00775DAB">
          <w:rPr>
            <w:rStyle w:val="Hyperlink"/>
            <w:rFonts w:hint="eastAsia"/>
            <w:noProof/>
            <w:rtl/>
            <w:lang w:bidi="fa-IR"/>
          </w:rPr>
          <w:t>ن</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پس</w:t>
        </w:r>
        <w:r w:rsidR="00BF6818" w:rsidRPr="00775DAB">
          <w:rPr>
            <w:rStyle w:val="Hyperlink"/>
            <w:noProof/>
            <w:rtl/>
            <w:lang w:bidi="fa-IR"/>
          </w:rPr>
          <w:t xml:space="preserve"> </w:t>
        </w:r>
        <w:r w:rsidR="00BF6818" w:rsidRPr="00775DAB">
          <w:rPr>
            <w:rStyle w:val="Hyperlink"/>
            <w:rFonts w:hint="eastAsia"/>
            <w:noProof/>
            <w:rtl/>
            <w:lang w:bidi="fa-IR"/>
          </w:rPr>
          <w:t>از</w:t>
        </w:r>
        <w:r w:rsidR="00BF6818" w:rsidRPr="00775DAB">
          <w:rPr>
            <w:rStyle w:val="Hyperlink"/>
            <w:noProof/>
            <w:rtl/>
            <w:lang w:bidi="fa-IR"/>
          </w:rPr>
          <w:t xml:space="preserve"> </w:t>
        </w:r>
        <w:r w:rsidR="00BF6818" w:rsidRPr="00775DAB">
          <w:rPr>
            <w:rStyle w:val="Hyperlink"/>
            <w:rFonts w:hint="eastAsia"/>
            <w:noProof/>
            <w:rtl/>
            <w:lang w:bidi="fa-IR"/>
          </w:rPr>
          <w:t>آنان</w:t>
        </w:r>
        <w:r w:rsidR="00BF6818" w:rsidRPr="00775DAB">
          <w:rPr>
            <w:rStyle w:val="Hyperlink"/>
            <w:noProof/>
            <w:rtl/>
            <w:lang w:bidi="fa-IR"/>
          </w:rPr>
          <w:t xml:space="preserve"> </w:t>
        </w:r>
        <w:r w:rsidR="00BF6818" w:rsidRPr="00775DAB">
          <w:rPr>
            <w:rStyle w:val="Hyperlink"/>
            <w:rFonts w:hint="eastAsia"/>
            <w:noProof/>
            <w:rtl/>
            <w:lang w:bidi="fa-IR"/>
          </w:rPr>
          <w:t>ن</w:t>
        </w:r>
        <w:r w:rsidR="00BF6818" w:rsidRPr="00775DAB">
          <w:rPr>
            <w:rStyle w:val="Hyperlink"/>
            <w:rFonts w:hint="cs"/>
            <w:noProof/>
            <w:rtl/>
            <w:lang w:bidi="fa-IR"/>
          </w:rPr>
          <w:t>ی</w:t>
        </w:r>
        <w:r w:rsidR="00BF6818" w:rsidRPr="00775DAB">
          <w:rPr>
            <w:rStyle w:val="Hyperlink"/>
            <w:rFonts w:hint="eastAsia"/>
            <w:noProof/>
            <w:rtl/>
            <w:lang w:bidi="fa-IR"/>
          </w:rPr>
          <w:t>ز</w:t>
        </w:r>
        <w:r w:rsidR="00BF6818" w:rsidRPr="00775DAB">
          <w:rPr>
            <w:rStyle w:val="Hyperlink"/>
            <w:noProof/>
            <w:rtl/>
            <w:lang w:bidi="fa-IR"/>
          </w:rPr>
          <w:t xml:space="preserve"> </w:t>
        </w:r>
        <w:r w:rsidR="00BF6818" w:rsidRPr="00775DAB">
          <w:rPr>
            <w:rStyle w:val="Hyperlink"/>
            <w:rFonts w:hint="eastAsia"/>
            <w:noProof/>
            <w:rtl/>
            <w:lang w:bidi="fa-IR"/>
          </w:rPr>
          <w:t>از</w:t>
        </w:r>
        <w:r w:rsidR="00BF6818" w:rsidRPr="00775DAB">
          <w:rPr>
            <w:rStyle w:val="Hyperlink"/>
            <w:noProof/>
            <w:rtl/>
            <w:lang w:bidi="fa-IR"/>
          </w:rPr>
          <w:t xml:space="preserve"> </w:t>
        </w:r>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noProof/>
            <w:rtl/>
            <w:lang w:bidi="fa-IR"/>
          </w:rPr>
          <w:t xml:space="preserve"> </w:t>
        </w:r>
        <w:r w:rsidR="00BF6818" w:rsidRPr="00775DAB">
          <w:rPr>
            <w:rStyle w:val="Hyperlink"/>
            <w:rFonts w:hint="eastAsia"/>
            <w:noProof/>
            <w:rtl/>
            <w:lang w:bidi="fa-IR"/>
          </w:rPr>
          <w:t>حد</w:t>
        </w:r>
        <w:r w:rsidR="00BF6818" w:rsidRPr="00775DAB">
          <w:rPr>
            <w:rStyle w:val="Hyperlink"/>
            <w:rFonts w:hint="cs"/>
            <w:noProof/>
            <w:rtl/>
            <w:lang w:bidi="fa-IR"/>
          </w:rPr>
          <w:t>ی</w:t>
        </w:r>
        <w:r w:rsidR="00BF6818" w:rsidRPr="00775DAB">
          <w:rPr>
            <w:rStyle w:val="Hyperlink"/>
            <w:rFonts w:hint="eastAsia"/>
            <w:noProof/>
            <w:rtl/>
            <w:lang w:bidi="fa-IR"/>
          </w:rPr>
          <w:t>ث</w:t>
        </w:r>
        <w:r w:rsidR="00BF6818" w:rsidRPr="00775DAB">
          <w:rPr>
            <w:rStyle w:val="Hyperlink"/>
            <w:noProof/>
            <w:rtl/>
            <w:lang w:bidi="fa-IR"/>
          </w:rPr>
          <w:t xml:space="preserve"> </w:t>
        </w:r>
        <w:r w:rsidR="00BF6818" w:rsidRPr="00775DAB">
          <w:rPr>
            <w:rStyle w:val="Hyperlink"/>
            <w:rFonts w:hint="eastAsia"/>
            <w:noProof/>
            <w:rtl/>
            <w:lang w:bidi="fa-IR"/>
          </w:rPr>
          <w:t>روا</w:t>
        </w:r>
        <w:r w:rsidR="00BF6818" w:rsidRPr="00775DAB">
          <w:rPr>
            <w:rStyle w:val="Hyperlink"/>
            <w:rFonts w:hint="cs"/>
            <w:noProof/>
            <w:rtl/>
            <w:lang w:bidi="fa-IR"/>
          </w:rPr>
          <w:t>ی</w:t>
        </w:r>
        <w:r w:rsidR="00BF6818" w:rsidRPr="00775DAB">
          <w:rPr>
            <w:rStyle w:val="Hyperlink"/>
            <w:rFonts w:hint="eastAsia"/>
            <w:noProof/>
            <w:rtl/>
            <w:lang w:bidi="fa-IR"/>
          </w:rPr>
          <w:t>ت</w:t>
        </w:r>
        <w:r w:rsidR="00BF6818" w:rsidRPr="00775DAB">
          <w:rPr>
            <w:rStyle w:val="Hyperlink"/>
            <w:noProof/>
            <w:rtl/>
            <w:lang w:bidi="fa-IR"/>
          </w:rPr>
          <w:t xml:space="preserve"> </w:t>
        </w:r>
        <w:r w:rsidR="00BF6818" w:rsidRPr="00775DAB">
          <w:rPr>
            <w:rStyle w:val="Hyperlink"/>
            <w:rFonts w:hint="eastAsia"/>
            <w:noProof/>
            <w:rtl/>
            <w:lang w:bidi="fa-IR"/>
          </w:rPr>
          <w:t>کرده‌اند</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435344904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182</w:t>
        </w:r>
        <w:r w:rsidR="00BF6818">
          <w:rPr>
            <w:noProof/>
            <w:webHidden/>
            <w:rtl/>
          </w:rPr>
          <w:fldChar w:fldCharType="end"/>
        </w:r>
      </w:hyperlink>
    </w:p>
    <w:p w:rsidR="00BF6818" w:rsidRDefault="00644B6D">
      <w:pPr>
        <w:pStyle w:val="TOC4"/>
        <w:tabs>
          <w:tab w:val="right" w:leader="dot" w:pos="7078"/>
        </w:tabs>
        <w:bidi/>
        <w:rPr>
          <w:rFonts w:asciiTheme="minorHAnsi" w:eastAsiaTheme="minorEastAsia" w:hAnsiTheme="minorHAnsi" w:cstheme="minorBidi"/>
          <w:noProof/>
          <w:sz w:val="22"/>
          <w:szCs w:val="22"/>
          <w:rtl/>
        </w:rPr>
      </w:pPr>
      <w:hyperlink w:anchor="_Toc435344905" w:history="1">
        <w:r w:rsidR="00BF6818" w:rsidRPr="00775DAB">
          <w:rPr>
            <w:rStyle w:val="Hyperlink"/>
            <w:rFonts w:hint="eastAsia"/>
            <w:noProof/>
            <w:rtl/>
            <w:lang w:bidi="fa-IR"/>
          </w:rPr>
          <w:t>اعمش</w:t>
        </w:r>
        <w:r w:rsidR="00BF6818" w:rsidRPr="00775DAB">
          <w:rPr>
            <w:rStyle w:val="Hyperlink"/>
            <w:noProof/>
            <w:rtl/>
            <w:lang w:bidi="fa-IR"/>
          </w:rPr>
          <w:t xml:space="preserve"> </w:t>
        </w:r>
        <w:r w:rsidR="00BF6818" w:rsidRPr="00775DAB">
          <w:rPr>
            <w:rStyle w:val="Hyperlink"/>
            <w:rFonts w:hint="eastAsia"/>
            <w:noProof/>
            <w:rtl/>
            <w:lang w:bidi="fa-IR"/>
          </w:rPr>
          <w:t>سپاه</w:t>
        </w:r>
        <w:r w:rsidR="00BF6818" w:rsidRPr="00775DAB">
          <w:rPr>
            <w:rStyle w:val="Hyperlink"/>
            <w:noProof/>
            <w:rtl/>
            <w:lang w:bidi="fa-IR"/>
          </w:rPr>
          <w:t xml:space="preserve"> </w:t>
        </w:r>
        <w:r w:rsidR="00BF6818" w:rsidRPr="00775DAB">
          <w:rPr>
            <w:rStyle w:val="Hyperlink"/>
            <w:rFonts w:hint="eastAsia"/>
            <w:noProof/>
            <w:rtl/>
            <w:lang w:bidi="fa-IR"/>
          </w:rPr>
          <w:t>حام</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noProof/>
            <w:rtl/>
            <w:lang w:bidi="fa-IR"/>
          </w:rPr>
          <w:t xml:space="preserve"> </w:t>
        </w:r>
        <w:r w:rsidR="00BF6818" w:rsidRPr="00775DAB">
          <w:rPr>
            <w:rStyle w:val="Hyperlink"/>
            <w:rFonts w:hint="eastAsia"/>
            <w:noProof/>
            <w:rtl/>
            <w:lang w:bidi="fa-IR"/>
          </w:rPr>
          <w:t>را</w:t>
        </w:r>
        <w:r w:rsidR="00BF6818" w:rsidRPr="00775DAB">
          <w:rPr>
            <w:rStyle w:val="Hyperlink"/>
            <w:noProof/>
            <w:rtl/>
            <w:lang w:bidi="fa-IR"/>
          </w:rPr>
          <w:t xml:space="preserve"> </w:t>
        </w:r>
        <w:r w:rsidR="00BF6818" w:rsidRPr="00775DAB">
          <w:rPr>
            <w:rStyle w:val="Hyperlink"/>
            <w:rFonts w:hint="eastAsia"/>
            <w:noProof/>
            <w:rtl/>
            <w:lang w:bidi="fa-IR"/>
          </w:rPr>
          <w:t>رهبر</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م</w:t>
        </w:r>
        <w:r w:rsidR="00BF6818" w:rsidRPr="00775DAB">
          <w:rPr>
            <w:rStyle w:val="Hyperlink"/>
            <w:rFonts w:hint="cs"/>
            <w:noProof/>
            <w:rtl/>
            <w:lang w:bidi="fa-IR"/>
          </w:rPr>
          <w:t>ی‌</w:t>
        </w:r>
        <w:r w:rsidR="00BF6818" w:rsidRPr="00775DAB">
          <w:rPr>
            <w:rStyle w:val="Hyperlink"/>
            <w:rFonts w:hint="eastAsia"/>
            <w:noProof/>
            <w:rtl/>
            <w:lang w:bidi="fa-IR"/>
          </w:rPr>
          <w:t>کند</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435344905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183</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906" w:history="1">
        <w:r w:rsidR="00BF6818" w:rsidRPr="00775DAB">
          <w:rPr>
            <w:rStyle w:val="Hyperlink"/>
            <w:rFonts w:hint="eastAsia"/>
            <w:noProof/>
            <w:rtl/>
            <w:lang w:bidi="fa-IR"/>
          </w:rPr>
          <w:t>منصور</w:t>
        </w:r>
        <w:r w:rsidR="00BF6818" w:rsidRPr="00775DAB">
          <w:rPr>
            <w:rStyle w:val="Hyperlink"/>
            <w:noProof/>
            <w:rtl/>
            <w:lang w:bidi="fa-IR"/>
          </w:rPr>
          <w:t xml:space="preserve"> </w:t>
        </w:r>
        <w:r w:rsidR="00BF6818" w:rsidRPr="00775DAB">
          <w:rPr>
            <w:rStyle w:val="Hyperlink"/>
            <w:rFonts w:hint="eastAsia"/>
            <w:noProof/>
            <w:rtl/>
            <w:lang w:bidi="fa-IR"/>
          </w:rPr>
          <w:t>بن</w:t>
        </w:r>
        <w:r w:rsidR="00BF6818" w:rsidRPr="00775DAB">
          <w:rPr>
            <w:rStyle w:val="Hyperlink"/>
            <w:noProof/>
            <w:rtl/>
            <w:lang w:bidi="fa-IR"/>
          </w:rPr>
          <w:t xml:space="preserve"> </w:t>
        </w:r>
        <w:r w:rsidR="00BF6818" w:rsidRPr="00775DAB">
          <w:rPr>
            <w:rStyle w:val="Hyperlink"/>
            <w:rFonts w:hint="eastAsia"/>
            <w:noProof/>
            <w:rtl/>
            <w:lang w:bidi="fa-IR"/>
          </w:rPr>
          <w:t>معتمر</w:t>
        </w:r>
        <w:r w:rsidR="00BF6818" w:rsidRPr="00775DAB">
          <w:rPr>
            <w:rStyle w:val="Hyperlink"/>
            <w:noProof/>
            <w:rtl/>
            <w:lang w:bidi="fa-IR"/>
          </w:rPr>
          <w:t xml:space="preserve"> </w:t>
        </w:r>
        <w:r w:rsidR="00BF6818" w:rsidRPr="00775DAB">
          <w:rPr>
            <w:rStyle w:val="Hyperlink"/>
            <w:rFonts w:hint="eastAsia"/>
            <w:noProof/>
            <w:rtl/>
            <w:lang w:bidi="fa-IR"/>
          </w:rPr>
          <w:t>در</w:t>
        </w:r>
        <w:r w:rsidR="00BF6818" w:rsidRPr="00775DAB">
          <w:rPr>
            <w:rStyle w:val="Hyperlink"/>
            <w:noProof/>
            <w:rtl/>
            <w:lang w:bidi="fa-IR"/>
          </w:rPr>
          <w:t xml:space="preserve"> </w:t>
        </w:r>
        <w:r w:rsidR="00BF6818" w:rsidRPr="00775DAB">
          <w:rPr>
            <w:rStyle w:val="Hyperlink"/>
            <w:rFonts w:hint="eastAsia"/>
            <w:noProof/>
            <w:rtl/>
            <w:lang w:bidi="fa-IR"/>
          </w:rPr>
          <w:t>راه</w:t>
        </w:r>
        <w:r w:rsidR="00BF6818" w:rsidRPr="00775DAB">
          <w:rPr>
            <w:rStyle w:val="Hyperlink"/>
            <w:noProof/>
            <w:rtl/>
            <w:lang w:bidi="fa-IR"/>
          </w:rPr>
          <w:t xml:space="preserve"> </w:t>
        </w:r>
        <w:r w:rsidR="00BF6818" w:rsidRPr="00775DAB">
          <w:rPr>
            <w:rStyle w:val="Hyperlink"/>
            <w:rFonts w:hint="eastAsia"/>
            <w:noProof/>
            <w:rtl/>
            <w:lang w:bidi="fa-IR"/>
          </w:rPr>
          <w:t>روا</w:t>
        </w:r>
        <w:r w:rsidR="00BF6818" w:rsidRPr="00775DAB">
          <w:rPr>
            <w:rStyle w:val="Hyperlink"/>
            <w:rFonts w:hint="cs"/>
            <w:noProof/>
            <w:rtl/>
            <w:lang w:bidi="fa-IR"/>
          </w:rPr>
          <w:t>ی</w:t>
        </w:r>
        <w:r w:rsidR="00BF6818" w:rsidRPr="00775DAB">
          <w:rPr>
            <w:rStyle w:val="Hyperlink"/>
            <w:rFonts w:hint="eastAsia"/>
            <w:noProof/>
            <w:rtl/>
            <w:lang w:bidi="fa-IR"/>
          </w:rPr>
          <w:t>ت</w:t>
        </w:r>
        <w:r w:rsidR="00BF6818" w:rsidRPr="00775DAB">
          <w:rPr>
            <w:rStyle w:val="Hyperlink"/>
            <w:noProof/>
            <w:rtl/>
            <w:lang w:bidi="fa-IR"/>
          </w:rPr>
          <w:t xml:space="preserve"> </w:t>
        </w:r>
        <w:r w:rsidR="00BF6818" w:rsidRPr="00775DAB">
          <w:rPr>
            <w:rStyle w:val="Hyperlink"/>
            <w:rFonts w:hint="eastAsia"/>
            <w:noProof/>
            <w:rtl/>
            <w:lang w:bidi="fa-IR"/>
          </w:rPr>
          <w:t>احاد</w:t>
        </w:r>
        <w:r w:rsidR="00BF6818" w:rsidRPr="00775DAB">
          <w:rPr>
            <w:rStyle w:val="Hyperlink"/>
            <w:rFonts w:hint="cs"/>
            <w:noProof/>
            <w:rtl/>
            <w:lang w:bidi="fa-IR"/>
          </w:rPr>
          <w:t>ی</w:t>
        </w:r>
        <w:r w:rsidR="00BF6818" w:rsidRPr="00775DAB">
          <w:rPr>
            <w:rStyle w:val="Hyperlink"/>
            <w:rFonts w:hint="eastAsia"/>
            <w:noProof/>
            <w:rtl/>
            <w:lang w:bidi="fa-IR"/>
          </w:rPr>
          <w:t>ث</w:t>
        </w:r>
        <w:r w:rsidR="00BF6818" w:rsidRPr="00775DAB">
          <w:rPr>
            <w:rStyle w:val="Hyperlink"/>
            <w:noProof/>
            <w:rtl/>
            <w:lang w:bidi="fa-IR"/>
          </w:rPr>
          <w:t xml:space="preserve"> </w:t>
        </w:r>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435344906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183</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907" w:history="1">
        <w:r w:rsidR="00BF6818" w:rsidRPr="00775DAB">
          <w:rPr>
            <w:rStyle w:val="Hyperlink"/>
            <w:rFonts w:hint="eastAsia"/>
            <w:noProof/>
            <w:rtl/>
            <w:lang w:bidi="fa-IR"/>
          </w:rPr>
          <w:t>ابن</w:t>
        </w:r>
        <w:r w:rsidR="00BF6818" w:rsidRPr="00775DAB">
          <w:rPr>
            <w:rStyle w:val="Hyperlink"/>
            <w:noProof/>
            <w:rtl/>
            <w:lang w:bidi="fa-IR"/>
          </w:rPr>
          <w:t xml:space="preserve"> </w:t>
        </w:r>
        <w:r w:rsidR="00BF6818" w:rsidRPr="00775DAB">
          <w:rPr>
            <w:rStyle w:val="Hyperlink"/>
            <w:rFonts w:hint="eastAsia"/>
            <w:noProof/>
            <w:rtl/>
            <w:lang w:bidi="fa-IR"/>
          </w:rPr>
          <w:t>اسحاق</w:t>
        </w:r>
        <w:r w:rsidR="00BF6818" w:rsidRPr="00775DAB">
          <w:rPr>
            <w:rStyle w:val="Hyperlink"/>
            <w:noProof/>
            <w:rtl/>
            <w:lang w:bidi="fa-IR"/>
          </w:rPr>
          <w:t xml:space="preserve"> </w:t>
        </w:r>
        <w:r w:rsidR="00BF6818" w:rsidRPr="00775DAB">
          <w:rPr>
            <w:rStyle w:val="Hyperlink"/>
            <w:rFonts w:hint="eastAsia"/>
            <w:noProof/>
            <w:rtl/>
            <w:lang w:bidi="fa-IR"/>
          </w:rPr>
          <w:t>صاحب</w:t>
        </w:r>
        <w:r w:rsidR="00BF6818" w:rsidRPr="00775DAB">
          <w:rPr>
            <w:rStyle w:val="Hyperlink"/>
            <w:noProof/>
            <w:rtl/>
            <w:lang w:bidi="fa-IR"/>
          </w:rPr>
          <w:t xml:space="preserve"> </w:t>
        </w:r>
        <w:r w:rsidR="00BF6818" w:rsidRPr="00775DAB">
          <w:rPr>
            <w:rStyle w:val="Hyperlink"/>
            <w:rFonts w:hint="eastAsia"/>
            <w:noProof/>
            <w:rtl/>
            <w:lang w:bidi="fa-IR"/>
          </w:rPr>
          <w:t>کتاب</w:t>
        </w:r>
        <w:r w:rsidR="00BF6818" w:rsidRPr="00775DAB">
          <w:rPr>
            <w:rStyle w:val="Hyperlink"/>
            <w:noProof/>
            <w:rtl/>
            <w:lang w:bidi="fa-IR"/>
          </w:rPr>
          <w:t xml:space="preserve"> </w:t>
        </w:r>
        <w:r w:rsidR="00BF6818" w:rsidRPr="00775DAB">
          <w:rPr>
            <w:rStyle w:val="Hyperlink"/>
            <w:rFonts w:hint="eastAsia"/>
            <w:noProof/>
            <w:rtl/>
            <w:lang w:bidi="fa-IR"/>
          </w:rPr>
          <w:t>س</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435344907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184</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908" w:history="1">
        <w:r w:rsidR="00BF6818" w:rsidRPr="00775DAB">
          <w:rPr>
            <w:rStyle w:val="Hyperlink"/>
            <w:rFonts w:hint="cs"/>
            <w:noProof/>
            <w:rtl/>
            <w:lang w:bidi="fa-IR"/>
          </w:rPr>
          <w:t>ی</w:t>
        </w:r>
        <w:r w:rsidR="00BF6818" w:rsidRPr="00775DAB">
          <w:rPr>
            <w:rStyle w:val="Hyperlink"/>
            <w:rFonts w:hint="eastAsia"/>
            <w:noProof/>
            <w:rtl/>
            <w:lang w:bidi="fa-IR"/>
          </w:rPr>
          <w:t>ک</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از</w:t>
        </w:r>
        <w:r w:rsidR="00BF6818" w:rsidRPr="00775DAB">
          <w:rPr>
            <w:rStyle w:val="Hyperlink"/>
            <w:noProof/>
            <w:rtl/>
            <w:lang w:bidi="fa-IR"/>
          </w:rPr>
          <w:t xml:space="preserve"> </w:t>
        </w:r>
        <w:r w:rsidR="00BF6818" w:rsidRPr="00775DAB">
          <w:rPr>
            <w:rStyle w:val="Hyperlink"/>
            <w:rFonts w:hint="eastAsia"/>
            <w:noProof/>
            <w:rtl/>
            <w:lang w:bidi="fa-IR"/>
          </w:rPr>
          <w:t>ش</w:t>
        </w:r>
        <w:r w:rsidR="00BF6818" w:rsidRPr="00775DAB">
          <w:rPr>
            <w:rStyle w:val="Hyperlink"/>
            <w:rFonts w:hint="cs"/>
            <w:noProof/>
            <w:rtl/>
            <w:lang w:bidi="fa-IR"/>
          </w:rPr>
          <w:t>ی</w:t>
        </w:r>
        <w:r w:rsidR="00BF6818" w:rsidRPr="00775DAB">
          <w:rPr>
            <w:rStyle w:val="Hyperlink"/>
            <w:rFonts w:hint="eastAsia"/>
            <w:noProof/>
            <w:rtl/>
            <w:lang w:bidi="fa-IR"/>
          </w:rPr>
          <w:t>ع</w:t>
        </w:r>
        <w:r w:rsidR="00BF6818" w:rsidRPr="00775DAB">
          <w:rPr>
            <w:rStyle w:val="Hyperlink"/>
            <w:rFonts w:hint="cs"/>
            <w:noProof/>
            <w:rtl/>
            <w:lang w:bidi="fa-IR"/>
          </w:rPr>
          <w:t>ی</w:t>
        </w:r>
        <w:r w:rsidR="00BF6818" w:rsidRPr="00775DAB">
          <w:rPr>
            <w:rStyle w:val="Hyperlink"/>
            <w:rFonts w:hint="eastAsia"/>
            <w:noProof/>
            <w:rtl/>
            <w:lang w:bidi="fa-IR"/>
          </w:rPr>
          <w:t>ان</w:t>
        </w:r>
        <w:r w:rsidR="00BF6818" w:rsidRPr="00775DAB">
          <w:rPr>
            <w:rStyle w:val="Hyperlink"/>
            <w:noProof/>
            <w:rtl/>
            <w:lang w:bidi="fa-IR"/>
          </w:rPr>
          <w:t xml:space="preserve"> </w:t>
        </w:r>
        <w:r w:rsidR="00BF6818" w:rsidRPr="00775DAB">
          <w:rPr>
            <w:rStyle w:val="Hyperlink"/>
            <w:rFonts w:hint="cs"/>
            <w:noProof/>
            <w:rtl/>
            <w:lang w:bidi="fa-IR"/>
          </w:rPr>
          <w:t>ی</w:t>
        </w:r>
        <w:r w:rsidR="00BF6818" w:rsidRPr="00775DAB">
          <w:rPr>
            <w:rStyle w:val="Hyperlink"/>
            <w:rFonts w:hint="eastAsia"/>
            <w:noProof/>
            <w:rtl/>
            <w:lang w:bidi="fa-IR"/>
          </w:rPr>
          <w:t>من</w:t>
        </w:r>
        <w:r w:rsidR="00BF6818" w:rsidRPr="00775DAB">
          <w:rPr>
            <w:rStyle w:val="Hyperlink"/>
            <w:noProof/>
            <w:rtl/>
            <w:lang w:bidi="fa-IR"/>
          </w:rPr>
          <w:t xml:space="preserve"> </w:t>
        </w:r>
        <w:r w:rsidR="00BF6818" w:rsidRPr="00775DAB">
          <w:rPr>
            <w:rStyle w:val="Hyperlink"/>
            <w:rFonts w:hint="eastAsia"/>
            <w:noProof/>
            <w:rtl/>
            <w:lang w:bidi="fa-IR"/>
          </w:rPr>
          <w:t>کتاب</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نا</w:t>
        </w:r>
        <w:r w:rsidR="00BF6818" w:rsidRPr="00775DAB">
          <w:rPr>
            <w:rStyle w:val="Hyperlink"/>
            <w:rFonts w:hint="cs"/>
            <w:noProof/>
            <w:rtl/>
            <w:lang w:bidi="fa-IR"/>
          </w:rPr>
          <w:t>ی</w:t>
        </w:r>
        <w:r w:rsidR="00BF6818" w:rsidRPr="00775DAB">
          <w:rPr>
            <w:rStyle w:val="Hyperlink"/>
            <w:rFonts w:hint="eastAsia"/>
            <w:noProof/>
            <w:rtl/>
            <w:lang w:bidi="fa-IR"/>
          </w:rPr>
          <w:t>اب</w:t>
        </w:r>
        <w:r w:rsidR="00BF6818" w:rsidRPr="00775DAB">
          <w:rPr>
            <w:rStyle w:val="Hyperlink"/>
            <w:noProof/>
            <w:rtl/>
            <w:lang w:bidi="fa-IR"/>
          </w:rPr>
          <w:t xml:space="preserve"> </w:t>
        </w:r>
        <w:r w:rsidR="00BF6818" w:rsidRPr="00775DAB">
          <w:rPr>
            <w:rStyle w:val="Hyperlink"/>
            <w:rFonts w:hint="eastAsia"/>
            <w:noProof/>
            <w:rtl/>
            <w:lang w:bidi="fa-IR"/>
          </w:rPr>
          <w:t>از</w:t>
        </w:r>
        <w:r w:rsidR="00BF6818" w:rsidRPr="00775DAB">
          <w:rPr>
            <w:rStyle w:val="Hyperlink"/>
            <w:noProof/>
            <w:rtl/>
            <w:lang w:bidi="fa-IR"/>
          </w:rPr>
          <w:t xml:space="preserve"> </w:t>
        </w:r>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noProof/>
            <w:rtl/>
            <w:lang w:bidi="fa-IR"/>
          </w:rPr>
          <w:t xml:space="preserve"> </w:t>
        </w:r>
        <w:r w:rsidR="00BF6818" w:rsidRPr="00775DAB">
          <w:rPr>
            <w:rStyle w:val="Hyperlink"/>
            <w:rFonts w:hint="eastAsia"/>
            <w:noProof/>
            <w:rtl/>
            <w:lang w:bidi="fa-IR"/>
          </w:rPr>
          <w:t>را</w:t>
        </w:r>
        <w:r w:rsidR="00BF6818" w:rsidRPr="00775DAB">
          <w:rPr>
            <w:rStyle w:val="Hyperlink"/>
            <w:noProof/>
            <w:rtl/>
            <w:lang w:bidi="fa-IR"/>
          </w:rPr>
          <w:t xml:space="preserve"> </w:t>
        </w:r>
        <w:r w:rsidR="00BF6818" w:rsidRPr="00775DAB">
          <w:rPr>
            <w:rStyle w:val="Hyperlink"/>
            <w:rFonts w:hint="eastAsia"/>
            <w:noProof/>
            <w:rtl/>
            <w:lang w:bidi="fa-IR"/>
          </w:rPr>
          <w:t>منتشر</w:t>
        </w:r>
        <w:r w:rsidR="00BF6818" w:rsidRPr="00775DAB">
          <w:rPr>
            <w:rStyle w:val="Hyperlink"/>
            <w:noProof/>
            <w:rtl/>
            <w:lang w:bidi="fa-IR"/>
          </w:rPr>
          <w:t xml:space="preserve"> </w:t>
        </w:r>
        <w:r w:rsidR="00BF6818" w:rsidRPr="00775DAB">
          <w:rPr>
            <w:rStyle w:val="Hyperlink"/>
            <w:rFonts w:hint="eastAsia"/>
            <w:noProof/>
            <w:rtl/>
            <w:lang w:bidi="fa-IR"/>
          </w:rPr>
          <w:t>م</w:t>
        </w:r>
        <w:r w:rsidR="00BF6818" w:rsidRPr="00775DAB">
          <w:rPr>
            <w:rStyle w:val="Hyperlink"/>
            <w:rFonts w:hint="cs"/>
            <w:noProof/>
            <w:rtl/>
            <w:lang w:bidi="fa-IR"/>
          </w:rPr>
          <w:t>ی</w:t>
        </w:r>
        <w:r w:rsidR="00BF6818" w:rsidRPr="00775DAB">
          <w:rPr>
            <w:rStyle w:val="Hyperlink"/>
            <w:rFonts w:hint="eastAsia"/>
            <w:noProof/>
            <w:lang w:bidi="fa-IR"/>
          </w:rPr>
          <w:t>‌</w:t>
        </w:r>
        <w:r w:rsidR="00BF6818" w:rsidRPr="00775DAB">
          <w:rPr>
            <w:rStyle w:val="Hyperlink"/>
            <w:rFonts w:hint="eastAsia"/>
            <w:noProof/>
            <w:rtl/>
            <w:lang w:bidi="fa-IR"/>
          </w:rPr>
          <w:t>سازد</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435344908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184</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909" w:history="1">
        <w:r w:rsidR="00BF6818" w:rsidRPr="00775DAB">
          <w:rPr>
            <w:rStyle w:val="Hyperlink"/>
            <w:rFonts w:hint="eastAsia"/>
            <w:noProof/>
            <w:rtl/>
            <w:lang w:bidi="fa-IR"/>
          </w:rPr>
          <w:t>ش</w:t>
        </w:r>
        <w:r w:rsidR="00BF6818" w:rsidRPr="00775DAB">
          <w:rPr>
            <w:rStyle w:val="Hyperlink"/>
            <w:rFonts w:hint="cs"/>
            <w:noProof/>
            <w:rtl/>
            <w:lang w:bidi="fa-IR"/>
          </w:rPr>
          <w:t>ی</w:t>
        </w:r>
        <w:r w:rsidR="00BF6818" w:rsidRPr="00775DAB">
          <w:rPr>
            <w:rStyle w:val="Hyperlink"/>
            <w:rFonts w:hint="eastAsia"/>
            <w:noProof/>
            <w:rtl/>
            <w:lang w:bidi="fa-IR"/>
          </w:rPr>
          <w:t>وخ</w:t>
        </w:r>
        <w:r w:rsidR="00BF6818" w:rsidRPr="00775DAB">
          <w:rPr>
            <w:rStyle w:val="Hyperlink"/>
            <w:noProof/>
            <w:rtl/>
            <w:lang w:bidi="fa-IR"/>
          </w:rPr>
          <w:t xml:space="preserve"> </w:t>
        </w:r>
        <w:r w:rsidR="00BF6818" w:rsidRPr="00775DAB">
          <w:rPr>
            <w:rStyle w:val="Hyperlink"/>
            <w:rFonts w:hint="eastAsia"/>
            <w:noProof/>
            <w:rtl/>
            <w:lang w:bidi="fa-IR"/>
          </w:rPr>
          <w:t>ش</w:t>
        </w:r>
        <w:r w:rsidR="00BF6818" w:rsidRPr="00775DAB">
          <w:rPr>
            <w:rStyle w:val="Hyperlink"/>
            <w:rFonts w:hint="cs"/>
            <w:noProof/>
            <w:rtl/>
            <w:lang w:bidi="fa-IR"/>
          </w:rPr>
          <w:t>ی</w:t>
        </w:r>
        <w:r w:rsidR="00BF6818" w:rsidRPr="00775DAB">
          <w:rPr>
            <w:rStyle w:val="Hyperlink"/>
            <w:rFonts w:hint="eastAsia"/>
            <w:noProof/>
            <w:rtl/>
            <w:lang w:bidi="fa-IR"/>
          </w:rPr>
          <w:t>عه</w:t>
        </w:r>
        <w:r w:rsidR="00BF6818" w:rsidRPr="00775DAB">
          <w:rPr>
            <w:rStyle w:val="Hyperlink"/>
            <w:noProof/>
            <w:rtl/>
            <w:lang w:bidi="fa-IR"/>
          </w:rPr>
          <w:t xml:space="preserve"> </w:t>
        </w:r>
        <w:r w:rsidR="00BF6818" w:rsidRPr="00775DAB">
          <w:rPr>
            <w:rStyle w:val="Hyperlink"/>
            <w:rFonts w:hint="eastAsia"/>
            <w:noProof/>
            <w:rtl/>
            <w:lang w:bidi="fa-IR"/>
          </w:rPr>
          <w:t>پ</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در</w:t>
        </w:r>
        <w:r w:rsidR="00BF6818" w:rsidRPr="00775DAB">
          <w:rPr>
            <w:rStyle w:val="Hyperlink"/>
            <w:noProof/>
            <w:rtl/>
            <w:lang w:bidi="fa-IR"/>
          </w:rPr>
          <w:t xml:space="preserve"> </w:t>
        </w:r>
        <w:r w:rsidR="00BF6818" w:rsidRPr="00775DAB">
          <w:rPr>
            <w:rStyle w:val="Hyperlink"/>
            <w:rFonts w:hint="eastAsia"/>
            <w:noProof/>
            <w:rtl/>
            <w:lang w:bidi="fa-IR"/>
          </w:rPr>
          <w:t>پ</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احاد</w:t>
        </w:r>
        <w:r w:rsidR="00BF6818" w:rsidRPr="00775DAB">
          <w:rPr>
            <w:rStyle w:val="Hyperlink"/>
            <w:rFonts w:hint="cs"/>
            <w:noProof/>
            <w:rtl/>
            <w:lang w:bidi="fa-IR"/>
          </w:rPr>
          <w:t>ی</w:t>
        </w:r>
        <w:r w:rsidR="00BF6818" w:rsidRPr="00775DAB">
          <w:rPr>
            <w:rStyle w:val="Hyperlink"/>
            <w:rFonts w:hint="eastAsia"/>
            <w:noProof/>
            <w:rtl/>
            <w:lang w:bidi="fa-IR"/>
          </w:rPr>
          <w:t>ث</w:t>
        </w:r>
        <w:r w:rsidR="00BF6818" w:rsidRPr="00775DAB">
          <w:rPr>
            <w:rStyle w:val="Hyperlink"/>
            <w:noProof/>
            <w:rtl/>
            <w:lang w:bidi="fa-IR"/>
          </w:rPr>
          <w:t xml:space="preserve"> </w:t>
        </w:r>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noProof/>
            <w:rtl/>
            <w:lang w:bidi="fa-IR"/>
          </w:rPr>
          <w:t xml:space="preserve"> </w:t>
        </w:r>
        <w:r w:rsidR="00BF6818" w:rsidRPr="00775DAB">
          <w:rPr>
            <w:rStyle w:val="Hyperlink"/>
            <w:rFonts w:hint="eastAsia"/>
            <w:noProof/>
            <w:rtl/>
            <w:lang w:bidi="fa-IR"/>
          </w:rPr>
          <w:t>را</w:t>
        </w:r>
        <w:r w:rsidR="00BF6818" w:rsidRPr="00775DAB">
          <w:rPr>
            <w:rStyle w:val="Hyperlink"/>
            <w:noProof/>
            <w:rtl/>
            <w:lang w:bidi="fa-IR"/>
          </w:rPr>
          <w:t xml:space="preserve"> </w:t>
        </w:r>
        <w:r w:rsidR="00BF6818" w:rsidRPr="00775DAB">
          <w:rPr>
            <w:rStyle w:val="Hyperlink"/>
            <w:rFonts w:hint="eastAsia"/>
            <w:noProof/>
            <w:rtl/>
            <w:lang w:bidi="fa-IR"/>
          </w:rPr>
          <w:t>در</w:t>
        </w:r>
        <w:r w:rsidR="00BF6818" w:rsidRPr="00775DAB">
          <w:rPr>
            <w:rStyle w:val="Hyperlink"/>
            <w:noProof/>
            <w:rtl/>
            <w:lang w:bidi="fa-IR"/>
          </w:rPr>
          <w:t xml:space="preserve"> </w:t>
        </w:r>
        <w:r w:rsidR="00BF6818" w:rsidRPr="00775DAB">
          <w:rPr>
            <w:rStyle w:val="Hyperlink"/>
            <w:rFonts w:hint="eastAsia"/>
            <w:noProof/>
            <w:rtl/>
            <w:lang w:bidi="fa-IR"/>
          </w:rPr>
          <w:t>کوفه</w:t>
        </w:r>
        <w:r w:rsidR="00BF6818" w:rsidRPr="00775DAB">
          <w:rPr>
            <w:rStyle w:val="Hyperlink"/>
            <w:noProof/>
            <w:rtl/>
            <w:lang w:bidi="fa-IR"/>
          </w:rPr>
          <w:t xml:space="preserve"> </w:t>
        </w:r>
        <w:r w:rsidR="00BF6818" w:rsidRPr="00775DAB">
          <w:rPr>
            <w:rStyle w:val="Hyperlink"/>
            <w:rFonts w:hint="eastAsia"/>
            <w:noProof/>
            <w:rtl/>
            <w:lang w:bidi="fa-IR"/>
          </w:rPr>
          <w:t>منتشر</w:t>
        </w:r>
        <w:r w:rsidR="00BF6818" w:rsidRPr="00775DAB">
          <w:rPr>
            <w:rStyle w:val="Hyperlink"/>
            <w:noProof/>
            <w:rtl/>
            <w:lang w:bidi="fa-IR"/>
          </w:rPr>
          <w:t xml:space="preserve"> </w:t>
        </w:r>
        <w:r w:rsidR="00BF6818" w:rsidRPr="00775DAB">
          <w:rPr>
            <w:rStyle w:val="Hyperlink"/>
            <w:rFonts w:hint="eastAsia"/>
            <w:noProof/>
            <w:rtl/>
            <w:lang w:bidi="fa-IR"/>
          </w:rPr>
          <w:t>م</w:t>
        </w:r>
        <w:r w:rsidR="00BF6818" w:rsidRPr="00775DAB">
          <w:rPr>
            <w:rStyle w:val="Hyperlink"/>
            <w:rFonts w:hint="cs"/>
            <w:noProof/>
            <w:rtl/>
            <w:lang w:bidi="fa-IR"/>
          </w:rPr>
          <w:t>ی</w:t>
        </w:r>
        <w:r w:rsidR="00BF6818" w:rsidRPr="00775DAB">
          <w:rPr>
            <w:rStyle w:val="Hyperlink"/>
            <w:rFonts w:hint="eastAsia"/>
            <w:noProof/>
            <w:lang w:bidi="fa-IR"/>
          </w:rPr>
          <w:t>‌</w:t>
        </w:r>
        <w:r w:rsidR="00BF6818" w:rsidRPr="00775DAB">
          <w:rPr>
            <w:rStyle w:val="Hyperlink"/>
            <w:rFonts w:hint="eastAsia"/>
            <w:noProof/>
            <w:rtl/>
            <w:lang w:bidi="fa-IR"/>
          </w:rPr>
          <w:t>سازند</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435344909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185</w:t>
        </w:r>
        <w:r w:rsidR="00BF6818">
          <w:rPr>
            <w:noProof/>
            <w:webHidden/>
            <w:rtl/>
          </w:rPr>
          <w:fldChar w:fldCharType="end"/>
        </w:r>
      </w:hyperlink>
    </w:p>
    <w:p w:rsidR="00BF6818" w:rsidRDefault="00644B6D">
      <w:pPr>
        <w:pStyle w:val="TOC4"/>
        <w:tabs>
          <w:tab w:val="right" w:leader="dot" w:pos="7078"/>
        </w:tabs>
        <w:bidi/>
        <w:rPr>
          <w:rFonts w:asciiTheme="minorHAnsi" w:eastAsiaTheme="minorEastAsia" w:hAnsiTheme="minorHAnsi" w:cstheme="minorBidi"/>
          <w:noProof/>
          <w:sz w:val="22"/>
          <w:szCs w:val="22"/>
          <w:rtl/>
        </w:rPr>
      </w:pPr>
      <w:hyperlink w:anchor="_Toc435344910" w:history="1">
        <w:r w:rsidR="00BF6818" w:rsidRPr="00775DAB">
          <w:rPr>
            <w:rStyle w:val="Hyperlink"/>
            <w:noProof/>
            <w:rtl/>
            <w:lang w:bidi="fa-IR"/>
          </w:rPr>
          <w:t xml:space="preserve">1- </w:t>
        </w:r>
        <w:r w:rsidR="00BF6818" w:rsidRPr="00775DAB">
          <w:rPr>
            <w:rStyle w:val="Hyperlink"/>
            <w:rFonts w:hint="eastAsia"/>
            <w:noProof/>
            <w:rtl/>
            <w:lang w:bidi="fa-IR"/>
          </w:rPr>
          <w:t>حافظ</w:t>
        </w:r>
        <w:r w:rsidR="00BF6818" w:rsidRPr="00775DAB">
          <w:rPr>
            <w:rStyle w:val="Hyperlink"/>
            <w:noProof/>
            <w:rtl/>
            <w:lang w:bidi="fa-IR"/>
          </w:rPr>
          <w:t xml:space="preserve"> </w:t>
        </w:r>
        <w:r w:rsidR="00BF6818" w:rsidRPr="00775DAB">
          <w:rPr>
            <w:rStyle w:val="Hyperlink"/>
            <w:rFonts w:hint="eastAsia"/>
            <w:noProof/>
            <w:rtl/>
            <w:lang w:bidi="fa-IR"/>
          </w:rPr>
          <w:t>قهرمان</w:t>
        </w:r>
        <w:r w:rsidR="00BF6818" w:rsidRPr="00775DAB">
          <w:rPr>
            <w:rStyle w:val="Hyperlink"/>
            <w:noProof/>
            <w:rtl/>
            <w:lang w:bidi="fa-IR"/>
          </w:rPr>
          <w:t xml:space="preserve"> </w:t>
        </w:r>
        <w:r w:rsidR="00BF6818" w:rsidRPr="00775DAB">
          <w:rPr>
            <w:rStyle w:val="Hyperlink"/>
            <w:rFonts w:hint="eastAsia"/>
            <w:noProof/>
            <w:rtl/>
            <w:lang w:bidi="fa-IR"/>
          </w:rPr>
          <w:t>ابونع</w:t>
        </w:r>
        <w:r w:rsidR="00BF6818" w:rsidRPr="00775DAB">
          <w:rPr>
            <w:rStyle w:val="Hyperlink"/>
            <w:rFonts w:hint="cs"/>
            <w:noProof/>
            <w:rtl/>
            <w:lang w:bidi="fa-IR"/>
          </w:rPr>
          <w:t>ی</w:t>
        </w:r>
        <w:r w:rsidR="00BF6818" w:rsidRPr="00775DAB">
          <w:rPr>
            <w:rStyle w:val="Hyperlink"/>
            <w:rFonts w:hint="eastAsia"/>
            <w:noProof/>
            <w:rtl/>
            <w:lang w:bidi="fa-IR"/>
          </w:rPr>
          <w:t>م</w:t>
        </w:r>
        <w:r w:rsidR="00BF6818" w:rsidRPr="00775DAB">
          <w:rPr>
            <w:rStyle w:val="Hyperlink"/>
            <w:noProof/>
            <w:rtl/>
            <w:lang w:bidi="fa-IR"/>
          </w:rPr>
          <w:t xml:space="preserve"> </w:t>
        </w:r>
        <w:r w:rsidR="00BF6818" w:rsidRPr="00775DAB">
          <w:rPr>
            <w:rStyle w:val="Hyperlink"/>
            <w:rFonts w:hint="eastAsia"/>
            <w:noProof/>
            <w:rtl/>
            <w:lang w:bidi="fa-IR"/>
          </w:rPr>
          <w:t>در</w:t>
        </w:r>
        <w:r w:rsidR="00BF6818" w:rsidRPr="00775DAB">
          <w:rPr>
            <w:rStyle w:val="Hyperlink"/>
            <w:noProof/>
            <w:rtl/>
            <w:lang w:bidi="fa-IR"/>
          </w:rPr>
          <w:t xml:space="preserve"> </w:t>
        </w:r>
        <w:r w:rsidR="00BF6818" w:rsidRPr="00775DAB">
          <w:rPr>
            <w:rStyle w:val="Hyperlink"/>
            <w:rFonts w:hint="eastAsia"/>
            <w:noProof/>
            <w:rtl/>
            <w:lang w:bidi="fa-IR"/>
          </w:rPr>
          <w:t>پ</w:t>
        </w:r>
        <w:r w:rsidR="00BF6818" w:rsidRPr="00775DAB">
          <w:rPr>
            <w:rStyle w:val="Hyperlink"/>
            <w:rFonts w:hint="cs"/>
            <w:noProof/>
            <w:rtl/>
            <w:lang w:bidi="fa-IR"/>
          </w:rPr>
          <w:t>ی</w:t>
        </w:r>
        <w:r w:rsidR="00BF6818" w:rsidRPr="00775DAB">
          <w:rPr>
            <w:rStyle w:val="Hyperlink"/>
            <w:rFonts w:hint="eastAsia"/>
            <w:noProof/>
            <w:rtl/>
            <w:lang w:bidi="fa-IR"/>
          </w:rPr>
          <w:t>شاپ</w:t>
        </w:r>
        <w:r w:rsidR="00BF6818" w:rsidRPr="00775DAB">
          <w:rPr>
            <w:rStyle w:val="Hyperlink"/>
            <w:rFonts w:hint="cs"/>
            <w:noProof/>
            <w:rtl/>
            <w:lang w:bidi="fa-IR"/>
          </w:rPr>
          <w:t>ی</w:t>
        </w:r>
        <w:r w:rsidR="00BF6818" w:rsidRPr="00775DAB">
          <w:rPr>
            <w:rStyle w:val="Hyperlink"/>
            <w:rFonts w:hint="eastAsia"/>
            <w:noProof/>
            <w:rtl/>
            <w:lang w:bidi="fa-IR"/>
          </w:rPr>
          <w:t>ش</w:t>
        </w:r>
        <w:r w:rsidR="00BF6818" w:rsidRPr="00775DAB">
          <w:rPr>
            <w:rStyle w:val="Hyperlink"/>
            <w:noProof/>
            <w:rtl/>
            <w:lang w:bidi="fa-IR"/>
          </w:rPr>
          <w:t xml:space="preserve"> </w:t>
        </w:r>
        <w:r w:rsidR="00BF6818" w:rsidRPr="00775DAB">
          <w:rPr>
            <w:rStyle w:val="Hyperlink"/>
            <w:rFonts w:hint="eastAsia"/>
            <w:noProof/>
            <w:rtl/>
            <w:lang w:bidi="fa-IR"/>
          </w:rPr>
          <w:t>آنان</w:t>
        </w:r>
        <w:r w:rsidR="00BF6818" w:rsidRPr="00775DAB">
          <w:rPr>
            <w:rStyle w:val="Hyperlink"/>
            <w:noProof/>
            <w:rtl/>
            <w:lang w:bidi="fa-IR"/>
          </w:rPr>
          <w:t xml:space="preserve"> </w:t>
        </w:r>
        <w:r w:rsidR="00BF6818" w:rsidRPr="00775DAB">
          <w:rPr>
            <w:rStyle w:val="Hyperlink"/>
            <w:rFonts w:hint="eastAsia"/>
            <w:noProof/>
            <w:rtl/>
            <w:lang w:bidi="fa-IR"/>
          </w:rPr>
          <w:t>قراردارد</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435344910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186</w:t>
        </w:r>
        <w:r w:rsidR="00BF6818">
          <w:rPr>
            <w:noProof/>
            <w:webHidden/>
            <w:rtl/>
          </w:rPr>
          <w:fldChar w:fldCharType="end"/>
        </w:r>
      </w:hyperlink>
    </w:p>
    <w:p w:rsidR="00BF6818" w:rsidRDefault="00644B6D">
      <w:pPr>
        <w:pStyle w:val="TOC4"/>
        <w:tabs>
          <w:tab w:val="right" w:leader="dot" w:pos="7078"/>
        </w:tabs>
        <w:bidi/>
        <w:rPr>
          <w:rFonts w:asciiTheme="minorHAnsi" w:eastAsiaTheme="minorEastAsia" w:hAnsiTheme="minorHAnsi" w:cstheme="minorBidi"/>
          <w:noProof/>
          <w:sz w:val="22"/>
          <w:szCs w:val="22"/>
          <w:rtl/>
        </w:rPr>
      </w:pPr>
      <w:hyperlink w:anchor="_Toc435344911" w:history="1">
        <w:r w:rsidR="00BF6818" w:rsidRPr="00775DAB">
          <w:rPr>
            <w:rStyle w:val="Hyperlink"/>
            <w:noProof/>
            <w:rtl/>
            <w:lang w:bidi="fa-IR"/>
          </w:rPr>
          <w:t xml:space="preserve">2- </w:t>
        </w:r>
        <w:r w:rsidR="00BF6818" w:rsidRPr="00775DAB">
          <w:rPr>
            <w:rStyle w:val="Hyperlink"/>
            <w:rFonts w:hint="eastAsia"/>
            <w:noProof/>
            <w:rtl/>
            <w:lang w:bidi="fa-IR"/>
          </w:rPr>
          <w:t>ش</w:t>
        </w:r>
        <w:r w:rsidR="00BF6818" w:rsidRPr="00775DAB">
          <w:rPr>
            <w:rStyle w:val="Hyperlink"/>
            <w:rFonts w:hint="cs"/>
            <w:noProof/>
            <w:rtl/>
            <w:lang w:bidi="fa-IR"/>
          </w:rPr>
          <w:t>ی</w:t>
        </w:r>
        <w:r w:rsidR="00BF6818" w:rsidRPr="00775DAB">
          <w:rPr>
            <w:rStyle w:val="Hyperlink"/>
            <w:rFonts w:hint="eastAsia"/>
            <w:noProof/>
            <w:rtl/>
            <w:lang w:bidi="fa-IR"/>
          </w:rPr>
          <w:t>ع</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پره</w:t>
        </w:r>
        <w:r w:rsidR="00BF6818" w:rsidRPr="00775DAB">
          <w:rPr>
            <w:rStyle w:val="Hyperlink"/>
            <w:rFonts w:hint="cs"/>
            <w:noProof/>
            <w:rtl/>
            <w:lang w:bidi="fa-IR"/>
          </w:rPr>
          <w:t>ی</w:t>
        </w:r>
        <w:r w:rsidR="00BF6818" w:rsidRPr="00775DAB">
          <w:rPr>
            <w:rStyle w:val="Hyperlink"/>
            <w:rFonts w:hint="eastAsia"/>
            <w:noProof/>
            <w:rtl/>
            <w:lang w:bidi="fa-IR"/>
          </w:rPr>
          <w:t>زگار</w:t>
        </w:r>
        <w:r w:rsidR="00BF6818" w:rsidRPr="00775DAB">
          <w:rPr>
            <w:rStyle w:val="Hyperlink"/>
            <w:noProof/>
            <w:rtl/>
            <w:lang w:bidi="fa-IR"/>
          </w:rPr>
          <w:t xml:space="preserve"> </w:t>
        </w:r>
        <w:r w:rsidR="00BF6818" w:rsidRPr="00775DAB">
          <w:rPr>
            <w:rStyle w:val="Hyperlink"/>
            <w:rFonts w:hint="eastAsia"/>
            <w:noProof/>
            <w:rtl/>
            <w:lang w:bidi="fa-IR"/>
          </w:rPr>
          <w:t>در</w:t>
        </w:r>
        <w:r w:rsidR="00BF6818" w:rsidRPr="00775DAB">
          <w:rPr>
            <w:rStyle w:val="Hyperlink"/>
            <w:noProof/>
            <w:rtl/>
            <w:lang w:bidi="fa-IR"/>
          </w:rPr>
          <w:t xml:space="preserve"> </w:t>
        </w:r>
        <w:r w:rsidR="00BF6818" w:rsidRPr="00775DAB">
          <w:rPr>
            <w:rStyle w:val="Hyperlink"/>
            <w:rFonts w:hint="eastAsia"/>
            <w:noProof/>
            <w:rtl/>
            <w:lang w:bidi="fa-IR"/>
          </w:rPr>
          <w:t>کوفة</w:t>
        </w:r>
        <w:r w:rsidR="00BF6818" w:rsidRPr="00775DAB">
          <w:rPr>
            <w:rStyle w:val="Hyperlink"/>
            <w:noProof/>
            <w:rtl/>
            <w:lang w:bidi="fa-IR"/>
          </w:rPr>
          <w:t xml:space="preserve"> </w:t>
        </w:r>
        <w:r w:rsidR="00BF6818" w:rsidRPr="00775DAB">
          <w:rPr>
            <w:rStyle w:val="Hyperlink"/>
            <w:rFonts w:hint="eastAsia"/>
            <w:noProof/>
            <w:rtl/>
            <w:lang w:bidi="fa-IR"/>
          </w:rPr>
          <w:t>مسندش</w:t>
        </w:r>
        <w:r w:rsidR="00BF6818" w:rsidRPr="00775DAB">
          <w:rPr>
            <w:rStyle w:val="Hyperlink"/>
            <w:noProof/>
            <w:rtl/>
            <w:lang w:bidi="fa-IR"/>
          </w:rPr>
          <w:t xml:space="preserve"> </w:t>
        </w:r>
        <w:r w:rsidR="00BF6818" w:rsidRPr="00775DAB">
          <w:rPr>
            <w:rStyle w:val="Hyperlink"/>
            <w:rFonts w:hint="eastAsia"/>
            <w:noProof/>
            <w:rtl/>
            <w:lang w:bidi="fa-IR"/>
          </w:rPr>
          <w:t>را</w:t>
        </w:r>
        <w:r w:rsidR="00BF6818" w:rsidRPr="00775DAB">
          <w:rPr>
            <w:rStyle w:val="Hyperlink"/>
            <w:noProof/>
            <w:rtl/>
            <w:lang w:bidi="fa-IR"/>
          </w:rPr>
          <w:t xml:space="preserve"> </w:t>
        </w:r>
        <w:r w:rsidR="00BF6818" w:rsidRPr="00775DAB">
          <w:rPr>
            <w:rStyle w:val="Hyperlink"/>
            <w:rFonts w:hint="eastAsia"/>
            <w:noProof/>
            <w:rtl/>
            <w:lang w:bidi="fa-IR"/>
          </w:rPr>
          <w:t>با</w:t>
        </w:r>
        <w:r w:rsidR="00BF6818" w:rsidRPr="00775DAB">
          <w:rPr>
            <w:rStyle w:val="Hyperlink"/>
            <w:noProof/>
            <w:rtl/>
            <w:lang w:bidi="fa-IR"/>
          </w:rPr>
          <w:t xml:space="preserve"> </w:t>
        </w:r>
        <w:r w:rsidR="00BF6818" w:rsidRPr="00775DAB">
          <w:rPr>
            <w:rStyle w:val="Hyperlink"/>
            <w:rFonts w:hint="eastAsia"/>
            <w:noProof/>
            <w:rtl/>
            <w:lang w:bidi="fa-IR"/>
          </w:rPr>
          <w:t>احاد</w:t>
        </w:r>
        <w:r w:rsidR="00BF6818" w:rsidRPr="00775DAB">
          <w:rPr>
            <w:rStyle w:val="Hyperlink"/>
            <w:rFonts w:hint="cs"/>
            <w:noProof/>
            <w:rtl/>
            <w:lang w:bidi="fa-IR"/>
          </w:rPr>
          <w:t>ی</w:t>
        </w:r>
        <w:r w:rsidR="00BF6818" w:rsidRPr="00775DAB">
          <w:rPr>
            <w:rStyle w:val="Hyperlink"/>
            <w:rFonts w:hint="eastAsia"/>
            <w:noProof/>
            <w:rtl/>
            <w:lang w:bidi="fa-IR"/>
          </w:rPr>
          <w:t>ث</w:t>
        </w:r>
        <w:r w:rsidR="00BF6818" w:rsidRPr="00775DAB">
          <w:rPr>
            <w:rStyle w:val="Hyperlink"/>
            <w:noProof/>
            <w:rtl/>
            <w:lang w:bidi="fa-IR"/>
          </w:rPr>
          <w:t xml:space="preserve"> </w:t>
        </w:r>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noProof/>
            <w:rtl/>
            <w:lang w:bidi="fa-IR"/>
          </w:rPr>
          <w:t xml:space="preserve"> </w:t>
        </w:r>
        <w:r w:rsidR="00BF6818" w:rsidRPr="00775DAB">
          <w:rPr>
            <w:rStyle w:val="Hyperlink"/>
            <w:rFonts w:hint="eastAsia"/>
            <w:noProof/>
            <w:rtl/>
            <w:lang w:bidi="fa-IR"/>
          </w:rPr>
          <w:t>م</w:t>
        </w:r>
        <w:r w:rsidR="00BF6818" w:rsidRPr="00775DAB">
          <w:rPr>
            <w:rStyle w:val="Hyperlink"/>
            <w:rFonts w:hint="cs"/>
            <w:noProof/>
            <w:rtl/>
            <w:lang w:bidi="fa-IR"/>
          </w:rPr>
          <w:t>ی‌</w:t>
        </w:r>
        <w:r w:rsidR="00BF6818" w:rsidRPr="00775DAB">
          <w:rPr>
            <w:rStyle w:val="Hyperlink"/>
            <w:rFonts w:hint="eastAsia"/>
            <w:noProof/>
            <w:rtl/>
            <w:lang w:bidi="fa-IR"/>
          </w:rPr>
          <w:t>آرا</w:t>
        </w:r>
        <w:r w:rsidR="00BF6818" w:rsidRPr="00775DAB">
          <w:rPr>
            <w:rStyle w:val="Hyperlink"/>
            <w:rFonts w:hint="cs"/>
            <w:noProof/>
            <w:rtl/>
            <w:lang w:bidi="fa-IR"/>
          </w:rPr>
          <w:t>ی</w:t>
        </w:r>
        <w:r w:rsidR="00BF6818" w:rsidRPr="00775DAB">
          <w:rPr>
            <w:rStyle w:val="Hyperlink"/>
            <w:rFonts w:hint="eastAsia"/>
            <w:noProof/>
            <w:rtl/>
            <w:lang w:bidi="fa-IR"/>
          </w:rPr>
          <w:t>د</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435344911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186</w:t>
        </w:r>
        <w:r w:rsidR="00BF6818">
          <w:rPr>
            <w:noProof/>
            <w:webHidden/>
            <w:rtl/>
          </w:rPr>
          <w:fldChar w:fldCharType="end"/>
        </w:r>
      </w:hyperlink>
    </w:p>
    <w:p w:rsidR="00BF6818" w:rsidRDefault="00644B6D">
      <w:pPr>
        <w:pStyle w:val="TOC4"/>
        <w:tabs>
          <w:tab w:val="right" w:leader="dot" w:pos="7078"/>
        </w:tabs>
        <w:bidi/>
        <w:rPr>
          <w:rFonts w:asciiTheme="minorHAnsi" w:eastAsiaTheme="minorEastAsia" w:hAnsiTheme="minorHAnsi" w:cstheme="minorBidi"/>
          <w:noProof/>
          <w:sz w:val="22"/>
          <w:szCs w:val="22"/>
          <w:rtl/>
        </w:rPr>
      </w:pPr>
      <w:hyperlink w:anchor="_Toc435344912" w:history="1">
        <w:r w:rsidR="00BF6818" w:rsidRPr="00775DAB">
          <w:rPr>
            <w:rStyle w:val="Hyperlink"/>
            <w:noProof/>
            <w:rtl/>
            <w:lang w:bidi="fa-IR"/>
          </w:rPr>
          <w:t xml:space="preserve">3- </w:t>
        </w:r>
        <w:r w:rsidR="00BF6818" w:rsidRPr="00775DAB">
          <w:rPr>
            <w:rStyle w:val="Hyperlink"/>
            <w:rFonts w:hint="eastAsia"/>
            <w:noProof/>
            <w:rtl/>
            <w:lang w:bidi="fa-IR"/>
          </w:rPr>
          <w:t>حاکم</w:t>
        </w:r>
        <w:r w:rsidR="00BF6818" w:rsidRPr="00775DAB">
          <w:rPr>
            <w:rStyle w:val="Hyperlink"/>
            <w:noProof/>
            <w:rtl/>
            <w:lang w:bidi="fa-IR"/>
          </w:rPr>
          <w:t xml:space="preserve"> </w:t>
        </w:r>
        <w:r w:rsidR="00BF6818" w:rsidRPr="00775DAB">
          <w:rPr>
            <w:rStyle w:val="Hyperlink"/>
            <w:rFonts w:hint="eastAsia"/>
            <w:noProof/>
            <w:rtl/>
            <w:lang w:bidi="fa-IR"/>
          </w:rPr>
          <w:t>ن</w:t>
        </w:r>
        <w:r w:rsidR="00BF6818" w:rsidRPr="00775DAB">
          <w:rPr>
            <w:rStyle w:val="Hyperlink"/>
            <w:rFonts w:hint="cs"/>
            <w:noProof/>
            <w:rtl/>
            <w:lang w:bidi="fa-IR"/>
          </w:rPr>
          <w:t>ی</w:t>
        </w:r>
        <w:r w:rsidR="00BF6818" w:rsidRPr="00775DAB">
          <w:rPr>
            <w:rStyle w:val="Hyperlink"/>
            <w:rFonts w:hint="eastAsia"/>
            <w:noProof/>
            <w:rtl/>
            <w:lang w:bidi="fa-IR"/>
          </w:rPr>
          <w:t>شابور</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خود</w:t>
        </w:r>
        <w:r w:rsidR="00BF6818" w:rsidRPr="00775DAB">
          <w:rPr>
            <w:rStyle w:val="Hyperlink"/>
            <w:noProof/>
            <w:rtl/>
            <w:lang w:bidi="fa-IR"/>
          </w:rPr>
          <w:t xml:space="preserve"> </w:t>
        </w:r>
        <w:r w:rsidR="00BF6818" w:rsidRPr="00775DAB">
          <w:rPr>
            <w:rStyle w:val="Hyperlink"/>
            <w:rFonts w:hint="eastAsia"/>
            <w:noProof/>
            <w:rtl/>
            <w:lang w:bidi="fa-IR"/>
          </w:rPr>
          <w:t>را</w:t>
        </w:r>
        <w:r w:rsidR="00BF6818" w:rsidRPr="00775DAB">
          <w:rPr>
            <w:rStyle w:val="Hyperlink"/>
            <w:noProof/>
            <w:rtl/>
            <w:lang w:bidi="fa-IR"/>
          </w:rPr>
          <w:t xml:space="preserve"> </w:t>
        </w:r>
        <w:r w:rsidR="00BF6818" w:rsidRPr="00775DAB">
          <w:rPr>
            <w:rStyle w:val="Hyperlink"/>
            <w:rFonts w:hint="eastAsia"/>
            <w:noProof/>
            <w:rtl/>
            <w:lang w:bidi="fa-IR"/>
          </w:rPr>
          <w:t>از</w:t>
        </w:r>
        <w:r w:rsidR="00BF6818" w:rsidRPr="00775DAB">
          <w:rPr>
            <w:rStyle w:val="Hyperlink"/>
            <w:noProof/>
            <w:rtl/>
            <w:lang w:bidi="fa-IR"/>
          </w:rPr>
          <w:t xml:space="preserve"> </w:t>
        </w:r>
        <w:r w:rsidR="00BF6818" w:rsidRPr="00775DAB">
          <w:rPr>
            <w:rStyle w:val="Hyperlink"/>
            <w:rFonts w:hint="eastAsia"/>
            <w:noProof/>
            <w:rtl/>
            <w:lang w:bidi="fa-IR"/>
          </w:rPr>
          <w:t>اجر</w:t>
        </w:r>
        <w:r w:rsidR="00BF6818" w:rsidRPr="00775DAB">
          <w:rPr>
            <w:rStyle w:val="Hyperlink"/>
            <w:noProof/>
            <w:rtl/>
            <w:lang w:bidi="fa-IR"/>
          </w:rPr>
          <w:t xml:space="preserve"> </w:t>
        </w:r>
        <w:r w:rsidR="00BF6818" w:rsidRPr="00775DAB">
          <w:rPr>
            <w:rStyle w:val="Hyperlink"/>
            <w:rFonts w:hint="eastAsia"/>
            <w:noProof/>
            <w:rtl/>
            <w:lang w:bidi="fa-IR"/>
          </w:rPr>
          <w:t>بهره‌مند</w:t>
        </w:r>
        <w:r w:rsidR="00BF6818" w:rsidRPr="00775DAB">
          <w:rPr>
            <w:rStyle w:val="Hyperlink"/>
            <w:noProof/>
            <w:rtl/>
            <w:lang w:bidi="fa-IR"/>
          </w:rPr>
          <w:t xml:space="preserve"> </w:t>
        </w:r>
        <w:r w:rsidR="00BF6818" w:rsidRPr="00775DAB">
          <w:rPr>
            <w:rStyle w:val="Hyperlink"/>
            <w:rFonts w:hint="eastAsia"/>
            <w:noProof/>
            <w:rtl/>
            <w:lang w:bidi="fa-IR"/>
          </w:rPr>
          <w:t>م</w:t>
        </w:r>
        <w:r w:rsidR="00BF6818" w:rsidRPr="00775DAB">
          <w:rPr>
            <w:rStyle w:val="Hyperlink"/>
            <w:rFonts w:hint="cs"/>
            <w:noProof/>
            <w:rtl/>
            <w:lang w:bidi="fa-IR"/>
          </w:rPr>
          <w:t>ی‌</w:t>
        </w:r>
        <w:r w:rsidR="00BF6818" w:rsidRPr="00775DAB">
          <w:rPr>
            <w:rStyle w:val="Hyperlink"/>
            <w:rFonts w:hint="eastAsia"/>
            <w:noProof/>
            <w:rtl/>
            <w:lang w:bidi="fa-IR"/>
          </w:rPr>
          <w:t>سازد</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435344912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188</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913" w:history="1">
        <w:r w:rsidR="00BF6818" w:rsidRPr="00775DAB">
          <w:rPr>
            <w:rStyle w:val="Hyperlink"/>
            <w:rFonts w:hint="eastAsia"/>
            <w:noProof/>
            <w:rtl/>
            <w:lang w:bidi="fa-IR"/>
          </w:rPr>
          <w:t>گروه</w:t>
        </w:r>
        <w:r w:rsidR="00BF6818" w:rsidRPr="00775DAB">
          <w:rPr>
            <w:rStyle w:val="Hyperlink"/>
            <w:noProof/>
            <w:rtl/>
            <w:lang w:bidi="fa-IR"/>
          </w:rPr>
          <w:t xml:space="preserve"> </w:t>
        </w:r>
        <w:r w:rsidR="00BF6818" w:rsidRPr="00775DAB">
          <w:rPr>
            <w:rStyle w:val="Hyperlink"/>
            <w:rFonts w:hint="eastAsia"/>
            <w:noProof/>
            <w:rtl/>
            <w:lang w:bidi="fa-IR"/>
          </w:rPr>
          <w:t>عظ</w:t>
        </w:r>
        <w:r w:rsidR="00BF6818" w:rsidRPr="00775DAB">
          <w:rPr>
            <w:rStyle w:val="Hyperlink"/>
            <w:rFonts w:hint="cs"/>
            <w:noProof/>
            <w:rtl/>
            <w:lang w:bidi="fa-IR"/>
          </w:rPr>
          <w:t>ی</w:t>
        </w:r>
        <w:r w:rsidR="00BF6818" w:rsidRPr="00775DAB">
          <w:rPr>
            <w:rStyle w:val="Hyperlink"/>
            <w:rFonts w:hint="eastAsia"/>
            <w:noProof/>
            <w:rtl/>
            <w:lang w:bidi="fa-IR"/>
          </w:rPr>
          <w:t>م</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از</w:t>
        </w:r>
        <w:r w:rsidR="00BF6818" w:rsidRPr="00775DAB">
          <w:rPr>
            <w:rStyle w:val="Hyperlink"/>
            <w:noProof/>
            <w:rtl/>
            <w:lang w:bidi="fa-IR"/>
          </w:rPr>
          <w:t xml:space="preserve"> </w:t>
        </w:r>
        <w:r w:rsidR="00BF6818" w:rsidRPr="00775DAB">
          <w:rPr>
            <w:rStyle w:val="Hyperlink"/>
            <w:rFonts w:hint="eastAsia"/>
            <w:noProof/>
            <w:rtl/>
            <w:lang w:bidi="fa-IR"/>
          </w:rPr>
          <w:t>محدث</w:t>
        </w:r>
        <w:r w:rsidR="00BF6818" w:rsidRPr="00775DAB">
          <w:rPr>
            <w:rStyle w:val="Hyperlink"/>
            <w:rFonts w:hint="cs"/>
            <w:noProof/>
            <w:rtl/>
            <w:lang w:bidi="fa-IR"/>
          </w:rPr>
          <w:t>ی</w:t>
        </w:r>
        <w:r w:rsidR="00BF6818" w:rsidRPr="00775DAB">
          <w:rPr>
            <w:rStyle w:val="Hyperlink"/>
            <w:rFonts w:hint="eastAsia"/>
            <w:noProof/>
            <w:rtl/>
            <w:lang w:bidi="fa-IR"/>
          </w:rPr>
          <w:t>ن</w:t>
        </w:r>
        <w:r w:rsidR="00BF6818" w:rsidRPr="00775DAB">
          <w:rPr>
            <w:rStyle w:val="Hyperlink"/>
            <w:noProof/>
            <w:rtl/>
            <w:lang w:bidi="fa-IR"/>
          </w:rPr>
          <w:t xml:space="preserve"> </w:t>
        </w:r>
        <w:r w:rsidR="00BF6818" w:rsidRPr="00775DAB">
          <w:rPr>
            <w:rStyle w:val="Hyperlink"/>
            <w:rFonts w:hint="eastAsia"/>
            <w:noProof/>
            <w:rtl/>
            <w:lang w:bidi="fa-IR"/>
          </w:rPr>
          <w:t>که</w:t>
        </w:r>
        <w:r w:rsidR="00BF6818" w:rsidRPr="00775DAB">
          <w:rPr>
            <w:rStyle w:val="Hyperlink"/>
            <w:noProof/>
            <w:rtl/>
            <w:lang w:bidi="fa-IR"/>
          </w:rPr>
          <w:t xml:space="preserve"> </w:t>
        </w:r>
        <w:r w:rsidR="00BF6818" w:rsidRPr="00775DAB">
          <w:rPr>
            <w:rStyle w:val="Hyperlink"/>
            <w:rFonts w:hint="eastAsia"/>
            <w:noProof/>
            <w:rtl/>
            <w:lang w:bidi="fa-IR"/>
          </w:rPr>
          <w:t>منسوب</w:t>
        </w:r>
        <w:r w:rsidR="00BF6818" w:rsidRPr="00775DAB">
          <w:rPr>
            <w:rStyle w:val="Hyperlink"/>
            <w:noProof/>
            <w:rtl/>
            <w:lang w:bidi="fa-IR"/>
          </w:rPr>
          <w:t xml:space="preserve"> </w:t>
        </w:r>
        <w:r w:rsidR="00BF6818" w:rsidRPr="00775DAB">
          <w:rPr>
            <w:rStyle w:val="Hyperlink"/>
            <w:rFonts w:hint="eastAsia"/>
            <w:noProof/>
            <w:rtl/>
            <w:lang w:bidi="fa-IR"/>
          </w:rPr>
          <w:t>به</w:t>
        </w:r>
        <w:r w:rsidR="00BF6818" w:rsidRPr="00775DAB">
          <w:rPr>
            <w:rStyle w:val="Hyperlink"/>
            <w:noProof/>
            <w:rtl/>
            <w:lang w:bidi="fa-IR"/>
          </w:rPr>
          <w:t xml:space="preserve"> </w:t>
        </w:r>
        <w:r w:rsidR="00BF6818" w:rsidRPr="00775DAB">
          <w:rPr>
            <w:rStyle w:val="Hyperlink"/>
            <w:rFonts w:hint="eastAsia"/>
            <w:noProof/>
            <w:rtl/>
            <w:lang w:bidi="fa-IR"/>
          </w:rPr>
          <w:t>تش</w:t>
        </w:r>
        <w:r w:rsidR="00BF6818" w:rsidRPr="00775DAB">
          <w:rPr>
            <w:rStyle w:val="Hyperlink"/>
            <w:rFonts w:hint="cs"/>
            <w:noProof/>
            <w:rtl/>
            <w:lang w:bidi="fa-IR"/>
          </w:rPr>
          <w:t>ی</w:t>
        </w:r>
        <w:r w:rsidR="00BF6818" w:rsidRPr="00775DAB">
          <w:rPr>
            <w:rStyle w:val="Hyperlink"/>
            <w:rFonts w:hint="eastAsia"/>
            <w:noProof/>
            <w:rtl/>
            <w:lang w:bidi="fa-IR"/>
          </w:rPr>
          <w:t>ع</w:t>
        </w:r>
        <w:r w:rsidR="00BF6818" w:rsidRPr="00775DAB">
          <w:rPr>
            <w:rStyle w:val="Hyperlink"/>
            <w:noProof/>
            <w:rtl/>
            <w:lang w:bidi="fa-IR"/>
          </w:rPr>
          <w:t xml:space="preserve"> </w:t>
        </w:r>
        <w:r w:rsidR="00BF6818" w:rsidRPr="00775DAB">
          <w:rPr>
            <w:rStyle w:val="Hyperlink"/>
            <w:rFonts w:hint="eastAsia"/>
            <w:noProof/>
            <w:rtl/>
            <w:lang w:bidi="fa-IR"/>
          </w:rPr>
          <w:t>هستند</w:t>
        </w:r>
        <w:r w:rsidR="00BF6818" w:rsidRPr="00775DAB">
          <w:rPr>
            <w:rStyle w:val="Hyperlink"/>
            <w:noProof/>
            <w:rtl/>
            <w:lang w:bidi="fa-IR"/>
          </w:rPr>
          <w:t xml:space="preserve"> </w:t>
        </w:r>
        <w:r w:rsidR="00BF6818" w:rsidRPr="00775DAB">
          <w:rPr>
            <w:rStyle w:val="Hyperlink"/>
            <w:rFonts w:hint="eastAsia"/>
            <w:noProof/>
            <w:rtl/>
            <w:lang w:bidi="fa-IR"/>
          </w:rPr>
          <w:t>از</w:t>
        </w:r>
        <w:r w:rsidR="00BF6818" w:rsidRPr="00775DAB">
          <w:rPr>
            <w:rStyle w:val="Hyperlink"/>
            <w:noProof/>
            <w:rtl/>
            <w:lang w:bidi="fa-IR"/>
          </w:rPr>
          <w:t xml:space="preserve"> </w:t>
        </w:r>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noProof/>
            <w:rtl/>
            <w:lang w:bidi="fa-IR"/>
          </w:rPr>
          <w:t xml:space="preserve"> </w:t>
        </w:r>
        <w:r w:rsidR="00BF6818" w:rsidRPr="00775DAB">
          <w:rPr>
            <w:rStyle w:val="Hyperlink"/>
            <w:rFonts w:hint="eastAsia"/>
            <w:noProof/>
            <w:rtl/>
            <w:lang w:bidi="fa-IR"/>
          </w:rPr>
          <w:t>حد</w:t>
        </w:r>
        <w:r w:rsidR="00BF6818" w:rsidRPr="00775DAB">
          <w:rPr>
            <w:rStyle w:val="Hyperlink"/>
            <w:rFonts w:hint="cs"/>
            <w:noProof/>
            <w:rtl/>
            <w:lang w:bidi="fa-IR"/>
          </w:rPr>
          <w:t>ی</w:t>
        </w:r>
        <w:r w:rsidR="00BF6818" w:rsidRPr="00775DAB">
          <w:rPr>
            <w:rStyle w:val="Hyperlink"/>
            <w:rFonts w:hint="eastAsia"/>
            <w:noProof/>
            <w:rtl/>
            <w:lang w:bidi="fa-IR"/>
          </w:rPr>
          <w:t>ث</w:t>
        </w:r>
        <w:r w:rsidR="00BF6818" w:rsidRPr="00775DAB">
          <w:rPr>
            <w:rStyle w:val="Hyperlink"/>
            <w:noProof/>
            <w:rtl/>
            <w:lang w:bidi="fa-IR"/>
          </w:rPr>
          <w:t xml:space="preserve"> </w:t>
        </w:r>
        <w:r w:rsidR="00BF6818" w:rsidRPr="00775DAB">
          <w:rPr>
            <w:rStyle w:val="Hyperlink"/>
            <w:rFonts w:hint="eastAsia"/>
            <w:noProof/>
            <w:rtl/>
            <w:lang w:bidi="fa-IR"/>
          </w:rPr>
          <w:t>روا</w:t>
        </w:r>
        <w:r w:rsidR="00BF6818" w:rsidRPr="00775DAB">
          <w:rPr>
            <w:rStyle w:val="Hyperlink"/>
            <w:rFonts w:hint="cs"/>
            <w:noProof/>
            <w:rtl/>
            <w:lang w:bidi="fa-IR"/>
          </w:rPr>
          <w:t>ی</w:t>
        </w:r>
        <w:r w:rsidR="00BF6818" w:rsidRPr="00775DAB">
          <w:rPr>
            <w:rStyle w:val="Hyperlink"/>
            <w:rFonts w:hint="eastAsia"/>
            <w:noProof/>
            <w:rtl/>
            <w:lang w:bidi="fa-IR"/>
          </w:rPr>
          <w:t>ت</w:t>
        </w:r>
        <w:r w:rsidR="00BF6818" w:rsidRPr="00775DAB">
          <w:rPr>
            <w:rStyle w:val="Hyperlink"/>
            <w:noProof/>
            <w:rtl/>
            <w:lang w:bidi="fa-IR"/>
          </w:rPr>
          <w:t xml:space="preserve"> </w:t>
        </w:r>
        <w:r w:rsidR="00BF6818" w:rsidRPr="00775DAB">
          <w:rPr>
            <w:rStyle w:val="Hyperlink"/>
            <w:rFonts w:hint="eastAsia"/>
            <w:noProof/>
            <w:rtl/>
            <w:lang w:bidi="fa-IR"/>
          </w:rPr>
          <w:t>م</w:t>
        </w:r>
        <w:r w:rsidR="00BF6818" w:rsidRPr="00775DAB">
          <w:rPr>
            <w:rStyle w:val="Hyperlink"/>
            <w:rFonts w:hint="cs"/>
            <w:noProof/>
            <w:rtl/>
            <w:lang w:bidi="fa-IR"/>
          </w:rPr>
          <w:t>ی‌</w:t>
        </w:r>
        <w:r w:rsidR="00BF6818" w:rsidRPr="00775DAB">
          <w:rPr>
            <w:rStyle w:val="Hyperlink"/>
            <w:rFonts w:hint="eastAsia"/>
            <w:noProof/>
            <w:rtl/>
            <w:lang w:bidi="fa-IR"/>
          </w:rPr>
          <w:t>کنند</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435344913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188</w:t>
        </w:r>
        <w:r w:rsidR="00BF6818">
          <w:rPr>
            <w:noProof/>
            <w:webHidden/>
            <w:rtl/>
          </w:rPr>
          <w:fldChar w:fldCharType="end"/>
        </w:r>
      </w:hyperlink>
    </w:p>
    <w:p w:rsidR="00BF6818" w:rsidRDefault="00644B6D">
      <w:pPr>
        <w:pStyle w:val="TOC4"/>
        <w:tabs>
          <w:tab w:val="right" w:leader="dot" w:pos="7078"/>
        </w:tabs>
        <w:bidi/>
        <w:rPr>
          <w:rFonts w:asciiTheme="minorHAnsi" w:eastAsiaTheme="minorEastAsia" w:hAnsiTheme="minorHAnsi" w:cstheme="minorBidi"/>
          <w:noProof/>
          <w:sz w:val="22"/>
          <w:szCs w:val="22"/>
          <w:rtl/>
        </w:rPr>
      </w:pPr>
      <w:hyperlink w:anchor="_Toc435344914" w:history="1">
        <w:r w:rsidR="00BF6818" w:rsidRPr="00775DAB">
          <w:rPr>
            <w:rStyle w:val="Hyperlink"/>
            <w:rFonts w:hint="eastAsia"/>
            <w:noProof/>
            <w:rtl/>
            <w:lang w:bidi="fa-IR"/>
          </w:rPr>
          <w:t>داماد</w:t>
        </w:r>
        <w:r w:rsidR="00BF6818" w:rsidRPr="00775DAB">
          <w:rPr>
            <w:rStyle w:val="Hyperlink"/>
            <w:noProof/>
            <w:rtl/>
            <w:lang w:bidi="fa-IR"/>
          </w:rPr>
          <w:t xml:space="preserve"> </w:t>
        </w:r>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مشهورتر</w:t>
        </w:r>
        <w:r w:rsidR="00BF6818" w:rsidRPr="00775DAB">
          <w:rPr>
            <w:rStyle w:val="Hyperlink"/>
            <w:rFonts w:hint="cs"/>
            <w:noProof/>
            <w:rtl/>
            <w:lang w:bidi="fa-IR"/>
          </w:rPr>
          <w:t>ی</w:t>
        </w:r>
        <w:r w:rsidR="00BF6818" w:rsidRPr="00775DAB">
          <w:rPr>
            <w:rStyle w:val="Hyperlink"/>
            <w:rFonts w:hint="eastAsia"/>
            <w:noProof/>
            <w:rtl/>
            <w:lang w:bidi="fa-IR"/>
          </w:rPr>
          <w:t>ن</w:t>
        </w:r>
        <w:r w:rsidR="00BF6818" w:rsidRPr="00775DAB">
          <w:rPr>
            <w:rStyle w:val="Hyperlink"/>
            <w:noProof/>
            <w:rtl/>
            <w:lang w:bidi="fa-IR"/>
          </w:rPr>
          <w:t xml:space="preserve"> </w:t>
        </w:r>
        <w:r w:rsidR="00BF6818" w:rsidRPr="00775DAB">
          <w:rPr>
            <w:rStyle w:val="Hyperlink"/>
            <w:rFonts w:hint="eastAsia"/>
            <w:noProof/>
            <w:rtl/>
            <w:lang w:bidi="fa-IR"/>
          </w:rPr>
          <w:t>شاگردش</w:t>
        </w:r>
        <w:r w:rsidR="00BF6818" w:rsidRPr="00775DAB">
          <w:rPr>
            <w:rStyle w:val="Hyperlink"/>
            <w:noProof/>
            <w:rtl/>
            <w:lang w:bidi="fa-IR"/>
          </w:rPr>
          <w:t xml:space="preserve"> </w:t>
        </w:r>
        <w:r w:rsidR="00BF6818" w:rsidRPr="00775DAB">
          <w:rPr>
            <w:rStyle w:val="Hyperlink"/>
            <w:rFonts w:hint="eastAsia"/>
            <w:noProof/>
            <w:rtl/>
            <w:lang w:bidi="fa-IR"/>
          </w:rPr>
          <w:t>که</w:t>
        </w:r>
        <w:r w:rsidR="00BF6818" w:rsidRPr="00775DAB">
          <w:rPr>
            <w:rStyle w:val="Hyperlink"/>
            <w:noProof/>
            <w:rtl/>
            <w:lang w:bidi="fa-IR"/>
          </w:rPr>
          <w:t xml:space="preserve"> </w:t>
        </w:r>
        <w:r w:rsidR="00BF6818" w:rsidRPr="00775DAB">
          <w:rPr>
            <w:rStyle w:val="Hyperlink"/>
            <w:rFonts w:hint="eastAsia"/>
            <w:noProof/>
            <w:rtl/>
            <w:lang w:bidi="fa-IR"/>
          </w:rPr>
          <w:t>مورد</w:t>
        </w:r>
        <w:r w:rsidR="00BF6818" w:rsidRPr="00775DAB">
          <w:rPr>
            <w:rStyle w:val="Hyperlink"/>
            <w:noProof/>
            <w:rtl/>
            <w:lang w:bidi="fa-IR"/>
          </w:rPr>
          <w:t xml:space="preserve"> </w:t>
        </w:r>
        <w:r w:rsidR="00BF6818" w:rsidRPr="00775DAB">
          <w:rPr>
            <w:rStyle w:val="Hyperlink"/>
            <w:rFonts w:hint="eastAsia"/>
            <w:noProof/>
            <w:rtl/>
            <w:lang w:bidi="fa-IR"/>
          </w:rPr>
          <w:t>وثوق</w:t>
        </w:r>
        <w:r w:rsidR="00BF6818" w:rsidRPr="00775DAB">
          <w:rPr>
            <w:rStyle w:val="Hyperlink"/>
            <w:noProof/>
            <w:rtl/>
            <w:lang w:bidi="fa-IR"/>
          </w:rPr>
          <w:t xml:space="preserve"> </w:t>
        </w:r>
        <w:r w:rsidR="00BF6818" w:rsidRPr="00775DAB">
          <w:rPr>
            <w:rStyle w:val="Hyperlink"/>
            <w:rFonts w:hint="eastAsia"/>
            <w:noProof/>
            <w:rtl/>
            <w:lang w:bidi="fa-IR"/>
          </w:rPr>
          <w:t>ش</w:t>
        </w:r>
        <w:r w:rsidR="00BF6818" w:rsidRPr="00775DAB">
          <w:rPr>
            <w:rStyle w:val="Hyperlink"/>
            <w:rFonts w:hint="cs"/>
            <w:noProof/>
            <w:rtl/>
            <w:lang w:bidi="fa-IR"/>
          </w:rPr>
          <w:t>ی</w:t>
        </w:r>
        <w:r w:rsidR="00BF6818" w:rsidRPr="00775DAB">
          <w:rPr>
            <w:rStyle w:val="Hyperlink"/>
            <w:rFonts w:hint="eastAsia"/>
            <w:noProof/>
            <w:rtl/>
            <w:lang w:bidi="fa-IR"/>
          </w:rPr>
          <w:t>عه</w:t>
        </w:r>
        <w:r w:rsidR="00BF6818" w:rsidRPr="00775DAB">
          <w:rPr>
            <w:rStyle w:val="Hyperlink"/>
            <w:noProof/>
            <w:rtl/>
            <w:lang w:bidi="fa-IR"/>
          </w:rPr>
          <w:t xml:space="preserve"> </w:t>
        </w:r>
        <w:r w:rsidR="00BF6818" w:rsidRPr="00775DAB">
          <w:rPr>
            <w:rStyle w:val="Hyperlink"/>
            <w:rFonts w:hint="eastAsia"/>
            <w:noProof/>
            <w:rtl/>
            <w:lang w:bidi="fa-IR"/>
          </w:rPr>
          <w:t>م</w:t>
        </w:r>
        <w:r w:rsidR="00BF6818" w:rsidRPr="00775DAB">
          <w:rPr>
            <w:rStyle w:val="Hyperlink"/>
            <w:rFonts w:hint="cs"/>
            <w:noProof/>
            <w:rtl/>
            <w:lang w:bidi="fa-IR"/>
          </w:rPr>
          <w:t>ی‌</w:t>
        </w:r>
        <w:r w:rsidR="00BF6818" w:rsidRPr="00775DAB">
          <w:rPr>
            <w:rStyle w:val="Hyperlink"/>
            <w:rFonts w:hint="eastAsia"/>
            <w:noProof/>
            <w:rtl/>
            <w:lang w:bidi="fa-IR"/>
          </w:rPr>
          <w:t>باشد</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435344914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188</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915" w:history="1">
        <w:r w:rsidR="00BF6818" w:rsidRPr="00775DAB">
          <w:rPr>
            <w:rStyle w:val="Hyperlink"/>
            <w:rFonts w:hint="eastAsia"/>
            <w:noProof/>
            <w:rtl/>
            <w:lang w:bidi="fa-IR"/>
          </w:rPr>
          <w:t>مرد</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از</w:t>
        </w:r>
        <w:r w:rsidR="00BF6818" w:rsidRPr="00775DAB">
          <w:rPr>
            <w:rStyle w:val="Hyperlink"/>
            <w:noProof/>
            <w:rtl/>
            <w:lang w:bidi="fa-IR"/>
          </w:rPr>
          <w:t xml:space="preserve"> </w:t>
        </w:r>
        <w:r w:rsidR="00BF6818" w:rsidRPr="00775DAB">
          <w:rPr>
            <w:rStyle w:val="Hyperlink"/>
            <w:rFonts w:hint="cs"/>
            <w:noProof/>
            <w:rtl/>
            <w:lang w:bidi="fa-IR"/>
          </w:rPr>
          <w:t>ی</w:t>
        </w:r>
        <w:r w:rsidR="00BF6818" w:rsidRPr="00775DAB">
          <w:rPr>
            <w:rStyle w:val="Hyperlink"/>
            <w:rFonts w:hint="eastAsia"/>
            <w:noProof/>
            <w:rtl/>
            <w:lang w:bidi="fa-IR"/>
          </w:rPr>
          <w:t>اران</w:t>
        </w:r>
        <w:r w:rsidR="00BF6818" w:rsidRPr="00775DAB">
          <w:rPr>
            <w:rStyle w:val="Hyperlink"/>
            <w:noProof/>
            <w:rtl/>
            <w:lang w:bidi="fa-IR"/>
          </w:rPr>
          <w:t xml:space="preserve"> </w:t>
        </w:r>
        <w:r w:rsidR="00BF6818" w:rsidRPr="00775DAB">
          <w:rPr>
            <w:rStyle w:val="Hyperlink"/>
            <w:rFonts w:hint="eastAsia"/>
            <w:noProof/>
            <w:rtl/>
            <w:lang w:bidi="fa-IR"/>
          </w:rPr>
          <w:t>ز</w:t>
        </w:r>
        <w:r w:rsidR="00BF6818" w:rsidRPr="00775DAB">
          <w:rPr>
            <w:rStyle w:val="Hyperlink"/>
            <w:rFonts w:hint="cs"/>
            <w:noProof/>
            <w:rtl/>
            <w:lang w:bidi="fa-IR"/>
          </w:rPr>
          <w:t>ی</w:t>
        </w:r>
        <w:r w:rsidR="00BF6818" w:rsidRPr="00775DAB">
          <w:rPr>
            <w:rStyle w:val="Hyperlink"/>
            <w:rFonts w:hint="eastAsia"/>
            <w:noProof/>
            <w:rtl/>
            <w:lang w:bidi="fa-IR"/>
          </w:rPr>
          <w:t>ن‌</w:t>
        </w:r>
        <w:r w:rsidR="00BF6818" w:rsidRPr="00775DAB">
          <w:rPr>
            <w:rStyle w:val="Hyperlink"/>
            <w:rFonts w:hint="eastAsia"/>
            <w:noProof/>
            <w:lang w:bidi="fa-IR"/>
          </w:rPr>
          <w:t>‌</w:t>
        </w:r>
        <w:r w:rsidR="00BF6818" w:rsidRPr="00775DAB">
          <w:rPr>
            <w:rStyle w:val="Hyperlink"/>
            <w:rFonts w:hint="eastAsia"/>
            <w:noProof/>
            <w:rtl/>
            <w:lang w:bidi="fa-IR"/>
          </w:rPr>
          <w:t>العابد</w:t>
        </w:r>
        <w:r w:rsidR="00BF6818" w:rsidRPr="00775DAB">
          <w:rPr>
            <w:rStyle w:val="Hyperlink"/>
            <w:rFonts w:hint="cs"/>
            <w:noProof/>
            <w:rtl/>
            <w:lang w:bidi="fa-IR"/>
          </w:rPr>
          <w:t>ی</w:t>
        </w:r>
        <w:r w:rsidR="00BF6818" w:rsidRPr="00775DAB">
          <w:rPr>
            <w:rStyle w:val="Hyperlink"/>
            <w:rFonts w:hint="eastAsia"/>
            <w:noProof/>
            <w:rtl/>
            <w:lang w:bidi="fa-IR"/>
          </w:rPr>
          <w:t>ن</w:t>
        </w:r>
        <w:r w:rsidR="00BF6818" w:rsidRPr="00775DAB">
          <w:rPr>
            <w:rStyle w:val="Hyperlink"/>
            <w:noProof/>
            <w:rtl/>
            <w:lang w:bidi="fa-IR"/>
          </w:rPr>
          <w:t xml:space="preserve"> </w:t>
        </w:r>
        <w:r w:rsidR="00BF6818" w:rsidRPr="00775DAB">
          <w:rPr>
            <w:rStyle w:val="Hyperlink"/>
            <w:rFonts w:hint="eastAsia"/>
            <w:noProof/>
            <w:rtl/>
            <w:lang w:bidi="fa-IR"/>
          </w:rPr>
          <w:t>در</w:t>
        </w:r>
        <w:r w:rsidR="00BF6818" w:rsidRPr="00775DAB">
          <w:rPr>
            <w:rStyle w:val="Hyperlink"/>
            <w:noProof/>
            <w:rtl/>
            <w:lang w:bidi="fa-IR"/>
          </w:rPr>
          <w:t xml:space="preserve"> </w:t>
        </w:r>
        <w:r w:rsidR="00BF6818" w:rsidRPr="00775DAB">
          <w:rPr>
            <w:rStyle w:val="Hyperlink"/>
            <w:rFonts w:hint="eastAsia"/>
            <w:noProof/>
            <w:rtl/>
            <w:lang w:bidi="fa-IR"/>
          </w:rPr>
          <w:t>مد</w:t>
        </w:r>
        <w:r w:rsidR="00BF6818" w:rsidRPr="00775DAB">
          <w:rPr>
            <w:rStyle w:val="Hyperlink"/>
            <w:rFonts w:hint="cs"/>
            <w:noProof/>
            <w:rtl/>
            <w:lang w:bidi="fa-IR"/>
          </w:rPr>
          <w:t>ی</w:t>
        </w:r>
        <w:r w:rsidR="00BF6818" w:rsidRPr="00775DAB">
          <w:rPr>
            <w:rStyle w:val="Hyperlink"/>
            <w:rFonts w:hint="eastAsia"/>
            <w:noProof/>
            <w:rtl/>
            <w:lang w:bidi="fa-IR"/>
          </w:rPr>
          <w:t>نه</w:t>
        </w:r>
        <w:r w:rsidR="00BF6818" w:rsidRPr="00775DAB">
          <w:rPr>
            <w:rStyle w:val="Hyperlink"/>
            <w:noProof/>
            <w:rtl/>
            <w:lang w:bidi="fa-IR"/>
          </w:rPr>
          <w:t xml:space="preserve"> </w:t>
        </w:r>
        <w:r w:rsidR="00BF6818" w:rsidRPr="00775DAB">
          <w:rPr>
            <w:rStyle w:val="Hyperlink"/>
            <w:rFonts w:hint="eastAsia"/>
            <w:noProof/>
            <w:rtl/>
            <w:lang w:bidi="fa-IR"/>
          </w:rPr>
          <w:t>متول</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نشر</w:t>
        </w:r>
        <w:r w:rsidR="00BF6818" w:rsidRPr="00775DAB">
          <w:rPr>
            <w:rStyle w:val="Hyperlink"/>
            <w:noProof/>
            <w:rtl/>
            <w:lang w:bidi="fa-IR"/>
          </w:rPr>
          <w:t xml:space="preserve"> </w:t>
        </w:r>
        <w:r w:rsidR="00BF6818" w:rsidRPr="00775DAB">
          <w:rPr>
            <w:rStyle w:val="Hyperlink"/>
            <w:rFonts w:hint="eastAsia"/>
            <w:noProof/>
            <w:rtl/>
            <w:lang w:bidi="fa-IR"/>
          </w:rPr>
          <w:t>کتاب</w:t>
        </w:r>
        <w:r w:rsidR="00BF6818" w:rsidRPr="00775DAB">
          <w:rPr>
            <w:rStyle w:val="Hyperlink"/>
            <w:noProof/>
            <w:rtl/>
            <w:lang w:bidi="fa-IR"/>
          </w:rPr>
          <w:t xml:space="preserve"> </w:t>
        </w:r>
        <w:r w:rsidR="00BF6818" w:rsidRPr="00775DAB">
          <w:rPr>
            <w:rStyle w:val="Hyperlink"/>
            <w:rFonts w:hint="eastAsia"/>
            <w:noProof/>
            <w:rtl/>
            <w:lang w:bidi="fa-IR"/>
          </w:rPr>
          <w:t>نا</w:t>
        </w:r>
        <w:r w:rsidR="00BF6818" w:rsidRPr="00775DAB">
          <w:rPr>
            <w:rStyle w:val="Hyperlink"/>
            <w:rFonts w:hint="cs"/>
            <w:noProof/>
            <w:rtl/>
            <w:lang w:bidi="fa-IR"/>
          </w:rPr>
          <w:t>ی</w:t>
        </w:r>
        <w:r w:rsidR="00BF6818" w:rsidRPr="00775DAB">
          <w:rPr>
            <w:rStyle w:val="Hyperlink"/>
            <w:rFonts w:hint="eastAsia"/>
            <w:noProof/>
            <w:rtl/>
            <w:lang w:bidi="fa-IR"/>
          </w:rPr>
          <w:t>اب</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از</w:t>
        </w:r>
        <w:r w:rsidR="00BF6818" w:rsidRPr="00775DAB">
          <w:rPr>
            <w:rStyle w:val="Hyperlink"/>
            <w:noProof/>
            <w:rtl/>
            <w:lang w:bidi="fa-IR"/>
          </w:rPr>
          <w:t xml:space="preserve"> </w:t>
        </w:r>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noProof/>
            <w:rtl/>
            <w:lang w:bidi="fa-IR"/>
          </w:rPr>
          <w:t xml:space="preserve"> </w:t>
        </w:r>
        <w:r w:rsidR="00BF6818" w:rsidRPr="00775DAB">
          <w:rPr>
            <w:rStyle w:val="Hyperlink"/>
            <w:rFonts w:hint="eastAsia"/>
            <w:noProof/>
            <w:rtl/>
            <w:lang w:bidi="fa-IR"/>
          </w:rPr>
          <w:t>م</w:t>
        </w:r>
        <w:r w:rsidR="00BF6818" w:rsidRPr="00775DAB">
          <w:rPr>
            <w:rStyle w:val="Hyperlink"/>
            <w:rFonts w:hint="cs"/>
            <w:noProof/>
            <w:rtl/>
            <w:lang w:bidi="fa-IR"/>
          </w:rPr>
          <w:t>ی‌</w:t>
        </w:r>
        <w:r w:rsidR="00BF6818" w:rsidRPr="00775DAB">
          <w:rPr>
            <w:rStyle w:val="Hyperlink"/>
            <w:rFonts w:hint="eastAsia"/>
            <w:noProof/>
            <w:rtl/>
            <w:lang w:bidi="fa-IR"/>
          </w:rPr>
          <w:t>گردد</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435344915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190</w:t>
        </w:r>
        <w:r w:rsidR="00BF6818">
          <w:rPr>
            <w:noProof/>
            <w:webHidden/>
            <w:rtl/>
          </w:rPr>
          <w:fldChar w:fldCharType="end"/>
        </w:r>
      </w:hyperlink>
    </w:p>
    <w:p w:rsidR="00BF6818" w:rsidRDefault="00644B6D">
      <w:pPr>
        <w:pStyle w:val="TOC4"/>
        <w:tabs>
          <w:tab w:val="right" w:leader="dot" w:pos="7078"/>
        </w:tabs>
        <w:bidi/>
        <w:rPr>
          <w:rFonts w:asciiTheme="minorHAnsi" w:eastAsiaTheme="minorEastAsia" w:hAnsiTheme="minorHAnsi" w:cstheme="minorBidi"/>
          <w:noProof/>
          <w:sz w:val="22"/>
          <w:szCs w:val="22"/>
          <w:rtl/>
        </w:rPr>
      </w:pPr>
      <w:hyperlink w:anchor="_Toc435344916" w:history="1">
        <w:r w:rsidR="00BF6818" w:rsidRPr="00775DAB">
          <w:rPr>
            <w:rStyle w:val="Hyperlink"/>
            <w:rFonts w:hint="eastAsia"/>
            <w:noProof/>
            <w:rtl/>
            <w:lang w:bidi="fa-IR"/>
          </w:rPr>
          <w:t>برملا</w:t>
        </w:r>
        <w:r w:rsidR="00BF6818" w:rsidRPr="00775DAB">
          <w:rPr>
            <w:rStyle w:val="Hyperlink"/>
            <w:noProof/>
            <w:rtl/>
            <w:lang w:bidi="fa-IR"/>
          </w:rPr>
          <w:t xml:space="preserve"> </w:t>
        </w:r>
        <w:r w:rsidR="00BF6818" w:rsidRPr="00775DAB">
          <w:rPr>
            <w:rStyle w:val="Hyperlink"/>
            <w:rFonts w:hint="eastAsia"/>
            <w:noProof/>
            <w:rtl/>
            <w:lang w:bidi="fa-IR"/>
          </w:rPr>
          <w:t>شدن</w:t>
        </w:r>
        <w:r w:rsidR="00BF6818" w:rsidRPr="00775DAB">
          <w:rPr>
            <w:rStyle w:val="Hyperlink"/>
            <w:noProof/>
            <w:rtl/>
            <w:lang w:bidi="fa-IR"/>
          </w:rPr>
          <w:t xml:space="preserve"> </w:t>
        </w:r>
        <w:r w:rsidR="00BF6818" w:rsidRPr="00775DAB">
          <w:rPr>
            <w:rStyle w:val="Hyperlink"/>
            <w:rFonts w:hint="eastAsia"/>
            <w:noProof/>
            <w:rtl/>
            <w:lang w:bidi="fa-IR"/>
          </w:rPr>
          <w:t>موضوع</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مهم</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حادثه‌ا</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بزرگ</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435344916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191</w:t>
        </w:r>
        <w:r w:rsidR="00BF6818">
          <w:rPr>
            <w:noProof/>
            <w:webHidden/>
            <w:rtl/>
          </w:rPr>
          <w:fldChar w:fldCharType="end"/>
        </w:r>
      </w:hyperlink>
    </w:p>
    <w:p w:rsidR="00BF6818" w:rsidRDefault="00644B6D">
      <w:pPr>
        <w:pStyle w:val="TOC2"/>
        <w:tabs>
          <w:tab w:val="right" w:leader="dot" w:pos="7078"/>
        </w:tabs>
        <w:rPr>
          <w:rFonts w:asciiTheme="minorHAnsi" w:eastAsiaTheme="minorEastAsia" w:hAnsiTheme="minorHAnsi" w:cstheme="minorBidi"/>
          <w:bCs w:val="0"/>
          <w:noProof/>
          <w:sz w:val="22"/>
          <w:szCs w:val="22"/>
          <w:rtl/>
        </w:rPr>
      </w:pPr>
      <w:hyperlink w:anchor="_Toc435344917" w:history="1">
        <w:r w:rsidR="00BF6818" w:rsidRPr="00775DAB">
          <w:rPr>
            <w:rStyle w:val="Hyperlink"/>
            <w:rFonts w:hint="eastAsia"/>
            <w:noProof/>
            <w:rtl/>
            <w:lang w:bidi="fa-IR"/>
          </w:rPr>
          <w:t>خوددار</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تمام</w:t>
        </w:r>
        <w:r w:rsidR="00BF6818" w:rsidRPr="00775DAB">
          <w:rPr>
            <w:rStyle w:val="Hyperlink"/>
            <w:noProof/>
            <w:rtl/>
            <w:lang w:bidi="fa-IR"/>
          </w:rPr>
          <w:t xml:space="preserve"> </w:t>
        </w:r>
        <w:r w:rsidR="00BF6818" w:rsidRPr="00775DAB">
          <w:rPr>
            <w:rStyle w:val="Hyperlink"/>
            <w:rFonts w:hint="eastAsia"/>
            <w:noProof/>
            <w:rtl/>
            <w:lang w:bidi="fa-IR"/>
          </w:rPr>
          <w:t>علو</w:t>
        </w:r>
        <w:r w:rsidR="00BF6818" w:rsidRPr="00775DAB">
          <w:rPr>
            <w:rStyle w:val="Hyperlink"/>
            <w:rFonts w:hint="cs"/>
            <w:noProof/>
            <w:rtl/>
            <w:lang w:bidi="fa-IR"/>
          </w:rPr>
          <w:t>یی</w:t>
        </w:r>
        <w:r w:rsidR="00BF6818" w:rsidRPr="00775DAB">
          <w:rPr>
            <w:rStyle w:val="Hyperlink"/>
            <w:rFonts w:hint="eastAsia"/>
            <w:noProof/>
            <w:rtl/>
            <w:lang w:bidi="fa-IR"/>
          </w:rPr>
          <w:t>ن</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هاشم</w:t>
        </w:r>
        <w:r w:rsidR="00BF6818" w:rsidRPr="00775DAB">
          <w:rPr>
            <w:rStyle w:val="Hyperlink"/>
            <w:rFonts w:hint="cs"/>
            <w:noProof/>
            <w:rtl/>
            <w:lang w:bidi="fa-IR"/>
          </w:rPr>
          <w:t>یی</w:t>
        </w:r>
        <w:r w:rsidR="00BF6818" w:rsidRPr="00775DAB">
          <w:rPr>
            <w:rStyle w:val="Hyperlink"/>
            <w:rFonts w:hint="eastAsia"/>
            <w:noProof/>
            <w:rtl/>
            <w:lang w:bidi="fa-IR"/>
          </w:rPr>
          <w:t>ن</w:t>
        </w:r>
        <w:r w:rsidR="00BF6818" w:rsidRPr="00775DAB">
          <w:rPr>
            <w:rStyle w:val="Hyperlink"/>
            <w:noProof/>
            <w:rtl/>
            <w:lang w:bidi="fa-IR"/>
          </w:rPr>
          <w:t xml:space="preserve"> </w:t>
        </w:r>
        <w:r w:rsidR="00BF6818" w:rsidRPr="00775DAB">
          <w:rPr>
            <w:rStyle w:val="Hyperlink"/>
            <w:rFonts w:hint="eastAsia"/>
            <w:noProof/>
            <w:rtl/>
            <w:lang w:bidi="fa-IR"/>
          </w:rPr>
          <w:t>از</w:t>
        </w:r>
        <w:r w:rsidR="00BF6818" w:rsidRPr="00775DAB">
          <w:rPr>
            <w:rStyle w:val="Hyperlink"/>
            <w:noProof/>
            <w:rtl/>
            <w:lang w:bidi="fa-IR"/>
          </w:rPr>
          <w:t xml:space="preserve"> </w:t>
        </w:r>
        <w:r w:rsidR="00BF6818" w:rsidRPr="00775DAB">
          <w:rPr>
            <w:rStyle w:val="Hyperlink"/>
            <w:rFonts w:hint="eastAsia"/>
            <w:noProof/>
            <w:rtl/>
            <w:lang w:bidi="fa-IR"/>
          </w:rPr>
          <w:t>تضع</w:t>
        </w:r>
        <w:r w:rsidR="00BF6818" w:rsidRPr="00775DAB">
          <w:rPr>
            <w:rStyle w:val="Hyperlink"/>
            <w:rFonts w:hint="cs"/>
            <w:noProof/>
            <w:rtl/>
            <w:lang w:bidi="fa-IR"/>
          </w:rPr>
          <w:t>ی</w:t>
        </w:r>
        <w:r w:rsidR="00BF6818" w:rsidRPr="00775DAB">
          <w:rPr>
            <w:rStyle w:val="Hyperlink"/>
            <w:rFonts w:hint="eastAsia"/>
            <w:noProof/>
            <w:rtl/>
            <w:lang w:bidi="fa-IR"/>
          </w:rPr>
          <w:t>ف</w:t>
        </w:r>
        <w:r w:rsidR="00BF6818" w:rsidRPr="00775DAB">
          <w:rPr>
            <w:rStyle w:val="Hyperlink"/>
            <w:noProof/>
            <w:rtl/>
            <w:lang w:bidi="fa-IR"/>
          </w:rPr>
          <w:t xml:space="preserve"> </w:t>
        </w:r>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435344917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193</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918" w:history="1">
        <w:r w:rsidR="00BF6818" w:rsidRPr="00775DAB">
          <w:rPr>
            <w:rStyle w:val="Hyperlink"/>
            <w:rFonts w:hint="eastAsia"/>
            <w:noProof/>
            <w:rtl/>
            <w:lang w:bidi="fa-IR"/>
          </w:rPr>
          <w:t>مقدمه</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435344918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193</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919" w:history="1">
        <w:r w:rsidR="00BF6818" w:rsidRPr="00775DAB">
          <w:rPr>
            <w:rStyle w:val="Hyperlink"/>
            <w:rFonts w:hint="eastAsia"/>
            <w:noProof/>
            <w:rtl/>
            <w:lang w:bidi="fa-IR"/>
          </w:rPr>
          <w:t>خوددار</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حسن</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حس</w:t>
        </w:r>
        <w:r w:rsidR="00BF6818" w:rsidRPr="00775DAB">
          <w:rPr>
            <w:rStyle w:val="Hyperlink"/>
            <w:rFonts w:hint="cs"/>
            <w:noProof/>
            <w:rtl/>
            <w:lang w:bidi="fa-IR"/>
          </w:rPr>
          <w:t>ی</w:t>
        </w:r>
        <w:r w:rsidR="00BF6818" w:rsidRPr="00775DAB">
          <w:rPr>
            <w:rStyle w:val="Hyperlink"/>
            <w:rFonts w:hint="eastAsia"/>
            <w:noProof/>
            <w:rtl/>
            <w:lang w:bidi="fa-IR"/>
          </w:rPr>
          <w:t>ن</w:t>
        </w:r>
        <w:r w:rsidR="00BF6818" w:rsidRPr="00775DAB">
          <w:rPr>
            <w:rStyle w:val="Hyperlink"/>
            <w:noProof/>
            <w:rtl/>
            <w:lang w:bidi="fa-IR"/>
          </w:rPr>
          <w:t xml:space="preserve"> </w:t>
        </w:r>
        <w:r w:rsidR="00BF6818" w:rsidRPr="00775DAB">
          <w:rPr>
            <w:rStyle w:val="Hyperlink"/>
            <w:rFonts w:cs="CTraditional Arabic" w:hint="eastAsia"/>
            <w:b/>
            <w:noProof/>
            <w:rtl/>
            <w:lang w:bidi="fa-IR"/>
          </w:rPr>
          <w:t>ب</w:t>
        </w:r>
        <w:r w:rsidR="00BF6818" w:rsidRPr="00775DAB">
          <w:rPr>
            <w:rStyle w:val="Hyperlink"/>
            <w:noProof/>
            <w:rtl/>
            <w:lang w:bidi="fa-IR"/>
          </w:rPr>
          <w:t xml:space="preserve"> </w:t>
        </w:r>
        <w:r w:rsidR="00BF6818" w:rsidRPr="00775DAB">
          <w:rPr>
            <w:rStyle w:val="Hyperlink"/>
            <w:rFonts w:hint="eastAsia"/>
            <w:noProof/>
            <w:rtl/>
            <w:lang w:bidi="fa-IR"/>
          </w:rPr>
          <w:t>از</w:t>
        </w:r>
        <w:r w:rsidR="00BF6818" w:rsidRPr="00775DAB">
          <w:rPr>
            <w:rStyle w:val="Hyperlink"/>
            <w:noProof/>
            <w:rtl/>
            <w:lang w:bidi="fa-IR"/>
          </w:rPr>
          <w:t xml:space="preserve"> </w:t>
        </w:r>
        <w:r w:rsidR="00BF6818" w:rsidRPr="00775DAB">
          <w:rPr>
            <w:rStyle w:val="Hyperlink"/>
            <w:rFonts w:hint="eastAsia"/>
            <w:noProof/>
            <w:rtl/>
            <w:lang w:bidi="fa-IR"/>
          </w:rPr>
          <w:t>جرح</w:t>
        </w:r>
        <w:r w:rsidR="00BF6818" w:rsidRPr="00775DAB">
          <w:rPr>
            <w:rStyle w:val="Hyperlink"/>
            <w:noProof/>
            <w:rtl/>
            <w:lang w:bidi="fa-IR"/>
          </w:rPr>
          <w:t xml:space="preserve"> </w:t>
        </w:r>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rFonts w:cs="CTraditional Arabic" w:hint="eastAsia"/>
            <w:b/>
            <w:noProof/>
            <w:rtl/>
            <w:lang w:bidi="fa-IR"/>
          </w:rPr>
          <w:t>س</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435344919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195</w:t>
        </w:r>
        <w:r w:rsidR="00BF6818">
          <w:rPr>
            <w:noProof/>
            <w:webHidden/>
            <w:rtl/>
          </w:rPr>
          <w:fldChar w:fldCharType="end"/>
        </w:r>
      </w:hyperlink>
    </w:p>
    <w:p w:rsidR="00BF6818" w:rsidRDefault="00644B6D">
      <w:pPr>
        <w:pStyle w:val="TOC4"/>
        <w:tabs>
          <w:tab w:val="right" w:leader="dot" w:pos="7078"/>
        </w:tabs>
        <w:bidi/>
        <w:rPr>
          <w:rFonts w:asciiTheme="minorHAnsi" w:eastAsiaTheme="minorEastAsia" w:hAnsiTheme="minorHAnsi" w:cstheme="minorBidi"/>
          <w:noProof/>
          <w:sz w:val="22"/>
          <w:szCs w:val="22"/>
          <w:rtl/>
        </w:rPr>
      </w:pPr>
      <w:hyperlink w:anchor="_Toc435344920" w:history="1">
        <w:r w:rsidR="00BF6818" w:rsidRPr="00775DAB">
          <w:rPr>
            <w:rStyle w:val="Hyperlink"/>
            <w:rFonts w:hint="eastAsia"/>
            <w:noProof/>
            <w:rtl/>
            <w:lang w:bidi="fa-IR"/>
          </w:rPr>
          <w:t>سکوت</w:t>
        </w:r>
        <w:r w:rsidR="00BF6818" w:rsidRPr="00775DAB">
          <w:rPr>
            <w:rStyle w:val="Hyperlink"/>
            <w:noProof/>
            <w:rtl/>
            <w:lang w:bidi="fa-IR"/>
          </w:rPr>
          <w:t xml:space="preserve"> </w:t>
        </w:r>
        <w:r w:rsidR="00BF6818" w:rsidRPr="00775DAB">
          <w:rPr>
            <w:rStyle w:val="Hyperlink"/>
            <w:rFonts w:hint="eastAsia"/>
            <w:noProof/>
            <w:rtl/>
            <w:lang w:bidi="fa-IR"/>
          </w:rPr>
          <w:t>فرزندان</w:t>
        </w:r>
        <w:r w:rsidR="00BF6818" w:rsidRPr="00775DAB">
          <w:rPr>
            <w:rStyle w:val="Hyperlink"/>
            <w:noProof/>
            <w:rtl/>
            <w:lang w:bidi="fa-IR"/>
          </w:rPr>
          <w:t xml:space="preserve"> </w:t>
        </w:r>
        <w:r w:rsidR="00BF6818" w:rsidRPr="00775DAB">
          <w:rPr>
            <w:rStyle w:val="Hyperlink"/>
            <w:rFonts w:hint="eastAsia"/>
            <w:noProof/>
            <w:rtl/>
            <w:lang w:bidi="fa-IR"/>
          </w:rPr>
          <w:t>حسن</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حس</w:t>
        </w:r>
        <w:r w:rsidR="00BF6818" w:rsidRPr="00775DAB">
          <w:rPr>
            <w:rStyle w:val="Hyperlink"/>
            <w:rFonts w:hint="cs"/>
            <w:noProof/>
            <w:rtl/>
            <w:lang w:bidi="fa-IR"/>
          </w:rPr>
          <w:t>ی</w:t>
        </w:r>
        <w:r w:rsidR="00BF6818" w:rsidRPr="00775DAB">
          <w:rPr>
            <w:rStyle w:val="Hyperlink"/>
            <w:rFonts w:hint="eastAsia"/>
            <w:noProof/>
            <w:rtl/>
            <w:lang w:bidi="fa-IR"/>
          </w:rPr>
          <w:t>ن</w:t>
        </w:r>
        <w:r w:rsidR="00BF6818" w:rsidRPr="00775DAB">
          <w:rPr>
            <w:rStyle w:val="Hyperlink"/>
            <w:rFonts w:cs="CTraditional Arabic" w:hint="eastAsia"/>
            <w:b/>
            <w:noProof/>
            <w:rtl/>
            <w:lang w:bidi="fa-IR"/>
          </w:rPr>
          <w:t>ب</w:t>
        </w:r>
        <w:r w:rsidR="00BF6818" w:rsidRPr="00775DAB">
          <w:rPr>
            <w:rStyle w:val="Hyperlink"/>
            <w:noProof/>
            <w:rtl/>
            <w:lang w:bidi="fa-IR"/>
          </w:rPr>
          <w:t xml:space="preserve"> </w:t>
        </w:r>
        <w:r w:rsidR="00BF6818" w:rsidRPr="00775DAB">
          <w:rPr>
            <w:rStyle w:val="Hyperlink"/>
            <w:rFonts w:hint="eastAsia"/>
            <w:noProof/>
            <w:rtl/>
            <w:lang w:bidi="fa-IR"/>
          </w:rPr>
          <w:t>از</w:t>
        </w:r>
        <w:r w:rsidR="00BF6818" w:rsidRPr="00775DAB">
          <w:rPr>
            <w:rStyle w:val="Hyperlink"/>
            <w:noProof/>
            <w:rtl/>
            <w:lang w:bidi="fa-IR"/>
          </w:rPr>
          <w:t xml:space="preserve"> </w:t>
        </w:r>
        <w:r w:rsidR="00BF6818" w:rsidRPr="00775DAB">
          <w:rPr>
            <w:rStyle w:val="Hyperlink"/>
            <w:rFonts w:hint="eastAsia"/>
            <w:noProof/>
            <w:rtl/>
            <w:lang w:bidi="fa-IR"/>
          </w:rPr>
          <w:t>تکذ</w:t>
        </w:r>
        <w:r w:rsidR="00BF6818" w:rsidRPr="00775DAB">
          <w:rPr>
            <w:rStyle w:val="Hyperlink"/>
            <w:rFonts w:hint="cs"/>
            <w:noProof/>
            <w:rtl/>
            <w:lang w:bidi="fa-IR"/>
          </w:rPr>
          <w:t>ی</w:t>
        </w:r>
        <w:r w:rsidR="00BF6818" w:rsidRPr="00775DAB">
          <w:rPr>
            <w:rStyle w:val="Hyperlink"/>
            <w:rFonts w:hint="eastAsia"/>
            <w:noProof/>
            <w:rtl/>
            <w:lang w:bidi="fa-IR"/>
          </w:rPr>
          <w:t>ب</w:t>
        </w:r>
        <w:r w:rsidR="00BF6818" w:rsidRPr="00775DAB">
          <w:rPr>
            <w:rStyle w:val="Hyperlink"/>
            <w:noProof/>
            <w:rtl/>
            <w:lang w:bidi="fa-IR"/>
          </w:rPr>
          <w:t xml:space="preserve"> </w:t>
        </w:r>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435344920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196</w:t>
        </w:r>
        <w:r w:rsidR="00BF6818">
          <w:rPr>
            <w:noProof/>
            <w:webHidden/>
            <w:rtl/>
          </w:rPr>
          <w:fldChar w:fldCharType="end"/>
        </w:r>
      </w:hyperlink>
    </w:p>
    <w:p w:rsidR="00BF6818" w:rsidRDefault="00644B6D">
      <w:pPr>
        <w:pStyle w:val="TOC4"/>
        <w:tabs>
          <w:tab w:val="right" w:leader="dot" w:pos="7078"/>
        </w:tabs>
        <w:bidi/>
        <w:rPr>
          <w:rFonts w:asciiTheme="minorHAnsi" w:eastAsiaTheme="minorEastAsia" w:hAnsiTheme="minorHAnsi" w:cstheme="minorBidi"/>
          <w:noProof/>
          <w:sz w:val="22"/>
          <w:szCs w:val="22"/>
          <w:rtl/>
        </w:rPr>
      </w:pPr>
      <w:hyperlink w:anchor="_Toc435344921" w:history="1">
        <w:r w:rsidR="00BF6818" w:rsidRPr="00775DAB">
          <w:rPr>
            <w:rStyle w:val="Hyperlink"/>
            <w:rFonts w:hint="eastAsia"/>
            <w:noProof/>
            <w:rtl/>
            <w:lang w:bidi="fa-IR"/>
          </w:rPr>
          <w:t>سپس</w:t>
        </w:r>
        <w:r w:rsidR="00BF6818" w:rsidRPr="00775DAB">
          <w:rPr>
            <w:rStyle w:val="Hyperlink"/>
            <w:noProof/>
            <w:rtl/>
            <w:lang w:bidi="fa-IR"/>
          </w:rPr>
          <w:t xml:space="preserve"> </w:t>
        </w:r>
        <w:r w:rsidR="00BF6818" w:rsidRPr="00775DAB">
          <w:rPr>
            <w:rStyle w:val="Hyperlink"/>
            <w:rFonts w:hint="eastAsia"/>
            <w:noProof/>
            <w:rtl/>
            <w:lang w:bidi="fa-IR"/>
          </w:rPr>
          <w:t>فرزندان</w:t>
        </w:r>
        <w:r w:rsidR="00BF6818" w:rsidRPr="00775DAB">
          <w:rPr>
            <w:rStyle w:val="Hyperlink"/>
            <w:noProof/>
            <w:rtl/>
            <w:lang w:bidi="fa-IR"/>
          </w:rPr>
          <w:t xml:space="preserve"> </w:t>
        </w:r>
        <w:r w:rsidR="00BF6818" w:rsidRPr="00775DAB">
          <w:rPr>
            <w:rStyle w:val="Hyperlink"/>
            <w:rFonts w:hint="eastAsia"/>
            <w:noProof/>
            <w:rtl/>
            <w:lang w:bidi="fa-IR"/>
          </w:rPr>
          <w:t>جعفر</w:t>
        </w:r>
        <w:r w:rsidR="00BF6818" w:rsidRPr="00775DAB">
          <w:rPr>
            <w:rStyle w:val="Hyperlink"/>
            <w:noProof/>
            <w:rtl/>
            <w:lang w:bidi="fa-IR"/>
          </w:rPr>
          <w:t xml:space="preserve"> </w:t>
        </w:r>
        <w:r w:rsidR="00BF6818" w:rsidRPr="00775DAB">
          <w:rPr>
            <w:rStyle w:val="Hyperlink"/>
            <w:rFonts w:hint="eastAsia"/>
            <w:noProof/>
            <w:rtl/>
            <w:lang w:bidi="fa-IR"/>
          </w:rPr>
          <w:t>صادق</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435344921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197</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922" w:history="1">
        <w:r w:rsidR="00BF6818" w:rsidRPr="00775DAB">
          <w:rPr>
            <w:rStyle w:val="Hyperlink"/>
            <w:rFonts w:hint="eastAsia"/>
            <w:noProof/>
            <w:rtl/>
            <w:lang w:bidi="fa-IR"/>
          </w:rPr>
          <w:t>بستگان</w:t>
        </w:r>
        <w:r w:rsidR="00BF6818" w:rsidRPr="00775DAB">
          <w:rPr>
            <w:rStyle w:val="Hyperlink"/>
            <w:noProof/>
            <w:rtl/>
            <w:lang w:bidi="fa-IR"/>
          </w:rPr>
          <w:t xml:space="preserve"> </w:t>
        </w:r>
        <w:r w:rsidR="00BF6818" w:rsidRPr="00775DAB">
          <w:rPr>
            <w:rStyle w:val="Hyperlink"/>
            <w:rFonts w:hint="eastAsia"/>
            <w:noProof/>
            <w:rtl/>
            <w:lang w:bidi="fa-IR"/>
          </w:rPr>
          <w:t>محمد</w:t>
        </w:r>
        <w:r w:rsidR="00BF6818" w:rsidRPr="00775DAB">
          <w:rPr>
            <w:rStyle w:val="Hyperlink"/>
            <w:noProof/>
            <w:rtl/>
            <w:lang w:bidi="fa-IR"/>
          </w:rPr>
          <w:t xml:space="preserve"> </w:t>
        </w:r>
        <w:r w:rsidR="00BF6818" w:rsidRPr="00775DAB">
          <w:rPr>
            <w:rStyle w:val="Hyperlink"/>
            <w:rFonts w:hint="eastAsia"/>
            <w:noProof/>
            <w:rtl/>
            <w:lang w:bidi="fa-IR"/>
          </w:rPr>
          <w:t>بن</w:t>
        </w:r>
        <w:r w:rsidR="00BF6818" w:rsidRPr="00775DAB">
          <w:rPr>
            <w:rStyle w:val="Hyperlink"/>
            <w:noProof/>
            <w:rtl/>
            <w:lang w:bidi="fa-IR"/>
          </w:rPr>
          <w:t xml:space="preserve"> </w:t>
        </w:r>
        <w:r w:rsidR="00BF6818" w:rsidRPr="00775DAB">
          <w:rPr>
            <w:rStyle w:val="Hyperlink"/>
            <w:rFonts w:hint="eastAsia"/>
            <w:noProof/>
            <w:rtl/>
            <w:lang w:bidi="fa-IR"/>
          </w:rPr>
          <w:t>عل</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محمد</w:t>
        </w:r>
        <w:r w:rsidR="00BF6818" w:rsidRPr="00775DAB">
          <w:rPr>
            <w:rStyle w:val="Hyperlink"/>
            <w:noProof/>
            <w:rtl/>
            <w:lang w:bidi="fa-IR"/>
          </w:rPr>
          <w:t xml:space="preserve"> </w:t>
        </w:r>
        <w:r w:rsidR="00BF6818" w:rsidRPr="00775DAB">
          <w:rPr>
            <w:rStyle w:val="Hyperlink"/>
            <w:rFonts w:hint="eastAsia"/>
            <w:noProof/>
            <w:rtl/>
            <w:lang w:bidi="fa-IR"/>
          </w:rPr>
          <w:t>حنف</w:t>
        </w:r>
        <w:r w:rsidR="00BF6818" w:rsidRPr="00775DAB">
          <w:rPr>
            <w:rStyle w:val="Hyperlink"/>
            <w:rFonts w:hint="cs"/>
            <w:noProof/>
            <w:rtl/>
            <w:lang w:bidi="fa-IR"/>
          </w:rPr>
          <w:t>ی</w:t>
        </w:r>
        <w:r w:rsidR="00BF6818" w:rsidRPr="00775DAB">
          <w:rPr>
            <w:rStyle w:val="Hyperlink"/>
            <w:rFonts w:hint="eastAsia"/>
            <w:noProof/>
            <w:rtl/>
            <w:lang w:bidi="fa-IR"/>
          </w:rPr>
          <w:t>ه</w:t>
        </w:r>
        <w:r w:rsidR="00BF6818" w:rsidRPr="00775DAB">
          <w:rPr>
            <w:rStyle w:val="Hyperlink"/>
            <w:noProof/>
            <w:rtl/>
            <w:lang w:bidi="fa-IR"/>
          </w:rPr>
          <w:t xml:space="preserve">) </w:t>
        </w:r>
        <w:r w:rsidR="00BF6818" w:rsidRPr="00775DAB">
          <w:rPr>
            <w:rStyle w:val="Hyperlink"/>
            <w:rFonts w:hint="eastAsia"/>
            <w:noProof/>
            <w:rtl/>
            <w:lang w:bidi="fa-IR"/>
          </w:rPr>
          <w:t>از</w:t>
        </w:r>
        <w:r w:rsidR="00BF6818" w:rsidRPr="00775DAB">
          <w:rPr>
            <w:rStyle w:val="Hyperlink"/>
            <w:noProof/>
            <w:rtl/>
            <w:lang w:bidi="fa-IR"/>
          </w:rPr>
          <w:t xml:space="preserve"> </w:t>
        </w:r>
        <w:r w:rsidR="00BF6818" w:rsidRPr="00775DAB">
          <w:rPr>
            <w:rStyle w:val="Hyperlink"/>
            <w:rFonts w:hint="eastAsia"/>
            <w:noProof/>
            <w:rtl/>
            <w:lang w:bidi="fa-IR"/>
          </w:rPr>
          <w:t>تکذ</w:t>
        </w:r>
        <w:r w:rsidR="00BF6818" w:rsidRPr="00775DAB">
          <w:rPr>
            <w:rStyle w:val="Hyperlink"/>
            <w:rFonts w:hint="cs"/>
            <w:noProof/>
            <w:rtl/>
            <w:lang w:bidi="fa-IR"/>
          </w:rPr>
          <w:t>ی</w:t>
        </w:r>
        <w:r w:rsidR="00BF6818" w:rsidRPr="00775DAB">
          <w:rPr>
            <w:rStyle w:val="Hyperlink"/>
            <w:rFonts w:hint="eastAsia"/>
            <w:noProof/>
            <w:rtl/>
            <w:lang w:bidi="fa-IR"/>
          </w:rPr>
          <w:t>ب</w:t>
        </w:r>
        <w:r w:rsidR="00BF6818" w:rsidRPr="00775DAB">
          <w:rPr>
            <w:rStyle w:val="Hyperlink"/>
            <w:noProof/>
            <w:rtl/>
            <w:lang w:bidi="fa-IR"/>
          </w:rPr>
          <w:t xml:space="preserve"> </w:t>
        </w:r>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rFonts w:cs="CTraditional Arabic" w:hint="eastAsia"/>
            <w:b/>
            <w:noProof/>
            <w:rtl/>
            <w:lang w:bidi="fa-IR"/>
          </w:rPr>
          <w:t>س</w:t>
        </w:r>
        <w:r w:rsidR="00BF6818" w:rsidRPr="00775DAB">
          <w:rPr>
            <w:rStyle w:val="Hyperlink"/>
            <w:b/>
            <w:noProof/>
            <w:rtl/>
            <w:lang w:bidi="fa-IR"/>
          </w:rPr>
          <w:t xml:space="preserve"> </w:t>
        </w:r>
        <w:r w:rsidR="00BF6818" w:rsidRPr="00775DAB">
          <w:rPr>
            <w:rStyle w:val="Hyperlink"/>
            <w:rFonts w:hint="eastAsia"/>
            <w:noProof/>
            <w:rtl/>
            <w:lang w:bidi="fa-IR"/>
          </w:rPr>
          <w:t>خوددار</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م</w:t>
        </w:r>
        <w:r w:rsidR="00BF6818" w:rsidRPr="00775DAB">
          <w:rPr>
            <w:rStyle w:val="Hyperlink"/>
            <w:rFonts w:hint="cs"/>
            <w:noProof/>
            <w:rtl/>
            <w:lang w:bidi="fa-IR"/>
          </w:rPr>
          <w:t>ی‌</w:t>
        </w:r>
        <w:r w:rsidR="00BF6818" w:rsidRPr="00775DAB">
          <w:rPr>
            <w:rStyle w:val="Hyperlink"/>
            <w:rFonts w:hint="eastAsia"/>
            <w:noProof/>
            <w:rtl/>
            <w:lang w:bidi="fa-IR"/>
          </w:rPr>
          <w:t>کنند</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435344922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198</w:t>
        </w:r>
        <w:r w:rsidR="00BF6818">
          <w:rPr>
            <w:noProof/>
            <w:webHidden/>
            <w:rtl/>
          </w:rPr>
          <w:fldChar w:fldCharType="end"/>
        </w:r>
      </w:hyperlink>
    </w:p>
    <w:p w:rsidR="00BF6818" w:rsidRDefault="00644B6D">
      <w:pPr>
        <w:pStyle w:val="TOC4"/>
        <w:tabs>
          <w:tab w:val="right" w:leader="dot" w:pos="7078"/>
        </w:tabs>
        <w:bidi/>
        <w:rPr>
          <w:rFonts w:asciiTheme="minorHAnsi" w:eastAsiaTheme="minorEastAsia" w:hAnsiTheme="minorHAnsi" w:cstheme="minorBidi"/>
          <w:noProof/>
          <w:sz w:val="22"/>
          <w:szCs w:val="22"/>
          <w:rtl/>
        </w:rPr>
      </w:pPr>
      <w:hyperlink w:anchor="_Toc435344923" w:history="1">
        <w:r w:rsidR="00BF6818" w:rsidRPr="00775DAB">
          <w:rPr>
            <w:rStyle w:val="Hyperlink"/>
            <w:rFonts w:hint="eastAsia"/>
            <w:noProof/>
            <w:rtl/>
            <w:lang w:bidi="fa-IR"/>
          </w:rPr>
          <w:t>اما</w:t>
        </w:r>
        <w:r w:rsidR="00BF6818" w:rsidRPr="00775DAB">
          <w:rPr>
            <w:rStyle w:val="Hyperlink"/>
            <w:noProof/>
            <w:rtl/>
            <w:lang w:bidi="fa-IR"/>
          </w:rPr>
          <w:t xml:space="preserve"> </w:t>
        </w:r>
        <w:r w:rsidR="00BF6818" w:rsidRPr="00775DAB">
          <w:rPr>
            <w:rStyle w:val="Hyperlink"/>
            <w:rFonts w:hint="eastAsia"/>
            <w:noProof/>
            <w:rtl/>
            <w:lang w:bidi="fa-IR"/>
          </w:rPr>
          <w:t>بستگان</w:t>
        </w:r>
        <w:r w:rsidR="00BF6818" w:rsidRPr="00775DAB">
          <w:rPr>
            <w:rStyle w:val="Hyperlink"/>
            <w:noProof/>
            <w:rtl/>
            <w:lang w:bidi="fa-IR"/>
          </w:rPr>
          <w:t xml:space="preserve"> </w:t>
        </w:r>
        <w:r w:rsidR="00BF6818" w:rsidRPr="00775DAB">
          <w:rPr>
            <w:rStyle w:val="Hyperlink"/>
            <w:rFonts w:hint="eastAsia"/>
            <w:noProof/>
            <w:rtl/>
            <w:lang w:bidi="fa-IR"/>
          </w:rPr>
          <w:t>محمد</w:t>
        </w:r>
        <w:r w:rsidR="00BF6818" w:rsidRPr="00775DAB">
          <w:rPr>
            <w:rStyle w:val="Hyperlink"/>
            <w:noProof/>
            <w:rtl/>
            <w:lang w:bidi="fa-IR"/>
          </w:rPr>
          <w:t xml:space="preserve"> </w:t>
        </w:r>
        <w:r w:rsidR="00BF6818" w:rsidRPr="00775DAB">
          <w:rPr>
            <w:rStyle w:val="Hyperlink"/>
            <w:rFonts w:hint="eastAsia"/>
            <w:noProof/>
            <w:rtl/>
            <w:lang w:bidi="fa-IR"/>
          </w:rPr>
          <w:t>بن</w:t>
        </w:r>
        <w:r w:rsidR="00BF6818" w:rsidRPr="00775DAB">
          <w:rPr>
            <w:rStyle w:val="Hyperlink"/>
            <w:noProof/>
            <w:rtl/>
            <w:lang w:bidi="fa-IR"/>
          </w:rPr>
          <w:t xml:space="preserve"> </w:t>
        </w:r>
        <w:r w:rsidR="00BF6818" w:rsidRPr="00775DAB">
          <w:rPr>
            <w:rStyle w:val="Hyperlink"/>
            <w:rFonts w:hint="eastAsia"/>
            <w:noProof/>
            <w:rtl/>
            <w:lang w:bidi="fa-IR"/>
          </w:rPr>
          <w:t>عمر</w:t>
        </w:r>
        <w:r w:rsidR="00BF6818" w:rsidRPr="00775DAB">
          <w:rPr>
            <w:rStyle w:val="Hyperlink"/>
            <w:noProof/>
            <w:rtl/>
            <w:lang w:bidi="fa-IR"/>
          </w:rPr>
          <w:t xml:space="preserve"> </w:t>
        </w:r>
        <w:r w:rsidR="00BF6818" w:rsidRPr="00775DAB">
          <w:rPr>
            <w:rStyle w:val="Hyperlink"/>
            <w:rFonts w:hint="eastAsia"/>
            <w:noProof/>
            <w:rtl/>
            <w:lang w:bidi="fa-IR"/>
          </w:rPr>
          <w:t>بن</w:t>
        </w:r>
        <w:r w:rsidR="00BF6818" w:rsidRPr="00775DAB">
          <w:rPr>
            <w:rStyle w:val="Hyperlink"/>
            <w:noProof/>
            <w:rtl/>
            <w:lang w:bidi="fa-IR"/>
          </w:rPr>
          <w:t xml:space="preserve"> </w:t>
        </w:r>
        <w:r w:rsidR="00BF6818" w:rsidRPr="00775DAB">
          <w:rPr>
            <w:rStyle w:val="Hyperlink"/>
            <w:rFonts w:hint="eastAsia"/>
            <w:noProof/>
            <w:rtl/>
            <w:lang w:bidi="fa-IR"/>
          </w:rPr>
          <w:t>عل</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از</w:t>
        </w:r>
        <w:r w:rsidR="00BF6818" w:rsidRPr="00775DAB">
          <w:rPr>
            <w:rStyle w:val="Hyperlink"/>
            <w:noProof/>
            <w:rtl/>
            <w:lang w:bidi="fa-IR"/>
          </w:rPr>
          <w:t xml:space="preserve"> </w:t>
        </w:r>
        <w:r w:rsidR="00BF6818" w:rsidRPr="00775DAB">
          <w:rPr>
            <w:rStyle w:val="Hyperlink"/>
            <w:rFonts w:hint="eastAsia"/>
            <w:noProof/>
            <w:rtl/>
            <w:lang w:bidi="fa-IR"/>
          </w:rPr>
          <w:t>علو</w:t>
        </w:r>
        <w:r w:rsidR="00BF6818" w:rsidRPr="00775DAB">
          <w:rPr>
            <w:rStyle w:val="Hyperlink"/>
            <w:rFonts w:hint="cs"/>
            <w:noProof/>
            <w:rtl/>
            <w:lang w:bidi="fa-IR"/>
          </w:rPr>
          <w:t>یی</w:t>
        </w:r>
        <w:r w:rsidR="00BF6818" w:rsidRPr="00775DAB">
          <w:rPr>
            <w:rStyle w:val="Hyperlink"/>
            <w:rFonts w:hint="eastAsia"/>
            <w:noProof/>
            <w:rtl/>
            <w:lang w:bidi="fa-IR"/>
          </w:rPr>
          <w:t>ن</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435344923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198</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924" w:history="1">
        <w:r w:rsidR="00BF6818" w:rsidRPr="00775DAB">
          <w:rPr>
            <w:rStyle w:val="Hyperlink"/>
            <w:rFonts w:hint="eastAsia"/>
            <w:noProof/>
            <w:rtl/>
            <w:lang w:bidi="fa-IR"/>
          </w:rPr>
          <w:t>سکوت</w:t>
        </w:r>
        <w:r w:rsidR="00BF6818" w:rsidRPr="00775DAB">
          <w:rPr>
            <w:rStyle w:val="Hyperlink"/>
            <w:noProof/>
            <w:rtl/>
            <w:lang w:bidi="fa-IR"/>
          </w:rPr>
          <w:t xml:space="preserve"> </w:t>
        </w:r>
        <w:r w:rsidR="00BF6818" w:rsidRPr="00775DAB">
          <w:rPr>
            <w:rStyle w:val="Hyperlink"/>
            <w:rFonts w:hint="eastAsia"/>
            <w:noProof/>
            <w:rtl/>
            <w:lang w:bidi="fa-IR"/>
          </w:rPr>
          <w:t>ام‌هان</w:t>
        </w:r>
        <w:r w:rsidR="00BF6818" w:rsidRPr="00775DAB">
          <w:rPr>
            <w:rStyle w:val="Hyperlink"/>
            <w:rFonts w:hint="cs"/>
            <w:noProof/>
            <w:rtl/>
            <w:lang w:bidi="fa-IR"/>
          </w:rPr>
          <w:t>ی</w:t>
        </w:r>
        <w:r w:rsidR="00BF6818" w:rsidRPr="00775DAB">
          <w:rPr>
            <w:rStyle w:val="Hyperlink"/>
            <w:rFonts w:hint="eastAsia"/>
            <w:noProof/>
            <w:rtl/>
            <w:lang w:bidi="fa-IR"/>
          </w:rPr>
          <w:t>ل</w:t>
        </w:r>
        <w:r w:rsidR="00BF6818" w:rsidRPr="00775DAB">
          <w:rPr>
            <w:rStyle w:val="Hyperlink"/>
            <w:noProof/>
            <w:rtl/>
            <w:lang w:bidi="fa-IR"/>
          </w:rPr>
          <w:t xml:space="preserve"> </w:t>
        </w:r>
        <w:r w:rsidR="00BF6818" w:rsidRPr="00775DAB">
          <w:rPr>
            <w:rStyle w:val="Hyperlink"/>
            <w:rFonts w:hint="eastAsia"/>
            <w:noProof/>
            <w:rtl/>
            <w:lang w:bidi="fa-IR"/>
          </w:rPr>
          <w:t>از</w:t>
        </w:r>
        <w:r w:rsidR="00BF6818" w:rsidRPr="00775DAB">
          <w:rPr>
            <w:rStyle w:val="Hyperlink"/>
            <w:noProof/>
            <w:rtl/>
            <w:lang w:bidi="fa-IR"/>
          </w:rPr>
          <w:t xml:space="preserve"> </w:t>
        </w:r>
        <w:r w:rsidR="00BF6818" w:rsidRPr="00775DAB">
          <w:rPr>
            <w:rStyle w:val="Hyperlink"/>
            <w:rFonts w:hint="eastAsia"/>
            <w:noProof/>
            <w:rtl/>
            <w:lang w:bidi="fa-IR"/>
          </w:rPr>
          <w:t>تکذ</w:t>
        </w:r>
        <w:r w:rsidR="00BF6818" w:rsidRPr="00775DAB">
          <w:rPr>
            <w:rStyle w:val="Hyperlink"/>
            <w:rFonts w:hint="cs"/>
            <w:noProof/>
            <w:rtl/>
            <w:lang w:bidi="fa-IR"/>
          </w:rPr>
          <w:t>ی</w:t>
        </w:r>
        <w:r w:rsidR="00BF6818" w:rsidRPr="00775DAB">
          <w:rPr>
            <w:rStyle w:val="Hyperlink"/>
            <w:rFonts w:hint="eastAsia"/>
            <w:noProof/>
            <w:rtl/>
            <w:lang w:bidi="fa-IR"/>
          </w:rPr>
          <w:t>ب</w:t>
        </w:r>
        <w:r w:rsidR="00BF6818" w:rsidRPr="00775DAB">
          <w:rPr>
            <w:rStyle w:val="Hyperlink"/>
            <w:noProof/>
            <w:rtl/>
            <w:lang w:bidi="fa-IR"/>
          </w:rPr>
          <w:t xml:space="preserve"> </w:t>
        </w:r>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435344924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198</w:t>
        </w:r>
        <w:r w:rsidR="00BF6818">
          <w:rPr>
            <w:noProof/>
            <w:webHidden/>
            <w:rtl/>
          </w:rPr>
          <w:fldChar w:fldCharType="end"/>
        </w:r>
      </w:hyperlink>
    </w:p>
    <w:p w:rsidR="00BF6818" w:rsidRDefault="00644B6D">
      <w:pPr>
        <w:pStyle w:val="TOC4"/>
        <w:tabs>
          <w:tab w:val="right" w:leader="dot" w:pos="7078"/>
        </w:tabs>
        <w:bidi/>
        <w:rPr>
          <w:rFonts w:asciiTheme="minorHAnsi" w:eastAsiaTheme="minorEastAsia" w:hAnsiTheme="minorHAnsi" w:cstheme="minorBidi"/>
          <w:noProof/>
          <w:sz w:val="22"/>
          <w:szCs w:val="22"/>
          <w:rtl/>
        </w:rPr>
      </w:pPr>
      <w:hyperlink w:anchor="_Toc435344925" w:history="1">
        <w:r w:rsidR="00BF6818" w:rsidRPr="00775DAB">
          <w:rPr>
            <w:rStyle w:val="Hyperlink"/>
            <w:rFonts w:hint="eastAsia"/>
            <w:noProof/>
            <w:rtl/>
            <w:lang w:bidi="fa-IR"/>
          </w:rPr>
          <w:t>خاندان</w:t>
        </w:r>
        <w:r w:rsidR="00BF6818" w:rsidRPr="00775DAB">
          <w:rPr>
            <w:rStyle w:val="Hyperlink"/>
            <w:noProof/>
            <w:rtl/>
            <w:lang w:bidi="fa-IR"/>
          </w:rPr>
          <w:t xml:space="preserve"> </w:t>
        </w:r>
        <w:r w:rsidR="00BF6818" w:rsidRPr="00775DAB">
          <w:rPr>
            <w:rStyle w:val="Hyperlink"/>
            <w:rFonts w:hint="eastAsia"/>
            <w:noProof/>
            <w:rtl/>
            <w:lang w:bidi="fa-IR"/>
          </w:rPr>
          <w:t>عق</w:t>
        </w:r>
        <w:r w:rsidR="00BF6818" w:rsidRPr="00775DAB">
          <w:rPr>
            <w:rStyle w:val="Hyperlink"/>
            <w:rFonts w:hint="cs"/>
            <w:noProof/>
            <w:rtl/>
            <w:lang w:bidi="fa-IR"/>
          </w:rPr>
          <w:t>ی</w:t>
        </w:r>
        <w:r w:rsidR="00BF6818" w:rsidRPr="00775DAB">
          <w:rPr>
            <w:rStyle w:val="Hyperlink"/>
            <w:rFonts w:hint="eastAsia"/>
            <w:noProof/>
            <w:rtl/>
            <w:lang w:bidi="fa-IR"/>
          </w:rPr>
          <w:t>ل</w:t>
        </w:r>
        <w:r w:rsidR="00BF6818" w:rsidRPr="00775DAB">
          <w:rPr>
            <w:rStyle w:val="Hyperlink"/>
            <w:noProof/>
            <w:rtl/>
            <w:lang w:bidi="fa-IR"/>
          </w:rPr>
          <w:t xml:space="preserve"> </w:t>
        </w:r>
        <w:r w:rsidR="00BF6818" w:rsidRPr="00775DAB">
          <w:rPr>
            <w:rStyle w:val="Hyperlink"/>
            <w:rFonts w:hint="eastAsia"/>
            <w:noProof/>
            <w:rtl/>
            <w:lang w:bidi="fa-IR"/>
          </w:rPr>
          <w:t>زبان</w:t>
        </w:r>
        <w:r w:rsidR="00BF6818" w:rsidRPr="00775DAB">
          <w:rPr>
            <w:rStyle w:val="Hyperlink"/>
            <w:rFonts w:hint="eastAsia"/>
            <w:noProof/>
            <w:lang w:bidi="fa-IR"/>
          </w:rPr>
          <w:t>‌</w:t>
        </w:r>
        <w:r w:rsidR="00BF6818" w:rsidRPr="00775DAB">
          <w:rPr>
            <w:rStyle w:val="Hyperlink"/>
            <w:rFonts w:hint="eastAsia"/>
            <w:noProof/>
            <w:rtl/>
            <w:lang w:bidi="fa-IR"/>
          </w:rPr>
          <w:t>ها</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خود</w:t>
        </w:r>
        <w:r w:rsidR="00BF6818" w:rsidRPr="00775DAB">
          <w:rPr>
            <w:rStyle w:val="Hyperlink"/>
            <w:noProof/>
            <w:rtl/>
            <w:lang w:bidi="fa-IR"/>
          </w:rPr>
          <w:t xml:space="preserve"> </w:t>
        </w:r>
        <w:r w:rsidR="00BF6818" w:rsidRPr="00775DAB">
          <w:rPr>
            <w:rStyle w:val="Hyperlink"/>
            <w:rFonts w:hint="eastAsia"/>
            <w:noProof/>
            <w:rtl/>
            <w:lang w:bidi="fa-IR"/>
          </w:rPr>
          <w:t>را</w:t>
        </w:r>
        <w:r w:rsidR="00BF6818" w:rsidRPr="00775DAB">
          <w:rPr>
            <w:rStyle w:val="Hyperlink"/>
            <w:noProof/>
            <w:rtl/>
            <w:lang w:bidi="fa-IR"/>
          </w:rPr>
          <w:t xml:space="preserve"> </w:t>
        </w:r>
        <w:r w:rsidR="00BF6818" w:rsidRPr="00775DAB">
          <w:rPr>
            <w:rStyle w:val="Hyperlink"/>
            <w:rFonts w:hint="eastAsia"/>
            <w:noProof/>
            <w:rtl/>
            <w:lang w:bidi="fa-IR"/>
          </w:rPr>
          <w:t>از</w:t>
        </w:r>
        <w:r w:rsidR="00BF6818" w:rsidRPr="00775DAB">
          <w:rPr>
            <w:rStyle w:val="Hyperlink"/>
            <w:noProof/>
            <w:rtl/>
            <w:lang w:bidi="fa-IR"/>
          </w:rPr>
          <w:t xml:space="preserve"> </w:t>
        </w:r>
        <w:r w:rsidR="00BF6818" w:rsidRPr="00775DAB">
          <w:rPr>
            <w:rStyle w:val="Hyperlink"/>
            <w:rFonts w:hint="eastAsia"/>
            <w:noProof/>
            <w:rtl/>
            <w:lang w:bidi="fa-IR"/>
          </w:rPr>
          <w:t>تکذ</w:t>
        </w:r>
        <w:r w:rsidR="00BF6818" w:rsidRPr="00775DAB">
          <w:rPr>
            <w:rStyle w:val="Hyperlink"/>
            <w:rFonts w:hint="cs"/>
            <w:noProof/>
            <w:rtl/>
            <w:lang w:bidi="fa-IR"/>
          </w:rPr>
          <w:t>ی</w:t>
        </w:r>
        <w:r w:rsidR="00BF6818" w:rsidRPr="00775DAB">
          <w:rPr>
            <w:rStyle w:val="Hyperlink"/>
            <w:rFonts w:hint="eastAsia"/>
            <w:noProof/>
            <w:rtl/>
            <w:lang w:bidi="fa-IR"/>
          </w:rPr>
          <w:t>ب</w:t>
        </w:r>
        <w:r w:rsidR="00BF6818" w:rsidRPr="00775DAB">
          <w:rPr>
            <w:rStyle w:val="Hyperlink"/>
            <w:noProof/>
            <w:rtl/>
            <w:lang w:bidi="fa-IR"/>
          </w:rPr>
          <w:t xml:space="preserve"> </w:t>
        </w:r>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rFonts w:cs="CTraditional Arabic" w:hint="eastAsia"/>
            <w:noProof/>
            <w:rtl/>
            <w:lang w:bidi="fa-IR"/>
          </w:rPr>
          <w:t>س</w:t>
        </w:r>
        <w:r w:rsidR="00BF6818" w:rsidRPr="00775DAB">
          <w:rPr>
            <w:rStyle w:val="Hyperlink"/>
            <w:noProof/>
            <w:rtl/>
            <w:lang w:bidi="fa-IR"/>
          </w:rPr>
          <w:t xml:space="preserve"> </w:t>
        </w:r>
        <w:r w:rsidR="00BF6818" w:rsidRPr="00775DAB">
          <w:rPr>
            <w:rStyle w:val="Hyperlink"/>
            <w:rFonts w:hint="eastAsia"/>
            <w:noProof/>
            <w:rtl/>
            <w:lang w:bidi="fa-IR"/>
          </w:rPr>
          <w:t>باز</w:t>
        </w:r>
        <w:r w:rsidR="00BF6818" w:rsidRPr="00775DAB">
          <w:rPr>
            <w:rStyle w:val="Hyperlink"/>
            <w:noProof/>
            <w:rtl/>
            <w:lang w:bidi="fa-IR"/>
          </w:rPr>
          <w:t xml:space="preserve"> </w:t>
        </w:r>
        <w:r w:rsidR="00BF6818" w:rsidRPr="00775DAB">
          <w:rPr>
            <w:rStyle w:val="Hyperlink"/>
            <w:rFonts w:hint="eastAsia"/>
            <w:noProof/>
            <w:rtl/>
            <w:lang w:bidi="fa-IR"/>
          </w:rPr>
          <w:t>م</w:t>
        </w:r>
        <w:r w:rsidR="00BF6818" w:rsidRPr="00775DAB">
          <w:rPr>
            <w:rStyle w:val="Hyperlink"/>
            <w:rFonts w:hint="cs"/>
            <w:noProof/>
            <w:rtl/>
            <w:lang w:bidi="fa-IR"/>
          </w:rPr>
          <w:t>ی</w:t>
        </w:r>
        <w:r w:rsidR="00BF6818" w:rsidRPr="00775DAB">
          <w:rPr>
            <w:rStyle w:val="Hyperlink"/>
            <w:rFonts w:hint="eastAsia"/>
            <w:noProof/>
            <w:lang w:bidi="fa-IR"/>
          </w:rPr>
          <w:t>‌</w:t>
        </w:r>
        <w:r w:rsidR="00BF6818" w:rsidRPr="00775DAB">
          <w:rPr>
            <w:rStyle w:val="Hyperlink"/>
            <w:rFonts w:hint="eastAsia"/>
            <w:noProof/>
            <w:rtl/>
            <w:lang w:bidi="fa-IR"/>
          </w:rPr>
          <w:t>دارند</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435344925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199</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926" w:history="1">
        <w:r w:rsidR="00BF6818" w:rsidRPr="00775DAB">
          <w:rPr>
            <w:rStyle w:val="Hyperlink"/>
            <w:rFonts w:hint="eastAsia"/>
            <w:noProof/>
            <w:rtl/>
            <w:lang w:bidi="fa-IR"/>
          </w:rPr>
          <w:t>خاندان</w:t>
        </w:r>
        <w:r w:rsidR="00BF6818" w:rsidRPr="00775DAB">
          <w:rPr>
            <w:rStyle w:val="Hyperlink"/>
            <w:noProof/>
            <w:rtl/>
            <w:lang w:bidi="fa-IR"/>
          </w:rPr>
          <w:t xml:space="preserve"> </w:t>
        </w:r>
        <w:r w:rsidR="00BF6818" w:rsidRPr="00775DAB">
          <w:rPr>
            <w:rStyle w:val="Hyperlink"/>
            <w:rFonts w:hint="eastAsia"/>
            <w:noProof/>
            <w:rtl/>
            <w:lang w:bidi="fa-IR"/>
          </w:rPr>
          <w:t>جعفر</w:t>
        </w:r>
        <w:r w:rsidR="00BF6818" w:rsidRPr="00775DAB">
          <w:rPr>
            <w:rStyle w:val="Hyperlink"/>
            <w:noProof/>
            <w:rtl/>
            <w:lang w:bidi="fa-IR"/>
          </w:rPr>
          <w:t xml:space="preserve"> </w:t>
        </w:r>
        <w:r w:rsidR="00BF6818" w:rsidRPr="00775DAB">
          <w:rPr>
            <w:rStyle w:val="Hyperlink"/>
            <w:rFonts w:hint="eastAsia"/>
            <w:noProof/>
            <w:rtl/>
            <w:lang w:bidi="fa-IR"/>
          </w:rPr>
          <w:t>ن</w:t>
        </w:r>
        <w:r w:rsidR="00BF6818" w:rsidRPr="00775DAB">
          <w:rPr>
            <w:rStyle w:val="Hyperlink"/>
            <w:rFonts w:hint="cs"/>
            <w:noProof/>
            <w:rtl/>
            <w:lang w:bidi="fa-IR"/>
          </w:rPr>
          <w:t>ی</w:t>
        </w:r>
        <w:r w:rsidR="00BF6818" w:rsidRPr="00775DAB">
          <w:rPr>
            <w:rStyle w:val="Hyperlink"/>
            <w:rFonts w:hint="eastAsia"/>
            <w:noProof/>
            <w:rtl/>
            <w:lang w:bidi="fa-IR"/>
          </w:rPr>
          <w:t>ز</w:t>
        </w:r>
        <w:r w:rsidR="00BF6818" w:rsidRPr="00775DAB">
          <w:rPr>
            <w:rStyle w:val="Hyperlink"/>
            <w:noProof/>
            <w:rtl/>
            <w:lang w:bidi="fa-IR"/>
          </w:rPr>
          <w:t xml:space="preserve"> </w:t>
        </w:r>
        <w:r w:rsidR="00BF6818" w:rsidRPr="00775DAB">
          <w:rPr>
            <w:rStyle w:val="Hyperlink"/>
            <w:rFonts w:hint="eastAsia"/>
            <w:noProof/>
            <w:rtl/>
            <w:lang w:bidi="fa-IR"/>
          </w:rPr>
          <w:t>از</w:t>
        </w:r>
        <w:r w:rsidR="00BF6818" w:rsidRPr="00775DAB">
          <w:rPr>
            <w:rStyle w:val="Hyperlink"/>
            <w:noProof/>
            <w:rtl/>
            <w:lang w:bidi="fa-IR"/>
          </w:rPr>
          <w:t xml:space="preserve"> </w:t>
        </w:r>
        <w:r w:rsidR="00BF6818" w:rsidRPr="00775DAB">
          <w:rPr>
            <w:rStyle w:val="Hyperlink"/>
            <w:rFonts w:hint="eastAsia"/>
            <w:noProof/>
            <w:rtl/>
            <w:lang w:bidi="fa-IR"/>
          </w:rPr>
          <w:t>تکذ</w:t>
        </w:r>
        <w:r w:rsidR="00BF6818" w:rsidRPr="00775DAB">
          <w:rPr>
            <w:rStyle w:val="Hyperlink"/>
            <w:rFonts w:hint="cs"/>
            <w:noProof/>
            <w:rtl/>
            <w:lang w:bidi="fa-IR"/>
          </w:rPr>
          <w:t>ی</w:t>
        </w:r>
        <w:r w:rsidR="00BF6818" w:rsidRPr="00775DAB">
          <w:rPr>
            <w:rStyle w:val="Hyperlink"/>
            <w:rFonts w:hint="eastAsia"/>
            <w:noProof/>
            <w:rtl/>
            <w:lang w:bidi="fa-IR"/>
          </w:rPr>
          <w:t>ب</w:t>
        </w:r>
        <w:r w:rsidR="00BF6818" w:rsidRPr="00775DAB">
          <w:rPr>
            <w:rStyle w:val="Hyperlink"/>
            <w:noProof/>
            <w:rtl/>
            <w:lang w:bidi="fa-IR"/>
          </w:rPr>
          <w:t xml:space="preserve"> </w:t>
        </w:r>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rFonts w:cs="CTraditional Arabic" w:hint="eastAsia"/>
            <w:b/>
            <w:noProof/>
            <w:rtl/>
            <w:lang w:bidi="fa-IR"/>
          </w:rPr>
          <w:t>س</w:t>
        </w:r>
        <w:r w:rsidR="00BF6818" w:rsidRPr="00775DAB">
          <w:rPr>
            <w:rStyle w:val="Hyperlink"/>
            <w:noProof/>
            <w:rtl/>
            <w:lang w:bidi="fa-IR"/>
          </w:rPr>
          <w:t xml:space="preserve"> </w:t>
        </w:r>
        <w:r w:rsidR="00BF6818" w:rsidRPr="00775DAB">
          <w:rPr>
            <w:rStyle w:val="Hyperlink"/>
            <w:rFonts w:hint="eastAsia"/>
            <w:noProof/>
            <w:rtl/>
            <w:lang w:bidi="fa-IR"/>
          </w:rPr>
          <w:t>خوددار</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م</w:t>
        </w:r>
        <w:r w:rsidR="00BF6818" w:rsidRPr="00775DAB">
          <w:rPr>
            <w:rStyle w:val="Hyperlink"/>
            <w:rFonts w:hint="cs"/>
            <w:noProof/>
            <w:rtl/>
            <w:lang w:bidi="fa-IR"/>
          </w:rPr>
          <w:t>ی‌</w:t>
        </w:r>
        <w:r w:rsidR="00BF6818" w:rsidRPr="00775DAB">
          <w:rPr>
            <w:rStyle w:val="Hyperlink"/>
            <w:rFonts w:hint="eastAsia"/>
            <w:noProof/>
            <w:rtl/>
            <w:lang w:bidi="fa-IR"/>
          </w:rPr>
          <w:t>کنند</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435344926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199</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927" w:history="1">
        <w:r w:rsidR="00BF6818" w:rsidRPr="00775DAB">
          <w:rPr>
            <w:rStyle w:val="Hyperlink"/>
            <w:rFonts w:hint="eastAsia"/>
            <w:noProof/>
            <w:rtl/>
            <w:lang w:bidi="fa-IR"/>
          </w:rPr>
          <w:t>خاندان</w:t>
        </w:r>
        <w:r w:rsidR="00BF6818" w:rsidRPr="00775DAB">
          <w:rPr>
            <w:rStyle w:val="Hyperlink"/>
            <w:noProof/>
            <w:rtl/>
            <w:lang w:bidi="fa-IR"/>
          </w:rPr>
          <w:t xml:space="preserve"> </w:t>
        </w:r>
        <w:r w:rsidR="00BF6818" w:rsidRPr="00775DAB">
          <w:rPr>
            <w:rStyle w:val="Hyperlink"/>
            <w:rFonts w:hint="eastAsia"/>
            <w:noProof/>
            <w:rtl/>
            <w:lang w:bidi="fa-IR"/>
          </w:rPr>
          <w:t>عباس</w:t>
        </w:r>
        <w:r w:rsidR="00BF6818" w:rsidRPr="00775DAB">
          <w:rPr>
            <w:rStyle w:val="Hyperlink"/>
            <w:noProof/>
            <w:rtl/>
            <w:lang w:bidi="fa-IR"/>
          </w:rPr>
          <w:t xml:space="preserve"> </w:t>
        </w:r>
        <w:r w:rsidR="00BF6818" w:rsidRPr="00775DAB">
          <w:rPr>
            <w:rStyle w:val="Hyperlink"/>
            <w:rFonts w:hint="eastAsia"/>
            <w:noProof/>
            <w:rtl/>
            <w:lang w:bidi="fa-IR"/>
          </w:rPr>
          <w:t>ن</w:t>
        </w:r>
        <w:r w:rsidR="00BF6818" w:rsidRPr="00775DAB">
          <w:rPr>
            <w:rStyle w:val="Hyperlink"/>
            <w:rFonts w:hint="cs"/>
            <w:noProof/>
            <w:rtl/>
            <w:lang w:bidi="fa-IR"/>
          </w:rPr>
          <w:t>ی</w:t>
        </w:r>
        <w:r w:rsidR="00BF6818" w:rsidRPr="00775DAB">
          <w:rPr>
            <w:rStyle w:val="Hyperlink"/>
            <w:rFonts w:hint="eastAsia"/>
            <w:noProof/>
            <w:rtl/>
            <w:lang w:bidi="fa-IR"/>
          </w:rPr>
          <w:t>ز</w:t>
        </w:r>
        <w:r w:rsidR="00BF6818" w:rsidRPr="00775DAB">
          <w:rPr>
            <w:rStyle w:val="Hyperlink"/>
            <w:noProof/>
            <w:rtl/>
            <w:lang w:bidi="fa-IR"/>
          </w:rPr>
          <w:t xml:space="preserve"> </w:t>
        </w:r>
        <w:r w:rsidR="00BF6818" w:rsidRPr="00775DAB">
          <w:rPr>
            <w:rStyle w:val="Hyperlink"/>
            <w:rFonts w:hint="eastAsia"/>
            <w:noProof/>
            <w:rtl/>
            <w:lang w:bidi="fa-IR"/>
          </w:rPr>
          <w:t>از</w:t>
        </w:r>
        <w:r w:rsidR="00BF6818" w:rsidRPr="00775DAB">
          <w:rPr>
            <w:rStyle w:val="Hyperlink"/>
            <w:noProof/>
            <w:rtl/>
            <w:lang w:bidi="fa-IR"/>
          </w:rPr>
          <w:t xml:space="preserve"> </w:t>
        </w:r>
        <w:r w:rsidR="00BF6818" w:rsidRPr="00775DAB">
          <w:rPr>
            <w:rStyle w:val="Hyperlink"/>
            <w:rFonts w:hint="eastAsia"/>
            <w:noProof/>
            <w:rtl/>
            <w:lang w:bidi="fa-IR"/>
          </w:rPr>
          <w:t>تکذ</w:t>
        </w:r>
        <w:r w:rsidR="00BF6818" w:rsidRPr="00775DAB">
          <w:rPr>
            <w:rStyle w:val="Hyperlink"/>
            <w:rFonts w:hint="cs"/>
            <w:noProof/>
            <w:rtl/>
            <w:lang w:bidi="fa-IR"/>
          </w:rPr>
          <w:t>ی</w:t>
        </w:r>
        <w:r w:rsidR="00BF6818" w:rsidRPr="00775DAB">
          <w:rPr>
            <w:rStyle w:val="Hyperlink"/>
            <w:rFonts w:hint="eastAsia"/>
            <w:noProof/>
            <w:rtl/>
            <w:lang w:bidi="fa-IR"/>
          </w:rPr>
          <w:t>ب</w:t>
        </w:r>
        <w:r w:rsidR="00BF6818" w:rsidRPr="00775DAB">
          <w:rPr>
            <w:rStyle w:val="Hyperlink"/>
            <w:noProof/>
            <w:rtl/>
            <w:lang w:bidi="fa-IR"/>
          </w:rPr>
          <w:t xml:space="preserve"> </w:t>
        </w:r>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noProof/>
            <w:rtl/>
            <w:lang w:bidi="fa-IR"/>
          </w:rPr>
          <w:t xml:space="preserve"> </w:t>
        </w:r>
        <w:r w:rsidR="00BF6818" w:rsidRPr="00775DAB">
          <w:rPr>
            <w:rStyle w:val="Hyperlink"/>
            <w:rFonts w:hint="eastAsia"/>
            <w:noProof/>
            <w:rtl/>
            <w:lang w:bidi="fa-IR"/>
          </w:rPr>
          <w:t>خود</w:t>
        </w:r>
        <w:r w:rsidR="00BF6818" w:rsidRPr="00775DAB">
          <w:rPr>
            <w:rStyle w:val="Hyperlink"/>
            <w:noProof/>
            <w:rtl/>
            <w:lang w:bidi="fa-IR"/>
          </w:rPr>
          <w:t xml:space="preserve"> </w:t>
        </w:r>
        <w:r w:rsidR="00BF6818" w:rsidRPr="00775DAB">
          <w:rPr>
            <w:rStyle w:val="Hyperlink"/>
            <w:rFonts w:hint="eastAsia"/>
            <w:noProof/>
            <w:rtl/>
            <w:lang w:bidi="fa-IR"/>
          </w:rPr>
          <w:t>را</w:t>
        </w:r>
        <w:r w:rsidR="00BF6818" w:rsidRPr="00775DAB">
          <w:rPr>
            <w:rStyle w:val="Hyperlink"/>
            <w:noProof/>
            <w:rtl/>
            <w:lang w:bidi="fa-IR"/>
          </w:rPr>
          <w:t xml:space="preserve"> </w:t>
        </w:r>
        <w:r w:rsidR="00BF6818" w:rsidRPr="00775DAB">
          <w:rPr>
            <w:rStyle w:val="Hyperlink"/>
            <w:rFonts w:hint="eastAsia"/>
            <w:noProof/>
            <w:rtl/>
            <w:lang w:bidi="fa-IR"/>
          </w:rPr>
          <w:t>بازم</w:t>
        </w:r>
        <w:r w:rsidR="00BF6818" w:rsidRPr="00775DAB">
          <w:rPr>
            <w:rStyle w:val="Hyperlink"/>
            <w:rFonts w:hint="cs"/>
            <w:noProof/>
            <w:rtl/>
            <w:lang w:bidi="fa-IR"/>
          </w:rPr>
          <w:t>ی</w:t>
        </w:r>
        <w:r w:rsidR="00BF6818" w:rsidRPr="00775DAB">
          <w:rPr>
            <w:rStyle w:val="Hyperlink"/>
            <w:rFonts w:hint="eastAsia"/>
            <w:noProof/>
            <w:lang w:bidi="fa-IR"/>
          </w:rPr>
          <w:t>‌</w:t>
        </w:r>
        <w:r w:rsidR="00BF6818" w:rsidRPr="00775DAB">
          <w:rPr>
            <w:rStyle w:val="Hyperlink"/>
            <w:rFonts w:hint="eastAsia"/>
            <w:noProof/>
            <w:rtl/>
            <w:lang w:bidi="fa-IR"/>
          </w:rPr>
          <w:t>دارند</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435344927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199</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928" w:history="1">
        <w:r w:rsidR="00BF6818" w:rsidRPr="00775DAB">
          <w:rPr>
            <w:rStyle w:val="Hyperlink"/>
            <w:rFonts w:hint="eastAsia"/>
            <w:noProof/>
            <w:rtl/>
            <w:lang w:bidi="fa-IR"/>
          </w:rPr>
          <w:t>سکوت</w:t>
        </w:r>
        <w:r w:rsidR="00BF6818" w:rsidRPr="00775DAB">
          <w:rPr>
            <w:rStyle w:val="Hyperlink"/>
            <w:noProof/>
            <w:rtl/>
            <w:lang w:bidi="fa-IR"/>
          </w:rPr>
          <w:t xml:space="preserve"> </w:t>
        </w:r>
        <w:r w:rsidR="00BF6818" w:rsidRPr="00775DAB">
          <w:rPr>
            <w:rStyle w:val="Hyperlink"/>
            <w:rFonts w:hint="cs"/>
            <w:noProof/>
            <w:rtl/>
            <w:lang w:bidi="fa-IR"/>
          </w:rPr>
          <w:t>ی</w:t>
        </w:r>
        <w:r w:rsidR="00BF6818" w:rsidRPr="00775DAB">
          <w:rPr>
            <w:rStyle w:val="Hyperlink"/>
            <w:rFonts w:hint="eastAsia"/>
            <w:noProof/>
            <w:rtl/>
            <w:lang w:bidi="fa-IR"/>
          </w:rPr>
          <w:t>اران</w:t>
        </w:r>
        <w:r w:rsidR="00BF6818" w:rsidRPr="00775DAB">
          <w:rPr>
            <w:rStyle w:val="Hyperlink"/>
            <w:noProof/>
            <w:rtl/>
            <w:lang w:bidi="fa-IR"/>
          </w:rPr>
          <w:t xml:space="preserve"> </w:t>
        </w:r>
        <w:r w:rsidR="00BF6818" w:rsidRPr="00775DAB">
          <w:rPr>
            <w:rStyle w:val="Hyperlink"/>
            <w:rFonts w:hint="eastAsia"/>
            <w:noProof/>
            <w:rtl/>
            <w:lang w:bidi="fa-IR"/>
          </w:rPr>
          <w:t>عل</w:t>
        </w:r>
        <w:r w:rsidR="00BF6818" w:rsidRPr="00775DAB">
          <w:rPr>
            <w:rStyle w:val="Hyperlink"/>
            <w:rFonts w:hint="cs"/>
            <w:noProof/>
            <w:rtl/>
            <w:lang w:bidi="fa-IR"/>
          </w:rPr>
          <w:t>ی</w:t>
        </w:r>
        <w:r w:rsidR="00BF6818" w:rsidRPr="00775DAB">
          <w:rPr>
            <w:rStyle w:val="Hyperlink"/>
            <w:rFonts w:cs="CTraditional Arabic" w:hint="eastAsia"/>
            <w:b/>
            <w:noProof/>
            <w:rtl/>
            <w:lang w:bidi="fa-IR"/>
          </w:rPr>
          <w:t>س</w:t>
        </w:r>
        <w:r w:rsidR="00BF6818" w:rsidRPr="00775DAB">
          <w:rPr>
            <w:rStyle w:val="Hyperlink"/>
            <w:noProof/>
            <w:rtl/>
            <w:lang w:bidi="fa-IR"/>
          </w:rPr>
          <w:t xml:space="preserve"> </w:t>
        </w:r>
        <w:r w:rsidR="00BF6818" w:rsidRPr="00775DAB">
          <w:rPr>
            <w:rStyle w:val="Hyperlink"/>
            <w:rFonts w:hint="eastAsia"/>
            <w:noProof/>
            <w:rtl/>
            <w:lang w:bidi="fa-IR"/>
          </w:rPr>
          <w:t>از</w:t>
        </w:r>
        <w:r w:rsidR="00BF6818" w:rsidRPr="00775DAB">
          <w:rPr>
            <w:rStyle w:val="Hyperlink"/>
            <w:noProof/>
            <w:rtl/>
            <w:lang w:bidi="fa-IR"/>
          </w:rPr>
          <w:t xml:space="preserve"> </w:t>
        </w:r>
        <w:r w:rsidR="00BF6818" w:rsidRPr="00775DAB">
          <w:rPr>
            <w:rStyle w:val="Hyperlink"/>
            <w:rFonts w:hint="eastAsia"/>
            <w:noProof/>
            <w:rtl/>
            <w:lang w:bidi="fa-IR"/>
          </w:rPr>
          <w:t>صحابه</w:t>
        </w:r>
        <w:r w:rsidR="00BF6818" w:rsidRPr="00775DAB">
          <w:rPr>
            <w:rStyle w:val="Hyperlink"/>
            <w:noProof/>
            <w:rtl/>
            <w:lang w:bidi="fa-IR"/>
          </w:rPr>
          <w:t xml:space="preserve"> </w:t>
        </w:r>
        <w:r w:rsidR="00BF6818" w:rsidRPr="00775DAB">
          <w:rPr>
            <w:rStyle w:val="Hyperlink"/>
            <w:rFonts w:hint="eastAsia"/>
            <w:noProof/>
            <w:rtl/>
            <w:lang w:bidi="fa-IR"/>
          </w:rPr>
          <w:t>از</w:t>
        </w:r>
        <w:r w:rsidR="00BF6818" w:rsidRPr="00775DAB">
          <w:rPr>
            <w:rStyle w:val="Hyperlink"/>
            <w:noProof/>
            <w:rtl/>
            <w:lang w:bidi="fa-IR"/>
          </w:rPr>
          <w:t xml:space="preserve"> </w:t>
        </w:r>
        <w:r w:rsidR="00BF6818" w:rsidRPr="00775DAB">
          <w:rPr>
            <w:rStyle w:val="Hyperlink"/>
            <w:rFonts w:hint="eastAsia"/>
            <w:noProof/>
            <w:rtl/>
            <w:lang w:bidi="fa-IR"/>
          </w:rPr>
          <w:t>جرح</w:t>
        </w:r>
        <w:r w:rsidR="00BF6818" w:rsidRPr="00775DAB">
          <w:rPr>
            <w:rStyle w:val="Hyperlink"/>
            <w:noProof/>
            <w:rtl/>
            <w:lang w:bidi="fa-IR"/>
          </w:rPr>
          <w:t xml:space="preserve"> </w:t>
        </w:r>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rFonts w:cs="CTraditional Arabic" w:hint="eastAsia"/>
            <w:b/>
            <w:noProof/>
            <w:rtl/>
            <w:lang w:bidi="fa-IR"/>
          </w:rPr>
          <w:t>س</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435344928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200</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929" w:history="1">
        <w:r w:rsidR="00BF6818" w:rsidRPr="00775DAB">
          <w:rPr>
            <w:rStyle w:val="Hyperlink"/>
            <w:rFonts w:hint="eastAsia"/>
            <w:noProof/>
            <w:rtl/>
            <w:lang w:bidi="fa-IR"/>
          </w:rPr>
          <w:t>نخع</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rtl/>
            <w:lang w:bidi="fa-IR"/>
          </w:rPr>
          <w:t xml:space="preserve"> </w:t>
        </w:r>
        <w:r w:rsidR="00BF6818" w:rsidRPr="00775DAB">
          <w:rPr>
            <w:rStyle w:val="Hyperlink"/>
            <w:rFonts w:hint="eastAsia"/>
            <w:noProof/>
            <w:rtl/>
            <w:lang w:bidi="fa-IR"/>
          </w:rPr>
          <w:t>حنف</w:t>
        </w:r>
        <w:r w:rsidR="00BF6818" w:rsidRPr="00775DAB">
          <w:rPr>
            <w:rStyle w:val="Hyperlink"/>
            <w:rFonts w:hint="cs"/>
            <w:noProof/>
            <w:rtl/>
            <w:lang w:bidi="fa-IR"/>
          </w:rPr>
          <w:t>ی</w:t>
        </w:r>
        <w:r w:rsidR="00BF6818" w:rsidRPr="00775DAB">
          <w:rPr>
            <w:rStyle w:val="Hyperlink"/>
            <w:rFonts w:hint="eastAsia"/>
            <w:noProof/>
            <w:rtl/>
            <w:lang w:bidi="fa-IR"/>
          </w:rPr>
          <w:t>ه،</w:t>
        </w:r>
        <w:r w:rsidR="00BF6818" w:rsidRPr="00775DAB">
          <w:rPr>
            <w:rStyle w:val="Hyperlink"/>
            <w:noProof/>
            <w:rtl/>
            <w:lang w:bidi="fa-IR"/>
          </w:rPr>
          <w:t xml:space="preserve"> </w:t>
        </w:r>
        <w:r w:rsidR="00BF6818" w:rsidRPr="00775DAB">
          <w:rPr>
            <w:rStyle w:val="Hyperlink"/>
            <w:rFonts w:hint="eastAsia"/>
            <w:noProof/>
            <w:rtl/>
            <w:lang w:bidi="fa-IR"/>
          </w:rPr>
          <w:t>و</w:t>
        </w:r>
        <w:r w:rsidR="00BF6818" w:rsidRPr="00775DAB">
          <w:rPr>
            <w:rStyle w:val="Hyperlink"/>
            <w:noProof/>
            <w:lang w:bidi="fa-IR"/>
          </w:rPr>
          <w:t xml:space="preserve"> </w:t>
        </w:r>
        <w:r w:rsidR="00BF6818" w:rsidRPr="00775DAB">
          <w:rPr>
            <w:rStyle w:val="Hyperlink"/>
            <w:rFonts w:hint="eastAsia"/>
            <w:noProof/>
            <w:rtl/>
            <w:lang w:bidi="fa-IR"/>
          </w:rPr>
          <w:t>ردّ</w:t>
        </w:r>
        <w:r w:rsidR="00BF6818" w:rsidRPr="00775DAB">
          <w:rPr>
            <w:rStyle w:val="Hyperlink"/>
            <w:noProof/>
            <w:rtl/>
            <w:lang w:bidi="fa-IR"/>
          </w:rPr>
          <w:t xml:space="preserve"> </w:t>
        </w:r>
        <w:r w:rsidR="00BF6818" w:rsidRPr="00775DAB">
          <w:rPr>
            <w:rStyle w:val="Hyperlink"/>
            <w:rFonts w:hint="eastAsia"/>
            <w:noProof/>
            <w:rtl/>
            <w:lang w:bidi="fa-IR"/>
          </w:rPr>
          <w:t>برخ</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از</w:t>
        </w:r>
        <w:r w:rsidR="00BF6818" w:rsidRPr="00775DAB">
          <w:rPr>
            <w:rStyle w:val="Hyperlink"/>
            <w:noProof/>
            <w:rtl/>
            <w:lang w:bidi="fa-IR"/>
          </w:rPr>
          <w:t xml:space="preserve"> </w:t>
        </w:r>
        <w:r w:rsidR="00BF6818" w:rsidRPr="00775DAB">
          <w:rPr>
            <w:rStyle w:val="Hyperlink"/>
            <w:rFonts w:hint="eastAsia"/>
            <w:noProof/>
            <w:rtl/>
            <w:lang w:bidi="fa-IR"/>
          </w:rPr>
          <w:t>احاد</w:t>
        </w:r>
        <w:r w:rsidR="00BF6818" w:rsidRPr="00775DAB">
          <w:rPr>
            <w:rStyle w:val="Hyperlink"/>
            <w:rFonts w:hint="cs"/>
            <w:noProof/>
            <w:rtl/>
            <w:lang w:bidi="fa-IR"/>
          </w:rPr>
          <w:t>ی</w:t>
        </w:r>
        <w:r w:rsidR="00BF6818" w:rsidRPr="00775DAB">
          <w:rPr>
            <w:rStyle w:val="Hyperlink"/>
            <w:rFonts w:hint="eastAsia"/>
            <w:noProof/>
            <w:rtl/>
            <w:lang w:bidi="fa-IR"/>
          </w:rPr>
          <w:t>ث</w:t>
        </w:r>
        <w:r w:rsidR="00BF6818" w:rsidRPr="00775DAB">
          <w:rPr>
            <w:rStyle w:val="Hyperlink"/>
            <w:noProof/>
            <w:rtl/>
            <w:lang w:bidi="fa-IR"/>
          </w:rPr>
          <w:t xml:space="preserve"> </w:t>
        </w:r>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rFonts w:cs="CTraditional Arabic" w:hint="eastAsia"/>
            <w:b/>
            <w:noProof/>
            <w:rtl/>
            <w:lang w:bidi="fa-IR"/>
          </w:rPr>
          <w:t>س</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435344929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202</w:t>
        </w:r>
        <w:r w:rsidR="00BF6818">
          <w:rPr>
            <w:noProof/>
            <w:webHidden/>
            <w:rtl/>
          </w:rPr>
          <w:fldChar w:fldCharType="end"/>
        </w:r>
      </w:hyperlink>
    </w:p>
    <w:p w:rsidR="00BF6818" w:rsidRDefault="00644B6D">
      <w:pPr>
        <w:pStyle w:val="TOC4"/>
        <w:tabs>
          <w:tab w:val="right" w:leader="dot" w:pos="7078"/>
        </w:tabs>
        <w:bidi/>
        <w:rPr>
          <w:rFonts w:asciiTheme="minorHAnsi" w:eastAsiaTheme="minorEastAsia" w:hAnsiTheme="minorHAnsi" w:cstheme="minorBidi"/>
          <w:noProof/>
          <w:sz w:val="22"/>
          <w:szCs w:val="22"/>
          <w:rtl/>
        </w:rPr>
      </w:pPr>
      <w:hyperlink w:anchor="_Toc435344930" w:history="1">
        <w:r w:rsidR="00BF6818" w:rsidRPr="00775DAB">
          <w:rPr>
            <w:rStyle w:val="Hyperlink"/>
            <w:rFonts w:hint="eastAsia"/>
            <w:noProof/>
            <w:rtl/>
            <w:lang w:bidi="fa-IR"/>
          </w:rPr>
          <w:t>فروگذاشتن</w:t>
        </w:r>
        <w:r w:rsidR="00BF6818" w:rsidRPr="00775DAB">
          <w:rPr>
            <w:rStyle w:val="Hyperlink"/>
            <w:noProof/>
            <w:rtl/>
            <w:lang w:bidi="fa-IR"/>
          </w:rPr>
          <w:t xml:space="preserve"> </w:t>
        </w:r>
        <w:r w:rsidR="00BF6818" w:rsidRPr="00775DAB">
          <w:rPr>
            <w:rStyle w:val="Hyperlink"/>
            <w:rFonts w:hint="eastAsia"/>
            <w:noProof/>
            <w:rtl/>
            <w:lang w:bidi="fa-IR"/>
          </w:rPr>
          <w:t>فتوا</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رد</w:t>
        </w:r>
        <w:r w:rsidR="00BF6818" w:rsidRPr="00775DAB">
          <w:rPr>
            <w:rStyle w:val="Hyperlink"/>
            <w:noProof/>
            <w:rtl/>
            <w:lang w:bidi="fa-IR"/>
          </w:rPr>
          <w:t xml:space="preserve"> </w:t>
        </w:r>
        <w:r w:rsidR="00BF6818" w:rsidRPr="00775DAB">
          <w:rPr>
            <w:rStyle w:val="Hyperlink"/>
            <w:rFonts w:hint="eastAsia"/>
            <w:noProof/>
            <w:rtl/>
            <w:lang w:bidi="fa-IR"/>
          </w:rPr>
          <w:t>گوسفند</w:t>
        </w:r>
        <w:r w:rsidR="00BF6818" w:rsidRPr="00775DAB">
          <w:rPr>
            <w:rStyle w:val="Hyperlink"/>
            <w:noProof/>
            <w:rtl/>
            <w:lang w:bidi="fa-IR"/>
          </w:rPr>
          <w:t xml:space="preserve"> </w:t>
        </w:r>
        <w:r w:rsidR="00BF6818" w:rsidRPr="00775DAB">
          <w:rPr>
            <w:rStyle w:val="Hyperlink"/>
            <w:rFonts w:hint="eastAsia"/>
            <w:noProof/>
            <w:rtl/>
            <w:lang w:bidi="fa-IR"/>
          </w:rPr>
          <w:t>ش</w:t>
        </w:r>
        <w:r w:rsidR="00BF6818" w:rsidRPr="00775DAB">
          <w:rPr>
            <w:rStyle w:val="Hyperlink"/>
            <w:rFonts w:hint="cs"/>
            <w:noProof/>
            <w:rtl/>
            <w:lang w:bidi="fa-IR"/>
          </w:rPr>
          <w:t>ی</w:t>
        </w:r>
        <w:r w:rsidR="00BF6818" w:rsidRPr="00775DAB">
          <w:rPr>
            <w:rStyle w:val="Hyperlink"/>
            <w:rFonts w:hint="eastAsia"/>
            <w:noProof/>
            <w:rtl/>
            <w:lang w:bidi="fa-IR"/>
          </w:rPr>
          <w:t>ر</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نمائ</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که</w:t>
        </w:r>
        <w:r w:rsidR="00BF6818" w:rsidRPr="00775DAB">
          <w:rPr>
            <w:rStyle w:val="Hyperlink"/>
            <w:noProof/>
            <w:rtl/>
            <w:lang w:bidi="fa-IR"/>
          </w:rPr>
          <w:t xml:space="preserve"> </w:t>
        </w:r>
        <w:r w:rsidR="00BF6818" w:rsidRPr="00775DAB">
          <w:rPr>
            <w:rStyle w:val="Hyperlink"/>
            <w:rFonts w:hint="eastAsia"/>
            <w:noProof/>
            <w:rtl/>
            <w:lang w:bidi="fa-IR"/>
          </w:rPr>
          <w:t>فروخته</w:t>
        </w:r>
        <w:r w:rsidR="00BF6818" w:rsidRPr="00775DAB">
          <w:rPr>
            <w:rStyle w:val="Hyperlink"/>
            <w:noProof/>
            <w:rtl/>
            <w:lang w:bidi="fa-IR"/>
          </w:rPr>
          <w:t xml:space="preserve"> </w:t>
        </w:r>
        <w:r w:rsidR="00BF6818" w:rsidRPr="00775DAB">
          <w:rPr>
            <w:rStyle w:val="Hyperlink"/>
            <w:rFonts w:hint="eastAsia"/>
            <w:noProof/>
            <w:rtl/>
            <w:lang w:bidi="fa-IR"/>
          </w:rPr>
          <w:t>شده</w:t>
        </w:r>
        <w:r w:rsidR="00BF6818" w:rsidRPr="00775DAB">
          <w:rPr>
            <w:rStyle w:val="Hyperlink"/>
            <w:noProof/>
            <w:rtl/>
            <w:lang w:bidi="fa-IR"/>
          </w:rPr>
          <w:t xml:space="preserve"> </w:t>
        </w:r>
        <w:r w:rsidR="00BF6818" w:rsidRPr="00775DAB">
          <w:rPr>
            <w:rStyle w:val="Hyperlink"/>
            <w:rFonts w:hint="eastAsia"/>
            <w:noProof/>
            <w:rtl/>
            <w:lang w:bidi="fa-IR"/>
          </w:rPr>
          <w:t>است</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435344930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204</w:t>
        </w:r>
        <w:r w:rsidR="00BF6818">
          <w:rPr>
            <w:noProof/>
            <w:webHidden/>
            <w:rtl/>
          </w:rPr>
          <w:fldChar w:fldCharType="end"/>
        </w:r>
      </w:hyperlink>
    </w:p>
    <w:p w:rsidR="00BF6818" w:rsidRDefault="00644B6D">
      <w:pPr>
        <w:pStyle w:val="TOC2"/>
        <w:tabs>
          <w:tab w:val="right" w:leader="dot" w:pos="7078"/>
        </w:tabs>
        <w:rPr>
          <w:rFonts w:asciiTheme="minorHAnsi" w:eastAsiaTheme="minorEastAsia" w:hAnsiTheme="minorHAnsi" w:cstheme="minorBidi"/>
          <w:bCs w:val="0"/>
          <w:noProof/>
          <w:sz w:val="22"/>
          <w:szCs w:val="22"/>
          <w:rtl/>
        </w:rPr>
      </w:pPr>
      <w:hyperlink w:anchor="_Toc435344931" w:history="1">
        <w:r w:rsidR="00BF6818" w:rsidRPr="00775DAB">
          <w:rPr>
            <w:rStyle w:val="Hyperlink"/>
            <w:rFonts w:hint="eastAsia"/>
            <w:noProof/>
            <w:rtl/>
            <w:lang w:bidi="fa-IR"/>
          </w:rPr>
          <w:t>استدراکات</w:t>
        </w:r>
        <w:r w:rsidR="00BF6818" w:rsidRPr="00775DAB">
          <w:rPr>
            <w:rStyle w:val="Hyperlink"/>
            <w:noProof/>
            <w:rtl/>
            <w:lang w:bidi="fa-IR"/>
          </w:rPr>
          <w:t xml:space="preserve"> </w:t>
        </w:r>
        <w:r w:rsidR="00BF6818" w:rsidRPr="00775DAB">
          <w:rPr>
            <w:rStyle w:val="Hyperlink"/>
            <w:rFonts w:hint="eastAsia"/>
            <w:noProof/>
            <w:rtl/>
            <w:lang w:bidi="fa-IR"/>
          </w:rPr>
          <w:t>اشخاص</w:t>
        </w:r>
        <w:r w:rsidR="00BF6818" w:rsidRPr="00775DAB">
          <w:rPr>
            <w:rStyle w:val="Hyperlink"/>
            <w:noProof/>
            <w:rtl/>
            <w:lang w:bidi="fa-IR"/>
          </w:rPr>
          <w:t xml:space="preserve"> </w:t>
        </w:r>
        <w:r w:rsidR="00BF6818" w:rsidRPr="00775DAB">
          <w:rPr>
            <w:rStyle w:val="Hyperlink"/>
            <w:rFonts w:hint="eastAsia"/>
            <w:noProof/>
            <w:rtl/>
            <w:lang w:bidi="fa-IR"/>
          </w:rPr>
          <w:t>ضع</w:t>
        </w:r>
        <w:r w:rsidR="00BF6818" w:rsidRPr="00775DAB">
          <w:rPr>
            <w:rStyle w:val="Hyperlink"/>
            <w:rFonts w:hint="cs"/>
            <w:noProof/>
            <w:rtl/>
            <w:lang w:bidi="fa-IR"/>
          </w:rPr>
          <w:t>ی</w:t>
        </w:r>
        <w:r w:rsidR="00BF6818" w:rsidRPr="00775DAB">
          <w:rPr>
            <w:rStyle w:val="Hyperlink"/>
            <w:rFonts w:hint="eastAsia"/>
            <w:noProof/>
            <w:rtl/>
            <w:lang w:bidi="fa-IR"/>
          </w:rPr>
          <w:t>ف</w:t>
        </w:r>
        <w:r w:rsidR="00BF6818" w:rsidRPr="00775DAB">
          <w:rPr>
            <w:rStyle w:val="Hyperlink"/>
            <w:noProof/>
            <w:rtl/>
            <w:lang w:bidi="fa-IR"/>
          </w:rPr>
          <w:t xml:space="preserve"> </w:t>
        </w:r>
        <w:r w:rsidR="00BF6818" w:rsidRPr="00775DAB">
          <w:rPr>
            <w:rStyle w:val="Hyperlink"/>
            <w:rFonts w:hint="eastAsia"/>
            <w:noProof/>
            <w:rtl/>
            <w:lang w:bidi="fa-IR"/>
          </w:rPr>
          <w:t>الا</w:t>
        </w:r>
        <w:r w:rsidR="00BF6818" w:rsidRPr="00775DAB">
          <w:rPr>
            <w:rStyle w:val="Hyperlink"/>
            <w:rFonts w:hint="cs"/>
            <w:noProof/>
            <w:rtl/>
            <w:lang w:bidi="fa-IR"/>
          </w:rPr>
          <w:t>ی</w:t>
        </w:r>
        <w:r w:rsidR="00BF6818" w:rsidRPr="00775DAB">
          <w:rPr>
            <w:rStyle w:val="Hyperlink"/>
            <w:rFonts w:hint="eastAsia"/>
            <w:noProof/>
            <w:rtl/>
            <w:lang w:bidi="fa-IR"/>
          </w:rPr>
          <w:t>مان</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435344931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209</w:t>
        </w:r>
        <w:r w:rsidR="00BF6818">
          <w:rPr>
            <w:noProof/>
            <w:webHidden/>
            <w:rtl/>
          </w:rPr>
          <w:fldChar w:fldCharType="end"/>
        </w:r>
      </w:hyperlink>
    </w:p>
    <w:p w:rsidR="00BF6818" w:rsidRDefault="00644B6D">
      <w:pPr>
        <w:pStyle w:val="TOC4"/>
        <w:tabs>
          <w:tab w:val="right" w:leader="dot" w:pos="7078"/>
        </w:tabs>
        <w:bidi/>
        <w:rPr>
          <w:rFonts w:asciiTheme="minorHAnsi" w:eastAsiaTheme="minorEastAsia" w:hAnsiTheme="minorHAnsi" w:cstheme="minorBidi"/>
          <w:noProof/>
          <w:sz w:val="22"/>
          <w:szCs w:val="22"/>
          <w:rtl/>
        </w:rPr>
      </w:pPr>
      <w:hyperlink w:anchor="_Toc435344932" w:history="1">
        <w:r w:rsidR="00BF6818" w:rsidRPr="00775DAB">
          <w:rPr>
            <w:rStyle w:val="Hyperlink"/>
            <w:rFonts w:hint="eastAsia"/>
            <w:noProof/>
            <w:rtl/>
            <w:lang w:bidi="fa-IR"/>
          </w:rPr>
          <w:t>حد</w:t>
        </w:r>
        <w:r w:rsidR="00BF6818" w:rsidRPr="00775DAB">
          <w:rPr>
            <w:rStyle w:val="Hyperlink"/>
            <w:rFonts w:hint="cs"/>
            <w:noProof/>
            <w:rtl/>
            <w:lang w:bidi="fa-IR"/>
          </w:rPr>
          <w:t>ی</w:t>
        </w:r>
        <w:r w:rsidR="00BF6818" w:rsidRPr="00775DAB">
          <w:rPr>
            <w:rStyle w:val="Hyperlink"/>
            <w:rFonts w:hint="eastAsia"/>
            <w:noProof/>
            <w:rtl/>
            <w:lang w:bidi="fa-IR"/>
          </w:rPr>
          <w:t>ث</w:t>
        </w:r>
        <w:r w:rsidR="00BF6818" w:rsidRPr="00775DAB">
          <w:rPr>
            <w:rStyle w:val="Hyperlink"/>
            <w:noProof/>
            <w:rtl/>
            <w:lang w:bidi="fa-IR"/>
          </w:rPr>
          <w:t xml:space="preserve"> </w:t>
        </w:r>
        <w:r w:rsidR="00BF6818" w:rsidRPr="00775DAB">
          <w:rPr>
            <w:rStyle w:val="Hyperlink"/>
            <w:rFonts w:hint="eastAsia"/>
            <w:noProof/>
            <w:rtl/>
            <w:lang w:bidi="fa-IR"/>
          </w:rPr>
          <w:t>مگس</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435344932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210</w:t>
        </w:r>
        <w:r w:rsidR="00BF6818">
          <w:rPr>
            <w:noProof/>
            <w:webHidden/>
            <w:rtl/>
          </w:rPr>
          <w:fldChar w:fldCharType="end"/>
        </w:r>
      </w:hyperlink>
    </w:p>
    <w:p w:rsidR="00BF6818" w:rsidRDefault="00644B6D">
      <w:pPr>
        <w:pStyle w:val="TOC1"/>
        <w:tabs>
          <w:tab w:val="right" w:leader="dot" w:pos="7078"/>
        </w:tabs>
        <w:rPr>
          <w:rFonts w:asciiTheme="minorHAnsi" w:eastAsiaTheme="minorEastAsia" w:hAnsiTheme="minorHAnsi" w:cstheme="minorBidi"/>
          <w:bCs w:val="0"/>
          <w:noProof/>
          <w:sz w:val="22"/>
          <w:szCs w:val="22"/>
          <w:rtl/>
        </w:rPr>
      </w:pPr>
      <w:hyperlink w:anchor="_Toc435344933" w:history="1">
        <w:r w:rsidR="00BF6818" w:rsidRPr="00775DAB">
          <w:rPr>
            <w:rStyle w:val="Hyperlink"/>
            <w:rFonts w:hint="eastAsia"/>
            <w:noProof/>
            <w:rtl/>
            <w:lang w:bidi="fa-IR"/>
          </w:rPr>
          <w:t>بخش</w:t>
        </w:r>
        <w:r w:rsidR="00BF6818" w:rsidRPr="00775DAB">
          <w:rPr>
            <w:rStyle w:val="Hyperlink"/>
            <w:noProof/>
            <w:rtl/>
            <w:lang w:bidi="fa-IR"/>
          </w:rPr>
          <w:t xml:space="preserve"> </w:t>
        </w:r>
        <w:r w:rsidR="00BF6818" w:rsidRPr="00775DAB">
          <w:rPr>
            <w:rStyle w:val="Hyperlink"/>
            <w:rFonts w:hint="eastAsia"/>
            <w:noProof/>
            <w:rtl/>
            <w:lang w:bidi="fa-IR"/>
          </w:rPr>
          <w:t>سّوم</w:t>
        </w:r>
        <w:r w:rsidR="00BF6818" w:rsidRPr="00775DAB">
          <w:rPr>
            <w:rStyle w:val="Hyperlink"/>
            <w:noProof/>
            <w:rtl/>
            <w:lang w:bidi="fa-IR"/>
          </w:rPr>
          <w:t xml:space="preserve">: </w:t>
        </w:r>
        <w:r w:rsidR="00BF6818" w:rsidRPr="00775DAB">
          <w:rPr>
            <w:rStyle w:val="Hyperlink"/>
            <w:rFonts w:hint="eastAsia"/>
            <w:noProof/>
            <w:rtl/>
            <w:lang w:bidi="fa-IR"/>
          </w:rPr>
          <w:t>با</w:t>
        </w:r>
        <w:r w:rsidR="00BF6818" w:rsidRPr="00775DAB">
          <w:rPr>
            <w:rStyle w:val="Hyperlink"/>
            <w:noProof/>
            <w:rtl/>
            <w:lang w:bidi="fa-IR"/>
          </w:rPr>
          <w:t xml:space="preserve"> </w:t>
        </w:r>
        <w:r w:rsidR="00BF6818" w:rsidRPr="00775DAB">
          <w:rPr>
            <w:rStyle w:val="Hyperlink"/>
            <w:rFonts w:hint="eastAsia"/>
            <w:noProof/>
            <w:rtl/>
            <w:lang w:bidi="fa-IR"/>
          </w:rPr>
          <w:t>آنانکه</w:t>
        </w:r>
        <w:r w:rsidR="00BF6818" w:rsidRPr="00775DAB">
          <w:rPr>
            <w:rStyle w:val="Hyperlink"/>
            <w:noProof/>
            <w:rtl/>
            <w:lang w:bidi="fa-IR"/>
          </w:rPr>
          <w:t xml:space="preserve"> </w:t>
        </w:r>
        <w:r w:rsidR="00BF6818" w:rsidRPr="00775DAB">
          <w:rPr>
            <w:rStyle w:val="Hyperlink"/>
            <w:rFonts w:hint="eastAsia"/>
            <w:noProof/>
            <w:rtl/>
            <w:lang w:bidi="fa-IR"/>
          </w:rPr>
          <w:t>حد</w:t>
        </w:r>
        <w:r w:rsidR="00BF6818" w:rsidRPr="00775DAB">
          <w:rPr>
            <w:rStyle w:val="Hyperlink"/>
            <w:rFonts w:hint="cs"/>
            <w:noProof/>
            <w:rtl/>
            <w:lang w:bidi="fa-IR"/>
          </w:rPr>
          <w:t>ی</w:t>
        </w:r>
        <w:r w:rsidR="00BF6818" w:rsidRPr="00775DAB">
          <w:rPr>
            <w:rStyle w:val="Hyperlink"/>
            <w:rFonts w:hint="eastAsia"/>
            <w:noProof/>
            <w:rtl/>
            <w:lang w:bidi="fa-IR"/>
          </w:rPr>
          <w:t>ث</w:t>
        </w:r>
        <w:r w:rsidR="00BF6818" w:rsidRPr="00775DAB">
          <w:rPr>
            <w:rStyle w:val="Hyperlink"/>
            <w:noProof/>
            <w:rtl/>
            <w:lang w:bidi="fa-IR"/>
          </w:rPr>
          <w:t xml:space="preserve"> </w:t>
        </w:r>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rFonts w:cs="CTraditional Arabic" w:hint="eastAsia"/>
            <w:noProof/>
            <w:rtl/>
            <w:lang w:bidi="fa-IR"/>
          </w:rPr>
          <w:t>س</w:t>
        </w:r>
        <w:r w:rsidR="00BF6818" w:rsidRPr="00775DAB">
          <w:rPr>
            <w:rStyle w:val="Hyperlink"/>
            <w:noProof/>
            <w:rtl/>
            <w:lang w:bidi="fa-IR"/>
          </w:rPr>
          <w:t xml:space="preserve"> </w:t>
        </w:r>
        <w:r w:rsidR="00BF6818" w:rsidRPr="00775DAB">
          <w:rPr>
            <w:rStyle w:val="Hyperlink"/>
            <w:rFonts w:hint="eastAsia"/>
            <w:noProof/>
            <w:rtl/>
            <w:lang w:bidi="fa-IR"/>
          </w:rPr>
          <w:t>را</w:t>
        </w:r>
        <w:r w:rsidR="00BF6818" w:rsidRPr="00775DAB">
          <w:rPr>
            <w:rStyle w:val="Hyperlink"/>
            <w:noProof/>
            <w:rtl/>
            <w:lang w:bidi="fa-IR"/>
          </w:rPr>
          <w:t xml:space="preserve"> </w:t>
        </w:r>
        <w:r w:rsidR="00BF6818" w:rsidRPr="00775DAB">
          <w:rPr>
            <w:rStyle w:val="Hyperlink"/>
            <w:rFonts w:hint="eastAsia"/>
            <w:noProof/>
            <w:rtl/>
            <w:lang w:bidi="fa-IR"/>
          </w:rPr>
          <w:t>روا</w:t>
        </w:r>
        <w:r w:rsidR="00BF6818" w:rsidRPr="00775DAB">
          <w:rPr>
            <w:rStyle w:val="Hyperlink"/>
            <w:rFonts w:hint="cs"/>
            <w:noProof/>
            <w:rtl/>
            <w:lang w:bidi="fa-IR"/>
          </w:rPr>
          <w:t>ی</w:t>
        </w:r>
        <w:r w:rsidR="00BF6818" w:rsidRPr="00775DAB">
          <w:rPr>
            <w:rStyle w:val="Hyperlink"/>
            <w:rFonts w:hint="eastAsia"/>
            <w:noProof/>
            <w:rtl/>
            <w:lang w:bidi="fa-IR"/>
          </w:rPr>
          <w:t>ت</w:t>
        </w:r>
        <w:r w:rsidR="00BF6818" w:rsidRPr="00775DAB">
          <w:rPr>
            <w:rStyle w:val="Hyperlink"/>
            <w:noProof/>
            <w:rtl/>
            <w:lang w:bidi="fa-IR"/>
          </w:rPr>
          <w:t xml:space="preserve"> </w:t>
        </w:r>
        <w:r w:rsidR="00BF6818" w:rsidRPr="00775DAB">
          <w:rPr>
            <w:rStyle w:val="Hyperlink"/>
            <w:rFonts w:hint="eastAsia"/>
            <w:noProof/>
            <w:rtl/>
            <w:lang w:bidi="fa-IR"/>
          </w:rPr>
          <w:t>کرده‌اند</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435344933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215</w:t>
        </w:r>
        <w:r w:rsidR="00BF6818">
          <w:rPr>
            <w:noProof/>
            <w:webHidden/>
            <w:rtl/>
          </w:rPr>
          <w:fldChar w:fldCharType="end"/>
        </w:r>
      </w:hyperlink>
    </w:p>
    <w:p w:rsidR="00BF6818" w:rsidRDefault="00644B6D">
      <w:pPr>
        <w:pStyle w:val="TOC2"/>
        <w:tabs>
          <w:tab w:val="right" w:leader="dot" w:pos="7078"/>
        </w:tabs>
        <w:rPr>
          <w:rFonts w:asciiTheme="minorHAnsi" w:eastAsiaTheme="minorEastAsia" w:hAnsiTheme="minorHAnsi" w:cstheme="minorBidi"/>
          <w:bCs w:val="0"/>
          <w:noProof/>
          <w:sz w:val="22"/>
          <w:szCs w:val="22"/>
          <w:rtl/>
        </w:rPr>
      </w:pPr>
      <w:hyperlink w:anchor="_Toc435344934" w:history="1">
        <w:r w:rsidR="00BF6818" w:rsidRPr="00775DAB">
          <w:rPr>
            <w:rStyle w:val="Hyperlink"/>
            <w:rFonts w:hint="eastAsia"/>
            <w:noProof/>
            <w:rtl/>
            <w:lang w:bidi="fa-IR"/>
          </w:rPr>
          <w:t>روا</w:t>
        </w:r>
        <w:r w:rsidR="00BF6818" w:rsidRPr="00775DAB">
          <w:rPr>
            <w:rStyle w:val="Hyperlink"/>
            <w:rFonts w:hint="cs"/>
            <w:noProof/>
            <w:rtl/>
            <w:lang w:bidi="fa-IR"/>
          </w:rPr>
          <w:t>ی</w:t>
        </w:r>
        <w:r w:rsidR="00BF6818" w:rsidRPr="00775DAB">
          <w:rPr>
            <w:rStyle w:val="Hyperlink"/>
            <w:rFonts w:hint="eastAsia"/>
            <w:noProof/>
            <w:rtl/>
            <w:lang w:bidi="fa-IR"/>
          </w:rPr>
          <w:t>ت</w:t>
        </w:r>
        <w:r w:rsidR="00BF6818" w:rsidRPr="00775DAB">
          <w:rPr>
            <w:rStyle w:val="Hyperlink"/>
            <w:noProof/>
            <w:rtl/>
            <w:lang w:bidi="fa-IR"/>
          </w:rPr>
          <w:t xml:space="preserve"> </w:t>
        </w:r>
        <w:r w:rsidR="00BF6818" w:rsidRPr="00775DAB">
          <w:rPr>
            <w:rStyle w:val="Hyperlink"/>
            <w:rFonts w:hint="eastAsia"/>
            <w:noProof/>
            <w:rtl/>
            <w:lang w:bidi="fa-IR"/>
          </w:rPr>
          <w:t>ثقات</w:t>
        </w:r>
        <w:r w:rsidR="00BF6818" w:rsidRPr="00775DAB">
          <w:rPr>
            <w:rStyle w:val="Hyperlink"/>
            <w:noProof/>
            <w:rtl/>
            <w:lang w:bidi="fa-IR"/>
          </w:rPr>
          <w:t xml:space="preserve"> </w:t>
        </w:r>
        <w:r w:rsidR="00BF6818" w:rsidRPr="00775DAB">
          <w:rPr>
            <w:rStyle w:val="Hyperlink"/>
            <w:rFonts w:hint="eastAsia"/>
            <w:noProof/>
            <w:rtl/>
            <w:lang w:bidi="fa-IR"/>
          </w:rPr>
          <w:t>از</w:t>
        </w:r>
        <w:r w:rsidR="00BF6818" w:rsidRPr="00775DAB">
          <w:rPr>
            <w:rStyle w:val="Hyperlink"/>
            <w:noProof/>
            <w:rtl/>
            <w:lang w:bidi="fa-IR"/>
          </w:rPr>
          <w:t xml:space="preserve"> </w:t>
        </w:r>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rFonts w:cs="CTraditional Arabic" w:hint="eastAsia"/>
            <w:b/>
            <w:noProof/>
            <w:rtl/>
            <w:lang w:bidi="fa-IR"/>
          </w:rPr>
          <w:t>س</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435344934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217</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935" w:history="1">
        <w:r w:rsidR="00BF6818" w:rsidRPr="00775DAB">
          <w:rPr>
            <w:rStyle w:val="Hyperlink"/>
            <w:rFonts w:hint="eastAsia"/>
            <w:noProof/>
            <w:rtl/>
            <w:lang w:bidi="fa-IR"/>
          </w:rPr>
          <w:t>مقدمه</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435344935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217</w:t>
        </w:r>
        <w:r w:rsidR="00BF6818">
          <w:rPr>
            <w:noProof/>
            <w:webHidden/>
            <w:rtl/>
          </w:rPr>
          <w:fldChar w:fldCharType="end"/>
        </w:r>
      </w:hyperlink>
    </w:p>
    <w:p w:rsidR="00BF6818" w:rsidRDefault="00644B6D">
      <w:pPr>
        <w:pStyle w:val="TOC3"/>
        <w:tabs>
          <w:tab w:val="right" w:leader="dot" w:pos="7078"/>
        </w:tabs>
        <w:rPr>
          <w:rFonts w:asciiTheme="minorHAnsi" w:eastAsiaTheme="minorEastAsia" w:hAnsiTheme="minorHAnsi" w:cstheme="minorBidi"/>
          <w:noProof/>
          <w:sz w:val="22"/>
          <w:szCs w:val="22"/>
          <w:rtl/>
        </w:rPr>
      </w:pPr>
      <w:hyperlink w:anchor="_Toc435344936" w:history="1">
        <w:r w:rsidR="00BF6818" w:rsidRPr="00775DAB">
          <w:rPr>
            <w:rStyle w:val="Hyperlink"/>
            <w:rFonts w:hint="eastAsia"/>
            <w:noProof/>
            <w:rtl/>
            <w:lang w:bidi="fa-IR"/>
          </w:rPr>
          <w:t>احاد</w:t>
        </w:r>
        <w:r w:rsidR="00BF6818" w:rsidRPr="00775DAB">
          <w:rPr>
            <w:rStyle w:val="Hyperlink"/>
            <w:rFonts w:hint="cs"/>
            <w:noProof/>
            <w:rtl/>
            <w:lang w:bidi="fa-IR"/>
          </w:rPr>
          <w:t>ی</w:t>
        </w:r>
        <w:r w:rsidR="00BF6818" w:rsidRPr="00775DAB">
          <w:rPr>
            <w:rStyle w:val="Hyperlink"/>
            <w:rFonts w:hint="eastAsia"/>
            <w:noProof/>
            <w:rtl/>
            <w:lang w:bidi="fa-IR"/>
          </w:rPr>
          <w:t>ث</w:t>
        </w:r>
        <w:r w:rsidR="00BF6818" w:rsidRPr="00775DAB">
          <w:rPr>
            <w:rStyle w:val="Hyperlink"/>
            <w:noProof/>
            <w:rtl/>
            <w:lang w:bidi="fa-IR"/>
          </w:rPr>
          <w:t xml:space="preserve"> </w:t>
        </w:r>
        <w:r w:rsidR="00BF6818" w:rsidRPr="00775DAB">
          <w:rPr>
            <w:rStyle w:val="Hyperlink"/>
            <w:rFonts w:hint="eastAsia"/>
            <w:noProof/>
            <w:rtl/>
            <w:lang w:bidi="fa-IR"/>
          </w:rPr>
          <w:t>ب</w:t>
        </w:r>
        <w:r w:rsidR="00BF6818" w:rsidRPr="00775DAB">
          <w:rPr>
            <w:rStyle w:val="Hyperlink"/>
            <w:rFonts w:hint="cs"/>
            <w:noProof/>
            <w:rtl/>
            <w:lang w:bidi="fa-IR"/>
          </w:rPr>
          <w:t>ی</w:t>
        </w:r>
        <w:r w:rsidR="00BF6818" w:rsidRPr="00775DAB">
          <w:rPr>
            <w:rStyle w:val="Hyperlink"/>
            <w:rFonts w:hint="eastAsia"/>
            <w:noProof/>
            <w:lang w:bidi="fa-IR"/>
          </w:rPr>
          <w:t>‌</w:t>
        </w:r>
        <w:r w:rsidR="00BF6818" w:rsidRPr="00775DAB">
          <w:rPr>
            <w:rStyle w:val="Hyperlink"/>
            <w:rFonts w:hint="eastAsia"/>
            <w:noProof/>
            <w:rtl/>
            <w:lang w:bidi="fa-IR"/>
          </w:rPr>
          <w:t>شائبه</w:t>
        </w:r>
        <w:r w:rsidR="00BF6818" w:rsidRPr="00775DAB">
          <w:rPr>
            <w:rStyle w:val="Hyperlink"/>
            <w:noProof/>
            <w:rtl/>
            <w:lang w:bidi="fa-IR"/>
          </w:rPr>
          <w:t xml:space="preserve"> </w:t>
        </w:r>
        <w:r w:rsidR="00BF6818" w:rsidRPr="00775DAB">
          <w:rPr>
            <w:rStyle w:val="Hyperlink"/>
            <w:rFonts w:hint="eastAsia"/>
            <w:noProof/>
            <w:rtl/>
            <w:lang w:bidi="fa-IR"/>
          </w:rPr>
          <w:t>بس</w:t>
        </w:r>
        <w:r w:rsidR="00BF6818" w:rsidRPr="00775DAB">
          <w:rPr>
            <w:rStyle w:val="Hyperlink"/>
            <w:rFonts w:hint="cs"/>
            <w:noProof/>
            <w:rtl/>
            <w:lang w:bidi="fa-IR"/>
          </w:rPr>
          <w:t>ی</w:t>
        </w:r>
        <w:r w:rsidR="00BF6818" w:rsidRPr="00775DAB">
          <w:rPr>
            <w:rStyle w:val="Hyperlink"/>
            <w:rFonts w:hint="eastAsia"/>
            <w:noProof/>
            <w:rtl/>
            <w:lang w:bidi="fa-IR"/>
          </w:rPr>
          <w:t>ار</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را</w:t>
        </w:r>
        <w:r w:rsidR="00BF6818" w:rsidRPr="00775DAB">
          <w:rPr>
            <w:rStyle w:val="Hyperlink"/>
            <w:noProof/>
            <w:rtl/>
            <w:lang w:bidi="fa-IR"/>
          </w:rPr>
          <w:t xml:space="preserve"> </w:t>
        </w:r>
        <w:r w:rsidR="00BF6818" w:rsidRPr="00775DAB">
          <w:rPr>
            <w:rStyle w:val="Hyperlink"/>
            <w:rFonts w:hint="eastAsia"/>
            <w:noProof/>
            <w:rtl/>
            <w:lang w:bidi="fa-IR"/>
          </w:rPr>
          <w:t>جمع</w:t>
        </w:r>
        <w:r w:rsidR="00BF6818" w:rsidRPr="00775DAB">
          <w:rPr>
            <w:rStyle w:val="Hyperlink"/>
            <w:noProof/>
            <w:rtl/>
            <w:lang w:bidi="fa-IR"/>
          </w:rPr>
          <w:t xml:space="preserve"> </w:t>
        </w:r>
        <w:r w:rsidR="00BF6818" w:rsidRPr="00775DAB">
          <w:rPr>
            <w:rStyle w:val="Hyperlink"/>
            <w:rFonts w:hint="eastAsia"/>
            <w:noProof/>
            <w:rtl/>
            <w:lang w:bidi="fa-IR"/>
          </w:rPr>
          <w:t>کث</w:t>
        </w:r>
        <w:r w:rsidR="00BF6818" w:rsidRPr="00775DAB">
          <w:rPr>
            <w:rStyle w:val="Hyperlink"/>
            <w:rFonts w:hint="cs"/>
            <w:noProof/>
            <w:rtl/>
            <w:lang w:bidi="fa-IR"/>
          </w:rPr>
          <w:t>ی</w:t>
        </w:r>
        <w:r w:rsidR="00BF6818" w:rsidRPr="00775DAB">
          <w:rPr>
            <w:rStyle w:val="Hyperlink"/>
            <w:rFonts w:hint="eastAsia"/>
            <w:noProof/>
            <w:rtl/>
            <w:lang w:bidi="fa-IR"/>
          </w:rPr>
          <w:t>ر</w:t>
        </w:r>
        <w:r w:rsidR="00BF6818" w:rsidRPr="00775DAB">
          <w:rPr>
            <w:rStyle w:val="Hyperlink"/>
            <w:rFonts w:hint="cs"/>
            <w:noProof/>
            <w:rtl/>
            <w:lang w:bidi="fa-IR"/>
          </w:rPr>
          <w:t>ی</w:t>
        </w:r>
        <w:r w:rsidR="00BF6818" w:rsidRPr="00775DAB">
          <w:rPr>
            <w:rStyle w:val="Hyperlink"/>
            <w:noProof/>
            <w:rtl/>
            <w:lang w:bidi="fa-IR"/>
          </w:rPr>
          <w:t xml:space="preserve"> </w:t>
        </w:r>
        <w:r w:rsidR="00BF6818" w:rsidRPr="00775DAB">
          <w:rPr>
            <w:rStyle w:val="Hyperlink"/>
            <w:rFonts w:hint="eastAsia"/>
            <w:noProof/>
            <w:rtl/>
            <w:lang w:bidi="fa-IR"/>
          </w:rPr>
          <w:t>از</w:t>
        </w:r>
        <w:r w:rsidR="00BF6818" w:rsidRPr="00775DAB">
          <w:rPr>
            <w:rStyle w:val="Hyperlink"/>
            <w:noProof/>
            <w:rtl/>
            <w:lang w:bidi="fa-IR"/>
          </w:rPr>
          <w:t xml:space="preserve"> </w:t>
        </w:r>
        <w:r w:rsidR="00BF6818" w:rsidRPr="00775DAB">
          <w:rPr>
            <w:rStyle w:val="Hyperlink"/>
            <w:rFonts w:hint="eastAsia"/>
            <w:noProof/>
            <w:rtl/>
            <w:lang w:bidi="fa-IR"/>
          </w:rPr>
          <w:t>راو</w:t>
        </w:r>
        <w:r w:rsidR="00BF6818" w:rsidRPr="00775DAB">
          <w:rPr>
            <w:rStyle w:val="Hyperlink"/>
            <w:rFonts w:hint="cs"/>
            <w:noProof/>
            <w:rtl/>
            <w:lang w:bidi="fa-IR"/>
          </w:rPr>
          <w:t>ی</w:t>
        </w:r>
        <w:r w:rsidR="00BF6818" w:rsidRPr="00775DAB">
          <w:rPr>
            <w:rStyle w:val="Hyperlink"/>
            <w:rFonts w:hint="eastAsia"/>
            <w:noProof/>
            <w:rtl/>
            <w:lang w:bidi="fa-IR"/>
          </w:rPr>
          <w:t>ان</w:t>
        </w:r>
        <w:r w:rsidR="00BF6818" w:rsidRPr="00775DAB">
          <w:rPr>
            <w:rStyle w:val="Hyperlink"/>
            <w:noProof/>
            <w:rtl/>
            <w:lang w:bidi="fa-IR"/>
          </w:rPr>
          <w:t xml:space="preserve"> </w:t>
        </w:r>
        <w:r w:rsidR="00BF6818" w:rsidRPr="00775DAB">
          <w:rPr>
            <w:rStyle w:val="Hyperlink"/>
            <w:rFonts w:hint="eastAsia"/>
            <w:noProof/>
            <w:rtl/>
            <w:lang w:bidi="fa-IR"/>
          </w:rPr>
          <w:t>از</w:t>
        </w:r>
        <w:r w:rsidR="00BF6818" w:rsidRPr="00775DAB">
          <w:rPr>
            <w:rStyle w:val="Hyperlink"/>
            <w:noProof/>
            <w:rtl/>
            <w:lang w:bidi="fa-IR"/>
          </w:rPr>
          <w:t xml:space="preserve"> </w:t>
        </w:r>
        <w:r w:rsidR="00BF6818" w:rsidRPr="00775DAB">
          <w:rPr>
            <w:rStyle w:val="Hyperlink"/>
            <w:rFonts w:hint="eastAsia"/>
            <w:noProof/>
            <w:rtl/>
            <w:lang w:bidi="fa-IR"/>
          </w:rPr>
          <w:t>طر</w:t>
        </w:r>
        <w:r w:rsidR="00BF6818" w:rsidRPr="00775DAB">
          <w:rPr>
            <w:rStyle w:val="Hyperlink"/>
            <w:rFonts w:hint="cs"/>
            <w:noProof/>
            <w:rtl/>
            <w:lang w:bidi="fa-IR"/>
          </w:rPr>
          <w:t>ی</w:t>
        </w:r>
        <w:r w:rsidR="00BF6818" w:rsidRPr="00775DAB">
          <w:rPr>
            <w:rStyle w:val="Hyperlink"/>
            <w:rFonts w:hint="eastAsia"/>
            <w:noProof/>
            <w:rtl/>
            <w:lang w:bidi="fa-IR"/>
          </w:rPr>
          <w:t>ق</w:t>
        </w:r>
        <w:r w:rsidR="00BF6818" w:rsidRPr="00775DAB">
          <w:rPr>
            <w:rStyle w:val="Hyperlink"/>
            <w:noProof/>
            <w:rtl/>
            <w:lang w:bidi="fa-IR"/>
          </w:rPr>
          <w:t xml:space="preserve"> </w:t>
        </w:r>
        <w:r w:rsidR="00BF6818" w:rsidRPr="00775DAB">
          <w:rPr>
            <w:rStyle w:val="Hyperlink"/>
            <w:rFonts w:hint="eastAsia"/>
            <w:noProof/>
            <w:rtl/>
            <w:lang w:bidi="fa-IR"/>
          </w:rPr>
          <w:t>ابوهر</w:t>
        </w:r>
        <w:r w:rsidR="00BF6818" w:rsidRPr="00775DAB">
          <w:rPr>
            <w:rStyle w:val="Hyperlink"/>
            <w:rFonts w:hint="cs"/>
            <w:noProof/>
            <w:rtl/>
            <w:lang w:bidi="fa-IR"/>
          </w:rPr>
          <w:t>ی</w:t>
        </w:r>
        <w:r w:rsidR="00BF6818" w:rsidRPr="00775DAB">
          <w:rPr>
            <w:rStyle w:val="Hyperlink"/>
            <w:rFonts w:hint="eastAsia"/>
            <w:noProof/>
            <w:rtl/>
            <w:lang w:bidi="fa-IR"/>
          </w:rPr>
          <w:t>ره</w:t>
        </w:r>
        <w:r w:rsidR="00BF6818" w:rsidRPr="00775DAB">
          <w:rPr>
            <w:rStyle w:val="Hyperlink"/>
            <w:noProof/>
            <w:rtl/>
            <w:lang w:bidi="fa-IR"/>
          </w:rPr>
          <w:t xml:space="preserve"> </w:t>
        </w:r>
        <w:r w:rsidR="00BF6818" w:rsidRPr="00775DAB">
          <w:rPr>
            <w:rStyle w:val="Hyperlink"/>
            <w:rFonts w:hint="eastAsia"/>
            <w:noProof/>
            <w:rtl/>
            <w:lang w:bidi="fa-IR"/>
          </w:rPr>
          <w:t>روا</w:t>
        </w:r>
        <w:r w:rsidR="00BF6818" w:rsidRPr="00775DAB">
          <w:rPr>
            <w:rStyle w:val="Hyperlink"/>
            <w:rFonts w:hint="cs"/>
            <w:noProof/>
            <w:rtl/>
            <w:lang w:bidi="fa-IR"/>
          </w:rPr>
          <w:t>ی</w:t>
        </w:r>
        <w:r w:rsidR="00BF6818" w:rsidRPr="00775DAB">
          <w:rPr>
            <w:rStyle w:val="Hyperlink"/>
            <w:rFonts w:hint="eastAsia"/>
            <w:noProof/>
            <w:rtl/>
            <w:lang w:bidi="fa-IR"/>
          </w:rPr>
          <w:t>ت</w:t>
        </w:r>
        <w:r w:rsidR="00BF6818" w:rsidRPr="00775DAB">
          <w:rPr>
            <w:rStyle w:val="Hyperlink"/>
            <w:noProof/>
            <w:rtl/>
            <w:lang w:bidi="fa-IR"/>
          </w:rPr>
          <w:t xml:space="preserve"> </w:t>
        </w:r>
        <w:r w:rsidR="00BF6818" w:rsidRPr="00775DAB">
          <w:rPr>
            <w:rStyle w:val="Hyperlink"/>
            <w:rFonts w:hint="eastAsia"/>
            <w:noProof/>
            <w:rtl/>
            <w:lang w:bidi="fa-IR"/>
          </w:rPr>
          <w:t>کرده‌اند</w:t>
        </w:r>
        <w:r w:rsidR="00BF6818" w:rsidRPr="00775DAB">
          <w:rPr>
            <w:rStyle w:val="Hyperlink"/>
            <w:noProof/>
            <w:rtl/>
            <w:lang w:bidi="fa-IR"/>
          </w:rPr>
          <w:t>:</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435344936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218</w:t>
        </w:r>
        <w:r w:rsidR="00BF6818">
          <w:rPr>
            <w:noProof/>
            <w:webHidden/>
            <w:rtl/>
          </w:rPr>
          <w:fldChar w:fldCharType="end"/>
        </w:r>
      </w:hyperlink>
    </w:p>
    <w:p w:rsidR="00BF6818" w:rsidRDefault="00644B6D">
      <w:pPr>
        <w:pStyle w:val="TOC2"/>
        <w:tabs>
          <w:tab w:val="right" w:leader="dot" w:pos="7078"/>
        </w:tabs>
        <w:rPr>
          <w:rFonts w:asciiTheme="minorHAnsi" w:eastAsiaTheme="minorEastAsia" w:hAnsiTheme="minorHAnsi" w:cstheme="minorBidi"/>
          <w:bCs w:val="0"/>
          <w:noProof/>
          <w:sz w:val="22"/>
          <w:szCs w:val="22"/>
          <w:rtl/>
        </w:rPr>
      </w:pPr>
      <w:hyperlink w:anchor="_Toc435344937" w:history="1">
        <w:r w:rsidR="00BF6818" w:rsidRPr="00775DAB">
          <w:rPr>
            <w:rStyle w:val="Hyperlink"/>
            <w:rFonts w:hint="eastAsia"/>
            <w:noProof/>
            <w:rtl/>
            <w:lang w:bidi="fa-IR"/>
          </w:rPr>
          <w:t>آخر</w:t>
        </w:r>
        <w:r w:rsidR="00BF6818" w:rsidRPr="00775DAB">
          <w:rPr>
            <w:rStyle w:val="Hyperlink"/>
            <w:rFonts w:hint="cs"/>
            <w:noProof/>
            <w:rtl/>
            <w:lang w:bidi="fa-IR"/>
          </w:rPr>
          <w:t>ی</w:t>
        </w:r>
        <w:r w:rsidR="00BF6818" w:rsidRPr="00775DAB">
          <w:rPr>
            <w:rStyle w:val="Hyperlink"/>
            <w:rFonts w:hint="eastAsia"/>
            <w:noProof/>
            <w:rtl/>
            <w:lang w:bidi="fa-IR"/>
          </w:rPr>
          <w:t>ن</w:t>
        </w:r>
        <w:r w:rsidR="00BF6818" w:rsidRPr="00775DAB">
          <w:rPr>
            <w:rStyle w:val="Hyperlink"/>
            <w:noProof/>
            <w:rtl/>
            <w:lang w:bidi="fa-IR"/>
          </w:rPr>
          <w:t xml:space="preserve"> </w:t>
        </w:r>
        <w:r w:rsidR="00BF6818" w:rsidRPr="00775DAB">
          <w:rPr>
            <w:rStyle w:val="Hyperlink"/>
            <w:rFonts w:hint="eastAsia"/>
            <w:noProof/>
            <w:rtl/>
            <w:lang w:bidi="fa-IR"/>
          </w:rPr>
          <w:t>سخن</w:t>
        </w:r>
        <w:r w:rsidR="00BF6818">
          <w:rPr>
            <w:noProof/>
            <w:webHidden/>
            <w:rtl/>
          </w:rPr>
          <w:tab/>
        </w:r>
        <w:r w:rsidR="00BF6818">
          <w:rPr>
            <w:noProof/>
            <w:webHidden/>
            <w:rtl/>
          </w:rPr>
          <w:fldChar w:fldCharType="begin"/>
        </w:r>
        <w:r w:rsidR="00BF6818">
          <w:rPr>
            <w:noProof/>
            <w:webHidden/>
            <w:rtl/>
          </w:rPr>
          <w:instrText xml:space="preserve"> </w:instrText>
        </w:r>
        <w:r w:rsidR="00BF6818">
          <w:rPr>
            <w:noProof/>
            <w:webHidden/>
          </w:rPr>
          <w:instrText>PAGEREF</w:instrText>
        </w:r>
        <w:r w:rsidR="00BF6818">
          <w:rPr>
            <w:noProof/>
            <w:webHidden/>
            <w:rtl/>
          </w:rPr>
          <w:instrText xml:space="preserve"> _</w:instrText>
        </w:r>
        <w:r w:rsidR="00BF6818">
          <w:rPr>
            <w:noProof/>
            <w:webHidden/>
          </w:rPr>
          <w:instrText>Toc</w:instrText>
        </w:r>
        <w:r w:rsidR="00BF6818">
          <w:rPr>
            <w:noProof/>
            <w:webHidden/>
            <w:rtl/>
          </w:rPr>
          <w:instrText xml:space="preserve">435344937 </w:instrText>
        </w:r>
        <w:r w:rsidR="00BF6818">
          <w:rPr>
            <w:noProof/>
            <w:webHidden/>
          </w:rPr>
          <w:instrText>\h</w:instrText>
        </w:r>
        <w:r w:rsidR="00BF6818">
          <w:rPr>
            <w:noProof/>
            <w:webHidden/>
            <w:rtl/>
          </w:rPr>
          <w:instrText xml:space="preserve"> </w:instrText>
        </w:r>
        <w:r w:rsidR="00BF6818">
          <w:rPr>
            <w:noProof/>
            <w:webHidden/>
            <w:rtl/>
          </w:rPr>
        </w:r>
        <w:r w:rsidR="00BF6818">
          <w:rPr>
            <w:noProof/>
            <w:webHidden/>
            <w:rtl/>
          </w:rPr>
          <w:fldChar w:fldCharType="separate"/>
        </w:r>
        <w:r w:rsidR="00BF6818">
          <w:rPr>
            <w:noProof/>
            <w:webHidden/>
            <w:rtl/>
          </w:rPr>
          <w:t>227</w:t>
        </w:r>
        <w:r w:rsidR="00BF6818">
          <w:rPr>
            <w:noProof/>
            <w:webHidden/>
            <w:rtl/>
          </w:rPr>
          <w:fldChar w:fldCharType="end"/>
        </w:r>
      </w:hyperlink>
    </w:p>
    <w:p w:rsidR="003A585B" w:rsidRDefault="00BF6818" w:rsidP="00BF6818">
      <w:pPr>
        <w:pStyle w:val="1-"/>
        <w:ind w:firstLine="0"/>
        <w:rPr>
          <w:rtl/>
        </w:rPr>
      </w:pPr>
      <w:r>
        <w:rPr>
          <w:rtl/>
        </w:rPr>
        <w:fldChar w:fldCharType="end"/>
      </w:r>
    </w:p>
    <w:p w:rsidR="00BF6818" w:rsidRDefault="00BF6818" w:rsidP="00BF6818">
      <w:pPr>
        <w:pStyle w:val="1-"/>
        <w:ind w:firstLine="0"/>
        <w:rPr>
          <w:rtl/>
        </w:rPr>
      </w:pPr>
    </w:p>
    <w:p w:rsidR="00BF6818" w:rsidRDefault="00BF6818" w:rsidP="00BF6818">
      <w:pPr>
        <w:pStyle w:val="1-"/>
        <w:ind w:firstLine="0"/>
        <w:rPr>
          <w:rtl/>
        </w:rPr>
      </w:pPr>
    </w:p>
    <w:p w:rsidR="00BF6818" w:rsidRDefault="00BF6818" w:rsidP="00BF6818">
      <w:pPr>
        <w:pStyle w:val="1-"/>
        <w:ind w:firstLine="0"/>
        <w:rPr>
          <w:rtl/>
        </w:rPr>
      </w:pPr>
    </w:p>
    <w:p w:rsidR="00BF6818" w:rsidRPr="004377AB" w:rsidRDefault="00BF6818" w:rsidP="00BF6818">
      <w:pPr>
        <w:pStyle w:val="1-"/>
        <w:ind w:firstLine="0"/>
        <w:rPr>
          <w:rtl/>
        </w:rPr>
        <w:sectPr w:rsidR="00BF6818" w:rsidRPr="004377AB" w:rsidSect="00DD0DE8">
          <w:headerReference w:type="first" r:id="rId14"/>
          <w:footnotePr>
            <w:numRestart w:val="eachPage"/>
          </w:footnotePr>
          <w:pgSz w:w="9356" w:h="13608" w:code="9"/>
          <w:pgMar w:top="567" w:right="1134" w:bottom="851" w:left="1134" w:header="454" w:footer="0" w:gutter="0"/>
          <w:pgNumType w:fmt="arabicAbjad" w:start="1"/>
          <w:cols w:space="708"/>
          <w:titlePg/>
          <w:bidi/>
          <w:rtlGutter/>
          <w:docGrid w:linePitch="381"/>
        </w:sectPr>
      </w:pPr>
    </w:p>
    <w:p w:rsidR="00EF7219" w:rsidRPr="00F075BE" w:rsidRDefault="00EF7219" w:rsidP="004658AD">
      <w:pPr>
        <w:pStyle w:val="a"/>
        <w:rPr>
          <w:rtl/>
        </w:rPr>
      </w:pPr>
      <w:bookmarkStart w:id="9" w:name="_Toc61647959"/>
      <w:bookmarkStart w:id="10" w:name="_Toc61652950"/>
      <w:bookmarkStart w:id="11" w:name="_Toc259710952"/>
      <w:bookmarkStart w:id="12" w:name="_Toc275047541"/>
      <w:bookmarkStart w:id="13" w:name="_Toc435344509"/>
      <w:bookmarkStart w:id="14" w:name="_Toc435344799"/>
      <w:r w:rsidRPr="004658AD">
        <w:rPr>
          <w:rFonts w:hint="cs"/>
          <w:rtl/>
        </w:rPr>
        <w:t>مقدمه</w:t>
      </w:r>
      <w:bookmarkEnd w:id="9"/>
      <w:bookmarkEnd w:id="10"/>
      <w:bookmarkEnd w:id="11"/>
      <w:bookmarkEnd w:id="12"/>
      <w:bookmarkEnd w:id="13"/>
      <w:bookmarkEnd w:id="14"/>
      <w:r>
        <w:rPr>
          <w:rFonts w:hint="cs"/>
          <w:rtl/>
        </w:rPr>
        <w:t xml:space="preserve"> </w:t>
      </w:r>
    </w:p>
    <w:p w:rsidR="00EF7219" w:rsidRDefault="00EF7219" w:rsidP="00D76ED7">
      <w:pPr>
        <w:pStyle w:val="1-"/>
      </w:pPr>
      <w:r w:rsidRPr="00E9218D">
        <w:rPr>
          <w:rFonts w:hint="cs"/>
          <w:rtl/>
        </w:rPr>
        <w:t>حم</w:t>
      </w:r>
      <w:r w:rsidR="004658AD">
        <w:rPr>
          <w:rFonts w:hint="cs"/>
          <w:rtl/>
        </w:rPr>
        <w:t xml:space="preserve">د و ثنا فقط خدا </w:t>
      </w:r>
      <w:r w:rsidR="004658AD" w:rsidRPr="00D76ED7">
        <w:rPr>
          <w:rFonts w:hint="cs"/>
          <w:rtl/>
        </w:rPr>
        <w:t>را</w:t>
      </w:r>
      <w:r w:rsidR="004658AD">
        <w:rPr>
          <w:rFonts w:hint="cs"/>
          <w:rtl/>
        </w:rPr>
        <w:t xml:space="preserve"> سزا است، و د</w:t>
      </w:r>
      <w:r w:rsidRPr="00E9218D">
        <w:rPr>
          <w:rFonts w:hint="cs"/>
          <w:rtl/>
        </w:rPr>
        <w:t>ر</w:t>
      </w:r>
      <w:r w:rsidR="004658AD">
        <w:rPr>
          <w:rFonts w:hint="cs"/>
          <w:rtl/>
        </w:rPr>
        <w:t>و</w:t>
      </w:r>
      <w:r w:rsidRPr="00E9218D">
        <w:rPr>
          <w:rFonts w:hint="cs"/>
          <w:rtl/>
        </w:rPr>
        <w:t>د وسلام بر سرور ما حضرت محمد</w:t>
      </w:r>
      <w:r w:rsidRPr="00E9218D">
        <w:rPr>
          <w:rFonts w:cs="CTraditional Arabic" w:hint="cs"/>
          <w:rtl/>
        </w:rPr>
        <w:t>ص</w:t>
      </w:r>
      <w:r w:rsidRPr="00E9218D">
        <w:rPr>
          <w:rFonts w:hint="cs"/>
          <w:sz w:val="32"/>
          <w:szCs w:val="32"/>
          <w:rtl/>
        </w:rPr>
        <w:t xml:space="preserve"> </w:t>
      </w:r>
      <w:r w:rsidRPr="00E9218D">
        <w:rPr>
          <w:rFonts w:hint="cs"/>
          <w:rtl/>
        </w:rPr>
        <w:t>وبر تمام خاندان و</w:t>
      </w:r>
      <w:r w:rsidRPr="004658AD">
        <w:rPr>
          <w:rFonts w:hint="cs"/>
          <w:rtl/>
        </w:rPr>
        <w:t>ی</w:t>
      </w:r>
      <w:r w:rsidRPr="00E9218D">
        <w:rPr>
          <w:rFonts w:hint="cs"/>
          <w:rtl/>
        </w:rPr>
        <w:t>ارانش باد.</w:t>
      </w:r>
    </w:p>
    <w:p w:rsidR="00EF7219" w:rsidRPr="005F2120" w:rsidRDefault="00EF7219" w:rsidP="007F12A9">
      <w:pPr>
        <w:ind w:firstLine="284"/>
        <w:jc w:val="lowKashida"/>
        <w:rPr>
          <w:rStyle w:val="1-Char"/>
          <w:rtl/>
        </w:rPr>
      </w:pPr>
      <w:r w:rsidRPr="005F2120">
        <w:rPr>
          <w:rStyle w:val="1-Char"/>
          <w:rFonts w:hint="cs"/>
          <w:rtl/>
        </w:rPr>
        <w:t>اما بعد: شریعت اسلام دارای دو منبع ارجمند است- یکی کتاب خدا و دیگری سنت پیامبر</w:t>
      </w:r>
      <w:r>
        <w:rPr>
          <w:rFonts w:cs="CTraditional Arabic" w:hint="cs"/>
          <w:rtl/>
          <w:lang w:bidi="fa-IR"/>
        </w:rPr>
        <w:t>ص</w:t>
      </w:r>
      <w:r w:rsidRPr="005F2120">
        <w:rPr>
          <w:rStyle w:val="1-Char"/>
          <w:rFonts w:hint="cs"/>
          <w:rtl/>
        </w:rPr>
        <w:t xml:space="preserve"> بطوریکه</w:t>
      </w:r>
      <w:r w:rsidR="00B4343E">
        <w:rPr>
          <w:rStyle w:val="1-Char"/>
          <w:rFonts w:hint="cs"/>
          <w:rtl/>
        </w:rPr>
        <w:t xml:space="preserve"> هرچه </w:t>
      </w:r>
      <w:r w:rsidRPr="005F2120">
        <w:rPr>
          <w:rStyle w:val="1-Char"/>
          <w:rFonts w:hint="cs"/>
          <w:rtl/>
        </w:rPr>
        <w:t xml:space="preserve">فقهاء در طی </w:t>
      </w:r>
      <w:r w:rsidR="00D76ED7">
        <w:rPr>
          <w:rStyle w:val="1-Char"/>
          <w:rFonts w:hint="cs"/>
          <w:rtl/>
        </w:rPr>
        <w:t>قرن‌ها</w:t>
      </w:r>
      <w:r w:rsidRPr="005F2120">
        <w:rPr>
          <w:rStyle w:val="1-Char"/>
          <w:rFonts w:hint="cs"/>
          <w:rtl/>
        </w:rPr>
        <w:t>ی متمادی از احکام و مسایل اسلامی استخراج و استنباط کرده</w:t>
      </w:r>
      <w:r w:rsidRPr="005F2120">
        <w:rPr>
          <w:rStyle w:val="1-Char"/>
          <w:rFonts w:hint="eastAsia"/>
          <w:rtl/>
        </w:rPr>
        <w:t>‌</w:t>
      </w:r>
      <w:r w:rsidRPr="005F2120">
        <w:rPr>
          <w:rStyle w:val="1-Char"/>
          <w:rFonts w:hint="cs"/>
          <w:rtl/>
        </w:rPr>
        <w:t>اند، از این دو منبع بزرگ و چشمه</w:t>
      </w:r>
      <w:r w:rsidRPr="005F2120">
        <w:rPr>
          <w:rStyle w:val="1-Char"/>
          <w:rFonts w:hint="eastAsia"/>
          <w:rtl/>
        </w:rPr>
        <w:t>‌</w:t>
      </w:r>
      <w:r w:rsidRPr="005F2120">
        <w:rPr>
          <w:rStyle w:val="1-Char"/>
          <w:rFonts w:hint="cs"/>
          <w:rtl/>
        </w:rPr>
        <w:t>های زلال و ناب سرچشمه گرفته است. بهمین سبب همواره نیزنگ دشمنان اسلام متوجه این دو منبع بوده است.</w:t>
      </w:r>
    </w:p>
    <w:p w:rsidR="00EF7219" w:rsidRPr="005F2120" w:rsidRDefault="00EF7219" w:rsidP="00156286">
      <w:pPr>
        <w:ind w:firstLine="284"/>
        <w:jc w:val="both"/>
        <w:rPr>
          <w:rStyle w:val="1-Char"/>
          <w:rtl/>
        </w:rPr>
      </w:pPr>
      <w:r w:rsidRPr="005F2120">
        <w:rPr>
          <w:rStyle w:val="1-Char"/>
          <w:rFonts w:hint="cs"/>
          <w:rtl/>
        </w:rPr>
        <w:t>اما در مورد کتاب خدا (قرآن)</w:t>
      </w:r>
      <w:r w:rsidR="009C6F85">
        <w:rPr>
          <w:rStyle w:val="1-Char"/>
          <w:rFonts w:hint="cs"/>
          <w:rtl/>
        </w:rPr>
        <w:t xml:space="preserve"> آن‌ها </w:t>
      </w:r>
      <w:r w:rsidRPr="005F2120">
        <w:rPr>
          <w:rStyle w:val="1-Char"/>
          <w:rFonts w:hint="cs"/>
          <w:rtl/>
        </w:rPr>
        <w:t>فقط توانسته</w:t>
      </w:r>
      <w:r w:rsidRPr="005F2120">
        <w:rPr>
          <w:rStyle w:val="1-Char"/>
          <w:rFonts w:hint="eastAsia"/>
          <w:rtl/>
        </w:rPr>
        <w:t>‌</w:t>
      </w:r>
      <w:r w:rsidRPr="005F2120">
        <w:rPr>
          <w:rStyle w:val="1-Char"/>
          <w:rFonts w:hint="cs"/>
          <w:rtl/>
        </w:rPr>
        <w:t>اند به تحریف معنای آن بپردازند، و امکان دستبرد به الفاظ</w:t>
      </w:r>
      <w:r w:rsidR="00C058CD">
        <w:rPr>
          <w:rStyle w:val="1-Char"/>
          <w:rFonts w:hint="cs"/>
          <w:rtl/>
        </w:rPr>
        <w:t xml:space="preserve"> آن را </w:t>
      </w:r>
      <w:r w:rsidRPr="005F2120">
        <w:rPr>
          <w:rStyle w:val="1-Char"/>
          <w:rFonts w:hint="cs"/>
          <w:rtl/>
        </w:rPr>
        <w:t>نیافته</w:t>
      </w:r>
      <w:r w:rsidRPr="005F2120">
        <w:rPr>
          <w:rStyle w:val="1-Char"/>
          <w:rFonts w:hint="eastAsia"/>
          <w:rtl/>
        </w:rPr>
        <w:t>‌</w:t>
      </w:r>
      <w:r w:rsidRPr="005F2120">
        <w:rPr>
          <w:rStyle w:val="1-Char"/>
          <w:rFonts w:hint="cs"/>
          <w:rtl/>
        </w:rPr>
        <w:t>اند. بدینسان مکرشان برای</w:t>
      </w:r>
      <w:r w:rsidR="009C6F85">
        <w:rPr>
          <w:rStyle w:val="1-Char"/>
          <w:rFonts w:hint="cs"/>
          <w:rtl/>
        </w:rPr>
        <w:t xml:space="preserve"> آن‌ها </w:t>
      </w:r>
      <w:r w:rsidRPr="005F2120">
        <w:rPr>
          <w:rStyle w:val="1-Char"/>
          <w:rFonts w:hint="cs"/>
          <w:rtl/>
        </w:rPr>
        <w:t>سودمند واقع نشده، و بخواسته</w:t>
      </w:r>
      <w:r w:rsidRPr="005F2120">
        <w:rPr>
          <w:rStyle w:val="1-Char"/>
          <w:rFonts w:hint="eastAsia"/>
          <w:rtl/>
        </w:rPr>
        <w:t>‌</w:t>
      </w:r>
      <w:r w:rsidRPr="005F2120">
        <w:rPr>
          <w:rStyle w:val="1-Char"/>
          <w:rFonts w:hint="cs"/>
          <w:rtl/>
        </w:rPr>
        <w:t>های خود نرسیده</w:t>
      </w:r>
      <w:r w:rsidRPr="005F2120">
        <w:rPr>
          <w:rStyle w:val="1-Char"/>
          <w:rFonts w:hint="eastAsia"/>
          <w:rtl/>
        </w:rPr>
        <w:t>‌</w:t>
      </w:r>
      <w:r w:rsidRPr="005F2120">
        <w:rPr>
          <w:rStyle w:val="1-Char"/>
          <w:rFonts w:hint="cs"/>
          <w:rtl/>
        </w:rPr>
        <w:t>اند. ولی چون از این کار بهر</w:t>
      </w:r>
      <w:r w:rsidR="00AA67F0" w:rsidRPr="005F2120">
        <w:rPr>
          <w:rStyle w:val="1-Char"/>
          <w:rFonts w:hint="cs"/>
          <w:rtl/>
        </w:rPr>
        <w:t>ۀ</w:t>
      </w:r>
      <w:r w:rsidRPr="005F2120">
        <w:rPr>
          <w:rStyle w:val="1-Char"/>
          <w:rFonts w:hint="cs"/>
          <w:rtl/>
        </w:rPr>
        <w:t xml:space="preserve"> کافی نبرده</w:t>
      </w:r>
      <w:r w:rsidRPr="005F2120">
        <w:rPr>
          <w:rStyle w:val="1-Char"/>
          <w:rFonts w:hint="eastAsia"/>
          <w:rtl/>
        </w:rPr>
        <w:t>‌</w:t>
      </w:r>
      <w:r w:rsidRPr="005F2120">
        <w:rPr>
          <w:rStyle w:val="1-Char"/>
          <w:rFonts w:hint="cs"/>
          <w:rtl/>
        </w:rPr>
        <w:t>اند منبع دوّم اسلام -</w:t>
      </w:r>
      <w:r w:rsidR="0006607D">
        <w:rPr>
          <w:rStyle w:val="1-Char"/>
          <w:rFonts w:hint="cs"/>
          <w:rtl/>
        </w:rPr>
        <w:t xml:space="preserve"> </w:t>
      </w:r>
      <w:r w:rsidRPr="005F2120">
        <w:rPr>
          <w:rStyle w:val="1-Char"/>
          <w:rFonts w:hint="cs"/>
          <w:rtl/>
        </w:rPr>
        <w:t xml:space="preserve">سنّت </w:t>
      </w:r>
      <w:r w:rsidRPr="00E9218D">
        <w:rPr>
          <w:rFonts w:cs="Times New Roman" w:hint="cs"/>
          <w:rtl/>
          <w:lang w:bidi="fa-IR"/>
        </w:rPr>
        <w:t>–</w:t>
      </w:r>
      <w:r w:rsidRPr="005F2120">
        <w:rPr>
          <w:rStyle w:val="1-Char"/>
          <w:rFonts w:hint="cs"/>
          <w:rtl/>
        </w:rPr>
        <w:t xml:space="preserve"> را نشانه گرفته</w:t>
      </w:r>
      <w:r w:rsidRPr="005F2120">
        <w:rPr>
          <w:rStyle w:val="1-Char"/>
          <w:rFonts w:hint="eastAsia"/>
          <w:rtl/>
        </w:rPr>
        <w:t>‌</w:t>
      </w:r>
      <w:r w:rsidRPr="005F2120">
        <w:rPr>
          <w:rStyle w:val="1-Char"/>
          <w:rFonts w:hint="cs"/>
          <w:rtl/>
        </w:rPr>
        <w:t>اند. در رأس این دشمنان دیرین یهود قرار دارد، که همیشه سنّت رسول کریم را آماج اتهامات خود قرار داده و در این جنبه به پیشرفت</w:t>
      </w:r>
      <w:r w:rsidR="00156286">
        <w:rPr>
          <w:rStyle w:val="1-Char"/>
          <w:rFonts w:hint="eastAsia"/>
          <w:rtl/>
        </w:rPr>
        <w:t>‌</w:t>
      </w:r>
      <w:r w:rsidRPr="005F2120">
        <w:rPr>
          <w:rStyle w:val="1-Char"/>
          <w:rFonts w:hint="cs"/>
          <w:rtl/>
        </w:rPr>
        <w:t>هائی نیز نائل آمده است.</w:t>
      </w:r>
    </w:p>
    <w:p w:rsidR="00EF7219" w:rsidRPr="005F2120" w:rsidRDefault="00EF7219" w:rsidP="00EF7219">
      <w:pPr>
        <w:ind w:firstLine="284"/>
        <w:jc w:val="both"/>
        <w:rPr>
          <w:rStyle w:val="1-Char"/>
          <w:rtl/>
        </w:rPr>
      </w:pPr>
      <w:r w:rsidRPr="005F2120">
        <w:rPr>
          <w:rStyle w:val="1-Char"/>
          <w:rFonts w:hint="cs"/>
          <w:rtl/>
        </w:rPr>
        <w:t>یهود و یاران</w:t>
      </w:r>
      <w:r w:rsidRPr="005F2120">
        <w:rPr>
          <w:rStyle w:val="1-Char"/>
          <w:rFonts w:hint="eastAsia"/>
          <w:rtl/>
        </w:rPr>
        <w:t>‌</w:t>
      </w:r>
      <w:r w:rsidRPr="005F2120">
        <w:rPr>
          <w:rStyle w:val="1-Char"/>
          <w:rFonts w:hint="cs"/>
          <w:rtl/>
        </w:rPr>
        <w:t>شان توانسته</w:t>
      </w:r>
      <w:r w:rsidRPr="005F2120">
        <w:rPr>
          <w:rStyle w:val="1-Char"/>
          <w:rFonts w:hint="eastAsia"/>
          <w:rtl/>
        </w:rPr>
        <w:t>‌</w:t>
      </w:r>
      <w:r w:rsidRPr="005F2120">
        <w:rPr>
          <w:rStyle w:val="1-Char"/>
          <w:rFonts w:hint="cs"/>
          <w:rtl/>
        </w:rPr>
        <w:t>اند، در این مورد سخنانی دروغ را دستاویز قرار دهند، و برخی از احادیث را منحرف کنند، بطوریکه برای برخی احادیث اسنادی دروغین ساخته و پرداخته در میان امت شایع نموده</w:t>
      </w:r>
      <w:r w:rsidRPr="005F2120">
        <w:rPr>
          <w:rStyle w:val="1-Char"/>
          <w:rFonts w:hint="eastAsia"/>
          <w:rtl/>
        </w:rPr>
        <w:t>‌</w:t>
      </w:r>
      <w:r w:rsidRPr="005F2120">
        <w:rPr>
          <w:rStyle w:val="1-Char"/>
          <w:rFonts w:hint="cs"/>
          <w:rtl/>
        </w:rPr>
        <w:t>اند.</w:t>
      </w:r>
    </w:p>
    <w:p w:rsidR="00EF7219" w:rsidRPr="005F2120" w:rsidRDefault="00EF7219" w:rsidP="00EF7219">
      <w:pPr>
        <w:ind w:firstLine="284"/>
        <w:jc w:val="both"/>
        <w:rPr>
          <w:rStyle w:val="1-Char"/>
          <w:rtl/>
        </w:rPr>
      </w:pPr>
      <w:r w:rsidRPr="005F2120">
        <w:rPr>
          <w:rStyle w:val="1-Char"/>
          <w:rFonts w:hint="cs"/>
          <w:rtl/>
        </w:rPr>
        <w:t>ولی خداوند متعال برای حفظ سنّت پیامبرش علمای مجاهد و گرامی را مهیّا ساخته که با جهاد خود نیزنگ دشمن را بر ملا کرده، واحادیث صحیح را از نادرست متمایز گردانیده و سنّت پاک رسول کریم را حفظ کرده</w:t>
      </w:r>
      <w:r w:rsidRPr="005F2120">
        <w:rPr>
          <w:rStyle w:val="1-Char"/>
          <w:rFonts w:hint="eastAsia"/>
          <w:rtl/>
        </w:rPr>
        <w:t>‌</w:t>
      </w:r>
      <w:r w:rsidRPr="005F2120">
        <w:rPr>
          <w:rStyle w:val="1-Char"/>
          <w:rFonts w:hint="cs"/>
          <w:rtl/>
        </w:rPr>
        <w:t xml:space="preserve">اند. </w:t>
      </w:r>
    </w:p>
    <w:p w:rsidR="00EF7219" w:rsidRPr="005F2120" w:rsidRDefault="00EF7219" w:rsidP="00EF7219">
      <w:pPr>
        <w:ind w:firstLine="284"/>
        <w:jc w:val="both"/>
        <w:rPr>
          <w:rStyle w:val="1-Char"/>
          <w:rtl/>
        </w:rPr>
      </w:pPr>
      <w:r w:rsidRPr="005F2120">
        <w:rPr>
          <w:rStyle w:val="1-Char"/>
          <w:rFonts w:hint="cs"/>
          <w:rtl/>
        </w:rPr>
        <w:t>اما یهود و یارانش سلاح را بزمین نگذاشته، و از جنگ خود با اسلام دست نکشیده</w:t>
      </w:r>
      <w:r w:rsidRPr="005F2120">
        <w:rPr>
          <w:rStyle w:val="1-Char"/>
          <w:rFonts w:hint="eastAsia"/>
          <w:rtl/>
        </w:rPr>
        <w:t>‌</w:t>
      </w:r>
      <w:r w:rsidRPr="005F2120">
        <w:rPr>
          <w:rStyle w:val="1-Char"/>
          <w:rFonts w:hint="cs"/>
          <w:rtl/>
        </w:rPr>
        <w:t>اند، پس برای برآوردن خواسته</w:t>
      </w:r>
      <w:r w:rsidRPr="005F2120">
        <w:rPr>
          <w:rStyle w:val="1-Char"/>
          <w:rFonts w:hint="eastAsia"/>
          <w:rtl/>
        </w:rPr>
        <w:t>‌</w:t>
      </w:r>
      <w:r w:rsidRPr="005F2120">
        <w:rPr>
          <w:rStyle w:val="1-Char"/>
          <w:rFonts w:hint="cs"/>
          <w:rtl/>
        </w:rPr>
        <w:t>های خود، روشی دیگر را پیش گرفته</w:t>
      </w:r>
      <w:r w:rsidRPr="005F2120">
        <w:rPr>
          <w:rStyle w:val="1-Char"/>
          <w:rFonts w:hint="eastAsia"/>
          <w:rtl/>
        </w:rPr>
        <w:t>‌</w:t>
      </w:r>
      <w:r w:rsidRPr="005F2120">
        <w:rPr>
          <w:rStyle w:val="1-Char"/>
          <w:rFonts w:hint="cs"/>
          <w:rtl/>
        </w:rPr>
        <w:t>اند، و آن ایجاد شک و تردید در سنّت نبوی است. بخصوص آنان تلاش نموده، راویانی را که احادیث بیشتری روایت کرده</w:t>
      </w:r>
      <w:r w:rsidRPr="005F2120">
        <w:rPr>
          <w:rStyle w:val="1-Char"/>
          <w:rFonts w:hint="eastAsia"/>
          <w:rtl/>
        </w:rPr>
        <w:t>‌</w:t>
      </w:r>
      <w:r w:rsidRPr="005F2120">
        <w:rPr>
          <w:rStyle w:val="1-Char"/>
          <w:rFonts w:hint="cs"/>
          <w:rtl/>
        </w:rPr>
        <w:t>اند، مورد اتهام قرار دهند، و پیرامون آنان شبهاتی را پدید آوردند. ظاهراً برای این مکر خود عنوانی بنام نقد علمی، بحث تحقیقی، آزاداندیشی و ... را برگزیده</w:t>
      </w:r>
      <w:r w:rsidRPr="005F2120">
        <w:rPr>
          <w:rStyle w:val="1-Char"/>
          <w:rFonts w:hint="eastAsia"/>
          <w:rtl/>
        </w:rPr>
        <w:t>‌</w:t>
      </w:r>
      <w:r w:rsidRPr="005F2120">
        <w:rPr>
          <w:rStyle w:val="1-Char"/>
          <w:rFonts w:hint="cs"/>
          <w:rtl/>
        </w:rPr>
        <w:t>اند.</w:t>
      </w:r>
    </w:p>
    <w:p w:rsidR="00EF7219" w:rsidRPr="005F2120" w:rsidRDefault="00EF7219" w:rsidP="00542567">
      <w:pPr>
        <w:ind w:firstLine="284"/>
        <w:jc w:val="both"/>
        <w:rPr>
          <w:rStyle w:val="1-Char"/>
          <w:rtl/>
        </w:rPr>
      </w:pPr>
      <w:r w:rsidRPr="005F2120">
        <w:rPr>
          <w:rStyle w:val="1-Char"/>
          <w:rFonts w:hint="cs"/>
          <w:rtl/>
        </w:rPr>
        <w:t>راوی بزرگ اسلام و شخصیت بزرگوار ابوهریره</w:t>
      </w:r>
      <w:r w:rsidR="00542567" w:rsidRPr="00542567">
        <w:rPr>
          <w:rFonts w:cs="CTraditional Arabic" w:hint="cs"/>
          <w:sz w:val="32"/>
          <w:rtl/>
          <w:lang w:bidi="fa-IR"/>
        </w:rPr>
        <w:t>س</w:t>
      </w:r>
      <w:r w:rsidRPr="00E9218D">
        <w:rPr>
          <w:rFonts w:cs="B Lotus" w:hint="cs"/>
          <w:sz w:val="32"/>
          <w:szCs w:val="32"/>
          <w:rtl/>
          <w:lang w:bidi="fa-IR"/>
        </w:rPr>
        <w:t xml:space="preserve"> </w:t>
      </w:r>
      <w:r w:rsidRPr="005F2120">
        <w:rPr>
          <w:rStyle w:val="1-Char"/>
          <w:rFonts w:hint="cs"/>
          <w:rtl/>
        </w:rPr>
        <w:t>شامل این نیزنگ جدید گردیده؛ زیرا که او</w:t>
      </w:r>
      <w:r w:rsidR="00542567" w:rsidRPr="00542567">
        <w:rPr>
          <w:rStyle w:val="1-Char"/>
          <w:rFonts w:cs="CTraditional Arabic" w:hint="cs"/>
          <w:rtl/>
        </w:rPr>
        <w:t>س</w:t>
      </w:r>
      <w:r w:rsidRPr="005F2120">
        <w:rPr>
          <w:rStyle w:val="1-Char"/>
          <w:rFonts w:hint="cs"/>
          <w:rtl/>
        </w:rPr>
        <w:t xml:space="preserve"> بیش از سایر اصجاب حدیث روایت کرده است. علت این امر آن است که او بیش از سایرین ملازم و همراه رسول خدا بوده، بطوریکه او چیزهائی را از ایشان شنیده که دیگران فرصت شنیدن آنرانیافته</w:t>
      </w:r>
      <w:r w:rsidRPr="005F2120">
        <w:rPr>
          <w:rStyle w:val="1-Char"/>
          <w:rFonts w:hint="eastAsia"/>
          <w:rtl/>
        </w:rPr>
        <w:t>‌</w:t>
      </w:r>
      <w:r w:rsidRPr="005F2120">
        <w:rPr>
          <w:rStyle w:val="1-Char"/>
          <w:rFonts w:hint="cs"/>
          <w:rtl/>
        </w:rPr>
        <w:t xml:space="preserve">اند. وانگهی او از زبان سایر اصحاب نیز حدیث روایت </w:t>
      </w:r>
      <w:r w:rsidR="00DE225C" w:rsidRPr="005F2120">
        <w:rPr>
          <w:rStyle w:val="1-Char"/>
          <w:rFonts w:hint="cs"/>
          <w:rtl/>
        </w:rPr>
        <w:t>می‌کرد</w:t>
      </w:r>
      <w:r w:rsidRPr="005F2120">
        <w:rPr>
          <w:rStyle w:val="1-Char"/>
          <w:rFonts w:hint="cs"/>
          <w:rtl/>
        </w:rPr>
        <w:t xml:space="preserve">ه، واین خود بر مرویاتش افزوده است. او خود را موظف به تعلیم حدیث به مردم </w:t>
      </w:r>
      <w:r w:rsidR="00DB689C">
        <w:rPr>
          <w:rStyle w:val="1-Char"/>
          <w:rFonts w:hint="cs"/>
          <w:rtl/>
        </w:rPr>
        <w:t>می‌دانست</w:t>
      </w:r>
      <w:r w:rsidRPr="005F2120">
        <w:rPr>
          <w:rStyle w:val="1-Char"/>
          <w:rFonts w:hint="cs"/>
          <w:rtl/>
        </w:rPr>
        <w:t>ه و در واقع این فرمود</w:t>
      </w:r>
      <w:r w:rsidR="00AA67F0" w:rsidRPr="005F2120">
        <w:rPr>
          <w:rStyle w:val="1-Char"/>
          <w:rFonts w:hint="cs"/>
          <w:rtl/>
        </w:rPr>
        <w:t>ۀ</w:t>
      </w:r>
      <w:r w:rsidRPr="005F2120">
        <w:rPr>
          <w:rStyle w:val="1-Char"/>
          <w:rFonts w:hint="cs"/>
          <w:rtl/>
        </w:rPr>
        <w:t>رسول خدا</w:t>
      </w:r>
      <w:r>
        <w:rPr>
          <w:rFonts w:cs="CTraditional Arabic" w:hint="cs"/>
          <w:rtl/>
          <w:lang w:bidi="fa-IR"/>
        </w:rPr>
        <w:t>ص</w:t>
      </w:r>
      <w:r w:rsidRPr="005F2120">
        <w:rPr>
          <w:rStyle w:val="1-Char"/>
          <w:rFonts w:hint="cs"/>
          <w:rtl/>
        </w:rPr>
        <w:t xml:space="preserve"> را اجابت کرده بوده است: </w:t>
      </w:r>
    </w:p>
    <w:p w:rsidR="00EF7219" w:rsidRPr="005F2120" w:rsidRDefault="00EF7219" w:rsidP="00156286">
      <w:pPr>
        <w:ind w:firstLine="284"/>
        <w:jc w:val="both"/>
        <w:rPr>
          <w:rStyle w:val="1-Char"/>
          <w:rtl/>
        </w:rPr>
      </w:pPr>
      <w:r w:rsidRPr="005F2120">
        <w:rPr>
          <w:rStyle w:val="1-Char"/>
          <w:rFonts w:hint="cs"/>
          <w:rtl/>
        </w:rPr>
        <w:t>«</w:t>
      </w:r>
      <w:r w:rsidR="007F0E94">
        <w:rPr>
          <w:rStyle w:val="1-Char"/>
          <w:rFonts w:hint="cs"/>
          <w:rtl/>
        </w:rPr>
        <w:t xml:space="preserve">هرکس </w:t>
      </w:r>
      <w:r w:rsidRPr="005F2120">
        <w:rPr>
          <w:rStyle w:val="1-Char"/>
          <w:rFonts w:hint="cs"/>
          <w:rtl/>
        </w:rPr>
        <w:t>حاضر است، باید گفتار مرا به کسی که غائب است برساند؛ زیرا چه بسا که حاضر می</w:t>
      </w:r>
      <w:r w:rsidRPr="005F2120">
        <w:rPr>
          <w:rStyle w:val="1-Char"/>
          <w:rFonts w:hint="eastAsia"/>
          <w:rtl/>
        </w:rPr>
        <w:t>‌</w:t>
      </w:r>
      <w:r w:rsidRPr="005F2120">
        <w:rPr>
          <w:rStyle w:val="1-Char"/>
          <w:rFonts w:hint="cs"/>
          <w:rtl/>
        </w:rPr>
        <w:t>تواند</w:t>
      </w:r>
      <w:r w:rsidR="00C058CD">
        <w:rPr>
          <w:rStyle w:val="1-Char"/>
          <w:rFonts w:hint="cs"/>
          <w:rtl/>
        </w:rPr>
        <w:t xml:space="preserve"> آن را </w:t>
      </w:r>
      <w:r w:rsidRPr="005F2120">
        <w:rPr>
          <w:rStyle w:val="1-Char"/>
          <w:rFonts w:hint="cs"/>
          <w:rtl/>
        </w:rPr>
        <w:t>بکسی برساند از خود او هوشیارتر است</w:t>
      </w:r>
      <w:r w:rsidRPr="00156286">
        <w:rPr>
          <w:rFonts w:cs="IRNazli" w:hint="cs"/>
          <w:b/>
          <w:sz w:val="24"/>
          <w:vertAlign w:val="superscript"/>
          <w:rtl/>
          <w:lang w:bidi="fa-IR"/>
        </w:rPr>
        <w:t>(</w:t>
      </w:r>
      <w:r w:rsidRPr="00156286">
        <w:rPr>
          <w:rStyle w:val="FootnoteReference"/>
          <w:rFonts w:cs="IRNazli"/>
          <w:b/>
          <w:sz w:val="24"/>
          <w:rtl/>
          <w:lang w:bidi="fa-IR"/>
        </w:rPr>
        <w:footnoteReference w:id="1"/>
      </w:r>
      <w:r w:rsidRPr="00156286">
        <w:rPr>
          <w:rFonts w:cs="IRNazli" w:hint="cs"/>
          <w:b/>
          <w:sz w:val="24"/>
          <w:vertAlign w:val="superscript"/>
          <w:rtl/>
          <w:lang w:bidi="fa-IR"/>
        </w:rPr>
        <w:t>)</w:t>
      </w:r>
      <w:r w:rsidRPr="005F2120">
        <w:rPr>
          <w:rStyle w:val="1-Char"/>
          <w:rFonts w:hint="cs"/>
          <w:rtl/>
        </w:rPr>
        <w:t>».</w:t>
      </w:r>
    </w:p>
    <w:p w:rsidR="00EF7219" w:rsidRPr="005F2120" w:rsidRDefault="00EF7219" w:rsidP="00156286">
      <w:pPr>
        <w:ind w:firstLine="284"/>
        <w:jc w:val="both"/>
        <w:rPr>
          <w:rStyle w:val="1-Char"/>
          <w:rtl/>
        </w:rPr>
      </w:pPr>
      <w:r w:rsidRPr="005F2120">
        <w:rPr>
          <w:rStyle w:val="1-Char"/>
          <w:rFonts w:hint="cs"/>
          <w:rtl/>
        </w:rPr>
        <w:t>دشمنان اسلام، و در رأس آنان یهود، از این کثرت روایت بهره جسته و</w:t>
      </w:r>
      <w:r w:rsidR="00C058CD">
        <w:rPr>
          <w:rStyle w:val="1-Char"/>
          <w:rFonts w:hint="cs"/>
          <w:rtl/>
        </w:rPr>
        <w:t xml:space="preserve"> آن را </w:t>
      </w:r>
      <w:r w:rsidRPr="005F2120">
        <w:rPr>
          <w:rStyle w:val="1-Char"/>
          <w:rFonts w:hint="cs"/>
          <w:rtl/>
        </w:rPr>
        <w:t>بهترین فرصت برای خود یافتند، که هجوم خود را آغاز کنند، آنان این امر را منفذی یافتند، تا از طریق آن صدق ابوهریره</w:t>
      </w:r>
      <w:r w:rsidR="00156286">
        <w:rPr>
          <w:rStyle w:val="1-Char"/>
          <w:rFonts w:cs="CTraditional Arabic" w:hint="cs"/>
          <w:rtl/>
        </w:rPr>
        <w:t>س</w:t>
      </w:r>
      <w:r w:rsidRPr="005F2120">
        <w:rPr>
          <w:rStyle w:val="1-Char"/>
          <w:rFonts w:hint="cs"/>
          <w:rtl/>
        </w:rPr>
        <w:t xml:space="preserve"> را مورد تردید قرار دهند. در حالیکه از ورای آن هدف</w:t>
      </w:r>
      <w:r w:rsidRPr="005F2120">
        <w:rPr>
          <w:rStyle w:val="1-Char"/>
          <w:rFonts w:hint="eastAsia"/>
          <w:rtl/>
        </w:rPr>
        <w:t>‌</w:t>
      </w:r>
      <w:r w:rsidRPr="005F2120">
        <w:rPr>
          <w:rStyle w:val="1-Char"/>
          <w:rFonts w:hint="cs"/>
          <w:rtl/>
        </w:rPr>
        <w:t>شان، بر چیدن روایاتی بود که از ابوهریره نقل گردیده است. تا بدین ترتیب اهل اسلام از بخش بزرگی از فرمایشات پیامبر خود محروم گردند.</w:t>
      </w:r>
    </w:p>
    <w:p w:rsidR="00EF7219" w:rsidRPr="005F2120" w:rsidRDefault="00EF7219" w:rsidP="00EF7219">
      <w:pPr>
        <w:ind w:firstLine="284"/>
        <w:jc w:val="both"/>
        <w:rPr>
          <w:rStyle w:val="1-Char"/>
          <w:rtl/>
        </w:rPr>
      </w:pPr>
      <w:r w:rsidRPr="005F2120">
        <w:rPr>
          <w:rStyle w:val="1-Char"/>
          <w:rFonts w:hint="cs"/>
          <w:rtl/>
        </w:rPr>
        <w:t>دشمنان اسلام چون از کوبیدن ابوهریره فارغ گردند، توجه خود را به سوی یکی دیگر از اصحاب میگردانند، تا ناقلان احادیث نبوی را یکی پس از دیگری از میدان بدر برند.</w:t>
      </w:r>
    </w:p>
    <w:p w:rsidR="00EF7219" w:rsidRPr="005F2120" w:rsidRDefault="00EF7219" w:rsidP="00EF7219">
      <w:pPr>
        <w:ind w:firstLine="284"/>
        <w:jc w:val="both"/>
        <w:rPr>
          <w:rStyle w:val="1-Char"/>
          <w:rtl/>
        </w:rPr>
      </w:pPr>
      <w:r w:rsidRPr="005F2120">
        <w:rPr>
          <w:rStyle w:val="1-Char"/>
          <w:rFonts w:hint="cs"/>
          <w:rtl/>
        </w:rPr>
        <w:t>در تاریخ بغداد با سندی خوب، که هم</w:t>
      </w:r>
      <w:r w:rsidR="00AA67F0" w:rsidRPr="005F2120">
        <w:rPr>
          <w:rStyle w:val="1-Char"/>
          <w:rFonts w:hint="cs"/>
          <w:rtl/>
        </w:rPr>
        <w:t>ۀ</w:t>
      </w:r>
      <w:r w:rsidRPr="005F2120">
        <w:rPr>
          <w:rStyle w:val="1-Char"/>
          <w:rFonts w:hint="cs"/>
          <w:rtl/>
        </w:rPr>
        <w:t xml:space="preserve"> راویان آن اهل علم بوده</w:t>
      </w:r>
      <w:r w:rsidRPr="005F2120">
        <w:rPr>
          <w:rStyle w:val="1-Char"/>
          <w:rFonts w:hint="eastAsia"/>
          <w:rtl/>
        </w:rPr>
        <w:t>‌</w:t>
      </w:r>
      <w:r w:rsidRPr="005F2120">
        <w:rPr>
          <w:rStyle w:val="1-Char"/>
          <w:rFonts w:hint="cs"/>
          <w:rtl/>
        </w:rPr>
        <w:t>اند، دیدم که هارون الرشید: از شاکر رئیس زنادقه عصر خود، در موقع گردن زدنش پرسید، که هدف زنادقه از متهم کردن بزرگان</w:t>
      </w:r>
      <w:r w:rsidR="0006607D">
        <w:rPr>
          <w:rStyle w:val="1-Char"/>
          <w:rFonts w:hint="cs"/>
          <w:rtl/>
        </w:rPr>
        <w:t xml:space="preserve"> </w:t>
      </w:r>
      <w:r w:rsidRPr="005F2120">
        <w:rPr>
          <w:rStyle w:val="1-Char"/>
          <w:rFonts w:hint="cs"/>
          <w:rtl/>
        </w:rPr>
        <w:t xml:space="preserve">اصحاب چیست؟ و چرا سعی </w:t>
      </w:r>
      <w:r w:rsidR="00DE225C" w:rsidRPr="005F2120">
        <w:rPr>
          <w:rStyle w:val="1-Char"/>
          <w:rFonts w:hint="cs"/>
          <w:rtl/>
        </w:rPr>
        <w:t>می‌کنند</w:t>
      </w:r>
      <w:r w:rsidRPr="005F2120">
        <w:rPr>
          <w:rStyle w:val="1-Char"/>
          <w:rFonts w:hint="cs"/>
          <w:rtl/>
        </w:rPr>
        <w:t xml:space="preserve"> مردم را به اصحاب بدبین کنند</w:t>
      </w:r>
      <w:r w:rsidR="006F06B0">
        <w:rPr>
          <w:rStyle w:val="1-Char"/>
          <w:rFonts w:hint="cs"/>
          <w:rtl/>
        </w:rPr>
        <w:t>؟</w:t>
      </w:r>
      <w:r w:rsidRPr="005F2120">
        <w:rPr>
          <w:rStyle w:val="1-Char"/>
          <w:rFonts w:hint="cs"/>
          <w:rtl/>
        </w:rPr>
        <w:t xml:space="preserve"> </w:t>
      </w:r>
    </w:p>
    <w:p w:rsidR="00EF7219" w:rsidRPr="005F2120" w:rsidRDefault="00EF7219" w:rsidP="00EF7219">
      <w:pPr>
        <w:ind w:firstLine="284"/>
        <w:jc w:val="both"/>
        <w:rPr>
          <w:rStyle w:val="1-Char"/>
          <w:rtl/>
        </w:rPr>
      </w:pPr>
      <w:r w:rsidRPr="005F2120">
        <w:rPr>
          <w:rStyle w:val="1-Char"/>
          <w:rFonts w:hint="cs"/>
          <w:rtl/>
        </w:rPr>
        <w:t xml:space="preserve">شاکر گفت: (ما </w:t>
      </w:r>
      <w:r w:rsidR="00006353">
        <w:rPr>
          <w:rStyle w:val="1-Char"/>
          <w:rFonts w:hint="cs"/>
          <w:rtl/>
        </w:rPr>
        <w:t>می‌خواهیم</w:t>
      </w:r>
      <w:r w:rsidRPr="005F2120">
        <w:rPr>
          <w:rStyle w:val="1-Char"/>
          <w:rFonts w:hint="cs"/>
          <w:rtl/>
        </w:rPr>
        <w:t>، بر راوی حدیث طعن وارد کنیم، چون راوی از اعتبار ساقط گردید، به آسانی می</w:t>
      </w:r>
      <w:r w:rsidRPr="005F2120">
        <w:rPr>
          <w:rStyle w:val="1-Char"/>
          <w:rFonts w:hint="eastAsia"/>
          <w:rtl/>
        </w:rPr>
        <w:t>‌</w:t>
      </w:r>
      <w:r w:rsidRPr="005F2120">
        <w:rPr>
          <w:rStyle w:val="1-Char"/>
          <w:rFonts w:hint="cs"/>
          <w:rtl/>
        </w:rPr>
        <w:t>توانیم اصل روایت را باطل گردانیم</w:t>
      </w:r>
      <w:r w:rsidRPr="00156286">
        <w:rPr>
          <w:rFonts w:cs="IRNazli" w:hint="cs"/>
          <w:b/>
          <w:sz w:val="24"/>
          <w:vertAlign w:val="superscript"/>
          <w:rtl/>
          <w:lang w:bidi="fa-IR"/>
        </w:rPr>
        <w:t>(</w:t>
      </w:r>
      <w:r w:rsidRPr="00156286">
        <w:rPr>
          <w:rStyle w:val="FootnoteReference"/>
          <w:rFonts w:cs="IRNazli"/>
          <w:b/>
          <w:sz w:val="24"/>
          <w:rtl/>
          <w:lang w:bidi="fa-IR"/>
        </w:rPr>
        <w:footnoteReference w:id="2"/>
      </w:r>
      <w:r w:rsidRPr="00156286">
        <w:rPr>
          <w:rFonts w:cs="IRNazli" w:hint="cs"/>
          <w:b/>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این روایت با آنچه که ما در تحلیل خود درباره حمل</w:t>
      </w:r>
      <w:r w:rsidR="00AA67F0" w:rsidRPr="005F2120">
        <w:rPr>
          <w:rStyle w:val="1-Char"/>
          <w:rFonts w:hint="cs"/>
          <w:rtl/>
        </w:rPr>
        <w:t>ۀ</w:t>
      </w:r>
      <w:r w:rsidRPr="005F2120">
        <w:rPr>
          <w:rStyle w:val="1-Char"/>
          <w:rFonts w:hint="cs"/>
          <w:rtl/>
        </w:rPr>
        <w:t xml:space="preserve"> خاورشناسان به ابوهریره بیان کردیم مطابقت دارد؛ زیرا که هدف اصلی دشمن ازبین بردن سنّت واسلام است.</w:t>
      </w:r>
    </w:p>
    <w:p w:rsidR="00EF7219" w:rsidRPr="005F2120" w:rsidRDefault="00EF7219" w:rsidP="00EF7219">
      <w:pPr>
        <w:ind w:firstLine="284"/>
        <w:jc w:val="both"/>
        <w:rPr>
          <w:rStyle w:val="1-Char"/>
          <w:rtl/>
        </w:rPr>
      </w:pPr>
      <w:r w:rsidRPr="005F2120">
        <w:rPr>
          <w:rStyle w:val="1-Char"/>
          <w:rFonts w:hint="cs"/>
          <w:rtl/>
        </w:rPr>
        <w:t>(این فرومایگان، چون به رد شریعت مقدس و به مخالفت با آن برخاستند، ابتدا آبروی ناقلان</w:t>
      </w:r>
      <w:r w:rsidR="00C058CD">
        <w:rPr>
          <w:rStyle w:val="1-Char"/>
          <w:rFonts w:hint="cs"/>
          <w:rtl/>
        </w:rPr>
        <w:t xml:space="preserve"> آن را </w:t>
      </w:r>
      <w:r w:rsidRPr="005F2120">
        <w:rPr>
          <w:rStyle w:val="1-Char"/>
          <w:rFonts w:hint="cs"/>
          <w:rtl/>
        </w:rPr>
        <w:t>مورد هجوم قرار دادند، همان کسانی که رسیدن به اصل سنّت جز از طریق آنان میسّر نمی</w:t>
      </w:r>
      <w:r w:rsidRPr="005F2120">
        <w:rPr>
          <w:rStyle w:val="1-Char"/>
          <w:rFonts w:hint="eastAsia"/>
          <w:rtl/>
        </w:rPr>
        <w:t>‌</w:t>
      </w:r>
      <w:r w:rsidRPr="005F2120">
        <w:rPr>
          <w:rStyle w:val="1-Char"/>
          <w:rFonts w:hint="cs"/>
          <w:rtl/>
        </w:rPr>
        <w:t>باشد. دشمنان اسلام، اندیشه</w:t>
      </w:r>
      <w:r w:rsidRPr="005F2120">
        <w:rPr>
          <w:rStyle w:val="1-Char"/>
          <w:rFonts w:hint="eastAsia"/>
          <w:rtl/>
        </w:rPr>
        <w:t>‌</w:t>
      </w:r>
      <w:r w:rsidRPr="005F2120">
        <w:rPr>
          <w:rStyle w:val="1-Char"/>
          <w:rFonts w:hint="cs"/>
          <w:rtl/>
        </w:rPr>
        <w:t>های ضعیف، و ادراکات ناتوان را با این وسیل</w:t>
      </w:r>
      <w:r w:rsidR="00AA67F0" w:rsidRPr="005F2120">
        <w:rPr>
          <w:rStyle w:val="1-Char"/>
          <w:rFonts w:hint="cs"/>
          <w:rtl/>
        </w:rPr>
        <w:t>ۀ</w:t>
      </w:r>
      <w:r w:rsidRPr="005F2120">
        <w:rPr>
          <w:rStyle w:val="1-Char"/>
          <w:rFonts w:hint="cs"/>
          <w:rtl/>
        </w:rPr>
        <w:t xml:space="preserve"> لعنتی و شیطانی فریب دادند، بطوریکه آشکارا به سب لعن بهترین</w:t>
      </w:r>
      <w:r w:rsidR="00C058CD">
        <w:rPr>
          <w:rStyle w:val="1-Char"/>
          <w:rFonts w:hint="cs"/>
          <w:rtl/>
        </w:rPr>
        <w:t xml:space="preserve"> انسان</w:t>
      </w:r>
      <w:r w:rsidR="00156286">
        <w:rPr>
          <w:rStyle w:val="1-Char"/>
          <w:rFonts w:hint="cs"/>
          <w:rtl/>
        </w:rPr>
        <w:t xml:space="preserve">‌ها </w:t>
      </w:r>
      <w:r w:rsidRPr="005F2120">
        <w:rPr>
          <w:rStyle w:val="1-Char"/>
          <w:rFonts w:hint="cs"/>
          <w:rtl/>
        </w:rPr>
        <w:t>زبان گشودند، و عناد و مخالفت خود را با شریعت اسلامی بصورت مخفی و به این وسیله بکار گرفته، و برای برداشتن برنامه</w:t>
      </w:r>
      <w:r w:rsidR="00156286">
        <w:rPr>
          <w:rStyle w:val="1-Char"/>
          <w:rFonts w:hint="cs"/>
          <w:rtl/>
        </w:rPr>
        <w:t xml:space="preserve">‌های </w:t>
      </w:r>
      <w:r w:rsidRPr="005F2120">
        <w:rPr>
          <w:rStyle w:val="1-Char"/>
          <w:rFonts w:hint="cs"/>
          <w:rtl/>
        </w:rPr>
        <w:t xml:space="preserve">اسلامی کمر بستند، و براستی گناهی </w:t>
      </w:r>
      <w:r w:rsidR="00C058CD">
        <w:rPr>
          <w:rStyle w:val="1-Char"/>
          <w:rFonts w:hint="cs"/>
          <w:rtl/>
        </w:rPr>
        <w:t>بزرگ‌تر،</w:t>
      </w:r>
      <w:r w:rsidRPr="005F2120">
        <w:rPr>
          <w:rStyle w:val="1-Char"/>
          <w:rFonts w:hint="cs"/>
          <w:rtl/>
        </w:rPr>
        <w:t xml:space="preserve"> و عملی ناجوانمردانه تر از این وسیل</w:t>
      </w:r>
      <w:r w:rsidR="00AA67F0" w:rsidRPr="005F2120">
        <w:rPr>
          <w:rStyle w:val="1-Char"/>
          <w:rFonts w:hint="cs"/>
          <w:rtl/>
        </w:rPr>
        <w:t>ۀ</w:t>
      </w:r>
      <w:r w:rsidRPr="005F2120">
        <w:rPr>
          <w:rStyle w:val="1-Char"/>
          <w:rFonts w:hint="cs"/>
          <w:rtl/>
        </w:rPr>
        <w:t xml:space="preserve"> پست وجود ندارد).</w:t>
      </w:r>
      <w:r w:rsidRPr="00156286">
        <w:rPr>
          <w:rFonts w:cs="IRNazli" w:hint="cs"/>
          <w:b/>
          <w:sz w:val="24"/>
          <w:vertAlign w:val="superscript"/>
          <w:rtl/>
          <w:lang w:bidi="fa-IR"/>
        </w:rPr>
        <w:t>(</w:t>
      </w:r>
      <w:r w:rsidRPr="00156286">
        <w:rPr>
          <w:rStyle w:val="FootnoteReference"/>
          <w:rFonts w:cs="IRNazli"/>
          <w:b/>
          <w:sz w:val="24"/>
          <w:rtl/>
          <w:lang w:bidi="fa-IR"/>
        </w:rPr>
        <w:footnoteReference w:id="3"/>
      </w:r>
      <w:r w:rsidRPr="00156286">
        <w:rPr>
          <w:rFonts w:cs="IRNazli" w:hint="cs"/>
          <w:b/>
          <w:sz w:val="24"/>
          <w:vertAlign w:val="superscript"/>
          <w:rtl/>
          <w:lang w:bidi="fa-IR"/>
        </w:rPr>
        <w:t>)</w:t>
      </w:r>
    </w:p>
    <w:p w:rsidR="00EF7219" w:rsidRPr="005F2120" w:rsidRDefault="00EF7219" w:rsidP="00EF7219">
      <w:pPr>
        <w:ind w:firstLine="284"/>
        <w:jc w:val="both"/>
        <w:rPr>
          <w:rStyle w:val="1-Char"/>
          <w:rtl/>
        </w:rPr>
      </w:pPr>
      <w:r w:rsidRPr="005F2120">
        <w:rPr>
          <w:rStyle w:val="1-Char"/>
          <w:rFonts w:hint="cs"/>
          <w:rtl/>
        </w:rPr>
        <w:t>مستشرقین تا حدودی در کار خود موفق گردیدند، و توانستند در میان برخی از مسلمانان عصر اخیر نفوذ کنند، بطوریکه بعضی از نویسندگان مسلمان، بدنبال خیال</w:t>
      </w:r>
      <w:r w:rsidR="00C058CD">
        <w:rPr>
          <w:rStyle w:val="1-Char"/>
          <w:rFonts w:hint="cs"/>
          <w:rtl/>
        </w:rPr>
        <w:t xml:space="preserve"> بافی‌های </w:t>
      </w:r>
      <w:r w:rsidRPr="005F2120">
        <w:rPr>
          <w:rStyle w:val="1-Char"/>
          <w:rFonts w:hint="cs"/>
          <w:rtl/>
        </w:rPr>
        <w:t>آنان رفتند، و همان گفته هائی را رد و بدل کردند، که دشمنان صحابه بمیان آورده بودند. در حالیکه برای این گفته</w:t>
      </w:r>
      <w:r w:rsidR="00156286">
        <w:rPr>
          <w:rStyle w:val="1-Char"/>
          <w:rFonts w:hint="cs"/>
          <w:rtl/>
        </w:rPr>
        <w:t xml:space="preserve">‌ها </w:t>
      </w:r>
      <w:r w:rsidRPr="005F2120">
        <w:rPr>
          <w:rStyle w:val="1-Char"/>
          <w:rFonts w:hint="cs"/>
          <w:rtl/>
        </w:rPr>
        <w:t>دلیلی وجود نداشت. بلکه بعضی از مسلمانان حتی از پیش خود برگفته</w:t>
      </w:r>
      <w:r w:rsidR="00156286">
        <w:rPr>
          <w:rStyle w:val="1-Char"/>
          <w:rFonts w:hint="cs"/>
          <w:rtl/>
        </w:rPr>
        <w:t xml:space="preserve">‌های </w:t>
      </w:r>
      <w:r w:rsidRPr="005F2120">
        <w:rPr>
          <w:rStyle w:val="1-Char"/>
          <w:rFonts w:hint="cs"/>
          <w:rtl/>
        </w:rPr>
        <w:t>خاورشناسان نیز افزودند. آری اینان به نام تحقیق، و روشفکری و آزاداندیشی و نقد و... زهر خود را بر اسلام فروریختند. ولی خداوند و راسخین در علم میدانند، که این پندارها چقدر با علم صحیح و تحقیق و نقد درست فاصله دارد!!!.</w:t>
      </w:r>
    </w:p>
    <w:p w:rsidR="00EF7219" w:rsidRPr="005F2120" w:rsidRDefault="00EF7219" w:rsidP="00EF7219">
      <w:pPr>
        <w:ind w:firstLine="284"/>
        <w:jc w:val="both"/>
        <w:rPr>
          <w:rStyle w:val="1-Char"/>
          <w:rtl/>
        </w:rPr>
      </w:pPr>
      <w:r w:rsidRPr="005F2120">
        <w:rPr>
          <w:rStyle w:val="1-Char"/>
          <w:rFonts w:hint="cs"/>
          <w:rtl/>
        </w:rPr>
        <w:t>از برنامه</w:t>
      </w:r>
      <w:r w:rsidR="00156286">
        <w:rPr>
          <w:rStyle w:val="1-Char"/>
          <w:rFonts w:hint="cs"/>
          <w:rtl/>
        </w:rPr>
        <w:t xml:space="preserve">‌های </w:t>
      </w:r>
      <w:r w:rsidRPr="005F2120">
        <w:rPr>
          <w:rStyle w:val="1-Char"/>
          <w:rFonts w:hint="cs"/>
          <w:rtl/>
        </w:rPr>
        <w:t>دقیق یهودیان و خاورشناسان این بود، که: آنان برای نشر برنامه</w:t>
      </w:r>
      <w:r w:rsidRPr="005F2120">
        <w:rPr>
          <w:rStyle w:val="1-Char"/>
          <w:rFonts w:hint="eastAsia"/>
          <w:rtl/>
        </w:rPr>
        <w:t>‌</w:t>
      </w:r>
      <w:r w:rsidRPr="005F2120">
        <w:rPr>
          <w:rStyle w:val="1-Char"/>
          <w:rFonts w:hint="cs"/>
          <w:rtl/>
        </w:rPr>
        <w:t>های زهراگین خود، از برخی از دوستانشان استفاده کرده، و آنان را اجیر نموده و بمیدان فرستادند، تا با استفاده از جملات و عباراتی</w:t>
      </w:r>
      <w:r w:rsidR="00156286">
        <w:rPr>
          <w:rStyle w:val="1-Char"/>
          <w:rFonts w:hint="cs"/>
          <w:rtl/>
        </w:rPr>
        <w:t xml:space="preserve"> بی‌</w:t>
      </w:r>
      <w:r w:rsidRPr="005F2120">
        <w:rPr>
          <w:rStyle w:val="1-Char"/>
          <w:rFonts w:hint="cs"/>
          <w:rtl/>
        </w:rPr>
        <w:t>سر</w:t>
      </w:r>
      <w:r w:rsidR="00156286">
        <w:rPr>
          <w:rStyle w:val="1-Char"/>
          <w:rFonts w:hint="cs"/>
          <w:rtl/>
        </w:rPr>
        <w:t xml:space="preserve"> </w:t>
      </w:r>
      <w:r w:rsidRPr="005F2120">
        <w:rPr>
          <w:rStyle w:val="1-Char"/>
          <w:rFonts w:hint="cs"/>
          <w:rtl/>
        </w:rPr>
        <w:t>و ته، به اجرای برنامه</w:t>
      </w:r>
      <w:r w:rsidRPr="005F2120">
        <w:rPr>
          <w:rStyle w:val="1-Char"/>
          <w:rFonts w:hint="eastAsia"/>
          <w:rtl/>
        </w:rPr>
        <w:t>‌</w:t>
      </w:r>
      <w:r w:rsidRPr="005F2120">
        <w:rPr>
          <w:rStyle w:val="1-Char"/>
          <w:rFonts w:hint="cs"/>
          <w:rtl/>
        </w:rPr>
        <w:t>های ناجوانمرانه</w:t>
      </w:r>
      <w:r w:rsidR="00156286">
        <w:rPr>
          <w:rStyle w:val="1-Char"/>
          <w:rFonts w:hint="cs"/>
          <w:rtl/>
        </w:rPr>
        <w:t xml:space="preserve"> دروغ‌های</w:t>
      </w:r>
      <w:r w:rsidRPr="005F2120">
        <w:rPr>
          <w:rStyle w:val="1-Char"/>
          <w:rFonts w:hint="cs"/>
          <w:rtl/>
        </w:rPr>
        <w:t xml:space="preserve"> ساخته و پرداخت</w:t>
      </w:r>
      <w:r w:rsidR="00AA67F0" w:rsidRPr="005F2120">
        <w:rPr>
          <w:rStyle w:val="1-Char"/>
          <w:rFonts w:hint="cs"/>
          <w:rtl/>
        </w:rPr>
        <w:t>ۀ</w:t>
      </w:r>
      <w:r w:rsidRPr="005F2120">
        <w:rPr>
          <w:rStyle w:val="1-Char"/>
          <w:rFonts w:hint="cs"/>
          <w:rtl/>
        </w:rPr>
        <w:t xml:space="preserve"> آنان کمک نمایند. </w:t>
      </w:r>
    </w:p>
    <w:p w:rsidR="00EF7219" w:rsidRPr="005F2120" w:rsidRDefault="00EF7219" w:rsidP="00EF7219">
      <w:pPr>
        <w:ind w:firstLine="284"/>
        <w:jc w:val="both"/>
        <w:rPr>
          <w:rStyle w:val="1-Char"/>
          <w:rtl/>
        </w:rPr>
      </w:pPr>
      <w:r w:rsidRPr="005F2120">
        <w:rPr>
          <w:rStyle w:val="1-Char"/>
          <w:rFonts w:hint="cs"/>
          <w:rtl/>
        </w:rPr>
        <w:t>(یکی از مزدورها که بمراتب از مستشرقین و مبشرین هوا و عصبیت خطرناکتر بوده، و عداوت علنی خود را با سنت و پیروان آن اعلام داشته، و در بکارگیری عبارات کوبنده، بر آنان سبقت گرفته، و اصحاب رسول خدا بخصوص صحابی جلیل ابوهریره</w:t>
      </w:r>
      <w:r w:rsidR="00542567" w:rsidRPr="00542567">
        <w:rPr>
          <w:rStyle w:val="1-Char"/>
          <w:rFonts w:cs="CTraditional Arabic" w:hint="cs"/>
          <w:rtl/>
        </w:rPr>
        <w:t>س</w:t>
      </w:r>
      <w:r w:rsidRPr="005F2120">
        <w:rPr>
          <w:rStyle w:val="1-Char"/>
          <w:rFonts w:hint="cs"/>
          <w:rtl/>
        </w:rPr>
        <w:t xml:space="preserve"> را با الفاظی ناموزون خالی از ادب و مروّت مورد حمله قرار داده محمود ابوریه</w:t>
      </w:r>
      <w:r w:rsidR="00156286">
        <w:rPr>
          <w:rStyle w:val="1-Char"/>
          <w:rFonts w:hint="cs"/>
          <w:rtl/>
        </w:rPr>
        <w:t xml:space="preserve"> می‌باشد</w:t>
      </w:r>
      <w:r w:rsidRPr="00156286">
        <w:rPr>
          <w:rFonts w:cs="IRNazli" w:hint="cs"/>
          <w:b/>
          <w:sz w:val="24"/>
          <w:vertAlign w:val="superscript"/>
          <w:rtl/>
          <w:lang w:bidi="fa-IR"/>
        </w:rPr>
        <w:t>(</w:t>
      </w:r>
      <w:r w:rsidRPr="00156286">
        <w:rPr>
          <w:rStyle w:val="FootnoteReference"/>
          <w:rFonts w:cs="IRNazli"/>
          <w:b/>
          <w:sz w:val="24"/>
          <w:rtl/>
          <w:lang w:bidi="fa-IR"/>
        </w:rPr>
        <w:footnoteReference w:id="4"/>
      </w:r>
      <w:r w:rsidRPr="00156286">
        <w:rPr>
          <w:rFonts w:cs="IRNazli" w:hint="cs"/>
          <w:b/>
          <w:sz w:val="24"/>
          <w:vertAlign w:val="superscript"/>
          <w:rtl/>
          <w:lang w:bidi="fa-IR"/>
        </w:rPr>
        <w:t>)</w:t>
      </w:r>
      <w:r w:rsidRPr="005F2120">
        <w:rPr>
          <w:rStyle w:val="1-Char"/>
          <w:rFonts w:hint="cs"/>
          <w:rtl/>
        </w:rPr>
        <w:t>). همان کسیکه در مصر کتابی از او در این باره منتشر گردید، و به اندک زمانی تجدید چاپ شد؛ زیرا که در اوّل بار یهودیان تمام نسخ</w:t>
      </w:r>
      <w:r w:rsidR="00C058CD">
        <w:rPr>
          <w:rStyle w:val="1-Char"/>
          <w:rFonts w:hint="cs"/>
          <w:rtl/>
        </w:rPr>
        <w:t xml:space="preserve"> آن را </w:t>
      </w:r>
      <w:r w:rsidRPr="005F2120">
        <w:rPr>
          <w:rStyle w:val="1-Char"/>
          <w:rFonts w:hint="cs"/>
          <w:rtl/>
        </w:rPr>
        <w:t>خریداری و پخش نمودند. و این بخشی از پاداشی بود که یهودیان به این دوست خود تقدیم کردند، اما آنچه مخفیانه به او پرداخت کرده</w:t>
      </w:r>
      <w:r w:rsidRPr="005F2120">
        <w:rPr>
          <w:rStyle w:val="1-Char"/>
          <w:rFonts w:hint="eastAsia"/>
          <w:rtl/>
        </w:rPr>
        <w:t>‌</w:t>
      </w:r>
      <w:r w:rsidRPr="005F2120">
        <w:rPr>
          <w:rStyle w:val="1-Char"/>
          <w:rFonts w:hint="cs"/>
          <w:rtl/>
        </w:rPr>
        <w:t xml:space="preserve">اند قطعاً بیش از این سودی است که به او تعلق گرفته است. این شخص کتابش را </w:t>
      </w:r>
      <w:r w:rsidRPr="00D4600E">
        <w:rPr>
          <w:rStyle w:val="Char1"/>
          <w:rFonts w:hint="cs"/>
          <w:rtl/>
        </w:rPr>
        <w:t>«أضواء علی السنة المحمدية»</w:t>
      </w:r>
      <w:r w:rsidRPr="005F2120">
        <w:rPr>
          <w:rStyle w:val="1-Char"/>
          <w:rFonts w:hint="cs"/>
          <w:rtl/>
        </w:rPr>
        <w:t xml:space="preserve"> نام گذاشت، و آنچه که در گذشته پیشینیان به حدیث طعنه وارد کرده</w:t>
      </w:r>
      <w:r w:rsidRPr="005F2120">
        <w:rPr>
          <w:rStyle w:val="1-Char"/>
          <w:rFonts w:hint="eastAsia"/>
          <w:rtl/>
        </w:rPr>
        <w:t>‌</w:t>
      </w:r>
      <w:r w:rsidRPr="005F2120">
        <w:rPr>
          <w:rStyle w:val="1-Char"/>
          <w:rFonts w:hint="cs"/>
          <w:rtl/>
        </w:rPr>
        <w:t>اند همه را در این کتاب جمع نموده است، و او گفته</w:t>
      </w:r>
      <w:r w:rsidRPr="005F2120">
        <w:rPr>
          <w:rStyle w:val="1-Char"/>
          <w:rFonts w:hint="eastAsia"/>
          <w:rtl/>
        </w:rPr>
        <w:t>‌</w:t>
      </w:r>
      <w:r w:rsidRPr="005F2120">
        <w:rPr>
          <w:rStyle w:val="1-Char"/>
          <w:rFonts w:hint="cs"/>
          <w:rtl/>
        </w:rPr>
        <w:t>های مستشرقین و مبشرین و پس مانده</w:t>
      </w:r>
      <w:r w:rsidRPr="005F2120">
        <w:rPr>
          <w:rStyle w:val="1-Char"/>
          <w:rFonts w:hint="eastAsia"/>
          <w:rtl/>
        </w:rPr>
        <w:t>‌</w:t>
      </w:r>
      <w:r w:rsidRPr="005F2120">
        <w:rPr>
          <w:rStyle w:val="1-Char"/>
          <w:rFonts w:hint="cs"/>
          <w:rtl/>
        </w:rPr>
        <w:t>هایشان را نقل کلام خود ساخته، و تلاش نموده است، که سنّت پاکیز</w:t>
      </w:r>
      <w:r w:rsidR="00AA67F0" w:rsidRPr="005F2120">
        <w:rPr>
          <w:rStyle w:val="1-Char"/>
          <w:rFonts w:hint="cs"/>
          <w:rtl/>
        </w:rPr>
        <w:t>ۀ</w:t>
      </w:r>
      <w:r w:rsidRPr="005F2120">
        <w:rPr>
          <w:rStyle w:val="1-Char"/>
          <w:rFonts w:hint="cs"/>
          <w:rtl/>
        </w:rPr>
        <w:t xml:space="preserve"> نبوی را مظهر اختلاف و تناقض و تحریف و تبدیل و ساده لوحی معرفی نماید، که در این جهت صحیح را تقلّب و دروغ را صحیح قلمداد کرده است</w:t>
      </w:r>
      <w:r w:rsidRPr="00156286">
        <w:rPr>
          <w:rFonts w:cs="IRNazli" w:hint="cs"/>
          <w:b/>
          <w:sz w:val="24"/>
          <w:vertAlign w:val="superscript"/>
          <w:rtl/>
          <w:lang w:bidi="fa-IR"/>
        </w:rPr>
        <w:t>(</w:t>
      </w:r>
      <w:r w:rsidRPr="00156286">
        <w:rPr>
          <w:rStyle w:val="FootnoteReference"/>
          <w:rFonts w:cs="IRNazli"/>
          <w:b/>
          <w:sz w:val="24"/>
          <w:rtl/>
          <w:lang w:bidi="fa-IR"/>
        </w:rPr>
        <w:footnoteReference w:id="5"/>
      </w:r>
      <w:r w:rsidRPr="00156286">
        <w:rPr>
          <w:rFonts w:cs="IRNazli" w:hint="cs"/>
          <w:b/>
          <w:sz w:val="24"/>
          <w:vertAlign w:val="superscript"/>
          <w:rtl/>
          <w:lang w:bidi="fa-IR"/>
        </w:rPr>
        <w:t>)</w:t>
      </w:r>
      <w:r w:rsidRPr="005F2120">
        <w:rPr>
          <w:rStyle w:val="1-Char"/>
          <w:rFonts w:hint="cs"/>
          <w:rtl/>
        </w:rPr>
        <w:t>.</w:t>
      </w:r>
    </w:p>
    <w:p w:rsidR="00725149" w:rsidRPr="00276BB7" w:rsidRDefault="00EF7219" w:rsidP="00311C3B">
      <w:pPr>
        <w:ind w:firstLine="284"/>
        <w:jc w:val="both"/>
        <w:rPr>
          <w:rFonts w:cs="Times New Roman"/>
          <w:rtl/>
          <w:lang w:bidi="fa-IR"/>
        </w:rPr>
      </w:pPr>
      <w:r w:rsidRPr="005F2120">
        <w:rPr>
          <w:rStyle w:val="1-Char"/>
          <w:rFonts w:hint="cs"/>
          <w:rtl/>
        </w:rPr>
        <w:t>بنابر آنچه گفته شد، چنین دیدم که ابوهریره</w:t>
      </w:r>
      <w:r w:rsidR="00542567" w:rsidRPr="00542567">
        <w:rPr>
          <w:rStyle w:val="1-Char"/>
          <w:rFonts w:cs="CTraditional Arabic" w:hint="cs"/>
          <w:rtl/>
        </w:rPr>
        <w:t>س</w:t>
      </w:r>
      <w:r w:rsidRPr="005F2120">
        <w:rPr>
          <w:rStyle w:val="1-Char"/>
          <w:rFonts w:hint="cs"/>
          <w:rtl/>
        </w:rPr>
        <w:t xml:space="preserve"> را بر مسلمانان حقی است، که باید یکی از مسلمین برخیزد، و این دسایس را از او دور کند، و این بهتان و افترا را از سیرتش بزداید. زیرا که این کار در واقع دفاع از رسول خدا و حمایت از سنّت ایشان، در برابر طعن</w:t>
      </w:r>
      <w:r w:rsidR="00AA67F0" w:rsidRPr="005F2120">
        <w:rPr>
          <w:rStyle w:val="1-Char"/>
          <w:rFonts w:hint="cs"/>
          <w:rtl/>
        </w:rPr>
        <w:t>ۀ</w:t>
      </w:r>
      <w:r w:rsidRPr="005F2120">
        <w:rPr>
          <w:rStyle w:val="1-Char"/>
          <w:rFonts w:hint="cs"/>
          <w:rtl/>
        </w:rPr>
        <w:t xml:space="preserve"> فساد کاران و علاملان باطل است. و خداوند</w:t>
      </w:r>
      <w:r w:rsidR="00311C3B">
        <w:rPr>
          <w:rStyle w:val="1-Char"/>
          <w:rFonts w:cs="CTraditional Arabic" w:hint="cs"/>
          <w:rtl/>
        </w:rPr>
        <w:t>أ</w:t>
      </w:r>
      <w:r w:rsidR="00311C3B">
        <w:rPr>
          <w:rStyle w:val="1-Char"/>
          <w:rFonts w:cs="CTraditional Arabic"/>
        </w:rPr>
        <w:t xml:space="preserve"> </w:t>
      </w:r>
      <w:r w:rsidRPr="005F2120">
        <w:rPr>
          <w:rStyle w:val="1-Char"/>
          <w:rFonts w:hint="cs"/>
          <w:rtl/>
        </w:rPr>
        <w:t>ما را خبر داده است:</w:t>
      </w:r>
    </w:p>
    <w:p w:rsidR="00EF7219" w:rsidRPr="00E9218D" w:rsidRDefault="00725149" w:rsidP="00725149">
      <w:pPr>
        <w:ind w:firstLine="284"/>
        <w:jc w:val="both"/>
        <w:rPr>
          <w:rtl/>
        </w:rPr>
      </w:pPr>
      <w:r>
        <w:rPr>
          <w:rFonts w:ascii="Traditional Arabic" w:hAnsi="Traditional Arabic" w:cs="Traditional Arabic"/>
          <w:rtl/>
          <w:lang w:bidi="fa-IR"/>
        </w:rPr>
        <w:t>﴿</w:t>
      </w:r>
      <w:r w:rsidR="00604A9C" w:rsidRPr="00FF156B">
        <w:rPr>
          <w:rStyle w:val="3-Char"/>
          <w:rFonts w:hint="eastAsia"/>
          <w:rtl/>
        </w:rPr>
        <w:t>لَا</w:t>
      </w:r>
      <w:r w:rsidR="00604A9C" w:rsidRPr="00FF156B">
        <w:rPr>
          <w:rStyle w:val="3-Char"/>
          <w:rtl/>
        </w:rPr>
        <w:t xml:space="preserve"> </w:t>
      </w:r>
      <w:r w:rsidR="00604A9C" w:rsidRPr="00FF156B">
        <w:rPr>
          <w:rStyle w:val="3-Char"/>
          <w:rFonts w:hint="eastAsia"/>
          <w:rtl/>
        </w:rPr>
        <w:t>يُص</w:t>
      </w:r>
      <w:r w:rsidR="00604A9C" w:rsidRPr="00FF156B">
        <w:rPr>
          <w:rStyle w:val="3-Char"/>
          <w:rFonts w:hint="cs"/>
          <w:rtl/>
        </w:rPr>
        <w:t>ۡ</w:t>
      </w:r>
      <w:r w:rsidR="00604A9C" w:rsidRPr="00FF156B">
        <w:rPr>
          <w:rStyle w:val="3-Char"/>
          <w:rFonts w:hint="eastAsia"/>
          <w:rtl/>
        </w:rPr>
        <w:t>لِحُ</w:t>
      </w:r>
      <w:r w:rsidR="00604A9C" w:rsidRPr="00FF156B">
        <w:rPr>
          <w:rStyle w:val="3-Char"/>
          <w:rtl/>
        </w:rPr>
        <w:t xml:space="preserve"> </w:t>
      </w:r>
      <w:r w:rsidR="00604A9C" w:rsidRPr="00FF156B">
        <w:rPr>
          <w:rStyle w:val="3-Char"/>
          <w:rFonts w:hint="eastAsia"/>
          <w:rtl/>
        </w:rPr>
        <w:t>عَمَلَ</w:t>
      </w:r>
      <w:r w:rsidR="00604A9C" w:rsidRPr="00FF156B">
        <w:rPr>
          <w:rStyle w:val="3-Char"/>
          <w:rtl/>
        </w:rPr>
        <w:t xml:space="preserve"> </w:t>
      </w:r>
      <w:r w:rsidR="00604A9C" w:rsidRPr="00FF156B">
        <w:rPr>
          <w:rStyle w:val="3-Char"/>
          <w:rFonts w:hint="cs"/>
          <w:rtl/>
        </w:rPr>
        <w:t>ٱ</w:t>
      </w:r>
      <w:r w:rsidR="00604A9C" w:rsidRPr="00FF156B">
        <w:rPr>
          <w:rStyle w:val="3-Char"/>
          <w:rFonts w:hint="eastAsia"/>
          <w:rtl/>
        </w:rPr>
        <w:t>ل</w:t>
      </w:r>
      <w:r w:rsidR="00604A9C" w:rsidRPr="00FF156B">
        <w:rPr>
          <w:rStyle w:val="3-Char"/>
          <w:rFonts w:hint="cs"/>
          <w:rtl/>
        </w:rPr>
        <w:t>ۡ</w:t>
      </w:r>
      <w:r w:rsidR="00604A9C" w:rsidRPr="00FF156B">
        <w:rPr>
          <w:rStyle w:val="3-Char"/>
          <w:rFonts w:hint="eastAsia"/>
          <w:rtl/>
        </w:rPr>
        <w:t>مُف</w:t>
      </w:r>
      <w:r w:rsidR="00604A9C" w:rsidRPr="00FF156B">
        <w:rPr>
          <w:rStyle w:val="3-Char"/>
          <w:rFonts w:hint="cs"/>
          <w:rtl/>
        </w:rPr>
        <w:t>ۡ</w:t>
      </w:r>
      <w:r w:rsidR="00604A9C" w:rsidRPr="00FF156B">
        <w:rPr>
          <w:rStyle w:val="3-Char"/>
          <w:rFonts w:hint="eastAsia"/>
          <w:rtl/>
        </w:rPr>
        <w:t>سِدِينَ</w:t>
      </w:r>
      <w:r w:rsidR="00604A9C" w:rsidRPr="00FF156B">
        <w:rPr>
          <w:rStyle w:val="3-Char"/>
          <w:rtl/>
        </w:rPr>
        <w:t xml:space="preserve"> </w:t>
      </w:r>
      <w:r w:rsidR="00604A9C" w:rsidRPr="00FF156B">
        <w:rPr>
          <w:rStyle w:val="3-Char"/>
          <w:rFonts w:hint="cs"/>
          <w:rtl/>
        </w:rPr>
        <w:t>٨١</w:t>
      </w:r>
      <w:r>
        <w:rPr>
          <w:rFonts w:ascii="Traditional Arabic" w:hAnsi="Traditional Arabic" w:cs="Traditional Arabic"/>
          <w:rtl/>
          <w:lang w:bidi="fa-IR"/>
        </w:rPr>
        <w:t>﴾</w:t>
      </w:r>
      <w:r w:rsidRPr="005F2120">
        <w:rPr>
          <w:rStyle w:val="1-Char"/>
          <w:rFonts w:hint="cs"/>
          <w:rtl/>
        </w:rPr>
        <w:t xml:space="preserve"> </w:t>
      </w:r>
      <w:r w:rsidRPr="00725149">
        <w:rPr>
          <w:rStyle w:val="Char0"/>
          <w:rFonts w:hint="cs"/>
          <w:rtl/>
        </w:rPr>
        <w:t>[یونس: 81]</w:t>
      </w:r>
      <w:r w:rsidRPr="005F2120">
        <w:rPr>
          <w:rStyle w:val="1-Char"/>
          <w:rFonts w:hint="cs"/>
          <w:rtl/>
        </w:rPr>
        <w:t>.</w:t>
      </w:r>
      <w:r w:rsidR="00EF7219" w:rsidRPr="00E9218D">
        <w:rPr>
          <w:rFonts w:hint="cs"/>
          <w:rtl/>
        </w:rPr>
        <w:t xml:space="preserve"> </w:t>
      </w:r>
    </w:p>
    <w:p w:rsidR="00EF7219" w:rsidRPr="00FB40C8" w:rsidRDefault="00EF7219" w:rsidP="00FB40C8">
      <w:pPr>
        <w:pStyle w:val="1-"/>
        <w:rPr>
          <w:rtl/>
        </w:rPr>
      </w:pPr>
      <w:r w:rsidRPr="00E9218D">
        <w:rPr>
          <w:rFonts w:ascii="Traditional Arabic" w:hAnsi="Traditional Arabic" w:cs="Traditional Arabic" w:hint="cs"/>
          <w:rtl/>
        </w:rPr>
        <w:t>«</w:t>
      </w:r>
      <w:r w:rsidRPr="00FB40C8">
        <w:rPr>
          <w:rFonts w:hint="cs"/>
          <w:rtl/>
        </w:rPr>
        <w:t>خدا عمل مفسدین را اصلاح ن</w:t>
      </w:r>
      <w:r w:rsidR="00DE225C" w:rsidRPr="00FB40C8">
        <w:rPr>
          <w:rFonts w:hint="cs"/>
          <w:rtl/>
        </w:rPr>
        <w:t>می‌کند</w:t>
      </w:r>
      <w:r w:rsidRPr="00E9218D">
        <w:rPr>
          <w:rFonts w:ascii="Traditional Arabic" w:hAnsi="Traditional Arabic" w:cs="Traditional Arabic" w:hint="cs"/>
          <w:rtl/>
        </w:rPr>
        <w:t>»</w:t>
      </w:r>
      <w:r w:rsidRPr="00FB40C8">
        <w:rPr>
          <w:rFonts w:hint="cs"/>
          <w:rtl/>
        </w:rPr>
        <w:t xml:space="preserve">. </w:t>
      </w:r>
    </w:p>
    <w:p w:rsidR="00EF7219" w:rsidRPr="005F2120" w:rsidRDefault="00EF7219" w:rsidP="00EF7219">
      <w:pPr>
        <w:ind w:firstLine="284"/>
        <w:jc w:val="both"/>
        <w:rPr>
          <w:rStyle w:val="1-Char"/>
          <w:rtl/>
        </w:rPr>
      </w:pPr>
      <w:r w:rsidRPr="005F2120">
        <w:rPr>
          <w:rStyle w:val="1-Char"/>
          <w:rFonts w:hint="cs"/>
          <w:rtl/>
        </w:rPr>
        <w:t>بلکه</w:t>
      </w:r>
      <w:r w:rsidR="00C058CD">
        <w:rPr>
          <w:rStyle w:val="1-Char"/>
          <w:rFonts w:hint="cs"/>
          <w:rtl/>
        </w:rPr>
        <w:t xml:space="preserve"> آن را </w:t>
      </w:r>
      <w:r w:rsidRPr="005F2120">
        <w:rPr>
          <w:rStyle w:val="1-Char"/>
          <w:rFonts w:hint="cs"/>
          <w:rtl/>
        </w:rPr>
        <w:t>از میان بر</w:t>
      </w:r>
      <w:r w:rsidR="00C61CF2">
        <w:rPr>
          <w:rStyle w:val="1-Char"/>
          <w:rFonts w:hint="cs"/>
          <w:rtl/>
        </w:rPr>
        <w:t>می‌دارد</w:t>
      </w:r>
      <w:r w:rsidRPr="005F2120">
        <w:rPr>
          <w:rStyle w:val="1-Char"/>
          <w:rFonts w:hint="cs"/>
          <w:rtl/>
        </w:rPr>
        <w:t>، و نابود</w:t>
      </w:r>
      <w:r w:rsidR="00D5312C">
        <w:rPr>
          <w:rStyle w:val="1-Char"/>
          <w:rFonts w:hint="cs"/>
          <w:rtl/>
        </w:rPr>
        <w:t xml:space="preserve"> می‌سازد</w:t>
      </w:r>
      <w:r w:rsidRPr="005F2120">
        <w:rPr>
          <w:rStyle w:val="1-Char"/>
          <w:rFonts w:hint="cs"/>
          <w:rtl/>
        </w:rPr>
        <w:t>، البته باطل را بر ملا کرده، و پرده را از آن می</w:t>
      </w:r>
      <w:r w:rsidRPr="005F2120">
        <w:rPr>
          <w:rStyle w:val="1-Char"/>
          <w:rFonts w:hint="eastAsia"/>
          <w:rtl/>
        </w:rPr>
        <w:t>‌</w:t>
      </w:r>
      <w:r w:rsidRPr="005F2120">
        <w:rPr>
          <w:rStyle w:val="1-Char"/>
          <w:rFonts w:hint="cs"/>
          <w:rtl/>
        </w:rPr>
        <w:t xml:space="preserve">گیرد. </w:t>
      </w:r>
    </w:p>
    <w:p w:rsidR="00EF7219" w:rsidRPr="005F2120" w:rsidRDefault="00EF7219" w:rsidP="00EF7219">
      <w:pPr>
        <w:ind w:firstLine="284"/>
        <w:jc w:val="both"/>
        <w:rPr>
          <w:rStyle w:val="1-Char"/>
          <w:rtl/>
        </w:rPr>
      </w:pPr>
      <w:r w:rsidRPr="005F2120">
        <w:rPr>
          <w:rStyle w:val="1-Char"/>
          <w:rFonts w:hint="cs"/>
          <w:rtl/>
        </w:rPr>
        <w:t>امیدوارم در این صفحاتی که دربار</w:t>
      </w:r>
      <w:r w:rsidR="00AA67F0" w:rsidRPr="005F2120">
        <w:rPr>
          <w:rStyle w:val="1-Char"/>
          <w:rFonts w:hint="cs"/>
          <w:rtl/>
        </w:rPr>
        <w:t>ۀ</w:t>
      </w:r>
      <w:r w:rsidRPr="005F2120">
        <w:rPr>
          <w:rStyle w:val="1-Char"/>
          <w:rFonts w:hint="cs"/>
          <w:rtl/>
        </w:rPr>
        <w:t xml:space="preserve"> صحابی جلیل نوشته</w:t>
      </w:r>
      <w:r w:rsidRPr="005F2120">
        <w:rPr>
          <w:rStyle w:val="1-Char"/>
          <w:rFonts w:hint="eastAsia"/>
          <w:rtl/>
        </w:rPr>
        <w:t>‌</w:t>
      </w:r>
      <w:r w:rsidRPr="005F2120">
        <w:rPr>
          <w:rStyle w:val="1-Char"/>
          <w:rFonts w:hint="cs"/>
          <w:rtl/>
        </w:rPr>
        <w:t>ام، آنچیزی باشد، که باطل را نابود گرداند، و زشتی</w:t>
      </w:r>
      <w:r w:rsidRPr="005F2120">
        <w:rPr>
          <w:rStyle w:val="1-Char"/>
          <w:rFonts w:hint="eastAsia"/>
          <w:rtl/>
        </w:rPr>
        <w:t>‌</w:t>
      </w:r>
      <w:r w:rsidRPr="005F2120">
        <w:rPr>
          <w:rStyle w:val="1-Char"/>
          <w:rFonts w:hint="cs"/>
          <w:rtl/>
        </w:rPr>
        <w:t>ها و درغپردازیهای دشمنان اسلام را بر ملا سازد.</w:t>
      </w:r>
    </w:p>
    <w:p w:rsidR="003A22EB" w:rsidRPr="005F2120" w:rsidRDefault="003A22EB" w:rsidP="00ED1847">
      <w:pPr>
        <w:ind w:firstLine="284"/>
        <w:jc w:val="both"/>
        <w:rPr>
          <w:rStyle w:val="1-Char"/>
        </w:rPr>
      </w:pPr>
      <w:r>
        <w:rPr>
          <w:rFonts w:ascii="Traditional Arabic" w:hAnsi="Traditional Arabic" w:cs="Traditional Arabic"/>
          <w:rtl/>
          <w:lang w:bidi="fa-IR"/>
        </w:rPr>
        <w:t>﴿</w:t>
      </w:r>
      <w:r w:rsidR="00ED1847" w:rsidRPr="00FF156B">
        <w:rPr>
          <w:rStyle w:val="3-Char"/>
          <w:rFonts w:hint="eastAsia"/>
          <w:rtl/>
        </w:rPr>
        <w:t>لِّيَه</w:t>
      </w:r>
      <w:r w:rsidR="00ED1847" w:rsidRPr="00FF156B">
        <w:rPr>
          <w:rStyle w:val="3-Char"/>
          <w:rFonts w:hint="cs"/>
          <w:rtl/>
        </w:rPr>
        <w:t>ۡ</w:t>
      </w:r>
      <w:r w:rsidR="00ED1847" w:rsidRPr="00FF156B">
        <w:rPr>
          <w:rStyle w:val="3-Char"/>
          <w:rFonts w:hint="eastAsia"/>
          <w:rtl/>
        </w:rPr>
        <w:t>لِكَ</w:t>
      </w:r>
      <w:r w:rsidR="00ED1847" w:rsidRPr="00FF156B">
        <w:rPr>
          <w:rStyle w:val="3-Char"/>
          <w:rtl/>
        </w:rPr>
        <w:t xml:space="preserve"> </w:t>
      </w:r>
      <w:r w:rsidR="00ED1847" w:rsidRPr="00FF156B">
        <w:rPr>
          <w:rStyle w:val="3-Char"/>
          <w:rFonts w:hint="eastAsia"/>
          <w:rtl/>
        </w:rPr>
        <w:t>مَن</w:t>
      </w:r>
      <w:r w:rsidR="00ED1847" w:rsidRPr="00FF156B">
        <w:rPr>
          <w:rStyle w:val="3-Char"/>
          <w:rFonts w:hint="cs"/>
          <w:rtl/>
        </w:rPr>
        <w:t>ۡ</w:t>
      </w:r>
      <w:r w:rsidR="00ED1847" w:rsidRPr="00FF156B">
        <w:rPr>
          <w:rStyle w:val="3-Char"/>
          <w:rtl/>
        </w:rPr>
        <w:t xml:space="preserve"> </w:t>
      </w:r>
      <w:r w:rsidR="00ED1847" w:rsidRPr="00FF156B">
        <w:rPr>
          <w:rStyle w:val="3-Char"/>
          <w:rFonts w:hint="eastAsia"/>
          <w:rtl/>
        </w:rPr>
        <w:t>هَلَكَ</w:t>
      </w:r>
      <w:r w:rsidR="00ED1847" w:rsidRPr="00FF156B">
        <w:rPr>
          <w:rStyle w:val="3-Char"/>
          <w:rtl/>
        </w:rPr>
        <w:t xml:space="preserve"> </w:t>
      </w:r>
      <w:r w:rsidR="00ED1847" w:rsidRPr="00FF156B">
        <w:rPr>
          <w:rStyle w:val="3-Char"/>
          <w:rFonts w:hint="eastAsia"/>
          <w:rtl/>
        </w:rPr>
        <w:t>عَن</w:t>
      </w:r>
      <w:r w:rsidR="00ED1847" w:rsidRPr="00FF156B">
        <w:rPr>
          <w:rStyle w:val="3-Char"/>
          <w:rFonts w:hint="cs"/>
          <w:rtl/>
        </w:rPr>
        <w:t>ۢ</w:t>
      </w:r>
      <w:r w:rsidR="00ED1847" w:rsidRPr="00FF156B">
        <w:rPr>
          <w:rStyle w:val="3-Char"/>
          <w:rtl/>
        </w:rPr>
        <w:t xml:space="preserve"> </w:t>
      </w:r>
      <w:r w:rsidR="00ED1847" w:rsidRPr="00FF156B">
        <w:rPr>
          <w:rStyle w:val="3-Char"/>
          <w:rFonts w:hint="eastAsia"/>
          <w:rtl/>
        </w:rPr>
        <w:t>بَيِّنَة</w:t>
      </w:r>
      <w:r w:rsidR="00ED1847" w:rsidRPr="00FF156B">
        <w:rPr>
          <w:rStyle w:val="3-Char"/>
          <w:rFonts w:hint="cs"/>
          <w:rtl/>
        </w:rPr>
        <w:t>ٖ</w:t>
      </w:r>
      <w:r w:rsidR="00ED1847" w:rsidRPr="00FF156B">
        <w:rPr>
          <w:rStyle w:val="3-Char"/>
          <w:rtl/>
        </w:rPr>
        <w:t xml:space="preserve"> </w:t>
      </w:r>
      <w:r w:rsidR="00ED1847" w:rsidRPr="00FF156B">
        <w:rPr>
          <w:rStyle w:val="3-Char"/>
          <w:rFonts w:hint="eastAsia"/>
          <w:rtl/>
        </w:rPr>
        <w:t>وَيَح</w:t>
      </w:r>
      <w:r w:rsidR="00ED1847" w:rsidRPr="00FF156B">
        <w:rPr>
          <w:rStyle w:val="3-Char"/>
          <w:rFonts w:hint="cs"/>
          <w:rtl/>
        </w:rPr>
        <w:t>ۡ</w:t>
      </w:r>
      <w:r w:rsidR="00ED1847" w:rsidRPr="00FF156B">
        <w:rPr>
          <w:rStyle w:val="3-Char"/>
          <w:rFonts w:hint="eastAsia"/>
          <w:rtl/>
        </w:rPr>
        <w:t>يَى</w:t>
      </w:r>
      <w:r w:rsidR="00ED1847" w:rsidRPr="00FF156B">
        <w:rPr>
          <w:rStyle w:val="3-Char"/>
          <w:rFonts w:hint="cs"/>
          <w:rtl/>
        </w:rPr>
        <w:t>ٰ</w:t>
      </w:r>
      <w:r w:rsidR="00ED1847" w:rsidRPr="00FF156B">
        <w:rPr>
          <w:rStyle w:val="3-Char"/>
          <w:rtl/>
        </w:rPr>
        <w:t xml:space="preserve"> </w:t>
      </w:r>
      <w:r w:rsidR="00ED1847" w:rsidRPr="00FF156B">
        <w:rPr>
          <w:rStyle w:val="3-Char"/>
          <w:rFonts w:hint="eastAsia"/>
          <w:rtl/>
        </w:rPr>
        <w:t>مَن</w:t>
      </w:r>
      <w:r w:rsidR="00ED1847" w:rsidRPr="00FF156B">
        <w:rPr>
          <w:rStyle w:val="3-Char"/>
          <w:rFonts w:hint="cs"/>
          <w:rtl/>
        </w:rPr>
        <w:t>ۡ</w:t>
      </w:r>
      <w:r w:rsidR="00ED1847" w:rsidRPr="00FF156B">
        <w:rPr>
          <w:rStyle w:val="3-Char"/>
          <w:rtl/>
        </w:rPr>
        <w:t xml:space="preserve"> </w:t>
      </w:r>
      <w:r w:rsidR="00ED1847" w:rsidRPr="00FF156B">
        <w:rPr>
          <w:rStyle w:val="3-Char"/>
          <w:rFonts w:hint="eastAsia"/>
          <w:rtl/>
        </w:rPr>
        <w:t>حَيَّ</w:t>
      </w:r>
      <w:r w:rsidR="00ED1847" w:rsidRPr="00FF156B">
        <w:rPr>
          <w:rStyle w:val="3-Char"/>
          <w:rtl/>
        </w:rPr>
        <w:t xml:space="preserve"> </w:t>
      </w:r>
      <w:r w:rsidR="00ED1847" w:rsidRPr="00FF156B">
        <w:rPr>
          <w:rStyle w:val="3-Char"/>
          <w:rFonts w:hint="eastAsia"/>
          <w:rtl/>
        </w:rPr>
        <w:t>عَن</w:t>
      </w:r>
      <w:r w:rsidR="00ED1847" w:rsidRPr="00FF156B">
        <w:rPr>
          <w:rStyle w:val="3-Char"/>
          <w:rFonts w:hint="cs"/>
          <w:rtl/>
        </w:rPr>
        <w:t>ۢ</w:t>
      </w:r>
      <w:r w:rsidR="00ED1847" w:rsidRPr="00FF156B">
        <w:rPr>
          <w:rStyle w:val="3-Char"/>
          <w:rtl/>
        </w:rPr>
        <w:t xml:space="preserve"> </w:t>
      </w:r>
      <w:r w:rsidR="00ED1847" w:rsidRPr="00FF156B">
        <w:rPr>
          <w:rStyle w:val="3-Char"/>
          <w:rFonts w:hint="eastAsia"/>
          <w:rtl/>
        </w:rPr>
        <w:t>بَيِّنَة</w:t>
      </w:r>
      <w:r w:rsidR="00ED1847" w:rsidRPr="00FF156B">
        <w:rPr>
          <w:rStyle w:val="3-Char"/>
          <w:rFonts w:hint="cs"/>
          <w:rtl/>
        </w:rPr>
        <w:t>ٖ</w:t>
      </w:r>
      <w:r>
        <w:rPr>
          <w:rFonts w:ascii="Traditional Arabic" w:hAnsi="Traditional Arabic" w:cs="Traditional Arabic"/>
          <w:rtl/>
          <w:lang w:bidi="fa-IR"/>
        </w:rPr>
        <w:t>﴾</w:t>
      </w:r>
      <w:r w:rsidR="00EA66C4">
        <w:rPr>
          <w:rFonts w:ascii="Traditional Arabic" w:hAnsi="Traditional Arabic" w:cs="Traditional Arabic" w:hint="cs"/>
          <w:rtl/>
          <w:lang w:bidi="fa-IR"/>
        </w:rPr>
        <w:t xml:space="preserve"> </w:t>
      </w:r>
      <w:r w:rsidR="00EA66C4" w:rsidRPr="00E61549">
        <w:rPr>
          <w:rStyle w:val="Char0"/>
          <w:rFonts w:hint="cs"/>
          <w:rtl/>
        </w:rPr>
        <w:t>[الأنفال: 42]</w:t>
      </w:r>
      <w:r w:rsidR="00EA66C4">
        <w:rPr>
          <w:rFonts w:cs="B Lotus" w:hint="cs"/>
          <w:sz w:val="24"/>
          <w:szCs w:val="24"/>
          <w:rtl/>
          <w:lang w:bidi="fa-IR"/>
        </w:rPr>
        <w:t>.</w:t>
      </w:r>
    </w:p>
    <w:p w:rsidR="00EF7219" w:rsidRPr="005F2120" w:rsidRDefault="00EF7219" w:rsidP="00EF7219">
      <w:pPr>
        <w:ind w:firstLine="284"/>
        <w:jc w:val="both"/>
        <w:rPr>
          <w:rStyle w:val="1-Char"/>
          <w:rtl/>
        </w:rPr>
      </w:pPr>
      <w:r w:rsidRPr="00E9218D">
        <w:rPr>
          <w:rFonts w:cs="Traditional Arabic" w:hint="cs"/>
          <w:rtl/>
          <w:lang w:bidi="fa-IR"/>
        </w:rPr>
        <w:t>«</w:t>
      </w:r>
      <w:r w:rsidRPr="005F2120">
        <w:rPr>
          <w:rStyle w:val="1-Char"/>
          <w:rFonts w:hint="cs"/>
          <w:rtl/>
        </w:rPr>
        <w:t>تا که هلاک گردد</w:t>
      </w:r>
      <w:r w:rsidR="002A4FA7">
        <w:rPr>
          <w:rStyle w:val="1-Char"/>
          <w:rFonts w:hint="cs"/>
          <w:rtl/>
        </w:rPr>
        <w:t xml:space="preserve"> هرکس </w:t>
      </w:r>
      <w:r w:rsidRPr="005F2120">
        <w:rPr>
          <w:rStyle w:val="1-Char"/>
          <w:rFonts w:hint="cs"/>
          <w:rtl/>
        </w:rPr>
        <w:t>هلاک گردیده با آگاهی از دلیل، و حیات یابد،</w:t>
      </w:r>
      <w:r w:rsidR="002A4FA7">
        <w:rPr>
          <w:rStyle w:val="1-Char"/>
          <w:rFonts w:hint="cs"/>
          <w:rtl/>
        </w:rPr>
        <w:t xml:space="preserve"> هرکس </w:t>
      </w:r>
      <w:r w:rsidRPr="005F2120">
        <w:rPr>
          <w:rStyle w:val="1-Char"/>
          <w:rFonts w:hint="cs"/>
          <w:rtl/>
        </w:rPr>
        <w:t>زنده است با آگاهی از دلیل</w:t>
      </w:r>
      <w:r w:rsidRPr="00E9218D">
        <w:rPr>
          <w:rFonts w:cs="Traditional Arabic" w:hint="cs"/>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شاید کسانی چنین پندارند که بهتر این می</w:t>
      </w:r>
      <w:r w:rsidRPr="005F2120">
        <w:rPr>
          <w:rStyle w:val="1-Char"/>
          <w:rFonts w:hint="eastAsia"/>
          <w:rtl/>
        </w:rPr>
        <w:t>‌</w:t>
      </w:r>
      <w:r w:rsidRPr="005F2120">
        <w:rPr>
          <w:rStyle w:val="1-Char"/>
          <w:rFonts w:hint="cs"/>
          <w:rtl/>
        </w:rPr>
        <w:t>بود که به رد گفته</w:t>
      </w:r>
      <w:r w:rsidRPr="005F2120">
        <w:rPr>
          <w:rStyle w:val="1-Char"/>
          <w:rFonts w:hint="eastAsia"/>
          <w:rtl/>
        </w:rPr>
        <w:t>‌</w:t>
      </w:r>
      <w:r w:rsidRPr="005F2120">
        <w:rPr>
          <w:rStyle w:val="1-Char"/>
          <w:rFonts w:hint="cs"/>
          <w:rtl/>
        </w:rPr>
        <w:t>های ابوریه وامثال او</w:t>
      </w:r>
      <w:r w:rsidR="00FF156B">
        <w:rPr>
          <w:rStyle w:val="1-Char"/>
          <w:rFonts w:hint="cs"/>
          <w:rtl/>
        </w:rPr>
        <w:t xml:space="preserve"> نمی‌</w:t>
      </w:r>
      <w:r w:rsidRPr="005F2120">
        <w:rPr>
          <w:rStyle w:val="1-Char"/>
          <w:rFonts w:hint="cs"/>
          <w:rtl/>
        </w:rPr>
        <w:t>پراختیم، و فقط به عرض</w:t>
      </w:r>
      <w:r w:rsidR="00AA67F0" w:rsidRPr="005F2120">
        <w:rPr>
          <w:rStyle w:val="1-Char"/>
          <w:rFonts w:hint="cs"/>
          <w:rtl/>
        </w:rPr>
        <w:t>ۀ</w:t>
      </w:r>
      <w:r w:rsidRPr="005F2120">
        <w:rPr>
          <w:rStyle w:val="1-Char"/>
          <w:rFonts w:hint="cs"/>
          <w:rtl/>
        </w:rPr>
        <w:t xml:space="preserve"> مناقب ابوهریره اکتفا </w:t>
      </w:r>
      <w:r w:rsidR="00DE225C" w:rsidRPr="005F2120">
        <w:rPr>
          <w:rStyle w:val="1-Char"/>
          <w:rFonts w:hint="cs"/>
          <w:rtl/>
        </w:rPr>
        <w:t>می‌کرد</w:t>
      </w:r>
      <w:r w:rsidRPr="005F2120">
        <w:rPr>
          <w:rStyle w:val="1-Char"/>
          <w:rFonts w:hint="cs"/>
          <w:rtl/>
        </w:rPr>
        <w:t>یم:</w:t>
      </w:r>
    </w:p>
    <w:p w:rsidR="00EF7219" w:rsidRPr="005F2120" w:rsidRDefault="00EF7219" w:rsidP="00EF7219">
      <w:pPr>
        <w:ind w:firstLine="284"/>
        <w:jc w:val="both"/>
        <w:rPr>
          <w:rStyle w:val="1-Char"/>
          <w:rtl/>
        </w:rPr>
      </w:pPr>
      <w:r w:rsidRPr="005F2120">
        <w:rPr>
          <w:rStyle w:val="1-Char"/>
          <w:rFonts w:hint="cs"/>
          <w:rtl/>
        </w:rPr>
        <w:t>(زیرا که برای</w:t>
      </w:r>
      <w:r w:rsidR="00156286">
        <w:rPr>
          <w:rStyle w:val="1-Char"/>
          <w:rFonts w:hint="cs"/>
          <w:rtl/>
        </w:rPr>
        <w:t xml:space="preserve"> بی‌</w:t>
      </w:r>
      <w:r w:rsidRPr="005F2120">
        <w:rPr>
          <w:rStyle w:val="1-Char"/>
          <w:rFonts w:hint="cs"/>
          <w:rtl/>
        </w:rPr>
        <w:t>پایه نمودن و بفراموشی سپردن این چنین اندیشه</w:t>
      </w:r>
      <w:r w:rsidRPr="005F2120">
        <w:rPr>
          <w:rStyle w:val="1-Char"/>
          <w:rFonts w:hint="eastAsia"/>
          <w:rtl/>
        </w:rPr>
        <w:t>‌</w:t>
      </w:r>
      <w:r w:rsidRPr="005F2120">
        <w:rPr>
          <w:rStyle w:val="1-Char"/>
          <w:rFonts w:hint="cs"/>
          <w:rtl/>
        </w:rPr>
        <w:t>های باطل، بیان مناقب بهتر و سزاوارتر است. تا جاهلان حقایق را درک نمایند. ولی چون از شرور عواقب آن بیمناک بودیم، و می</w:t>
      </w:r>
      <w:r w:rsidRPr="005F2120">
        <w:rPr>
          <w:rStyle w:val="1-Char"/>
          <w:rFonts w:hint="eastAsia"/>
          <w:rtl/>
        </w:rPr>
        <w:t>‌</w:t>
      </w:r>
      <w:r w:rsidRPr="005F2120">
        <w:rPr>
          <w:rStyle w:val="1-Char"/>
          <w:rFonts w:hint="cs"/>
          <w:rtl/>
        </w:rPr>
        <w:t>ترسیدیم که جاهلان به این گفته</w:t>
      </w:r>
      <w:r w:rsidRPr="005F2120">
        <w:rPr>
          <w:rStyle w:val="1-Char"/>
          <w:rFonts w:hint="eastAsia"/>
          <w:rtl/>
        </w:rPr>
        <w:t>‌</w:t>
      </w:r>
      <w:r w:rsidRPr="005F2120">
        <w:rPr>
          <w:rStyle w:val="1-Char"/>
          <w:rFonts w:hint="cs"/>
          <w:rtl/>
        </w:rPr>
        <w:t>های رذیلانه مغرور گردند، و با شتاب بیشتر در ورط</w:t>
      </w:r>
      <w:r w:rsidR="00AA67F0" w:rsidRPr="005F2120">
        <w:rPr>
          <w:rStyle w:val="1-Char"/>
          <w:rFonts w:hint="cs"/>
          <w:rtl/>
        </w:rPr>
        <w:t>ۀ</w:t>
      </w:r>
      <w:r w:rsidRPr="005F2120">
        <w:rPr>
          <w:rStyle w:val="1-Char"/>
          <w:rFonts w:hint="cs"/>
          <w:rtl/>
        </w:rPr>
        <w:t xml:space="preserve"> سقوط بیفتند. پس بهتر دیدیم که فساد قول شان را بر ملا سازیم، و در حد مناسب گفتارشان را رد کنیم، تا مردم از خطرات مصون باشند، واین کار برای آینده بهتر خواهد بود)</w:t>
      </w:r>
      <w:r w:rsidRPr="00156286">
        <w:rPr>
          <w:rFonts w:cs="IRNazli" w:hint="cs"/>
          <w:b/>
          <w:sz w:val="24"/>
          <w:vertAlign w:val="superscript"/>
          <w:rtl/>
          <w:lang w:bidi="fa-IR"/>
        </w:rPr>
        <w:t>(</w:t>
      </w:r>
      <w:r w:rsidRPr="00156286">
        <w:rPr>
          <w:rStyle w:val="FootnoteReference"/>
          <w:rFonts w:cs="IRNazli"/>
          <w:b/>
          <w:sz w:val="24"/>
          <w:rtl/>
          <w:lang w:bidi="fa-IR"/>
        </w:rPr>
        <w:footnoteReference w:id="6"/>
      </w:r>
      <w:r w:rsidRPr="00156286">
        <w:rPr>
          <w:rFonts w:cs="IRNazli" w:hint="cs"/>
          <w:b/>
          <w:sz w:val="24"/>
          <w:vertAlign w:val="superscript"/>
          <w:rtl/>
          <w:lang w:bidi="fa-IR"/>
        </w:rPr>
        <w:t>)</w:t>
      </w:r>
      <w:r w:rsidRPr="005F2120">
        <w:rPr>
          <w:rStyle w:val="1-Char"/>
          <w:rFonts w:hint="cs"/>
          <w:rtl/>
        </w:rPr>
        <w:t>.</w:t>
      </w:r>
    </w:p>
    <w:p w:rsidR="00EF7219" w:rsidRPr="005F2120" w:rsidRDefault="00EF7219" w:rsidP="009C6F85">
      <w:pPr>
        <w:ind w:firstLine="284"/>
        <w:jc w:val="both"/>
        <w:rPr>
          <w:rStyle w:val="1-Char"/>
          <w:rtl/>
        </w:rPr>
      </w:pPr>
      <w:r w:rsidRPr="005F2120">
        <w:rPr>
          <w:rStyle w:val="1-Char"/>
          <w:rFonts w:hint="cs"/>
          <w:rtl/>
        </w:rPr>
        <w:t>در شوال 1388هـ/کانون دوّم 1969م کتابی را در این موضوع باعنوان (اقتباس من مناقب أبی هریره</w:t>
      </w:r>
      <w:r w:rsidR="009C6F85">
        <w:rPr>
          <w:rStyle w:val="1-Char"/>
          <w:rFonts w:cs="CTraditional Arabic" w:hint="cs"/>
          <w:rtl/>
        </w:rPr>
        <w:t>س</w:t>
      </w:r>
      <w:r w:rsidRPr="005F2120">
        <w:rPr>
          <w:rStyle w:val="1-Char"/>
          <w:rFonts w:hint="cs"/>
          <w:rtl/>
        </w:rPr>
        <w:t>) منتشر نمودم، که مطالب</w:t>
      </w:r>
      <w:r w:rsidR="00C058CD">
        <w:rPr>
          <w:rStyle w:val="1-Char"/>
          <w:rFonts w:hint="cs"/>
          <w:rtl/>
        </w:rPr>
        <w:t xml:space="preserve"> آن را </w:t>
      </w:r>
      <w:r w:rsidRPr="005F2120">
        <w:rPr>
          <w:rStyle w:val="1-Char"/>
          <w:rFonts w:hint="cs"/>
          <w:rtl/>
        </w:rPr>
        <w:t>از مجموعه مناقب ابوهریره، که بدانها دسترسی داشتم دستچین نموده بودم. این کار در پی جریانی بود، که در موصل؛ شهر محبوبم که حبّ اصحاب</w:t>
      </w:r>
      <w:r w:rsidR="00542567" w:rsidRPr="00542567">
        <w:rPr>
          <w:rFonts w:cs="CTraditional Arabic" w:hint="cs"/>
          <w:sz w:val="32"/>
          <w:rtl/>
          <w:lang w:bidi="fa-IR"/>
        </w:rPr>
        <w:t xml:space="preserve">ش </w:t>
      </w:r>
      <w:r w:rsidRPr="005F2120">
        <w:rPr>
          <w:rStyle w:val="1-Char"/>
          <w:rFonts w:hint="cs"/>
          <w:rtl/>
        </w:rPr>
        <w:t>را به ارث برده است، توسط شخصی ابوهریره</w:t>
      </w:r>
      <w:r w:rsidR="00542567" w:rsidRPr="00542567">
        <w:rPr>
          <w:rStyle w:val="1-Char"/>
          <w:rFonts w:cs="CTraditional Arabic" w:hint="cs"/>
          <w:rtl/>
        </w:rPr>
        <w:t>س</w:t>
      </w:r>
      <w:r w:rsidRPr="005F2120">
        <w:rPr>
          <w:rStyle w:val="1-Char"/>
          <w:rFonts w:hint="cs"/>
          <w:rtl/>
        </w:rPr>
        <w:t xml:space="preserve"> مورد طعن قرار گرفت. و از او به بدی یاد شد، و خطبای جمعه در موصل به رد گفته</w:t>
      </w:r>
      <w:r w:rsidRPr="005F2120">
        <w:rPr>
          <w:rStyle w:val="1-Char"/>
          <w:rFonts w:hint="eastAsia"/>
          <w:rtl/>
        </w:rPr>
        <w:t>‌</w:t>
      </w:r>
      <w:r w:rsidRPr="005F2120">
        <w:rPr>
          <w:rStyle w:val="1-Char"/>
          <w:rFonts w:hint="cs"/>
          <w:rtl/>
        </w:rPr>
        <w:t>های این جاهل قیام نموده، ولی او ادعای خود برضد آنان را ادامه داد، تا که فاضل گرامی امجد الزهاوی که خداوند متعال او را شامل رحمت واسع</w:t>
      </w:r>
      <w:r w:rsidR="00AA67F0" w:rsidRPr="005F2120">
        <w:rPr>
          <w:rStyle w:val="1-Char"/>
          <w:rFonts w:hint="cs"/>
          <w:rtl/>
        </w:rPr>
        <w:t>ۀ</w:t>
      </w:r>
      <w:r w:rsidRPr="005F2120">
        <w:rPr>
          <w:rStyle w:val="1-Char"/>
          <w:rFonts w:hint="cs"/>
          <w:rtl/>
        </w:rPr>
        <w:t xml:space="preserve"> خود گرداند، فتوای ضرورت حُبّ ابوهریره مثل سایر صحابه</w:t>
      </w:r>
      <w:r w:rsidR="00542567" w:rsidRPr="00542567">
        <w:rPr>
          <w:rStyle w:val="1-Char"/>
          <w:rFonts w:cs="CTraditional Arabic" w:hint="cs"/>
          <w:rtl/>
        </w:rPr>
        <w:t xml:space="preserve">ش </w:t>
      </w:r>
      <w:r w:rsidRPr="005F2120">
        <w:rPr>
          <w:rStyle w:val="1-Char"/>
          <w:rFonts w:hint="cs"/>
          <w:rtl/>
        </w:rPr>
        <w:t>را صادر فرمود، و مناقبش رابر شمرد. این فتوا بتاریخ 22صفر 1387هـ/1/6/1967 به اسم- تشکیلات علماء عراق- که او ریاست</w:t>
      </w:r>
      <w:r w:rsidR="00C058CD">
        <w:rPr>
          <w:rStyle w:val="1-Char"/>
          <w:rFonts w:hint="cs"/>
          <w:rtl/>
        </w:rPr>
        <w:t xml:space="preserve"> آن را </w:t>
      </w:r>
      <w:r w:rsidRPr="005F2120">
        <w:rPr>
          <w:rStyle w:val="1-Char"/>
          <w:rFonts w:hint="cs"/>
          <w:rtl/>
        </w:rPr>
        <w:t xml:space="preserve">بعهده داشت صادر گردید. </w:t>
      </w:r>
    </w:p>
    <w:p w:rsidR="00EF7219" w:rsidRPr="005F2120" w:rsidRDefault="00EF7219" w:rsidP="00EF7219">
      <w:pPr>
        <w:ind w:firstLine="284"/>
        <w:jc w:val="both"/>
        <w:rPr>
          <w:rStyle w:val="1-Char"/>
          <w:rtl/>
        </w:rPr>
      </w:pPr>
      <w:r w:rsidRPr="005F2120">
        <w:rPr>
          <w:rStyle w:val="1-Char"/>
          <w:rFonts w:hint="cs"/>
          <w:rtl/>
        </w:rPr>
        <w:t>سپس دیدم که می</w:t>
      </w:r>
      <w:r w:rsidRPr="005F2120">
        <w:rPr>
          <w:rStyle w:val="1-Char"/>
          <w:rFonts w:hint="eastAsia"/>
          <w:rtl/>
        </w:rPr>
        <w:t>‌</w:t>
      </w:r>
      <w:r w:rsidRPr="005F2120">
        <w:rPr>
          <w:rStyle w:val="1-Char"/>
          <w:rFonts w:hint="cs"/>
          <w:rtl/>
        </w:rPr>
        <w:t xml:space="preserve">توان بسیاری از براهین و دلایل و قرائن را، که بر رسوخ صدق ابوهریره گواهی </w:t>
      </w:r>
      <w:r w:rsidR="0018707E">
        <w:rPr>
          <w:rStyle w:val="1-Char"/>
          <w:rFonts w:hint="cs"/>
          <w:rtl/>
        </w:rPr>
        <w:t>می‌دهند</w:t>
      </w:r>
      <w:r w:rsidRPr="005F2120">
        <w:rPr>
          <w:rStyle w:val="1-Char"/>
          <w:rFonts w:hint="cs"/>
          <w:rtl/>
        </w:rPr>
        <w:t>، بدین کتاب بیفزایم، لذا تلاش خود را بکار بردم، و در مرحل</w:t>
      </w:r>
      <w:r w:rsidR="00AA67F0" w:rsidRPr="005F2120">
        <w:rPr>
          <w:rStyle w:val="1-Char"/>
          <w:rFonts w:hint="cs"/>
          <w:rtl/>
        </w:rPr>
        <w:t>ۀ</w:t>
      </w:r>
      <w:r w:rsidRPr="005F2120">
        <w:rPr>
          <w:rStyle w:val="1-Char"/>
          <w:rFonts w:hint="cs"/>
          <w:rtl/>
        </w:rPr>
        <w:t xml:space="preserve"> دوّم به </w:t>
      </w:r>
      <w:r w:rsidR="006A3A22">
        <w:rPr>
          <w:rStyle w:val="1-Char"/>
          <w:rFonts w:hint="cs"/>
          <w:rtl/>
        </w:rPr>
        <w:t>کتاب‌ها</w:t>
      </w:r>
      <w:r w:rsidRPr="005F2120">
        <w:rPr>
          <w:rStyle w:val="1-Char"/>
          <w:rFonts w:hint="cs"/>
          <w:rtl/>
        </w:rPr>
        <w:t>ئی زیادی از حدیث و تاریخ رجال وغیر</w:t>
      </w:r>
      <w:r w:rsidR="009C6F85">
        <w:rPr>
          <w:rStyle w:val="1-Char"/>
          <w:rFonts w:hint="cs"/>
          <w:rtl/>
        </w:rPr>
        <w:t xml:space="preserve"> آن‌ها </w:t>
      </w:r>
      <w:r w:rsidRPr="005F2120">
        <w:rPr>
          <w:rStyle w:val="1-Char"/>
          <w:rFonts w:hint="cs"/>
          <w:rtl/>
        </w:rPr>
        <w:t xml:space="preserve">مراجعه کردم، و به دلایل و قرائن </w:t>
      </w:r>
      <w:r w:rsidR="001040AC">
        <w:rPr>
          <w:rStyle w:val="1-Char"/>
          <w:rFonts w:hint="cs"/>
          <w:rtl/>
        </w:rPr>
        <w:t>گرانب‌ها</w:t>
      </w:r>
      <w:r w:rsidRPr="005F2120">
        <w:rPr>
          <w:rStyle w:val="1-Char"/>
          <w:rFonts w:hint="cs"/>
          <w:rtl/>
        </w:rPr>
        <w:t>ئی دست یافتم، که در مرحل</w:t>
      </w:r>
      <w:r w:rsidR="00AA67F0" w:rsidRPr="005F2120">
        <w:rPr>
          <w:rStyle w:val="1-Char"/>
          <w:rFonts w:hint="cs"/>
          <w:rtl/>
        </w:rPr>
        <w:t>ۀ</w:t>
      </w:r>
      <w:r w:rsidRPr="005F2120">
        <w:rPr>
          <w:rStyle w:val="1-Char"/>
          <w:rFonts w:hint="cs"/>
          <w:rtl/>
        </w:rPr>
        <w:t xml:space="preserve"> اول بدان</w:t>
      </w:r>
      <w:r w:rsidRPr="005F2120">
        <w:rPr>
          <w:rStyle w:val="1-Char"/>
          <w:rFonts w:hint="eastAsia"/>
          <w:rtl/>
        </w:rPr>
        <w:t>‌</w:t>
      </w:r>
      <w:r w:rsidRPr="005F2120">
        <w:rPr>
          <w:rStyle w:val="1-Char"/>
          <w:rFonts w:hint="cs"/>
          <w:rtl/>
        </w:rPr>
        <w:t>ها نرسیده بودم.</w:t>
      </w:r>
    </w:p>
    <w:p w:rsidR="00EF7219" w:rsidRPr="005F2120" w:rsidRDefault="00EF7219" w:rsidP="00EF7219">
      <w:pPr>
        <w:ind w:firstLine="284"/>
        <w:jc w:val="both"/>
        <w:rPr>
          <w:rStyle w:val="1-Char"/>
          <w:rtl/>
        </w:rPr>
      </w:pPr>
      <w:r w:rsidRPr="005F2120">
        <w:rPr>
          <w:rStyle w:val="1-Char"/>
          <w:rFonts w:hint="cs"/>
          <w:rtl/>
        </w:rPr>
        <w:t xml:space="preserve">علاوه بر این مصادر بسیاری از روایات و ضرب </w:t>
      </w:r>
      <w:r w:rsidR="0018707E">
        <w:rPr>
          <w:rStyle w:val="1-Char"/>
          <w:rFonts w:hint="cs"/>
          <w:rtl/>
        </w:rPr>
        <w:t>المثل‌ها</w:t>
      </w:r>
      <w:r w:rsidRPr="005F2120">
        <w:rPr>
          <w:rStyle w:val="1-Char"/>
          <w:rFonts w:hint="cs"/>
          <w:rtl/>
        </w:rPr>
        <w:t xml:space="preserve"> را یافتم و در آن درج کردم، بطوریکه این تحقیق وسیع را در سال 1393هـ/1973م با عنوان (دفاع عن ابی هریره) منتشر ساختم.</w:t>
      </w:r>
    </w:p>
    <w:p w:rsidR="00EF7219" w:rsidRPr="005F2120" w:rsidRDefault="00EF7219" w:rsidP="00EF7219">
      <w:pPr>
        <w:ind w:firstLine="284"/>
        <w:jc w:val="both"/>
        <w:rPr>
          <w:rStyle w:val="1-Char"/>
          <w:rtl/>
        </w:rPr>
      </w:pPr>
      <w:r w:rsidRPr="005F2120">
        <w:rPr>
          <w:rStyle w:val="1-Char"/>
          <w:rFonts w:hint="cs"/>
          <w:rtl/>
        </w:rPr>
        <w:t>این کتاب علاوه بر مطلب اوّل، شامل براهین و قرائن و مثالهائی از صدق مدّعا نیز بود. از جمله عواملی که مرا به تجدید نظر در کتاب و انتخاب روشی نو واداشت، اصرار جوانان مؤمن و دوستدار صحاب</w:t>
      </w:r>
      <w:r w:rsidR="00AA67F0" w:rsidRPr="005F2120">
        <w:rPr>
          <w:rStyle w:val="1-Char"/>
          <w:rFonts w:hint="cs"/>
          <w:rtl/>
        </w:rPr>
        <w:t>ۀ</w:t>
      </w:r>
      <w:r w:rsidRPr="005F2120">
        <w:rPr>
          <w:rStyle w:val="1-Char"/>
          <w:rFonts w:hint="cs"/>
          <w:rtl/>
        </w:rPr>
        <w:t xml:space="preserve"> کرام</w:t>
      </w:r>
      <w:r w:rsidR="00542567" w:rsidRPr="00542567">
        <w:rPr>
          <w:rFonts w:cs="CTraditional Arabic" w:hint="cs"/>
          <w:sz w:val="32"/>
          <w:rtl/>
          <w:lang w:bidi="fa-IR"/>
        </w:rPr>
        <w:t xml:space="preserve">ش </w:t>
      </w:r>
      <w:r w:rsidRPr="005F2120">
        <w:rPr>
          <w:rStyle w:val="1-Char"/>
          <w:rFonts w:hint="cs"/>
          <w:rtl/>
        </w:rPr>
        <w:t>بود،</w:t>
      </w:r>
      <w:r w:rsidR="00156286">
        <w:rPr>
          <w:rStyle w:val="1-Char"/>
          <w:rFonts w:hint="cs"/>
          <w:rtl/>
        </w:rPr>
        <w:t xml:space="preserve"> </w:t>
      </w:r>
      <w:r w:rsidRPr="005F2120">
        <w:rPr>
          <w:rStyle w:val="1-Char"/>
          <w:rFonts w:hint="cs"/>
          <w:rtl/>
        </w:rPr>
        <w:t>که آنان خواستار جمع بندی این بحث بودند، تا صاحبان تحقیق و تخصص بتوانند از آن بهره</w:t>
      </w:r>
      <w:r w:rsidRPr="005F2120">
        <w:rPr>
          <w:rStyle w:val="1-Char"/>
          <w:rFonts w:hint="eastAsia"/>
          <w:rtl/>
        </w:rPr>
        <w:t>‌</w:t>
      </w:r>
      <w:r w:rsidRPr="005F2120">
        <w:rPr>
          <w:rStyle w:val="1-Char"/>
          <w:rFonts w:hint="cs"/>
          <w:rtl/>
        </w:rPr>
        <w:t>مند گردند. بدیهی است کسانی که خواهان مطالع</w:t>
      </w:r>
      <w:r w:rsidR="00AA67F0" w:rsidRPr="005F2120">
        <w:rPr>
          <w:rStyle w:val="1-Char"/>
          <w:rFonts w:hint="cs"/>
          <w:rtl/>
        </w:rPr>
        <w:t>ۀ</w:t>
      </w:r>
      <w:r w:rsidRPr="005F2120">
        <w:rPr>
          <w:rStyle w:val="1-Char"/>
          <w:rFonts w:hint="cs"/>
          <w:rtl/>
        </w:rPr>
        <w:t xml:space="preserve"> وسیع کتب تاریخ اسلامی هستند، می</w:t>
      </w:r>
      <w:r w:rsidRPr="005F2120">
        <w:rPr>
          <w:rStyle w:val="1-Char"/>
          <w:rFonts w:hint="eastAsia"/>
          <w:rtl/>
        </w:rPr>
        <w:t>‌</w:t>
      </w:r>
      <w:r w:rsidRPr="005F2120">
        <w:rPr>
          <w:rStyle w:val="1-Char"/>
          <w:rFonts w:hint="cs"/>
          <w:rtl/>
        </w:rPr>
        <w:t xml:space="preserve">توانند به مقصود خود نائل آیند. </w:t>
      </w:r>
    </w:p>
    <w:p w:rsidR="00EF7219" w:rsidRPr="005F2120" w:rsidRDefault="00EF7219" w:rsidP="00EF7219">
      <w:pPr>
        <w:ind w:firstLine="284"/>
        <w:jc w:val="both"/>
        <w:rPr>
          <w:rStyle w:val="1-Char"/>
          <w:rtl/>
        </w:rPr>
      </w:pPr>
      <w:r w:rsidRPr="005F2120">
        <w:rPr>
          <w:rStyle w:val="1-Char"/>
          <w:rFonts w:hint="cs"/>
          <w:rtl/>
        </w:rPr>
        <w:t xml:space="preserve">لذا برای اجابت این خواسته، چاپ آن تجدید گردید، تا کسیکه خواهان اطلاعات بیشتر، و تفصیل هست بدان مراجعه نماید. </w:t>
      </w:r>
    </w:p>
    <w:p w:rsidR="00EF7219" w:rsidRPr="005F2120" w:rsidRDefault="00EF7219" w:rsidP="00EF7219">
      <w:pPr>
        <w:ind w:firstLine="284"/>
        <w:jc w:val="both"/>
        <w:rPr>
          <w:rStyle w:val="1-Char"/>
          <w:rtl/>
        </w:rPr>
      </w:pPr>
      <w:r w:rsidRPr="005F2120">
        <w:rPr>
          <w:rStyle w:val="1-Char"/>
          <w:rFonts w:hint="cs"/>
          <w:rtl/>
        </w:rPr>
        <w:t>چون جمع اخبار ابوهریره را آغاز کردم، دیدم که دکتر مصطفی السباعی:، و فاضل گرامی دکتر محمد السماحی استاذ علوم حدیث در دانشکده/ فاکولت</w:t>
      </w:r>
      <w:r w:rsidR="00AA67F0" w:rsidRPr="005F2120">
        <w:rPr>
          <w:rStyle w:val="1-Char"/>
          <w:rFonts w:hint="cs"/>
          <w:rtl/>
        </w:rPr>
        <w:t>ۀ</w:t>
      </w:r>
      <w:r w:rsidRPr="005F2120">
        <w:rPr>
          <w:rStyle w:val="1-Char"/>
          <w:rFonts w:hint="cs"/>
          <w:rtl/>
        </w:rPr>
        <w:t xml:space="preserve"> اصول دین قاهره، و فاضل گرامی شیخ علامه محقق عبدالرحمن المعلمی الیمانی: مدیر کتابخان</w:t>
      </w:r>
      <w:r w:rsidR="00AA67F0" w:rsidRPr="005F2120">
        <w:rPr>
          <w:rStyle w:val="1-Char"/>
          <w:rFonts w:hint="cs"/>
          <w:rtl/>
        </w:rPr>
        <w:t>ۀ</w:t>
      </w:r>
      <w:r w:rsidRPr="005F2120">
        <w:rPr>
          <w:rStyle w:val="1-Char"/>
          <w:rFonts w:hint="cs"/>
          <w:rtl/>
        </w:rPr>
        <w:t xml:space="preserve"> حرم مکی و فاضل گرامی شیخ محمد عبدالرزاق حمزه: مدیر دارالحدیث به مک</w:t>
      </w:r>
      <w:r w:rsidR="00AA67F0" w:rsidRPr="005F2120">
        <w:rPr>
          <w:rStyle w:val="1-Char"/>
          <w:rFonts w:hint="cs"/>
          <w:rtl/>
        </w:rPr>
        <w:t>ۀ</w:t>
      </w:r>
      <w:r w:rsidRPr="005F2120">
        <w:rPr>
          <w:rStyle w:val="1-Char"/>
          <w:rFonts w:hint="cs"/>
          <w:rtl/>
        </w:rPr>
        <w:t xml:space="preserve"> مکرمه، و فاضل گرامی دکتر محمد ابی شهبه استاد در دانشکد</w:t>
      </w:r>
      <w:r w:rsidR="00AA67F0" w:rsidRPr="005F2120">
        <w:rPr>
          <w:rStyle w:val="1-Char"/>
          <w:rFonts w:hint="cs"/>
          <w:rtl/>
        </w:rPr>
        <w:t>ۀ</w:t>
      </w:r>
      <w:r w:rsidRPr="005F2120">
        <w:rPr>
          <w:rStyle w:val="1-Char"/>
          <w:rFonts w:hint="cs"/>
          <w:rtl/>
        </w:rPr>
        <w:t xml:space="preserve"> أصول دین، همه آنان در نیل به شرف دفاع از ابوهریره، ازمن سبقت گرفته</w:t>
      </w:r>
      <w:r w:rsidRPr="005F2120">
        <w:rPr>
          <w:rStyle w:val="1-Char"/>
          <w:rFonts w:hint="eastAsia"/>
          <w:rtl/>
        </w:rPr>
        <w:t>‌</w:t>
      </w:r>
      <w:r w:rsidRPr="005F2120">
        <w:rPr>
          <w:rStyle w:val="1-Char"/>
          <w:rFonts w:hint="cs"/>
          <w:rtl/>
        </w:rPr>
        <w:t>اند. هر کدام</w:t>
      </w:r>
      <w:r w:rsidRPr="005F2120">
        <w:rPr>
          <w:rStyle w:val="1-Char"/>
          <w:rFonts w:hint="eastAsia"/>
          <w:rtl/>
        </w:rPr>
        <w:t>‌</w:t>
      </w:r>
      <w:r w:rsidRPr="005F2120">
        <w:rPr>
          <w:rStyle w:val="1-Char"/>
          <w:rFonts w:hint="cs"/>
          <w:rtl/>
        </w:rPr>
        <w:t xml:space="preserve">شان در </w:t>
      </w:r>
      <w:r w:rsidR="006A3A22">
        <w:rPr>
          <w:rStyle w:val="1-Char"/>
          <w:rFonts w:hint="cs"/>
          <w:rtl/>
        </w:rPr>
        <w:t>کتاب‌ها</w:t>
      </w:r>
      <w:r w:rsidRPr="005F2120">
        <w:rPr>
          <w:rStyle w:val="1-Char"/>
          <w:rFonts w:hint="cs"/>
          <w:rtl/>
        </w:rPr>
        <w:t>ی خود فصلی را در شبهات ابوریه اختصاص داده</w:t>
      </w:r>
      <w:r w:rsidRPr="005F2120">
        <w:rPr>
          <w:rStyle w:val="1-Char"/>
          <w:rFonts w:hint="eastAsia"/>
          <w:rtl/>
        </w:rPr>
        <w:t>‌</w:t>
      </w:r>
      <w:r w:rsidRPr="005F2120">
        <w:rPr>
          <w:rStyle w:val="1-Char"/>
          <w:rFonts w:hint="cs"/>
          <w:rtl/>
        </w:rPr>
        <w:t xml:space="preserve">اند. پیش از آنان فاضل گرامی دکتر محمد ابوزهو فصلی را به کتابش (الحدیث و المحدثون) اختصاص داده، که در آن به ایرادات خاورشناسان بر ابوهریره پاسخ گفته است. </w:t>
      </w:r>
    </w:p>
    <w:p w:rsidR="00EF7219" w:rsidRPr="005F2120" w:rsidRDefault="00EF7219" w:rsidP="00342C7A">
      <w:pPr>
        <w:ind w:firstLine="284"/>
        <w:jc w:val="both"/>
        <w:rPr>
          <w:rStyle w:val="1-Char"/>
          <w:rtl/>
        </w:rPr>
      </w:pPr>
      <w:r w:rsidRPr="005F2120">
        <w:rPr>
          <w:rStyle w:val="1-Char"/>
          <w:rFonts w:hint="cs"/>
          <w:rtl/>
        </w:rPr>
        <w:t xml:space="preserve">سپس استاد محمد عجاج الخطیب با مراجعه به کتب حدیث و تراجم، از این </w:t>
      </w:r>
      <w:r w:rsidR="009C6F85">
        <w:rPr>
          <w:rStyle w:val="1-Char"/>
          <w:rFonts w:hint="cs"/>
          <w:rtl/>
        </w:rPr>
        <w:t>پاسخ‌ها</w:t>
      </w:r>
      <w:r w:rsidRPr="005F2120">
        <w:rPr>
          <w:rStyle w:val="1-Char"/>
          <w:rFonts w:hint="cs"/>
          <w:rtl/>
        </w:rPr>
        <w:t xml:space="preserve"> استفاده کرده، و کتابی زیبا و کاملاً مفید، که به این صحابی جلیل اختصاص داده، با عنوان </w:t>
      </w:r>
      <w:r w:rsidRPr="009C6F85">
        <w:rPr>
          <w:rStyle w:val="Char1"/>
          <w:rFonts w:hint="cs"/>
          <w:rtl/>
        </w:rPr>
        <w:t>(</w:t>
      </w:r>
      <w:r w:rsidR="00342C7A" w:rsidRPr="009C6F85">
        <w:rPr>
          <w:rStyle w:val="Char1"/>
          <w:rFonts w:hint="cs"/>
          <w:rtl/>
        </w:rPr>
        <w:t>أ</w:t>
      </w:r>
      <w:r w:rsidRPr="009C6F85">
        <w:rPr>
          <w:rStyle w:val="Char1"/>
          <w:rtl/>
        </w:rPr>
        <w:t>بوهریر</w:t>
      </w:r>
      <w:r w:rsidR="00342C7A" w:rsidRPr="009C6F85">
        <w:rPr>
          <w:rStyle w:val="Char1"/>
          <w:rFonts w:hint="cs"/>
          <w:rtl/>
        </w:rPr>
        <w:t>ة</w:t>
      </w:r>
      <w:r w:rsidRPr="009C6F85">
        <w:rPr>
          <w:rStyle w:val="Char1"/>
          <w:rtl/>
        </w:rPr>
        <w:t xml:space="preserve"> راویة الاسلام</w:t>
      </w:r>
      <w:r w:rsidRPr="009C6F85">
        <w:rPr>
          <w:rStyle w:val="Char1"/>
          <w:rFonts w:hint="cs"/>
          <w:rtl/>
        </w:rPr>
        <w:t>)</w:t>
      </w:r>
      <w:r w:rsidRPr="005F2120">
        <w:rPr>
          <w:rStyle w:val="1-Char"/>
          <w:rFonts w:hint="cs"/>
          <w:rtl/>
        </w:rPr>
        <w:t xml:space="preserve"> منتشر ساخته است. </w:t>
      </w:r>
    </w:p>
    <w:p w:rsidR="00EF7219" w:rsidRPr="005F2120" w:rsidRDefault="00EF7219" w:rsidP="00EF7219">
      <w:pPr>
        <w:ind w:firstLine="284"/>
        <w:jc w:val="both"/>
        <w:rPr>
          <w:rStyle w:val="1-Char"/>
          <w:rtl/>
        </w:rPr>
      </w:pPr>
      <w:r w:rsidRPr="005F2120">
        <w:rPr>
          <w:rStyle w:val="1-Char"/>
          <w:rFonts w:hint="cs"/>
          <w:rtl/>
        </w:rPr>
        <w:t>آری دیدم که هر کدام از این فضلاء را خداواند توفیق جمع آوری</w:t>
      </w:r>
      <w:r w:rsidR="00156286">
        <w:rPr>
          <w:rStyle w:val="1-Char"/>
          <w:rFonts w:hint="cs"/>
          <w:rtl/>
        </w:rPr>
        <w:t xml:space="preserve"> استدلال‌هائی</w:t>
      </w:r>
      <w:r w:rsidRPr="005F2120">
        <w:rPr>
          <w:rStyle w:val="1-Char"/>
          <w:rFonts w:hint="cs"/>
          <w:rtl/>
        </w:rPr>
        <w:t xml:space="preserve"> بخشیده که دیگران از</w:t>
      </w:r>
      <w:r w:rsidR="009C6F85">
        <w:rPr>
          <w:rStyle w:val="1-Char"/>
          <w:rFonts w:hint="cs"/>
          <w:rtl/>
        </w:rPr>
        <w:t xml:space="preserve"> آن‌ها </w:t>
      </w:r>
      <w:r w:rsidRPr="005F2120">
        <w:rPr>
          <w:rStyle w:val="1-Char"/>
          <w:rFonts w:hint="cs"/>
          <w:rtl/>
        </w:rPr>
        <w:t>یاد نکرده</w:t>
      </w:r>
      <w:r w:rsidRPr="005F2120">
        <w:rPr>
          <w:rStyle w:val="1-Char"/>
          <w:rFonts w:hint="eastAsia"/>
          <w:rtl/>
        </w:rPr>
        <w:t>‌</w:t>
      </w:r>
      <w:r w:rsidRPr="005F2120">
        <w:rPr>
          <w:rStyle w:val="1-Char"/>
          <w:rFonts w:hint="cs"/>
          <w:rtl/>
        </w:rPr>
        <w:t>اند، و هر کدام از منابعی استفاده کرده</w:t>
      </w:r>
      <w:r w:rsidRPr="005F2120">
        <w:rPr>
          <w:rStyle w:val="1-Char"/>
          <w:rFonts w:hint="eastAsia"/>
          <w:rtl/>
        </w:rPr>
        <w:t>‌</w:t>
      </w:r>
      <w:r w:rsidRPr="005F2120">
        <w:rPr>
          <w:rStyle w:val="1-Char"/>
          <w:rFonts w:hint="cs"/>
          <w:rtl/>
        </w:rPr>
        <w:t>اند، که دیگران به</w:t>
      </w:r>
      <w:r w:rsidR="009C6F85">
        <w:rPr>
          <w:rStyle w:val="1-Char"/>
          <w:rFonts w:hint="cs"/>
          <w:rtl/>
        </w:rPr>
        <w:t xml:space="preserve"> آن‌ها </w:t>
      </w:r>
      <w:r w:rsidRPr="005F2120">
        <w:rPr>
          <w:rStyle w:val="1-Char"/>
          <w:rFonts w:hint="cs"/>
          <w:rtl/>
        </w:rPr>
        <w:t>دست نیافته</w:t>
      </w:r>
      <w:r w:rsidRPr="005F2120">
        <w:rPr>
          <w:rStyle w:val="1-Char"/>
          <w:rFonts w:hint="eastAsia"/>
          <w:rtl/>
        </w:rPr>
        <w:t>‌</w:t>
      </w:r>
      <w:r w:rsidRPr="005F2120">
        <w:rPr>
          <w:rStyle w:val="1-Char"/>
          <w:rFonts w:hint="cs"/>
          <w:rtl/>
        </w:rPr>
        <w:t xml:space="preserve">اند. </w:t>
      </w:r>
    </w:p>
    <w:p w:rsidR="00EF7219" w:rsidRPr="005F2120" w:rsidRDefault="00EF7219" w:rsidP="00EF7219">
      <w:pPr>
        <w:ind w:firstLine="284"/>
        <w:jc w:val="both"/>
        <w:rPr>
          <w:rStyle w:val="1-Char"/>
          <w:rtl/>
        </w:rPr>
      </w:pPr>
      <w:r w:rsidRPr="005F2120">
        <w:rPr>
          <w:rStyle w:val="1-Char"/>
          <w:rFonts w:hint="cs"/>
          <w:rtl/>
        </w:rPr>
        <w:t>بنابراین چنین دیدم که در این کار برای خود روشی نو در پیش گیرم، و آن اینکه ابتدا به جمع منقولاتی بپردازم، که سابقین بدان دست نزده</w:t>
      </w:r>
      <w:r w:rsidRPr="005F2120">
        <w:rPr>
          <w:rStyle w:val="1-Char"/>
          <w:rFonts w:hint="eastAsia"/>
          <w:rtl/>
        </w:rPr>
        <w:t>‌</w:t>
      </w:r>
      <w:r w:rsidRPr="005F2120">
        <w:rPr>
          <w:rStyle w:val="1-Char"/>
          <w:rFonts w:hint="cs"/>
          <w:rtl/>
        </w:rPr>
        <w:t>اند، سپس</w:t>
      </w:r>
      <w:r w:rsidR="00C058CD">
        <w:rPr>
          <w:rStyle w:val="1-Char"/>
          <w:rFonts w:hint="cs"/>
          <w:rtl/>
        </w:rPr>
        <w:t xml:space="preserve"> آن را </w:t>
      </w:r>
      <w:r w:rsidRPr="005F2120">
        <w:rPr>
          <w:rStyle w:val="1-Char"/>
          <w:rFonts w:hint="cs"/>
          <w:rtl/>
        </w:rPr>
        <w:t>با کار این استادان گرامی استحکام بخشم، و آنچه که آنان از آن غفلت کرده</w:t>
      </w:r>
      <w:r w:rsidRPr="005F2120">
        <w:rPr>
          <w:rStyle w:val="1-Char"/>
          <w:rFonts w:hint="eastAsia"/>
          <w:rtl/>
        </w:rPr>
        <w:t>‌</w:t>
      </w:r>
      <w:r w:rsidRPr="005F2120">
        <w:rPr>
          <w:rStyle w:val="1-Char"/>
          <w:rFonts w:hint="cs"/>
          <w:rtl/>
        </w:rPr>
        <w:t>اند، بر آن بیفزایم، و علاوه بر این با انشاء تعلیقات آنان در کشف حقایق کمک گیرم.</w:t>
      </w:r>
    </w:p>
    <w:p w:rsidR="00EF7219" w:rsidRPr="005F2120" w:rsidRDefault="00EF7219" w:rsidP="00EF7219">
      <w:pPr>
        <w:ind w:firstLine="284"/>
        <w:jc w:val="both"/>
        <w:rPr>
          <w:rStyle w:val="1-Char"/>
          <w:rtl/>
        </w:rPr>
      </w:pPr>
      <w:r w:rsidRPr="005F2120">
        <w:rPr>
          <w:rStyle w:val="1-Char"/>
          <w:rFonts w:hint="cs"/>
          <w:rtl/>
        </w:rPr>
        <w:t>این روش مخصوصی را که من در پیش گرفتم، صدق حدس و گمان مرا ظاهر نموده؛ زیرا که هنوز</w:t>
      </w:r>
      <w:r w:rsidR="00C058CD">
        <w:rPr>
          <w:rStyle w:val="1-Char"/>
          <w:rFonts w:hint="cs"/>
          <w:rtl/>
        </w:rPr>
        <w:t xml:space="preserve"> آن را </w:t>
      </w:r>
      <w:r w:rsidRPr="005F2120">
        <w:rPr>
          <w:rStyle w:val="1-Char"/>
          <w:rFonts w:hint="cs"/>
          <w:rtl/>
        </w:rPr>
        <w:t>کامل نکرده بودم، که بسیاری از حقایق نو و مفید، و قرائن قطعی، در دفاع از ابو هریره در غیر</w:t>
      </w:r>
      <w:r w:rsidR="00156286">
        <w:rPr>
          <w:rStyle w:val="1-Char"/>
          <w:rFonts w:hint="cs"/>
          <w:rtl/>
        </w:rPr>
        <w:t xml:space="preserve"> راه‌ها</w:t>
      </w:r>
      <w:r w:rsidRPr="005F2120">
        <w:rPr>
          <w:rStyle w:val="1-Char"/>
          <w:rFonts w:hint="cs"/>
          <w:rtl/>
        </w:rPr>
        <w:t>ئی که این فضلاء گرامی رفته بودند، بر من نمودار گردید، و ارقام نصوص مهمّی که در صحیحین، در مواضع گوناگون تکرار گردیده بود بدست آمد. واین امتیازی است بسیار مهم که جز محققین بدان دست نمی</w:t>
      </w:r>
      <w:r w:rsidRPr="005F2120">
        <w:rPr>
          <w:rStyle w:val="1-Char"/>
          <w:rFonts w:hint="eastAsia"/>
          <w:rtl/>
        </w:rPr>
        <w:t>‌</w:t>
      </w:r>
      <w:r w:rsidRPr="005F2120">
        <w:rPr>
          <w:rStyle w:val="1-Char"/>
          <w:rFonts w:hint="cs"/>
          <w:rtl/>
        </w:rPr>
        <w:t>یابند. و البته توانستم فصول جدیدی را که جداً مفید بود بر کتاب بیفزایم، مطالبی که کسی قبل از من پیرامون آن نرفته بود. از جمله فصل روایت قضات و زهّاد از ابوهریره، و فصل روایت فرزندان و لشکریان و اصحاب و موالی علی</w:t>
      </w:r>
      <w:r w:rsidR="00542567" w:rsidRPr="00542567">
        <w:rPr>
          <w:rStyle w:val="1-Char"/>
          <w:rFonts w:cs="CTraditional Arabic" w:hint="cs"/>
          <w:rtl/>
        </w:rPr>
        <w:t>س</w:t>
      </w:r>
      <w:r w:rsidRPr="005F2120">
        <w:rPr>
          <w:rStyle w:val="1-Char"/>
          <w:rFonts w:hint="cs"/>
          <w:rtl/>
        </w:rPr>
        <w:t>، و شیعیان اوّل از اهل کوفه و غیر آنان از ابوهریره، و تداول احادیث او در بین آنان، و فضل بیان اختلاط اکثریت بزرگ روایان حدیث از ابوهریره، از بنی هاشم، و کسانیکه با بنی هاشم پیوند محکم داشته</w:t>
      </w:r>
      <w:r w:rsidRPr="005F2120">
        <w:rPr>
          <w:rStyle w:val="1-Char"/>
          <w:rFonts w:hint="eastAsia"/>
          <w:rtl/>
        </w:rPr>
        <w:t>‌</w:t>
      </w:r>
      <w:r w:rsidRPr="005F2120">
        <w:rPr>
          <w:rStyle w:val="1-Char"/>
          <w:rFonts w:hint="cs"/>
          <w:rtl/>
        </w:rPr>
        <w:t xml:space="preserve">اند. و </w:t>
      </w:r>
      <w:r w:rsidR="00C61CF2">
        <w:rPr>
          <w:rStyle w:val="1-Char"/>
          <w:rFonts w:hint="cs"/>
          <w:rtl/>
        </w:rPr>
        <w:t>همچنین</w:t>
      </w:r>
      <w:r w:rsidRPr="005F2120">
        <w:rPr>
          <w:rStyle w:val="1-Char"/>
          <w:rFonts w:hint="cs"/>
          <w:rtl/>
        </w:rPr>
        <w:t xml:space="preserve"> اجماع آنان بر اینکه علی</w:t>
      </w:r>
      <w:r w:rsidR="00542567" w:rsidRPr="00542567">
        <w:rPr>
          <w:rStyle w:val="1-Char"/>
          <w:rFonts w:cs="CTraditional Arabic" w:hint="cs"/>
          <w:rtl/>
        </w:rPr>
        <w:t>س</w:t>
      </w:r>
      <w:r w:rsidRPr="005F2120">
        <w:rPr>
          <w:rStyle w:val="1-Char"/>
          <w:rFonts w:hint="cs"/>
          <w:rtl/>
        </w:rPr>
        <w:t xml:space="preserve"> هیچکدام از روایات حضرت ابوهریره را تکذیب نکرده است و غیر اینها.</w:t>
      </w:r>
    </w:p>
    <w:p w:rsidR="00EF7219" w:rsidRPr="005F2120" w:rsidRDefault="00EF7219" w:rsidP="00EF7219">
      <w:pPr>
        <w:ind w:firstLine="284"/>
        <w:jc w:val="both"/>
        <w:rPr>
          <w:rStyle w:val="1-Char"/>
          <w:rtl/>
        </w:rPr>
      </w:pPr>
      <w:r w:rsidRPr="005F2120">
        <w:rPr>
          <w:rStyle w:val="1-Char"/>
          <w:rFonts w:hint="cs"/>
          <w:rtl/>
        </w:rPr>
        <w:t>از جهت دیگر من توانستم، در وضع حقایق و اکتشافات جدید برای دوستداران ابوهریره روزن</w:t>
      </w:r>
      <w:r w:rsidR="00AA67F0" w:rsidRPr="005F2120">
        <w:rPr>
          <w:rStyle w:val="1-Char"/>
          <w:rFonts w:hint="cs"/>
          <w:rtl/>
        </w:rPr>
        <w:t>ۀ</w:t>
      </w:r>
      <w:r w:rsidRPr="005F2120">
        <w:rPr>
          <w:rStyle w:val="1-Char"/>
          <w:rFonts w:hint="cs"/>
          <w:rtl/>
        </w:rPr>
        <w:t xml:space="preserve"> دیگری را بگشایم، که استادان گرامی پیش از من در مناقب این صحابی جلیل کتاب نوشته</w:t>
      </w:r>
      <w:r w:rsidRPr="005F2120">
        <w:rPr>
          <w:rStyle w:val="1-Char"/>
          <w:rFonts w:hint="eastAsia"/>
          <w:rtl/>
        </w:rPr>
        <w:t>‌</w:t>
      </w:r>
      <w:r w:rsidRPr="005F2120">
        <w:rPr>
          <w:rStyle w:val="1-Char"/>
          <w:rFonts w:hint="cs"/>
          <w:rtl/>
        </w:rPr>
        <w:t>اند، از آن وارد نشده بودند. این روزنه عبارتست از کشف قرابت ابوهریره به امیر (دوس)</w:t>
      </w:r>
      <w:r w:rsidRPr="00156286">
        <w:rPr>
          <w:rFonts w:cs="IRNazli" w:hint="cs"/>
          <w:b/>
          <w:sz w:val="24"/>
          <w:vertAlign w:val="superscript"/>
          <w:rtl/>
          <w:lang w:bidi="fa-IR"/>
        </w:rPr>
        <w:t>(</w:t>
      </w:r>
      <w:r w:rsidRPr="00156286">
        <w:rPr>
          <w:rStyle w:val="FootnoteReference"/>
          <w:rFonts w:cs="IRNazli"/>
          <w:b/>
          <w:sz w:val="24"/>
          <w:rtl/>
          <w:lang w:bidi="fa-IR"/>
        </w:rPr>
        <w:footnoteReference w:id="7"/>
      </w:r>
      <w:r w:rsidRPr="00156286">
        <w:rPr>
          <w:rFonts w:cs="IRNazli" w:hint="cs"/>
          <w:b/>
          <w:sz w:val="24"/>
          <w:vertAlign w:val="superscript"/>
          <w:rtl/>
          <w:lang w:bidi="fa-IR"/>
        </w:rPr>
        <w:t>)</w:t>
      </w:r>
      <w:r w:rsidRPr="005F2120">
        <w:rPr>
          <w:rStyle w:val="1-Char"/>
          <w:rFonts w:hint="cs"/>
          <w:rtl/>
        </w:rPr>
        <w:t xml:space="preserve"> و اینکه او پسر برادر امیرشان بوده است.</w:t>
      </w:r>
    </w:p>
    <w:p w:rsidR="00EF7219" w:rsidRPr="005F2120" w:rsidRDefault="00EF7219" w:rsidP="00EF7219">
      <w:pPr>
        <w:ind w:firstLine="284"/>
        <w:jc w:val="both"/>
        <w:rPr>
          <w:rStyle w:val="1-Char"/>
          <w:rtl/>
        </w:rPr>
      </w:pPr>
      <w:r w:rsidRPr="005F2120">
        <w:rPr>
          <w:rStyle w:val="1-Char"/>
          <w:rFonts w:hint="cs"/>
          <w:rtl/>
        </w:rPr>
        <w:t>و در فصل حبّ اصحاب و موثق بودن</w:t>
      </w:r>
      <w:r w:rsidRPr="005F2120">
        <w:rPr>
          <w:rStyle w:val="1-Char"/>
          <w:rFonts w:hint="eastAsia"/>
          <w:rtl/>
        </w:rPr>
        <w:t>‌</w:t>
      </w:r>
      <w:r w:rsidRPr="005F2120">
        <w:rPr>
          <w:rStyle w:val="1-Char"/>
          <w:rFonts w:hint="cs"/>
          <w:rtl/>
        </w:rPr>
        <w:t>شان به منقولات جدیدی پرداختم، که قبل از من کسی آن را ذکر نکرده است، بنابراین، این فصل در نقل روایات منحصر به فرد</w:t>
      </w:r>
      <w:r w:rsidR="00156286">
        <w:rPr>
          <w:rStyle w:val="1-Char"/>
          <w:rFonts w:hint="cs"/>
          <w:rtl/>
        </w:rPr>
        <w:t xml:space="preserve"> می‌باشد</w:t>
      </w:r>
      <w:r w:rsidRPr="005F2120">
        <w:rPr>
          <w:rStyle w:val="1-Char"/>
          <w:rFonts w:hint="cs"/>
          <w:rtl/>
        </w:rPr>
        <w:t>، و دارای وقایع و قصصی است که گذشتگان</w:t>
      </w:r>
      <w:r w:rsidR="009C6F85">
        <w:rPr>
          <w:rStyle w:val="1-Char"/>
          <w:rFonts w:hint="cs"/>
          <w:rtl/>
        </w:rPr>
        <w:t xml:space="preserve"> آن‌ها </w:t>
      </w:r>
      <w:r w:rsidRPr="005F2120">
        <w:rPr>
          <w:rStyle w:val="1-Char"/>
          <w:rFonts w:hint="cs"/>
          <w:rtl/>
        </w:rPr>
        <w:t>را ذکر نکرده</w:t>
      </w:r>
      <w:r w:rsidRPr="005F2120">
        <w:rPr>
          <w:rStyle w:val="1-Char"/>
          <w:rFonts w:hint="eastAsia"/>
          <w:rtl/>
        </w:rPr>
        <w:t>‌</w:t>
      </w:r>
      <w:r w:rsidRPr="005F2120">
        <w:rPr>
          <w:rStyle w:val="1-Char"/>
          <w:rFonts w:hint="cs"/>
          <w:rtl/>
        </w:rPr>
        <w:t xml:space="preserve">اند. این </w:t>
      </w:r>
      <w:r w:rsidR="002D0678">
        <w:rPr>
          <w:rStyle w:val="1-Char"/>
          <w:rFonts w:hint="cs"/>
          <w:rtl/>
        </w:rPr>
        <w:t>حکایت‌ها</w:t>
      </w:r>
      <w:r w:rsidRPr="005F2120">
        <w:rPr>
          <w:rStyle w:val="1-Char"/>
          <w:rFonts w:hint="cs"/>
          <w:rtl/>
        </w:rPr>
        <w:t xml:space="preserve"> بیانگر آراسته بودن ابوهریره به مکارم اخلاقی است، و اینکه سایر اصحاب آنچه را از ابوهریره کشف کرده</w:t>
      </w:r>
      <w:r w:rsidRPr="005F2120">
        <w:rPr>
          <w:rStyle w:val="1-Char"/>
          <w:rFonts w:hint="eastAsia"/>
          <w:rtl/>
        </w:rPr>
        <w:t>‌</w:t>
      </w:r>
      <w:r w:rsidRPr="005F2120">
        <w:rPr>
          <w:rStyle w:val="1-Char"/>
          <w:rFonts w:hint="cs"/>
          <w:rtl/>
        </w:rPr>
        <w:t>اند، روایت نموده</w:t>
      </w:r>
      <w:r w:rsidRPr="005F2120">
        <w:rPr>
          <w:rStyle w:val="1-Char"/>
          <w:rFonts w:hint="eastAsia"/>
          <w:rtl/>
        </w:rPr>
        <w:t>‌</w:t>
      </w:r>
      <w:r w:rsidRPr="005F2120">
        <w:rPr>
          <w:rStyle w:val="1-Char"/>
          <w:rFonts w:hint="cs"/>
          <w:rtl/>
        </w:rPr>
        <w:t>اند، وهم دیگرانی که در صحبت</w:t>
      </w:r>
      <w:r w:rsidRPr="005F2120">
        <w:rPr>
          <w:rStyle w:val="1-Char"/>
          <w:rFonts w:hint="eastAsia"/>
          <w:rtl/>
        </w:rPr>
        <w:t>‌</w:t>
      </w:r>
      <w:r w:rsidRPr="005F2120">
        <w:rPr>
          <w:rStyle w:val="1-Char"/>
          <w:rFonts w:hint="cs"/>
          <w:rtl/>
        </w:rPr>
        <w:t xml:space="preserve">شان اختلاف بوده است. </w:t>
      </w:r>
    </w:p>
    <w:p w:rsidR="00EF7219" w:rsidRPr="005F2120" w:rsidRDefault="00EF7219" w:rsidP="00EF7219">
      <w:pPr>
        <w:ind w:firstLine="284"/>
        <w:jc w:val="both"/>
        <w:rPr>
          <w:rStyle w:val="1-Char"/>
          <w:rtl/>
        </w:rPr>
      </w:pPr>
      <w:r w:rsidRPr="005F2120">
        <w:rPr>
          <w:rStyle w:val="1-Char"/>
          <w:rFonts w:hint="cs"/>
          <w:rtl/>
        </w:rPr>
        <w:t>در بخشی از کتاب به اثبات مدارکی استدلال شده، که فرزندان و نوه</w:t>
      </w:r>
      <w:r w:rsidRPr="005F2120">
        <w:rPr>
          <w:rStyle w:val="1-Char"/>
          <w:rFonts w:hint="eastAsia"/>
          <w:rtl/>
        </w:rPr>
        <w:t>‌</w:t>
      </w:r>
      <w:r w:rsidRPr="005F2120">
        <w:rPr>
          <w:rStyle w:val="1-Char"/>
          <w:rFonts w:hint="cs"/>
          <w:rtl/>
        </w:rPr>
        <w:t>های اصحابی که احادیث ابوهریره را روایت کرده</w:t>
      </w:r>
      <w:r w:rsidRPr="005F2120">
        <w:rPr>
          <w:rStyle w:val="1-Char"/>
          <w:rFonts w:hint="eastAsia"/>
          <w:rtl/>
        </w:rPr>
        <w:t>‌</w:t>
      </w:r>
      <w:r w:rsidRPr="005F2120">
        <w:rPr>
          <w:rStyle w:val="1-Char"/>
          <w:rFonts w:hint="cs"/>
          <w:rtl/>
        </w:rPr>
        <w:t>اند، نیز به روایت احادیث این صحابی پرداخته</w:t>
      </w:r>
      <w:r w:rsidRPr="005F2120">
        <w:rPr>
          <w:rStyle w:val="1-Char"/>
          <w:rFonts w:hint="eastAsia"/>
          <w:rtl/>
        </w:rPr>
        <w:t>‌</w:t>
      </w:r>
      <w:r w:rsidRPr="005F2120">
        <w:rPr>
          <w:rStyle w:val="1-Char"/>
          <w:rFonts w:hint="cs"/>
          <w:rtl/>
        </w:rPr>
        <w:t>اند. در بخشی دیگر از کتاب آمده است که 5 نفر از 7 نفر راوی مدینه، از ابوهریره حدیث روایت کرده</w:t>
      </w:r>
      <w:r w:rsidRPr="005F2120">
        <w:rPr>
          <w:rStyle w:val="1-Char"/>
          <w:rFonts w:hint="eastAsia"/>
          <w:rtl/>
        </w:rPr>
        <w:t>‌</w:t>
      </w:r>
      <w:r w:rsidRPr="005F2120">
        <w:rPr>
          <w:rStyle w:val="1-Char"/>
          <w:rFonts w:hint="cs"/>
          <w:rtl/>
        </w:rPr>
        <w:t xml:space="preserve">اند. و هم در بخش دیگری از کتاب در معنی (کذب) و (زغم) در کلام صحابه تحقیق شده است. و هم وقایع بسیاری از صحابه نقل گردیده که مورد انتقاد بوده است، مانند تعرض آنان به گرسنگی و امساک از روایت حدیث بخاطر ترس از انکار عامه و غیر آن. </w:t>
      </w:r>
    </w:p>
    <w:p w:rsidR="00EF7219" w:rsidRPr="005F2120" w:rsidRDefault="00EF7219" w:rsidP="00EF7219">
      <w:pPr>
        <w:ind w:firstLine="284"/>
        <w:jc w:val="both"/>
        <w:rPr>
          <w:rStyle w:val="1-Char"/>
          <w:rtl/>
        </w:rPr>
      </w:pPr>
      <w:r w:rsidRPr="005F2120">
        <w:rPr>
          <w:rStyle w:val="1-Char"/>
          <w:rFonts w:hint="cs"/>
          <w:rtl/>
        </w:rPr>
        <w:t>امیدوارم با ذکر امتیازات کتاب، سخن را دربار</w:t>
      </w:r>
      <w:r w:rsidR="00AA67F0" w:rsidRPr="005F2120">
        <w:rPr>
          <w:rStyle w:val="1-Char"/>
          <w:rFonts w:hint="cs"/>
          <w:rtl/>
        </w:rPr>
        <w:t>ۀ</w:t>
      </w:r>
      <w:r w:rsidRPr="005F2120">
        <w:rPr>
          <w:rStyle w:val="1-Char"/>
          <w:rFonts w:hint="cs"/>
          <w:rtl/>
        </w:rPr>
        <w:t xml:space="preserve"> فضلائی که قبل از من شرف نشر مناقب ابوهریره را داشته</w:t>
      </w:r>
      <w:r w:rsidRPr="005F2120">
        <w:rPr>
          <w:rStyle w:val="1-Char"/>
          <w:rFonts w:hint="eastAsia"/>
          <w:rtl/>
        </w:rPr>
        <w:t>‌</w:t>
      </w:r>
      <w:r w:rsidRPr="005F2120">
        <w:rPr>
          <w:rStyle w:val="1-Char"/>
          <w:rFonts w:hint="cs"/>
          <w:rtl/>
        </w:rPr>
        <w:t>اند، طولانی نکرده باشم؛ زیرا که برای سابقین فضایلی است که ملحقین بدانها دسترسی ندارد.</w:t>
      </w:r>
    </w:p>
    <w:p w:rsidR="00EF7219" w:rsidRPr="005F2120" w:rsidRDefault="00EF7219" w:rsidP="00EF7219">
      <w:pPr>
        <w:ind w:firstLine="284"/>
        <w:jc w:val="both"/>
        <w:rPr>
          <w:rStyle w:val="1-Char"/>
          <w:rtl/>
        </w:rPr>
      </w:pPr>
      <w:r w:rsidRPr="005F2120">
        <w:rPr>
          <w:rStyle w:val="1-Char"/>
          <w:rFonts w:hint="cs"/>
          <w:rtl/>
        </w:rPr>
        <w:t xml:space="preserve"> بلی من شاگرد و پیرو آنان هستم، ولی بهتر دیدم که برای استفاده کامل خواننده، مطالبی را که خداوند مرا بر آن توفیق بخشیده بعنوان تذکر ابراز کنم، تا که انشاءالله موجب حفظ بیشتر و استفاده بهتر گردد.</w:t>
      </w:r>
      <w:r w:rsidR="0006607D">
        <w:rPr>
          <w:rStyle w:val="1-Char"/>
          <w:rFonts w:hint="cs"/>
          <w:rtl/>
        </w:rPr>
        <w:t xml:space="preserve"> </w:t>
      </w:r>
    </w:p>
    <w:p w:rsidR="00EF7219" w:rsidRPr="00E9218D" w:rsidRDefault="00EF7219" w:rsidP="002C54F9">
      <w:pPr>
        <w:ind w:firstLine="284"/>
        <w:jc w:val="both"/>
        <w:rPr>
          <w:rFonts w:ascii="Traditional Arabic" w:hAnsi="Traditional Arabic" w:cs="B Lotus"/>
          <w:sz w:val="24"/>
          <w:szCs w:val="24"/>
        </w:rPr>
      </w:pPr>
      <w:r w:rsidRPr="005F2120">
        <w:rPr>
          <w:rStyle w:val="1-Char"/>
          <w:rFonts w:hint="cs"/>
          <w:rtl/>
        </w:rPr>
        <w:t>خداوند مرا کافی است و او نیک وکیلی است.</w:t>
      </w:r>
      <w:r w:rsidR="00725149" w:rsidRPr="005F2120">
        <w:rPr>
          <w:rStyle w:val="1-Char"/>
          <w:rFonts w:hint="cs"/>
          <w:rtl/>
        </w:rPr>
        <w:t xml:space="preserve"> </w:t>
      </w:r>
      <w:r w:rsidR="00725149">
        <w:rPr>
          <w:rFonts w:ascii="Traditional Arabic" w:hAnsi="Traditional Arabic" w:cs="Traditional Arabic"/>
          <w:rtl/>
          <w:lang w:bidi="fa-IR"/>
        </w:rPr>
        <w:t>﴿</w:t>
      </w:r>
      <w:r w:rsidR="002C54F9" w:rsidRPr="00FF156B">
        <w:rPr>
          <w:rStyle w:val="3-Char"/>
          <w:rFonts w:hint="eastAsia"/>
          <w:rtl/>
        </w:rPr>
        <w:t>إِن</w:t>
      </w:r>
      <w:r w:rsidR="002C54F9" w:rsidRPr="00FF156B">
        <w:rPr>
          <w:rStyle w:val="3-Char"/>
          <w:rFonts w:hint="cs"/>
          <w:rtl/>
        </w:rPr>
        <w:t>ۡ</w:t>
      </w:r>
      <w:r w:rsidR="002C54F9" w:rsidRPr="00FF156B">
        <w:rPr>
          <w:rStyle w:val="3-Char"/>
          <w:rtl/>
        </w:rPr>
        <w:t xml:space="preserve"> </w:t>
      </w:r>
      <w:r w:rsidR="002C54F9" w:rsidRPr="00FF156B">
        <w:rPr>
          <w:rStyle w:val="3-Char"/>
          <w:rFonts w:hint="eastAsia"/>
          <w:rtl/>
        </w:rPr>
        <w:t>أُرِيدُ</w:t>
      </w:r>
      <w:r w:rsidR="002C54F9" w:rsidRPr="00FF156B">
        <w:rPr>
          <w:rStyle w:val="3-Char"/>
          <w:rtl/>
        </w:rPr>
        <w:t xml:space="preserve"> </w:t>
      </w:r>
      <w:r w:rsidR="002C54F9" w:rsidRPr="00FF156B">
        <w:rPr>
          <w:rStyle w:val="3-Char"/>
          <w:rFonts w:hint="eastAsia"/>
          <w:rtl/>
        </w:rPr>
        <w:t>إِلَّا</w:t>
      </w:r>
      <w:r w:rsidR="002C54F9" w:rsidRPr="00FF156B">
        <w:rPr>
          <w:rStyle w:val="3-Char"/>
          <w:rtl/>
        </w:rPr>
        <w:t xml:space="preserve"> </w:t>
      </w:r>
      <w:r w:rsidR="002C54F9" w:rsidRPr="00FF156B">
        <w:rPr>
          <w:rStyle w:val="3-Char"/>
          <w:rFonts w:hint="cs"/>
          <w:rtl/>
        </w:rPr>
        <w:t>ٱ</w:t>
      </w:r>
      <w:r w:rsidR="002C54F9" w:rsidRPr="00FF156B">
        <w:rPr>
          <w:rStyle w:val="3-Char"/>
          <w:rFonts w:hint="eastAsia"/>
          <w:rtl/>
        </w:rPr>
        <w:t>ل</w:t>
      </w:r>
      <w:r w:rsidR="002C54F9" w:rsidRPr="00FF156B">
        <w:rPr>
          <w:rStyle w:val="3-Char"/>
          <w:rFonts w:hint="cs"/>
          <w:rtl/>
        </w:rPr>
        <w:t>ۡ</w:t>
      </w:r>
      <w:r w:rsidR="002C54F9" w:rsidRPr="00FF156B">
        <w:rPr>
          <w:rStyle w:val="3-Char"/>
          <w:rFonts w:hint="eastAsia"/>
          <w:rtl/>
        </w:rPr>
        <w:t>إِص</w:t>
      </w:r>
      <w:r w:rsidR="002C54F9" w:rsidRPr="00FF156B">
        <w:rPr>
          <w:rStyle w:val="3-Char"/>
          <w:rFonts w:hint="cs"/>
          <w:rtl/>
        </w:rPr>
        <w:t>ۡ</w:t>
      </w:r>
      <w:r w:rsidR="002C54F9" w:rsidRPr="00FF156B">
        <w:rPr>
          <w:rStyle w:val="3-Char"/>
          <w:rFonts w:hint="eastAsia"/>
          <w:rtl/>
        </w:rPr>
        <w:t>لَ</w:t>
      </w:r>
      <w:r w:rsidR="002C54F9" w:rsidRPr="00FF156B">
        <w:rPr>
          <w:rStyle w:val="3-Char"/>
          <w:rFonts w:hint="cs"/>
          <w:rtl/>
        </w:rPr>
        <w:t>ٰ</w:t>
      </w:r>
      <w:r w:rsidR="002C54F9" w:rsidRPr="00FF156B">
        <w:rPr>
          <w:rStyle w:val="3-Char"/>
          <w:rFonts w:hint="eastAsia"/>
          <w:rtl/>
        </w:rPr>
        <w:t>حَ</w:t>
      </w:r>
      <w:r w:rsidR="002C54F9" w:rsidRPr="00FF156B">
        <w:rPr>
          <w:rStyle w:val="3-Char"/>
          <w:rtl/>
        </w:rPr>
        <w:t xml:space="preserve"> </w:t>
      </w:r>
      <w:r w:rsidR="002C54F9" w:rsidRPr="00FF156B">
        <w:rPr>
          <w:rStyle w:val="3-Char"/>
          <w:rFonts w:hint="eastAsia"/>
          <w:rtl/>
        </w:rPr>
        <w:t>مَا</w:t>
      </w:r>
      <w:r w:rsidR="002C54F9" w:rsidRPr="00FF156B">
        <w:rPr>
          <w:rStyle w:val="3-Char"/>
          <w:rtl/>
        </w:rPr>
        <w:t xml:space="preserve"> </w:t>
      </w:r>
      <w:r w:rsidR="002C54F9" w:rsidRPr="00FF156B">
        <w:rPr>
          <w:rStyle w:val="3-Char"/>
          <w:rFonts w:hint="cs"/>
          <w:rtl/>
        </w:rPr>
        <w:t>ٱ</w:t>
      </w:r>
      <w:r w:rsidR="002C54F9" w:rsidRPr="00FF156B">
        <w:rPr>
          <w:rStyle w:val="3-Char"/>
          <w:rFonts w:hint="eastAsia"/>
          <w:rtl/>
        </w:rPr>
        <w:t>س</w:t>
      </w:r>
      <w:r w:rsidR="002C54F9" w:rsidRPr="00FF156B">
        <w:rPr>
          <w:rStyle w:val="3-Char"/>
          <w:rFonts w:hint="cs"/>
          <w:rtl/>
        </w:rPr>
        <w:t>ۡ</w:t>
      </w:r>
      <w:r w:rsidR="002C54F9" w:rsidRPr="00FF156B">
        <w:rPr>
          <w:rStyle w:val="3-Char"/>
          <w:rFonts w:hint="eastAsia"/>
          <w:rtl/>
        </w:rPr>
        <w:t>تَطَع</w:t>
      </w:r>
      <w:r w:rsidR="002C54F9" w:rsidRPr="00FF156B">
        <w:rPr>
          <w:rStyle w:val="3-Char"/>
          <w:rFonts w:hint="cs"/>
          <w:rtl/>
        </w:rPr>
        <w:t>ۡ</w:t>
      </w:r>
      <w:r w:rsidR="002C54F9" w:rsidRPr="00FF156B">
        <w:rPr>
          <w:rStyle w:val="3-Char"/>
          <w:rFonts w:hint="eastAsia"/>
          <w:rtl/>
        </w:rPr>
        <w:t>تُ</w:t>
      </w:r>
      <w:r w:rsidR="002C54F9" w:rsidRPr="00FF156B">
        <w:rPr>
          <w:rStyle w:val="3-Char"/>
          <w:rFonts w:hint="cs"/>
          <w:rtl/>
        </w:rPr>
        <w:t>ۚ</w:t>
      </w:r>
      <w:r w:rsidR="002C54F9" w:rsidRPr="00FF156B">
        <w:rPr>
          <w:rStyle w:val="3-Char"/>
          <w:rtl/>
        </w:rPr>
        <w:t xml:space="preserve"> </w:t>
      </w:r>
      <w:r w:rsidR="002C54F9" w:rsidRPr="00FF156B">
        <w:rPr>
          <w:rStyle w:val="3-Char"/>
          <w:rFonts w:hint="eastAsia"/>
          <w:rtl/>
        </w:rPr>
        <w:t>وَمَا</w:t>
      </w:r>
      <w:r w:rsidR="002C54F9" w:rsidRPr="00FF156B">
        <w:rPr>
          <w:rStyle w:val="3-Char"/>
          <w:rtl/>
        </w:rPr>
        <w:t xml:space="preserve"> </w:t>
      </w:r>
      <w:r w:rsidR="002C54F9" w:rsidRPr="00FF156B">
        <w:rPr>
          <w:rStyle w:val="3-Char"/>
          <w:rFonts w:hint="eastAsia"/>
          <w:rtl/>
        </w:rPr>
        <w:t>تَو</w:t>
      </w:r>
      <w:r w:rsidR="002C54F9" w:rsidRPr="00FF156B">
        <w:rPr>
          <w:rStyle w:val="3-Char"/>
          <w:rFonts w:hint="cs"/>
          <w:rtl/>
        </w:rPr>
        <w:t>ۡ</w:t>
      </w:r>
      <w:r w:rsidR="002C54F9" w:rsidRPr="00FF156B">
        <w:rPr>
          <w:rStyle w:val="3-Char"/>
          <w:rFonts w:hint="eastAsia"/>
          <w:rtl/>
        </w:rPr>
        <w:t>فِيقِي</w:t>
      </w:r>
      <w:r w:rsidR="002C54F9" w:rsidRPr="00FF156B">
        <w:rPr>
          <w:rStyle w:val="3-Char"/>
          <w:rFonts w:hint="cs"/>
          <w:rtl/>
        </w:rPr>
        <w:t>ٓ</w:t>
      </w:r>
      <w:r w:rsidR="002C54F9" w:rsidRPr="00FF156B">
        <w:rPr>
          <w:rStyle w:val="3-Char"/>
          <w:rtl/>
        </w:rPr>
        <w:t xml:space="preserve"> </w:t>
      </w:r>
      <w:r w:rsidR="002C54F9" w:rsidRPr="00FF156B">
        <w:rPr>
          <w:rStyle w:val="3-Char"/>
          <w:rFonts w:hint="eastAsia"/>
          <w:rtl/>
        </w:rPr>
        <w:t>إِلَّا</w:t>
      </w:r>
      <w:r w:rsidR="002C54F9" w:rsidRPr="00FF156B">
        <w:rPr>
          <w:rStyle w:val="3-Char"/>
          <w:rtl/>
        </w:rPr>
        <w:t xml:space="preserve"> </w:t>
      </w:r>
      <w:r w:rsidR="002C54F9" w:rsidRPr="00FF156B">
        <w:rPr>
          <w:rStyle w:val="3-Char"/>
          <w:rFonts w:hint="eastAsia"/>
          <w:rtl/>
        </w:rPr>
        <w:t>بِ</w:t>
      </w:r>
      <w:r w:rsidR="002C54F9" w:rsidRPr="00FF156B">
        <w:rPr>
          <w:rStyle w:val="3-Char"/>
          <w:rFonts w:hint="cs"/>
          <w:rtl/>
        </w:rPr>
        <w:t>ٱ</w:t>
      </w:r>
      <w:r w:rsidR="002C54F9" w:rsidRPr="00FF156B">
        <w:rPr>
          <w:rStyle w:val="3-Char"/>
          <w:rFonts w:hint="eastAsia"/>
          <w:rtl/>
        </w:rPr>
        <w:t>للَّهِ</w:t>
      </w:r>
      <w:r w:rsidR="002C54F9" w:rsidRPr="00FF156B">
        <w:rPr>
          <w:rStyle w:val="3-Char"/>
          <w:rFonts w:hint="cs"/>
          <w:rtl/>
        </w:rPr>
        <w:t>ۚ</w:t>
      </w:r>
      <w:r w:rsidR="002C54F9" w:rsidRPr="00FF156B">
        <w:rPr>
          <w:rStyle w:val="3-Char"/>
          <w:rtl/>
        </w:rPr>
        <w:t xml:space="preserve"> </w:t>
      </w:r>
      <w:r w:rsidR="002C54F9" w:rsidRPr="00FF156B">
        <w:rPr>
          <w:rStyle w:val="3-Char"/>
          <w:rFonts w:hint="eastAsia"/>
          <w:rtl/>
        </w:rPr>
        <w:t>عَلَي</w:t>
      </w:r>
      <w:r w:rsidR="002C54F9" w:rsidRPr="00FF156B">
        <w:rPr>
          <w:rStyle w:val="3-Char"/>
          <w:rFonts w:hint="cs"/>
          <w:rtl/>
        </w:rPr>
        <w:t>ۡ</w:t>
      </w:r>
      <w:r w:rsidR="002C54F9" w:rsidRPr="00FF156B">
        <w:rPr>
          <w:rStyle w:val="3-Char"/>
          <w:rFonts w:hint="eastAsia"/>
          <w:rtl/>
        </w:rPr>
        <w:t>هِ</w:t>
      </w:r>
      <w:r w:rsidR="002C54F9" w:rsidRPr="00FF156B">
        <w:rPr>
          <w:rStyle w:val="3-Char"/>
          <w:rtl/>
        </w:rPr>
        <w:t xml:space="preserve"> </w:t>
      </w:r>
      <w:r w:rsidR="002C54F9" w:rsidRPr="00FF156B">
        <w:rPr>
          <w:rStyle w:val="3-Char"/>
          <w:rFonts w:hint="eastAsia"/>
          <w:rtl/>
        </w:rPr>
        <w:t>تَوَكَّل</w:t>
      </w:r>
      <w:r w:rsidR="002C54F9" w:rsidRPr="00FF156B">
        <w:rPr>
          <w:rStyle w:val="3-Char"/>
          <w:rFonts w:hint="cs"/>
          <w:rtl/>
        </w:rPr>
        <w:t>ۡ</w:t>
      </w:r>
      <w:r w:rsidR="002C54F9" w:rsidRPr="00FF156B">
        <w:rPr>
          <w:rStyle w:val="3-Char"/>
          <w:rFonts w:hint="eastAsia"/>
          <w:rtl/>
        </w:rPr>
        <w:t>تُ</w:t>
      </w:r>
      <w:r w:rsidR="002C54F9" w:rsidRPr="00FF156B">
        <w:rPr>
          <w:rStyle w:val="3-Char"/>
          <w:rtl/>
        </w:rPr>
        <w:t xml:space="preserve"> </w:t>
      </w:r>
      <w:r w:rsidR="002C54F9" w:rsidRPr="00FF156B">
        <w:rPr>
          <w:rStyle w:val="3-Char"/>
          <w:rFonts w:hint="eastAsia"/>
          <w:rtl/>
        </w:rPr>
        <w:t>وَإِلَي</w:t>
      </w:r>
      <w:r w:rsidR="002C54F9" w:rsidRPr="00FF156B">
        <w:rPr>
          <w:rStyle w:val="3-Char"/>
          <w:rFonts w:hint="cs"/>
          <w:rtl/>
        </w:rPr>
        <w:t>ۡ</w:t>
      </w:r>
      <w:r w:rsidR="002C54F9" w:rsidRPr="00FF156B">
        <w:rPr>
          <w:rStyle w:val="3-Char"/>
          <w:rFonts w:hint="eastAsia"/>
          <w:rtl/>
        </w:rPr>
        <w:t>هِ</w:t>
      </w:r>
      <w:r w:rsidR="002C54F9" w:rsidRPr="00FF156B">
        <w:rPr>
          <w:rStyle w:val="3-Char"/>
          <w:rtl/>
        </w:rPr>
        <w:t xml:space="preserve"> </w:t>
      </w:r>
      <w:r w:rsidR="002C54F9" w:rsidRPr="00FF156B">
        <w:rPr>
          <w:rStyle w:val="3-Char"/>
          <w:rFonts w:hint="eastAsia"/>
          <w:rtl/>
        </w:rPr>
        <w:t>أُنِيبُ</w:t>
      </w:r>
      <w:r w:rsidR="002C54F9" w:rsidRPr="00FF156B">
        <w:rPr>
          <w:rStyle w:val="3-Char"/>
          <w:rtl/>
        </w:rPr>
        <w:t xml:space="preserve"> </w:t>
      </w:r>
      <w:r w:rsidR="002C54F9" w:rsidRPr="00FF156B">
        <w:rPr>
          <w:rStyle w:val="3-Char"/>
          <w:rFonts w:hint="cs"/>
          <w:rtl/>
        </w:rPr>
        <w:t>٨٨</w:t>
      </w:r>
      <w:r w:rsidR="00725149">
        <w:rPr>
          <w:rFonts w:ascii="Traditional Arabic" w:hAnsi="Traditional Arabic" w:cs="Traditional Arabic"/>
          <w:rtl/>
          <w:lang w:bidi="fa-IR"/>
        </w:rPr>
        <w:t>﴾</w:t>
      </w:r>
      <w:r w:rsidR="00725149" w:rsidRPr="005F2120">
        <w:rPr>
          <w:rStyle w:val="1-Char"/>
          <w:rFonts w:hint="cs"/>
          <w:rtl/>
        </w:rPr>
        <w:t xml:space="preserve"> </w:t>
      </w:r>
      <w:r w:rsidR="00725149" w:rsidRPr="00725149">
        <w:rPr>
          <w:rStyle w:val="Char0"/>
          <w:rFonts w:hint="cs"/>
          <w:rtl/>
        </w:rPr>
        <w:t>[</w:t>
      </w:r>
      <w:r w:rsidR="00725149">
        <w:rPr>
          <w:rStyle w:val="Char0"/>
          <w:rFonts w:hint="cs"/>
          <w:rtl/>
        </w:rPr>
        <w:t>هود: 88</w:t>
      </w:r>
      <w:r w:rsidR="00725149" w:rsidRPr="00725149">
        <w:rPr>
          <w:rStyle w:val="Char0"/>
          <w:rFonts w:hint="cs"/>
          <w:rtl/>
        </w:rPr>
        <w:t>]</w:t>
      </w:r>
      <w:r w:rsidR="00725149" w:rsidRPr="005F2120">
        <w:rPr>
          <w:rStyle w:val="1-Char"/>
          <w:rFonts w:hint="cs"/>
          <w:rtl/>
        </w:rPr>
        <w:t>.</w:t>
      </w:r>
      <w:r w:rsidRPr="005F2120">
        <w:rPr>
          <w:rStyle w:val="1-Char"/>
          <w:rFonts w:hint="cs"/>
          <w:rtl/>
        </w:rPr>
        <w:t xml:space="preserve"> </w:t>
      </w:r>
    </w:p>
    <w:p w:rsidR="00EF7219" w:rsidRPr="005F2120" w:rsidRDefault="00342C7A" w:rsidP="00EF7219">
      <w:pPr>
        <w:ind w:firstLine="284"/>
        <w:jc w:val="both"/>
        <w:rPr>
          <w:rStyle w:val="1-Char"/>
          <w:rtl/>
        </w:rPr>
      </w:pPr>
      <w:r>
        <w:rPr>
          <w:rFonts w:ascii="Traditional Arabic" w:hAnsi="Traditional Arabic" w:cs="Traditional Arabic"/>
          <w:rtl/>
          <w:lang w:bidi="fa-IR"/>
        </w:rPr>
        <w:t>«</w:t>
      </w:r>
      <w:r w:rsidR="00EF7219" w:rsidRPr="005F2120">
        <w:rPr>
          <w:rStyle w:val="1-Char"/>
          <w:rFonts w:hint="cs"/>
          <w:rtl/>
        </w:rPr>
        <w:t>جز اصلاح در حد توان اراده دیگری ندارم، و توفیق من جز با کمک خدا میسّر نیست، بر او توکل دارم و بسوی او باز</w:t>
      </w:r>
      <w:r w:rsidR="00156286">
        <w:rPr>
          <w:rStyle w:val="1-Char"/>
          <w:rFonts w:hint="cs"/>
          <w:rtl/>
        </w:rPr>
        <w:t xml:space="preserve"> می‌گردم</w:t>
      </w:r>
      <w:r>
        <w:rPr>
          <w:rFonts w:ascii="Traditional Arabic" w:hAnsi="Traditional Arabic" w:cs="Traditional Arabic"/>
          <w:rtl/>
          <w:lang w:bidi="fa-IR"/>
        </w:rPr>
        <w:t>»</w:t>
      </w:r>
      <w:r w:rsidR="00EF7219"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ابوهریره هم</w:t>
      </w:r>
      <w:r w:rsidR="00AA67F0" w:rsidRPr="005F2120">
        <w:rPr>
          <w:rStyle w:val="1-Char"/>
          <w:rFonts w:hint="cs"/>
          <w:rtl/>
        </w:rPr>
        <w:t>ۀ</w:t>
      </w:r>
      <w:r w:rsidRPr="005F2120">
        <w:rPr>
          <w:rStyle w:val="1-Char"/>
          <w:rFonts w:hint="cs"/>
          <w:rtl/>
        </w:rPr>
        <w:t xml:space="preserve"> ما یاورانت هستیم.</w:t>
      </w:r>
    </w:p>
    <w:p w:rsidR="00EF7219" w:rsidRPr="005F2120" w:rsidRDefault="00EF7219" w:rsidP="00EF7219">
      <w:pPr>
        <w:ind w:firstLine="284"/>
        <w:jc w:val="both"/>
        <w:rPr>
          <w:rStyle w:val="1-Char"/>
          <w:rtl/>
        </w:rPr>
      </w:pPr>
      <w:r w:rsidRPr="005F2120">
        <w:rPr>
          <w:rStyle w:val="1-Char"/>
          <w:rFonts w:hint="cs"/>
          <w:rtl/>
        </w:rPr>
        <w:t xml:space="preserve">همه ما عیب و خذلان از اصحاب را نفی </w:t>
      </w:r>
      <w:r w:rsidR="00C066D2">
        <w:rPr>
          <w:rStyle w:val="1-Char"/>
          <w:rFonts w:hint="cs"/>
          <w:rtl/>
        </w:rPr>
        <w:t>می‌کنی</w:t>
      </w:r>
      <w:r w:rsidRPr="005F2120">
        <w:rPr>
          <w:rStyle w:val="1-Char"/>
          <w:rFonts w:hint="cs"/>
          <w:rtl/>
        </w:rPr>
        <w:t>م- عقیده ما روشن است.</w:t>
      </w:r>
    </w:p>
    <w:p w:rsidR="00EF7219" w:rsidRPr="005F2120" w:rsidRDefault="00EF7219" w:rsidP="00EF7219">
      <w:pPr>
        <w:ind w:firstLine="284"/>
        <w:jc w:val="both"/>
        <w:rPr>
          <w:rStyle w:val="1-Char"/>
          <w:rtl/>
        </w:rPr>
      </w:pPr>
      <w:r w:rsidRPr="005F2120">
        <w:rPr>
          <w:rStyle w:val="1-Char"/>
          <w:rFonts w:hint="cs"/>
          <w:rtl/>
        </w:rPr>
        <w:t>عقیده ما با رفض و ارجاء وجهم و تعطیل آمیخته نیست.</w:t>
      </w:r>
    </w:p>
    <w:p w:rsidR="00EF7219" w:rsidRPr="005F2120" w:rsidRDefault="00EF7219" w:rsidP="00EF7219">
      <w:pPr>
        <w:ind w:firstLine="284"/>
        <w:jc w:val="both"/>
        <w:rPr>
          <w:rStyle w:val="1-Char"/>
          <w:rtl/>
        </w:rPr>
      </w:pPr>
      <w:r w:rsidRPr="005F2120">
        <w:rPr>
          <w:rStyle w:val="1-Char"/>
          <w:rFonts w:hint="cs"/>
          <w:rtl/>
        </w:rPr>
        <w:t>عقیده</w:t>
      </w:r>
      <w:r w:rsidRPr="005F2120">
        <w:rPr>
          <w:rStyle w:val="1-Char"/>
          <w:rFonts w:hint="eastAsia"/>
          <w:rtl/>
        </w:rPr>
        <w:t>‌</w:t>
      </w:r>
      <w:r w:rsidRPr="005F2120">
        <w:rPr>
          <w:rStyle w:val="1-Char"/>
          <w:rFonts w:hint="cs"/>
          <w:rtl/>
        </w:rPr>
        <w:t>ای است بر مبنای وحی،</w:t>
      </w:r>
    </w:p>
    <w:p w:rsidR="00EF7219" w:rsidRPr="005F2120" w:rsidRDefault="00EF7219" w:rsidP="00EF7219">
      <w:pPr>
        <w:ind w:firstLine="284"/>
        <w:jc w:val="both"/>
        <w:rPr>
          <w:rStyle w:val="1-Char"/>
          <w:rtl/>
        </w:rPr>
      </w:pPr>
      <w:r w:rsidRPr="005F2120">
        <w:rPr>
          <w:rStyle w:val="1-Char"/>
          <w:rFonts w:hint="cs"/>
          <w:rtl/>
        </w:rPr>
        <w:t>که شب و روزش با هم فرقی ندارد.</w:t>
      </w:r>
    </w:p>
    <w:p w:rsidR="00EF7219" w:rsidRPr="005F2120" w:rsidRDefault="00EF7219" w:rsidP="00EF7219">
      <w:pPr>
        <w:ind w:firstLine="284"/>
        <w:jc w:val="both"/>
        <w:rPr>
          <w:rStyle w:val="1-Char"/>
          <w:rtl/>
        </w:rPr>
      </w:pPr>
      <w:r w:rsidRPr="005F2120">
        <w:rPr>
          <w:rStyle w:val="1-Char"/>
          <w:rFonts w:hint="cs"/>
          <w:rtl/>
        </w:rPr>
        <w:t>این عقیده از معتزله</w:t>
      </w:r>
      <w:r w:rsidR="00156286">
        <w:rPr>
          <w:rStyle w:val="1-Char"/>
          <w:rFonts w:hint="cs"/>
          <w:rtl/>
        </w:rPr>
        <w:t xml:space="preserve"> بی‌</w:t>
      </w:r>
      <w:r w:rsidRPr="005F2120">
        <w:rPr>
          <w:rStyle w:val="1-Char"/>
          <w:rFonts w:hint="cs"/>
          <w:rtl/>
        </w:rPr>
        <w:t>نیاز است،</w:t>
      </w:r>
    </w:p>
    <w:p w:rsidR="00EF7219" w:rsidRPr="005F2120" w:rsidRDefault="00EF7219" w:rsidP="00EF7219">
      <w:pPr>
        <w:ind w:firstLine="284"/>
        <w:jc w:val="both"/>
        <w:rPr>
          <w:rStyle w:val="1-Char"/>
          <w:rtl/>
        </w:rPr>
      </w:pPr>
      <w:r w:rsidRPr="005F2120">
        <w:rPr>
          <w:rStyle w:val="1-Char"/>
          <w:rFonts w:hint="cs"/>
          <w:rtl/>
        </w:rPr>
        <w:t>و از سرزنش اصحاب و تأویلات نادرست دور.</w:t>
      </w:r>
    </w:p>
    <w:p w:rsidR="00EF7219" w:rsidRPr="0097511E" w:rsidRDefault="00EF7219" w:rsidP="00156286">
      <w:pPr>
        <w:pStyle w:val="a2"/>
        <w:ind w:firstLine="0"/>
        <w:jc w:val="center"/>
        <w:rPr>
          <w:rStyle w:val="1-Char"/>
          <w:sz w:val="24"/>
          <w:szCs w:val="24"/>
          <w:rtl/>
        </w:rPr>
      </w:pPr>
      <w:r w:rsidRPr="0097511E">
        <w:rPr>
          <w:rFonts w:hint="cs"/>
          <w:rtl/>
        </w:rPr>
        <w:t>عبدالمنعم صالح العلی العزی</w:t>
      </w:r>
    </w:p>
    <w:p w:rsidR="00EF7219" w:rsidRPr="005F2120" w:rsidRDefault="00EF7219" w:rsidP="00EF7219">
      <w:pPr>
        <w:rPr>
          <w:rStyle w:val="1-Char"/>
          <w:rtl/>
        </w:rPr>
        <w:sectPr w:rsidR="00EF7219" w:rsidRPr="005F2120" w:rsidSect="0074131D">
          <w:headerReference w:type="default" r:id="rId15"/>
          <w:headerReference w:type="first" r:id="rId16"/>
          <w:footnotePr>
            <w:numRestart w:val="eachPage"/>
          </w:footnotePr>
          <w:type w:val="oddPage"/>
          <w:pgSz w:w="9356" w:h="13608" w:code="9"/>
          <w:pgMar w:top="567" w:right="1134" w:bottom="851" w:left="1134" w:header="454" w:footer="0" w:gutter="0"/>
          <w:pgNumType w:start="1"/>
          <w:cols w:space="708"/>
          <w:titlePg/>
          <w:bidi/>
          <w:rtlGutter/>
          <w:docGrid w:linePitch="381"/>
        </w:sectPr>
      </w:pPr>
    </w:p>
    <w:p w:rsidR="00342C7A" w:rsidRDefault="00342C7A" w:rsidP="00342C7A">
      <w:pPr>
        <w:pStyle w:val="a"/>
        <w:rPr>
          <w:rtl/>
        </w:rPr>
      </w:pPr>
    </w:p>
    <w:p w:rsidR="00342C7A" w:rsidRDefault="00342C7A" w:rsidP="00342C7A">
      <w:pPr>
        <w:pStyle w:val="a"/>
        <w:rPr>
          <w:sz w:val="36"/>
          <w:szCs w:val="36"/>
          <w:rtl/>
        </w:rPr>
      </w:pPr>
    </w:p>
    <w:p w:rsidR="00EF7219" w:rsidRPr="00342C7A" w:rsidRDefault="00EF7219" w:rsidP="00AC43FB">
      <w:pPr>
        <w:pStyle w:val="a3"/>
        <w:rPr>
          <w:rtl/>
        </w:rPr>
      </w:pPr>
      <w:bookmarkStart w:id="15" w:name="_Toc275047542"/>
      <w:bookmarkStart w:id="16" w:name="_Toc435344510"/>
      <w:bookmarkStart w:id="17" w:name="_Toc435344800"/>
      <w:r w:rsidRPr="00342C7A">
        <w:rPr>
          <w:rFonts w:hint="cs"/>
          <w:rtl/>
        </w:rPr>
        <w:t>بخش اوّل</w:t>
      </w:r>
      <w:bookmarkStart w:id="18" w:name="_Toc61647960"/>
      <w:bookmarkStart w:id="19" w:name="_Toc61652951"/>
      <w:bookmarkStart w:id="20" w:name="_Toc259710953"/>
      <w:r w:rsidR="00342C7A" w:rsidRPr="00342C7A">
        <w:rPr>
          <w:rFonts w:hint="cs"/>
          <w:rtl/>
        </w:rPr>
        <w:t>:</w:t>
      </w:r>
      <w:r w:rsidR="00342C7A" w:rsidRPr="00342C7A">
        <w:rPr>
          <w:rFonts w:hint="cs"/>
          <w:rtl/>
        </w:rPr>
        <w:br/>
      </w:r>
      <w:r w:rsidRPr="00342C7A">
        <w:rPr>
          <w:rFonts w:hint="cs"/>
          <w:rtl/>
        </w:rPr>
        <w:t>حیات ابوهریره</w:t>
      </w:r>
      <w:bookmarkEnd w:id="18"/>
      <w:bookmarkEnd w:id="19"/>
      <w:r w:rsidR="00542567" w:rsidRPr="00542567">
        <w:rPr>
          <w:rFonts w:cs="CTraditional Arabic" w:hint="cs"/>
          <w:rtl/>
        </w:rPr>
        <w:t>س</w:t>
      </w:r>
      <w:bookmarkEnd w:id="15"/>
      <w:bookmarkEnd w:id="16"/>
      <w:bookmarkEnd w:id="17"/>
      <w:bookmarkEnd w:id="20"/>
      <w:r w:rsidRPr="00342C7A">
        <w:rPr>
          <w:rFonts w:hint="cs"/>
          <w:rtl/>
        </w:rPr>
        <w:t xml:space="preserve"> </w:t>
      </w:r>
    </w:p>
    <w:p w:rsidR="00EF7219" w:rsidRPr="00342C7A" w:rsidRDefault="00EF7219" w:rsidP="00156286">
      <w:pPr>
        <w:pStyle w:val="a2"/>
        <w:ind w:firstLine="0"/>
        <w:jc w:val="center"/>
        <w:rPr>
          <w:rtl/>
        </w:rPr>
      </w:pPr>
      <w:r w:rsidRPr="00342C7A">
        <w:rPr>
          <w:rFonts w:hint="cs"/>
          <w:rtl/>
        </w:rPr>
        <w:t>ابوهریره</w:t>
      </w:r>
      <w:r w:rsidR="00542567" w:rsidRPr="00AC43FB">
        <w:rPr>
          <w:rFonts w:cs="CTraditional Arabic" w:hint="cs"/>
          <w:b/>
          <w:bCs w:val="0"/>
          <w:rtl/>
        </w:rPr>
        <w:t>س</w:t>
      </w:r>
      <w:r w:rsidRPr="00342C7A">
        <w:rPr>
          <w:rFonts w:hint="cs"/>
          <w:rtl/>
        </w:rPr>
        <w:t xml:space="preserve"> مؤمن مجاهد</w:t>
      </w:r>
    </w:p>
    <w:p w:rsidR="00EF7219" w:rsidRPr="00342C7A" w:rsidRDefault="00EF7219" w:rsidP="00156286">
      <w:pPr>
        <w:pStyle w:val="a2"/>
        <w:ind w:firstLine="0"/>
        <w:jc w:val="center"/>
        <w:rPr>
          <w:rtl/>
        </w:rPr>
      </w:pPr>
      <w:r w:rsidRPr="00342C7A">
        <w:rPr>
          <w:rFonts w:hint="cs"/>
          <w:rtl/>
        </w:rPr>
        <w:t>ابوهریره</w:t>
      </w:r>
      <w:r w:rsidR="00542567" w:rsidRPr="00AC43FB">
        <w:rPr>
          <w:rFonts w:cs="CTraditional Arabic" w:hint="cs"/>
          <w:b/>
          <w:bCs w:val="0"/>
          <w:rtl/>
        </w:rPr>
        <w:t>س</w:t>
      </w:r>
      <w:r w:rsidRPr="00342C7A">
        <w:rPr>
          <w:rFonts w:hint="cs"/>
          <w:rtl/>
        </w:rPr>
        <w:t xml:space="preserve"> حافظ معتمد</w:t>
      </w:r>
    </w:p>
    <w:p w:rsidR="00EF7219" w:rsidRPr="00342C7A" w:rsidRDefault="00EF7219" w:rsidP="00156286">
      <w:pPr>
        <w:pStyle w:val="a2"/>
        <w:ind w:firstLine="0"/>
        <w:jc w:val="center"/>
        <w:rPr>
          <w:rtl/>
        </w:rPr>
      </w:pPr>
      <w:r w:rsidRPr="00342C7A">
        <w:rPr>
          <w:rFonts w:hint="cs"/>
          <w:rtl/>
        </w:rPr>
        <w:t>حیات ابوهریره</w:t>
      </w:r>
      <w:r w:rsidR="00542567" w:rsidRPr="00AC43FB">
        <w:rPr>
          <w:rFonts w:cs="CTraditional Arabic" w:hint="cs"/>
          <w:b/>
          <w:bCs w:val="0"/>
          <w:rtl/>
        </w:rPr>
        <w:t>س</w:t>
      </w:r>
      <w:r w:rsidRPr="00342C7A">
        <w:rPr>
          <w:rFonts w:hint="cs"/>
          <w:rtl/>
        </w:rPr>
        <w:t xml:space="preserve"> بعد از پیامبر</w:t>
      </w:r>
      <w:r w:rsidRPr="00AC43FB">
        <w:rPr>
          <w:rFonts w:cs="CTraditional Arabic" w:hint="cs"/>
          <w:b/>
          <w:bCs w:val="0"/>
          <w:rtl/>
        </w:rPr>
        <w:t>ص</w:t>
      </w:r>
    </w:p>
    <w:p w:rsidR="00EF7219" w:rsidRPr="005F2120" w:rsidRDefault="00EF7219" w:rsidP="00EF7219">
      <w:pPr>
        <w:rPr>
          <w:rStyle w:val="1-Char"/>
          <w:rtl/>
        </w:rPr>
      </w:pPr>
    </w:p>
    <w:p w:rsidR="00342C7A" w:rsidRDefault="00342C7A" w:rsidP="00932C92">
      <w:pPr>
        <w:pStyle w:val="2-"/>
        <w:jc w:val="center"/>
        <w:rPr>
          <w:rtl/>
        </w:rPr>
        <w:sectPr w:rsidR="00342C7A" w:rsidSect="00156286">
          <w:headerReference w:type="default" r:id="rId17"/>
          <w:headerReference w:type="first" r:id="rId18"/>
          <w:footnotePr>
            <w:numRestart w:val="eachPage"/>
          </w:footnotePr>
          <w:type w:val="oddPage"/>
          <w:pgSz w:w="9356" w:h="13608" w:code="9"/>
          <w:pgMar w:top="567" w:right="1134" w:bottom="851" w:left="1134" w:header="454" w:footer="0" w:gutter="0"/>
          <w:cols w:space="708"/>
          <w:titlePg/>
          <w:bidi/>
          <w:rtlGutter/>
          <w:docGrid w:linePitch="381"/>
        </w:sectPr>
      </w:pPr>
      <w:bookmarkStart w:id="21" w:name="_Toc61647961"/>
      <w:bookmarkStart w:id="22" w:name="_Toc61652952"/>
    </w:p>
    <w:p w:rsidR="00EF7219" w:rsidRPr="00CD04F5" w:rsidRDefault="00EF7219" w:rsidP="00156286">
      <w:pPr>
        <w:pStyle w:val="a"/>
        <w:rPr>
          <w:rtl/>
        </w:rPr>
      </w:pPr>
      <w:bookmarkStart w:id="23" w:name="_Toc259710954"/>
      <w:bookmarkStart w:id="24" w:name="_Toc275047543"/>
      <w:bookmarkStart w:id="25" w:name="_Toc435344511"/>
      <w:bookmarkStart w:id="26" w:name="_Toc435344801"/>
      <w:r w:rsidRPr="00CD04F5">
        <w:rPr>
          <w:rFonts w:hint="cs"/>
          <w:rtl/>
        </w:rPr>
        <w:t>ابوهریره</w:t>
      </w:r>
      <w:r w:rsidR="00542567" w:rsidRPr="00627DEC">
        <w:rPr>
          <w:rFonts w:cs="CTraditional Arabic" w:hint="cs"/>
          <w:b/>
          <w:bCs w:val="0"/>
          <w:rtl/>
        </w:rPr>
        <w:t>س</w:t>
      </w:r>
      <w:r w:rsidRPr="00CD04F5">
        <w:rPr>
          <w:rFonts w:hint="cs"/>
          <w:rtl/>
        </w:rPr>
        <w:t xml:space="preserve"> </w:t>
      </w:r>
      <w:r w:rsidRPr="00AC43FB">
        <w:rPr>
          <w:rFonts w:hint="cs"/>
          <w:rtl/>
        </w:rPr>
        <w:t>مؤمن</w:t>
      </w:r>
      <w:r w:rsidRPr="00CD04F5">
        <w:rPr>
          <w:rFonts w:hint="cs"/>
          <w:rtl/>
        </w:rPr>
        <w:t xml:space="preserve"> مجاهد</w:t>
      </w:r>
      <w:bookmarkEnd w:id="21"/>
      <w:bookmarkEnd w:id="22"/>
      <w:bookmarkEnd w:id="23"/>
      <w:bookmarkEnd w:id="24"/>
      <w:bookmarkEnd w:id="25"/>
      <w:bookmarkEnd w:id="26"/>
    </w:p>
    <w:p w:rsidR="00CD04F5" w:rsidRDefault="00EF7219" w:rsidP="00AC43FB">
      <w:pPr>
        <w:pStyle w:val="2-"/>
        <w:rPr>
          <w:rtl/>
        </w:rPr>
      </w:pPr>
      <w:bookmarkStart w:id="27" w:name="_Toc275047544"/>
      <w:bookmarkStart w:id="28" w:name="_Toc435344802"/>
      <w:r w:rsidRPr="006D653E">
        <w:rPr>
          <w:rFonts w:hint="cs"/>
          <w:rtl/>
        </w:rPr>
        <w:t xml:space="preserve">اسم و </w:t>
      </w:r>
      <w:r w:rsidRPr="00AC43FB">
        <w:rPr>
          <w:rFonts w:hint="cs"/>
          <w:rtl/>
        </w:rPr>
        <w:t>نسب</w:t>
      </w:r>
      <w:r w:rsidRPr="006D653E">
        <w:rPr>
          <w:rFonts w:hint="cs"/>
          <w:rtl/>
        </w:rPr>
        <w:t xml:space="preserve"> او:</w:t>
      </w:r>
      <w:bookmarkEnd w:id="27"/>
      <w:bookmarkEnd w:id="28"/>
      <w:r w:rsidRPr="006D653E">
        <w:rPr>
          <w:rFonts w:hint="cs"/>
          <w:rtl/>
        </w:rPr>
        <w:t xml:space="preserve"> </w:t>
      </w:r>
    </w:p>
    <w:p w:rsidR="00EF7219" w:rsidRPr="00AC43FB" w:rsidRDefault="00EF7219" w:rsidP="00AC43FB">
      <w:pPr>
        <w:pStyle w:val="1-"/>
        <w:rPr>
          <w:rtl/>
        </w:rPr>
      </w:pPr>
      <w:r w:rsidRPr="00AC43FB">
        <w:rPr>
          <w:rFonts w:hint="cs"/>
          <w:rtl/>
        </w:rPr>
        <w:t>طبق قول راجح نزد علماء اسمش در جاهلیت (عبدشمس) بوده است. اما رسول خدا</w:t>
      </w:r>
      <w:r>
        <w:rPr>
          <w:rFonts w:cs="CTraditional Arabic" w:hint="cs"/>
          <w:rtl/>
        </w:rPr>
        <w:t>ص</w:t>
      </w:r>
      <w:r w:rsidRPr="00AC43FB">
        <w:rPr>
          <w:rFonts w:hint="cs"/>
          <w:rtl/>
        </w:rPr>
        <w:t xml:space="preserve">، در اسلام نامش را تغییر داد و او را </w:t>
      </w:r>
      <w:r w:rsidRPr="006D653E">
        <w:rPr>
          <w:rFonts w:cs="Times New Roman" w:hint="cs"/>
          <w:rtl/>
        </w:rPr>
        <w:t>–</w:t>
      </w:r>
      <w:r w:rsidRPr="00AC43FB">
        <w:rPr>
          <w:rFonts w:hint="cs"/>
          <w:rtl/>
        </w:rPr>
        <w:t>عبدالرحمن- (بند</w:t>
      </w:r>
      <w:r w:rsidR="00AA67F0" w:rsidRPr="00AC43FB">
        <w:rPr>
          <w:rFonts w:hint="cs"/>
          <w:rtl/>
        </w:rPr>
        <w:t>ۀ</w:t>
      </w:r>
      <w:r w:rsidRPr="00AC43FB">
        <w:rPr>
          <w:rFonts w:hint="cs"/>
          <w:rtl/>
        </w:rPr>
        <w:t xml:space="preserve"> خدائی مهربان که دل با یاد او آرام</w:t>
      </w:r>
      <w:r w:rsidR="00156286">
        <w:rPr>
          <w:rFonts w:hint="cs"/>
          <w:rtl/>
        </w:rPr>
        <w:t xml:space="preserve"> می‌</w:t>
      </w:r>
      <w:r w:rsidRPr="00AC43FB">
        <w:rPr>
          <w:rFonts w:hint="cs"/>
          <w:rtl/>
        </w:rPr>
        <w:t>گیرد) نام گذاشت</w:t>
      </w:r>
      <w:r w:rsidRPr="006D653E">
        <w:rPr>
          <w:rFonts w:cs="B Lotus" w:hint="cs"/>
          <w:b/>
          <w:bCs/>
          <w:sz w:val="24"/>
          <w:szCs w:val="24"/>
          <w:vertAlign w:val="superscript"/>
          <w:rtl/>
        </w:rPr>
        <w:t xml:space="preserve"> </w:t>
      </w:r>
      <w:r w:rsidRPr="00156286">
        <w:rPr>
          <w:rFonts w:hint="cs"/>
          <w:b/>
          <w:sz w:val="24"/>
          <w:vertAlign w:val="superscript"/>
          <w:rtl/>
        </w:rPr>
        <w:t>(</w:t>
      </w:r>
      <w:r w:rsidRPr="00156286">
        <w:rPr>
          <w:rStyle w:val="FootnoteReference"/>
          <w:b/>
          <w:sz w:val="24"/>
          <w:rtl/>
        </w:rPr>
        <w:footnoteReference w:id="8"/>
      </w:r>
      <w:r w:rsidRPr="00156286">
        <w:rPr>
          <w:rFonts w:hint="cs"/>
          <w:b/>
          <w:sz w:val="24"/>
          <w:vertAlign w:val="superscript"/>
          <w:rtl/>
        </w:rPr>
        <w:t>)</w:t>
      </w:r>
      <w:r w:rsidRPr="00AC43FB">
        <w:rPr>
          <w:rFonts w:hint="cs"/>
          <w:rtl/>
        </w:rPr>
        <w:t>.</w:t>
      </w:r>
    </w:p>
    <w:p w:rsidR="00EF7219" w:rsidRPr="005F2120" w:rsidRDefault="00EF7219" w:rsidP="00EF7219">
      <w:pPr>
        <w:ind w:firstLine="284"/>
        <w:jc w:val="both"/>
        <w:rPr>
          <w:rStyle w:val="1-Char"/>
          <w:rtl/>
        </w:rPr>
      </w:pPr>
      <w:r w:rsidRPr="005F2120">
        <w:rPr>
          <w:rStyle w:val="1-Char"/>
          <w:rFonts w:hint="cs"/>
          <w:rtl/>
        </w:rPr>
        <w:t>این از جمل</w:t>
      </w:r>
      <w:r w:rsidR="00AA67F0" w:rsidRPr="005F2120">
        <w:rPr>
          <w:rStyle w:val="1-Char"/>
          <w:rFonts w:hint="cs"/>
          <w:rtl/>
        </w:rPr>
        <w:t>ۀ</w:t>
      </w:r>
      <w:r w:rsidRPr="005F2120">
        <w:rPr>
          <w:rStyle w:val="1-Char"/>
          <w:rFonts w:hint="cs"/>
          <w:rtl/>
        </w:rPr>
        <w:t xml:space="preserve"> اسمائی است که برای ابوهریره ذکر گردیده است، و او رضی الله عنه وابسته به دوس به فتح دال و سکون واو</w:t>
      </w:r>
      <w:r w:rsidR="00156286">
        <w:rPr>
          <w:rStyle w:val="1-Char"/>
          <w:rFonts w:hint="cs"/>
          <w:rtl/>
        </w:rPr>
        <w:t xml:space="preserve"> می‌باشد</w:t>
      </w:r>
      <w:r w:rsidRPr="005F2120">
        <w:rPr>
          <w:rStyle w:val="1-Char"/>
          <w:rFonts w:hint="cs"/>
          <w:rtl/>
        </w:rPr>
        <w:t>، که یکی از تیره</w:t>
      </w:r>
      <w:r w:rsidRPr="005F2120">
        <w:rPr>
          <w:rStyle w:val="1-Char"/>
          <w:rFonts w:hint="eastAsia"/>
          <w:rtl/>
        </w:rPr>
        <w:t>‌</w:t>
      </w:r>
      <w:r w:rsidRPr="005F2120">
        <w:rPr>
          <w:rStyle w:val="1-Char"/>
          <w:rFonts w:hint="cs"/>
          <w:rtl/>
        </w:rPr>
        <w:t>های قبیله ازد است. و ازد قبیله</w:t>
      </w:r>
      <w:r w:rsidRPr="005F2120">
        <w:rPr>
          <w:rStyle w:val="1-Char"/>
          <w:rFonts w:hint="eastAsia"/>
          <w:rtl/>
        </w:rPr>
        <w:t>‌</w:t>
      </w:r>
      <w:r w:rsidRPr="005F2120">
        <w:rPr>
          <w:rStyle w:val="1-Char"/>
          <w:rFonts w:hint="cs"/>
          <w:rtl/>
        </w:rPr>
        <w:t>ای است قحطانی یمنی که مشهور است.</w:t>
      </w:r>
    </w:p>
    <w:p w:rsidR="00EF7219" w:rsidRPr="005F2120" w:rsidRDefault="00EF7219" w:rsidP="00EF7219">
      <w:pPr>
        <w:ind w:firstLine="284"/>
        <w:jc w:val="both"/>
        <w:rPr>
          <w:rStyle w:val="1-Char"/>
          <w:rtl/>
        </w:rPr>
      </w:pPr>
      <w:r w:rsidRPr="005F2120">
        <w:rPr>
          <w:rStyle w:val="1-Char"/>
          <w:rFonts w:hint="cs"/>
          <w:rtl/>
        </w:rPr>
        <w:t xml:space="preserve">نسبش به جد برتر این قبیله پیوند </w:t>
      </w:r>
      <w:r w:rsidR="00DB689C">
        <w:rPr>
          <w:rStyle w:val="1-Char"/>
          <w:rFonts w:hint="cs"/>
          <w:rtl/>
        </w:rPr>
        <w:t>می‌خورد</w:t>
      </w:r>
      <w:r w:rsidRPr="005F2120">
        <w:rPr>
          <w:rStyle w:val="1-Char"/>
          <w:rFonts w:hint="cs"/>
          <w:rtl/>
        </w:rPr>
        <w:t xml:space="preserve"> که معروف است: ازد بن الغوث. این مطلب را مورخ موثق خلیفه بن خیاط آورده است</w:t>
      </w:r>
      <w:r w:rsidRPr="00156286">
        <w:rPr>
          <w:rFonts w:cs="IRNazli" w:hint="cs"/>
          <w:b/>
          <w:sz w:val="24"/>
          <w:vertAlign w:val="superscript"/>
          <w:rtl/>
          <w:lang w:bidi="fa-IR"/>
        </w:rPr>
        <w:t>(</w:t>
      </w:r>
      <w:r w:rsidRPr="00156286">
        <w:rPr>
          <w:rStyle w:val="FootnoteReference"/>
          <w:rFonts w:cs="IRNazli"/>
          <w:b/>
          <w:sz w:val="24"/>
          <w:rtl/>
          <w:lang w:bidi="fa-IR"/>
        </w:rPr>
        <w:footnoteReference w:id="9"/>
      </w:r>
      <w:r w:rsidRPr="00156286">
        <w:rPr>
          <w:rFonts w:cs="IRNazli" w:hint="cs"/>
          <w:b/>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بدین ترتیب او ابوهریره دوسی یمانی است.</w:t>
      </w:r>
    </w:p>
    <w:p w:rsidR="00EF7219" w:rsidRPr="005F2120" w:rsidRDefault="00EF7219" w:rsidP="00EF7219">
      <w:pPr>
        <w:ind w:firstLine="284"/>
        <w:jc w:val="both"/>
        <w:rPr>
          <w:rStyle w:val="1-Char"/>
          <w:rtl/>
        </w:rPr>
      </w:pPr>
      <w:r w:rsidRPr="005F2120">
        <w:rPr>
          <w:rStyle w:val="1-Char"/>
          <w:rFonts w:hint="cs"/>
          <w:rtl/>
        </w:rPr>
        <w:t xml:space="preserve">با آنچه در فوق بیان گردیده دروغ کسیکه مدعی است، ابوهریره مجهول النسب بوده بر ملا </w:t>
      </w:r>
      <w:r w:rsidR="00BB6068" w:rsidRPr="005F2120">
        <w:rPr>
          <w:rStyle w:val="1-Char"/>
          <w:rFonts w:hint="cs"/>
          <w:rtl/>
        </w:rPr>
        <w:t>می‌گردد</w:t>
      </w:r>
      <w:r w:rsidRPr="005F2120">
        <w:rPr>
          <w:rStyle w:val="1-Char"/>
          <w:rFonts w:hint="cs"/>
          <w:rtl/>
        </w:rPr>
        <w:t>. بلکه در اینجا</w:t>
      </w:r>
      <w:r w:rsidR="00156286">
        <w:rPr>
          <w:rStyle w:val="1-Char"/>
          <w:rFonts w:hint="cs"/>
          <w:rtl/>
        </w:rPr>
        <w:t xml:space="preserve"> می‌</w:t>
      </w:r>
      <w:r w:rsidRPr="005F2120">
        <w:rPr>
          <w:rStyle w:val="1-Char"/>
          <w:rFonts w:hint="cs"/>
          <w:rtl/>
        </w:rPr>
        <w:t xml:space="preserve">افزائیم و </w:t>
      </w:r>
      <w:r w:rsidR="00301DB7">
        <w:rPr>
          <w:rStyle w:val="1-Char"/>
          <w:rFonts w:hint="cs"/>
          <w:rtl/>
        </w:rPr>
        <w:t>می‌گوئی</w:t>
      </w:r>
      <w:r w:rsidRPr="005F2120">
        <w:rPr>
          <w:rStyle w:val="1-Char"/>
          <w:rFonts w:hint="cs"/>
          <w:rtl/>
        </w:rPr>
        <w:t>م:</w:t>
      </w:r>
    </w:p>
    <w:p w:rsidR="00EF7219" w:rsidRPr="005F2120" w:rsidRDefault="00EF7219" w:rsidP="00EF7219">
      <w:pPr>
        <w:ind w:firstLine="284"/>
        <w:jc w:val="both"/>
        <w:rPr>
          <w:rStyle w:val="1-Char"/>
          <w:rtl/>
        </w:rPr>
      </w:pPr>
      <w:r w:rsidRPr="005F2120">
        <w:rPr>
          <w:rStyle w:val="1-Char"/>
          <w:rFonts w:hint="cs"/>
          <w:rtl/>
        </w:rPr>
        <w:t>ابن اسحق صاحب کتاب سیر</w:t>
      </w:r>
      <w:r w:rsidR="00AA67F0" w:rsidRPr="005F2120">
        <w:rPr>
          <w:rStyle w:val="1-Char"/>
          <w:rFonts w:hint="cs"/>
          <w:rtl/>
        </w:rPr>
        <w:t>ۀ</w:t>
      </w:r>
      <w:r w:rsidRPr="005F2120">
        <w:rPr>
          <w:rStyle w:val="1-Char"/>
          <w:rFonts w:hint="cs"/>
          <w:rtl/>
        </w:rPr>
        <w:t xml:space="preserve"> معروف</w:t>
      </w:r>
      <w:r w:rsidR="00CB2A5E">
        <w:rPr>
          <w:rStyle w:val="1-Char"/>
          <w:rFonts w:hint="cs"/>
          <w:rtl/>
        </w:rPr>
        <w:t xml:space="preserve"> می‌گوید</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او صاحب شرف و مکانت میانه در تیر</w:t>
      </w:r>
      <w:r w:rsidR="00AA67F0" w:rsidRPr="005F2120">
        <w:rPr>
          <w:rStyle w:val="1-Char"/>
          <w:rFonts w:hint="cs"/>
          <w:rtl/>
        </w:rPr>
        <w:t>ۀ</w:t>
      </w:r>
      <w:r w:rsidRPr="005F2120">
        <w:rPr>
          <w:rStyle w:val="1-Char"/>
          <w:rFonts w:hint="cs"/>
          <w:rtl/>
        </w:rPr>
        <w:t xml:space="preserve"> دوس بوده، همانطوریکه دوست </w:t>
      </w:r>
      <w:r w:rsidR="00A96624">
        <w:rPr>
          <w:rStyle w:val="1-Char"/>
          <w:rFonts w:hint="cs"/>
          <w:rtl/>
        </w:rPr>
        <w:t>می‌داشت</w:t>
      </w:r>
      <w:r w:rsidRPr="005F2120">
        <w:rPr>
          <w:rStyle w:val="1-Char"/>
          <w:rFonts w:hint="cs"/>
          <w:rtl/>
        </w:rPr>
        <w:t xml:space="preserve">ه که از آنان باشد </w:t>
      </w:r>
      <w:r w:rsidRPr="00156286">
        <w:rPr>
          <w:rFonts w:cs="IRNazli" w:hint="cs"/>
          <w:b/>
          <w:sz w:val="24"/>
          <w:vertAlign w:val="superscript"/>
          <w:rtl/>
          <w:lang w:bidi="fa-IR"/>
        </w:rPr>
        <w:t>(</w:t>
      </w:r>
      <w:r w:rsidRPr="00156286">
        <w:rPr>
          <w:rStyle w:val="FootnoteReference"/>
          <w:rFonts w:cs="IRNazli"/>
          <w:b/>
          <w:sz w:val="24"/>
          <w:rtl/>
          <w:lang w:bidi="fa-IR"/>
        </w:rPr>
        <w:footnoteReference w:id="10"/>
      </w:r>
      <w:r w:rsidRPr="00156286">
        <w:rPr>
          <w:rFonts w:cs="IRNazli" w:hint="cs"/>
          <w:b/>
          <w:sz w:val="24"/>
          <w:vertAlign w:val="superscript"/>
          <w:rtl/>
          <w:lang w:bidi="fa-IR"/>
        </w:rPr>
        <w:t>)</w:t>
      </w:r>
      <w:r w:rsidRPr="005F2120">
        <w:rPr>
          <w:rStyle w:val="1-Char"/>
          <w:rFonts w:hint="cs"/>
          <w:rtl/>
        </w:rPr>
        <w:t xml:space="preserve">. مقام شرف و مکانت خانوادگی او از طریق عموها و دائیهایش/ ماماهایش برای ما روشن </w:t>
      </w:r>
      <w:r w:rsidR="00BB6068" w:rsidRPr="005F2120">
        <w:rPr>
          <w:rStyle w:val="1-Char"/>
          <w:rFonts w:hint="cs"/>
          <w:rtl/>
        </w:rPr>
        <w:t>می‌گردد</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عمویش سعد بن ابی ذباب است که رسول خدا</w:t>
      </w:r>
      <w:r>
        <w:rPr>
          <w:rFonts w:cs="CTraditional Arabic" w:hint="cs"/>
          <w:rtl/>
          <w:lang w:bidi="fa-IR"/>
        </w:rPr>
        <w:t>ص</w:t>
      </w:r>
      <w:r w:rsidRPr="005F2120">
        <w:rPr>
          <w:rStyle w:val="1-Char"/>
          <w:rFonts w:hint="cs"/>
          <w:rtl/>
        </w:rPr>
        <w:t xml:space="preserve"> او را امیر دوس معین فرمود.</w:t>
      </w:r>
    </w:p>
    <w:p w:rsidR="00EF7219" w:rsidRPr="005F2120" w:rsidRDefault="00EF7219" w:rsidP="00CD04F5">
      <w:pPr>
        <w:ind w:firstLine="284"/>
        <w:jc w:val="both"/>
        <w:rPr>
          <w:rStyle w:val="1-Char"/>
          <w:rtl/>
        </w:rPr>
      </w:pPr>
      <w:r w:rsidRPr="005F2120">
        <w:rPr>
          <w:rStyle w:val="1-Char"/>
          <w:rFonts w:hint="cs"/>
          <w:rtl/>
        </w:rPr>
        <w:t xml:space="preserve">سپس ابوبکر صدیق و عمر فاروق </w:t>
      </w:r>
      <w:r w:rsidR="00CD04F5">
        <w:rPr>
          <w:rFonts w:cs="CTraditional Arabic" w:hint="cs"/>
          <w:rtl/>
          <w:lang w:bidi="fa-IR"/>
        </w:rPr>
        <w:t>ب</w:t>
      </w:r>
      <w:r w:rsidRPr="005F2120">
        <w:rPr>
          <w:rStyle w:val="1-Char"/>
          <w:rFonts w:hint="cs"/>
          <w:rtl/>
        </w:rPr>
        <w:t xml:space="preserve"> او را در آن پست ابقاء فرمودند.</w:t>
      </w:r>
    </w:p>
    <w:p w:rsidR="00EF7219" w:rsidRPr="005F2120" w:rsidRDefault="00EF7219" w:rsidP="00EF7219">
      <w:pPr>
        <w:ind w:firstLine="284"/>
        <w:jc w:val="both"/>
        <w:rPr>
          <w:rStyle w:val="1-Char"/>
          <w:rtl/>
        </w:rPr>
      </w:pPr>
      <w:r w:rsidRPr="005F2120">
        <w:rPr>
          <w:rStyle w:val="1-Char"/>
          <w:rFonts w:hint="cs"/>
          <w:rtl/>
        </w:rPr>
        <w:t>بدیهی است که اگر سعد در جاهلیت امیر قومش</w:t>
      </w:r>
      <w:r w:rsidR="00FF156B">
        <w:rPr>
          <w:rStyle w:val="1-Char"/>
          <w:rFonts w:hint="cs"/>
          <w:rtl/>
        </w:rPr>
        <w:t xml:space="preserve"> نمی‌</w:t>
      </w:r>
      <w:r w:rsidRPr="005F2120">
        <w:rPr>
          <w:rStyle w:val="1-Char"/>
          <w:rFonts w:hint="cs"/>
          <w:rtl/>
        </w:rPr>
        <w:t>بود، رسول کریم او را بدین مقام منصوب ن</w:t>
      </w:r>
      <w:r w:rsidR="00BB6068" w:rsidRPr="005F2120">
        <w:rPr>
          <w:rStyle w:val="1-Char"/>
          <w:rFonts w:hint="cs"/>
          <w:rtl/>
        </w:rPr>
        <w:t>می‌فرمود</w:t>
      </w:r>
      <w:r w:rsidRPr="005F2120">
        <w:rPr>
          <w:rStyle w:val="1-Char"/>
          <w:rFonts w:hint="cs"/>
          <w:rtl/>
        </w:rPr>
        <w:t xml:space="preserve">ند. </w:t>
      </w:r>
    </w:p>
    <w:p w:rsidR="00EF7219" w:rsidRPr="005F2120" w:rsidRDefault="00EF7219" w:rsidP="00EF7219">
      <w:pPr>
        <w:ind w:firstLine="284"/>
        <w:jc w:val="both"/>
        <w:rPr>
          <w:rStyle w:val="1-Char"/>
          <w:rtl/>
        </w:rPr>
      </w:pPr>
      <w:r w:rsidRPr="005F2120">
        <w:rPr>
          <w:rStyle w:val="1-Char"/>
          <w:rFonts w:hint="cs"/>
          <w:rtl/>
        </w:rPr>
        <w:t xml:space="preserve">کسیکه سیاست مبارک پیامبر را جستجو </w:t>
      </w:r>
      <w:r w:rsidR="00DE225C" w:rsidRPr="005F2120">
        <w:rPr>
          <w:rStyle w:val="1-Char"/>
          <w:rFonts w:hint="cs"/>
          <w:rtl/>
        </w:rPr>
        <w:t>می‌کند</w:t>
      </w:r>
      <w:r w:rsidRPr="005F2120">
        <w:rPr>
          <w:rStyle w:val="1-Char"/>
          <w:rFonts w:hint="cs"/>
          <w:rtl/>
        </w:rPr>
        <w:t>، در می</w:t>
      </w:r>
      <w:r w:rsidRPr="005F2120">
        <w:rPr>
          <w:rStyle w:val="1-Char"/>
          <w:rFonts w:hint="eastAsia"/>
          <w:rtl/>
        </w:rPr>
        <w:t>‌</w:t>
      </w:r>
      <w:r w:rsidRPr="005F2120">
        <w:rPr>
          <w:rStyle w:val="1-Char"/>
          <w:rFonts w:hint="cs"/>
          <w:rtl/>
        </w:rPr>
        <w:t>یابد که حضرت علاقمند بودند، کسی را به امارت قومی برگزینند، که در جاهلیت امیر آن قوم بوده است البته وقتی که آن شخص مسلمان و در دین دانش حاصل کرده بود. مثل امارت بخشیدن رسول کریم</w:t>
      </w:r>
      <w:r>
        <w:rPr>
          <w:rFonts w:cs="CTraditional Arabic" w:hint="cs"/>
          <w:rtl/>
          <w:lang w:bidi="fa-IR"/>
        </w:rPr>
        <w:t>ص</w:t>
      </w:r>
      <w:r w:rsidRPr="005F2120">
        <w:rPr>
          <w:rStyle w:val="1-Char"/>
          <w:rFonts w:hint="cs"/>
          <w:rtl/>
        </w:rPr>
        <w:t xml:space="preserve"> صحابی جلیل جریر بن عبدالله البجلی را بر قومش، و</w:t>
      </w:r>
      <w:r w:rsidR="00C61CF2">
        <w:rPr>
          <w:rStyle w:val="1-Char"/>
          <w:rFonts w:hint="cs"/>
          <w:rtl/>
        </w:rPr>
        <w:t>همچنین</w:t>
      </w:r>
      <w:r w:rsidRPr="005F2120">
        <w:rPr>
          <w:rStyle w:val="1-Char"/>
          <w:rFonts w:hint="cs"/>
          <w:rtl/>
        </w:rPr>
        <w:t xml:space="preserve"> عدی بن حاتم طائی را بر قومش وغیر آن دو را.</w:t>
      </w:r>
    </w:p>
    <w:p w:rsidR="00EF7219" w:rsidRPr="005F2120" w:rsidRDefault="00EF7219" w:rsidP="00EF7219">
      <w:pPr>
        <w:ind w:firstLine="284"/>
        <w:jc w:val="both"/>
        <w:rPr>
          <w:rStyle w:val="1-Char"/>
          <w:rtl/>
        </w:rPr>
      </w:pPr>
      <w:r w:rsidRPr="005F2120">
        <w:rPr>
          <w:rStyle w:val="1-Char"/>
          <w:rFonts w:hint="cs"/>
          <w:rtl/>
        </w:rPr>
        <w:t xml:space="preserve">تعدادی از نصوص این حقیقت را توضیح </w:t>
      </w:r>
      <w:r w:rsidR="00A000BD" w:rsidRPr="005F2120">
        <w:rPr>
          <w:rStyle w:val="1-Char"/>
          <w:rFonts w:hint="cs"/>
          <w:rtl/>
        </w:rPr>
        <w:t>می‌دهد</w:t>
      </w:r>
      <w:r w:rsidRPr="005F2120">
        <w:rPr>
          <w:rStyle w:val="1-Char"/>
          <w:rFonts w:hint="cs"/>
          <w:rtl/>
        </w:rPr>
        <w:t xml:space="preserve">، و ثابت </w:t>
      </w:r>
      <w:r w:rsidR="00DE225C" w:rsidRPr="005F2120">
        <w:rPr>
          <w:rStyle w:val="1-Char"/>
          <w:rFonts w:hint="cs"/>
          <w:rtl/>
        </w:rPr>
        <w:t>می‌کند</w:t>
      </w:r>
      <w:r w:rsidRPr="005F2120">
        <w:rPr>
          <w:rStyle w:val="1-Char"/>
          <w:rFonts w:hint="cs"/>
          <w:rtl/>
        </w:rPr>
        <w:t xml:space="preserve"> که ابوهریره پسر برادر امیر دوس بوده است. </w:t>
      </w:r>
    </w:p>
    <w:p w:rsidR="00EF7219" w:rsidRPr="005F2120" w:rsidRDefault="00EF7219" w:rsidP="00EF7219">
      <w:pPr>
        <w:ind w:firstLine="284"/>
        <w:jc w:val="both"/>
        <w:rPr>
          <w:rStyle w:val="1-Char"/>
          <w:rtl/>
        </w:rPr>
      </w:pPr>
      <w:r w:rsidRPr="005F2120">
        <w:rPr>
          <w:rStyle w:val="1-Char"/>
          <w:rFonts w:hint="cs"/>
          <w:rtl/>
        </w:rPr>
        <w:t>ترجم</w:t>
      </w:r>
      <w:r w:rsidR="00AA67F0" w:rsidRPr="005F2120">
        <w:rPr>
          <w:rStyle w:val="1-Char"/>
          <w:rFonts w:hint="cs"/>
          <w:rtl/>
        </w:rPr>
        <w:t>ۀ</w:t>
      </w:r>
      <w:r w:rsidRPr="005F2120">
        <w:rPr>
          <w:rStyle w:val="1-Char"/>
          <w:rFonts w:hint="cs"/>
          <w:rtl/>
        </w:rPr>
        <w:t xml:space="preserve"> احوال پسر امیر دوس (حارث بن سعد بن ابی ذباب) این مطلب مخفی را روشن </w:t>
      </w:r>
      <w:r w:rsidR="002A4FA7">
        <w:rPr>
          <w:rStyle w:val="1-Char"/>
          <w:rFonts w:hint="cs"/>
          <w:rtl/>
        </w:rPr>
        <w:t>می‌نماید</w:t>
      </w:r>
      <w:r w:rsidRPr="005F2120">
        <w:rPr>
          <w:rStyle w:val="1-Char"/>
          <w:rFonts w:hint="cs"/>
          <w:rtl/>
        </w:rPr>
        <w:t xml:space="preserve">: </w:t>
      </w:r>
    </w:p>
    <w:p w:rsidR="00EF7219" w:rsidRPr="005F2120" w:rsidRDefault="00EF7219" w:rsidP="00EF7219">
      <w:pPr>
        <w:ind w:firstLine="284"/>
        <w:jc w:val="both"/>
        <w:rPr>
          <w:rStyle w:val="1-Char"/>
          <w:rtl/>
        </w:rPr>
      </w:pPr>
      <w:r w:rsidRPr="005F2120">
        <w:rPr>
          <w:rStyle w:val="1-Char"/>
          <w:rFonts w:hint="cs"/>
          <w:rtl/>
        </w:rPr>
        <w:t>ابو سلمه بن عبدالرحمن بن عوف تصریح کرده است، این مرد پسر عموی ابوهریره است. این تصریح بسند صحیح از طریق هر کدام از محدثین بزرگ در صحیح البخاری و صحیح المسلم بما رسیده است</w:t>
      </w:r>
      <w:r w:rsidRPr="00FC600A">
        <w:rPr>
          <w:rFonts w:cs="B Lotus" w:hint="cs"/>
          <w:b/>
          <w:bCs/>
          <w:sz w:val="24"/>
          <w:szCs w:val="24"/>
          <w:vertAlign w:val="superscript"/>
          <w:rtl/>
          <w:lang w:bidi="fa-IR"/>
        </w:rPr>
        <w:t xml:space="preserve"> </w:t>
      </w:r>
      <w:r w:rsidRPr="00156286">
        <w:rPr>
          <w:rFonts w:cs="IRNazli" w:hint="cs"/>
          <w:b/>
          <w:sz w:val="24"/>
          <w:vertAlign w:val="superscript"/>
          <w:rtl/>
          <w:lang w:bidi="fa-IR"/>
        </w:rPr>
        <w:t>(</w:t>
      </w:r>
      <w:r w:rsidRPr="00156286">
        <w:rPr>
          <w:rStyle w:val="FootnoteReference"/>
          <w:rFonts w:cs="IRNazli"/>
          <w:b/>
          <w:sz w:val="24"/>
          <w:rtl/>
          <w:lang w:bidi="fa-IR"/>
        </w:rPr>
        <w:footnoteReference w:id="11"/>
      </w:r>
      <w:r w:rsidRPr="00156286">
        <w:rPr>
          <w:rFonts w:cs="IRNazli" w:hint="cs"/>
          <w:b/>
          <w:sz w:val="24"/>
          <w:vertAlign w:val="superscript"/>
          <w:rtl/>
          <w:lang w:bidi="fa-IR"/>
        </w:rPr>
        <w:t>)</w:t>
      </w:r>
      <w:r w:rsidRPr="005F2120">
        <w:rPr>
          <w:rStyle w:val="1-Char"/>
          <w:rFonts w:hint="cs"/>
          <w:rtl/>
        </w:rPr>
        <w:t>.</w:t>
      </w:r>
    </w:p>
    <w:p w:rsidR="00EF7219" w:rsidRPr="005F2120" w:rsidRDefault="00EF7219" w:rsidP="00156286">
      <w:pPr>
        <w:ind w:firstLine="284"/>
        <w:jc w:val="both"/>
        <w:rPr>
          <w:rStyle w:val="1-Char"/>
          <w:rtl/>
        </w:rPr>
      </w:pPr>
      <w:r w:rsidRPr="005F2120">
        <w:rPr>
          <w:rStyle w:val="1-Char"/>
          <w:rFonts w:hint="cs"/>
          <w:rtl/>
        </w:rPr>
        <w:t>اما از طرف دائیهایش، پس مادرش: (امیمه دختر صفیح بن الحارث از دوس</w:t>
      </w:r>
      <w:r w:rsidR="00156286">
        <w:rPr>
          <w:rStyle w:val="1-Char"/>
          <w:rFonts w:hint="cs"/>
          <w:rtl/>
        </w:rPr>
        <w:t xml:space="preserve"> می‌باشد</w:t>
      </w:r>
      <w:r w:rsidRPr="005F2120">
        <w:rPr>
          <w:rStyle w:val="1-Char"/>
          <w:rFonts w:hint="cs"/>
          <w:rtl/>
        </w:rPr>
        <w:t xml:space="preserve"> که دائی/ مامای او سعد بن صفیح یکی از ثابت</w:t>
      </w:r>
      <w:r w:rsidRPr="005F2120">
        <w:rPr>
          <w:rStyle w:val="1-Char"/>
          <w:rFonts w:hint="eastAsia"/>
          <w:rtl/>
        </w:rPr>
        <w:t>‌</w:t>
      </w:r>
      <w:r w:rsidRPr="005F2120">
        <w:rPr>
          <w:rStyle w:val="1-Char"/>
          <w:rFonts w:hint="cs"/>
          <w:rtl/>
        </w:rPr>
        <w:t>ترین افراد بنی دوس در زمان خود بوده است)</w:t>
      </w:r>
      <w:r w:rsidRPr="00156286">
        <w:rPr>
          <w:rFonts w:cs="IRNazli" w:hint="cs"/>
          <w:b/>
          <w:sz w:val="24"/>
          <w:vertAlign w:val="superscript"/>
          <w:rtl/>
          <w:lang w:bidi="fa-IR"/>
        </w:rPr>
        <w:t>(</w:t>
      </w:r>
      <w:r w:rsidRPr="00156286">
        <w:rPr>
          <w:rStyle w:val="FootnoteReference"/>
          <w:rFonts w:cs="IRNazli"/>
          <w:b/>
          <w:sz w:val="24"/>
          <w:rtl/>
          <w:lang w:bidi="fa-IR"/>
        </w:rPr>
        <w:footnoteReference w:id="12"/>
      </w:r>
      <w:r w:rsidRPr="00156286">
        <w:rPr>
          <w:rFonts w:cs="IRNazli" w:hint="cs"/>
          <w:b/>
          <w:sz w:val="24"/>
          <w:vertAlign w:val="superscript"/>
          <w:rtl/>
          <w:lang w:bidi="fa-IR"/>
        </w:rPr>
        <w:t>)</w:t>
      </w:r>
      <w:r w:rsidRPr="005F2120">
        <w:rPr>
          <w:rStyle w:val="1-Char"/>
          <w:rFonts w:hint="cs"/>
          <w:rtl/>
        </w:rPr>
        <w:t>.</w:t>
      </w:r>
    </w:p>
    <w:p w:rsidR="00EF7219" w:rsidRPr="005F2120" w:rsidRDefault="00EF7219" w:rsidP="00156286">
      <w:pPr>
        <w:ind w:firstLine="284"/>
        <w:jc w:val="both"/>
        <w:rPr>
          <w:rStyle w:val="1-Char"/>
          <w:rtl/>
        </w:rPr>
      </w:pPr>
      <w:r w:rsidRPr="005F2120">
        <w:rPr>
          <w:rStyle w:val="1-Char"/>
          <w:rFonts w:hint="cs"/>
          <w:rtl/>
        </w:rPr>
        <w:t>بدیهی است کسیکه در میان قومش صاحب ثبات و پایداری است، صاحب مقام قهرمانی نیز هست. واین چنین شخصی از شرافت و شهرت و رفعت بر</w:t>
      </w:r>
      <w:r w:rsidRPr="005F2120">
        <w:rPr>
          <w:rStyle w:val="1-Char"/>
          <w:rFonts w:hint="eastAsia"/>
          <w:rtl/>
        </w:rPr>
        <w:t>‌</w:t>
      </w:r>
      <w:r w:rsidRPr="005F2120">
        <w:rPr>
          <w:rStyle w:val="1-Char"/>
          <w:rFonts w:hint="cs"/>
          <w:rtl/>
        </w:rPr>
        <w:t>خوردار خواهد بود. و البته دائی ابوهریره نیز مسلمان بود. بدینسان ابوهریره از دو جهت جامع شرف و بزرگواری بوده، و قول کسیکه گفته بود او شخصی</w:t>
      </w:r>
      <w:r w:rsidR="00156286">
        <w:rPr>
          <w:rStyle w:val="1-Char"/>
          <w:rFonts w:hint="cs"/>
          <w:rtl/>
        </w:rPr>
        <w:t xml:space="preserve"> بی‌</w:t>
      </w:r>
      <w:r w:rsidRPr="005F2120">
        <w:rPr>
          <w:rStyle w:val="1-Char"/>
          <w:rFonts w:hint="cs"/>
          <w:rtl/>
        </w:rPr>
        <w:t>خانمان و</w:t>
      </w:r>
      <w:r w:rsidR="00156286">
        <w:rPr>
          <w:rStyle w:val="1-Char"/>
          <w:rFonts w:hint="cs"/>
          <w:rtl/>
        </w:rPr>
        <w:t xml:space="preserve"> </w:t>
      </w:r>
      <w:r w:rsidRPr="005F2120">
        <w:rPr>
          <w:rStyle w:val="1-Char"/>
          <w:rFonts w:hint="cs"/>
          <w:rtl/>
        </w:rPr>
        <w:t>بی</w:t>
      </w:r>
      <w:r w:rsidR="00156286">
        <w:rPr>
          <w:rStyle w:val="1-Char"/>
          <w:rFonts w:hint="eastAsia"/>
          <w:rtl/>
        </w:rPr>
        <w:t>‌</w:t>
      </w:r>
      <w:r w:rsidRPr="005F2120">
        <w:rPr>
          <w:rStyle w:val="1-Char"/>
          <w:rFonts w:hint="cs"/>
          <w:rtl/>
        </w:rPr>
        <w:t>کس بوده از درج</w:t>
      </w:r>
      <w:r w:rsidR="00AA67F0" w:rsidRPr="005F2120">
        <w:rPr>
          <w:rStyle w:val="1-Char"/>
          <w:rFonts w:hint="cs"/>
          <w:rtl/>
        </w:rPr>
        <w:t>ۀ</w:t>
      </w:r>
      <w:r w:rsidRPr="005F2120">
        <w:rPr>
          <w:rStyle w:val="1-Char"/>
          <w:rFonts w:hint="cs"/>
          <w:rtl/>
        </w:rPr>
        <w:t xml:space="preserve"> اعتبار سا قط </w:t>
      </w:r>
      <w:r w:rsidR="00BB6068" w:rsidRPr="005F2120">
        <w:rPr>
          <w:rStyle w:val="1-Char"/>
          <w:rFonts w:hint="cs"/>
          <w:rtl/>
        </w:rPr>
        <w:t>می‌گردد</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امّا اینکه تاریخ زندگی ابوهریره در عصر جاهلیت ناشناخته بوده، چنانکه ابوریه و برخی از جاهلان</w:t>
      </w:r>
      <w:r w:rsidR="00C058CD">
        <w:rPr>
          <w:rStyle w:val="1-Char"/>
          <w:rFonts w:hint="cs"/>
          <w:rtl/>
        </w:rPr>
        <w:t xml:space="preserve"> آن را </w:t>
      </w:r>
      <w:r w:rsidRPr="005F2120">
        <w:rPr>
          <w:rStyle w:val="1-Char"/>
          <w:rFonts w:hint="cs"/>
          <w:rtl/>
        </w:rPr>
        <w:t>مستمسک قرار داده</w:t>
      </w:r>
      <w:r w:rsidRPr="005F2120">
        <w:rPr>
          <w:rStyle w:val="1-Char"/>
          <w:rFonts w:hint="eastAsia"/>
          <w:rtl/>
        </w:rPr>
        <w:t>‌</w:t>
      </w:r>
      <w:r w:rsidRPr="005F2120">
        <w:rPr>
          <w:rStyle w:val="1-Char"/>
          <w:rFonts w:hint="cs"/>
          <w:rtl/>
        </w:rPr>
        <w:t xml:space="preserve">اند. پس </w:t>
      </w:r>
      <w:r w:rsidR="00301DB7">
        <w:rPr>
          <w:rStyle w:val="1-Char"/>
          <w:rFonts w:hint="cs"/>
          <w:rtl/>
        </w:rPr>
        <w:t>می‌گوئی</w:t>
      </w:r>
      <w:r w:rsidRPr="005F2120">
        <w:rPr>
          <w:rStyle w:val="1-Char"/>
          <w:rFonts w:hint="cs"/>
          <w:rtl/>
        </w:rPr>
        <w:t>م: (</w:t>
      </w:r>
      <w:r w:rsidR="002D0678">
        <w:rPr>
          <w:rStyle w:val="1-Char"/>
          <w:rFonts w:hint="cs"/>
          <w:rtl/>
        </w:rPr>
        <w:t>عرب‌ها</w:t>
      </w:r>
      <w:r w:rsidRPr="005F2120">
        <w:rPr>
          <w:rStyle w:val="1-Char"/>
          <w:rFonts w:hint="cs"/>
          <w:rtl/>
        </w:rPr>
        <w:t xml:space="preserve"> همگی در دوران جاهلیت ناشناخته بوده</w:t>
      </w:r>
      <w:r w:rsidRPr="005F2120">
        <w:rPr>
          <w:rStyle w:val="1-Char"/>
          <w:rFonts w:hint="eastAsia"/>
          <w:rtl/>
        </w:rPr>
        <w:t>‌</w:t>
      </w:r>
      <w:r w:rsidRPr="005F2120">
        <w:rPr>
          <w:rStyle w:val="1-Char"/>
          <w:rFonts w:hint="cs"/>
          <w:rtl/>
        </w:rPr>
        <w:t>اند؛ زیرا که آنان در جزیر</w:t>
      </w:r>
      <w:r w:rsidR="00AA67F0" w:rsidRPr="005F2120">
        <w:rPr>
          <w:rStyle w:val="1-Char"/>
          <w:rFonts w:hint="cs"/>
          <w:rtl/>
        </w:rPr>
        <w:t>ۀ</w:t>
      </w:r>
      <w:r w:rsidRPr="005F2120">
        <w:rPr>
          <w:rStyle w:val="1-Char"/>
          <w:rFonts w:hint="cs"/>
          <w:rtl/>
        </w:rPr>
        <w:t xml:space="preserve"> خود محصور بوده، و به شئون جهان اهمیت نداده، و جهان نیز به آنان اهمیتی قایل نشده است، مگر در اموری که مربوط به کار بازرگانی</w:t>
      </w:r>
      <w:r w:rsidRPr="005F2120">
        <w:rPr>
          <w:rStyle w:val="1-Char"/>
          <w:rFonts w:hint="eastAsia"/>
          <w:rtl/>
        </w:rPr>
        <w:t>‌</w:t>
      </w:r>
      <w:r w:rsidRPr="005F2120">
        <w:rPr>
          <w:rStyle w:val="1-Char"/>
          <w:rFonts w:hint="cs"/>
          <w:rtl/>
        </w:rPr>
        <w:t xml:space="preserve">شان </w:t>
      </w:r>
      <w:r w:rsidR="00EC5F05">
        <w:rPr>
          <w:rStyle w:val="1-Char"/>
          <w:rFonts w:hint="cs"/>
          <w:rtl/>
        </w:rPr>
        <w:t>می‌گردید</w:t>
      </w:r>
      <w:r w:rsidRPr="005F2120">
        <w:rPr>
          <w:rStyle w:val="1-Char"/>
          <w:rFonts w:hint="cs"/>
          <w:rtl/>
        </w:rPr>
        <w:t>ه، که با قافله</w:t>
      </w:r>
      <w:r w:rsidRPr="005F2120">
        <w:rPr>
          <w:rStyle w:val="1-Char"/>
          <w:rFonts w:hint="eastAsia"/>
          <w:rtl/>
        </w:rPr>
        <w:t>‌</w:t>
      </w:r>
      <w:r w:rsidRPr="005F2120">
        <w:rPr>
          <w:rStyle w:val="1-Char"/>
          <w:rFonts w:hint="cs"/>
          <w:rtl/>
        </w:rPr>
        <w:t xml:space="preserve">های خود بر دیگر </w:t>
      </w:r>
      <w:r w:rsidR="002D0678">
        <w:rPr>
          <w:rStyle w:val="1-Char"/>
          <w:rFonts w:hint="cs"/>
          <w:rtl/>
        </w:rPr>
        <w:t>سرزمین‌ها</w:t>
      </w:r>
      <w:r w:rsidRPr="005F2120">
        <w:rPr>
          <w:rStyle w:val="1-Char"/>
          <w:rFonts w:hint="cs"/>
          <w:rtl/>
        </w:rPr>
        <w:t xml:space="preserve"> گذر </w:t>
      </w:r>
      <w:r w:rsidR="00DE225C" w:rsidRPr="005F2120">
        <w:rPr>
          <w:rStyle w:val="1-Char"/>
          <w:rFonts w:hint="cs"/>
          <w:rtl/>
        </w:rPr>
        <w:t>می‌کرد</w:t>
      </w:r>
      <w:r w:rsidRPr="005F2120">
        <w:rPr>
          <w:rStyle w:val="1-Char"/>
          <w:rFonts w:hint="cs"/>
          <w:rtl/>
        </w:rPr>
        <w:t>ه</w:t>
      </w:r>
      <w:r w:rsidRPr="005F2120">
        <w:rPr>
          <w:rStyle w:val="1-Char"/>
          <w:rFonts w:hint="eastAsia"/>
          <w:rtl/>
        </w:rPr>
        <w:t>‌</w:t>
      </w:r>
      <w:r w:rsidRPr="005F2120">
        <w:rPr>
          <w:rStyle w:val="1-Char"/>
          <w:rFonts w:hint="cs"/>
          <w:rtl/>
        </w:rPr>
        <w:t>اند.</w:t>
      </w:r>
    </w:p>
    <w:p w:rsidR="00EF7219" w:rsidRPr="005F2120" w:rsidRDefault="00EF7219" w:rsidP="00E45679">
      <w:pPr>
        <w:ind w:firstLine="284"/>
        <w:jc w:val="both"/>
        <w:rPr>
          <w:rStyle w:val="1-Char"/>
          <w:rtl/>
        </w:rPr>
      </w:pPr>
      <w:r w:rsidRPr="005F2120">
        <w:rPr>
          <w:rStyle w:val="1-Char"/>
          <w:rFonts w:hint="cs"/>
          <w:rtl/>
        </w:rPr>
        <w:t>چون اسلام آمد، و خداوند اعراب را به شرف حمل رسالتش کرامت بخشید، برای هر کدام زمینه</w:t>
      </w:r>
      <w:r w:rsidRPr="005F2120">
        <w:rPr>
          <w:rStyle w:val="1-Char"/>
          <w:rFonts w:hint="eastAsia"/>
          <w:rtl/>
        </w:rPr>
        <w:t>‌</w:t>
      </w:r>
      <w:r w:rsidRPr="005F2120">
        <w:rPr>
          <w:rStyle w:val="1-Char"/>
          <w:rFonts w:hint="cs"/>
          <w:rtl/>
        </w:rPr>
        <w:t>ای پدید آمد، که تاریخ زندگانی</w:t>
      </w:r>
      <w:r w:rsidRPr="005F2120">
        <w:rPr>
          <w:rStyle w:val="1-Char"/>
          <w:rFonts w:hint="eastAsia"/>
          <w:rtl/>
        </w:rPr>
        <w:t>‌</w:t>
      </w:r>
      <w:r w:rsidRPr="005F2120">
        <w:rPr>
          <w:rStyle w:val="1-Char"/>
          <w:rFonts w:hint="cs"/>
          <w:rtl/>
        </w:rPr>
        <w:t>شان به نگارش در آید، و دربار</w:t>
      </w:r>
      <w:r w:rsidR="00AA67F0" w:rsidRPr="005F2120">
        <w:rPr>
          <w:rStyle w:val="1-Char"/>
          <w:rFonts w:hint="cs"/>
          <w:rtl/>
        </w:rPr>
        <w:t>ۀ</w:t>
      </w:r>
      <w:r w:rsidRPr="005F2120">
        <w:rPr>
          <w:rStyle w:val="1-Char"/>
          <w:rFonts w:hint="cs"/>
          <w:rtl/>
        </w:rPr>
        <w:t xml:space="preserve"> آنان </w:t>
      </w:r>
      <w:r w:rsidR="002D0678">
        <w:rPr>
          <w:rStyle w:val="1-Char"/>
          <w:rFonts w:hint="cs"/>
          <w:rtl/>
        </w:rPr>
        <w:t>حکایت‌ها</w:t>
      </w:r>
      <w:r w:rsidRPr="005F2120">
        <w:rPr>
          <w:rStyle w:val="1-Char"/>
          <w:rFonts w:hint="cs"/>
          <w:rtl/>
        </w:rPr>
        <w:t xml:space="preserve"> گفته شود. و راویانی پدید آیند که سرگذشت</w:t>
      </w:r>
      <w:r w:rsidRPr="005F2120">
        <w:rPr>
          <w:rStyle w:val="1-Char"/>
          <w:rFonts w:hint="eastAsia"/>
          <w:rtl/>
        </w:rPr>
        <w:t>‌</w:t>
      </w:r>
      <w:r w:rsidRPr="005F2120">
        <w:rPr>
          <w:rStyle w:val="1-Char"/>
          <w:rFonts w:hint="cs"/>
          <w:rtl/>
        </w:rPr>
        <w:t xml:space="preserve">شان را جستجو کنند، و شاگردانی که از آنان علم و هدایت را نقل نمایند. آیا در اینمورد باید ابوهریره با سایر اصحاب تفاوت </w:t>
      </w:r>
      <w:r w:rsidR="00A96624">
        <w:rPr>
          <w:rStyle w:val="1-Char"/>
          <w:rFonts w:hint="cs"/>
          <w:rtl/>
        </w:rPr>
        <w:t>می‌داشت</w:t>
      </w:r>
      <w:r w:rsidRPr="005F2120">
        <w:rPr>
          <w:rStyle w:val="1-Char"/>
          <w:rFonts w:hint="cs"/>
          <w:rtl/>
        </w:rPr>
        <w:t>؟ براستی چرا عدم آگاهی از زندگی او در جاهلیت به مقام او در اسلام زیان برساند؟ و ابوریه در کجای کتاب خدا به آیه</w:t>
      </w:r>
      <w:r w:rsidRPr="005F2120">
        <w:rPr>
          <w:rStyle w:val="1-Char"/>
          <w:rFonts w:hint="eastAsia"/>
          <w:rtl/>
        </w:rPr>
        <w:t>‌</w:t>
      </w:r>
      <w:r w:rsidRPr="005F2120">
        <w:rPr>
          <w:rStyle w:val="1-Char"/>
          <w:rFonts w:hint="cs"/>
          <w:rtl/>
        </w:rPr>
        <w:t>ای رسیده است، که اگر کسی تاریخ زندگی او قبل از اسلام مشخص نباشد، در مکانت و مقام او در پیشگاه اسلام و رسول کریم و روایت احادیث نبوی نقص وجود دارد؟ خدایا بپاکی میخوانم تو را این گفته ابوریه و سایر جاهلان بهتانی بزرگ است.</w:t>
      </w:r>
      <w:r w:rsidR="001D7E06" w:rsidRPr="005F2120">
        <w:rPr>
          <w:rStyle w:val="1-Char"/>
          <w:rFonts w:hint="cs"/>
          <w:rtl/>
        </w:rPr>
        <w:t xml:space="preserve"> </w:t>
      </w:r>
      <w:r w:rsidR="001D7E06">
        <w:rPr>
          <w:rFonts w:ascii="Traditional Arabic" w:hAnsi="Traditional Arabic" w:cs="Traditional Arabic"/>
          <w:rtl/>
          <w:lang w:bidi="fa-IR"/>
        </w:rPr>
        <w:t>﴿</w:t>
      </w:r>
      <w:r w:rsidR="00075041" w:rsidRPr="00FF156B">
        <w:rPr>
          <w:rStyle w:val="3-Char"/>
          <w:rFonts w:hint="eastAsia"/>
          <w:rtl/>
        </w:rPr>
        <w:t>سُب</w:t>
      </w:r>
      <w:r w:rsidR="00075041" w:rsidRPr="00FF156B">
        <w:rPr>
          <w:rStyle w:val="3-Char"/>
          <w:rFonts w:hint="cs"/>
          <w:rtl/>
        </w:rPr>
        <w:t>ۡ</w:t>
      </w:r>
      <w:r w:rsidR="00075041" w:rsidRPr="00FF156B">
        <w:rPr>
          <w:rStyle w:val="3-Char"/>
          <w:rFonts w:hint="eastAsia"/>
          <w:rtl/>
        </w:rPr>
        <w:t>حَ</w:t>
      </w:r>
      <w:r w:rsidR="00075041" w:rsidRPr="00FF156B">
        <w:rPr>
          <w:rStyle w:val="3-Char"/>
          <w:rFonts w:hint="cs"/>
          <w:rtl/>
        </w:rPr>
        <w:t>ٰ</w:t>
      </w:r>
      <w:r w:rsidR="00075041" w:rsidRPr="00FF156B">
        <w:rPr>
          <w:rStyle w:val="3-Char"/>
          <w:rFonts w:hint="eastAsia"/>
          <w:rtl/>
        </w:rPr>
        <w:t>نَكَ</w:t>
      </w:r>
      <w:r w:rsidR="00075041" w:rsidRPr="00FF156B">
        <w:rPr>
          <w:rStyle w:val="3-Char"/>
          <w:rtl/>
        </w:rPr>
        <w:t xml:space="preserve"> </w:t>
      </w:r>
      <w:r w:rsidR="00075041" w:rsidRPr="00FF156B">
        <w:rPr>
          <w:rStyle w:val="3-Char"/>
          <w:rFonts w:hint="eastAsia"/>
          <w:rtl/>
        </w:rPr>
        <w:t>هَ</w:t>
      </w:r>
      <w:r w:rsidR="00075041" w:rsidRPr="00FF156B">
        <w:rPr>
          <w:rStyle w:val="3-Char"/>
          <w:rFonts w:hint="cs"/>
          <w:rtl/>
        </w:rPr>
        <w:t>ٰ</w:t>
      </w:r>
      <w:r w:rsidR="00075041" w:rsidRPr="00FF156B">
        <w:rPr>
          <w:rStyle w:val="3-Char"/>
          <w:rFonts w:hint="eastAsia"/>
          <w:rtl/>
        </w:rPr>
        <w:t>ذَا</w:t>
      </w:r>
      <w:r w:rsidR="00075041" w:rsidRPr="00FF156B">
        <w:rPr>
          <w:rStyle w:val="3-Char"/>
          <w:rtl/>
        </w:rPr>
        <w:t xml:space="preserve"> </w:t>
      </w:r>
      <w:r w:rsidR="00075041" w:rsidRPr="00FF156B">
        <w:rPr>
          <w:rStyle w:val="3-Char"/>
          <w:rFonts w:hint="eastAsia"/>
          <w:rtl/>
        </w:rPr>
        <w:t>بُه</w:t>
      </w:r>
      <w:r w:rsidR="00075041" w:rsidRPr="00FF156B">
        <w:rPr>
          <w:rStyle w:val="3-Char"/>
          <w:rFonts w:hint="cs"/>
          <w:rtl/>
        </w:rPr>
        <w:t>ۡ</w:t>
      </w:r>
      <w:r w:rsidR="00075041" w:rsidRPr="00FF156B">
        <w:rPr>
          <w:rStyle w:val="3-Char"/>
          <w:rFonts w:hint="eastAsia"/>
          <w:rtl/>
        </w:rPr>
        <w:t>تَ</w:t>
      </w:r>
      <w:r w:rsidR="00075041" w:rsidRPr="00FF156B">
        <w:rPr>
          <w:rStyle w:val="3-Char"/>
          <w:rFonts w:hint="cs"/>
          <w:rtl/>
        </w:rPr>
        <w:t>ٰ</w:t>
      </w:r>
      <w:r w:rsidR="00075041" w:rsidRPr="00FF156B">
        <w:rPr>
          <w:rStyle w:val="3-Char"/>
          <w:rFonts w:hint="eastAsia"/>
          <w:rtl/>
        </w:rPr>
        <w:t>نٌ</w:t>
      </w:r>
      <w:r w:rsidR="00075041" w:rsidRPr="00FF156B">
        <w:rPr>
          <w:rStyle w:val="3-Char"/>
          <w:rtl/>
        </w:rPr>
        <w:t xml:space="preserve"> </w:t>
      </w:r>
      <w:r w:rsidR="00075041" w:rsidRPr="00FF156B">
        <w:rPr>
          <w:rStyle w:val="3-Char"/>
          <w:rFonts w:hint="eastAsia"/>
          <w:rtl/>
        </w:rPr>
        <w:t>عَظِيم</w:t>
      </w:r>
      <w:r w:rsidR="00075041" w:rsidRPr="00FF156B">
        <w:rPr>
          <w:rStyle w:val="3-Char"/>
          <w:rFonts w:hint="cs"/>
          <w:rtl/>
        </w:rPr>
        <w:t>ٞ</w:t>
      </w:r>
      <w:r w:rsidR="00075041" w:rsidRPr="00FF156B">
        <w:rPr>
          <w:rStyle w:val="3-Char"/>
          <w:rtl/>
        </w:rPr>
        <w:t xml:space="preserve"> </w:t>
      </w:r>
      <w:r w:rsidR="00075041" w:rsidRPr="00FF156B">
        <w:rPr>
          <w:rStyle w:val="3-Char"/>
          <w:rFonts w:hint="cs"/>
          <w:rtl/>
        </w:rPr>
        <w:t>١٦</w:t>
      </w:r>
      <w:r w:rsidR="001D7E06">
        <w:rPr>
          <w:rFonts w:ascii="Traditional Arabic" w:hAnsi="Traditional Arabic" w:cs="Traditional Arabic"/>
          <w:rtl/>
          <w:lang w:bidi="fa-IR"/>
        </w:rPr>
        <w:t>﴾</w:t>
      </w:r>
      <w:r w:rsidR="00DF563E" w:rsidRPr="005F2120">
        <w:rPr>
          <w:rStyle w:val="1-Char"/>
          <w:rFonts w:hint="cs"/>
          <w:rtl/>
        </w:rPr>
        <w:t>.</w:t>
      </w:r>
      <w:r w:rsidRPr="00156286">
        <w:rPr>
          <w:rFonts w:cs="IRNazli" w:hint="cs"/>
          <w:b/>
          <w:sz w:val="24"/>
          <w:vertAlign w:val="superscript"/>
          <w:rtl/>
          <w:lang w:bidi="fa-IR"/>
        </w:rPr>
        <w:t>(</w:t>
      </w:r>
      <w:r w:rsidRPr="00156286">
        <w:rPr>
          <w:rStyle w:val="FootnoteReference"/>
          <w:rFonts w:cs="IRNazli"/>
          <w:b/>
          <w:sz w:val="24"/>
          <w:rtl/>
          <w:lang w:bidi="fa-IR"/>
        </w:rPr>
        <w:footnoteReference w:id="13"/>
      </w:r>
      <w:r w:rsidRPr="00156286">
        <w:rPr>
          <w:rFonts w:cs="IRNazli" w:hint="cs"/>
          <w:b/>
          <w:sz w:val="24"/>
          <w:vertAlign w:val="superscript"/>
          <w:rtl/>
          <w:lang w:bidi="fa-IR"/>
        </w:rPr>
        <w:t>)</w:t>
      </w:r>
    </w:p>
    <w:p w:rsidR="00EF7219" w:rsidRPr="00FC600A" w:rsidRDefault="00EF7219" w:rsidP="00156286">
      <w:pPr>
        <w:pStyle w:val="2-"/>
        <w:rPr>
          <w:rtl/>
        </w:rPr>
      </w:pPr>
      <w:bookmarkStart w:id="29" w:name="_Toc61647962"/>
      <w:bookmarkStart w:id="30" w:name="_Toc61652953"/>
      <w:bookmarkStart w:id="31" w:name="_Toc259710955"/>
      <w:bookmarkStart w:id="32" w:name="_Toc275047545"/>
      <w:bookmarkStart w:id="33" w:name="_Toc435344803"/>
      <w:r w:rsidRPr="00FC600A">
        <w:rPr>
          <w:rFonts w:hint="cs"/>
          <w:rtl/>
        </w:rPr>
        <w:t>علت اینکه او را ابوهریره می</w:t>
      </w:r>
      <w:r w:rsidRPr="00FC600A">
        <w:rPr>
          <w:rFonts w:hint="eastAsia"/>
          <w:rtl/>
        </w:rPr>
        <w:t>‌</w:t>
      </w:r>
      <w:r w:rsidRPr="00FC600A">
        <w:rPr>
          <w:rFonts w:hint="cs"/>
          <w:rtl/>
        </w:rPr>
        <w:t>خوانند:</w:t>
      </w:r>
      <w:bookmarkEnd w:id="29"/>
      <w:bookmarkEnd w:id="30"/>
      <w:bookmarkEnd w:id="31"/>
      <w:bookmarkEnd w:id="32"/>
      <w:bookmarkEnd w:id="33"/>
    </w:p>
    <w:p w:rsidR="00EF7219" w:rsidRPr="005F2120" w:rsidRDefault="00EF7219" w:rsidP="00EF7219">
      <w:pPr>
        <w:ind w:firstLine="284"/>
        <w:jc w:val="both"/>
        <w:rPr>
          <w:rStyle w:val="1-Char"/>
          <w:rtl/>
        </w:rPr>
      </w:pPr>
      <w:r w:rsidRPr="005F2120">
        <w:rPr>
          <w:rStyle w:val="1-Char"/>
          <w:rFonts w:hint="cs"/>
          <w:rtl/>
        </w:rPr>
        <w:t>ابوهریره به کنیه</w:t>
      </w:r>
      <w:r w:rsidRPr="005F2120">
        <w:rPr>
          <w:rStyle w:val="1-Char"/>
          <w:rFonts w:hint="eastAsia"/>
          <w:rtl/>
        </w:rPr>
        <w:t>‌</w:t>
      </w:r>
      <w:r w:rsidRPr="005F2120">
        <w:rPr>
          <w:rStyle w:val="1-Char"/>
          <w:rFonts w:hint="cs"/>
          <w:rtl/>
        </w:rPr>
        <w:t>اش معروف گردید، و با این عنوان مورد شناسائی قرار گرفت، حاکم به روایت از ابوهریره آورده است:</w:t>
      </w:r>
    </w:p>
    <w:p w:rsidR="00EF7219" w:rsidRPr="005F2120" w:rsidRDefault="00EF7219" w:rsidP="00EF7219">
      <w:pPr>
        <w:ind w:firstLine="284"/>
        <w:jc w:val="both"/>
        <w:rPr>
          <w:rStyle w:val="1-Char"/>
          <w:rtl/>
        </w:rPr>
      </w:pPr>
      <w:r w:rsidRPr="005F2120">
        <w:rPr>
          <w:rStyle w:val="1-Char"/>
          <w:rFonts w:hint="cs"/>
          <w:rtl/>
        </w:rPr>
        <w:t>(مرا از آن جهت ابوهریره خواندند، که گوسفندان خانواده</w:t>
      </w:r>
      <w:r w:rsidRPr="005F2120">
        <w:rPr>
          <w:rStyle w:val="1-Char"/>
          <w:rFonts w:hint="eastAsia"/>
          <w:rtl/>
        </w:rPr>
        <w:t>‌</w:t>
      </w:r>
      <w:r w:rsidRPr="005F2120">
        <w:rPr>
          <w:rStyle w:val="1-Char"/>
          <w:rFonts w:hint="cs"/>
          <w:rtl/>
        </w:rPr>
        <w:t>ام را می</w:t>
      </w:r>
      <w:r w:rsidRPr="005F2120">
        <w:rPr>
          <w:rStyle w:val="1-Char"/>
          <w:rFonts w:hint="eastAsia"/>
          <w:rtl/>
        </w:rPr>
        <w:t>‌</w:t>
      </w:r>
      <w:r w:rsidRPr="005F2120">
        <w:rPr>
          <w:rStyle w:val="1-Char"/>
          <w:rFonts w:hint="cs"/>
          <w:rtl/>
        </w:rPr>
        <w:t>چرانیدم، در صحرا بچه</w:t>
      </w:r>
      <w:r w:rsidRPr="005F2120">
        <w:rPr>
          <w:rStyle w:val="1-Char"/>
          <w:rFonts w:hint="eastAsia"/>
          <w:rtl/>
        </w:rPr>
        <w:t>‌</w:t>
      </w:r>
      <w:r w:rsidRPr="005F2120">
        <w:rPr>
          <w:rStyle w:val="1-Char"/>
          <w:rFonts w:hint="cs"/>
          <w:rtl/>
        </w:rPr>
        <w:t>های گرب</w:t>
      </w:r>
      <w:r w:rsidR="00AA67F0" w:rsidRPr="005F2120">
        <w:rPr>
          <w:rStyle w:val="1-Char"/>
          <w:rFonts w:hint="cs"/>
          <w:rtl/>
        </w:rPr>
        <w:t>ۀ</w:t>
      </w:r>
      <w:r w:rsidRPr="005F2120">
        <w:rPr>
          <w:rStyle w:val="1-Char"/>
          <w:rFonts w:hint="cs"/>
          <w:rtl/>
        </w:rPr>
        <w:t xml:space="preserve"> وحشی را یافتم،</w:t>
      </w:r>
      <w:r w:rsidR="009C6F85">
        <w:rPr>
          <w:rStyle w:val="1-Char"/>
          <w:rFonts w:hint="cs"/>
          <w:rtl/>
        </w:rPr>
        <w:t xml:space="preserve"> آن‌ها </w:t>
      </w:r>
      <w:r w:rsidRPr="005F2120">
        <w:rPr>
          <w:rStyle w:val="1-Char"/>
          <w:rFonts w:hint="cs"/>
          <w:rtl/>
        </w:rPr>
        <w:t>را در آستین خود جای دادم، چون به منزل آمدم، مردم صداهای گربه</w:t>
      </w:r>
      <w:r w:rsidRPr="005F2120">
        <w:rPr>
          <w:rStyle w:val="1-Char"/>
          <w:rFonts w:hint="eastAsia"/>
          <w:rtl/>
        </w:rPr>
        <w:t>‌</w:t>
      </w:r>
      <w:r w:rsidRPr="005F2120">
        <w:rPr>
          <w:rStyle w:val="1-Char"/>
          <w:rFonts w:hint="cs"/>
          <w:rtl/>
        </w:rPr>
        <w:t>ها را از کنار من می</w:t>
      </w:r>
      <w:r w:rsidRPr="005F2120">
        <w:rPr>
          <w:rStyle w:val="1-Char"/>
          <w:rFonts w:hint="eastAsia"/>
          <w:rtl/>
        </w:rPr>
        <w:t>‌</w:t>
      </w:r>
      <w:r w:rsidRPr="005F2120">
        <w:rPr>
          <w:rStyle w:val="1-Char"/>
          <w:rFonts w:hint="cs"/>
          <w:rtl/>
        </w:rPr>
        <w:t>شنیدند، گفتند این چست ای عبدشمس</w:t>
      </w:r>
      <w:r w:rsidR="006F06B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گفتم: بچه گربه</w:t>
      </w:r>
      <w:r w:rsidRPr="005F2120">
        <w:rPr>
          <w:rStyle w:val="1-Char"/>
          <w:rFonts w:hint="eastAsia"/>
          <w:rtl/>
        </w:rPr>
        <w:t>‌</w:t>
      </w:r>
      <w:r w:rsidRPr="005F2120">
        <w:rPr>
          <w:rStyle w:val="1-Char"/>
          <w:rFonts w:hint="cs"/>
          <w:rtl/>
        </w:rPr>
        <w:t>هائی که</w:t>
      </w:r>
      <w:r w:rsidR="009C6F85">
        <w:rPr>
          <w:rStyle w:val="1-Char"/>
          <w:rFonts w:hint="cs"/>
          <w:rtl/>
        </w:rPr>
        <w:t xml:space="preserve"> آن‌ها </w:t>
      </w:r>
      <w:r w:rsidRPr="005F2120">
        <w:rPr>
          <w:rStyle w:val="1-Char"/>
          <w:rFonts w:hint="cs"/>
          <w:rtl/>
        </w:rPr>
        <w:t>را یافته</w:t>
      </w:r>
      <w:r w:rsidRPr="005F2120">
        <w:rPr>
          <w:rStyle w:val="1-Char"/>
          <w:rFonts w:hint="eastAsia"/>
          <w:rtl/>
        </w:rPr>
        <w:t>‌</w:t>
      </w:r>
      <w:r w:rsidRPr="005F2120">
        <w:rPr>
          <w:rStyle w:val="1-Char"/>
          <w:rFonts w:hint="cs"/>
          <w:rtl/>
        </w:rPr>
        <w:t xml:space="preserve">ام، پس از آنان خطاب بمن گفتند: پس تو ابوهریره (پدر گربه) هستی. از آن پس این عنوان بر من مقرر گردید) </w:t>
      </w:r>
      <w:r w:rsidRPr="00156286">
        <w:rPr>
          <w:rFonts w:cs="IRNazli" w:hint="cs"/>
          <w:b/>
          <w:sz w:val="24"/>
          <w:vertAlign w:val="superscript"/>
          <w:rtl/>
          <w:lang w:bidi="fa-IR"/>
        </w:rPr>
        <w:t>(</w:t>
      </w:r>
      <w:r w:rsidRPr="00156286">
        <w:rPr>
          <w:rStyle w:val="FootnoteReference"/>
          <w:rFonts w:cs="IRNazli"/>
          <w:b/>
          <w:sz w:val="24"/>
          <w:rtl/>
          <w:lang w:bidi="fa-IR"/>
        </w:rPr>
        <w:footnoteReference w:id="14"/>
      </w:r>
      <w:r w:rsidRPr="00156286">
        <w:rPr>
          <w:rFonts w:cs="IRNazli" w:hint="cs"/>
          <w:b/>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ابوهریره در مکارم خود یگانه است. و سجایای زیبای او همواره</w:t>
      </w:r>
      <w:r w:rsidR="00156286">
        <w:rPr>
          <w:rStyle w:val="1-Char"/>
          <w:rFonts w:hint="cs"/>
          <w:rtl/>
        </w:rPr>
        <w:t xml:space="preserve"> می‌</w:t>
      </w:r>
      <w:r w:rsidRPr="005F2120">
        <w:rPr>
          <w:rStyle w:val="1-Char"/>
          <w:rFonts w:hint="cs"/>
          <w:rtl/>
        </w:rPr>
        <w:t>درخشد.</w:t>
      </w:r>
    </w:p>
    <w:p w:rsidR="00EF7219" w:rsidRPr="005F2120" w:rsidRDefault="00EF7219" w:rsidP="00EF7219">
      <w:pPr>
        <w:ind w:firstLine="284"/>
        <w:jc w:val="both"/>
        <w:rPr>
          <w:rStyle w:val="1-Char"/>
          <w:rtl/>
        </w:rPr>
      </w:pPr>
      <w:r w:rsidRPr="005F2120">
        <w:rPr>
          <w:rStyle w:val="1-Char"/>
          <w:rFonts w:hint="cs"/>
          <w:rtl/>
        </w:rPr>
        <w:t>اینکه او نسبت به جوجه گربه</w:t>
      </w:r>
      <w:r w:rsidRPr="005F2120">
        <w:rPr>
          <w:rStyle w:val="1-Char"/>
          <w:rFonts w:hint="eastAsia"/>
          <w:rtl/>
        </w:rPr>
        <w:t>‌</w:t>
      </w:r>
      <w:r w:rsidRPr="005F2120">
        <w:rPr>
          <w:rStyle w:val="1-Char"/>
          <w:rFonts w:hint="cs"/>
          <w:rtl/>
        </w:rPr>
        <w:t>ها مهربانی کرده است. خود گواه عاطفۀ والای او است و این خصلت او را بس است.</w:t>
      </w:r>
    </w:p>
    <w:p w:rsidR="00EF7219" w:rsidRPr="005F2120" w:rsidRDefault="00EF7219" w:rsidP="00EF7219">
      <w:pPr>
        <w:ind w:firstLine="284"/>
        <w:jc w:val="both"/>
        <w:rPr>
          <w:rStyle w:val="1-Char"/>
          <w:rtl/>
        </w:rPr>
      </w:pPr>
      <w:r w:rsidRPr="005F2120">
        <w:rPr>
          <w:rStyle w:val="1-Char"/>
          <w:rFonts w:hint="cs"/>
          <w:rtl/>
        </w:rPr>
        <w:t>کسیکه در عاطفه و محبت مشهور است. قطعاً در گزارش او دروغ راه نمی</w:t>
      </w:r>
      <w:r w:rsidRPr="005F2120">
        <w:rPr>
          <w:rStyle w:val="1-Char"/>
          <w:rFonts w:hint="eastAsia"/>
          <w:rtl/>
        </w:rPr>
        <w:t>‌</w:t>
      </w:r>
      <w:r w:rsidRPr="005F2120">
        <w:rPr>
          <w:rStyle w:val="1-Char"/>
          <w:rFonts w:hint="cs"/>
          <w:rtl/>
        </w:rPr>
        <w:t>باید.</w:t>
      </w:r>
    </w:p>
    <w:p w:rsidR="00EF7219" w:rsidRPr="005F2120" w:rsidRDefault="00EF7219" w:rsidP="00156286">
      <w:pPr>
        <w:ind w:firstLine="284"/>
        <w:jc w:val="both"/>
        <w:rPr>
          <w:rStyle w:val="1-Char"/>
          <w:rtl/>
        </w:rPr>
      </w:pPr>
      <w:r w:rsidRPr="005F2120">
        <w:rPr>
          <w:rStyle w:val="1-Char"/>
          <w:rFonts w:hint="cs"/>
          <w:rtl/>
        </w:rPr>
        <w:t>ترمذی از او روایت کرده است: (من گوسفندان خانواده ام را</w:t>
      </w:r>
      <w:r w:rsidR="00156286">
        <w:rPr>
          <w:rStyle w:val="1-Char"/>
          <w:rFonts w:hint="cs"/>
          <w:rtl/>
        </w:rPr>
        <w:t xml:space="preserve"> می‌</w:t>
      </w:r>
      <w:r w:rsidRPr="005F2120">
        <w:rPr>
          <w:rStyle w:val="1-Char"/>
          <w:rFonts w:hint="cs"/>
          <w:rtl/>
        </w:rPr>
        <w:t>چرانیدم، تعدادی بچه گربۀ کوچک داشتم، که شب</w:t>
      </w:r>
      <w:r w:rsidR="009C6F85">
        <w:rPr>
          <w:rStyle w:val="1-Char"/>
          <w:rFonts w:hint="cs"/>
          <w:rtl/>
        </w:rPr>
        <w:t xml:space="preserve"> آن‌ها </w:t>
      </w:r>
      <w:r w:rsidRPr="005F2120">
        <w:rPr>
          <w:rStyle w:val="1-Char"/>
          <w:rFonts w:hint="cs"/>
          <w:rtl/>
        </w:rPr>
        <w:t xml:space="preserve">را درمیان درختی قرار </w:t>
      </w:r>
      <w:r w:rsidR="00A42AB8">
        <w:rPr>
          <w:rStyle w:val="1-Char"/>
          <w:rFonts w:hint="cs"/>
          <w:rtl/>
        </w:rPr>
        <w:t>می‌داد</w:t>
      </w:r>
      <w:r w:rsidRPr="005F2120">
        <w:rPr>
          <w:rStyle w:val="1-Char"/>
          <w:rFonts w:hint="cs"/>
          <w:rtl/>
        </w:rPr>
        <w:t>م، چون روز</w:t>
      </w:r>
      <w:r w:rsidR="00D5312C">
        <w:rPr>
          <w:rStyle w:val="1-Char"/>
          <w:rFonts w:hint="cs"/>
          <w:rtl/>
        </w:rPr>
        <w:t xml:space="preserve"> می‌شد</w:t>
      </w:r>
      <w:r w:rsidRPr="005F2120">
        <w:rPr>
          <w:rStyle w:val="1-Char"/>
          <w:rFonts w:hint="cs"/>
          <w:rtl/>
        </w:rPr>
        <w:t>،</w:t>
      </w:r>
      <w:r w:rsidR="00156286">
        <w:rPr>
          <w:rStyle w:val="1-Char"/>
          <w:rFonts w:hint="cs"/>
          <w:rtl/>
        </w:rPr>
        <w:t xml:space="preserve"> می‌</w:t>
      </w:r>
      <w:r w:rsidRPr="005F2120">
        <w:rPr>
          <w:rStyle w:val="1-Char"/>
          <w:rFonts w:hint="cs"/>
          <w:rtl/>
        </w:rPr>
        <w:t>رفتم با</w:t>
      </w:r>
      <w:r w:rsidR="009C6F85">
        <w:rPr>
          <w:rStyle w:val="1-Char"/>
          <w:rFonts w:hint="cs"/>
          <w:rtl/>
        </w:rPr>
        <w:t xml:space="preserve"> آن‌ها </w:t>
      </w:r>
      <w:r w:rsidRPr="005F2120">
        <w:rPr>
          <w:rStyle w:val="1-Char"/>
          <w:rFonts w:hint="cs"/>
          <w:rtl/>
        </w:rPr>
        <w:t xml:space="preserve">بازی </w:t>
      </w:r>
      <w:r w:rsidR="00DE225C" w:rsidRPr="005F2120">
        <w:rPr>
          <w:rStyle w:val="1-Char"/>
          <w:rFonts w:hint="cs"/>
          <w:rtl/>
        </w:rPr>
        <w:t>می‌کرد</w:t>
      </w:r>
      <w:r w:rsidRPr="005F2120">
        <w:rPr>
          <w:rStyle w:val="1-Char"/>
          <w:rFonts w:hint="cs"/>
          <w:rtl/>
        </w:rPr>
        <w:t>م، از این جهت مردم مرا به ابوهریره کنیه دادند)</w:t>
      </w:r>
      <w:r w:rsidRPr="00156286">
        <w:rPr>
          <w:rFonts w:cs="IRNazli" w:hint="cs"/>
          <w:b/>
          <w:sz w:val="24"/>
          <w:vertAlign w:val="superscript"/>
          <w:rtl/>
          <w:lang w:bidi="fa-IR"/>
        </w:rPr>
        <w:t>(</w:t>
      </w:r>
      <w:r w:rsidRPr="00156286">
        <w:rPr>
          <w:rStyle w:val="FootnoteReference"/>
          <w:rFonts w:cs="IRNazli"/>
          <w:b/>
          <w:sz w:val="24"/>
          <w:rtl/>
          <w:lang w:bidi="fa-IR"/>
        </w:rPr>
        <w:footnoteReference w:id="15"/>
      </w:r>
      <w:r w:rsidRPr="00156286">
        <w:rPr>
          <w:rFonts w:cs="IRNazli" w:hint="cs"/>
          <w:b/>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ابوهریره</w:t>
      </w:r>
      <w:r w:rsidR="00CB2A5E">
        <w:rPr>
          <w:rStyle w:val="1-Char"/>
          <w:rFonts w:hint="cs"/>
          <w:rtl/>
        </w:rPr>
        <w:t xml:space="preserve"> می‌گوید</w:t>
      </w:r>
      <w:r w:rsidRPr="005F2120">
        <w:rPr>
          <w:rStyle w:val="1-Char"/>
          <w:rFonts w:hint="cs"/>
          <w:rtl/>
        </w:rPr>
        <w:t xml:space="preserve">: </w:t>
      </w:r>
      <w:r w:rsidR="00156286">
        <w:rPr>
          <w:rStyle w:val="1-Char"/>
          <w:rFonts w:hint="cs"/>
          <w:rtl/>
        </w:rPr>
        <w:t>(</w:t>
      </w:r>
      <w:r w:rsidRPr="005F2120">
        <w:rPr>
          <w:rStyle w:val="1-Char"/>
          <w:rFonts w:hint="cs"/>
          <w:rtl/>
        </w:rPr>
        <w:t>رسول خدا</w:t>
      </w:r>
      <w:r>
        <w:rPr>
          <w:rFonts w:cs="CTraditional Arabic" w:hint="cs"/>
          <w:rtl/>
          <w:lang w:bidi="fa-IR"/>
        </w:rPr>
        <w:t>ص</w:t>
      </w:r>
      <w:r w:rsidRPr="005F2120">
        <w:rPr>
          <w:rStyle w:val="1-Char"/>
          <w:rFonts w:hint="cs"/>
          <w:rtl/>
        </w:rPr>
        <w:t xml:space="preserve"> مرا اباهر </w:t>
      </w:r>
      <w:r w:rsidR="00DE225C" w:rsidRPr="005F2120">
        <w:rPr>
          <w:rStyle w:val="1-Char"/>
          <w:rFonts w:hint="cs"/>
          <w:rtl/>
        </w:rPr>
        <w:t>می‌خواند</w:t>
      </w:r>
      <w:r w:rsidRPr="005F2120">
        <w:rPr>
          <w:rStyle w:val="1-Char"/>
          <w:rFonts w:hint="cs"/>
          <w:rtl/>
        </w:rPr>
        <w:t>، و مردم مرا اباهریره</w:t>
      </w:r>
      <w:r w:rsidR="00156286">
        <w:rPr>
          <w:rStyle w:val="1-Char"/>
          <w:rFonts w:hint="cs"/>
          <w:rtl/>
        </w:rPr>
        <w:t xml:space="preserve"> می‌</w:t>
      </w:r>
      <w:r w:rsidRPr="005F2120">
        <w:rPr>
          <w:rStyle w:val="1-Char"/>
          <w:rFonts w:hint="cs"/>
          <w:rtl/>
        </w:rPr>
        <w:t>گفتند</w:t>
      </w:r>
      <w:r w:rsidRPr="00156286">
        <w:rPr>
          <w:rFonts w:cs="IRNazli" w:hint="cs"/>
          <w:b/>
          <w:sz w:val="24"/>
          <w:vertAlign w:val="superscript"/>
          <w:rtl/>
          <w:lang w:bidi="fa-IR"/>
        </w:rPr>
        <w:t>(</w:t>
      </w:r>
      <w:r w:rsidRPr="00156286">
        <w:rPr>
          <w:rStyle w:val="FootnoteReference"/>
          <w:rFonts w:cs="IRNazli"/>
          <w:b/>
          <w:sz w:val="24"/>
          <w:rtl/>
          <w:lang w:bidi="fa-IR"/>
        </w:rPr>
        <w:footnoteReference w:id="16"/>
      </w:r>
      <w:r w:rsidRPr="00156286">
        <w:rPr>
          <w:rFonts w:cs="IRNazli" w:hint="cs"/>
          <w:b/>
          <w:sz w:val="24"/>
          <w:vertAlign w:val="superscript"/>
          <w:rtl/>
          <w:lang w:bidi="fa-IR"/>
        </w:rPr>
        <w:t>)</w:t>
      </w:r>
      <w:r w:rsidRPr="005F2120">
        <w:rPr>
          <w:rStyle w:val="1-Char"/>
          <w:rFonts w:hint="cs"/>
          <w:rtl/>
        </w:rPr>
        <w:t>). بهمین سبب</w:t>
      </w:r>
      <w:r w:rsidR="00156286">
        <w:rPr>
          <w:rStyle w:val="1-Char"/>
          <w:rFonts w:hint="cs"/>
          <w:rtl/>
        </w:rPr>
        <w:t xml:space="preserve"> می‌</w:t>
      </w:r>
      <w:r w:rsidRPr="005F2120">
        <w:rPr>
          <w:rStyle w:val="1-Char"/>
          <w:rFonts w:hint="cs"/>
          <w:rtl/>
        </w:rPr>
        <w:t>گفت: (اگر کنیۀ مرا از لحاظ دستور زبان عربی مذکر بخوانید - اباهر - این عنوان را خوشتر دارم تا اینکه مرا با کنیۀ مؤنث - اباهره - بخوانید</w:t>
      </w:r>
      <w:r w:rsidRPr="00156286">
        <w:rPr>
          <w:rFonts w:cs="IRNazli" w:hint="cs"/>
          <w:b/>
          <w:sz w:val="24"/>
          <w:vertAlign w:val="superscript"/>
          <w:rtl/>
          <w:lang w:bidi="fa-IR"/>
        </w:rPr>
        <w:t>(</w:t>
      </w:r>
      <w:r w:rsidRPr="00156286">
        <w:rPr>
          <w:rStyle w:val="FootnoteReference"/>
          <w:rFonts w:cs="IRNazli"/>
          <w:b/>
          <w:sz w:val="24"/>
          <w:rtl/>
          <w:lang w:bidi="fa-IR"/>
        </w:rPr>
        <w:footnoteReference w:id="17"/>
      </w:r>
      <w:r w:rsidRPr="00156286">
        <w:rPr>
          <w:rFonts w:cs="IRNazli" w:hint="cs"/>
          <w:b/>
          <w:sz w:val="24"/>
          <w:vertAlign w:val="superscript"/>
          <w:rtl/>
          <w:lang w:bidi="fa-IR"/>
        </w:rPr>
        <w:t>)</w:t>
      </w:r>
      <w:r w:rsidRPr="005F2120">
        <w:rPr>
          <w:rStyle w:val="1-Char"/>
          <w:rFonts w:hint="cs"/>
          <w:rtl/>
        </w:rPr>
        <w:t>.</w:t>
      </w:r>
    </w:p>
    <w:p w:rsidR="00EF7219" w:rsidRPr="005F2120" w:rsidRDefault="00EF7219" w:rsidP="00156286">
      <w:pPr>
        <w:ind w:firstLine="284"/>
        <w:jc w:val="both"/>
        <w:rPr>
          <w:rStyle w:val="1-Char"/>
          <w:rtl/>
        </w:rPr>
      </w:pPr>
      <w:r w:rsidRPr="005F2120">
        <w:rPr>
          <w:rStyle w:val="1-Char"/>
          <w:rFonts w:hint="cs"/>
          <w:rtl/>
        </w:rPr>
        <w:t>در بخشهای مختلف صحیح البخاری و به مناسبت</w:t>
      </w:r>
      <w:r w:rsidRPr="005F2120">
        <w:rPr>
          <w:rStyle w:val="1-Char"/>
          <w:rFonts w:hint="eastAsia"/>
          <w:rtl/>
        </w:rPr>
        <w:t>‌</w:t>
      </w:r>
      <w:r w:rsidRPr="005F2120">
        <w:rPr>
          <w:rStyle w:val="1-Char"/>
          <w:rFonts w:hint="cs"/>
          <w:rtl/>
        </w:rPr>
        <w:t>های گوناگون رسول خدا</w:t>
      </w:r>
      <w:r>
        <w:rPr>
          <w:rFonts w:cs="CTraditional Arabic" w:hint="cs"/>
          <w:rtl/>
          <w:lang w:bidi="fa-IR"/>
        </w:rPr>
        <w:t>ص</w:t>
      </w:r>
      <w:r w:rsidRPr="005F2120">
        <w:rPr>
          <w:rStyle w:val="1-Char"/>
          <w:rFonts w:hint="cs"/>
          <w:rtl/>
        </w:rPr>
        <w:t xml:space="preserve"> او را با عنوان (اباهر) صدا </w:t>
      </w:r>
      <w:r w:rsidR="00DE225C" w:rsidRPr="005F2120">
        <w:rPr>
          <w:rStyle w:val="1-Char"/>
          <w:rFonts w:hint="cs"/>
          <w:rtl/>
        </w:rPr>
        <w:t>می‌کرد</w:t>
      </w:r>
      <w:r w:rsidRPr="005F2120">
        <w:rPr>
          <w:rStyle w:val="1-Char"/>
          <w:rFonts w:hint="cs"/>
          <w:rtl/>
        </w:rPr>
        <w:t>ه</w:t>
      </w:r>
      <w:r w:rsidR="00156286">
        <w:rPr>
          <w:rStyle w:val="1-Char"/>
          <w:rFonts w:hint="eastAsia"/>
          <w:rtl/>
        </w:rPr>
        <w:t>‌</w:t>
      </w:r>
      <w:r w:rsidRPr="005F2120">
        <w:rPr>
          <w:rStyle w:val="1-Char"/>
          <w:rFonts w:hint="cs"/>
          <w:rtl/>
        </w:rPr>
        <w:t>اند</w:t>
      </w:r>
      <w:r w:rsidRPr="00156286">
        <w:rPr>
          <w:rStyle w:val="1-Char"/>
          <w:rFonts w:hint="cs"/>
          <w:vertAlign w:val="superscript"/>
          <w:rtl/>
        </w:rPr>
        <w:t>(</w:t>
      </w:r>
      <w:r w:rsidRPr="00156286">
        <w:rPr>
          <w:rStyle w:val="1-Char"/>
          <w:vertAlign w:val="superscript"/>
          <w:rtl/>
        </w:rPr>
        <w:footnoteReference w:id="18"/>
      </w:r>
      <w:r w:rsidRPr="00156286">
        <w:rPr>
          <w:rStyle w:val="1-Char"/>
          <w:rFonts w:hint="cs"/>
          <w:vertAlign w:val="superscript"/>
          <w:rtl/>
        </w:rPr>
        <w:t>)</w:t>
      </w:r>
      <w:r w:rsidRPr="005F2120">
        <w:rPr>
          <w:rStyle w:val="1-Char"/>
          <w:rFonts w:hint="cs"/>
          <w:rtl/>
        </w:rPr>
        <w:t>. حتی نوآموزان تاریخ می</w:t>
      </w:r>
      <w:r w:rsidRPr="005F2120">
        <w:rPr>
          <w:rStyle w:val="1-Char"/>
          <w:rFonts w:hint="eastAsia"/>
          <w:rtl/>
        </w:rPr>
        <w:t>‌</w:t>
      </w:r>
      <w:r w:rsidRPr="005F2120">
        <w:rPr>
          <w:rStyle w:val="1-Char"/>
          <w:rFonts w:hint="cs"/>
          <w:rtl/>
        </w:rPr>
        <w:t xml:space="preserve">دانند که شهرت و القاب و کنیه اموری متداول و معروف در میان اعراب بوده است. و بلکه در مواردی مردم در مورد اسم یکنفر اختلاف </w:t>
      </w:r>
      <w:r w:rsidR="00DE225C" w:rsidRPr="005F2120">
        <w:rPr>
          <w:rStyle w:val="1-Char"/>
          <w:rFonts w:hint="cs"/>
          <w:rtl/>
        </w:rPr>
        <w:t>می‌کرد</w:t>
      </w:r>
      <w:r w:rsidRPr="005F2120">
        <w:rPr>
          <w:rStyle w:val="1-Char"/>
          <w:rFonts w:hint="cs"/>
          <w:rtl/>
        </w:rPr>
        <w:t>ند، ولی در مورد کنیه</w:t>
      </w:r>
      <w:r w:rsidRPr="005F2120">
        <w:rPr>
          <w:rStyle w:val="1-Char"/>
          <w:rFonts w:hint="eastAsia"/>
          <w:rtl/>
        </w:rPr>
        <w:t>‌</w:t>
      </w:r>
      <w:r w:rsidRPr="005F2120">
        <w:rPr>
          <w:rStyle w:val="1-Char"/>
          <w:rFonts w:hint="cs"/>
          <w:rtl/>
        </w:rPr>
        <w:t xml:space="preserve">اش اختلاف نداشتند. چنانکه همین مورد درباره اوّلین خلیفۀ راشد مصداق دارد، که با کنیه ابوبکر مشهور بوده، و </w:t>
      </w:r>
      <w:r w:rsidR="00C61CF2">
        <w:rPr>
          <w:rStyle w:val="1-Char"/>
          <w:rFonts w:hint="cs"/>
          <w:rtl/>
        </w:rPr>
        <w:t>همچنین</w:t>
      </w:r>
      <w:r w:rsidRPr="005F2120">
        <w:rPr>
          <w:rStyle w:val="1-Char"/>
          <w:rFonts w:hint="cs"/>
          <w:rtl/>
        </w:rPr>
        <w:t xml:space="preserve"> در مورد ابی عبیده، و ابی دجانه، و ابی الدردا، آنان که از بزرگان و قهرمانان نامدار صحابه هستند.</w:t>
      </w:r>
    </w:p>
    <w:p w:rsidR="00EF7219" w:rsidRPr="005F2120" w:rsidRDefault="00EF7219" w:rsidP="00EF7219">
      <w:pPr>
        <w:ind w:firstLine="284"/>
        <w:jc w:val="both"/>
        <w:rPr>
          <w:rStyle w:val="1-Char"/>
          <w:rtl/>
        </w:rPr>
      </w:pPr>
      <w:r w:rsidRPr="005F2120">
        <w:rPr>
          <w:rStyle w:val="1-Char"/>
          <w:rFonts w:hint="cs"/>
          <w:rtl/>
        </w:rPr>
        <w:t>این شخصیت</w:t>
      </w:r>
      <w:r w:rsidRPr="005F2120">
        <w:rPr>
          <w:rStyle w:val="1-Char"/>
          <w:rFonts w:hint="eastAsia"/>
          <w:rtl/>
        </w:rPr>
        <w:t>‌</w:t>
      </w:r>
      <w:r w:rsidRPr="005F2120">
        <w:rPr>
          <w:rStyle w:val="1-Char"/>
          <w:rFonts w:hint="cs"/>
          <w:rtl/>
        </w:rPr>
        <w:t>ها (با کنیه</w:t>
      </w:r>
      <w:r w:rsidRPr="005F2120">
        <w:rPr>
          <w:rStyle w:val="1-Char"/>
          <w:rFonts w:hint="eastAsia"/>
          <w:rtl/>
        </w:rPr>
        <w:t>‌</w:t>
      </w:r>
      <w:r w:rsidRPr="005F2120">
        <w:rPr>
          <w:rStyle w:val="1-Char"/>
          <w:rFonts w:hint="cs"/>
          <w:rtl/>
        </w:rPr>
        <w:t>های خود شهرت یافتند و اسامی</w:t>
      </w:r>
      <w:r w:rsidRPr="005F2120">
        <w:rPr>
          <w:rStyle w:val="1-Char"/>
          <w:rFonts w:hint="eastAsia"/>
          <w:rtl/>
        </w:rPr>
        <w:t>‌</w:t>
      </w:r>
      <w:r w:rsidRPr="005F2120">
        <w:rPr>
          <w:rStyle w:val="1-Char"/>
          <w:rFonts w:hint="cs"/>
          <w:rtl/>
        </w:rPr>
        <w:t>شان را بسیاری از مردم نمیدانند، و در هیچ روزی از روزگار نشنیده</w:t>
      </w:r>
      <w:r w:rsidRPr="005F2120">
        <w:rPr>
          <w:rStyle w:val="1-Char"/>
          <w:rFonts w:hint="eastAsia"/>
          <w:rtl/>
        </w:rPr>
        <w:t>‌</w:t>
      </w:r>
      <w:r w:rsidRPr="005F2120">
        <w:rPr>
          <w:rStyle w:val="1-Char"/>
          <w:rFonts w:hint="cs"/>
          <w:rtl/>
        </w:rPr>
        <w:t>ایم که حسب و نسب موجب تقدم صاحبش در فضایل علمی گردد، و یا دانشمندی به علت نداشتن آن فرو گذاشته شود</w:t>
      </w:r>
      <w:r w:rsidRPr="00156286">
        <w:rPr>
          <w:rStyle w:val="1-Char"/>
          <w:rFonts w:hint="cs"/>
          <w:vertAlign w:val="superscript"/>
          <w:rtl/>
        </w:rPr>
        <w:t>(</w:t>
      </w:r>
      <w:r w:rsidRPr="00156286">
        <w:rPr>
          <w:rStyle w:val="1-Char"/>
          <w:vertAlign w:val="superscript"/>
          <w:rtl/>
        </w:rPr>
        <w:footnoteReference w:id="19"/>
      </w:r>
      <w:r w:rsidRPr="00156286">
        <w:rPr>
          <w:rStyle w:val="1-Char"/>
          <w:rFonts w:hint="cs"/>
          <w:vertAlign w:val="superscript"/>
          <w:rtl/>
        </w:rPr>
        <w:t>)</w:t>
      </w:r>
      <w:r w:rsidRPr="005F2120">
        <w:rPr>
          <w:rStyle w:val="1-Char"/>
          <w:rFonts w:hint="cs"/>
          <w:rtl/>
        </w:rPr>
        <w:t>.</w:t>
      </w:r>
    </w:p>
    <w:p w:rsidR="00EF7219" w:rsidRDefault="00EF7219" w:rsidP="00EF7219">
      <w:pPr>
        <w:ind w:firstLine="284"/>
        <w:jc w:val="both"/>
        <w:rPr>
          <w:rStyle w:val="1-Char"/>
          <w:rtl/>
        </w:rPr>
      </w:pPr>
      <w:r w:rsidRPr="005F2120">
        <w:rPr>
          <w:rStyle w:val="1-Char"/>
          <w:rFonts w:hint="cs"/>
          <w:rtl/>
        </w:rPr>
        <w:t xml:space="preserve">بدین ترتیب آنچه را ابوریه در اینمورد ناروا و زشت شمرده، بر ابوهریره غیر وارد است. </w:t>
      </w:r>
    </w:p>
    <w:p w:rsidR="00EF7219" w:rsidRPr="00CD04F5" w:rsidRDefault="00EF7219" w:rsidP="00156286">
      <w:pPr>
        <w:pStyle w:val="2-"/>
        <w:rPr>
          <w:rtl/>
        </w:rPr>
      </w:pPr>
      <w:bookmarkStart w:id="34" w:name="_Toc61647963"/>
      <w:bookmarkStart w:id="35" w:name="_Toc61652954"/>
      <w:bookmarkStart w:id="36" w:name="_Toc259710956"/>
      <w:bookmarkStart w:id="37" w:name="_Toc275047546"/>
      <w:bookmarkStart w:id="38" w:name="_Toc435344804"/>
      <w:r w:rsidRPr="00CD04F5">
        <w:rPr>
          <w:rFonts w:hint="cs"/>
          <w:rtl/>
        </w:rPr>
        <w:t xml:space="preserve">صفات </w:t>
      </w:r>
      <w:r w:rsidRPr="00A96D14">
        <w:rPr>
          <w:rFonts w:hint="cs"/>
          <w:rtl/>
        </w:rPr>
        <w:t>ابوهریره</w:t>
      </w:r>
      <w:r w:rsidR="00542567" w:rsidRPr="00A96D14">
        <w:rPr>
          <w:rFonts w:cs="CTraditional Arabic" w:hint="cs"/>
          <w:b/>
          <w:szCs w:val="28"/>
          <w:rtl/>
        </w:rPr>
        <w:t>س</w:t>
      </w:r>
      <w:r w:rsidRPr="00CD04F5">
        <w:rPr>
          <w:rFonts w:hint="cs"/>
          <w:rtl/>
        </w:rPr>
        <w:t>:</w:t>
      </w:r>
      <w:bookmarkEnd w:id="34"/>
      <w:bookmarkEnd w:id="35"/>
      <w:bookmarkEnd w:id="36"/>
      <w:bookmarkEnd w:id="37"/>
      <w:bookmarkEnd w:id="38"/>
    </w:p>
    <w:p w:rsidR="00EF7219" w:rsidRPr="005F2120" w:rsidRDefault="00EF7219" w:rsidP="00EF7219">
      <w:pPr>
        <w:ind w:firstLine="284"/>
        <w:jc w:val="both"/>
        <w:rPr>
          <w:rStyle w:val="1-Char"/>
          <w:rtl/>
        </w:rPr>
      </w:pPr>
      <w:r w:rsidRPr="005F2120">
        <w:rPr>
          <w:rStyle w:val="1-Char"/>
          <w:rFonts w:hint="cs"/>
          <w:rtl/>
        </w:rPr>
        <w:t>عبدالرحمن بن ابی لبیبه- ابوهریره را بدینگونه توصیف کرده است: (او مردی بود گندمگون، باشانه</w:t>
      </w:r>
      <w:r w:rsidR="00156286">
        <w:rPr>
          <w:rStyle w:val="1-Char"/>
          <w:rFonts w:hint="cs"/>
          <w:rtl/>
        </w:rPr>
        <w:t xml:space="preserve">‌های </w:t>
      </w:r>
      <w:r w:rsidRPr="005F2120">
        <w:rPr>
          <w:rStyle w:val="1-Char"/>
          <w:rFonts w:hint="cs"/>
          <w:rtl/>
        </w:rPr>
        <w:t xml:space="preserve">فراخ، و صاحب گیسو، و </w:t>
      </w:r>
      <w:r w:rsidR="00A96D14">
        <w:rPr>
          <w:rStyle w:val="1-Char"/>
          <w:rFonts w:hint="cs"/>
          <w:rtl/>
        </w:rPr>
        <w:t>دندان‌های</w:t>
      </w:r>
      <w:r w:rsidRPr="005F2120">
        <w:rPr>
          <w:rStyle w:val="1-Char"/>
          <w:rFonts w:hint="cs"/>
          <w:rtl/>
        </w:rPr>
        <w:t xml:space="preserve"> جلویش از هم فاصله داشت</w:t>
      </w:r>
      <w:r w:rsidRPr="00156286">
        <w:rPr>
          <w:rStyle w:val="1-Char"/>
          <w:rFonts w:hint="cs"/>
          <w:vertAlign w:val="superscript"/>
          <w:rtl/>
        </w:rPr>
        <w:t>(</w:t>
      </w:r>
      <w:r w:rsidRPr="00156286">
        <w:rPr>
          <w:rStyle w:val="1-Char"/>
          <w:vertAlign w:val="superscript"/>
          <w:rtl/>
        </w:rPr>
        <w:footnoteReference w:id="20"/>
      </w:r>
      <w:r w:rsidRPr="00156286">
        <w:rPr>
          <w:rStyle w:val="1-Char"/>
          <w:rFonts w:hint="cs"/>
          <w:vertAlign w:val="superscript"/>
          <w:rtl/>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 xml:space="preserve">ضمضم بن جوس او را بدینسان توصیف کرده است: (پیرمردی بود صاحب گیسو، و </w:t>
      </w:r>
      <w:r w:rsidR="00A96D14">
        <w:rPr>
          <w:rStyle w:val="1-Char"/>
          <w:rFonts w:hint="cs"/>
          <w:rtl/>
        </w:rPr>
        <w:t>دندان‌های</w:t>
      </w:r>
      <w:r w:rsidRPr="005F2120">
        <w:rPr>
          <w:rStyle w:val="1-Char"/>
          <w:rFonts w:hint="cs"/>
          <w:rtl/>
        </w:rPr>
        <w:t xml:space="preserve"> براق</w:t>
      </w:r>
      <w:r w:rsidRPr="006D653E">
        <w:rPr>
          <w:rFonts w:cs="Traditional Arabic" w:hint="cs"/>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 xml:space="preserve">محمد بن سیرین او را چنین توصیف کرده است: </w:t>
      </w:r>
      <w:r w:rsidR="00156286">
        <w:rPr>
          <w:rStyle w:val="1-Char"/>
          <w:rFonts w:hint="cs"/>
          <w:rtl/>
        </w:rPr>
        <w:t>(</w:t>
      </w:r>
      <w:r w:rsidRPr="005F2120">
        <w:rPr>
          <w:rStyle w:val="1-Char"/>
          <w:rFonts w:hint="cs"/>
          <w:rtl/>
        </w:rPr>
        <w:t xml:space="preserve">او مردی سپیدگونه، نرمخو و بدور از خشونت بود، که محاسن خود را با حناء رنگ </w:t>
      </w:r>
      <w:r w:rsidR="00DE225C" w:rsidRPr="005F2120">
        <w:rPr>
          <w:rStyle w:val="1-Char"/>
          <w:rFonts w:hint="cs"/>
          <w:rtl/>
        </w:rPr>
        <w:t>می‌کرد</w:t>
      </w:r>
      <w:r w:rsidRPr="005F2120">
        <w:rPr>
          <w:rStyle w:val="1-Char"/>
          <w:rFonts w:hint="cs"/>
          <w:rtl/>
        </w:rPr>
        <w:t>، و لباس کتان می</w:t>
      </w:r>
      <w:r w:rsidRPr="005F2120">
        <w:rPr>
          <w:rStyle w:val="1-Char"/>
          <w:rFonts w:hint="eastAsia"/>
          <w:rtl/>
        </w:rPr>
        <w:t>‌</w:t>
      </w:r>
      <w:r w:rsidRPr="005F2120">
        <w:rPr>
          <w:rStyle w:val="1-Char"/>
          <w:rFonts w:hint="cs"/>
          <w:rtl/>
        </w:rPr>
        <w:t>پوشید)</w:t>
      </w:r>
      <w:r w:rsidRPr="006D653E">
        <w:rPr>
          <w:rFonts w:cs="Traditional Arabic" w:hint="cs"/>
          <w:rtl/>
          <w:lang w:bidi="fa-IR"/>
        </w:rPr>
        <w:t>٭</w:t>
      </w:r>
      <w:r w:rsidRPr="005F2120">
        <w:rPr>
          <w:rStyle w:val="1-Char"/>
          <w:rFonts w:hint="cs"/>
          <w:rtl/>
        </w:rPr>
        <w:t>.</w:t>
      </w:r>
    </w:p>
    <w:p w:rsidR="00EF7219" w:rsidRPr="005F2120" w:rsidRDefault="00EF7219" w:rsidP="00CD04F5">
      <w:pPr>
        <w:widowControl w:val="0"/>
        <w:ind w:firstLine="284"/>
        <w:jc w:val="both"/>
        <w:rPr>
          <w:rStyle w:val="1-Char"/>
          <w:rtl/>
        </w:rPr>
      </w:pPr>
      <w:r w:rsidRPr="005F2120">
        <w:rPr>
          <w:rStyle w:val="1-Char"/>
          <w:rFonts w:hint="cs"/>
          <w:rtl/>
        </w:rPr>
        <w:t>(با سند صحیح آمده است که او لباس پشمی، و عمامۀ سیاه، و جامۀ ژنده می</w:t>
      </w:r>
      <w:r w:rsidRPr="005F2120">
        <w:rPr>
          <w:rStyle w:val="1-Char"/>
          <w:rFonts w:hint="eastAsia"/>
          <w:rtl/>
        </w:rPr>
        <w:t>‌</w:t>
      </w:r>
      <w:r w:rsidRPr="005F2120">
        <w:rPr>
          <w:rStyle w:val="1-Char"/>
          <w:rFonts w:hint="cs"/>
          <w:rtl/>
        </w:rPr>
        <w:t>پوشید</w:t>
      </w:r>
      <w:r w:rsidRPr="006D653E">
        <w:rPr>
          <w:rFonts w:cs="Traditional Arabic" w:hint="cs"/>
          <w:rtl/>
          <w:lang w:bidi="fa-IR"/>
        </w:rPr>
        <w:t>٭</w:t>
      </w:r>
      <w:r w:rsidRPr="005F2120">
        <w:rPr>
          <w:rStyle w:val="1-Char"/>
          <w:rFonts w:hint="cs"/>
          <w:rtl/>
        </w:rPr>
        <w:t>).</w:t>
      </w:r>
    </w:p>
    <w:p w:rsidR="00EF7219" w:rsidRPr="005F2120" w:rsidRDefault="00EF7219" w:rsidP="00CD04F5">
      <w:pPr>
        <w:widowControl w:val="0"/>
        <w:ind w:firstLine="284"/>
        <w:jc w:val="both"/>
        <w:rPr>
          <w:rStyle w:val="1-Char"/>
          <w:rtl/>
        </w:rPr>
      </w:pPr>
      <w:r w:rsidRPr="005F2120">
        <w:rPr>
          <w:rStyle w:val="1-Char"/>
          <w:rFonts w:hint="cs"/>
          <w:rtl/>
        </w:rPr>
        <w:t>بدیهی است که لباسهای پشمی و کتان را ازمانی می</w:t>
      </w:r>
      <w:r w:rsidRPr="005F2120">
        <w:rPr>
          <w:rStyle w:val="1-Char"/>
          <w:rFonts w:hint="eastAsia"/>
          <w:rtl/>
        </w:rPr>
        <w:t>‌</w:t>
      </w:r>
      <w:r w:rsidRPr="005F2120">
        <w:rPr>
          <w:rStyle w:val="1-Char"/>
          <w:rFonts w:hint="cs"/>
          <w:rtl/>
        </w:rPr>
        <w:t>پوشیده، که وضع مالی او بهبود یافته بوده است. وگرنه او در حیات رسول خدا</w:t>
      </w:r>
      <w:r>
        <w:rPr>
          <w:rFonts w:cs="CTraditional Arabic" w:hint="cs"/>
          <w:rtl/>
          <w:lang w:bidi="fa-IR"/>
        </w:rPr>
        <w:t>ص</w:t>
      </w:r>
      <w:r w:rsidRPr="005F2120">
        <w:rPr>
          <w:rStyle w:val="1-Char"/>
          <w:rFonts w:hint="cs"/>
          <w:rtl/>
        </w:rPr>
        <w:t xml:space="preserve"> فقیر بوده است.</w:t>
      </w:r>
    </w:p>
    <w:p w:rsidR="00EF7219" w:rsidRPr="00CD04F5" w:rsidRDefault="00EF7219" w:rsidP="00CD04F5">
      <w:pPr>
        <w:widowControl w:val="0"/>
        <w:ind w:firstLine="284"/>
        <w:jc w:val="center"/>
        <w:rPr>
          <w:rFonts w:cs="B Lotus"/>
          <w:sz w:val="16"/>
          <w:szCs w:val="16"/>
          <w:rtl/>
          <w:lang w:bidi="fa-IR"/>
        </w:rPr>
      </w:pPr>
      <w:r w:rsidRPr="006D653E">
        <w:rPr>
          <w:rFonts w:cs="B Lotus" w:hint="cs"/>
          <w:sz w:val="16"/>
          <w:szCs w:val="16"/>
          <w:lang w:val="en-GB" w:bidi="fa-IR"/>
        </w:rPr>
        <w:sym w:font="AGA Arabesque" w:char="F02A"/>
      </w:r>
      <w:r w:rsidRPr="006D653E">
        <w:rPr>
          <w:rFonts w:cs="B Lotus" w:hint="cs"/>
          <w:sz w:val="16"/>
          <w:szCs w:val="16"/>
          <w:lang w:val="en-GB" w:bidi="fa-IR"/>
        </w:rPr>
        <w:sym w:font="AGA Arabesque" w:char="F02A"/>
      </w:r>
      <w:r w:rsidRPr="006D653E">
        <w:rPr>
          <w:rFonts w:cs="B Lotus" w:hint="cs"/>
          <w:sz w:val="16"/>
          <w:szCs w:val="16"/>
          <w:lang w:val="en-GB" w:bidi="fa-IR"/>
        </w:rPr>
        <w:sym w:font="AGA Arabesque" w:char="F02A"/>
      </w:r>
    </w:p>
    <w:p w:rsidR="00EF7219" w:rsidRPr="00CD04F5" w:rsidRDefault="00EF7219" w:rsidP="00156286">
      <w:pPr>
        <w:pStyle w:val="2-"/>
        <w:rPr>
          <w:rtl/>
        </w:rPr>
      </w:pPr>
      <w:bookmarkStart w:id="39" w:name="_Toc61647964"/>
      <w:bookmarkStart w:id="40" w:name="_Toc61652955"/>
      <w:bookmarkStart w:id="41" w:name="_Toc259710957"/>
      <w:bookmarkStart w:id="42" w:name="_Toc275047547"/>
      <w:bookmarkStart w:id="43" w:name="_Toc435344805"/>
      <w:r w:rsidRPr="002A4FA7">
        <w:rPr>
          <w:rFonts w:hint="cs"/>
          <w:rtl/>
        </w:rPr>
        <w:t>مسلمان</w:t>
      </w:r>
      <w:r w:rsidR="00156286">
        <w:rPr>
          <w:rFonts w:hint="eastAsia"/>
          <w:rtl/>
        </w:rPr>
        <w:t>‌</w:t>
      </w:r>
      <w:r w:rsidRPr="00FC600A">
        <w:rPr>
          <w:rFonts w:hint="cs"/>
          <w:rtl/>
        </w:rPr>
        <w:t>شدن و هجرت ابوهریره</w:t>
      </w:r>
      <w:bookmarkEnd w:id="39"/>
      <w:bookmarkEnd w:id="40"/>
      <w:bookmarkEnd w:id="41"/>
      <w:r w:rsidR="00542567" w:rsidRPr="00156286">
        <w:rPr>
          <w:rFonts w:cs="CTraditional Arabic" w:hint="cs"/>
          <w:b/>
          <w:bCs w:val="0"/>
          <w:szCs w:val="28"/>
          <w:rtl/>
        </w:rPr>
        <w:t>س</w:t>
      </w:r>
      <w:bookmarkEnd w:id="42"/>
      <w:bookmarkEnd w:id="43"/>
    </w:p>
    <w:p w:rsidR="00EF7219" w:rsidRPr="002A4FA7" w:rsidRDefault="00EF7219" w:rsidP="002A4FA7">
      <w:pPr>
        <w:pStyle w:val="1-"/>
        <w:rPr>
          <w:rtl/>
        </w:rPr>
      </w:pPr>
      <w:r w:rsidRPr="002A4FA7">
        <w:rPr>
          <w:rFonts w:hint="cs"/>
          <w:rtl/>
        </w:rPr>
        <w:t>قبیلۀ دوس مثل سایر اعراب بت</w:t>
      </w:r>
      <w:r w:rsidRPr="002A4FA7">
        <w:rPr>
          <w:rFonts w:hint="eastAsia"/>
          <w:rtl/>
        </w:rPr>
        <w:t>‌</w:t>
      </w:r>
      <w:r w:rsidRPr="002A4FA7">
        <w:rPr>
          <w:rFonts w:hint="cs"/>
          <w:rtl/>
        </w:rPr>
        <w:t>پرست بوده وبتی با عنوان (ذاالخلصه) داشتند. در حدیث نبوی که در صحیح البخاری آمده از این بت سخن گفته شده است. ابوهریره رضی الله عنه</w:t>
      </w:r>
      <w:r w:rsidR="00CB2A5E">
        <w:rPr>
          <w:rFonts w:hint="cs"/>
          <w:rtl/>
        </w:rPr>
        <w:t xml:space="preserve"> می‌گوید</w:t>
      </w:r>
      <w:r w:rsidRPr="002A4FA7">
        <w:rPr>
          <w:rFonts w:hint="cs"/>
          <w:rtl/>
        </w:rPr>
        <w:t>: رسول خدا</w:t>
      </w:r>
      <w:r>
        <w:rPr>
          <w:rFonts w:cs="CTraditional Arabic" w:hint="cs"/>
          <w:rtl/>
        </w:rPr>
        <w:t>ص</w:t>
      </w:r>
      <w:r w:rsidRPr="002A4FA7">
        <w:rPr>
          <w:rFonts w:hint="cs"/>
          <w:rtl/>
        </w:rPr>
        <w:t xml:space="preserve"> فرمودند: (قیامت برپا ن</w:t>
      </w:r>
      <w:r w:rsidR="002A4FA7">
        <w:rPr>
          <w:rFonts w:hint="cs"/>
          <w:rtl/>
        </w:rPr>
        <w:t>می‌شود</w:t>
      </w:r>
      <w:r w:rsidRPr="002A4FA7">
        <w:rPr>
          <w:rFonts w:hint="cs"/>
          <w:rtl/>
        </w:rPr>
        <w:t xml:space="preserve"> تا که پاهای زنان دوس بر ذی</w:t>
      </w:r>
      <w:r w:rsidRPr="002A4FA7">
        <w:rPr>
          <w:rFonts w:hint="eastAsia"/>
          <w:rtl/>
        </w:rPr>
        <w:t>‌</w:t>
      </w:r>
      <w:r w:rsidRPr="002A4FA7">
        <w:rPr>
          <w:rFonts w:hint="cs"/>
          <w:rtl/>
        </w:rPr>
        <w:t>الخصله مضطرب گردد.) ابوهریره در پی آن گوید: (ذو الخلصیه بت دوس بود، که در جاهلیت</w:t>
      </w:r>
      <w:r w:rsidR="00C058CD" w:rsidRPr="002A4FA7">
        <w:rPr>
          <w:rFonts w:hint="cs"/>
          <w:rtl/>
        </w:rPr>
        <w:t xml:space="preserve"> آن را</w:t>
      </w:r>
      <w:r w:rsidR="00156286">
        <w:rPr>
          <w:rFonts w:hint="cs"/>
          <w:rtl/>
        </w:rPr>
        <w:t xml:space="preserve"> می‌</w:t>
      </w:r>
      <w:r w:rsidRPr="002A4FA7">
        <w:rPr>
          <w:rFonts w:hint="cs"/>
          <w:rtl/>
        </w:rPr>
        <w:t>پرستیدند.) در لفظ امام احمد و مسلم آمده است.</w:t>
      </w:r>
    </w:p>
    <w:p w:rsidR="00EF7219" w:rsidRPr="005F2120" w:rsidRDefault="00EF7219" w:rsidP="00EF7219">
      <w:pPr>
        <w:ind w:firstLine="284"/>
        <w:jc w:val="both"/>
        <w:rPr>
          <w:rStyle w:val="1-Char"/>
          <w:rtl/>
        </w:rPr>
      </w:pPr>
      <w:r w:rsidRPr="005F2120">
        <w:rPr>
          <w:rStyle w:val="1-Char"/>
          <w:rFonts w:hint="cs"/>
          <w:rtl/>
        </w:rPr>
        <w:t>امام احمد افزوده است که این بت در قریه</w:t>
      </w:r>
      <w:r w:rsidRPr="005F2120">
        <w:rPr>
          <w:rStyle w:val="1-Char"/>
          <w:rFonts w:hint="eastAsia"/>
          <w:rtl/>
        </w:rPr>
        <w:t>‌</w:t>
      </w:r>
      <w:r w:rsidRPr="005F2120">
        <w:rPr>
          <w:rStyle w:val="1-Char"/>
          <w:rFonts w:hint="cs"/>
          <w:rtl/>
        </w:rPr>
        <w:t>ای بنام (بتباله) واقع در بین طائف و یمن قرار داشت.</w:t>
      </w:r>
    </w:p>
    <w:p w:rsidR="00EF7219" w:rsidRPr="005F2120" w:rsidRDefault="00EF7219" w:rsidP="00EF7219">
      <w:pPr>
        <w:ind w:firstLine="284"/>
        <w:jc w:val="both"/>
        <w:rPr>
          <w:rStyle w:val="1-Char"/>
          <w:rtl/>
        </w:rPr>
      </w:pPr>
      <w:r w:rsidRPr="005F2120">
        <w:rPr>
          <w:rStyle w:val="1-Char"/>
          <w:rFonts w:hint="cs"/>
          <w:rtl/>
        </w:rPr>
        <w:t>معجم البلدان نیز از این قریه یاد کرده است.</w:t>
      </w:r>
    </w:p>
    <w:p w:rsidR="00EF7219" w:rsidRPr="005F2120" w:rsidRDefault="00EF7219" w:rsidP="00EF7219">
      <w:pPr>
        <w:ind w:firstLine="284"/>
        <w:jc w:val="both"/>
        <w:rPr>
          <w:rStyle w:val="1-Char"/>
          <w:rtl/>
        </w:rPr>
      </w:pPr>
      <w:r w:rsidRPr="005F2120">
        <w:rPr>
          <w:rStyle w:val="1-Char"/>
          <w:rFonts w:hint="cs"/>
          <w:rtl/>
        </w:rPr>
        <w:t>در اوج این گمراهی و جهالت و شرک دهشت</w:t>
      </w:r>
      <w:r w:rsidRPr="005F2120">
        <w:rPr>
          <w:rStyle w:val="1-Char"/>
          <w:rFonts w:hint="eastAsia"/>
          <w:rtl/>
        </w:rPr>
        <w:t>‌</w:t>
      </w:r>
      <w:r w:rsidRPr="005F2120">
        <w:rPr>
          <w:rStyle w:val="1-Char"/>
          <w:rFonts w:hint="cs"/>
          <w:rtl/>
        </w:rPr>
        <w:t>انگیز، مردی شاعر و شریف و مهمان</w:t>
      </w:r>
      <w:r w:rsidRPr="005F2120">
        <w:rPr>
          <w:rStyle w:val="1-Char"/>
          <w:rFonts w:hint="eastAsia"/>
          <w:rtl/>
        </w:rPr>
        <w:t>‌</w:t>
      </w:r>
      <w:r w:rsidRPr="005F2120">
        <w:rPr>
          <w:rStyle w:val="1-Char"/>
          <w:rFonts w:hint="cs"/>
          <w:rtl/>
        </w:rPr>
        <w:t>نواز و گرامی یعنی طفیل بن عمرو دوسی در سفری به مکه به اسلام گرائید، و از رسول خدا</w:t>
      </w:r>
      <w:r>
        <w:rPr>
          <w:rFonts w:cs="CTraditional Arabic" w:hint="cs"/>
          <w:rtl/>
          <w:lang w:bidi="fa-IR"/>
        </w:rPr>
        <w:t>ص</w:t>
      </w:r>
      <w:r w:rsidRPr="005F2120">
        <w:rPr>
          <w:rStyle w:val="1-Char"/>
          <w:rFonts w:hint="cs"/>
          <w:rtl/>
        </w:rPr>
        <w:t xml:space="preserve"> پیروی کرد. او بسرزمین دوس بازگشت، و قومش را به اسلام خواند که بسیاری به شرف اسلام عزیز گردیدند و</w:t>
      </w:r>
      <w:r w:rsidR="00C058CD">
        <w:rPr>
          <w:rStyle w:val="1-Char"/>
          <w:rFonts w:hint="cs"/>
          <w:rtl/>
        </w:rPr>
        <w:t xml:space="preserve"> آن را </w:t>
      </w:r>
      <w:r w:rsidRPr="005F2120">
        <w:rPr>
          <w:rStyle w:val="1-Char"/>
          <w:rFonts w:hint="cs"/>
          <w:rtl/>
        </w:rPr>
        <w:t>پذیرفتند، و از آنجمله ابوهریره بود</w:t>
      </w:r>
      <w:r w:rsidRPr="00156286">
        <w:rPr>
          <w:rFonts w:cs="IRNazli" w:hint="cs"/>
          <w:b/>
          <w:sz w:val="24"/>
          <w:vertAlign w:val="superscript"/>
          <w:rtl/>
          <w:lang w:bidi="fa-IR"/>
        </w:rPr>
        <w:t>(</w:t>
      </w:r>
      <w:r w:rsidRPr="00156286">
        <w:rPr>
          <w:rStyle w:val="FootnoteReference"/>
          <w:rFonts w:cs="IRNazli"/>
          <w:b/>
          <w:sz w:val="24"/>
          <w:rtl/>
          <w:lang w:bidi="fa-IR"/>
        </w:rPr>
        <w:footnoteReference w:id="21"/>
      </w:r>
      <w:r w:rsidRPr="00156286">
        <w:rPr>
          <w:rFonts w:cs="IRNazli" w:hint="cs"/>
          <w:b/>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 xml:space="preserve">طفیل گوید: </w:t>
      </w:r>
      <w:r w:rsidR="00156286">
        <w:rPr>
          <w:rStyle w:val="1-Char"/>
          <w:rFonts w:hint="cs"/>
          <w:rtl/>
        </w:rPr>
        <w:t>(</w:t>
      </w:r>
      <w:r w:rsidRPr="005F2120">
        <w:rPr>
          <w:rStyle w:val="1-Char"/>
          <w:rFonts w:hint="cs"/>
          <w:rtl/>
        </w:rPr>
        <w:t>بر رسول خدا</w:t>
      </w:r>
      <w:r>
        <w:rPr>
          <w:rFonts w:cs="CTraditional Arabic" w:hint="cs"/>
          <w:rtl/>
          <w:lang w:bidi="fa-IR"/>
        </w:rPr>
        <w:t>ص</w:t>
      </w:r>
      <w:r w:rsidRPr="005F2120">
        <w:rPr>
          <w:rStyle w:val="1-Char"/>
          <w:rFonts w:hint="cs"/>
          <w:rtl/>
        </w:rPr>
        <w:t xml:space="preserve"> با جمعی از بستگانم که ایمان آورده بودند واردشدم، و حضرت به خیبر تشریف داشتند، ما که 70 یا 80 خانوار دوسی بودیم به مدینه استقرار یافتیم)</w:t>
      </w:r>
      <w:r w:rsidRPr="00156286">
        <w:rPr>
          <w:rStyle w:val="1-Char"/>
          <w:rFonts w:hint="cs"/>
          <w:vertAlign w:val="superscript"/>
          <w:rtl/>
        </w:rPr>
        <w:t>(</w:t>
      </w:r>
      <w:r w:rsidRPr="00156286">
        <w:rPr>
          <w:rStyle w:val="1-Char"/>
          <w:vertAlign w:val="superscript"/>
          <w:rtl/>
        </w:rPr>
        <w:footnoteReference w:id="22"/>
      </w:r>
      <w:r w:rsidRPr="00156286">
        <w:rPr>
          <w:rStyle w:val="1-Char"/>
          <w:rFonts w:hint="cs"/>
          <w:vertAlign w:val="superscript"/>
          <w:rtl/>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از اوّل همین روز ابوهریره اخبار و احوال رسول خدا</w:t>
      </w:r>
      <w:r>
        <w:rPr>
          <w:rFonts w:cs="CTraditional Arabic" w:hint="cs"/>
          <w:rtl/>
          <w:lang w:bidi="fa-IR"/>
        </w:rPr>
        <w:t>ص</w:t>
      </w:r>
      <w:r w:rsidRPr="005F2120">
        <w:rPr>
          <w:rStyle w:val="1-Char"/>
          <w:rFonts w:hint="cs"/>
          <w:rtl/>
        </w:rPr>
        <w:t xml:space="preserve"> را پیگیری </w:t>
      </w:r>
      <w:r w:rsidR="002A4FA7">
        <w:rPr>
          <w:rStyle w:val="1-Char"/>
          <w:rFonts w:hint="cs"/>
          <w:rtl/>
        </w:rPr>
        <w:t>می‌نماید</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ابوهریره گوید: (چون رسول خدا</w:t>
      </w:r>
      <w:r>
        <w:rPr>
          <w:rFonts w:cs="CTraditional Arabic" w:hint="cs"/>
          <w:rtl/>
          <w:lang w:bidi="fa-IR"/>
        </w:rPr>
        <w:t>ص</w:t>
      </w:r>
      <w:r w:rsidRPr="005F2120">
        <w:rPr>
          <w:rStyle w:val="1-Char"/>
          <w:rFonts w:hint="cs"/>
          <w:rtl/>
        </w:rPr>
        <w:t xml:space="preserve"> به خیبر تشریف برده بودند، سباع بن عرفطه الغفاری را در مدینه جانشین خود قرار داده بودند</w:t>
      </w:r>
      <w:r w:rsidRPr="00156286">
        <w:rPr>
          <w:rStyle w:val="1-Char"/>
          <w:rFonts w:hint="cs"/>
          <w:vertAlign w:val="superscript"/>
          <w:rtl/>
        </w:rPr>
        <w:t>(</w:t>
      </w:r>
      <w:r w:rsidRPr="00156286">
        <w:rPr>
          <w:rStyle w:val="1-Char"/>
          <w:vertAlign w:val="superscript"/>
          <w:rtl/>
        </w:rPr>
        <w:footnoteReference w:id="23"/>
      </w:r>
      <w:r w:rsidRPr="00156286">
        <w:rPr>
          <w:rStyle w:val="1-Char"/>
          <w:rFonts w:hint="cs"/>
          <w:vertAlign w:val="superscript"/>
          <w:rtl/>
        </w:rPr>
        <w:t>)</w:t>
      </w:r>
      <w:r w:rsidRPr="005F2120">
        <w:rPr>
          <w:rStyle w:val="1-Char"/>
          <w:rFonts w:hint="cs"/>
          <w:rtl/>
        </w:rPr>
        <w:t>. (ما به مدینه آمدیم و تعداد ما 80 خانوار دوسی بود، مردی گفت: رسول خدا</w:t>
      </w:r>
      <w:r>
        <w:rPr>
          <w:rFonts w:cs="CTraditional Arabic" w:hint="cs"/>
          <w:rtl/>
          <w:lang w:bidi="fa-IR"/>
        </w:rPr>
        <w:t>ص</w:t>
      </w:r>
      <w:r w:rsidRPr="005F2120">
        <w:rPr>
          <w:rStyle w:val="1-Char"/>
          <w:rFonts w:hint="cs"/>
          <w:rtl/>
        </w:rPr>
        <w:t xml:space="preserve"> در خیبر تشریف دارند، و بزودی مراجعت</w:t>
      </w:r>
      <w:r w:rsidR="00156286">
        <w:rPr>
          <w:rStyle w:val="1-Char"/>
          <w:rFonts w:hint="cs"/>
          <w:rtl/>
        </w:rPr>
        <w:t xml:space="preserve"> می‌</w:t>
      </w:r>
      <w:r w:rsidRPr="005F2120">
        <w:rPr>
          <w:rStyle w:val="1-Char"/>
          <w:rFonts w:hint="cs"/>
          <w:rtl/>
        </w:rPr>
        <w:t>فرمایند، گفتم: به هر منزلی که ایشان فرود آیند حتماً به خدمت</w:t>
      </w:r>
      <w:r w:rsidRPr="005F2120">
        <w:rPr>
          <w:rStyle w:val="1-Char"/>
          <w:rFonts w:hint="eastAsia"/>
          <w:rtl/>
        </w:rPr>
        <w:t>‌</w:t>
      </w:r>
      <w:r w:rsidRPr="005F2120">
        <w:rPr>
          <w:rStyle w:val="1-Char"/>
          <w:rFonts w:hint="cs"/>
          <w:rtl/>
        </w:rPr>
        <w:t>شان خواهم رفت)</w:t>
      </w:r>
      <w:r w:rsidRPr="00156286">
        <w:rPr>
          <w:rStyle w:val="1-Char"/>
          <w:rFonts w:hint="cs"/>
          <w:vertAlign w:val="superscript"/>
          <w:rtl/>
        </w:rPr>
        <w:t>(</w:t>
      </w:r>
      <w:r w:rsidRPr="00156286">
        <w:rPr>
          <w:rStyle w:val="1-Char"/>
          <w:vertAlign w:val="superscript"/>
          <w:rtl/>
        </w:rPr>
        <w:footnoteReference w:id="24"/>
      </w:r>
      <w:r w:rsidRPr="00156286">
        <w:rPr>
          <w:rStyle w:val="1-Char"/>
          <w:rFonts w:hint="cs"/>
          <w:vertAlign w:val="superscript"/>
          <w:rtl/>
        </w:rPr>
        <w:t>)</w:t>
      </w:r>
      <w:r w:rsidRPr="005F2120">
        <w:rPr>
          <w:rStyle w:val="1-Char"/>
          <w:rFonts w:hint="cs"/>
          <w:rtl/>
        </w:rPr>
        <w:t>. (پس نزد عرفطه رفتیم و او ما را مجهزّ نمود، سپس بخدمت رسول خدا</w:t>
      </w:r>
      <w:r>
        <w:rPr>
          <w:rFonts w:cs="CTraditional Arabic" w:hint="cs"/>
          <w:rtl/>
          <w:lang w:bidi="fa-IR"/>
        </w:rPr>
        <w:t>ص</w:t>
      </w:r>
      <w:r w:rsidRPr="005F2120">
        <w:rPr>
          <w:rStyle w:val="1-Char"/>
          <w:rFonts w:hint="cs"/>
          <w:rtl/>
        </w:rPr>
        <w:t xml:space="preserve"> رسیدیم، این روز مصادف با یکروز قبل از فتح و یا بعد از آن بود</w:t>
      </w:r>
      <w:r w:rsidRPr="00156286">
        <w:rPr>
          <w:rStyle w:val="1-Char"/>
          <w:rFonts w:hint="cs"/>
          <w:vertAlign w:val="superscript"/>
          <w:rtl/>
        </w:rPr>
        <w:t>(</w:t>
      </w:r>
      <w:r w:rsidRPr="00156286">
        <w:rPr>
          <w:rStyle w:val="1-Char"/>
          <w:vertAlign w:val="superscript"/>
          <w:rtl/>
        </w:rPr>
        <w:footnoteReference w:id="25"/>
      </w:r>
      <w:r w:rsidRPr="00156286">
        <w:rPr>
          <w:rStyle w:val="1-Char"/>
          <w:rFonts w:hint="cs"/>
          <w:vertAlign w:val="superscript"/>
          <w:rtl/>
        </w:rPr>
        <w:t>)</w:t>
      </w:r>
      <w:r w:rsidRPr="005F2120">
        <w:rPr>
          <w:rStyle w:val="1-Char"/>
          <w:rFonts w:hint="cs"/>
          <w:rtl/>
        </w:rPr>
        <w:t xml:space="preserve"> (حضرت با مسلمین دژ نطات را فتح کرده بودند، و دژکتیبه را در محاصره داشتند، ما در آنجا اقامت کردیم تا اینکه خداوند پیروزی را نصیب ما فرمود)</w:t>
      </w:r>
      <w:r w:rsidRPr="00156286">
        <w:rPr>
          <w:rStyle w:val="1-Char"/>
          <w:rFonts w:hint="cs"/>
          <w:vertAlign w:val="superscript"/>
          <w:rtl/>
        </w:rPr>
        <w:t>(</w:t>
      </w:r>
      <w:r w:rsidRPr="00156286">
        <w:rPr>
          <w:rStyle w:val="1-Char"/>
          <w:vertAlign w:val="superscript"/>
          <w:rtl/>
        </w:rPr>
        <w:footnoteReference w:id="26"/>
      </w:r>
      <w:r w:rsidRPr="00156286">
        <w:rPr>
          <w:rStyle w:val="1-Char"/>
          <w:rFonts w:hint="cs"/>
          <w:vertAlign w:val="superscript"/>
          <w:rtl/>
        </w:rPr>
        <w:t>)</w:t>
      </w:r>
      <w:r w:rsidRPr="005F2120">
        <w:rPr>
          <w:rStyle w:val="1-Char"/>
          <w:rFonts w:hint="cs"/>
          <w:rtl/>
        </w:rPr>
        <w:t>. ابوهریره در آن هنگام در اوج جوانی بود؛ زیرا عمرش</w:t>
      </w:r>
      <w:r w:rsidR="00DB689C">
        <w:rPr>
          <w:rStyle w:val="1-Char"/>
          <w:rFonts w:hint="cs"/>
          <w:rtl/>
        </w:rPr>
        <w:t xml:space="preserve"> کم‌تر </w:t>
      </w:r>
      <w:r w:rsidRPr="005F2120">
        <w:rPr>
          <w:rStyle w:val="1-Char"/>
          <w:rFonts w:hint="cs"/>
          <w:rtl/>
        </w:rPr>
        <w:t>از 30 سال بود. دلیل بر این حقیقت عمرش در هنگام وفات او است، که در فصل وفاتش خواهد آمد. بنابراین تعجب آور نیست، که او را روشنفکر و زیرک، و صاحب حافظ</w:t>
      </w:r>
      <w:r w:rsidR="00AA67F0" w:rsidRPr="005F2120">
        <w:rPr>
          <w:rStyle w:val="1-Char"/>
          <w:rFonts w:hint="cs"/>
          <w:rtl/>
        </w:rPr>
        <w:t>ۀ</w:t>
      </w:r>
      <w:r w:rsidRPr="005F2120">
        <w:rPr>
          <w:rStyle w:val="1-Char"/>
          <w:rFonts w:hint="cs"/>
          <w:rtl/>
        </w:rPr>
        <w:t xml:space="preserve"> قوی، و ایمان عمیق</w:t>
      </w:r>
      <w:r w:rsidR="00156286">
        <w:rPr>
          <w:rStyle w:val="1-Char"/>
          <w:rFonts w:hint="cs"/>
          <w:rtl/>
        </w:rPr>
        <w:t xml:space="preserve"> می‌</w:t>
      </w:r>
      <w:r w:rsidRPr="005F2120">
        <w:rPr>
          <w:rStyle w:val="1-Char"/>
          <w:rFonts w:hint="cs"/>
          <w:rtl/>
        </w:rPr>
        <w:t xml:space="preserve">یابیم، چرا که او یتیم زندگی </w:t>
      </w:r>
      <w:r w:rsidR="00DE225C" w:rsidRPr="005F2120">
        <w:rPr>
          <w:rStyle w:val="1-Char"/>
          <w:rFonts w:hint="cs"/>
          <w:rtl/>
        </w:rPr>
        <w:t>می‌کرد</w:t>
      </w:r>
      <w:r w:rsidRPr="005F2120">
        <w:rPr>
          <w:rStyle w:val="1-Char"/>
          <w:rFonts w:hint="cs"/>
          <w:rtl/>
        </w:rPr>
        <w:t>ه، و این امر برایش اعتماد به نفس را به ارمغان آورده و او را برای داشتن حافظه‌ای قومی مهیّا ساخته بود، که بدور از مشغله</w:t>
      </w:r>
      <w:r w:rsidRPr="005F2120">
        <w:rPr>
          <w:rStyle w:val="1-Char"/>
          <w:rFonts w:hint="eastAsia"/>
          <w:rtl/>
        </w:rPr>
        <w:t>‌</w:t>
      </w:r>
      <w:r w:rsidRPr="005F2120">
        <w:rPr>
          <w:rStyle w:val="1-Char"/>
          <w:rFonts w:hint="cs"/>
          <w:rtl/>
        </w:rPr>
        <w:t>های فکری دنیوی، و بدون</w:t>
      </w:r>
      <w:r w:rsidR="0006607D">
        <w:rPr>
          <w:rStyle w:val="1-Char"/>
          <w:rFonts w:hint="cs"/>
          <w:rtl/>
        </w:rPr>
        <w:t xml:space="preserve"> </w:t>
      </w:r>
      <w:r w:rsidRPr="005F2120">
        <w:rPr>
          <w:rStyle w:val="1-Char"/>
          <w:rFonts w:hint="cs"/>
          <w:rtl/>
        </w:rPr>
        <w:t>وابستگی و تعلّقات مادی بتواند قلبش را خالی کند، و هیچ اندیشه</w:t>
      </w:r>
      <w:r w:rsidRPr="005F2120">
        <w:rPr>
          <w:rStyle w:val="1-Char"/>
          <w:rFonts w:hint="eastAsia"/>
          <w:rtl/>
        </w:rPr>
        <w:t>‌</w:t>
      </w:r>
      <w:r w:rsidRPr="005F2120">
        <w:rPr>
          <w:rStyle w:val="1-Char"/>
          <w:rFonts w:hint="cs"/>
          <w:rtl/>
        </w:rPr>
        <w:t>ای جز فهم قواعد ایمان نداشته باشد، مسکنت او باعث وارستگی</w:t>
      </w:r>
      <w:r w:rsidRPr="005F2120">
        <w:rPr>
          <w:rStyle w:val="1-Char"/>
          <w:rFonts w:hint="eastAsia"/>
          <w:rtl/>
        </w:rPr>
        <w:t>‌</w:t>
      </w:r>
      <w:r w:rsidRPr="005F2120">
        <w:rPr>
          <w:rStyle w:val="1-Char"/>
          <w:rFonts w:hint="cs"/>
          <w:rtl/>
        </w:rPr>
        <w:t>اش گردید، و این وارستگی او را برای دریافت و ضبط و حفظ وحی آماده گردانید. از اینجا است که با سند صحیح از او روایت شده است:</w:t>
      </w:r>
    </w:p>
    <w:p w:rsidR="00EF7219" w:rsidRPr="005F2120" w:rsidRDefault="00EF7219" w:rsidP="00EF7219">
      <w:pPr>
        <w:ind w:firstLine="284"/>
        <w:jc w:val="both"/>
        <w:rPr>
          <w:rStyle w:val="1-Char"/>
          <w:rtl/>
        </w:rPr>
      </w:pPr>
      <w:r w:rsidRPr="005F2120">
        <w:rPr>
          <w:rStyle w:val="1-Char"/>
          <w:rFonts w:hint="cs"/>
          <w:rtl/>
        </w:rPr>
        <w:t>(زندگی را با یتیمی آغاز کردم، و در حالی هجرت کردم که مسکین بودم)</w:t>
      </w:r>
      <w:r w:rsidRPr="00156286">
        <w:rPr>
          <w:rStyle w:val="1-Char"/>
          <w:rFonts w:hint="cs"/>
          <w:vertAlign w:val="superscript"/>
          <w:rtl/>
        </w:rPr>
        <w:t>(</w:t>
      </w:r>
      <w:r w:rsidRPr="00156286">
        <w:rPr>
          <w:rStyle w:val="1-Char"/>
          <w:vertAlign w:val="superscript"/>
          <w:rtl/>
        </w:rPr>
        <w:footnoteReference w:id="27"/>
      </w:r>
      <w:r w:rsidRPr="00156286">
        <w:rPr>
          <w:rStyle w:val="1-Char"/>
          <w:rFonts w:hint="cs"/>
          <w:vertAlign w:val="superscript"/>
          <w:rtl/>
        </w:rPr>
        <w:t>)</w:t>
      </w:r>
      <w:r w:rsidRPr="005F2120">
        <w:rPr>
          <w:rStyle w:val="1-Char"/>
          <w:rFonts w:hint="cs"/>
          <w:rtl/>
        </w:rPr>
        <w:t>.</w:t>
      </w:r>
    </w:p>
    <w:p w:rsidR="00EF7219" w:rsidRPr="00CD04F5" w:rsidRDefault="00EF7219" w:rsidP="00EF7219">
      <w:pPr>
        <w:ind w:firstLine="284"/>
        <w:jc w:val="center"/>
        <w:rPr>
          <w:rFonts w:cs="B Lotus"/>
          <w:sz w:val="16"/>
          <w:szCs w:val="16"/>
          <w:rtl/>
          <w:lang w:bidi="fa-IR"/>
        </w:rPr>
      </w:pPr>
      <w:r w:rsidRPr="006D653E">
        <w:rPr>
          <w:rFonts w:cs="B Lotus" w:hint="cs"/>
          <w:sz w:val="16"/>
          <w:szCs w:val="16"/>
          <w:lang w:val="en-GB" w:bidi="fa-IR"/>
        </w:rPr>
        <w:sym w:font="AGA Arabesque" w:char="F02A"/>
      </w:r>
      <w:r w:rsidRPr="006D653E">
        <w:rPr>
          <w:rFonts w:cs="B Lotus" w:hint="cs"/>
          <w:sz w:val="16"/>
          <w:szCs w:val="16"/>
          <w:lang w:val="en-GB" w:bidi="fa-IR"/>
        </w:rPr>
        <w:sym w:font="AGA Arabesque" w:char="F02A"/>
      </w:r>
      <w:r w:rsidRPr="006D653E">
        <w:rPr>
          <w:rFonts w:cs="B Lotus" w:hint="cs"/>
          <w:sz w:val="16"/>
          <w:szCs w:val="16"/>
          <w:lang w:val="en-GB" w:bidi="fa-IR"/>
        </w:rPr>
        <w:sym w:font="AGA Arabesque" w:char="F02A"/>
      </w:r>
    </w:p>
    <w:p w:rsidR="00EF7219" w:rsidRPr="00D97F35" w:rsidRDefault="00EF7219" w:rsidP="00156286">
      <w:pPr>
        <w:pStyle w:val="2-"/>
        <w:rPr>
          <w:sz w:val="32"/>
          <w:rtl/>
        </w:rPr>
      </w:pPr>
      <w:bookmarkStart w:id="44" w:name="_Toc61647965"/>
      <w:bookmarkStart w:id="45" w:name="_Toc61652956"/>
      <w:bookmarkStart w:id="46" w:name="_Toc259710958"/>
      <w:bookmarkStart w:id="47" w:name="_Toc275047548"/>
      <w:bookmarkStart w:id="48" w:name="_Toc435344806"/>
      <w:r w:rsidRPr="00D97F35">
        <w:rPr>
          <w:rFonts w:hint="cs"/>
          <w:rtl/>
        </w:rPr>
        <w:t>فضایل پی</w:t>
      </w:r>
      <w:r w:rsidRPr="00D97F35">
        <w:rPr>
          <w:rFonts w:hint="eastAsia"/>
          <w:rtl/>
        </w:rPr>
        <w:t>‌</w:t>
      </w:r>
      <w:r w:rsidRPr="00D97F35">
        <w:rPr>
          <w:rFonts w:hint="cs"/>
          <w:rtl/>
        </w:rPr>
        <w:t>درپی شامل حال ابوهریره</w:t>
      </w:r>
      <w:r w:rsidR="00542567" w:rsidRPr="00156286">
        <w:rPr>
          <w:rFonts w:cs="CTraditional Arabic" w:hint="cs"/>
          <w:bCs w:val="0"/>
          <w:szCs w:val="28"/>
          <w:rtl/>
        </w:rPr>
        <w:t>س</w:t>
      </w:r>
      <w:r w:rsidRPr="00D97F35">
        <w:rPr>
          <w:rFonts w:hint="cs"/>
          <w:rtl/>
        </w:rPr>
        <w:t xml:space="preserve"> </w:t>
      </w:r>
      <w:r w:rsidR="00BB6068">
        <w:rPr>
          <w:rFonts w:hint="cs"/>
          <w:rtl/>
        </w:rPr>
        <w:t>می‌گردد</w:t>
      </w:r>
      <w:bookmarkEnd w:id="44"/>
      <w:bookmarkEnd w:id="45"/>
      <w:bookmarkEnd w:id="46"/>
      <w:bookmarkEnd w:id="47"/>
      <w:bookmarkEnd w:id="48"/>
    </w:p>
    <w:p w:rsidR="00EF7219" w:rsidRPr="005F2120" w:rsidRDefault="00EF7219" w:rsidP="00156286">
      <w:pPr>
        <w:ind w:firstLine="284"/>
        <w:jc w:val="both"/>
        <w:rPr>
          <w:rStyle w:val="1-Char"/>
          <w:rtl/>
        </w:rPr>
      </w:pPr>
      <w:r w:rsidRPr="005F2120">
        <w:rPr>
          <w:rStyle w:val="1-Char"/>
          <w:rFonts w:hint="cs"/>
          <w:rtl/>
        </w:rPr>
        <w:t>الحاق ابوهریره</w:t>
      </w:r>
      <w:r w:rsidR="00156286">
        <w:rPr>
          <w:rStyle w:val="1-Char"/>
          <w:rFonts w:cs="CTraditional Arabic" w:hint="cs"/>
          <w:rtl/>
        </w:rPr>
        <w:t>س</w:t>
      </w:r>
      <w:r w:rsidR="00542567" w:rsidRPr="00542567">
        <w:rPr>
          <w:rStyle w:val="1-Char"/>
          <w:rFonts w:cs="CTraditional Arabic" w:hint="cs"/>
          <w:rtl/>
        </w:rPr>
        <w:t xml:space="preserve"> </w:t>
      </w:r>
      <w:r w:rsidRPr="005F2120">
        <w:rPr>
          <w:rStyle w:val="1-Char"/>
          <w:rFonts w:hint="cs"/>
          <w:rtl/>
        </w:rPr>
        <w:t>به رسول خدا</w:t>
      </w:r>
      <w:r>
        <w:rPr>
          <w:rFonts w:cs="CTraditional Arabic" w:hint="cs"/>
          <w:rtl/>
          <w:lang w:bidi="fa-IR"/>
        </w:rPr>
        <w:t>ص</w:t>
      </w:r>
      <w:r w:rsidRPr="005F2120">
        <w:rPr>
          <w:rStyle w:val="1-Char"/>
          <w:rFonts w:hint="cs"/>
          <w:rtl/>
        </w:rPr>
        <w:t xml:space="preserve"> و مجتمع صحابه،</w:t>
      </w:r>
      <w:r w:rsidR="0006607D">
        <w:rPr>
          <w:rStyle w:val="1-Char"/>
          <w:rFonts w:hint="cs"/>
          <w:rtl/>
        </w:rPr>
        <w:t xml:space="preserve"> </w:t>
      </w:r>
      <w:r w:rsidRPr="005F2120">
        <w:rPr>
          <w:rStyle w:val="1-Char"/>
          <w:rFonts w:hint="cs"/>
          <w:rtl/>
        </w:rPr>
        <w:t>فضیلت</w:t>
      </w:r>
      <w:r w:rsidRPr="005F2120">
        <w:rPr>
          <w:rStyle w:val="1-Char"/>
          <w:rFonts w:hint="eastAsia"/>
          <w:rtl/>
        </w:rPr>
        <w:t>‌های</w:t>
      </w:r>
      <w:r w:rsidRPr="005F2120">
        <w:rPr>
          <w:rStyle w:val="1-Char"/>
          <w:rFonts w:hint="cs"/>
          <w:rtl/>
        </w:rPr>
        <w:t xml:space="preserve"> پی</w:t>
      </w:r>
      <w:r w:rsidRPr="005F2120">
        <w:rPr>
          <w:rStyle w:val="1-Char"/>
          <w:rFonts w:hint="eastAsia"/>
          <w:rtl/>
        </w:rPr>
        <w:t>‌</w:t>
      </w:r>
      <w:r w:rsidRPr="005F2120">
        <w:rPr>
          <w:rStyle w:val="1-Char"/>
          <w:rFonts w:hint="cs"/>
          <w:rtl/>
        </w:rPr>
        <w:t>درپی را برایش به ارمغان آورد.</w:t>
      </w:r>
    </w:p>
    <w:p w:rsidR="00EF7219" w:rsidRPr="005F2120" w:rsidRDefault="00EF7219" w:rsidP="00EF7219">
      <w:pPr>
        <w:ind w:firstLine="284"/>
        <w:jc w:val="both"/>
        <w:rPr>
          <w:rStyle w:val="1-Char"/>
          <w:rtl/>
        </w:rPr>
      </w:pPr>
      <w:r w:rsidRPr="005F2120">
        <w:rPr>
          <w:rStyle w:val="1-Char"/>
          <w:rFonts w:hint="cs"/>
          <w:rtl/>
        </w:rPr>
        <w:t>او به شرف مطلق صحبت رسول کریم نایل آمد، و عدالتی را که شامل حال همگی صحابه گردید، و آیات قرآن کریم و احادیث شریفه</w:t>
      </w:r>
      <w:r w:rsidR="00C058CD">
        <w:rPr>
          <w:rStyle w:val="1-Char"/>
          <w:rFonts w:hint="cs"/>
          <w:rtl/>
        </w:rPr>
        <w:t xml:space="preserve"> آن را </w:t>
      </w:r>
      <w:r w:rsidRPr="005F2120">
        <w:rPr>
          <w:rStyle w:val="1-Char"/>
          <w:rFonts w:hint="cs"/>
          <w:rtl/>
        </w:rPr>
        <w:t>مورد تأیید قرار داده، او را نیز شامل گردید، پس</w:t>
      </w:r>
      <w:r w:rsidR="002A4FA7">
        <w:rPr>
          <w:rStyle w:val="1-Char"/>
          <w:rFonts w:hint="cs"/>
          <w:rtl/>
        </w:rPr>
        <w:t xml:space="preserve"> هرکس </w:t>
      </w:r>
      <w:r w:rsidRPr="005F2120">
        <w:rPr>
          <w:rStyle w:val="1-Char"/>
          <w:rFonts w:hint="cs"/>
          <w:rtl/>
        </w:rPr>
        <w:t xml:space="preserve">به شرف و عزّت او در اسلام قایل نگردد، در واقع قرآن و احادیث صحیح و اجماع مسلمانان صدر اسلام را فرو گذاشته است. او </w:t>
      </w:r>
      <w:r w:rsidR="00C61CF2">
        <w:rPr>
          <w:rStyle w:val="1-Char"/>
          <w:rFonts w:hint="cs"/>
          <w:rtl/>
        </w:rPr>
        <w:t>همچنین</w:t>
      </w:r>
      <w:r w:rsidRPr="005F2120">
        <w:rPr>
          <w:rStyle w:val="1-Char"/>
          <w:rFonts w:hint="cs"/>
          <w:rtl/>
        </w:rPr>
        <w:t xml:space="preserve"> افتخار یافت، که دعوت رسول کریم را برای هدایت قبیله</w:t>
      </w:r>
      <w:r w:rsidRPr="005F2120">
        <w:rPr>
          <w:rStyle w:val="1-Char"/>
          <w:rFonts w:hint="eastAsia"/>
          <w:rtl/>
        </w:rPr>
        <w:t>‌</w:t>
      </w:r>
      <w:r w:rsidRPr="005F2120">
        <w:rPr>
          <w:rStyle w:val="1-Char"/>
          <w:rFonts w:hint="cs"/>
          <w:rtl/>
        </w:rPr>
        <w:t>اش دوس بردوش گیرد، و مردم یمن را که خود یمنی بود از این افتخار بهره</w:t>
      </w:r>
      <w:r w:rsidRPr="005F2120">
        <w:rPr>
          <w:rStyle w:val="1-Char"/>
          <w:rFonts w:hint="eastAsia"/>
          <w:rtl/>
        </w:rPr>
        <w:t>‌</w:t>
      </w:r>
      <w:r w:rsidRPr="005F2120">
        <w:rPr>
          <w:rStyle w:val="1-Char"/>
          <w:rFonts w:hint="cs"/>
          <w:rtl/>
        </w:rPr>
        <w:t>مند سازد. او به شرف هجرت بسوی خدا و رسول او سربلند گردید، زیرا که هجرتش قبل از فتح بود. و نیز افتخار یافت که رسول خدا</w:t>
      </w:r>
      <w:r>
        <w:rPr>
          <w:rFonts w:cs="CTraditional Arabic" w:hint="cs"/>
          <w:rtl/>
          <w:lang w:bidi="fa-IR"/>
        </w:rPr>
        <w:t>ص</w:t>
      </w:r>
      <w:r w:rsidRPr="005F2120">
        <w:rPr>
          <w:rStyle w:val="1-Char"/>
          <w:rFonts w:hint="cs"/>
          <w:rtl/>
        </w:rPr>
        <w:t xml:space="preserve"> برایش دعا کنند.</w:t>
      </w:r>
    </w:p>
    <w:p w:rsidR="00EF7219" w:rsidRPr="005F2120" w:rsidRDefault="00EF7219" w:rsidP="00EF7219">
      <w:pPr>
        <w:ind w:firstLine="284"/>
        <w:jc w:val="both"/>
        <w:rPr>
          <w:rStyle w:val="1-Char"/>
          <w:rtl/>
        </w:rPr>
      </w:pPr>
      <w:r w:rsidRPr="005F2120">
        <w:rPr>
          <w:rStyle w:val="1-Char"/>
          <w:rFonts w:hint="cs"/>
          <w:rtl/>
        </w:rPr>
        <w:t>ابوهریره در عالم فقر و مسکنت در جایگاه مقدس صفّه ثواب بزرگی را بدست آورد، و با جهاد در زیر پرچم رسول خدا</w:t>
      </w:r>
      <w:r>
        <w:rPr>
          <w:rFonts w:cs="CTraditional Arabic" w:hint="cs"/>
          <w:rtl/>
          <w:lang w:bidi="fa-IR"/>
        </w:rPr>
        <w:t>ص</w:t>
      </w:r>
      <w:r w:rsidRPr="005F2120">
        <w:rPr>
          <w:rStyle w:val="1-Char"/>
          <w:rFonts w:hint="cs"/>
          <w:rtl/>
        </w:rPr>
        <w:t xml:space="preserve"> و حفظ احادیث نبوی و تبلیغ آن به والاترین مقام در اسلام دست یافت. </w:t>
      </w:r>
    </w:p>
    <w:p w:rsidR="00EF7219" w:rsidRDefault="00EF7219" w:rsidP="00EF7219">
      <w:pPr>
        <w:ind w:firstLine="284"/>
        <w:jc w:val="center"/>
        <w:rPr>
          <w:rFonts w:cs="B Lotus"/>
          <w:sz w:val="16"/>
          <w:szCs w:val="16"/>
          <w:rtl/>
          <w:lang w:val="en-GB" w:bidi="fa-IR"/>
        </w:rPr>
      </w:pPr>
      <w:r w:rsidRPr="006D653E">
        <w:rPr>
          <w:rFonts w:cs="B Lotus" w:hint="cs"/>
          <w:sz w:val="16"/>
          <w:szCs w:val="16"/>
          <w:lang w:val="en-GB" w:bidi="fa-IR"/>
        </w:rPr>
        <w:sym w:font="AGA Arabesque" w:char="F02A"/>
      </w:r>
      <w:r w:rsidRPr="006D653E">
        <w:rPr>
          <w:rFonts w:cs="B Lotus" w:hint="cs"/>
          <w:sz w:val="16"/>
          <w:szCs w:val="16"/>
          <w:lang w:val="en-GB" w:bidi="fa-IR"/>
        </w:rPr>
        <w:sym w:font="AGA Arabesque" w:char="F02A"/>
      </w:r>
      <w:r w:rsidRPr="006D653E">
        <w:rPr>
          <w:rFonts w:cs="B Lotus" w:hint="cs"/>
          <w:sz w:val="16"/>
          <w:szCs w:val="16"/>
          <w:lang w:val="en-GB" w:bidi="fa-IR"/>
        </w:rPr>
        <w:sym w:font="AGA Arabesque" w:char="F02A"/>
      </w:r>
    </w:p>
    <w:p w:rsidR="00EF7219" w:rsidRPr="006D653E" w:rsidRDefault="00EF7219" w:rsidP="00EF7219">
      <w:pPr>
        <w:ind w:firstLine="284"/>
        <w:jc w:val="center"/>
        <w:rPr>
          <w:rFonts w:cs="B Lotus"/>
          <w:sz w:val="16"/>
          <w:szCs w:val="16"/>
          <w:rtl/>
          <w:lang w:bidi="fa-IR"/>
        </w:rPr>
      </w:pPr>
    </w:p>
    <w:p w:rsidR="00EF7219" w:rsidRPr="006D653E" w:rsidRDefault="00EF7219" w:rsidP="00156286">
      <w:pPr>
        <w:pStyle w:val="2-"/>
        <w:rPr>
          <w:rtl/>
        </w:rPr>
      </w:pPr>
      <w:bookmarkStart w:id="49" w:name="_Toc61647966"/>
      <w:bookmarkStart w:id="50" w:name="_Toc61652957"/>
      <w:bookmarkStart w:id="51" w:name="_Toc259710959"/>
      <w:bookmarkStart w:id="52" w:name="_Toc275047549"/>
      <w:bookmarkStart w:id="53" w:name="_Toc435344807"/>
      <w:r w:rsidRPr="006D653E">
        <w:rPr>
          <w:rFonts w:hint="cs"/>
          <w:rtl/>
        </w:rPr>
        <w:t xml:space="preserve">نیل او به مطلق </w:t>
      </w:r>
      <w:r w:rsidRPr="002A4FA7">
        <w:rPr>
          <w:rFonts w:hint="cs"/>
          <w:rtl/>
        </w:rPr>
        <w:t>صحبت</w:t>
      </w:r>
      <w:bookmarkEnd w:id="49"/>
      <w:bookmarkEnd w:id="50"/>
      <w:bookmarkEnd w:id="51"/>
      <w:bookmarkEnd w:id="52"/>
      <w:bookmarkEnd w:id="53"/>
    </w:p>
    <w:p w:rsidR="00EF7219" w:rsidRPr="005F2120" w:rsidRDefault="00EF7219" w:rsidP="00EF7219">
      <w:pPr>
        <w:ind w:firstLine="284"/>
        <w:jc w:val="both"/>
        <w:rPr>
          <w:rStyle w:val="1-Char"/>
          <w:rtl/>
        </w:rPr>
      </w:pPr>
      <w:r w:rsidRPr="005F2120">
        <w:rPr>
          <w:rStyle w:val="1-Char"/>
          <w:rFonts w:hint="cs"/>
          <w:rtl/>
        </w:rPr>
        <w:t>خداوند بوسیله‌ی آیات بسیاری که ثابت کنندۀ فضل و عدالت اصحاب</w:t>
      </w:r>
      <w:r w:rsidR="00156286">
        <w:rPr>
          <w:rStyle w:val="1-Char"/>
          <w:rFonts w:hint="cs"/>
          <w:rtl/>
        </w:rPr>
        <w:t xml:space="preserve"> می‌باشد</w:t>
      </w:r>
      <w:r w:rsidRPr="005F2120">
        <w:rPr>
          <w:rStyle w:val="1-Char"/>
          <w:rFonts w:hint="cs"/>
          <w:rtl/>
        </w:rPr>
        <w:t xml:space="preserve"> آنان را کرامت بخشید. برخی از این آیات درباره یک</w:t>
      </w:r>
      <w:r w:rsidRPr="005F2120">
        <w:rPr>
          <w:rStyle w:val="1-Char"/>
          <w:rFonts w:hint="eastAsia"/>
          <w:rtl/>
        </w:rPr>
        <w:t>‌</w:t>
      </w:r>
      <w:r w:rsidRPr="005F2120">
        <w:rPr>
          <w:rStyle w:val="1-Char"/>
          <w:rFonts w:hint="cs"/>
          <w:rtl/>
        </w:rPr>
        <w:t xml:space="preserve">نفر و برخی جمعی از صحابه را شامل </w:t>
      </w:r>
      <w:r w:rsidR="00BB6068" w:rsidRPr="005F2120">
        <w:rPr>
          <w:rStyle w:val="1-Char"/>
          <w:rFonts w:hint="cs"/>
          <w:rtl/>
        </w:rPr>
        <w:t>می‌گردد</w:t>
      </w:r>
      <w:r w:rsidRPr="005F2120">
        <w:rPr>
          <w:rStyle w:val="1-Char"/>
          <w:rFonts w:hint="cs"/>
          <w:rtl/>
        </w:rPr>
        <w:t>، که آن جمع معین رسول کریم را همراهی کرده</w:t>
      </w:r>
      <w:r w:rsidRPr="005F2120">
        <w:rPr>
          <w:rStyle w:val="1-Char"/>
          <w:rFonts w:hint="eastAsia"/>
          <w:rtl/>
        </w:rPr>
        <w:t>‌</w:t>
      </w:r>
      <w:r w:rsidRPr="005F2120">
        <w:rPr>
          <w:rStyle w:val="1-Char"/>
          <w:rFonts w:hint="cs"/>
          <w:rtl/>
        </w:rPr>
        <w:t>اند. مثل اعلام رضایت خداوند از کسانیکه در حدیبیه، در زیر درخت با رسول کریم بیعت کرده‌اند که آیه عام است و شامل همۀ کسانی است، که در زیر سایۀ آن گرد آمده، و در راه آرمانهای اسلام اعلام جان</w:t>
      </w:r>
      <w:r w:rsidRPr="005F2120">
        <w:rPr>
          <w:rStyle w:val="1-Char"/>
          <w:rFonts w:hint="eastAsia"/>
          <w:rtl/>
        </w:rPr>
        <w:t>‌</w:t>
      </w:r>
      <w:r w:rsidRPr="005F2120">
        <w:rPr>
          <w:rStyle w:val="1-Char"/>
          <w:rFonts w:hint="cs"/>
          <w:rtl/>
        </w:rPr>
        <w:t>بازی نموده</w:t>
      </w:r>
      <w:r w:rsidRPr="005F2120">
        <w:rPr>
          <w:rStyle w:val="1-Char"/>
          <w:rFonts w:hint="eastAsia"/>
          <w:rtl/>
        </w:rPr>
        <w:t>‌</w:t>
      </w:r>
      <w:r w:rsidRPr="005F2120">
        <w:rPr>
          <w:rStyle w:val="1-Char"/>
          <w:rFonts w:hint="cs"/>
          <w:rtl/>
        </w:rPr>
        <w:t xml:space="preserve">اند. </w:t>
      </w:r>
      <w:r w:rsidR="00C61CF2">
        <w:rPr>
          <w:rStyle w:val="1-Char"/>
          <w:rFonts w:hint="cs"/>
          <w:rtl/>
        </w:rPr>
        <w:t>همچنین</w:t>
      </w:r>
      <w:r w:rsidRPr="005F2120">
        <w:rPr>
          <w:rStyle w:val="1-Char"/>
          <w:rFonts w:hint="cs"/>
          <w:rtl/>
        </w:rPr>
        <w:t xml:space="preserve"> خود رسول کریم یارانش را به اشکال معین مورد تمجید قرار داده است، از آنجمله برای</w:t>
      </w:r>
      <w:r w:rsidRPr="005F2120">
        <w:rPr>
          <w:rStyle w:val="1-Char"/>
          <w:rFonts w:hint="eastAsia"/>
          <w:rtl/>
        </w:rPr>
        <w:t>‌</w:t>
      </w:r>
      <w:r w:rsidRPr="005F2120">
        <w:rPr>
          <w:rStyle w:val="1-Char"/>
          <w:rFonts w:hint="cs"/>
          <w:rtl/>
        </w:rPr>
        <w:t>شان طلب استغفار فرموده، و یا فضل و عدالت</w:t>
      </w:r>
      <w:r w:rsidRPr="005F2120">
        <w:rPr>
          <w:rStyle w:val="1-Char"/>
          <w:rFonts w:hint="eastAsia"/>
          <w:rtl/>
        </w:rPr>
        <w:t>‌</w:t>
      </w:r>
      <w:r w:rsidRPr="005F2120">
        <w:rPr>
          <w:rStyle w:val="1-Char"/>
          <w:rFonts w:hint="cs"/>
          <w:rtl/>
        </w:rPr>
        <w:t>شان را اعلام نموده، و یا افرادی را از آنان و یا گروهی از ایشان را برسایرین فضیلت داده، و یا از عموم</w:t>
      </w:r>
      <w:r w:rsidRPr="005F2120">
        <w:rPr>
          <w:rStyle w:val="1-Char"/>
          <w:rFonts w:hint="eastAsia"/>
          <w:rtl/>
        </w:rPr>
        <w:t>‌</w:t>
      </w:r>
      <w:r w:rsidRPr="005F2120">
        <w:rPr>
          <w:rStyle w:val="1-Char"/>
          <w:rFonts w:hint="cs"/>
          <w:rtl/>
        </w:rPr>
        <w:t>شان به نیکی یاد کرده است.</w:t>
      </w:r>
    </w:p>
    <w:p w:rsidR="00EF7219" w:rsidRPr="005F2120" w:rsidRDefault="00EF7219" w:rsidP="00EF7219">
      <w:pPr>
        <w:ind w:firstLine="284"/>
        <w:jc w:val="both"/>
        <w:rPr>
          <w:rStyle w:val="1-Char"/>
          <w:rtl/>
        </w:rPr>
      </w:pPr>
      <w:r w:rsidRPr="005F2120">
        <w:rPr>
          <w:rStyle w:val="1-Char"/>
          <w:rFonts w:hint="cs"/>
          <w:rtl/>
        </w:rPr>
        <w:t>از جمله آیات عام این آیه است:</w:t>
      </w:r>
    </w:p>
    <w:p w:rsidR="00725149" w:rsidRPr="005F2120" w:rsidRDefault="00725149" w:rsidP="00725149">
      <w:pPr>
        <w:ind w:firstLine="284"/>
        <w:jc w:val="both"/>
        <w:rPr>
          <w:rStyle w:val="1-Char"/>
          <w:rtl/>
        </w:rPr>
      </w:pPr>
      <w:r>
        <w:rPr>
          <w:rFonts w:ascii="Traditional Arabic" w:hAnsi="Traditional Arabic" w:cs="Traditional Arabic"/>
          <w:rtl/>
          <w:lang w:bidi="fa-IR"/>
        </w:rPr>
        <w:t>﴿</w:t>
      </w:r>
      <w:r w:rsidR="00F04269" w:rsidRPr="00FF156B">
        <w:rPr>
          <w:rStyle w:val="3-Char"/>
          <w:rFonts w:hint="eastAsia"/>
          <w:rtl/>
        </w:rPr>
        <w:t>وَ</w:t>
      </w:r>
      <w:r w:rsidR="00F04269" w:rsidRPr="00FF156B">
        <w:rPr>
          <w:rStyle w:val="3-Char"/>
          <w:rFonts w:hint="cs"/>
          <w:rtl/>
        </w:rPr>
        <w:t>ٱ</w:t>
      </w:r>
      <w:r w:rsidR="00F04269" w:rsidRPr="00FF156B">
        <w:rPr>
          <w:rStyle w:val="3-Char"/>
          <w:rFonts w:hint="eastAsia"/>
          <w:rtl/>
        </w:rPr>
        <w:t>لَّذِينَ</w:t>
      </w:r>
      <w:r w:rsidR="00F04269" w:rsidRPr="00FF156B">
        <w:rPr>
          <w:rStyle w:val="3-Char"/>
          <w:rtl/>
        </w:rPr>
        <w:t xml:space="preserve"> </w:t>
      </w:r>
      <w:r w:rsidR="00F04269" w:rsidRPr="00FF156B">
        <w:rPr>
          <w:rStyle w:val="3-Char"/>
          <w:rFonts w:hint="eastAsia"/>
          <w:rtl/>
        </w:rPr>
        <w:t>مَعَهُ</w:t>
      </w:r>
      <w:r w:rsidR="00F04269" w:rsidRPr="00FF156B">
        <w:rPr>
          <w:rStyle w:val="3-Char"/>
          <w:rFonts w:hint="cs"/>
          <w:rtl/>
        </w:rPr>
        <w:t>ۥٓ</w:t>
      </w:r>
      <w:r w:rsidR="00F04269" w:rsidRPr="00FF156B">
        <w:rPr>
          <w:rStyle w:val="3-Char"/>
          <w:rtl/>
        </w:rPr>
        <w:t xml:space="preserve"> </w:t>
      </w:r>
      <w:r w:rsidR="00F04269" w:rsidRPr="00FF156B">
        <w:rPr>
          <w:rStyle w:val="3-Char"/>
          <w:rFonts w:hint="eastAsia"/>
          <w:rtl/>
        </w:rPr>
        <w:t>أَشِدَّا</w:t>
      </w:r>
      <w:r w:rsidR="00F04269" w:rsidRPr="00FF156B">
        <w:rPr>
          <w:rStyle w:val="3-Char"/>
          <w:rFonts w:hint="cs"/>
          <w:rtl/>
        </w:rPr>
        <w:t>ٓ</w:t>
      </w:r>
      <w:r w:rsidR="00F04269" w:rsidRPr="00FF156B">
        <w:rPr>
          <w:rStyle w:val="3-Char"/>
          <w:rFonts w:hint="eastAsia"/>
          <w:rtl/>
        </w:rPr>
        <w:t>ءُ</w:t>
      </w:r>
      <w:r w:rsidR="00F04269" w:rsidRPr="00FF156B">
        <w:rPr>
          <w:rStyle w:val="3-Char"/>
          <w:rtl/>
        </w:rPr>
        <w:t xml:space="preserve"> </w:t>
      </w:r>
      <w:r w:rsidR="00F04269" w:rsidRPr="00FF156B">
        <w:rPr>
          <w:rStyle w:val="3-Char"/>
          <w:rFonts w:hint="eastAsia"/>
          <w:rtl/>
        </w:rPr>
        <w:t>عَلَى</w:t>
      </w:r>
      <w:r w:rsidR="00F04269" w:rsidRPr="00FF156B">
        <w:rPr>
          <w:rStyle w:val="3-Char"/>
          <w:rtl/>
        </w:rPr>
        <w:t xml:space="preserve"> </w:t>
      </w:r>
      <w:r w:rsidR="00F04269" w:rsidRPr="00FF156B">
        <w:rPr>
          <w:rStyle w:val="3-Char"/>
          <w:rFonts w:hint="cs"/>
          <w:rtl/>
        </w:rPr>
        <w:t>ٱ</w:t>
      </w:r>
      <w:r w:rsidR="00F04269" w:rsidRPr="00FF156B">
        <w:rPr>
          <w:rStyle w:val="3-Char"/>
          <w:rFonts w:hint="eastAsia"/>
          <w:rtl/>
        </w:rPr>
        <w:t>ل</w:t>
      </w:r>
      <w:r w:rsidR="00F04269" w:rsidRPr="00FF156B">
        <w:rPr>
          <w:rStyle w:val="3-Char"/>
          <w:rFonts w:hint="cs"/>
          <w:rtl/>
        </w:rPr>
        <w:t>ۡ</w:t>
      </w:r>
      <w:r w:rsidR="00F04269" w:rsidRPr="00FF156B">
        <w:rPr>
          <w:rStyle w:val="3-Char"/>
          <w:rFonts w:hint="eastAsia"/>
          <w:rtl/>
        </w:rPr>
        <w:t>كُفَّارِ</w:t>
      </w:r>
      <w:r w:rsidR="00F04269" w:rsidRPr="00FF156B">
        <w:rPr>
          <w:rStyle w:val="3-Char"/>
          <w:rtl/>
        </w:rPr>
        <w:t xml:space="preserve"> </w:t>
      </w:r>
      <w:r w:rsidR="00F04269" w:rsidRPr="00FF156B">
        <w:rPr>
          <w:rStyle w:val="3-Char"/>
          <w:rFonts w:hint="eastAsia"/>
          <w:rtl/>
        </w:rPr>
        <w:t>رُحَمَا</w:t>
      </w:r>
      <w:r w:rsidR="00F04269" w:rsidRPr="00FF156B">
        <w:rPr>
          <w:rStyle w:val="3-Char"/>
          <w:rFonts w:hint="cs"/>
          <w:rtl/>
        </w:rPr>
        <w:t>ٓ</w:t>
      </w:r>
      <w:r w:rsidR="00F04269" w:rsidRPr="00FF156B">
        <w:rPr>
          <w:rStyle w:val="3-Char"/>
          <w:rFonts w:hint="eastAsia"/>
          <w:rtl/>
        </w:rPr>
        <w:t>ءُ</w:t>
      </w:r>
      <w:r w:rsidR="00F04269" w:rsidRPr="00FF156B">
        <w:rPr>
          <w:rStyle w:val="3-Char"/>
          <w:rtl/>
        </w:rPr>
        <w:t xml:space="preserve"> </w:t>
      </w:r>
      <w:r w:rsidR="00F04269" w:rsidRPr="00FF156B">
        <w:rPr>
          <w:rStyle w:val="3-Char"/>
          <w:rFonts w:hint="eastAsia"/>
          <w:rtl/>
        </w:rPr>
        <w:t>بَي</w:t>
      </w:r>
      <w:r w:rsidR="00F04269" w:rsidRPr="00FF156B">
        <w:rPr>
          <w:rStyle w:val="3-Char"/>
          <w:rFonts w:hint="cs"/>
          <w:rtl/>
        </w:rPr>
        <w:t>ۡ</w:t>
      </w:r>
      <w:r w:rsidR="00F04269" w:rsidRPr="00FF156B">
        <w:rPr>
          <w:rStyle w:val="3-Char"/>
          <w:rFonts w:hint="eastAsia"/>
          <w:rtl/>
        </w:rPr>
        <w:t>نَهُم</w:t>
      </w:r>
      <w:r w:rsidR="00F04269" w:rsidRPr="00FF156B">
        <w:rPr>
          <w:rStyle w:val="3-Char"/>
          <w:rFonts w:hint="cs"/>
          <w:rtl/>
        </w:rPr>
        <w:t>ۡ</w:t>
      </w:r>
      <w:r>
        <w:rPr>
          <w:rFonts w:ascii="Traditional Arabic" w:hAnsi="Traditional Arabic" w:cs="Traditional Arabic"/>
          <w:rtl/>
          <w:lang w:bidi="fa-IR"/>
        </w:rPr>
        <w:t>﴾</w:t>
      </w:r>
      <w:r w:rsidRPr="005F2120">
        <w:rPr>
          <w:rStyle w:val="1-Char"/>
          <w:rFonts w:hint="cs"/>
          <w:rtl/>
        </w:rPr>
        <w:t xml:space="preserve"> </w:t>
      </w:r>
      <w:r w:rsidRPr="00725149">
        <w:rPr>
          <w:rStyle w:val="Char0"/>
          <w:rFonts w:hint="cs"/>
          <w:rtl/>
        </w:rPr>
        <w:t>[</w:t>
      </w:r>
      <w:r>
        <w:rPr>
          <w:rStyle w:val="Char0"/>
          <w:rFonts w:hint="cs"/>
          <w:rtl/>
        </w:rPr>
        <w:t>الفتح: 29</w:t>
      </w:r>
      <w:r w:rsidRPr="00725149">
        <w:rPr>
          <w:rStyle w:val="Char0"/>
          <w:rFonts w:hint="cs"/>
          <w:rtl/>
        </w:rPr>
        <w:t>]</w:t>
      </w:r>
      <w:r w:rsidRPr="005F2120">
        <w:rPr>
          <w:rStyle w:val="1-Char"/>
          <w:rFonts w:hint="cs"/>
          <w:rtl/>
        </w:rPr>
        <w:t>.</w:t>
      </w:r>
    </w:p>
    <w:p w:rsidR="00EF7219" w:rsidRPr="005F2120" w:rsidRDefault="00EF7219" w:rsidP="00EF7219">
      <w:pPr>
        <w:ind w:firstLine="284"/>
        <w:jc w:val="both"/>
        <w:rPr>
          <w:rStyle w:val="1-Char"/>
          <w:rtl/>
        </w:rPr>
      </w:pPr>
      <w:r w:rsidRPr="00D97F35">
        <w:rPr>
          <w:rFonts w:ascii="Traditional Arabic" w:hAnsi="Traditional Arabic" w:cs="Traditional Arabic" w:hint="cs"/>
          <w:rtl/>
          <w:lang w:bidi="fa-IR"/>
        </w:rPr>
        <w:t>«</w:t>
      </w:r>
      <w:r w:rsidRPr="005F2120">
        <w:rPr>
          <w:rStyle w:val="1-Char"/>
          <w:rFonts w:hint="cs"/>
          <w:rtl/>
        </w:rPr>
        <w:t>محمد</w:t>
      </w:r>
      <w:r>
        <w:rPr>
          <w:rFonts w:cs="CTraditional Arabic" w:hint="cs"/>
          <w:rtl/>
          <w:lang w:bidi="fa-IR"/>
        </w:rPr>
        <w:t>ص</w:t>
      </w:r>
      <w:r w:rsidRPr="005F2120">
        <w:rPr>
          <w:rStyle w:val="1-Char"/>
          <w:rFonts w:hint="cs"/>
          <w:rtl/>
        </w:rPr>
        <w:t xml:space="preserve"> رسول خدا، و کسانیکه همراه اویند، بر کفار سختگیرند، و در بین خود مهربانند</w:t>
      </w:r>
      <w:r w:rsidRPr="00D97F35">
        <w:rPr>
          <w:rFonts w:ascii="Traditional Arabic" w:hAnsi="Traditional Arabic" w:cs="Traditional Arabic" w:hint="cs"/>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آخرین آیه</w:t>
      </w:r>
      <w:r w:rsidRPr="005F2120">
        <w:rPr>
          <w:rStyle w:val="1-Char"/>
          <w:rFonts w:hint="eastAsia"/>
          <w:rtl/>
        </w:rPr>
        <w:t>‌</w:t>
      </w:r>
      <w:r w:rsidRPr="005F2120">
        <w:rPr>
          <w:rStyle w:val="1-Char"/>
          <w:rFonts w:hint="cs"/>
          <w:rtl/>
        </w:rPr>
        <w:t xml:space="preserve">ای که بصورت عام آمده است این است: </w:t>
      </w:r>
    </w:p>
    <w:p w:rsidR="00C34571" w:rsidRPr="005F2120" w:rsidRDefault="00C34571" w:rsidP="00C34571">
      <w:pPr>
        <w:ind w:firstLine="284"/>
        <w:jc w:val="both"/>
        <w:rPr>
          <w:rStyle w:val="1-Char"/>
          <w:rtl/>
        </w:rPr>
      </w:pPr>
      <w:r>
        <w:rPr>
          <w:rFonts w:ascii="Traditional Arabic" w:hAnsi="Traditional Arabic" w:cs="Traditional Arabic"/>
          <w:rtl/>
          <w:lang w:bidi="fa-IR"/>
        </w:rPr>
        <w:t>﴿</w:t>
      </w:r>
      <w:r w:rsidR="00CE70A2" w:rsidRPr="00FF156B">
        <w:rPr>
          <w:rStyle w:val="3-Char"/>
          <w:rFonts w:hint="eastAsia"/>
          <w:rtl/>
        </w:rPr>
        <w:t>لَّقَد</w:t>
      </w:r>
      <w:r w:rsidR="00CE70A2" w:rsidRPr="00FF156B">
        <w:rPr>
          <w:rStyle w:val="3-Char"/>
          <w:rtl/>
        </w:rPr>
        <w:t xml:space="preserve"> </w:t>
      </w:r>
      <w:r w:rsidR="00CE70A2" w:rsidRPr="00FF156B">
        <w:rPr>
          <w:rStyle w:val="3-Char"/>
          <w:rFonts w:hint="eastAsia"/>
          <w:rtl/>
        </w:rPr>
        <w:t>تَّابَ</w:t>
      </w:r>
      <w:r w:rsidR="00CE70A2" w:rsidRPr="00FF156B">
        <w:rPr>
          <w:rStyle w:val="3-Char"/>
          <w:rtl/>
        </w:rPr>
        <w:t xml:space="preserve"> </w:t>
      </w:r>
      <w:r w:rsidR="00CE70A2" w:rsidRPr="00FF156B">
        <w:rPr>
          <w:rStyle w:val="3-Char"/>
          <w:rFonts w:hint="cs"/>
          <w:rtl/>
        </w:rPr>
        <w:t>ٱ</w:t>
      </w:r>
      <w:r w:rsidR="00CE70A2" w:rsidRPr="00FF156B">
        <w:rPr>
          <w:rStyle w:val="3-Char"/>
          <w:rFonts w:hint="eastAsia"/>
          <w:rtl/>
        </w:rPr>
        <w:t>للَّهُ</w:t>
      </w:r>
      <w:r w:rsidR="00CE70A2" w:rsidRPr="00FF156B">
        <w:rPr>
          <w:rStyle w:val="3-Char"/>
          <w:rtl/>
        </w:rPr>
        <w:t xml:space="preserve"> </w:t>
      </w:r>
      <w:r w:rsidR="00CE70A2" w:rsidRPr="00FF156B">
        <w:rPr>
          <w:rStyle w:val="3-Char"/>
          <w:rFonts w:hint="eastAsia"/>
          <w:rtl/>
        </w:rPr>
        <w:t>عَلَى</w:t>
      </w:r>
      <w:r w:rsidR="00CE70A2" w:rsidRPr="00FF156B">
        <w:rPr>
          <w:rStyle w:val="3-Char"/>
          <w:rtl/>
        </w:rPr>
        <w:t xml:space="preserve"> </w:t>
      </w:r>
      <w:r w:rsidR="00CE70A2" w:rsidRPr="00FF156B">
        <w:rPr>
          <w:rStyle w:val="3-Char"/>
          <w:rFonts w:hint="cs"/>
          <w:rtl/>
        </w:rPr>
        <w:t>ٱ</w:t>
      </w:r>
      <w:r w:rsidR="00CE70A2" w:rsidRPr="00FF156B">
        <w:rPr>
          <w:rStyle w:val="3-Char"/>
          <w:rFonts w:hint="eastAsia"/>
          <w:rtl/>
        </w:rPr>
        <w:t>لنَّبِيِّ</w:t>
      </w:r>
      <w:r w:rsidR="00CE70A2" w:rsidRPr="00FF156B">
        <w:rPr>
          <w:rStyle w:val="3-Char"/>
          <w:rtl/>
        </w:rPr>
        <w:t xml:space="preserve"> </w:t>
      </w:r>
      <w:r w:rsidR="00CE70A2" w:rsidRPr="00FF156B">
        <w:rPr>
          <w:rStyle w:val="3-Char"/>
          <w:rFonts w:hint="eastAsia"/>
          <w:rtl/>
        </w:rPr>
        <w:t>وَ</w:t>
      </w:r>
      <w:r w:rsidR="00CE70A2" w:rsidRPr="00FF156B">
        <w:rPr>
          <w:rStyle w:val="3-Char"/>
          <w:rFonts w:hint="cs"/>
          <w:rtl/>
        </w:rPr>
        <w:t>ٱ</w:t>
      </w:r>
      <w:r w:rsidR="00CE70A2" w:rsidRPr="00FF156B">
        <w:rPr>
          <w:rStyle w:val="3-Char"/>
          <w:rFonts w:hint="eastAsia"/>
          <w:rtl/>
        </w:rPr>
        <w:t>ل</w:t>
      </w:r>
      <w:r w:rsidR="00CE70A2" w:rsidRPr="00FF156B">
        <w:rPr>
          <w:rStyle w:val="3-Char"/>
          <w:rFonts w:hint="cs"/>
          <w:rtl/>
        </w:rPr>
        <w:t>ۡ</w:t>
      </w:r>
      <w:r w:rsidR="00CE70A2" w:rsidRPr="00FF156B">
        <w:rPr>
          <w:rStyle w:val="3-Char"/>
          <w:rFonts w:hint="eastAsia"/>
          <w:rtl/>
        </w:rPr>
        <w:t>مُهَ</w:t>
      </w:r>
      <w:r w:rsidR="00CE70A2" w:rsidRPr="00FF156B">
        <w:rPr>
          <w:rStyle w:val="3-Char"/>
          <w:rFonts w:hint="cs"/>
          <w:rtl/>
        </w:rPr>
        <w:t>ٰ</w:t>
      </w:r>
      <w:r w:rsidR="00CE70A2" w:rsidRPr="00FF156B">
        <w:rPr>
          <w:rStyle w:val="3-Char"/>
          <w:rFonts w:hint="eastAsia"/>
          <w:rtl/>
        </w:rPr>
        <w:t>جِرِينَ</w:t>
      </w:r>
      <w:r w:rsidR="00CE70A2" w:rsidRPr="00FF156B">
        <w:rPr>
          <w:rStyle w:val="3-Char"/>
          <w:rtl/>
        </w:rPr>
        <w:t xml:space="preserve"> </w:t>
      </w:r>
      <w:r w:rsidR="00CE70A2" w:rsidRPr="00FF156B">
        <w:rPr>
          <w:rStyle w:val="3-Char"/>
          <w:rFonts w:hint="eastAsia"/>
          <w:rtl/>
        </w:rPr>
        <w:t>وَ</w:t>
      </w:r>
      <w:r w:rsidR="00CE70A2" w:rsidRPr="00FF156B">
        <w:rPr>
          <w:rStyle w:val="3-Char"/>
          <w:rFonts w:hint="cs"/>
          <w:rtl/>
        </w:rPr>
        <w:t>ٱ</w:t>
      </w:r>
      <w:r w:rsidR="00CE70A2" w:rsidRPr="00FF156B">
        <w:rPr>
          <w:rStyle w:val="3-Char"/>
          <w:rFonts w:hint="eastAsia"/>
          <w:rtl/>
        </w:rPr>
        <w:t>ل</w:t>
      </w:r>
      <w:r w:rsidR="00CE70A2" w:rsidRPr="00FF156B">
        <w:rPr>
          <w:rStyle w:val="3-Char"/>
          <w:rFonts w:hint="cs"/>
          <w:rtl/>
        </w:rPr>
        <w:t>ۡ</w:t>
      </w:r>
      <w:r w:rsidR="00CE70A2" w:rsidRPr="00FF156B">
        <w:rPr>
          <w:rStyle w:val="3-Char"/>
          <w:rFonts w:hint="eastAsia"/>
          <w:rtl/>
        </w:rPr>
        <w:t>أَنصَارِ</w:t>
      </w:r>
      <w:r w:rsidR="00CE70A2" w:rsidRPr="00FF156B">
        <w:rPr>
          <w:rStyle w:val="3-Char"/>
          <w:rtl/>
        </w:rPr>
        <w:t xml:space="preserve"> </w:t>
      </w:r>
      <w:r w:rsidR="00CE70A2" w:rsidRPr="00FF156B">
        <w:rPr>
          <w:rStyle w:val="3-Char"/>
          <w:rFonts w:hint="cs"/>
          <w:rtl/>
        </w:rPr>
        <w:t>ٱ</w:t>
      </w:r>
      <w:r w:rsidR="00CE70A2" w:rsidRPr="00FF156B">
        <w:rPr>
          <w:rStyle w:val="3-Char"/>
          <w:rFonts w:hint="eastAsia"/>
          <w:rtl/>
        </w:rPr>
        <w:t>لَّذِينَ</w:t>
      </w:r>
      <w:r w:rsidR="00CE70A2" w:rsidRPr="00FF156B">
        <w:rPr>
          <w:rStyle w:val="3-Char"/>
          <w:rtl/>
        </w:rPr>
        <w:t xml:space="preserve"> </w:t>
      </w:r>
      <w:r w:rsidR="00CE70A2" w:rsidRPr="00FF156B">
        <w:rPr>
          <w:rStyle w:val="3-Char"/>
          <w:rFonts w:hint="cs"/>
          <w:rtl/>
        </w:rPr>
        <w:t>ٱ</w:t>
      </w:r>
      <w:r w:rsidR="00CE70A2" w:rsidRPr="00FF156B">
        <w:rPr>
          <w:rStyle w:val="3-Char"/>
          <w:rFonts w:hint="eastAsia"/>
          <w:rtl/>
        </w:rPr>
        <w:t>تَّبَعُوهُ</w:t>
      </w:r>
      <w:r w:rsidR="00CE70A2" w:rsidRPr="00FF156B">
        <w:rPr>
          <w:rStyle w:val="3-Char"/>
          <w:rtl/>
        </w:rPr>
        <w:t xml:space="preserve"> </w:t>
      </w:r>
      <w:r w:rsidR="00CE70A2" w:rsidRPr="00FF156B">
        <w:rPr>
          <w:rStyle w:val="3-Char"/>
          <w:rFonts w:hint="eastAsia"/>
          <w:rtl/>
        </w:rPr>
        <w:t>فِي</w:t>
      </w:r>
      <w:r w:rsidR="00CE70A2" w:rsidRPr="00FF156B">
        <w:rPr>
          <w:rStyle w:val="3-Char"/>
          <w:rtl/>
        </w:rPr>
        <w:t xml:space="preserve"> </w:t>
      </w:r>
      <w:r w:rsidR="00CE70A2" w:rsidRPr="00FF156B">
        <w:rPr>
          <w:rStyle w:val="3-Char"/>
          <w:rFonts w:hint="eastAsia"/>
          <w:rtl/>
        </w:rPr>
        <w:t>سَاعَةِ</w:t>
      </w:r>
      <w:r w:rsidR="00CE70A2" w:rsidRPr="00FF156B">
        <w:rPr>
          <w:rStyle w:val="3-Char"/>
          <w:rtl/>
        </w:rPr>
        <w:t xml:space="preserve"> </w:t>
      </w:r>
      <w:r w:rsidR="00CE70A2" w:rsidRPr="00FF156B">
        <w:rPr>
          <w:rStyle w:val="3-Char"/>
          <w:rFonts w:hint="cs"/>
          <w:rtl/>
        </w:rPr>
        <w:t>ٱ</w:t>
      </w:r>
      <w:r w:rsidR="00CE70A2" w:rsidRPr="00FF156B">
        <w:rPr>
          <w:rStyle w:val="3-Char"/>
          <w:rFonts w:hint="eastAsia"/>
          <w:rtl/>
        </w:rPr>
        <w:t>ل</w:t>
      </w:r>
      <w:r w:rsidR="00CE70A2" w:rsidRPr="00FF156B">
        <w:rPr>
          <w:rStyle w:val="3-Char"/>
          <w:rFonts w:hint="cs"/>
          <w:rtl/>
        </w:rPr>
        <w:t>ۡ</w:t>
      </w:r>
      <w:r w:rsidR="00CE70A2" w:rsidRPr="00FF156B">
        <w:rPr>
          <w:rStyle w:val="3-Char"/>
          <w:rFonts w:hint="eastAsia"/>
          <w:rtl/>
        </w:rPr>
        <w:t>عُس</w:t>
      </w:r>
      <w:r w:rsidR="00CE70A2" w:rsidRPr="00FF156B">
        <w:rPr>
          <w:rStyle w:val="3-Char"/>
          <w:rFonts w:hint="cs"/>
          <w:rtl/>
        </w:rPr>
        <w:t>ۡ</w:t>
      </w:r>
      <w:r w:rsidR="00CE70A2" w:rsidRPr="00FF156B">
        <w:rPr>
          <w:rStyle w:val="3-Char"/>
          <w:rFonts w:hint="eastAsia"/>
          <w:rtl/>
        </w:rPr>
        <w:t>رَةِ</w:t>
      </w:r>
      <w:r w:rsidR="00CE70A2" w:rsidRPr="00FF156B">
        <w:rPr>
          <w:rStyle w:val="3-Char"/>
          <w:rtl/>
        </w:rPr>
        <w:t xml:space="preserve"> </w:t>
      </w:r>
      <w:r w:rsidR="00CE70A2" w:rsidRPr="00FF156B">
        <w:rPr>
          <w:rStyle w:val="3-Char"/>
          <w:rFonts w:hint="eastAsia"/>
          <w:rtl/>
        </w:rPr>
        <w:t>مِن</w:t>
      </w:r>
      <w:r w:rsidR="00CE70A2" w:rsidRPr="00FF156B">
        <w:rPr>
          <w:rStyle w:val="3-Char"/>
          <w:rFonts w:hint="cs"/>
          <w:rtl/>
        </w:rPr>
        <w:t>ۢ</w:t>
      </w:r>
      <w:r w:rsidR="00CE70A2" w:rsidRPr="00FF156B">
        <w:rPr>
          <w:rStyle w:val="3-Char"/>
          <w:rtl/>
        </w:rPr>
        <w:t xml:space="preserve"> </w:t>
      </w:r>
      <w:r w:rsidR="00CE70A2" w:rsidRPr="00FF156B">
        <w:rPr>
          <w:rStyle w:val="3-Char"/>
          <w:rFonts w:hint="eastAsia"/>
          <w:rtl/>
        </w:rPr>
        <w:t>بَع</w:t>
      </w:r>
      <w:r w:rsidR="00CE70A2" w:rsidRPr="00FF156B">
        <w:rPr>
          <w:rStyle w:val="3-Char"/>
          <w:rFonts w:hint="cs"/>
          <w:rtl/>
        </w:rPr>
        <w:t>ۡ</w:t>
      </w:r>
      <w:r w:rsidR="00CE70A2" w:rsidRPr="00FF156B">
        <w:rPr>
          <w:rStyle w:val="3-Char"/>
          <w:rFonts w:hint="eastAsia"/>
          <w:rtl/>
        </w:rPr>
        <w:t>دِ</w:t>
      </w:r>
      <w:r w:rsidR="00CE70A2" w:rsidRPr="00FF156B">
        <w:rPr>
          <w:rStyle w:val="3-Char"/>
          <w:rtl/>
        </w:rPr>
        <w:t xml:space="preserve"> </w:t>
      </w:r>
      <w:r w:rsidR="00CE70A2" w:rsidRPr="00FF156B">
        <w:rPr>
          <w:rStyle w:val="3-Char"/>
          <w:rFonts w:hint="eastAsia"/>
          <w:rtl/>
        </w:rPr>
        <w:t>مَا</w:t>
      </w:r>
      <w:r w:rsidR="00CE70A2" w:rsidRPr="00FF156B">
        <w:rPr>
          <w:rStyle w:val="3-Char"/>
          <w:rtl/>
        </w:rPr>
        <w:t xml:space="preserve"> </w:t>
      </w:r>
      <w:r w:rsidR="00CE70A2" w:rsidRPr="00FF156B">
        <w:rPr>
          <w:rStyle w:val="3-Char"/>
          <w:rFonts w:hint="eastAsia"/>
          <w:rtl/>
        </w:rPr>
        <w:t>كَادَ</w:t>
      </w:r>
      <w:r w:rsidR="00CE70A2" w:rsidRPr="00FF156B">
        <w:rPr>
          <w:rStyle w:val="3-Char"/>
          <w:rtl/>
        </w:rPr>
        <w:t xml:space="preserve"> </w:t>
      </w:r>
      <w:r w:rsidR="00CE70A2" w:rsidRPr="00FF156B">
        <w:rPr>
          <w:rStyle w:val="3-Char"/>
          <w:rFonts w:hint="eastAsia"/>
          <w:rtl/>
        </w:rPr>
        <w:t>يَزِيغُ</w:t>
      </w:r>
      <w:r w:rsidR="00CE70A2" w:rsidRPr="00FF156B">
        <w:rPr>
          <w:rStyle w:val="3-Char"/>
          <w:rtl/>
        </w:rPr>
        <w:t xml:space="preserve"> </w:t>
      </w:r>
      <w:r w:rsidR="00CE70A2" w:rsidRPr="00FF156B">
        <w:rPr>
          <w:rStyle w:val="3-Char"/>
          <w:rFonts w:hint="eastAsia"/>
          <w:rtl/>
        </w:rPr>
        <w:t>قُلُوبُ</w:t>
      </w:r>
      <w:r w:rsidR="00CE70A2" w:rsidRPr="00FF156B">
        <w:rPr>
          <w:rStyle w:val="3-Char"/>
          <w:rtl/>
        </w:rPr>
        <w:t xml:space="preserve"> </w:t>
      </w:r>
      <w:r w:rsidR="00CE70A2" w:rsidRPr="00FF156B">
        <w:rPr>
          <w:rStyle w:val="3-Char"/>
          <w:rFonts w:hint="eastAsia"/>
          <w:rtl/>
        </w:rPr>
        <w:t>فَرِيق</w:t>
      </w:r>
      <w:r w:rsidR="00CE70A2" w:rsidRPr="00FF156B">
        <w:rPr>
          <w:rStyle w:val="3-Char"/>
          <w:rFonts w:hint="cs"/>
          <w:rtl/>
        </w:rPr>
        <w:t>ٖ</w:t>
      </w:r>
      <w:r w:rsidR="00CE70A2" w:rsidRPr="00FF156B">
        <w:rPr>
          <w:rStyle w:val="3-Char"/>
          <w:rtl/>
        </w:rPr>
        <w:t xml:space="preserve"> </w:t>
      </w:r>
      <w:r w:rsidR="00CE70A2" w:rsidRPr="00FF156B">
        <w:rPr>
          <w:rStyle w:val="3-Char"/>
          <w:rFonts w:hint="eastAsia"/>
          <w:rtl/>
        </w:rPr>
        <w:t>مِّن</w:t>
      </w:r>
      <w:r w:rsidR="00CE70A2" w:rsidRPr="00FF156B">
        <w:rPr>
          <w:rStyle w:val="3-Char"/>
          <w:rFonts w:hint="cs"/>
          <w:rtl/>
        </w:rPr>
        <w:t>ۡ</w:t>
      </w:r>
      <w:r w:rsidR="00CE70A2" w:rsidRPr="00FF156B">
        <w:rPr>
          <w:rStyle w:val="3-Char"/>
          <w:rFonts w:hint="eastAsia"/>
          <w:rtl/>
        </w:rPr>
        <w:t>هُم</w:t>
      </w:r>
      <w:r w:rsidR="00CE70A2" w:rsidRPr="00FF156B">
        <w:rPr>
          <w:rStyle w:val="3-Char"/>
          <w:rFonts w:hint="cs"/>
          <w:rtl/>
        </w:rPr>
        <w:t>ۡ</w:t>
      </w:r>
      <w:r w:rsidR="00CE70A2" w:rsidRPr="00FF156B">
        <w:rPr>
          <w:rStyle w:val="3-Char"/>
          <w:rtl/>
        </w:rPr>
        <w:t xml:space="preserve"> </w:t>
      </w:r>
      <w:r w:rsidR="00CE70A2" w:rsidRPr="00FF156B">
        <w:rPr>
          <w:rStyle w:val="3-Char"/>
          <w:rFonts w:hint="eastAsia"/>
          <w:rtl/>
        </w:rPr>
        <w:t>ثُمَّ</w:t>
      </w:r>
      <w:r w:rsidR="00CE70A2" w:rsidRPr="00FF156B">
        <w:rPr>
          <w:rStyle w:val="3-Char"/>
          <w:rtl/>
        </w:rPr>
        <w:t xml:space="preserve"> </w:t>
      </w:r>
      <w:r w:rsidR="00CE70A2" w:rsidRPr="00FF156B">
        <w:rPr>
          <w:rStyle w:val="3-Char"/>
          <w:rFonts w:hint="eastAsia"/>
          <w:rtl/>
        </w:rPr>
        <w:t>تَابَ</w:t>
      </w:r>
      <w:r w:rsidR="00CE70A2" w:rsidRPr="00FF156B">
        <w:rPr>
          <w:rStyle w:val="3-Char"/>
          <w:rtl/>
        </w:rPr>
        <w:t xml:space="preserve"> </w:t>
      </w:r>
      <w:r w:rsidR="00CE70A2" w:rsidRPr="00FF156B">
        <w:rPr>
          <w:rStyle w:val="3-Char"/>
          <w:rFonts w:hint="eastAsia"/>
          <w:rtl/>
        </w:rPr>
        <w:t>عَلَي</w:t>
      </w:r>
      <w:r w:rsidR="00CE70A2" w:rsidRPr="00FF156B">
        <w:rPr>
          <w:rStyle w:val="3-Char"/>
          <w:rFonts w:hint="cs"/>
          <w:rtl/>
        </w:rPr>
        <w:t>ۡ</w:t>
      </w:r>
      <w:r w:rsidR="00CE70A2" w:rsidRPr="00FF156B">
        <w:rPr>
          <w:rStyle w:val="3-Char"/>
          <w:rFonts w:hint="eastAsia"/>
          <w:rtl/>
        </w:rPr>
        <w:t>هِم</w:t>
      </w:r>
      <w:r w:rsidR="00CE70A2" w:rsidRPr="00FF156B">
        <w:rPr>
          <w:rStyle w:val="3-Char"/>
          <w:rFonts w:hint="cs"/>
          <w:rtl/>
        </w:rPr>
        <w:t>ۡۚ</w:t>
      </w:r>
      <w:r w:rsidR="00CE70A2" w:rsidRPr="00FF156B">
        <w:rPr>
          <w:rStyle w:val="3-Char"/>
          <w:rtl/>
        </w:rPr>
        <w:t xml:space="preserve"> </w:t>
      </w:r>
      <w:r w:rsidR="00CE70A2" w:rsidRPr="00FF156B">
        <w:rPr>
          <w:rStyle w:val="3-Char"/>
          <w:rFonts w:hint="eastAsia"/>
          <w:rtl/>
        </w:rPr>
        <w:t>إِنَّهُ</w:t>
      </w:r>
      <w:r w:rsidR="00CE70A2" w:rsidRPr="00FF156B">
        <w:rPr>
          <w:rStyle w:val="3-Char"/>
          <w:rFonts w:hint="cs"/>
          <w:rtl/>
        </w:rPr>
        <w:t>ۥ</w:t>
      </w:r>
      <w:r w:rsidR="00CE70A2" w:rsidRPr="00FF156B">
        <w:rPr>
          <w:rStyle w:val="3-Char"/>
          <w:rtl/>
        </w:rPr>
        <w:t xml:space="preserve"> </w:t>
      </w:r>
      <w:r w:rsidR="00CE70A2" w:rsidRPr="00FF156B">
        <w:rPr>
          <w:rStyle w:val="3-Char"/>
          <w:rFonts w:hint="eastAsia"/>
          <w:rtl/>
        </w:rPr>
        <w:t>بِهِم</w:t>
      </w:r>
      <w:r w:rsidR="00CE70A2" w:rsidRPr="00FF156B">
        <w:rPr>
          <w:rStyle w:val="3-Char"/>
          <w:rFonts w:hint="cs"/>
          <w:rtl/>
        </w:rPr>
        <w:t>ۡ</w:t>
      </w:r>
      <w:r w:rsidR="00CE70A2" w:rsidRPr="00FF156B">
        <w:rPr>
          <w:rStyle w:val="3-Char"/>
          <w:rtl/>
        </w:rPr>
        <w:t xml:space="preserve"> </w:t>
      </w:r>
      <w:r w:rsidR="00CE70A2" w:rsidRPr="00FF156B">
        <w:rPr>
          <w:rStyle w:val="3-Char"/>
          <w:rFonts w:hint="eastAsia"/>
          <w:rtl/>
        </w:rPr>
        <w:t>رَءُوف</w:t>
      </w:r>
      <w:r w:rsidR="00CE70A2" w:rsidRPr="00FF156B">
        <w:rPr>
          <w:rStyle w:val="3-Char"/>
          <w:rFonts w:hint="cs"/>
          <w:rtl/>
        </w:rPr>
        <w:t>ٞ</w:t>
      </w:r>
      <w:r w:rsidR="00CE70A2" w:rsidRPr="00FF156B">
        <w:rPr>
          <w:rStyle w:val="3-Char"/>
          <w:rtl/>
        </w:rPr>
        <w:t xml:space="preserve"> </w:t>
      </w:r>
      <w:r w:rsidR="00CE70A2" w:rsidRPr="00FF156B">
        <w:rPr>
          <w:rStyle w:val="3-Char"/>
          <w:rFonts w:hint="eastAsia"/>
          <w:rtl/>
        </w:rPr>
        <w:t>رَّحِيم</w:t>
      </w:r>
      <w:r w:rsidR="00CE70A2" w:rsidRPr="00FF156B">
        <w:rPr>
          <w:rStyle w:val="3-Char"/>
          <w:rFonts w:hint="cs"/>
          <w:rtl/>
        </w:rPr>
        <w:t>ٞ</w:t>
      </w:r>
      <w:r w:rsidR="00CE70A2" w:rsidRPr="00FF156B">
        <w:rPr>
          <w:rStyle w:val="3-Char"/>
          <w:rtl/>
        </w:rPr>
        <w:t xml:space="preserve"> </w:t>
      </w:r>
      <w:r w:rsidR="00CE70A2" w:rsidRPr="00FF156B">
        <w:rPr>
          <w:rStyle w:val="3-Char"/>
          <w:rFonts w:hint="cs"/>
          <w:rtl/>
        </w:rPr>
        <w:t>١١٧</w:t>
      </w:r>
      <w:r>
        <w:rPr>
          <w:rFonts w:ascii="Traditional Arabic" w:hAnsi="Traditional Arabic" w:cs="Traditional Arabic"/>
          <w:rtl/>
          <w:lang w:bidi="fa-IR"/>
        </w:rPr>
        <w:t>﴾</w:t>
      </w:r>
      <w:r>
        <w:rPr>
          <w:rFonts w:ascii="Traditional Arabic" w:hAnsi="Traditional Arabic" w:cs="Traditional Arabic" w:hint="cs"/>
          <w:rtl/>
          <w:lang w:bidi="fa-IR"/>
        </w:rPr>
        <w:t xml:space="preserve"> </w:t>
      </w:r>
      <w:r w:rsidRPr="00725149">
        <w:rPr>
          <w:rStyle w:val="Char0"/>
          <w:rFonts w:hint="cs"/>
          <w:rtl/>
        </w:rPr>
        <w:t>[</w:t>
      </w:r>
      <w:r>
        <w:rPr>
          <w:rStyle w:val="Char0"/>
          <w:rFonts w:hint="cs"/>
          <w:rtl/>
        </w:rPr>
        <w:t>التوبة: 117</w:t>
      </w:r>
      <w:r w:rsidRPr="00725149">
        <w:rPr>
          <w:rStyle w:val="Char0"/>
          <w:rFonts w:hint="cs"/>
          <w:rtl/>
        </w:rPr>
        <w:t>]</w:t>
      </w:r>
      <w:r w:rsidRPr="005F2120">
        <w:rPr>
          <w:rStyle w:val="1-Char"/>
          <w:rFonts w:hint="cs"/>
          <w:rtl/>
        </w:rPr>
        <w:t>.</w:t>
      </w:r>
    </w:p>
    <w:p w:rsidR="00EF7219" w:rsidRPr="005F2120" w:rsidRDefault="00EF7219" w:rsidP="00EF7219">
      <w:pPr>
        <w:ind w:firstLine="284"/>
        <w:jc w:val="both"/>
        <w:rPr>
          <w:rStyle w:val="1-Char"/>
          <w:rtl/>
        </w:rPr>
      </w:pPr>
      <w:r w:rsidRPr="007033F4">
        <w:rPr>
          <w:rFonts w:ascii="Traditional Arabic" w:hAnsi="Traditional Arabic" w:cs="Traditional Arabic" w:hint="cs"/>
          <w:rtl/>
          <w:lang w:bidi="fa-IR"/>
        </w:rPr>
        <w:t>«</w:t>
      </w:r>
      <w:r w:rsidRPr="005F2120">
        <w:rPr>
          <w:rStyle w:val="1-Char"/>
          <w:rFonts w:hint="cs"/>
          <w:rtl/>
        </w:rPr>
        <w:t>همانا خداوند قبول توبه فرمود بر پیامبر و مهاجرین و انصار، آنان که او را در ساعت سختی پیروی کردند، پس از آنکه نزدیک بود</w:t>
      </w:r>
      <w:r w:rsidR="00C3082C">
        <w:rPr>
          <w:rStyle w:val="1-Char"/>
          <w:rFonts w:hint="cs"/>
          <w:rtl/>
        </w:rPr>
        <w:t xml:space="preserve"> دل‌های </w:t>
      </w:r>
      <w:r w:rsidRPr="005F2120">
        <w:rPr>
          <w:rStyle w:val="1-Char"/>
          <w:rFonts w:hint="cs"/>
          <w:rtl/>
        </w:rPr>
        <w:t>برخی از آنان تنگ شود، سپس خداوند بر آنان قبول توبه نمود که خداوند تعالی بدانان بخشاینده و مهربان است</w:t>
      </w:r>
      <w:r w:rsidRPr="007033F4">
        <w:rPr>
          <w:rFonts w:ascii="Traditional Arabic" w:hAnsi="Traditional Arabic" w:cs="Traditional Arabic" w:hint="cs"/>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رسول خدا</w:t>
      </w:r>
      <w:r>
        <w:rPr>
          <w:rFonts w:cs="CTraditional Arabic" w:hint="cs"/>
          <w:rtl/>
          <w:lang w:bidi="fa-IR"/>
        </w:rPr>
        <w:t>ص</w:t>
      </w:r>
      <w:r w:rsidRPr="005F2120">
        <w:rPr>
          <w:rStyle w:val="1-Char"/>
          <w:rFonts w:hint="cs"/>
          <w:rtl/>
        </w:rPr>
        <w:t xml:space="preserve"> در حدیثی که امام بخاری روایت نموده است فرمودند:</w:t>
      </w:r>
    </w:p>
    <w:p w:rsidR="00EF7219" w:rsidRPr="005F2120" w:rsidRDefault="00EF7219" w:rsidP="00EF7219">
      <w:pPr>
        <w:ind w:firstLine="284"/>
        <w:jc w:val="both"/>
        <w:rPr>
          <w:rStyle w:val="1-Char"/>
          <w:rtl/>
        </w:rPr>
      </w:pPr>
      <w:r w:rsidRPr="005F2120">
        <w:rPr>
          <w:rStyle w:val="1-Char"/>
          <w:rFonts w:hint="cs"/>
          <w:rtl/>
        </w:rPr>
        <w:t xml:space="preserve">(پس از فتح </w:t>
      </w:r>
      <w:r w:rsidRPr="006D653E">
        <w:rPr>
          <w:rFonts w:cs="Times New Roman" w:hint="cs"/>
          <w:rtl/>
          <w:lang w:bidi="fa-IR"/>
        </w:rPr>
        <w:t>–</w:t>
      </w:r>
      <w:r>
        <w:rPr>
          <w:rFonts w:cs="Times New Roman" w:hint="cs"/>
          <w:rtl/>
          <w:lang w:bidi="fa-IR"/>
        </w:rPr>
        <w:t xml:space="preserve"> </w:t>
      </w:r>
      <w:r w:rsidRPr="005F2120">
        <w:rPr>
          <w:rStyle w:val="1-Char"/>
          <w:rFonts w:hint="cs"/>
          <w:rtl/>
        </w:rPr>
        <w:t xml:space="preserve">مکه - هجرت نیست). بدینسان ابوهریره که قبل از فتح هجرت کرده بود شامل مهاجرین </w:t>
      </w:r>
      <w:r w:rsidR="00BB6068" w:rsidRPr="005F2120">
        <w:rPr>
          <w:rStyle w:val="1-Char"/>
          <w:rFonts w:hint="cs"/>
          <w:rtl/>
        </w:rPr>
        <w:t>می‌گردد</w:t>
      </w:r>
      <w:r w:rsidRPr="005F2120">
        <w:rPr>
          <w:rStyle w:val="1-Char"/>
          <w:rFonts w:hint="cs"/>
          <w:rtl/>
        </w:rPr>
        <w:t>. و این آیه و سایر آیات فراوانی که دربارۀ مهاجرین آمده و فضل و بزرگواری</w:t>
      </w:r>
      <w:r w:rsidRPr="005F2120">
        <w:rPr>
          <w:rStyle w:val="1-Char"/>
          <w:rFonts w:hint="eastAsia"/>
          <w:rtl/>
        </w:rPr>
        <w:t>‌</w:t>
      </w:r>
      <w:r w:rsidRPr="005F2120">
        <w:rPr>
          <w:rStyle w:val="1-Char"/>
          <w:rFonts w:hint="cs"/>
          <w:rtl/>
        </w:rPr>
        <w:t xml:space="preserve">شان را ثابت </w:t>
      </w:r>
      <w:r w:rsidR="00DE225C" w:rsidRPr="005F2120">
        <w:rPr>
          <w:rStyle w:val="1-Char"/>
          <w:rFonts w:hint="cs"/>
          <w:rtl/>
        </w:rPr>
        <w:t>می‌کند</w:t>
      </w:r>
      <w:r w:rsidRPr="005F2120">
        <w:rPr>
          <w:rStyle w:val="1-Char"/>
          <w:rFonts w:hint="cs"/>
          <w:rtl/>
        </w:rPr>
        <w:t xml:space="preserve">، شامل او نیز </w:t>
      </w:r>
      <w:r w:rsidR="00BB6068" w:rsidRPr="005F2120">
        <w:rPr>
          <w:rStyle w:val="1-Char"/>
          <w:rFonts w:hint="cs"/>
          <w:rtl/>
        </w:rPr>
        <w:t>می‌گردد</w:t>
      </w:r>
      <w:r w:rsidRPr="005F2120">
        <w:rPr>
          <w:rStyle w:val="1-Char"/>
          <w:rFonts w:hint="cs"/>
          <w:rtl/>
        </w:rPr>
        <w:t>. بدیهی است</w:t>
      </w:r>
      <w:r w:rsidR="002A4FA7">
        <w:rPr>
          <w:rStyle w:val="1-Char"/>
          <w:rFonts w:hint="cs"/>
          <w:rtl/>
        </w:rPr>
        <w:t xml:space="preserve"> هرکس </w:t>
      </w:r>
      <w:r w:rsidRPr="005F2120">
        <w:rPr>
          <w:rStyle w:val="1-Char"/>
          <w:rFonts w:hint="cs"/>
          <w:rtl/>
        </w:rPr>
        <w:t xml:space="preserve">از هر جا که بسوی رسول کریم هجرت کرده باشد مهاجر شمرده </w:t>
      </w:r>
      <w:r w:rsidR="002A4FA7">
        <w:rPr>
          <w:rStyle w:val="1-Char"/>
          <w:rFonts w:hint="cs"/>
          <w:rtl/>
        </w:rPr>
        <w:t>می‌شود</w:t>
      </w:r>
      <w:r w:rsidRPr="005F2120">
        <w:rPr>
          <w:rStyle w:val="1-Char"/>
          <w:rFonts w:hint="cs"/>
          <w:rtl/>
        </w:rPr>
        <w:t xml:space="preserve">، و هجرت مختص مردم مکّه نیست. و اگر ظاهراً هجرت از مکه مطرح گردیده، بواسطۀ آن است که مکه مرکز سیاست </w:t>
      </w:r>
      <w:r w:rsidR="00AA6285">
        <w:rPr>
          <w:rStyle w:val="1-Char"/>
          <w:rFonts w:hint="cs"/>
          <w:rtl/>
        </w:rPr>
        <w:t>آن روز</w:t>
      </w:r>
      <w:r w:rsidRPr="005F2120">
        <w:rPr>
          <w:rStyle w:val="1-Char"/>
          <w:rFonts w:hint="cs"/>
          <w:rtl/>
        </w:rPr>
        <w:t>گار شمرده</w:t>
      </w:r>
      <w:r w:rsidR="00D5312C">
        <w:rPr>
          <w:rStyle w:val="1-Char"/>
          <w:rFonts w:hint="cs"/>
          <w:rtl/>
        </w:rPr>
        <w:t xml:space="preserve"> می‌شد</w:t>
      </w:r>
      <w:r w:rsidR="00DB689C">
        <w:rPr>
          <w:rStyle w:val="1-Char"/>
          <w:rFonts w:hint="cs"/>
          <w:rtl/>
        </w:rPr>
        <w:t>ه</w:t>
      </w:r>
      <w:r w:rsidRPr="005F2120">
        <w:rPr>
          <w:rStyle w:val="1-Char"/>
          <w:rFonts w:hint="cs"/>
          <w:rtl/>
        </w:rPr>
        <w:t xml:space="preserve"> است، که اعراب از آن بیم داشتند. پس هرکس توانست حکم نظام حاکم </w:t>
      </w:r>
      <w:r w:rsidR="00AA6285">
        <w:rPr>
          <w:rStyle w:val="1-Char"/>
          <w:rFonts w:hint="cs"/>
          <w:rtl/>
        </w:rPr>
        <w:t>آن روز</w:t>
      </w:r>
      <w:r w:rsidRPr="005F2120">
        <w:rPr>
          <w:rStyle w:val="1-Char"/>
          <w:rFonts w:hint="cs"/>
          <w:rtl/>
        </w:rPr>
        <w:t xml:space="preserve">گار یعنی مکه را بشکند و هجرت کند او مهاجر شمرده </w:t>
      </w:r>
      <w:r w:rsidR="002A4FA7">
        <w:rPr>
          <w:rStyle w:val="1-Char"/>
          <w:rFonts w:hint="cs"/>
          <w:rtl/>
        </w:rPr>
        <w:t>می‌شود</w:t>
      </w:r>
      <w:r w:rsidRPr="005F2120">
        <w:rPr>
          <w:rStyle w:val="1-Char"/>
          <w:rFonts w:hint="cs"/>
          <w:rtl/>
        </w:rPr>
        <w:t>، فرقی ندارد که وطنش در کجا است.</w:t>
      </w:r>
    </w:p>
    <w:p w:rsidR="00EF7219" w:rsidRPr="005F2120" w:rsidRDefault="00EF7219" w:rsidP="00EF7219">
      <w:pPr>
        <w:ind w:firstLine="284"/>
        <w:jc w:val="both"/>
        <w:rPr>
          <w:rStyle w:val="1-Char"/>
          <w:rtl/>
        </w:rPr>
      </w:pPr>
      <w:r w:rsidRPr="005F2120">
        <w:rPr>
          <w:rStyle w:val="1-Char"/>
          <w:rFonts w:hint="cs"/>
          <w:rtl/>
        </w:rPr>
        <w:t xml:space="preserve">بلی اصطلاح عمومی کسانی که دربارۀ هجرت بحث </w:t>
      </w:r>
      <w:r w:rsidR="00DE225C" w:rsidRPr="005F2120">
        <w:rPr>
          <w:rStyle w:val="1-Char"/>
          <w:rFonts w:hint="cs"/>
          <w:rtl/>
        </w:rPr>
        <w:t>می‌کنند</w:t>
      </w:r>
      <w:r w:rsidRPr="005F2120">
        <w:rPr>
          <w:rStyle w:val="1-Char"/>
          <w:rFonts w:hint="cs"/>
          <w:rtl/>
        </w:rPr>
        <w:t>، این طور بیان گردیده، که آنان</w:t>
      </w:r>
      <w:r w:rsidR="002A4FA7">
        <w:rPr>
          <w:rStyle w:val="1-Char"/>
          <w:rFonts w:hint="cs"/>
          <w:rtl/>
        </w:rPr>
        <w:t xml:space="preserve"> هرکس </w:t>
      </w:r>
      <w:r w:rsidRPr="005F2120">
        <w:rPr>
          <w:rStyle w:val="1-Char"/>
          <w:rFonts w:hint="cs"/>
          <w:rtl/>
        </w:rPr>
        <w:t>را که از مکه هجرت کرده مهاجر میدانند. در حالیکه هجرت عام است، و</w:t>
      </w:r>
      <w:r w:rsidR="002A4FA7">
        <w:rPr>
          <w:rStyle w:val="1-Char"/>
          <w:rFonts w:hint="cs"/>
          <w:rtl/>
        </w:rPr>
        <w:t xml:space="preserve"> هرکس </w:t>
      </w:r>
      <w:r w:rsidRPr="005F2120">
        <w:rPr>
          <w:rStyle w:val="1-Char"/>
          <w:rFonts w:hint="cs"/>
          <w:rtl/>
        </w:rPr>
        <w:t>از هر مکانی که بخاطر خدا و رسول او هجرت کند، مهاجر إلی الله والی الرسول خواهد بود.</w:t>
      </w:r>
    </w:p>
    <w:p w:rsidR="00EF7219" w:rsidRPr="005F2120" w:rsidRDefault="00EF7219" w:rsidP="00EF7219">
      <w:pPr>
        <w:ind w:firstLine="284"/>
        <w:jc w:val="both"/>
        <w:rPr>
          <w:rStyle w:val="1-Char"/>
          <w:rtl/>
        </w:rPr>
      </w:pPr>
      <w:r w:rsidRPr="005F2120">
        <w:rPr>
          <w:rStyle w:val="1-Char"/>
          <w:rFonts w:hint="cs"/>
          <w:rtl/>
        </w:rPr>
        <w:t xml:space="preserve">اما احادیث عام که ابوهریره س را نیز شامل </w:t>
      </w:r>
      <w:r w:rsidR="00BB6068" w:rsidRPr="005F2120">
        <w:rPr>
          <w:rStyle w:val="1-Char"/>
          <w:rFonts w:hint="cs"/>
          <w:rtl/>
        </w:rPr>
        <w:t>می‌گردد</w:t>
      </w:r>
      <w:r w:rsidRPr="005F2120">
        <w:rPr>
          <w:rStyle w:val="1-Char"/>
          <w:rFonts w:hint="cs"/>
          <w:rtl/>
        </w:rPr>
        <w:t>، تعدا</w:t>
      </w:r>
      <w:r w:rsidR="009C6F85">
        <w:rPr>
          <w:rStyle w:val="1-Char"/>
          <w:rFonts w:hint="cs"/>
          <w:rtl/>
        </w:rPr>
        <w:t xml:space="preserve"> آن‌ها </w:t>
      </w:r>
      <w:r w:rsidRPr="005F2120">
        <w:rPr>
          <w:rStyle w:val="1-Char"/>
          <w:rFonts w:hint="cs"/>
          <w:rtl/>
        </w:rPr>
        <w:t>بسیار است:</w:t>
      </w:r>
    </w:p>
    <w:p w:rsidR="00EF7219" w:rsidRPr="005F2120" w:rsidRDefault="00EF7219" w:rsidP="00EF7219">
      <w:pPr>
        <w:ind w:firstLine="284"/>
        <w:jc w:val="both"/>
        <w:rPr>
          <w:rStyle w:val="1-Char"/>
          <w:rtl/>
        </w:rPr>
      </w:pPr>
      <w:r w:rsidRPr="005F2120">
        <w:rPr>
          <w:rStyle w:val="1-Char"/>
          <w:rFonts w:hint="cs"/>
          <w:rtl/>
        </w:rPr>
        <w:t>از آنجمله حدیثی است که امام احمد به سند صحیح از قول عمر فاروق س روایت کرده است:</w:t>
      </w:r>
    </w:p>
    <w:p w:rsidR="00EF7219" w:rsidRPr="005F2120" w:rsidRDefault="00EF7219" w:rsidP="00EF7219">
      <w:pPr>
        <w:ind w:firstLine="284"/>
        <w:jc w:val="both"/>
        <w:rPr>
          <w:rStyle w:val="1-Char"/>
          <w:rtl/>
        </w:rPr>
      </w:pPr>
      <w:r w:rsidRPr="005F2120">
        <w:rPr>
          <w:rStyle w:val="1-Char"/>
          <w:rFonts w:hint="cs"/>
          <w:rtl/>
        </w:rPr>
        <w:t>(همانا رسول خدا</w:t>
      </w:r>
      <w:r>
        <w:rPr>
          <w:rFonts w:cs="CTraditional Arabic" w:hint="cs"/>
          <w:rtl/>
          <w:lang w:bidi="fa-IR"/>
        </w:rPr>
        <w:t>ص</w:t>
      </w:r>
      <w:r w:rsidRPr="005F2120">
        <w:rPr>
          <w:rStyle w:val="1-Char"/>
          <w:rFonts w:hint="cs"/>
          <w:rtl/>
        </w:rPr>
        <w:t xml:space="preserve"> در مقامی که ایستاده</w:t>
      </w:r>
      <w:r w:rsidRPr="005F2120">
        <w:rPr>
          <w:rStyle w:val="1-Char"/>
          <w:rFonts w:hint="eastAsia"/>
          <w:rtl/>
        </w:rPr>
        <w:t>‌</w:t>
      </w:r>
      <w:r w:rsidRPr="005F2120">
        <w:rPr>
          <w:rStyle w:val="1-Char"/>
          <w:rFonts w:hint="cs"/>
          <w:rtl/>
        </w:rPr>
        <w:t>ام ایستاد و فرمود: به یارانم رفتاری همراه با احسان داشته باشید، و سپس این رفتار نیک را درباره کسانی که پس از آنان می</w:t>
      </w:r>
      <w:r w:rsidRPr="005F2120">
        <w:rPr>
          <w:rStyle w:val="1-Char"/>
          <w:rFonts w:hint="eastAsia"/>
          <w:rtl/>
        </w:rPr>
        <w:t>‌</w:t>
      </w:r>
      <w:r w:rsidRPr="005F2120">
        <w:rPr>
          <w:rStyle w:val="1-Char"/>
          <w:rFonts w:hint="cs"/>
          <w:rtl/>
        </w:rPr>
        <w:t>آیند مراعات نمائید)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28"/>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156286">
      <w:pPr>
        <w:ind w:firstLine="284"/>
        <w:jc w:val="both"/>
        <w:rPr>
          <w:rStyle w:val="1-Char"/>
          <w:rtl/>
        </w:rPr>
      </w:pPr>
      <w:r w:rsidRPr="005F2120">
        <w:rPr>
          <w:rStyle w:val="1-Char"/>
          <w:rFonts w:hint="cs"/>
          <w:rtl/>
        </w:rPr>
        <w:t>دیگر حدیثی است که بخاری باسند خودش از قول عمران بن حصین</w:t>
      </w:r>
      <w:r w:rsidR="00156286">
        <w:rPr>
          <w:rFonts w:cs="CTraditional Arabic" w:hint="cs"/>
          <w:sz w:val="32"/>
          <w:rtl/>
          <w:lang w:bidi="fa-IR"/>
        </w:rPr>
        <w:t>س</w:t>
      </w:r>
      <w:r w:rsidR="00542567" w:rsidRPr="00542567">
        <w:rPr>
          <w:rFonts w:cs="CTraditional Arabic" w:hint="cs"/>
          <w:sz w:val="32"/>
          <w:rtl/>
          <w:lang w:bidi="fa-IR"/>
        </w:rPr>
        <w:t xml:space="preserve"> </w:t>
      </w:r>
      <w:r w:rsidRPr="005F2120">
        <w:rPr>
          <w:rStyle w:val="1-Char"/>
          <w:rFonts w:hint="cs"/>
          <w:rtl/>
        </w:rPr>
        <w:t>آورده است:</w:t>
      </w:r>
    </w:p>
    <w:p w:rsidR="00EF7219" w:rsidRPr="005F2120" w:rsidRDefault="00EF7219" w:rsidP="00EF7219">
      <w:pPr>
        <w:ind w:firstLine="284"/>
        <w:jc w:val="both"/>
        <w:rPr>
          <w:rStyle w:val="1-Char"/>
          <w:rtl/>
        </w:rPr>
      </w:pPr>
      <w:r w:rsidRPr="005F2120">
        <w:rPr>
          <w:rStyle w:val="1-Char"/>
          <w:rFonts w:hint="cs"/>
          <w:rtl/>
        </w:rPr>
        <w:t>(رسول خدا</w:t>
      </w:r>
      <w:r>
        <w:rPr>
          <w:rFonts w:cs="CTraditional Arabic" w:hint="cs"/>
          <w:rtl/>
          <w:lang w:bidi="fa-IR"/>
        </w:rPr>
        <w:t>ص</w:t>
      </w:r>
      <w:r w:rsidRPr="005F2120">
        <w:rPr>
          <w:rStyle w:val="1-Char"/>
          <w:rFonts w:hint="cs"/>
          <w:rtl/>
        </w:rPr>
        <w:t xml:space="preserve"> فرمود: بهترین شما کسانیند که معاصر و در زمان من زندگی </w:t>
      </w:r>
      <w:r w:rsidR="00DE225C" w:rsidRPr="005F2120">
        <w:rPr>
          <w:rStyle w:val="1-Char"/>
          <w:rFonts w:hint="cs"/>
          <w:rtl/>
        </w:rPr>
        <w:t>می‌کنند</w:t>
      </w:r>
      <w:r w:rsidRPr="005F2120">
        <w:rPr>
          <w:rStyle w:val="1-Char"/>
          <w:rFonts w:hint="cs"/>
          <w:rtl/>
        </w:rPr>
        <w:t>، سپس کسانی که بعد از آنان بیایند، و سپس دوره</w:t>
      </w:r>
      <w:r w:rsidRPr="005F2120">
        <w:rPr>
          <w:rStyle w:val="1-Char"/>
          <w:rFonts w:hint="eastAsia"/>
          <w:rtl/>
        </w:rPr>
        <w:t>‌</w:t>
      </w:r>
      <w:r w:rsidRPr="005F2120">
        <w:rPr>
          <w:rStyle w:val="1-Char"/>
          <w:rFonts w:hint="cs"/>
          <w:rtl/>
        </w:rPr>
        <w:t xml:space="preserve">ای که پس از آنان </w:t>
      </w:r>
      <w:r w:rsidR="00006353">
        <w:rPr>
          <w:rStyle w:val="1-Char"/>
          <w:rFonts w:hint="cs"/>
          <w:rtl/>
        </w:rPr>
        <w:t>می‌آیند</w:t>
      </w:r>
      <w:r w:rsidRPr="005F2120">
        <w:rPr>
          <w:rStyle w:val="1-Char"/>
          <w:rFonts w:hint="cs"/>
          <w:rtl/>
        </w:rPr>
        <w:t>. عمران گوید: بیاد ندارم که رسول خدا</w:t>
      </w:r>
      <w:r>
        <w:rPr>
          <w:rFonts w:cs="CTraditional Arabic" w:hint="cs"/>
          <w:rtl/>
          <w:lang w:bidi="fa-IR"/>
        </w:rPr>
        <w:t>ص</w:t>
      </w:r>
      <w:r w:rsidRPr="005F2120">
        <w:rPr>
          <w:rStyle w:val="1-Char"/>
          <w:rFonts w:hint="cs"/>
          <w:rtl/>
        </w:rPr>
        <w:t xml:space="preserve"> دو دوره یا سه دوره را نام بردند)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29"/>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دیگر حدیثی است که بخاری با سند خود از جابر بن عبدالله و از طریق ابوسعید الخدری روایت کرده است:</w:t>
      </w:r>
    </w:p>
    <w:p w:rsidR="00EF7219" w:rsidRPr="005F2120" w:rsidRDefault="00EF7219" w:rsidP="00EF7219">
      <w:pPr>
        <w:ind w:firstLine="284"/>
        <w:jc w:val="both"/>
        <w:rPr>
          <w:rStyle w:val="1-Char"/>
          <w:rtl/>
        </w:rPr>
      </w:pPr>
      <w:r w:rsidRPr="005F2120">
        <w:rPr>
          <w:rStyle w:val="1-Char"/>
          <w:rFonts w:hint="cs"/>
          <w:rtl/>
        </w:rPr>
        <w:t>(رسول خدا</w:t>
      </w:r>
      <w:r>
        <w:rPr>
          <w:rFonts w:cs="CTraditional Arabic" w:hint="cs"/>
          <w:rtl/>
          <w:lang w:bidi="fa-IR"/>
        </w:rPr>
        <w:t>ص</w:t>
      </w:r>
      <w:r w:rsidRPr="005F2120">
        <w:rPr>
          <w:rStyle w:val="1-Char"/>
          <w:rFonts w:hint="cs"/>
          <w:rtl/>
        </w:rPr>
        <w:t xml:space="preserve"> فرمود: بر مردم زمانی</w:t>
      </w:r>
      <w:r w:rsidR="00156286">
        <w:rPr>
          <w:rStyle w:val="1-Char"/>
          <w:rFonts w:hint="cs"/>
          <w:rtl/>
        </w:rPr>
        <w:t xml:space="preserve"> می‌</w:t>
      </w:r>
      <w:r w:rsidRPr="005F2120">
        <w:rPr>
          <w:rStyle w:val="1-Char"/>
          <w:rFonts w:hint="cs"/>
          <w:rtl/>
        </w:rPr>
        <w:t>آید، که جمعی از آنان به جهاد</w:t>
      </w:r>
      <w:r w:rsidR="00156286">
        <w:rPr>
          <w:rStyle w:val="1-Char"/>
          <w:rFonts w:hint="cs"/>
          <w:rtl/>
        </w:rPr>
        <w:t xml:space="preserve"> می‌</w:t>
      </w:r>
      <w:r w:rsidRPr="005F2120">
        <w:rPr>
          <w:rStyle w:val="1-Char"/>
          <w:rFonts w:hint="cs"/>
          <w:rtl/>
        </w:rPr>
        <w:t>روند،</w:t>
      </w:r>
      <w:r w:rsidR="00156286">
        <w:rPr>
          <w:rStyle w:val="1-Char"/>
          <w:rFonts w:hint="cs"/>
          <w:rtl/>
        </w:rPr>
        <w:t xml:space="preserve"> می‌</w:t>
      </w:r>
      <w:r w:rsidRPr="005F2120">
        <w:rPr>
          <w:rStyle w:val="1-Char"/>
          <w:rFonts w:hint="cs"/>
          <w:rtl/>
        </w:rPr>
        <w:t>گویند: آیا درمیان شما کسی هست که با رسول خدا</w:t>
      </w:r>
      <w:r>
        <w:rPr>
          <w:rFonts w:cs="CTraditional Arabic" w:hint="cs"/>
          <w:rtl/>
          <w:lang w:bidi="fa-IR"/>
        </w:rPr>
        <w:t>ص</w:t>
      </w:r>
      <w:r w:rsidRPr="005F2120">
        <w:rPr>
          <w:rStyle w:val="1-Char"/>
          <w:rFonts w:hint="cs"/>
          <w:rtl/>
        </w:rPr>
        <w:t xml:space="preserve"> مصاحبت کرده باشد؟ می</w:t>
      </w:r>
      <w:r w:rsidRPr="005F2120">
        <w:rPr>
          <w:rStyle w:val="1-Char"/>
          <w:rFonts w:hint="eastAsia"/>
          <w:rtl/>
        </w:rPr>
        <w:t>‌</w:t>
      </w:r>
      <w:r w:rsidRPr="005F2120">
        <w:rPr>
          <w:rStyle w:val="1-Char"/>
          <w:rFonts w:hint="cs"/>
          <w:rtl/>
        </w:rPr>
        <w:t>گویند: بلی، این گروه را فتح نصیب</w:t>
      </w:r>
      <w:r w:rsidR="00156286">
        <w:rPr>
          <w:rStyle w:val="1-Char"/>
          <w:rFonts w:hint="cs"/>
          <w:rtl/>
        </w:rPr>
        <w:t xml:space="preserve"> می‌</w:t>
      </w:r>
      <w:r w:rsidRPr="005F2120">
        <w:rPr>
          <w:rStyle w:val="1-Char"/>
          <w:rFonts w:hint="cs"/>
          <w:rtl/>
        </w:rPr>
        <w:t>گردد. سپس زمانی می</w:t>
      </w:r>
      <w:r w:rsidRPr="005F2120">
        <w:rPr>
          <w:rStyle w:val="1-Char"/>
          <w:rFonts w:hint="eastAsia"/>
          <w:rtl/>
        </w:rPr>
        <w:t>‌</w:t>
      </w:r>
      <w:r w:rsidRPr="005F2120">
        <w:rPr>
          <w:rStyle w:val="1-Char"/>
          <w:rFonts w:hint="cs"/>
          <w:rtl/>
        </w:rPr>
        <w:t>آید، که جمعی از مردم به جهاد</w:t>
      </w:r>
      <w:r w:rsidR="00156286">
        <w:rPr>
          <w:rStyle w:val="1-Char"/>
          <w:rFonts w:hint="cs"/>
          <w:rtl/>
        </w:rPr>
        <w:t xml:space="preserve"> می‌</w:t>
      </w:r>
      <w:r w:rsidRPr="005F2120">
        <w:rPr>
          <w:rStyle w:val="1-Char"/>
          <w:rFonts w:hint="cs"/>
          <w:rtl/>
        </w:rPr>
        <w:t>روند، می‌گویند: آیا درمیان شما کسی هست که با رسول خدا</w:t>
      </w:r>
      <w:r>
        <w:rPr>
          <w:rFonts w:cs="CTraditional Arabic" w:hint="cs"/>
          <w:rtl/>
          <w:lang w:bidi="fa-IR"/>
        </w:rPr>
        <w:t>ص</w:t>
      </w:r>
      <w:r w:rsidRPr="005F2120">
        <w:rPr>
          <w:rStyle w:val="1-Char"/>
          <w:rFonts w:hint="cs"/>
          <w:rtl/>
        </w:rPr>
        <w:t xml:space="preserve"> مصاحبت کرده باشد؟</w:t>
      </w:r>
      <w:r w:rsidR="00156286">
        <w:rPr>
          <w:rStyle w:val="1-Char"/>
          <w:rFonts w:hint="cs"/>
          <w:rtl/>
        </w:rPr>
        <w:t xml:space="preserve"> می‌</w:t>
      </w:r>
      <w:r w:rsidRPr="005F2120">
        <w:rPr>
          <w:rStyle w:val="1-Char"/>
          <w:rFonts w:hint="cs"/>
          <w:rtl/>
        </w:rPr>
        <w:t xml:space="preserve">گویند: بلی این گروه را فتح نصیب </w:t>
      </w:r>
      <w:r w:rsidR="00BB6068" w:rsidRPr="005F2120">
        <w:rPr>
          <w:rStyle w:val="1-Char"/>
          <w:rFonts w:hint="cs"/>
          <w:rtl/>
        </w:rPr>
        <w:t>می‌گردد</w:t>
      </w:r>
      <w:r w:rsidRPr="005F2120">
        <w:rPr>
          <w:rStyle w:val="1-Char"/>
          <w:rFonts w:hint="cs"/>
          <w:rtl/>
        </w:rPr>
        <w:t xml:space="preserve">. سپس زمانی می‌آید که گروهی از مردم به جهاد می‌روند. گفته </w:t>
      </w:r>
      <w:r w:rsidR="002A4FA7">
        <w:rPr>
          <w:rStyle w:val="1-Char"/>
          <w:rFonts w:hint="cs"/>
          <w:rtl/>
        </w:rPr>
        <w:t>می‌شود</w:t>
      </w:r>
      <w:r w:rsidRPr="005F2120">
        <w:rPr>
          <w:rStyle w:val="1-Char"/>
          <w:rFonts w:hint="cs"/>
          <w:rtl/>
        </w:rPr>
        <w:t>: آیا درمیان شما کسی هست که با رسول خدا</w:t>
      </w:r>
      <w:r>
        <w:rPr>
          <w:rFonts w:cs="CTraditional Arabic" w:hint="cs"/>
          <w:rtl/>
          <w:lang w:bidi="fa-IR"/>
        </w:rPr>
        <w:t>ص</w:t>
      </w:r>
      <w:r w:rsidRPr="005F2120">
        <w:rPr>
          <w:rStyle w:val="1-Char"/>
          <w:rFonts w:hint="cs"/>
          <w:rtl/>
        </w:rPr>
        <w:t xml:space="preserve"> مصاحبت کرده باشد؟ پس می</w:t>
      </w:r>
      <w:r w:rsidRPr="005F2120">
        <w:rPr>
          <w:rStyle w:val="1-Char"/>
          <w:rFonts w:hint="eastAsia"/>
          <w:rtl/>
        </w:rPr>
        <w:t>‌</w:t>
      </w:r>
      <w:r w:rsidRPr="005F2120">
        <w:rPr>
          <w:rStyle w:val="1-Char"/>
          <w:rFonts w:hint="cs"/>
          <w:rtl/>
        </w:rPr>
        <w:t>گویند: بلی. این گروه به فتح دست</w:t>
      </w:r>
      <w:r w:rsidR="00156286">
        <w:rPr>
          <w:rStyle w:val="1-Char"/>
          <w:rFonts w:hint="cs"/>
          <w:rtl/>
        </w:rPr>
        <w:t xml:space="preserve"> می‌</w:t>
      </w:r>
      <w:r w:rsidRPr="005F2120">
        <w:rPr>
          <w:rStyle w:val="1-Char"/>
          <w:rFonts w:hint="cs"/>
          <w:rtl/>
        </w:rPr>
        <w:t>یابند)</w:t>
      </w:r>
      <w:r w:rsidRPr="006D653E">
        <w:rPr>
          <w:rFonts w:ascii="Traditional Arabic" w:hAnsi="Traditional Arabic" w:cs="B Lotus" w:hint="cs"/>
          <w:sz w:val="24"/>
          <w:szCs w:val="24"/>
          <w:vertAlign w:val="superscript"/>
          <w:rtl/>
          <w:lang w:bidi="fa-IR"/>
        </w:rPr>
        <w:t xml:space="preserve"> </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30"/>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آنطور که بُخاری آورده است، رسول خدا</w:t>
      </w:r>
      <w:r>
        <w:rPr>
          <w:rFonts w:cs="CTraditional Arabic" w:hint="cs"/>
          <w:rtl/>
          <w:lang w:bidi="fa-IR"/>
        </w:rPr>
        <w:t>ص</w:t>
      </w:r>
      <w:r w:rsidRPr="005F2120">
        <w:rPr>
          <w:rStyle w:val="1-Char"/>
          <w:rFonts w:hint="cs"/>
          <w:rtl/>
        </w:rPr>
        <w:t xml:space="preserve"> ما را از دشنام دادن اصحاب برحذر داشته است:</w:t>
      </w:r>
    </w:p>
    <w:p w:rsidR="00EF7219" w:rsidRPr="005F2120" w:rsidRDefault="00EF7219" w:rsidP="00EF7219">
      <w:pPr>
        <w:ind w:firstLine="284"/>
        <w:jc w:val="both"/>
        <w:rPr>
          <w:rStyle w:val="1-Char"/>
          <w:rtl/>
        </w:rPr>
      </w:pPr>
      <w:r w:rsidRPr="005F2120">
        <w:rPr>
          <w:rStyle w:val="1-Char"/>
          <w:rFonts w:hint="cs"/>
          <w:rtl/>
        </w:rPr>
        <w:t>(ابوسعید الخدری گفت که رسول خدا</w:t>
      </w:r>
      <w:r>
        <w:rPr>
          <w:rFonts w:cs="CTraditional Arabic" w:hint="cs"/>
          <w:rtl/>
          <w:lang w:bidi="fa-IR"/>
        </w:rPr>
        <w:t>ص</w:t>
      </w:r>
      <w:r w:rsidRPr="005F2120">
        <w:rPr>
          <w:rStyle w:val="1-Char"/>
          <w:rFonts w:hint="cs"/>
          <w:rtl/>
        </w:rPr>
        <w:t xml:space="preserve"> فرمود: یارانم را دشنام ندهید، که اگر یکی از شما به اندازه</w:t>
      </w:r>
      <w:r w:rsidRPr="005F2120">
        <w:rPr>
          <w:rStyle w:val="1-Char"/>
          <w:rFonts w:hint="eastAsia"/>
          <w:rtl/>
        </w:rPr>
        <w:t>‌ی</w:t>
      </w:r>
      <w:r w:rsidRPr="005F2120">
        <w:rPr>
          <w:rStyle w:val="1-Char"/>
          <w:rFonts w:hint="cs"/>
          <w:rtl/>
        </w:rPr>
        <w:t xml:space="preserve"> کوه احد طلا در راه خدا انفاق کند، به اندازۀ یک پیمانه و یا نصف آن که یارانم در راه خدا داده</w:t>
      </w:r>
      <w:r w:rsidRPr="005F2120">
        <w:rPr>
          <w:rStyle w:val="1-Char"/>
          <w:rFonts w:hint="eastAsia"/>
          <w:rtl/>
        </w:rPr>
        <w:t>‌</w:t>
      </w:r>
      <w:r w:rsidRPr="005F2120">
        <w:rPr>
          <w:rStyle w:val="1-Char"/>
          <w:rFonts w:hint="cs"/>
          <w:rtl/>
        </w:rPr>
        <w:t>اند نخواهد رسید)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31"/>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156286">
      <w:pPr>
        <w:ind w:firstLine="284"/>
        <w:jc w:val="both"/>
        <w:rPr>
          <w:rStyle w:val="1-Char"/>
          <w:rtl/>
        </w:rPr>
      </w:pPr>
      <w:r w:rsidRPr="005F2120">
        <w:rPr>
          <w:rStyle w:val="1-Char"/>
          <w:rFonts w:hint="cs"/>
          <w:rtl/>
        </w:rPr>
        <w:t>این حدیث را رسول کریم خطاب به خالد بن ولید</w:t>
      </w:r>
      <w:r w:rsidR="00156286">
        <w:rPr>
          <w:rFonts w:cs="CTraditional Arabic" w:hint="cs"/>
          <w:sz w:val="32"/>
          <w:rtl/>
          <w:lang w:bidi="fa-IR"/>
        </w:rPr>
        <w:t>س</w:t>
      </w:r>
      <w:r w:rsidR="00542567" w:rsidRPr="00542567">
        <w:rPr>
          <w:rFonts w:cs="CTraditional Arabic" w:hint="cs"/>
          <w:sz w:val="32"/>
          <w:rtl/>
          <w:lang w:bidi="fa-IR"/>
        </w:rPr>
        <w:t xml:space="preserve"> </w:t>
      </w:r>
      <w:r w:rsidRPr="005F2120">
        <w:rPr>
          <w:rStyle w:val="1-Char"/>
          <w:rFonts w:hint="cs"/>
          <w:rtl/>
        </w:rPr>
        <w:t>فرمودند، آنجا که او را از دشنام</w:t>
      </w:r>
      <w:r w:rsidR="00156286">
        <w:rPr>
          <w:rStyle w:val="1-Char"/>
          <w:rFonts w:hint="eastAsia"/>
          <w:rtl/>
        </w:rPr>
        <w:t>‌</w:t>
      </w:r>
      <w:r w:rsidRPr="005F2120">
        <w:rPr>
          <w:rStyle w:val="1-Char"/>
          <w:rFonts w:hint="cs"/>
          <w:rtl/>
        </w:rPr>
        <w:t>دادن به عبدالرحمن بن عوف</w:t>
      </w:r>
      <w:r w:rsidR="00156286">
        <w:rPr>
          <w:rFonts w:cs="CTraditional Arabic" w:hint="cs"/>
          <w:sz w:val="32"/>
          <w:rtl/>
          <w:lang w:bidi="fa-IR"/>
        </w:rPr>
        <w:t>س</w:t>
      </w:r>
      <w:r w:rsidR="00542567" w:rsidRPr="00542567">
        <w:rPr>
          <w:rFonts w:cs="CTraditional Arabic" w:hint="cs"/>
          <w:sz w:val="32"/>
          <w:rtl/>
          <w:lang w:bidi="fa-IR"/>
        </w:rPr>
        <w:t xml:space="preserve"> </w:t>
      </w:r>
      <w:r w:rsidRPr="005F2120">
        <w:rPr>
          <w:rStyle w:val="1-Char"/>
          <w:rFonts w:hint="cs"/>
          <w:rtl/>
        </w:rPr>
        <w:t>منع فرمودند؛ زیرا که خالد بدرشتی با عبدالرحمن سخن گفته بود. و این خطاب متوجه یارانی است که دیرتر ایمان آورده</w:t>
      </w:r>
      <w:r w:rsidR="00FF156B">
        <w:rPr>
          <w:rStyle w:val="1-Char"/>
          <w:rFonts w:hint="cs"/>
          <w:rtl/>
        </w:rPr>
        <w:t>‌اند،</w:t>
      </w:r>
      <w:r w:rsidRPr="005F2120">
        <w:rPr>
          <w:rStyle w:val="1-Char"/>
          <w:rFonts w:hint="cs"/>
          <w:rtl/>
        </w:rPr>
        <w:t xml:space="preserve"> در حالیکه </w:t>
      </w:r>
      <w:r w:rsidR="00EF685F">
        <w:rPr>
          <w:rStyle w:val="1-Char"/>
          <w:rFonts w:hint="cs"/>
          <w:rtl/>
        </w:rPr>
        <w:t>می‌دانی</w:t>
      </w:r>
      <w:r w:rsidRPr="005F2120">
        <w:rPr>
          <w:rStyle w:val="1-Char"/>
          <w:rFonts w:hint="cs"/>
          <w:rtl/>
        </w:rPr>
        <w:t>م خالد در بخش میانی دعوت، اسلام آورده است. و این</w:t>
      </w:r>
      <w:r w:rsidR="006F06B0">
        <w:rPr>
          <w:rStyle w:val="1-Char"/>
          <w:rFonts w:hint="cs"/>
          <w:rtl/>
        </w:rPr>
        <w:t xml:space="preserve"> می‌رساند</w:t>
      </w:r>
      <w:r w:rsidRPr="005F2120">
        <w:rPr>
          <w:rStyle w:val="1-Char"/>
          <w:rFonts w:hint="cs"/>
          <w:rtl/>
        </w:rPr>
        <w:t xml:space="preserve"> با اینکه خالد مقام صحابی را داراست، با اینحال اگر به انداز</w:t>
      </w:r>
      <w:r w:rsidR="00AA67F0" w:rsidRPr="005F2120">
        <w:rPr>
          <w:rStyle w:val="1-Char"/>
          <w:rFonts w:hint="cs"/>
          <w:rtl/>
        </w:rPr>
        <w:t>ۀ</w:t>
      </w:r>
      <w:r w:rsidRPr="005F2120">
        <w:rPr>
          <w:rStyle w:val="1-Char"/>
          <w:rFonts w:hint="cs"/>
          <w:rtl/>
        </w:rPr>
        <w:t xml:space="preserve"> کوه احد طلا انفاق کند، به انداز</w:t>
      </w:r>
      <w:r w:rsidR="00AA67F0" w:rsidRPr="005F2120">
        <w:rPr>
          <w:rStyle w:val="1-Char"/>
          <w:rFonts w:hint="cs"/>
          <w:rtl/>
        </w:rPr>
        <w:t>ۀ</w:t>
      </w:r>
      <w:r w:rsidRPr="005F2120">
        <w:rPr>
          <w:rStyle w:val="1-Char"/>
          <w:rFonts w:hint="cs"/>
          <w:rtl/>
        </w:rPr>
        <w:t xml:space="preserve"> یک پیمان</w:t>
      </w:r>
      <w:r w:rsidR="00AA67F0" w:rsidRPr="005F2120">
        <w:rPr>
          <w:rStyle w:val="1-Char"/>
          <w:rFonts w:hint="cs"/>
          <w:rtl/>
        </w:rPr>
        <w:t>ۀ</w:t>
      </w:r>
      <w:r w:rsidRPr="005F2120">
        <w:rPr>
          <w:rStyle w:val="1-Char"/>
          <w:rFonts w:hint="cs"/>
          <w:rtl/>
        </w:rPr>
        <w:t xml:space="preserve"> یاران حضرت که از مسلمانان اوّل هستند، در پیشگاه خدا ارزش ندارد. و چون عبدالرحمن بن عوف از سابقین در اسلام بوده است، دیگران از یاران حضرت که دیرتر ایمان آورده بودند، بدینگونه مورد خطاب قرارا گرفتند، پس براستی حال و وضع ما چگونه خواهد بود</w:t>
      </w:r>
      <w:r w:rsidR="006F06B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بدین جهیت حبّ صحابه</w:t>
      </w:r>
      <w:r w:rsidR="00542567" w:rsidRPr="00542567">
        <w:rPr>
          <w:rFonts w:cs="CTraditional Arabic" w:hint="cs"/>
          <w:sz w:val="32"/>
          <w:rtl/>
          <w:lang w:bidi="fa-IR"/>
        </w:rPr>
        <w:t xml:space="preserve">ش </w:t>
      </w:r>
      <w:r w:rsidRPr="005F2120">
        <w:rPr>
          <w:rStyle w:val="1-Char"/>
          <w:rFonts w:hint="cs"/>
          <w:rtl/>
        </w:rPr>
        <w:t>و استغفار برای آنان یکی از اصول والای عقیده اسلامی</w:t>
      </w:r>
      <w:r w:rsidR="00156286">
        <w:rPr>
          <w:rStyle w:val="1-Char"/>
          <w:rFonts w:hint="cs"/>
          <w:rtl/>
        </w:rPr>
        <w:t xml:space="preserve"> می‌باشد</w:t>
      </w:r>
      <w:r w:rsidRPr="005F2120">
        <w:rPr>
          <w:rStyle w:val="1-Char"/>
          <w:rFonts w:hint="cs"/>
          <w:rtl/>
        </w:rPr>
        <w:t>، که علماء سلف و خلف بدان تصریح کرده</w:t>
      </w:r>
      <w:r w:rsidRPr="005F2120">
        <w:rPr>
          <w:rStyle w:val="1-Char"/>
          <w:rFonts w:hint="eastAsia"/>
          <w:rtl/>
        </w:rPr>
        <w:t>‌</w:t>
      </w:r>
      <w:r w:rsidRPr="005F2120">
        <w:rPr>
          <w:rStyle w:val="1-Char"/>
          <w:rFonts w:hint="cs"/>
          <w:rtl/>
        </w:rPr>
        <w:t>اند.</w:t>
      </w:r>
    </w:p>
    <w:p w:rsidR="00EF7219" w:rsidRPr="005F2120" w:rsidRDefault="00EF7219" w:rsidP="00EF7219">
      <w:pPr>
        <w:ind w:firstLine="284"/>
        <w:jc w:val="both"/>
        <w:rPr>
          <w:rStyle w:val="1-Char"/>
          <w:rtl/>
        </w:rPr>
      </w:pPr>
      <w:r w:rsidRPr="005F2120">
        <w:rPr>
          <w:rStyle w:val="1-Char"/>
          <w:rFonts w:hint="cs"/>
          <w:rtl/>
        </w:rPr>
        <w:t>اذرعی</w:t>
      </w:r>
      <w:r w:rsidR="00EF685F" w:rsidRPr="00EF685F">
        <w:rPr>
          <w:rStyle w:val="1-Char"/>
          <w:rFonts w:cs="CTraditional Arabic" w:hint="cs"/>
          <w:rtl/>
        </w:rPr>
        <w:t xml:space="preserve">/ </w:t>
      </w:r>
      <w:r w:rsidRPr="005F2120">
        <w:rPr>
          <w:rStyle w:val="1-Char"/>
          <w:rFonts w:hint="cs"/>
          <w:rtl/>
        </w:rPr>
        <w:t>در کتاب شرح عقید</w:t>
      </w:r>
      <w:r w:rsidR="00AA67F0" w:rsidRPr="005F2120">
        <w:rPr>
          <w:rStyle w:val="1-Char"/>
          <w:rtl/>
        </w:rPr>
        <w:t>ۀ</w:t>
      </w:r>
      <w:r w:rsidRPr="005F2120">
        <w:rPr>
          <w:rStyle w:val="1-Char"/>
          <w:rFonts w:hint="cs"/>
          <w:rtl/>
        </w:rPr>
        <w:t xml:space="preserve"> الطحاویه، به روایت از ابن بطه عکبری با اسنادی صحیح از ابن عباسب روایت نموده که گفت:</w:t>
      </w:r>
    </w:p>
    <w:p w:rsidR="00EF7219" w:rsidRPr="005F2120" w:rsidRDefault="00EF7219" w:rsidP="00156286">
      <w:pPr>
        <w:ind w:firstLine="284"/>
        <w:jc w:val="both"/>
        <w:rPr>
          <w:rStyle w:val="1-Char"/>
        </w:rPr>
      </w:pPr>
      <w:r w:rsidRPr="005F2120">
        <w:rPr>
          <w:rStyle w:val="1-Char"/>
          <w:rFonts w:hint="cs"/>
          <w:rtl/>
        </w:rPr>
        <w:t>(یاران محمد</w:t>
      </w:r>
      <w:r w:rsidR="00156286">
        <w:rPr>
          <w:rStyle w:val="1-Char"/>
          <w:rFonts w:cs="CTraditional Arabic" w:hint="cs"/>
          <w:rtl/>
        </w:rPr>
        <w:t>ص</w:t>
      </w:r>
      <w:r w:rsidR="00DB689C" w:rsidRPr="00DB689C">
        <w:rPr>
          <w:rStyle w:val="1-Char"/>
          <w:rFonts w:cs="CTraditional Arabic" w:hint="cs"/>
          <w:rtl/>
        </w:rPr>
        <w:t xml:space="preserve"> </w:t>
      </w:r>
      <w:r w:rsidRPr="005F2120">
        <w:rPr>
          <w:rStyle w:val="1-Char"/>
          <w:rFonts w:hint="cs"/>
          <w:rtl/>
        </w:rPr>
        <w:t>را ناسزا مگوئید، که مقام هر کدام از آنان که یکساعت که با رسول خدا</w:t>
      </w:r>
      <w:r>
        <w:rPr>
          <w:rFonts w:cs="CTraditional Arabic" w:hint="cs"/>
          <w:rtl/>
          <w:lang w:bidi="fa-IR"/>
        </w:rPr>
        <w:t>ص</w:t>
      </w:r>
      <w:r w:rsidRPr="005F2120">
        <w:rPr>
          <w:rStyle w:val="1-Char"/>
          <w:rFonts w:hint="cs"/>
          <w:rtl/>
        </w:rPr>
        <w:t xml:space="preserve"> بوده</w:t>
      </w:r>
      <w:r w:rsidRPr="005F2120">
        <w:rPr>
          <w:rStyle w:val="1-Char"/>
          <w:rFonts w:hint="eastAsia"/>
          <w:rtl/>
        </w:rPr>
        <w:t>‌</w:t>
      </w:r>
      <w:r w:rsidRPr="005F2120">
        <w:rPr>
          <w:rStyle w:val="1-Char"/>
          <w:rFonts w:hint="cs"/>
          <w:rtl/>
        </w:rPr>
        <w:t>اند، بهتر از عمل 40 سال</w:t>
      </w:r>
      <w:r w:rsidR="00AA67F0" w:rsidRPr="005F2120">
        <w:rPr>
          <w:rStyle w:val="1-Char"/>
          <w:rFonts w:hint="cs"/>
          <w:rtl/>
        </w:rPr>
        <w:t>ۀ</w:t>
      </w:r>
      <w:r w:rsidRPr="005F2120">
        <w:rPr>
          <w:rStyle w:val="1-Char"/>
          <w:rFonts w:hint="cs"/>
          <w:rtl/>
        </w:rPr>
        <w:t xml:space="preserve"> شما است)</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32"/>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تابعی جلیل قتاده بن دعامه: گفته است:</w:t>
      </w:r>
    </w:p>
    <w:p w:rsidR="00EF7219" w:rsidRPr="005F2120" w:rsidRDefault="00EF7219" w:rsidP="00EF7219">
      <w:pPr>
        <w:ind w:firstLine="284"/>
        <w:jc w:val="both"/>
        <w:rPr>
          <w:rStyle w:val="1-Char"/>
          <w:rtl/>
        </w:rPr>
      </w:pPr>
      <w:r w:rsidRPr="005F2120">
        <w:rPr>
          <w:rStyle w:val="1-Char"/>
          <w:rFonts w:hint="cs"/>
          <w:rtl/>
        </w:rPr>
        <w:t>(اصحاب رسول خدا</w:t>
      </w:r>
      <w:r>
        <w:rPr>
          <w:rFonts w:cs="CTraditional Arabic" w:hint="cs"/>
          <w:rtl/>
          <w:lang w:bidi="fa-IR"/>
        </w:rPr>
        <w:t>ص</w:t>
      </w:r>
      <w:r w:rsidRPr="005F2120">
        <w:rPr>
          <w:rStyle w:val="1-Char"/>
          <w:rFonts w:hint="cs"/>
          <w:rtl/>
        </w:rPr>
        <w:t xml:space="preserve"> کسانی هستند، که خداوند آنان را برای صحبت پیامبرش، و اقامۀ دین خود برگزیده است)</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33"/>
      </w:r>
      <w:r w:rsidRPr="00156286">
        <w:rPr>
          <w:rFonts w:ascii="Traditional Arabic" w:hAnsi="Traditional Arabic" w:cs="IRNazli" w:hint="cs"/>
          <w:sz w:val="24"/>
          <w:vertAlign w:val="superscript"/>
          <w:rtl/>
          <w:lang w:bidi="fa-IR"/>
        </w:rPr>
        <w:t>)</w:t>
      </w:r>
      <w:r w:rsidRPr="005F2120">
        <w:rPr>
          <w:rStyle w:val="1-Char"/>
          <w:rFonts w:hint="cs"/>
          <w:rtl/>
        </w:rPr>
        <w:t xml:space="preserve">. </w:t>
      </w:r>
    </w:p>
    <w:p w:rsidR="00EF7219" w:rsidRPr="005F2120" w:rsidRDefault="00EF7219" w:rsidP="00EF7219">
      <w:pPr>
        <w:ind w:firstLine="284"/>
        <w:jc w:val="both"/>
        <w:rPr>
          <w:rStyle w:val="1-Char"/>
          <w:rtl/>
        </w:rPr>
      </w:pPr>
      <w:r w:rsidRPr="005F2120">
        <w:rPr>
          <w:rStyle w:val="1-Char"/>
          <w:rFonts w:hint="cs"/>
          <w:rtl/>
        </w:rPr>
        <w:t xml:space="preserve">شیخ عبدالقادر گیلانی از قول سفیان بن عیینه که از تبع تابعین بوده نقل کرده است: </w:t>
      </w:r>
    </w:p>
    <w:p w:rsidR="00EF7219" w:rsidRPr="005F2120" w:rsidRDefault="00EF7219" w:rsidP="00EF7219">
      <w:pPr>
        <w:ind w:firstLine="284"/>
        <w:jc w:val="both"/>
        <w:rPr>
          <w:rStyle w:val="1-Char"/>
          <w:rtl/>
        </w:rPr>
      </w:pPr>
      <w:r w:rsidRPr="005F2120">
        <w:rPr>
          <w:rStyle w:val="1-Char"/>
          <w:rFonts w:hint="cs"/>
          <w:rtl/>
        </w:rPr>
        <w:t>(</w:t>
      </w:r>
      <w:r w:rsidR="007F0E94">
        <w:rPr>
          <w:rStyle w:val="1-Char"/>
          <w:rFonts w:hint="cs"/>
          <w:rtl/>
        </w:rPr>
        <w:t xml:space="preserve">هرکس </w:t>
      </w:r>
      <w:r w:rsidRPr="005F2120">
        <w:rPr>
          <w:rStyle w:val="1-Char"/>
          <w:rFonts w:hint="cs"/>
          <w:rtl/>
        </w:rPr>
        <w:t>دربارۀ اصحاب رسول خدا</w:t>
      </w:r>
      <w:r>
        <w:rPr>
          <w:rFonts w:cs="CTraditional Arabic" w:hint="cs"/>
          <w:rtl/>
          <w:lang w:bidi="fa-IR"/>
        </w:rPr>
        <w:t>ص</w:t>
      </w:r>
      <w:r w:rsidRPr="005F2120">
        <w:rPr>
          <w:rStyle w:val="1-Char"/>
          <w:rFonts w:hint="cs"/>
          <w:rtl/>
        </w:rPr>
        <w:t xml:space="preserve"> زبان به سخنی ناروا بازکند، آن شخص پیرو هواست)</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34"/>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عبدالله بن سوار العنبری قاضی بصره متوفی در سال 228 هـ گفته است:</w:t>
      </w:r>
    </w:p>
    <w:p w:rsidR="00EF7219" w:rsidRPr="005F2120" w:rsidRDefault="00EF7219" w:rsidP="00EF7219">
      <w:pPr>
        <w:ind w:firstLine="284"/>
        <w:jc w:val="both"/>
        <w:rPr>
          <w:rStyle w:val="1-Char"/>
          <w:rtl/>
        </w:rPr>
      </w:pPr>
      <w:r w:rsidRPr="005F2120">
        <w:rPr>
          <w:rStyle w:val="1-Char"/>
          <w:rFonts w:hint="cs"/>
          <w:rtl/>
        </w:rPr>
        <w:t>(از عقاید سنّت ما این است که: ابوبکر و عمر و عثمان</w:t>
      </w:r>
      <w:r w:rsidR="00542567" w:rsidRPr="00542567">
        <w:rPr>
          <w:rFonts w:cs="CTraditional Arabic" w:hint="cs"/>
          <w:sz w:val="32"/>
          <w:rtl/>
          <w:lang w:bidi="fa-IR"/>
        </w:rPr>
        <w:t xml:space="preserve">ش </w:t>
      </w:r>
      <w:r w:rsidRPr="005F2120">
        <w:rPr>
          <w:rStyle w:val="1-Char"/>
          <w:rFonts w:hint="cs"/>
          <w:rtl/>
        </w:rPr>
        <w:t>را بر دیگران مقدم بدانیم، و همگی صحابه را دوست بداریم، و از سخن گفتن پیرامون اختلافات</w:t>
      </w:r>
      <w:r w:rsidRPr="005F2120">
        <w:rPr>
          <w:rStyle w:val="1-Char"/>
          <w:rFonts w:hint="eastAsia"/>
          <w:rtl/>
        </w:rPr>
        <w:t>‌</w:t>
      </w:r>
      <w:r w:rsidRPr="005F2120">
        <w:rPr>
          <w:rStyle w:val="1-Char"/>
          <w:rFonts w:hint="cs"/>
          <w:rtl/>
        </w:rPr>
        <w:t>شان خود را باز داریم، و بر آنان آرزوی برترین مقام را داشته باشیم)</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35"/>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حمیدی قریشی، شاگرد امام شافعی، و استاد امام بخاری، عقیده</w:t>
      </w:r>
      <w:r w:rsidRPr="005F2120">
        <w:rPr>
          <w:rStyle w:val="1-Char"/>
          <w:rFonts w:hint="eastAsia"/>
          <w:rtl/>
        </w:rPr>
        <w:t>‌</w:t>
      </w:r>
      <w:r w:rsidRPr="005F2120">
        <w:rPr>
          <w:rStyle w:val="1-Char"/>
          <w:rFonts w:hint="cs"/>
          <w:rtl/>
        </w:rPr>
        <w:t>اش را دربارۀ صحابه اینگونه توضیح داده است:</w:t>
      </w:r>
    </w:p>
    <w:p w:rsidR="00EF7219" w:rsidRPr="005F2120" w:rsidRDefault="00EF7219" w:rsidP="001D7CDA">
      <w:pPr>
        <w:ind w:firstLine="284"/>
        <w:jc w:val="both"/>
        <w:rPr>
          <w:rStyle w:val="1-Char"/>
          <w:rtl/>
        </w:rPr>
      </w:pPr>
      <w:r w:rsidRPr="005F2120">
        <w:rPr>
          <w:rStyle w:val="1-Char"/>
          <w:rFonts w:hint="cs"/>
          <w:rtl/>
        </w:rPr>
        <w:t>(عقیدۀ ما... درخواست رحمت برای اصحاب محمد</w:t>
      </w:r>
      <w:r>
        <w:rPr>
          <w:rFonts w:cs="CTraditional Arabic" w:hint="cs"/>
          <w:rtl/>
          <w:lang w:bidi="fa-IR"/>
        </w:rPr>
        <w:t>ص</w:t>
      </w:r>
      <w:r w:rsidR="00156286">
        <w:rPr>
          <w:rStyle w:val="1-Char"/>
          <w:rFonts w:hint="cs"/>
          <w:rtl/>
        </w:rPr>
        <w:t xml:space="preserve"> می‌باشد</w:t>
      </w:r>
      <w:r w:rsidRPr="005F2120">
        <w:rPr>
          <w:rStyle w:val="1-Char"/>
          <w:rFonts w:hint="cs"/>
          <w:rtl/>
        </w:rPr>
        <w:t>، زیرا</w:t>
      </w:r>
      <w:r w:rsidR="00156286">
        <w:rPr>
          <w:rStyle w:val="1-Char"/>
          <w:rFonts w:hint="cs"/>
          <w:rtl/>
        </w:rPr>
        <w:t xml:space="preserve"> </w:t>
      </w:r>
      <w:r w:rsidRPr="005F2120">
        <w:rPr>
          <w:rStyle w:val="1-Char"/>
          <w:rFonts w:hint="cs"/>
          <w:rtl/>
        </w:rPr>
        <w:t>که خداوند</w:t>
      </w:r>
      <w:r w:rsidR="00311C3B" w:rsidRPr="00311C3B">
        <w:rPr>
          <w:rFonts w:cs="CTraditional Arabic" w:hint="cs"/>
          <w:sz w:val="32"/>
          <w:szCs w:val="32"/>
          <w:rtl/>
          <w:lang w:bidi="fa-IR"/>
        </w:rPr>
        <w:t xml:space="preserve">أ </w:t>
      </w:r>
      <w:r w:rsidRPr="005F2120">
        <w:rPr>
          <w:rStyle w:val="1-Char"/>
          <w:rFonts w:hint="cs"/>
          <w:rtl/>
        </w:rPr>
        <w:t>فرموده است:</w:t>
      </w:r>
      <w:r w:rsidR="00A51C57" w:rsidRPr="005F2120">
        <w:rPr>
          <w:rStyle w:val="1-Char"/>
          <w:rFonts w:hint="cs"/>
          <w:rtl/>
        </w:rPr>
        <w:t xml:space="preserve"> </w:t>
      </w:r>
      <w:r w:rsidR="00A51C57">
        <w:rPr>
          <w:rFonts w:ascii="Traditional Arabic" w:hAnsi="Traditional Arabic" w:cs="Traditional Arabic"/>
          <w:rtl/>
          <w:lang w:bidi="fa-IR"/>
        </w:rPr>
        <w:t>﴿</w:t>
      </w:r>
      <w:r w:rsidR="001D7CDA" w:rsidRPr="00FF156B">
        <w:rPr>
          <w:rStyle w:val="3-Char"/>
          <w:rFonts w:hint="eastAsia"/>
          <w:rtl/>
        </w:rPr>
        <w:t>وَ</w:t>
      </w:r>
      <w:r w:rsidR="001D7CDA" w:rsidRPr="00FF156B">
        <w:rPr>
          <w:rStyle w:val="3-Char"/>
          <w:rFonts w:hint="cs"/>
          <w:rtl/>
        </w:rPr>
        <w:t>ٱ</w:t>
      </w:r>
      <w:r w:rsidR="001D7CDA" w:rsidRPr="00FF156B">
        <w:rPr>
          <w:rStyle w:val="3-Char"/>
          <w:rFonts w:hint="eastAsia"/>
          <w:rtl/>
        </w:rPr>
        <w:t>لَّذِينَ</w:t>
      </w:r>
      <w:r w:rsidR="001D7CDA" w:rsidRPr="00FF156B">
        <w:rPr>
          <w:rStyle w:val="3-Char"/>
          <w:rtl/>
        </w:rPr>
        <w:t xml:space="preserve"> </w:t>
      </w:r>
      <w:r w:rsidR="001D7CDA" w:rsidRPr="00FF156B">
        <w:rPr>
          <w:rStyle w:val="3-Char"/>
          <w:rFonts w:hint="eastAsia"/>
          <w:rtl/>
        </w:rPr>
        <w:t>جَا</w:t>
      </w:r>
      <w:r w:rsidR="001D7CDA" w:rsidRPr="00FF156B">
        <w:rPr>
          <w:rStyle w:val="3-Char"/>
          <w:rFonts w:hint="cs"/>
          <w:rtl/>
        </w:rPr>
        <w:t>ٓ</w:t>
      </w:r>
      <w:r w:rsidR="001D7CDA" w:rsidRPr="00FF156B">
        <w:rPr>
          <w:rStyle w:val="3-Char"/>
          <w:rFonts w:hint="eastAsia"/>
          <w:rtl/>
        </w:rPr>
        <w:t>ءُو</w:t>
      </w:r>
      <w:r w:rsidR="001D7CDA" w:rsidRPr="00FF156B">
        <w:rPr>
          <w:rStyle w:val="3-Char"/>
          <w:rtl/>
        </w:rPr>
        <w:t xml:space="preserve"> </w:t>
      </w:r>
      <w:r w:rsidR="001D7CDA" w:rsidRPr="00FF156B">
        <w:rPr>
          <w:rStyle w:val="3-Char"/>
          <w:rFonts w:hint="eastAsia"/>
          <w:rtl/>
        </w:rPr>
        <w:t>مِن</w:t>
      </w:r>
      <w:r w:rsidR="001D7CDA" w:rsidRPr="00FF156B">
        <w:rPr>
          <w:rStyle w:val="3-Char"/>
          <w:rFonts w:hint="cs"/>
          <w:rtl/>
        </w:rPr>
        <w:t>ۢ</w:t>
      </w:r>
      <w:r w:rsidR="001D7CDA" w:rsidRPr="00FF156B">
        <w:rPr>
          <w:rStyle w:val="3-Char"/>
          <w:rtl/>
        </w:rPr>
        <w:t xml:space="preserve"> </w:t>
      </w:r>
      <w:r w:rsidR="001D7CDA" w:rsidRPr="00FF156B">
        <w:rPr>
          <w:rStyle w:val="3-Char"/>
          <w:rFonts w:hint="eastAsia"/>
          <w:rtl/>
        </w:rPr>
        <w:t>بَع</w:t>
      </w:r>
      <w:r w:rsidR="001D7CDA" w:rsidRPr="00FF156B">
        <w:rPr>
          <w:rStyle w:val="3-Char"/>
          <w:rFonts w:hint="cs"/>
          <w:rtl/>
        </w:rPr>
        <w:t>ۡ</w:t>
      </w:r>
      <w:r w:rsidR="001D7CDA" w:rsidRPr="00FF156B">
        <w:rPr>
          <w:rStyle w:val="3-Char"/>
          <w:rFonts w:hint="eastAsia"/>
          <w:rtl/>
        </w:rPr>
        <w:t>دِهِم</w:t>
      </w:r>
      <w:r w:rsidR="001D7CDA" w:rsidRPr="00FF156B">
        <w:rPr>
          <w:rStyle w:val="3-Char"/>
          <w:rFonts w:hint="cs"/>
          <w:rtl/>
        </w:rPr>
        <w:t>ۡ</w:t>
      </w:r>
      <w:r w:rsidR="001D7CDA" w:rsidRPr="00FF156B">
        <w:rPr>
          <w:rStyle w:val="3-Char"/>
          <w:rtl/>
        </w:rPr>
        <w:t xml:space="preserve"> </w:t>
      </w:r>
      <w:r w:rsidR="001D7CDA" w:rsidRPr="00FF156B">
        <w:rPr>
          <w:rStyle w:val="3-Char"/>
          <w:rFonts w:hint="eastAsia"/>
          <w:rtl/>
        </w:rPr>
        <w:t>يَقُولُونَ</w:t>
      </w:r>
      <w:r w:rsidR="001D7CDA" w:rsidRPr="00FF156B">
        <w:rPr>
          <w:rStyle w:val="3-Char"/>
          <w:rtl/>
        </w:rPr>
        <w:t xml:space="preserve"> </w:t>
      </w:r>
      <w:r w:rsidR="001D7CDA" w:rsidRPr="00FF156B">
        <w:rPr>
          <w:rStyle w:val="3-Char"/>
          <w:rFonts w:hint="eastAsia"/>
          <w:rtl/>
        </w:rPr>
        <w:t>رَبَّنَا</w:t>
      </w:r>
      <w:r w:rsidR="001D7CDA" w:rsidRPr="00FF156B">
        <w:rPr>
          <w:rStyle w:val="3-Char"/>
          <w:rtl/>
        </w:rPr>
        <w:t xml:space="preserve"> </w:t>
      </w:r>
      <w:r w:rsidR="001D7CDA" w:rsidRPr="00FF156B">
        <w:rPr>
          <w:rStyle w:val="3-Char"/>
          <w:rFonts w:hint="cs"/>
          <w:rtl/>
        </w:rPr>
        <w:t>ٱ</w:t>
      </w:r>
      <w:r w:rsidR="001D7CDA" w:rsidRPr="00FF156B">
        <w:rPr>
          <w:rStyle w:val="3-Char"/>
          <w:rFonts w:hint="eastAsia"/>
          <w:rtl/>
        </w:rPr>
        <w:t>غ</w:t>
      </w:r>
      <w:r w:rsidR="001D7CDA" w:rsidRPr="00FF156B">
        <w:rPr>
          <w:rStyle w:val="3-Char"/>
          <w:rFonts w:hint="cs"/>
          <w:rtl/>
        </w:rPr>
        <w:t>ۡ</w:t>
      </w:r>
      <w:r w:rsidR="001D7CDA" w:rsidRPr="00FF156B">
        <w:rPr>
          <w:rStyle w:val="3-Char"/>
          <w:rFonts w:hint="eastAsia"/>
          <w:rtl/>
        </w:rPr>
        <w:t>فِر</w:t>
      </w:r>
      <w:r w:rsidR="001D7CDA" w:rsidRPr="00FF156B">
        <w:rPr>
          <w:rStyle w:val="3-Char"/>
          <w:rFonts w:hint="cs"/>
          <w:rtl/>
        </w:rPr>
        <w:t>ۡ</w:t>
      </w:r>
      <w:r w:rsidR="001D7CDA" w:rsidRPr="00FF156B">
        <w:rPr>
          <w:rStyle w:val="3-Char"/>
          <w:rtl/>
        </w:rPr>
        <w:t xml:space="preserve"> </w:t>
      </w:r>
      <w:r w:rsidR="001D7CDA" w:rsidRPr="00FF156B">
        <w:rPr>
          <w:rStyle w:val="3-Char"/>
          <w:rFonts w:hint="eastAsia"/>
          <w:rtl/>
        </w:rPr>
        <w:t>لَنَا</w:t>
      </w:r>
      <w:r w:rsidR="001D7CDA" w:rsidRPr="00FF156B">
        <w:rPr>
          <w:rStyle w:val="3-Char"/>
          <w:rtl/>
        </w:rPr>
        <w:t xml:space="preserve"> </w:t>
      </w:r>
      <w:r w:rsidR="001D7CDA" w:rsidRPr="00FF156B">
        <w:rPr>
          <w:rStyle w:val="3-Char"/>
          <w:rFonts w:hint="eastAsia"/>
          <w:rtl/>
        </w:rPr>
        <w:t>وَلِإِخ</w:t>
      </w:r>
      <w:r w:rsidR="001D7CDA" w:rsidRPr="00FF156B">
        <w:rPr>
          <w:rStyle w:val="3-Char"/>
          <w:rFonts w:hint="cs"/>
          <w:rtl/>
        </w:rPr>
        <w:t>ۡ</w:t>
      </w:r>
      <w:r w:rsidR="001D7CDA" w:rsidRPr="00FF156B">
        <w:rPr>
          <w:rStyle w:val="3-Char"/>
          <w:rFonts w:hint="eastAsia"/>
          <w:rtl/>
        </w:rPr>
        <w:t>وَ</w:t>
      </w:r>
      <w:r w:rsidR="001D7CDA" w:rsidRPr="00FF156B">
        <w:rPr>
          <w:rStyle w:val="3-Char"/>
          <w:rFonts w:hint="cs"/>
          <w:rtl/>
        </w:rPr>
        <w:t>ٰ</w:t>
      </w:r>
      <w:r w:rsidR="001D7CDA" w:rsidRPr="00FF156B">
        <w:rPr>
          <w:rStyle w:val="3-Char"/>
          <w:rFonts w:hint="eastAsia"/>
          <w:rtl/>
        </w:rPr>
        <w:t>نِنَا</w:t>
      </w:r>
      <w:r w:rsidR="001D7CDA" w:rsidRPr="00FF156B">
        <w:rPr>
          <w:rStyle w:val="3-Char"/>
          <w:rtl/>
        </w:rPr>
        <w:t xml:space="preserve"> </w:t>
      </w:r>
      <w:r w:rsidR="001D7CDA" w:rsidRPr="00FF156B">
        <w:rPr>
          <w:rStyle w:val="3-Char"/>
          <w:rFonts w:hint="cs"/>
          <w:rtl/>
        </w:rPr>
        <w:t>ٱ</w:t>
      </w:r>
      <w:r w:rsidR="001D7CDA" w:rsidRPr="00FF156B">
        <w:rPr>
          <w:rStyle w:val="3-Char"/>
          <w:rFonts w:hint="eastAsia"/>
          <w:rtl/>
        </w:rPr>
        <w:t>لَّذِينَ</w:t>
      </w:r>
      <w:r w:rsidR="001D7CDA" w:rsidRPr="00FF156B">
        <w:rPr>
          <w:rStyle w:val="3-Char"/>
          <w:rtl/>
        </w:rPr>
        <w:t xml:space="preserve"> </w:t>
      </w:r>
      <w:r w:rsidR="001D7CDA" w:rsidRPr="00FF156B">
        <w:rPr>
          <w:rStyle w:val="3-Char"/>
          <w:rFonts w:hint="eastAsia"/>
          <w:rtl/>
        </w:rPr>
        <w:t>سَبَقُونَا</w:t>
      </w:r>
      <w:r w:rsidR="001D7CDA" w:rsidRPr="00FF156B">
        <w:rPr>
          <w:rStyle w:val="3-Char"/>
          <w:rtl/>
        </w:rPr>
        <w:t xml:space="preserve"> </w:t>
      </w:r>
      <w:r w:rsidR="001D7CDA" w:rsidRPr="00FF156B">
        <w:rPr>
          <w:rStyle w:val="3-Char"/>
          <w:rFonts w:hint="eastAsia"/>
          <w:rtl/>
        </w:rPr>
        <w:t>بِ</w:t>
      </w:r>
      <w:r w:rsidR="001D7CDA" w:rsidRPr="00FF156B">
        <w:rPr>
          <w:rStyle w:val="3-Char"/>
          <w:rFonts w:hint="cs"/>
          <w:rtl/>
        </w:rPr>
        <w:t>ٱ</w:t>
      </w:r>
      <w:r w:rsidR="001D7CDA" w:rsidRPr="00FF156B">
        <w:rPr>
          <w:rStyle w:val="3-Char"/>
          <w:rFonts w:hint="eastAsia"/>
          <w:rtl/>
        </w:rPr>
        <w:t>ل</w:t>
      </w:r>
      <w:r w:rsidR="001D7CDA" w:rsidRPr="00FF156B">
        <w:rPr>
          <w:rStyle w:val="3-Char"/>
          <w:rFonts w:hint="cs"/>
          <w:rtl/>
        </w:rPr>
        <w:t>ۡ</w:t>
      </w:r>
      <w:r w:rsidR="001D7CDA" w:rsidRPr="00FF156B">
        <w:rPr>
          <w:rStyle w:val="3-Char"/>
          <w:rFonts w:hint="eastAsia"/>
          <w:rtl/>
        </w:rPr>
        <w:t>إِيمَ</w:t>
      </w:r>
      <w:r w:rsidR="001D7CDA" w:rsidRPr="00FF156B">
        <w:rPr>
          <w:rStyle w:val="3-Char"/>
          <w:rFonts w:hint="cs"/>
          <w:rtl/>
        </w:rPr>
        <w:t>ٰ</w:t>
      </w:r>
      <w:r w:rsidR="001D7CDA" w:rsidRPr="00FF156B">
        <w:rPr>
          <w:rStyle w:val="3-Char"/>
          <w:rFonts w:hint="eastAsia"/>
          <w:rtl/>
        </w:rPr>
        <w:t>نِ</w:t>
      </w:r>
      <w:r w:rsidR="00A51C57">
        <w:rPr>
          <w:rFonts w:ascii="Traditional Arabic" w:hAnsi="Traditional Arabic" w:cs="Traditional Arabic"/>
          <w:rtl/>
          <w:lang w:bidi="fa-IR"/>
        </w:rPr>
        <w:t>﴾</w:t>
      </w:r>
      <w:r w:rsidR="00A51C57">
        <w:rPr>
          <w:rFonts w:ascii="Traditional Arabic" w:hAnsi="Traditional Arabic" w:cs="Traditional Arabic" w:hint="cs"/>
          <w:rtl/>
          <w:lang w:bidi="fa-IR"/>
        </w:rPr>
        <w:t xml:space="preserve"> </w:t>
      </w:r>
      <w:r w:rsidR="00A51C57" w:rsidRPr="00725149">
        <w:rPr>
          <w:rStyle w:val="Char0"/>
          <w:rFonts w:hint="cs"/>
          <w:rtl/>
        </w:rPr>
        <w:t>[</w:t>
      </w:r>
      <w:r w:rsidR="00A51C57">
        <w:rPr>
          <w:rStyle w:val="Char0"/>
          <w:rFonts w:hint="cs"/>
          <w:rtl/>
        </w:rPr>
        <w:t>الحشر: 10</w:t>
      </w:r>
      <w:r w:rsidR="00A51C57" w:rsidRPr="00725149">
        <w:rPr>
          <w:rStyle w:val="Char0"/>
          <w:rFonts w:hint="cs"/>
          <w:rtl/>
        </w:rPr>
        <w:t>]</w:t>
      </w:r>
      <w:r w:rsidR="00A51C57" w:rsidRPr="005F2120">
        <w:rPr>
          <w:rStyle w:val="1-Char"/>
          <w:rFonts w:hint="cs"/>
          <w:rtl/>
        </w:rPr>
        <w:t>.</w:t>
      </w:r>
      <w:r w:rsidRPr="005F2120">
        <w:rPr>
          <w:rStyle w:val="1-Char"/>
          <w:rFonts w:hint="cs"/>
          <w:rtl/>
        </w:rPr>
        <w:t xml:space="preserve"> </w:t>
      </w:r>
    </w:p>
    <w:p w:rsidR="00EF7219" w:rsidRPr="005F2120" w:rsidRDefault="00EF7219" w:rsidP="00EF7219">
      <w:pPr>
        <w:ind w:firstLine="284"/>
        <w:jc w:val="both"/>
        <w:rPr>
          <w:rStyle w:val="1-Char"/>
          <w:rtl/>
        </w:rPr>
      </w:pPr>
      <w:r w:rsidRPr="00F9556B">
        <w:rPr>
          <w:rFonts w:ascii="Traditional Arabic" w:hAnsi="Traditional Arabic" w:cs="Traditional Arabic" w:hint="cs"/>
          <w:rtl/>
          <w:lang w:bidi="fa-IR"/>
        </w:rPr>
        <w:t>«</w:t>
      </w:r>
      <w:r w:rsidRPr="005F2120">
        <w:rPr>
          <w:rStyle w:val="1-Char"/>
          <w:rFonts w:hint="cs"/>
          <w:rtl/>
        </w:rPr>
        <w:t>آنان که پس از ایشان آمدند،</w:t>
      </w:r>
      <w:r w:rsidR="00156286">
        <w:rPr>
          <w:rStyle w:val="1-Char"/>
          <w:rFonts w:hint="cs"/>
          <w:rtl/>
        </w:rPr>
        <w:t xml:space="preserve"> می‌</w:t>
      </w:r>
      <w:r w:rsidRPr="005F2120">
        <w:rPr>
          <w:rStyle w:val="1-Char"/>
          <w:rFonts w:hint="cs"/>
          <w:rtl/>
        </w:rPr>
        <w:t>گویند: پروردگارا ما را و برادران ما را که در ایمان از ما سبقت گرفتند، بیامرز</w:t>
      </w:r>
      <w:r w:rsidRPr="00F9556B">
        <w:rPr>
          <w:rFonts w:ascii="Traditional Arabic" w:hAnsi="Traditional Arabic" w:cs="Traditional Arabic" w:hint="cs"/>
          <w:rtl/>
          <w:lang w:val="en-GB" w:bidi="fa-IR"/>
        </w:rPr>
        <w:t>»</w:t>
      </w:r>
      <w:r w:rsidRPr="005F2120">
        <w:rPr>
          <w:rStyle w:val="1-Char"/>
          <w:rFonts w:hint="cs"/>
          <w:rtl/>
        </w:rPr>
        <w:t>. بنا براین ما جز به استغفار برای صحابه امر نشده</w:t>
      </w:r>
      <w:r w:rsidRPr="005F2120">
        <w:rPr>
          <w:rStyle w:val="1-Char"/>
          <w:rFonts w:hint="eastAsia"/>
          <w:rtl/>
        </w:rPr>
        <w:t>‌</w:t>
      </w:r>
      <w:r w:rsidRPr="005F2120">
        <w:rPr>
          <w:rStyle w:val="1-Char"/>
          <w:rFonts w:hint="cs"/>
          <w:rtl/>
        </w:rPr>
        <w:t>ایم، پس</w:t>
      </w:r>
      <w:r w:rsidR="002A4FA7">
        <w:rPr>
          <w:rStyle w:val="1-Char"/>
          <w:rFonts w:hint="cs"/>
          <w:rtl/>
        </w:rPr>
        <w:t xml:space="preserve"> هرکس </w:t>
      </w:r>
      <w:r w:rsidRPr="005F2120">
        <w:rPr>
          <w:rStyle w:val="1-Char"/>
          <w:rFonts w:hint="cs"/>
          <w:rtl/>
        </w:rPr>
        <w:t>به آنان نا سزا گوید، و یا آنان را کوچک بشمارد، و یا یکی از آنان را ناروا گوید، بر مذهب سنّت نیست، و از غنایم مسلمین سهمی ندارد. این فتوا را بیش از یکنفر از مالک بن انس برای ما روایت کرده</w:t>
      </w:r>
      <w:r w:rsidRPr="005F2120">
        <w:rPr>
          <w:rStyle w:val="1-Char"/>
          <w:rFonts w:hint="eastAsia"/>
          <w:rtl/>
        </w:rPr>
        <w:t>‌</w:t>
      </w:r>
      <w:r w:rsidRPr="005F2120">
        <w:rPr>
          <w:rStyle w:val="1-Char"/>
          <w:rFonts w:hint="cs"/>
          <w:rtl/>
        </w:rPr>
        <w:t>اند، که او</w:t>
      </w:r>
      <w:r w:rsidR="00156286">
        <w:rPr>
          <w:rStyle w:val="1-Char"/>
          <w:rFonts w:hint="cs"/>
          <w:rtl/>
        </w:rPr>
        <w:t xml:space="preserve"> می‌</w:t>
      </w:r>
      <w:r w:rsidRPr="005F2120">
        <w:rPr>
          <w:rStyle w:val="1-Char"/>
          <w:rFonts w:hint="cs"/>
          <w:rtl/>
        </w:rPr>
        <w:t>گفت:</w:t>
      </w:r>
    </w:p>
    <w:p w:rsidR="00EF7219" w:rsidRPr="005F2120" w:rsidRDefault="00EF7219" w:rsidP="00EF7219">
      <w:pPr>
        <w:ind w:firstLine="284"/>
        <w:jc w:val="both"/>
        <w:rPr>
          <w:rStyle w:val="1-Char"/>
          <w:rtl/>
        </w:rPr>
      </w:pPr>
      <w:r w:rsidRPr="005F2120">
        <w:rPr>
          <w:rStyle w:val="1-Char"/>
          <w:rFonts w:hint="cs"/>
          <w:rtl/>
        </w:rPr>
        <w:t>خداوند غنایم مسلمین را بدینسان تقسیم فرموده است:</w:t>
      </w:r>
    </w:p>
    <w:p w:rsidR="006170C8" w:rsidRPr="005F2120" w:rsidRDefault="006170C8" w:rsidP="006170C8">
      <w:pPr>
        <w:ind w:firstLine="284"/>
        <w:jc w:val="both"/>
        <w:rPr>
          <w:rStyle w:val="1-Char"/>
          <w:rtl/>
        </w:rPr>
      </w:pPr>
      <w:r>
        <w:rPr>
          <w:rFonts w:ascii="Traditional Arabic" w:hAnsi="Traditional Arabic" w:cs="Traditional Arabic"/>
          <w:rtl/>
          <w:lang w:bidi="fa-IR"/>
        </w:rPr>
        <w:t>﴿</w:t>
      </w:r>
      <w:r w:rsidR="001D0816" w:rsidRPr="00FF156B">
        <w:rPr>
          <w:rStyle w:val="3-Char"/>
          <w:rFonts w:hint="eastAsia"/>
          <w:rtl/>
        </w:rPr>
        <w:t>لِل</w:t>
      </w:r>
      <w:r w:rsidR="001D0816" w:rsidRPr="00FF156B">
        <w:rPr>
          <w:rStyle w:val="3-Char"/>
          <w:rFonts w:hint="cs"/>
          <w:rtl/>
        </w:rPr>
        <w:t>ۡ</w:t>
      </w:r>
      <w:r w:rsidR="001D0816" w:rsidRPr="00FF156B">
        <w:rPr>
          <w:rStyle w:val="3-Char"/>
          <w:rFonts w:hint="eastAsia"/>
          <w:rtl/>
        </w:rPr>
        <w:t>فُقَرَا</w:t>
      </w:r>
      <w:r w:rsidR="001D0816" w:rsidRPr="00FF156B">
        <w:rPr>
          <w:rStyle w:val="3-Char"/>
          <w:rFonts w:hint="cs"/>
          <w:rtl/>
        </w:rPr>
        <w:t>ٓ</w:t>
      </w:r>
      <w:r w:rsidR="001D0816" w:rsidRPr="00FF156B">
        <w:rPr>
          <w:rStyle w:val="3-Char"/>
          <w:rFonts w:hint="eastAsia"/>
          <w:rtl/>
        </w:rPr>
        <w:t>ءِ</w:t>
      </w:r>
      <w:r w:rsidR="001D0816" w:rsidRPr="00FF156B">
        <w:rPr>
          <w:rStyle w:val="3-Char"/>
          <w:rtl/>
        </w:rPr>
        <w:t xml:space="preserve"> </w:t>
      </w:r>
      <w:r w:rsidR="001D0816" w:rsidRPr="00FF156B">
        <w:rPr>
          <w:rStyle w:val="3-Char"/>
          <w:rFonts w:hint="cs"/>
          <w:rtl/>
        </w:rPr>
        <w:t>ٱ</w:t>
      </w:r>
      <w:r w:rsidR="001D0816" w:rsidRPr="00FF156B">
        <w:rPr>
          <w:rStyle w:val="3-Char"/>
          <w:rFonts w:hint="eastAsia"/>
          <w:rtl/>
        </w:rPr>
        <w:t>ل</w:t>
      </w:r>
      <w:r w:rsidR="001D0816" w:rsidRPr="00FF156B">
        <w:rPr>
          <w:rStyle w:val="3-Char"/>
          <w:rFonts w:hint="cs"/>
          <w:rtl/>
        </w:rPr>
        <w:t>ۡ</w:t>
      </w:r>
      <w:r w:rsidR="001D0816" w:rsidRPr="00FF156B">
        <w:rPr>
          <w:rStyle w:val="3-Char"/>
          <w:rFonts w:hint="eastAsia"/>
          <w:rtl/>
        </w:rPr>
        <w:t>مُهَ</w:t>
      </w:r>
      <w:r w:rsidR="001D0816" w:rsidRPr="00FF156B">
        <w:rPr>
          <w:rStyle w:val="3-Char"/>
          <w:rFonts w:hint="cs"/>
          <w:rtl/>
        </w:rPr>
        <w:t>ٰ</w:t>
      </w:r>
      <w:r w:rsidR="001D0816" w:rsidRPr="00FF156B">
        <w:rPr>
          <w:rStyle w:val="3-Char"/>
          <w:rFonts w:hint="eastAsia"/>
          <w:rtl/>
        </w:rPr>
        <w:t>جِرِينَ</w:t>
      </w:r>
      <w:r w:rsidR="001D0816" w:rsidRPr="00FF156B">
        <w:rPr>
          <w:rStyle w:val="3-Char"/>
          <w:rtl/>
        </w:rPr>
        <w:t xml:space="preserve"> </w:t>
      </w:r>
      <w:r w:rsidR="001D0816" w:rsidRPr="00FF156B">
        <w:rPr>
          <w:rStyle w:val="3-Char"/>
          <w:rFonts w:hint="cs"/>
          <w:rtl/>
        </w:rPr>
        <w:t>ٱ</w:t>
      </w:r>
      <w:r w:rsidR="001D0816" w:rsidRPr="00FF156B">
        <w:rPr>
          <w:rStyle w:val="3-Char"/>
          <w:rFonts w:hint="eastAsia"/>
          <w:rtl/>
        </w:rPr>
        <w:t>لَّذِينَ</w:t>
      </w:r>
      <w:r w:rsidR="001D0816" w:rsidRPr="00FF156B">
        <w:rPr>
          <w:rStyle w:val="3-Char"/>
          <w:rtl/>
        </w:rPr>
        <w:t xml:space="preserve"> </w:t>
      </w:r>
      <w:r w:rsidR="001D0816" w:rsidRPr="00FF156B">
        <w:rPr>
          <w:rStyle w:val="3-Char"/>
          <w:rFonts w:hint="eastAsia"/>
          <w:rtl/>
        </w:rPr>
        <w:t>أُخ</w:t>
      </w:r>
      <w:r w:rsidR="001D0816" w:rsidRPr="00FF156B">
        <w:rPr>
          <w:rStyle w:val="3-Char"/>
          <w:rFonts w:hint="cs"/>
          <w:rtl/>
        </w:rPr>
        <w:t>ۡ</w:t>
      </w:r>
      <w:r w:rsidR="001D0816" w:rsidRPr="00FF156B">
        <w:rPr>
          <w:rStyle w:val="3-Char"/>
          <w:rFonts w:hint="eastAsia"/>
          <w:rtl/>
        </w:rPr>
        <w:t>رِجُواْ</w:t>
      </w:r>
      <w:r w:rsidR="001D0816" w:rsidRPr="00FF156B">
        <w:rPr>
          <w:rStyle w:val="3-Char"/>
          <w:rtl/>
        </w:rPr>
        <w:t xml:space="preserve"> </w:t>
      </w:r>
      <w:r w:rsidR="001D0816" w:rsidRPr="00FF156B">
        <w:rPr>
          <w:rStyle w:val="3-Char"/>
          <w:rFonts w:hint="eastAsia"/>
          <w:rtl/>
        </w:rPr>
        <w:t>مِن</w:t>
      </w:r>
      <w:r w:rsidR="001D0816" w:rsidRPr="00FF156B">
        <w:rPr>
          <w:rStyle w:val="3-Char"/>
          <w:rtl/>
        </w:rPr>
        <w:t xml:space="preserve"> </w:t>
      </w:r>
      <w:r w:rsidR="001D0816" w:rsidRPr="00FF156B">
        <w:rPr>
          <w:rStyle w:val="3-Char"/>
          <w:rFonts w:hint="eastAsia"/>
          <w:rtl/>
        </w:rPr>
        <w:t>دِيَ</w:t>
      </w:r>
      <w:r w:rsidR="001D0816" w:rsidRPr="00FF156B">
        <w:rPr>
          <w:rStyle w:val="3-Char"/>
          <w:rFonts w:hint="cs"/>
          <w:rtl/>
        </w:rPr>
        <w:t>ٰ</w:t>
      </w:r>
      <w:r w:rsidR="001D0816" w:rsidRPr="00FF156B">
        <w:rPr>
          <w:rStyle w:val="3-Char"/>
          <w:rFonts w:hint="eastAsia"/>
          <w:rtl/>
        </w:rPr>
        <w:t>رِهِم</w:t>
      </w:r>
      <w:r w:rsidR="001D0816" w:rsidRPr="00FF156B">
        <w:rPr>
          <w:rStyle w:val="3-Char"/>
          <w:rFonts w:hint="cs"/>
          <w:rtl/>
        </w:rPr>
        <w:t>ۡ</w:t>
      </w:r>
      <w:r>
        <w:rPr>
          <w:rFonts w:ascii="Traditional Arabic" w:hAnsi="Traditional Arabic" w:cs="Traditional Arabic"/>
          <w:rtl/>
          <w:lang w:bidi="fa-IR"/>
        </w:rPr>
        <w:t>﴾</w:t>
      </w:r>
      <w:r>
        <w:rPr>
          <w:rFonts w:ascii="Traditional Arabic" w:hAnsi="Traditional Arabic" w:cs="Traditional Arabic" w:hint="cs"/>
          <w:rtl/>
          <w:lang w:bidi="fa-IR"/>
        </w:rPr>
        <w:t xml:space="preserve"> </w:t>
      </w:r>
      <w:r w:rsidRPr="00725149">
        <w:rPr>
          <w:rStyle w:val="Char0"/>
          <w:rFonts w:hint="cs"/>
          <w:rtl/>
        </w:rPr>
        <w:t>[</w:t>
      </w:r>
      <w:r>
        <w:rPr>
          <w:rStyle w:val="Char0"/>
          <w:rFonts w:hint="cs"/>
          <w:rtl/>
        </w:rPr>
        <w:t>الحشر: 8</w:t>
      </w:r>
      <w:r w:rsidRPr="00725149">
        <w:rPr>
          <w:rStyle w:val="Char0"/>
          <w:rFonts w:hint="cs"/>
          <w:rtl/>
        </w:rPr>
        <w:t>]</w:t>
      </w:r>
      <w:r w:rsidRPr="005F2120">
        <w:rPr>
          <w:rStyle w:val="1-Char"/>
          <w:rFonts w:hint="cs"/>
          <w:rtl/>
        </w:rPr>
        <w:t>.</w:t>
      </w:r>
    </w:p>
    <w:p w:rsidR="00EF7219" w:rsidRPr="005F2120" w:rsidRDefault="00EF7219" w:rsidP="00EF7219">
      <w:pPr>
        <w:ind w:firstLine="284"/>
        <w:jc w:val="both"/>
        <w:rPr>
          <w:rStyle w:val="1-Char"/>
          <w:rtl/>
        </w:rPr>
      </w:pPr>
      <w:r w:rsidRPr="00F9556B">
        <w:rPr>
          <w:rFonts w:ascii="Traditional Arabic" w:hAnsi="Traditional Arabic" w:cs="Traditional Arabic" w:hint="cs"/>
          <w:rtl/>
          <w:lang w:bidi="fa-IR"/>
        </w:rPr>
        <w:t>«</w:t>
      </w:r>
      <w:r w:rsidRPr="005F2120">
        <w:rPr>
          <w:rStyle w:val="1-Char"/>
          <w:rFonts w:hint="cs"/>
          <w:rtl/>
        </w:rPr>
        <w:t>غنایم از آن فقراء مهاجرین است آنان که از دیار خود بیرون کرده شدند</w:t>
      </w:r>
      <w:r w:rsidRPr="00F9556B">
        <w:rPr>
          <w:rFonts w:ascii="Traditional Arabic" w:hAnsi="Traditional Arabic" w:cs="Traditional Arabic" w:hint="cs"/>
          <w:rtl/>
          <w:lang w:val="en-GB" w:bidi="fa-IR"/>
        </w:rPr>
        <w:t>»</w:t>
      </w:r>
      <w:r w:rsidRPr="005F2120">
        <w:rPr>
          <w:rStyle w:val="1-Char"/>
          <w:rFonts w:hint="cs"/>
          <w:rtl/>
        </w:rPr>
        <w:t>. و سپس فرمود:</w:t>
      </w:r>
    </w:p>
    <w:p w:rsidR="00606F6B" w:rsidRPr="005F2120" w:rsidRDefault="00606F6B" w:rsidP="00940FCD">
      <w:pPr>
        <w:ind w:firstLine="284"/>
        <w:jc w:val="both"/>
        <w:rPr>
          <w:rStyle w:val="1-Char"/>
          <w:rtl/>
        </w:rPr>
      </w:pPr>
      <w:r>
        <w:rPr>
          <w:rFonts w:ascii="Traditional Arabic" w:hAnsi="Traditional Arabic" w:cs="Traditional Arabic"/>
          <w:rtl/>
          <w:lang w:val="en-GB" w:bidi="fa-IR"/>
        </w:rPr>
        <w:t>﴿</w:t>
      </w:r>
      <w:r w:rsidR="003F0EA9" w:rsidRPr="00FF156B">
        <w:rPr>
          <w:rStyle w:val="3-Char"/>
          <w:rFonts w:hint="eastAsia"/>
          <w:rtl/>
        </w:rPr>
        <w:t>وَ</w:t>
      </w:r>
      <w:r w:rsidR="003F0EA9" w:rsidRPr="00FF156B">
        <w:rPr>
          <w:rStyle w:val="3-Char"/>
          <w:rFonts w:hint="cs"/>
          <w:rtl/>
        </w:rPr>
        <w:t>ٱ</w:t>
      </w:r>
      <w:r w:rsidR="003F0EA9" w:rsidRPr="00FF156B">
        <w:rPr>
          <w:rStyle w:val="3-Char"/>
          <w:rFonts w:hint="eastAsia"/>
          <w:rtl/>
        </w:rPr>
        <w:t>لَّذِينَ</w:t>
      </w:r>
      <w:r w:rsidR="003F0EA9" w:rsidRPr="00FF156B">
        <w:rPr>
          <w:rStyle w:val="3-Char"/>
          <w:rtl/>
        </w:rPr>
        <w:t xml:space="preserve"> </w:t>
      </w:r>
      <w:r w:rsidR="003F0EA9" w:rsidRPr="00FF156B">
        <w:rPr>
          <w:rStyle w:val="3-Char"/>
          <w:rFonts w:hint="eastAsia"/>
          <w:rtl/>
        </w:rPr>
        <w:t>جَا</w:t>
      </w:r>
      <w:r w:rsidR="003F0EA9" w:rsidRPr="00FF156B">
        <w:rPr>
          <w:rStyle w:val="3-Char"/>
          <w:rFonts w:hint="cs"/>
          <w:rtl/>
        </w:rPr>
        <w:t>ٓ</w:t>
      </w:r>
      <w:r w:rsidR="003F0EA9" w:rsidRPr="00FF156B">
        <w:rPr>
          <w:rStyle w:val="3-Char"/>
          <w:rFonts w:hint="eastAsia"/>
          <w:rtl/>
        </w:rPr>
        <w:t>ءُو</w:t>
      </w:r>
      <w:r w:rsidR="003F0EA9" w:rsidRPr="00FF156B">
        <w:rPr>
          <w:rStyle w:val="3-Char"/>
          <w:rtl/>
        </w:rPr>
        <w:t xml:space="preserve"> </w:t>
      </w:r>
      <w:r w:rsidR="003F0EA9" w:rsidRPr="00FF156B">
        <w:rPr>
          <w:rStyle w:val="3-Char"/>
          <w:rFonts w:hint="eastAsia"/>
          <w:rtl/>
        </w:rPr>
        <w:t>مِن</w:t>
      </w:r>
      <w:r w:rsidR="003F0EA9" w:rsidRPr="00FF156B">
        <w:rPr>
          <w:rStyle w:val="3-Char"/>
          <w:rFonts w:hint="cs"/>
          <w:rtl/>
        </w:rPr>
        <w:t>ۢ</w:t>
      </w:r>
      <w:r w:rsidR="003F0EA9" w:rsidRPr="00FF156B">
        <w:rPr>
          <w:rStyle w:val="3-Char"/>
          <w:rtl/>
        </w:rPr>
        <w:t xml:space="preserve"> </w:t>
      </w:r>
      <w:r w:rsidR="003F0EA9" w:rsidRPr="00FF156B">
        <w:rPr>
          <w:rStyle w:val="3-Char"/>
          <w:rFonts w:hint="eastAsia"/>
          <w:rtl/>
        </w:rPr>
        <w:t>بَع</w:t>
      </w:r>
      <w:r w:rsidR="003F0EA9" w:rsidRPr="00FF156B">
        <w:rPr>
          <w:rStyle w:val="3-Char"/>
          <w:rFonts w:hint="cs"/>
          <w:rtl/>
        </w:rPr>
        <w:t>ۡ</w:t>
      </w:r>
      <w:r w:rsidR="003F0EA9" w:rsidRPr="00FF156B">
        <w:rPr>
          <w:rStyle w:val="3-Char"/>
          <w:rFonts w:hint="eastAsia"/>
          <w:rtl/>
        </w:rPr>
        <w:t>دِهِم</w:t>
      </w:r>
      <w:r w:rsidR="003F0EA9" w:rsidRPr="00FF156B">
        <w:rPr>
          <w:rStyle w:val="3-Char"/>
          <w:rFonts w:hint="cs"/>
          <w:rtl/>
        </w:rPr>
        <w:t>ۡ</w:t>
      </w:r>
      <w:r w:rsidR="003F0EA9" w:rsidRPr="00FF156B">
        <w:rPr>
          <w:rStyle w:val="3-Char"/>
          <w:rtl/>
        </w:rPr>
        <w:t xml:space="preserve"> </w:t>
      </w:r>
      <w:r w:rsidR="003F0EA9" w:rsidRPr="00FF156B">
        <w:rPr>
          <w:rStyle w:val="3-Char"/>
          <w:rFonts w:hint="eastAsia"/>
          <w:rtl/>
        </w:rPr>
        <w:t>يَقُولُونَ</w:t>
      </w:r>
      <w:r w:rsidR="003F0EA9" w:rsidRPr="00FF156B">
        <w:rPr>
          <w:rStyle w:val="3-Char"/>
          <w:rtl/>
        </w:rPr>
        <w:t xml:space="preserve"> </w:t>
      </w:r>
      <w:r w:rsidR="003F0EA9" w:rsidRPr="00FF156B">
        <w:rPr>
          <w:rStyle w:val="3-Char"/>
          <w:rFonts w:hint="eastAsia"/>
          <w:rtl/>
        </w:rPr>
        <w:t>رَبَّنَا</w:t>
      </w:r>
      <w:r w:rsidR="003F0EA9" w:rsidRPr="00FF156B">
        <w:rPr>
          <w:rStyle w:val="3-Char"/>
          <w:rtl/>
        </w:rPr>
        <w:t xml:space="preserve"> </w:t>
      </w:r>
      <w:r w:rsidR="003F0EA9" w:rsidRPr="00FF156B">
        <w:rPr>
          <w:rStyle w:val="3-Char"/>
          <w:rFonts w:hint="cs"/>
          <w:rtl/>
        </w:rPr>
        <w:t>ٱ</w:t>
      </w:r>
      <w:r w:rsidR="003F0EA9" w:rsidRPr="00FF156B">
        <w:rPr>
          <w:rStyle w:val="3-Char"/>
          <w:rFonts w:hint="eastAsia"/>
          <w:rtl/>
        </w:rPr>
        <w:t>غ</w:t>
      </w:r>
      <w:r w:rsidR="003F0EA9" w:rsidRPr="00FF156B">
        <w:rPr>
          <w:rStyle w:val="3-Char"/>
          <w:rFonts w:hint="cs"/>
          <w:rtl/>
        </w:rPr>
        <w:t>ۡ</w:t>
      </w:r>
      <w:r w:rsidR="003F0EA9" w:rsidRPr="00FF156B">
        <w:rPr>
          <w:rStyle w:val="3-Char"/>
          <w:rFonts w:hint="eastAsia"/>
          <w:rtl/>
        </w:rPr>
        <w:t>فِر</w:t>
      </w:r>
      <w:r w:rsidR="003F0EA9" w:rsidRPr="00FF156B">
        <w:rPr>
          <w:rStyle w:val="3-Char"/>
          <w:rFonts w:hint="cs"/>
          <w:rtl/>
        </w:rPr>
        <w:t>ۡ</w:t>
      </w:r>
      <w:r w:rsidR="003F0EA9" w:rsidRPr="00FF156B">
        <w:rPr>
          <w:rStyle w:val="3-Char"/>
          <w:rtl/>
        </w:rPr>
        <w:t xml:space="preserve"> </w:t>
      </w:r>
      <w:r w:rsidR="003F0EA9" w:rsidRPr="00FF156B">
        <w:rPr>
          <w:rStyle w:val="3-Char"/>
          <w:rFonts w:hint="eastAsia"/>
          <w:rtl/>
        </w:rPr>
        <w:t>لَنَا</w:t>
      </w:r>
      <w:r w:rsidR="003F0EA9" w:rsidRPr="00FF156B">
        <w:rPr>
          <w:rStyle w:val="3-Char"/>
          <w:rtl/>
        </w:rPr>
        <w:t xml:space="preserve"> </w:t>
      </w:r>
      <w:r w:rsidR="003F0EA9" w:rsidRPr="00FF156B">
        <w:rPr>
          <w:rStyle w:val="3-Char"/>
          <w:rFonts w:hint="eastAsia"/>
          <w:rtl/>
        </w:rPr>
        <w:t>وَلِإِخ</w:t>
      </w:r>
      <w:r w:rsidR="003F0EA9" w:rsidRPr="00FF156B">
        <w:rPr>
          <w:rStyle w:val="3-Char"/>
          <w:rFonts w:hint="cs"/>
          <w:rtl/>
        </w:rPr>
        <w:t>ۡ</w:t>
      </w:r>
      <w:r w:rsidR="003F0EA9" w:rsidRPr="00FF156B">
        <w:rPr>
          <w:rStyle w:val="3-Char"/>
          <w:rFonts w:hint="eastAsia"/>
          <w:rtl/>
        </w:rPr>
        <w:t>وَ</w:t>
      </w:r>
      <w:r w:rsidR="003F0EA9" w:rsidRPr="00FF156B">
        <w:rPr>
          <w:rStyle w:val="3-Char"/>
          <w:rFonts w:hint="cs"/>
          <w:rtl/>
        </w:rPr>
        <w:t>ٰ</w:t>
      </w:r>
      <w:r w:rsidR="003F0EA9" w:rsidRPr="00FF156B">
        <w:rPr>
          <w:rStyle w:val="3-Char"/>
          <w:rFonts w:hint="eastAsia"/>
          <w:rtl/>
        </w:rPr>
        <w:t>نِنَا</w:t>
      </w:r>
      <w:r w:rsidR="003F0EA9" w:rsidRPr="00FF156B">
        <w:rPr>
          <w:rStyle w:val="3-Char"/>
          <w:rtl/>
        </w:rPr>
        <w:t xml:space="preserve"> </w:t>
      </w:r>
      <w:r w:rsidR="003F0EA9" w:rsidRPr="00FF156B">
        <w:rPr>
          <w:rStyle w:val="3-Char"/>
          <w:rFonts w:hint="cs"/>
          <w:rtl/>
        </w:rPr>
        <w:t>ٱ</w:t>
      </w:r>
      <w:r w:rsidR="003F0EA9" w:rsidRPr="00FF156B">
        <w:rPr>
          <w:rStyle w:val="3-Char"/>
          <w:rFonts w:hint="eastAsia"/>
          <w:rtl/>
        </w:rPr>
        <w:t>لَّذِينَ</w:t>
      </w:r>
      <w:r w:rsidR="003F0EA9" w:rsidRPr="00FF156B">
        <w:rPr>
          <w:rStyle w:val="3-Char"/>
          <w:rtl/>
        </w:rPr>
        <w:t xml:space="preserve"> </w:t>
      </w:r>
      <w:r w:rsidR="003F0EA9" w:rsidRPr="00FF156B">
        <w:rPr>
          <w:rStyle w:val="3-Char"/>
          <w:rFonts w:hint="eastAsia"/>
          <w:rtl/>
        </w:rPr>
        <w:t>سَبَقُونَا</w:t>
      </w:r>
      <w:r w:rsidR="003F0EA9" w:rsidRPr="00FF156B">
        <w:rPr>
          <w:rStyle w:val="3-Char"/>
          <w:rtl/>
        </w:rPr>
        <w:t xml:space="preserve"> </w:t>
      </w:r>
      <w:r w:rsidR="003F0EA9" w:rsidRPr="00FF156B">
        <w:rPr>
          <w:rStyle w:val="3-Char"/>
          <w:rFonts w:hint="eastAsia"/>
          <w:rtl/>
        </w:rPr>
        <w:t>بِ</w:t>
      </w:r>
      <w:r w:rsidR="003F0EA9" w:rsidRPr="00FF156B">
        <w:rPr>
          <w:rStyle w:val="3-Char"/>
          <w:rFonts w:hint="cs"/>
          <w:rtl/>
        </w:rPr>
        <w:t>ٱ</w:t>
      </w:r>
      <w:r w:rsidR="003F0EA9" w:rsidRPr="00FF156B">
        <w:rPr>
          <w:rStyle w:val="3-Char"/>
          <w:rFonts w:hint="eastAsia"/>
          <w:rtl/>
        </w:rPr>
        <w:t>ل</w:t>
      </w:r>
      <w:r w:rsidR="003F0EA9" w:rsidRPr="00FF156B">
        <w:rPr>
          <w:rStyle w:val="3-Char"/>
          <w:rFonts w:hint="cs"/>
          <w:rtl/>
        </w:rPr>
        <w:t>ۡ</w:t>
      </w:r>
      <w:r w:rsidR="003F0EA9" w:rsidRPr="00FF156B">
        <w:rPr>
          <w:rStyle w:val="3-Char"/>
          <w:rFonts w:hint="eastAsia"/>
          <w:rtl/>
        </w:rPr>
        <w:t>إِيمَ</w:t>
      </w:r>
      <w:r w:rsidR="003F0EA9" w:rsidRPr="00FF156B">
        <w:rPr>
          <w:rStyle w:val="3-Char"/>
          <w:rFonts w:hint="cs"/>
          <w:rtl/>
        </w:rPr>
        <w:t>ٰ</w:t>
      </w:r>
      <w:r w:rsidR="003F0EA9" w:rsidRPr="00FF156B">
        <w:rPr>
          <w:rStyle w:val="3-Char"/>
          <w:rFonts w:hint="eastAsia"/>
          <w:rtl/>
        </w:rPr>
        <w:t>نِ</w:t>
      </w:r>
      <w:r w:rsidR="003F0EA9" w:rsidRPr="00FF156B">
        <w:rPr>
          <w:rStyle w:val="3-Char"/>
          <w:rtl/>
        </w:rPr>
        <w:t xml:space="preserve"> </w:t>
      </w:r>
      <w:r w:rsidR="003F0EA9" w:rsidRPr="00FF156B">
        <w:rPr>
          <w:rStyle w:val="3-Char"/>
          <w:rFonts w:hint="eastAsia"/>
          <w:rtl/>
        </w:rPr>
        <w:t>وَلَا</w:t>
      </w:r>
      <w:r w:rsidR="003F0EA9" w:rsidRPr="00FF156B">
        <w:rPr>
          <w:rStyle w:val="3-Char"/>
          <w:rtl/>
        </w:rPr>
        <w:t xml:space="preserve"> </w:t>
      </w:r>
      <w:r w:rsidR="003F0EA9" w:rsidRPr="00FF156B">
        <w:rPr>
          <w:rStyle w:val="3-Char"/>
          <w:rFonts w:hint="eastAsia"/>
          <w:rtl/>
        </w:rPr>
        <w:t>تَج</w:t>
      </w:r>
      <w:r w:rsidR="003F0EA9" w:rsidRPr="00FF156B">
        <w:rPr>
          <w:rStyle w:val="3-Char"/>
          <w:rFonts w:hint="cs"/>
          <w:rtl/>
        </w:rPr>
        <w:t>ۡ</w:t>
      </w:r>
      <w:r w:rsidR="003F0EA9" w:rsidRPr="00FF156B">
        <w:rPr>
          <w:rStyle w:val="3-Char"/>
          <w:rFonts w:hint="eastAsia"/>
          <w:rtl/>
        </w:rPr>
        <w:t>عَل</w:t>
      </w:r>
      <w:r w:rsidR="003F0EA9" w:rsidRPr="00FF156B">
        <w:rPr>
          <w:rStyle w:val="3-Char"/>
          <w:rFonts w:hint="cs"/>
          <w:rtl/>
        </w:rPr>
        <w:t>ۡ</w:t>
      </w:r>
      <w:r w:rsidR="003F0EA9" w:rsidRPr="00FF156B">
        <w:rPr>
          <w:rStyle w:val="3-Char"/>
          <w:rtl/>
        </w:rPr>
        <w:t xml:space="preserve"> </w:t>
      </w:r>
      <w:r w:rsidR="003F0EA9" w:rsidRPr="00FF156B">
        <w:rPr>
          <w:rStyle w:val="3-Char"/>
          <w:rFonts w:hint="eastAsia"/>
          <w:rtl/>
        </w:rPr>
        <w:t>فِي</w:t>
      </w:r>
      <w:r w:rsidR="003F0EA9" w:rsidRPr="00FF156B">
        <w:rPr>
          <w:rStyle w:val="3-Char"/>
          <w:rtl/>
        </w:rPr>
        <w:t xml:space="preserve"> </w:t>
      </w:r>
      <w:r w:rsidR="003F0EA9" w:rsidRPr="00FF156B">
        <w:rPr>
          <w:rStyle w:val="3-Char"/>
          <w:rFonts w:hint="eastAsia"/>
          <w:rtl/>
        </w:rPr>
        <w:t>قُلُوبِنَا</w:t>
      </w:r>
      <w:r w:rsidR="003F0EA9" w:rsidRPr="00FF156B">
        <w:rPr>
          <w:rStyle w:val="3-Char"/>
          <w:rtl/>
        </w:rPr>
        <w:t xml:space="preserve"> </w:t>
      </w:r>
      <w:r w:rsidR="003F0EA9" w:rsidRPr="00FF156B">
        <w:rPr>
          <w:rStyle w:val="3-Char"/>
          <w:rFonts w:hint="eastAsia"/>
          <w:rtl/>
        </w:rPr>
        <w:t>غِلّ</w:t>
      </w:r>
      <w:r w:rsidR="003F0EA9" w:rsidRPr="00FF156B">
        <w:rPr>
          <w:rStyle w:val="3-Char"/>
          <w:rFonts w:hint="cs"/>
          <w:rtl/>
        </w:rPr>
        <w:t>ٗ</w:t>
      </w:r>
      <w:r w:rsidR="003F0EA9" w:rsidRPr="00FF156B">
        <w:rPr>
          <w:rStyle w:val="3-Char"/>
          <w:rFonts w:hint="eastAsia"/>
          <w:rtl/>
        </w:rPr>
        <w:t>ا</w:t>
      </w:r>
      <w:r w:rsidR="003F0EA9" w:rsidRPr="00FF156B">
        <w:rPr>
          <w:rStyle w:val="3-Char"/>
          <w:rtl/>
        </w:rPr>
        <w:t xml:space="preserve"> </w:t>
      </w:r>
      <w:r w:rsidR="003F0EA9" w:rsidRPr="00FF156B">
        <w:rPr>
          <w:rStyle w:val="3-Char"/>
          <w:rFonts w:hint="eastAsia"/>
          <w:rtl/>
        </w:rPr>
        <w:t>لِّلَّذِينَ</w:t>
      </w:r>
      <w:r w:rsidR="003F0EA9" w:rsidRPr="00FF156B">
        <w:rPr>
          <w:rStyle w:val="3-Char"/>
          <w:rtl/>
        </w:rPr>
        <w:t xml:space="preserve"> </w:t>
      </w:r>
      <w:r w:rsidR="003F0EA9" w:rsidRPr="00FF156B">
        <w:rPr>
          <w:rStyle w:val="3-Char"/>
          <w:rFonts w:hint="eastAsia"/>
          <w:rtl/>
        </w:rPr>
        <w:t>ءَامَنُواْ</w:t>
      </w:r>
      <w:r w:rsidR="003F0EA9" w:rsidRPr="00FF156B">
        <w:rPr>
          <w:rStyle w:val="3-Char"/>
          <w:rtl/>
        </w:rPr>
        <w:t xml:space="preserve"> </w:t>
      </w:r>
      <w:r w:rsidR="003F0EA9" w:rsidRPr="00FF156B">
        <w:rPr>
          <w:rStyle w:val="3-Char"/>
          <w:rFonts w:hint="eastAsia"/>
          <w:rtl/>
        </w:rPr>
        <w:t>رَبَّنَا</w:t>
      </w:r>
      <w:r w:rsidR="003F0EA9" w:rsidRPr="00FF156B">
        <w:rPr>
          <w:rStyle w:val="3-Char"/>
          <w:rFonts w:hint="cs"/>
          <w:rtl/>
        </w:rPr>
        <w:t>ٓ</w:t>
      </w:r>
      <w:r w:rsidR="003F0EA9" w:rsidRPr="00FF156B">
        <w:rPr>
          <w:rStyle w:val="3-Char"/>
          <w:rtl/>
        </w:rPr>
        <w:t xml:space="preserve"> </w:t>
      </w:r>
      <w:r w:rsidR="003F0EA9" w:rsidRPr="00FF156B">
        <w:rPr>
          <w:rStyle w:val="3-Char"/>
          <w:rFonts w:hint="eastAsia"/>
          <w:rtl/>
        </w:rPr>
        <w:t>إِنَّكَ</w:t>
      </w:r>
      <w:r w:rsidR="003F0EA9" w:rsidRPr="00FF156B">
        <w:rPr>
          <w:rStyle w:val="3-Char"/>
          <w:rtl/>
        </w:rPr>
        <w:t xml:space="preserve"> </w:t>
      </w:r>
      <w:r w:rsidR="003F0EA9" w:rsidRPr="00FF156B">
        <w:rPr>
          <w:rStyle w:val="3-Char"/>
          <w:rFonts w:hint="eastAsia"/>
          <w:rtl/>
        </w:rPr>
        <w:t>رَءُوف</w:t>
      </w:r>
      <w:r w:rsidR="003F0EA9" w:rsidRPr="00FF156B">
        <w:rPr>
          <w:rStyle w:val="3-Char"/>
          <w:rFonts w:hint="cs"/>
          <w:rtl/>
        </w:rPr>
        <w:t>ٞ</w:t>
      </w:r>
      <w:r w:rsidR="003F0EA9" w:rsidRPr="00FF156B">
        <w:rPr>
          <w:rStyle w:val="3-Char"/>
          <w:rtl/>
        </w:rPr>
        <w:t xml:space="preserve"> </w:t>
      </w:r>
      <w:r w:rsidR="003F0EA9" w:rsidRPr="00FF156B">
        <w:rPr>
          <w:rStyle w:val="3-Char"/>
          <w:rFonts w:hint="eastAsia"/>
          <w:rtl/>
        </w:rPr>
        <w:t>رَّحِيمٌ</w:t>
      </w:r>
      <w:r w:rsidR="003F0EA9" w:rsidRPr="00FF156B">
        <w:rPr>
          <w:rStyle w:val="3-Char"/>
          <w:rtl/>
        </w:rPr>
        <w:t xml:space="preserve"> </w:t>
      </w:r>
      <w:r w:rsidR="003F0EA9" w:rsidRPr="00FF156B">
        <w:rPr>
          <w:rStyle w:val="3-Char"/>
          <w:rFonts w:hint="cs"/>
          <w:rtl/>
        </w:rPr>
        <w:t>١٠</w:t>
      </w:r>
      <w:r>
        <w:rPr>
          <w:rFonts w:ascii="Traditional Arabic" w:hAnsi="Traditional Arabic" w:cs="Traditional Arabic"/>
          <w:rtl/>
          <w:lang w:val="en-GB" w:bidi="fa-IR"/>
        </w:rPr>
        <w:t>﴾</w:t>
      </w:r>
      <w:r>
        <w:rPr>
          <w:rFonts w:ascii="Traditional Arabic" w:hAnsi="Traditional Arabic" w:cs="Traditional Arabic" w:hint="cs"/>
          <w:rtl/>
          <w:lang w:bidi="fa-IR"/>
        </w:rPr>
        <w:t xml:space="preserve"> </w:t>
      </w:r>
      <w:r w:rsidRPr="00725149">
        <w:rPr>
          <w:rStyle w:val="Char0"/>
          <w:rFonts w:hint="cs"/>
          <w:rtl/>
        </w:rPr>
        <w:t>[</w:t>
      </w:r>
      <w:r w:rsidR="00940FCD">
        <w:rPr>
          <w:rStyle w:val="Char0"/>
          <w:rFonts w:hint="cs"/>
          <w:rtl/>
        </w:rPr>
        <w:t>الحشر: 10</w:t>
      </w:r>
      <w:r w:rsidRPr="00725149">
        <w:rPr>
          <w:rStyle w:val="Char0"/>
          <w:rFonts w:hint="cs"/>
          <w:rtl/>
        </w:rPr>
        <w:t>]</w:t>
      </w:r>
      <w:r w:rsidRPr="005F2120">
        <w:rPr>
          <w:rStyle w:val="1-Char"/>
          <w:rFonts w:hint="cs"/>
          <w:rtl/>
        </w:rPr>
        <w:t>.</w:t>
      </w:r>
    </w:p>
    <w:p w:rsidR="00EF7219" w:rsidRPr="005F2120" w:rsidRDefault="00EF7219" w:rsidP="00EF7219">
      <w:pPr>
        <w:ind w:firstLine="284"/>
        <w:jc w:val="both"/>
        <w:rPr>
          <w:rStyle w:val="1-Char"/>
          <w:rtl/>
        </w:rPr>
      </w:pPr>
      <w:r w:rsidRPr="00F9556B">
        <w:rPr>
          <w:rFonts w:ascii="Traditional Arabic" w:hAnsi="Traditional Arabic" w:cs="Traditional Arabic" w:hint="cs"/>
          <w:rtl/>
          <w:lang w:val="en-GB" w:bidi="fa-IR"/>
        </w:rPr>
        <w:t>«</w:t>
      </w:r>
      <w:r w:rsidRPr="005F2120">
        <w:rPr>
          <w:rStyle w:val="1-Char"/>
          <w:rFonts w:hint="cs"/>
          <w:rtl/>
        </w:rPr>
        <w:t>و آنانکه پس از ایشان آمدند،</w:t>
      </w:r>
      <w:r w:rsidR="00156286">
        <w:rPr>
          <w:rStyle w:val="1-Char"/>
          <w:rFonts w:hint="cs"/>
          <w:rtl/>
        </w:rPr>
        <w:t xml:space="preserve"> می‌</w:t>
      </w:r>
      <w:r w:rsidRPr="005F2120">
        <w:rPr>
          <w:rStyle w:val="1-Char"/>
          <w:rFonts w:hint="cs"/>
          <w:rtl/>
        </w:rPr>
        <w:t>گویند، خدایا ما و برادران ما را در ایمان بر ما سبقت گرفتند، بیامرز و در</w:t>
      </w:r>
      <w:r w:rsidR="00C3082C">
        <w:rPr>
          <w:rStyle w:val="1-Char"/>
          <w:rFonts w:hint="cs"/>
          <w:rtl/>
        </w:rPr>
        <w:t xml:space="preserve"> دل‌های </w:t>
      </w:r>
      <w:r w:rsidRPr="005F2120">
        <w:rPr>
          <w:rStyle w:val="1-Char"/>
          <w:rFonts w:hint="cs"/>
          <w:rtl/>
        </w:rPr>
        <w:t>ما کینه آنانکه ایمان آورده</w:t>
      </w:r>
      <w:r w:rsidRPr="005F2120">
        <w:rPr>
          <w:rStyle w:val="1-Char"/>
          <w:rFonts w:hint="eastAsia"/>
          <w:rtl/>
        </w:rPr>
        <w:t>‌</w:t>
      </w:r>
      <w:r w:rsidRPr="005F2120">
        <w:rPr>
          <w:rStyle w:val="1-Char"/>
          <w:rFonts w:hint="cs"/>
          <w:rtl/>
        </w:rPr>
        <w:t>اند قرار مده، پروردگارا تو رؤوف ورحیم هستی</w:t>
      </w:r>
      <w:r w:rsidRPr="00F9556B">
        <w:rPr>
          <w:rFonts w:ascii="Traditional Arabic" w:hAnsi="Traditional Arabic" w:cs="Traditional Arabic" w:hint="cs"/>
          <w:rtl/>
          <w:lang w:val="en-GB" w:bidi="fa-IR"/>
        </w:rPr>
        <w:t>»</w:t>
      </w:r>
      <w:r w:rsidRPr="005F2120">
        <w:rPr>
          <w:rStyle w:val="1-Char"/>
          <w:rFonts w:hint="cs"/>
          <w:rtl/>
        </w:rPr>
        <w:t>.</w:t>
      </w:r>
    </w:p>
    <w:p w:rsidR="00EF7219" w:rsidRPr="002A4FA7" w:rsidRDefault="00EF7219" w:rsidP="00EF7219">
      <w:pPr>
        <w:ind w:firstLine="284"/>
        <w:jc w:val="both"/>
        <w:rPr>
          <w:rStyle w:val="1-Char"/>
          <w:spacing w:val="-2"/>
          <w:rtl/>
        </w:rPr>
      </w:pPr>
      <w:r w:rsidRPr="002A4FA7">
        <w:rPr>
          <w:rStyle w:val="1-Char"/>
          <w:rFonts w:hint="cs"/>
          <w:spacing w:val="-2"/>
          <w:rtl/>
        </w:rPr>
        <w:t>پس</w:t>
      </w:r>
      <w:r w:rsidR="002A4FA7" w:rsidRPr="002A4FA7">
        <w:rPr>
          <w:rStyle w:val="1-Char"/>
          <w:rFonts w:hint="cs"/>
          <w:spacing w:val="-2"/>
          <w:rtl/>
        </w:rPr>
        <w:t xml:space="preserve"> هرکس </w:t>
      </w:r>
      <w:r w:rsidRPr="002A4FA7">
        <w:rPr>
          <w:rStyle w:val="1-Char"/>
          <w:rFonts w:hint="cs"/>
          <w:spacing w:val="-2"/>
          <w:rtl/>
        </w:rPr>
        <w:t>این دعا را نگوید، از جمله کسانی که در غنایم سهیم است</w:t>
      </w:r>
      <w:r w:rsidR="00FF156B">
        <w:rPr>
          <w:rStyle w:val="1-Char"/>
          <w:rFonts w:hint="cs"/>
          <w:spacing w:val="-2"/>
          <w:rtl/>
        </w:rPr>
        <w:t xml:space="preserve"> نمی‌</w:t>
      </w:r>
      <w:r w:rsidRPr="002A4FA7">
        <w:rPr>
          <w:rStyle w:val="1-Char"/>
          <w:rFonts w:hint="cs"/>
          <w:spacing w:val="-2"/>
          <w:rtl/>
        </w:rPr>
        <w:t>باشد</w:t>
      </w:r>
      <w:r w:rsidRPr="002A4FA7">
        <w:rPr>
          <w:rFonts w:ascii="Traditional Arabic" w:hAnsi="Traditional Arabic" w:cs="B Lotus" w:hint="cs"/>
          <w:spacing w:val="-2"/>
          <w:sz w:val="24"/>
          <w:szCs w:val="24"/>
          <w:vertAlign w:val="superscript"/>
          <w:rtl/>
          <w:lang w:val="en-GB" w:bidi="fa-IR"/>
        </w:rPr>
        <w:t xml:space="preserve"> </w:t>
      </w:r>
      <w:r w:rsidRPr="00156286">
        <w:rPr>
          <w:rFonts w:ascii="Traditional Arabic" w:hAnsi="Traditional Arabic" w:cs="IRNazli" w:hint="cs"/>
          <w:spacing w:val="-2"/>
          <w:sz w:val="24"/>
          <w:vertAlign w:val="superscript"/>
          <w:rtl/>
          <w:lang w:val="en-GB" w:bidi="fa-IR"/>
        </w:rPr>
        <w:t>(</w:t>
      </w:r>
      <w:r w:rsidRPr="00156286">
        <w:rPr>
          <w:rStyle w:val="FootnoteReference"/>
          <w:rFonts w:ascii="Traditional Arabic" w:hAnsi="Traditional Arabic" w:cs="IRNazli"/>
          <w:spacing w:val="-2"/>
          <w:sz w:val="24"/>
          <w:rtl/>
          <w:lang w:val="en-GB" w:bidi="fa-IR"/>
        </w:rPr>
        <w:footnoteReference w:id="36"/>
      </w:r>
      <w:r w:rsidRPr="00156286">
        <w:rPr>
          <w:rFonts w:ascii="Traditional Arabic" w:hAnsi="Traditional Arabic" w:cs="IRNazli" w:hint="cs"/>
          <w:spacing w:val="-2"/>
          <w:sz w:val="24"/>
          <w:vertAlign w:val="superscript"/>
          <w:rtl/>
          <w:lang w:val="en-GB" w:bidi="fa-IR"/>
        </w:rPr>
        <w:t>)</w:t>
      </w:r>
      <w:r w:rsidRPr="002A4FA7">
        <w:rPr>
          <w:rStyle w:val="1-Char"/>
          <w:rFonts w:hint="cs"/>
          <w:spacing w:val="-2"/>
          <w:rtl/>
        </w:rPr>
        <w:t>.</w:t>
      </w:r>
    </w:p>
    <w:p w:rsidR="00EF7219" w:rsidRPr="006D653E" w:rsidRDefault="00EF7219" w:rsidP="00F318FA">
      <w:pPr>
        <w:ind w:firstLine="284"/>
        <w:jc w:val="both"/>
        <w:rPr>
          <w:rFonts w:cs="B Lotus"/>
          <w:sz w:val="24"/>
          <w:szCs w:val="24"/>
          <w:rtl/>
          <w:lang w:bidi="fa-IR"/>
        </w:rPr>
      </w:pPr>
      <w:r w:rsidRPr="005F2120">
        <w:rPr>
          <w:rStyle w:val="1-Char"/>
          <w:rFonts w:hint="cs"/>
          <w:rtl/>
        </w:rPr>
        <w:t>امام زاهد حافظ عبدالرحمن بن ابی حاتم رازی گوید: (اما اصحاب رسول الله</w:t>
      </w:r>
      <w:r>
        <w:rPr>
          <w:rFonts w:cs="CTraditional Arabic" w:hint="cs"/>
          <w:rtl/>
          <w:lang w:val="en-GB" w:bidi="fa-IR"/>
        </w:rPr>
        <w:t>ص</w:t>
      </w:r>
      <w:r w:rsidRPr="005F2120">
        <w:rPr>
          <w:rStyle w:val="1-Char"/>
          <w:rFonts w:hint="cs"/>
          <w:rtl/>
        </w:rPr>
        <w:t>، آنان هستند که شاهد وحی و قرآن بوده</w:t>
      </w:r>
      <w:r w:rsidRPr="005F2120">
        <w:rPr>
          <w:rStyle w:val="1-Char"/>
          <w:rFonts w:hint="eastAsia"/>
          <w:rtl/>
        </w:rPr>
        <w:t>‌</w:t>
      </w:r>
      <w:r w:rsidRPr="005F2120">
        <w:rPr>
          <w:rStyle w:val="1-Char"/>
          <w:rFonts w:hint="cs"/>
          <w:rtl/>
        </w:rPr>
        <w:t>اند. و به اصول تفسیر و تأویل آشنایند، و آنان هستند که خداوند ایشان را برای صحبت و نصرت پیامبرش و اقام</w:t>
      </w:r>
      <w:r w:rsidR="00AA67F0" w:rsidRPr="005F2120">
        <w:rPr>
          <w:rStyle w:val="1-Char"/>
          <w:rFonts w:hint="cs"/>
          <w:rtl/>
        </w:rPr>
        <w:t>ۀ</w:t>
      </w:r>
      <w:r w:rsidRPr="005F2120">
        <w:rPr>
          <w:rStyle w:val="1-Char"/>
          <w:rFonts w:hint="cs"/>
          <w:rtl/>
        </w:rPr>
        <w:t xml:space="preserve"> دینش و اظهار حقش برگزیده است. پس خدا از آنان به عنوان صحابه راضی گردیده، و آنان را شخصیت</w:t>
      </w:r>
      <w:r w:rsidRPr="005F2120">
        <w:rPr>
          <w:rStyle w:val="1-Char"/>
          <w:rFonts w:hint="eastAsia"/>
          <w:rtl/>
        </w:rPr>
        <w:t>‌</w:t>
      </w:r>
      <w:r w:rsidRPr="005F2120">
        <w:rPr>
          <w:rStyle w:val="1-Char"/>
          <w:rFonts w:hint="cs"/>
          <w:rtl/>
        </w:rPr>
        <w:t>های نمودار دعوت قرار داده، که همواره اسو</w:t>
      </w:r>
      <w:r w:rsidR="00AA67F0" w:rsidRPr="005F2120">
        <w:rPr>
          <w:rStyle w:val="1-Char"/>
          <w:rFonts w:hint="cs"/>
          <w:rtl/>
        </w:rPr>
        <w:t>ۀ</w:t>
      </w:r>
      <w:r w:rsidRPr="005F2120">
        <w:rPr>
          <w:rStyle w:val="1-Char"/>
          <w:rFonts w:hint="cs"/>
          <w:rtl/>
        </w:rPr>
        <w:t xml:space="preserve"> مؤمنین باقی بمانند، و آنان بودند که دین را از پیمغبر آموخته و از آن پاسداری نمودند، و سنّت و شریعت را به مردم رسانیدند، و حکومت و قضاوت و امر و نهی و ادب را برای همگان اظهار نمودند، و</w:t>
      </w:r>
      <w:r w:rsidR="00C058CD">
        <w:rPr>
          <w:rStyle w:val="1-Char"/>
          <w:rFonts w:hint="cs"/>
          <w:rtl/>
        </w:rPr>
        <w:t xml:space="preserve"> آن را </w:t>
      </w:r>
      <w:r w:rsidRPr="005F2120">
        <w:rPr>
          <w:rStyle w:val="1-Char"/>
          <w:rFonts w:hint="cs"/>
          <w:rtl/>
        </w:rPr>
        <w:t>حفظ کرده، و در دین خدا دانش آموختند، و اوامر و نواهی خدا را به دیگران تعلیم دادند. و معانی کلام خدا را از رسول او دریافتند، و تفسیر و تأویلش را از او آموختند، و به استخراج و استنباط احکام آشنا شدند. بدینسان خداوند عزّ وجل بر آنان منّت نهاد، و آنان را کرامت بخشید، که آنان را بمقام رهبری انتخاب فرمود. با این انتخاب شک و کذب و غلط و تردید و نادرستی را از آنان نفی کرد، و آنان را با عنوان «عدول امت» نامگذاری فرمود:</w:t>
      </w:r>
      <w:r w:rsidR="00840A7A" w:rsidRPr="005F2120">
        <w:rPr>
          <w:rStyle w:val="1-Char"/>
          <w:rFonts w:hint="cs"/>
          <w:rtl/>
        </w:rPr>
        <w:t xml:space="preserve"> </w:t>
      </w:r>
      <w:r w:rsidR="00840A7A">
        <w:rPr>
          <w:rFonts w:ascii="Traditional Arabic" w:hAnsi="Traditional Arabic" w:cs="Traditional Arabic"/>
          <w:rtl/>
          <w:lang w:val="en-GB" w:bidi="fa-IR"/>
        </w:rPr>
        <w:t>﴿</w:t>
      </w:r>
      <w:r w:rsidR="00F318FA" w:rsidRPr="00FF156B">
        <w:rPr>
          <w:rStyle w:val="3-Char"/>
          <w:rFonts w:hint="eastAsia"/>
          <w:rtl/>
        </w:rPr>
        <w:t>وَكَذَ</w:t>
      </w:r>
      <w:r w:rsidR="00F318FA" w:rsidRPr="00FF156B">
        <w:rPr>
          <w:rStyle w:val="3-Char"/>
          <w:rFonts w:hint="cs"/>
          <w:rtl/>
        </w:rPr>
        <w:t>ٰ</w:t>
      </w:r>
      <w:r w:rsidR="00F318FA" w:rsidRPr="00FF156B">
        <w:rPr>
          <w:rStyle w:val="3-Char"/>
          <w:rFonts w:hint="eastAsia"/>
          <w:rtl/>
        </w:rPr>
        <w:t>لِكَ</w:t>
      </w:r>
      <w:r w:rsidR="00F318FA" w:rsidRPr="00FF156B">
        <w:rPr>
          <w:rStyle w:val="3-Char"/>
          <w:rtl/>
        </w:rPr>
        <w:t xml:space="preserve"> </w:t>
      </w:r>
      <w:r w:rsidR="00F318FA" w:rsidRPr="00FF156B">
        <w:rPr>
          <w:rStyle w:val="3-Char"/>
          <w:rFonts w:hint="eastAsia"/>
          <w:rtl/>
        </w:rPr>
        <w:t>جَعَل</w:t>
      </w:r>
      <w:r w:rsidR="00F318FA" w:rsidRPr="00FF156B">
        <w:rPr>
          <w:rStyle w:val="3-Char"/>
          <w:rFonts w:hint="cs"/>
          <w:rtl/>
        </w:rPr>
        <w:t>ۡ</w:t>
      </w:r>
      <w:r w:rsidR="00F318FA" w:rsidRPr="00FF156B">
        <w:rPr>
          <w:rStyle w:val="3-Char"/>
          <w:rFonts w:hint="eastAsia"/>
          <w:rtl/>
        </w:rPr>
        <w:t>نَ</w:t>
      </w:r>
      <w:r w:rsidR="00F318FA" w:rsidRPr="00FF156B">
        <w:rPr>
          <w:rStyle w:val="3-Char"/>
          <w:rFonts w:hint="cs"/>
          <w:rtl/>
        </w:rPr>
        <w:t>ٰ</w:t>
      </w:r>
      <w:r w:rsidR="00F318FA" w:rsidRPr="00FF156B">
        <w:rPr>
          <w:rStyle w:val="3-Char"/>
          <w:rFonts w:hint="eastAsia"/>
          <w:rtl/>
        </w:rPr>
        <w:t>كُم</w:t>
      </w:r>
      <w:r w:rsidR="00F318FA" w:rsidRPr="00FF156B">
        <w:rPr>
          <w:rStyle w:val="3-Char"/>
          <w:rFonts w:hint="cs"/>
          <w:rtl/>
        </w:rPr>
        <w:t>ۡ</w:t>
      </w:r>
      <w:r w:rsidR="00F318FA" w:rsidRPr="00FF156B">
        <w:rPr>
          <w:rStyle w:val="3-Char"/>
          <w:rtl/>
        </w:rPr>
        <w:t xml:space="preserve"> </w:t>
      </w:r>
      <w:r w:rsidR="00F318FA" w:rsidRPr="00FF156B">
        <w:rPr>
          <w:rStyle w:val="3-Char"/>
          <w:rFonts w:hint="eastAsia"/>
          <w:rtl/>
        </w:rPr>
        <w:t>أُمَّة</w:t>
      </w:r>
      <w:r w:rsidR="00F318FA" w:rsidRPr="00FF156B">
        <w:rPr>
          <w:rStyle w:val="3-Char"/>
          <w:rFonts w:hint="cs"/>
          <w:rtl/>
        </w:rPr>
        <w:t>ٗ</w:t>
      </w:r>
      <w:r w:rsidR="00F318FA" w:rsidRPr="00FF156B">
        <w:rPr>
          <w:rStyle w:val="3-Char"/>
          <w:rtl/>
        </w:rPr>
        <w:t xml:space="preserve"> </w:t>
      </w:r>
      <w:r w:rsidR="00F318FA" w:rsidRPr="00FF156B">
        <w:rPr>
          <w:rStyle w:val="3-Char"/>
          <w:rFonts w:hint="eastAsia"/>
          <w:rtl/>
        </w:rPr>
        <w:t>وَسَط</w:t>
      </w:r>
      <w:r w:rsidR="00F318FA" w:rsidRPr="00FF156B">
        <w:rPr>
          <w:rStyle w:val="3-Char"/>
          <w:rFonts w:hint="cs"/>
          <w:rtl/>
        </w:rPr>
        <w:t>ٗ</w:t>
      </w:r>
      <w:r w:rsidR="00F318FA" w:rsidRPr="00FF156B">
        <w:rPr>
          <w:rStyle w:val="3-Char"/>
          <w:rFonts w:hint="eastAsia"/>
          <w:rtl/>
        </w:rPr>
        <w:t>ا</w:t>
      </w:r>
      <w:r w:rsidR="00F318FA" w:rsidRPr="00FF156B">
        <w:rPr>
          <w:rStyle w:val="3-Char"/>
          <w:rtl/>
        </w:rPr>
        <w:t xml:space="preserve"> </w:t>
      </w:r>
      <w:r w:rsidR="00F318FA" w:rsidRPr="00FF156B">
        <w:rPr>
          <w:rStyle w:val="3-Char"/>
          <w:rFonts w:hint="eastAsia"/>
          <w:rtl/>
        </w:rPr>
        <w:t>لِّتَكُونُواْ</w:t>
      </w:r>
      <w:r w:rsidR="00F318FA" w:rsidRPr="00FF156B">
        <w:rPr>
          <w:rStyle w:val="3-Char"/>
          <w:rtl/>
        </w:rPr>
        <w:t xml:space="preserve"> </w:t>
      </w:r>
      <w:r w:rsidR="00F318FA" w:rsidRPr="00FF156B">
        <w:rPr>
          <w:rStyle w:val="3-Char"/>
          <w:rFonts w:hint="eastAsia"/>
          <w:rtl/>
        </w:rPr>
        <w:t>شُهَدَا</w:t>
      </w:r>
      <w:r w:rsidR="00F318FA" w:rsidRPr="00FF156B">
        <w:rPr>
          <w:rStyle w:val="3-Char"/>
          <w:rFonts w:hint="cs"/>
          <w:rtl/>
        </w:rPr>
        <w:t>ٓ</w:t>
      </w:r>
      <w:r w:rsidR="00F318FA" w:rsidRPr="00FF156B">
        <w:rPr>
          <w:rStyle w:val="3-Char"/>
          <w:rFonts w:hint="eastAsia"/>
          <w:rtl/>
        </w:rPr>
        <w:t>ءَ</w:t>
      </w:r>
      <w:r w:rsidR="00F318FA" w:rsidRPr="00FF156B">
        <w:rPr>
          <w:rStyle w:val="3-Char"/>
          <w:rtl/>
        </w:rPr>
        <w:t xml:space="preserve"> </w:t>
      </w:r>
      <w:r w:rsidR="00F318FA" w:rsidRPr="00FF156B">
        <w:rPr>
          <w:rStyle w:val="3-Char"/>
          <w:rFonts w:hint="eastAsia"/>
          <w:rtl/>
        </w:rPr>
        <w:t>عَلَى</w:t>
      </w:r>
      <w:r w:rsidR="00F318FA" w:rsidRPr="00FF156B">
        <w:rPr>
          <w:rStyle w:val="3-Char"/>
          <w:rtl/>
        </w:rPr>
        <w:t xml:space="preserve"> </w:t>
      </w:r>
      <w:r w:rsidR="00F318FA" w:rsidRPr="00FF156B">
        <w:rPr>
          <w:rStyle w:val="3-Char"/>
          <w:rFonts w:hint="cs"/>
          <w:rtl/>
        </w:rPr>
        <w:t>ٱ</w:t>
      </w:r>
      <w:r w:rsidR="00F318FA" w:rsidRPr="00FF156B">
        <w:rPr>
          <w:rStyle w:val="3-Char"/>
          <w:rFonts w:hint="eastAsia"/>
          <w:rtl/>
        </w:rPr>
        <w:t>لنَّاسِ</w:t>
      </w:r>
      <w:r w:rsidR="00840A7A">
        <w:rPr>
          <w:rFonts w:ascii="Traditional Arabic" w:hAnsi="Traditional Arabic" w:cs="Traditional Arabic"/>
          <w:rtl/>
          <w:lang w:val="en-GB" w:bidi="fa-IR"/>
        </w:rPr>
        <w:t>﴾</w:t>
      </w:r>
      <w:r w:rsidR="00840A7A">
        <w:rPr>
          <w:rFonts w:ascii="Traditional Arabic" w:hAnsi="Traditional Arabic" w:cs="Traditional Arabic" w:hint="cs"/>
          <w:rtl/>
          <w:lang w:bidi="fa-IR"/>
        </w:rPr>
        <w:t xml:space="preserve"> </w:t>
      </w:r>
      <w:r w:rsidR="00840A7A" w:rsidRPr="00725149">
        <w:rPr>
          <w:rStyle w:val="Char0"/>
          <w:rFonts w:hint="cs"/>
          <w:rtl/>
        </w:rPr>
        <w:t>[</w:t>
      </w:r>
      <w:r w:rsidR="00840A7A">
        <w:rPr>
          <w:rStyle w:val="Char0"/>
          <w:rFonts w:hint="cs"/>
          <w:rtl/>
        </w:rPr>
        <w:t>البقرة: 143</w:t>
      </w:r>
      <w:r w:rsidR="00840A7A" w:rsidRPr="00725149">
        <w:rPr>
          <w:rStyle w:val="Char0"/>
          <w:rFonts w:hint="cs"/>
          <w:rtl/>
        </w:rPr>
        <w:t>]</w:t>
      </w:r>
      <w:r w:rsidR="00840A7A" w:rsidRPr="005F2120">
        <w:rPr>
          <w:rStyle w:val="1-Char"/>
          <w:rFonts w:hint="cs"/>
          <w:rtl/>
        </w:rPr>
        <w:t>.</w:t>
      </w:r>
      <w:r w:rsidRPr="005F2120">
        <w:rPr>
          <w:rStyle w:val="1-Char"/>
          <w:rFonts w:hint="cs"/>
          <w:rtl/>
        </w:rPr>
        <w:t xml:space="preserve"> </w:t>
      </w:r>
    </w:p>
    <w:p w:rsidR="00EF7219" w:rsidRPr="006D653E" w:rsidRDefault="00EF7219" w:rsidP="00EF7219">
      <w:pPr>
        <w:ind w:firstLine="284"/>
        <w:jc w:val="both"/>
        <w:rPr>
          <w:rFonts w:cs="B Lotus"/>
          <w:sz w:val="24"/>
          <w:szCs w:val="24"/>
          <w:rtl/>
          <w:lang w:bidi="fa-IR"/>
        </w:rPr>
      </w:pPr>
      <w:r w:rsidRPr="00F9556B">
        <w:rPr>
          <w:rFonts w:ascii="Traditional Arabic" w:hAnsi="Traditional Arabic" w:cs="Traditional Arabic" w:hint="cs"/>
          <w:rtl/>
          <w:lang w:val="en-GB" w:bidi="fa-IR"/>
        </w:rPr>
        <w:t>«</w:t>
      </w:r>
      <w:r w:rsidRPr="005F2120">
        <w:rPr>
          <w:rStyle w:val="1-Char"/>
          <w:rFonts w:hint="cs"/>
          <w:rtl/>
        </w:rPr>
        <w:t>بدینسان شما را امت میانه قرار دادیم تا که بر مردم گواه باشید</w:t>
      </w:r>
      <w:r w:rsidRPr="00F9556B">
        <w:rPr>
          <w:rFonts w:ascii="Traditional Arabic" w:hAnsi="Traditional Arabic" w:cs="Traditional Arabic" w:hint="cs"/>
          <w:rtl/>
          <w:lang w:val="en-GB" w:bidi="fa-IR"/>
        </w:rPr>
        <w:t>»</w:t>
      </w:r>
      <w:r w:rsidRPr="005F2120">
        <w:rPr>
          <w:rStyle w:val="1-Char"/>
          <w:rFonts w:hint="cs"/>
          <w:rtl/>
        </w:rPr>
        <w:t>. رسول خدا</w:t>
      </w:r>
      <w:r>
        <w:rPr>
          <w:rFonts w:cs="CTraditional Arabic" w:hint="cs"/>
          <w:rtl/>
          <w:lang w:val="en-GB" w:bidi="fa-IR"/>
        </w:rPr>
        <w:t>ص</w:t>
      </w:r>
      <w:r w:rsidRPr="005F2120">
        <w:rPr>
          <w:rStyle w:val="1-Char"/>
          <w:rFonts w:hint="cs"/>
          <w:rtl/>
        </w:rPr>
        <w:t xml:space="preserve"> کلم</w:t>
      </w:r>
      <w:r w:rsidR="00AA67F0" w:rsidRPr="005F2120">
        <w:rPr>
          <w:rStyle w:val="1-Char"/>
          <w:rFonts w:hint="cs"/>
          <w:rtl/>
        </w:rPr>
        <w:t>ۀ</w:t>
      </w:r>
      <w:r w:rsidRPr="005F2120">
        <w:rPr>
          <w:rStyle w:val="1-Char"/>
          <w:rFonts w:hint="cs"/>
          <w:rtl/>
        </w:rPr>
        <w:t xml:space="preserve"> «وسط» را «عدل» تفسیر فرمود. پس صحابه عدول امت وائم</w:t>
      </w:r>
      <w:r w:rsidR="00AA67F0" w:rsidRPr="005F2120">
        <w:rPr>
          <w:rStyle w:val="1-Char"/>
          <w:rFonts w:hint="cs"/>
          <w:rtl/>
        </w:rPr>
        <w:t>ۀ</w:t>
      </w:r>
      <w:r w:rsidRPr="005F2120">
        <w:rPr>
          <w:rStyle w:val="1-Char"/>
          <w:rFonts w:hint="cs"/>
          <w:rtl/>
        </w:rPr>
        <w:t xml:space="preserve"> هدی و ناقلان کتاب و سنّت بودند. </w:t>
      </w:r>
    </w:p>
    <w:p w:rsidR="00EF7219" w:rsidRPr="006D653E" w:rsidRDefault="00EF7219" w:rsidP="007F0E94">
      <w:pPr>
        <w:ind w:firstLine="284"/>
        <w:jc w:val="both"/>
        <w:rPr>
          <w:rFonts w:cs="B Lotus"/>
          <w:sz w:val="24"/>
          <w:szCs w:val="24"/>
          <w:rtl/>
          <w:lang w:val="en-GB" w:bidi="fa-IR"/>
        </w:rPr>
      </w:pPr>
      <w:r w:rsidRPr="005F2120">
        <w:rPr>
          <w:rStyle w:val="1-Char"/>
          <w:rFonts w:hint="cs"/>
          <w:rtl/>
        </w:rPr>
        <w:t>خداوند</w:t>
      </w:r>
      <w:r w:rsidR="007F0E94" w:rsidRPr="007F0E94">
        <w:rPr>
          <w:rFonts w:cs="CTraditional Arabic" w:hint="cs"/>
          <w:sz w:val="32"/>
          <w:rtl/>
          <w:lang w:val="en-GB" w:bidi="fa-IR"/>
        </w:rPr>
        <w:t xml:space="preserve">ﻷ </w:t>
      </w:r>
      <w:r w:rsidRPr="005F2120">
        <w:rPr>
          <w:rStyle w:val="1-Char"/>
          <w:rFonts w:hint="cs"/>
          <w:rtl/>
        </w:rPr>
        <w:t>مسلمین را به تمسک به روش آنان، و رفتن در راه</w:t>
      </w:r>
      <w:r w:rsidRPr="005F2120">
        <w:rPr>
          <w:rStyle w:val="1-Char"/>
          <w:rFonts w:hint="eastAsia"/>
          <w:rtl/>
        </w:rPr>
        <w:t>‌</w:t>
      </w:r>
      <w:r w:rsidRPr="005F2120">
        <w:rPr>
          <w:rStyle w:val="1-Char"/>
          <w:rFonts w:hint="cs"/>
          <w:rtl/>
        </w:rPr>
        <w:t>شان، و پیروی از اصول</w:t>
      </w:r>
      <w:r w:rsidRPr="005F2120">
        <w:rPr>
          <w:rStyle w:val="1-Char"/>
          <w:rFonts w:hint="eastAsia"/>
          <w:rtl/>
        </w:rPr>
        <w:t>‌</w:t>
      </w:r>
      <w:r w:rsidRPr="005F2120">
        <w:rPr>
          <w:rStyle w:val="1-Char"/>
          <w:rFonts w:hint="cs"/>
          <w:rtl/>
        </w:rPr>
        <w:t>شان و اقتداء به آنان فرا خوانده است:</w:t>
      </w:r>
      <w:r w:rsidR="00B968CC" w:rsidRPr="005F2120">
        <w:rPr>
          <w:rStyle w:val="1-Char"/>
          <w:rFonts w:hint="cs"/>
          <w:rtl/>
        </w:rPr>
        <w:t xml:space="preserve"> </w:t>
      </w:r>
      <w:r w:rsidR="00B968CC">
        <w:rPr>
          <w:rFonts w:ascii="Traditional Arabic" w:hAnsi="Traditional Arabic" w:cs="Traditional Arabic"/>
          <w:rtl/>
          <w:lang w:val="en-GB" w:bidi="fa-IR"/>
        </w:rPr>
        <w:t>﴿</w:t>
      </w:r>
      <w:r w:rsidR="00E67F80" w:rsidRPr="00FF156B">
        <w:rPr>
          <w:rStyle w:val="3-Char"/>
          <w:rFonts w:hint="eastAsia"/>
          <w:rtl/>
        </w:rPr>
        <w:t>وَمَن</w:t>
      </w:r>
      <w:r w:rsidR="00E67F80" w:rsidRPr="00FF156B">
        <w:rPr>
          <w:rStyle w:val="3-Char"/>
          <w:rtl/>
        </w:rPr>
        <w:t xml:space="preserve"> </w:t>
      </w:r>
      <w:r w:rsidR="00E67F80" w:rsidRPr="00FF156B">
        <w:rPr>
          <w:rStyle w:val="3-Char"/>
          <w:rFonts w:hint="eastAsia"/>
          <w:rtl/>
        </w:rPr>
        <w:t>يُشَاقِقِ</w:t>
      </w:r>
      <w:r w:rsidR="00E67F80" w:rsidRPr="00FF156B">
        <w:rPr>
          <w:rStyle w:val="3-Char"/>
          <w:rtl/>
        </w:rPr>
        <w:t xml:space="preserve"> </w:t>
      </w:r>
      <w:r w:rsidR="00E67F80" w:rsidRPr="00FF156B">
        <w:rPr>
          <w:rStyle w:val="3-Char"/>
          <w:rFonts w:hint="cs"/>
          <w:rtl/>
        </w:rPr>
        <w:t>ٱ</w:t>
      </w:r>
      <w:r w:rsidR="00E67F80" w:rsidRPr="00FF156B">
        <w:rPr>
          <w:rStyle w:val="3-Char"/>
          <w:rFonts w:hint="eastAsia"/>
          <w:rtl/>
        </w:rPr>
        <w:t>لرَّسُولَ</w:t>
      </w:r>
      <w:r w:rsidR="00E67F80" w:rsidRPr="00FF156B">
        <w:rPr>
          <w:rStyle w:val="3-Char"/>
          <w:rtl/>
        </w:rPr>
        <w:t xml:space="preserve"> </w:t>
      </w:r>
      <w:r w:rsidR="00E67F80" w:rsidRPr="00FF156B">
        <w:rPr>
          <w:rStyle w:val="3-Char"/>
          <w:rFonts w:hint="eastAsia"/>
          <w:rtl/>
        </w:rPr>
        <w:t>مِن</w:t>
      </w:r>
      <w:r w:rsidR="00E67F80" w:rsidRPr="00FF156B">
        <w:rPr>
          <w:rStyle w:val="3-Char"/>
          <w:rFonts w:hint="cs"/>
          <w:rtl/>
        </w:rPr>
        <w:t>ۢ</w:t>
      </w:r>
      <w:r w:rsidR="00E67F80" w:rsidRPr="00FF156B">
        <w:rPr>
          <w:rStyle w:val="3-Char"/>
          <w:rtl/>
        </w:rPr>
        <w:t xml:space="preserve"> </w:t>
      </w:r>
      <w:r w:rsidR="00E67F80" w:rsidRPr="00FF156B">
        <w:rPr>
          <w:rStyle w:val="3-Char"/>
          <w:rFonts w:hint="eastAsia"/>
          <w:rtl/>
        </w:rPr>
        <w:t>بَع</w:t>
      </w:r>
      <w:r w:rsidR="00E67F80" w:rsidRPr="00FF156B">
        <w:rPr>
          <w:rStyle w:val="3-Char"/>
          <w:rFonts w:hint="cs"/>
          <w:rtl/>
        </w:rPr>
        <w:t>ۡ</w:t>
      </w:r>
      <w:r w:rsidR="00E67F80" w:rsidRPr="00FF156B">
        <w:rPr>
          <w:rStyle w:val="3-Char"/>
          <w:rFonts w:hint="eastAsia"/>
          <w:rtl/>
        </w:rPr>
        <w:t>دِ</w:t>
      </w:r>
      <w:r w:rsidR="00E67F80" w:rsidRPr="00FF156B">
        <w:rPr>
          <w:rStyle w:val="3-Char"/>
          <w:rtl/>
        </w:rPr>
        <w:t xml:space="preserve"> </w:t>
      </w:r>
      <w:r w:rsidR="00E67F80" w:rsidRPr="00FF156B">
        <w:rPr>
          <w:rStyle w:val="3-Char"/>
          <w:rFonts w:hint="eastAsia"/>
          <w:rtl/>
        </w:rPr>
        <w:t>مَا</w:t>
      </w:r>
      <w:r w:rsidR="00E67F80" w:rsidRPr="00FF156B">
        <w:rPr>
          <w:rStyle w:val="3-Char"/>
          <w:rtl/>
        </w:rPr>
        <w:t xml:space="preserve"> </w:t>
      </w:r>
      <w:r w:rsidR="00E67F80" w:rsidRPr="00FF156B">
        <w:rPr>
          <w:rStyle w:val="3-Char"/>
          <w:rFonts w:hint="eastAsia"/>
          <w:rtl/>
        </w:rPr>
        <w:t>تَبَيَّنَ</w:t>
      </w:r>
      <w:r w:rsidR="00E67F80" w:rsidRPr="00FF156B">
        <w:rPr>
          <w:rStyle w:val="3-Char"/>
          <w:rtl/>
        </w:rPr>
        <w:t xml:space="preserve"> </w:t>
      </w:r>
      <w:r w:rsidR="00E67F80" w:rsidRPr="00FF156B">
        <w:rPr>
          <w:rStyle w:val="3-Char"/>
          <w:rFonts w:hint="eastAsia"/>
          <w:rtl/>
        </w:rPr>
        <w:t>لَهُ</w:t>
      </w:r>
      <w:r w:rsidR="00E67F80" w:rsidRPr="00FF156B">
        <w:rPr>
          <w:rStyle w:val="3-Char"/>
          <w:rtl/>
        </w:rPr>
        <w:t xml:space="preserve"> </w:t>
      </w:r>
      <w:r w:rsidR="00E67F80" w:rsidRPr="00FF156B">
        <w:rPr>
          <w:rStyle w:val="3-Char"/>
          <w:rFonts w:hint="cs"/>
          <w:rtl/>
        </w:rPr>
        <w:t>ٱ</w:t>
      </w:r>
      <w:r w:rsidR="00E67F80" w:rsidRPr="00FF156B">
        <w:rPr>
          <w:rStyle w:val="3-Char"/>
          <w:rFonts w:hint="eastAsia"/>
          <w:rtl/>
        </w:rPr>
        <w:t>ل</w:t>
      </w:r>
      <w:r w:rsidR="00E67F80" w:rsidRPr="00FF156B">
        <w:rPr>
          <w:rStyle w:val="3-Char"/>
          <w:rFonts w:hint="cs"/>
          <w:rtl/>
        </w:rPr>
        <w:t>ۡ</w:t>
      </w:r>
      <w:r w:rsidR="00E67F80" w:rsidRPr="00FF156B">
        <w:rPr>
          <w:rStyle w:val="3-Char"/>
          <w:rFonts w:hint="eastAsia"/>
          <w:rtl/>
        </w:rPr>
        <w:t>هُدَى</w:t>
      </w:r>
      <w:r w:rsidR="00E67F80" w:rsidRPr="00FF156B">
        <w:rPr>
          <w:rStyle w:val="3-Char"/>
          <w:rFonts w:hint="cs"/>
          <w:rtl/>
        </w:rPr>
        <w:t>ٰ</w:t>
      </w:r>
      <w:r w:rsidR="00E67F80" w:rsidRPr="00FF156B">
        <w:rPr>
          <w:rStyle w:val="3-Char"/>
          <w:rtl/>
        </w:rPr>
        <w:t xml:space="preserve"> </w:t>
      </w:r>
      <w:r w:rsidR="00E67F80" w:rsidRPr="00FF156B">
        <w:rPr>
          <w:rStyle w:val="3-Char"/>
          <w:rFonts w:hint="eastAsia"/>
          <w:rtl/>
        </w:rPr>
        <w:t>وَيَتَّبِع</w:t>
      </w:r>
      <w:r w:rsidR="00E67F80" w:rsidRPr="00FF156B">
        <w:rPr>
          <w:rStyle w:val="3-Char"/>
          <w:rFonts w:hint="cs"/>
          <w:rtl/>
        </w:rPr>
        <w:t>ۡ</w:t>
      </w:r>
      <w:r w:rsidR="00E67F80" w:rsidRPr="00FF156B">
        <w:rPr>
          <w:rStyle w:val="3-Char"/>
          <w:rtl/>
        </w:rPr>
        <w:t xml:space="preserve"> </w:t>
      </w:r>
      <w:r w:rsidR="00E67F80" w:rsidRPr="00FF156B">
        <w:rPr>
          <w:rStyle w:val="3-Char"/>
          <w:rFonts w:hint="eastAsia"/>
          <w:rtl/>
        </w:rPr>
        <w:t>غَي</w:t>
      </w:r>
      <w:r w:rsidR="00E67F80" w:rsidRPr="00FF156B">
        <w:rPr>
          <w:rStyle w:val="3-Char"/>
          <w:rFonts w:hint="cs"/>
          <w:rtl/>
        </w:rPr>
        <w:t>ۡ</w:t>
      </w:r>
      <w:r w:rsidR="00E67F80" w:rsidRPr="00FF156B">
        <w:rPr>
          <w:rStyle w:val="3-Char"/>
          <w:rFonts w:hint="eastAsia"/>
          <w:rtl/>
        </w:rPr>
        <w:t>رَ</w:t>
      </w:r>
      <w:r w:rsidR="00E67F80" w:rsidRPr="00FF156B">
        <w:rPr>
          <w:rStyle w:val="3-Char"/>
          <w:rtl/>
        </w:rPr>
        <w:t xml:space="preserve"> </w:t>
      </w:r>
      <w:r w:rsidR="00E67F80" w:rsidRPr="00FF156B">
        <w:rPr>
          <w:rStyle w:val="3-Char"/>
          <w:rFonts w:hint="eastAsia"/>
          <w:rtl/>
        </w:rPr>
        <w:t>سَبِيلِ</w:t>
      </w:r>
      <w:r w:rsidR="00E67F80" w:rsidRPr="00FF156B">
        <w:rPr>
          <w:rStyle w:val="3-Char"/>
          <w:rtl/>
        </w:rPr>
        <w:t xml:space="preserve"> </w:t>
      </w:r>
      <w:r w:rsidR="00E67F80" w:rsidRPr="00FF156B">
        <w:rPr>
          <w:rStyle w:val="3-Char"/>
          <w:rFonts w:hint="cs"/>
          <w:rtl/>
        </w:rPr>
        <w:t>ٱ</w:t>
      </w:r>
      <w:r w:rsidR="00E67F80" w:rsidRPr="00FF156B">
        <w:rPr>
          <w:rStyle w:val="3-Char"/>
          <w:rFonts w:hint="eastAsia"/>
          <w:rtl/>
        </w:rPr>
        <w:t>ل</w:t>
      </w:r>
      <w:r w:rsidR="00E67F80" w:rsidRPr="00FF156B">
        <w:rPr>
          <w:rStyle w:val="3-Char"/>
          <w:rFonts w:hint="cs"/>
          <w:rtl/>
        </w:rPr>
        <w:t>ۡ</w:t>
      </w:r>
      <w:r w:rsidR="00E67F80" w:rsidRPr="00FF156B">
        <w:rPr>
          <w:rStyle w:val="3-Char"/>
          <w:rFonts w:hint="eastAsia"/>
          <w:rtl/>
        </w:rPr>
        <w:t>مُؤ</w:t>
      </w:r>
      <w:r w:rsidR="00E67F80" w:rsidRPr="00FF156B">
        <w:rPr>
          <w:rStyle w:val="3-Char"/>
          <w:rFonts w:hint="cs"/>
          <w:rtl/>
        </w:rPr>
        <w:t>ۡ</w:t>
      </w:r>
      <w:r w:rsidR="00E67F80" w:rsidRPr="00FF156B">
        <w:rPr>
          <w:rStyle w:val="3-Char"/>
          <w:rFonts w:hint="eastAsia"/>
          <w:rtl/>
        </w:rPr>
        <w:t>مِنِينَ</w:t>
      </w:r>
      <w:r w:rsidR="00E67F80" w:rsidRPr="00FF156B">
        <w:rPr>
          <w:rStyle w:val="3-Char"/>
          <w:rtl/>
        </w:rPr>
        <w:t xml:space="preserve"> </w:t>
      </w:r>
      <w:r w:rsidR="00E67F80" w:rsidRPr="00FF156B">
        <w:rPr>
          <w:rStyle w:val="3-Char"/>
          <w:rFonts w:hint="eastAsia"/>
          <w:rtl/>
        </w:rPr>
        <w:t>نُوَلِّهِ</w:t>
      </w:r>
      <w:r w:rsidR="00E67F80" w:rsidRPr="00FF156B">
        <w:rPr>
          <w:rStyle w:val="3-Char"/>
          <w:rFonts w:hint="cs"/>
          <w:rtl/>
        </w:rPr>
        <w:t>ۦ</w:t>
      </w:r>
      <w:r w:rsidR="00E67F80" w:rsidRPr="00FF156B">
        <w:rPr>
          <w:rStyle w:val="3-Char"/>
          <w:rtl/>
        </w:rPr>
        <w:t xml:space="preserve"> </w:t>
      </w:r>
      <w:r w:rsidR="00E67F80" w:rsidRPr="00FF156B">
        <w:rPr>
          <w:rStyle w:val="3-Char"/>
          <w:rFonts w:hint="eastAsia"/>
          <w:rtl/>
        </w:rPr>
        <w:t>مَا</w:t>
      </w:r>
      <w:r w:rsidR="00E67F80" w:rsidRPr="00FF156B">
        <w:rPr>
          <w:rStyle w:val="3-Char"/>
          <w:rtl/>
        </w:rPr>
        <w:t xml:space="preserve"> </w:t>
      </w:r>
      <w:r w:rsidR="00E67F80" w:rsidRPr="00FF156B">
        <w:rPr>
          <w:rStyle w:val="3-Char"/>
          <w:rFonts w:hint="eastAsia"/>
          <w:rtl/>
        </w:rPr>
        <w:t>تَوَلَّى</w:t>
      </w:r>
      <w:r w:rsidR="00E67F80" w:rsidRPr="00FF156B">
        <w:rPr>
          <w:rStyle w:val="3-Char"/>
          <w:rFonts w:hint="cs"/>
          <w:rtl/>
        </w:rPr>
        <w:t>ٰ</w:t>
      </w:r>
      <w:r w:rsidR="00E67F80" w:rsidRPr="00FF156B">
        <w:rPr>
          <w:rStyle w:val="3-Char"/>
          <w:rtl/>
        </w:rPr>
        <w:t xml:space="preserve"> </w:t>
      </w:r>
      <w:r w:rsidR="00E67F80" w:rsidRPr="00FF156B">
        <w:rPr>
          <w:rStyle w:val="3-Char"/>
          <w:rFonts w:hint="eastAsia"/>
          <w:rtl/>
        </w:rPr>
        <w:t>وَنُص</w:t>
      </w:r>
      <w:r w:rsidR="00E67F80" w:rsidRPr="00FF156B">
        <w:rPr>
          <w:rStyle w:val="3-Char"/>
          <w:rFonts w:hint="cs"/>
          <w:rtl/>
        </w:rPr>
        <w:t>ۡ</w:t>
      </w:r>
      <w:r w:rsidR="00E67F80" w:rsidRPr="00FF156B">
        <w:rPr>
          <w:rStyle w:val="3-Char"/>
          <w:rFonts w:hint="eastAsia"/>
          <w:rtl/>
        </w:rPr>
        <w:t>لِهِ</w:t>
      </w:r>
      <w:r w:rsidR="00E67F80" w:rsidRPr="00FF156B">
        <w:rPr>
          <w:rStyle w:val="3-Char"/>
          <w:rFonts w:hint="cs"/>
          <w:rtl/>
        </w:rPr>
        <w:t>ۦ</w:t>
      </w:r>
      <w:r w:rsidR="00E67F80" w:rsidRPr="00FF156B">
        <w:rPr>
          <w:rStyle w:val="3-Char"/>
          <w:rtl/>
        </w:rPr>
        <w:t xml:space="preserve"> </w:t>
      </w:r>
      <w:r w:rsidR="00E67F80" w:rsidRPr="00FF156B">
        <w:rPr>
          <w:rStyle w:val="3-Char"/>
          <w:rFonts w:hint="eastAsia"/>
          <w:rtl/>
        </w:rPr>
        <w:t>جَهَنَّمَ</w:t>
      </w:r>
      <w:r w:rsidR="00E67F80" w:rsidRPr="00FF156B">
        <w:rPr>
          <w:rStyle w:val="3-Char"/>
          <w:rFonts w:hint="cs"/>
          <w:rtl/>
        </w:rPr>
        <w:t>ۖ</w:t>
      </w:r>
      <w:r w:rsidR="00E67F80" w:rsidRPr="00FF156B">
        <w:rPr>
          <w:rStyle w:val="3-Char"/>
          <w:rtl/>
        </w:rPr>
        <w:t xml:space="preserve"> </w:t>
      </w:r>
      <w:r w:rsidR="00E67F80" w:rsidRPr="00FF156B">
        <w:rPr>
          <w:rStyle w:val="3-Char"/>
          <w:rFonts w:hint="eastAsia"/>
          <w:rtl/>
        </w:rPr>
        <w:t>وَسَا</w:t>
      </w:r>
      <w:r w:rsidR="00E67F80" w:rsidRPr="00FF156B">
        <w:rPr>
          <w:rStyle w:val="3-Char"/>
          <w:rFonts w:hint="cs"/>
          <w:rtl/>
        </w:rPr>
        <w:t>ٓ</w:t>
      </w:r>
      <w:r w:rsidR="00E67F80" w:rsidRPr="00FF156B">
        <w:rPr>
          <w:rStyle w:val="3-Char"/>
          <w:rFonts w:hint="eastAsia"/>
          <w:rtl/>
        </w:rPr>
        <w:t>ءَت</w:t>
      </w:r>
      <w:r w:rsidR="00E67F80" w:rsidRPr="00FF156B">
        <w:rPr>
          <w:rStyle w:val="3-Char"/>
          <w:rFonts w:hint="cs"/>
          <w:rtl/>
        </w:rPr>
        <w:t>ۡ</w:t>
      </w:r>
      <w:r w:rsidR="00E67F80" w:rsidRPr="00FF156B">
        <w:rPr>
          <w:rStyle w:val="3-Char"/>
          <w:rtl/>
        </w:rPr>
        <w:t xml:space="preserve"> </w:t>
      </w:r>
      <w:r w:rsidR="00E67F80" w:rsidRPr="00FF156B">
        <w:rPr>
          <w:rStyle w:val="3-Char"/>
          <w:rFonts w:hint="eastAsia"/>
          <w:rtl/>
        </w:rPr>
        <w:t>مَصِيرًا</w:t>
      </w:r>
      <w:r w:rsidR="00E67F80" w:rsidRPr="00FF156B">
        <w:rPr>
          <w:rStyle w:val="3-Char"/>
          <w:rtl/>
        </w:rPr>
        <w:t xml:space="preserve"> </w:t>
      </w:r>
      <w:r w:rsidR="00E67F80" w:rsidRPr="00FF156B">
        <w:rPr>
          <w:rStyle w:val="3-Char"/>
          <w:rFonts w:hint="cs"/>
          <w:rtl/>
        </w:rPr>
        <w:t>١١٥</w:t>
      </w:r>
      <w:r w:rsidR="00B968CC">
        <w:rPr>
          <w:rFonts w:ascii="Traditional Arabic" w:hAnsi="Traditional Arabic" w:cs="Traditional Arabic"/>
          <w:rtl/>
          <w:lang w:val="en-GB" w:bidi="fa-IR"/>
        </w:rPr>
        <w:t>﴾</w:t>
      </w:r>
      <w:r w:rsidR="00B968CC">
        <w:rPr>
          <w:rFonts w:ascii="Traditional Arabic" w:hAnsi="Traditional Arabic" w:cs="Traditional Arabic" w:hint="cs"/>
          <w:rtl/>
          <w:lang w:bidi="fa-IR"/>
        </w:rPr>
        <w:t xml:space="preserve"> </w:t>
      </w:r>
      <w:r w:rsidR="00B968CC" w:rsidRPr="00725149">
        <w:rPr>
          <w:rStyle w:val="Char0"/>
          <w:rFonts w:hint="cs"/>
          <w:rtl/>
        </w:rPr>
        <w:t>[</w:t>
      </w:r>
      <w:r w:rsidR="00B968CC">
        <w:rPr>
          <w:rStyle w:val="Char0"/>
          <w:rFonts w:hint="cs"/>
          <w:rtl/>
        </w:rPr>
        <w:t>النساء: 115</w:t>
      </w:r>
      <w:r w:rsidR="00B968CC" w:rsidRPr="00725149">
        <w:rPr>
          <w:rStyle w:val="Char0"/>
          <w:rFonts w:hint="cs"/>
          <w:rtl/>
        </w:rPr>
        <w:t>]</w:t>
      </w:r>
      <w:r w:rsidR="00B968CC" w:rsidRPr="005F2120">
        <w:rPr>
          <w:rStyle w:val="1-Char"/>
          <w:rFonts w:hint="cs"/>
          <w:rtl/>
        </w:rPr>
        <w:t>.</w:t>
      </w:r>
      <w:r w:rsidRPr="005F2120">
        <w:rPr>
          <w:rStyle w:val="1-Char"/>
          <w:rFonts w:hint="cs"/>
          <w:rtl/>
        </w:rPr>
        <w:t xml:space="preserve"> </w:t>
      </w:r>
    </w:p>
    <w:p w:rsidR="00EF7219" w:rsidRPr="005F2120" w:rsidRDefault="00EF7219" w:rsidP="00EF7219">
      <w:pPr>
        <w:ind w:firstLine="284"/>
        <w:jc w:val="both"/>
        <w:rPr>
          <w:rStyle w:val="1-Char"/>
          <w:rtl/>
        </w:rPr>
      </w:pPr>
      <w:r w:rsidRPr="00F9556B">
        <w:rPr>
          <w:rFonts w:ascii="Traditional Arabic" w:hAnsi="Traditional Arabic" w:cs="Traditional Arabic"/>
          <w:rtl/>
          <w:lang w:val="en-GB" w:bidi="fa-IR"/>
        </w:rPr>
        <w:t>«</w:t>
      </w:r>
      <w:r w:rsidR="007F0E94">
        <w:rPr>
          <w:rStyle w:val="1-Char"/>
          <w:rFonts w:hint="cs"/>
          <w:rtl/>
        </w:rPr>
        <w:t xml:space="preserve">هرکس </w:t>
      </w:r>
      <w:r w:rsidRPr="005F2120">
        <w:rPr>
          <w:rStyle w:val="1-Char"/>
          <w:rFonts w:hint="cs"/>
          <w:rtl/>
        </w:rPr>
        <w:t xml:space="preserve">مخالفت کند پیامبر را، پس از آنکه معلوم شد او را هدایت، و پیروی کند غیر راه مؤمنین را متوجه </w:t>
      </w:r>
      <w:r w:rsidR="00C066D2">
        <w:rPr>
          <w:rStyle w:val="1-Char"/>
          <w:rFonts w:hint="cs"/>
          <w:rtl/>
        </w:rPr>
        <w:t>می‌کنی</w:t>
      </w:r>
      <w:r w:rsidRPr="005F2120">
        <w:rPr>
          <w:rStyle w:val="1-Char"/>
          <w:rFonts w:hint="cs"/>
          <w:rtl/>
        </w:rPr>
        <w:t xml:space="preserve">م او را به آنچه </w:t>
      </w:r>
      <w:r w:rsidR="00BB6068" w:rsidRPr="005F2120">
        <w:rPr>
          <w:rStyle w:val="1-Char"/>
          <w:rFonts w:hint="cs"/>
          <w:rtl/>
        </w:rPr>
        <w:t>می‌گردد</w:t>
      </w:r>
      <w:r w:rsidRPr="005F2120">
        <w:rPr>
          <w:rStyle w:val="1-Char"/>
          <w:rFonts w:hint="cs"/>
          <w:rtl/>
        </w:rPr>
        <w:t>، و در می</w:t>
      </w:r>
      <w:r w:rsidRPr="005F2120">
        <w:rPr>
          <w:rStyle w:val="1-Char"/>
          <w:rFonts w:hint="eastAsia"/>
          <w:rtl/>
        </w:rPr>
        <w:t>‌</w:t>
      </w:r>
      <w:r w:rsidRPr="005F2120">
        <w:rPr>
          <w:rStyle w:val="1-Char"/>
          <w:rFonts w:hint="cs"/>
          <w:rtl/>
        </w:rPr>
        <w:t>آوریم او را به دوزخ که بدجائی است</w:t>
      </w:r>
      <w:r w:rsidRPr="00F9556B">
        <w:rPr>
          <w:rFonts w:ascii="Traditional Arabic" w:hAnsi="Traditional Arabic" w:cs="Traditional Arabic"/>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رسول خدا</w:t>
      </w:r>
      <w:r>
        <w:rPr>
          <w:rFonts w:cs="CTraditional Arabic" w:hint="cs"/>
          <w:rtl/>
          <w:lang w:val="en-GB" w:bidi="fa-IR"/>
        </w:rPr>
        <w:t>ص</w:t>
      </w:r>
      <w:r w:rsidRPr="005F2120">
        <w:rPr>
          <w:rStyle w:val="1-Char"/>
          <w:rFonts w:hint="cs"/>
          <w:rtl/>
        </w:rPr>
        <w:t xml:space="preserve"> را چنین یافته‌ایم، که تبلیغ تعلیمات خود را، در اخبار بسیاری تشویق فرموده است. و می</w:t>
      </w:r>
      <w:r w:rsidRPr="005F2120">
        <w:rPr>
          <w:rStyle w:val="1-Char"/>
          <w:rFonts w:hint="eastAsia"/>
          <w:rtl/>
        </w:rPr>
        <w:t>‌</w:t>
      </w:r>
      <w:r w:rsidRPr="005F2120">
        <w:rPr>
          <w:rStyle w:val="1-Char"/>
          <w:rFonts w:hint="cs"/>
          <w:rtl/>
        </w:rPr>
        <w:t>بینیم که یارانش را مخاطب فرموده، و از آنجمله برای‌شان دعا کرده است: خداوند شاد بدارد انسانی را که گفت</w:t>
      </w:r>
      <w:r w:rsidR="00AA67F0" w:rsidRPr="005F2120">
        <w:rPr>
          <w:rStyle w:val="1-Char"/>
          <w:rFonts w:hint="cs"/>
          <w:rtl/>
        </w:rPr>
        <w:t>ۀ</w:t>
      </w:r>
      <w:r w:rsidRPr="005F2120">
        <w:rPr>
          <w:rStyle w:val="1-Char"/>
          <w:rFonts w:hint="cs"/>
          <w:rtl/>
        </w:rPr>
        <w:t xml:space="preserve"> مرا بشنود،</w:t>
      </w:r>
      <w:r w:rsidR="00C058CD">
        <w:rPr>
          <w:rStyle w:val="1-Char"/>
          <w:rFonts w:hint="cs"/>
          <w:rtl/>
        </w:rPr>
        <w:t xml:space="preserve"> آن را </w:t>
      </w:r>
      <w:r w:rsidRPr="005F2120">
        <w:rPr>
          <w:rStyle w:val="1-Char"/>
          <w:rFonts w:hint="cs"/>
          <w:rtl/>
        </w:rPr>
        <w:t>بخاطر بسپارد، تاکه به غیر خود</w:t>
      </w:r>
      <w:r w:rsidR="00C058CD">
        <w:rPr>
          <w:rStyle w:val="1-Char"/>
          <w:rFonts w:hint="cs"/>
          <w:rtl/>
        </w:rPr>
        <w:t xml:space="preserve"> آن را </w:t>
      </w:r>
      <w:r w:rsidRPr="005F2120">
        <w:rPr>
          <w:rStyle w:val="1-Char"/>
          <w:rFonts w:hint="cs"/>
          <w:rtl/>
        </w:rPr>
        <w:t>ابلاغ نماید.</w:t>
      </w:r>
      <w:r w:rsidR="0006607D">
        <w:rPr>
          <w:rStyle w:val="1-Char"/>
          <w:rFonts w:hint="cs"/>
          <w:rtl/>
        </w:rPr>
        <w:t xml:space="preserve"> </w:t>
      </w:r>
    </w:p>
    <w:p w:rsidR="00EF7219" w:rsidRPr="005F2120" w:rsidRDefault="00EF7219" w:rsidP="00EF7219">
      <w:pPr>
        <w:ind w:firstLine="284"/>
        <w:jc w:val="both"/>
        <w:rPr>
          <w:rStyle w:val="1-Char"/>
          <w:rtl/>
        </w:rPr>
      </w:pPr>
      <w:r w:rsidRPr="005F2120">
        <w:rPr>
          <w:rStyle w:val="1-Char"/>
          <w:rFonts w:hint="cs"/>
          <w:rtl/>
        </w:rPr>
        <w:t>و رسول خدا</w:t>
      </w:r>
      <w:r>
        <w:rPr>
          <w:rFonts w:cs="CTraditional Arabic" w:hint="cs"/>
          <w:rtl/>
          <w:lang w:val="en-GB" w:bidi="fa-IR"/>
        </w:rPr>
        <w:t>ص</w:t>
      </w:r>
      <w:r w:rsidRPr="005F2120">
        <w:rPr>
          <w:rStyle w:val="1-Char"/>
          <w:rFonts w:hint="cs"/>
          <w:rtl/>
        </w:rPr>
        <w:t xml:space="preserve"> در خطبه</w:t>
      </w:r>
      <w:r w:rsidRPr="005F2120">
        <w:rPr>
          <w:rStyle w:val="1-Char"/>
          <w:rFonts w:hint="eastAsia"/>
          <w:rtl/>
        </w:rPr>
        <w:t>‌</w:t>
      </w:r>
      <w:r w:rsidRPr="005F2120">
        <w:rPr>
          <w:rStyle w:val="1-Char"/>
          <w:rFonts w:hint="cs"/>
          <w:rtl/>
        </w:rPr>
        <w:t xml:space="preserve">اش فرموده است: باید حاضرین شما به غائبین برساند. و فرموده است: </w:t>
      </w:r>
    </w:p>
    <w:p w:rsidR="00EF7219" w:rsidRPr="005F2120" w:rsidRDefault="00EF7219" w:rsidP="00EF7219">
      <w:pPr>
        <w:ind w:firstLine="284"/>
        <w:jc w:val="both"/>
        <w:rPr>
          <w:rStyle w:val="1-Char"/>
          <w:rtl/>
        </w:rPr>
      </w:pPr>
      <w:r w:rsidRPr="005F2120">
        <w:rPr>
          <w:rStyle w:val="1-Char"/>
          <w:rFonts w:hint="cs"/>
          <w:rtl/>
        </w:rPr>
        <w:t>از من برسانید،</w:t>
      </w:r>
      <w:r w:rsidR="00CB2A5E">
        <w:rPr>
          <w:rStyle w:val="1-Char"/>
          <w:rFonts w:hint="cs"/>
          <w:rtl/>
        </w:rPr>
        <w:t xml:space="preserve"> اگرچه </w:t>
      </w:r>
      <w:r w:rsidRPr="005F2120">
        <w:rPr>
          <w:rStyle w:val="1-Char"/>
          <w:rFonts w:hint="cs"/>
          <w:rtl/>
        </w:rPr>
        <w:t>یک آیه باشد، و از من حدیث (روایت) کنید و هیچ باکی نیست.</w:t>
      </w:r>
    </w:p>
    <w:p w:rsidR="00EF7219" w:rsidRPr="005F2120" w:rsidRDefault="00EF7219" w:rsidP="00EF7219">
      <w:pPr>
        <w:ind w:firstLine="284"/>
        <w:jc w:val="both"/>
        <w:rPr>
          <w:rStyle w:val="1-Char"/>
          <w:rtl/>
        </w:rPr>
      </w:pPr>
      <w:r w:rsidRPr="005F2120">
        <w:rPr>
          <w:rStyle w:val="1-Char"/>
          <w:rFonts w:hint="cs"/>
          <w:rtl/>
        </w:rPr>
        <w:t>سپس صحابه</w:t>
      </w:r>
      <w:r w:rsidR="00542567" w:rsidRPr="00542567">
        <w:rPr>
          <w:rFonts w:cs="CTraditional Arabic" w:hint="cs"/>
          <w:sz w:val="32"/>
          <w:rtl/>
          <w:lang w:val="en-GB" w:bidi="fa-IR"/>
        </w:rPr>
        <w:t xml:space="preserve">ش </w:t>
      </w:r>
      <w:r w:rsidRPr="005F2120">
        <w:rPr>
          <w:rStyle w:val="1-Char"/>
          <w:rFonts w:hint="cs"/>
          <w:rtl/>
        </w:rPr>
        <w:t>به نواحی و شهرها و مرزها، برای فتوح کشورها و جهاد وامارت و قضاوت و اجرای احکام رهسپار گردیدند، و</w:t>
      </w:r>
      <w:r w:rsidR="002A4FA7">
        <w:rPr>
          <w:rStyle w:val="1-Char"/>
          <w:rFonts w:hint="cs"/>
          <w:rtl/>
        </w:rPr>
        <w:t xml:space="preserve"> هرکس </w:t>
      </w:r>
      <w:r w:rsidRPr="005F2120">
        <w:rPr>
          <w:rStyle w:val="1-Char"/>
          <w:rFonts w:hint="cs"/>
          <w:rtl/>
        </w:rPr>
        <w:t xml:space="preserve">بجائی رفت، و آنگاه در آنجا آنچه را از رسول کریم شنیده بود، بخاطر سپرده و به مردم باز گفت، و به حکم خدای عزّ و جل انجام وظیفه نمود. </w:t>
      </w:r>
    </w:p>
    <w:p w:rsidR="00EF7219" w:rsidRPr="005F2120" w:rsidRDefault="00EF7219" w:rsidP="00EF7219">
      <w:pPr>
        <w:ind w:firstLine="284"/>
        <w:jc w:val="both"/>
        <w:rPr>
          <w:rStyle w:val="1-Char"/>
          <w:rtl/>
        </w:rPr>
      </w:pPr>
      <w:r w:rsidRPr="005F2120">
        <w:rPr>
          <w:rStyle w:val="1-Char"/>
          <w:rFonts w:hint="cs"/>
          <w:rtl/>
        </w:rPr>
        <w:t>اصحاب امور را طبق سنّت پیامبر</w:t>
      </w:r>
      <w:r>
        <w:rPr>
          <w:rFonts w:cs="CTraditional Arabic" w:hint="cs"/>
          <w:rtl/>
          <w:lang w:val="en-GB" w:bidi="fa-IR"/>
        </w:rPr>
        <w:t>ص</w:t>
      </w:r>
      <w:r w:rsidRPr="005F2120">
        <w:rPr>
          <w:rStyle w:val="1-Char"/>
          <w:rFonts w:hint="cs"/>
          <w:rtl/>
        </w:rPr>
        <w:t xml:space="preserve"> عملی ساختند، و با حسن نیّت، و آرزوی ثواب و تقرب بخدا جانهای خود را خالص نمودند، و احکام و فرایض و حلال و حرام و سنّت</w:t>
      </w:r>
      <w:r w:rsidRPr="005F2120">
        <w:rPr>
          <w:rStyle w:val="1-Char"/>
          <w:rFonts w:hint="eastAsia"/>
          <w:rtl/>
        </w:rPr>
        <w:t>‌</w:t>
      </w:r>
      <w:r w:rsidRPr="005F2120">
        <w:rPr>
          <w:rStyle w:val="1-Char"/>
          <w:rFonts w:hint="cs"/>
          <w:rtl/>
        </w:rPr>
        <w:t>ها را بمردم بیان نمودند، تا که خداوند</w:t>
      </w:r>
      <w:r w:rsidR="007F0E94" w:rsidRPr="007F0E94">
        <w:rPr>
          <w:rStyle w:val="1-Char"/>
          <w:rFonts w:cs="CTraditional Arabic" w:hint="cs"/>
          <w:rtl/>
        </w:rPr>
        <w:t xml:space="preserve">ﻷ </w:t>
      </w:r>
      <w:r w:rsidRPr="005F2120">
        <w:rPr>
          <w:rStyle w:val="1-Char"/>
          <w:rFonts w:hint="cs"/>
          <w:rtl/>
        </w:rPr>
        <w:t>آنان را به پیشگاه خود فراخواند، و آنان را شامل رضوان و رحمتش قرار داد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7"/>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امام جرح و تعدیل، ابوزرعه رازی پسردائی/ پسر مامای ابی حاتم گوید:</w:t>
      </w:r>
    </w:p>
    <w:p w:rsidR="00EF7219" w:rsidRPr="005F2120" w:rsidRDefault="00EF7219" w:rsidP="00EF7219">
      <w:pPr>
        <w:ind w:firstLine="284"/>
        <w:jc w:val="both"/>
        <w:rPr>
          <w:rStyle w:val="1-Char"/>
          <w:rtl/>
        </w:rPr>
      </w:pPr>
      <w:r w:rsidRPr="005F2120">
        <w:rPr>
          <w:rStyle w:val="1-Char"/>
          <w:rFonts w:hint="cs"/>
          <w:rtl/>
        </w:rPr>
        <w:t>(هر گاه دیدی مردی را که به اصحاب رسول خدا</w:t>
      </w:r>
      <w:r>
        <w:rPr>
          <w:rFonts w:cs="CTraditional Arabic" w:hint="cs"/>
          <w:rtl/>
          <w:lang w:val="en-GB" w:bidi="fa-IR"/>
        </w:rPr>
        <w:t>ص</w:t>
      </w:r>
      <w:r w:rsidRPr="005F2120">
        <w:rPr>
          <w:rStyle w:val="1-Char"/>
          <w:rFonts w:hint="cs"/>
          <w:rtl/>
        </w:rPr>
        <w:t xml:space="preserve"> عیبجوئی </w:t>
      </w:r>
      <w:r w:rsidR="00DE225C" w:rsidRPr="005F2120">
        <w:rPr>
          <w:rStyle w:val="1-Char"/>
          <w:rFonts w:hint="cs"/>
          <w:rtl/>
        </w:rPr>
        <w:t>می‌کند</w:t>
      </w:r>
      <w:r w:rsidRPr="005F2120">
        <w:rPr>
          <w:rStyle w:val="1-Char"/>
          <w:rFonts w:hint="cs"/>
          <w:rtl/>
        </w:rPr>
        <w:t>، بدانکه او زندیق است. و این بخاطر آن است که در نزد ما رسول خدا</w:t>
      </w:r>
      <w:r>
        <w:rPr>
          <w:rFonts w:cs="CTraditional Arabic" w:hint="cs"/>
          <w:rtl/>
          <w:lang w:val="en-GB" w:bidi="fa-IR"/>
        </w:rPr>
        <w:t>ص</w:t>
      </w:r>
      <w:r w:rsidRPr="005F2120">
        <w:rPr>
          <w:rStyle w:val="1-Char"/>
          <w:rFonts w:hint="cs"/>
          <w:rtl/>
        </w:rPr>
        <w:t xml:space="preserve"> به حق مبعوث گردیده، و قرآن به حق کلام خدااست، و قرآن و سنّت توسط اصحاب رسول خدا</w:t>
      </w:r>
      <w:r>
        <w:rPr>
          <w:rFonts w:cs="CTraditional Arabic" w:hint="cs"/>
          <w:rtl/>
          <w:lang w:val="en-GB" w:bidi="fa-IR"/>
        </w:rPr>
        <w:t>ص</w:t>
      </w:r>
      <w:r w:rsidRPr="005F2120">
        <w:rPr>
          <w:rStyle w:val="1-Char"/>
          <w:rFonts w:hint="cs"/>
          <w:rtl/>
        </w:rPr>
        <w:t xml:space="preserve"> بما رسیده است. کسانیکه به عیبجوئی اصحاب می</w:t>
      </w:r>
      <w:r w:rsidRPr="005F2120">
        <w:rPr>
          <w:rStyle w:val="1-Char"/>
          <w:rFonts w:hint="eastAsia"/>
          <w:rtl/>
        </w:rPr>
        <w:t>‌</w:t>
      </w:r>
      <w:r w:rsidRPr="005F2120">
        <w:rPr>
          <w:rStyle w:val="1-Char"/>
          <w:rFonts w:hint="cs"/>
          <w:rtl/>
        </w:rPr>
        <w:t>پردازند، قصد دارند، شهود مارا از اعتبار ساقط گردانند، تا بدینوسیله کتاب و سنّت را باطل نمایند، بنابراین جرح آنان اولی است، و آنان زندیق هستند)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8"/>
      </w:r>
      <w:r w:rsidRPr="00156286">
        <w:rPr>
          <w:rFonts w:ascii="Traditional Arabic" w:hAnsi="Traditional Arabic" w:cs="IRNazli" w:hint="cs"/>
          <w:sz w:val="24"/>
          <w:vertAlign w:val="superscript"/>
          <w:rtl/>
          <w:lang w:val="en-GB" w:bidi="fa-IR"/>
        </w:rPr>
        <w:t>)</w:t>
      </w:r>
      <w:r w:rsidRPr="005F2120">
        <w:rPr>
          <w:rStyle w:val="1-Char"/>
          <w:rFonts w:hint="cs"/>
          <w:rtl/>
        </w:rPr>
        <w:t xml:space="preserve">. </w:t>
      </w:r>
      <w:r w:rsidR="00C61CF2">
        <w:rPr>
          <w:rStyle w:val="1-Char"/>
          <w:rFonts w:hint="cs"/>
          <w:rtl/>
        </w:rPr>
        <w:t>همچنین</w:t>
      </w:r>
      <w:r w:rsidRPr="005F2120">
        <w:rPr>
          <w:rStyle w:val="1-Char"/>
          <w:rFonts w:hint="cs"/>
          <w:rtl/>
        </w:rPr>
        <w:t xml:space="preserve"> امام طحاوی که در کتاب عقید</w:t>
      </w:r>
      <w:r w:rsidR="00AA67F0" w:rsidRPr="005F2120">
        <w:rPr>
          <w:rStyle w:val="1-Char"/>
          <w:rFonts w:hint="cs"/>
          <w:rtl/>
        </w:rPr>
        <w:t>ۀ</w:t>
      </w:r>
      <w:r w:rsidRPr="005F2120">
        <w:rPr>
          <w:rStyle w:val="1-Char"/>
          <w:rFonts w:hint="cs"/>
          <w:rtl/>
        </w:rPr>
        <w:t xml:space="preserve"> مشهورش که علماء مذاهب بر صحت آن اجتماع دارند، و بر هر مسلمانی این عقاید را واجب میدانند، حب اصحاب را نشان</w:t>
      </w:r>
      <w:r w:rsidR="00AA67F0" w:rsidRPr="005F2120">
        <w:rPr>
          <w:rStyle w:val="1-Char"/>
          <w:rFonts w:hint="cs"/>
          <w:rtl/>
        </w:rPr>
        <w:t>ۀ</w:t>
      </w:r>
      <w:r w:rsidRPr="005F2120">
        <w:rPr>
          <w:rStyle w:val="1-Char"/>
          <w:rFonts w:hint="cs"/>
          <w:rtl/>
        </w:rPr>
        <w:t xml:space="preserve"> ایمان قرار داده، و بغض شان را علامت کفر معرفی کرده است:</w:t>
      </w:r>
    </w:p>
    <w:p w:rsidR="00EF7219" w:rsidRPr="005F2120" w:rsidRDefault="00EF7219" w:rsidP="00FF156B">
      <w:pPr>
        <w:ind w:firstLine="284"/>
        <w:jc w:val="both"/>
        <w:rPr>
          <w:rStyle w:val="1-Char"/>
          <w:rtl/>
        </w:rPr>
      </w:pPr>
      <w:r w:rsidRPr="005F2120">
        <w:rPr>
          <w:rStyle w:val="1-Char"/>
          <w:rFonts w:hint="cs"/>
          <w:rtl/>
        </w:rPr>
        <w:t>(یاران رسول خدا</w:t>
      </w:r>
      <w:r>
        <w:rPr>
          <w:rFonts w:cs="CTraditional Arabic" w:hint="cs"/>
          <w:rtl/>
          <w:lang w:val="en-GB" w:bidi="fa-IR"/>
        </w:rPr>
        <w:t>ص</w:t>
      </w:r>
      <w:r w:rsidRPr="005F2120">
        <w:rPr>
          <w:rStyle w:val="1-Char"/>
          <w:rFonts w:hint="cs"/>
          <w:rtl/>
        </w:rPr>
        <w:t xml:space="preserve"> را دوست میداریم، در حب هیچکدام راه افراط نمی</w:t>
      </w:r>
      <w:r w:rsidRPr="005F2120">
        <w:rPr>
          <w:rStyle w:val="1-Char"/>
          <w:rFonts w:hint="eastAsia"/>
          <w:rtl/>
        </w:rPr>
        <w:t>‌</w:t>
      </w:r>
      <w:r w:rsidRPr="005F2120">
        <w:rPr>
          <w:rStyle w:val="1-Char"/>
          <w:rFonts w:hint="cs"/>
          <w:rtl/>
        </w:rPr>
        <w:t>رویم، و از هیچکدام اظهار برائت</w:t>
      </w:r>
      <w:r w:rsidR="00FF156B">
        <w:rPr>
          <w:rStyle w:val="1-Char"/>
          <w:rFonts w:hint="cs"/>
          <w:rtl/>
        </w:rPr>
        <w:t xml:space="preserve"> نمی‌</w:t>
      </w:r>
      <w:r w:rsidRPr="005F2120">
        <w:rPr>
          <w:rStyle w:val="1-Char"/>
          <w:rFonts w:hint="cs"/>
          <w:rtl/>
        </w:rPr>
        <w:t>کنیم، با</w:t>
      </w:r>
      <w:r w:rsidR="002A4FA7">
        <w:rPr>
          <w:rStyle w:val="1-Char"/>
          <w:rFonts w:hint="cs"/>
          <w:rtl/>
        </w:rPr>
        <w:t xml:space="preserve"> هرکس </w:t>
      </w:r>
      <w:r w:rsidRPr="005F2120">
        <w:rPr>
          <w:rStyle w:val="1-Char"/>
          <w:rFonts w:hint="cs"/>
          <w:rtl/>
        </w:rPr>
        <w:t>که نسبت به آنان بغض کند، خشم می</w:t>
      </w:r>
      <w:r w:rsidRPr="005F2120">
        <w:rPr>
          <w:rStyle w:val="1-Char"/>
          <w:rFonts w:hint="eastAsia"/>
          <w:rtl/>
        </w:rPr>
        <w:t>‌</w:t>
      </w:r>
      <w:r w:rsidRPr="005F2120">
        <w:rPr>
          <w:rStyle w:val="1-Char"/>
          <w:rFonts w:hint="cs"/>
          <w:rtl/>
        </w:rPr>
        <w:t>گیریم، و جز به نیکی از اصحاب یاد</w:t>
      </w:r>
      <w:r w:rsidR="00FF156B">
        <w:rPr>
          <w:rStyle w:val="1-Char"/>
          <w:rFonts w:hint="cs"/>
          <w:rtl/>
        </w:rPr>
        <w:t xml:space="preserve"> نمی‌</w:t>
      </w:r>
      <w:r w:rsidRPr="005F2120">
        <w:rPr>
          <w:rStyle w:val="1-Char"/>
          <w:rFonts w:hint="cs"/>
          <w:rtl/>
        </w:rPr>
        <w:t>کنیم، حب آنان دین و ایمان و احسان است، و بغض</w:t>
      </w:r>
      <w:r w:rsidR="00FF156B">
        <w:rPr>
          <w:rStyle w:val="1-Char"/>
          <w:rFonts w:hint="eastAsia"/>
          <w:rtl/>
        </w:rPr>
        <w:t>‌</w:t>
      </w:r>
      <w:r w:rsidRPr="005F2120">
        <w:rPr>
          <w:rStyle w:val="1-Char"/>
          <w:rFonts w:hint="cs"/>
          <w:rtl/>
        </w:rPr>
        <w:t>شان کفر و نفاق و طغیان)</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9"/>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امام سبکی در فتواهایش، بر کفر کسانیکه نسبت به صحابه بغض دارند، تصریح نموده، و این امر را دربار</w:t>
      </w:r>
      <w:r w:rsidR="00AA67F0" w:rsidRPr="005F2120">
        <w:rPr>
          <w:rStyle w:val="1-Char"/>
          <w:rFonts w:hint="cs"/>
          <w:rtl/>
        </w:rPr>
        <w:t>ۀ</w:t>
      </w:r>
      <w:r w:rsidRPr="005F2120">
        <w:rPr>
          <w:rStyle w:val="1-Char"/>
          <w:rFonts w:hint="cs"/>
          <w:rtl/>
        </w:rPr>
        <w:t xml:space="preserve"> هم</w:t>
      </w:r>
      <w:r w:rsidR="00AA67F0" w:rsidRPr="005F2120">
        <w:rPr>
          <w:rStyle w:val="1-Char"/>
          <w:rFonts w:hint="cs"/>
          <w:rtl/>
        </w:rPr>
        <w:t>ۀ</w:t>
      </w:r>
      <w:r w:rsidRPr="005F2120">
        <w:rPr>
          <w:rStyle w:val="1-Char"/>
          <w:rFonts w:hint="cs"/>
          <w:rtl/>
        </w:rPr>
        <w:t xml:space="preserve"> صحابه که به صحبت پیامبر مشرف شده</w:t>
      </w:r>
      <w:r w:rsidRPr="005F2120">
        <w:rPr>
          <w:rStyle w:val="1-Char"/>
          <w:rFonts w:hint="eastAsia"/>
          <w:rtl/>
        </w:rPr>
        <w:t>‌</w:t>
      </w:r>
      <w:r w:rsidRPr="005F2120">
        <w:rPr>
          <w:rStyle w:val="1-Char"/>
          <w:rFonts w:hint="cs"/>
          <w:rtl/>
        </w:rPr>
        <w:t xml:space="preserve">اند، اظهار داشته است. او </w:t>
      </w:r>
      <w:r w:rsidR="00C61CF2">
        <w:rPr>
          <w:rStyle w:val="1-Char"/>
          <w:rFonts w:hint="cs"/>
          <w:rtl/>
        </w:rPr>
        <w:t>همچنین</w:t>
      </w:r>
      <w:r w:rsidRPr="005F2120">
        <w:rPr>
          <w:rStyle w:val="1-Char"/>
          <w:rFonts w:hint="cs"/>
          <w:rtl/>
        </w:rPr>
        <w:t xml:space="preserve"> ناسزاگوئی به اصحاب؛ چه به یکی از اصحاب یا به جماعتی از</w:t>
      </w:r>
      <w:r w:rsidR="009C6F85">
        <w:rPr>
          <w:rStyle w:val="1-Char"/>
          <w:rFonts w:hint="cs"/>
          <w:rtl/>
        </w:rPr>
        <w:t xml:space="preserve"> آن‌ها </w:t>
      </w:r>
      <w:r w:rsidRPr="005F2120">
        <w:rPr>
          <w:rStyle w:val="1-Char"/>
          <w:rFonts w:hint="cs"/>
          <w:rtl/>
        </w:rPr>
        <w:t>را، کفر دانسته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40"/>
      </w:r>
      <w:r w:rsidRPr="00156286">
        <w:rPr>
          <w:rFonts w:ascii="Traditional Arabic" w:hAnsi="Traditional Arabic" w:cs="IRNazli" w:hint="cs"/>
          <w:sz w:val="24"/>
          <w:vertAlign w:val="superscript"/>
          <w:rtl/>
          <w:lang w:val="en-GB" w:bidi="fa-IR"/>
        </w:rPr>
        <w:t>)</w:t>
      </w:r>
      <w:r w:rsidRPr="005F2120">
        <w:rPr>
          <w:rStyle w:val="1-Char"/>
          <w:rFonts w:hint="cs"/>
          <w:rtl/>
        </w:rPr>
        <w:t>. و گفته است: اما علمائی که زبان به تکفیر اینگونه افراد نگشوده</w:t>
      </w:r>
      <w:r w:rsidRPr="005F2120">
        <w:rPr>
          <w:rStyle w:val="1-Char"/>
          <w:rFonts w:hint="eastAsia"/>
          <w:rtl/>
        </w:rPr>
        <w:t>‌</w:t>
      </w:r>
      <w:r w:rsidRPr="005F2120">
        <w:rPr>
          <w:rStyle w:val="1-Char"/>
          <w:rFonts w:hint="cs"/>
          <w:rtl/>
        </w:rPr>
        <w:t>اند، بطور کلی همگی اجماع بر فسق آنان دارند</w:t>
      </w:r>
      <w:r w:rsidRPr="006D653E">
        <w:rPr>
          <w:rFonts w:cs="Traditional Arabic" w:hint="cs"/>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امام ابن حبان از قول رسول خدا</w:t>
      </w:r>
      <w:r>
        <w:rPr>
          <w:rFonts w:cs="CTraditional Arabic" w:hint="cs"/>
          <w:rtl/>
          <w:lang w:val="en-GB" w:bidi="fa-IR"/>
        </w:rPr>
        <w:t>ص</w:t>
      </w:r>
      <w:r w:rsidRPr="005F2120">
        <w:rPr>
          <w:rStyle w:val="1-Char"/>
          <w:rFonts w:hint="cs"/>
          <w:rtl/>
        </w:rPr>
        <w:t xml:space="preserve"> در خطب</w:t>
      </w:r>
      <w:r w:rsidR="00AA67F0" w:rsidRPr="005F2120">
        <w:rPr>
          <w:rStyle w:val="1-Char"/>
          <w:rFonts w:hint="cs"/>
          <w:rtl/>
        </w:rPr>
        <w:t>ۀ</w:t>
      </w:r>
      <w:r w:rsidRPr="005F2120">
        <w:rPr>
          <w:rStyle w:val="1-Char"/>
          <w:rFonts w:hint="cs"/>
          <w:rtl/>
        </w:rPr>
        <w:t xml:space="preserve"> حج</w:t>
      </w:r>
      <w:r w:rsidR="00AA67F0" w:rsidRPr="005F2120">
        <w:rPr>
          <w:rStyle w:val="1-Char"/>
          <w:rFonts w:hint="cs"/>
          <w:rtl/>
        </w:rPr>
        <w:t>ۀ</w:t>
      </w:r>
      <w:r w:rsidRPr="005F2120">
        <w:rPr>
          <w:rStyle w:val="1-Char"/>
          <w:rFonts w:hint="cs"/>
          <w:rtl/>
        </w:rPr>
        <w:t xml:space="preserve"> الوداع، که ابوهریره نیز در زمر</w:t>
      </w:r>
      <w:r w:rsidR="00AA67F0" w:rsidRPr="005F2120">
        <w:rPr>
          <w:rStyle w:val="1-Char"/>
          <w:rFonts w:hint="cs"/>
          <w:rtl/>
        </w:rPr>
        <w:t>ۀ</w:t>
      </w:r>
      <w:r w:rsidRPr="005F2120">
        <w:rPr>
          <w:rStyle w:val="1-Char"/>
          <w:rFonts w:hint="cs"/>
          <w:rtl/>
        </w:rPr>
        <w:t xml:space="preserve"> مخاطبین قرار داشته آورده است: (آگاه باشید! حاضرین شما، پیام مرا به افراد غائب برسانند.) استنباط نموده که هم</w:t>
      </w:r>
      <w:r w:rsidR="00AA67F0" w:rsidRPr="005F2120">
        <w:rPr>
          <w:rStyle w:val="1-Char"/>
          <w:rFonts w:hint="cs"/>
          <w:rtl/>
        </w:rPr>
        <w:t>ۀ</w:t>
      </w:r>
      <w:r w:rsidRPr="005F2120">
        <w:rPr>
          <w:rStyle w:val="1-Char"/>
          <w:rFonts w:hint="cs"/>
          <w:rtl/>
        </w:rPr>
        <w:t xml:space="preserve"> صحابه عدول هستند، و گوید این بزرگترین دلیل بر عدول بودن صحابه است، که در میان شان افراد ضعیف و مورد ایراد یافت ن</w:t>
      </w:r>
      <w:r w:rsidR="00DB689C">
        <w:rPr>
          <w:rStyle w:val="1-Char"/>
          <w:rFonts w:hint="cs"/>
          <w:rtl/>
        </w:rPr>
        <w:t>می‌شده</w:t>
      </w:r>
      <w:r w:rsidRPr="005F2120">
        <w:rPr>
          <w:rStyle w:val="1-Char"/>
          <w:rFonts w:hint="cs"/>
          <w:rtl/>
        </w:rPr>
        <w:t xml:space="preserve"> است؛ زیرا اگر چنین</w:t>
      </w:r>
      <w:r w:rsidR="00156286">
        <w:rPr>
          <w:rStyle w:val="1-Char"/>
          <w:rFonts w:hint="cs"/>
          <w:rtl/>
        </w:rPr>
        <w:t xml:space="preserve"> می‌</w:t>
      </w:r>
      <w:r w:rsidRPr="005F2120">
        <w:rPr>
          <w:rStyle w:val="1-Char"/>
          <w:rFonts w:hint="cs"/>
          <w:rtl/>
        </w:rPr>
        <w:t xml:space="preserve">بود، و یا فردی غیر عدول وجود </w:t>
      </w:r>
      <w:r w:rsidR="00A96624">
        <w:rPr>
          <w:rStyle w:val="1-Char"/>
          <w:rFonts w:hint="cs"/>
          <w:rtl/>
        </w:rPr>
        <w:t>می‌داشت</w:t>
      </w:r>
      <w:r w:rsidRPr="005F2120">
        <w:rPr>
          <w:rStyle w:val="1-Char"/>
          <w:rFonts w:hint="cs"/>
          <w:rtl/>
        </w:rPr>
        <w:t>، حتماً حضرت رسول کریم در گفتارش استثنا می</w:t>
      </w:r>
      <w:r w:rsidRPr="005F2120">
        <w:rPr>
          <w:rStyle w:val="1-Char"/>
          <w:rFonts w:hint="eastAsia"/>
          <w:rtl/>
        </w:rPr>
        <w:t>‌</w:t>
      </w:r>
      <w:r w:rsidRPr="005F2120">
        <w:rPr>
          <w:rStyle w:val="1-Char"/>
          <w:rFonts w:hint="cs"/>
          <w:rtl/>
        </w:rPr>
        <w:t xml:space="preserve">فرمود، و اعلام </w:t>
      </w:r>
      <w:r w:rsidR="00DE225C" w:rsidRPr="005F2120">
        <w:rPr>
          <w:rStyle w:val="1-Char"/>
          <w:rFonts w:hint="cs"/>
          <w:rtl/>
        </w:rPr>
        <w:t>می‌کرد</w:t>
      </w:r>
      <w:r w:rsidRPr="005F2120">
        <w:rPr>
          <w:rStyle w:val="1-Char"/>
          <w:rFonts w:hint="cs"/>
          <w:rtl/>
        </w:rPr>
        <w:t xml:space="preserve"> که فلان باید پیام مرا به غائبین نرساند. و چون حضرت هم</w:t>
      </w:r>
      <w:r w:rsidR="00AA67F0" w:rsidRPr="005F2120">
        <w:rPr>
          <w:rStyle w:val="1-Char"/>
          <w:rFonts w:hint="cs"/>
          <w:rtl/>
        </w:rPr>
        <w:t>ۀ</w:t>
      </w:r>
      <w:r w:rsidRPr="005F2120">
        <w:rPr>
          <w:rStyle w:val="1-Char"/>
          <w:rFonts w:hint="cs"/>
          <w:rtl/>
        </w:rPr>
        <w:t xml:space="preserve"> صحابه را مأمور تبلیغ فرمود، پس این خود دلیل بر عدول بودن همگی شان</w:t>
      </w:r>
      <w:r w:rsidR="00156286">
        <w:rPr>
          <w:rStyle w:val="1-Char"/>
          <w:rFonts w:hint="cs"/>
          <w:rtl/>
        </w:rPr>
        <w:t xml:space="preserve"> می‌باشد</w:t>
      </w:r>
      <w:r w:rsidRPr="005F2120">
        <w:rPr>
          <w:rStyle w:val="1-Char"/>
          <w:rFonts w:hint="cs"/>
          <w:rtl/>
        </w:rPr>
        <w:t>. و این برای کسی که موضع عدل و شرف رسول خدا</w:t>
      </w:r>
      <w:r>
        <w:rPr>
          <w:rFonts w:cs="CTraditional Arabic" w:hint="cs"/>
          <w:rtl/>
          <w:lang w:val="en-GB" w:bidi="fa-IR"/>
        </w:rPr>
        <w:t>ص</w:t>
      </w:r>
      <w:r w:rsidRPr="005F2120">
        <w:rPr>
          <w:rStyle w:val="1-Char"/>
          <w:rFonts w:hint="cs"/>
          <w:rtl/>
        </w:rPr>
        <w:t xml:space="preserve"> را</w:t>
      </w:r>
      <w:r w:rsidR="00A96624">
        <w:rPr>
          <w:rStyle w:val="1-Char"/>
          <w:rFonts w:hint="cs"/>
          <w:rtl/>
        </w:rPr>
        <w:t xml:space="preserve"> می‌داند</w:t>
      </w:r>
      <w:r w:rsidRPr="005F2120">
        <w:rPr>
          <w:rStyle w:val="1-Char"/>
          <w:rFonts w:hint="cs"/>
          <w:rtl/>
        </w:rPr>
        <w:t xml:space="preserve"> کافی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41"/>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پس این فرمایشات ابن عباس، و برخی از تابعین، و تبع تابعین، وائمه حدیث در قرون فاضل</w:t>
      </w:r>
      <w:r w:rsidR="00AA67F0" w:rsidRPr="005F2120">
        <w:rPr>
          <w:rStyle w:val="1-Char"/>
          <w:rFonts w:hint="cs"/>
          <w:rtl/>
        </w:rPr>
        <w:t>ۀ</w:t>
      </w:r>
      <w:r w:rsidRPr="005F2120">
        <w:rPr>
          <w:rStyle w:val="1-Char"/>
          <w:rFonts w:hint="cs"/>
          <w:rtl/>
        </w:rPr>
        <w:t xml:space="preserve"> اولی است، که ذکر گردید، و دیگران که پس از آنان آمده</w:t>
      </w:r>
      <w:r w:rsidRPr="005F2120">
        <w:rPr>
          <w:rStyle w:val="1-Char"/>
          <w:rFonts w:hint="eastAsia"/>
          <w:rtl/>
        </w:rPr>
        <w:t>‌</w:t>
      </w:r>
      <w:r w:rsidRPr="005F2120">
        <w:rPr>
          <w:rStyle w:val="1-Char"/>
          <w:rFonts w:hint="cs"/>
          <w:rtl/>
        </w:rPr>
        <w:t>اند سخنان بسیار والائی اظهار داشته</w:t>
      </w:r>
      <w:r w:rsidRPr="005F2120">
        <w:rPr>
          <w:rStyle w:val="1-Char"/>
          <w:rFonts w:hint="eastAsia"/>
          <w:rtl/>
        </w:rPr>
        <w:t>‌</w:t>
      </w:r>
      <w:r w:rsidRPr="005F2120">
        <w:rPr>
          <w:rStyle w:val="1-Char"/>
          <w:rFonts w:hint="cs"/>
          <w:rtl/>
        </w:rPr>
        <w:t>اند.</w:t>
      </w:r>
    </w:p>
    <w:p w:rsidR="00EF7219" w:rsidRPr="005F2120" w:rsidRDefault="00EF7219" w:rsidP="00EF7219">
      <w:pPr>
        <w:ind w:firstLine="284"/>
        <w:jc w:val="both"/>
        <w:rPr>
          <w:rStyle w:val="1-Char"/>
          <w:rtl/>
        </w:rPr>
      </w:pPr>
      <w:r w:rsidRPr="005F2120">
        <w:rPr>
          <w:rStyle w:val="1-Char"/>
          <w:rFonts w:hint="cs"/>
          <w:rtl/>
        </w:rPr>
        <w:t>خطیب بغدادی</w:t>
      </w:r>
      <w:r w:rsidR="00CB2A5E">
        <w:rPr>
          <w:rStyle w:val="1-Char"/>
          <w:rFonts w:hint="cs"/>
          <w:rtl/>
        </w:rPr>
        <w:t xml:space="preserve"> می‌گوید</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(عدالت صحابه ثابت و روشن است؛ زیرا که خداوند آنان را عادل نامیده، و از طهارت شان و برگزیدن</w:t>
      </w:r>
      <w:r w:rsidRPr="005F2120">
        <w:rPr>
          <w:rStyle w:val="1-Char"/>
          <w:rFonts w:hint="eastAsia"/>
          <w:rtl/>
        </w:rPr>
        <w:t>‌</w:t>
      </w:r>
      <w:r w:rsidRPr="005F2120">
        <w:rPr>
          <w:rStyle w:val="1-Char"/>
          <w:rFonts w:hint="cs"/>
          <w:rtl/>
        </w:rPr>
        <w:t xml:space="preserve">شان در نص قرآن خبر داده است) سپس آیات و احادیث در اینمورد را ذکر کرده و گفته است: </w:t>
      </w:r>
    </w:p>
    <w:p w:rsidR="00EF7219" w:rsidRPr="005F2120" w:rsidRDefault="00EF7219" w:rsidP="00EF7219">
      <w:pPr>
        <w:ind w:firstLine="284"/>
        <w:jc w:val="both"/>
        <w:rPr>
          <w:rStyle w:val="1-Char"/>
          <w:rtl/>
        </w:rPr>
      </w:pPr>
      <w:r w:rsidRPr="005F2120">
        <w:rPr>
          <w:rStyle w:val="1-Char"/>
          <w:rFonts w:hint="cs"/>
          <w:rtl/>
        </w:rPr>
        <w:t>(اخبار در اینمورد بسیار وسیع است، و همگی با نص قرآن کریم مطابقت دارد. و هم</w:t>
      </w:r>
      <w:r w:rsidR="00AA67F0" w:rsidRPr="005F2120">
        <w:rPr>
          <w:rStyle w:val="1-Char"/>
          <w:rFonts w:hint="cs"/>
          <w:rtl/>
        </w:rPr>
        <w:t>ۀ</w:t>
      </w:r>
      <w:r w:rsidRPr="005F2120">
        <w:rPr>
          <w:rStyle w:val="1-Char"/>
          <w:rFonts w:hint="cs"/>
          <w:rtl/>
        </w:rPr>
        <w:t xml:space="preserve"> این اخبار مقتضی طهارت صحابه است، و بطور قطعی دلالت بر عدول بودن و پاکیزه بودن هم</w:t>
      </w:r>
      <w:r w:rsidR="00AA67F0" w:rsidRPr="005F2120">
        <w:rPr>
          <w:rStyle w:val="1-Char"/>
          <w:rFonts w:hint="cs"/>
          <w:rtl/>
        </w:rPr>
        <w:t>ۀ</w:t>
      </w:r>
      <w:r w:rsidRPr="005F2120">
        <w:rPr>
          <w:rStyle w:val="1-Char"/>
          <w:rFonts w:hint="cs"/>
          <w:rtl/>
        </w:rPr>
        <w:t xml:space="preserve"> </w:t>
      </w:r>
      <w:r w:rsidRPr="005F2120">
        <w:rPr>
          <w:rStyle w:val="1-Char"/>
          <w:rFonts w:hint="eastAsia"/>
          <w:rtl/>
        </w:rPr>
        <w:t>‌</w:t>
      </w:r>
      <w:r w:rsidRPr="005F2120">
        <w:rPr>
          <w:rStyle w:val="1-Char"/>
          <w:rFonts w:hint="cs"/>
          <w:rtl/>
        </w:rPr>
        <w:t>شان دارد. بنابراین چون خداوند آنان را عدول خوانده، نیازی نیست که کسی در آنان تفتیش کند، و در صدد ثبوت عدالت</w:t>
      </w:r>
      <w:r w:rsidRPr="005F2120">
        <w:rPr>
          <w:rStyle w:val="1-Char"/>
          <w:rFonts w:hint="eastAsia"/>
          <w:rtl/>
        </w:rPr>
        <w:t>‌</w:t>
      </w:r>
      <w:r w:rsidRPr="005F2120">
        <w:rPr>
          <w:rStyle w:val="1-Char"/>
          <w:rFonts w:hint="cs"/>
          <w:rtl/>
        </w:rPr>
        <w:t xml:space="preserve">شان برآید). </w:t>
      </w:r>
    </w:p>
    <w:p w:rsidR="00EF7219" w:rsidRPr="005F2120" w:rsidRDefault="00EF7219" w:rsidP="00EF7219">
      <w:pPr>
        <w:ind w:firstLine="284"/>
        <w:jc w:val="both"/>
        <w:rPr>
          <w:rStyle w:val="1-Char"/>
          <w:rtl/>
        </w:rPr>
      </w:pPr>
      <w:r w:rsidRPr="005F2120">
        <w:rPr>
          <w:rStyle w:val="1-Char"/>
          <w:rFonts w:hint="cs"/>
          <w:rtl/>
        </w:rPr>
        <w:t>(با اینکه اگر خدا و رسول او دربار</w:t>
      </w:r>
      <w:r w:rsidR="00AA67F0" w:rsidRPr="005F2120">
        <w:rPr>
          <w:rStyle w:val="1-Char"/>
          <w:rFonts w:hint="cs"/>
          <w:rtl/>
        </w:rPr>
        <w:t>ۀ</w:t>
      </w:r>
      <w:r w:rsidRPr="005F2120">
        <w:rPr>
          <w:rStyle w:val="1-Char"/>
          <w:rFonts w:hint="cs"/>
          <w:rtl/>
        </w:rPr>
        <w:t xml:space="preserve"> صحابه هیچ خبری ن</w:t>
      </w:r>
      <w:r w:rsidR="00A42AB8">
        <w:rPr>
          <w:rStyle w:val="1-Char"/>
          <w:rFonts w:hint="cs"/>
          <w:rtl/>
        </w:rPr>
        <w:t>می‌داد</w:t>
      </w:r>
      <w:r w:rsidRPr="005F2120">
        <w:rPr>
          <w:rStyle w:val="1-Char"/>
          <w:rFonts w:hint="cs"/>
          <w:rtl/>
        </w:rPr>
        <w:t>ند. بازهم احوال آنان در مواقف والای چون: هجرت و جهاد و نصرت، و بذل جان و مال، و قتل آباء و اولاد و خیراندیشی</w:t>
      </w:r>
      <w:r w:rsidRPr="005F2120">
        <w:rPr>
          <w:rStyle w:val="1-Char"/>
          <w:rFonts w:hint="eastAsia"/>
          <w:rtl/>
        </w:rPr>
        <w:t>‌</w:t>
      </w:r>
      <w:r w:rsidRPr="005F2120">
        <w:rPr>
          <w:rStyle w:val="1-Char"/>
          <w:rFonts w:hint="cs"/>
          <w:rtl/>
        </w:rPr>
        <w:t>شان در دین، و قوت ایمان و یقین</w:t>
      </w:r>
      <w:r w:rsidRPr="005F2120">
        <w:rPr>
          <w:rStyle w:val="1-Char"/>
          <w:rFonts w:hint="eastAsia"/>
          <w:rtl/>
        </w:rPr>
        <w:t>‌</w:t>
      </w:r>
      <w:r w:rsidRPr="005F2120">
        <w:rPr>
          <w:rStyle w:val="1-Char"/>
          <w:rFonts w:hint="cs"/>
          <w:rtl/>
        </w:rPr>
        <w:t>شان، خود دلیل قطعی بر عدول بودن</w:t>
      </w:r>
      <w:r w:rsidRPr="005F2120">
        <w:rPr>
          <w:rStyle w:val="1-Char"/>
          <w:rFonts w:hint="eastAsia"/>
          <w:rtl/>
        </w:rPr>
        <w:t>‌</w:t>
      </w:r>
      <w:r w:rsidRPr="005F2120">
        <w:rPr>
          <w:rStyle w:val="1-Char"/>
          <w:rFonts w:hint="cs"/>
          <w:rtl/>
        </w:rPr>
        <w:t>شان بود، و انسان را وا</w:t>
      </w:r>
      <w:r w:rsidR="00A96624">
        <w:rPr>
          <w:rStyle w:val="1-Char"/>
          <w:rFonts w:hint="cs"/>
          <w:rtl/>
        </w:rPr>
        <w:t>می‌داشت</w:t>
      </w:r>
      <w:r w:rsidRPr="005F2120">
        <w:rPr>
          <w:rStyle w:val="1-Char"/>
          <w:rFonts w:hint="cs"/>
          <w:rtl/>
        </w:rPr>
        <w:t xml:space="preserve"> که به پاکی</w:t>
      </w:r>
      <w:r w:rsidRPr="005F2120">
        <w:rPr>
          <w:rStyle w:val="1-Char"/>
          <w:rFonts w:hint="eastAsia"/>
          <w:rtl/>
        </w:rPr>
        <w:t>‌</w:t>
      </w:r>
      <w:r w:rsidRPr="005F2120">
        <w:rPr>
          <w:rStyle w:val="1-Char"/>
          <w:rFonts w:hint="cs"/>
          <w:rtl/>
        </w:rPr>
        <w:t xml:space="preserve">شان معتقد گردد، و آنان را برترین </w:t>
      </w:r>
      <w:r w:rsidR="006A3A22">
        <w:rPr>
          <w:rStyle w:val="1-Char"/>
          <w:rFonts w:hint="cs"/>
          <w:rtl/>
        </w:rPr>
        <w:t>انسان‌ها</w:t>
      </w:r>
      <w:r w:rsidRPr="005F2120">
        <w:rPr>
          <w:rStyle w:val="1-Char"/>
          <w:rFonts w:hint="cs"/>
          <w:rtl/>
        </w:rPr>
        <w:t>ی عادل، و پاکیزه</w:t>
      </w:r>
      <w:r w:rsidRPr="005F2120">
        <w:rPr>
          <w:rStyle w:val="1-Char"/>
          <w:rFonts w:hint="eastAsia"/>
          <w:rtl/>
        </w:rPr>
        <w:t>‌</w:t>
      </w:r>
      <w:r w:rsidRPr="005F2120">
        <w:rPr>
          <w:rStyle w:val="1-Char"/>
          <w:rFonts w:hint="cs"/>
          <w:rtl/>
        </w:rPr>
        <w:t>ترین و وارسته</w:t>
      </w:r>
      <w:r w:rsidRPr="005F2120">
        <w:rPr>
          <w:rStyle w:val="1-Char"/>
          <w:rFonts w:hint="eastAsia"/>
          <w:rtl/>
        </w:rPr>
        <w:t>‌</w:t>
      </w:r>
      <w:r w:rsidRPr="005F2120">
        <w:rPr>
          <w:rStyle w:val="1-Char"/>
          <w:rFonts w:hint="cs"/>
          <w:rtl/>
        </w:rPr>
        <w:t>ترین افراد بداند، که تا ابد خواهند آمد. این است مذهب کاف</w:t>
      </w:r>
      <w:r w:rsidR="00AA67F0" w:rsidRPr="005F2120">
        <w:rPr>
          <w:rStyle w:val="1-Char"/>
          <w:rFonts w:hint="cs"/>
          <w:rtl/>
        </w:rPr>
        <w:t>ۀ</w:t>
      </w:r>
      <w:r w:rsidRPr="005F2120">
        <w:rPr>
          <w:rStyle w:val="1-Char"/>
          <w:rFonts w:hint="cs"/>
          <w:rtl/>
        </w:rPr>
        <w:t xml:space="preserve"> علماء، و فقهائی که قول</w:t>
      </w:r>
      <w:r w:rsidRPr="005F2120">
        <w:rPr>
          <w:rStyle w:val="1-Char"/>
          <w:rFonts w:hint="eastAsia"/>
          <w:rtl/>
        </w:rPr>
        <w:t>‌</w:t>
      </w:r>
      <w:r w:rsidRPr="005F2120">
        <w:rPr>
          <w:rStyle w:val="1-Char"/>
          <w:rFonts w:hint="cs"/>
          <w:rtl/>
        </w:rPr>
        <w:t>شان به حساب می</w:t>
      </w:r>
      <w:r w:rsidRPr="005F2120">
        <w:rPr>
          <w:rStyle w:val="1-Char"/>
          <w:rFonts w:hint="eastAsia"/>
          <w:rtl/>
        </w:rPr>
        <w:t>‌</w:t>
      </w:r>
      <w:r w:rsidRPr="005F2120">
        <w:rPr>
          <w:rStyle w:val="1-Char"/>
          <w:rFonts w:hint="cs"/>
          <w:rtl/>
        </w:rPr>
        <w:t>آید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42"/>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سرخسی متوفی به سال: 490 هـ یکی از بزرگان علماء حنفیه</w:t>
      </w:r>
      <w:r w:rsidR="00CB2A5E">
        <w:rPr>
          <w:rStyle w:val="1-Char"/>
          <w:rFonts w:hint="cs"/>
          <w:rtl/>
        </w:rPr>
        <w:t xml:space="preserve"> می‌گوید</w:t>
      </w:r>
      <w:r w:rsidRPr="005F2120">
        <w:rPr>
          <w:rStyle w:val="1-Char"/>
          <w:rFonts w:hint="cs"/>
          <w:rtl/>
        </w:rPr>
        <w:t>:</w:t>
      </w:r>
    </w:p>
    <w:p w:rsidR="00EF7219" w:rsidRPr="006D653E" w:rsidRDefault="00EF7219" w:rsidP="00FC52FB">
      <w:pPr>
        <w:ind w:firstLine="284"/>
        <w:jc w:val="both"/>
        <w:rPr>
          <w:rFonts w:cs="B Lotus"/>
          <w:sz w:val="24"/>
          <w:szCs w:val="24"/>
          <w:rtl/>
          <w:lang w:val="en-GB" w:bidi="fa-IR"/>
        </w:rPr>
      </w:pPr>
      <w:r w:rsidRPr="005F2120">
        <w:rPr>
          <w:rStyle w:val="1-Char"/>
          <w:rFonts w:hint="cs"/>
          <w:rtl/>
        </w:rPr>
        <w:t>خداوند متعال بر یاران رسول کریم بیش از یکجا در کتابش ثنا گفته است، چنانکه این آیه در مورد آنان</w:t>
      </w:r>
      <w:r w:rsidR="00156286">
        <w:rPr>
          <w:rStyle w:val="1-Char"/>
          <w:rFonts w:hint="cs"/>
          <w:rtl/>
        </w:rPr>
        <w:t xml:space="preserve"> می‌باشد</w:t>
      </w:r>
      <w:r w:rsidRPr="005F2120">
        <w:rPr>
          <w:rStyle w:val="1-Char"/>
          <w:rFonts w:hint="cs"/>
          <w:rtl/>
        </w:rPr>
        <w:t>:</w:t>
      </w:r>
      <w:r w:rsidR="00D9228B" w:rsidRPr="005F2120">
        <w:rPr>
          <w:rStyle w:val="1-Char"/>
          <w:rFonts w:hint="cs"/>
          <w:rtl/>
        </w:rPr>
        <w:t xml:space="preserve"> </w:t>
      </w:r>
      <w:r w:rsidR="00D9228B">
        <w:rPr>
          <w:rFonts w:ascii="Traditional Arabic" w:hAnsi="Traditional Arabic" w:cs="Traditional Arabic"/>
          <w:rtl/>
          <w:lang w:val="en-GB" w:bidi="fa-IR"/>
        </w:rPr>
        <w:t>﴿</w:t>
      </w:r>
      <w:r w:rsidR="00FC52FB" w:rsidRPr="00FF156B">
        <w:rPr>
          <w:rStyle w:val="3-Char"/>
          <w:rFonts w:hint="eastAsia"/>
          <w:rtl/>
        </w:rPr>
        <w:t>مُّحَمَّد</w:t>
      </w:r>
      <w:r w:rsidR="00FC52FB" w:rsidRPr="00FF156B">
        <w:rPr>
          <w:rStyle w:val="3-Char"/>
          <w:rFonts w:hint="cs"/>
          <w:rtl/>
        </w:rPr>
        <w:t>ٞ</w:t>
      </w:r>
      <w:r w:rsidR="00FC52FB" w:rsidRPr="00FF156B">
        <w:rPr>
          <w:rStyle w:val="3-Char"/>
          <w:rtl/>
        </w:rPr>
        <w:t xml:space="preserve"> </w:t>
      </w:r>
      <w:r w:rsidR="00FC52FB" w:rsidRPr="00FF156B">
        <w:rPr>
          <w:rStyle w:val="3-Char"/>
          <w:rFonts w:hint="eastAsia"/>
          <w:rtl/>
        </w:rPr>
        <w:t>رَّسُولُ</w:t>
      </w:r>
      <w:r w:rsidR="00FC52FB" w:rsidRPr="00FF156B">
        <w:rPr>
          <w:rStyle w:val="3-Char"/>
          <w:rtl/>
        </w:rPr>
        <w:t xml:space="preserve"> </w:t>
      </w:r>
      <w:r w:rsidR="00FC52FB" w:rsidRPr="00FF156B">
        <w:rPr>
          <w:rStyle w:val="3-Char"/>
          <w:rFonts w:hint="cs"/>
          <w:rtl/>
        </w:rPr>
        <w:t>ٱ</w:t>
      </w:r>
      <w:r w:rsidR="00FC52FB" w:rsidRPr="00FF156B">
        <w:rPr>
          <w:rStyle w:val="3-Char"/>
          <w:rFonts w:hint="eastAsia"/>
          <w:rtl/>
        </w:rPr>
        <w:t>للَّهِ</w:t>
      </w:r>
      <w:r w:rsidR="00FC52FB" w:rsidRPr="00FF156B">
        <w:rPr>
          <w:rStyle w:val="3-Char"/>
          <w:rFonts w:hint="cs"/>
          <w:rtl/>
        </w:rPr>
        <w:t>ۚ</w:t>
      </w:r>
      <w:r w:rsidR="00FC52FB" w:rsidRPr="00FF156B">
        <w:rPr>
          <w:rStyle w:val="3-Char"/>
          <w:rtl/>
        </w:rPr>
        <w:t xml:space="preserve"> </w:t>
      </w:r>
      <w:r w:rsidR="00FC52FB" w:rsidRPr="00FF156B">
        <w:rPr>
          <w:rStyle w:val="3-Char"/>
          <w:rFonts w:hint="eastAsia"/>
          <w:rtl/>
        </w:rPr>
        <w:t>وَ</w:t>
      </w:r>
      <w:r w:rsidR="00FC52FB" w:rsidRPr="00FF156B">
        <w:rPr>
          <w:rStyle w:val="3-Char"/>
          <w:rFonts w:hint="cs"/>
          <w:rtl/>
        </w:rPr>
        <w:t>ٱ</w:t>
      </w:r>
      <w:r w:rsidR="00FC52FB" w:rsidRPr="00FF156B">
        <w:rPr>
          <w:rStyle w:val="3-Char"/>
          <w:rFonts w:hint="eastAsia"/>
          <w:rtl/>
        </w:rPr>
        <w:t>لَّذِينَ</w:t>
      </w:r>
      <w:r w:rsidR="00FC52FB" w:rsidRPr="00FF156B">
        <w:rPr>
          <w:rStyle w:val="3-Char"/>
          <w:rtl/>
        </w:rPr>
        <w:t xml:space="preserve"> </w:t>
      </w:r>
      <w:r w:rsidR="00FC52FB" w:rsidRPr="00FF156B">
        <w:rPr>
          <w:rStyle w:val="3-Char"/>
          <w:rFonts w:hint="eastAsia"/>
          <w:rtl/>
        </w:rPr>
        <w:t>مَعَهُ</w:t>
      </w:r>
      <w:r w:rsidR="00FC52FB" w:rsidRPr="00FF156B">
        <w:rPr>
          <w:rStyle w:val="3-Char"/>
          <w:rFonts w:hint="cs"/>
          <w:rtl/>
        </w:rPr>
        <w:t>ۥٓ</w:t>
      </w:r>
      <w:r w:rsidR="00FC52FB" w:rsidRPr="00FF156B">
        <w:rPr>
          <w:rStyle w:val="3-Char"/>
          <w:rtl/>
        </w:rPr>
        <w:t xml:space="preserve"> </w:t>
      </w:r>
      <w:r w:rsidR="00FC52FB" w:rsidRPr="00FF156B">
        <w:rPr>
          <w:rStyle w:val="3-Char"/>
          <w:rFonts w:hint="eastAsia"/>
          <w:rtl/>
        </w:rPr>
        <w:t>أَشِدَّا</w:t>
      </w:r>
      <w:r w:rsidR="00FC52FB" w:rsidRPr="00FF156B">
        <w:rPr>
          <w:rStyle w:val="3-Char"/>
          <w:rFonts w:hint="cs"/>
          <w:rtl/>
        </w:rPr>
        <w:t>ٓ</w:t>
      </w:r>
      <w:r w:rsidR="00FC52FB" w:rsidRPr="00FF156B">
        <w:rPr>
          <w:rStyle w:val="3-Char"/>
          <w:rFonts w:hint="eastAsia"/>
          <w:rtl/>
        </w:rPr>
        <w:t>ءُ</w:t>
      </w:r>
      <w:r w:rsidR="00FC52FB" w:rsidRPr="00FF156B">
        <w:rPr>
          <w:rStyle w:val="3-Char"/>
          <w:rtl/>
        </w:rPr>
        <w:t xml:space="preserve"> </w:t>
      </w:r>
      <w:r w:rsidR="00FC52FB" w:rsidRPr="00FF156B">
        <w:rPr>
          <w:rStyle w:val="3-Char"/>
          <w:rFonts w:hint="eastAsia"/>
          <w:rtl/>
        </w:rPr>
        <w:t>عَلَى</w:t>
      </w:r>
      <w:r w:rsidR="00FC52FB" w:rsidRPr="00FF156B">
        <w:rPr>
          <w:rStyle w:val="3-Char"/>
          <w:rtl/>
        </w:rPr>
        <w:t xml:space="preserve"> </w:t>
      </w:r>
      <w:r w:rsidR="00FC52FB" w:rsidRPr="00FF156B">
        <w:rPr>
          <w:rStyle w:val="3-Char"/>
          <w:rFonts w:hint="cs"/>
          <w:rtl/>
        </w:rPr>
        <w:t>ٱ</w:t>
      </w:r>
      <w:r w:rsidR="00FC52FB" w:rsidRPr="00FF156B">
        <w:rPr>
          <w:rStyle w:val="3-Char"/>
          <w:rFonts w:hint="eastAsia"/>
          <w:rtl/>
        </w:rPr>
        <w:t>ل</w:t>
      </w:r>
      <w:r w:rsidR="00FC52FB" w:rsidRPr="00FF156B">
        <w:rPr>
          <w:rStyle w:val="3-Char"/>
          <w:rFonts w:hint="cs"/>
          <w:rtl/>
        </w:rPr>
        <w:t>ۡ</w:t>
      </w:r>
      <w:r w:rsidR="00FC52FB" w:rsidRPr="00FF156B">
        <w:rPr>
          <w:rStyle w:val="3-Char"/>
          <w:rFonts w:hint="eastAsia"/>
          <w:rtl/>
        </w:rPr>
        <w:t>كُفَّارِ</w:t>
      </w:r>
      <w:r w:rsidR="00FC52FB" w:rsidRPr="00FF156B">
        <w:rPr>
          <w:rStyle w:val="3-Char"/>
          <w:rtl/>
        </w:rPr>
        <w:t xml:space="preserve"> </w:t>
      </w:r>
      <w:r w:rsidR="00FC52FB" w:rsidRPr="00FF156B">
        <w:rPr>
          <w:rStyle w:val="3-Char"/>
          <w:rFonts w:hint="eastAsia"/>
          <w:rtl/>
        </w:rPr>
        <w:t>رُحَمَا</w:t>
      </w:r>
      <w:r w:rsidR="00FC52FB" w:rsidRPr="00FF156B">
        <w:rPr>
          <w:rStyle w:val="3-Char"/>
          <w:rFonts w:hint="cs"/>
          <w:rtl/>
        </w:rPr>
        <w:t>ٓ</w:t>
      </w:r>
      <w:r w:rsidR="00FC52FB" w:rsidRPr="00FF156B">
        <w:rPr>
          <w:rStyle w:val="3-Char"/>
          <w:rFonts w:hint="eastAsia"/>
          <w:rtl/>
        </w:rPr>
        <w:t>ءُ</w:t>
      </w:r>
      <w:r w:rsidR="00FC52FB" w:rsidRPr="00FF156B">
        <w:rPr>
          <w:rStyle w:val="3-Char"/>
          <w:rtl/>
        </w:rPr>
        <w:t xml:space="preserve"> </w:t>
      </w:r>
      <w:r w:rsidR="00FC52FB" w:rsidRPr="00FF156B">
        <w:rPr>
          <w:rStyle w:val="3-Char"/>
          <w:rFonts w:hint="eastAsia"/>
          <w:rtl/>
        </w:rPr>
        <w:t>بَي</w:t>
      </w:r>
      <w:r w:rsidR="00FC52FB" w:rsidRPr="00FF156B">
        <w:rPr>
          <w:rStyle w:val="3-Char"/>
          <w:rFonts w:hint="cs"/>
          <w:rtl/>
        </w:rPr>
        <w:t>ۡ</w:t>
      </w:r>
      <w:r w:rsidR="00FC52FB" w:rsidRPr="00FF156B">
        <w:rPr>
          <w:rStyle w:val="3-Char"/>
          <w:rFonts w:hint="eastAsia"/>
          <w:rtl/>
        </w:rPr>
        <w:t>نَهُم</w:t>
      </w:r>
      <w:r w:rsidR="00FC52FB" w:rsidRPr="00FF156B">
        <w:rPr>
          <w:rStyle w:val="3-Char"/>
          <w:rFonts w:hint="cs"/>
          <w:rtl/>
        </w:rPr>
        <w:t>ۡ</w:t>
      </w:r>
      <w:r w:rsidR="00D9228B">
        <w:rPr>
          <w:rFonts w:ascii="Traditional Arabic" w:hAnsi="Traditional Arabic" w:cs="Traditional Arabic"/>
          <w:rtl/>
          <w:lang w:val="en-GB" w:bidi="fa-IR"/>
        </w:rPr>
        <w:t>﴾</w:t>
      </w:r>
      <w:r w:rsidR="00D9228B">
        <w:rPr>
          <w:rFonts w:ascii="Traditional Arabic" w:hAnsi="Traditional Arabic" w:cs="Traditional Arabic" w:hint="cs"/>
          <w:rtl/>
          <w:lang w:bidi="fa-IR"/>
        </w:rPr>
        <w:t xml:space="preserve"> </w:t>
      </w:r>
      <w:r w:rsidR="00D9228B" w:rsidRPr="00725149">
        <w:rPr>
          <w:rStyle w:val="Char0"/>
          <w:rFonts w:hint="cs"/>
          <w:rtl/>
        </w:rPr>
        <w:t>[</w:t>
      </w:r>
      <w:r w:rsidR="00D9228B">
        <w:rPr>
          <w:rStyle w:val="Char0"/>
          <w:rFonts w:hint="cs"/>
          <w:rtl/>
        </w:rPr>
        <w:t>الفتح: 29</w:t>
      </w:r>
      <w:r w:rsidR="00D9228B" w:rsidRPr="00725149">
        <w:rPr>
          <w:rStyle w:val="Char0"/>
          <w:rFonts w:hint="cs"/>
          <w:rtl/>
        </w:rPr>
        <w:t>]</w:t>
      </w:r>
      <w:r w:rsidR="00D9228B" w:rsidRPr="005F2120">
        <w:rPr>
          <w:rStyle w:val="1-Char"/>
          <w:rFonts w:hint="cs"/>
          <w:rtl/>
        </w:rPr>
        <w:t>.</w:t>
      </w:r>
      <w:r w:rsidRPr="005F2120">
        <w:rPr>
          <w:rStyle w:val="1-Char"/>
          <w:rFonts w:hint="cs"/>
          <w:rtl/>
        </w:rPr>
        <w:t xml:space="preserve"> </w:t>
      </w:r>
    </w:p>
    <w:p w:rsidR="00EF7219" w:rsidRPr="005F2120" w:rsidRDefault="00EF7219" w:rsidP="00EF7219">
      <w:pPr>
        <w:ind w:firstLine="284"/>
        <w:jc w:val="both"/>
        <w:rPr>
          <w:rStyle w:val="1-Char"/>
          <w:rtl/>
        </w:rPr>
      </w:pPr>
      <w:r w:rsidRPr="005F2120">
        <w:rPr>
          <w:rStyle w:val="1-Char"/>
          <w:rFonts w:hint="cs"/>
          <w:rtl/>
        </w:rPr>
        <w:t xml:space="preserve">و پیغبر خدا آنان را بعنوان بهترین مردم توصیف فرموده است: </w:t>
      </w:r>
    </w:p>
    <w:p w:rsidR="00EF7219" w:rsidRPr="005F2120" w:rsidRDefault="00EF7219" w:rsidP="00EF7219">
      <w:pPr>
        <w:ind w:firstLine="284"/>
        <w:jc w:val="both"/>
        <w:rPr>
          <w:rStyle w:val="1-Char"/>
          <w:rtl/>
        </w:rPr>
      </w:pPr>
      <w:r w:rsidRPr="00F9556B">
        <w:rPr>
          <w:rFonts w:cs="Traditional Arabic" w:hint="cs"/>
          <w:rtl/>
          <w:lang w:val="en-GB" w:bidi="fa-IR"/>
        </w:rPr>
        <w:t>«</w:t>
      </w:r>
      <w:r w:rsidRPr="005F2120">
        <w:rPr>
          <w:rStyle w:val="1-Char"/>
          <w:rFonts w:hint="cs"/>
          <w:rtl/>
        </w:rPr>
        <w:t>بهترین مردم کسانی است که من در این قرن در میان</w:t>
      </w:r>
      <w:r w:rsidRPr="005F2120">
        <w:rPr>
          <w:rStyle w:val="1-Char"/>
          <w:rFonts w:hint="eastAsia"/>
          <w:rtl/>
        </w:rPr>
        <w:t>‌</w:t>
      </w:r>
      <w:r w:rsidRPr="005F2120">
        <w:rPr>
          <w:rStyle w:val="1-Char"/>
          <w:rFonts w:hint="cs"/>
          <w:rtl/>
        </w:rPr>
        <w:t>شان هستم</w:t>
      </w:r>
      <w:r w:rsidRPr="00F9556B">
        <w:rPr>
          <w:rFonts w:cs="Traditional Arabic" w:hint="cs"/>
          <w:rtl/>
          <w:lang w:val="en-GB" w:bidi="fa-IR"/>
        </w:rPr>
        <w:t>»</w:t>
      </w:r>
      <w:r w:rsidRPr="005F2120">
        <w:rPr>
          <w:rStyle w:val="1-Char"/>
          <w:rFonts w:hint="cs"/>
          <w:rtl/>
        </w:rPr>
        <w:t xml:space="preserve">. و </w:t>
      </w:r>
      <w:r w:rsidR="00C61CF2">
        <w:rPr>
          <w:rStyle w:val="1-Char"/>
          <w:rFonts w:hint="cs"/>
          <w:rtl/>
        </w:rPr>
        <w:t>همچنین</w:t>
      </w:r>
      <w:r w:rsidRPr="005F2120">
        <w:rPr>
          <w:rStyle w:val="1-Char"/>
          <w:rFonts w:hint="cs"/>
          <w:rtl/>
        </w:rPr>
        <w:t xml:space="preserve"> شریعت اسلام از طریق آنان بما انتقال یافته است. پس</w:t>
      </w:r>
      <w:r w:rsidR="002A4FA7">
        <w:rPr>
          <w:rStyle w:val="1-Char"/>
          <w:rFonts w:hint="cs"/>
          <w:rtl/>
        </w:rPr>
        <w:t xml:space="preserve"> هرکس </w:t>
      </w:r>
      <w:r w:rsidRPr="005F2120">
        <w:rPr>
          <w:rStyle w:val="1-Char"/>
          <w:rFonts w:hint="cs"/>
          <w:rtl/>
        </w:rPr>
        <w:t>بدانان طعنه زند، ملحد ستیزه جو به اسلام است، که اگر توبه نکند درمان آن شمشیر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43"/>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امام رهبر، یاور سنّت، و نابود کنند</w:t>
      </w:r>
      <w:r w:rsidR="00AA67F0" w:rsidRPr="005F2120">
        <w:rPr>
          <w:rStyle w:val="1-Char"/>
          <w:rFonts w:hint="cs"/>
          <w:rtl/>
        </w:rPr>
        <w:t>ۀ</w:t>
      </w:r>
      <w:r w:rsidRPr="005F2120">
        <w:rPr>
          <w:rStyle w:val="1-Char"/>
          <w:rFonts w:hint="cs"/>
          <w:rtl/>
        </w:rPr>
        <w:t xml:space="preserve"> بدعت شیخ الإسلام ابن تیمیه حرانی</w:t>
      </w:r>
      <w:r w:rsidR="00CB2A5E">
        <w:rPr>
          <w:rStyle w:val="1-Char"/>
          <w:rFonts w:hint="cs"/>
          <w:rtl/>
        </w:rPr>
        <w:t xml:space="preserve"> می‌گوید</w:t>
      </w:r>
      <w:r w:rsidRPr="005F2120">
        <w:rPr>
          <w:rStyle w:val="1-Char"/>
          <w:rFonts w:hint="cs"/>
          <w:rtl/>
        </w:rPr>
        <w:t xml:space="preserve">: </w:t>
      </w:r>
    </w:p>
    <w:p w:rsidR="00EF7219" w:rsidRPr="005F2120" w:rsidRDefault="00EF7219" w:rsidP="00EF7219">
      <w:pPr>
        <w:ind w:firstLine="284"/>
        <w:jc w:val="both"/>
        <w:rPr>
          <w:rStyle w:val="1-Char"/>
          <w:rtl/>
        </w:rPr>
      </w:pPr>
      <w:r w:rsidRPr="005F2120">
        <w:rPr>
          <w:rStyle w:val="1-Char"/>
          <w:rFonts w:hint="cs"/>
          <w:rtl/>
        </w:rPr>
        <w:t>(</w:t>
      </w:r>
      <w:r w:rsidR="007F0E94">
        <w:rPr>
          <w:rStyle w:val="1-Char"/>
          <w:rFonts w:hint="cs"/>
          <w:rtl/>
        </w:rPr>
        <w:t xml:space="preserve">هرکس </w:t>
      </w:r>
      <w:r w:rsidRPr="005F2120">
        <w:rPr>
          <w:rStyle w:val="1-Char"/>
          <w:rFonts w:hint="cs"/>
          <w:rtl/>
        </w:rPr>
        <w:t>یکی از یاران رسول کریم مثل معاویه بن ابی سفیان و عمرو بن العاص و امثال آندو را، و یا کسی را که این اشخاص بهترند، مثل ابوموسی اشعری و ابوهریره، و یا کسی را که از اینان بهترند، مثل طلحه و زبیر و یا عثمان و علی بن ابیطالب، یا ابوبکر صدیق و عمر، یا عائشه ام المؤمنین یا غیر این گروه از اصحاب رسول خدا</w:t>
      </w:r>
      <w:r>
        <w:rPr>
          <w:rFonts w:cs="CTraditional Arabic" w:hint="cs"/>
          <w:rtl/>
          <w:lang w:val="en-GB" w:bidi="fa-IR"/>
        </w:rPr>
        <w:t>ص</w:t>
      </w:r>
      <w:r w:rsidRPr="005F2120">
        <w:rPr>
          <w:rStyle w:val="1-Char"/>
          <w:rFonts w:hint="cs"/>
          <w:rtl/>
        </w:rPr>
        <w:t xml:space="preserve"> را لعنت کند،</w:t>
      </w:r>
      <w:r w:rsidR="0006607D">
        <w:rPr>
          <w:rStyle w:val="1-Char"/>
          <w:rFonts w:hint="cs"/>
          <w:rtl/>
        </w:rPr>
        <w:t xml:space="preserve"> </w:t>
      </w:r>
      <w:r w:rsidRPr="005F2120">
        <w:rPr>
          <w:rStyle w:val="1-Char"/>
          <w:rFonts w:hint="cs"/>
          <w:rtl/>
        </w:rPr>
        <w:t>پس این شخص به اتفاق ائم</w:t>
      </w:r>
      <w:r w:rsidR="00AA67F0" w:rsidRPr="005F2120">
        <w:rPr>
          <w:rStyle w:val="1-Char"/>
          <w:rFonts w:hint="cs"/>
          <w:rtl/>
        </w:rPr>
        <w:t>ۀ</w:t>
      </w:r>
      <w:r w:rsidRPr="005F2120">
        <w:rPr>
          <w:rStyle w:val="1-Char"/>
          <w:rFonts w:hint="cs"/>
          <w:rtl/>
        </w:rPr>
        <w:t xml:space="preserve"> دین مستحق عذابی که سزاوار آن است</w:t>
      </w:r>
      <w:r w:rsidR="00156286">
        <w:rPr>
          <w:rStyle w:val="1-Char"/>
          <w:rFonts w:hint="cs"/>
          <w:rtl/>
        </w:rPr>
        <w:t xml:space="preserve"> می‌باشد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44"/>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در این باب اقوال دیگری نیز هست که استاد محمد عجاج الخطیب و دیگران</w:t>
      </w:r>
      <w:r w:rsidR="009C6F85">
        <w:rPr>
          <w:rStyle w:val="1-Char"/>
          <w:rFonts w:hint="cs"/>
          <w:rtl/>
        </w:rPr>
        <w:t xml:space="preserve"> آن‌ها </w:t>
      </w:r>
      <w:r w:rsidRPr="005F2120">
        <w:rPr>
          <w:rStyle w:val="1-Char"/>
          <w:rFonts w:hint="cs"/>
          <w:rtl/>
        </w:rPr>
        <w:t>را نقل کرده</w:t>
      </w:r>
      <w:r w:rsidRPr="005F2120">
        <w:rPr>
          <w:rStyle w:val="1-Char"/>
          <w:rFonts w:hint="eastAsia"/>
          <w:rtl/>
        </w:rPr>
        <w:t>‌</w:t>
      </w:r>
      <w:r w:rsidRPr="005F2120">
        <w:rPr>
          <w:rStyle w:val="1-Char"/>
          <w:rFonts w:hint="cs"/>
          <w:rtl/>
        </w:rPr>
        <w:t>اند، و من فقط به نقل آن بخش پرداختم که در نوع خود یگانه است و کسی به نقل</w:t>
      </w:r>
      <w:r w:rsidR="009C6F85">
        <w:rPr>
          <w:rStyle w:val="1-Char"/>
          <w:rFonts w:hint="cs"/>
          <w:rtl/>
        </w:rPr>
        <w:t xml:space="preserve"> آن‌ها </w:t>
      </w:r>
      <w:r w:rsidRPr="005F2120">
        <w:rPr>
          <w:rStyle w:val="1-Char"/>
          <w:rFonts w:hint="cs"/>
          <w:rtl/>
        </w:rPr>
        <w:t>همت نگماشته است.</w:t>
      </w:r>
    </w:p>
    <w:p w:rsidR="00EF7219" w:rsidRPr="005F2120" w:rsidRDefault="00EF7219" w:rsidP="00EF7219">
      <w:pPr>
        <w:ind w:firstLine="284"/>
        <w:jc w:val="both"/>
        <w:rPr>
          <w:rStyle w:val="1-Char"/>
          <w:rtl/>
        </w:rPr>
      </w:pPr>
      <w:r w:rsidRPr="005F2120">
        <w:rPr>
          <w:rStyle w:val="1-Char"/>
          <w:rFonts w:hint="cs"/>
          <w:rtl/>
        </w:rPr>
        <w:t>در زمانیکه طعنه بر صحابه و عیبجوئی بر آنان بسیار گردیده، خوب است که در پرتو دین خدا، اخبار و فضایل آنان را جستجو کنیم، و آن را منتشر سازیم، تا این امر موجب پاسخگوئی به دشمنان پرچمداران صدر اسلام باشد. و من امید دارم که خداوند متعال نوشتن این کتاب را در صحیف</w:t>
      </w:r>
      <w:r w:rsidR="00AA67F0" w:rsidRPr="005F2120">
        <w:rPr>
          <w:rStyle w:val="1-Char"/>
          <w:rFonts w:hint="cs"/>
          <w:rtl/>
        </w:rPr>
        <w:t>ۀ</w:t>
      </w:r>
      <w:r w:rsidRPr="005F2120">
        <w:rPr>
          <w:rStyle w:val="1-Char"/>
          <w:rFonts w:hint="cs"/>
          <w:rtl/>
        </w:rPr>
        <w:t xml:space="preserve"> اعمال نیک من منظور فرماید، و بوسیل</w:t>
      </w:r>
      <w:r w:rsidR="00AA67F0" w:rsidRPr="005F2120">
        <w:rPr>
          <w:rStyle w:val="1-Char"/>
          <w:rFonts w:hint="cs"/>
          <w:rtl/>
        </w:rPr>
        <w:t>ۀ</w:t>
      </w:r>
      <w:r w:rsidRPr="005F2120">
        <w:rPr>
          <w:rStyle w:val="1-Char"/>
          <w:rFonts w:hint="cs"/>
          <w:rtl/>
        </w:rPr>
        <w:t xml:space="preserve"> آن گناهان مرا از میان بردارد، و مرا با صحابه محشور بفرماید.</w:t>
      </w:r>
    </w:p>
    <w:p w:rsidR="00EF7219" w:rsidRPr="00CD04F5" w:rsidRDefault="00EF7219" w:rsidP="00EF7219">
      <w:pPr>
        <w:ind w:firstLine="284"/>
        <w:jc w:val="center"/>
        <w:rPr>
          <w:rFonts w:cs="B Lotus"/>
          <w:sz w:val="16"/>
          <w:szCs w:val="16"/>
          <w:rtl/>
          <w:lang w:bidi="fa-IR"/>
        </w:rPr>
      </w:pPr>
      <w:r w:rsidRPr="006D653E">
        <w:rPr>
          <w:rFonts w:cs="B Lotus" w:hint="cs"/>
          <w:sz w:val="16"/>
          <w:szCs w:val="16"/>
          <w:lang w:val="en-GB" w:bidi="fa-IR"/>
        </w:rPr>
        <w:sym w:font="AGA Arabesque" w:char="F02A"/>
      </w:r>
      <w:r w:rsidRPr="006D653E">
        <w:rPr>
          <w:rFonts w:cs="B Lotus" w:hint="cs"/>
          <w:sz w:val="16"/>
          <w:szCs w:val="16"/>
          <w:lang w:val="en-GB" w:bidi="fa-IR"/>
        </w:rPr>
        <w:sym w:font="AGA Arabesque" w:char="F02A"/>
      </w:r>
      <w:r w:rsidRPr="006D653E">
        <w:rPr>
          <w:rFonts w:cs="B Lotus" w:hint="cs"/>
          <w:sz w:val="16"/>
          <w:szCs w:val="16"/>
          <w:lang w:val="en-GB" w:bidi="fa-IR"/>
        </w:rPr>
        <w:sym w:font="AGA Arabesque" w:char="F02A"/>
      </w:r>
    </w:p>
    <w:p w:rsidR="00EF7219" w:rsidRPr="006D653E" w:rsidRDefault="00EF7219" w:rsidP="00FF156B">
      <w:pPr>
        <w:pStyle w:val="2-"/>
        <w:rPr>
          <w:rtl/>
          <w:lang w:val="en-GB"/>
        </w:rPr>
      </w:pPr>
      <w:bookmarkStart w:id="54" w:name="_Toc275047550"/>
      <w:bookmarkStart w:id="55" w:name="_Toc435344808"/>
      <w:r w:rsidRPr="006D653E">
        <w:rPr>
          <w:rFonts w:hint="cs"/>
          <w:rtl/>
          <w:lang w:val="en-GB"/>
        </w:rPr>
        <w:t>ابوهریره</w:t>
      </w:r>
      <w:r w:rsidR="00542567" w:rsidRPr="00FF156B">
        <w:rPr>
          <w:rFonts w:cs="CTraditional Arabic" w:hint="cs"/>
          <w:b/>
          <w:bCs w:val="0"/>
          <w:szCs w:val="28"/>
          <w:rtl/>
          <w:lang w:val="en-GB"/>
        </w:rPr>
        <w:t>س</w:t>
      </w:r>
      <w:r w:rsidRPr="006D653E">
        <w:rPr>
          <w:rFonts w:hint="cs"/>
          <w:rtl/>
          <w:lang w:val="en-GB"/>
        </w:rPr>
        <w:t xml:space="preserve"> و نیل او به دعای رسول کریم</w:t>
      </w:r>
      <w:r w:rsidR="00FF156B" w:rsidRPr="00FF156B">
        <w:rPr>
          <w:rFonts w:cs="CTraditional Arabic" w:hint="cs"/>
          <w:b/>
          <w:bCs w:val="0"/>
          <w:rtl/>
          <w:lang w:val="en-GB"/>
        </w:rPr>
        <w:t>ص</w:t>
      </w:r>
      <w:r w:rsidRPr="006D653E">
        <w:rPr>
          <w:rFonts w:hint="cs"/>
          <w:rtl/>
          <w:lang w:val="en-GB"/>
        </w:rPr>
        <w:t xml:space="preserve"> برای هدایت:</w:t>
      </w:r>
      <w:bookmarkEnd w:id="54"/>
      <w:bookmarkEnd w:id="55"/>
    </w:p>
    <w:p w:rsidR="00EF7219" w:rsidRPr="005F2120" w:rsidRDefault="00EF7219" w:rsidP="00EF7219">
      <w:pPr>
        <w:ind w:firstLine="284"/>
        <w:jc w:val="both"/>
        <w:rPr>
          <w:rStyle w:val="1-Char"/>
          <w:rtl/>
        </w:rPr>
      </w:pPr>
      <w:r w:rsidRPr="005F2120">
        <w:rPr>
          <w:rStyle w:val="1-Char"/>
          <w:rFonts w:hint="cs"/>
          <w:rtl/>
        </w:rPr>
        <w:t>بخاری به اسناد خود از ابوهریره روایت کرده است:</w:t>
      </w:r>
    </w:p>
    <w:p w:rsidR="00EF7219" w:rsidRPr="005F2120" w:rsidRDefault="00EF7219" w:rsidP="00EF7219">
      <w:pPr>
        <w:ind w:firstLine="284"/>
        <w:jc w:val="both"/>
        <w:rPr>
          <w:rStyle w:val="1-Char"/>
          <w:rtl/>
        </w:rPr>
      </w:pPr>
      <w:r w:rsidRPr="005F2120">
        <w:rPr>
          <w:rStyle w:val="1-Char"/>
          <w:rFonts w:hint="cs"/>
          <w:rtl/>
        </w:rPr>
        <w:t>(طفیل بن عمرو دوسی و یارانش بر رسول خدا</w:t>
      </w:r>
      <w:r>
        <w:rPr>
          <w:rFonts w:cs="CTraditional Arabic" w:hint="cs"/>
          <w:rtl/>
          <w:lang w:val="en-GB" w:bidi="fa-IR"/>
        </w:rPr>
        <w:t>ص</w:t>
      </w:r>
      <w:r w:rsidRPr="005F2120">
        <w:rPr>
          <w:rStyle w:val="1-Char"/>
          <w:rFonts w:hint="cs"/>
          <w:rtl/>
        </w:rPr>
        <w:t xml:space="preserve"> وارد گردیدند، و گفتند: یا رسول الله افراد قبیل</w:t>
      </w:r>
      <w:r w:rsidR="00AA67F0" w:rsidRPr="005F2120">
        <w:rPr>
          <w:rStyle w:val="1-Char"/>
          <w:rFonts w:hint="cs"/>
          <w:rtl/>
        </w:rPr>
        <w:t>ۀ</w:t>
      </w:r>
      <w:r w:rsidRPr="005F2120">
        <w:rPr>
          <w:rStyle w:val="1-Char"/>
          <w:rFonts w:hint="cs"/>
          <w:rtl/>
        </w:rPr>
        <w:t xml:space="preserve"> دوس نافرمانی و تمرّد کردند، پس از خدا بخواه تا هدایت شوند، برخی گفتند: دوس هلاک گردید. رسول خدا</w:t>
      </w:r>
      <w:r>
        <w:rPr>
          <w:rFonts w:cs="CTraditional Arabic" w:hint="cs"/>
          <w:rtl/>
          <w:lang w:val="en-GB" w:bidi="fa-IR"/>
        </w:rPr>
        <w:t>ص</w:t>
      </w:r>
      <w:r w:rsidRPr="005F2120">
        <w:rPr>
          <w:rStyle w:val="1-Char"/>
          <w:rFonts w:hint="cs"/>
          <w:rtl/>
        </w:rPr>
        <w:t xml:space="preserve"> فرمودند. خدایا دوس را هدایت فرما و آنان را بنزد من آور</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45"/>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 xml:space="preserve">اگر چه در </w:t>
      </w:r>
      <w:r w:rsidR="00AA6285">
        <w:rPr>
          <w:rStyle w:val="1-Char"/>
          <w:rFonts w:hint="cs"/>
          <w:rtl/>
        </w:rPr>
        <w:t>آن روز</w:t>
      </w:r>
      <w:r w:rsidRPr="005F2120">
        <w:rPr>
          <w:rStyle w:val="1-Char"/>
          <w:rFonts w:hint="cs"/>
          <w:rtl/>
        </w:rPr>
        <w:t xml:space="preserve"> ابوهریره مؤمن بود، ولی این دعای رسول خدا</w:t>
      </w:r>
      <w:r>
        <w:rPr>
          <w:rFonts w:cs="CTraditional Arabic" w:hint="cs"/>
          <w:rtl/>
          <w:lang w:val="en-GB" w:bidi="fa-IR"/>
        </w:rPr>
        <w:t>ص</w:t>
      </w:r>
      <w:r w:rsidRPr="005F2120">
        <w:rPr>
          <w:rStyle w:val="1-Char"/>
          <w:rFonts w:hint="cs"/>
          <w:rtl/>
        </w:rPr>
        <w:t xml:space="preserve"> او را نیز شامل </w:t>
      </w:r>
      <w:r w:rsidR="00BB6068" w:rsidRPr="005F2120">
        <w:rPr>
          <w:rStyle w:val="1-Char"/>
          <w:rFonts w:hint="cs"/>
          <w:rtl/>
        </w:rPr>
        <w:t>می‌گردد</w:t>
      </w:r>
      <w:r w:rsidRPr="005F2120">
        <w:rPr>
          <w:rStyle w:val="1-Char"/>
          <w:rFonts w:hint="cs"/>
          <w:rtl/>
        </w:rPr>
        <w:t>؛ زیرا که از معانی هدایت، همان ثبات و پایداری در ایمان برای مسلمان، و دخول در اسلام برای غیر مسلمان</w:t>
      </w:r>
      <w:r w:rsidR="00156286">
        <w:rPr>
          <w:rStyle w:val="1-Char"/>
          <w:rFonts w:hint="cs"/>
          <w:rtl/>
        </w:rPr>
        <w:t xml:space="preserve"> می‌باشد</w:t>
      </w:r>
      <w:r w:rsidRPr="005F2120">
        <w:rPr>
          <w:rStyle w:val="1-Char"/>
          <w:rFonts w:hint="cs"/>
          <w:rtl/>
        </w:rPr>
        <w:t>.</w:t>
      </w:r>
    </w:p>
    <w:p w:rsidR="00EF7219" w:rsidRDefault="00EF7219" w:rsidP="00EF7219">
      <w:pPr>
        <w:ind w:firstLine="284"/>
        <w:jc w:val="center"/>
        <w:rPr>
          <w:rFonts w:cs="B Lotus"/>
          <w:sz w:val="16"/>
          <w:szCs w:val="16"/>
          <w:rtl/>
          <w:lang w:val="en-GB" w:bidi="fa-IR"/>
        </w:rPr>
      </w:pPr>
      <w:r w:rsidRPr="006D653E">
        <w:rPr>
          <w:rFonts w:cs="B Lotus" w:hint="cs"/>
          <w:sz w:val="16"/>
          <w:szCs w:val="16"/>
          <w:lang w:val="en-GB" w:bidi="fa-IR"/>
        </w:rPr>
        <w:sym w:font="AGA Arabesque" w:char="F02A"/>
      </w:r>
      <w:r w:rsidRPr="006D653E">
        <w:rPr>
          <w:rFonts w:cs="B Lotus" w:hint="cs"/>
          <w:sz w:val="16"/>
          <w:szCs w:val="16"/>
          <w:lang w:val="en-GB" w:bidi="fa-IR"/>
        </w:rPr>
        <w:sym w:font="AGA Arabesque" w:char="F02A"/>
      </w:r>
      <w:r w:rsidRPr="006D653E">
        <w:rPr>
          <w:rFonts w:cs="B Lotus" w:hint="cs"/>
          <w:sz w:val="16"/>
          <w:szCs w:val="16"/>
          <w:lang w:val="en-GB" w:bidi="fa-IR"/>
        </w:rPr>
        <w:sym w:font="AGA Arabesque" w:char="F02A"/>
      </w:r>
    </w:p>
    <w:p w:rsidR="00EF7219" w:rsidRPr="006D653E" w:rsidRDefault="00EF7219" w:rsidP="00EF7219">
      <w:pPr>
        <w:ind w:firstLine="284"/>
        <w:jc w:val="center"/>
        <w:rPr>
          <w:rFonts w:cs="B Lotus"/>
          <w:sz w:val="16"/>
          <w:szCs w:val="16"/>
          <w:rtl/>
          <w:lang w:bidi="fa-IR"/>
        </w:rPr>
      </w:pPr>
    </w:p>
    <w:p w:rsidR="00EF7219" w:rsidRPr="00FF156B" w:rsidRDefault="00EF7219" w:rsidP="00FF156B">
      <w:pPr>
        <w:pStyle w:val="2-"/>
        <w:rPr>
          <w:rtl/>
        </w:rPr>
      </w:pPr>
      <w:bookmarkStart w:id="56" w:name="_Toc61647967"/>
      <w:bookmarkStart w:id="57" w:name="_Toc61652958"/>
      <w:bookmarkStart w:id="58" w:name="_Toc259710960"/>
      <w:bookmarkStart w:id="59" w:name="_Toc275047551"/>
      <w:bookmarkStart w:id="60" w:name="_Toc435344809"/>
      <w:r w:rsidRPr="00FF156B">
        <w:rPr>
          <w:rFonts w:hint="cs"/>
          <w:rtl/>
        </w:rPr>
        <w:t>ابوهریره</w:t>
      </w:r>
      <w:r w:rsidR="00FF156B" w:rsidRPr="00FF156B">
        <w:rPr>
          <w:rFonts w:cs="CTraditional Arabic" w:hint="cs"/>
          <w:b/>
          <w:bCs w:val="0"/>
          <w:rtl/>
        </w:rPr>
        <w:t>س</w:t>
      </w:r>
      <w:r w:rsidRPr="00FF156B">
        <w:rPr>
          <w:rFonts w:hint="cs"/>
          <w:rtl/>
        </w:rPr>
        <w:t xml:space="preserve"> و نیل او به شرف اهل یمن:</w:t>
      </w:r>
      <w:bookmarkEnd w:id="56"/>
      <w:bookmarkEnd w:id="57"/>
      <w:bookmarkEnd w:id="58"/>
      <w:bookmarkEnd w:id="59"/>
      <w:bookmarkEnd w:id="60"/>
    </w:p>
    <w:p w:rsidR="00EF7219" w:rsidRPr="005F2120" w:rsidRDefault="00EF7219" w:rsidP="00EF7219">
      <w:pPr>
        <w:ind w:firstLine="284"/>
        <w:jc w:val="both"/>
        <w:rPr>
          <w:rStyle w:val="1-Char"/>
          <w:rtl/>
        </w:rPr>
      </w:pPr>
      <w:r w:rsidRPr="005F2120">
        <w:rPr>
          <w:rStyle w:val="1-Char"/>
          <w:rFonts w:hint="cs"/>
          <w:rtl/>
        </w:rPr>
        <w:t xml:space="preserve">ابوهریره یمانی است، و بدیهی است که شرف اهل یمن او را نیز شامل </w:t>
      </w:r>
      <w:r w:rsidR="00BB6068" w:rsidRPr="005F2120">
        <w:rPr>
          <w:rStyle w:val="1-Char"/>
          <w:rFonts w:hint="cs"/>
          <w:rtl/>
        </w:rPr>
        <w:t>می‌گردد</w:t>
      </w:r>
      <w:r w:rsidRPr="005F2120">
        <w:rPr>
          <w:rStyle w:val="1-Char"/>
          <w:rFonts w:hint="cs"/>
          <w:rtl/>
        </w:rPr>
        <w:t xml:space="preserve">. </w:t>
      </w:r>
    </w:p>
    <w:p w:rsidR="00EF7219" w:rsidRPr="005F2120" w:rsidRDefault="00EF7219" w:rsidP="00EF7219">
      <w:pPr>
        <w:ind w:firstLine="284"/>
        <w:jc w:val="both"/>
        <w:rPr>
          <w:rStyle w:val="1-Char"/>
          <w:rtl/>
        </w:rPr>
      </w:pPr>
      <w:r w:rsidRPr="005F2120">
        <w:rPr>
          <w:rStyle w:val="1-Char"/>
          <w:rFonts w:hint="cs"/>
          <w:rtl/>
        </w:rPr>
        <w:t>بخاری با سند خود از قول عقبه بن عمرو</w:t>
      </w:r>
      <w:r w:rsidR="00542567" w:rsidRPr="00542567">
        <w:rPr>
          <w:rFonts w:cs="CTraditional Arabic" w:hint="cs"/>
          <w:sz w:val="32"/>
          <w:rtl/>
          <w:lang w:val="en-GB" w:bidi="fa-IR"/>
        </w:rPr>
        <w:t>س</w:t>
      </w:r>
      <w:r w:rsidRPr="005F2120">
        <w:rPr>
          <w:rStyle w:val="1-Char"/>
          <w:rFonts w:hint="cs"/>
          <w:rtl/>
        </w:rPr>
        <w:t xml:space="preserve"> آورده که گفته: </w:t>
      </w:r>
    </w:p>
    <w:p w:rsidR="00EF7219" w:rsidRPr="005F2120" w:rsidRDefault="00EF7219" w:rsidP="00EF7219">
      <w:pPr>
        <w:ind w:firstLine="284"/>
        <w:jc w:val="both"/>
        <w:rPr>
          <w:rStyle w:val="1-Char"/>
          <w:rtl/>
        </w:rPr>
      </w:pPr>
      <w:r w:rsidRPr="005F2120">
        <w:rPr>
          <w:rStyle w:val="1-Char"/>
          <w:rFonts w:hint="cs"/>
          <w:rtl/>
        </w:rPr>
        <w:t>(رسول خدا</w:t>
      </w:r>
      <w:r>
        <w:rPr>
          <w:rFonts w:cs="CTraditional Arabic" w:hint="cs"/>
          <w:rtl/>
          <w:lang w:val="en-GB" w:bidi="fa-IR"/>
        </w:rPr>
        <w:t>ص</w:t>
      </w:r>
      <w:r w:rsidRPr="005F2120">
        <w:rPr>
          <w:rStyle w:val="1-Char"/>
          <w:rFonts w:hint="cs"/>
          <w:rtl/>
        </w:rPr>
        <w:t>، با دستش بسوی یمن اشاره فرموده و گفت: ایمان یمان است در آنجا</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46"/>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بخاری از قول ابوهریره نیز روایت کرده که رسول خدا</w:t>
      </w:r>
      <w:r>
        <w:rPr>
          <w:rFonts w:cs="CTraditional Arabic" w:hint="cs"/>
          <w:rtl/>
          <w:lang w:val="en-GB" w:bidi="fa-IR"/>
        </w:rPr>
        <w:t>ص</w:t>
      </w:r>
      <w:r w:rsidRPr="005F2120">
        <w:rPr>
          <w:rStyle w:val="1-Char"/>
          <w:rFonts w:hint="cs"/>
          <w:rtl/>
        </w:rPr>
        <w:t xml:space="preserve"> فرمود:</w:t>
      </w:r>
    </w:p>
    <w:p w:rsidR="00EF7219" w:rsidRPr="005F2120" w:rsidRDefault="00EF7219" w:rsidP="00EF7219">
      <w:pPr>
        <w:ind w:firstLine="284"/>
        <w:jc w:val="both"/>
        <w:rPr>
          <w:rStyle w:val="1-Char"/>
          <w:rtl/>
        </w:rPr>
      </w:pPr>
      <w:r w:rsidRPr="005F2120">
        <w:rPr>
          <w:rStyle w:val="1-Char"/>
          <w:rFonts w:hint="cs"/>
          <w:rtl/>
        </w:rPr>
        <w:t>(اهل یمن نزد شما آمد، آنان صاحب مهربانترین عاطفه</w:t>
      </w:r>
      <w:r w:rsidRPr="005F2120">
        <w:rPr>
          <w:rStyle w:val="1-Char"/>
          <w:rFonts w:hint="eastAsia"/>
          <w:rtl/>
        </w:rPr>
        <w:t>‌ها</w:t>
      </w:r>
      <w:r w:rsidRPr="005F2120">
        <w:rPr>
          <w:rStyle w:val="1-Char"/>
          <w:rFonts w:hint="cs"/>
          <w:rtl/>
        </w:rPr>
        <w:t xml:space="preserve"> و</w:t>
      </w:r>
      <w:r w:rsidR="000B7275">
        <w:rPr>
          <w:rStyle w:val="1-Char"/>
          <w:rFonts w:hint="cs"/>
          <w:rtl/>
        </w:rPr>
        <w:t xml:space="preserve"> دل‌ها </w:t>
      </w:r>
      <w:r w:rsidRPr="005F2120">
        <w:rPr>
          <w:rStyle w:val="1-Char"/>
          <w:rFonts w:hint="cs"/>
          <w:rtl/>
        </w:rPr>
        <w:t>هستند)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47"/>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و هم بخاری به روایت از ابوهریره آورده است که رسول خدا</w:t>
      </w:r>
      <w:r>
        <w:rPr>
          <w:rFonts w:cs="CTraditional Arabic" w:hint="cs"/>
          <w:rtl/>
          <w:lang w:val="en-GB" w:bidi="fa-IR"/>
        </w:rPr>
        <w:t>ص</w:t>
      </w:r>
      <w:r w:rsidRPr="005F2120">
        <w:rPr>
          <w:rStyle w:val="1-Char"/>
          <w:rFonts w:hint="cs"/>
          <w:rtl/>
        </w:rPr>
        <w:t xml:space="preserve"> فرمود:</w:t>
      </w:r>
    </w:p>
    <w:p w:rsidR="00EF7219" w:rsidRPr="005F2120" w:rsidRDefault="00EF7219" w:rsidP="00EF7219">
      <w:pPr>
        <w:ind w:firstLine="284"/>
        <w:jc w:val="both"/>
        <w:rPr>
          <w:rStyle w:val="1-Char"/>
          <w:rtl/>
        </w:rPr>
      </w:pPr>
      <w:r w:rsidRPr="005F2120">
        <w:rPr>
          <w:rStyle w:val="1-Char"/>
          <w:rFonts w:hint="cs"/>
          <w:rtl/>
        </w:rPr>
        <w:t>(ایمان یمانی است، و حکمت یمانی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48"/>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در این احادیث که رسول کریم اهل یمن را مورد ستایش قرار داده، آیا ابوهریره را از اهل یمن استثنا کرده، تا ما با تو، هان! ای مخالف موافق گردیم</w:t>
      </w:r>
      <w:r w:rsidR="006F06B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ابن حجر گوید: (مراد از اهل یمن، همان کسانی است که در خدمت پیامبر، اسلام آوردند، و منظور تمام اهل یمن در تمام زمانها نیست؛ زیرا که لفظ آن مقتضی آن</w:t>
      </w:r>
      <w:r w:rsidR="00FF156B">
        <w:rPr>
          <w:rStyle w:val="1-Char"/>
          <w:rFonts w:hint="cs"/>
          <w:rtl/>
        </w:rPr>
        <w:t xml:space="preserve"> نمی‌</w:t>
      </w:r>
      <w:r w:rsidRPr="005F2120">
        <w:rPr>
          <w:rStyle w:val="1-Char"/>
          <w:rFonts w:hint="cs"/>
          <w:rtl/>
        </w:rPr>
        <w:t>باشد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49"/>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بخاری از قول ابن عمرو</w:t>
      </w:r>
      <w:r w:rsidR="00542567" w:rsidRPr="004D797A">
        <w:rPr>
          <w:rFonts w:cs="CTraditional Arabic" w:hint="cs"/>
          <w:rtl/>
          <w:lang w:val="en-GB" w:bidi="fa-IR"/>
        </w:rPr>
        <w:t>س</w:t>
      </w:r>
      <w:r w:rsidRPr="005F2120">
        <w:rPr>
          <w:rStyle w:val="1-Char"/>
          <w:rFonts w:hint="cs"/>
          <w:rtl/>
        </w:rPr>
        <w:t xml:space="preserve"> آورده که رسول خدا</w:t>
      </w:r>
      <w:r>
        <w:rPr>
          <w:rFonts w:cs="CTraditional Arabic" w:hint="cs"/>
          <w:rtl/>
          <w:lang w:val="en-GB" w:bidi="fa-IR"/>
        </w:rPr>
        <w:t>ص</w:t>
      </w:r>
      <w:r w:rsidRPr="005F2120">
        <w:rPr>
          <w:rStyle w:val="1-Char"/>
          <w:rFonts w:hint="cs"/>
          <w:rtl/>
        </w:rPr>
        <w:t xml:space="preserve"> دوبار فرموده است: (خدایا برای ما در شام ما برکت عنایت کن، و خدایا برای ما در یمن ما برکت عنایت فرما</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50"/>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6D653E" w:rsidRDefault="00EF7219" w:rsidP="00FF156B">
      <w:pPr>
        <w:pStyle w:val="2-"/>
        <w:rPr>
          <w:rtl/>
          <w:lang w:val="en-GB"/>
        </w:rPr>
      </w:pPr>
      <w:bookmarkStart w:id="61" w:name="_Toc61647968"/>
      <w:bookmarkStart w:id="62" w:name="_Toc61652959"/>
      <w:bookmarkStart w:id="63" w:name="_Toc259710961"/>
      <w:bookmarkStart w:id="64" w:name="_Toc275047552"/>
      <w:bookmarkStart w:id="65" w:name="_Toc435344810"/>
      <w:r w:rsidRPr="006D653E">
        <w:rPr>
          <w:rFonts w:hint="cs"/>
          <w:rtl/>
        </w:rPr>
        <w:t>ابوهریره و نیل او به شرف دعای پیا</w:t>
      </w:r>
      <w:r>
        <w:rPr>
          <w:rFonts w:hint="cs"/>
          <w:rtl/>
        </w:rPr>
        <w:t>م</w:t>
      </w:r>
      <w:r w:rsidRPr="006D653E">
        <w:rPr>
          <w:rFonts w:hint="cs"/>
          <w:rtl/>
        </w:rPr>
        <w:t>بر</w:t>
      </w:r>
      <w:r w:rsidRPr="00FF156B">
        <w:rPr>
          <w:rFonts w:cs="CTraditional Arabic" w:hint="cs"/>
          <w:bCs w:val="0"/>
          <w:rtl/>
        </w:rPr>
        <w:t>ص</w:t>
      </w:r>
      <w:r w:rsidRPr="006D653E">
        <w:rPr>
          <w:rFonts w:hint="cs"/>
          <w:rtl/>
        </w:rPr>
        <w:t xml:space="preserve"> برای اعتماد</w:t>
      </w:r>
      <w:bookmarkEnd w:id="61"/>
      <w:bookmarkEnd w:id="62"/>
      <w:r w:rsidRPr="006D653E">
        <w:rPr>
          <w:rFonts w:hint="cs"/>
          <w:rtl/>
          <w:lang w:val="en-GB"/>
        </w:rPr>
        <w:t xml:space="preserve"> عمومی:</w:t>
      </w:r>
      <w:bookmarkEnd w:id="63"/>
      <w:bookmarkEnd w:id="64"/>
      <w:bookmarkEnd w:id="65"/>
    </w:p>
    <w:p w:rsidR="00EF7219" w:rsidRPr="005F2120" w:rsidRDefault="00EF7219" w:rsidP="00EF7219">
      <w:pPr>
        <w:ind w:firstLine="284"/>
        <w:jc w:val="both"/>
        <w:rPr>
          <w:rStyle w:val="1-Char"/>
          <w:rtl/>
        </w:rPr>
      </w:pPr>
      <w:r w:rsidRPr="005F2120">
        <w:rPr>
          <w:rStyle w:val="1-Char"/>
          <w:rFonts w:hint="cs"/>
          <w:rtl/>
        </w:rPr>
        <w:t>بخاری گوید: (محمد بن عقبه برای ما حدیث بیان کرد، گفت فضل بن العلاء برای من حدیث بیان کرد، و گفت اسماعیل بن امیه برای ما حدیث بیان نمود، گفت محمد بن قیس برایم حدیث بیان نمود، که زید بن ثابت فرمود: رسول خدا</w:t>
      </w:r>
      <w:r>
        <w:rPr>
          <w:rFonts w:cs="CTraditional Arabic" w:hint="cs"/>
          <w:rtl/>
          <w:lang w:val="en-GB" w:bidi="fa-IR"/>
        </w:rPr>
        <w:t>ص</w:t>
      </w:r>
      <w:r w:rsidRPr="005F2120">
        <w:rPr>
          <w:rStyle w:val="1-Char"/>
          <w:rFonts w:hint="cs"/>
          <w:rtl/>
        </w:rPr>
        <w:t xml:space="preserve"> برای ابوهریره دعا فرمود)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51"/>
      </w:r>
      <w:r w:rsidRPr="00156286">
        <w:rPr>
          <w:rFonts w:ascii="Traditional Arabic" w:hAnsi="Traditional Arabic" w:cs="IRNazli" w:hint="cs"/>
          <w:sz w:val="24"/>
          <w:vertAlign w:val="superscript"/>
          <w:rtl/>
          <w:lang w:val="en-GB" w:bidi="fa-IR"/>
        </w:rPr>
        <w:t>)</w:t>
      </w:r>
      <w:r w:rsidRPr="005F2120">
        <w:rPr>
          <w:rStyle w:val="1-Char"/>
          <w:rFonts w:hint="cs"/>
          <w:rtl/>
        </w:rPr>
        <w:t xml:space="preserve">. </w:t>
      </w:r>
    </w:p>
    <w:p w:rsidR="00EF7219" w:rsidRPr="005F2120" w:rsidRDefault="00EF7219" w:rsidP="00EF7219">
      <w:pPr>
        <w:ind w:firstLine="284"/>
        <w:jc w:val="both"/>
        <w:rPr>
          <w:rStyle w:val="1-Char"/>
          <w:rtl/>
        </w:rPr>
      </w:pPr>
      <w:r w:rsidRPr="005F2120">
        <w:rPr>
          <w:rStyle w:val="1-Char"/>
          <w:rFonts w:hint="cs"/>
          <w:rtl/>
        </w:rPr>
        <w:t>همین دعا را مسلم از قول ابوهریره روایت کرده است که گفت: (گفتم یا رسول الله</w:t>
      </w:r>
      <w:r>
        <w:rPr>
          <w:rFonts w:cs="CTraditional Arabic" w:hint="cs"/>
          <w:rtl/>
          <w:lang w:val="en-GB" w:bidi="fa-IR"/>
        </w:rPr>
        <w:t>ص</w:t>
      </w:r>
      <w:r w:rsidRPr="005F2120">
        <w:rPr>
          <w:rStyle w:val="1-Char"/>
          <w:rFonts w:hint="cs"/>
          <w:rtl/>
        </w:rPr>
        <w:t>، دعا بفرما ما که من و مادرم در نزد بندگان مؤمن خدا مورد محبت قرار گیریم، و خداوند آنان را نیز در نزد ما مورد محبّت قرار دهد. پس رسول خدا</w:t>
      </w:r>
      <w:r>
        <w:rPr>
          <w:rFonts w:cs="CTraditional Arabic" w:hint="cs"/>
          <w:rtl/>
          <w:lang w:val="en-GB" w:bidi="fa-IR"/>
        </w:rPr>
        <w:t>ص</w:t>
      </w:r>
      <w:r w:rsidRPr="005F2120">
        <w:rPr>
          <w:rStyle w:val="1-Char"/>
          <w:rFonts w:hint="cs"/>
          <w:rtl/>
        </w:rPr>
        <w:t xml:space="preserve"> فرمود: خدایا بندگانت یعنی ابوهریره و مادرش را در نزد بندگان مؤمنت مورد محبت قرار ده، و مؤمنین را نیز در نزد آندو محبوب بگردان، به خاطر این دعا بود، که هیچ مؤمنی نبود که مرا ببیند، و یا آوازه</w:t>
      </w:r>
      <w:r w:rsidRPr="005F2120">
        <w:rPr>
          <w:rStyle w:val="1-Char"/>
          <w:rFonts w:hint="eastAsia"/>
          <w:rtl/>
        </w:rPr>
        <w:t>‌</w:t>
      </w:r>
      <w:r w:rsidRPr="005F2120">
        <w:rPr>
          <w:rStyle w:val="1-Char"/>
          <w:rFonts w:hint="cs"/>
          <w:rtl/>
        </w:rPr>
        <w:t xml:space="preserve">ام را بشنود مگر آنکه مرا دوست </w:t>
      </w:r>
      <w:r w:rsidR="00A96624">
        <w:rPr>
          <w:rStyle w:val="1-Char"/>
          <w:rFonts w:hint="cs"/>
          <w:rtl/>
        </w:rPr>
        <w:t>می‌داشت</w:t>
      </w:r>
      <w:r w:rsidRPr="005F2120">
        <w:rPr>
          <w:rStyle w:val="1-Char"/>
          <w:rFonts w:hint="cs"/>
          <w:rtl/>
        </w:rPr>
        <w:t>)</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52"/>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و بدینسان از علامات مؤمنین حب ابوهریره</w:t>
      </w:r>
      <w:r w:rsidR="00156286">
        <w:rPr>
          <w:rStyle w:val="1-Char"/>
          <w:rFonts w:hint="cs"/>
          <w:rtl/>
        </w:rPr>
        <w:t xml:space="preserve"> می‌باشد</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ابوداود به سند صحیح از سعد بن ایاس الجریری، از ابی نضره عبدی، از طفاوی که هر سه مورد اعتماد</w:t>
      </w:r>
      <w:r w:rsidR="00FF156B">
        <w:rPr>
          <w:rStyle w:val="1-Char"/>
          <w:rFonts w:hint="cs"/>
          <w:rtl/>
        </w:rPr>
        <w:t xml:space="preserve"> می‌باشند</w:t>
      </w:r>
      <w:r w:rsidRPr="005F2120">
        <w:rPr>
          <w:rStyle w:val="1-Char"/>
          <w:rFonts w:hint="cs"/>
          <w:rtl/>
        </w:rPr>
        <w:t xml:space="preserve"> روایت کرده که ابوهریره</w:t>
      </w:r>
      <w:r w:rsidR="00542567" w:rsidRPr="00542567">
        <w:rPr>
          <w:rStyle w:val="1-Char"/>
          <w:rFonts w:cs="CTraditional Arabic" w:hint="cs"/>
          <w:rtl/>
        </w:rPr>
        <w:t>س</w:t>
      </w:r>
      <w:r w:rsidRPr="005F2120">
        <w:rPr>
          <w:rStyle w:val="1-Char"/>
          <w:rFonts w:hint="cs"/>
          <w:rtl/>
        </w:rPr>
        <w:t xml:space="preserve"> گفت: (روزی در مسجد ناخوش بودم، که رسول خدا</w:t>
      </w:r>
      <w:r>
        <w:rPr>
          <w:rFonts w:cs="CTraditional Arabic" w:hint="cs"/>
          <w:rtl/>
          <w:lang w:val="en-GB" w:bidi="fa-IR"/>
        </w:rPr>
        <w:t>ص</w:t>
      </w:r>
      <w:r w:rsidRPr="005F2120">
        <w:rPr>
          <w:rStyle w:val="1-Char"/>
          <w:rFonts w:hint="cs"/>
          <w:rtl/>
        </w:rPr>
        <w:t xml:space="preserve"> وارد مسجد گردید، و فرمود: چه کسی جوان دوسی را یافته است؟ سه بار تکرار کرد، مردی گفت: یا رسول الله! او آن جا در گوشه</w:t>
      </w:r>
      <w:r w:rsidRPr="005F2120">
        <w:rPr>
          <w:rStyle w:val="1-Char"/>
          <w:rFonts w:hint="eastAsia"/>
          <w:rtl/>
        </w:rPr>
        <w:t>‌</w:t>
      </w:r>
      <w:r w:rsidRPr="005F2120">
        <w:rPr>
          <w:rStyle w:val="1-Char"/>
          <w:rFonts w:hint="cs"/>
          <w:rtl/>
        </w:rPr>
        <w:t>ای از مسجد مریض است، حضرت رسول کریم بسوی من روی آورد، تا که دست مبارکش را روی من قرار داد، و سخنانی نیک فرمود، تا که برخاستم)</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53"/>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آری، رسول خدا</w:t>
      </w:r>
      <w:r>
        <w:rPr>
          <w:rFonts w:cs="CTraditional Arabic" w:hint="cs"/>
          <w:rtl/>
          <w:lang w:val="en-GB" w:bidi="fa-IR"/>
        </w:rPr>
        <w:t>ص</w:t>
      </w:r>
      <w:r w:rsidRPr="005F2120">
        <w:rPr>
          <w:rStyle w:val="1-Char"/>
          <w:rFonts w:hint="cs"/>
          <w:rtl/>
        </w:rPr>
        <w:t>، اگر روزی ابوهریره را در یک نماز نمی</w:t>
      </w:r>
      <w:r w:rsidRPr="005F2120">
        <w:rPr>
          <w:rStyle w:val="1-Char"/>
          <w:rFonts w:hint="eastAsia"/>
          <w:rtl/>
        </w:rPr>
        <w:t>‌</w:t>
      </w:r>
      <w:r w:rsidRPr="005F2120">
        <w:rPr>
          <w:rStyle w:val="1-Char"/>
          <w:rFonts w:hint="cs"/>
          <w:rtl/>
        </w:rPr>
        <w:t>دید، در جستجوی احوالش اقدام می</w:t>
      </w:r>
      <w:r w:rsidRPr="005F2120">
        <w:rPr>
          <w:rStyle w:val="1-Char"/>
          <w:rFonts w:hint="eastAsia"/>
          <w:rtl/>
        </w:rPr>
        <w:t>‌</w:t>
      </w:r>
      <w:r w:rsidRPr="005F2120">
        <w:rPr>
          <w:rStyle w:val="1-Char"/>
          <w:rFonts w:hint="cs"/>
          <w:rtl/>
        </w:rPr>
        <w:t>فرمود.</w:t>
      </w:r>
    </w:p>
    <w:p w:rsidR="00EF7219" w:rsidRPr="005F2120" w:rsidRDefault="00EF7219" w:rsidP="00EF7219">
      <w:pPr>
        <w:ind w:firstLine="284"/>
        <w:jc w:val="both"/>
        <w:rPr>
          <w:rStyle w:val="1-Char"/>
          <w:rtl/>
        </w:rPr>
      </w:pPr>
      <w:r w:rsidRPr="005F2120">
        <w:rPr>
          <w:rStyle w:val="1-Char"/>
          <w:rFonts w:hint="cs"/>
          <w:rtl/>
        </w:rPr>
        <w:t xml:space="preserve">ای ابوهریره! تو نزد پیامبر برگزیده ارجمند بودی: او نسبت به تومهر پدری داشت. </w:t>
      </w:r>
    </w:p>
    <w:p w:rsidR="00EF7219" w:rsidRPr="005F2120" w:rsidRDefault="00EF7219" w:rsidP="00EF7219">
      <w:pPr>
        <w:ind w:firstLine="284"/>
        <w:jc w:val="both"/>
        <w:rPr>
          <w:rStyle w:val="1-Char"/>
          <w:rtl/>
        </w:rPr>
      </w:pPr>
      <w:r w:rsidRPr="005F2120">
        <w:rPr>
          <w:rStyle w:val="1-Char"/>
          <w:rFonts w:hint="cs"/>
          <w:rtl/>
        </w:rPr>
        <w:t>آری، توبه امانت و هدی</w:t>
      </w:r>
      <w:r w:rsidR="00AA67F0" w:rsidRPr="005F2120">
        <w:rPr>
          <w:rStyle w:val="1-Char"/>
          <w:rFonts w:hint="cs"/>
          <w:rtl/>
        </w:rPr>
        <w:t>ۀ</w:t>
      </w:r>
      <w:r w:rsidRPr="005F2120">
        <w:rPr>
          <w:rStyle w:val="1-Char"/>
          <w:rFonts w:hint="cs"/>
          <w:rtl/>
        </w:rPr>
        <w:t xml:space="preserve"> پیامبرت وفا کردی. و در این راه تأویل و دروغ را نشناختی.</w:t>
      </w:r>
    </w:p>
    <w:p w:rsidR="00EF7219" w:rsidRPr="005F2120" w:rsidRDefault="00EF7219" w:rsidP="00EF7219">
      <w:pPr>
        <w:ind w:firstLine="284"/>
        <w:jc w:val="both"/>
        <w:rPr>
          <w:rStyle w:val="1-Char"/>
          <w:rtl/>
        </w:rPr>
      </w:pPr>
      <w:r w:rsidRPr="005F2120">
        <w:rPr>
          <w:rStyle w:val="1-Char"/>
          <w:rFonts w:hint="cs"/>
          <w:rtl/>
        </w:rPr>
        <w:t>حدیث پیامبرت را پاس داشتی و امانت</w:t>
      </w:r>
      <w:r w:rsidR="00C058CD">
        <w:rPr>
          <w:rStyle w:val="1-Char"/>
          <w:rFonts w:hint="cs"/>
          <w:rtl/>
        </w:rPr>
        <w:t xml:space="preserve"> آن را </w:t>
      </w:r>
      <w:r w:rsidRPr="005F2120">
        <w:rPr>
          <w:rStyle w:val="1-Char"/>
          <w:rFonts w:hint="cs"/>
          <w:rtl/>
        </w:rPr>
        <w:t>ادا کردی. آری</w:t>
      </w:r>
      <w:r w:rsidR="00C058CD">
        <w:rPr>
          <w:rStyle w:val="1-Char"/>
          <w:rFonts w:hint="cs"/>
          <w:rtl/>
        </w:rPr>
        <w:t xml:space="preserve"> آن را </w:t>
      </w:r>
      <w:r w:rsidRPr="005F2120">
        <w:rPr>
          <w:rStyle w:val="1-Char"/>
          <w:rFonts w:hint="cs"/>
          <w:rtl/>
        </w:rPr>
        <w:t>با عبارت و مطلب دقیق بدیگران رسانیدی.</w:t>
      </w:r>
    </w:p>
    <w:p w:rsidR="00EF7219" w:rsidRPr="005F2120" w:rsidRDefault="00EF7219" w:rsidP="00EF7219">
      <w:pPr>
        <w:ind w:firstLine="284"/>
        <w:jc w:val="both"/>
        <w:rPr>
          <w:rStyle w:val="1-Char"/>
          <w:rtl/>
        </w:rPr>
      </w:pPr>
      <w:r w:rsidRPr="005F2120">
        <w:rPr>
          <w:rStyle w:val="1-Char"/>
          <w:rFonts w:hint="cs"/>
          <w:rtl/>
        </w:rPr>
        <w:t>سخنان پیامبر برگزیده را حفظ نمودی. و آن سخنان زیبا را بما باز گفتی.</w:t>
      </w:r>
    </w:p>
    <w:p w:rsidR="00EF7219" w:rsidRPr="005F2120" w:rsidRDefault="00EF7219" w:rsidP="00EF7219">
      <w:pPr>
        <w:ind w:firstLine="284"/>
        <w:jc w:val="both"/>
        <w:rPr>
          <w:rStyle w:val="1-Char"/>
          <w:rtl/>
        </w:rPr>
      </w:pPr>
      <w:r w:rsidRPr="005F2120">
        <w:rPr>
          <w:rStyle w:val="1-Char"/>
          <w:rFonts w:hint="cs"/>
          <w:rtl/>
        </w:rPr>
        <w:t>اکنون مؤمنین با بهر</w:t>
      </w:r>
      <w:r w:rsidR="00AA67F0" w:rsidRPr="005F2120">
        <w:rPr>
          <w:rStyle w:val="1-Char"/>
          <w:rFonts w:hint="cs"/>
          <w:rtl/>
        </w:rPr>
        <w:t>ۀ</w:t>
      </w:r>
      <w:r w:rsidRPr="005F2120">
        <w:rPr>
          <w:rStyle w:val="1-Char"/>
          <w:rFonts w:hint="cs"/>
          <w:rtl/>
        </w:rPr>
        <w:t xml:space="preserve"> گیری از آنچه نقل کرده</w:t>
      </w:r>
      <w:r w:rsidRPr="005F2120">
        <w:rPr>
          <w:rStyle w:val="1-Char"/>
          <w:rFonts w:hint="eastAsia"/>
          <w:rtl/>
        </w:rPr>
        <w:t>‌</w:t>
      </w:r>
      <w:r w:rsidRPr="005F2120">
        <w:rPr>
          <w:rStyle w:val="1-Char"/>
          <w:rFonts w:hint="cs"/>
          <w:rtl/>
        </w:rPr>
        <w:t>ای. در مشرق و مغرب در مسیر پیامبر به پیش می</w:t>
      </w:r>
      <w:r w:rsidRPr="005F2120">
        <w:rPr>
          <w:rStyle w:val="1-Char"/>
          <w:rFonts w:hint="eastAsia"/>
          <w:rtl/>
        </w:rPr>
        <w:t>‌</w:t>
      </w:r>
      <w:r w:rsidRPr="005F2120">
        <w:rPr>
          <w:rStyle w:val="1-Char"/>
          <w:rFonts w:hint="cs"/>
          <w:rtl/>
        </w:rPr>
        <w:t>روند.</w:t>
      </w:r>
    </w:p>
    <w:p w:rsidR="00EF7219" w:rsidRPr="005F2120" w:rsidRDefault="00EF7219" w:rsidP="00EF7219">
      <w:pPr>
        <w:ind w:firstLine="284"/>
        <w:jc w:val="both"/>
        <w:rPr>
          <w:rStyle w:val="1-Char"/>
          <w:rtl/>
        </w:rPr>
      </w:pPr>
      <w:r w:rsidRPr="005F2120">
        <w:rPr>
          <w:rStyle w:val="1-Char"/>
          <w:rFonts w:hint="cs"/>
          <w:rtl/>
        </w:rPr>
        <w:t>و سالکان از نوری که</w:t>
      </w:r>
      <w:r w:rsidR="00C058CD">
        <w:rPr>
          <w:rStyle w:val="1-Char"/>
          <w:rFonts w:hint="cs"/>
          <w:rtl/>
        </w:rPr>
        <w:t xml:space="preserve"> آن را </w:t>
      </w:r>
      <w:r w:rsidRPr="005F2120">
        <w:rPr>
          <w:rStyle w:val="1-Char"/>
          <w:rFonts w:hint="cs"/>
          <w:rtl/>
        </w:rPr>
        <w:t>آورده</w:t>
      </w:r>
      <w:r w:rsidRPr="005F2120">
        <w:rPr>
          <w:rStyle w:val="1-Char"/>
          <w:rFonts w:hint="eastAsia"/>
          <w:rtl/>
        </w:rPr>
        <w:t>‌</w:t>
      </w:r>
      <w:r w:rsidRPr="005F2120">
        <w:rPr>
          <w:rStyle w:val="1-Char"/>
          <w:rFonts w:hint="cs"/>
          <w:rtl/>
        </w:rPr>
        <w:t>ای. به منهج والای صداقت و حق راه یافته</w:t>
      </w:r>
      <w:r w:rsidRPr="005F2120">
        <w:rPr>
          <w:rStyle w:val="1-Char"/>
          <w:rFonts w:hint="eastAsia"/>
          <w:rtl/>
        </w:rPr>
        <w:t>‌</w:t>
      </w:r>
      <w:r w:rsidRPr="005F2120">
        <w:rPr>
          <w:rStyle w:val="1-Char"/>
          <w:rFonts w:hint="cs"/>
          <w:rtl/>
        </w:rPr>
        <w:t>اند و همواره از آن بهره</w:t>
      </w:r>
      <w:r w:rsidRPr="005F2120">
        <w:rPr>
          <w:rStyle w:val="1-Char"/>
          <w:rFonts w:hint="eastAsia"/>
          <w:rtl/>
        </w:rPr>
        <w:t>‌</w:t>
      </w:r>
      <w:r w:rsidRPr="005F2120">
        <w:rPr>
          <w:rStyle w:val="1-Char"/>
          <w:rFonts w:hint="cs"/>
          <w:rtl/>
        </w:rPr>
        <w:t>مند می</w:t>
      </w:r>
      <w:r w:rsidRPr="005F2120">
        <w:rPr>
          <w:rStyle w:val="1-Char"/>
          <w:rFonts w:hint="eastAsia"/>
          <w:rtl/>
        </w:rPr>
        <w:t>‌</w:t>
      </w:r>
      <w:r w:rsidRPr="005F2120">
        <w:rPr>
          <w:rStyle w:val="1-Char"/>
          <w:rFonts w:hint="cs"/>
          <w:rtl/>
        </w:rPr>
        <w:t>گردند.</w:t>
      </w:r>
    </w:p>
    <w:p w:rsidR="00EF7219" w:rsidRDefault="00EF7219" w:rsidP="00EF7219">
      <w:pPr>
        <w:ind w:firstLine="284"/>
        <w:jc w:val="center"/>
        <w:rPr>
          <w:rFonts w:cs="B Lotus"/>
          <w:sz w:val="16"/>
          <w:szCs w:val="16"/>
          <w:rtl/>
          <w:lang w:val="en-GB" w:bidi="fa-IR"/>
        </w:rPr>
      </w:pPr>
      <w:r w:rsidRPr="006D653E">
        <w:rPr>
          <w:rFonts w:cs="B Lotus" w:hint="cs"/>
          <w:sz w:val="16"/>
          <w:szCs w:val="16"/>
          <w:lang w:val="en-GB" w:bidi="fa-IR"/>
        </w:rPr>
        <w:sym w:font="AGA Arabesque" w:char="F02A"/>
      </w:r>
      <w:r w:rsidRPr="006D653E">
        <w:rPr>
          <w:rFonts w:cs="B Lotus" w:hint="cs"/>
          <w:sz w:val="16"/>
          <w:szCs w:val="16"/>
          <w:lang w:val="en-GB" w:bidi="fa-IR"/>
        </w:rPr>
        <w:sym w:font="AGA Arabesque" w:char="F02A"/>
      </w:r>
      <w:r w:rsidRPr="006D653E">
        <w:rPr>
          <w:rFonts w:cs="B Lotus" w:hint="cs"/>
          <w:sz w:val="16"/>
          <w:szCs w:val="16"/>
          <w:lang w:val="en-GB" w:bidi="fa-IR"/>
        </w:rPr>
        <w:sym w:font="AGA Arabesque" w:char="F02A"/>
      </w:r>
    </w:p>
    <w:p w:rsidR="00FF156B" w:rsidRDefault="00FF156B" w:rsidP="00EF7219">
      <w:pPr>
        <w:ind w:firstLine="284"/>
        <w:jc w:val="center"/>
        <w:rPr>
          <w:rFonts w:cs="B Lotus"/>
          <w:sz w:val="16"/>
          <w:szCs w:val="16"/>
          <w:rtl/>
          <w:lang w:val="en-GB" w:bidi="fa-IR"/>
        </w:rPr>
      </w:pPr>
    </w:p>
    <w:p w:rsidR="00FF156B" w:rsidRPr="00CD04F5" w:rsidRDefault="00FF156B" w:rsidP="00EF7219">
      <w:pPr>
        <w:ind w:firstLine="284"/>
        <w:jc w:val="center"/>
        <w:rPr>
          <w:rFonts w:cs="B Lotus"/>
          <w:sz w:val="16"/>
          <w:szCs w:val="16"/>
          <w:rtl/>
          <w:lang w:bidi="fa-IR"/>
        </w:rPr>
      </w:pPr>
    </w:p>
    <w:p w:rsidR="00EF7219" w:rsidRPr="006D653E" w:rsidRDefault="00EF7219" w:rsidP="00FF156B">
      <w:pPr>
        <w:pStyle w:val="2-"/>
        <w:rPr>
          <w:rtl/>
          <w:lang w:val="en-GB"/>
        </w:rPr>
      </w:pPr>
      <w:bookmarkStart w:id="66" w:name="_Toc61647969"/>
      <w:bookmarkStart w:id="67" w:name="_Toc61652960"/>
      <w:bookmarkStart w:id="68" w:name="_Toc259710962"/>
      <w:bookmarkStart w:id="69" w:name="_Toc275047553"/>
      <w:bookmarkStart w:id="70" w:name="_Toc435344811"/>
      <w:r w:rsidRPr="006D653E">
        <w:rPr>
          <w:rFonts w:hint="cs"/>
          <w:rtl/>
        </w:rPr>
        <w:t>ابوهریره</w:t>
      </w:r>
      <w:r w:rsidR="00542567" w:rsidRPr="00FF156B">
        <w:rPr>
          <w:rFonts w:cs="CTraditional Arabic" w:hint="cs"/>
          <w:b/>
          <w:bCs w:val="0"/>
          <w:szCs w:val="28"/>
          <w:rtl/>
        </w:rPr>
        <w:t>س</w:t>
      </w:r>
      <w:r w:rsidRPr="006D653E">
        <w:rPr>
          <w:rFonts w:hint="cs"/>
          <w:rtl/>
        </w:rPr>
        <w:t xml:space="preserve"> و نیل او به شرف </w:t>
      </w:r>
      <w:r w:rsidRPr="004D797A">
        <w:rPr>
          <w:rFonts w:hint="cs"/>
          <w:rtl/>
        </w:rPr>
        <w:t>فقر</w:t>
      </w:r>
      <w:r w:rsidRPr="006D653E">
        <w:rPr>
          <w:rFonts w:hint="cs"/>
          <w:rtl/>
        </w:rPr>
        <w:t xml:space="preserve"> و سکونت در صف</w:t>
      </w:r>
      <w:r w:rsidR="00FF156B">
        <w:rPr>
          <w:rFonts w:hint="cs"/>
          <w:rtl/>
        </w:rPr>
        <w:t>ۀ</w:t>
      </w:r>
      <w:r w:rsidRPr="006D653E">
        <w:rPr>
          <w:rFonts w:hint="cs"/>
          <w:rtl/>
        </w:rPr>
        <w:t xml:space="preserve"> مسجد نبوی</w:t>
      </w:r>
      <w:r w:rsidRPr="006D653E">
        <w:rPr>
          <w:rFonts w:hint="cs"/>
          <w:rtl/>
          <w:lang w:val="en-GB"/>
        </w:rPr>
        <w:t>:</w:t>
      </w:r>
      <w:bookmarkEnd w:id="66"/>
      <w:bookmarkEnd w:id="67"/>
      <w:bookmarkEnd w:id="68"/>
      <w:bookmarkEnd w:id="69"/>
      <w:bookmarkEnd w:id="70"/>
    </w:p>
    <w:p w:rsidR="00EF7219" w:rsidRPr="005F2120" w:rsidRDefault="00EF7219" w:rsidP="00EF7219">
      <w:pPr>
        <w:ind w:firstLine="284"/>
        <w:jc w:val="both"/>
        <w:rPr>
          <w:rStyle w:val="1-Char"/>
          <w:rtl/>
        </w:rPr>
      </w:pPr>
      <w:r w:rsidRPr="005F2120">
        <w:rPr>
          <w:rStyle w:val="1-Char"/>
          <w:rFonts w:hint="cs"/>
          <w:rtl/>
        </w:rPr>
        <w:t>(صفه موضعی سایه</w:t>
      </w:r>
      <w:r w:rsidRPr="005F2120">
        <w:rPr>
          <w:rStyle w:val="1-Char"/>
          <w:rFonts w:hint="eastAsia"/>
          <w:rtl/>
        </w:rPr>
        <w:t>‌</w:t>
      </w:r>
      <w:r w:rsidRPr="005F2120">
        <w:rPr>
          <w:rStyle w:val="1-Char"/>
          <w:rFonts w:hint="cs"/>
          <w:rtl/>
        </w:rPr>
        <w:t>دار در مسجد نبوی بوده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54"/>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ابوهریره دربار</w:t>
      </w:r>
      <w:r w:rsidR="00AA67F0" w:rsidRPr="005F2120">
        <w:rPr>
          <w:rStyle w:val="1-Char"/>
          <w:rFonts w:hint="cs"/>
          <w:rtl/>
        </w:rPr>
        <w:t>ۀ</w:t>
      </w:r>
      <w:r w:rsidRPr="005F2120">
        <w:rPr>
          <w:rStyle w:val="1-Char"/>
          <w:rFonts w:hint="cs"/>
          <w:rtl/>
        </w:rPr>
        <w:t xml:space="preserve"> خود با ما سخن</w:t>
      </w:r>
      <w:r w:rsidR="00CB2A5E">
        <w:rPr>
          <w:rStyle w:val="1-Char"/>
          <w:rFonts w:hint="cs"/>
          <w:rtl/>
        </w:rPr>
        <w:t xml:space="preserve"> می‌گوید</w:t>
      </w:r>
      <w:r w:rsidRPr="005F2120">
        <w:rPr>
          <w:rStyle w:val="1-Char"/>
          <w:rFonts w:hint="cs"/>
          <w:rtl/>
        </w:rPr>
        <w:t>، که او (یکی از مساکین صفه)</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55"/>
      </w:r>
      <w:r w:rsidRPr="00156286">
        <w:rPr>
          <w:rFonts w:ascii="Traditional Arabic" w:hAnsi="Traditional Arabic" w:cs="IRNazli" w:hint="cs"/>
          <w:sz w:val="24"/>
          <w:vertAlign w:val="superscript"/>
          <w:rtl/>
          <w:lang w:val="en-GB" w:bidi="fa-IR"/>
        </w:rPr>
        <w:t>)</w:t>
      </w:r>
      <w:r w:rsidRPr="005F2120">
        <w:rPr>
          <w:rStyle w:val="1-Char"/>
          <w:rFonts w:hint="cs"/>
          <w:rtl/>
        </w:rPr>
        <w:t xml:space="preserve"> و بلکه (او مشهورترین فرد ساکن در صفه بوده، که در طول حیات مبارک رسول خدا</w:t>
      </w:r>
      <w:r>
        <w:rPr>
          <w:rFonts w:cs="CTraditional Arabic" w:hint="cs"/>
          <w:rtl/>
          <w:lang w:val="en-GB" w:bidi="fa-IR"/>
        </w:rPr>
        <w:t>ص</w:t>
      </w:r>
      <w:r w:rsidRPr="005F2120">
        <w:rPr>
          <w:rStyle w:val="1-Char"/>
          <w:rFonts w:hint="cs"/>
          <w:rtl/>
        </w:rPr>
        <w:t xml:space="preserve"> در آنجا استقرار یافته، و آنجا را ترک نکرده است، و در میان ساکنین صفه، و رهگذران معروف بوده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56"/>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(اصحاب صفه گروهی از یاران رسول خدا</w:t>
      </w:r>
      <w:r>
        <w:rPr>
          <w:rFonts w:cs="CTraditional Arabic" w:hint="cs"/>
          <w:rtl/>
          <w:lang w:val="en-GB" w:bidi="fa-IR"/>
        </w:rPr>
        <w:t>ص</w:t>
      </w:r>
      <w:r w:rsidRPr="005F2120">
        <w:rPr>
          <w:rStyle w:val="1-Char"/>
          <w:rFonts w:hint="cs"/>
          <w:rtl/>
        </w:rPr>
        <w:t xml:space="preserve"> بودند، که منزل خاصی نداشتند، و در عهد حضرت در مسجد می</w:t>
      </w:r>
      <w:r w:rsidRPr="005F2120">
        <w:rPr>
          <w:rStyle w:val="1-Char"/>
          <w:rFonts w:hint="eastAsia"/>
          <w:rtl/>
        </w:rPr>
        <w:t>‌</w:t>
      </w:r>
      <w:r w:rsidRPr="005F2120">
        <w:rPr>
          <w:rStyle w:val="1-Char"/>
          <w:rFonts w:hint="cs"/>
          <w:rtl/>
        </w:rPr>
        <w:t>خوابیدند، و در سای</w:t>
      </w:r>
      <w:r w:rsidR="00AA67F0" w:rsidRPr="005F2120">
        <w:rPr>
          <w:rStyle w:val="1-Char"/>
          <w:rFonts w:hint="cs"/>
          <w:rtl/>
        </w:rPr>
        <w:t>ۀ</w:t>
      </w:r>
      <w:r w:rsidRPr="005F2120">
        <w:rPr>
          <w:rStyle w:val="1-Char"/>
          <w:rFonts w:hint="cs"/>
          <w:rtl/>
        </w:rPr>
        <w:t xml:space="preserve"> آن روزها را سپری </w:t>
      </w:r>
      <w:r w:rsidR="00DE225C" w:rsidRPr="005F2120">
        <w:rPr>
          <w:rStyle w:val="1-Char"/>
          <w:rFonts w:hint="cs"/>
          <w:rtl/>
        </w:rPr>
        <w:t>می‌کرد</w:t>
      </w:r>
      <w:r w:rsidRPr="005F2120">
        <w:rPr>
          <w:rStyle w:val="1-Char"/>
          <w:rFonts w:hint="cs"/>
          <w:rtl/>
        </w:rPr>
        <w:t>ند، زیرا که مأوائی جز مسجد برای</w:t>
      </w:r>
      <w:r w:rsidRPr="005F2120">
        <w:rPr>
          <w:rStyle w:val="1-Char"/>
          <w:rFonts w:hint="eastAsia"/>
          <w:rtl/>
        </w:rPr>
        <w:t>‌</w:t>
      </w:r>
      <w:r w:rsidRPr="005F2120">
        <w:rPr>
          <w:rStyle w:val="1-Char"/>
          <w:rFonts w:hint="cs"/>
          <w:rtl/>
        </w:rPr>
        <w:t xml:space="preserve">شان وجود نداشت. رسول کریم در هنگام غذای شام آنان را بین اصحاب تقسیم </w:t>
      </w:r>
      <w:r w:rsidR="00DE225C" w:rsidRPr="005F2120">
        <w:rPr>
          <w:rStyle w:val="1-Char"/>
          <w:rFonts w:hint="cs"/>
          <w:rtl/>
        </w:rPr>
        <w:t>می‌کرد</w:t>
      </w:r>
      <w:r w:rsidRPr="005F2120">
        <w:rPr>
          <w:rStyle w:val="1-Char"/>
          <w:rFonts w:hint="cs"/>
          <w:rtl/>
        </w:rPr>
        <w:t xml:space="preserve">، و جمعی از آنان به همراه رسول کریم شام صرف </w:t>
      </w:r>
      <w:r w:rsidR="00DE225C" w:rsidRPr="005F2120">
        <w:rPr>
          <w:rStyle w:val="1-Char"/>
          <w:rFonts w:hint="cs"/>
          <w:rtl/>
        </w:rPr>
        <w:t>می‌کرد</w:t>
      </w:r>
      <w:r w:rsidRPr="005F2120">
        <w:rPr>
          <w:rStyle w:val="1-Char"/>
          <w:rFonts w:hint="cs"/>
          <w:rtl/>
        </w:rPr>
        <w:t>ند، تا که خداوند آنان را</w:t>
      </w:r>
      <w:r w:rsidR="00156286">
        <w:rPr>
          <w:rStyle w:val="1-Char"/>
          <w:rFonts w:hint="cs"/>
          <w:rtl/>
        </w:rPr>
        <w:t xml:space="preserve"> بی‌</w:t>
      </w:r>
      <w:r w:rsidRPr="005F2120">
        <w:rPr>
          <w:rStyle w:val="1-Char"/>
          <w:rFonts w:hint="cs"/>
          <w:rtl/>
        </w:rPr>
        <w:t>نیاز فرمود)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57"/>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(وقتی که به خدمت رسول خدا</w:t>
      </w:r>
      <w:r>
        <w:rPr>
          <w:rFonts w:cs="CTraditional Arabic" w:hint="cs"/>
          <w:rtl/>
          <w:lang w:val="en-GB" w:bidi="fa-IR"/>
        </w:rPr>
        <w:t>ص</w:t>
      </w:r>
      <w:r w:rsidRPr="005F2120">
        <w:rPr>
          <w:rStyle w:val="1-Char"/>
          <w:rFonts w:hint="cs"/>
          <w:rtl/>
        </w:rPr>
        <w:t xml:space="preserve"> صدقه</w:t>
      </w:r>
      <w:r w:rsidRPr="005F2120">
        <w:rPr>
          <w:rStyle w:val="1-Char"/>
          <w:rFonts w:hint="eastAsia"/>
          <w:rtl/>
        </w:rPr>
        <w:t>‌</w:t>
      </w:r>
      <w:r w:rsidRPr="005F2120">
        <w:rPr>
          <w:rStyle w:val="1-Char"/>
          <w:rFonts w:hint="cs"/>
          <w:rtl/>
        </w:rPr>
        <w:t>ای آورده</w:t>
      </w:r>
      <w:r w:rsidR="00D5312C">
        <w:rPr>
          <w:rStyle w:val="1-Char"/>
          <w:rFonts w:hint="cs"/>
          <w:rtl/>
        </w:rPr>
        <w:t xml:space="preserve"> می‌شد</w:t>
      </w:r>
      <w:r w:rsidRPr="005F2120">
        <w:rPr>
          <w:rStyle w:val="1-Char"/>
          <w:rFonts w:hint="cs"/>
          <w:rtl/>
        </w:rPr>
        <w:t>، خود از آن تناول نمی</w:t>
      </w:r>
      <w:r w:rsidRPr="005F2120">
        <w:rPr>
          <w:rStyle w:val="1-Char"/>
          <w:rFonts w:hint="eastAsia"/>
          <w:rtl/>
        </w:rPr>
        <w:t>‌</w:t>
      </w:r>
      <w:r w:rsidRPr="005F2120">
        <w:rPr>
          <w:rStyle w:val="1-Char"/>
          <w:rFonts w:hint="cs"/>
          <w:rtl/>
        </w:rPr>
        <w:t>فرمود، و بلکه هم</w:t>
      </w:r>
      <w:r w:rsidR="00AA67F0" w:rsidRPr="005F2120">
        <w:rPr>
          <w:rStyle w:val="1-Char"/>
          <w:rFonts w:hint="cs"/>
          <w:rtl/>
        </w:rPr>
        <w:t>ۀ</w:t>
      </w:r>
      <w:r w:rsidR="00C058CD">
        <w:rPr>
          <w:rStyle w:val="1-Char"/>
          <w:rFonts w:hint="cs"/>
          <w:rtl/>
        </w:rPr>
        <w:t xml:space="preserve"> آن را </w:t>
      </w:r>
      <w:r w:rsidRPr="005F2120">
        <w:rPr>
          <w:rStyle w:val="1-Char"/>
          <w:rFonts w:hint="cs"/>
          <w:rtl/>
        </w:rPr>
        <w:t>برای اصحاب صفه می</w:t>
      </w:r>
      <w:r w:rsidRPr="005F2120">
        <w:rPr>
          <w:rStyle w:val="1-Char"/>
          <w:rFonts w:hint="eastAsia"/>
          <w:rtl/>
        </w:rPr>
        <w:t>‌</w:t>
      </w:r>
      <w:r w:rsidRPr="005F2120">
        <w:rPr>
          <w:rStyle w:val="1-Char"/>
          <w:rFonts w:hint="cs"/>
          <w:rtl/>
        </w:rPr>
        <w:t>فرستاد. وچون هدیه</w:t>
      </w:r>
      <w:r w:rsidRPr="005F2120">
        <w:rPr>
          <w:rStyle w:val="1-Char"/>
          <w:rFonts w:hint="eastAsia"/>
          <w:rtl/>
        </w:rPr>
        <w:t>‌</w:t>
      </w:r>
      <w:r w:rsidRPr="005F2120">
        <w:rPr>
          <w:rStyle w:val="1-Char"/>
          <w:rFonts w:hint="cs"/>
          <w:rtl/>
        </w:rPr>
        <w:t>ای بخدمت حضرت آورده</w:t>
      </w:r>
      <w:r w:rsidR="00D5312C">
        <w:rPr>
          <w:rStyle w:val="1-Char"/>
          <w:rFonts w:hint="cs"/>
          <w:rtl/>
        </w:rPr>
        <w:t xml:space="preserve"> می‌شد</w:t>
      </w:r>
      <w:r w:rsidRPr="005F2120">
        <w:rPr>
          <w:rStyle w:val="1-Char"/>
          <w:rFonts w:hint="cs"/>
          <w:rtl/>
        </w:rPr>
        <w:t>، هم برای اصحاب صفه می</w:t>
      </w:r>
      <w:r w:rsidRPr="005F2120">
        <w:rPr>
          <w:rStyle w:val="1-Char"/>
          <w:rFonts w:hint="eastAsia"/>
          <w:rtl/>
        </w:rPr>
        <w:t>‌</w:t>
      </w:r>
      <w:r w:rsidRPr="005F2120">
        <w:rPr>
          <w:rStyle w:val="1-Char"/>
          <w:rFonts w:hint="cs"/>
          <w:rtl/>
        </w:rPr>
        <w:t xml:space="preserve">فرستاد، و هم خود از آن استفاده </w:t>
      </w:r>
      <w:r w:rsidR="00DE225C" w:rsidRPr="005F2120">
        <w:rPr>
          <w:rStyle w:val="1-Char"/>
          <w:rFonts w:hint="cs"/>
          <w:rtl/>
        </w:rPr>
        <w:t>می‌کرد</w:t>
      </w:r>
      <w:r w:rsidRPr="005F2120">
        <w:rPr>
          <w:rStyle w:val="1-Char"/>
          <w:rFonts w:hint="cs"/>
          <w:rtl/>
        </w:rPr>
        <w:t>، بدینسان آنان را در هدایای خود شریک می</w:t>
      </w:r>
      <w:r w:rsidRPr="005F2120">
        <w:rPr>
          <w:rStyle w:val="1-Char"/>
          <w:rFonts w:hint="eastAsia"/>
          <w:rtl/>
        </w:rPr>
        <w:t>‌</w:t>
      </w:r>
      <w:r w:rsidRPr="005F2120">
        <w:rPr>
          <w:rStyle w:val="1-Char"/>
          <w:rFonts w:hint="cs"/>
          <w:rtl/>
        </w:rPr>
        <w:t>فرمود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58"/>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چه بسا که رسول کریم</w:t>
      </w:r>
      <w:r>
        <w:rPr>
          <w:rFonts w:cs="CTraditional Arabic" w:hint="cs"/>
          <w:rtl/>
          <w:lang w:val="en-GB" w:bidi="fa-IR"/>
        </w:rPr>
        <w:t>ص</w:t>
      </w:r>
      <w:r w:rsidRPr="005F2120">
        <w:rPr>
          <w:rStyle w:val="1-Char"/>
          <w:rFonts w:hint="cs"/>
          <w:rtl/>
        </w:rPr>
        <w:t xml:space="preserve"> میفرمود: (</w:t>
      </w:r>
      <w:r w:rsidR="007F0E94">
        <w:rPr>
          <w:rStyle w:val="1-Char"/>
          <w:rFonts w:hint="cs"/>
          <w:rtl/>
        </w:rPr>
        <w:t xml:space="preserve">هرکس </w:t>
      </w:r>
      <w:r w:rsidRPr="005F2120">
        <w:rPr>
          <w:rStyle w:val="1-Char"/>
          <w:rFonts w:hint="cs"/>
          <w:rtl/>
        </w:rPr>
        <w:t>به انداز</w:t>
      </w:r>
      <w:r w:rsidR="00AA67F0" w:rsidRPr="005F2120">
        <w:rPr>
          <w:rStyle w:val="1-Char"/>
          <w:rFonts w:hint="cs"/>
          <w:rtl/>
        </w:rPr>
        <w:t>ۀ</w:t>
      </w:r>
      <w:r w:rsidRPr="005F2120">
        <w:rPr>
          <w:rStyle w:val="1-Char"/>
          <w:rFonts w:hint="cs"/>
          <w:rtl/>
        </w:rPr>
        <w:t xml:space="preserve"> دو نفر غذا دارد، باید شخص سوّمی را نیز با خود غذا دهد. اگر غذای چهار نفر را دارد باید پنجمی و یا ششمی را بهمراه ببرد)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59"/>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بدین ترتیب یاران رسول خدا</w:t>
      </w:r>
      <w:r>
        <w:rPr>
          <w:rFonts w:cs="CTraditional Arabic" w:hint="cs"/>
          <w:rtl/>
          <w:lang w:val="en-GB" w:bidi="fa-IR"/>
        </w:rPr>
        <w:t>ص</w:t>
      </w:r>
      <w:r w:rsidRPr="005F2120">
        <w:rPr>
          <w:rStyle w:val="1-Char"/>
          <w:rFonts w:hint="cs"/>
          <w:rtl/>
        </w:rPr>
        <w:t>، در ضیافت اصحاب صفه، و نیل به این شرف از هم سبقت می</w:t>
      </w:r>
      <w:r w:rsidRPr="005F2120">
        <w:rPr>
          <w:rStyle w:val="1-Char"/>
          <w:rFonts w:hint="eastAsia"/>
          <w:rtl/>
        </w:rPr>
        <w:t>‌</w:t>
      </w:r>
      <w:r w:rsidRPr="005F2120">
        <w:rPr>
          <w:rStyle w:val="1-Char"/>
          <w:rFonts w:hint="cs"/>
          <w:rtl/>
        </w:rPr>
        <w:t>گرفتند.</w:t>
      </w:r>
    </w:p>
    <w:p w:rsidR="00EF7219" w:rsidRPr="005F2120" w:rsidRDefault="00EF7219" w:rsidP="00EF7219">
      <w:pPr>
        <w:ind w:firstLine="284"/>
        <w:jc w:val="both"/>
        <w:rPr>
          <w:rStyle w:val="1-Char"/>
          <w:rtl/>
        </w:rPr>
      </w:pPr>
      <w:r w:rsidRPr="005F2120">
        <w:rPr>
          <w:rStyle w:val="1-Char"/>
          <w:rFonts w:hint="cs"/>
          <w:rtl/>
        </w:rPr>
        <w:t>(یکبار ابوبکر صدیق سه نفر را برای ضیافت دعوت داد، و پیامبر</w:t>
      </w:r>
      <w:r>
        <w:rPr>
          <w:rFonts w:cs="CTraditional Arabic" w:hint="cs"/>
          <w:rtl/>
          <w:lang w:val="en-GB" w:bidi="fa-IR"/>
        </w:rPr>
        <w:t>ص</w:t>
      </w:r>
      <w:r w:rsidRPr="005F2120">
        <w:rPr>
          <w:rStyle w:val="1-Char"/>
          <w:rFonts w:hint="cs"/>
          <w:rtl/>
        </w:rPr>
        <w:t xml:space="preserve"> بهمراه ده نفر تشریف بردند)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60"/>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 xml:space="preserve">عُرف در مدینه چنین بود، که اگر کسی به شهر </w:t>
      </w:r>
      <w:r w:rsidR="00CB6A73">
        <w:rPr>
          <w:rStyle w:val="1-Char"/>
          <w:rFonts w:hint="cs"/>
          <w:rtl/>
        </w:rPr>
        <w:t>می‌آمد</w:t>
      </w:r>
      <w:r w:rsidRPr="005F2120">
        <w:rPr>
          <w:rStyle w:val="1-Char"/>
          <w:rFonts w:hint="cs"/>
          <w:rtl/>
        </w:rPr>
        <w:t>، اگر آشنائی داشت، به خانه</w:t>
      </w:r>
      <w:r w:rsidRPr="005F2120">
        <w:rPr>
          <w:rStyle w:val="1-Char"/>
          <w:rFonts w:hint="eastAsia"/>
          <w:rtl/>
        </w:rPr>
        <w:t>‌</w:t>
      </w:r>
      <w:r w:rsidRPr="005F2120">
        <w:rPr>
          <w:rStyle w:val="1-Char"/>
          <w:rFonts w:hint="cs"/>
          <w:rtl/>
        </w:rPr>
        <w:t>اش</w:t>
      </w:r>
      <w:r w:rsidR="00156286">
        <w:rPr>
          <w:rStyle w:val="1-Char"/>
          <w:rFonts w:hint="cs"/>
          <w:rtl/>
        </w:rPr>
        <w:t xml:space="preserve"> می‌</w:t>
      </w:r>
      <w:r w:rsidRPr="005F2120">
        <w:rPr>
          <w:rStyle w:val="1-Char"/>
          <w:rFonts w:hint="cs"/>
          <w:rtl/>
        </w:rPr>
        <w:t>رفت، و اگر آشنائی نداشت به مسجد می</w:t>
      </w:r>
      <w:r w:rsidRPr="005F2120">
        <w:rPr>
          <w:rStyle w:val="1-Char"/>
          <w:rFonts w:hint="eastAsia"/>
          <w:rtl/>
        </w:rPr>
        <w:t>‌</w:t>
      </w:r>
      <w:r w:rsidRPr="005F2120">
        <w:rPr>
          <w:rStyle w:val="1-Char"/>
          <w:rFonts w:hint="cs"/>
          <w:rtl/>
        </w:rPr>
        <w:t>رفت، و در محل صفه سکونت می</w:t>
      </w:r>
      <w:r w:rsidRPr="005F2120">
        <w:rPr>
          <w:rStyle w:val="1-Char"/>
          <w:rFonts w:hint="eastAsia"/>
          <w:rtl/>
        </w:rPr>
        <w:t>‌</w:t>
      </w:r>
      <w:r w:rsidRPr="005F2120">
        <w:rPr>
          <w:rStyle w:val="1-Char"/>
          <w:rFonts w:hint="cs"/>
          <w:rtl/>
        </w:rPr>
        <w:t>گزید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61"/>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بدینسان اصحاب صفه مهمانان اسلام بودند، که صاحب خانه و مال و کسی نبودند. آنطور که ابوهریره</w:t>
      </w:r>
      <w:r w:rsidR="00CB2A5E">
        <w:rPr>
          <w:rStyle w:val="1-Char"/>
          <w:rFonts w:hint="cs"/>
          <w:rtl/>
        </w:rPr>
        <w:t xml:space="preserve"> می‌گوید</w:t>
      </w:r>
      <w:r w:rsidRPr="005F2120">
        <w:rPr>
          <w:rStyle w:val="1-Char"/>
          <w:rFonts w:hint="cs"/>
          <w:rtl/>
        </w:rPr>
        <w:t>: آنان زندگی فقیرانه</w:t>
      </w:r>
      <w:r w:rsidRPr="005F2120">
        <w:rPr>
          <w:rStyle w:val="1-Char"/>
          <w:rFonts w:hint="eastAsia"/>
          <w:rtl/>
        </w:rPr>
        <w:t>‌</w:t>
      </w:r>
      <w:r w:rsidRPr="005F2120">
        <w:rPr>
          <w:rStyle w:val="1-Char"/>
          <w:rFonts w:hint="cs"/>
          <w:rtl/>
        </w:rPr>
        <w:t>ای داشتند، بطوریکه چه بساکه رسول خدا</w:t>
      </w:r>
      <w:r>
        <w:rPr>
          <w:rFonts w:cs="CTraditional Arabic" w:hint="cs"/>
          <w:rtl/>
          <w:lang w:val="en-GB" w:bidi="fa-IR"/>
        </w:rPr>
        <w:t>ص</w:t>
      </w:r>
      <w:r w:rsidRPr="005F2120">
        <w:rPr>
          <w:rStyle w:val="1-Char"/>
          <w:rFonts w:hint="cs"/>
          <w:rtl/>
        </w:rPr>
        <w:t xml:space="preserve"> به آنان نماز</w:t>
      </w:r>
      <w:r w:rsidR="00156286">
        <w:rPr>
          <w:rStyle w:val="1-Char"/>
          <w:rFonts w:hint="cs"/>
          <w:rtl/>
        </w:rPr>
        <w:t xml:space="preserve"> می‌</w:t>
      </w:r>
      <w:r w:rsidRPr="005F2120">
        <w:rPr>
          <w:rStyle w:val="1-Char"/>
          <w:rFonts w:hint="cs"/>
          <w:rtl/>
        </w:rPr>
        <w:t>گزارد. (در روز چون نمازش بپایان</w:t>
      </w:r>
      <w:r w:rsidR="00156286">
        <w:rPr>
          <w:rStyle w:val="1-Char"/>
          <w:rFonts w:hint="cs"/>
          <w:rtl/>
        </w:rPr>
        <w:t xml:space="preserve"> می‌</w:t>
      </w:r>
      <w:r w:rsidRPr="005F2120">
        <w:rPr>
          <w:rStyle w:val="1-Char"/>
          <w:rFonts w:hint="cs"/>
          <w:rtl/>
        </w:rPr>
        <w:t xml:space="preserve">رسید و سلام </w:t>
      </w:r>
      <w:r w:rsidR="00A42AB8">
        <w:rPr>
          <w:rStyle w:val="1-Char"/>
          <w:rFonts w:hint="cs"/>
          <w:rtl/>
        </w:rPr>
        <w:t>می‌داد</w:t>
      </w:r>
      <w:r w:rsidRPr="005F2120">
        <w:rPr>
          <w:rStyle w:val="1-Char"/>
          <w:rFonts w:hint="cs"/>
          <w:rtl/>
        </w:rPr>
        <w:t xml:space="preserve">، اصحاب صفه پیامبر را از راست و چپ صدا </w:t>
      </w:r>
      <w:r w:rsidR="00DE225C" w:rsidRPr="005F2120">
        <w:rPr>
          <w:rStyle w:val="1-Char"/>
          <w:rFonts w:hint="cs"/>
          <w:rtl/>
        </w:rPr>
        <w:t>می‌کرد</w:t>
      </w:r>
      <w:r w:rsidRPr="005F2120">
        <w:rPr>
          <w:rStyle w:val="1-Char"/>
          <w:rFonts w:hint="cs"/>
          <w:rtl/>
        </w:rPr>
        <w:t>ند: یا رسول الله: ما خیلی گرسنه هستیم، و فشار و سختی ما را به ستوه آورده است. پس رسول کریم به منبر می</w:t>
      </w:r>
      <w:r w:rsidRPr="005F2120">
        <w:rPr>
          <w:rStyle w:val="1-Char"/>
          <w:rFonts w:hint="eastAsia"/>
          <w:rtl/>
        </w:rPr>
        <w:t>‌</w:t>
      </w:r>
      <w:r w:rsidRPr="005F2120">
        <w:rPr>
          <w:rStyle w:val="1-Char"/>
          <w:rFonts w:hint="cs"/>
          <w:rtl/>
        </w:rPr>
        <w:t>رفت و خدا را حمد و ثنا</w:t>
      </w:r>
      <w:r w:rsidR="00156286">
        <w:rPr>
          <w:rStyle w:val="1-Char"/>
          <w:rFonts w:hint="cs"/>
          <w:rtl/>
        </w:rPr>
        <w:t xml:space="preserve"> می‌</w:t>
      </w:r>
      <w:r w:rsidRPr="005F2120">
        <w:rPr>
          <w:rStyle w:val="1-Char"/>
          <w:rFonts w:hint="cs"/>
          <w:rtl/>
        </w:rPr>
        <w:t>گفت: و سپس سختی</w:t>
      </w:r>
      <w:r w:rsidRPr="005F2120">
        <w:rPr>
          <w:rStyle w:val="1-Char"/>
          <w:rFonts w:hint="eastAsia"/>
          <w:rtl/>
        </w:rPr>
        <w:t>‌</w:t>
      </w:r>
      <w:r w:rsidRPr="005F2120">
        <w:rPr>
          <w:rStyle w:val="1-Char"/>
          <w:rFonts w:hint="cs"/>
          <w:rtl/>
        </w:rPr>
        <w:t>هائی را که در راه دعوت تحمل کرده بود، یادآوری</w:t>
      </w:r>
      <w:r w:rsidR="00156286">
        <w:rPr>
          <w:rStyle w:val="1-Char"/>
          <w:rFonts w:hint="cs"/>
          <w:rtl/>
        </w:rPr>
        <w:t xml:space="preserve"> می‌</w:t>
      </w:r>
      <w:r w:rsidRPr="005F2120">
        <w:rPr>
          <w:rStyle w:val="1-Char"/>
          <w:rFonts w:hint="cs"/>
          <w:rtl/>
        </w:rPr>
        <w:t>کرد، و همچنین از آزار قومش سخن می</w:t>
      </w:r>
      <w:r w:rsidRPr="005F2120">
        <w:rPr>
          <w:rStyle w:val="1-Char"/>
          <w:rFonts w:hint="eastAsia"/>
          <w:rtl/>
        </w:rPr>
        <w:t>‌</w:t>
      </w:r>
      <w:r w:rsidRPr="005F2120">
        <w:rPr>
          <w:rStyle w:val="1-Char"/>
          <w:rFonts w:hint="cs"/>
          <w:rtl/>
        </w:rPr>
        <w:t>گفت)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62"/>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ابوهریره (هفتاد نفر از اصحاب صفه را دید، که هیچکدام دارای ردائی نبودند، یا ازار داشتند، و یا کسائی که</w:t>
      </w:r>
      <w:r w:rsidR="00C058CD">
        <w:rPr>
          <w:rStyle w:val="1-Char"/>
          <w:rFonts w:hint="cs"/>
          <w:rtl/>
        </w:rPr>
        <w:t xml:space="preserve"> آن را </w:t>
      </w:r>
      <w:r w:rsidRPr="005F2120">
        <w:rPr>
          <w:rStyle w:val="1-Char"/>
          <w:rFonts w:hint="cs"/>
          <w:rtl/>
        </w:rPr>
        <w:t>به گردنهای خود بسته بودند، برخی لباس شان، تا نیمی از ساق</w:t>
      </w:r>
      <w:r w:rsidRPr="005F2120">
        <w:rPr>
          <w:rStyle w:val="1-Char"/>
          <w:rFonts w:hint="eastAsia"/>
          <w:rtl/>
        </w:rPr>
        <w:t>‌</w:t>
      </w:r>
      <w:r w:rsidRPr="005F2120">
        <w:rPr>
          <w:rStyle w:val="1-Char"/>
          <w:rFonts w:hint="cs"/>
          <w:rtl/>
        </w:rPr>
        <w:t>شان را پوشانده بود، و برخی لباس</w:t>
      </w:r>
      <w:r w:rsidRPr="005F2120">
        <w:rPr>
          <w:rStyle w:val="1-Char"/>
          <w:rFonts w:hint="eastAsia"/>
          <w:rtl/>
        </w:rPr>
        <w:t>‌</w:t>
      </w:r>
      <w:r w:rsidRPr="005F2120">
        <w:rPr>
          <w:rStyle w:val="1-Char"/>
          <w:rFonts w:hint="cs"/>
          <w:rtl/>
        </w:rPr>
        <w:t xml:space="preserve">شان به قوزکهای پا میرسید، بطوریکه شخص لباسش را از بیم کشف عورتش جمع و جور </w:t>
      </w:r>
      <w:r w:rsidR="00DE225C" w:rsidRPr="005F2120">
        <w:rPr>
          <w:rStyle w:val="1-Char"/>
          <w:rFonts w:hint="cs"/>
          <w:rtl/>
        </w:rPr>
        <w:t>می‌کرد</w:t>
      </w:r>
      <w:r w:rsidRPr="005F2120">
        <w:rPr>
          <w:rStyle w:val="1-Char"/>
          <w:rFonts w:hint="cs"/>
          <w:rtl/>
        </w:rPr>
        <w:t>)</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63"/>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این گفت</w:t>
      </w:r>
      <w:r w:rsidR="00AA67F0" w:rsidRPr="005F2120">
        <w:rPr>
          <w:rStyle w:val="1-Char"/>
          <w:rFonts w:hint="cs"/>
          <w:rtl/>
        </w:rPr>
        <w:t>ۀ</w:t>
      </w:r>
      <w:r w:rsidRPr="005F2120">
        <w:rPr>
          <w:rStyle w:val="1-Char"/>
          <w:rFonts w:hint="cs"/>
          <w:rtl/>
        </w:rPr>
        <w:t xml:space="preserve"> ابوهریره (چنین</w:t>
      </w:r>
      <w:r w:rsidR="006F06B0">
        <w:rPr>
          <w:rStyle w:val="1-Char"/>
          <w:rFonts w:hint="cs"/>
          <w:rtl/>
        </w:rPr>
        <w:t xml:space="preserve"> می‌رساند</w:t>
      </w:r>
      <w:r w:rsidRPr="005F2120">
        <w:rPr>
          <w:rStyle w:val="1-Char"/>
          <w:rFonts w:hint="cs"/>
          <w:rtl/>
        </w:rPr>
        <w:t>، که اصحاب صفه بیش از هفتاد نفر بوده</w:t>
      </w:r>
      <w:r w:rsidRPr="005F2120">
        <w:rPr>
          <w:rStyle w:val="1-Char"/>
          <w:rFonts w:hint="eastAsia"/>
          <w:rtl/>
        </w:rPr>
        <w:t>‌</w:t>
      </w:r>
      <w:r w:rsidRPr="005F2120">
        <w:rPr>
          <w:rStyle w:val="1-Char"/>
          <w:rFonts w:hint="cs"/>
          <w:rtl/>
        </w:rPr>
        <w:t>اند، و این گروهی را که ابوهریره دیده بود غیر از هفتاد نفری است، که رسول خدا</w:t>
      </w:r>
      <w:r>
        <w:rPr>
          <w:rFonts w:cs="CTraditional Arabic" w:hint="cs"/>
          <w:rtl/>
          <w:lang w:val="en-GB" w:bidi="fa-IR"/>
        </w:rPr>
        <w:t>ص</w:t>
      </w:r>
      <w:r w:rsidRPr="005F2120">
        <w:rPr>
          <w:rStyle w:val="1-Char"/>
          <w:rFonts w:hint="cs"/>
          <w:rtl/>
        </w:rPr>
        <w:t>، آنان را به غزو</w:t>
      </w:r>
      <w:r w:rsidR="00AA67F0" w:rsidRPr="005F2120">
        <w:rPr>
          <w:rStyle w:val="1-Char"/>
          <w:rFonts w:hint="cs"/>
          <w:rtl/>
        </w:rPr>
        <w:t>ۀ</w:t>
      </w:r>
      <w:r w:rsidRPr="005F2120">
        <w:rPr>
          <w:rStyle w:val="1-Char"/>
          <w:rFonts w:hint="cs"/>
          <w:rtl/>
        </w:rPr>
        <w:t xml:space="preserve"> بئر معونه فرستادند. این افراد نیز از اهل صفه بودند، ولی قبل از مسلمان شدن ابوهریره بشهادت رسیده بودند)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64"/>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(اصحاب صفه عهده</w:t>
      </w:r>
      <w:r w:rsidRPr="005F2120">
        <w:rPr>
          <w:rStyle w:val="1-Char"/>
          <w:rFonts w:hint="eastAsia"/>
          <w:rtl/>
        </w:rPr>
        <w:t>‌</w:t>
      </w:r>
      <w:r w:rsidRPr="005F2120">
        <w:rPr>
          <w:rStyle w:val="1-Char"/>
          <w:rFonts w:hint="cs"/>
          <w:rtl/>
        </w:rPr>
        <w:t>دار فرایض بزرگ بودند، از آنجمله آموزش قرآن و سنّت به عهده‌ی</w:t>
      </w:r>
      <w:r w:rsidR="009C6F85">
        <w:rPr>
          <w:rStyle w:val="1-Char"/>
          <w:rFonts w:hint="cs"/>
          <w:rtl/>
        </w:rPr>
        <w:t xml:space="preserve"> آن‌ها </w:t>
      </w:r>
      <w:r w:rsidRPr="005F2120">
        <w:rPr>
          <w:rStyle w:val="1-Char"/>
          <w:rFonts w:hint="cs"/>
          <w:rtl/>
        </w:rPr>
        <w:t xml:space="preserve">بود، پس صفه مدرسه اسلام بود. دیگر از </w:t>
      </w:r>
      <w:r w:rsidR="00365455">
        <w:rPr>
          <w:rStyle w:val="1-Char"/>
          <w:rFonts w:hint="cs"/>
          <w:rtl/>
        </w:rPr>
        <w:t>مسؤلیت‌های</w:t>
      </w:r>
      <w:r w:rsidRPr="005F2120">
        <w:rPr>
          <w:rStyle w:val="1-Char"/>
          <w:rFonts w:hint="cs"/>
          <w:rtl/>
        </w:rPr>
        <w:t xml:space="preserve"> اصحاب صفه، پاسداری از رسول کریم، و اجرای اومر آن حضرت و برآورده ساختن نیازهای ایشان بود، که رسول خدا آنان را برای اجرای امور مسلمین مأموریت </w:t>
      </w:r>
      <w:r w:rsidR="00A42AB8">
        <w:rPr>
          <w:rStyle w:val="1-Char"/>
          <w:rFonts w:hint="cs"/>
          <w:rtl/>
        </w:rPr>
        <w:t>می‌داد</w:t>
      </w:r>
      <w:r w:rsidRPr="005F2120">
        <w:rPr>
          <w:rStyle w:val="1-Char"/>
          <w:rFonts w:hint="cs"/>
          <w:rtl/>
        </w:rPr>
        <w:t>ند. آری آنان در واقع تشکیل دهند</w:t>
      </w:r>
      <w:r w:rsidR="00AA67F0" w:rsidRPr="005F2120">
        <w:rPr>
          <w:rStyle w:val="1-Char"/>
          <w:rFonts w:hint="cs"/>
          <w:rtl/>
        </w:rPr>
        <w:t>ۀ</w:t>
      </w:r>
      <w:r w:rsidRPr="005F2120">
        <w:rPr>
          <w:rStyle w:val="1-Char"/>
          <w:rFonts w:hint="cs"/>
          <w:rtl/>
        </w:rPr>
        <w:t xml:space="preserve"> سازمانی بودند، که بخشی از فرایض اسلامی را براورده میساخت، بنابراین هزین</w:t>
      </w:r>
      <w:r w:rsidR="00AA67F0" w:rsidRPr="005F2120">
        <w:rPr>
          <w:rStyle w:val="1-Char"/>
          <w:rFonts w:hint="cs"/>
          <w:rtl/>
        </w:rPr>
        <w:t>ۀ</w:t>
      </w:r>
      <w:r w:rsidRPr="005F2120">
        <w:rPr>
          <w:rStyle w:val="1-Char"/>
          <w:rFonts w:hint="cs"/>
          <w:rtl/>
        </w:rPr>
        <w:t xml:space="preserve"> تأمین معاش آنان بر عهد</w:t>
      </w:r>
      <w:r w:rsidR="00AA67F0" w:rsidRPr="005F2120">
        <w:rPr>
          <w:rStyle w:val="1-Char"/>
          <w:rFonts w:hint="cs"/>
          <w:rtl/>
        </w:rPr>
        <w:t>ۀ</w:t>
      </w:r>
      <w:r w:rsidRPr="005F2120">
        <w:rPr>
          <w:rStyle w:val="1-Char"/>
          <w:rFonts w:hint="cs"/>
          <w:rtl/>
        </w:rPr>
        <w:t xml:space="preserve"> سایر مسلمین بود،</w:t>
      </w:r>
      <w:r w:rsidR="00CB2A5E">
        <w:rPr>
          <w:rStyle w:val="1-Char"/>
          <w:rFonts w:hint="cs"/>
          <w:rtl/>
        </w:rPr>
        <w:t xml:space="preserve"> اگرچه </w:t>
      </w:r>
      <w:r w:rsidR="00C058CD">
        <w:rPr>
          <w:rStyle w:val="1-Char"/>
          <w:rFonts w:hint="cs"/>
          <w:rtl/>
        </w:rPr>
        <w:t xml:space="preserve">آن را </w:t>
      </w:r>
      <w:r w:rsidRPr="005F2120">
        <w:rPr>
          <w:rStyle w:val="1-Char"/>
          <w:rFonts w:hint="cs"/>
          <w:rtl/>
        </w:rPr>
        <w:t>صدقه می</w:t>
      </w:r>
      <w:r w:rsidRPr="005F2120">
        <w:rPr>
          <w:rStyle w:val="1-Char"/>
          <w:rFonts w:hint="eastAsia"/>
          <w:rtl/>
        </w:rPr>
        <w:t>‌</w:t>
      </w:r>
      <w:r w:rsidRPr="005F2120">
        <w:rPr>
          <w:rStyle w:val="1-Char"/>
          <w:rFonts w:hint="cs"/>
          <w:rtl/>
        </w:rPr>
        <w:t>نامیدند)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65"/>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6D653E" w:rsidRDefault="00EF7219" w:rsidP="00B73802">
      <w:pPr>
        <w:ind w:firstLine="284"/>
        <w:jc w:val="both"/>
        <w:rPr>
          <w:rFonts w:cs="B Lotus"/>
          <w:sz w:val="24"/>
          <w:szCs w:val="24"/>
          <w:rtl/>
          <w:lang w:val="en-GB" w:bidi="fa-IR"/>
        </w:rPr>
      </w:pPr>
      <w:r w:rsidRPr="005F2120">
        <w:rPr>
          <w:rStyle w:val="1-Char"/>
          <w:rFonts w:hint="cs"/>
          <w:rtl/>
        </w:rPr>
        <w:t xml:space="preserve">بدین ترتیب ابوهریره به شرف فقراء صفه، و فضیلت و اجرشان نایل آمد، و قرآن کریم گواهی </w:t>
      </w:r>
      <w:r w:rsidR="00A000BD" w:rsidRPr="005F2120">
        <w:rPr>
          <w:rStyle w:val="1-Char"/>
          <w:rFonts w:hint="cs"/>
          <w:rtl/>
        </w:rPr>
        <w:t>می‌دهد</w:t>
      </w:r>
      <w:r w:rsidRPr="005F2120">
        <w:rPr>
          <w:rStyle w:val="1-Char"/>
          <w:rFonts w:hint="cs"/>
          <w:rtl/>
        </w:rPr>
        <w:t>، که اصحاب صفه فقط برای اجرای برنامه</w:t>
      </w:r>
      <w:r w:rsidRPr="005F2120">
        <w:rPr>
          <w:rStyle w:val="1-Char"/>
          <w:rFonts w:hint="eastAsia"/>
          <w:rtl/>
        </w:rPr>
        <w:t>‌</w:t>
      </w:r>
      <w:r w:rsidRPr="005F2120">
        <w:rPr>
          <w:rStyle w:val="1-Char"/>
          <w:rFonts w:hint="cs"/>
          <w:rtl/>
        </w:rPr>
        <w:t>های اسلامی از کار دیگری بازداشته شده بودند؛ زیرا که ابن سعد از طریق واقدی، از محمد بن کعب قرظی در تفسیر فرمود</w:t>
      </w:r>
      <w:r w:rsidR="00AA67F0" w:rsidRPr="005F2120">
        <w:rPr>
          <w:rStyle w:val="1-Char"/>
          <w:rFonts w:hint="cs"/>
          <w:rtl/>
        </w:rPr>
        <w:t>ۀ</w:t>
      </w:r>
      <w:r w:rsidRPr="005F2120">
        <w:rPr>
          <w:rStyle w:val="1-Char"/>
          <w:rFonts w:hint="cs"/>
          <w:rtl/>
        </w:rPr>
        <w:t xml:space="preserve"> خداوند:</w:t>
      </w:r>
      <w:r w:rsidR="003E54C3" w:rsidRPr="005F2120">
        <w:rPr>
          <w:rStyle w:val="1-Char"/>
          <w:rFonts w:hint="cs"/>
          <w:rtl/>
        </w:rPr>
        <w:t xml:space="preserve"> </w:t>
      </w:r>
      <w:r w:rsidR="003E54C3">
        <w:rPr>
          <w:rFonts w:ascii="Traditional Arabic" w:hAnsi="Traditional Arabic" w:cs="Traditional Arabic"/>
          <w:rtl/>
          <w:lang w:val="en-GB" w:bidi="fa-IR"/>
        </w:rPr>
        <w:t>﴿</w:t>
      </w:r>
      <w:r w:rsidR="00B73802" w:rsidRPr="00FF156B">
        <w:rPr>
          <w:rStyle w:val="3-Char"/>
          <w:rFonts w:hint="eastAsia"/>
          <w:rtl/>
        </w:rPr>
        <w:t>لِل</w:t>
      </w:r>
      <w:r w:rsidR="00B73802" w:rsidRPr="00FF156B">
        <w:rPr>
          <w:rStyle w:val="3-Char"/>
          <w:rFonts w:hint="cs"/>
          <w:rtl/>
        </w:rPr>
        <w:t>ۡ</w:t>
      </w:r>
      <w:r w:rsidR="00B73802" w:rsidRPr="00FF156B">
        <w:rPr>
          <w:rStyle w:val="3-Char"/>
          <w:rFonts w:hint="eastAsia"/>
          <w:rtl/>
        </w:rPr>
        <w:t>فُقَرَا</w:t>
      </w:r>
      <w:r w:rsidR="00B73802" w:rsidRPr="00FF156B">
        <w:rPr>
          <w:rStyle w:val="3-Char"/>
          <w:rFonts w:hint="cs"/>
          <w:rtl/>
        </w:rPr>
        <w:t>ٓ</w:t>
      </w:r>
      <w:r w:rsidR="00B73802" w:rsidRPr="00FF156B">
        <w:rPr>
          <w:rStyle w:val="3-Char"/>
          <w:rFonts w:hint="eastAsia"/>
          <w:rtl/>
        </w:rPr>
        <w:t>ءِ</w:t>
      </w:r>
      <w:r w:rsidR="00B73802" w:rsidRPr="00FF156B">
        <w:rPr>
          <w:rStyle w:val="3-Char"/>
          <w:rtl/>
        </w:rPr>
        <w:t xml:space="preserve"> </w:t>
      </w:r>
      <w:r w:rsidR="00B73802" w:rsidRPr="00FF156B">
        <w:rPr>
          <w:rStyle w:val="3-Char"/>
          <w:rFonts w:hint="cs"/>
          <w:rtl/>
        </w:rPr>
        <w:t>ٱ</w:t>
      </w:r>
      <w:r w:rsidR="00B73802" w:rsidRPr="00FF156B">
        <w:rPr>
          <w:rStyle w:val="3-Char"/>
          <w:rFonts w:hint="eastAsia"/>
          <w:rtl/>
        </w:rPr>
        <w:t>لَّذِينَ</w:t>
      </w:r>
      <w:r w:rsidR="00B73802" w:rsidRPr="00FF156B">
        <w:rPr>
          <w:rStyle w:val="3-Char"/>
          <w:rtl/>
        </w:rPr>
        <w:t xml:space="preserve"> </w:t>
      </w:r>
      <w:r w:rsidR="00B73802" w:rsidRPr="00FF156B">
        <w:rPr>
          <w:rStyle w:val="3-Char"/>
          <w:rFonts w:hint="eastAsia"/>
          <w:rtl/>
        </w:rPr>
        <w:t>أُح</w:t>
      </w:r>
      <w:r w:rsidR="00B73802" w:rsidRPr="00FF156B">
        <w:rPr>
          <w:rStyle w:val="3-Char"/>
          <w:rFonts w:hint="cs"/>
          <w:rtl/>
        </w:rPr>
        <w:t>ۡ</w:t>
      </w:r>
      <w:r w:rsidR="00B73802" w:rsidRPr="00FF156B">
        <w:rPr>
          <w:rStyle w:val="3-Char"/>
          <w:rFonts w:hint="eastAsia"/>
          <w:rtl/>
        </w:rPr>
        <w:t>صِرُواْ</w:t>
      </w:r>
      <w:r w:rsidR="00B73802" w:rsidRPr="00FF156B">
        <w:rPr>
          <w:rStyle w:val="3-Char"/>
          <w:rtl/>
        </w:rPr>
        <w:t xml:space="preserve"> </w:t>
      </w:r>
      <w:r w:rsidR="00B73802" w:rsidRPr="00FF156B">
        <w:rPr>
          <w:rStyle w:val="3-Char"/>
          <w:rFonts w:hint="eastAsia"/>
          <w:rtl/>
        </w:rPr>
        <w:t>فِي</w:t>
      </w:r>
      <w:r w:rsidR="00B73802" w:rsidRPr="00FF156B">
        <w:rPr>
          <w:rStyle w:val="3-Char"/>
          <w:rtl/>
        </w:rPr>
        <w:t xml:space="preserve"> </w:t>
      </w:r>
      <w:r w:rsidR="00B73802" w:rsidRPr="00FF156B">
        <w:rPr>
          <w:rStyle w:val="3-Char"/>
          <w:rFonts w:hint="eastAsia"/>
          <w:rtl/>
        </w:rPr>
        <w:t>سَبِيلِ</w:t>
      </w:r>
      <w:r w:rsidR="00B73802" w:rsidRPr="00FF156B">
        <w:rPr>
          <w:rStyle w:val="3-Char"/>
          <w:rtl/>
        </w:rPr>
        <w:t xml:space="preserve"> </w:t>
      </w:r>
      <w:r w:rsidR="00B73802" w:rsidRPr="00FF156B">
        <w:rPr>
          <w:rStyle w:val="3-Char"/>
          <w:rFonts w:hint="cs"/>
          <w:rtl/>
        </w:rPr>
        <w:t>ٱ</w:t>
      </w:r>
      <w:r w:rsidR="00B73802" w:rsidRPr="00FF156B">
        <w:rPr>
          <w:rStyle w:val="3-Char"/>
          <w:rFonts w:hint="eastAsia"/>
          <w:rtl/>
        </w:rPr>
        <w:t>للَّهِ</w:t>
      </w:r>
      <w:r w:rsidR="00B73802" w:rsidRPr="00FF156B">
        <w:rPr>
          <w:rStyle w:val="3-Char"/>
          <w:rtl/>
        </w:rPr>
        <w:t xml:space="preserve"> </w:t>
      </w:r>
      <w:r w:rsidR="00B73802" w:rsidRPr="00FF156B">
        <w:rPr>
          <w:rStyle w:val="3-Char"/>
          <w:rFonts w:hint="eastAsia"/>
          <w:rtl/>
        </w:rPr>
        <w:t>لَا</w:t>
      </w:r>
      <w:r w:rsidR="00B73802" w:rsidRPr="00FF156B">
        <w:rPr>
          <w:rStyle w:val="3-Char"/>
          <w:rtl/>
        </w:rPr>
        <w:t xml:space="preserve"> </w:t>
      </w:r>
      <w:r w:rsidR="00B73802" w:rsidRPr="00FF156B">
        <w:rPr>
          <w:rStyle w:val="3-Char"/>
          <w:rFonts w:hint="eastAsia"/>
          <w:rtl/>
        </w:rPr>
        <w:t>يَس</w:t>
      </w:r>
      <w:r w:rsidR="00B73802" w:rsidRPr="00FF156B">
        <w:rPr>
          <w:rStyle w:val="3-Char"/>
          <w:rFonts w:hint="cs"/>
          <w:rtl/>
        </w:rPr>
        <w:t>ۡ</w:t>
      </w:r>
      <w:r w:rsidR="00B73802" w:rsidRPr="00FF156B">
        <w:rPr>
          <w:rStyle w:val="3-Char"/>
          <w:rFonts w:hint="eastAsia"/>
          <w:rtl/>
        </w:rPr>
        <w:t>تَطِيعُونَ</w:t>
      </w:r>
      <w:r w:rsidR="00B73802" w:rsidRPr="00FF156B">
        <w:rPr>
          <w:rStyle w:val="3-Char"/>
          <w:rtl/>
        </w:rPr>
        <w:t xml:space="preserve"> </w:t>
      </w:r>
      <w:r w:rsidR="00B73802" w:rsidRPr="00FF156B">
        <w:rPr>
          <w:rStyle w:val="3-Char"/>
          <w:rFonts w:hint="eastAsia"/>
          <w:rtl/>
        </w:rPr>
        <w:t>ضَر</w:t>
      </w:r>
      <w:r w:rsidR="00B73802" w:rsidRPr="00FF156B">
        <w:rPr>
          <w:rStyle w:val="3-Char"/>
          <w:rFonts w:hint="cs"/>
          <w:rtl/>
        </w:rPr>
        <w:t>ۡ</w:t>
      </w:r>
      <w:r w:rsidR="00B73802" w:rsidRPr="00FF156B">
        <w:rPr>
          <w:rStyle w:val="3-Char"/>
          <w:rFonts w:hint="eastAsia"/>
          <w:rtl/>
        </w:rPr>
        <w:t>ب</w:t>
      </w:r>
      <w:r w:rsidR="00B73802" w:rsidRPr="00FF156B">
        <w:rPr>
          <w:rStyle w:val="3-Char"/>
          <w:rFonts w:hint="cs"/>
          <w:rtl/>
        </w:rPr>
        <w:t>ٗ</w:t>
      </w:r>
      <w:r w:rsidR="00B73802" w:rsidRPr="00FF156B">
        <w:rPr>
          <w:rStyle w:val="3-Char"/>
          <w:rFonts w:hint="eastAsia"/>
          <w:rtl/>
        </w:rPr>
        <w:t>ا</w:t>
      </w:r>
      <w:r w:rsidR="00B73802" w:rsidRPr="00FF156B">
        <w:rPr>
          <w:rStyle w:val="3-Char"/>
          <w:rtl/>
        </w:rPr>
        <w:t xml:space="preserve"> </w:t>
      </w:r>
      <w:r w:rsidR="00B73802" w:rsidRPr="00FF156B">
        <w:rPr>
          <w:rStyle w:val="3-Char"/>
          <w:rFonts w:hint="eastAsia"/>
          <w:rtl/>
        </w:rPr>
        <w:t>فِي</w:t>
      </w:r>
      <w:r w:rsidR="00B73802" w:rsidRPr="00FF156B">
        <w:rPr>
          <w:rStyle w:val="3-Char"/>
          <w:rtl/>
        </w:rPr>
        <w:t xml:space="preserve"> </w:t>
      </w:r>
      <w:r w:rsidR="00B73802" w:rsidRPr="00FF156B">
        <w:rPr>
          <w:rStyle w:val="3-Char"/>
          <w:rFonts w:hint="cs"/>
          <w:rtl/>
        </w:rPr>
        <w:t>ٱ</w:t>
      </w:r>
      <w:r w:rsidR="00B73802" w:rsidRPr="00FF156B">
        <w:rPr>
          <w:rStyle w:val="3-Char"/>
          <w:rFonts w:hint="eastAsia"/>
          <w:rtl/>
        </w:rPr>
        <w:t>ل</w:t>
      </w:r>
      <w:r w:rsidR="00B73802" w:rsidRPr="00FF156B">
        <w:rPr>
          <w:rStyle w:val="3-Char"/>
          <w:rFonts w:hint="cs"/>
          <w:rtl/>
        </w:rPr>
        <w:t>ۡ</w:t>
      </w:r>
      <w:r w:rsidR="00B73802" w:rsidRPr="00FF156B">
        <w:rPr>
          <w:rStyle w:val="3-Char"/>
          <w:rFonts w:hint="eastAsia"/>
          <w:rtl/>
        </w:rPr>
        <w:t>أَر</w:t>
      </w:r>
      <w:r w:rsidR="00B73802" w:rsidRPr="00FF156B">
        <w:rPr>
          <w:rStyle w:val="3-Char"/>
          <w:rFonts w:hint="cs"/>
          <w:rtl/>
        </w:rPr>
        <w:t>ۡ</w:t>
      </w:r>
      <w:r w:rsidR="00B73802" w:rsidRPr="00FF156B">
        <w:rPr>
          <w:rStyle w:val="3-Char"/>
          <w:rFonts w:hint="eastAsia"/>
          <w:rtl/>
        </w:rPr>
        <w:t>ضِ</w:t>
      </w:r>
      <w:r w:rsidR="003E54C3">
        <w:rPr>
          <w:rFonts w:ascii="Traditional Arabic" w:hAnsi="Traditional Arabic" w:cs="Traditional Arabic"/>
          <w:rtl/>
          <w:lang w:val="en-GB" w:bidi="fa-IR"/>
        </w:rPr>
        <w:t>﴾</w:t>
      </w:r>
      <w:r w:rsidR="003E54C3">
        <w:rPr>
          <w:rFonts w:ascii="Traditional Arabic" w:hAnsi="Traditional Arabic" w:cs="Traditional Arabic" w:hint="cs"/>
          <w:rtl/>
          <w:lang w:bidi="fa-IR"/>
        </w:rPr>
        <w:t xml:space="preserve"> </w:t>
      </w:r>
      <w:r w:rsidR="003E54C3" w:rsidRPr="00725149">
        <w:rPr>
          <w:rStyle w:val="Char0"/>
          <w:rFonts w:hint="cs"/>
          <w:rtl/>
        </w:rPr>
        <w:t>[</w:t>
      </w:r>
      <w:r w:rsidR="003E54C3">
        <w:rPr>
          <w:rStyle w:val="Char0"/>
          <w:rFonts w:hint="cs"/>
          <w:rtl/>
        </w:rPr>
        <w:t>البقرة: 273</w:t>
      </w:r>
      <w:r w:rsidR="003E54C3" w:rsidRPr="00725149">
        <w:rPr>
          <w:rStyle w:val="Char0"/>
          <w:rFonts w:hint="cs"/>
          <w:rtl/>
        </w:rPr>
        <w:t>]</w:t>
      </w:r>
      <w:r w:rsidR="003E54C3" w:rsidRPr="005F2120">
        <w:rPr>
          <w:rStyle w:val="1-Char"/>
          <w:rFonts w:hint="cs"/>
          <w:rtl/>
        </w:rPr>
        <w:t>.</w:t>
      </w:r>
    </w:p>
    <w:p w:rsidR="00EF7219" w:rsidRPr="005F2120" w:rsidRDefault="00EF7219" w:rsidP="00EF7219">
      <w:pPr>
        <w:ind w:firstLine="284"/>
        <w:jc w:val="both"/>
        <w:rPr>
          <w:rStyle w:val="1-Char"/>
          <w:rtl/>
        </w:rPr>
      </w:pPr>
      <w:r w:rsidRPr="00F527C3">
        <w:rPr>
          <w:rFonts w:ascii="Traditional Arabic" w:hAnsi="Traditional Arabic" w:cs="Traditional Arabic" w:hint="cs"/>
          <w:rtl/>
          <w:lang w:val="en-GB" w:bidi="fa-IR"/>
        </w:rPr>
        <w:t>«</w:t>
      </w:r>
      <w:r w:rsidRPr="005F2120">
        <w:rPr>
          <w:rStyle w:val="1-Char"/>
          <w:rFonts w:hint="cs"/>
          <w:rtl/>
        </w:rPr>
        <w:t>برای فقرائی که حصر شدند در راه خدا و</w:t>
      </w:r>
      <w:r w:rsidR="00FF156B">
        <w:rPr>
          <w:rStyle w:val="1-Char"/>
          <w:rFonts w:hint="cs"/>
          <w:rtl/>
        </w:rPr>
        <w:t xml:space="preserve"> نمی‌</w:t>
      </w:r>
      <w:r w:rsidRPr="005F2120">
        <w:rPr>
          <w:rStyle w:val="1-Char"/>
          <w:rFonts w:hint="cs"/>
          <w:rtl/>
        </w:rPr>
        <w:t>توانند در زمین مسافرت کنند</w:t>
      </w:r>
      <w:r w:rsidRPr="00F527C3">
        <w:rPr>
          <w:rFonts w:ascii="Traditional Arabic" w:hAnsi="Traditional Arabic" w:cs="Traditional Arabic" w:hint="cs"/>
          <w:rtl/>
          <w:lang w:val="en-GB" w:bidi="fa-IR"/>
        </w:rPr>
        <w:t>»</w:t>
      </w:r>
      <w:r w:rsidRPr="005F2120">
        <w:rPr>
          <w:rStyle w:val="1-Char"/>
          <w:rFonts w:hint="cs"/>
          <w:rtl/>
        </w:rPr>
        <w:t>. روایت نموده که گفته است که مراد از گروهی که در راه خدا حصر شده‌اند همان (اصحاب صفه)</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66"/>
      </w:r>
      <w:r w:rsidRPr="00156286">
        <w:rPr>
          <w:rFonts w:ascii="Traditional Arabic" w:hAnsi="Traditional Arabic" w:cs="IRNazli" w:hint="cs"/>
          <w:sz w:val="24"/>
          <w:vertAlign w:val="superscript"/>
          <w:rtl/>
          <w:lang w:val="en-GB" w:bidi="fa-IR"/>
        </w:rPr>
        <w:t>)</w:t>
      </w:r>
      <w:r w:rsidR="00156286">
        <w:rPr>
          <w:rStyle w:val="1-Char"/>
          <w:rFonts w:hint="cs"/>
          <w:rtl/>
        </w:rPr>
        <w:t xml:space="preserve"> می‌باشد</w:t>
      </w:r>
      <w:r w:rsidRPr="005F2120">
        <w:rPr>
          <w:rStyle w:val="1-Char"/>
          <w:rFonts w:hint="cs"/>
          <w:rtl/>
        </w:rPr>
        <w:t xml:space="preserve">. به همین سبب خداوند به پیامبرش، امر کرده است، که با آنان صبر کند و فرموده است: </w:t>
      </w:r>
    </w:p>
    <w:p w:rsidR="0009444E" w:rsidRPr="005F2120" w:rsidRDefault="0009444E" w:rsidP="004A28AE">
      <w:pPr>
        <w:ind w:firstLine="284"/>
        <w:jc w:val="both"/>
        <w:rPr>
          <w:rStyle w:val="1-Char"/>
          <w:rtl/>
        </w:rPr>
      </w:pPr>
      <w:r>
        <w:rPr>
          <w:rFonts w:ascii="Traditional Arabic" w:hAnsi="Traditional Arabic" w:cs="Traditional Arabic"/>
          <w:rtl/>
          <w:lang w:val="en-GB" w:bidi="fa-IR"/>
        </w:rPr>
        <w:t>﴿</w:t>
      </w:r>
      <w:r w:rsidR="00CF6F62" w:rsidRPr="00FF156B">
        <w:rPr>
          <w:rStyle w:val="3-Char"/>
          <w:rFonts w:hint="eastAsia"/>
          <w:rtl/>
        </w:rPr>
        <w:t>وَ</w:t>
      </w:r>
      <w:r w:rsidR="00CF6F62" w:rsidRPr="00FF156B">
        <w:rPr>
          <w:rStyle w:val="3-Char"/>
          <w:rFonts w:hint="cs"/>
          <w:rtl/>
        </w:rPr>
        <w:t>ٱ</w:t>
      </w:r>
      <w:r w:rsidR="00CF6F62" w:rsidRPr="00FF156B">
        <w:rPr>
          <w:rStyle w:val="3-Char"/>
          <w:rFonts w:hint="eastAsia"/>
          <w:rtl/>
        </w:rPr>
        <w:t>ص</w:t>
      </w:r>
      <w:r w:rsidR="00CF6F62" w:rsidRPr="00FF156B">
        <w:rPr>
          <w:rStyle w:val="3-Char"/>
          <w:rFonts w:hint="cs"/>
          <w:rtl/>
        </w:rPr>
        <w:t>ۡ</w:t>
      </w:r>
      <w:r w:rsidR="00CF6F62" w:rsidRPr="00FF156B">
        <w:rPr>
          <w:rStyle w:val="3-Char"/>
          <w:rFonts w:hint="eastAsia"/>
          <w:rtl/>
        </w:rPr>
        <w:t>بِر</w:t>
      </w:r>
      <w:r w:rsidR="00CF6F62" w:rsidRPr="00FF156B">
        <w:rPr>
          <w:rStyle w:val="3-Char"/>
          <w:rFonts w:hint="cs"/>
          <w:rtl/>
        </w:rPr>
        <w:t>ۡ</w:t>
      </w:r>
      <w:r w:rsidR="00CF6F62" w:rsidRPr="00FF156B">
        <w:rPr>
          <w:rStyle w:val="3-Char"/>
          <w:rtl/>
        </w:rPr>
        <w:t xml:space="preserve"> </w:t>
      </w:r>
      <w:r w:rsidR="00CF6F62" w:rsidRPr="00FF156B">
        <w:rPr>
          <w:rStyle w:val="3-Char"/>
          <w:rFonts w:hint="eastAsia"/>
          <w:rtl/>
        </w:rPr>
        <w:t>نَف</w:t>
      </w:r>
      <w:r w:rsidR="00CF6F62" w:rsidRPr="00FF156B">
        <w:rPr>
          <w:rStyle w:val="3-Char"/>
          <w:rFonts w:hint="cs"/>
          <w:rtl/>
        </w:rPr>
        <w:t>ۡ</w:t>
      </w:r>
      <w:r w:rsidR="00CF6F62" w:rsidRPr="00FF156B">
        <w:rPr>
          <w:rStyle w:val="3-Char"/>
          <w:rFonts w:hint="eastAsia"/>
          <w:rtl/>
        </w:rPr>
        <w:t>سَكَ</w:t>
      </w:r>
      <w:r w:rsidR="00CF6F62" w:rsidRPr="00FF156B">
        <w:rPr>
          <w:rStyle w:val="3-Char"/>
          <w:rtl/>
        </w:rPr>
        <w:t xml:space="preserve"> </w:t>
      </w:r>
      <w:r w:rsidR="00CF6F62" w:rsidRPr="00FF156B">
        <w:rPr>
          <w:rStyle w:val="3-Char"/>
          <w:rFonts w:hint="eastAsia"/>
          <w:rtl/>
        </w:rPr>
        <w:t>مَعَ</w:t>
      </w:r>
      <w:r w:rsidR="00CF6F62" w:rsidRPr="00FF156B">
        <w:rPr>
          <w:rStyle w:val="3-Char"/>
          <w:rtl/>
        </w:rPr>
        <w:t xml:space="preserve"> </w:t>
      </w:r>
      <w:r w:rsidR="00CF6F62" w:rsidRPr="00FF156B">
        <w:rPr>
          <w:rStyle w:val="3-Char"/>
          <w:rFonts w:hint="cs"/>
          <w:rtl/>
        </w:rPr>
        <w:t>ٱ</w:t>
      </w:r>
      <w:r w:rsidR="00CF6F62" w:rsidRPr="00FF156B">
        <w:rPr>
          <w:rStyle w:val="3-Char"/>
          <w:rFonts w:hint="eastAsia"/>
          <w:rtl/>
        </w:rPr>
        <w:t>لَّذِينَ</w:t>
      </w:r>
      <w:r w:rsidR="00CF6F62" w:rsidRPr="00FF156B">
        <w:rPr>
          <w:rStyle w:val="3-Char"/>
          <w:rtl/>
        </w:rPr>
        <w:t xml:space="preserve"> </w:t>
      </w:r>
      <w:r w:rsidR="00CF6F62" w:rsidRPr="00FF156B">
        <w:rPr>
          <w:rStyle w:val="3-Char"/>
          <w:rFonts w:hint="eastAsia"/>
          <w:rtl/>
        </w:rPr>
        <w:t>يَد</w:t>
      </w:r>
      <w:r w:rsidR="00CF6F62" w:rsidRPr="00FF156B">
        <w:rPr>
          <w:rStyle w:val="3-Char"/>
          <w:rFonts w:hint="cs"/>
          <w:rtl/>
        </w:rPr>
        <w:t>ۡ</w:t>
      </w:r>
      <w:r w:rsidR="00CF6F62" w:rsidRPr="00FF156B">
        <w:rPr>
          <w:rStyle w:val="3-Char"/>
          <w:rFonts w:hint="eastAsia"/>
          <w:rtl/>
        </w:rPr>
        <w:t>عُونَ</w:t>
      </w:r>
      <w:r w:rsidR="00CF6F62" w:rsidRPr="00FF156B">
        <w:rPr>
          <w:rStyle w:val="3-Char"/>
          <w:rtl/>
        </w:rPr>
        <w:t xml:space="preserve"> </w:t>
      </w:r>
      <w:r w:rsidR="00CF6F62" w:rsidRPr="00FF156B">
        <w:rPr>
          <w:rStyle w:val="3-Char"/>
          <w:rFonts w:hint="eastAsia"/>
          <w:rtl/>
        </w:rPr>
        <w:t>رَبَّهُم</w:t>
      </w:r>
      <w:r w:rsidR="00CF6F62" w:rsidRPr="00FF156B">
        <w:rPr>
          <w:rStyle w:val="3-Char"/>
          <w:rtl/>
        </w:rPr>
        <w:t xml:space="preserve"> </w:t>
      </w:r>
      <w:r w:rsidR="00CF6F62" w:rsidRPr="00FF156B">
        <w:rPr>
          <w:rStyle w:val="3-Char"/>
          <w:rFonts w:hint="eastAsia"/>
          <w:rtl/>
        </w:rPr>
        <w:t>بِ</w:t>
      </w:r>
      <w:r w:rsidR="00CF6F62" w:rsidRPr="00FF156B">
        <w:rPr>
          <w:rStyle w:val="3-Char"/>
          <w:rFonts w:hint="cs"/>
          <w:rtl/>
        </w:rPr>
        <w:t>ٱ</w:t>
      </w:r>
      <w:r w:rsidR="00CF6F62" w:rsidRPr="00FF156B">
        <w:rPr>
          <w:rStyle w:val="3-Char"/>
          <w:rFonts w:hint="eastAsia"/>
          <w:rtl/>
        </w:rPr>
        <w:t>ل</w:t>
      </w:r>
      <w:r w:rsidR="00CF6F62" w:rsidRPr="00FF156B">
        <w:rPr>
          <w:rStyle w:val="3-Char"/>
          <w:rFonts w:hint="cs"/>
          <w:rtl/>
        </w:rPr>
        <w:t>ۡ</w:t>
      </w:r>
      <w:r w:rsidR="00CF6F62" w:rsidRPr="00FF156B">
        <w:rPr>
          <w:rStyle w:val="3-Char"/>
          <w:rFonts w:hint="eastAsia"/>
          <w:rtl/>
        </w:rPr>
        <w:t>غَدَو</w:t>
      </w:r>
      <w:r w:rsidR="00CF6F62" w:rsidRPr="00FF156B">
        <w:rPr>
          <w:rStyle w:val="3-Char"/>
          <w:rFonts w:hint="cs"/>
          <w:rtl/>
        </w:rPr>
        <w:t>ٰ</w:t>
      </w:r>
      <w:r w:rsidR="00CF6F62" w:rsidRPr="00FF156B">
        <w:rPr>
          <w:rStyle w:val="3-Char"/>
          <w:rFonts w:hint="eastAsia"/>
          <w:rtl/>
        </w:rPr>
        <w:t>ةِ</w:t>
      </w:r>
      <w:r w:rsidR="00CF6F62" w:rsidRPr="00FF156B">
        <w:rPr>
          <w:rStyle w:val="3-Char"/>
          <w:rtl/>
        </w:rPr>
        <w:t xml:space="preserve"> </w:t>
      </w:r>
      <w:r w:rsidR="00CF6F62" w:rsidRPr="00FF156B">
        <w:rPr>
          <w:rStyle w:val="3-Char"/>
          <w:rFonts w:hint="eastAsia"/>
          <w:rtl/>
        </w:rPr>
        <w:t>وَ</w:t>
      </w:r>
      <w:r w:rsidR="00CF6F62" w:rsidRPr="00FF156B">
        <w:rPr>
          <w:rStyle w:val="3-Char"/>
          <w:rFonts w:hint="cs"/>
          <w:rtl/>
        </w:rPr>
        <w:t>ٱ</w:t>
      </w:r>
      <w:r w:rsidR="00CF6F62" w:rsidRPr="00FF156B">
        <w:rPr>
          <w:rStyle w:val="3-Char"/>
          <w:rFonts w:hint="eastAsia"/>
          <w:rtl/>
        </w:rPr>
        <w:t>ل</w:t>
      </w:r>
      <w:r w:rsidR="00CF6F62" w:rsidRPr="00FF156B">
        <w:rPr>
          <w:rStyle w:val="3-Char"/>
          <w:rFonts w:hint="cs"/>
          <w:rtl/>
        </w:rPr>
        <w:t>ۡ</w:t>
      </w:r>
      <w:r w:rsidR="00CF6F62" w:rsidRPr="00FF156B">
        <w:rPr>
          <w:rStyle w:val="3-Char"/>
          <w:rFonts w:hint="eastAsia"/>
          <w:rtl/>
        </w:rPr>
        <w:t>عَشِيِّ</w:t>
      </w:r>
      <w:r w:rsidR="00CF6F62" w:rsidRPr="00FF156B">
        <w:rPr>
          <w:rStyle w:val="3-Char"/>
          <w:rtl/>
        </w:rPr>
        <w:t xml:space="preserve"> </w:t>
      </w:r>
      <w:r w:rsidR="00CF6F62" w:rsidRPr="00FF156B">
        <w:rPr>
          <w:rStyle w:val="3-Char"/>
          <w:rFonts w:hint="eastAsia"/>
          <w:rtl/>
        </w:rPr>
        <w:t>يُرِيدُونَ</w:t>
      </w:r>
      <w:r w:rsidR="00CF6F62" w:rsidRPr="00FF156B">
        <w:rPr>
          <w:rStyle w:val="3-Char"/>
          <w:rtl/>
        </w:rPr>
        <w:t xml:space="preserve"> </w:t>
      </w:r>
      <w:r w:rsidR="00CF6F62" w:rsidRPr="00FF156B">
        <w:rPr>
          <w:rStyle w:val="3-Char"/>
          <w:rFonts w:hint="eastAsia"/>
          <w:rtl/>
        </w:rPr>
        <w:t>وَج</w:t>
      </w:r>
      <w:r w:rsidR="00CF6F62" w:rsidRPr="00FF156B">
        <w:rPr>
          <w:rStyle w:val="3-Char"/>
          <w:rFonts w:hint="cs"/>
          <w:rtl/>
        </w:rPr>
        <w:t>ۡ</w:t>
      </w:r>
      <w:r w:rsidR="00CF6F62" w:rsidRPr="00FF156B">
        <w:rPr>
          <w:rStyle w:val="3-Char"/>
          <w:rFonts w:hint="eastAsia"/>
          <w:rtl/>
        </w:rPr>
        <w:t>هَهُ</w:t>
      </w:r>
      <w:r>
        <w:rPr>
          <w:rFonts w:ascii="Traditional Arabic" w:hAnsi="Traditional Arabic" w:cs="Traditional Arabic"/>
          <w:rtl/>
          <w:lang w:val="en-GB" w:bidi="fa-IR"/>
        </w:rPr>
        <w:t>﴾</w:t>
      </w:r>
      <w:r>
        <w:rPr>
          <w:rFonts w:ascii="Traditional Arabic" w:hAnsi="Traditional Arabic" w:cs="Traditional Arabic" w:hint="cs"/>
          <w:rtl/>
          <w:lang w:bidi="fa-IR"/>
        </w:rPr>
        <w:t xml:space="preserve"> </w:t>
      </w:r>
      <w:r w:rsidRPr="00725149">
        <w:rPr>
          <w:rStyle w:val="Char0"/>
          <w:rFonts w:hint="cs"/>
          <w:rtl/>
        </w:rPr>
        <w:t>[</w:t>
      </w:r>
      <w:r w:rsidR="004A28AE">
        <w:rPr>
          <w:rStyle w:val="Char0"/>
          <w:rFonts w:hint="cs"/>
          <w:rtl/>
        </w:rPr>
        <w:t>الکهف: 28</w:t>
      </w:r>
      <w:r w:rsidRPr="00725149">
        <w:rPr>
          <w:rStyle w:val="Char0"/>
          <w:rFonts w:hint="cs"/>
          <w:rtl/>
        </w:rPr>
        <w:t>]</w:t>
      </w:r>
      <w:r w:rsidRPr="005F2120">
        <w:rPr>
          <w:rStyle w:val="1-Char"/>
          <w:rFonts w:hint="cs"/>
          <w:rtl/>
        </w:rPr>
        <w:t>.</w:t>
      </w:r>
    </w:p>
    <w:p w:rsidR="00EF7219" w:rsidRPr="005F2120" w:rsidRDefault="00EF7219" w:rsidP="00EF7219">
      <w:pPr>
        <w:jc w:val="both"/>
        <w:rPr>
          <w:rStyle w:val="1-Char"/>
          <w:rtl/>
        </w:rPr>
      </w:pPr>
      <w:r w:rsidRPr="00F527C3">
        <w:rPr>
          <w:rFonts w:ascii="Traditional Arabic" w:hAnsi="Traditional Arabic" w:cs="Traditional Arabic" w:hint="cs"/>
          <w:rtl/>
          <w:lang w:val="en-GB" w:bidi="fa-IR"/>
        </w:rPr>
        <w:t>«</w:t>
      </w:r>
      <w:r w:rsidRPr="005F2120">
        <w:rPr>
          <w:rStyle w:val="1-Char"/>
          <w:rFonts w:hint="cs"/>
          <w:rtl/>
        </w:rPr>
        <w:t>تو خود صبر کن بهمراه کسانیکه میخوانند پروردگارشان را در صبحگاهان و شام</w:t>
      </w:r>
      <w:r w:rsidRPr="005F2120">
        <w:rPr>
          <w:rStyle w:val="1-Char"/>
          <w:rFonts w:hint="eastAsia"/>
          <w:rtl/>
        </w:rPr>
        <w:t>‌</w:t>
      </w:r>
      <w:r w:rsidRPr="005F2120">
        <w:rPr>
          <w:rStyle w:val="1-Char"/>
          <w:rFonts w:hint="cs"/>
          <w:rtl/>
        </w:rPr>
        <w:t xml:space="preserve">گاهان، و رضای او را طلب </w:t>
      </w:r>
      <w:r w:rsidR="00DE225C" w:rsidRPr="005F2120">
        <w:rPr>
          <w:rStyle w:val="1-Char"/>
          <w:rFonts w:hint="cs"/>
          <w:rtl/>
        </w:rPr>
        <w:t>می‌کنند</w:t>
      </w:r>
      <w:r w:rsidRPr="00F527C3">
        <w:rPr>
          <w:rFonts w:ascii="Traditional Arabic" w:hAnsi="Traditional Arabic" w:cs="Traditional Arabic" w:hint="cs"/>
          <w:rtl/>
          <w:lang w:val="en-GB" w:bidi="fa-IR"/>
        </w:rPr>
        <w:t>»</w:t>
      </w:r>
      <w:r w:rsidRPr="005F2120">
        <w:rPr>
          <w:rStyle w:val="1-Char"/>
          <w:rFonts w:hint="cs"/>
          <w:rtl/>
        </w:rPr>
        <w:t>. یعنی شما همراه اصحاب صفه باش، آنچنانکه تفاسیر این مطلب را یاداوری نموده</w:t>
      </w:r>
      <w:r w:rsidRPr="005F2120">
        <w:rPr>
          <w:rStyle w:val="1-Char"/>
          <w:rFonts w:hint="eastAsia"/>
          <w:rtl/>
        </w:rPr>
        <w:t>‌</w:t>
      </w:r>
      <w:r w:rsidRPr="005F2120">
        <w:rPr>
          <w:rStyle w:val="1-Char"/>
          <w:rFonts w:hint="cs"/>
          <w:rtl/>
        </w:rPr>
        <w:t>اند.</w:t>
      </w:r>
    </w:p>
    <w:p w:rsidR="00EF7219" w:rsidRPr="005F2120" w:rsidRDefault="00EF7219" w:rsidP="00EF7219">
      <w:pPr>
        <w:ind w:firstLine="284"/>
        <w:jc w:val="both"/>
        <w:rPr>
          <w:rStyle w:val="1-Char"/>
          <w:rtl/>
        </w:rPr>
      </w:pPr>
      <w:r w:rsidRPr="005F2120">
        <w:rPr>
          <w:rStyle w:val="1-Char"/>
          <w:rFonts w:hint="cs"/>
          <w:rtl/>
        </w:rPr>
        <w:t>چگونه</w:t>
      </w:r>
      <w:r w:rsidR="00156286">
        <w:rPr>
          <w:rStyle w:val="1-Char"/>
          <w:rFonts w:hint="cs"/>
          <w:rtl/>
        </w:rPr>
        <w:t xml:space="preserve"> می‌</w:t>
      </w:r>
      <w:r w:rsidRPr="005F2120">
        <w:rPr>
          <w:rStyle w:val="1-Char"/>
          <w:rFonts w:hint="cs"/>
          <w:rtl/>
        </w:rPr>
        <w:t>توانیم خود را راضی کنیم، که به مردی طعنه زنیم، که قرآن کریم برایش گواهی داده، که او مأموری بوده که در راه خدا زندگی</w:t>
      </w:r>
      <w:r w:rsidRPr="005F2120">
        <w:rPr>
          <w:rStyle w:val="1-Char"/>
          <w:rFonts w:hint="eastAsia"/>
          <w:rtl/>
        </w:rPr>
        <w:t>‌</w:t>
      </w:r>
      <w:r w:rsidRPr="005F2120">
        <w:rPr>
          <w:rStyle w:val="1-Char"/>
          <w:rFonts w:hint="cs"/>
          <w:rtl/>
        </w:rPr>
        <w:t xml:space="preserve">اش مصروف گردیده، و در صبح و شام خدایش را </w:t>
      </w:r>
      <w:r w:rsidR="00DE225C" w:rsidRPr="005F2120">
        <w:rPr>
          <w:rStyle w:val="1-Char"/>
          <w:rFonts w:hint="cs"/>
          <w:rtl/>
        </w:rPr>
        <w:t>می‌خواند</w:t>
      </w:r>
      <w:r w:rsidRPr="005F2120">
        <w:rPr>
          <w:rStyle w:val="1-Char"/>
          <w:rFonts w:hint="cs"/>
          <w:rtl/>
        </w:rPr>
        <w:t>ه، و هدفش بدست آوردن رضای الهی بوده است</w:t>
      </w:r>
      <w:r w:rsidR="006F06B0">
        <w:rPr>
          <w:rStyle w:val="1-Char"/>
          <w:rFonts w:hint="cs"/>
          <w:rtl/>
        </w:rPr>
        <w:t>؟</w:t>
      </w:r>
      <w:r w:rsidRPr="005F2120">
        <w:rPr>
          <w:rStyle w:val="1-Char"/>
          <w:rFonts w:hint="cs"/>
          <w:rtl/>
        </w:rPr>
        <w:t xml:space="preserve"> </w:t>
      </w:r>
    </w:p>
    <w:p w:rsidR="00EF7219" w:rsidRPr="005F2120" w:rsidRDefault="00EF7219" w:rsidP="00EF7219">
      <w:pPr>
        <w:ind w:firstLine="284"/>
        <w:jc w:val="both"/>
        <w:rPr>
          <w:rStyle w:val="1-Char"/>
          <w:rtl/>
        </w:rPr>
      </w:pPr>
      <w:r w:rsidRPr="005F2120">
        <w:rPr>
          <w:rStyle w:val="1-Char"/>
          <w:rFonts w:hint="cs"/>
          <w:rtl/>
        </w:rPr>
        <w:t>نه بخدا سوگند: هرگز بر او طعنه</w:t>
      </w:r>
      <w:r w:rsidR="00FF156B">
        <w:rPr>
          <w:rStyle w:val="1-Char"/>
          <w:rFonts w:hint="cs"/>
          <w:rtl/>
        </w:rPr>
        <w:t xml:space="preserve"> نمی‌</w:t>
      </w:r>
      <w:r w:rsidRPr="005F2120">
        <w:rPr>
          <w:rStyle w:val="1-Char"/>
          <w:rFonts w:hint="cs"/>
          <w:rtl/>
        </w:rPr>
        <w:t>زنیم، و با قرآن مخالفت</w:t>
      </w:r>
      <w:r w:rsidR="00FF156B">
        <w:rPr>
          <w:rStyle w:val="1-Char"/>
          <w:rFonts w:hint="cs"/>
          <w:rtl/>
        </w:rPr>
        <w:t xml:space="preserve"> نمی‌</w:t>
      </w:r>
      <w:r w:rsidRPr="005F2120">
        <w:rPr>
          <w:rStyle w:val="1-Char"/>
          <w:rFonts w:hint="cs"/>
          <w:rtl/>
        </w:rPr>
        <w:t>کنیم. بلکه با محبت او به پیشگاه خداوند متعال تقرب میجوئیم.</w:t>
      </w:r>
    </w:p>
    <w:p w:rsidR="00EF7219" w:rsidRPr="005F2120" w:rsidRDefault="00EF7219" w:rsidP="00EF7219">
      <w:pPr>
        <w:ind w:firstLine="284"/>
        <w:jc w:val="both"/>
        <w:rPr>
          <w:rStyle w:val="1-Char"/>
          <w:rtl/>
        </w:rPr>
      </w:pPr>
      <w:r w:rsidRPr="005F2120">
        <w:rPr>
          <w:rStyle w:val="1-Char"/>
          <w:rFonts w:hint="cs"/>
          <w:rtl/>
        </w:rPr>
        <w:t>بدینسان می</w:t>
      </w:r>
      <w:r w:rsidRPr="005F2120">
        <w:rPr>
          <w:rStyle w:val="1-Char"/>
          <w:rFonts w:hint="eastAsia"/>
          <w:rtl/>
        </w:rPr>
        <w:t>‌</w:t>
      </w:r>
      <w:r w:rsidRPr="005F2120">
        <w:rPr>
          <w:rStyle w:val="1-Char"/>
          <w:rFonts w:hint="cs"/>
          <w:rtl/>
        </w:rPr>
        <w:t>بینیم که، فضایل ابوهریره پی</w:t>
      </w:r>
      <w:r w:rsidRPr="005F2120">
        <w:rPr>
          <w:rStyle w:val="1-Char"/>
          <w:rFonts w:hint="eastAsia"/>
          <w:rtl/>
        </w:rPr>
        <w:t>‌</w:t>
      </w:r>
      <w:r w:rsidRPr="005F2120">
        <w:rPr>
          <w:rStyle w:val="1-Char"/>
          <w:rFonts w:hint="cs"/>
          <w:rtl/>
        </w:rPr>
        <w:t>درپی نمودار و روش است، آری او مهاجر است. و به مقام صحبت رسول کریم نائل آمده، و دوسی و یمنی است، و رسول خدا درباره</w:t>
      </w:r>
      <w:r w:rsidRPr="005F2120">
        <w:rPr>
          <w:rStyle w:val="1-Char"/>
          <w:rFonts w:hint="eastAsia"/>
          <w:rtl/>
        </w:rPr>
        <w:t>‌</w:t>
      </w:r>
      <w:r w:rsidRPr="005F2120">
        <w:rPr>
          <w:rStyle w:val="1-Char"/>
          <w:rFonts w:hint="cs"/>
          <w:rtl/>
        </w:rPr>
        <w:t>اش دعا کرده که مورد اعتماد گردد، و قرآن کریم در باره</w:t>
      </w:r>
      <w:r w:rsidRPr="005F2120">
        <w:rPr>
          <w:rStyle w:val="1-Char"/>
          <w:rFonts w:hint="eastAsia"/>
          <w:rtl/>
        </w:rPr>
        <w:t>‌</w:t>
      </w:r>
      <w:r w:rsidRPr="005F2120">
        <w:rPr>
          <w:rStyle w:val="1-Char"/>
          <w:rFonts w:hint="cs"/>
          <w:rtl/>
        </w:rPr>
        <w:t>اش به نیکی شهادت داده است.</w:t>
      </w:r>
    </w:p>
    <w:p w:rsidR="00EF7219" w:rsidRPr="005F2120" w:rsidRDefault="00EF7219" w:rsidP="00EF7219">
      <w:pPr>
        <w:ind w:firstLine="284"/>
        <w:jc w:val="both"/>
        <w:rPr>
          <w:rStyle w:val="1-Char"/>
          <w:rtl/>
        </w:rPr>
      </w:pPr>
      <w:r w:rsidRPr="005F2120">
        <w:rPr>
          <w:rStyle w:val="1-Char"/>
          <w:rFonts w:hint="cs"/>
          <w:rtl/>
        </w:rPr>
        <w:t xml:space="preserve">در </w:t>
      </w:r>
      <w:r w:rsidR="00365455">
        <w:rPr>
          <w:rStyle w:val="1-Char"/>
          <w:rFonts w:hint="cs"/>
          <w:rtl/>
        </w:rPr>
        <w:t>فصل‌های</w:t>
      </w:r>
      <w:r w:rsidRPr="005F2120">
        <w:rPr>
          <w:rStyle w:val="1-Char"/>
          <w:rFonts w:hint="cs"/>
          <w:rtl/>
        </w:rPr>
        <w:t xml:space="preserve"> آینده، مقام او در جهاد، و فصیلت او را در نشر احادیث رسول خدا</w:t>
      </w:r>
      <w:r>
        <w:rPr>
          <w:rFonts w:cs="CTraditional Arabic" w:hint="cs"/>
          <w:rtl/>
          <w:lang w:val="en-GB" w:bidi="fa-IR"/>
        </w:rPr>
        <w:t>ص</w:t>
      </w:r>
      <w:r w:rsidRPr="005F2120">
        <w:rPr>
          <w:rStyle w:val="1-Char"/>
          <w:rFonts w:hint="cs"/>
          <w:rtl/>
        </w:rPr>
        <w:t xml:space="preserve"> خواهیم دید. </w:t>
      </w:r>
    </w:p>
    <w:p w:rsidR="00EF7219" w:rsidRPr="005F2120" w:rsidRDefault="00EF7219" w:rsidP="00EF7219">
      <w:pPr>
        <w:ind w:firstLine="284"/>
        <w:jc w:val="both"/>
        <w:rPr>
          <w:rStyle w:val="1-Char"/>
          <w:rtl/>
        </w:rPr>
      </w:pPr>
      <w:r w:rsidRPr="005F2120">
        <w:rPr>
          <w:rStyle w:val="1-Char"/>
          <w:rFonts w:hint="cs"/>
          <w:rtl/>
        </w:rPr>
        <w:t>آری! از قبلیه</w:t>
      </w:r>
      <w:r w:rsidRPr="005F2120">
        <w:rPr>
          <w:rStyle w:val="1-Char"/>
          <w:rFonts w:hint="eastAsia"/>
          <w:rtl/>
        </w:rPr>
        <w:t>‌ی</w:t>
      </w:r>
      <w:r w:rsidRPr="005F2120">
        <w:rPr>
          <w:rStyle w:val="1-Char"/>
          <w:rFonts w:hint="cs"/>
          <w:rtl/>
        </w:rPr>
        <w:t xml:space="preserve"> دوس مردی یگانه هجرت کرد و قصدش بدست آوردن کتاب و سنّت بود.</w:t>
      </w:r>
    </w:p>
    <w:p w:rsidR="00EF7219" w:rsidRPr="005F2120" w:rsidRDefault="00EF7219" w:rsidP="00EF7219">
      <w:pPr>
        <w:ind w:firstLine="284"/>
        <w:jc w:val="both"/>
        <w:rPr>
          <w:rStyle w:val="1-Char"/>
          <w:rtl/>
        </w:rPr>
      </w:pPr>
      <w:r w:rsidRPr="005F2120">
        <w:rPr>
          <w:rStyle w:val="1-Char"/>
          <w:rFonts w:hint="cs"/>
          <w:rtl/>
        </w:rPr>
        <w:t>او در مدینه با خاطری آسوده زیست</w:t>
      </w:r>
      <w:r w:rsidR="0006607D">
        <w:rPr>
          <w:rFonts w:cs="B Lotus" w:hint="cs"/>
          <w:sz w:val="8"/>
          <w:szCs w:val="8"/>
          <w:rtl/>
          <w:lang w:val="en-GB" w:bidi="fa-IR"/>
        </w:rPr>
        <w:t xml:space="preserve"> </w:t>
      </w:r>
      <w:r w:rsidRPr="005F2120">
        <w:rPr>
          <w:rStyle w:val="1-Char"/>
          <w:rFonts w:hint="cs"/>
          <w:rtl/>
        </w:rPr>
        <w:t xml:space="preserve">و در جستجوی نیل به هدایت پیامبر عادل سپری کرد. </w:t>
      </w:r>
    </w:p>
    <w:p w:rsidR="00EF7219" w:rsidRPr="005F2120" w:rsidRDefault="00EF7219" w:rsidP="00EF7219">
      <w:pPr>
        <w:ind w:firstLine="284"/>
        <w:jc w:val="both"/>
        <w:rPr>
          <w:rStyle w:val="1-Char"/>
          <w:rtl/>
        </w:rPr>
      </w:pPr>
      <w:r w:rsidRPr="005F2120">
        <w:rPr>
          <w:rStyle w:val="1-Char"/>
          <w:rFonts w:hint="cs"/>
          <w:rtl/>
        </w:rPr>
        <w:t>هدایت در صفه با شکلی بسیار لطیف او را دریافت</w:t>
      </w:r>
      <w:r w:rsidR="0006607D">
        <w:rPr>
          <w:rFonts w:cs="B Lotus" w:hint="cs"/>
          <w:sz w:val="8"/>
          <w:szCs w:val="8"/>
          <w:rtl/>
          <w:lang w:val="en-GB" w:bidi="fa-IR"/>
        </w:rPr>
        <w:t xml:space="preserve"> </w:t>
      </w:r>
      <w:r w:rsidRPr="005F2120">
        <w:rPr>
          <w:rStyle w:val="1-Char"/>
          <w:rFonts w:hint="cs"/>
          <w:rtl/>
        </w:rPr>
        <w:t>و بدینسان او شامل دعای پیامبر گردید که طفیل در خواست کرده بود.</w:t>
      </w:r>
    </w:p>
    <w:p w:rsidR="00EF7219" w:rsidRPr="005F2120" w:rsidRDefault="00EF7219" w:rsidP="00EF7219">
      <w:pPr>
        <w:ind w:firstLine="284"/>
        <w:jc w:val="both"/>
        <w:rPr>
          <w:rStyle w:val="1-Char"/>
          <w:rtl/>
        </w:rPr>
      </w:pPr>
      <w:r w:rsidRPr="005F2120">
        <w:rPr>
          <w:rStyle w:val="1-Char"/>
          <w:rFonts w:hint="cs"/>
          <w:rtl/>
        </w:rPr>
        <w:t>آنجا که گفت: دوس نافرمانی کرد، و خشم خدا را شامل خواهد شد، پس یا رسول الله برای دوس دعا بفرمائید.</w:t>
      </w:r>
    </w:p>
    <w:p w:rsidR="00EF7219" w:rsidRPr="005F2120" w:rsidRDefault="00EF7219" w:rsidP="00EF7219">
      <w:pPr>
        <w:ind w:firstLine="284"/>
        <w:jc w:val="both"/>
        <w:rPr>
          <w:rStyle w:val="1-Char"/>
          <w:rtl/>
        </w:rPr>
      </w:pPr>
      <w:r w:rsidRPr="005F2120">
        <w:rPr>
          <w:rStyle w:val="1-Char"/>
          <w:rFonts w:hint="cs"/>
          <w:rtl/>
        </w:rPr>
        <w:t>با دعای پیامبر دوس مهربان و مایل اسلام گردید، و در جستجوی هدایت برخاست، و ابوهریره نیز از آنجمله بود.</w:t>
      </w:r>
    </w:p>
    <w:p w:rsidR="00EF7219" w:rsidRPr="005F2120" w:rsidRDefault="00EF7219" w:rsidP="00CB6A73">
      <w:pPr>
        <w:pStyle w:val="2-"/>
        <w:rPr>
          <w:rStyle w:val="1-Char"/>
          <w:rtl/>
        </w:rPr>
      </w:pPr>
      <w:bookmarkStart w:id="71" w:name="_Toc435344812"/>
      <w:r w:rsidRPr="006D653E">
        <w:rPr>
          <w:rFonts w:hint="cs"/>
          <w:rtl/>
          <w:lang w:val="en-GB"/>
        </w:rPr>
        <w:t>ابوهریره و محبت او با رسول کریم، و ملازمت پیامبر</w:t>
      </w:r>
      <w:r w:rsidRPr="005F2120">
        <w:rPr>
          <w:rStyle w:val="1-Char"/>
          <w:rFonts w:hint="cs"/>
          <w:rtl/>
        </w:rPr>
        <w:t>:</w:t>
      </w:r>
      <w:bookmarkEnd w:id="71"/>
    </w:p>
    <w:p w:rsidR="00EF7219" w:rsidRPr="005F2120" w:rsidRDefault="00EF7219" w:rsidP="00EF7219">
      <w:pPr>
        <w:ind w:firstLine="284"/>
        <w:jc w:val="both"/>
        <w:rPr>
          <w:rStyle w:val="1-Char"/>
          <w:rtl/>
        </w:rPr>
      </w:pPr>
      <w:r w:rsidRPr="005F2120">
        <w:rPr>
          <w:rStyle w:val="1-Char"/>
          <w:rFonts w:hint="cs"/>
          <w:rtl/>
        </w:rPr>
        <w:t>ابوهریره</w:t>
      </w:r>
      <w:r w:rsidR="00542567" w:rsidRPr="00542567">
        <w:rPr>
          <w:rStyle w:val="1-Char"/>
          <w:rFonts w:cs="CTraditional Arabic" w:hint="cs"/>
          <w:rtl/>
        </w:rPr>
        <w:t>س</w:t>
      </w:r>
      <w:r w:rsidRPr="005F2120">
        <w:rPr>
          <w:rStyle w:val="1-Char"/>
          <w:rFonts w:hint="cs"/>
          <w:rtl/>
        </w:rPr>
        <w:t xml:space="preserve"> بشدت پیامبر را دوست </w:t>
      </w:r>
      <w:r w:rsidR="00A96624">
        <w:rPr>
          <w:rStyle w:val="1-Char"/>
          <w:rFonts w:hint="cs"/>
          <w:rtl/>
        </w:rPr>
        <w:t>می‌داشت</w:t>
      </w:r>
      <w:r w:rsidRPr="005F2120">
        <w:rPr>
          <w:rStyle w:val="1-Char"/>
          <w:rFonts w:hint="cs"/>
          <w:rtl/>
        </w:rPr>
        <w:t xml:space="preserve">، و او به این محبت خود تصریح </w:t>
      </w:r>
      <w:r w:rsidR="00DE225C" w:rsidRPr="005F2120">
        <w:rPr>
          <w:rStyle w:val="1-Char"/>
          <w:rFonts w:hint="cs"/>
          <w:rtl/>
        </w:rPr>
        <w:t>می‌کند</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(یا رسول الله، چون شما را می</w:t>
      </w:r>
      <w:r w:rsidRPr="005F2120">
        <w:rPr>
          <w:rStyle w:val="1-Char"/>
          <w:rFonts w:hint="eastAsia"/>
          <w:rtl/>
        </w:rPr>
        <w:t>‌</w:t>
      </w:r>
      <w:r w:rsidRPr="005F2120">
        <w:rPr>
          <w:rStyle w:val="1-Char"/>
          <w:rFonts w:hint="cs"/>
          <w:rtl/>
        </w:rPr>
        <w:t xml:space="preserve">بینم، خوشحال میشوم، و چشمانم روشن </w:t>
      </w:r>
      <w:r w:rsidR="00BB6068" w:rsidRPr="005F2120">
        <w:rPr>
          <w:rStyle w:val="1-Char"/>
          <w:rFonts w:hint="cs"/>
          <w:rtl/>
        </w:rPr>
        <w:t>می‌گردد</w:t>
      </w:r>
      <w:r w:rsidRPr="005F2120">
        <w:rPr>
          <w:rStyle w:val="1-Char"/>
          <w:rFonts w:hint="cs"/>
          <w:rtl/>
        </w:rPr>
        <w:t>)</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67"/>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این محبت سراسر وجود او را در برگرفته بود، بطوریکه سماع یک حدیث از زبان رسول خدا</w:t>
      </w:r>
      <w:r>
        <w:rPr>
          <w:rFonts w:cs="CTraditional Arabic" w:hint="cs"/>
          <w:rtl/>
          <w:lang w:val="en-GB" w:bidi="fa-IR"/>
        </w:rPr>
        <w:t>ص</w:t>
      </w:r>
      <w:r w:rsidRPr="005F2120">
        <w:rPr>
          <w:rStyle w:val="1-Char"/>
          <w:rFonts w:hint="cs"/>
          <w:rtl/>
        </w:rPr>
        <w:t xml:space="preserve"> و نشستن با یکی از کبار صحابه</w:t>
      </w:r>
      <w:r w:rsidR="00542567" w:rsidRPr="00542567">
        <w:rPr>
          <w:rFonts w:cs="CTraditional Arabic" w:hint="cs"/>
          <w:sz w:val="32"/>
          <w:rtl/>
          <w:lang w:val="en-GB" w:bidi="fa-IR"/>
        </w:rPr>
        <w:t xml:space="preserve">ش </w:t>
      </w:r>
      <w:r w:rsidRPr="005F2120">
        <w:rPr>
          <w:rStyle w:val="1-Char"/>
          <w:rFonts w:hint="cs"/>
          <w:rtl/>
        </w:rPr>
        <w:t>را بر صد رکعت نماز نفل ترجیح</w:t>
      </w:r>
      <w:r w:rsidR="0006607D">
        <w:rPr>
          <w:rStyle w:val="1-Char"/>
          <w:rtl/>
        </w:rPr>
        <w:t xml:space="preserve"> </w:t>
      </w:r>
      <w:r w:rsidR="00A42AB8">
        <w:rPr>
          <w:rStyle w:val="1-Char"/>
          <w:rFonts w:hint="cs"/>
          <w:rtl/>
        </w:rPr>
        <w:t>می‌داد</w:t>
      </w:r>
      <w:r w:rsidRPr="005F2120">
        <w:rPr>
          <w:rStyle w:val="1-Char"/>
          <w:rFonts w:hint="cs"/>
          <w:rtl/>
        </w:rPr>
        <w:t xml:space="preserve"> و </w:t>
      </w:r>
      <w:r w:rsidR="00BB6068" w:rsidRPr="005F2120">
        <w:rPr>
          <w:rStyle w:val="1-Char"/>
          <w:rFonts w:hint="cs"/>
          <w:rtl/>
        </w:rPr>
        <w:t>می‌فرمود</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(یک باب از دانش را که یاد بگیریم، برای ما بهتر است از اینکه صد رکعت نماز بخوانیم)</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68"/>
      </w:r>
      <w:r w:rsidRPr="00156286">
        <w:rPr>
          <w:rFonts w:ascii="Traditional Arabic" w:hAnsi="Traditional Arabic" w:cs="IRNazli" w:hint="cs"/>
          <w:sz w:val="24"/>
          <w:vertAlign w:val="superscript"/>
          <w:rtl/>
          <w:lang w:bidi="fa-IR"/>
        </w:rPr>
        <w:t>)</w:t>
      </w:r>
      <w:r w:rsidRPr="005F2120">
        <w:rPr>
          <w:rStyle w:val="1-Char"/>
          <w:rFonts w:hint="cs"/>
          <w:rtl/>
        </w:rPr>
        <w:t xml:space="preserve">. </w:t>
      </w:r>
    </w:p>
    <w:p w:rsidR="00EF7219" w:rsidRPr="005F2120" w:rsidRDefault="00EF7219" w:rsidP="00EF7219">
      <w:pPr>
        <w:ind w:firstLine="284"/>
        <w:jc w:val="both"/>
        <w:rPr>
          <w:rStyle w:val="1-Char"/>
          <w:rtl/>
        </w:rPr>
      </w:pPr>
      <w:r w:rsidRPr="005F2120">
        <w:rPr>
          <w:rStyle w:val="1-Char"/>
          <w:rFonts w:hint="cs"/>
          <w:rtl/>
        </w:rPr>
        <w:t>این محبت او نسبت به پیامبر باعث بر افروختگی او، و بر انگیختن شدید عاطفه</w:t>
      </w:r>
      <w:r w:rsidRPr="005F2120">
        <w:rPr>
          <w:rStyle w:val="1-Char"/>
          <w:rFonts w:hint="eastAsia"/>
          <w:rtl/>
        </w:rPr>
        <w:t>‌</w:t>
      </w:r>
      <w:r w:rsidRPr="005F2120">
        <w:rPr>
          <w:rStyle w:val="1-Char"/>
          <w:rFonts w:hint="cs"/>
          <w:rtl/>
        </w:rPr>
        <w:t xml:space="preserve">اش </w:t>
      </w:r>
      <w:r w:rsidR="00EC5F05">
        <w:rPr>
          <w:rStyle w:val="1-Char"/>
          <w:rFonts w:hint="cs"/>
          <w:rtl/>
        </w:rPr>
        <w:t>می‌گردید</w:t>
      </w:r>
      <w:r w:rsidRPr="005F2120">
        <w:rPr>
          <w:rStyle w:val="1-Char"/>
          <w:rFonts w:hint="cs"/>
          <w:rtl/>
        </w:rPr>
        <w:t>، بطوریکه چون نام مبارک پیامبر را می</w:t>
      </w:r>
      <w:r w:rsidRPr="005F2120">
        <w:rPr>
          <w:rStyle w:val="1-Char"/>
          <w:rFonts w:hint="eastAsia"/>
          <w:rtl/>
        </w:rPr>
        <w:t>‌</w:t>
      </w:r>
      <w:r w:rsidRPr="005F2120">
        <w:rPr>
          <w:rStyle w:val="1-Char"/>
          <w:rFonts w:hint="cs"/>
          <w:rtl/>
        </w:rPr>
        <w:t>شنید،</w:t>
      </w:r>
      <w:r w:rsidR="00FF156B">
        <w:rPr>
          <w:rStyle w:val="1-Char"/>
          <w:rFonts w:hint="cs"/>
          <w:rtl/>
        </w:rPr>
        <w:t xml:space="preserve"> نمی‌</w:t>
      </w:r>
      <w:r w:rsidRPr="005F2120">
        <w:rPr>
          <w:rStyle w:val="1-Char"/>
          <w:rFonts w:hint="cs"/>
          <w:rtl/>
        </w:rPr>
        <w:t>توانست خود را حفظ کند، و ناگهان بگریه</w:t>
      </w:r>
      <w:r w:rsidR="00156286">
        <w:rPr>
          <w:rStyle w:val="1-Char"/>
          <w:rFonts w:hint="cs"/>
          <w:rtl/>
        </w:rPr>
        <w:t xml:space="preserve"> می‌</w:t>
      </w:r>
      <w:r w:rsidRPr="005F2120">
        <w:rPr>
          <w:rStyle w:val="1-Char"/>
          <w:rFonts w:hint="cs"/>
          <w:rtl/>
        </w:rPr>
        <w:t>افتاد، این کار او یکبار نبود، بلکه چه بساکه بحالت غش قرار</w:t>
      </w:r>
      <w:r w:rsidR="00156286">
        <w:rPr>
          <w:rStyle w:val="1-Char"/>
          <w:rFonts w:hint="cs"/>
          <w:rtl/>
        </w:rPr>
        <w:t xml:space="preserve"> می‌</w:t>
      </w:r>
      <w:r w:rsidRPr="005F2120">
        <w:rPr>
          <w:rStyle w:val="1-Char"/>
          <w:rFonts w:hint="cs"/>
          <w:rtl/>
        </w:rPr>
        <w:t>گرفت.</w:t>
      </w:r>
    </w:p>
    <w:p w:rsidR="00EF7219" w:rsidRPr="005F2120" w:rsidRDefault="00EF7219" w:rsidP="00EF7219">
      <w:pPr>
        <w:ind w:firstLine="284"/>
        <w:jc w:val="both"/>
        <w:rPr>
          <w:rStyle w:val="1-Char"/>
          <w:rtl/>
        </w:rPr>
      </w:pPr>
      <w:r w:rsidRPr="005F2120">
        <w:rPr>
          <w:rStyle w:val="1-Char"/>
          <w:rFonts w:hint="cs"/>
          <w:rtl/>
        </w:rPr>
        <w:t>ترمذی با سندی حسن از قول شفی الاصبحی- ابوعثمان بن مانع یکی از مشاهیر تابعین- صورتی صادق از حالت ابوهریره را در موقع شنیدن نام پیامبر</w:t>
      </w:r>
      <w:r>
        <w:rPr>
          <w:rFonts w:cs="CTraditional Arabic" w:hint="cs"/>
          <w:rtl/>
          <w:lang w:bidi="fa-IR"/>
        </w:rPr>
        <w:t>ص</w:t>
      </w:r>
      <w:r w:rsidRPr="005F2120">
        <w:rPr>
          <w:rStyle w:val="1-Char"/>
          <w:rFonts w:hint="cs"/>
          <w:rtl/>
        </w:rPr>
        <w:t xml:space="preserve"> حفظ کرده است:</w:t>
      </w:r>
    </w:p>
    <w:p w:rsidR="00EF7219" w:rsidRPr="005F2120" w:rsidRDefault="00EF7219" w:rsidP="00EF7219">
      <w:pPr>
        <w:ind w:firstLine="284"/>
        <w:jc w:val="both"/>
        <w:rPr>
          <w:rStyle w:val="1-Char"/>
          <w:rtl/>
        </w:rPr>
      </w:pPr>
      <w:r w:rsidRPr="005F2120">
        <w:rPr>
          <w:rStyle w:val="1-Char"/>
          <w:rFonts w:hint="cs"/>
          <w:rtl/>
        </w:rPr>
        <w:t>(او به مدینه وارد شد، دید مردم بر یکنفر جمع شده</w:t>
      </w:r>
      <w:r w:rsidRPr="005F2120">
        <w:rPr>
          <w:rStyle w:val="1-Char"/>
          <w:rFonts w:hint="eastAsia"/>
          <w:rtl/>
        </w:rPr>
        <w:t>‌</w:t>
      </w:r>
      <w:r w:rsidRPr="005F2120">
        <w:rPr>
          <w:rStyle w:val="1-Char"/>
          <w:rFonts w:hint="cs"/>
          <w:rtl/>
        </w:rPr>
        <w:t>اند، گفت: او کیست؟ گفتند: ابوهریره. گوید: به او نزدیک شدم، تا که در مقابلش نشستم، و او به مردم سخن</w:t>
      </w:r>
      <w:r w:rsidR="00156286">
        <w:rPr>
          <w:rStyle w:val="1-Char"/>
          <w:rFonts w:hint="cs"/>
          <w:rtl/>
        </w:rPr>
        <w:t xml:space="preserve"> می‌</w:t>
      </w:r>
      <w:r w:rsidRPr="005F2120">
        <w:rPr>
          <w:rStyle w:val="1-Char"/>
          <w:rFonts w:hint="cs"/>
          <w:rtl/>
        </w:rPr>
        <w:t xml:space="preserve">گفت، چون سکوت کرد، و فرصت یافت به او گفتم: شما را به حق قسیم </w:t>
      </w:r>
      <w:r w:rsidR="00DB689C">
        <w:rPr>
          <w:rStyle w:val="1-Char"/>
          <w:rFonts w:hint="cs"/>
          <w:rtl/>
        </w:rPr>
        <w:t>می‌دهم</w:t>
      </w:r>
      <w:r w:rsidRPr="005F2120">
        <w:rPr>
          <w:rStyle w:val="1-Char"/>
          <w:rFonts w:hint="cs"/>
          <w:rtl/>
        </w:rPr>
        <w:t xml:space="preserve"> که مرا حدیثی بگوئی که از رسول خدا</w:t>
      </w:r>
      <w:r>
        <w:rPr>
          <w:rFonts w:cs="CTraditional Arabic" w:hint="cs"/>
          <w:rtl/>
          <w:lang w:bidi="fa-IR"/>
        </w:rPr>
        <w:t>ص</w:t>
      </w:r>
      <w:r w:rsidRPr="005F2120">
        <w:rPr>
          <w:rStyle w:val="1-Char"/>
          <w:rFonts w:hint="cs"/>
          <w:rtl/>
        </w:rPr>
        <w:t xml:space="preserve"> شنیده</w:t>
      </w:r>
      <w:r w:rsidRPr="005F2120">
        <w:rPr>
          <w:rStyle w:val="1-Char"/>
          <w:rFonts w:hint="eastAsia"/>
          <w:rtl/>
        </w:rPr>
        <w:t>‌</w:t>
      </w:r>
      <w:r w:rsidRPr="005F2120">
        <w:rPr>
          <w:rStyle w:val="1-Char"/>
          <w:rFonts w:hint="cs"/>
          <w:rtl/>
        </w:rPr>
        <w:t>ای، که</w:t>
      </w:r>
      <w:r w:rsidR="00C058CD">
        <w:rPr>
          <w:rStyle w:val="1-Char"/>
          <w:rFonts w:hint="cs"/>
          <w:rtl/>
        </w:rPr>
        <w:t xml:space="preserve"> آن را </w:t>
      </w:r>
      <w:r w:rsidRPr="005F2120">
        <w:rPr>
          <w:rStyle w:val="1-Char"/>
          <w:rFonts w:hint="cs"/>
          <w:rtl/>
        </w:rPr>
        <w:t>کاملا درک کرده و فهمیده باشی. ابوهریره گفت: این کار را</w:t>
      </w:r>
      <w:r w:rsidR="00156286">
        <w:rPr>
          <w:rStyle w:val="1-Char"/>
          <w:rFonts w:hint="cs"/>
          <w:rtl/>
        </w:rPr>
        <w:t xml:space="preserve"> می‌</w:t>
      </w:r>
      <w:r w:rsidRPr="005F2120">
        <w:rPr>
          <w:rStyle w:val="1-Char"/>
          <w:rFonts w:hint="cs"/>
          <w:rtl/>
        </w:rPr>
        <w:t>کنم، حتماً حدیثی را بشما</w:t>
      </w:r>
      <w:r w:rsidR="00156286">
        <w:rPr>
          <w:rStyle w:val="1-Char"/>
          <w:rFonts w:hint="cs"/>
          <w:rtl/>
        </w:rPr>
        <w:t xml:space="preserve"> می‌</w:t>
      </w:r>
      <w:r w:rsidRPr="005F2120">
        <w:rPr>
          <w:rStyle w:val="1-Char"/>
          <w:rFonts w:hint="cs"/>
          <w:rtl/>
        </w:rPr>
        <w:t>گویم که رسول خدا به من فرموده و من</w:t>
      </w:r>
      <w:r w:rsidR="00C058CD">
        <w:rPr>
          <w:rStyle w:val="1-Char"/>
          <w:rFonts w:hint="cs"/>
          <w:rtl/>
        </w:rPr>
        <w:t xml:space="preserve"> آن را </w:t>
      </w:r>
      <w:r w:rsidRPr="005F2120">
        <w:rPr>
          <w:rStyle w:val="1-Char"/>
          <w:rFonts w:hint="cs"/>
          <w:rtl/>
        </w:rPr>
        <w:t>درک کرده و دانسته</w:t>
      </w:r>
      <w:r w:rsidRPr="005F2120">
        <w:rPr>
          <w:rStyle w:val="1-Char"/>
          <w:rFonts w:hint="eastAsia"/>
          <w:rtl/>
        </w:rPr>
        <w:t>‌</w:t>
      </w:r>
      <w:r w:rsidRPr="005F2120">
        <w:rPr>
          <w:rStyle w:val="1-Char"/>
          <w:rFonts w:hint="cs"/>
          <w:rtl/>
        </w:rPr>
        <w:t>ام. سپس ابوهریره فریادی کشید، که او را به بیهوشی نزدیک ساخت).</w:t>
      </w:r>
    </w:p>
    <w:p w:rsidR="00EF7219" w:rsidRPr="005F2120" w:rsidRDefault="00EF7219" w:rsidP="00EF7219">
      <w:pPr>
        <w:ind w:firstLine="284"/>
        <w:jc w:val="both"/>
        <w:rPr>
          <w:rStyle w:val="1-Char"/>
          <w:rtl/>
        </w:rPr>
      </w:pPr>
      <w:r w:rsidRPr="005F2120">
        <w:rPr>
          <w:rStyle w:val="1-Char"/>
          <w:rFonts w:hint="cs"/>
          <w:rtl/>
        </w:rPr>
        <w:t>در لسان العرب آمده است: (الشع: همان فریاد و آنچه که مشابه آن است، بطوریکه نزدیک به بیهوشی باشد).</w:t>
      </w:r>
    </w:p>
    <w:p w:rsidR="00EF7219" w:rsidRPr="005F2120" w:rsidRDefault="00EF7219" w:rsidP="00EF7219">
      <w:pPr>
        <w:ind w:firstLine="284"/>
        <w:jc w:val="both"/>
        <w:rPr>
          <w:rStyle w:val="1-Char"/>
          <w:rtl/>
        </w:rPr>
      </w:pPr>
      <w:r w:rsidRPr="005F2120">
        <w:rPr>
          <w:rStyle w:val="1-Char"/>
          <w:rFonts w:hint="cs"/>
          <w:rtl/>
        </w:rPr>
        <w:t>(این آواز را انسان از آن جهت سر</w:t>
      </w:r>
      <w:r w:rsidR="00A000BD" w:rsidRPr="005F2120">
        <w:rPr>
          <w:rStyle w:val="1-Char"/>
          <w:rFonts w:hint="cs"/>
          <w:rtl/>
        </w:rPr>
        <w:t>می‌دهد</w:t>
      </w:r>
      <w:r w:rsidRPr="005F2120">
        <w:rPr>
          <w:rStyle w:val="1-Char"/>
          <w:rFonts w:hint="cs"/>
          <w:rtl/>
        </w:rPr>
        <w:t xml:space="preserve"> که شوق فراوان به صاحب و رفیق خود دارد، و بر</w:t>
      </w:r>
      <w:r w:rsidR="0006607D">
        <w:rPr>
          <w:rStyle w:val="1-Char"/>
          <w:rFonts w:hint="cs"/>
          <w:rtl/>
        </w:rPr>
        <w:t xml:space="preserve"> </w:t>
      </w:r>
      <w:r w:rsidRPr="005F2120">
        <w:rPr>
          <w:rStyle w:val="1-Char"/>
          <w:rFonts w:hint="cs"/>
          <w:rtl/>
        </w:rPr>
        <w:t xml:space="preserve">جدائی او تأسف </w:t>
      </w:r>
      <w:r w:rsidR="00DB689C">
        <w:rPr>
          <w:rStyle w:val="1-Char"/>
          <w:rFonts w:hint="cs"/>
          <w:rtl/>
        </w:rPr>
        <w:t>می‌خورد</w:t>
      </w:r>
      <w:r w:rsidRPr="005F2120">
        <w:rPr>
          <w:rStyle w:val="1-Char"/>
          <w:rFonts w:hint="cs"/>
          <w:rtl/>
        </w:rPr>
        <w:t>، و دوستدار دیدار او است</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69"/>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 xml:space="preserve">شفی الاصبحی سخنش را ادامه </w:t>
      </w:r>
      <w:r w:rsidR="00A000BD" w:rsidRPr="005F2120">
        <w:rPr>
          <w:rStyle w:val="1-Char"/>
          <w:rFonts w:hint="cs"/>
          <w:rtl/>
        </w:rPr>
        <w:t>می‌دهد</w:t>
      </w:r>
      <w:r w:rsidRPr="005F2120">
        <w:rPr>
          <w:rStyle w:val="1-Char"/>
          <w:rFonts w:hint="cs"/>
          <w:rtl/>
        </w:rPr>
        <w:t xml:space="preserve">، و برای ما توصیف </w:t>
      </w:r>
      <w:r w:rsidR="00DE225C" w:rsidRPr="005F2120">
        <w:rPr>
          <w:rStyle w:val="1-Char"/>
          <w:rFonts w:hint="cs"/>
          <w:rtl/>
        </w:rPr>
        <w:t>می‌کند</w:t>
      </w:r>
      <w:r w:rsidRPr="005F2120">
        <w:rPr>
          <w:rStyle w:val="1-Char"/>
          <w:rFonts w:hint="cs"/>
          <w:rtl/>
        </w:rPr>
        <w:t xml:space="preserve">، که چگونه ابوهریره برای یا دوّم و سوّم و چهارم فریاد افسوس فراق را سر </w:t>
      </w:r>
      <w:r w:rsidR="00A000BD" w:rsidRPr="005F2120">
        <w:rPr>
          <w:rStyle w:val="1-Char"/>
          <w:rFonts w:hint="cs"/>
          <w:rtl/>
        </w:rPr>
        <w:t>می‌دهد</w:t>
      </w:r>
      <w:r w:rsidRPr="005F2120">
        <w:rPr>
          <w:rStyle w:val="1-Char"/>
          <w:rFonts w:hint="cs"/>
          <w:rtl/>
        </w:rPr>
        <w:t>، در حالیکه هنوز امکان روایت حدیث را نیافه است. او</w:t>
      </w:r>
      <w:r w:rsidR="00CB2A5E">
        <w:rPr>
          <w:rStyle w:val="1-Char"/>
          <w:rFonts w:hint="cs"/>
          <w:rtl/>
        </w:rPr>
        <w:t xml:space="preserve"> می‌گوید</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 xml:space="preserve">(ابوهریره مدت اندکی مکث کرد، سپس بخود باز گردید، پس گفت: هر آئینه از حدیثی برایت سخن </w:t>
      </w:r>
      <w:r w:rsidR="00F25755">
        <w:rPr>
          <w:rStyle w:val="1-Char"/>
          <w:rFonts w:hint="cs"/>
          <w:rtl/>
        </w:rPr>
        <w:t>می‌گویم</w:t>
      </w:r>
      <w:r w:rsidRPr="005F2120">
        <w:rPr>
          <w:rStyle w:val="1-Char"/>
          <w:rFonts w:hint="cs"/>
          <w:rtl/>
        </w:rPr>
        <w:t>، که رسول خدا</w:t>
      </w:r>
      <w:r>
        <w:rPr>
          <w:rFonts w:cs="CTraditional Arabic" w:hint="cs"/>
          <w:rtl/>
          <w:lang w:bidi="fa-IR"/>
        </w:rPr>
        <w:t>ص</w:t>
      </w:r>
      <w:r w:rsidR="00C058CD">
        <w:rPr>
          <w:rStyle w:val="1-Char"/>
          <w:rFonts w:hint="cs"/>
          <w:rtl/>
        </w:rPr>
        <w:t xml:space="preserve"> آن را </w:t>
      </w:r>
      <w:r w:rsidRPr="005F2120">
        <w:rPr>
          <w:rStyle w:val="1-Char"/>
          <w:rFonts w:hint="cs"/>
          <w:rtl/>
        </w:rPr>
        <w:t>فرموده، در همین خانه، در حالیکه در اینجا جز من و او کسی نبود، سپس ابوهریره دوباره فریاد افسوس سر داد لحظه</w:t>
      </w:r>
      <w:r w:rsidRPr="005F2120">
        <w:rPr>
          <w:rStyle w:val="1-Char"/>
          <w:rFonts w:hint="eastAsia"/>
          <w:rtl/>
        </w:rPr>
        <w:t>‌</w:t>
      </w:r>
      <w:r w:rsidRPr="005F2120">
        <w:rPr>
          <w:rStyle w:val="1-Char"/>
          <w:rFonts w:hint="cs"/>
          <w:rtl/>
        </w:rPr>
        <w:t xml:space="preserve">ای بعد به هوش آمد، صورتش را دست کشید و گفت: آری حدیثی را برایت </w:t>
      </w:r>
      <w:r w:rsidR="00F25755">
        <w:rPr>
          <w:rStyle w:val="1-Char"/>
          <w:rFonts w:hint="cs"/>
          <w:rtl/>
        </w:rPr>
        <w:t>می‌گویم</w:t>
      </w:r>
      <w:r w:rsidRPr="005F2120">
        <w:rPr>
          <w:rStyle w:val="1-Char"/>
          <w:rFonts w:hint="cs"/>
          <w:rtl/>
        </w:rPr>
        <w:t xml:space="preserve"> که رسول خدا</w:t>
      </w:r>
      <w:r>
        <w:rPr>
          <w:rFonts w:cs="CTraditional Arabic" w:hint="cs"/>
          <w:rtl/>
          <w:lang w:bidi="fa-IR"/>
        </w:rPr>
        <w:t>ص</w:t>
      </w:r>
      <w:r w:rsidRPr="005F2120">
        <w:rPr>
          <w:rStyle w:val="1-Char"/>
          <w:rFonts w:hint="cs"/>
          <w:rtl/>
        </w:rPr>
        <w:t xml:space="preserve"> در این خانه به من فرمود، در حالیکه جز من و او کسی در اینجا نبود، سپس دوباره فریاد برآورد، و چون به هوش آمد، و صورتش را دست کشید، گفت: بیان حدیث را انجام </w:t>
      </w:r>
      <w:r w:rsidR="00DB689C">
        <w:rPr>
          <w:rStyle w:val="1-Char"/>
          <w:rFonts w:hint="cs"/>
          <w:rtl/>
        </w:rPr>
        <w:t>می‌دهم</w:t>
      </w:r>
      <w:r w:rsidRPr="005F2120">
        <w:rPr>
          <w:rStyle w:val="1-Char"/>
          <w:rFonts w:hint="cs"/>
          <w:rtl/>
        </w:rPr>
        <w:t>، حتماً حدیثی را که رسول خدا</w:t>
      </w:r>
      <w:r>
        <w:rPr>
          <w:rFonts w:cs="CTraditional Arabic" w:hint="cs"/>
          <w:rtl/>
          <w:lang w:bidi="fa-IR"/>
        </w:rPr>
        <w:t>ص</w:t>
      </w:r>
      <w:r w:rsidRPr="005F2120">
        <w:rPr>
          <w:rStyle w:val="1-Char"/>
          <w:rFonts w:hint="cs"/>
          <w:rtl/>
        </w:rPr>
        <w:t xml:space="preserve"> فرموده، و من با او در این خانه بودم، و غیر من و او کسی در اینجا نبود برایت </w:t>
      </w:r>
      <w:r w:rsidR="00F25755">
        <w:rPr>
          <w:rStyle w:val="1-Char"/>
          <w:rFonts w:hint="cs"/>
          <w:rtl/>
        </w:rPr>
        <w:t>می‌گویم</w:t>
      </w:r>
      <w:r w:rsidRPr="005F2120">
        <w:rPr>
          <w:rStyle w:val="1-Char"/>
          <w:rFonts w:hint="cs"/>
          <w:rtl/>
        </w:rPr>
        <w:t>. بار دیگر فریادی دردناک کشید، و در حال افتادن برویش بود که او را گرفتم و مدتی طولانی بر خود تکیه دادم. سپس به هوش آمد و گفت: رسول خدا</w:t>
      </w:r>
      <w:r>
        <w:rPr>
          <w:rFonts w:cs="CTraditional Arabic" w:hint="cs"/>
          <w:rtl/>
          <w:lang w:bidi="fa-IR"/>
        </w:rPr>
        <w:t>ص</w:t>
      </w:r>
      <w:r w:rsidRPr="005F2120">
        <w:rPr>
          <w:rStyle w:val="1-Char"/>
          <w:rFonts w:hint="cs"/>
          <w:rtl/>
        </w:rPr>
        <w:t xml:space="preserve"> مرا حدیث فرمود، چون روز قیامت شود خداوند تعالی، به سوی بندگانش نزول</w:t>
      </w:r>
      <w:r w:rsidR="00156286">
        <w:rPr>
          <w:rStyle w:val="1-Char"/>
          <w:rFonts w:hint="cs"/>
          <w:rtl/>
        </w:rPr>
        <w:t xml:space="preserve"> می‌</w:t>
      </w:r>
      <w:r w:rsidRPr="005F2120">
        <w:rPr>
          <w:rStyle w:val="1-Char"/>
          <w:rFonts w:hint="cs"/>
          <w:rtl/>
        </w:rPr>
        <w:t>فرمایند، تا در بین شان حکم کند...).</w:t>
      </w:r>
    </w:p>
    <w:p w:rsidR="00EF7219" w:rsidRPr="005F2120" w:rsidRDefault="00EF7219" w:rsidP="00EF7219">
      <w:pPr>
        <w:ind w:firstLine="284"/>
        <w:jc w:val="both"/>
        <w:rPr>
          <w:rStyle w:val="1-Char"/>
          <w:rtl/>
        </w:rPr>
      </w:pPr>
      <w:r w:rsidRPr="005F2120">
        <w:rPr>
          <w:rStyle w:val="1-Char"/>
          <w:rFonts w:hint="cs"/>
          <w:rtl/>
        </w:rPr>
        <w:t xml:space="preserve">آنگاه حدیثی طولانی را دربارۀ عذاب </w:t>
      </w:r>
      <w:r w:rsidR="00C61CF2">
        <w:rPr>
          <w:rStyle w:val="1-Char"/>
          <w:rFonts w:hint="cs"/>
          <w:rtl/>
        </w:rPr>
        <w:t xml:space="preserve">آن کس </w:t>
      </w:r>
      <w:r w:rsidRPr="005F2120">
        <w:rPr>
          <w:rStyle w:val="1-Char"/>
          <w:rFonts w:hint="cs"/>
          <w:rtl/>
        </w:rPr>
        <w:t xml:space="preserve">که قرآن </w:t>
      </w:r>
      <w:r w:rsidR="00DE225C" w:rsidRPr="005F2120">
        <w:rPr>
          <w:rStyle w:val="1-Char"/>
          <w:rFonts w:hint="cs"/>
          <w:rtl/>
        </w:rPr>
        <w:t>می‌خواند</w:t>
      </w:r>
      <w:r w:rsidRPr="005F2120">
        <w:rPr>
          <w:rStyle w:val="1-Char"/>
          <w:rFonts w:hint="cs"/>
          <w:rtl/>
        </w:rPr>
        <w:t xml:space="preserve">، یا انفاق </w:t>
      </w:r>
      <w:r w:rsidR="00DE225C" w:rsidRPr="005F2120">
        <w:rPr>
          <w:rStyle w:val="1-Char"/>
          <w:rFonts w:hint="cs"/>
          <w:rtl/>
        </w:rPr>
        <w:t>می‌کند</w:t>
      </w:r>
      <w:r w:rsidRPr="005F2120">
        <w:rPr>
          <w:rStyle w:val="1-Char"/>
          <w:rFonts w:hint="cs"/>
          <w:rtl/>
        </w:rPr>
        <w:t xml:space="preserve">، یا جهاد </w:t>
      </w:r>
      <w:r w:rsidR="00DE225C" w:rsidRPr="005F2120">
        <w:rPr>
          <w:rStyle w:val="1-Char"/>
          <w:rFonts w:hint="cs"/>
          <w:rtl/>
        </w:rPr>
        <w:t>می‌کند</w:t>
      </w:r>
      <w:r w:rsidRPr="005F2120">
        <w:rPr>
          <w:rStyle w:val="1-Char"/>
          <w:rFonts w:hint="cs"/>
          <w:rtl/>
        </w:rPr>
        <w:t>، در حالیکه ریا کار است، و ثنای مردم را</w:t>
      </w:r>
      <w:r w:rsidR="00FF156B">
        <w:rPr>
          <w:rStyle w:val="1-Char"/>
          <w:rFonts w:hint="cs"/>
          <w:rtl/>
        </w:rPr>
        <w:t xml:space="preserve"> می‌خواهد</w:t>
      </w:r>
      <w:r w:rsidRPr="005F2120">
        <w:rPr>
          <w:rStyle w:val="1-Char"/>
          <w:rFonts w:hint="cs"/>
          <w:rtl/>
        </w:rPr>
        <w:t>، بیان نمود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70"/>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بدینسان جائی باقی نماند، بر کسیکه از ابوهریره خوشش نمی</w:t>
      </w:r>
      <w:r w:rsidRPr="005F2120">
        <w:rPr>
          <w:rStyle w:val="1-Char"/>
          <w:rFonts w:hint="eastAsia"/>
          <w:rtl/>
        </w:rPr>
        <w:t>‌</w:t>
      </w:r>
      <w:r w:rsidRPr="005F2120">
        <w:rPr>
          <w:rStyle w:val="1-Char"/>
          <w:rFonts w:hint="cs"/>
          <w:rtl/>
        </w:rPr>
        <w:t xml:space="preserve">آید که گمان کند، او احادیث را برای تکلّف و ریاء بیان </w:t>
      </w:r>
      <w:r w:rsidR="00DE225C" w:rsidRPr="005F2120">
        <w:rPr>
          <w:rStyle w:val="1-Char"/>
          <w:rFonts w:hint="cs"/>
          <w:rtl/>
        </w:rPr>
        <w:t>می‌کرد</w:t>
      </w:r>
      <w:r w:rsidRPr="005F2120">
        <w:rPr>
          <w:rStyle w:val="1-Char"/>
          <w:rFonts w:hint="cs"/>
          <w:rtl/>
        </w:rPr>
        <w:t>ه است؛ زیرا که حالات بعضی از اصحاب</w:t>
      </w:r>
      <w:r w:rsidR="00542567" w:rsidRPr="00542567">
        <w:rPr>
          <w:rFonts w:cs="CTraditional Arabic" w:hint="cs"/>
          <w:sz w:val="30"/>
          <w:rtl/>
          <w:lang w:bidi="fa-IR"/>
        </w:rPr>
        <w:t xml:space="preserve">ش </w:t>
      </w:r>
      <w:r w:rsidRPr="005F2120">
        <w:rPr>
          <w:rStyle w:val="1-Char"/>
          <w:rFonts w:hint="cs"/>
          <w:rtl/>
        </w:rPr>
        <w:t>در موقع یاد رسول خدا</w:t>
      </w:r>
      <w:r>
        <w:rPr>
          <w:rFonts w:cs="CTraditional Arabic" w:hint="cs"/>
          <w:rtl/>
          <w:lang w:bidi="fa-IR"/>
        </w:rPr>
        <w:t>ص</w:t>
      </w:r>
      <w:r w:rsidRPr="005F2120">
        <w:rPr>
          <w:rStyle w:val="1-Char"/>
          <w:rFonts w:hint="cs"/>
          <w:rtl/>
        </w:rPr>
        <w:t xml:space="preserve"> بدین حال بوده است.</w:t>
      </w:r>
    </w:p>
    <w:p w:rsidR="00EF7219" w:rsidRPr="005F2120" w:rsidRDefault="00EF7219" w:rsidP="00EF7219">
      <w:pPr>
        <w:ind w:firstLine="284"/>
        <w:jc w:val="both"/>
        <w:rPr>
          <w:rStyle w:val="1-Char"/>
          <w:rtl/>
        </w:rPr>
      </w:pPr>
      <w:r w:rsidRPr="005F2120">
        <w:rPr>
          <w:rStyle w:val="1-Char"/>
          <w:rFonts w:hint="cs"/>
          <w:rtl/>
        </w:rPr>
        <w:t>از آنجمله مثلاً ابوبکر صدیق را می</w:t>
      </w:r>
      <w:r w:rsidRPr="005F2120">
        <w:rPr>
          <w:rStyle w:val="1-Char"/>
          <w:rFonts w:hint="eastAsia"/>
          <w:rtl/>
        </w:rPr>
        <w:t>‌</w:t>
      </w:r>
      <w:r w:rsidRPr="005F2120">
        <w:rPr>
          <w:rStyle w:val="1-Char"/>
          <w:rFonts w:hint="cs"/>
          <w:rtl/>
        </w:rPr>
        <w:t>توان نام برد که اوسط بن عمروالبجلی، شکلی دیگر از ابوبکر صدیق را که همانند ابوهریره، در حال یاد پیامبر بوده برای ما ضبط کرده است.</w:t>
      </w:r>
    </w:p>
    <w:p w:rsidR="00EF7219" w:rsidRPr="005F2120" w:rsidRDefault="00EF7219" w:rsidP="00EF7219">
      <w:pPr>
        <w:ind w:firstLine="284"/>
        <w:jc w:val="both"/>
        <w:rPr>
          <w:rStyle w:val="1-Char"/>
          <w:rtl/>
        </w:rPr>
      </w:pPr>
      <w:r w:rsidRPr="005F2120">
        <w:rPr>
          <w:rStyle w:val="1-Char"/>
          <w:rFonts w:hint="cs"/>
          <w:rtl/>
        </w:rPr>
        <w:t>اوسط گوید: (پس از یکسال از وفات رسول خدا</w:t>
      </w:r>
      <w:r>
        <w:rPr>
          <w:rFonts w:cs="CTraditional Arabic" w:hint="cs"/>
          <w:rtl/>
          <w:lang w:bidi="fa-IR"/>
        </w:rPr>
        <w:t>ص</w:t>
      </w:r>
      <w:r w:rsidRPr="005F2120">
        <w:rPr>
          <w:rStyle w:val="1-Char"/>
          <w:rFonts w:hint="cs"/>
          <w:rtl/>
        </w:rPr>
        <w:t xml:space="preserve"> به مدینه آمدم، ابوبکر را ملاقات کردم، در حالیکه برای مردم خطبه </w:t>
      </w:r>
      <w:r w:rsidR="00DE225C" w:rsidRPr="005F2120">
        <w:rPr>
          <w:rStyle w:val="1-Char"/>
          <w:rFonts w:hint="cs"/>
          <w:rtl/>
        </w:rPr>
        <w:t>می‌خواند</w:t>
      </w:r>
      <w:r w:rsidRPr="005F2120">
        <w:rPr>
          <w:rStyle w:val="1-Char"/>
          <w:rFonts w:hint="cs"/>
          <w:rtl/>
        </w:rPr>
        <w:t>، پس فرمود: رسول خدا</w:t>
      </w:r>
      <w:r>
        <w:rPr>
          <w:rFonts w:cs="CTraditional Arabic" w:hint="cs"/>
          <w:rtl/>
          <w:lang w:bidi="fa-IR"/>
        </w:rPr>
        <w:t>ص</w:t>
      </w:r>
      <w:r w:rsidRPr="005F2120">
        <w:rPr>
          <w:rStyle w:val="1-Char"/>
          <w:rFonts w:hint="cs"/>
          <w:rtl/>
        </w:rPr>
        <w:t xml:space="preserve"> سال اوّل درمیان ما برخاست چون نام رسول الله را برد از یاد پیامبر متأثر گردید، و حالت خفگی او را فرا گرفت، و سه بار این حالت تکرار گردید، سرانجام فرمود: هان ای مردم از خداوند عافیت را بخواهید...)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71"/>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این محبّت فائق بر ابوهریره بود، که او را وا</w:t>
      </w:r>
      <w:r w:rsidR="00A96624">
        <w:rPr>
          <w:rStyle w:val="1-Char"/>
          <w:rFonts w:hint="cs"/>
          <w:rtl/>
        </w:rPr>
        <w:t>می‌داشت</w:t>
      </w:r>
      <w:r w:rsidRPr="005F2120">
        <w:rPr>
          <w:rStyle w:val="1-Char"/>
          <w:rFonts w:hint="cs"/>
          <w:rtl/>
        </w:rPr>
        <w:t xml:space="preserve">، که چون به نام رسول کریم برسد، ذکر پیامبر را با تفصیل بیشتر همراه سازد، چرا که ذکر حضرت را برای خود شرف و عزّت </w:t>
      </w:r>
      <w:r w:rsidR="00DB689C">
        <w:rPr>
          <w:rStyle w:val="1-Char"/>
          <w:rFonts w:hint="cs"/>
          <w:rtl/>
        </w:rPr>
        <w:t>می‌دانست</w:t>
      </w:r>
      <w:r w:rsidRPr="005F2120">
        <w:rPr>
          <w:rStyle w:val="1-Char"/>
          <w:rFonts w:hint="cs"/>
          <w:rtl/>
        </w:rPr>
        <w:t>، و به اسم مبارک ایشان انس گرفته بود: او بارها می</w:t>
      </w:r>
      <w:r w:rsidRPr="005F2120">
        <w:rPr>
          <w:rStyle w:val="1-Char"/>
          <w:rFonts w:hint="eastAsia"/>
          <w:rtl/>
        </w:rPr>
        <w:t>‌</w:t>
      </w:r>
      <w:r w:rsidRPr="005F2120">
        <w:rPr>
          <w:rStyle w:val="1-Char"/>
          <w:rFonts w:hint="cs"/>
          <w:rtl/>
        </w:rPr>
        <w:t xml:space="preserve">گفت: از پیامبر راستگو و تصدیق شده، رسول الله ابا القاسم، صاحب این حجرۀ شریفه شنیدم که </w:t>
      </w:r>
      <w:r w:rsidR="00BB6068" w:rsidRPr="005F2120">
        <w:rPr>
          <w:rStyle w:val="1-Char"/>
          <w:rFonts w:hint="cs"/>
          <w:rtl/>
        </w:rPr>
        <w:t>می‌فرمود</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و هم پیامبر را با عنوان (پیامبر توبه) و امثال آن می</w:t>
      </w:r>
      <w:r w:rsidRPr="005F2120">
        <w:rPr>
          <w:rStyle w:val="1-Char"/>
          <w:rFonts w:hint="eastAsia"/>
          <w:rtl/>
        </w:rPr>
        <w:t>‌</w:t>
      </w:r>
      <w:r w:rsidRPr="005F2120">
        <w:rPr>
          <w:rStyle w:val="1-Char"/>
          <w:rFonts w:hint="cs"/>
          <w:rtl/>
        </w:rPr>
        <w:t>نامید.</w:t>
      </w:r>
    </w:p>
    <w:p w:rsidR="00EF7219" w:rsidRPr="005F2120" w:rsidRDefault="00EF7219" w:rsidP="00EF7219">
      <w:pPr>
        <w:ind w:firstLine="284"/>
        <w:jc w:val="both"/>
        <w:rPr>
          <w:rStyle w:val="1-Char"/>
          <w:rtl/>
        </w:rPr>
      </w:pPr>
      <w:r w:rsidRPr="005F2120">
        <w:rPr>
          <w:rStyle w:val="1-Char"/>
          <w:rFonts w:hint="cs"/>
          <w:rtl/>
        </w:rPr>
        <w:t xml:space="preserve">و </w:t>
      </w:r>
      <w:r w:rsidR="00BB6068" w:rsidRPr="005F2120">
        <w:rPr>
          <w:rStyle w:val="1-Char"/>
          <w:rFonts w:hint="cs"/>
          <w:rtl/>
        </w:rPr>
        <w:t>می‌بین</w:t>
      </w:r>
      <w:r w:rsidRPr="005F2120">
        <w:rPr>
          <w:rStyle w:val="1-Char"/>
          <w:rFonts w:hint="cs"/>
          <w:rtl/>
        </w:rPr>
        <w:t>م که این ارزش والای پیامبر را که خداوند در قلب ابوهریره قرار داده، موجب ایمانش برسول او گردیده، بطوریکه این ایمان عمیق او را وا</w:t>
      </w:r>
      <w:r w:rsidR="00C61CF2">
        <w:rPr>
          <w:rStyle w:val="1-Char"/>
          <w:rFonts w:hint="cs"/>
          <w:rtl/>
        </w:rPr>
        <w:t>می‌دارد</w:t>
      </w:r>
      <w:r w:rsidRPr="005F2120">
        <w:rPr>
          <w:rStyle w:val="1-Char"/>
          <w:rFonts w:hint="cs"/>
          <w:rtl/>
        </w:rPr>
        <w:t xml:space="preserve">، تا خود را از هر کاری مجرد سازد، و به ملازمت و مصاحبت پیامبر نه تنها در مسجد و در صفه روی آورد، که بلکه در غزوات و سفرها و بازار رسول کریم را همراهی کند. از اینجا است که او را </w:t>
      </w:r>
      <w:r w:rsidR="00BB6068" w:rsidRPr="005F2120">
        <w:rPr>
          <w:rStyle w:val="1-Char"/>
          <w:rFonts w:hint="cs"/>
          <w:rtl/>
        </w:rPr>
        <w:t>می‌بین</w:t>
      </w:r>
      <w:r w:rsidRPr="005F2120">
        <w:rPr>
          <w:rStyle w:val="1-Char"/>
          <w:rFonts w:hint="cs"/>
          <w:rtl/>
        </w:rPr>
        <w:t>ی</w:t>
      </w:r>
      <w:r w:rsidR="00CB2A5E">
        <w:rPr>
          <w:rStyle w:val="1-Char"/>
          <w:rFonts w:hint="cs"/>
          <w:rtl/>
        </w:rPr>
        <w:t xml:space="preserve"> می‌گوید</w:t>
      </w:r>
      <w:r w:rsidRPr="005F2120">
        <w:rPr>
          <w:rStyle w:val="1-Char"/>
          <w:rFonts w:hint="cs"/>
          <w:rtl/>
        </w:rPr>
        <w:t>: (با رسول خدا</w:t>
      </w:r>
      <w:r>
        <w:rPr>
          <w:rFonts w:cs="CTraditional Arabic" w:hint="cs"/>
          <w:rtl/>
          <w:lang w:bidi="fa-IR"/>
        </w:rPr>
        <w:t>ص</w:t>
      </w:r>
      <w:r w:rsidRPr="005F2120">
        <w:rPr>
          <w:rStyle w:val="1-Char"/>
          <w:rFonts w:hint="cs"/>
          <w:rtl/>
        </w:rPr>
        <w:t xml:space="preserve"> در بازاری از بازارهای مدینه بودم، حضرت بازگشتند، من هم بازگشتم...).</w:t>
      </w:r>
    </w:p>
    <w:p w:rsidR="00EF7219" w:rsidRPr="005F2120" w:rsidRDefault="00EF7219" w:rsidP="00EF7219">
      <w:pPr>
        <w:ind w:firstLine="284"/>
        <w:jc w:val="both"/>
        <w:rPr>
          <w:rStyle w:val="1-Char"/>
          <w:rtl/>
        </w:rPr>
      </w:pPr>
      <w:r w:rsidRPr="005F2120">
        <w:rPr>
          <w:rStyle w:val="1-Char"/>
          <w:rFonts w:hint="cs"/>
          <w:rtl/>
        </w:rPr>
        <w:t xml:space="preserve">یا او را </w:t>
      </w:r>
      <w:r w:rsidR="00BB6068" w:rsidRPr="005F2120">
        <w:rPr>
          <w:rStyle w:val="1-Char"/>
          <w:rFonts w:hint="cs"/>
          <w:rtl/>
        </w:rPr>
        <w:t>می‌بین</w:t>
      </w:r>
      <w:r w:rsidRPr="005F2120">
        <w:rPr>
          <w:rStyle w:val="1-Char"/>
          <w:rFonts w:hint="cs"/>
          <w:rtl/>
        </w:rPr>
        <w:t>ی که برای عیادت بیماران بیرون شده آنجا که (رسول خدا</w:t>
      </w:r>
      <w:r>
        <w:rPr>
          <w:rFonts w:cs="CTraditional Arabic" w:hint="cs"/>
          <w:rtl/>
          <w:lang w:bidi="fa-IR"/>
        </w:rPr>
        <w:t>ص</w:t>
      </w:r>
      <w:r w:rsidRPr="005F2120">
        <w:rPr>
          <w:rStyle w:val="1-Char"/>
          <w:rFonts w:hint="cs"/>
          <w:rtl/>
        </w:rPr>
        <w:t xml:space="preserve"> از مریضی عیادت فرموده، که ناخوش بوده و ابوهریره نیز همراه ایشان است.) یا </w:t>
      </w:r>
      <w:r w:rsidR="00BB6068" w:rsidRPr="005F2120">
        <w:rPr>
          <w:rStyle w:val="1-Char"/>
          <w:rFonts w:hint="cs"/>
          <w:rtl/>
        </w:rPr>
        <w:t>می‌بین</w:t>
      </w:r>
      <w:r w:rsidRPr="005F2120">
        <w:rPr>
          <w:rStyle w:val="1-Char"/>
          <w:rFonts w:hint="cs"/>
          <w:rtl/>
        </w:rPr>
        <w:t>ی که ابوهریره زمام شتر پیامبر را در دست دارد، و</w:t>
      </w:r>
      <w:r w:rsidR="00CB2A5E">
        <w:rPr>
          <w:rStyle w:val="1-Char"/>
          <w:rFonts w:hint="cs"/>
          <w:rtl/>
        </w:rPr>
        <w:t xml:space="preserve"> می‌گوید</w:t>
      </w:r>
      <w:r w:rsidRPr="005F2120">
        <w:rPr>
          <w:rStyle w:val="1-Char"/>
          <w:rFonts w:hint="cs"/>
          <w:rtl/>
        </w:rPr>
        <w:t>: (زمام شتر پیامبر را در دست داشتم تا که رسول خدا</w:t>
      </w:r>
      <w:r>
        <w:rPr>
          <w:rFonts w:cs="CTraditional Arabic" w:hint="cs"/>
          <w:rtl/>
          <w:lang w:bidi="fa-IR"/>
        </w:rPr>
        <w:t>ص</w:t>
      </w:r>
      <w:r w:rsidRPr="005F2120">
        <w:rPr>
          <w:rStyle w:val="1-Char"/>
          <w:rFonts w:hint="cs"/>
          <w:rtl/>
        </w:rPr>
        <w:t xml:space="preserve"> بر بالای آن برابر شدند، پس فرمودند: خدایا تو یار سفر هستی...) یا می</w:t>
      </w:r>
      <w:r w:rsidRPr="005F2120">
        <w:rPr>
          <w:rStyle w:val="1-Char"/>
          <w:rFonts w:hint="eastAsia"/>
          <w:rtl/>
        </w:rPr>
        <w:t>‌</w:t>
      </w:r>
      <w:r w:rsidRPr="005F2120">
        <w:rPr>
          <w:rStyle w:val="1-Char"/>
          <w:rFonts w:hint="cs"/>
          <w:rtl/>
        </w:rPr>
        <w:t>بینی که ابوهریره بهمراه پیامبر درمیان باغ</w:t>
      </w:r>
      <w:r w:rsidR="00FF156B">
        <w:rPr>
          <w:rStyle w:val="1-Char"/>
          <w:rFonts w:hint="eastAsia"/>
          <w:rtl/>
        </w:rPr>
        <w:t>‌</w:t>
      </w:r>
      <w:r w:rsidRPr="005F2120">
        <w:rPr>
          <w:rStyle w:val="1-Char"/>
          <w:rFonts w:hint="cs"/>
          <w:rtl/>
        </w:rPr>
        <w:t xml:space="preserve">ها گردش </w:t>
      </w:r>
      <w:r w:rsidR="00DE225C" w:rsidRPr="005F2120">
        <w:rPr>
          <w:rStyle w:val="1-Char"/>
          <w:rFonts w:hint="cs"/>
          <w:rtl/>
        </w:rPr>
        <w:t>می‌کند</w:t>
      </w:r>
      <w:r w:rsidRPr="005F2120">
        <w:rPr>
          <w:rStyle w:val="1-Char"/>
          <w:rFonts w:hint="cs"/>
          <w:rtl/>
        </w:rPr>
        <w:t>، و</w:t>
      </w:r>
      <w:r w:rsidR="00CB2A5E">
        <w:rPr>
          <w:rStyle w:val="1-Char"/>
          <w:rFonts w:hint="cs"/>
          <w:rtl/>
        </w:rPr>
        <w:t xml:space="preserve"> می‌گوید</w:t>
      </w:r>
      <w:r w:rsidRPr="005F2120">
        <w:rPr>
          <w:rStyle w:val="1-Char"/>
          <w:rFonts w:hint="cs"/>
          <w:rtl/>
        </w:rPr>
        <w:t>: (با رسول خدا</w:t>
      </w:r>
      <w:r>
        <w:rPr>
          <w:rFonts w:cs="CTraditional Arabic" w:hint="cs"/>
          <w:rtl/>
          <w:lang w:bidi="fa-IR"/>
        </w:rPr>
        <w:t>ص</w:t>
      </w:r>
      <w:r w:rsidRPr="005F2120">
        <w:rPr>
          <w:rStyle w:val="1-Char"/>
          <w:rFonts w:hint="cs"/>
          <w:rtl/>
        </w:rPr>
        <w:t xml:space="preserve"> درمیان نخلهائی از مردم مدینه گردش </w:t>
      </w:r>
      <w:r w:rsidR="00DE225C" w:rsidRPr="005F2120">
        <w:rPr>
          <w:rStyle w:val="1-Char"/>
          <w:rFonts w:hint="cs"/>
          <w:rtl/>
        </w:rPr>
        <w:t>می‌کرد</w:t>
      </w:r>
      <w:r w:rsidRPr="005F2120">
        <w:rPr>
          <w:rStyle w:val="1-Char"/>
          <w:rFonts w:hint="cs"/>
          <w:rtl/>
        </w:rPr>
        <w:t>م که حضرت فرمودند.) یا می</w:t>
      </w:r>
      <w:r w:rsidRPr="005F2120">
        <w:rPr>
          <w:rStyle w:val="1-Char"/>
          <w:rFonts w:hint="eastAsia"/>
          <w:rtl/>
        </w:rPr>
        <w:t>‌</w:t>
      </w:r>
      <w:r w:rsidRPr="005F2120">
        <w:rPr>
          <w:rStyle w:val="1-Char"/>
          <w:rFonts w:hint="cs"/>
          <w:rtl/>
        </w:rPr>
        <w:t>بینی که ابوهریره در مسافرت پیامبر</w:t>
      </w:r>
      <w:r>
        <w:rPr>
          <w:rFonts w:cs="CTraditional Arabic" w:hint="cs"/>
          <w:rtl/>
          <w:lang w:bidi="fa-IR"/>
        </w:rPr>
        <w:t>ص</w:t>
      </w:r>
      <w:r w:rsidRPr="005F2120">
        <w:rPr>
          <w:rStyle w:val="1-Char"/>
          <w:rFonts w:hint="cs"/>
          <w:rtl/>
        </w:rPr>
        <w:t xml:space="preserve"> خدمت ایشان را به عهده می</w:t>
      </w:r>
      <w:r w:rsidRPr="005F2120">
        <w:rPr>
          <w:rStyle w:val="1-Char"/>
          <w:rFonts w:hint="eastAsia"/>
          <w:rtl/>
        </w:rPr>
        <w:t>‌</w:t>
      </w:r>
      <w:r w:rsidRPr="005F2120">
        <w:rPr>
          <w:rStyle w:val="1-Char"/>
          <w:rFonts w:hint="cs"/>
          <w:rtl/>
        </w:rPr>
        <w:t>گیرد و</w:t>
      </w:r>
      <w:r w:rsidR="00CB2A5E">
        <w:rPr>
          <w:rStyle w:val="1-Char"/>
          <w:rFonts w:hint="cs"/>
          <w:rtl/>
        </w:rPr>
        <w:t xml:space="preserve"> می‌گوید</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(برای رسول خدا</w:t>
      </w:r>
      <w:r>
        <w:rPr>
          <w:rFonts w:cs="CTraditional Arabic" w:hint="cs"/>
          <w:rtl/>
          <w:lang w:bidi="fa-IR"/>
        </w:rPr>
        <w:t>ص</w:t>
      </w:r>
      <w:r w:rsidRPr="005F2120">
        <w:rPr>
          <w:rStyle w:val="1-Char"/>
          <w:rFonts w:hint="cs"/>
          <w:rtl/>
        </w:rPr>
        <w:t xml:space="preserve"> از دیگ عباس پارۀ گوشتی از کتف در آوردم و حضرت</w:t>
      </w:r>
      <w:r w:rsidR="00C058CD">
        <w:rPr>
          <w:rStyle w:val="1-Char"/>
          <w:rFonts w:hint="cs"/>
          <w:rtl/>
        </w:rPr>
        <w:t xml:space="preserve"> آن را </w:t>
      </w:r>
      <w:r w:rsidRPr="005F2120">
        <w:rPr>
          <w:rStyle w:val="1-Char"/>
          <w:rFonts w:hint="cs"/>
          <w:rtl/>
        </w:rPr>
        <w:t>میل کردند...) اگر چیزی از امور بر ابوهریره بوشیده بود، که توان دیدن آن در عمل پیامبر برایش میسر نبود، و یا نمی</w:t>
      </w:r>
      <w:r w:rsidRPr="005F2120">
        <w:rPr>
          <w:rStyle w:val="1-Char"/>
          <w:rFonts w:hint="eastAsia"/>
          <w:rtl/>
        </w:rPr>
        <w:t>‌</w:t>
      </w:r>
      <w:r w:rsidRPr="005F2120">
        <w:rPr>
          <w:rStyle w:val="1-Char"/>
          <w:rFonts w:hint="cs"/>
          <w:rtl/>
        </w:rPr>
        <w:t>توانست</w:t>
      </w:r>
      <w:r w:rsidR="00C058CD">
        <w:rPr>
          <w:rStyle w:val="1-Char"/>
          <w:rFonts w:hint="cs"/>
          <w:rtl/>
        </w:rPr>
        <w:t xml:space="preserve"> آن را </w:t>
      </w:r>
      <w:r w:rsidRPr="005F2120">
        <w:rPr>
          <w:rStyle w:val="1-Char"/>
          <w:rFonts w:hint="cs"/>
          <w:rtl/>
        </w:rPr>
        <w:t xml:space="preserve">از پیامبر بشنود، در این موقع زبان به سوال باز </w:t>
      </w:r>
      <w:r w:rsidR="00DE225C" w:rsidRPr="005F2120">
        <w:rPr>
          <w:rStyle w:val="1-Char"/>
          <w:rFonts w:hint="cs"/>
          <w:rtl/>
        </w:rPr>
        <w:t>می‌کرد</w:t>
      </w:r>
      <w:r w:rsidRPr="005F2120">
        <w:rPr>
          <w:rStyle w:val="1-Char"/>
          <w:rFonts w:hint="cs"/>
          <w:rtl/>
        </w:rPr>
        <w:t xml:space="preserve"> و بطور مثال می</w:t>
      </w:r>
      <w:r w:rsidRPr="005F2120">
        <w:rPr>
          <w:rStyle w:val="1-Char"/>
          <w:rFonts w:hint="eastAsia"/>
          <w:rtl/>
        </w:rPr>
        <w:t>‌</w:t>
      </w:r>
      <w:r w:rsidRPr="005F2120">
        <w:rPr>
          <w:rStyle w:val="1-Char"/>
          <w:rFonts w:hint="cs"/>
          <w:rtl/>
        </w:rPr>
        <w:t xml:space="preserve">گفت: (فدایت باد پدر و مادرم، مرا خبر ده که در موقع سکوت بین قرائت و تکبیر چه </w:t>
      </w:r>
      <w:r w:rsidR="00301DB7">
        <w:rPr>
          <w:rStyle w:val="1-Char"/>
          <w:rFonts w:hint="cs"/>
          <w:rtl/>
        </w:rPr>
        <w:t>می‌گوئی</w:t>
      </w:r>
      <w:r w:rsidR="00CB6A73">
        <w:rPr>
          <w:rStyle w:val="1-Char"/>
          <w:rFonts w:hint="cs"/>
          <w:rtl/>
        </w:rPr>
        <w:t>د</w:t>
      </w:r>
      <w:r w:rsidRPr="005F2120">
        <w:rPr>
          <w:rStyle w:val="1-Char"/>
          <w:rFonts w:hint="cs"/>
          <w:rtl/>
        </w:rPr>
        <w:t xml:space="preserve">؟ حضرت </w:t>
      </w:r>
      <w:r w:rsidR="00BB6068" w:rsidRPr="005F2120">
        <w:rPr>
          <w:rStyle w:val="1-Char"/>
          <w:rFonts w:hint="cs"/>
          <w:rtl/>
        </w:rPr>
        <w:t>می‌فرمود</w:t>
      </w:r>
      <w:r w:rsidRPr="005F2120">
        <w:rPr>
          <w:rStyle w:val="1-Char"/>
          <w:rFonts w:hint="cs"/>
          <w:rtl/>
        </w:rPr>
        <w:t xml:space="preserve">: </w:t>
      </w:r>
      <w:r w:rsidR="00F25755">
        <w:rPr>
          <w:rStyle w:val="1-Char"/>
          <w:rFonts w:hint="cs"/>
          <w:rtl/>
        </w:rPr>
        <w:t>می‌گویم</w:t>
      </w:r>
      <w:r w:rsidRPr="005F2120">
        <w:rPr>
          <w:rStyle w:val="1-Char"/>
          <w:rFonts w:hint="cs"/>
          <w:rtl/>
        </w:rPr>
        <w:t>...) یا اینکه از حضرت می</w:t>
      </w:r>
      <w:r w:rsidRPr="005F2120">
        <w:rPr>
          <w:rStyle w:val="1-Char"/>
          <w:rFonts w:hint="eastAsia"/>
          <w:rtl/>
        </w:rPr>
        <w:t>‌</w:t>
      </w:r>
      <w:r w:rsidRPr="005F2120">
        <w:rPr>
          <w:rStyle w:val="1-Char"/>
          <w:rFonts w:hint="cs"/>
          <w:rtl/>
        </w:rPr>
        <w:t>پرسید چه کسی از مردم برای شفاعتش سزاوارترند، چنانکه خواهد آمد. و بلکه از آغاز امر نبوت پرسید او در سوال کردن جری بود بطوریکه چیزهائی را می</w:t>
      </w:r>
      <w:r w:rsidRPr="005F2120">
        <w:rPr>
          <w:rStyle w:val="1-Char"/>
          <w:rFonts w:hint="eastAsia"/>
          <w:rtl/>
        </w:rPr>
        <w:t>‌</w:t>
      </w:r>
      <w:r w:rsidRPr="005F2120">
        <w:rPr>
          <w:rStyle w:val="1-Char"/>
          <w:rFonts w:hint="cs"/>
          <w:rtl/>
        </w:rPr>
        <w:t>پرسید که دیگران نمی</w:t>
      </w:r>
      <w:r w:rsidRPr="005F2120">
        <w:rPr>
          <w:rStyle w:val="1-Char"/>
          <w:rFonts w:hint="eastAsia"/>
          <w:rtl/>
        </w:rPr>
        <w:t>‌</w:t>
      </w:r>
      <w:r w:rsidRPr="005F2120">
        <w:rPr>
          <w:rStyle w:val="1-Char"/>
          <w:rFonts w:hint="cs"/>
          <w:rtl/>
        </w:rPr>
        <w:t>پرسیدند: ابی بن کعب</w:t>
      </w:r>
      <w:r w:rsidR="00542567" w:rsidRPr="00542567">
        <w:rPr>
          <w:rStyle w:val="1-Char"/>
          <w:rFonts w:cs="CTraditional Arabic" w:hint="cs"/>
          <w:rtl/>
        </w:rPr>
        <w:t>س</w:t>
      </w:r>
      <w:r w:rsidRPr="005F2120">
        <w:rPr>
          <w:rStyle w:val="1-Char"/>
          <w:rFonts w:hint="cs"/>
          <w:rtl/>
        </w:rPr>
        <w:t xml:space="preserve"> گوید: (ابوهریره از پیامبر</w:t>
      </w:r>
      <w:r>
        <w:rPr>
          <w:rFonts w:cs="CTraditional Arabic" w:hint="cs"/>
          <w:rtl/>
          <w:lang w:bidi="fa-IR"/>
        </w:rPr>
        <w:t>ص</w:t>
      </w:r>
      <w:r w:rsidRPr="005F2120">
        <w:rPr>
          <w:rStyle w:val="1-Char"/>
          <w:rFonts w:hint="cs"/>
          <w:rtl/>
        </w:rPr>
        <w:t xml:space="preserve"> پرسید، -او در چیزهائی که دیگران جرئت سوال نداشتند، از حضرت می</w:t>
      </w:r>
      <w:r w:rsidRPr="005F2120">
        <w:rPr>
          <w:rStyle w:val="1-Char"/>
          <w:rFonts w:hint="eastAsia"/>
          <w:rtl/>
        </w:rPr>
        <w:t>‌</w:t>
      </w:r>
      <w:r w:rsidRPr="005F2120">
        <w:rPr>
          <w:rStyle w:val="1-Char"/>
          <w:rFonts w:hint="cs"/>
          <w:rtl/>
        </w:rPr>
        <w:t>پرسید-، پس گفت یا رسول الله: آغاز امر نبوت چگونه بود؟) پس رسول خدا</w:t>
      </w:r>
      <w:r>
        <w:rPr>
          <w:rFonts w:cs="CTraditional Arabic" w:hint="cs"/>
          <w:rtl/>
          <w:lang w:bidi="fa-IR"/>
        </w:rPr>
        <w:t>ص</w:t>
      </w:r>
      <w:r w:rsidRPr="005F2120">
        <w:rPr>
          <w:rStyle w:val="1-Char"/>
          <w:rFonts w:hint="cs"/>
          <w:rtl/>
        </w:rPr>
        <w:t xml:space="preserve"> حکایت خود را بر او بیان فرمود: و در غیر این مورد حال ابوهریره نیز چنین بود.</w:t>
      </w:r>
    </w:p>
    <w:p w:rsidR="00EF7219" w:rsidRPr="005F2120" w:rsidRDefault="00EF7219" w:rsidP="00EF7219">
      <w:pPr>
        <w:ind w:firstLine="284"/>
        <w:jc w:val="both"/>
        <w:rPr>
          <w:rStyle w:val="1-Char"/>
          <w:rtl/>
        </w:rPr>
      </w:pPr>
      <w:r w:rsidRPr="005F2120">
        <w:rPr>
          <w:rStyle w:val="1-Char"/>
          <w:rFonts w:hint="cs"/>
          <w:rtl/>
        </w:rPr>
        <w:t>این حب زیاد، و این ملازمت مستمر، و این جرئت و پرسش از امور پنهانی، همۀ انیها دست به دست هم داد، و زمینه</w:t>
      </w:r>
      <w:r w:rsidRPr="005F2120">
        <w:rPr>
          <w:rStyle w:val="1-Char"/>
          <w:rFonts w:hint="eastAsia"/>
          <w:rtl/>
        </w:rPr>
        <w:t>‌</w:t>
      </w:r>
      <w:r w:rsidRPr="005F2120">
        <w:rPr>
          <w:rStyle w:val="1-Char"/>
          <w:rFonts w:hint="cs"/>
          <w:rtl/>
        </w:rPr>
        <w:t>های را برای ابوهریره بوجود آورد، که در بسیاری از احوال رسول الله</w:t>
      </w:r>
      <w:r>
        <w:rPr>
          <w:rFonts w:cs="CTraditional Arabic" w:hint="cs"/>
          <w:rtl/>
          <w:lang w:bidi="fa-IR"/>
        </w:rPr>
        <w:t>ص</w:t>
      </w:r>
      <w:r w:rsidRPr="005F2120">
        <w:rPr>
          <w:rStyle w:val="1-Char"/>
          <w:rFonts w:hint="cs"/>
          <w:rtl/>
        </w:rPr>
        <w:t xml:space="preserve"> اطلاعاتی پیداکند، که کسی به غیر از او بدان دسترسی نیافته است. بدین ترتیب او احیاناً در روایت حدیث یگانه</w:t>
      </w:r>
      <w:r w:rsidR="00156286">
        <w:rPr>
          <w:rStyle w:val="1-Char"/>
          <w:rFonts w:hint="cs"/>
          <w:rtl/>
        </w:rPr>
        <w:t xml:space="preserve"> می‌باشد</w:t>
      </w:r>
      <w:r w:rsidRPr="005F2120">
        <w:rPr>
          <w:rStyle w:val="1-Char"/>
          <w:rFonts w:hint="cs"/>
          <w:rtl/>
        </w:rPr>
        <w:t>. هم چنانکه برای او زمینه</w:t>
      </w:r>
      <w:r w:rsidRPr="005F2120">
        <w:rPr>
          <w:rStyle w:val="1-Char"/>
          <w:rFonts w:hint="eastAsia"/>
          <w:rtl/>
        </w:rPr>
        <w:t>‌</w:t>
      </w:r>
      <w:r w:rsidRPr="005F2120">
        <w:rPr>
          <w:rStyle w:val="1-Char"/>
          <w:rFonts w:hint="cs"/>
          <w:rtl/>
        </w:rPr>
        <w:t>ای پدید آمد، که بطور یقین فرموده</w:t>
      </w:r>
      <w:r w:rsidRPr="005F2120">
        <w:rPr>
          <w:rStyle w:val="1-Char"/>
          <w:rFonts w:hint="eastAsia"/>
          <w:rtl/>
        </w:rPr>
        <w:t>‌</w:t>
      </w:r>
      <w:r w:rsidRPr="005F2120">
        <w:rPr>
          <w:rStyle w:val="1-Char"/>
          <w:rFonts w:hint="cs"/>
          <w:rtl/>
        </w:rPr>
        <w:t>های رسول خدا</w:t>
      </w:r>
      <w:r>
        <w:rPr>
          <w:rFonts w:cs="CTraditional Arabic" w:hint="cs"/>
          <w:rtl/>
          <w:lang w:bidi="fa-IR"/>
        </w:rPr>
        <w:t>ص</w:t>
      </w:r>
      <w:r w:rsidRPr="005F2120">
        <w:rPr>
          <w:rStyle w:val="1-Char"/>
          <w:rFonts w:hint="cs"/>
          <w:rtl/>
        </w:rPr>
        <w:t xml:space="preserve"> را حفظ کند، و در نتیجه روایت حدیث از طریق او زیاد گردد.</w:t>
      </w:r>
    </w:p>
    <w:p w:rsidR="00EF7219" w:rsidRPr="005F2120" w:rsidRDefault="00EF7219" w:rsidP="00EF7219">
      <w:pPr>
        <w:ind w:firstLine="284"/>
        <w:jc w:val="both"/>
        <w:rPr>
          <w:rStyle w:val="1-Char"/>
          <w:rtl/>
        </w:rPr>
      </w:pPr>
      <w:r w:rsidRPr="005F2120">
        <w:rPr>
          <w:rStyle w:val="1-Char"/>
          <w:rFonts w:hint="cs"/>
          <w:rtl/>
        </w:rPr>
        <w:t xml:space="preserve">در پایان مطلب لطفاً به همت بلند ابوهریره نظری بیندازید، آنجا که رسول کریم، او را جهت دریافت غنائم فرا </w:t>
      </w:r>
      <w:r w:rsidR="00DE225C" w:rsidRPr="005F2120">
        <w:rPr>
          <w:rStyle w:val="1-Char"/>
          <w:rFonts w:hint="cs"/>
          <w:rtl/>
        </w:rPr>
        <w:t>می‌خواند</w:t>
      </w:r>
      <w:r w:rsidRPr="005F2120">
        <w:rPr>
          <w:rStyle w:val="1-Char"/>
          <w:rFonts w:hint="cs"/>
          <w:rtl/>
        </w:rPr>
        <w:t>، و می</w:t>
      </w:r>
      <w:r w:rsidRPr="005F2120">
        <w:rPr>
          <w:rStyle w:val="1-Char"/>
          <w:rFonts w:hint="eastAsia"/>
          <w:rtl/>
        </w:rPr>
        <w:t>‌</w:t>
      </w:r>
      <w:r w:rsidRPr="005F2120">
        <w:rPr>
          <w:rStyle w:val="1-Char"/>
          <w:rFonts w:hint="cs"/>
          <w:rtl/>
        </w:rPr>
        <w:t>فرماید: (آیا از این غنایم از من نمی</w:t>
      </w:r>
      <w:r w:rsidRPr="005F2120">
        <w:rPr>
          <w:rStyle w:val="1-Char"/>
          <w:rFonts w:hint="eastAsia"/>
          <w:rtl/>
        </w:rPr>
        <w:t>‌</w:t>
      </w:r>
      <w:r w:rsidRPr="005F2120">
        <w:rPr>
          <w:rStyle w:val="1-Char"/>
          <w:rFonts w:hint="cs"/>
          <w:rtl/>
        </w:rPr>
        <w:t xml:space="preserve">خواهی؟) ابوهریره پاسخ </w:t>
      </w:r>
      <w:r w:rsidR="00A000BD" w:rsidRPr="005F2120">
        <w:rPr>
          <w:rStyle w:val="1-Char"/>
          <w:rFonts w:hint="cs"/>
          <w:rtl/>
        </w:rPr>
        <w:t>می‌دهد</w:t>
      </w:r>
      <w:r w:rsidRPr="005F2120">
        <w:rPr>
          <w:rStyle w:val="1-Char"/>
          <w:rFonts w:hint="cs"/>
          <w:rtl/>
        </w:rPr>
        <w:t xml:space="preserve">: (از شما </w:t>
      </w:r>
      <w:r w:rsidR="00F25755">
        <w:rPr>
          <w:rStyle w:val="1-Char"/>
          <w:rFonts w:hint="cs"/>
          <w:rtl/>
        </w:rPr>
        <w:t>می‌خواهم</w:t>
      </w:r>
      <w:r w:rsidRPr="005F2120">
        <w:rPr>
          <w:rStyle w:val="1-Char"/>
          <w:rFonts w:hint="cs"/>
          <w:rtl/>
        </w:rPr>
        <w:t xml:space="preserve"> از آنچه که خداوند به شما آموخته، بمن بیاموزید).</w:t>
      </w:r>
    </w:p>
    <w:p w:rsidR="00EF7219" w:rsidRDefault="00EF7219" w:rsidP="00EF7219">
      <w:pPr>
        <w:ind w:firstLine="284"/>
        <w:jc w:val="both"/>
        <w:rPr>
          <w:rStyle w:val="1-Char"/>
          <w:rtl/>
        </w:rPr>
      </w:pPr>
      <w:r w:rsidRPr="005F2120">
        <w:rPr>
          <w:rStyle w:val="1-Char"/>
          <w:rFonts w:hint="cs"/>
          <w:rtl/>
        </w:rPr>
        <w:t>آری، خدا و رسول او صدق گفتار او را میدانند، از اینرو او از زمرۀ علماء است.</w:t>
      </w:r>
    </w:p>
    <w:tbl>
      <w:tblPr>
        <w:bidiVisual/>
        <w:tblW w:w="0" w:type="auto"/>
        <w:tblLook w:val="04A0" w:firstRow="1" w:lastRow="0" w:firstColumn="1" w:lastColumn="0" w:noHBand="0" w:noVBand="1"/>
      </w:tblPr>
      <w:tblGrid>
        <w:gridCol w:w="7304"/>
      </w:tblGrid>
      <w:tr w:rsidR="00477E13" w:rsidTr="002C629D">
        <w:tc>
          <w:tcPr>
            <w:tcW w:w="7304" w:type="dxa"/>
          </w:tcPr>
          <w:p w:rsidR="00477E13" w:rsidRPr="00CB6A73" w:rsidRDefault="00477E13" w:rsidP="002C629D">
            <w:pPr>
              <w:pStyle w:val="1-"/>
              <w:ind w:right="2552" w:firstLine="0"/>
              <w:jc w:val="lowKashida"/>
              <w:rPr>
                <w:rStyle w:val="1-Char"/>
                <w:color w:val="FF0000"/>
                <w:sz w:val="2"/>
                <w:szCs w:val="2"/>
                <w:rtl/>
              </w:rPr>
            </w:pPr>
            <w:r w:rsidRPr="00E07827">
              <w:rPr>
                <w:rFonts w:hint="cs"/>
                <w:rtl/>
              </w:rPr>
              <w:t>ابوهریره شما با شوق و شور هدایت را جستجو کردی</w:t>
            </w:r>
            <w:r w:rsidRPr="00E07827">
              <w:rPr>
                <w:rtl/>
              </w:rPr>
              <w:br/>
            </w:r>
          </w:p>
        </w:tc>
      </w:tr>
      <w:tr w:rsidR="00477E13" w:rsidTr="002C629D">
        <w:tc>
          <w:tcPr>
            <w:tcW w:w="7304" w:type="dxa"/>
          </w:tcPr>
          <w:p w:rsidR="00477E13" w:rsidRPr="00CB6A73" w:rsidRDefault="00477E13" w:rsidP="002C629D">
            <w:pPr>
              <w:pStyle w:val="1-"/>
              <w:ind w:left="2552" w:firstLine="0"/>
              <w:jc w:val="lowKashida"/>
              <w:rPr>
                <w:rStyle w:val="1-Char"/>
                <w:color w:val="FF0000"/>
                <w:sz w:val="2"/>
                <w:szCs w:val="2"/>
                <w:rtl/>
              </w:rPr>
            </w:pPr>
            <w:r w:rsidRPr="00E07827">
              <w:rPr>
                <w:rFonts w:hint="cs"/>
                <w:rtl/>
              </w:rPr>
              <w:t>و از سرچشمۀ زلال روحانی سیراب گردیدی</w:t>
            </w:r>
            <w:r w:rsidRPr="00E07827">
              <w:rPr>
                <w:rtl/>
              </w:rPr>
              <w:br/>
            </w:r>
          </w:p>
        </w:tc>
      </w:tr>
      <w:tr w:rsidR="00477E13" w:rsidTr="002C629D">
        <w:tc>
          <w:tcPr>
            <w:tcW w:w="7304" w:type="dxa"/>
          </w:tcPr>
          <w:p w:rsidR="00477E13" w:rsidRPr="00CB6A73" w:rsidRDefault="00477E13" w:rsidP="002C629D">
            <w:pPr>
              <w:pStyle w:val="1-"/>
              <w:ind w:right="2552" w:firstLine="0"/>
              <w:jc w:val="lowKashida"/>
              <w:rPr>
                <w:rStyle w:val="1-Char"/>
                <w:color w:val="FF0000"/>
                <w:sz w:val="2"/>
                <w:szCs w:val="2"/>
                <w:rtl/>
              </w:rPr>
            </w:pPr>
            <w:r w:rsidRPr="00E07827">
              <w:rPr>
                <w:rFonts w:hint="cs"/>
                <w:rtl/>
              </w:rPr>
              <w:t>دل همواره ملازم و پیرو کسی است که او را</w:t>
            </w:r>
            <w:r w:rsidR="00FF156B">
              <w:rPr>
                <w:rFonts w:hint="cs"/>
                <w:rtl/>
              </w:rPr>
              <w:t xml:space="preserve"> می‌خواهد</w:t>
            </w:r>
            <w:r w:rsidRPr="00E07827">
              <w:rPr>
                <w:rtl/>
              </w:rPr>
              <w:br/>
            </w:r>
          </w:p>
        </w:tc>
      </w:tr>
      <w:tr w:rsidR="00477E13" w:rsidTr="002C629D">
        <w:tc>
          <w:tcPr>
            <w:tcW w:w="7304" w:type="dxa"/>
          </w:tcPr>
          <w:p w:rsidR="00477E13" w:rsidRPr="00CB6A73" w:rsidRDefault="00477E13" w:rsidP="002C629D">
            <w:pPr>
              <w:pStyle w:val="1-"/>
              <w:ind w:left="2552" w:firstLine="0"/>
              <w:jc w:val="lowKashida"/>
              <w:rPr>
                <w:rStyle w:val="1-Char"/>
                <w:color w:val="FF0000"/>
                <w:sz w:val="2"/>
                <w:szCs w:val="2"/>
                <w:rtl/>
              </w:rPr>
            </w:pPr>
            <w:r w:rsidRPr="00E07827">
              <w:rPr>
                <w:rFonts w:hint="cs"/>
                <w:rtl/>
              </w:rPr>
              <w:t>و این سرّی است، که دل‌ها را به هم الفت می‌دهد</w:t>
            </w:r>
            <w:r w:rsidRPr="00E07827">
              <w:rPr>
                <w:rtl/>
              </w:rPr>
              <w:br/>
            </w:r>
          </w:p>
        </w:tc>
      </w:tr>
      <w:tr w:rsidR="00477E13" w:rsidTr="002C629D">
        <w:tc>
          <w:tcPr>
            <w:tcW w:w="7304" w:type="dxa"/>
          </w:tcPr>
          <w:p w:rsidR="00477E13" w:rsidRPr="00CB6A73" w:rsidRDefault="00477E13" w:rsidP="002C629D">
            <w:pPr>
              <w:pStyle w:val="1-"/>
              <w:ind w:right="2552" w:firstLine="0"/>
              <w:jc w:val="lowKashida"/>
              <w:rPr>
                <w:rStyle w:val="1-Char"/>
                <w:color w:val="FF0000"/>
                <w:sz w:val="2"/>
                <w:szCs w:val="2"/>
                <w:rtl/>
              </w:rPr>
            </w:pPr>
            <w:r w:rsidRPr="00E07827">
              <w:rPr>
                <w:rFonts w:hint="cs"/>
                <w:rtl/>
              </w:rPr>
              <w:t>بلی آنکه در پی (طه) و در مسیر او گام بردارد</w:t>
            </w:r>
            <w:r w:rsidRPr="00E07827">
              <w:rPr>
                <w:rtl/>
              </w:rPr>
              <w:br/>
            </w:r>
          </w:p>
        </w:tc>
      </w:tr>
      <w:tr w:rsidR="00477E13" w:rsidTr="002C629D">
        <w:tc>
          <w:tcPr>
            <w:tcW w:w="7304" w:type="dxa"/>
          </w:tcPr>
          <w:p w:rsidR="00477E13" w:rsidRPr="00CB6A73" w:rsidRDefault="00477E13" w:rsidP="002C629D">
            <w:pPr>
              <w:pStyle w:val="1-"/>
              <w:ind w:left="2552" w:firstLine="0"/>
              <w:jc w:val="lowKashida"/>
              <w:rPr>
                <w:rStyle w:val="1-Char"/>
                <w:color w:val="FF0000"/>
                <w:sz w:val="2"/>
                <w:szCs w:val="2"/>
                <w:rtl/>
              </w:rPr>
            </w:pPr>
            <w:r w:rsidRPr="00E07827">
              <w:rPr>
                <w:rFonts w:hint="cs"/>
                <w:rtl/>
              </w:rPr>
              <w:t>بدون شک تلاش او همه شرف و عزّت است</w:t>
            </w:r>
            <w:r w:rsidRPr="00E07827">
              <w:rPr>
                <w:rtl/>
              </w:rPr>
              <w:br/>
            </w:r>
          </w:p>
        </w:tc>
      </w:tr>
    </w:tbl>
    <w:p w:rsidR="00EF7219" w:rsidRPr="006D653E" w:rsidRDefault="00EF7219" w:rsidP="00FF156B">
      <w:pPr>
        <w:pStyle w:val="2-"/>
        <w:rPr>
          <w:rtl/>
        </w:rPr>
      </w:pPr>
      <w:bookmarkStart w:id="72" w:name="_Toc61647970"/>
      <w:bookmarkStart w:id="73" w:name="_Toc61652961"/>
      <w:bookmarkStart w:id="74" w:name="_Toc259710963"/>
      <w:bookmarkStart w:id="75" w:name="_Toc275047554"/>
      <w:bookmarkStart w:id="76" w:name="_Toc435344813"/>
      <w:r w:rsidRPr="00CB6A73">
        <w:rPr>
          <w:rFonts w:hint="cs"/>
          <w:rtl/>
        </w:rPr>
        <w:t>ابوهریره</w:t>
      </w:r>
      <w:r w:rsidR="00FF156B" w:rsidRPr="00FF156B">
        <w:rPr>
          <w:rFonts w:cs="CTraditional Arabic" w:hint="cs"/>
          <w:b/>
          <w:bCs w:val="0"/>
          <w:rtl/>
        </w:rPr>
        <w:t>س</w:t>
      </w:r>
      <w:r w:rsidRPr="006D653E">
        <w:rPr>
          <w:rFonts w:hint="cs"/>
          <w:rtl/>
        </w:rPr>
        <w:t xml:space="preserve"> و گرسنگی او:</w:t>
      </w:r>
      <w:bookmarkEnd w:id="72"/>
      <w:bookmarkEnd w:id="73"/>
      <w:bookmarkEnd w:id="74"/>
      <w:bookmarkEnd w:id="75"/>
      <w:bookmarkEnd w:id="76"/>
    </w:p>
    <w:p w:rsidR="00EF7219" w:rsidRPr="005F2120" w:rsidRDefault="00EF7219" w:rsidP="00EF7219">
      <w:pPr>
        <w:ind w:firstLine="284"/>
        <w:jc w:val="both"/>
        <w:rPr>
          <w:rStyle w:val="1-Char"/>
          <w:rtl/>
        </w:rPr>
      </w:pPr>
      <w:r w:rsidRPr="005F2120">
        <w:rPr>
          <w:rStyle w:val="1-Char"/>
          <w:rFonts w:hint="cs"/>
          <w:rtl/>
        </w:rPr>
        <w:t>ابوهریره</w:t>
      </w:r>
      <w:r w:rsidR="00542567" w:rsidRPr="00542567">
        <w:rPr>
          <w:rStyle w:val="1-Char"/>
          <w:rFonts w:cs="CTraditional Arabic" w:hint="cs"/>
          <w:rtl/>
        </w:rPr>
        <w:t>س</w:t>
      </w:r>
      <w:r w:rsidRPr="005F2120">
        <w:rPr>
          <w:rStyle w:val="1-Char"/>
          <w:rFonts w:hint="cs"/>
          <w:rtl/>
        </w:rPr>
        <w:t xml:space="preserve"> در زمان رسول خدا</w:t>
      </w:r>
      <w:r>
        <w:rPr>
          <w:rFonts w:cs="CTraditional Arabic" w:hint="cs"/>
          <w:rtl/>
          <w:lang w:bidi="fa-IR"/>
        </w:rPr>
        <w:t>ص</w:t>
      </w:r>
      <w:r w:rsidRPr="005F2120">
        <w:rPr>
          <w:rStyle w:val="1-Char"/>
          <w:rFonts w:hint="cs"/>
          <w:rtl/>
        </w:rPr>
        <w:t xml:space="preserve"> در حالت فقر، در محل صفه روزگار می</w:t>
      </w:r>
      <w:r w:rsidRPr="005F2120">
        <w:rPr>
          <w:rStyle w:val="1-Char"/>
          <w:rFonts w:hint="eastAsia"/>
          <w:rtl/>
        </w:rPr>
        <w:t>‌</w:t>
      </w:r>
      <w:r w:rsidRPr="005F2120">
        <w:rPr>
          <w:rStyle w:val="1-Char"/>
          <w:rFonts w:hint="cs"/>
          <w:rtl/>
        </w:rPr>
        <w:t xml:space="preserve">گذارنید، او نه مالی داشت، و نه خانه و کاری، او به همان اندازۀ ناچیزی که برای او و اصحاب صفۀ از جانب خداوند میسر </w:t>
      </w:r>
      <w:r w:rsidR="00EC5F05">
        <w:rPr>
          <w:rStyle w:val="1-Char"/>
          <w:rFonts w:hint="cs"/>
          <w:rtl/>
        </w:rPr>
        <w:t>می‌گردید</w:t>
      </w:r>
      <w:r w:rsidRPr="005F2120">
        <w:rPr>
          <w:rStyle w:val="1-Char"/>
          <w:rFonts w:hint="cs"/>
          <w:rtl/>
        </w:rPr>
        <w:t xml:space="preserve">، اکتفا </w:t>
      </w:r>
      <w:r w:rsidR="00DE225C" w:rsidRPr="005F2120">
        <w:rPr>
          <w:rStyle w:val="1-Char"/>
          <w:rFonts w:hint="cs"/>
          <w:rtl/>
        </w:rPr>
        <w:t>می‌کرد</w:t>
      </w:r>
      <w:r w:rsidRPr="005F2120">
        <w:rPr>
          <w:rStyle w:val="1-Char"/>
          <w:rFonts w:hint="cs"/>
          <w:rtl/>
        </w:rPr>
        <w:t xml:space="preserve">، و با استفاده از هدایائی که به اصحاب صفه تقدیم </w:t>
      </w:r>
      <w:r w:rsidR="00EC5F05">
        <w:rPr>
          <w:rStyle w:val="1-Char"/>
          <w:rFonts w:hint="cs"/>
          <w:rtl/>
        </w:rPr>
        <w:t>می‌گردید</w:t>
      </w:r>
      <w:r w:rsidRPr="005F2120">
        <w:rPr>
          <w:rStyle w:val="1-Char"/>
          <w:rFonts w:hint="cs"/>
          <w:rtl/>
        </w:rPr>
        <w:t>، و یا شرکت در هدایای رسول خدا</w:t>
      </w:r>
      <w:r>
        <w:rPr>
          <w:rFonts w:cs="CTraditional Arabic" w:hint="cs"/>
          <w:rtl/>
          <w:lang w:bidi="fa-IR"/>
        </w:rPr>
        <w:t>ص</w:t>
      </w:r>
      <w:r w:rsidRPr="005F2120">
        <w:rPr>
          <w:rStyle w:val="1-Char"/>
          <w:rFonts w:hint="cs"/>
          <w:rtl/>
        </w:rPr>
        <w:t xml:space="preserve"> امرار معاش </w:t>
      </w:r>
      <w:r w:rsidR="00DB689C">
        <w:rPr>
          <w:rStyle w:val="1-Char"/>
          <w:rFonts w:hint="cs"/>
          <w:rtl/>
        </w:rPr>
        <w:t>می‌نمود</w:t>
      </w:r>
      <w:r w:rsidRPr="005F2120">
        <w:rPr>
          <w:rStyle w:val="1-Char"/>
          <w:rFonts w:hint="cs"/>
          <w:rtl/>
        </w:rPr>
        <w:t>. او در آنجا بخاطر مصاحبت و ملازمت رسول کریم استقرار یافته بود، تا گفتار رسول خدا را بشنود و منتشر سازد، و از افعال و احوال و معاملات، و احکام پیامبر آگاهی یابد، چه بساکه احیاناً غذا برایش به آسانی نمی</w:t>
      </w:r>
      <w:r w:rsidRPr="005F2120">
        <w:rPr>
          <w:rStyle w:val="1-Char"/>
          <w:rFonts w:hint="eastAsia"/>
          <w:rtl/>
        </w:rPr>
        <w:t>‌</w:t>
      </w:r>
      <w:r w:rsidRPr="005F2120">
        <w:rPr>
          <w:rStyle w:val="1-Char"/>
          <w:rFonts w:hint="cs"/>
          <w:rtl/>
        </w:rPr>
        <w:t>رسید، و او در تنگنای زیادی قرار می</w:t>
      </w:r>
      <w:r w:rsidRPr="005F2120">
        <w:rPr>
          <w:rStyle w:val="1-Char"/>
          <w:rFonts w:hint="eastAsia"/>
          <w:rtl/>
        </w:rPr>
        <w:t>‌</w:t>
      </w:r>
      <w:r w:rsidRPr="005F2120">
        <w:rPr>
          <w:rStyle w:val="1-Char"/>
          <w:rFonts w:hint="cs"/>
          <w:rtl/>
        </w:rPr>
        <w:t>گرفت. بطوریکه بعضی از شبها</w:t>
      </w:r>
      <w:r w:rsidR="00156286">
        <w:rPr>
          <w:rStyle w:val="1-Char"/>
          <w:rFonts w:hint="cs"/>
          <w:rtl/>
        </w:rPr>
        <w:t xml:space="preserve"> بی‌</w:t>
      </w:r>
      <w:r w:rsidRPr="005F2120">
        <w:rPr>
          <w:rStyle w:val="1-Char"/>
          <w:rFonts w:hint="cs"/>
          <w:rtl/>
        </w:rPr>
        <w:t>غذا بود، و از گرسنگی مجبور</w:t>
      </w:r>
      <w:r w:rsidR="00D5312C">
        <w:rPr>
          <w:rStyle w:val="1-Char"/>
          <w:rFonts w:hint="cs"/>
          <w:rtl/>
        </w:rPr>
        <w:t xml:space="preserve"> می‌شد</w:t>
      </w:r>
      <w:r w:rsidRPr="005F2120">
        <w:rPr>
          <w:rStyle w:val="1-Char"/>
          <w:rFonts w:hint="cs"/>
          <w:rtl/>
        </w:rPr>
        <w:t>، شکمش را بزمین بچسباند، که فشار گرسنگی را تحمل نماید. و گاهی هم شدّت گرسنگی او را به بیهوشی، و اختلال تعادل وا</w:t>
      </w:r>
      <w:r w:rsidR="00A96624">
        <w:rPr>
          <w:rStyle w:val="1-Char"/>
          <w:rFonts w:hint="cs"/>
          <w:rtl/>
        </w:rPr>
        <w:t>می‌داشت</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کتب حدیث صورتهائی از زندگانی سخت ابوهریره</w:t>
      </w:r>
      <w:r w:rsidR="00542567" w:rsidRPr="00542567">
        <w:rPr>
          <w:rStyle w:val="1-Char"/>
          <w:rFonts w:cs="CTraditional Arabic" w:hint="cs"/>
          <w:rtl/>
        </w:rPr>
        <w:t>س</w:t>
      </w:r>
      <w:r w:rsidRPr="005F2120">
        <w:rPr>
          <w:rStyle w:val="1-Char"/>
          <w:rFonts w:hint="cs"/>
          <w:rtl/>
        </w:rPr>
        <w:t xml:space="preserve"> را، آنطور که خودش بیان فرموده، حفظ کرده است. او صحبت از نعمت خداوند دارد، که بعداً شامل حال او گردیده، و در زندگی او رفاه پدید آمده است.</w:t>
      </w:r>
    </w:p>
    <w:p w:rsidR="00EF7219" w:rsidRPr="005F2120" w:rsidRDefault="00EF7219" w:rsidP="00EF7219">
      <w:pPr>
        <w:ind w:firstLine="284"/>
        <w:jc w:val="both"/>
        <w:rPr>
          <w:rStyle w:val="1-Char"/>
          <w:rtl/>
        </w:rPr>
      </w:pPr>
      <w:r w:rsidRPr="005F2120">
        <w:rPr>
          <w:rStyle w:val="1-Char"/>
          <w:rFonts w:hint="cs"/>
          <w:rtl/>
        </w:rPr>
        <w:t>از آنجمله حدیثی است که بخاری از محمد بن سیرین روایت کرده که گوید: (ما نزد ابوهریره بودیم، او را دو جامه ژند</w:t>
      </w:r>
      <w:r w:rsidR="00AA67F0" w:rsidRPr="005F2120">
        <w:rPr>
          <w:rStyle w:val="1-Char"/>
          <w:rFonts w:hint="cs"/>
          <w:rtl/>
        </w:rPr>
        <w:t>ۀ</w:t>
      </w:r>
      <w:r w:rsidRPr="005F2120">
        <w:rPr>
          <w:rStyle w:val="1-Char"/>
          <w:rFonts w:hint="cs"/>
          <w:rtl/>
        </w:rPr>
        <w:t xml:space="preserve"> کتانی بود، پس او نفسی تازه کرد، و گفت: به به، اکنون ابوهریره در لباس کتان نفس تازه </w:t>
      </w:r>
      <w:r w:rsidR="00DE225C" w:rsidRPr="005F2120">
        <w:rPr>
          <w:rStyle w:val="1-Char"/>
          <w:rFonts w:hint="cs"/>
          <w:rtl/>
        </w:rPr>
        <w:t>می‌کند</w:t>
      </w:r>
      <w:r w:rsidRPr="005F2120">
        <w:rPr>
          <w:rStyle w:val="1-Char"/>
          <w:rFonts w:hint="cs"/>
          <w:rtl/>
        </w:rPr>
        <w:t>، براستی روزگاری مرا میدیدی، که من در فاصل</w:t>
      </w:r>
      <w:r w:rsidR="00AA67F0" w:rsidRPr="005F2120">
        <w:rPr>
          <w:rStyle w:val="1-Char"/>
          <w:rFonts w:hint="cs"/>
          <w:rtl/>
        </w:rPr>
        <w:t>ۀ</w:t>
      </w:r>
      <w:r w:rsidRPr="005F2120">
        <w:rPr>
          <w:rStyle w:val="1-Char"/>
          <w:rFonts w:hint="cs"/>
          <w:rtl/>
        </w:rPr>
        <w:t xml:space="preserve"> پائین منبر رسول خدا</w:t>
      </w:r>
      <w:r>
        <w:rPr>
          <w:rFonts w:cs="CTraditional Arabic" w:hint="cs"/>
          <w:rtl/>
          <w:lang w:bidi="fa-IR"/>
        </w:rPr>
        <w:t>ص</w:t>
      </w:r>
      <w:r w:rsidRPr="005F2120">
        <w:rPr>
          <w:rStyle w:val="1-Char"/>
          <w:rFonts w:hint="cs"/>
          <w:rtl/>
        </w:rPr>
        <w:t xml:space="preserve"> و حجر</w:t>
      </w:r>
      <w:r w:rsidR="00AA67F0" w:rsidRPr="005F2120">
        <w:rPr>
          <w:rStyle w:val="1-Char"/>
          <w:rFonts w:hint="cs"/>
          <w:rtl/>
        </w:rPr>
        <w:t>ۀ</w:t>
      </w:r>
      <w:r w:rsidRPr="005F2120">
        <w:rPr>
          <w:rStyle w:val="1-Char"/>
          <w:rFonts w:hint="cs"/>
          <w:rtl/>
        </w:rPr>
        <w:t xml:space="preserve"> عائشه بیهوش افتاده بودم، شخصی </w:t>
      </w:r>
      <w:r w:rsidR="00CB6A73">
        <w:rPr>
          <w:rStyle w:val="1-Char"/>
          <w:rFonts w:hint="cs"/>
          <w:rtl/>
        </w:rPr>
        <w:t>می‌آمد</w:t>
      </w:r>
      <w:r w:rsidRPr="005F2120">
        <w:rPr>
          <w:rStyle w:val="1-Char"/>
          <w:rFonts w:hint="cs"/>
          <w:rtl/>
        </w:rPr>
        <w:t>، و پایش را بر گردنم می</w:t>
      </w:r>
      <w:r w:rsidRPr="005F2120">
        <w:rPr>
          <w:rStyle w:val="1-Char"/>
          <w:rFonts w:hint="eastAsia"/>
          <w:rtl/>
        </w:rPr>
        <w:t>‌</w:t>
      </w:r>
      <w:r w:rsidRPr="005F2120">
        <w:rPr>
          <w:rStyle w:val="1-Char"/>
          <w:rFonts w:hint="cs"/>
          <w:rtl/>
        </w:rPr>
        <w:t>نهاد، و</w:t>
      </w:r>
      <w:r w:rsidR="00156286">
        <w:rPr>
          <w:rStyle w:val="1-Char"/>
          <w:rFonts w:hint="cs"/>
          <w:rtl/>
        </w:rPr>
        <w:t xml:space="preserve"> می‌</w:t>
      </w:r>
      <w:r w:rsidRPr="005F2120">
        <w:rPr>
          <w:rStyle w:val="1-Char"/>
          <w:rFonts w:hint="cs"/>
          <w:rtl/>
        </w:rPr>
        <w:t>دید که من مثل دیوانه</w:t>
      </w:r>
      <w:r w:rsidRPr="005F2120">
        <w:rPr>
          <w:rStyle w:val="1-Char"/>
          <w:rFonts w:hint="eastAsia"/>
          <w:rtl/>
        </w:rPr>
        <w:t>‌</w:t>
      </w:r>
      <w:r w:rsidRPr="005F2120">
        <w:rPr>
          <w:rStyle w:val="1-Char"/>
          <w:rFonts w:hint="cs"/>
          <w:rtl/>
        </w:rPr>
        <w:t>ها هستم، در حالیکه من دیوانه نبودم، بلکه این گرسنگی بود که مرا بدانحال قرار داده بود)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72"/>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 xml:space="preserve"> در اینمورد حدیث دیگری نیز است؛ بخاری</w:t>
      </w:r>
      <w:r w:rsidR="00C058CD">
        <w:rPr>
          <w:rStyle w:val="1-Char"/>
          <w:rFonts w:hint="cs"/>
          <w:rtl/>
        </w:rPr>
        <w:t xml:space="preserve"> آن را </w:t>
      </w:r>
      <w:r w:rsidRPr="005F2120">
        <w:rPr>
          <w:rStyle w:val="1-Char"/>
          <w:rFonts w:hint="cs"/>
          <w:rtl/>
        </w:rPr>
        <w:t>روایت کرده که ابوهریره گفت:</w:t>
      </w:r>
    </w:p>
    <w:p w:rsidR="00EF7219" w:rsidRPr="005F2120" w:rsidRDefault="00EF7219" w:rsidP="00EF7219">
      <w:pPr>
        <w:ind w:firstLine="284"/>
        <w:jc w:val="both"/>
        <w:rPr>
          <w:rStyle w:val="1-Char"/>
          <w:rtl/>
        </w:rPr>
      </w:pPr>
      <w:r w:rsidRPr="005F2120">
        <w:rPr>
          <w:rStyle w:val="1-Char"/>
          <w:rFonts w:hint="cs"/>
          <w:rtl/>
        </w:rPr>
        <w:t>(مرا سختی و فشار زیادی رسید، با عمر بن خطاب ملاقات کردم، از او خواستم که آیه</w:t>
      </w:r>
      <w:r w:rsidRPr="005F2120">
        <w:rPr>
          <w:rStyle w:val="1-Char"/>
          <w:rFonts w:hint="eastAsia"/>
          <w:rtl/>
        </w:rPr>
        <w:t>‌</w:t>
      </w:r>
      <w:r w:rsidRPr="005F2120">
        <w:rPr>
          <w:rStyle w:val="1-Char"/>
          <w:rFonts w:hint="cs"/>
          <w:rtl/>
        </w:rPr>
        <w:t>ای از کتاب خدا را بر من بخواند. پس از آن او به خانه</w:t>
      </w:r>
      <w:r w:rsidRPr="005F2120">
        <w:rPr>
          <w:rStyle w:val="1-Char"/>
          <w:rFonts w:hint="eastAsia"/>
          <w:rtl/>
        </w:rPr>
        <w:t>‌</w:t>
      </w:r>
      <w:r w:rsidRPr="005F2120">
        <w:rPr>
          <w:rStyle w:val="1-Char"/>
          <w:rFonts w:hint="cs"/>
          <w:rtl/>
        </w:rPr>
        <w:t>اش رفت، و درب</w:t>
      </w:r>
      <w:r w:rsidR="00C058CD">
        <w:rPr>
          <w:rStyle w:val="1-Char"/>
          <w:rFonts w:hint="cs"/>
          <w:rtl/>
        </w:rPr>
        <w:t xml:space="preserve"> آن را </w:t>
      </w:r>
      <w:r w:rsidRPr="005F2120">
        <w:rPr>
          <w:rStyle w:val="1-Char"/>
          <w:rFonts w:hint="cs"/>
          <w:rtl/>
        </w:rPr>
        <w:t>بروی من بازگذاشت، ولی من پس مدت زمانی نه طولانی رفتم، و از فشار گرسنگی به صورت خود افتادم، ناگهان دیدم که رسول خدا</w:t>
      </w:r>
      <w:r>
        <w:rPr>
          <w:rFonts w:cs="CTraditional Arabic" w:hint="cs"/>
          <w:rtl/>
          <w:lang w:bidi="fa-IR"/>
        </w:rPr>
        <w:t>ص</w:t>
      </w:r>
      <w:r w:rsidRPr="005F2120">
        <w:rPr>
          <w:rStyle w:val="1-Char"/>
          <w:rFonts w:hint="cs"/>
          <w:rtl/>
        </w:rPr>
        <w:t xml:space="preserve"> بربالای سر من قرار دارد، حضرت فرمود: اباهریره! گفتم یا رسول الله در خدمت شما هستم، ایشان دست مرا گرفت، و مرا برپا کرد، و دانست که مرا چه شده است، مرا به خانه</w:t>
      </w:r>
      <w:r w:rsidRPr="005F2120">
        <w:rPr>
          <w:rStyle w:val="1-Char"/>
          <w:rFonts w:hint="eastAsia"/>
          <w:rtl/>
        </w:rPr>
        <w:t>‌</w:t>
      </w:r>
      <w:r w:rsidRPr="005F2120">
        <w:rPr>
          <w:rStyle w:val="1-Char"/>
          <w:rFonts w:hint="cs"/>
          <w:rtl/>
        </w:rPr>
        <w:t>اش برد، فرمان داد، ظرفی شیر برایم آوردند، من از آن نوشیدم، حضرت فرمود: دوباره میل کن یا اباهریره، من دوباره نوشیدم. سپس فرمود: و دوباره بنوش، من دوباره نوشیدم، تا که شکم من مثل قدحی برآمد. گوید: سپس با عمر ملاقات کردم و داستان خود را به او بیان کردم، و گفتم: سیر کردن شکم مرا کسی بعهده گرفت، که از شما لایق تر بود. بخدا سوگند آیه</w:t>
      </w:r>
      <w:r w:rsidRPr="005F2120">
        <w:rPr>
          <w:rStyle w:val="1-Char"/>
          <w:rFonts w:hint="eastAsia"/>
          <w:rtl/>
        </w:rPr>
        <w:t>‌</w:t>
      </w:r>
      <w:r w:rsidRPr="005F2120">
        <w:rPr>
          <w:rStyle w:val="1-Char"/>
          <w:rFonts w:hint="cs"/>
          <w:rtl/>
        </w:rPr>
        <w:t>ای را که از شما پرسیدم، من بهتر از شما قرائت</w:t>
      </w:r>
      <w:r w:rsidR="00C058CD">
        <w:rPr>
          <w:rStyle w:val="1-Char"/>
          <w:rFonts w:hint="cs"/>
          <w:rtl/>
        </w:rPr>
        <w:t xml:space="preserve"> آن را </w:t>
      </w:r>
      <w:r w:rsidR="00DB689C">
        <w:rPr>
          <w:rStyle w:val="1-Char"/>
          <w:rFonts w:hint="cs"/>
          <w:rtl/>
        </w:rPr>
        <w:t>می‌دانست</w:t>
      </w:r>
      <w:r w:rsidRPr="005F2120">
        <w:rPr>
          <w:rStyle w:val="1-Char"/>
          <w:rFonts w:hint="cs"/>
          <w:rtl/>
        </w:rPr>
        <w:t>م. حضرت عمر فرمود: بخداسوگند: اگر تو را بخانه</w:t>
      </w:r>
      <w:r w:rsidRPr="005F2120">
        <w:rPr>
          <w:rStyle w:val="1-Char"/>
          <w:rFonts w:hint="eastAsia"/>
          <w:rtl/>
        </w:rPr>
        <w:t>‌</w:t>
      </w:r>
      <w:r w:rsidRPr="005F2120">
        <w:rPr>
          <w:rStyle w:val="1-Char"/>
          <w:rFonts w:hint="cs"/>
          <w:rtl/>
        </w:rPr>
        <w:t>ام برده بودم دوست</w:t>
      </w:r>
      <w:r w:rsidRPr="005F2120">
        <w:rPr>
          <w:rStyle w:val="1-Char"/>
          <w:rFonts w:hint="eastAsia"/>
          <w:rtl/>
        </w:rPr>
        <w:t>‌</w:t>
      </w:r>
      <w:r w:rsidRPr="005F2120">
        <w:rPr>
          <w:rStyle w:val="1-Char"/>
          <w:rFonts w:hint="cs"/>
          <w:rtl/>
        </w:rPr>
        <w:t xml:space="preserve">تر </w:t>
      </w:r>
      <w:r w:rsidR="00A96624">
        <w:rPr>
          <w:rStyle w:val="1-Char"/>
          <w:rFonts w:hint="cs"/>
          <w:rtl/>
        </w:rPr>
        <w:t>می‌داشت</w:t>
      </w:r>
      <w:r w:rsidRPr="005F2120">
        <w:rPr>
          <w:rStyle w:val="1-Char"/>
          <w:rFonts w:hint="cs"/>
          <w:rtl/>
        </w:rPr>
        <w:t>م، از اینکه برای من شتران سرخ موی بوده باشد)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73"/>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از جمله این تصویرها، معجزه شرب شیر</w:t>
      </w:r>
      <w:r w:rsidR="00156286">
        <w:rPr>
          <w:rStyle w:val="1-Char"/>
          <w:rFonts w:hint="cs"/>
          <w:rtl/>
        </w:rPr>
        <w:t xml:space="preserve"> می‌باشد</w:t>
      </w:r>
      <w:r w:rsidRPr="005F2120">
        <w:rPr>
          <w:rStyle w:val="1-Char"/>
          <w:rFonts w:hint="cs"/>
          <w:rtl/>
        </w:rPr>
        <w:t>، که بخاری نیز از ابوهریره روایت کرده که فرمود: (سوگند بخدائی که جز او خدائی نیست، که من شکم خود را از گرسنگی به زمین می</w:t>
      </w:r>
      <w:r w:rsidRPr="005F2120">
        <w:rPr>
          <w:rStyle w:val="1-Char"/>
          <w:rFonts w:hint="eastAsia"/>
          <w:rtl/>
        </w:rPr>
        <w:t>‌</w:t>
      </w:r>
      <w:r w:rsidRPr="005F2120">
        <w:rPr>
          <w:rStyle w:val="1-Char"/>
          <w:rFonts w:hint="cs"/>
          <w:rtl/>
        </w:rPr>
        <w:t>چسبانیدم، و از گرسنگی سنگ به شکم خود بستم، و از گرسنگی روزی، برگذارگاه نشستم،که ابوبکر صدیق گذر کرد، از او دربار</w:t>
      </w:r>
      <w:r w:rsidR="00AA67F0" w:rsidRPr="005F2120">
        <w:rPr>
          <w:rStyle w:val="1-Char"/>
          <w:rFonts w:hint="cs"/>
          <w:rtl/>
        </w:rPr>
        <w:t>ۀ</w:t>
      </w:r>
      <w:r w:rsidRPr="005F2120">
        <w:rPr>
          <w:rStyle w:val="1-Char"/>
          <w:rFonts w:hint="cs"/>
          <w:rtl/>
        </w:rPr>
        <w:t xml:space="preserve"> آیه</w:t>
      </w:r>
      <w:r w:rsidRPr="005F2120">
        <w:rPr>
          <w:rStyle w:val="1-Char"/>
          <w:rFonts w:hint="eastAsia"/>
          <w:rtl/>
        </w:rPr>
        <w:t>‌</w:t>
      </w:r>
      <w:r w:rsidRPr="005F2120">
        <w:rPr>
          <w:rStyle w:val="1-Char"/>
          <w:rFonts w:hint="cs"/>
          <w:rtl/>
        </w:rPr>
        <w:t>ای کتاب خدا پرسیدم، و این سوال جز برای پیدا کردن راهی جهت سیرشدن شکم من نبود. او جوابم را داد، و مرا با خود بخانه</w:t>
      </w:r>
      <w:r w:rsidRPr="005F2120">
        <w:rPr>
          <w:rStyle w:val="1-Char"/>
          <w:rFonts w:hint="eastAsia"/>
          <w:rtl/>
        </w:rPr>
        <w:t>‌</w:t>
      </w:r>
      <w:r w:rsidRPr="005F2120">
        <w:rPr>
          <w:rStyle w:val="1-Char"/>
          <w:rFonts w:hint="cs"/>
          <w:rtl/>
        </w:rPr>
        <w:t>اش نبرد. سپس عمر مرور کرد، از او دربار</w:t>
      </w:r>
      <w:r w:rsidR="00AA67F0" w:rsidRPr="005F2120">
        <w:rPr>
          <w:rStyle w:val="1-Char"/>
          <w:rFonts w:hint="cs"/>
          <w:rtl/>
        </w:rPr>
        <w:t>ۀ</w:t>
      </w:r>
      <w:r w:rsidRPr="005F2120">
        <w:rPr>
          <w:rStyle w:val="1-Char"/>
          <w:rFonts w:hint="cs"/>
          <w:rtl/>
        </w:rPr>
        <w:t xml:space="preserve"> آیه</w:t>
      </w:r>
      <w:r w:rsidRPr="005F2120">
        <w:rPr>
          <w:rStyle w:val="1-Char"/>
          <w:rFonts w:hint="eastAsia"/>
          <w:rtl/>
        </w:rPr>
        <w:t>‌ای</w:t>
      </w:r>
      <w:r w:rsidRPr="005F2120">
        <w:rPr>
          <w:rStyle w:val="1-Char"/>
          <w:rFonts w:hint="cs"/>
          <w:rtl/>
        </w:rPr>
        <w:t xml:space="preserve"> از کتاب خدا پرسیدم، و این سوال جز برای پیدا کردن راهی جهت سیر شدن شکم من نبود. او مرور کرد و مرا با خود به خانه</w:t>
      </w:r>
      <w:r w:rsidRPr="005F2120">
        <w:rPr>
          <w:rStyle w:val="1-Char"/>
          <w:rFonts w:hint="eastAsia"/>
          <w:rtl/>
        </w:rPr>
        <w:t>‌</w:t>
      </w:r>
      <w:r w:rsidRPr="005F2120">
        <w:rPr>
          <w:rStyle w:val="1-Char"/>
          <w:rFonts w:hint="cs"/>
          <w:rtl/>
        </w:rPr>
        <w:t>اش نبرد. سپس ابو القاسم محمد</w:t>
      </w:r>
      <w:r>
        <w:rPr>
          <w:rFonts w:cs="CTraditional Arabic" w:hint="cs"/>
          <w:rtl/>
          <w:lang w:bidi="fa-IR"/>
        </w:rPr>
        <w:t>ص</w:t>
      </w:r>
      <w:r w:rsidRPr="005F2120">
        <w:rPr>
          <w:rStyle w:val="1-Char"/>
          <w:rFonts w:hint="cs"/>
          <w:rtl/>
        </w:rPr>
        <w:t xml:space="preserve"> گذر فرموند. چون مرا دیدند، لبخند زدند، ومقصد مرا فهمیدند، و از چهر</w:t>
      </w:r>
      <w:r w:rsidR="00AA67F0" w:rsidRPr="005F2120">
        <w:rPr>
          <w:rStyle w:val="1-Char"/>
          <w:rFonts w:hint="cs"/>
          <w:rtl/>
        </w:rPr>
        <w:t>ۀ</w:t>
      </w:r>
      <w:r w:rsidRPr="005F2120">
        <w:rPr>
          <w:rStyle w:val="1-Char"/>
          <w:rFonts w:hint="cs"/>
          <w:rtl/>
        </w:rPr>
        <w:t xml:space="preserve"> من درس مرا خواندند.</w:t>
      </w:r>
    </w:p>
    <w:p w:rsidR="00EF7219" w:rsidRPr="005F2120" w:rsidRDefault="00EF7219" w:rsidP="00EF7219">
      <w:pPr>
        <w:ind w:firstLine="284"/>
        <w:jc w:val="both"/>
        <w:rPr>
          <w:rStyle w:val="1-Char"/>
          <w:rtl/>
        </w:rPr>
      </w:pPr>
      <w:r w:rsidRPr="005F2120">
        <w:rPr>
          <w:rStyle w:val="1-Char"/>
          <w:rFonts w:hint="cs"/>
          <w:rtl/>
        </w:rPr>
        <w:t>سپس فرمودند: اباهر. گفتم: در خدمتم یا رسول الله. فرمودند: بما ملحق شو. ایشان براه افتادند، و من در پی</w:t>
      </w:r>
      <w:r w:rsidRPr="005F2120">
        <w:rPr>
          <w:rStyle w:val="1-Char"/>
          <w:rFonts w:hint="eastAsia"/>
          <w:rtl/>
        </w:rPr>
        <w:t>‌</w:t>
      </w:r>
      <w:r w:rsidRPr="005F2120">
        <w:rPr>
          <w:rStyle w:val="1-Char"/>
          <w:rFonts w:hint="cs"/>
          <w:rtl/>
        </w:rPr>
        <w:t>شان روان گردیدم، درب خان</w:t>
      </w:r>
      <w:r w:rsidR="00AA67F0" w:rsidRPr="005F2120">
        <w:rPr>
          <w:rStyle w:val="1-Char"/>
          <w:rFonts w:hint="cs"/>
          <w:rtl/>
        </w:rPr>
        <w:t>ۀ</w:t>
      </w:r>
      <w:r w:rsidRPr="005F2120">
        <w:rPr>
          <w:rStyle w:val="1-Char"/>
          <w:rFonts w:hint="cs"/>
          <w:rtl/>
        </w:rPr>
        <w:t xml:space="preserve"> اجاز</w:t>
      </w:r>
      <w:r w:rsidR="00AA67F0" w:rsidRPr="005F2120">
        <w:rPr>
          <w:rStyle w:val="1-Char"/>
          <w:rFonts w:hint="cs"/>
          <w:rtl/>
        </w:rPr>
        <w:t>ۀ</w:t>
      </w:r>
      <w:r w:rsidRPr="005F2120">
        <w:rPr>
          <w:rStyle w:val="1-Char"/>
          <w:rFonts w:hint="cs"/>
          <w:rtl/>
        </w:rPr>
        <w:t xml:space="preserve"> ورود خواستند، چون اجازه داده شد، داخل گردید. در آنجا قدحی شیر یافت شد. فرمودند: این شیر از کجا است؟ گفتند: فلانی یا فلانه هدیه فرستاده است. فرمود: اباهر. گفتم در خدمتم یا رسول الله. فرمود: در نزد اصحاب صفه برو، و آنان را دعوت کن تا نزد من آیند. ابوهریره گوید: اصجاب صفه مهمانان اسلام بودند، آنان صاحب خانواده و مال و کسی نبودند. چون صدقه نزد رسول خدا می</w:t>
      </w:r>
      <w:r w:rsidRPr="005F2120">
        <w:rPr>
          <w:rStyle w:val="1-Char"/>
          <w:rFonts w:hint="eastAsia"/>
          <w:rtl/>
        </w:rPr>
        <w:t>‌</w:t>
      </w:r>
      <w:r w:rsidRPr="005F2120">
        <w:rPr>
          <w:rStyle w:val="1-Char"/>
          <w:rFonts w:hint="cs"/>
          <w:rtl/>
        </w:rPr>
        <w:t>آمد، به آنان عطا می</w:t>
      </w:r>
      <w:r w:rsidRPr="005F2120">
        <w:rPr>
          <w:rStyle w:val="1-Char"/>
          <w:rFonts w:hint="eastAsia"/>
          <w:rtl/>
        </w:rPr>
        <w:t>‌</w:t>
      </w:r>
      <w:r w:rsidRPr="005F2120">
        <w:rPr>
          <w:rStyle w:val="1-Char"/>
          <w:rFonts w:hint="cs"/>
          <w:rtl/>
        </w:rPr>
        <w:t>فرمودند، و خود از آن استفاده ن</w:t>
      </w:r>
      <w:r w:rsidR="00DE225C" w:rsidRPr="005F2120">
        <w:rPr>
          <w:rStyle w:val="1-Char"/>
          <w:rFonts w:hint="cs"/>
          <w:rtl/>
        </w:rPr>
        <w:t>می‌کرد</w:t>
      </w:r>
      <w:r w:rsidRPr="005F2120">
        <w:rPr>
          <w:rStyle w:val="1-Char"/>
          <w:rFonts w:hint="cs"/>
          <w:rtl/>
        </w:rPr>
        <w:t>ند. ولی چون هدیه برایش می</w:t>
      </w:r>
      <w:r w:rsidRPr="005F2120">
        <w:rPr>
          <w:rStyle w:val="1-Char"/>
          <w:rFonts w:hint="eastAsia"/>
          <w:rtl/>
        </w:rPr>
        <w:t>‌</w:t>
      </w:r>
      <w:r w:rsidRPr="005F2120">
        <w:rPr>
          <w:rStyle w:val="1-Char"/>
          <w:rFonts w:hint="cs"/>
          <w:rtl/>
        </w:rPr>
        <w:t>رسید، در پی آنان</w:t>
      </w:r>
      <w:r w:rsidR="00156286">
        <w:rPr>
          <w:rStyle w:val="1-Char"/>
          <w:rFonts w:hint="cs"/>
          <w:rtl/>
        </w:rPr>
        <w:t xml:space="preserve"> می‌</w:t>
      </w:r>
      <w:r w:rsidRPr="005F2120">
        <w:rPr>
          <w:rStyle w:val="1-Char"/>
          <w:rFonts w:hint="cs"/>
          <w:rtl/>
        </w:rPr>
        <w:t>فرستاد، و آنان را با خود شریک می‌فرمودند. از فرمان رسول خدا</w:t>
      </w:r>
      <w:r>
        <w:rPr>
          <w:rFonts w:cs="CTraditional Arabic" w:hint="cs"/>
          <w:rtl/>
          <w:lang w:bidi="fa-IR"/>
        </w:rPr>
        <w:t>ص</w:t>
      </w:r>
      <w:r w:rsidRPr="005F2120">
        <w:rPr>
          <w:rStyle w:val="1-Char"/>
          <w:rFonts w:hint="cs"/>
          <w:rtl/>
        </w:rPr>
        <w:t xml:space="preserve"> خوشحال نشدم، زیرا که با خود گفتم: این مقدار ناچیز شیر و اصحاب صفه؟ من خود را مستحق تر از دیگران برای صرف آن </w:t>
      </w:r>
      <w:r w:rsidR="00DB689C">
        <w:rPr>
          <w:rStyle w:val="1-Char"/>
          <w:rFonts w:hint="cs"/>
          <w:rtl/>
        </w:rPr>
        <w:t>می‌دانست</w:t>
      </w:r>
      <w:r w:rsidRPr="005F2120">
        <w:rPr>
          <w:rStyle w:val="1-Char"/>
          <w:rFonts w:hint="cs"/>
          <w:rtl/>
        </w:rPr>
        <w:t>م، تا با نوشیدن آن رمقی در بدنم پدید آید. براستی اگر اصحاب صفه بیایند، حتماً پیغمبر امر خواهد کرد، که من از آنان پذیرائی کنم، و چه بساکه از این شیر بمن هیچ چیزی نرسد؟ ولی از اطاعت خدا و رسول او چاره</w:t>
      </w:r>
      <w:r w:rsidRPr="005F2120">
        <w:rPr>
          <w:rStyle w:val="1-Char"/>
          <w:rFonts w:hint="eastAsia"/>
          <w:rtl/>
        </w:rPr>
        <w:t>‌</w:t>
      </w:r>
      <w:r w:rsidRPr="005F2120">
        <w:rPr>
          <w:rStyle w:val="1-Char"/>
          <w:rFonts w:hint="cs"/>
          <w:rtl/>
        </w:rPr>
        <w:t>ای نبود. به نزد آنان رفتم، و دعوت</w:t>
      </w:r>
      <w:r w:rsidRPr="005F2120">
        <w:rPr>
          <w:rStyle w:val="1-Char"/>
          <w:rFonts w:hint="eastAsia"/>
          <w:rtl/>
        </w:rPr>
        <w:t>‌</w:t>
      </w:r>
      <w:r w:rsidRPr="005F2120">
        <w:rPr>
          <w:rStyle w:val="1-Char"/>
          <w:rFonts w:hint="cs"/>
          <w:rtl/>
        </w:rPr>
        <w:t>شان کردم. آنان نیز پذیرفتند. بر درب خانه اجاز</w:t>
      </w:r>
      <w:r w:rsidR="00AA67F0" w:rsidRPr="005F2120">
        <w:rPr>
          <w:rStyle w:val="1-Char"/>
          <w:rFonts w:hint="cs"/>
          <w:rtl/>
        </w:rPr>
        <w:t>ۀ</w:t>
      </w:r>
      <w:r w:rsidRPr="005F2120">
        <w:rPr>
          <w:rStyle w:val="1-Char"/>
          <w:rFonts w:hint="cs"/>
          <w:rtl/>
        </w:rPr>
        <w:t xml:space="preserve"> ورود خواستند به آنان اجازه داده شد. پس</w:t>
      </w:r>
      <w:r w:rsidR="002A4FA7">
        <w:rPr>
          <w:rStyle w:val="1-Char"/>
          <w:rFonts w:hint="cs"/>
          <w:rtl/>
        </w:rPr>
        <w:t xml:space="preserve"> هرکس </w:t>
      </w:r>
      <w:r w:rsidRPr="005F2120">
        <w:rPr>
          <w:rStyle w:val="1-Char"/>
          <w:rFonts w:hint="cs"/>
          <w:rtl/>
        </w:rPr>
        <w:t>در گوشه‌ای از خانه نشست، رسول خدا</w:t>
      </w:r>
      <w:r>
        <w:rPr>
          <w:rFonts w:cs="CTraditional Arabic" w:hint="cs"/>
          <w:rtl/>
          <w:lang w:bidi="fa-IR"/>
        </w:rPr>
        <w:t>ص</w:t>
      </w:r>
      <w:r w:rsidRPr="005F2120">
        <w:rPr>
          <w:rStyle w:val="1-Char"/>
          <w:rFonts w:hint="cs"/>
          <w:rtl/>
        </w:rPr>
        <w:t xml:space="preserve"> فرمودند: اباهر. گفتم: در خدمتم یا رسول الله فرمودند: قدح را برگیر، و آنان را پذیرائی کن. ابوهریره گوید: قدح را برگرفتم، و بهر کدام آنان </w:t>
      </w:r>
      <w:r w:rsidR="00A42AB8">
        <w:rPr>
          <w:rStyle w:val="1-Char"/>
          <w:rFonts w:hint="cs"/>
          <w:rtl/>
        </w:rPr>
        <w:t>می‌داد</w:t>
      </w:r>
      <w:r w:rsidRPr="005F2120">
        <w:rPr>
          <w:rStyle w:val="1-Char"/>
          <w:rFonts w:hint="cs"/>
          <w:rtl/>
        </w:rPr>
        <w:t>م، او هم می</w:t>
      </w:r>
      <w:r w:rsidRPr="005F2120">
        <w:rPr>
          <w:rStyle w:val="1-Char"/>
          <w:rFonts w:hint="eastAsia"/>
          <w:rtl/>
        </w:rPr>
        <w:t>‌</w:t>
      </w:r>
      <w:r w:rsidRPr="005F2120">
        <w:rPr>
          <w:rStyle w:val="1-Char"/>
          <w:rFonts w:hint="cs"/>
          <w:rtl/>
        </w:rPr>
        <w:t xml:space="preserve">نوشید، تا که سیر </w:t>
      </w:r>
      <w:r w:rsidR="00EC5F05">
        <w:rPr>
          <w:rStyle w:val="1-Char"/>
          <w:rFonts w:hint="cs"/>
          <w:rtl/>
        </w:rPr>
        <w:t>می‌گردید</w:t>
      </w:r>
      <w:r w:rsidRPr="005F2120">
        <w:rPr>
          <w:rStyle w:val="1-Char"/>
          <w:rFonts w:hint="cs"/>
          <w:rtl/>
        </w:rPr>
        <w:t xml:space="preserve">. سپس قدح را بمن پس </w:t>
      </w:r>
      <w:r w:rsidR="00A42AB8">
        <w:rPr>
          <w:rStyle w:val="1-Char"/>
          <w:rFonts w:hint="cs"/>
          <w:rtl/>
        </w:rPr>
        <w:t>می‌داد</w:t>
      </w:r>
      <w:r w:rsidRPr="005F2120">
        <w:rPr>
          <w:rStyle w:val="1-Char"/>
          <w:rFonts w:hint="cs"/>
          <w:rtl/>
        </w:rPr>
        <w:t xml:space="preserve">، و من به مرد دیگری </w:t>
      </w:r>
      <w:r w:rsidR="00A42AB8">
        <w:rPr>
          <w:rStyle w:val="1-Char"/>
          <w:rFonts w:hint="cs"/>
          <w:rtl/>
        </w:rPr>
        <w:t>می‌داد</w:t>
      </w:r>
      <w:r w:rsidRPr="005F2120">
        <w:rPr>
          <w:rStyle w:val="1-Char"/>
          <w:rFonts w:hint="cs"/>
          <w:rtl/>
        </w:rPr>
        <w:t>م، او هم</w:t>
      </w:r>
      <w:r w:rsidR="00156286">
        <w:rPr>
          <w:rStyle w:val="1-Char"/>
          <w:rFonts w:hint="cs"/>
          <w:rtl/>
        </w:rPr>
        <w:t xml:space="preserve"> می‌</w:t>
      </w:r>
      <w:r w:rsidRPr="005F2120">
        <w:rPr>
          <w:rStyle w:val="1-Char"/>
          <w:rFonts w:hint="cs"/>
          <w:rtl/>
        </w:rPr>
        <w:t xml:space="preserve">نوشید، تا که سیر </w:t>
      </w:r>
      <w:r w:rsidR="00EC5F05">
        <w:rPr>
          <w:rStyle w:val="1-Char"/>
          <w:rFonts w:hint="cs"/>
          <w:rtl/>
        </w:rPr>
        <w:t>می‌گردید</w:t>
      </w:r>
      <w:r w:rsidRPr="005F2120">
        <w:rPr>
          <w:rStyle w:val="1-Char"/>
          <w:rFonts w:hint="cs"/>
          <w:rtl/>
        </w:rPr>
        <w:t xml:space="preserve">. سپس قدح را به من پس </w:t>
      </w:r>
      <w:r w:rsidR="00A42AB8">
        <w:rPr>
          <w:rStyle w:val="1-Char"/>
          <w:rFonts w:hint="cs"/>
          <w:rtl/>
        </w:rPr>
        <w:t>می‌داد</w:t>
      </w:r>
      <w:r w:rsidRPr="005F2120">
        <w:rPr>
          <w:rStyle w:val="1-Char"/>
          <w:rFonts w:hint="cs"/>
          <w:rtl/>
        </w:rPr>
        <w:t xml:space="preserve">، و من به مرد دیگری </w:t>
      </w:r>
      <w:r w:rsidR="00A42AB8">
        <w:rPr>
          <w:rStyle w:val="1-Char"/>
          <w:rFonts w:hint="cs"/>
          <w:rtl/>
        </w:rPr>
        <w:t>می‌داد</w:t>
      </w:r>
      <w:r w:rsidRPr="005F2120">
        <w:rPr>
          <w:rStyle w:val="1-Char"/>
          <w:rFonts w:hint="cs"/>
          <w:rtl/>
        </w:rPr>
        <w:t>م، او نیز می</w:t>
      </w:r>
      <w:r w:rsidRPr="005F2120">
        <w:rPr>
          <w:rStyle w:val="1-Char"/>
          <w:rFonts w:hint="eastAsia"/>
          <w:rtl/>
        </w:rPr>
        <w:t>‌</w:t>
      </w:r>
      <w:r w:rsidRPr="005F2120">
        <w:rPr>
          <w:rStyle w:val="1-Char"/>
          <w:rFonts w:hint="cs"/>
          <w:rtl/>
        </w:rPr>
        <w:t xml:space="preserve">نوشید تا سیر </w:t>
      </w:r>
      <w:r w:rsidR="00EC5F05">
        <w:rPr>
          <w:rStyle w:val="1-Char"/>
          <w:rFonts w:hint="cs"/>
          <w:rtl/>
        </w:rPr>
        <w:t>می‌گردید</w:t>
      </w:r>
      <w:r w:rsidRPr="005F2120">
        <w:rPr>
          <w:rStyle w:val="1-Char"/>
          <w:rFonts w:hint="cs"/>
          <w:rtl/>
        </w:rPr>
        <w:t>، سپس قدح را به من باز میگردانید، تا که به رسول خدا</w:t>
      </w:r>
      <w:r>
        <w:rPr>
          <w:rFonts w:cs="CTraditional Arabic" w:hint="cs"/>
          <w:rtl/>
          <w:lang w:bidi="fa-IR"/>
        </w:rPr>
        <w:t>ص</w:t>
      </w:r>
      <w:r w:rsidRPr="005F2120">
        <w:rPr>
          <w:rStyle w:val="1-Char"/>
          <w:rFonts w:hint="cs"/>
          <w:rtl/>
        </w:rPr>
        <w:t xml:space="preserve"> رسیدم، و هم</w:t>
      </w:r>
      <w:r w:rsidR="00AA67F0" w:rsidRPr="005F2120">
        <w:rPr>
          <w:rStyle w:val="1-Char"/>
          <w:rFonts w:hint="cs"/>
          <w:rtl/>
        </w:rPr>
        <w:t>ۀ</w:t>
      </w:r>
      <w:r w:rsidRPr="005F2120">
        <w:rPr>
          <w:rStyle w:val="1-Char"/>
          <w:rFonts w:hint="cs"/>
          <w:rtl/>
        </w:rPr>
        <w:t xml:space="preserve"> افراد سیر شده بودند. حضرت قدح را بر گرفت، و در دستش گذاشت. بمن نگاهی کرد، و لبخند زد، و فرمود: ابا هر. گفتم در خدمتم یا رسول الله. فرمودند: من باقی ماندم و تو. گفتم: راست </w:t>
      </w:r>
      <w:r w:rsidR="00301DB7">
        <w:rPr>
          <w:rStyle w:val="1-Char"/>
          <w:rFonts w:hint="cs"/>
          <w:rtl/>
        </w:rPr>
        <w:t>می‌گوئی</w:t>
      </w:r>
      <w:r w:rsidR="00CB6A73">
        <w:rPr>
          <w:rStyle w:val="1-Char"/>
          <w:rFonts w:hint="cs"/>
          <w:rtl/>
        </w:rPr>
        <w:t>د</w:t>
      </w:r>
      <w:r w:rsidRPr="005F2120">
        <w:rPr>
          <w:rStyle w:val="1-Char"/>
          <w:rFonts w:hint="cs"/>
          <w:rtl/>
        </w:rPr>
        <w:t xml:space="preserve"> یا رسول الله. فرمود: بنشین و بنوش، پس نشستم و نوشیدم. باز فرمود: بنوش، باز نوشیدم، هم چنان </w:t>
      </w:r>
      <w:r w:rsidR="00BB6068" w:rsidRPr="005F2120">
        <w:rPr>
          <w:rStyle w:val="1-Char"/>
          <w:rFonts w:hint="cs"/>
          <w:rtl/>
        </w:rPr>
        <w:t>می‌فرمود</w:t>
      </w:r>
      <w:r w:rsidRPr="005F2120">
        <w:rPr>
          <w:rStyle w:val="1-Char"/>
          <w:rFonts w:hint="cs"/>
          <w:rtl/>
        </w:rPr>
        <w:t>: بنوش، تا که گفتم: سوگند به آنکه شما را به حق مبعوث فرموده است جائی برای نوشیدن نمی</w:t>
      </w:r>
      <w:r w:rsidRPr="005F2120">
        <w:rPr>
          <w:rStyle w:val="1-Char"/>
          <w:rFonts w:hint="eastAsia"/>
          <w:rtl/>
        </w:rPr>
        <w:t>‌</w:t>
      </w:r>
      <w:r w:rsidRPr="005F2120">
        <w:rPr>
          <w:rStyle w:val="1-Char"/>
          <w:rFonts w:hint="cs"/>
          <w:rtl/>
        </w:rPr>
        <w:t>بینم. آنگاه فرمود: پس قدح را به من ده. من هم تقدیم کردم. خدا را ثناگفت، و با نام خدا باقیمانده را نوشید)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74"/>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برخی این قصه را تکذیب کرده‌اند، و به ابوهریره بواسط</w:t>
      </w:r>
      <w:r w:rsidR="00AA67F0" w:rsidRPr="005F2120">
        <w:rPr>
          <w:rStyle w:val="1-Char"/>
          <w:rFonts w:hint="cs"/>
          <w:rtl/>
        </w:rPr>
        <w:t>ۀ</w:t>
      </w:r>
      <w:r w:rsidRPr="005F2120">
        <w:rPr>
          <w:rStyle w:val="1-Char"/>
          <w:rFonts w:hint="cs"/>
          <w:rtl/>
        </w:rPr>
        <w:t xml:space="preserve"> آن طعنه زده‌اند. ولی تکذیب این قصه مقتضی تکذیب بسیاری از معجزات همانند آن و در نهایت تکدیب راویان</w:t>
      </w:r>
      <w:r w:rsidR="009C6F85">
        <w:rPr>
          <w:rStyle w:val="1-Char"/>
          <w:rFonts w:hint="cs"/>
          <w:rtl/>
        </w:rPr>
        <w:t xml:space="preserve"> آن‌ها </w:t>
      </w:r>
      <w:r w:rsidRPr="005F2120">
        <w:rPr>
          <w:rStyle w:val="1-Char"/>
          <w:rFonts w:hint="cs"/>
          <w:rtl/>
        </w:rPr>
        <w:t>است. مثل افزایش یافتن خرماهای جابر بن عبداللهب و غیر آن که در صحیحین ثابت گردیده است. پس برادرم بیندیش.</w:t>
      </w:r>
    </w:p>
    <w:p w:rsidR="00EF7219" w:rsidRPr="005F2120" w:rsidRDefault="00C61CF2" w:rsidP="00EF7219">
      <w:pPr>
        <w:ind w:firstLine="284"/>
        <w:jc w:val="both"/>
        <w:rPr>
          <w:rStyle w:val="1-Char"/>
          <w:rtl/>
        </w:rPr>
      </w:pPr>
      <w:r>
        <w:rPr>
          <w:rStyle w:val="1-Char"/>
          <w:rFonts w:hint="cs"/>
          <w:rtl/>
        </w:rPr>
        <w:t>همچنین</w:t>
      </w:r>
      <w:r w:rsidR="00EF7219" w:rsidRPr="005F2120">
        <w:rPr>
          <w:rStyle w:val="1-Char"/>
          <w:rFonts w:hint="cs"/>
          <w:rtl/>
        </w:rPr>
        <w:t xml:space="preserve"> ابوهریره دربار</w:t>
      </w:r>
      <w:r w:rsidR="00AA67F0" w:rsidRPr="005F2120">
        <w:rPr>
          <w:rStyle w:val="1-Char"/>
          <w:rFonts w:hint="cs"/>
          <w:rtl/>
        </w:rPr>
        <w:t>ۀ</w:t>
      </w:r>
      <w:r w:rsidR="00EF7219" w:rsidRPr="005F2120">
        <w:rPr>
          <w:rStyle w:val="1-Char"/>
          <w:rFonts w:hint="cs"/>
          <w:rtl/>
        </w:rPr>
        <w:t xml:space="preserve"> گرسنگی خود و اصحاب صفه، تصویر دیگری را نیز برای ما آورده است که</w:t>
      </w:r>
      <w:r w:rsidR="00CB2A5E">
        <w:rPr>
          <w:rStyle w:val="1-Char"/>
          <w:rFonts w:hint="cs"/>
          <w:rtl/>
        </w:rPr>
        <w:t xml:space="preserve"> می‌گوید</w:t>
      </w:r>
      <w:r w:rsidR="00EF7219" w:rsidRPr="005F2120">
        <w:rPr>
          <w:rStyle w:val="1-Char"/>
          <w:rFonts w:hint="cs"/>
          <w:rtl/>
        </w:rPr>
        <w:t xml:space="preserve">: </w:t>
      </w:r>
    </w:p>
    <w:p w:rsidR="00EF7219" w:rsidRPr="005F2120" w:rsidRDefault="00EF7219" w:rsidP="00EF7219">
      <w:pPr>
        <w:ind w:firstLine="284"/>
        <w:jc w:val="both"/>
        <w:rPr>
          <w:rStyle w:val="1-Char"/>
          <w:rtl/>
        </w:rPr>
      </w:pPr>
      <w:r w:rsidRPr="005F2120">
        <w:rPr>
          <w:rStyle w:val="1-Char"/>
          <w:rFonts w:hint="cs"/>
          <w:rtl/>
        </w:rPr>
        <w:t>(بهترین مردم برای مساکین جعفر بن ابیطالب بود، او ما را می</w:t>
      </w:r>
      <w:r w:rsidRPr="005F2120">
        <w:rPr>
          <w:rStyle w:val="1-Char"/>
          <w:rFonts w:hint="eastAsia"/>
          <w:rtl/>
        </w:rPr>
        <w:t>‌</w:t>
      </w:r>
      <w:r w:rsidRPr="005F2120">
        <w:rPr>
          <w:rStyle w:val="1-Char"/>
          <w:rFonts w:hint="cs"/>
          <w:rtl/>
        </w:rPr>
        <w:t>برد، و با آنچه در خانه</w:t>
      </w:r>
      <w:r w:rsidRPr="005F2120">
        <w:rPr>
          <w:rStyle w:val="1-Char"/>
          <w:rFonts w:hint="eastAsia"/>
          <w:rtl/>
        </w:rPr>
        <w:t>‌</w:t>
      </w:r>
      <w:r w:rsidRPr="005F2120">
        <w:rPr>
          <w:rStyle w:val="1-Char"/>
          <w:rFonts w:hint="cs"/>
          <w:rtl/>
        </w:rPr>
        <w:t xml:space="preserve">اش داشت، ما را اطعام </w:t>
      </w:r>
      <w:r w:rsidR="00BB6068" w:rsidRPr="005F2120">
        <w:rPr>
          <w:rStyle w:val="1-Char"/>
          <w:rFonts w:hint="cs"/>
          <w:rtl/>
        </w:rPr>
        <w:t>می‌فرمود</w:t>
      </w:r>
      <w:r w:rsidRPr="005F2120">
        <w:rPr>
          <w:rStyle w:val="1-Char"/>
          <w:rFonts w:hint="cs"/>
          <w:rtl/>
        </w:rPr>
        <w:t>ه و حتی اگر چیزی نداشت، خیک روغن آلود را</w:t>
      </w:r>
      <w:r w:rsidR="00156286">
        <w:rPr>
          <w:rStyle w:val="1-Char"/>
          <w:rFonts w:hint="cs"/>
          <w:rtl/>
        </w:rPr>
        <w:t xml:space="preserve"> می‌</w:t>
      </w:r>
      <w:r w:rsidRPr="005F2120">
        <w:rPr>
          <w:rStyle w:val="1-Char"/>
          <w:rFonts w:hint="cs"/>
          <w:rtl/>
        </w:rPr>
        <w:t>آورد، که</w:t>
      </w:r>
      <w:r w:rsidR="00C058CD">
        <w:rPr>
          <w:rStyle w:val="1-Char"/>
          <w:rFonts w:hint="cs"/>
          <w:rtl/>
        </w:rPr>
        <w:t xml:space="preserve"> آن را </w:t>
      </w:r>
      <w:r w:rsidRPr="005F2120">
        <w:rPr>
          <w:rStyle w:val="1-Char"/>
          <w:rFonts w:hint="cs"/>
          <w:rtl/>
        </w:rPr>
        <w:t xml:space="preserve">پاره </w:t>
      </w:r>
      <w:r w:rsidR="00DE225C" w:rsidRPr="005F2120">
        <w:rPr>
          <w:rStyle w:val="1-Char"/>
          <w:rFonts w:hint="cs"/>
          <w:rtl/>
        </w:rPr>
        <w:t>می‌کرد</w:t>
      </w:r>
      <w:r w:rsidRPr="005F2120">
        <w:rPr>
          <w:rStyle w:val="1-Char"/>
          <w:rFonts w:hint="cs"/>
          <w:rtl/>
        </w:rPr>
        <w:t>یم، و</w:t>
      </w:r>
      <w:r w:rsidR="00B4343E">
        <w:rPr>
          <w:rStyle w:val="1-Char"/>
          <w:rFonts w:hint="cs"/>
          <w:rtl/>
        </w:rPr>
        <w:t xml:space="preserve"> هرچه </w:t>
      </w:r>
      <w:r w:rsidRPr="005F2120">
        <w:rPr>
          <w:rStyle w:val="1-Char"/>
          <w:rFonts w:hint="cs"/>
          <w:rtl/>
        </w:rPr>
        <w:t>در آن بود می</w:t>
      </w:r>
      <w:r w:rsidRPr="005F2120">
        <w:rPr>
          <w:rStyle w:val="1-Char"/>
          <w:rFonts w:hint="eastAsia"/>
          <w:rtl/>
        </w:rPr>
        <w:t>‌</w:t>
      </w:r>
      <w:r w:rsidRPr="005F2120">
        <w:rPr>
          <w:rStyle w:val="1-Char"/>
          <w:rFonts w:hint="cs"/>
          <w:rtl/>
        </w:rPr>
        <w:t>لیسیدیم)</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75"/>
      </w:r>
      <w:r w:rsidRPr="00156286">
        <w:rPr>
          <w:rFonts w:ascii="Traditional Arabic" w:hAnsi="Traditional Arabic" w:cs="IRNazli" w:hint="cs"/>
          <w:sz w:val="24"/>
          <w:vertAlign w:val="superscript"/>
          <w:rtl/>
          <w:lang w:bidi="fa-IR"/>
        </w:rPr>
        <w:t>)</w:t>
      </w:r>
      <w:r w:rsidRPr="005F2120">
        <w:rPr>
          <w:rStyle w:val="1-Char"/>
          <w:rFonts w:hint="cs"/>
          <w:rtl/>
        </w:rPr>
        <w:t xml:space="preserve">. </w:t>
      </w:r>
    </w:p>
    <w:p w:rsidR="00EF7219" w:rsidRPr="005F2120" w:rsidRDefault="00EF7219" w:rsidP="00EF7219">
      <w:pPr>
        <w:ind w:firstLine="284"/>
        <w:jc w:val="both"/>
        <w:rPr>
          <w:rStyle w:val="1-Char"/>
          <w:rtl/>
        </w:rPr>
      </w:pPr>
      <w:r w:rsidRPr="005F2120">
        <w:rPr>
          <w:rStyle w:val="1-Char"/>
          <w:rFonts w:hint="cs"/>
          <w:rtl/>
        </w:rPr>
        <w:t>از عبدالله بن شقیق روایت است که گفت: (مدت یکسال در مدینه با ابوهریره بودم، روزی در حالیکه نزدیک حجر</w:t>
      </w:r>
      <w:r w:rsidR="00AA67F0" w:rsidRPr="005F2120">
        <w:rPr>
          <w:rStyle w:val="1-Char"/>
          <w:rFonts w:hint="cs"/>
          <w:rtl/>
        </w:rPr>
        <w:t>ۀ</w:t>
      </w:r>
      <w:r w:rsidRPr="005F2120">
        <w:rPr>
          <w:rStyle w:val="1-Char"/>
          <w:rFonts w:hint="cs"/>
          <w:rtl/>
        </w:rPr>
        <w:t xml:space="preserve"> عائشه بودیم بمن گفت شما اگر ما را میدیدی، که جامه</w:t>
      </w:r>
      <w:r w:rsidRPr="005F2120">
        <w:rPr>
          <w:rStyle w:val="1-Char"/>
          <w:rFonts w:hint="eastAsia"/>
          <w:rtl/>
        </w:rPr>
        <w:t>‌</w:t>
      </w:r>
      <w:r w:rsidRPr="005F2120">
        <w:rPr>
          <w:rStyle w:val="1-Char"/>
          <w:rFonts w:hint="cs"/>
          <w:rtl/>
        </w:rPr>
        <w:t>ای جز پارچه</w:t>
      </w:r>
      <w:r w:rsidRPr="005F2120">
        <w:rPr>
          <w:rStyle w:val="1-Char"/>
          <w:rFonts w:hint="eastAsia"/>
          <w:rtl/>
        </w:rPr>
        <w:t>‌</w:t>
      </w:r>
      <w:r w:rsidRPr="005F2120">
        <w:rPr>
          <w:rStyle w:val="1-Char"/>
          <w:rFonts w:hint="cs"/>
          <w:rtl/>
        </w:rPr>
        <w:t xml:space="preserve">های پاره نداشتیم، و روزگار بر هر کدام ما گذر </w:t>
      </w:r>
      <w:r w:rsidR="00DE225C" w:rsidRPr="005F2120">
        <w:rPr>
          <w:rStyle w:val="1-Char"/>
          <w:rFonts w:hint="cs"/>
          <w:rtl/>
        </w:rPr>
        <w:t>می‌کرد</w:t>
      </w:r>
      <w:r w:rsidRPr="005F2120">
        <w:rPr>
          <w:rStyle w:val="1-Char"/>
          <w:rFonts w:hint="cs"/>
          <w:rtl/>
        </w:rPr>
        <w:t>، حالیکه هیچیک از ما غذائی نداشت که پشتش را راست کند، بطوریکه یکی از ما سنگی را بر می</w:t>
      </w:r>
      <w:r w:rsidRPr="005F2120">
        <w:rPr>
          <w:rStyle w:val="1-Char"/>
          <w:rFonts w:hint="eastAsia"/>
          <w:rtl/>
        </w:rPr>
        <w:t>‌</w:t>
      </w:r>
      <w:r w:rsidRPr="005F2120">
        <w:rPr>
          <w:rStyle w:val="1-Char"/>
          <w:rFonts w:hint="cs"/>
          <w:rtl/>
        </w:rPr>
        <w:t>گرفت و</w:t>
      </w:r>
      <w:r w:rsidR="00C058CD">
        <w:rPr>
          <w:rStyle w:val="1-Char"/>
          <w:rFonts w:hint="cs"/>
          <w:rtl/>
        </w:rPr>
        <w:t xml:space="preserve"> آن را </w:t>
      </w:r>
      <w:r w:rsidRPr="005F2120">
        <w:rPr>
          <w:rStyle w:val="1-Char"/>
          <w:rFonts w:hint="cs"/>
          <w:rtl/>
        </w:rPr>
        <w:t>بر خالیگاه شکمش</w:t>
      </w:r>
      <w:r w:rsidR="00156286">
        <w:rPr>
          <w:rStyle w:val="1-Char"/>
          <w:rFonts w:hint="cs"/>
          <w:rtl/>
        </w:rPr>
        <w:t xml:space="preserve"> می‌</w:t>
      </w:r>
      <w:r w:rsidRPr="005F2120">
        <w:rPr>
          <w:rStyle w:val="1-Char"/>
          <w:rFonts w:hint="cs"/>
          <w:rtl/>
        </w:rPr>
        <w:t>بست، و با جامه</w:t>
      </w:r>
      <w:r w:rsidRPr="005F2120">
        <w:rPr>
          <w:rStyle w:val="1-Char"/>
          <w:rFonts w:hint="eastAsia"/>
          <w:rtl/>
        </w:rPr>
        <w:t>‌</w:t>
      </w:r>
      <w:r w:rsidRPr="005F2120">
        <w:rPr>
          <w:rStyle w:val="1-Char"/>
          <w:rFonts w:hint="cs"/>
          <w:rtl/>
        </w:rPr>
        <w:t>اش</w:t>
      </w:r>
      <w:r w:rsidR="00C058CD">
        <w:rPr>
          <w:rStyle w:val="1-Char"/>
          <w:rFonts w:hint="cs"/>
          <w:rtl/>
        </w:rPr>
        <w:t xml:space="preserve"> آن را </w:t>
      </w:r>
      <w:r w:rsidRPr="005F2120">
        <w:rPr>
          <w:rStyle w:val="1-Char"/>
          <w:rFonts w:hint="cs"/>
          <w:rtl/>
        </w:rPr>
        <w:t xml:space="preserve">محکم </w:t>
      </w:r>
      <w:r w:rsidR="00DE225C" w:rsidRPr="005F2120">
        <w:rPr>
          <w:rStyle w:val="1-Char"/>
          <w:rFonts w:hint="cs"/>
          <w:rtl/>
        </w:rPr>
        <w:t>می‌کرد</w:t>
      </w:r>
      <w:r w:rsidRPr="005F2120">
        <w:rPr>
          <w:rStyle w:val="1-Char"/>
          <w:rFonts w:hint="cs"/>
          <w:rtl/>
        </w:rPr>
        <w:t>، تا بتواند کمرش را راست نماید)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76"/>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با اینگونه فداکاری بود، که صحابه، خود را تربیت کردند، و نسلی را پروردند، که عراق و فارس و سراسر جهان را به تصرّف در آوردند. سپس گروهی جانشین آنان شدند، که نمازها را ضایع ساختند، و دودلی آنان را بیمار ساخت، و کار بجائی رسید، که کسی پیدا شد، که برگرسنگی ابوهریره عیبجوئی کرد.</w:t>
      </w:r>
    </w:p>
    <w:p w:rsidR="00EF7219" w:rsidRPr="005F2120" w:rsidRDefault="00EF7219" w:rsidP="00EF7219">
      <w:pPr>
        <w:ind w:firstLine="284"/>
        <w:jc w:val="both"/>
        <w:rPr>
          <w:rStyle w:val="1-Char"/>
          <w:rtl/>
        </w:rPr>
      </w:pPr>
      <w:r w:rsidRPr="005F2120">
        <w:rPr>
          <w:rStyle w:val="1-Char"/>
          <w:rFonts w:hint="cs"/>
          <w:rtl/>
        </w:rPr>
        <w:t>آری، آنچه که برای ابوهریره می</w:t>
      </w:r>
      <w:r w:rsidRPr="005F2120">
        <w:rPr>
          <w:rStyle w:val="1-Char"/>
          <w:rFonts w:hint="eastAsia"/>
          <w:rtl/>
        </w:rPr>
        <w:t>‌</w:t>
      </w:r>
      <w:r w:rsidRPr="005F2120">
        <w:rPr>
          <w:rStyle w:val="1-Char"/>
          <w:rFonts w:hint="cs"/>
          <w:rtl/>
        </w:rPr>
        <w:t xml:space="preserve">باید مظهر شرف و فخر بحساب آید، توسط افرادی بیمار دل عیب بحساب آمد. و عیبجویان امروز فراموش کردند، که </w:t>
      </w:r>
      <w:r w:rsidR="00CB6A73">
        <w:rPr>
          <w:rStyle w:val="1-Char"/>
          <w:rFonts w:hint="cs"/>
          <w:rtl/>
        </w:rPr>
        <w:t>این همه</w:t>
      </w:r>
      <w:r w:rsidRPr="005F2120">
        <w:rPr>
          <w:rStyle w:val="1-Char"/>
          <w:rFonts w:hint="cs"/>
          <w:rtl/>
        </w:rPr>
        <w:t xml:space="preserve"> افتخار و سربلندی که دارند، و در میان نعمت</w:t>
      </w:r>
      <w:r w:rsidRPr="005F2120">
        <w:rPr>
          <w:rStyle w:val="1-Char"/>
          <w:rFonts w:hint="eastAsia"/>
          <w:rtl/>
        </w:rPr>
        <w:t>‌</w:t>
      </w:r>
      <w:r w:rsidRPr="005F2120">
        <w:rPr>
          <w:rStyle w:val="1-Char"/>
          <w:rFonts w:hint="cs"/>
          <w:rtl/>
        </w:rPr>
        <w:t>ها میلولند، نتیج</w:t>
      </w:r>
      <w:r w:rsidR="00AA67F0" w:rsidRPr="005F2120">
        <w:rPr>
          <w:rStyle w:val="1-Char"/>
          <w:rFonts w:hint="cs"/>
          <w:rtl/>
        </w:rPr>
        <w:t>ۀ</w:t>
      </w:r>
      <w:r w:rsidRPr="005F2120">
        <w:rPr>
          <w:rStyle w:val="1-Char"/>
          <w:rFonts w:hint="cs"/>
          <w:rtl/>
        </w:rPr>
        <w:t xml:space="preserve"> شمشیرهای همان گرسنگانی است، که نعمت جاودان</w:t>
      </w:r>
      <w:r w:rsidR="00AA67F0" w:rsidRPr="005F2120">
        <w:rPr>
          <w:rStyle w:val="1-Char"/>
          <w:rFonts w:hint="cs"/>
          <w:rtl/>
        </w:rPr>
        <w:t>ۀ</w:t>
      </w:r>
      <w:r w:rsidRPr="005F2120">
        <w:rPr>
          <w:rStyle w:val="1-Char"/>
          <w:rFonts w:hint="cs"/>
          <w:rtl/>
        </w:rPr>
        <w:t xml:space="preserve"> الهی را بر نعمت گذرای دنیا برگزیدند.</w:t>
      </w:r>
    </w:p>
    <w:p w:rsidR="00EF7219" w:rsidRPr="005F2120" w:rsidRDefault="00EF7219" w:rsidP="00EF7219">
      <w:pPr>
        <w:ind w:firstLine="284"/>
        <w:jc w:val="both"/>
        <w:rPr>
          <w:rStyle w:val="1-Char"/>
          <w:rtl/>
        </w:rPr>
      </w:pPr>
      <w:r w:rsidRPr="005F2120">
        <w:rPr>
          <w:rStyle w:val="1-Char"/>
          <w:rFonts w:hint="cs"/>
          <w:rtl/>
        </w:rPr>
        <w:t>برای این گروه صالح و نیکوکار (اصحاب پیامبر) گرسنگی نمی</w:t>
      </w:r>
      <w:r w:rsidRPr="005F2120">
        <w:rPr>
          <w:rStyle w:val="1-Char"/>
          <w:rFonts w:hint="eastAsia"/>
          <w:rtl/>
        </w:rPr>
        <w:t>‌</w:t>
      </w:r>
      <w:r w:rsidRPr="005F2120">
        <w:rPr>
          <w:rStyle w:val="1-Char"/>
          <w:rFonts w:hint="cs"/>
          <w:rtl/>
        </w:rPr>
        <w:t>تواند، جز مظهر شرف و کرامت بحساب آید، و این گرسنگی جز در نزد گروهی بیمار دل، که شکمهای</w:t>
      </w:r>
      <w:r w:rsidRPr="005F2120">
        <w:rPr>
          <w:rStyle w:val="1-Char"/>
          <w:rFonts w:hint="eastAsia"/>
          <w:rtl/>
        </w:rPr>
        <w:t>‌</w:t>
      </w:r>
      <w:r w:rsidRPr="005F2120">
        <w:rPr>
          <w:rStyle w:val="1-Char"/>
          <w:rFonts w:hint="cs"/>
          <w:rtl/>
        </w:rPr>
        <w:t>شان از میوه</w:t>
      </w:r>
      <w:r w:rsidRPr="005F2120">
        <w:rPr>
          <w:rStyle w:val="1-Char"/>
          <w:rFonts w:hint="eastAsia"/>
          <w:rtl/>
        </w:rPr>
        <w:t>‌</w:t>
      </w:r>
      <w:r w:rsidRPr="005F2120">
        <w:rPr>
          <w:rStyle w:val="1-Char"/>
          <w:rFonts w:hint="cs"/>
          <w:rtl/>
        </w:rPr>
        <w:t>های آماده شده بوسیل</w:t>
      </w:r>
      <w:r w:rsidR="00AA67F0" w:rsidRPr="005F2120">
        <w:rPr>
          <w:rStyle w:val="1-Char"/>
          <w:rFonts w:hint="cs"/>
          <w:rtl/>
        </w:rPr>
        <w:t>ۀ</w:t>
      </w:r>
      <w:r w:rsidRPr="005F2120">
        <w:rPr>
          <w:rStyle w:val="1-Char"/>
          <w:rFonts w:hint="cs"/>
          <w:rtl/>
        </w:rPr>
        <w:t xml:space="preserve"> گرسنگان صدر اسلام مملو گردیده، عار و ننگ بحساب نمی</w:t>
      </w:r>
      <w:r w:rsidRPr="005F2120">
        <w:rPr>
          <w:rStyle w:val="1-Char"/>
          <w:rFonts w:hint="eastAsia"/>
          <w:rtl/>
        </w:rPr>
        <w:t>‌</w:t>
      </w:r>
      <w:r w:rsidRPr="005F2120">
        <w:rPr>
          <w:rStyle w:val="1-Char"/>
          <w:rFonts w:hint="cs"/>
          <w:rtl/>
        </w:rPr>
        <w:t xml:space="preserve">آید. و براستی چقدر و سایل سنجش و معیارهای تشخیص در این روزگار دگرگون شده است. هان ای گروه عیاش منکر! بدانید که تنها ابوهریره بدینسان در گرسنگی قرار نداشته است، بلکه این حال اغلب امت مجاهد </w:t>
      </w:r>
      <w:r w:rsidR="00AA6285">
        <w:rPr>
          <w:rStyle w:val="1-Char"/>
          <w:rFonts w:hint="cs"/>
          <w:rtl/>
        </w:rPr>
        <w:t>آن روز</w:t>
      </w:r>
      <w:r w:rsidRPr="005F2120">
        <w:rPr>
          <w:rStyle w:val="1-Char"/>
          <w:rFonts w:hint="cs"/>
          <w:rtl/>
        </w:rPr>
        <w:t>گار بوده است.</w:t>
      </w:r>
    </w:p>
    <w:p w:rsidR="00EF7219" w:rsidRPr="005F2120" w:rsidRDefault="00EF7219" w:rsidP="00EF7219">
      <w:pPr>
        <w:ind w:firstLine="284"/>
        <w:jc w:val="both"/>
        <w:rPr>
          <w:rStyle w:val="1-Char"/>
          <w:rtl/>
        </w:rPr>
      </w:pPr>
      <w:r w:rsidRPr="005F2120">
        <w:rPr>
          <w:rStyle w:val="1-Char"/>
          <w:rFonts w:hint="cs"/>
          <w:rtl/>
        </w:rPr>
        <w:t>چه بساکه جامع</w:t>
      </w:r>
      <w:r w:rsidR="00AA67F0" w:rsidRPr="005F2120">
        <w:rPr>
          <w:rStyle w:val="1-Char"/>
          <w:rFonts w:hint="cs"/>
          <w:rtl/>
        </w:rPr>
        <w:t>ۀ</w:t>
      </w:r>
      <w:r w:rsidRPr="005F2120">
        <w:rPr>
          <w:rStyle w:val="1-Char"/>
          <w:rFonts w:hint="cs"/>
          <w:rtl/>
        </w:rPr>
        <w:t xml:space="preserve"> مدینه مواجه باگرسنگی </w:t>
      </w:r>
      <w:r w:rsidR="00EC5F05">
        <w:rPr>
          <w:rStyle w:val="1-Char"/>
          <w:rFonts w:hint="cs"/>
          <w:rtl/>
        </w:rPr>
        <w:t>می‌گردید</w:t>
      </w:r>
      <w:r w:rsidRPr="005F2120">
        <w:rPr>
          <w:rStyle w:val="1-Char"/>
          <w:rFonts w:hint="cs"/>
          <w:rtl/>
        </w:rPr>
        <w:t>، و علت آن محاصره و یا خشکسالی بود. در صحیحین برخی از اخبار گرسنگی آمده است</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77"/>
      </w:r>
      <w:r w:rsidRPr="00156286">
        <w:rPr>
          <w:rFonts w:ascii="Traditional Arabic" w:hAnsi="Traditional Arabic" w:cs="IRNazli" w:hint="cs"/>
          <w:sz w:val="24"/>
          <w:vertAlign w:val="superscript"/>
          <w:rtl/>
          <w:lang w:bidi="fa-IR"/>
        </w:rPr>
        <w:t>)</w:t>
      </w:r>
      <w:r w:rsidRPr="005F2120">
        <w:rPr>
          <w:rStyle w:val="1-Char"/>
          <w:rFonts w:hint="cs"/>
          <w:rtl/>
        </w:rPr>
        <w:t>. حتی انس بن مالک گوید: (ابوطلحه به ام</w:t>
      </w:r>
      <w:r w:rsidRPr="005F2120">
        <w:rPr>
          <w:rStyle w:val="1-Char"/>
          <w:rFonts w:hint="eastAsia"/>
          <w:rtl/>
        </w:rPr>
        <w:t>‌</w:t>
      </w:r>
      <w:r w:rsidRPr="005F2120">
        <w:rPr>
          <w:rStyle w:val="1-Char"/>
          <w:rFonts w:hint="cs"/>
          <w:rtl/>
        </w:rPr>
        <w:t>سلیم گفت، صدای رسول خدا</w:t>
      </w:r>
      <w:r>
        <w:rPr>
          <w:rFonts w:cs="CTraditional Arabic" w:hint="cs"/>
          <w:rtl/>
          <w:lang w:bidi="fa-IR"/>
        </w:rPr>
        <w:t>ص</w:t>
      </w:r>
      <w:r w:rsidRPr="005F2120">
        <w:rPr>
          <w:rStyle w:val="1-Char"/>
          <w:rFonts w:hint="cs"/>
          <w:rtl/>
        </w:rPr>
        <w:t xml:space="preserve"> را ضعیف شنیدم، که از آن گرسنگی را شناختم، آیا نزدت چیزی هست؟ ام سلیم گفت: آری پس تعدادی قرص نان جو بیرون آورد، و سپس چادری آورد، و</w:t>
      </w:r>
      <w:r w:rsidR="00C058CD">
        <w:rPr>
          <w:rStyle w:val="1-Char"/>
          <w:rFonts w:hint="cs"/>
          <w:rtl/>
        </w:rPr>
        <w:t xml:space="preserve"> آن را </w:t>
      </w:r>
      <w:r w:rsidRPr="005F2120">
        <w:rPr>
          <w:rStyle w:val="1-Char"/>
          <w:rFonts w:hint="cs"/>
          <w:rtl/>
        </w:rPr>
        <w:t>در چادر پیچید، وسپس</w:t>
      </w:r>
      <w:r w:rsidR="00C058CD">
        <w:rPr>
          <w:rStyle w:val="1-Char"/>
          <w:rFonts w:hint="cs"/>
          <w:rtl/>
        </w:rPr>
        <w:t xml:space="preserve"> آن را </w:t>
      </w:r>
      <w:r w:rsidRPr="005F2120">
        <w:rPr>
          <w:rStyle w:val="1-Char"/>
          <w:rFonts w:hint="cs"/>
          <w:rtl/>
        </w:rPr>
        <w:t>زیر بغل من قرار داد، و مرا خدمت رسول خدا</w:t>
      </w:r>
      <w:r>
        <w:rPr>
          <w:rFonts w:cs="CTraditional Arabic" w:hint="cs"/>
          <w:rtl/>
          <w:lang w:bidi="fa-IR"/>
        </w:rPr>
        <w:t>ص</w:t>
      </w:r>
      <w:r w:rsidRPr="005F2120">
        <w:rPr>
          <w:rStyle w:val="1-Char"/>
          <w:rFonts w:hint="cs"/>
          <w:rtl/>
        </w:rPr>
        <w:t xml:space="preserve"> فرستاد). وهم انس</w:t>
      </w:r>
      <w:r w:rsidR="00CB2A5E">
        <w:rPr>
          <w:rStyle w:val="1-Char"/>
          <w:rFonts w:hint="cs"/>
          <w:rtl/>
        </w:rPr>
        <w:t xml:space="preserve"> می‌گوید</w:t>
      </w:r>
      <w:r w:rsidRPr="005F2120">
        <w:rPr>
          <w:rStyle w:val="1-Char"/>
          <w:rFonts w:hint="cs"/>
          <w:rtl/>
        </w:rPr>
        <w:t>: (بخدمت رسول خدا</w:t>
      </w:r>
      <w:r>
        <w:rPr>
          <w:rFonts w:cs="CTraditional Arabic" w:hint="cs"/>
          <w:rtl/>
          <w:lang w:bidi="fa-IR"/>
        </w:rPr>
        <w:t>ص</w:t>
      </w:r>
      <w:r w:rsidRPr="005F2120">
        <w:rPr>
          <w:rStyle w:val="1-Char"/>
          <w:rFonts w:hint="cs"/>
          <w:rtl/>
        </w:rPr>
        <w:t xml:space="preserve"> رفتم) او را نشسته با یارانش یافتم، در حالیکه شکمش را نوار پیچ کرد بود. از بعضی از یارانش علت</w:t>
      </w:r>
      <w:r w:rsidR="00C058CD">
        <w:rPr>
          <w:rStyle w:val="1-Char"/>
          <w:rFonts w:hint="cs"/>
          <w:rtl/>
        </w:rPr>
        <w:t xml:space="preserve"> آن را </w:t>
      </w:r>
      <w:r w:rsidRPr="005F2120">
        <w:rPr>
          <w:rStyle w:val="1-Char"/>
          <w:rFonts w:hint="cs"/>
          <w:rtl/>
        </w:rPr>
        <w:t>پرسیدم. گفتند: از گرسنگی است.) و باز</w:t>
      </w:r>
      <w:r w:rsidR="00CB2A5E">
        <w:rPr>
          <w:rStyle w:val="1-Char"/>
          <w:rFonts w:hint="cs"/>
          <w:rtl/>
        </w:rPr>
        <w:t xml:space="preserve"> می‌گوید</w:t>
      </w:r>
      <w:r w:rsidRPr="005F2120">
        <w:rPr>
          <w:rStyle w:val="1-Char"/>
          <w:rFonts w:hint="cs"/>
          <w:rtl/>
        </w:rPr>
        <w:t>: (برای رسول خدا</w:t>
      </w:r>
      <w:r>
        <w:rPr>
          <w:rFonts w:cs="CTraditional Arabic" w:hint="cs"/>
          <w:rtl/>
          <w:lang w:bidi="fa-IR"/>
        </w:rPr>
        <w:t>ص</w:t>
      </w:r>
      <w:r w:rsidRPr="005F2120">
        <w:rPr>
          <w:rStyle w:val="1-Char"/>
          <w:rFonts w:hint="cs"/>
          <w:rtl/>
        </w:rPr>
        <w:t xml:space="preserve"> خرما هدیه آورده شد،</w:t>
      </w:r>
      <w:r w:rsidR="00C058CD">
        <w:rPr>
          <w:rStyle w:val="1-Char"/>
          <w:rFonts w:hint="cs"/>
          <w:rtl/>
        </w:rPr>
        <w:t xml:space="preserve"> آن را </w:t>
      </w:r>
      <w:r w:rsidRPr="005F2120">
        <w:rPr>
          <w:rStyle w:val="1-Char"/>
          <w:rFonts w:hint="cs"/>
          <w:rtl/>
        </w:rPr>
        <w:t xml:space="preserve">با یک پیمانه تقسیم </w:t>
      </w:r>
      <w:r w:rsidR="00DE225C" w:rsidRPr="005F2120">
        <w:rPr>
          <w:rStyle w:val="1-Char"/>
          <w:rFonts w:hint="cs"/>
          <w:rtl/>
        </w:rPr>
        <w:t>می‌کرد</w:t>
      </w:r>
      <w:r w:rsidRPr="005F2120">
        <w:rPr>
          <w:rStyle w:val="1-Char"/>
          <w:rFonts w:hint="cs"/>
          <w:rtl/>
        </w:rPr>
        <w:t>، و من مأمور بودم که خرماها را به خانه</w:t>
      </w:r>
      <w:r w:rsidRPr="005F2120">
        <w:rPr>
          <w:rStyle w:val="1-Char"/>
          <w:rFonts w:hint="eastAsia"/>
          <w:rtl/>
        </w:rPr>
        <w:t>‌</w:t>
      </w:r>
      <w:r w:rsidRPr="005F2120">
        <w:rPr>
          <w:rStyle w:val="1-Char"/>
          <w:rFonts w:hint="cs"/>
          <w:rtl/>
        </w:rPr>
        <w:t>ها ببرم، تا که از تقسیم آن فارغ گردیدم. پس از آنکه کار تقیسم بپایان رسید، دیدم که حضرت با شتاب شروع به خوردن خرما نمودند، که من در آن گرسنگی ایشان را فهمیدم)</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78"/>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آیا در جاییکه رسول خدا</w:t>
      </w:r>
      <w:r>
        <w:rPr>
          <w:rFonts w:cs="CTraditional Arabic" w:hint="cs"/>
          <w:rtl/>
          <w:lang w:bidi="fa-IR"/>
        </w:rPr>
        <w:t>ص</w:t>
      </w:r>
      <w:r w:rsidRPr="005F2120">
        <w:rPr>
          <w:rStyle w:val="1-Char"/>
          <w:rFonts w:hint="cs"/>
          <w:rtl/>
        </w:rPr>
        <w:t xml:space="preserve"> بدینگونه گرسنگی را تحمل فرمایند، تعجب آور است که ابوهریره غریب و فقیر احساس گرسنگی کند؟ آیا گرسنگی رسول خدا</w:t>
      </w:r>
      <w:r>
        <w:rPr>
          <w:rFonts w:cs="CTraditional Arabic" w:hint="cs"/>
          <w:rtl/>
          <w:lang w:bidi="fa-IR"/>
        </w:rPr>
        <w:t>ص</w:t>
      </w:r>
      <w:r w:rsidRPr="005F2120">
        <w:rPr>
          <w:rStyle w:val="1-Char"/>
          <w:rFonts w:hint="cs"/>
          <w:rtl/>
        </w:rPr>
        <w:t xml:space="preserve"> عیب شمرده </w:t>
      </w:r>
      <w:r w:rsidR="002A4FA7">
        <w:rPr>
          <w:rStyle w:val="1-Char"/>
          <w:rFonts w:hint="cs"/>
          <w:rtl/>
        </w:rPr>
        <w:t>می‌شود</w:t>
      </w:r>
      <w:r w:rsidRPr="005F2120">
        <w:rPr>
          <w:rStyle w:val="1-Char"/>
          <w:rFonts w:hint="cs"/>
          <w:rtl/>
        </w:rPr>
        <w:t>، یا اینکه این دلیل تجرد برای خدای تعالی است</w:t>
      </w:r>
      <w:r w:rsidR="006F06B0">
        <w:rPr>
          <w:rStyle w:val="1-Char"/>
          <w:rFonts w:hint="cs"/>
          <w:rtl/>
        </w:rPr>
        <w:t>؟</w:t>
      </w:r>
      <w:r w:rsidRPr="005F2120">
        <w:rPr>
          <w:rStyle w:val="1-Char"/>
          <w:rFonts w:hint="cs"/>
          <w:rtl/>
        </w:rPr>
        <w:t xml:space="preserve"> </w:t>
      </w:r>
    </w:p>
    <w:p w:rsidR="00EF7219" w:rsidRPr="005F2120" w:rsidRDefault="00EF7219" w:rsidP="00BB6068">
      <w:pPr>
        <w:ind w:firstLine="284"/>
        <w:jc w:val="both"/>
        <w:rPr>
          <w:rStyle w:val="1-Char"/>
          <w:rtl/>
        </w:rPr>
      </w:pPr>
      <w:r w:rsidRPr="005F2120">
        <w:rPr>
          <w:rStyle w:val="1-Char"/>
          <w:rFonts w:hint="cs"/>
          <w:rtl/>
        </w:rPr>
        <w:t>ابوهریره برای ما اینطور که امام مسلم روایت کرده، قصه</w:t>
      </w:r>
      <w:r w:rsidRPr="005F2120">
        <w:rPr>
          <w:rStyle w:val="1-Char"/>
          <w:rFonts w:hint="eastAsia"/>
          <w:rtl/>
        </w:rPr>
        <w:t>‌</w:t>
      </w:r>
      <w:r w:rsidRPr="005F2120">
        <w:rPr>
          <w:rStyle w:val="1-Char"/>
          <w:rFonts w:hint="cs"/>
          <w:rtl/>
        </w:rPr>
        <w:t>ای دیگر از گرسنگی رسول خدا</w:t>
      </w:r>
      <w:r>
        <w:rPr>
          <w:rFonts w:cs="CTraditional Arabic" w:hint="cs"/>
          <w:rtl/>
          <w:lang w:bidi="fa-IR"/>
        </w:rPr>
        <w:t>ص</w:t>
      </w:r>
      <w:r w:rsidRPr="005F2120">
        <w:rPr>
          <w:rStyle w:val="1-Char"/>
          <w:rFonts w:hint="cs"/>
          <w:rtl/>
        </w:rPr>
        <w:t xml:space="preserve"> و دو وزیرش؛ ابوبکر صدیق و عمر فارقبروایت کرده است: (یکروز و یا شبی، رسول خدا</w:t>
      </w:r>
      <w:r>
        <w:rPr>
          <w:rFonts w:cs="CTraditional Arabic" w:hint="cs"/>
          <w:rtl/>
          <w:lang w:bidi="fa-IR"/>
        </w:rPr>
        <w:t>ص</w:t>
      </w:r>
      <w:r w:rsidRPr="005F2120">
        <w:rPr>
          <w:rStyle w:val="1-Char"/>
          <w:rFonts w:hint="cs"/>
          <w:rtl/>
        </w:rPr>
        <w:t>، از خانه بیرون شدند. ناگهان به ابوبکر و عمر روبرو شدند. از آندو پرسیدند: چه چیز در این ساعت شما را از خانه</w:t>
      </w:r>
      <w:r w:rsidRPr="005F2120">
        <w:rPr>
          <w:rStyle w:val="1-Char"/>
          <w:rFonts w:hint="eastAsia"/>
          <w:rtl/>
        </w:rPr>
        <w:t>‌</w:t>
      </w:r>
      <w:r w:rsidRPr="005F2120">
        <w:rPr>
          <w:rStyle w:val="1-Char"/>
          <w:rFonts w:hint="cs"/>
          <w:rtl/>
        </w:rPr>
        <w:t>های تان بیرون کرده است؟ گفتند: گرسنگی یا رسول الله فرمودند: به آن ذاتی که جانم در ید اوست مرا نیز همان چیزی از خانه بیرون کرده که شما را بیرون نموده است. برخیزید. آنان برخاستند، پس بخان</w:t>
      </w:r>
      <w:r w:rsidR="00AA67F0" w:rsidRPr="005F2120">
        <w:rPr>
          <w:rStyle w:val="1-Char"/>
          <w:rFonts w:hint="cs"/>
          <w:rtl/>
        </w:rPr>
        <w:t>ۀ</w:t>
      </w:r>
      <w:r w:rsidRPr="005F2120">
        <w:rPr>
          <w:rStyle w:val="1-Char"/>
          <w:rFonts w:hint="cs"/>
          <w:rtl/>
        </w:rPr>
        <w:t xml:space="preserve"> یکنفر از انصار تشریف بردند. ولی صاحبخانه در خانه</w:t>
      </w:r>
      <w:r w:rsidRPr="005F2120">
        <w:rPr>
          <w:rStyle w:val="1-Char"/>
          <w:rFonts w:hint="eastAsia"/>
          <w:rtl/>
        </w:rPr>
        <w:t>‌</w:t>
      </w:r>
      <w:r w:rsidRPr="005F2120">
        <w:rPr>
          <w:rStyle w:val="1-Char"/>
          <w:rFonts w:hint="cs"/>
          <w:rtl/>
        </w:rPr>
        <w:t>اش نبود. چون همسرش آنان را دید گفت: خوش آمدید. رسول خدا</w:t>
      </w:r>
      <w:r>
        <w:rPr>
          <w:rFonts w:cs="CTraditional Arabic" w:hint="cs"/>
          <w:rtl/>
          <w:lang w:bidi="fa-IR"/>
        </w:rPr>
        <w:t>ص</w:t>
      </w:r>
      <w:r w:rsidRPr="005F2120">
        <w:rPr>
          <w:rStyle w:val="1-Char"/>
          <w:rFonts w:hint="cs"/>
          <w:rtl/>
        </w:rPr>
        <w:t xml:space="preserve"> از او پرسید. فلانی کجا است؟ گفت: رفته است برای ما آب شیرین بیاورد. در این موقع مرد انصاری از راه رسید. به رسول خدا</w:t>
      </w:r>
      <w:r>
        <w:rPr>
          <w:rFonts w:cs="CTraditional Arabic" w:hint="cs"/>
          <w:rtl/>
          <w:lang w:bidi="fa-IR"/>
        </w:rPr>
        <w:t>ص</w:t>
      </w:r>
      <w:r w:rsidRPr="005F2120">
        <w:rPr>
          <w:rStyle w:val="1-Char"/>
          <w:rFonts w:hint="cs"/>
          <w:rtl/>
        </w:rPr>
        <w:t xml:space="preserve"> و دو یارش نگاه کرد و گفت: خدا را سپاس، هیچکس مثل من امروز مهمانانی بزرگوار ندارد. آنگاه رفت و یک خوش</w:t>
      </w:r>
      <w:r w:rsidR="00AA67F0" w:rsidRPr="005F2120">
        <w:rPr>
          <w:rStyle w:val="1-Char"/>
          <w:rFonts w:hint="cs"/>
          <w:rtl/>
        </w:rPr>
        <w:t>ۀ</w:t>
      </w:r>
      <w:r w:rsidRPr="005F2120">
        <w:rPr>
          <w:rStyle w:val="1-Char"/>
          <w:rFonts w:hint="cs"/>
          <w:rtl/>
        </w:rPr>
        <w:t xml:space="preserve"> خرما آورد، که در آن خرماهای نارس، و رسیده و رطب وجود داشت، و گفت: بخورید. و خود چاقو را برگرفت، رسول خدا فرمودند: خود را از ذبح کردن حیوانات شیری بازدار. آن مرد گوسفندی را ذبح کرد، پس همگی از گوشت آن خوردند، و از خوشه خرما نیز استفاده کردند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79"/>
      </w:r>
      <w:r w:rsidRPr="00156286">
        <w:rPr>
          <w:rFonts w:ascii="Traditional Arabic" w:hAnsi="Traditional Arabic" w:cs="IRNazli" w:hint="cs"/>
          <w:sz w:val="24"/>
          <w:vertAlign w:val="superscript"/>
          <w:rtl/>
          <w:lang w:bidi="fa-IR"/>
        </w:rPr>
        <w:t>)</w:t>
      </w:r>
      <w:r w:rsidRPr="005F2120">
        <w:rPr>
          <w:rStyle w:val="1-Char"/>
          <w:rFonts w:hint="cs"/>
          <w:rtl/>
        </w:rPr>
        <w:t>. همچنین خان</w:t>
      </w:r>
      <w:r w:rsidR="00AA67F0" w:rsidRPr="005F2120">
        <w:rPr>
          <w:rStyle w:val="1-Char"/>
          <w:rFonts w:hint="cs"/>
          <w:rtl/>
        </w:rPr>
        <w:t>ۀ</w:t>
      </w:r>
      <w:r w:rsidRPr="005F2120">
        <w:rPr>
          <w:rStyle w:val="1-Char"/>
          <w:rFonts w:hint="cs"/>
          <w:rtl/>
        </w:rPr>
        <w:t xml:space="preserve"> علی</w:t>
      </w:r>
      <w:r w:rsidR="00542567" w:rsidRPr="00542567">
        <w:rPr>
          <w:rStyle w:val="1-Char"/>
          <w:rFonts w:cs="CTraditional Arabic" w:hint="cs"/>
          <w:rtl/>
        </w:rPr>
        <w:t>س</w:t>
      </w:r>
      <w:r w:rsidRPr="005F2120">
        <w:rPr>
          <w:rStyle w:val="1-Char"/>
          <w:rFonts w:hint="cs"/>
          <w:rtl/>
        </w:rPr>
        <w:t xml:space="preserve">، از غذا خالی بود، بطوریکه حسن و حسین از گرسنگی گریه </w:t>
      </w:r>
      <w:r w:rsidR="00DE225C" w:rsidRPr="005F2120">
        <w:rPr>
          <w:rStyle w:val="1-Char"/>
          <w:rFonts w:hint="cs"/>
          <w:rtl/>
        </w:rPr>
        <w:t>می‌کرد</w:t>
      </w:r>
      <w:r w:rsidRPr="005F2120">
        <w:rPr>
          <w:rStyle w:val="1-Char"/>
          <w:rFonts w:hint="cs"/>
          <w:rtl/>
        </w:rPr>
        <w:t>ند، و فاطمه</w:t>
      </w:r>
      <w:r w:rsidR="00BB6068">
        <w:rPr>
          <w:rFonts w:cs="CTraditional Arabic" w:hint="cs"/>
          <w:rtl/>
          <w:lang w:bidi="fa-IR"/>
        </w:rPr>
        <w:t>ل</w:t>
      </w:r>
      <w:r w:rsidRPr="005F2120">
        <w:rPr>
          <w:rStyle w:val="1-Char"/>
          <w:rFonts w:hint="cs"/>
          <w:rtl/>
        </w:rPr>
        <w:t>، پاره نانی نداشت که آن دو را مشغول کند.</w:t>
      </w:r>
    </w:p>
    <w:p w:rsidR="00EF7219" w:rsidRPr="005F2120" w:rsidRDefault="00EF7219" w:rsidP="00EF7219">
      <w:pPr>
        <w:ind w:firstLine="284"/>
        <w:jc w:val="both"/>
        <w:rPr>
          <w:rStyle w:val="1-Char"/>
          <w:rtl/>
        </w:rPr>
      </w:pPr>
      <w:r w:rsidRPr="005F2120">
        <w:rPr>
          <w:rStyle w:val="1-Char"/>
          <w:rFonts w:hint="cs"/>
          <w:rtl/>
        </w:rPr>
        <w:t>در قصه</w:t>
      </w:r>
      <w:r w:rsidRPr="005F2120">
        <w:rPr>
          <w:rStyle w:val="1-Char"/>
          <w:rFonts w:hint="eastAsia"/>
          <w:rtl/>
        </w:rPr>
        <w:t>‌</w:t>
      </w:r>
      <w:r w:rsidRPr="005F2120">
        <w:rPr>
          <w:rStyle w:val="1-Char"/>
          <w:rFonts w:hint="cs"/>
          <w:rtl/>
        </w:rPr>
        <w:t>ای که ابوداود به سند صحیح از سهل بن سعد الساعدی</w:t>
      </w:r>
      <w:r w:rsidR="00542567" w:rsidRPr="00542567">
        <w:rPr>
          <w:rStyle w:val="1-Char"/>
          <w:rFonts w:cs="CTraditional Arabic" w:hint="cs"/>
          <w:rtl/>
        </w:rPr>
        <w:t>س</w:t>
      </w:r>
      <w:r w:rsidRPr="005F2120">
        <w:rPr>
          <w:rStyle w:val="1-Char"/>
          <w:rFonts w:hint="cs"/>
          <w:rtl/>
        </w:rPr>
        <w:t xml:space="preserve"> آورده آمده است:</w:t>
      </w:r>
    </w:p>
    <w:p w:rsidR="00EF7219" w:rsidRPr="005F2120" w:rsidRDefault="00EF7219" w:rsidP="00BB6068">
      <w:pPr>
        <w:ind w:firstLine="284"/>
        <w:jc w:val="both"/>
        <w:rPr>
          <w:rStyle w:val="1-Char"/>
          <w:rtl/>
        </w:rPr>
      </w:pPr>
      <w:r w:rsidRPr="005F2120">
        <w:rPr>
          <w:rStyle w:val="1-Char"/>
          <w:rFonts w:hint="cs"/>
          <w:rtl/>
        </w:rPr>
        <w:t>علی بن ابیطالب</w:t>
      </w:r>
      <w:r w:rsidR="00542567" w:rsidRPr="00542567">
        <w:rPr>
          <w:rStyle w:val="1-Char"/>
          <w:rFonts w:cs="CTraditional Arabic" w:hint="cs"/>
          <w:rtl/>
        </w:rPr>
        <w:t>س</w:t>
      </w:r>
      <w:r w:rsidRPr="005F2120">
        <w:rPr>
          <w:rStyle w:val="1-Char"/>
          <w:rFonts w:hint="cs"/>
          <w:rtl/>
        </w:rPr>
        <w:t xml:space="preserve"> بر فاطمه وارد گردید، در حالیکه حسن و حسین در حال گریه بودند، گفت علت گریه آنان چیست؟ فاطمه</w:t>
      </w:r>
      <w:r w:rsidR="00BB6068">
        <w:rPr>
          <w:rFonts w:cs="CTraditional Arabic" w:hint="cs"/>
          <w:rtl/>
          <w:lang w:bidi="fa-IR"/>
        </w:rPr>
        <w:t>ل</w:t>
      </w:r>
      <w:r w:rsidRPr="005F2120">
        <w:rPr>
          <w:rStyle w:val="1-Char"/>
          <w:rFonts w:hint="cs"/>
          <w:rtl/>
        </w:rPr>
        <w:t xml:space="preserve"> گفت: گرسنگی)</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80"/>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هان ای ابوریه؛ ای تناقض</w:t>
      </w:r>
      <w:r w:rsidRPr="005F2120">
        <w:rPr>
          <w:rStyle w:val="1-Char"/>
          <w:rFonts w:hint="eastAsia"/>
          <w:rtl/>
        </w:rPr>
        <w:t>‌</w:t>
      </w:r>
      <w:r w:rsidRPr="005F2120">
        <w:rPr>
          <w:rStyle w:val="1-Char"/>
          <w:rFonts w:hint="cs"/>
          <w:rtl/>
        </w:rPr>
        <w:t>گوی بی‌خرد! آیا گرسنگی بر خاندان علی</w:t>
      </w:r>
      <w:r w:rsidR="00542567" w:rsidRPr="00542567">
        <w:rPr>
          <w:rStyle w:val="1-Char"/>
          <w:rFonts w:cs="CTraditional Arabic" w:hint="cs"/>
          <w:rtl/>
        </w:rPr>
        <w:t>س</w:t>
      </w:r>
      <w:r w:rsidRPr="005F2120">
        <w:rPr>
          <w:rStyle w:val="1-Char"/>
          <w:rFonts w:hint="cs"/>
          <w:rtl/>
        </w:rPr>
        <w:t xml:space="preserve"> عیب است؟ در حالیکه شما خودت علی را بدینگونه توصیف کرده ای: (او زاهدی فقیر بود که غذایش گوشت خشکیده بود.) خانه</w:t>
      </w:r>
      <w:r w:rsidRPr="005F2120">
        <w:rPr>
          <w:rStyle w:val="1-Char"/>
          <w:rFonts w:hint="eastAsia"/>
          <w:rtl/>
        </w:rPr>
        <w:t>‌های</w:t>
      </w:r>
      <w:r w:rsidRPr="005F2120">
        <w:rPr>
          <w:rStyle w:val="1-Char"/>
          <w:rFonts w:hint="cs"/>
          <w:rtl/>
        </w:rPr>
        <w:t xml:space="preserve"> همسران پیامبر</w:t>
      </w:r>
      <w:r>
        <w:rPr>
          <w:rFonts w:cs="CTraditional Arabic" w:hint="cs"/>
          <w:rtl/>
          <w:lang w:bidi="fa-IR"/>
        </w:rPr>
        <w:t>ص</w:t>
      </w:r>
      <w:r w:rsidRPr="005F2120">
        <w:rPr>
          <w:rStyle w:val="1-Char"/>
          <w:rFonts w:hint="cs"/>
          <w:rtl/>
        </w:rPr>
        <w:t xml:space="preserve"> تهی از طعام بود، بطوریکه برای پذیرائی مهمان جز آب میسر نبود؛ زیرا که مسلم به اسنادش از ابوهریره روایت کرده که او گفت:</w:t>
      </w:r>
    </w:p>
    <w:p w:rsidR="00EF7219" w:rsidRPr="005F2120" w:rsidRDefault="00EF7219" w:rsidP="00EF7219">
      <w:pPr>
        <w:ind w:firstLine="284"/>
        <w:jc w:val="both"/>
        <w:rPr>
          <w:rStyle w:val="1-Char"/>
          <w:rtl/>
        </w:rPr>
      </w:pPr>
      <w:r w:rsidRPr="005F2120">
        <w:rPr>
          <w:rStyle w:val="1-Char"/>
          <w:rFonts w:hint="cs"/>
          <w:rtl/>
        </w:rPr>
        <w:t>(مردی خدمت رسول خدا</w:t>
      </w:r>
      <w:r>
        <w:rPr>
          <w:rFonts w:cs="CTraditional Arabic" w:hint="cs"/>
          <w:rtl/>
          <w:lang w:bidi="fa-IR"/>
        </w:rPr>
        <w:t>ص</w:t>
      </w:r>
      <w:r w:rsidRPr="005F2120">
        <w:rPr>
          <w:rStyle w:val="1-Char"/>
          <w:rFonts w:hint="cs"/>
          <w:rtl/>
        </w:rPr>
        <w:t xml:space="preserve"> آمد و گفت: من در تنگنا هستم، رسول خدا</w:t>
      </w:r>
      <w:r>
        <w:rPr>
          <w:rFonts w:cs="CTraditional Arabic" w:hint="cs"/>
          <w:rtl/>
          <w:lang w:bidi="fa-IR"/>
        </w:rPr>
        <w:t>ص</w:t>
      </w:r>
      <w:r w:rsidRPr="005F2120">
        <w:rPr>
          <w:rStyle w:val="1-Char"/>
          <w:rFonts w:hint="cs"/>
          <w:rtl/>
        </w:rPr>
        <w:t xml:space="preserve"> بسوی بعض از همسران خود پیغام فرستادند، که پاسخ آمد، سوگند به آن ذاتی که شما را بحق مبعوث فرموده، در نزد من جز آب نیست، سپس به همسر دیگرش پیغام داد، که باز مثل اوّل پاسخ آمد، تا اینکه به همۀ همسرانش پیغام داد و همگی گفتند: سوگند به آن ذاتی که شما را به حق مبعوث فرموده، نزد ما جز آب نیست. آنگاه حضرت فرمودند: چه کسی امشب از مهمان ما پذیرائی </w:t>
      </w:r>
      <w:r w:rsidR="00DE225C" w:rsidRPr="005F2120">
        <w:rPr>
          <w:rStyle w:val="1-Char"/>
          <w:rFonts w:hint="cs"/>
          <w:rtl/>
        </w:rPr>
        <w:t>می‌کند</w:t>
      </w:r>
      <w:r w:rsidRPr="005F2120">
        <w:rPr>
          <w:rStyle w:val="1-Char"/>
          <w:rFonts w:hint="cs"/>
          <w:rtl/>
        </w:rPr>
        <w:t>، خداوند او را رحمت کند. مردی انصاری برخاست و گفت: من یا رسول الله! و مهمان را با خود برد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81"/>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 xml:space="preserve">تنها ابوهریره نبوده، که برای سیر کردن شکمش دربارۀ آیات قرآن از افراد پرسش </w:t>
      </w:r>
      <w:r w:rsidR="00DE225C" w:rsidRPr="005F2120">
        <w:rPr>
          <w:rStyle w:val="1-Char"/>
          <w:rFonts w:hint="cs"/>
          <w:rtl/>
        </w:rPr>
        <w:t>می‌کرد</w:t>
      </w:r>
      <w:r w:rsidRPr="005F2120">
        <w:rPr>
          <w:rStyle w:val="1-Char"/>
          <w:rFonts w:hint="cs"/>
          <w:rtl/>
        </w:rPr>
        <w:t>، بلکه واثله بن اسقع</w:t>
      </w:r>
      <w:r w:rsidR="00542567" w:rsidRPr="00542567">
        <w:rPr>
          <w:rStyle w:val="1-Char"/>
          <w:rFonts w:cs="CTraditional Arabic" w:hint="cs"/>
          <w:rtl/>
        </w:rPr>
        <w:t>س</w:t>
      </w:r>
      <w:r w:rsidRPr="005F2120">
        <w:rPr>
          <w:rStyle w:val="1-Char"/>
          <w:rFonts w:hint="cs"/>
          <w:rtl/>
        </w:rPr>
        <w:t xml:space="preserve"> نیز چنین </w:t>
      </w:r>
      <w:r w:rsidR="00DB689C">
        <w:rPr>
          <w:rStyle w:val="1-Char"/>
          <w:rFonts w:hint="cs"/>
          <w:rtl/>
        </w:rPr>
        <w:t>می‌نمود</w:t>
      </w:r>
      <w:r w:rsidRPr="005F2120">
        <w:rPr>
          <w:rStyle w:val="1-Char"/>
          <w:rFonts w:hint="cs"/>
          <w:rtl/>
        </w:rPr>
        <w:t>. حاکم به سند صحیح، که در آن سند خالد بن یزید ابی مالک نیز هست، که ذهبی گفته است: (برخی او را ثقه دانسته</w:t>
      </w:r>
      <w:r w:rsidRPr="005F2120">
        <w:rPr>
          <w:rStyle w:val="1-Char"/>
          <w:rFonts w:hint="eastAsia"/>
          <w:rtl/>
        </w:rPr>
        <w:t>‌</w:t>
      </w:r>
      <w:r w:rsidRPr="005F2120">
        <w:rPr>
          <w:rStyle w:val="1-Char"/>
          <w:rFonts w:hint="cs"/>
          <w:rtl/>
        </w:rPr>
        <w:t>اند، و نسائی گفته است او ثقه نیست). آورده است که (واثله بن اسقع از اهل صفه بوده، و گوید سه شبانه روز بود که در مسجد اقامت داشتیم، اشخاص به مسجد می</w:t>
      </w:r>
      <w:r w:rsidRPr="005F2120">
        <w:rPr>
          <w:rStyle w:val="1-Char"/>
          <w:rFonts w:hint="eastAsia"/>
          <w:rtl/>
        </w:rPr>
        <w:t>‌</w:t>
      </w:r>
      <w:r w:rsidRPr="005F2120">
        <w:rPr>
          <w:rStyle w:val="1-Char"/>
          <w:rFonts w:hint="cs"/>
          <w:rtl/>
        </w:rPr>
        <w:t>آمدند، و هر کدام دو یا سه نفر در حد توان خد برای غذا دادن با خود می</w:t>
      </w:r>
      <w:r w:rsidRPr="005F2120">
        <w:rPr>
          <w:rStyle w:val="1-Char"/>
          <w:rFonts w:hint="eastAsia"/>
          <w:rtl/>
        </w:rPr>
        <w:t>‌</w:t>
      </w:r>
      <w:r w:rsidRPr="005F2120">
        <w:rPr>
          <w:rStyle w:val="1-Char"/>
          <w:rFonts w:hint="cs"/>
          <w:rtl/>
        </w:rPr>
        <w:t>بردند، گوید: من از جملۀ کسانی بودم که از چشم افتادم، و سه شبانه روز بدون طعام بودم، گوید: ابوبکر را در موقع تاریکی دیدم، به نزدش رفتم، و از سورۀ سبأ از او پرسیدم، او به منزلش رسید، و من امیدوار بودم که مرا بخانه</w:t>
      </w:r>
      <w:r w:rsidRPr="005F2120">
        <w:rPr>
          <w:rStyle w:val="1-Char"/>
          <w:rFonts w:hint="eastAsia"/>
          <w:rtl/>
        </w:rPr>
        <w:t>‌</w:t>
      </w:r>
      <w:r w:rsidRPr="005F2120">
        <w:rPr>
          <w:rStyle w:val="1-Char"/>
          <w:rFonts w:hint="cs"/>
          <w:rtl/>
        </w:rPr>
        <w:t>اش دعودت کند، اما او آیات را خواند، و بر درب منزلش بقیۀ آیات را ایستاده تمام کرد، خود داخل شد و من تنها ماندم. سپس خود را بر عمر عرضه کردم، و با او نیز به همان شیوه</w:t>
      </w:r>
      <w:r w:rsidRPr="005F2120">
        <w:rPr>
          <w:rStyle w:val="1-Char"/>
          <w:rFonts w:hint="eastAsia"/>
          <w:rtl/>
        </w:rPr>
        <w:t>‌</w:t>
      </w:r>
      <w:r w:rsidRPr="005F2120">
        <w:rPr>
          <w:rStyle w:val="1-Char"/>
          <w:rFonts w:hint="cs"/>
          <w:rtl/>
        </w:rPr>
        <w:t>ای عمل کردم که با ابوبکر عمل نمودم. که او نیز همانند ابوبکر عمل نمود. چون صبح کردم، چاشت به خدمت رسول خدا</w:t>
      </w:r>
      <w:r>
        <w:rPr>
          <w:rFonts w:cs="CTraditional Arabic" w:hint="cs"/>
          <w:rtl/>
          <w:lang w:bidi="fa-IR"/>
        </w:rPr>
        <w:t>ص</w:t>
      </w:r>
      <w:r w:rsidRPr="005F2120">
        <w:rPr>
          <w:rStyle w:val="1-Char"/>
          <w:rFonts w:hint="cs"/>
          <w:rtl/>
        </w:rPr>
        <w:t xml:space="preserve"> رفتم، و او را بحال خود آگاه کردم)</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82"/>
      </w:r>
      <w:r w:rsidRPr="00156286">
        <w:rPr>
          <w:rFonts w:ascii="Traditional Arabic" w:hAnsi="Traditional Arabic" w:cs="IRNazli" w:hint="cs"/>
          <w:sz w:val="24"/>
          <w:vertAlign w:val="superscript"/>
          <w:rtl/>
          <w:lang w:bidi="fa-IR"/>
        </w:rPr>
        <w:t>)</w:t>
      </w:r>
      <w:r w:rsidRPr="005F2120">
        <w:rPr>
          <w:rStyle w:val="1-Char"/>
          <w:rFonts w:hint="cs"/>
          <w:rtl/>
        </w:rPr>
        <w:t>. پس حضرت او را اطعام فرمود. از غضاله بن عبید انصاری</w:t>
      </w:r>
      <w:r w:rsidR="00542567" w:rsidRPr="00542567">
        <w:rPr>
          <w:rStyle w:val="1-Char"/>
          <w:rFonts w:cs="CTraditional Arabic" w:hint="cs"/>
          <w:rtl/>
        </w:rPr>
        <w:t>س</w:t>
      </w:r>
      <w:r w:rsidRPr="005F2120">
        <w:rPr>
          <w:rStyle w:val="1-Char"/>
          <w:rFonts w:hint="cs"/>
          <w:rtl/>
        </w:rPr>
        <w:t xml:space="preserve"> روایت است که گفت: (چون رسول خدا</w:t>
      </w:r>
      <w:r>
        <w:rPr>
          <w:rFonts w:cs="CTraditional Arabic" w:hint="cs"/>
          <w:rtl/>
          <w:lang w:bidi="fa-IR"/>
        </w:rPr>
        <w:t>ص</w:t>
      </w:r>
      <w:r w:rsidRPr="005F2120">
        <w:rPr>
          <w:rStyle w:val="1-Char"/>
          <w:rFonts w:hint="cs"/>
          <w:rtl/>
        </w:rPr>
        <w:t xml:space="preserve"> بمردم نماز می</w:t>
      </w:r>
      <w:r w:rsidRPr="005F2120">
        <w:rPr>
          <w:rStyle w:val="1-Char"/>
          <w:rFonts w:hint="eastAsia"/>
          <w:rtl/>
        </w:rPr>
        <w:t>‌</w:t>
      </w:r>
      <w:r w:rsidRPr="005F2120">
        <w:rPr>
          <w:rStyle w:val="1-Char"/>
          <w:rFonts w:hint="cs"/>
          <w:rtl/>
        </w:rPr>
        <w:t>گزارد، برخی از یاران حضرت از قیام می</w:t>
      </w:r>
      <w:r w:rsidRPr="005F2120">
        <w:rPr>
          <w:rStyle w:val="1-Char"/>
          <w:rFonts w:hint="eastAsia"/>
          <w:rtl/>
        </w:rPr>
        <w:t>‌</w:t>
      </w:r>
      <w:r w:rsidRPr="005F2120">
        <w:rPr>
          <w:rStyle w:val="1-Char"/>
          <w:rFonts w:hint="cs"/>
          <w:rtl/>
        </w:rPr>
        <w:t>افتادند؛ زیرا که از فشار گرسنگی رمق مقاومت نداشتند، آنان اصحاب صفه بودند. بطوریکه اعراب می</w:t>
      </w:r>
      <w:r w:rsidRPr="005F2120">
        <w:rPr>
          <w:rStyle w:val="1-Char"/>
          <w:rFonts w:hint="eastAsia"/>
          <w:rtl/>
        </w:rPr>
        <w:t>‌</w:t>
      </w:r>
      <w:r w:rsidRPr="005F2120">
        <w:rPr>
          <w:rStyle w:val="1-Char"/>
          <w:rFonts w:hint="cs"/>
          <w:rtl/>
        </w:rPr>
        <w:t>گفتند! این گروه دیوانه</w:t>
      </w:r>
      <w:r w:rsidRPr="005F2120">
        <w:rPr>
          <w:rStyle w:val="1-Char"/>
          <w:rFonts w:hint="eastAsia"/>
          <w:rtl/>
        </w:rPr>
        <w:t>‌</w:t>
      </w:r>
      <w:r w:rsidRPr="005F2120">
        <w:rPr>
          <w:rStyle w:val="1-Char"/>
          <w:rFonts w:hint="cs"/>
          <w:rtl/>
        </w:rPr>
        <w:t>اند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83"/>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سبحان الله که چقدر مفاهیم درهم کوبیده شده، و معیارها درهم و برهم گردیده، و اشخاص مورد اعتماد مورد ستم واقع شده</w:t>
      </w:r>
      <w:r w:rsidRPr="005F2120">
        <w:rPr>
          <w:rStyle w:val="1-Char"/>
          <w:rFonts w:hint="eastAsia"/>
          <w:rtl/>
        </w:rPr>
        <w:t>‌</w:t>
      </w:r>
      <w:r w:rsidRPr="005F2120">
        <w:rPr>
          <w:rStyle w:val="1-Char"/>
          <w:rFonts w:hint="cs"/>
          <w:rtl/>
        </w:rPr>
        <w:t>اند.</w:t>
      </w:r>
    </w:p>
    <w:p w:rsidR="00EF7219" w:rsidRPr="005F2120" w:rsidRDefault="00EF7219" w:rsidP="00EF7219">
      <w:pPr>
        <w:ind w:firstLine="284"/>
        <w:jc w:val="both"/>
        <w:rPr>
          <w:rStyle w:val="1-Char"/>
          <w:rtl/>
        </w:rPr>
      </w:pPr>
      <w:r w:rsidRPr="005F2120">
        <w:rPr>
          <w:rStyle w:val="1-Char"/>
          <w:rFonts w:hint="cs"/>
          <w:rtl/>
        </w:rPr>
        <w:t>یا اباهریره خدا از تو مسکین گرسنه که در راه او عمرت را صرف کردی راضی و خشنود بادا.</w:t>
      </w:r>
    </w:p>
    <w:p w:rsidR="00EF7219" w:rsidRPr="006D653E" w:rsidRDefault="00EF7219" w:rsidP="00BB6068">
      <w:pPr>
        <w:pStyle w:val="2-"/>
        <w:rPr>
          <w:rtl/>
        </w:rPr>
      </w:pPr>
      <w:bookmarkStart w:id="77" w:name="_Toc61647971"/>
      <w:bookmarkStart w:id="78" w:name="_Toc61652962"/>
      <w:bookmarkStart w:id="79" w:name="_Toc259710964"/>
      <w:bookmarkStart w:id="80" w:name="_Toc275047555"/>
      <w:bookmarkStart w:id="81" w:name="_Toc435344814"/>
      <w:r w:rsidRPr="006D653E">
        <w:rPr>
          <w:rFonts w:hint="cs"/>
          <w:rtl/>
        </w:rPr>
        <w:t>ابوهریره</w:t>
      </w:r>
      <w:r w:rsidR="00542567" w:rsidRPr="000A34FB">
        <w:rPr>
          <w:rFonts w:cs="CTraditional Arabic" w:hint="cs"/>
          <w:b/>
          <w:bCs w:val="0"/>
          <w:sz w:val="28"/>
          <w:szCs w:val="28"/>
          <w:rtl/>
        </w:rPr>
        <w:t>س</w:t>
      </w:r>
      <w:r w:rsidRPr="006D653E">
        <w:rPr>
          <w:rFonts w:hint="cs"/>
          <w:rtl/>
        </w:rPr>
        <w:t xml:space="preserve"> و جهاد </w:t>
      </w:r>
      <w:r w:rsidRPr="000A34FB">
        <w:rPr>
          <w:rFonts w:hint="cs"/>
          <w:rtl/>
        </w:rPr>
        <w:t>ا</w:t>
      </w:r>
      <w:r w:rsidRPr="006D653E">
        <w:rPr>
          <w:rFonts w:hint="cs"/>
          <w:rtl/>
        </w:rPr>
        <w:t>و:</w:t>
      </w:r>
      <w:bookmarkEnd w:id="77"/>
      <w:bookmarkEnd w:id="78"/>
      <w:bookmarkEnd w:id="79"/>
      <w:bookmarkEnd w:id="80"/>
      <w:bookmarkEnd w:id="81"/>
    </w:p>
    <w:p w:rsidR="00EF7219" w:rsidRPr="005F2120" w:rsidRDefault="00EF7219" w:rsidP="00EF7219">
      <w:pPr>
        <w:ind w:firstLine="284"/>
        <w:jc w:val="both"/>
        <w:rPr>
          <w:rStyle w:val="1-Char"/>
          <w:rtl/>
        </w:rPr>
      </w:pPr>
      <w:r w:rsidRPr="005F2120">
        <w:rPr>
          <w:rStyle w:val="1-Char"/>
          <w:rFonts w:hint="cs"/>
          <w:rtl/>
        </w:rPr>
        <w:t>دشمنان ابوهریره</w:t>
      </w:r>
      <w:r w:rsidR="00542567" w:rsidRPr="00542567">
        <w:rPr>
          <w:rStyle w:val="1-Char"/>
          <w:rFonts w:cs="CTraditional Arabic" w:hint="cs"/>
          <w:rtl/>
        </w:rPr>
        <w:t>س</w:t>
      </w:r>
      <w:r w:rsidRPr="005F2120">
        <w:rPr>
          <w:rStyle w:val="1-Char"/>
          <w:rFonts w:hint="cs"/>
          <w:rtl/>
        </w:rPr>
        <w:t xml:space="preserve"> بر خود اسراف کرده</w:t>
      </w:r>
      <w:r w:rsidRPr="005F2120">
        <w:rPr>
          <w:rStyle w:val="1-Char"/>
          <w:rFonts w:hint="eastAsia"/>
          <w:rtl/>
        </w:rPr>
        <w:t>‌</w:t>
      </w:r>
      <w:r w:rsidRPr="005F2120">
        <w:rPr>
          <w:rStyle w:val="1-Char"/>
          <w:rFonts w:hint="cs"/>
          <w:rtl/>
        </w:rPr>
        <w:t>اند، زیرا که همۀ مظاهر شرف، و بذل در راه خدا را که او صاحب</w:t>
      </w:r>
      <w:r w:rsidR="009C6F85">
        <w:rPr>
          <w:rStyle w:val="1-Char"/>
          <w:rFonts w:hint="cs"/>
          <w:rtl/>
        </w:rPr>
        <w:t xml:space="preserve"> آن‌ها </w:t>
      </w:r>
      <w:r w:rsidRPr="005F2120">
        <w:rPr>
          <w:rStyle w:val="1-Char"/>
          <w:rFonts w:hint="cs"/>
          <w:rtl/>
        </w:rPr>
        <w:t>بوده، از او سلب نموده</w:t>
      </w:r>
      <w:r w:rsidRPr="005F2120">
        <w:rPr>
          <w:rStyle w:val="1-Char"/>
          <w:rFonts w:hint="eastAsia"/>
          <w:rtl/>
        </w:rPr>
        <w:t>‌</w:t>
      </w:r>
      <w:r w:rsidRPr="005F2120">
        <w:rPr>
          <w:rStyle w:val="1-Char"/>
          <w:rFonts w:hint="cs"/>
          <w:rtl/>
        </w:rPr>
        <w:t>اند، و در مورد اینکه او تنها صحابی است، که از هیچ یک از غزوات رسول خدا</w:t>
      </w:r>
      <w:r>
        <w:rPr>
          <w:rFonts w:cs="CTraditional Arabic" w:hint="cs"/>
          <w:rtl/>
          <w:lang w:bidi="fa-IR"/>
        </w:rPr>
        <w:t>ص</w:t>
      </w:r>
      <w:r w:rsidRPr="005F2120">
        <w:rPr>
          <w:rStyle w:val="1-Char"/>
          <w:rFonts w:hint="cs"/>
          <w:rtl/>
        </w:rPr>
        <w:t xml:space="preserve"> تخلف نکرده، خود را به تجاهل زده</w:t>
      </w:r>
      <w:r w:rsidRPr="005F2120">
        <w:rPr>
          <w:rStyle w:val="1-Char"/>
          <w:rFonts w:hint="eastAsia"/>
          <w:rtl/>
        </w:rPr>
        <w:t>‌</w:t>
      </w:r>
      <w:r w:rsidRPr="005F2120">
        <w:rPr>
          <w:rStyle w:val="1-Char"/>
          <w:rFonts w:hint="cs"/>
          <w:rtl/>
        </w:rPr>
        <w:t>اند. آری او یکی از اصحاب گرامی بود که آنان در همۀ مشاهد حضور یافته بودند.</w:t>
      </w:r>
    </w:p>
    <w:p w:rsidR="00EF7219" w:rsidRPr="005F2120" w:rsidRDefault="00EF7219" w:rsidP="00EF7219">
      <w:pPr>
        <w:ind w:firstLine="284"/>
        <w:jc w:val="both"/>
        <w:rPr>
          <w:rStyle w:val="1-Char"/>
          <w:rtl/>
        </w:rPr>
      </w:pPr>
      <w:r w:rsidRPr="005F2120">
        <w:rPr>
          <w:rStyle w:val="1-Char"/>
          <w:rFonts w:hint="cs"/>
          <w:rtl/>
        </w:rPr>
        <w:t>به علّت تأخیر در هجرت، ابوهریره</w:t>
      </w:r>
      <w:r w:rsidR="00542567" w:rsidRPr="00542567">
        <w:rPr>
          <w:rStyle w:val="1-Char"/>
          <w:rFonts w:cs="CTraditional Arabic" w:hint="cs"/>
          <w:rtl/>
        </w:rPr>
        <w:t>س</w:t>
      </w:r>
      <w:r w:rsidRPr="005F2120">
        <w:rPr>
          <w:rStyle w:val="1-Char"/>
          <w:rFonts w:hint="cs"/>
          <w:rtl/>
        </w:rPr>
        <w:t xml:space="preserve"> در غزوات اوّل مثل بدر واحد و خندق حضور نداشت، ولی در غزوات بعدی بطور کامل شرکت داشته، و از هیچکدام تخلف نورزید. اما اگر او بعنوان یک جنگجو شهرت نیافته، و اعمال جنگی او با بزرگان کفر در تاریخ ثبت نگردیده، این چیزی است که بسیاری از صحابه</w:t>
      </w:r>
      <w:r w:rsidR="00542567" w:rsidRPr="00542567">
        <w:rPr>
          <w:rFonts w:cs="CTraditional Arabic" w:hint="cs"/>
          <w:sz w:val="32"/>
          <w:rtl/>
          <w:lang w:bidi="fa-IR"/>
        </w:rPr>
        <w:t xml:space="preserve">ش </w:t>
      </w:r>
      <w:r w:rsidRPr="005F2120">
        <w:rPr>
          <w:rStyle w:val="1-Char"/>
          <w:rFonts w:hint="cs"/>
          <w:rtl/>
        </w:rPr>
        <w:t>بدان شهرت نیافته</w:t>
      </w:r>
      <w:r w:rsidRPr="005F2120">
        <w:rPr>
          <w:rStyle w:val="1-Char"/>
          <w:rFonts w:hint="eastAsia"/>
          <w:rtl/>
        </w:rPr>
        <w:t>‌</w:t>
      </w:r>
      <w:r w:rsidRPr="005F2120">
        <w:rPr>
          <w:rStyle w:val="1-Char"/>
          <w:rFonts w:hint="cs"/>
          <w:rtl/>
        </w:rPr>
        <w:t xml:space="preserve">اند، و عملیات جنگی شان در هر </w:t>
      </w:r>
      <w:r w:rsidR="00EF685F">
        <w:rPr>
          <w:rStyle w:val="1-Char"/>
          <w:rFonts w:hint="cs"/>
          <w:rtl/>
        </w:rPr>
        <w:t>می‌دانی</w:t>
      </w:r>
      <w:r w:rsidRPr="005F2120">
        <w:rPr>
          <w:rStyle w:val="1-Char"/>
          <w:rFonts w:hint="cs"/>
          <w:rtl/>
        </w:rPr>
        <w:t xml:space="preserve"> بیان نگردیده است. بلکه تعداد معدودی از صحابه، که در </w:t>
      </w:r>
      <w:r w:rsidR="008F2874">
        <w:rPr>
          <w:rStyle w:val="1-Char"/>
          <w:rFonts w:hint="cs"/>
          <w:rtl/>
        </w:rPr>
        <w:t>جنگ‌ها</w:t>
      </w:r>
      <w:r w:rsidRPr="005F2120">
        <w:rPr>
          <w:rStyle w:val="1-Char"/>
          <w:rFonts w:hint="cs"/>
          <w:rtl/>
        </w:rPr>
        <w:t xml:space="preserve"> قهرمان بوده</w:t>
      </w:r>
      <w:r w:rsidRPr="005F2120">
        <w:rPr>
          <w:rStyle w:val="1-Char"/>
          <w:rFonts w:hint="eastAsia"/>
          <w:rtl/>
        </w:rPr>
        <w:t>‌</w:t>
      </w:r>
      <w:r w:rsidRPr="005F2120">
        <w:rPr>
          <w:rStyle w:val="1-Char"/>
          <w:rFonts w:hint="cs"/>
          <w:rtl/>
        </w:rPr>
        <w:t>اند، اسامی</w:t>
      </w:r>
      <w:r w:rsidRPr="005F2120">
        <w:rPr>
          <w:rStyle w:val="1-Char"/>
          <w:rFonts w:hint="eastAsia"/>
          <w:rtl/>
        </w:rPr>
        <w:t>‌</w:t>
      </w:r>
      <w:r w:rsidRPr="005F2120">
        <w:rPr>
          <w:rStyle w:val="1-Char"/>
          <w:rFonts w:hint="cs"/>
          <w:rtl/>
        </w:rPr>
        <w:t>شان ضبط شده است مثل: علی و سعد و زبیر و ابی طلحه و ابی قتاده و شهداء</w:t>
      </w:r>
      <w:r w:rsidR="00542567" w:rsidRPr="00542567">
        <w:rPr>
          <w:rFonts w:cs="CTraditional Arabic" w:hint="cs"/>
          <w:sz w:val="32"/>
          <w:rtl/>
          <w:lang w:bidi="fa-IR"/>
        </w:rPr>
        <w:t xml:space="preserve">ش </w:t>
      </w:r>
      <w:r w:rsidRPr="005F2120">
        <w:rPr>
          <w:rStyle w:val="1-Char"/>
          <w:rFonts w:hint="cs"/>
          <w:rtl/>
        </w:rPr>
        <w:t>اما از جمهور جنگجویان صحابه، و از آنجمله بسیاری از قدماء و رؤساء از آنان جز بصورت عادی در عملیات جنگی، ذکری نشده است. آنان در جهاد حضور یافته، و با مشرکین مبارزه کرده، آنان را کشته یا اسیر کرده</w:t>
      </w:r>
      <w:r w:rsidRPr="005F2120">
        <w:rPr>
          <w:rStyle w:val="1-Char"/>
          <w:rFonts w:hint="eastAsia"/>
          <w:rtl/>
        </w:rPr>
        <w:t>‌</w:t>
      </w:r>
      <w:r w:rsidRPr="005F2120">
        <w:rPr>
          <w:rStyle w:val="1-Char"/>
          <w:rFonts w:hint="cs"/>
          <w:rtl/>
        </w:rPr>
        <w:t>اند، ولی این وقایع بصورت عادی بوده، که صاحب امتیاز نبوده، تا خبر آن جاودانه گردد، و این به علّت گمنام بودن افراد مقتول در اجتماع بوده، و یا اینکه مقتولین شهرت قهرمانی نداشتند، و یا اینکه مبارزه</w:t>
      </w:r>
      <w:r w:rsidRPr="005F2120">
        <w:rPr>
          <w:rStyle w:val="1-Char"/>
          <w:rFonts w:hint="eastAsia"/>
          <w:rtl/>
        </w:rPr>
        <w:t>‌</w:t>
      </w:r>
      <w:r w:rsidRPr="005F2120">
        <w:rPr>
          <w:rStyle w:val="1-Char"/>
          <w:rFonts w:hint="cs"/>
          <w:rtl/>
        </w:rPr>
        <w:t>ای طولانی انجام نیافته است. و البته ممکن است دلایل دیگری نیز داشته باشد.</w:t>
      </w:r>
    </w:p>
    <w:p w:rsidR="00EF7219" w:rsidRPr="006D653E" w:rsidRDefault="00EF7219" w:rsidP="00EF7219">
      <w:pPr>
        <w:pStyle w:val="5-"/>
        <w:rPr>
          <w:rtl/>
        </w:rPr>
      </w:pPr>
      <w:bookmarkStart w:id="82" w:name="_Toc61647972"/>
      <w:bookmarkStart w:id="83" w:name="_Toc61652963"/>
      <w:bookmarkStart w:id="84" w:name="_Toc259710965"/>
      <w:bookmarkStart w:id="85" w:name="_Toc275047556"/>
      <w:bookmarkStart w:id="86" w:name="_Toc435344815"/>
      <w:r w:rsidRPr="006D653E">
        <w:rPr>
          <w:rFonts w:hint="cs"/>
          <w:rtl/>
        </w:rPr>
        <w:t>ابوهریره</w:t>
      </w:r>
      <w:r w:rsidR="00542567" w:rsidRPr="00542567">
        <w:rPr>
          <w:rFonts w:cs="CTraditional Arabic" w:hint="cs"/>
          <w:bCs w:val="0"/>
          <w:szCs w:val="28"/>
          <w:rtl/>
        </w:rPr>
        <w:t>س</w:t>
      </w:r>
      <w:r w:rsidRPr="006D653E">
        <w:rPr>
          <w:rFonts w:hint="cs"/>
          <w:rtl/>
        </w:rPr>
        <w:t xml:space="preserve"> و معرکه</w:t>
      </w:r>
      <w:r w:rsidRPr="006D653E">
        <w:rPr>
          <w:rFonts w:hint="eastAsia"/>
          <w:rtl/>
        </w:rPr>
        <w:t>‌</w:t>
      </w:r>
      <w:r w:rsidRPr="006D653E">
        <w:rPr>
          <w:rFonts w:hint="cs"/>
          <w:rtl/>
        </w:rPr>
        <w:t>های وادی القرای و خیبر:</w:t>
      </w:r>
      <w:bookmarkEnd w:id="82"/>
      <w:bookmarkEnd w:id="83"/>
      <w:bookmarkEnd w:id="84"/>
      <w:bookmarkEnd w:id="85"/>
      <w:bookmarkEnd w:id="86"/>
    </w:p>
    <w:p w:rsidR="00EF7219" w:rsidRPr="005F2120" w:rsidRDefault="00EF7219" w:rsidP="00EF7219">
      <w:pPr>
        <w:ind w:firstLine="284"/>
        <w:jc w:val="both"/>
        <w:rPr>
          <w:rStyle w:val="1-Char"/>
          <w:rtl/>
        </w:rPr>
      </w:pPr>
      <w:r w:rsidRPr="005F2120">
        <w:rPr>
          <w:rStyle w:val="1-Char"/>
          <w:rFonts w:hint="cs"/>
          <w:rtl/>
        </w:rPr>
        <w:t>اوّلین جنگی که ابوهریره</w:t>
      </w:r>
      <w:r w:rsidR="00542567" w:rsidRPr="00542567">
        <w:rPr>
          <w:rStyle w:val="1-Char"/>
          <w:rFonts w:cs="CTraditional Arabic" w:hint="cs"/>
          <w:rtl/>
        </w:rPr>
        <w:t>س</w:t>
      </w:r>
      <w:r w:rsidRPr="005F2120">
        <w:rPr>
          <w:rStyle w:val="1-Char"/>
          <w:rFonts w:hint="cs"/>
          <w:rtl/>
        </w:rPr>
        <w:t xml:space="preserve"> در آن شرکت کرده غزوه خیبر بوده که ابوهریره پس از آغاز آن به مدینه هجرت کرده بود. بخاری نصوص بسیاری آورده که گواه حضور او در غزوۀ خیبر بوده، ولی برخی از این نصوص اشاره دارد که ایشان پس از فتح خیبر در این غزوه شرکت کرده، و بعضی از این نصوص اشاره دارد، که او در بخشی از جنگ شرکت داشته است.</w:t>
      </w:r>
    </w:p>
    <w:p w:rsidR="00EF7219" w:rsidRPr="005F2120" w:rsidRDefault="00EF7219" w:rsidP="00EF7219">
      <w:pPr>
        <w:ind w:firstLine="284"/>
        <w:jc w:val="both"/>
        <w:rPr>
          <w:rStyle w:val="1-Char"/>
          <w:rtl/>
        </w:rPr>
      </w:pPr>
      <w:r w:rsidRPr="005F2120">
        <w:rPr>
          <w:rStyle w:val="1-Char"/>
          <w:rFonts w:hint="cs"/>
          <w:rtl/>
        </w:rPr>
        <w:t>اما حضورش در خیبر پس از فتح اینکه بخاری از قول او آورده که گفت: (بخدمت رسول خدا</w:t>
      </w:r>
      <w:r>
        <w:rPr>
          <w:rFonts w:cs="CTraditional Arabic" w:hint="cs"/>
          <w:rtl/>
          <w:lang w:bidi="fa-IR"/>
        </w:rPr>
        <w:t>ص</w:t>
      </w:r>
      <w:r w:rsidRPr="005F2120">
        <w:rPr>
          <w:rStyle w:val="1-Char"/>
          <w:rFonts w:hint="cs"/>
          <w:rtl/>
        </w:rPr>
        <w:t xml:space="preserve"> آمدم و ایشان در خیبر تشریف داشتند، در حالیکه</w:t>
      </w:r>
      <w:r w:rsidR="00C058CD">
        <w:rPr>
          <w:rStyle w:val="1-Char"/>
          <w:rFonts w:hint="cs"/>
          <w:rtl/>
        </w:rPr>
        <w:t xml:space="preserve"> آن را </w:t>
      </w:r>
      <w:r w:rsidRPr="005F2120">
        <w:rPr>
          <w:rStyle w:val="1-Char"/>
          <w:rFonts w:hint="cs"/>
          <w:rtl/>
        </w:rPr>
        <w:t>فتح کرده بودند. گفتم یا رسول الله: آیا من سهیم هستم)</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84"/>
      </w:r>
      <w:r w:rsidRPr="00156286">
        <w:rPr>
          <w:rFonts w:ascii="Traditional Arabic" w:hAnsi="Traditional Arabic" w:cs="IRNazli" w:hint="cs"/>
          <w:sz w:val="24"/>
          <w:vertAlign w:val="superscript"/>
          <w:rtl/>
          <w:lang w:bidi="fa-IR"/>
        </w:rPr>
        <w:t>)</w:t>
      </w:r>
      <w:r w:rsidRPr="005F2120">
        <w:rPr>
          <w:rStyle w:val="1-Char"/>
          <w:rFonts w:hint="cs"/>
          <w:rtl/>
        </w:rPr>
        <w:t>. ولی نصوص دیگری وارد گردیده، که اشاره دارد او در فتح خیبر حضور داشته، زیرا که بخاری از او نقل کرده که گفت: (ما خیبر را فتح کردیم، از آن طلا و نقره به غنیمت نبردیم، بلکه گاو و شتر و اثاث و باغ غنیمت گرفتیم)</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85"/>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در نص دیگری آمده است: (با رسول خدا</w:t>
      </w:r>
      <w:r>
        <w:rPr>
          <w:rFonts w:cs="CTraditional Arabic" w:hint="cs"/>
          <w:rtl/>
          <w:lang w:bidi="fa-IR"/>
        </w:rPr>
        <w:t>ص</w:t>
      </w:r>
      <w:r w:rsidRPr="005F2120">
        <w:rPr>
          <w:rStyle w:val="1-Char"/>
          <w:rFonts w:hint="cs"/>
          <w:rtl/>
        </w:rPr>
        <w:t xml:space="preserve"> در روز خیبر بیرون گردیدیم، طلا و نقره غنیمت نگرفتیم، بلکه اموال و جامه</w:t>
      </w:r>
      <w:r w:rsidRPr="005F2120">
        <w:rPr>
          <w:rStyle w:val="1-Char"/>
          <w:rFonts w:hint="eastAsia"/>
          <w:rtl/>
        </w:rPr>
        <w:t>‌</w:t>
      </w:r>
      <w:r w:rsidRPr="005F2120">
        <w:rPr>
          <w:rStyle w:val="1-Char"/>
          <w:rFonts w:hint="cs"/>
          <w:rtl/>
        </w:rPr>
        <w:t>ها و اثاث.... غنیمت بردیم)</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86"/>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واقدی بین اخبار حضور او در خیبر، و عدم حضورش جمع کرده و گفته است. فتح خیبر مراحل متعددی داشته، که فتح بصورت متوالی و پی</w:t>
      </w:r>
      <w:r w:rsidRPr="005F2120">
        <w:rPr>
          <w:rStyle w:val="1-Char"/>
          <w:rFonts w:hint="eastAsia"/>
          <w:rtl/>
        </w:rPr>
        <w:t>‌</w:t>
      </w:r>
      <w:r w:rsidRPr="005F2120">
        <w:rPr>
          <w:rStyle w:val="1-Char"/>
          <w:rFonts w:hint="cs"/>
          <w:rtl/>
        </w:rPr>
        <w:t>در پی بوده، و ابوهریره در برخی از مراحل فتح حضور داشته؛ زیرا که روایت شده که او در حالی به خیبر حضور یافت، که رسول خدا</w:t>
      </w:r>
      <w:r>
        <w:rPr>
          <w:rFonts w:cs="CTraditional Arabic" w:hint="cs"/>
          <w:rtl/>
          <w:lang w:bidi="fa-IR"/>
        </w:rPr>
        <w:t>ص</w:t>
      </w:r>
      <w:r w:rsidRPr="005F2120">
        <w:rPr>
          <w:rStyle w:val="1-Char"/>
          <w:rFonts w:hint="cs"/>
          <w:rtl/>
        </w:rPr>
        <w:t xml:space="preserve"> دژ نطات را فتح کرده بود، و دژ اهل کنیه را در محاصره داشت</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87"/>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سپس ابوهریره</w:t>
      </w:r>
      <w:r w:rsidR="00542567" w:rsidRPr="00542567">
        <w:rPr>
          <w:rStyle w:val="1-Char"/>
          <w:rFonts w:cs="CTraditional Arabic" w:hint="cs"/>
          <w:rtl/>
        </w:rPr>
        <w:t>س</w:t>
      </w:r>
      <w:r w:rsidRPr="005F2120">
        <w:rPr>
          <w:rStyle w:val="1-Char"/>
          <w:rFonts w:hint="cs"/>
          <w:rtl/>
        </w:rPr>
        <w:t xml:space="preserve"> در بازگشت رسول خدا</w:t>
      </w:r>
      <w:r>
        <w:rPr>
          <w:rFonts w:cs="CTraditional Arabic" w:hint="cs"/>
          <w:rtl/>
          <w:lang w:bidi="fa-IR"/>
        </w:rPr>
        <w:t>ص</w:t>
      </w:r>
      <w:r w:rsidRPr="005F2120">
        <w:rPr>
          <w:rStyle w:val="1-Char"/>
          <w:rFonts w:hint="cs"/>
          <w:rtl/>
        </w:rPr>
        <w:t xml:space="preserve"> به وادی القرای شرکت داشت، که در آنجا آنطور که واقدی و سایر نویسندگان مغازی نوشته</w:t>
      </w:r>
      <w:r w:rsidRPr="005F2120">
        <w:rPr>
          <w:rStyle w:val="1-Char"/>
          <w:rFonts w:hint="eastAsia"/>
          <w:rtl/>
        </w:rPr>
        <w:t>‌</w:t>
      </w:r>
      <w:r w:rsidRPr="005F2120">
        <w:rPr>
          <w:rStyle w:val="1-Char"/>
          <w:rFonts w:hint="cs"/>
          <w:rtl/>
        </w:rPr>
        <w:t>اند جنگی سخت اتفاق افتاد.</w:t>
      </w:r>
    </w:p>
    <w:p w:rsidR="00EF7219" w:rsidRPr="006D653E" w:rsidRDefault="00EF7219" w:rsidP="000A34FB">
      <w:pPr>
        <w:pStyle w:val="5-"/>
        <w:rPr>
          <w:rtl/>
        </w:rPr>
      </w:pPr>
      <w:bookmarkStart w:id="87" w:name="_Toc61647973"/>
      <w:bookmarkStart w:id="88" w:name="_Toc61652964"/>
      <w:bookmarkStart w:id="89" w:name="_Toc259710966"/>
      <w:bookmarkStart w:id="90" w:name="_Toc275047557"/>
      <w:bookmarkStart w:id="91" w:name="_Toc435344816"/>
      <w:r w:rsidRPr="006D653E">
        <w:rPr>
          <w:rFonts w:hint="cs"/>
          <w:rtl/>
        </w:rPr>
        <w:t>ابوهریره</w:t>
      </w:r>
      <w:r w:rsidR="00542567" w:rsidRPr="00542567">
        <w:rPr>
          <w:rFonts w:cs="CTraditional Arabic" w:hint="cs"/>
          <w:bCs w:val="0"/>
          <w:szCs w:val="28"/>
          <w:rtl/>
        </w:rPr>
        <w:t>س</w:t>
      </w:r>
      <w:r w:rsidRPr="006D653E">
        <w:rPr>
          <w:rFonts w:hint="cs"/>
          <w:rtl/>
        </w:rPr>
        <w:t xml:space="preserve"> و حضورش </w:t>
      </w:r>
      <w:r w:rsidRPr="000A34FB">
        <w:rPr>
          <w:rFonts w:hint="cs"/>
          <w:rtl/>
        </w:rPr>
        <w:t>در</w:t>
      </w:r>
      <w:r w:rsidRPr="006D653E">
        <w:rPr>
          <w:rFonts w:hint="cs"/>
          <w:rtl/>
        </w:rPr>
        <w:t xml:space="preserve"> غزوه ذات الرقاع:</w:t>
      </w:r>
      <w:bookmarkEnd w:id="87"/>
      <w:bookmarkEnd w:id="88"/>
      <w:bookmarkEnd w:id="89"/>
      <w:bookmarkEnd w:id="90"/>
      <w:bookmarkEnd w:id="91"/>
    </w:p>
    <w:p w:rsidR="00EF7219" w:rsidRPr="005F2120" w:rsidRDefault="00EF7219" w:rsidP="00EF7219">
      <w:pPr>
        <w:ind w:firstLine="284"/>
        <w:jc w:val="both"/>
        <w:rPr>
          <w:rStyle w:val="1-Char"/>
          <w:rtl/>
        </w:rPr>
      </w:pPr>
      <w:r w:rsidRPr="005F2120">
        <w:rPr>
          <w:rStyle w:val="1-Char"/>
          <w:rFonts w:hint="cs"/>
          <w:rtl/>
        </w:rPr>
        <w:t>ابوهریره</w:t>
      </w:r>
      <w:r w:rsidR="00542567" w:rsidRPr="00542567">
        <w:rPr>
          <w:rStyle w:val="1-Char"/>
          <w:rFonts w:cs="CTraditional Arabic" w:hint="cs"/>
          <w:rtl/>
        </w:rPr>
        <w:t>س</w:t>
      </w:r>
      <w:r w:rsidRPr="005F2120">
        <w:rPr>
          <w:rStyle w:val="1-Char"/>
          <w:rFonts w:hint="cs"/>
          <w:rtl/>
        </w:rPr>
        <w:t xml:space="preserve"> در غزوه نجد که معروف به ذات الرقاع است، حضور یافت.</w:t>
      </w:r>
    </w:p>
    <w:p w:rsidR="00EF7219" w:rsidRPr="005F2120" w:rsidRDefault="00EF7219" w:rsidP="00EF7219">
      <w:pPr>
        <w:ind w:firstLine="284"/>
        <w:jc w:val="both"/>
        <w:rPr>
          <w:rStyle w:val="1-Char"/>
          <w:rtl/>
        </w:rPr>
      </w:pPr>
      <w:r w:rsidRPr="005F2120">
        <w:rPr>
          <w:rStyle w:val="1-Char"/>
          <w:rFonts w:hint="cs"/>
          <w:rtl/>
        </w:rPr>
        <w:t>بخاری گفته است: (ابوهریره گوید: با رسول خدا</w:t>
      </w:r>
      <w:r>
        <w:rPr>
          <w:rFonts w:cs="CTraditional Arabic" w:hint="cs"/>
          <w:rtl/>
          <w:lang w:bidi="fa-IR"/>
        </w:rPr>
        <w:t>ص</w:t>
      </w:r>
      <w:r w:rsidRPr="005F2120">
        <w:rPr>
          <w:rStyle w:val="1-Char"/>
          <w:rFonts w:hint="cs"/>
          <w:rtl/>
        </w:rPr>
        <w:t xml:space="preserve"> در غزوه نجد نماز خوف بجای آوردیم)</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88"/>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در این غزوه بود که رسول خدا</w:t>
      </w:r>
      <w:r>
        <w:rPr>
          <w:rFonts w:cs="CTraditional Arabic" w:hint="cs"/>
          <w:rtl/>
          <w:lang w:bidi="fa-IR"/>
        </w:rPr>
        <w:t>ص</w:t>
      </w:r>
      <w:r w:rsidRPr="005F2120">
        <w:rPr>
          <w:rStyle w:val="1-Char"/>
          <w:rFonts w:hint="cs"/>
          <w:rtl/>
        </w:rPr>
        <w:t xml:space="preserve"> (با جمعی از غطفان روبرو گردید، اما جنگی اتفاق نیفتاد، و دو گروه از هم احساس خطر کردند، پس رسول خدا</w:t>
      </w:r>
      <w:r>
        <w:rPr>
          <w:rFonts w:cs="CTraditional Arabic" w:hint="cs"/>
          <w:rtl/>
          <w:lang w:bidi="fa-IR"/>
        </w:rPr>
        <w:t>ص</w:t>
      </w:r>
      <w:r w:rsidRPr="005F2120">
        <w:rPr>
          <w:rStyle w:val="1-Char"/>
          <w:rFonts w:hint="cs"/>
          <w:rtl/>
        </w:rPr>
        <w:t xml:space="preserve"> نماز خوف بجای آوردند).</w:t>
      </w:r>
    </w:p>
    <w:p w:rsidR="00EF7219" w:rsidRPr="005F2120" w:rsidRDefault="00EF7219" w:rsidP="00EF7219">
      <w:pPr>
        <w:ind w:firstLine="284"/>
        <w:jc w:val="both"/>
        <w:rPr>
          <w:rStyle w:val="1-Char"/>
          <w:rtl/>
        </w:rPr>
      </w:pPr>
      <w:r w:rsidRPr="005F2120">
        <w:rPr>
          <w:rStyle w:val="1-Char"/>
          <w:rFonts w:hint="cs"/>
          <w:rtl/>
        </w:rPr>
        <w:t>ابوموسی اشعری</w:t>
      </w:r>
      <w:r w:rsidR="00542567" w:rsidRPr="00542567">
        <w:rPr>
          <w:rStyle w:val="1-Char"/>
          <w:rFonts w:cs="CTraditional Arabic" w:hint="cs"/>
          <w:rtl/>
        </w:rPr>
        <w:t>س</w:t>
      </w:r>
      <w:r w:rsidRPr="005F2120">
        <w:rPr>
          <w:rStyle w:val="1-Char"/>
          <w:rFonts w:hint="cs"/>
          <w:rtl/>
        </w:rPr>
        <w:t xml:space="preserve"> گوید: (در این غزوه پاهای ما تاول زد، دوپای من تاول زده بود، و ناخنهایم افتاد، ما بر پاهای خود پارچه</w:t>
      </w:r>
      <w:r w:rsidR="00156286">
        <w:rPr>
          <w:rStyle w:val="1-Char"/>
          <w:rFonts w:hint="cs"/>
          <w:rtl/>
        </w:rPr>
        <w:t xml:space="preserve"> می‌</w:t>
      </w:r>
      <w:r w:rsidRPr="005F2120">
        <w:rPr>
          <w:rStyle w:val="1-Char"/>
          <w:rFonts w:hint="cs"/>
          <w:rtl/>
        </w:rPr>
        <w:t>بستیم، این عزوه از</w:t>
      </w:r>
      <w:r w:rsidR="006A3A22">
        <w:rPr>
          <w:rStyle w:val="1-Char"/>
          <w:rFonts w:hint="cs"/>
          <w:rtl/>
        </w:rPr>
        <w:t xml:space="preserve"> آن رو </w:t>
      </w:r>
      <w:r w:rsidRPr="005F2120">
        <w:rPr>
          <w:rStyle w:val="1-Char"/>
          <w:rFonts w:hint="cs"/>
          <w:rtl/>
        </w:rPr>
        <w:t>ذات الرقاع نامیده شد، که پاهای خود را با پارچه بسته بودیم).</w:t>
      </w:r>
    </w:p>
    <w:p w:rsidR="00EF7219" w:rsidRPr="005F2120" w:rsidRDefault="00EF7219" w:rsidP="00EF7219">
      <w:pPr>
        <w:ind w:firstLine="284"/>
        <w:jc w:val="both"/>
        <w:rPr>
          <w:rStyle w:val="1-Char"/>
          <w:rtl/>
        </w:rPr>
      </w:pPr>
      <w:r w:rsidRPr="005F2120">
        <w:rPr>
          <w:rStyle w:val="1-Char"/>
          <w:rFonts w:hint="cs"/>
          <w:rtl/>
        </w:rPr>
        <w:t xml:space="preserve">حضور ابوموسی اشعری در خیبر، گواهی </w:t>
      </w:r>
      <w:r w:rsidR="00A000BD" w:rsidRPr="005F2120">
        <w:rPr>
          <w:rStyle w:val="1-Char"/>
          <w:rFonts w:hint="cs"/>
          <w:rtl/>
        </w:rPr>
        <w:t>می‌دهد</w:t>
      </w:r>
      <w:r w:rsidRPr="005F2120">
        <w:rPr>
          <w:rStyle w:val="1-Char"/>
          <w:rFonts w:hint="cs"/>
          <w:rtl/>
        </w:rPr>
        <w:t xml:space="preserve"> که ابوهریره نیز در این غزوه شرکت داشته است؛ زیرا که</w:t>
      </w:r>
      <w:r w:rsidR="003F27FC">
        <w:rPr>
          <w:rStyle w:val="1-Char"/>
          <w:rFonts w:hint="cs"/>
          <w:rtl/>
        </w:rPr>
        <w:t xml:space="preserve"> هردو </w:t>
      </w:r>
      <w:r w:rsidRPr="005F2120">
        <w:rPr>
          <w:rStyle w:val="1-Char"/>
          <w:rFonts w:hint="cs"/>
          <w:rtl/>
        </w:rPr>
        <w:t>نفر آنان در روزهای فتح خیبر به مدینه هجرت کرده بودند.</w:t>
      </w:r>
    </w:p>
    <w:p w:rsidR="00EF7219" w:rsidRPr="005F2120" w:rsidRDefault="00EF7219" w:rsidP="00EF7219">
      <w:pPr>
        <w:ind w:firstLine="284"/>
        <w:jc w:val="both"/>
        <w:rPr>
          <w:rStyle w:val="1-Char"/>
          <w:rtl/>
        </w:rPr>
      </w:pPr>
      <w:r w:rsidRPr="005F2120">
        <w:rPr>
          <w:rStyle w:val="1-Char"/>
          <w:rFonts w:hint="cs"/>
          <w:rtl/>
        </w:rPr>
        <w:t>بدینسان اصحاب رسول خدا</w:t>
      </w:r>
      <w:r>
        <w:rPr>
          <w:rFonts w:cs="CTraditional Arabic" w:hint="cs"/>
          <w:rtl/>
          <w:lang w:bidi="fa-IR"/>
        </w:rPr>
        <w:t>ص</w:t>
      </w:r>
      <w:r w:rsidRPr="005F2120">
        <w:rPr>
          <w:rStyle w:val="1-Char"/>
          <w:rFonts w:hint="cs"/>
          <w:rtl/>
        </w:rPr>
        <w:t xml:space="preserve"> با سختی</w:t>
      </w:r>
      <w:r w:rsidRPr="005F2120">
        <w:rPr>
          <w:rStyle w:val="1-Char"/>
          <w:rFonts w:hint="eastAsia"/>
          <w:rtl/>
        </w:rPr>
        <w:t>‌</w:t>
      </w:r>
      <w:r w:rsidRPr="005F2120">
        <w:rPr>
          <w:rStyle w:val="1-Char"/>
          <w:rFonts w:hint="cs"/>
          <w:rtl/>
        </w:rPr>
        <w:t>ها و مشکلات روبرو شدند، که بخاطر پیاده روی ناخنهای پاهای</w:t>
      </w:r>
      <w:r w:rsidRPr="005F2120">
        <w:rPr>
          <w:rStyle w:val="1-Char"/>
          <w:rFonts w:hint="eastAsia"/>
          <w:rtl/>
        </w:rPr>
        <w:t>‌</w:t>
      </w:r>
      <w:r w:rsidRPr="005F2120">
        <w:rPr>
          <w:rStyle w:val="1-Char"/>
          <w:rFonts w:hint="cs"/>
          <w:rtl/>
        </w:rPr>
        <w:t>شان افتاده است. اما پس از آنان کسانی آمده</w:t>
      </w:r>
      <w:r w:rsidRPr="005F2120">
        <w:rPr>
          <w:rStyle w:val="1-Char"/>
          <w:rFonts w:hint="eastAsia"/>
          <w:rtl/>
        </w:rPr>
        <w:t>‌</w:t>
      </w:r>
      <w:r w:rsidRPr="005F2120">
        <w:rPr>
          <w:rStyle w:val="1-Char"/>
          <w:rFonts w:hint="cs"/>
          <w:rtl/>
        </w:rPr>
        <w:t>اند، که در حریر می</w:t>
      </w:r>
      <w:r w:rsidRPr="005F2120">
        <w:rPr>
          <w:rStyle w:val="1-Char"/>
          <w:rFonts w:hint="eastAsia"/>
          <w:rtl/>
        </w:rPr>
        <w:t>‌</w:t>
      </w:r>
      <w:r w:rsidRPr="005F2120">
        <w:rPr>
          <w:rStyle w:val="1-Char"/>
          <w:rFonts w:hint="cs"/>
          <w:rtl/>
        </w:rPr>
        <w:t xml:space="preserve">لولند، و بر ابوهریره عیبجوئی </w:t>
      </w:r>
      <w:r w:rsidR="00DE225C" w:rsidRPr="005F2120">
        <w:rPr>
          <w:rStyle w:val="1-Char"/>
          <w:rFonts w:hint="cs"/>
          <w:rtl/>
        </w:rPr>
        <w:t>می‌کنند</w:t>
      </w:r>
      <w:r w:rsidRPr="005F2120">
        <w:rPr>
          <w:rStyle w:val="1-Char"/>
          <w:rFonts w:hint="cs"/>
          <w:rtl/>
        </w:rPr>
        <w:t>، و گویا که خود را بهتر از او میدانند. بخدا سوگند چقدر اینان از حقیقت فاصله دارند.</w:t>
      </w:r>
    </w:p>
    <w:p w:rsidR="00EF7219" w:rsidRPr="006D653E" w:rsidRDefault="00EF7219" w:rsidP="000A34FB">
      <w:pPr>
        <w:pStyle w:val="5-"/>
        <w:rPr>
          <w:rtl/>
        </w:rPr>
      </w:pPr>
      <w:bookmarkStart w:id="92" w:name="_Toc61647974"/>
      <w:bookmarkStart w:id="93" w:name="_Toc61652965"/>
      <w:bookmarkStart w:id="94" w:name="_Toc259710967"/>
      <w:bookmarkStart w:id="95" w:name="_Toc275047558"/>
      <w:bookmarkStart w:id="96" w:name="_Toc435344817"/>
      <w:r w:rsidRPr="006D653E">
        <w:rPr>
          <w:rFonts w:hint="cs"/>
          <w:rtl/>
        </w:rPr>
        <w:t>ابوهریره</w:t>
      </w:r>
      <w:r w:rsidR="00542567" w:rsidRPr="00542567">
        <w:rPr>
          <w:rFonts w:cs="CTraditional Arabic" w:hint="cs"/>
          <w:bCs w:val="0"/>
          <w:szCs w:val="28"/>
          <w:rtl/>
        </w:rPr>
        <w:t>س</w:t>
      </w:r>
      <w:r w:rsidRPr="006D653E">
        <w:rPr>
          <w:rFonts w:hint="cs"/>
          <w:rtl/>
        </w:rPr>
        <w:t xml:space="preserve"> و حضور او در </w:t>
      </w:r>
      <w:r w:rsidRPr="000A34FB">
        <w:rPr>
          <w:rFonts w:hint="cs"/>
          <w:rtl/>
        </w:rPr>
        <w:t>تبعید</w:t>
      </w:r>
      <w:r w:rsidRPr="006D653E">
        <w:rPr>
          <w:rFonts w:hint="cs"/>
          <w:rtl/>
        </w:rPr>
        <w:t xml:space="preserve"> بعضی از یهودیان:</w:t>
      </w:r>
      <w:bookmarkEnd w:id="92"/>
      <w:bookmarkEnd w:id="93"/>
      <w:bookmarkEnd w:id="94"/>
      <w:bookmarkEnd w:id="95"/>
      <w:bookmarkEnd w:id="96"/>
    </w:p>
    <w:p w:rsidR="00EF7219" w:rsidRPr="005F2120" w:rsidRDefault="00EF7219" w:rsidP="00FF156B">
      <w:pPr>
        <w:ind w:firstLine="284"/>
        <w:jc w:val="both"/>
        <w:rPr>
          <w:rStyle w:val="1-Char"/>
          <w:rtl/>
        </w:rPr>
      </w:pPr>
      <w:r w:rsidRPr="005F2120">
        <w:rPr>
          <w:rStyle w:val="1-Char"/>
          <w:rFonts w:hint="cs"/>
          <w:rtl/>
        </w:rPr>
        <w:t>ابوهریره</w:t>
      </w:r>
      <w:r w:rsidR="00542567" w:rsidRPr="00542567">
        <w:rPr>
          <w:rStyle w:val="1-Char"/>
          <w:rFonts w:cs="CTraditional Arabic" w:hint="cs"/>
          <w:rtl/>
        </w:rPr>
        <w:t>س</w:t>
      </w:r>
      <w:r w:rsidRPr="005F2120">
        <w:rPr>
          <w:rStyle w:val="1-Char"/>
          <w:rFonts w:hint="cs"/>
          <w:rtl/>
        </w:rPr>
        <w:t xml:space="preserve"> در تبعید برخی از یهودیان مدینه حضور داشته است، بخاری از او روایت کرده که گفته است:</w:t>
      </w:r>
    </w:p>
    <w:p w:rsidR="00EF7219" w:rsidRPr="005F2120" w:rsidRDefault="00EF7219" w:rsidP="00EF7219">
      <w:pPr>
        <w:ind w:firstLine="284"/>
        <w:jc w:val="both"/>
        <w:rPr>
          <w:rStyle w:val="1-Char"/>
          <w:rtl/>
        </w:rPr>
      </w:pPr>
      <w:r w:rsidRPr="005F2120">
        <w:rPr>
          <w:rStyle w:val="1-Char"/>
          <w:rFonts w:hint="cs"/>
          <w:rtl/>
        </w:rPr>
        <w:t>(در حالیکه در مسجد بودیم، رسول خدا</w:t>
      </w:r>
      <w:r>
        <w:rPr>
          <w:rFonts w:cs="CTraditional Arabic" w:hint="cs"/>
          <w:rtl/>
          <w:lang w:bidi="fa-IR"/>
        </w:rPr>
        <w:t>ص</w:t>
      </w:r>
      <w:r w:rsidRPr="005F2120">
        <w:rPr>
          <w:rStyle w:val="1-Char"/>
          <w:rFonts w:hint="cs"/>
          <w:rtl/>
        </w:rPr>
        <w:t xml:space="preserve"> بیرون شدند، و فرمودند: بسوی یهود بروید با حضرت بیرون شدیم تا که به بیت المدراس رسیدیم. رسول خدا</w:t>
      </w:r>
      <w:r>
        <w:rPr>
          <w:rFonts w:cs="CTraditional Arabic" w:hint="cs"/>
          <w:rtl/>
          <w:lang w:bidi="fa-IR"/>
        </w:rPr>
        <w:t>ص</w:t>
      </w:r>
      <w:r w:rsidRPr="005F2120">
        <w:rPr>
          <w:rStyle w:val="1-Char"/>
          <w:rFonts w:hint="cs"/>
          <w:rtl/>
        </w:rPr>
        <w:t xml:space="preserve"> خطاب به یهود فرمودند: اسلام بیاورید تا سالم باشید. بدانید که زمین از آن خدا و رسول او است. من قصد دارم که شما را از این سرزمین تبعید کنم، اگر کسی مالی دارد لازم است</w:t>
      </w:r>
      <w:r w:rsidR="00C058CD">
        <w:rPr>
          <w:rStyle w:val="1-Char"/>
          <w:rFonts w:hint="cs"/>
          <w:rtl/>
        </w:rPr>
        <w:t xml:space="preserve"> آن را </w:t>
      </w:r>
      <w:r w:rsidRPr="005F2120">
        <w:rPr>
          <w:rStyle w:val="1-Char"/>
          <w:rFonts w:hint="cs"/>
          <w:rtl/>
        </w:rPr>
        <w:t>بفروشد، وگرنه بدانید که زمین از آن خدا و رسول او است)</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89"/>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ابن حجر گوید: (کسی را ندیده</w:t>
      </w:r>
      <w:r w:rsidRPr="005F2120">
        <w:rPr>
          <w:rStyle w:val="1-Char"/>
          <w:rFonts w:hint="eastAsia"/>
          <w:rtl/>
        </w:rPr>
        <w:t>‌</w:t>
      </w:r>
      <w:r w:rsidRPr="005F2120">
        <w:rPr>
          <w:rStyle w:val="1-Char"/>
          <w:rFonts w:hint="cs"/>
          <w:rtl/>
        </w:rPr>
        <w:t>ام که درباره نسب یهودیان مذکور تصریح کرده باشد. ظاهر این است که آنان بقایای یهودیان بوده</w:t>
      </w:r>
      <w:r w:rsidRPr="005F2120">
        <w:rPr>
          <w:rStyle w:val="1-Char"/>
          <w:rFonts w:hint="eastAsia"/>
          <w:rtl/>
        </w:rPr>
        <w:t>‌</w:t>
      </w:r>
      <w:r w:rsidRPr="005F2120">
        <w:rPr>
          <w:rStyle w:val="1-Char"/>
          <w:rFonts w:hint="cs"/>
          <w:rtl/>
        </w:rPr>
        <w:t>اند، که پس از تبعید بنی قینقاع و بنی قریظه و بنی نضیر، در مدینه باقی مانده بوده</w:t>
      </w:r>
      <w:r w:rsidRPr="005F2120">
        <w:rPr>
          <w:rStyle w:val="1-Char"/>
          <w:rFonts w:hint="eastAsia"/>
          <w:rtl/>
        </w:rPr>
        <w:t>‌</w:t>
      </w:r>
      <w:r w:rsidRPr="005F2120">
        <w:rPr>
          <w:rStyle w:val="1-Char"/>
          <w:rFonts w:hint="cs"/>
          <w:rtl/>
        </w:rPr>
        <w:t>اند. زیرا که قبل از مسلمان شدن ابوهریره سه قبیلۀ یهود کارشان تمام بوده است. و ابوهریره پس از فتح خیبر به مدینه آمده است. رسول خدا مقرر فرمودند: که یهود خیبر، در زمین آن کار کنند، چنانکه گذشت. آنان به کار در زمینهای خیبر استمرار دادند، تا اینکه عمرفاروق س آنان را تبعید کرد. احتمال دارد -و خدا داناتر است- اینکه این موضوع چنین بوده: که چون رسول خدا</w:t>
      </w:r>
      <w:r>
        <w:rPr>
          <w:rFonts w:cs="CTraditional Arabic" w:hint="cs"/>
          <w:rtl/>
          <w:lang w:bidi="fa-IR"/>
        </w:rPr>
        <w:t>ص</w:t>
      </w:r>
      <w:r w:rsidRPr="005F2120">
        <w:rPr>
          <w:rStyle w:val="1-Char"/>
          <w:rFonts w:hint="cs"/>
          <w:rtl/>
        </w:rPr>
        <w:t xml:space="preserve"> خیبر را فتح کردند تصمیم گرفتند، بقیۀ کسانی را که از یهود در مدینه با مسالمت زندگی </w:t>
      </w:r>
      <w:r w:rsidR="00DE225C" w:rsidRPr="005F2120">
        <w:rPr>
          <w:rStyle w:val="1-Char"/>
          <w:rFonts w:hint="cs"/>
          <w:rtl/>
        </w:rPr>
        <w:t>می‌کرد</w:t>
      </w:r>
      <w:r w:rsidRPr="005F2120">
        <w:rPr>
          <w:rStyle w:val="1-Char"/>
          <w:rFonts w:hint="cs"/>
          <w:rtl/>
        </w:rPr>
        <w:t>ه</w:t>
      </w:r>
      <w:r w:rsidRPr="005F2120">
        <w:rPr>
          <w:rStyle w:val="1-Char"/>
          <w:rFonts w:hint="eastAsia"/>
          <w:rtl/>
        </w:rPr>
        <w:t>‌</w:t>
      </w:r>
      <w:r w:rsidRPr="005F2120">
        <w:rPr>
          <w:rStyle w:val="1-Char"/>
          <w:rFonts w:hint="cs"/>
          <w:rtl/>
        </w:rPr>
        <w:t>اند، از آنجا دور کنند، و آنان از او درخواست کردند، که در آنجا باشند، و در زمین کار کنند، و حضرت نیز آنان را به حال</w:t>
      </w:r>
      <w:r w:rsidRPr="005F2120">
        <w:rPr>
          <w:rStyle w:val="1-Char"/>
          <w:rFonts w:hint="eastAsia"/>
          <w:rtl/>
        </w:rPr>
        <w:t>‌</w:t>
      </w:r>
      <w:r w:rsidRPr="005F2120">
        <w:rPr>
          <w:rStyle w:val="1-Char"/>
          <w:rFonts w:hint="cs"/>
          <w:rtl/>
        </w:rPr>
        <w:t>شان باقی گذاشته باشد، یا اینکه بعضی از یهودیان از قبایل مذکور در مدینه باقی مانده باشند، ولی کارشان در محل خیبر بوده باشد که رسول خدا</w:t>
      </w:r>
      <w:r>
        <w:rPr>
          <w:rFonts w:cs="CTraditional Arabic" w:hint="cs"/>
          <w:rtl/>
          <w:lang w:bidi="fa-IR"/>
        </w:rPr>
        <w:t>ص</w:t>
      </w:r>
      <w:r w:rsidRPr="005F2120">
        <w:rPr>
          <w:rStyle w:val="1-Char"/>
          <w:rFonts w:hint="cs"/>
          <w:rtl/>
        </w:rPr>
        <w:t xml:space="preserve"> آنان را بطور کلی از سکونت در مدینه منع کرده باشد در هر صورت خدا داناتر است. بلکه سیاق کلام قرطبی در شرح مسلم اقتضا دارد، که مراد به یهود همان بنونضیر بوده است. ولی این نظریه صحیح نیست؛ زیرا که داستان بنی نضیر قبل از آمدن ابوهریره به مدینه بوده است، در حالیکه ابوهریره</w:t>
      </w:r>
      <w:r w:rsidR="00CB2A5E">
        <w:rPr>
          <w:rStyle w:val="1-Char"/>
          <w:rFonts w:hint="cs"/>
          <w:rtl/>
        </w:rPr>
        <w:t xml:space="preserve"> می‌گوید</w:t>
      </w:r>
      <w:r w:rsidRPr="005F2120">
        <w:rPr>
          <w:rStyle w:val="1-Char"/>
          <w:rFonts w:hint="cs"/>
          <w:rtl/>
        </w:rPr>
        <w:t>: بهمراه رسول خدا</w:t>
      </w:r>
      <w:r>
        <w:rPr>
          <w:rFonts w:cs="CTraditional Arabic" w:hint="cs"/>
          <w:rtl/>
          <w:lang w:bidi="fa-IR"/>
        </w:rPr>
        <w:t>ص</w:t>
      </w:r>
      <w:r w:rsidRPr="005F2120">
        <w:rPr>
          <w:rStyle w:val="1-Char"/>
          <w:rFonts w:hint="cs"/>
          <w:rtl/>
        </w:rPr>
        <w:t xml:space="preserve"> بوده</w:t>
      </w:r>
      <w:r w:rsidRPr="005F2120">
        <w:rPr>
          <w:rStyle w:val="1-Char"/>
          <w:rFonts w:hint="eastAsia"/>
          <w:rtl/>
        </w:rPr>
        <w:t>‌</w:t>
      </w:r>
      <w:r w:rsidRPr="005F2120">
        <w:rPr>
          <w:rStyle w:val="1-Char"/>
          <w:rFonts w:hint="cs"/>
          <w:rtl/>
        </w:rPr>
        <w:t>ام. بیت المدراس به کسر (م) همان خانه</w:t>
      </w:r>
      <w:r w:rsidRPr="005F2120">
        <w:rPr>
          <w:rStyle w:val="1-Char"/>
          <w:rFonts w:hint="eastAsia"/>
          <w:rtl/>
        </w:rPr>
        <w:t>‌</w:t>
      </w:r>
      <w:r w:rsidRPr="005F2120">
        <w:rPr>
          <w:rStyle w:val="1-Char"/>
          <w:rFonts w:hint="cs"/>
          <w:rtl/>
        </w:rPr>
        <w:t xml:space="preserve">ای بوده که یهودیان در آن کتاب خود را درس </w:t>
      </w:r>
      <w:r w:rsidR="00A42AB8">
        <w:rPr>
          <w:rStyle w:val="1-Char"/>
          <w:rFonts w:hint="cs"/>
          <w:rtl/>
        </w:rPr>
        <w:t>می‌داد</w:t>
      </w:r>
      <w:r w:rsidRPr="005F2120">
        <w:rPr>
          <w:rStyle w:val="1-Char"/>
          <w:rFonts w:hint="cs"/>
          <w:rtl/>
        </w:rPr>
        <w:t>ه اند. و یا مراد به مدراس عالِمی بوده که کتاب</w:t>
      </w:r>
      <w:r w:rsidRPr="005F2120">
        <w:rPr>
          <w:rStyle w:val="1-Char"/>
          <w:rFonts w:hint="eastAsia"/>
          <w:rtl/>
        </w:rPr>
        <w:t>‌</w:t>
      </w:r>
      <w:r w:rsidRPr="005F2120">
        <w:rPr>
          <w:rStyle w:val="1-Char"/>
          <w:rFonts w:hint="cs"/>
          <w:rtl/>
        </w:rPr>
        <w:t xml:space="preserve">شان را تدریس </w:t>
      </w:r>
      <w:r w:rsidR="00DE225C" w:rsidRPr="005F2120">
        <w:rPr>
          <w:rStyle w:val="1-Char"/>
          <w:rFonts w:hint="cs"/>
          <w:rtl/>
        </w:rPr>
        <w:t>می‌کرد</w:t>
      </w:r>
      <w:r w:rsidRPr="005F2120">
        <w:rPr>
          <w:rStyle w:val="1-Char"/>
          <w:rFonts w:hint="cs"/>
          <w:rtl/>
        </w:rPr>
        <w:t>ه است. ولی قول اوّل ارجح است. زیرا که در روایت دیگری آمده که رسول خدا</w:t>
      </w:r>
      <w:r>
        <w:rPr>
          <w:rFonts w:cs="CTraditional Arabic" w:hint="cs"/>
          <w:rtl/>
          <w:lang w:bidi="fa-IR"/>
        </w:rPr>
        <w:t>ص</w:t>
      </w:r>
      <w:r w:rsidRPr="005F2120">
        <w:rPr>
          <w:rStyle w:val="1-Char"/>
          <w:rFonts w:hint="cs"/>
          <w:rtl/>
        </w:rPr>
        <w:t xml:space="preserve"> تا بیت المدراس راه بیمودند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90"/>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BB6068" w:rsidRDefault="00EF7219" w:rsidP="000A34FB">
      <w:pPr>
        <w:pStyle w:val="5-"/>
        <w:rPr>
          <w:rtl/>
        </w:rPr>
      </w:pPr>
      <w:bookmarkStart w:id="97" w:name="_Toc61647975"/>
      <w:bookmarkStart w:id="98" w:name="_Toc61652966"/>
      <w:bookmarkStart w:id="99" w:name="_Toc259710968"/>
      <w:bookmarkStart w:id="100" w:name="_Toc275047559"/>
      <w:bookmarkStart w:id="101" w:name="_Toc435344818"/>
      <w:r w:rsidRPr="00BB6068">
        <w:rPr>
          <w:rFonts w:hint="cs"/>
          <w:rtl/>
        </w:rPr>
        <w:t>ابوهریره</w:t>
      </w:r>
      <w:r w:rsidR="00542567" w:rsidRPr="000A34FB">
        <w:rPr>
          <w:rFonts w:cs="CTraditional Arabic" w:hint="cs"/>
          <w:b/>
          <w:bCs w:val="0"/>
          <w:rtl/>
        </w:rPr>
        <w:t>س</w:t>
      </w:r>
      <w:r w:rsidRPr="00BB6068">
        <w:rPr>
          <w:rFonts w:hint="cs"/>
          <w:rtl/>
        </w:rPr>
        <w:t xml:space="preserve"> و </w:t>
      </w:r>
      <w:r w:rsidRPr="000A34FB">
        <w:rPr>
          <w:rFonts w:hint="cs"/>
          <w:rtl/>
        </w:rPr>
        <w:t>حضور</w:t>
      </w:r>
      <w:r w:rsidRPr="00BB6068">
        <w:rPr>
          <w:rFonts w:hint="cs"/>
          <w:rtl/>
        </w:rPr>
        <w:t xml:space="preserve"> او در فتح بزرگ حنین و طایف:</w:t>
      </w:r>
      <w:bookmarkEnd w:id="97"/>
      <w:bookmarkEnd w:id="98"/>
      <w:bookmarkEnd w:id="99"/>
      <w:bookmarkEnd w:id="100"/>
      <w:bookmarkEnd w:id="101"/>
    </w:p>
    <w:p w:rsidR="00EF7219" w:rsidRPr="005F2120" w:rsidRDefault="00EF7219" w:rsidP="00EF7219">
      <w:pPr>
        <w:ind w:firstLine="284"/>
        <w:jc w:val="both"/>
        <w:rPr>
          <w:rStyle w:val="1-Char"/>
          <w:rtl/>
        </w:rPr>
      </w:pPr>
      <w:r w:rsidRPr="005F2120">
        <w:rPr>
          <w:rStyle w:val="1-Char"/>
          <w:rFonts w:hint="cs"/>
          <w:rtl/>
        </w:rPr>
        <w:t>سپس خداوند متعال ابوهریره را به شرکت در فتح بزرگ، حنین و طایف، مشرف فرمود، زیرا که بخاری جمعی از اخباری را آورده که گواه حضور او در فتح مکه است، بخاری به روایت از ابوهریره آورده است که گفت: (رسول خدا</w:t>
      </w:r>
      <w:r>
        <w:rPr>
          <w:rFonts w:cs="CTraditional Arabic" w:hint="cs"/>
          <w:rtl/>
          <w:lang w:bidi="fa-IR"/>
        </w:rPr>
        <w:t>ص</w:t>
      </w:r>
      <w:r w:rsidRPr="005F2120">
        <w:rPr>
          <w:rStyle w:val="1-Char"/>
          <w:rFonts w:hint="cs"/>
          <w:rtl/>
        </w:rPr>
        <w:t xml:space="preserve"> فرمود: منزل ما ان شاءالله پس از فتح، محل خیف است، آنجا که آنان بر کفر هم سوگند شدند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91"/>
      </w:r>
      <w:r w:rsidRPr="00156286">
        <w:rPr>
          <w:rFonts w:ascii="Traditional Arabic" w:hAnsi="Traditional Arabic" w:cs="IRNazli" w:hint="cs"/>
          <w:sz w:val="24"/>
          <w:vertAlign w:val="superscript"/>
          <w:rtl/>
          <w:lang w:bidi="fa-IR"/>
        </w:rPr>
        <w:t>)</w:t>
      </w:r>
      <w:r w:rsidRPr="005F2120">
        <w:rPr>
          <w:rStyle w:val="1-Char"/>
          <w:rFonts w:hint="cs"/>
          <w:rtl/>
        </w:rPr>
        <w:t>. و این قبل از فتح بوده است.</w:t>
      </w:r>
    </w:p>
    <w:p w:rsidR="00EF7219" w:rsidRPr="005F2120" w:rsidRDefault="00EF7219" w:rsidP="00EF7219">
      <w:pPr>
        <w:ind w:firstLine="284"/>
        <w:jc w:val="both"/>
        <w:rPr>
          <w:rStyle w:val="1-Char"/>
          <w:rtl/>
        </w:rPr>
      </w:pPr>
      <w:r w:rsidRPr="005F2120">
        <w:rPr>
          <w:rStyle w:val="1-Char"/>
          <w:rFonts w:hint="cs"/>
          <w:rtl/>
        </w:rPr>
        <w:t>و هم بخاری به روایت از ابوهریره فتح مکه را ذکر کرده است:</w:t>
      </w:r>
    </w:p>
    <w:p w:rsidR="00EF7219" w:rsidRPr="005F2120" w:rsidRDefault="00EF7219" w:rsidP="00EF7219">
      <w:pPr>
        <w:ind w:firstLine="284"/>
        <w:jc w:val="both"/>
        <w:rPr>
          <w:rStyle w:val="1-Char"/>
          <w:rtl/>
        </w:rPr>
      </w:pPr>
      <w:r w:rsidRPr="005F2120">
        <w:rPr>
          <w:rStyle w:val="1-Char"/>
          <w:rFonts w:hint="cs"/>
          <w:rtl/>
        </w:rPr>
        <w:t>(چون خداوند بر پیامبرش پیروزی را عنایت فرمود، رسول خدا در مکه و درمیان مردم بپا ایستاد، و خدا را ثنا گفت و سپس فرمود....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92"/>
      </w:r>
      <w:r w:rsidRPr="00156286">
        <w:rPr>
          <w:rFonts w:ascii="Traditional Arabic" w:hAnsi="Traditional Arabic" w:cs="IRNazli" w:hint="cs"/>
          <w:sz w:val="24"/>
          <w:vertAlign w:val="superscript"/>
          <w:rtl/>
          <w:lang w:bidi="fa-IR"/>
        </w:rPr>
        <w:t>)</w:t>
      </w:r>
      <w:r w:rsidRPr="005F2120">
        <w:rPr>
          <w:rStyle w:val="1-Char"/>
          <w:rFonts w:hint="cs"/>
          <w:rtl/>
        </w:rPr>
        <w:t>) آنگاه خطبۀ مشهور فتح مکه را آورده است. حتماً ابوهریره در آن حضور داشته که این خطبه را شنیده و روایت کرده است.</w:t>
      </w:r>
    </w:p>
    <w:p w:rsidR="00EF7219" w:rsidRPr="005F2120" w:rsidRDefault="00EF7219" w:rsidP="00EF7219">
      <w:pPr>
        <w:ind w:firstLine="284"/>
        <w:jc w:val="both"/>
        <w:rPr>
          <w:rStyle w:val="1-Char"/>
          <w:rtl/>
        </w:rPr>
      </w:pPr>
      <w:r w:rsidRPr="005F2120">
        <w:rPr>
          <w:rStyle w:val="1-Char"/>
          <w:rFonts w:hint="cs"/>
          <w:rtl/>
        </w:rPr>
        <w:t>مسلم از قول ابوهریره روایت کرده است که گفت: (هان ای گروه انصار، آیا حدیث پیامبر شما را به شما تعلیم ندهم؟ سپس فتح مکه را ذکر نمود و گفت: رسول خدا</w:t>
      </w:r>
      <w:r>
        <w:rPr>
          <w:rFonts w:cs="CTraditional Arabic" w:hint="cs"/>
          <w:rtl/>
          <w:lang w:bidi="fa-IR"/>
        </w:rPr>
        <w:t>ص</w:t>
      </w:r>
      <w:r w:rsidRPr="005F2120">
        <w:rPr>
          <w:rStyle w:val="1-Char"/>
          <w:rFonts w:hint="cs"/>
          <w:rtl/>
        </w:rPr>
        <w:t xml:space="preserve"> در روز فتح به مکه روی آوردند، تا که وارد آن شدند، زبیر (حواری رسول الله) را از یک طرف، و خالد را از طرف دیگر و ابوعبیده را از خُسر مأمور ورود به مکه فرمود. آنان بطن الوادی را گرفتند، و رسول خدا</w:t>
      </w:r>
      <w:r>
        <w:rPr>
          <w:rFonts w:cs="CTraditional Arabic" w:hint="cs"/>
          <w:rtl/>
          <w:lang w:bidi="fa-IR"/>
        </w:rPr>
        <w:t>ص</w:t>
      </w:r>
      <w:r w:rsidRPr="005F2120">
        <w:rPr>
          <w:rStyle w:val="1-Char"/>
          <w:rFonts w:hint="cs"/>
          <w:rtl/>
        </w:rPr>
        <w:t xml:space="preserve"> درمیان سپاه تشریف داشتند. بسوی من نگاه کرده و فرمودند: ابوهریره؟ گفتم در خدمتم یا رسول الله. فرمود: انصار را برای من صدا کن. من چنین کردم پس همه پیرامون حضرت را گرفتند. قریش هم گروهی از اوباش را گرد آورده بود، که با خود می</w:t>
      </w:r>
      <w:r w:rsidRPr="005F2120">
        <w:rPr>
          <w:rStyle w:val="1-Char"/>
          <w:rFonts w:hint="eastAsia"/>
          <w:rtl/>
        </w:rPr>
        <w:t>‌</w:t>
      </w:r>
      <w:r w:rsidRPr="005F2120">
        <w:rPr>
          <w:rStyle w:val="1-Char"/>
          <w:rFonts w:hint="cs"/>
          <w:rtl/>
        </w:rPr>
        <w:t>گفتند: اگر قریش پیروز گردید، ما نیز سهم می</w:t>
      </w:r>
      <w:r w:rsidRPr="005F2120">
        <w:rPr>
          <w:rStyle w:val="1-Char"/>
          <w:rFonts w:hint="eastAsia"/>
          <w:rtl/>
        </w:rPr>
        <w:t>‌</w:t>
      </w:r>
      <w:r w:rsidRPr="005F2120">
        <w:rPr>
          <w:rStyle w:val="1-Char"/>
          <w:rFonts w:hint="cs"/>
          <w:rtl/>
        </w:rPr>
        <w:t>بریم، و اگر گرفتار آمدند هم آنچه</w:t>
      </w:r>
      <w:r w:rsidR="00156286">
        <w:rPr>
          <w:rStyle w:val="1-Char"/>
          <w:rFonts w:hint="cs"/>
          <w:rtl/>
        </w:rPr>
        <w:t xml:space="preserve"> می‌</w:t>
      </w:r>
      <w:r w:rsidRPr="005F2120">
        <w:rPr>
          <w:rStyle w:val="1-Char"/>
          <w:rFonts w:hint="cs"/>
          <w:rtl/>
        </w:rPr>
        <w:t>خواهیم بما خواهند داد.</w:t>
      </w:r>
    </w:p>
    <w:p w:rsidR="00EF7219" w:rsidRPr="005F2120" w:rsidRDefault="00EF7219" w:rsidP="00EF7219">
      <w:pPr>
        <w:ind w:firstLine="284"/>
        <w:jc w:val="both"/>
        <w:rPr>
          <w:rStyle w:val="1-Char"/>
          <w:rtl/>
        </w:rPr>
      </w:pPr>
      <w:r w:rsidRPr="005F2120">
        <w:rPr>
          <w:rStyle w:val="1-Char"/>
          <w:rFonts w:hint="cs"/>
          <w:rtl/>
        </w:rPr>
        <w:t>رسول خدا</w:t>
      </w:r>
      <w:r>
        <w:rPr>
          <w:rFonts w:cs="CTraditional Arabic" w:hint="cs"/>
          <w:rtl/>
          <w:lang w:bidi="fa-IR"/>
        </w:rPr>
        <w:t>ص</w:t>
      </w:r>
      <w:r w:rsidRPr="005F2120">
        <w:rPr>
          <w:rStyle w:val="1-Char"/>
          <w:rFonts w:hint="cs"/>
          <w:rtl/>
        </w:rPr>
        <w:t xml:space="preserve"> فرمود: شما باید مواظب اوباش قریش باشید، آیا آنان را می</w:t>
      </w:r>
      <w:r w:rsidRPr="005F2120">
        <w:rPr>
          <w:rStyle w:val="1-Char"/>
          <w:rFonts w:hint="eastAsia"/>
          <w:rtl/>
        </w:rPr>
        <w:t>‌</w:t>
      </w:r>
      <w:r w:rsidRPr="005F2120">
        <w:rPr>
          <w:rStyle w:val="1-Char"/>
          <w:rFonts w:hint="cs"/>
          <w:rtl/>
        </w:rPr>
        <w:t>بینید؟ سپس با دست</w:t>
      </w:r>
      <w:r w:rsidR="00FF156B">
        <w:rPr>
          <w:rStyle w:val="1-Char"/>
          <w:rFonts w:hint="eastAsia"/>
          <w:rtl/>
        </w:rPr>
        <w:t>‌</w:t>
      </w:r>
      <w:r w:rsidRPr="005F2120">
        <w:rPr>
          <w:rStyle w:val="1-Char"/>
          <w:rFonts w:hint="cs"/>
          <w:rtl/>
        </w:rPr>
        <w:t>هایش یکی بر دیگری را اشاره و فرمودند: شما مواظب این گروه هستید تا که در محل صفا با من ملاقات کنید:</w:t>
      </w:r>
    </w:p>
    <w:p w:rsidR="00EF7219" w:rsidRPr="005F2120" w:rsidRDefault="00EF7219" w:rsidP="00EF7219">
      <w:pPr>
        <w:ind w:firstLine="284"/>
        <w:jc w:val="both"/>
        <w:rPr>
          <w:rStyle w:val="1-Char"/>
          <w:rtl/>
        </w:rPr>
      </w:pPr>
      <w:r w:rsidRPr="005F2120">
        <w:rPr>
          <w:rStyle w:val="1-Char"/>
          <w:rFonts w:hint="cs"/>
          <w:rtl/>
        </w:rPr>
        <w:t>گوید: پس ما همه رفتیم، هیچکس از ما قتل کسی را</w:t>
      </w:r>
      <w:r w:rsidR="00FF156B">
        <w:rPr>
          <w:rStyle w:val="1-Char"/>
          <w:rFonts w:hint="cs"/>
          <w:rtl/>
        </w:rPr>
        <w:t xml:space="preserve"> نمی‌</w:t>
      </w:r>
      <w:r w:rsidRPr="005F2120">
        <w:rPr>
          <w:rStyle w:val="1-Char"/>
          <w:rFonts w:hint="cs"/>
          <w:rtl/>
        </w:rPr>
        <w:t>خواست مگر اینکه مجبور</w:t>
      </w:r>
      <w:r w:rsidR="00D5312C">
        <w:rPr>
          <w:rStyle w:val="1-Char"/>
          <w:rFonts w:hint="cs"/>
          <w:rtl/>
        </w:rPr>
        <w:t xml:space="preserve"> می‌شد</w:t>
      </w:r>
      <w:r w:rsidRPr="005F2120">
        <w:rPr>
          <w:rStyle w:val="1-Char"/>
          <w:rFonts w:hint="cs"/>
          <w:rtl/>
        </w:rPr>
        <w:t>، ولی هیچکدام از اوباش بسوی ما روی نیاوردند)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93"/>
      </w:r>
      <w:r w:rsidRPr="00156286">
        <w:rPr>
          <w:rFonts w:ascii="Traditional Arabic" w:hAnsi="Traditional Arabic" w:cs="IRNazli" w:hint="cs"/>
          <w:sz w:val="24"/>
          <w:vertAlign w:val="superscript"/>
          <w:rtl/>
          <w:lang w:bidi="fa-IR"/>
        </w:rPr>
        <w:t>)</w:t>
      </w:r>
      <w:r w:rsidRPr="005F2120">
        <w:rPr>
          <w:rStyle w:val="1-Char"/>
          <w:rFonts w:hint="cs"/>
          <w:rtl/>
        </w:rPr>
        <w:t>. آنگاه خطبۀ رسول خدا</w:t>
      </w:r>
      <w:r>
        <w:rPr>
          <w:rFonts w:cs="CTraditional Arabic" w:hint="cs"/>
          <w:rtl/>
          <w:lang w:bidi="fa-IR"/>
        </w:rPr>
        <w:t>ص</w:t>
      </w:r>
      <w:r w:rsidRPr="005F2120">
        <w:rPr>
          <w:rStyle w:val="1-Char"/>
          <w:rFonts w:hint="cs"/>
          <w:rtl/>
        </w:rPr>
        <w:t xml:space="preserve"> در جعرانه را، که در مدح انصار در بازگشت از حنین و قبل از وصول به مکه ایراد فرموده بود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94"/>
      </w:r>
      <w:r w:rsidRPr="00156286">
        <w:rPr>
          <w:rFonts w:ascii="Traditional Arabic" w:hAnsi="Traditional Arabic" w:cs="IRNazli" w:hint="cs"/>
          <w:sz w:val="24"/>
          <w:vertAlign w:val="superscript"/>
          <w:rtl/>
          <w:lang w:bidi="fa-IR"/>
        </w:rPr>
        <w:t>)</w:t>
      </w:r>
      <w:r w:rsidRPr="005F2120">
        <w:rPr>
          <w:rStyle w:val="1-Char"/>
          <w:rFonts w:hint="cs"/>
          <w:rtl/>
        </w:rPr>
        <w:t xml:space="preserve"> روایت کرد. این خطبه</w:t>
      </w:r>
      <w:r w:rsidRPr="005F2120">
        <w:rPr>
          <w:rStyle w:val="1-Char"/>
          <w:rFonts w:hint="eastAsia"/>
          <w:rtl/>
        </w:rPr>
        <w:t>‌</w:t>
      </w:r>
      <w:r w:rsidRPr="005F2120">
        <w:rPr>
          <w:rStyle w:val="1-Char"/>
          <w:rFonts w:hint="cs"/>
          <w:rtl/>
        </w:rPr>
        <w:t>ای مشهور است، که از طریق جمعی از صحابه روایت شده است. این خود دلیل بر این است که ابوهریره</w:t>
      </w:r>
      <w:r w:rsidR="00542567" w:rsidRPr="00542567">
        <w:rPr>
          <w:rStyle w:val="1-Char"/>
          <w:rFonts w:cs="CTraditional Arabic" w:hint="cs"/>
          <w:rtl/>
        </w:rPr>
        <w:t>س</w:t>
      </w:r>
      <w:r w:rsidRPr="005F2120">
        <w:rPr>
          <w:rStyle w:val="1-Char"/>
          <w:rFonts w:hint="cs"/>
          <w:rtl/>
        </w:rPr>
        <w:t xml:space="preserve"> در غزوه حنین حضور داشته است، و این روایت</w:t>
      </w:r>
      <w:r w:rsidR="006F06B0">
        <w:rPr>
          <w:rStyle w:val="1-Char"/>
          <w:rFonts w:hint="cs"/>
          <w:rtl/>
        </w:rPr>
        <w:t xml:space="preserve"> می‌رساند</w:t>
      </w:r>
      <w:r w:rsidRPr="005F2120">
        <w:rPr>
          <w:rStyle w:val="1-Char"/>
          <w:rFonts w:hint="cs"/>
          <w:rtl/>
        </w:rPr>
        <w:t xml:space="preserve"> که او مأمور رسول خدا</w:t>
      </w:r>
      <w:r>
        <w:rPr>
          <w:rFonts w:cs="CTraditional Arabic" w:hint="cs"/>
          <w:rtl/>
          <w:lang w:bidi="fa-IR"/>
        </w:rPr>
        <w:t>ص</w:t>
      </w:r>
      <w:r w:rsidRPr="005F2120">
        <w:rPr>
          <w:rStyle w:val="1-Char"/>
          <w:rFonts w:hint="cs"/>
          <w:rtl/>
        </w:rPr>
        <w:t xml:space="preserve"> در فتح مکه برای فراخواندن انصار بوده است.</w:t>
      </w:r>
    </w:p>
    <w:p w:rsidR="00EF7219" w:rsidRPr="005F2120" w:rsidRDefault="00C61CF2" w:rsidP="00EF7219">
      <w:pPr>
        <w:ind w:firstLine="284"/>
        <w:jc w:val="both"/>
        <w:rPr>
          <w:rStyle w:val="1-Char"/>
          <w:rtl/>
        </w:rPr>
      </w:pPr>
      <w:r>
        <w:rPr>
          <w:rStyle w:val="1-Char"/>
          <w:rFonts w:hint="cs"/>
          <w:rtl/>
        </w:rPr>
        <w:t>همچنین</w:t>
      </w:r>
      <w:r w:rsidR="00EF7219" w:rsidRPr="005F2120">
        <w:rPr>
          <w:rStyle w:val="1-Char"/>
          <w:rFonts w:hint="cs"/>
          <w:rtl/>
        </w:rPr>
        <w:t xml:space="preserve"> ابوهریره</w:t>
      </w:r>
      <w:r w:rsidR="00542567" w:rsidRPr="00542567">
        <w:rPr>
          <w:rStyle w:val="1-Char"/>
          <w:rFonts w:cs="CTraditional Arabic" w:hint="cs"/>
          <w:rtl/>
        </w:rPr>
        <w:t>س</w:t>
      </w:r>
      <w:r w:rsidR="00EF7219" w:rsidRPr="005F2120">
        <w:rPr>
          <w:rStyle w:val="1-Char"/>
          <w:rFonts w:hint="cs"/>
          <w:rtl/>
        </w:rPr>
        <w:t xml:space="preserve"> حضور در طایف را که پس از چنین بوده روایت کرده است</w:t>
      </w:r>
      <w:r w:rsidR="00EF7219" w:rsidRPr="00156286">
        <w:rPr>
          <w:rFonts w:ascii="Traditional Arabic" w:hAnsi="Traditional Arabic" w:cs="IRNazli" w:hint="cs"/>
          <w:sz w:val="24"/>
          <w:vertAlign w:val="superscript"/>
          <w:rtl/>
          <w:lang w:bidi="fa-IR"/>
        </w:rPr>
        <w:t>(</w:t>
      </w:r>
      <w:r w:rsidR="00EF7219" w:rsidRPr="00156286">
        <w:rPr>
          <w:rStyle w:val="FootnoteReference"/>
          <w:rFonts w:ascii="Traditional Arabic" w:hAnsi="Traditional Arabic" w:cs="IRNazli"/>
          <w:sz w:val="24"/>
          <w:rtl/>
          <w:lang w:bidi="fa-IR"/>
        </w:rPr>
        <w:footnoteReference w:id="95"/>
      </w:r>
      <w:r w:rsidR="00EF7219" w:rsidRPr="00156286">
        <w:rPr>
          <w:rFonts w:ascii="Traditional Arabic" w:hAnsi="Traditional Arabic" w:cs="IRNazli" w:hint="cs"/>
          <w:sz w:val="24"/>
          <w:vertAlign w:val="superscript"/>
          <w:rtl/>
          <w:lang w:bidi="fa-IR"/>
        </w:rPr>
        <w:t>)</w:t>
      </w:r>
      <w:r w:rsidR="00EF7219" w:rsidRPr="005F2120">
        <w:rPr>
          <w:rStyle w:val="1-Char"/>
          <w:rFonts w:hint="cs"/>
          <w:rtl/>
        </w:rPr>
        <w:t>.</w:t>
      </w:r>
    </w:p>
    <w:p w:rsidR="00EF7219" w:rsidRPr="006D653E" w:rsidRDefault="00EF7219" w:rsidP="000A34FB">
      <w:pPr>
        <w:pStyle w:val="5-"/>
        <w:rPr>
          <w:rtl/>
        </w:rPr>
      </w:pPr>
      <w:bookmarkStart w:id="102" w:name="_Toc61647976"/>
      <w:bookmarkStart w:id="103" w:name="_Toc61652967"/>
      <w:bookmarkStart w:id="104" w:name="_Toc259710969"/>
      <w:bookmarkStart w:id="105" w:name="_Toc275047560"/>
      <w:bookmarkStart w:id="106" w:name="_Toc435344819"/>
      <w:r w:rsidRPr="006D653E">
        <w:rPr>
          <w:rFonts w:hint="cs"/>
          <w:rtl/>
        </w:rPr>
        <w:t>ابوهریره</w:t>
      </w:r>
      <w:r w:rsidR="00542567" w:rsidRPr="00542567">
        <w:rPr>
          <w:rFonts w:cs="CTraditional Arabic" w:hint="cs"/>
          <w:bCs w:val="0"/>
          <w:szCs w:val="28"/>
          <w:rtl/>
        </w:rPr>
        <w:t>س</w:t>
      </w:r>
      <w:r w:rsidRPr="006D653E">
        <w:rPr>
          <w:rFonts w:hint="cs"/>
          <w:rtl/>
        </w:rPr>
        <w:t xml:space="preserve"> و </w:t>
      </w:r>
      <w:r w:rsidRPr="000A34FB">
        <w:rPr>
          <w:rFonts w:hint="cs"/>
          <w:rtl/>
        </w:rPr>
        <w:t>حضور</w:t>
      </w:r>
      <w:r w:rsidRPr="006D653E">
        <w:rPr>
          <w:rFonts w:hint="cs"/>
          <w:rtl/>
        </w:rPr>
        <w:t xml:space="preserve"> او در تبوک:</w:t>
      </w:r>
      <w:bookmarkEnd w:id="102"/>
      <w:bookmarkEnd w:id="103"/>
      <w:bookmarkEnd w:id="104"/>
      <w:bookmarkEnd w:id="105"/>
      <w:bookmarkEnd w:id="106"/>
    </w:p>
    <w:p w:rsidR="00EF7219" w:rsidRPr="005F2120" w:rsidRDefault="00EF7219" w:rsidP="00EF7219">
      <w:pPr>
        <w:ind w:firstLine="284"/>
        <w:jc w:val="both"/>
        <w:rPr>
          <w:rStyle w:val="1-Char"/>
          <w:rtl/>
        </w:rPr>
      </w:pPr>
      <w:r w:rsidRPr="005F2120">
        <w:rPr>
          <w:rStyle w:val="1-Char"/>
          <w:rFonts w:hint="cs"/>
          <w:rtl/>
        </w:rPr>
        <w:t>خداوند متعال ابوهریره را به حضور در غزوۀ تبوک مشرف فرمود؛ زیرا که طحاوی بسند صحیح از او روایت کرده که گفت: (به همراه رسول خدا</w:t>
      </w:r>
      <w:r>
        <w:rPr>
          <w:rFonts w:cs="CTraditional Arabic" w:hint="cs"/>
          <w:rtl/>
          <w:lang w:bidi="fa-IR"/>
        </w:rPr>
        <w:t>ص</w:t>
      </w:r>
      <w:r w:rsidRPr="005F2120">
        <w:rPr>
          <w:rStyle w:val="1-Char"/>
          <w:rFonts w:hint="cs"/>
          <w:rtl/>
        </w:rPr>
        <w:t xml:space="preserve"> در غزوۀ تبوک بیرون شدیم)</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96"/>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6B1DF2">
      <w:pPr>
        <w:spacing w:line="235" w:lineRule="auto"/>
        <w:ind w:firstLine="284"/>
        <w:jc w:val="both"/>
        <w:rPr>
          <w:rStyle w:val="1-Char"/>
          <w:rtl/>
        </w:rPr>
      </w:pPr>
      <w:r w:rsidRPr="005F2120">
        <w:rPr>
          <w:rStyle w:val="1-Char"/>
          <w:rFonts w:hint="cs"/>
          <w:rtl/>
        </w:rPr>
        <w:t>ابوهریره داستان گذر خود به همراه رسول خدا</w:t>
      </w:r>
      <w:r>
        <w:rPr>
          <w:rFonts w:cs="CTraditional Arabic" w:hint="cs"/>
          <w:rtl/>
          <w:lang w:bidi="fa-IR"/>
        </w:rPr>
        <w:t>ص</w:t>
      </w:r>
      <w:r w:rsidRPr="005F2120">
        <w:rPr>
          <w:rStyle w:val="1-Char"/>
          <w:rFonts w:hint="cs"/>
          <w:rtl/>
        </w:rPr>
        <w:t xml:space="preserve"> و سپاه اسلام را در غزوۀ تبوک به سرزمین حُجر روایت کرده است، همانجاییکه منازل ستمگران در آن قرار داشت، که خداوند</w:t>
      </w:r>
      <w:r w:rsidR="00C058CD">
        <w:rPr>
          <w:rStyle w:val="1-Char"/>
          <w:rFonts w:hint="cs"/>
          <w:rtl/>
        </w:rPr>
        <w:t xml:space="preserve"> آن را </w:t>
      </w:r>
      <w:r w:rsidRPr="005F2120">
        <w:rPr>
          <w:rStyle w:val="1-Char"/>
          <w:rFonts w:hint="cs"/>
          <w:rtl/>
        </w:rPr>
        <w:t>ویران گردانید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97"/>
      </w:r>
      <w:r w:rsidRPr="00156286">
        <w:rPr>
          <w:rFonts w:ascii="Traditional Arabic" w:hAnsi="Traditional Arabic" w:cs="IRNazli" w:hint="cs"/>
          <w:sz w:val="24"/>
          <w:vertAlign w:val="superscript"/>
          <w:rtl/>
          <w:lang w:bidi="fa-IR"/>
        </w:rPr>
        <w:t>)</w:t>
      </w:r>
      <w:r w:rsidRPr="005F2120">
        <w:rPr>
          <w:rStyle w:val="1-Char"/>
          <w:rFonts w:hint="cs"/>
          <w:rtl/>
        </w:rPr>
        <w:t>. و هم واقدی قصۀ انصراف حضرت از تبوک را از طریق چهار نفر صحابی</w:t>
      </w:r>
      <w:r w:rsidR="00542567" w:rsidRPr="00542567">
        <w:rPr>
          <w:rFonts w:cs="CTraditional Arabic" w:hint="cs"/>
          <w:sz w:val="32"/>
          <w:rtl/>
          <w:lang w:bidi="fa-IR"/>
        </w:rPr>
        <w:t xml:space="preserve">ش </w:t>
      </w:r>
      <w:r w:rsidRPr="005F2120">
        <w:rPr>
          <w:rStyle w:val="1-Char"/>
          <w:rFonts w:hint="cs"/>
          <w:rtl/>
        </w:rPr>
        <w:t>روایت</w:t>
      </w:r>
      <w:r w:rsidR="00542567">
        <w:rPr>
          <w:rStyle w:val="1-Char"/>
          <w:rFonts w:cs="CTraditional Arabic" w:hint="cs"/>
          <w:rtl/>
        </w:rPr>
        <w:t xml:space="preserve"> </w:t>
      </w:r>
      <w:r w:rsidRPr="005F2120">
        <w:rPr>
          <w:rStyle w:val="1-Char"/>
          <w:rFonts w:hint="cs"/>
          <w:rtl/>
        </w:rPr>
        <w:t>کرده، که یکی از آنان ابوهریره بوده که</w:t>
      </w:r>
      <w:r w:rsidR="00CB2A5E">
        <w:rPr>
          <w:rStyle w:val="1-Char"/>
          <w:rFonts w:hint="cs"/>
          <w:rtl/>
        </w:rPr>
        <w:t xml:space="preserve"> می‌گوید</w:t>
      </w:r>
      <w:r w:rsidRPr="005F2120">
        <w:rPr>
          <w:rStyle w:val="1-Char"/>
          <w:rFonts w:hint="cs"/>
          <w:rtl/>
        </w:rPr>
        <w:t>: (آنان به تبوک حضور یافتند، و</w:t>
      </w:r>
      <w:r w:rsidR="00C058CD">
        <w:rPr>
          <w:rStyle w:val="1-Char"/>
          <w:rFonts w:hint="cs"/>
          <w:rtl/>
        </w:rPr>
        <w:t xml:space="preserve"> آن را </w:t>
      </w:r>
      <w:r w:rsidRPr="005F2120">
        <w:rPr>
          <w:rStyle w:val="1-Char"/>
          <w:rFonts w:hint="cs"/>
          <w:rtl/>
        </w:rPr>
        <w:t>تماشا کردند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98"/>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6B1DF2">
      <w:pPr>
        <w:spacing w:line="235" w:lineRule="auto"/>
        <w:ind w:firstLine="284"/>
        <w:jc w:val="both"/>
        <w:rPr>
          <w:rStyle w:val="1-Char"/>
          <w:rtl/>
        </w:rPr>
      </w:pPr>
      <w:r w:rsidRPr="005F2120">
        <w:rPr>
          <w:rStyle w:val="1-Char"/>
          <w:rFonts w:hint="cs"/>
          <w:rtl/>
        </w:rPr>
        <w:t>و دیگر از مدارکی که ابوهریره در تبوک حضور داشته، روایتی است که مسلم با اسنادش از او روایت کرده که گفت: (چون غزوۀ تبوک فرا رسید، مردم را گرسنگی سختی فرا گرفت، بطوریکه گفتند: یا رسول الله! اگر اجازه بفرمائید، ما شترهای آبکش خود را ذبح</w:t>
      </w:r>
      <w:r w:rsidR="00156286">
        <w:rPr>
          <w:rStyle w:val="1-Char"/>
          <w:rFonts w:hint="cs"/>
          <w:rtl/>
        </w:rPr>
        <w:t xml:space="preserve"> می‌</w:t>
      </w:r>
      <w:r w:rsidRPr="005F2120">
        <w:rPr>
          <w:rStyle w:val="1-Char"/>
          <w:rFonts w:hint="cs"/>
          <w:rtl/>
        </w:rPr>
        <w:t>کنیم)</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99"/>
      </w:r>
      <w:r w:rsidRPr="00156286">
        <w:rPr>
          <w:rFonts w:ascii="Traditional Arabic" w:hAnsi="Traditional Arabic" w:cs="IRNazli" w:hint="cs"/>
          <w:sz w:val="24"/>
          <w:vertAlign w:val="superscript"/>
          <w:rtl/>
          <w:lang w:bidi="fa-IR"/>
        </w:rPr>
        <w:t>)</w:t>
      </w:r>
      <w:r w:rsidRPr="005F2120">
        <w:rPr>
          <w:rStyle w:val="1-Char"/>
          <w:rFonts w:hint="cs"/>
          <w:rtl/>
        </w:rPr>
        <w:t>. سپس قصۀ</w:t>
      </w:r>
      <w:r w:rsidR="00C058CD">
        <w:rPr>
          <w:rStyle w:val="1-Char"/>
          <w:rFonts w:hint="cs"/>
          <w:rtl/>
        </w:rPr>
        <w:t xml:space="preserve"> آن را </w:t>
      </w:r>
      <w:r w:rsidRPr="005F2120">
        <w:rPr>
          <w:rStyle w:val="1-Char"/>
          <w:rFonts w:hint="cs"/>
          <w:rtl/>
        </w:rPr>
        <w:t xml:space="preserve">بیان </w:t>
      </w:r>
      <w:r w:rsidR="00C61CF2">
        <w:rPr>
          <w:rStyle w:val="1-Char"/>
          <w:rFonts w:hint="cs"/>
          <w:rtl/>
        </w:rPr>
        <w:t>می‌دارد</w:t>
      </w:r>
      <w:r w:rsidRPr="005F2120">
        <w:rPr>
          <w:rStyle w:val="1-Char"/>
          <w:rFonts w:hint="cs"/>
          <w:rtl/>
        </w:rPr>
        <w:t>.</w:t>
      </w:r>
    </w:p>
    <w:p w:rsidR="00EF7219" w:rsidRPr="00BB6068" w:rsidRDefault="00EF7219" w:rsidP="006B1DF2">
      <w:pPr>
        <w:pStyle w:val="5-"/>
        <w:widowControl w:val="0"/>
        <w:rPr>
          <w:rtl/>
        </w:rPr>
      </w:pPr>
      <w:bookmarkStart w:id="107" w:name="_Toc61647977"/>
      <w:bookmarkStart w:id="108" w:name="_Toc61652968"/>
      <w:bookmarkStart w:id="109" w:name="_Toc259710970"/>
      <w:bookmarkStart w:id="110" w:name="_Toc275047561"/>
      <w:bookmarkStart w:id="111" w:name="_Toc435344820"/>
      <w:r w:rsidRPr="00BB6068">
        <w:rPr>
          <w:rFonts w:hint="cs"/>
          <w:rtl/>
        </w:rPr>
        <w:t>ابوهریره</w:t>
      </w:r>
      <w:r w:rsidR="00542567" w:rsidRPr="00542567">
        <w:rPr>
          <w:rFonts w:cs="CTraditional Arabic" w:hint="cs"/>
          <w:bCs w:val="0"/>
          <w:szCs w:val="28"/>
          <w:rtl/>
        </w:rPr>
        <w:t>س</w:t>
      </w:r>
      <w:r w:rsidRPr="00BB6068">
        <w:rPr>
          <w:rFonts w:hint="cs"/>
          <w:rtl/>
        </w:rPr>
        <w:t xml:space="preserve"> و حضور او در مؤته:</w:t>
      </w:r>
      <w:bookmarkEnd w:id="107"/>
      <w:bookmarkEnd w:id="108"/>
      <w:bookmarkEnd w:id="109"/>
      <w:bookmarkEnd w:id="110"/>
      <w:bookmarkEnd w:id="111"/>
    </w:p>
    <w:p w:rsidR="00EF7219" w:rsidRPr="005F2120" w:rsidRDefault="00EF7219" w:rsidP="006B1DF2">
      <w:pPr>
        <w:widowControl w:val="0"/>
        <w:ind w:firstLine="284"/>
        <w:jc w:val="both"/>
        <w:rPr>
          <w:rStyle w:val="1-Char"/>
          <w:rtl/>
        </w:rPr>
      </w:pPr>
      <w:r w:rsidRPr="005F2120">
        <w:rPr>
          <w:rStyle w:val="1-Char"/>
          <w:rFonts w:hint="cs"/>
          <w:rtl/>
        </w:rPr>
        <w:t xml:space="preserve">سپس او در موته حضور یافت. و اقدی گوید: </w:t>
      </w:r>
      <w:r w:rsidR="00156286">
        <w:rPr>
          <w:rStyle w:val="1-Char"/>
          <w:rFonts w:hint="cs"/>
          <w:rtl/>
        </w:rPr>
        <w:t>(</w:t>
      </w:r>
      <w:r w:rsidRPr="005F2120">
        <w:rPr>
          <w:rStyle w:val="1-Char"/>
          <w:rFonts w:hint="cs"/>
          <w:rtl/>
        </w:rPr>
        <w:t>ربیعه بن عثمان از مقبری از قول ابوهریره مرا حدیث نمود، که او گفت: من در موته حضور یافتم.) و هم روایت کرده که ابوهریره گفت: (بین من و پسر عموئی که داشتم مشاجره</w:t>
      </w:r>
      <w:r w:rsidRPr="005F2120">
        <w:rPr>
          <w:rStyle w:val="1-Char"/>
          <w:rFonts w:hint="eastAsia"/>
          <w:rtl/>
        </w:rPr>
        <w:t>‌</w:t>
      </w:r>
      <w:r w:rsidRPr="005F2120">
        <w:rPr>
          <w:rStyle w:val="1-Char"/>
          <w:rFonts w:hint="cs"/>
          <w:rtl/>
        </w:rPr>
        <w:t>ای رخ داد، و او گفت: مگر فرارت در روز موته!. من ندانستم برایش چه بگویم)</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100"/>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همین عنوان ملامتی او توسط پسر</w:t>
      </w:r>
      <w:r w:rsidR="0006607D">
        <w:rPr>
          <w:rStyle w:val="1-Char"/>
          <w:rFonts w:hint="cs"/>
          <w:rtl/>
        </w:rPr>
        <w:t xml:space="preserve"> </w:t>
      </w:r>
      <w:r w:rsidRPr="005F2120">
        <w:rPr>
          <w:rStyle w:val="1-Char"/>
          <w:rFonts w:hint="cs"/>
          <w:rtl/>
        </w:rPr>
        <w:t>عمویش را حاکم در مستدرک از طریق واقدی نقل کرده است</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101"/>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و ذهبی</w:t>
      </w:r>
      <w:r w:rsidR="00C058CD">
        <w:rPr>
          <w:rStyle w:val="1-Char"/>
          <w:rFonts w:hint="cs"/>
          <w:rtl/>
        </w:rPr>
        <w:t xml:space="preserve"> آن را </w:t>
      </w:r>
      <w:r w:rsidRPr="005F2120">
        <w:rPr>
          <w:rStyle w:val="1-Char"/>
          <w:rFonts w:hint="cs"/>
          <w:rtl/>
        </w:rPr>
        <w:t>صحیح ندانسته است. و مقصود از این فرار، فرار ابوهریره نبوده، بلکه مقصود عقب نشینی همۀ سپاه مسلمین در موته به دستور خالد بن ولید</w:t>
      </w:r>
      <w:r w:rsidR="00542567" w:rsidRPr="00542567">
        <w:rPr>
          <w:rStyle w:val="1-Char"/>
          <w:rFonts w:cs="CTraditional Arabic" w:hint="cs"/>
          <w:rtl/>
        </w:rPr>
        <w:t>س</w:t>
      </w:r>
      <w:r w:rsidRPr="005F2120">
        <w:rPr>
          <w:rStyle w:val="1-Char"/>
          <w:rFonts w:hint="cs"/>
          <w:rtl/>
        </w:rPr>
        <w:t xml:space="preserve"> بوده، که رسول خدا</w:t>
      </w:r>
      <w:r>
        <w:rPr>
          <w:rFonts w:cs="CTraditional Arabic" w:hint="cs"/>
          <w:rtl/>
          <w:lang w:bidi="fa-IR"/>
        </w:rPr>
        <w:t>ص</w:t>
      </w:r>
      <w:r w:rsidR="00C058CD">
        <w:rPr>
          <w:rStyle w:val="1-Char"/>
          <w:rFonts w:hint="cs"/>
          <w:rtl/>
        </w:rPr>
        <w:t xml:space="preserve"> آن را </w:t>
      </w:r>
      <w:r w:rsidRPr="005F2120">
        <w:rPr>
          <w:rStyle w:val="1-Char"/>
          <w:rFonts w:hint="cs"/>
          <w:rtl/>
        </w:rPr>
        <w:t>پیروزی نامیده و فرمود: (پرچم را خالد گرفت، و خداوند برایش فتح را نصیب کرد.) ولی برخی از مسلمین این عقب نشینی را خوش نداشتند، و</w:t>
      </w:r>
      <w:r w:rsidR="00C058CD">
        <w:rPr>
          <w:rStyle w:val="1-Char"/>
          <w:rFonts w:hint="cs"/>
          <w:rtl/>
        </w:rPr>
        <w:t xml:space="preserve"> آن را </w:t>
      </w:r>
      <w:r w:rsidRPr="005F2120">
        <w:rPr>
          <w:rStyle w:val="1-Char"/>
          <w:rFonts w:hint="cs"/>
          <w:rtl/>
        </w:rPr>
        <w:t xml:space="preserve">گناه </w:t>
      </w:r>
      <w:r w:rsidR="00DB689C">
        <w:rPr>
          <w:rStyle w:val="1-Char"/>
          <w:rFonts w:hint="cs"/>
          <w:rtl/>
        </w:rPr>
        <w:t>می‌دانست</w:t>
      </w:r>
      <w:r w:rsidR="001A6848">
        <w:rPr>
          <w:rStyle w:val="1-Char"/>
          <w:rFonts w:hint="cs"/>
          <w:rtl/>
        </w:rPr>
        <w:t>ند</w:t>
      </w:r>
      <w:r w:rsidRPr="005F2120">
        <w:rPr>
          <w:rStyle w:val="1-Char"/>
          <w:rFonts w:hint="cs"/>
          <w:rtl/>
        </w:rPr>
        <w:t>، از این رو کسانی را که در آن شرکت داشتند، ملامت کرده، و</w:t>
      </w:r>
      <w:r w:rsidR="009C6F85">
        <w:rPr>
          <w:rStyle w:val="1-Char"/>
          <w:rFonts w:hint="cs"/>
          <w:rtl/>
        </w:rPr>
        <w:t xml:space="preserve"> آن‌ها </w:t>
      </w:r>
      <w:r w:rsidRPr="005F2120">
        <w:rPr>
          <w:rStyle w:val="1-Char"/>
          <w:rFonts w:hint="cs"/>
          <w:rtl/>
        </w:rPr>
        <w:t>را فرارین نامیدند.</w:t>
      </w:r>
    </w:p>
    <w:p w:rsidR="00EF7219" w:rsidRPr="006D653E" w:rsidRDefault="00EF7219" w:rsidP="006B1DF2">
      <w:pPr>
        <w:pStyle w:val="5-"/>
        <w:rPr>
          <w:rtl/>
        </w:rPr>
      </w:pPr>
      <w:bookmarkStart w:id="112" w:name="_Toc61647978"/>
      <w:bookmarkStart w:id="113" w:name="_Toc61652969"/>
      <w:bookmarkStart w:id="114" w:name="_Toc259710971"/>
      <w:bookmarkStart w:id="115" w:name="_Toc275047562"/>
      <w:bookmarkStart w:id="116" w:name="_Toc435344821"/>
      <w:r w:rsidRPr="006D653E">
        <w:rPr>
          <w:rFonts w:hint="cs"/>
          <w:rtl/>
        </w:rPr>
        <w:t>ابوهریره</w:t>
      </w:r>
      <w:r w:rsidR="00542567" w:rsidRPr="00542567">
        <w:rPr>
          <w:rFonts w:cs="CTraditional Arabic" w:hint="cs"/>
          <w:bCs w:val="0"/>
          <w:szCs w:val="28"/>
          <w:rtl/>
        </w:rPr>
        <w:t>س</w:t>
      </w:r>
      <w:r w:rsidRPr="006D653E">
        <w:rPr>
          <w:rFonts w:hint="cs"/>
          <w:rtl/>
        </w:rPr>
        <w:t xml:space="preserve"> و شرکت او در نابودی </w:t>
      </w:r>
      <w:r w:rsidRPr="000A34FB">
        <w:rPr>
          <w:rFonts w:hint="cs"/>
          <w:rtl/>
        </w:rPr>
        <w:t>مرتدین</w:t>
      </w:r>
      <w:bookmarkEnd w:id="112"/>
      <w:bookmarkEnd w:id="113"/>
      <w:bookmarkEnd w:id="114"/>
      <w:bookmarkEnd w:id="115"/>
      <w:bookmarkEnd w:id="116"/>
    </w:p>
    <w:p w:rsidR="00EF7219" w:rsidRPr="005F2120" w:rsidRDefault="00EF7219" w:rsidP="00EF7219">
      <w:pPr>
        <w:ind w:firstLine="284"/>
        <w:jc w:val="both"/>
        <w:rPr>
          <w:rStyle w:val="1-Char"/>
          <w:rtl/>
        </w:rPr>
      </w:pPr>
      <w:r w:rsidRPr="005F2120">
        <w:rPr>
          <w:rStyle w:val="1-Char"/>
          <w:rFonts w:hint="cs"/>
          <w:rtl/>
        </w:rPr>
        <w:t>چون رسول خدا</w:t>
      </w:r>
      <w:r>
        <w:rPr>
          <w:rFonts w:cs="CTraditional Arabic" w:hint="cs"/>
          <w:rtl/>
          <w:lang w:bidi="fa-IR"/>
        </w:rPr>
        <w:t>ص</w:t>
      </w:r>
      <w:r w:rsidRPr="005F2120">
        <w:rPr>
          <w:rStyle w:val="1-Char"/>
          <w:rFonts w:hint="cs"/>
          <w:rtl/>
        </w:rPr>
        <w:t xml:space="preserve"> فوت شدند، و بیعت با ابوبکر صدیق بسته شد، و برخی از اعراب در فتنه افتادند، و مرتد شدند، می</w:t>
      </w:r>
      <w:r w:rsidRPr="005F2120">
        <w:rPr>
          <w:rStyle w:val="1-Char"/>
          <w:rFonts w:hint="eastAsia"/>
          <w:rtl/>
        </w:rPr>
        <w:t>‌</w:t>
      </w:r>
      <w:r w:rsidRPr="005F2120">
        <w:rPr>
          <w:rStyle w:val="1-Char"/>
          <w:rFonts w:hint="cs"/>
          <w:rtl/>
        </w:rPr>
        <w:t>بینیم که ابوهریره جای خود را با شتاب می</w:t>
      </w:r>
      <w:r w:rsidRPr="005F2120">
        <w:rPr>
          <w:rStyle w:val="1-Char"/>
          <w:rFonts w:hint="eastAsia"/>
          <w:rtl/>
        </w:rPr>
        <w:t>‌</w:t>
      </w:r>
      <w:r w:rsidRPr="005F2120">
        <w:rPr>
          <w:rStyle w:val="1-Char"/>
          <w:rFonts w:hint="cs"/>
          <w:rtl/>
        </w:rPr>
        <w:t>گیرد، و در موقفی می</w:t>
      </w:r>
      <w:r w:rsidRPr="005F2120">
        <w:rPr>
          <w:rStyle w:val="1-Char"/>
          <w:rFonts w:hint="eastAsia"/>
          <w:rtl/>
        </w:rPr>
        <w:t>‌</w:t>
      </w:r>
      <w:r w:rsidRPr="005F2120">
        <w:rPr>
          <w:rStyle w:val="1-Char"/>
          <w:rFonts w:hint="cs"/>
          <w:rtl/>
        </w:rPr>
        <w:t>ایستد که دلالت بر بینش صحیح او دارد؛ زیرا که خود را ملزم به اجرای فرمان خلیفه، در مقابله با فتنه</w:t>
      </w:r>
      <w:r w:rsidRPr="005F2120">
        <w:rPr>
          <w:rStyle w:val="1-Char"/>
          <w:rFonts w:hint="eastAsia"/>
          <w:rtl/>
        </w:rPr>
        <w:t>‌</w:t>
      </w:r>
      <w:r w:rsidRPr="005F2120">
        <w:rPr>
          <w:rStyle w:val="1-Char"/>
          <w:rFonts w:hint="cs"/>
          <w:rtl/>
        </w:rPr>
        <w:t xml:space="preserve">ها </w:t>
      </w:r>
      <w:r w:rsidR="00A96624">
        <w:rPr>
          <w:rStyle w:val="1-Char"/>
          <w:rFonts w:hint="cs"/>
          <w:rtl/>
        </w:rPr>
        <w:t>می‌داند</w:t>
      </w:r>
      <w:r w:rsidRPr="005F2120">
        <w:rPr>
          <w:rStyle w:val="1-Char"/>
          <w:rFonts w:hint="cs"/>
          <w:rtl/>
        </w:rPr>
        <w:t>. و او بدینسان سر بازی در سپاه حق قرار می</w:t>
      </w:r>
      <w:r w:rsidRPr="005F2120">
        <w:rPr>
          <w:rStyle w:val="1-Char"/>
          <w:rFonts w:hint="eastAsia"/>
          <w:rtl/>
        </w:rPr>
        <w:t>‌</w:t>
      </w:r>
      <w:r w:rsidRPr="005F2120">
        <w:rPr>
          <w:rStyle w:val="1-Char"/>
          <w:rFonts w:hint="cs"/>
          <w:rtl/>
        </w:rPr>
        <w:t>گیرد و در لشکرهای تنظیمی ابوبکر صدیق</w:t>
      </w:r>
      <w:r w:rsidR="00542567" w:rsidRPr="00542567">
        <w:rPr>
          <w:rStyle w:val="1-Char"/>
          <w:rFonts w:cs="CTraditional Arabic" w:hint="cs"/>
          <w:rtl/>
        </w:rPr>
        <w:t>س</w:t>
      </w:r>
      <w:r w:rsidRPr="005F2120">
        <w:rPr>
          <w:rStyle w:val="1-Char"/>
          <w:rFonts w:hint="cs"/>
          <w:rtl/>
        </w:rPr>
        <w:t xml:space="preserve"> انجام وظیفه کرده، و حق خدا را اداء </w:t>
      </w:r>
      <w:r w:rsidR="00DE225C" w:rsidRPr="005F2120">
        <w:rPr>
          <w:rStyle w:val="1-Char"/>
          <w:rFonts w:hint="cs"/>
          <w:rtl/>
        </w:rPr>
        <w:t>می‌کند</w:t>
      </w:r>
      <w:r w:rsidRPr="005F2120">
        <w:rPr>
          <w:rStyle w:val="1-Char"/>
          <w:rFonts w:hint="cs"/>
          <w:rtl/>
        </w:rPr>
        <w:t xml:space="preserve">. </w:t>
      </w:r>
    </w:p>
    <w:p w:rsidR="00EF7219" w:rsidRPr="005F2120" w:rsidRDefault="00EF7219" w:rsidP="00EF7219">
      <w:pPr>
        <w:ind w:firstLine="284"/>
        <w:jc w:val="both"/>
        <w:rPr>
          <w:rStyle w:val="1-Char"/>
          <w:rtl/>
        </w:rPr>
      </w:pPr>
      <w:r w:rsidRPr="005F2120">
        <w:rPr>
          <w:rStyle w:val="1-Char"/>
          <w:rFonts w:hint="cs"/>
          <w:rtl/>
        </w:rPr>
        <w:t>بخاری قصه مبارزه بامرتدین را از زبان او نقل کرده است:</w:t>
      </w:r>
    </w:p>
    <w:p w:rsidR="00EF7219" w:rsidRPr="005F2120" w:rsidRDefault="00EF7219" w:rsidP="00EF7219">
      <w:pPr>
        <w:ind w:firstLine="284"/>
        <w:jc w:val="both"/>
        <w:rPr>
          <w:rStyle w:val="1-Char"/>
          <w:rtl/>
        </w:rPr>
      </w:pPr>
      <w:r w:rsidRPr="005F2120">
        <w:rPr>
          <w:rStyle w:val="1-Char"/>
          <w:rFonts w:hint="cs"/>
          <w:rtl/>
        </w:rPr>
        <w:t>(چون رسول خدا</w:t>
      </w:r>
      <w:r>
        <w:rPr>
          <w:rFonts w:cs="CTraditional Arabic" w:hint="cs"/>
          <w:rtl/>
          <w:lang w:bidi="fa-IR"/>
        </w:rPr>
        <w:t>ص</w:t>
      </w:r>
      <w:r w:rsidRPr="005F2120">
        <w:rPr>
          <w:rStyle w:val="1-Char"/>
          <w:rFonts w:hint="cs"/>
          <w:rtl/>
        </w:rPr>
        <w:t xml:space="preserve"> وفات کرد، و ابوبکر صدیق بخلافت برگزیده شد، بعضی از اعراب کافر گردیدند. عمر فرمود: یا ابابکر، چگونه با مردم می</w:t>
      </w:r>
      <w:r w:rsidRPr="005F2120">
        <w:rPr>
          <w:rStyle w:val="1-Char"/>
          <w:rFonts w:hint="eastAsia"/>
          <w:rtl/>
        </w:rPr>
        <w:t>‌</w:t>
      </w:r>
      <w:r w:rsidRPr="005F2120">
        <w:rPr>
          <w:rStyle w:val="1-Char"/>
          <w:rFonts w:hint="cs"/>
          <w:rtl/>
        </w:rPr>
        <w:t>جنگی، در حالیکه رسول خدا</w:t>
      </w:r>
      <w:r>
        <w:rPr>
          <w:rFonts w:cs="CTraditional Arabic" w:hint="cs"/>
          <w:rtl/>
          <w:lang w:bidi="fa-IR"/>
        </w:rPr>
        <w:t>ص</w:t>
      </w:r>
      <w:r w:rsidRPr="005F2120">
        <w:rPr>
          <w:rStyle w:val="1-Char"/>
          <w:rFonts w:hint="cs"/>
          <w:rtl/>
        </w:rPr>
        <w:t xml:space="preserve"> فرموده</w:t>
      </w:r>
      <w:r w:rsidRPr="005F2120">
        <w:rPr>
          <w:rStyle w:val="1-Char"/>
          <w:rFonts w:hint="eastAsia"/>
          <w:rtl/>
        </w:rPr>
        <w:t>‌</w:t>
      </w:r>
      <w:r w:rsidRPr="005F2120">
        <w:rPr>
          <w:rStyle w:val="1-Char"/>
          <w:rFonts w:hint="cs"/>
          <w:rtl/>
        </w:rPr>
        <w:t>اند:</w:t>
      </w:r>
    </w:p>
    <w:p w:rsidR="00EF7219" w:rsidRPr="005F2120" w:rsidRDefault="00EF7219" w:rsidP="00EF7219">
      <w:pPr>
        <w:ind w:firstLine="284"/>
        <w:jc w:val="both"/>
        <w:rPr>
          <w:rStyle w:val="1-Char"/>
          <w:rtl/>
        </w:rPr>
      </w:pPr>
      <w:r w:rsidRPr="005F2120">
        <w:rPr>
          <w:rStyle w:val="1-Char"/>
          <w:rFonts w:hint="cs"/>
          <w:rtl/>
        </w:rPr>
        <w:t>من فرمان یافتم که با مردم بجنگم، تا که بگویند: لا اله الا الله، پس</w:t>
      </w:r>
      <w:r w:rsidR="002A4FA7">
        <w:rPr>
          <w:rStyle w:val="1-Char"/>
          <w:rFonts w:hint="cs"/>
          <w:rtl/>
        </w:rPr>
        <w:t xml:space="preserve"> هرکس </w:t>
      </w:r>
      <w:r w:rsidR="00C058CD">
        <w:rPr>
          <w:rStyle w:val="1-Char"/>
          <w:rFonts w:hint="cs"/>
          <w:rtl/>
        </w:rPr>
        <w:t xml:space="preserve">آن را </w:t>
      </w:r>
      <w:r w:rsidRPr="005F2120">
        <w:rPr>
          <w:rStyle w:val="1-Char"/>
          <w:rFonts w:hint="cs"/>
          <w:rtl/>
        </w:rPr>
        <w:t>گفت، از جانب من مال و جان او در امان است، مگر بحق آن، و حساب او بر خدا است</w:t>
      </w:r>
      <w:r w:rsidR="006F06B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 xml:space="preserve">ابوبکر فرمود: بخدا سوگند من باکسیکه بین نماز و زکات فرق بگذارد مبارزه </w:t>
      </w:r>
      <w:r w:rsidR="00301DB7">
        <w:rPr>
          <w:rStyle w:val="1-Char"/>
          <w:rFonts w:hint="cs"/>
          <w:rtl/>
        </w:rPr>
        <w:t>می‌کنم</w:t>
      </w:r>
      <w:r w:rsidRPr="005F2120">
        <w:rPr>
          <w:rStyle w:val="1-Char"/>
          <w:rFonts w:hint="cs"/>
          <w:rtl/>
        </w:rPr>
        <w:t>، زیرا که زکات حق مال است. بخدا سوگند آنان اگر از اداء یک بزغاله، و در روایتی از اداء یک زانوبند شتر بمن خودداری کنند، که آن را در زمان رسول خدا</w:t>
      </w:r>
      <w:r>
        <w:rPr>
          <w:rFonts w:cs="CTraditional Arabic" w:hint="cs"/>
          <w:rtl/>
          <w:lang w:bidi="fa-IR"/>
        </w:rPr>
        <w:t>ص</w:t>
      </w:r>
      <w:r w:rsidRPr="005F2120">
        <w:rPr>
          <w:rStyle w:val="1-Char"/>
          <w:rFonts w:hint="cs"/>
          <w:rtl/>
        </w:rPr>
        <w:t xml:space="preserve"> اداء </w:t>
      </w:r>
      <w:r w:rsidR="00DE225C" w:rsidRPr="005F2120">
        <w:rPr>
          <w:rStyle w:val="1-Char"/>
          <w:rFonts w:hint="cs"/>
          <w:rtl/>
        </w:rPr>
        <w:t>می‌کرد</w:t>
      </w:r>
      <w:r w:rsidRPr="005F2120">
        <w:rPr>
          <w:rStyle w:val="1-Char"/>
          <w:rFonts w:hint="cs"/>
          <w:rtl/>
        </w:rPr>
        <w:t>ه</w:t>
      </w:r>
      <w:r w:rsidRPr="005F2120">
        <w:rPr>
          <w:rStyle w:val="1-Char"/>
          <w:rFonts w:hint="eastAsia"/>
          <w:rtl/>
        </w:rPr>
        <w:t>‌</w:t>
      </w:r>
      <w:r w:rsidRPr="005F2120">
        <w:rPr>
          <w:rStyle w:val="1-Char"/>
          <w:rFonts w:hint="cs"/>
          <w:rtl/>
        </w:rPr>
        <w:t>اند، من با آنان بخاطر این ممانعت</w:t>
      </w:r>
      <w:r w:rsidRPr="005F2120">
        <w:rPr>
          <w:rStyle w:val="1-Char"/>
          <w:rFonts w:hint="eastAsia"/>
          <w:rtl/>
        </w:rPr>
        <w:t>‌</w:t>
      </w:r>
      <w:r w:rsidRPr="005F2120">
        <w:rPr>
          <w:rStyle w:val="1-Char"/>
          <w:rFonts w:hint="cs"/>
          <w:rtl/>
        </w:rPr>
        <w:t>شان</w:t>
      </w:r>
      <w:r w:rsidR="00156286">
        <w:rPr>
          <w:rStyle w:val="1-Char"/>
          <w:rFonts w:hint="cs"/>
          <w:rtl/>
        </w:rPr>
        <w:t xml:space="preserve"> می‌</w:t>
      </w:r>
      <w:r w:rsidRPr="005F2120">
        <w:rPr>
          <w:rStyle w:val="1-Char"/>
          <w:rFonts w:hint="cs"/>
          <w:rtl/>
        </w:rPr>
        <w:t>جنگم. عمر فرمود: بخدا سوگند، چنین نبود مگر آنکه دیدم که خداوند سینه‌ی ابوبکر را برای جهاد باز کرده، پس دانستم که او بر حق است</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102"/>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همین قصه را ابوداود و نسائی و مسلم نیز آورده</w:t>
      </w:r>
      <w:r w:rsidRPr="005F2120">
        <w:rPr>
          <w:rStyle w:val="1-Char"/>
          <w:rFonts w:hint="eastAsia"/>
          <w:rtl/>
        </w:rPr>
        <w:t>‌</w:t>
      </w:r>
      <w:r w:rsidRPr="005F2120">
        <w:rPr>
          <w:rStyle w:val="1-Char"/>
          <w:rFonts w:hint="cs"/>
          <w:rtl/>
        </w:rPr>
        <w:t>اند، ولی در الفاظ آنان چیزی که دلالت بر اشتراک او در جنگ داشته باشد، موجود نیست، مگر در روایت نسائی، که سند آن قوی نیست. ولی در نزد امام احمد، که سند</w:t>
      </w:r>
      <w:r w:rsidR="00C058CD">
        <w:rPr>
          <w:rStyle w:val="1-Char"/>
          <w:rFonts w:hint="cs"/>
          <w:rtl/>
        </w:rPr>
        <w:t xml:space="preserve"> آن را </w:t>
      </w:r>
      <w:r w:rsidRPr="005F2120">
        <w:rPr>
          <w:rStyle w:val="1-Char"/>
          <w:rFonts w:hint="cs"/>
          <w:rtl/>
        </w:rPr>
        <w:t>احمد محمد شاکر صحیح دانسته، قول ابوهریره پس از بیان قصه آمده است که: (ما بر علیه مرتدین مبارزه کردیم، و این نظری</w:t>
      </w:r>
      <w:r w:rsidR="00AA67F0" w:rsidRPr="005F2120">
        <w:rPr>
          <w:rStyle w:val="1-Char"/>
          <w:rFonts w:hint="cs"/>
          <w:rtl/>
        </w:rPr>
        <w:t>ۀ</w:t>
      </w:r>
      <w:r w:rsidRPr="005F2120">
        <w:rPr>
          <w:rStyle w:val="1-Char"/>
          <w:rFonts w:hint="cs"/>
          <w:rtl/>
        </w:rPr>
        <w:t xml:space="preserve"> ابوبکر صدیق را بر حق یافتیم</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103"/>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در اغانی از طریق سیف بن عمر</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104"/>
      </w:r>
      <w:r w:rsidRPr="00156286">
        <w:rPr>
          <w:rFonts w:ascii="Traditional Arabic" w:hAnsi="Traditional Arabic" w:cs="IRNazli" w:hint="cs"/>
          <w:sz w:val="24"/>
          <w:vertAlign w:val="superscript"/>
          <w:rtl/>
          <w:lang w:bidi="fa-IR"/>
        </w:rPr>
        <w:t>)</w:t>
      </w:r>
      <w:r w:rsidRPr="005F2120">
        <w:rPr>
          <w:rStyle w:val="1-Char"/>
          <w:rFonts w:hint="cs"/>
          <w:rtl/>
        </w:rPr>
        <w:t xml:space="preserve"> روایتی را دیدم، که بیانگر مصاحبت ابوهریره، با علاء حضرمی در جنگ با مرتدین</w:t>
      </w:r>
      <w:r w:rsidR="00156286">
        <w:rPr>
          <w:rStyle w:val="1-Char"/>
          <w:rFonts w:hint="cs"/>
          <w:rtl/>
        </w:rPr>
        <w:t xml:space="preserve"> می‌باشد</w:t>
      </w:r>
      <w:r w:rsidRPr="005F2120">
        <w:rPr>
          <w:rStyle w:val="1-Char"/>
          <w:rFonts w:hint="cs"/>
          <w:rtl/>
        </w:rPr>
        <w:t xml:space="preserve">، و این روایت ثابت </w:t>
      </w:r>
      <w:r w:rsidR="00DE225C" w:rsidRPr="005F2120">
        <w:rPr>
          <w:rStyle w:val="1-Char"/>
          <w:rFonts w:hint="cs"/>
          <w:rtl/>
        </w:rPr>
        <w:t>می‌کند</w:t>
      </w:r>
      <w:r w:rsidRPr="005F2120">
        <w:rPr>
          <w:rStyle w:val="1-Char"/>
          <w:rFonts w:hint="cs"/>
          <w:rtl/>
        </w:rPr>
        <w:t xml:space="preserve">، که او در </w:t>
      </w:r>
      <w:r w:rsidR="008F2874">
        <w:rPr>
          <w:rStyle w:val="1-Char"/>
          <w:rFonts w:hint="cs"/>
          <w:rtl/>
        </w:rPr>
        <w:t>جنگ‌ها</w:t>
      </w:r>
      <w:r w:rsidRPr="005F2120">
        <w:rPr>
          <w:rStyle w:val="1-Char"/>
          <w:rFonts w:hint="cs"/>
          <w:rtl/>
        </w:rPr>
        <w:t>ی بحرین، و محاصره و فتح دارین که خلیجی روبروی بحرین</w:t>
      </w:r>
      <w:r w:rsidR="00156286">
        <w:rPr>
          <w:rStyle w:val="1-Char"/>
          <w:rFonts w:hint="cs"/>
          <w:rtl/>
        </w:rPr>
        <w:t xml:space="preserve"> می‌باشد</w:t>
      </w:r>
      <w:r w:rsidRPr="005F2120">
        <w:rPr>
          <w:rStyle w:val="1-Char"/>
          <w:rFonts w:hint="cs"/>
          <w:rtl/>
        </w:rPr>
        <w:t>، و فارس بر آن مستولی بوده شرکت داشته، که پس از فتح آن مکعبر فرمانروای فارس از آن گریخته است، در این روایت ابوهریره</w:t>
      </w:r>
      <w:r w:rsidR="00CB2A5E">
        <w:rPr>
          <w:rStyle w:val="1-Char"/>
          <w:rFonts w:hint="cs"/>
          <w:rtl/>
        </w:rPr>
        <w:t xml:space="preserve"> می‌گوید</w:t>
      </w:r>
      <w:r w:rsidRPr="005F2120">
        <w:rPr>
          <w:rStyle w:val="1-Char"/>
          <w:rFonts w:hint="cs"/>
          <w:rtl/>
        </w:rPr>
        <w:t>:</w:t>
      </w:r>
    </w:p>
    <w:p w:rsidR="00EF7219" w:rsidRPr="005F2120" w:rsidRDefault="00EF7219" w:rsidP="00BB6068">
      <w:pPr>
        <w:widowControl w:val="0"/>
        <w:ind w:firstLine="284"/>
        <w:jc w:val="both"/>
        <w:rPr>
          <w:rStyle w:val="1-Char"/>
          <w:rtl/>
        </w:rPr>
      </w:pPr>
      <w:r w:rsidRPr="005F2120">
        <w:rPr>
          <w:rStyle w:val="1-Char"/>
          <w:rFonts w:hint="cs"/>
          <w:rtl/>
        </w:rPr>
        <w:t>(به سیر خود ادامه دادیم، تا به بحرین رسیدیم، و از آنجا به شط البحر. پس علاء گفت: به رودخانه نگذشته بودیم، که مکعبر کارگزار کسرای، چون ما را دید، گفت: بخدا سوگند: با این گروه</w:t>
      </w:r>
      <w:r w:rsidR="00FF156B">
        <w:rPr>
          <w:rStyle w:val="1-Char"/>
          <w:rFonts w:hint="cs"/>
          <w:rtl/>
        </w:rPr>
        <w:t xml:space="preserve"> نمی‌</w:t>
      </w:r>
      <w:r w:rsidRPr="005F2120">
        <w:rPr>
          <w:rStyle w:val="1-Char"/>
          <w:rFonts w:hint="cs"/>
          <w:rtl/>
        </w:rPr>
        <w:t>جنگیم، و آنگاه در سفینه</w:t>
      </w:r>
      <w:r w:rsidRPr="005F2120">
        <w:rPr>
          <w:rStyle w:val="1-Char"/>
          <w:rFonts w:hint="eastAsia"/>
          <w:rtl/>
        </w:rPr>
        <w:t>‌</w:t>
      </w:r>
      <w:r w:rsidRPr="005F2120">
        <w:rPr>
          <w:rStyle w:val="1-Char"/>
          <w:rFonts w:hint="cs"/>
          <w:rtl/>
        </w:rPr>
        <w:t>اش نشست و به فارس ملحق گردید).</w:t>
      </w:r>
    </w:p>
    <w:p w:rsidR="00EF7219" w:rsidRPr="00BB6068" w:rsidRDefault="00EF7219" w:rsidP="000A34FB">
      <w:pPr>
        <w:pStyle w:val="5-"/>
        <w:rPr>
          <w:rtl/>
        </w:rPr>
      </w:pPr>
      <w:bookmarkStart w:id="117" w:name="_Toc61647979"/>
      <w:bookmarkStart w:id="118" w:name="_Toc61652970"/>
      <w:bookmarkStart w:id="119" w:name="_Toc259710972"/>
      <w:bookmarkStart w:id="120" w:name="_Toc275047563"/>
      <w:bookmarkStart w:id="121" w:name="_Toc435344822"/>
      <w:r w:rsidRPr="00BB6068">
        <w:rPr>
          <w:rFonts w:hint="cs"/>
          <w:rtl/>
        </w:rPr>
        <w:t xml:space="preserve">ابوهریره و حضور او در </w:t>
      </w:r>
      <w:r w:rsidRPr="000A34FB">
        <w:rPr>
          <w:rFonts w:hint="cs"/>
          <w:rtl/>
        </w:rPr>
        <w:t>یرموک</w:t>
      </w:r>
      <w:r w:rsidRPr="00BB6068">
        <w:rPr>
          <w:rFonts w:hint="cs"/>
          <w:rtl/>
        </w:rPr>
        <w:t xml:space="preserve"> و غزوات با ارمنی</w:t>
      </w:r>
      <w:r w:rsidRPr="00BB6068">
        <w:rPr>
          <w:rFonts w:hint="eastAsia"/>
          <w:rtl/>
        </w:rPr>
        <w:t>‌</w:t>
      </w:r>
      <w:r w:rsidRPr="00BB6068">
        <w:rPr>
          <w:rFonts w:hint="cs"/>
          <w:rtl/>
        </w:rPr>
        <w:t>ها و سمت گرگان</w:t>
      </w:r>
      <w:bookmarkEnd w:id="117"/>
      <w:bookmarkEnd w:id="118"/>
      <w:bookmarkEnd w:id="119"/>
      <w:bookmarkEnd w:id="120"/>
      <w:bookmarkEnd w:id="121"/>
      <w:r w:rsidRPr="00BB6068">
        <w:rPr>
          <w:rFonts w:hint="cs"/>
          <w:rtl/>
        </w:rPr>
        <w:t xml:space="preserve"> </w:t>
      </w:r>
    </w:p>
    <w:p w:rsidR="00EF7219" w:rsidRPr="005F2120" w:rsidRDefault="00EF7219" w:rsidP="00BB6068">
      <w:pPr>
        <w:widowControl w:val="0"/>
        <w:ind w:firstLine="284"/>
        <w:jc w:val="both"/>
        <w:rPr>
          <w:rStyle w:val="1-Char"/>
          <w:rtl/>
        </w:rPr>
      </w:pPr>
      <w:r w:rsidRPr="005F2120">
        <w:rPr>
          <w:rStyle w:val="1-Char"/>
          <w:rFonts w:hint="cs"/>
          <w:rtl/>
        </w:rPr>
        <w:t>ابن عساکر حضور او را در یرموک ذکر کرده است</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105"/>
      </w:r>
      <w:r w:rsidRPr="00156286">
        <w:rPr>
          <w:rFonts w:ascii="Traditional Arabic" w:hAnsi="Traditional Arabic" w:cs="IRNazli" w:hint="cs"/>
          <w:sz w:val="24"/>
          <w:vertAlign w:val="superscript"/>
          <w:rtl/>
          <w:lang w:bidi="fa-IR"/>
        </w:rPr>
        <w:t>)</w:t>
      </w:r>
      <w:r w:rsidRPr="005F2120">
        <w:rPr>
          <w:rStyle w:val="1-Char"/>
          <w:rFonts w:hint="cs"/>
          <w:rtl/>
        </w:rPr>
        <w:t>. و ابن حجر در الاصابه حضور ابوهریره در یرموک را به نقل از ابن عساکر نیز آورده است</w:t>
      </w:r>
      <w:r w:rsidRPr="006D653E">
        <w:rPr>
          <w:rFonts w:ascii="Traditional Arabic" w:hAnsi="Traditional Arabic" w:cs="B Lotus" w:hint="cs"/>
          <w:sz w:val="24"/>
          <w:szCs w:val="24"/>
          <w:vertAlign w:val="superscript"/>
          <w:rtl/>
          <w:lang w:bidi="fa-IR"/>
        </w:rPr>
        <w:t xml:space="preserve"> </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106"/>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BB6068">
      <w:pPr>
        <w:widowControl w:val="0"/>
        <w:ind w:firstLine="284"/>
        <w:jc w:val="both"/>
        <w:rPr>
          <w:rStyle w:val="1-Char"/>
          <w:rtl/>
        </w:rPr>
      </w:pPr>
      <w:r w:rsidRPr="005F2120">
        <w:rPr>
          <w:rStyle w:val="1-Char"/>
          <w:rFonts w:hint="cs"/>
          <w:rtl/>
        </w:rPr>
        <w:t>ابن خلدون نظر داده که او بهمراه امیری ارمنی، بنام عبدالرحمن بن ربیعه، در زمان عثمان ذی النورین</w:t>
      </w:r>
      <w:r w:rsidR="00542567" w:rsidRPr="00542567">
        <w:rPr>
          <w:rStyle w:val="1-Char"/>
          <w:rFonts w:cs="CTraditional Arabic" w:hint="cs"/>
          <w:rtl/>
        </w:rPr>
        <w:t>س</w:t>
      </w:r>
      <w:r w:rsidRPr="005F2120">
        <w:rPr>
          <w:rStyle w:val="1-Char"/>
          <w:rFonts w:hint="cs"/>
          <w:rtl/>
        </w:rPr>
        <w:t xml:space="preserve"> در </w:t>
      </w:r>
      <w:r w:rsidR="008F2874">
        <w:rPr>
          <w:rStyle w:val="1-Char"/>
          <w:rFonts w:hint="cs"/>
          <w:rtl/>
        </w:rPr>
        <w:t>جنگ‌ها</w:t>
      </w:r>
      <w:r w:rsidRPr="005F2120">
        <w:rPr>
          <w:rStyle w:val="1-Char"/>
          <w:rFonts w:hint="cs"/>
          <w:rtl/>
        </w:rPr>
        <w:t>یش برعلیه ترکها شرکت داشته است. در میان سپاهیان عبدالرحمن ابوهریره و سلمان فارسی حضور داشته</w:t>
      </w:r>
      <w:r w:rsidR="00FF156B">
        <w:rPr>
          <w:rStyle w:val="1-Char"/>
          <w:rFonts w:hint="cs"/>
          <w:rtl/>
        </w:rPr>
        <w:t>‌اند،</w:t>
      </w:r>
      <w:r w:rsidRPr="005F2120">
        <w:rPr>
          <w:rStyle w:val="1-Char"/>
          <w:rFonts w:hint="cs"/>
          <w:rtl/>
        </w:rPr>
        <w:t xml:space="preserve"> که به گیلان و گرگان رفته‌اند. البته گرگان در زمان عمر فاروق</w:t>
      </w:r>
      <w:r w:rsidR="00542567" w:rsidRPr="00542567">
        <w:rPr>
          <w:rStyle w:val="1-Char"/>
          <w:rFonts w:cs="CTraditional Arabic" w:hint="cs"/>
          <w:rtl/>
        </w:rPr>
        <w:t>س</w:t>
      </w:r>
      <w:r w:rsidRPr="005F2120">
        <w:rPr>
          <w:rStyle w:val="1-Char"/>
          <w:rFonts w:hint="cs"/>
          <w:rtl/>
        </w:rPr>
        <w:t xml:space="preserve"> فتح شده بود، ولی همواره در آن آشوب بر پا</w:t>
      </w:r>
      <w:r w:rsidR="00D5312C">
        <w:rPr>
          <w:rStyle w:val="1-Char"/>
          <w:rFonts w:hint="cs"/>
          <w:rtl/>
        </w:rPr>
        <w:t xml:space="preserve"> می‌شد</w:t>
      </w:r>
      <w:r w:rsidR="00DB689C">
        <w:rPr>
          <w:rStyle w:val="1-Char"/>
          <w:rFonts w:hint="cs"/>
          <w:rtl/>
        </w:rPr>
        <w:t>ه</w:t>
      </w:r>
      <w:r w:rsidRPr="005F2120">
        <w:rPr>
          <w:rStyle w:val="1-Char"/>
          <w:rFonts w:hint="cs"/>
          <w:rtl/>
        </w:rPr>
        <w:t xml:space="preserve"> است، چنانکه سیاق کلام ابن خلدون دلالت دارد:</w:t>
      </w:r>
    </w:p>
    <w:p w:rsidR="00EF7219" w:rsidRPr="005F2120" w:rsidRDefault="00EF7219" w:rsidP="00EF7219">
      <w:pPr>
        <w:ind w:firstLine="284"/>
        <w:jc w:val="both"/>
        <w:rPr>
          <w:rStyle w:val="1-Char"/>
          <w:rtl/>
        </w:rPr>
      </w:pPr>
      <w:r w:rsidRPr="005F2120">
        <w:rPr>
          <w:rStyle w:val="1-Char"/>
          <w:rFonts w:hint="cs"/>
          <w:rtl/>
        </w:rPr>
        <w:t xml:space="preserve">بر اینکه ابوهریره در </w:t>
      </w:r>
      <w:r w:rsidR="008F2874">
        <w:rPr>
          <w:rStyle w:val="1-Char"/>
          <w:rFonts w:hint="cs"/>
          <w:rtl/>
        </w:rPr>
        <w:t>جنگ‌ها</w:t>
      </w:r>
      <w:r w:rsidRPr="005F2120">
        <w:rPr>
          <w:rStyle w:val="1-Char"/>
          <w:rFonts w:hint="cs"/>
          <w:rtl/>
        </w:rPr>
        <w:t>ی اطراف گرگان شرکت داشته این خبر نیز دلالت دارد، که حمزه بن یوسف السهمی،</w:t>
      </w:r>
      <w:r w:rsidR="00CB2A5E">
        <w:rPr>
          <w:rStyle w:val="1-Char"/>
          <w:rFonts w:hint="cs"/>
          <w:rtl/>
        </w:rPr>
        <w:t xml:space="preserve"> اگرچه </w:t>
      </w:r>
      <w:r w:rsidRPr="005F2120">
        <w:rPr>
          <w:rStyle w:val="1-Char"/>
          <w:rFonts w:hint="cs"/>
          <w:rtl/>
        </w:rPr>
        <w:t xml:space="preserve">در تاریخ گرگان خبر اشتراک او در </w:t>
      </w:r>
      <w:r w:rsidR="008F2874">
        <w:rPr>
          <w:rStyle w:val="1-Char"/>
          <w:rFonts w:hint="cs"/>
          <w:rtl/>
        </w:rPr>
        <w:t>جنگ‌ها</w:t>
      </w:r>
      <w:r w:rsidRPr="005F2120">
        <w:rPr>
          <w:rStyle w:val="1-Char"/>
          <w:rFonts w:hint="cs"/>
          <w:rtl/>
        </w:rPr>
        <w:t xml:space="preserve"> را نیاورده، ولی او را از جمله اصحابی ذکر کرده که به گرگان وارد شده</w:t>
      </w:r>
      <w:r w:rsidRPr="005F2120">
        <w:rPr>
          <w:rStyle w:val="1-Char"/>
          <w:rFonts w:hint="eastAsia"/>
          <w:rtl/>
        </w:rPr>
        <w:t>‌</w:t>
      </w:r>
      <w:r w:rsidRPr="005F2120">
        <w:rPr>
          <w:rStyle w:val="1-Char"/>
          <w:rFonts w:hint="cs"/>
          <w:rtl/>
        </w:rPr>
        <w:t>اند</w:t>
      </w:r>
      <w:r w:rsidRPr="006D653E">
        <w:rPr>
          <w:rFonts w:ascii="Traditional Arabic" w:hAnsi="Traditional Arabic" w:cs="B Lotus" w:hint="cs"/>
          <w:sz w:val="24"/>
          <w:szCs w:val="24"/>
          <w:vertAlign w:val="superscript"/>
          <w:rtl/>
          <w:lang w:bidi="fa-IR"/>
        </w:rPr>
        <w:t xml:space="preserve"> </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107"/>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6D653E" w:rsidRDefault="00EF7219" w:rsidP="00EF7219">
      <w:pPr>
        <w:ind w:firstLine="284"/>
        <w:jc w:val="center"/>
        <w:rPr>
          <w:rFonts w:cs="B Lotus"/>
          <w:sz w:val="16"/>
          <w:szCs w:val="16"/>
          <w:rtl/>
          <w:lang w:bidi="fa-IR"/>
        </w:rPr>
      </w:pPr>
      <w:r w:rsidRPr="006D653E">
        <w:rPr>
          <w:rFonts w:cs="B Lotus" w:hint="cs"/>
          <w:sz w:val="16"/>
          <w:szCs w:val="16"/>
          <w:lang w:bidi="fa-IR"/>
        </w:rPr>
        <w:sym w:font="AGA Arabesque" w:char="F02A"/>
      </w:r>
      <w:r w:rsidRPr="006D653E">
        <w:rPr>
          <w:rFonts w:cs="B Lotus" w:hint="cs"/>
          <w:sz w:val="16"/>
          <w:szCs w:val="16"/>
          <w:lang w:bidi="fa-IR"/>
        </w:rPr>
        <w:sym w:font="AGA Arabesque" w:char="F02A"/>
      </w:r>
      <w:r w:rsidRPr="006D653E">
        <w:rPr>
          <w:rFonts w:cs="B Lotus" w:hint="cs"/>
          <w:sz w:val="16"/>
          <w:szCs w:val="16"/>
          <w:lang w:bidi="fa-IR"/>
        </w:rPr>
        <w:sym w:font="AGA Arabesque" w:char="F02A"/>
      </w:r>
    </w:p>
    <w:p w:rsidR="00EF7219" w:rsidRPr="006D653E" w:rsidRDefault="00EF7219" w:rsidP="00EF7219">
      <w:pPr>
        <w:ind w:firstLine="284"/>
        <w:jc w:val="center"/>
        <w:rPr>
          <w:rFonts w:cs="B Lotus"/>
          <w:sz w:val="16"/>
          <w:szCs w:val="16"/>
          <w:rtl/>
          <w:lang w:bidi="fa-IR"/>
        </w:rPr>
      </w:pPr>
    </w:p>
    <w:p w:rsidR="00EF7219" w:rsidRPr="005F2120" w:rsidRDefault="00EF7219" w:rsidP="00EF7219">
      <w:pPr>
        <w:ind w:firstLine="284"/>
        <w:jc w:val="both"/>
        <w:rPr>
          <w:rStyle w:val="1-Char"/>
          <w:rtl/>
        </w:rPr>
      </w:pPr>
      <w:r w:rsidRPr="005F2120">
        <w:rPr>
          <w:rStyle w:val="1-Char"/>
          <w:rFonts w:hint="cs"/>
          <w:rtl/>
        </w:rPr>
        <w:t>ابوهریره</w:t>
      </w:r>
      <w:r w:rsidR="00542567" w:rsidRPr="00542567">
        <w:rPr>
          <w:rStyle w:val="1-Char"/>
          <w:rFonts w:cs="CTraditional Arabic" w:hint="cs"/>
          <w:rtl/>
        </w:rPr>
        <w:t>س</w:t>
      </w:r>
      <w:r w:rsidRPr="005F2120">
        <w:rPr>
          <w:rStyle w:val="1-Char"/>
          <w:rFonts w:hint="cs"/>
          <w:rtl/>
        </w:rPr>
        <w:t xml:space="preserve"> پس از اشتراک در یرموک و </w:t>
      </w:r>
      <w:r w:rsidR="008F2874">
        <w:rPr>
          <w:rStyle w:val="1-Char"/>
          <w:rFonts w:hint="cs"/>
          <w:rtl/>
        </w:rPr>
        <w:t>جنگ‌ها</w:t>
      </w:r>
      <w:r w:rsidRPr="005F2120">
        <w:rPr>
          <w:rStyle w:val="1-Char"/>
          <w:rFonts w:hint="cs"/>
          <w:rtl/>
        </w:rPr>
        <w:t xml:space="preserve">ی اطراف گرگان، آنطور که ظاهر </w:t>
      </w:r>
      <w:r w:rsidR="00BB6068" w:rsidRPr="005F2120">
        <w:rPr>
          <w:rStyle w:val="1-Char"/>
          <w:rFonts w:hint="cs"/>
          <w:rtl/>
        </w:rPr>
        <w:t>می‌گردد</w:t>
      </w:r>
      <w:r w:rsidRPr="005F2120">
        <w:rPr>
          <w:rStyle w:val="1-Char"/>
          <w:rFonts w:hint="cs"/>
          <w:rtl/>
        </w:rPr>
        <w:t>، به نشر حدیث نبوی بازگردیده، و آنچه را حفظ کرده بوده در اختیار مردم قرار داده است. او بدینسان یک انصراف کلی بسوی علم و دانش دارد، بطوریکه مدرکی دال بر شرکت او در فتح عراق و یا مصر در دست نیست.</w:t>
      </w:r>
    </w:p>
    <w:p w:rsidR="00EF7219" w:rsidRDefault="00EF7219" w:rsidP="00BB6068">
      <w:pPr>
        <w:ind w:firstLine="284"/>
        <w:jc w:val="both"/>
        <w:rPr>
          <w:rFonts w:cs="B Lotus"/>
          <w:sz w:val="16"/>
          <w:szCs w:val="16"/>
          <w:rtl/>
          <w:lang w:bidi="fa-IR"/>
        </w:rPr>
      </w:pPr>
      <w:r w:rsidRPr="005F2120">
        <w:rPr>
          <w:rStyle w:val="1-Char"/>
          <w:rFonts w:hint="cs"/>
          <w:rtl/>
        </w:rPr>
        <w:t>این انصراف از جنگ به علم، برای ابوهریره عیب نیست، زیرا که در فتوح هم</w:t>
      </w:r>
      <w:r w:rsidR="00AA67F0" w:rsidRPr="005F2120">
        <w:rPr>
          <w:rStyle w:val="1-Char"/>
          <w:rFonts w:hint="cs"/>
          <w:rtl/>
        </w:rPr>
        <w:t>ۀ</w:t>
      </w:r>
      <w:r w:rsidRPr="005F2120">
        <w:rPr>
          <w:rStyle w:val="1-Char"/>
          <w:rFonts w:hint="cs"/>
          <w:rtl/>
        </w:rPr>
        <w:t xml:space="preserve"> صحابه</w:t>
      </w:r>
      <w:r w:rsidR="00542567" w:rsidRPr="00542567">
        <w:rPr>
          <w:rFonts w:cs="CTraditional Arabic" w:hint="cs"/>
          <w:sz w:val="32"/>
          <w:rtl/>
          <w:lang w:bidi="fa-IR"/>
        </w:rPr>
        <w:t xml:space="preserve">ش </w:t>
      </w:r>
      <w:r w:rsidRPr="005F2120">
        <w:rPr>
          <w:rStyle w:val="1-Char"/>
          <w:rFonts w:hint="cs"/>
          <w:rtl/>
        </w:rPr>
        <w:t>شرکت نداشته</w:t>
      </w:r>
      <w:r w:rsidRPr="005F2120">
        <w:rPr>
          <w:rStyle w:val="1-Char"/>
          <w:rFonts w:hint="eastAsia"/>
          <w:rtl/>
        </w:rPr>
        <w:t>‌</w:t>
      </w:r>
      <w:r w:rsidRPr="005F2120">
        <w:rPr>
          <w:rStyle w:val="1-Char"/>
          <w:rFonts w:hint="cs"/>
          <w:rtl/>
        </w:rPr>
        <w:t xml:space="preserve">اند، و جز این نیست که دولت بوجود آمده، نیاز به ایجاد سازمانهای جدیدی داشته، که تلاشهای بسیاری از صحابه را مصروف </w:t>
      </w:r>
      <w:r w:rsidR="00DE225C" w:rsidRPr="005F2120">
        <w:rPr>
          <w:rStyle w:val="1-Char"/>
          <w:rFonts w:hint="cs"/>
          <w:rtl/>
        </w:rPr>
        <w:t>می‌کرد</w:t>
      </w:r>
      <w:r w:rsidRPr="005F2120">
        <w:rPr>
          <w:rStyle w:val="1-Char"/>
          <w:rFonts w:hint="cs"/>
          <w:rtl/>
        </w:rPr>
        <w:t>ه، لذا می</w:t>
      </w:r>
      <w:r w:rsidRPr="005F2120">
        <w:rPr>
          <w:rStyle w:val="1-Char"/>
          <w:rFonts w:hint="eastAsia"/>
          <w:rtl/>
        </w:rPr>
        <w:t>‌</w:t>
      </w:r>
      <w:r w:rsidRPr="005F2120">
        <w:rPr>
          <w:rStyle w:val="1-Char"/>
          <w:rFonts w:hint="cs"/>
          <w:rtl/>
        </w:rPr>
        <w:t>بینیم که مدینه مرکز خلافت اسلامی بوجود اصحاب نیاز شدیدی برای سازماندهی برنامه</w:t>
      </w:r>
      <w:r w:rsidRPr="005F2120">
        <w:rPr>
          <w:rStyle w:val="1-Char"/>
          <w:rFonts w:hint="eastAsia"/>
          <w:rtl/>
        </w:rPr>
        <w:t>‌</w:t>
      </w:r>
      <w:r w:rsidRPr="005F2120">
        <w:rPr>
          <w:rStyle w:val="1-Char"/>
          <w:rFonts w:hint="cs"/>
          <w:rtl/>
        </w:rPr>
        <w:t>های تعلیم و تربیت داشته، از اینرو، بعضی از صحابه وقت خود را مصروف این بخش مهم نظام اسلامی کرده</w:t>
      </w:r>
      <w:r w:rsidRPr="005F2120">
        <w:rPr>
          <w:rStyle w:val="1-Char"/>
          <w:rFonts w:hint="eastAsia"/>
          <w:rtl/>
        </w:rPr>
        <w:t>‌</w:t>
      </w:r>
      <w:r w:rsidRPr="005F2120">
        <w:rPr>
          <w:rStyle w:val="1-Char"/>
          <w:rFonts w:hint="cs"/>
          <w:rtl/>
        </w:rPr>
        <w:t>اند. یا اینکه می</w:t>
      </w:r>
      <w:r w:rsidRPr="005F2120">
        <w:rPr>
          <w:rStyle w:val="1-Char"/>
          <w:rFonts w:hint="eastAsia"/>
          <w:rtl/>
        </w:rPr>
        <w:t>‌</w:t>
      </w:r>
      <w:r w:rsidRPr="005F2120">
        <w:rPr>
          <w:rStyle w:val="1-Char"/>
          <w:rFonts w:hint="cs"/>
          <w:rtl/>
        </w:rPr>
        <w:t>بینیم عمر فاروق، جمعی از صحابه را به مدینه نگهداشته، و برای آنان اجاز</w:t>
      </w:r>
      <w:r w:rsidR="00AA67F0" w:rsidRPr="005F2120">
        <w:rPr>
          <w:rStyle w:val="1-Char"/>
          <w:rFonts w:hint="cs"/>
          <w:rtl/>
        </w:rPr>
        <w:t>ۀ</w:t>
      </w:r>
      <w:r w:rsidRPr="005F2120">
        <w:rPr>
          <w:rStyle w:val="1-Char"/>
          <w:rFonts w:hint="cs"/>
          <w:rtl/>
        </w:rPr>
        <w:t xml:space="preserve"> شرکت در </w:t>
      </w:r>
      <w:r w:rsidR="008F2874">
        <w:rPr>
          <w:rStyle w:val="1-Char"/>
          <w:rFonts w:hint="cs"/>
          <w:rtl/>
        </w:rPr>
        <w:t>جنگ‌ها</w:t>
      </w:r>
      <w:r w:rsidRPr="005F2120">
        <w:rPr>
          <w:rStyle w:val="1-Char"/>
          <w:rFonts w:hint="cs"/>
          <w:rtl/>
        </w:rPr>
        <w:t xml:space="preserve"> را نداده است، تا بوسیل</w:t>
      </w:r>
      <w:r w:rsidR="00AA67F0" w:rsidRPr="005F2120">
        <w:rPr>
          <w:rStyle w:val="1-Char"/>
          <w:rFonts w:hint="cs"/>
          <w:rtl/>
        </w:rPr>
        <w:t>ۀ</w:t>
      </w:r>
      <w:r w:rsidRPr="005F2120">
        <w:rPr>
          <w:rStyle w:val="1-Char"/>
          <w:rFonts w:hint="cs"/>
          <w:rtl/>
        </w:rPr>
        <w:t xml:space="preserve"> آنان امور مهم مملکت را اداره نماید.</w:t>
      </w:r>
      <w:r w:rsidR="00CB2A5E">
        <w:rPr>
          <w:rStyle w:val="1-Char"/>
          <w:rFonts w:hint="cs"/>
          <w:rtl/>
        </w:rPr>
        <w:t xml:space="preserve"> اگرچه </w:t>
      </w:r>
      <w:r w:rsidRPr="005F2120">
        <w:rPr>
          <w:rStyle w:val="1-Char"/>
          <w:rFonts w:hint="cs"/>
          <w:rtl/>
        </w:rPr>
        <w:t>ابوهریره در اجرای برنامه</w:t>
      </w:r>
      <w:r w:rsidR="00156286">
        <w:rPr>
          <w:rStyle w:val="1-Char"/>
          <w:rFonts w:hint="cs"/>
          <w:rtl/>
        </w:rPr>
        <w:t xml:space="preserve">‌های </w:t>
      </w:r>
      <w:r w:rsidRPr="005F2120">
        <w:rPr>
          <w:rStyle w:val="1-Char"/>
          <w:rFonts w:hint="cs"/>
          <w:rtl/>
        </w:rPr>
        <w:t xml:space="preserve">دولت اسلامی، به امارت حضرت عمر، مدتی به فرمانداری بحرین منصوب گردید، ولی اهتمام او بیشتر به علم و نشر آن، و حفظ قواعد فکری و عقیدتی دولت اسلام متمرکز بوده است. و براستی این بخش از خصوصیات او در حیاتش ممتاز بوده است. آری، او ابوهریره مجاهد جنگجو، رزمنده با شمشیر، و پاسدار </w:t>
      </w:r>
      <w:r w:rsidR="008F2874">
        <w:rPr>
          <w:rStyle w:val="1-Char"/>
          <w:rFonts w:hint="cs"/>
          <w:rtl/>
        </w:rPr>
        <w:t>ارزش‌ها</w:t>
      </w:r>
      <w:r w:rsidRPr="005F2120">
        <w:rPr>
          <w:rStyle w:val="1-Char"/>
          <w:rFonts w:hint="cs"/>
          <w:rtl/>
        </w:rPr>
        <w:t xml:space="preserve">ی جهاد و فضل و آداب جهاد است، که آن را برای ما روایت </w:t>
      </w:r>
      <w:r w:rsidR="00DE225C" w:rsidRPr="005F2120">
        <w:rPr>
          <w:rStyle w:val="1-Char"/>
          <w:rFonts w:hint="cs"/>
          <w:rtl/>
        </w:rPr>
        <w:t>می‌کند</w:t>
      </w:r>
      <w:r w:rsidRPr="005F2120">
        <w:rPr>
          <w:rStyle w:val="1-Char"/>
          <w:rFonts w:hint="cs"/>
          <w:rtl/>
        </w:rPr>
        <w:t>. بلی او در خلال ابواب جهاد و تدوین حدیث، بارزترین صحابی است، که امت مجاهد از طریق او قوانین جهاد و ارجمندی</w:t>
      </w:r>
      <w:r w:rsidR="00C058CD">
        <w:rPr>
          <w:rStyle w:val="1-Char"/>
          <w:rFonts w:hint="cs"/>
          <w:rtl/>
        </w:rPr>
        <w:t xml:space="preserve"> آن را </w:t>
      </w:r>
      <w:r w:rsidRPr="005F2120">
        <w:rPr>
          <w:rStyle w:val="1-Char"/>
          <w:rFonts w:hint="cs"/>
          <w:rtl/>
        </w:rPr>
        <w:t>میدانند. ابوهریره! خدا از شما راضی بادا که به عنوان معلم نهضت جهادی اسلام در نظام اسلامی مظهر خدمت و فرزانگی گردیدی.</w:t>
      </w:r>
    </w:p>
    <w:p w:rsidR="00EF7219" w:rsidRPr="00BB6068" w:rsidRDefault="00EF7219" w:rsidP="008F2874">
      <w:pPr>
        <w:pStyle w:val="2-"/>
        <w:rPr>
          <w:rtl/>
        </w:rPr>
      </w:pPr>
      <w:bookmarkStart w:id="122" w:name="_Toc61647980"/>
      <w:bookmarkStart w:id="123" w:name="_Toc61652971"/>
      <w:bookmarkStart w:id="124" w:name="_Toc259710973"/>
      <w:bookmarkStart w:id="125" w:name="_Toc275047564"/>
      <w:bookmarkStart w:id="126" w:name="_Toc435344823"/>
      <w:r w:rsidRPr="008F2874">
        <w:rPr>
          <w:rFonts w:hint="cs"/>
          <w:rtl/>
        </w:rPr>
        <w:t>ابوهریره</w:t>
      </w:r>
      <w:r w:rsidR="00542567" w:rsidRPr="008F2874">
        <w:rPr>
          <w:rFonts w:cs="CTraditional Arabic" w:hint="cs"/>
          <w:b/>
          <w:bCs w:val="0"/>
          <w:rtl/>
        </w:rPr>
        <w:t>س</w:t>
      </w:r>
      <w:r w:rsidRPr="00BB6068">
        <w:rPr>
          <w:rFonts w:hint="cs"/>
          <w:rtl/>
        </w:rPr>
        <w:t xml:space="preserve"> و آراسته بودن او به اخلاق مؤمنین</w:t>
      </w:r>
      <w:bookmarkEnd w:id="122"/>
      <w:bookmarkEnd w:id="123"/>
      <w:bookmarkEnd w:id="124"/>
      <w:bookmarkEnd w:id="125"/>
      <w:bookmarkEnd w:id="126"/>
    </w:p>
    <w:p w:rsidR="00EF7219" w:rsidRPr="005F2120" w:rsidRDefault="00EF7219" w:rsidP="00EF7219">
      <w:pPr>
        <w:ind w:firstLine="284"/>
        <w:jc w:val="both"/>
        <w:rPr>
          <w:rStyle w:val="1-Char"/>
          <w:rtl/>
        </w:rPr>
      </w:pPr>
      <w:r w:rsidRPr="005F2120">
        <w:rPr>
          <w:rStyle w:val="1-Char"/>
          <w:rFonts w:hint="cs"/>
          <w:rtl/>
        </w:rPr>
        <w:t>اثر این ملازمت و مصاحبت دائمی ابوهریره با رسول خدا</w:t>
      </w:r>
      <w:r>
        <w:rPr>
          <w:rFonts w:cs="CTraditional Arabic" w:hint="cs"/>
          <w:rtl/>
          <w:lang w:bidi="fa-IR"/>
        </w:rPr>
        <w:t>ص</w:t>
      </w:r>
      <w:r w:rsidRPr="005F2120">
        <w:rPr>
          <w:rStyle w:val="1-Char"/>
          <w:rFonts w:hint="cs"/>
          <w:rtl/>
        </w:rPr>
        <w:t>، این بود که او صاحب تربیت عالی گردید، که آثار آن بیشتر در مسایل اخلاقی و علمی ظاهر شد.</w:t>
      </w:r>
    </w:p>
    <w:p w:rsidR="00EF7219" w:rsidRPr="005F2120" w:rsidRDefault="00EF7219" w:rsidP="00EF7219">
      <w:pPr>
        <w:ind w:firstLine="284"/>
        <w:jc w:val="both"/>
        <w:rPr>
          <w:rStyle w:val="1-Char"/>
          <w:rtl/>
        </w:rPr>
      </w:pPr>
      <w:r w:rsidRPr="005F2120">
        <w:rPr>
          <w:rStyle w:val="1-Char"/>
          <w:rFonts w:hint="cs"/>
          <w:rtl/>
        </w:rPr>
        <w:t>گاهی رسول خدا</w:t>
      </w:r>
      <w:r>
        <w:rPr>
          <w:rFonts w:ascii="AGA Arabesque" w:hAnsi="AGA Arabesque" w:cs="CTraditional Arabic" w:hint="cs"/>
          <w:rtl/>
          <w:lang w:bidi="fa-IR"/>
        </w:rPr>
        <w:t>ص</w:t>
      </w:r>
      <w:r w:rsidRPr="005F2120">
        <w:rPr>
          <w:rStyle w:val="1-Char"/>
          <w:rFonts w:hint="cs"/>
          <w:rtl/>
        </w:rPr>
        <w:t xml:space="preserve"> مستقیماً به عنوان مربی و مرشد و معلم او را خطاب قرار </w:t>
      </w:r>
      <w:r w:rsidR="00A42AB8">
        <w:rPr>
          <w:rStyle w:val="1-Char"/>
          <w:rFonts w:hint="cs"/>
          <w:rtl/>
        </w:rPr>
        <w:t>می‌داد</w:t>
      </w:r>
      <w:r w:rsidRPr="005F2120">
        <w:rPr>
          <w:rStyle w:val="1-Char"/>
          <w:rFonts w:hint="cs"/>
          <w:rtl/>
        </w:rPr>
        <w:t xml:space="preserve"> و می</w:t>
      </w:r>
      <w:r w:rsidRPr="005F2120">
        <w:rPr>
          <w:rStyle w:val="1-Char"/>
          <w:rFonts w:hint="eastAsia"/>
          <w:rtl/>
        </w:rPr>
        <w:t>‌</w:t>
      </w:r>
      <w:r w:rsidRPr="005F2120">
        <w:rPr>
          <w:rStyle w:val="1-Char"/>
          <w:rFonts w:hint="cs"/>
          <w:rtl/>
        </w:rPr>
        <w:t>فرمود:</w:t>
      </w:r>
    </w:p>
    <w:p w:rsidR="00EF7219" w:rsidRPr="005F2120" w:rsidRDefault="00EF7219" w:rsidP="00BB6068">
      <w:pPr>
        <w:ind w:firstLine="284"/>
        <w:jc w:val="both"/>
        <w:rPr>
          <w:rStyle w:val="1-Char"/>
          <w:rtl/>
        </w:rPr>
      </w:pPr>
      <w:r w:rsidRPr="005F2120">
        <w:rPr>
          <w:rStyle w:val="1-Char"/>
          <w:rFonts w:hint="cs"/>
          <w:rtl/>
        </w:rPr>
        <w:t>(یا اباهریره</w:t>
      </w:r>
      <w:r w:rsidR="00BB6068" w:rsidRPr="005F2120">
        <w:rPr>
          <w:rStyle w:val="1-Char"/>
          <w:rFonts w:hint="cs"/>
          <w:rtl/>
        </w:rPr>
        <w:t>!</w:t>
      </w:r>
      <w:r w:rsidRPr="005F2120">
        <w:rPr>
          <w:rStyle w:val="1-Char"/>
          <w:rFonts w:hint="cs"/>
          <w:rtl/>
        </w:rPr>
        <w:t xml:space="preserve"> انسانی پارسا باش تا عابدترین مردم باشی، و قانع باش، تا با سپاس</w:t>
      </w:r>
      <w:r w:rsidR="0006607D">
        <w:rPr>
          <w:rStyle w:val="1-Char"/>
          <w:rFonts w:hint="cs"/>
          <w:rtl/>
        </w:rPr>
        <w:t xml:space="preserve">‌ترین </w:t>
      </w:r>
      <w:r w:rsidRPr="005F2120">
        <w:rPr>
          <w:rStyle w:val="1-Char"/>
          <w:rFonts w:hint="cs"/>
          <w:rtl/>
        </w:rPr>
        <w:t>مردم باشی، آنچه را برای خود می</w:t>
      </w:r>
      <w:r w:rsidR="00D5312C">
        <w:rPr>
          <w:rStyle w:val="1-Char"/>
          <w:rFonts w:hint="eastAsia"/>
          <w:rtl/>
        </w:rPr>
        <w:t>‌</w:t>
      </w:r>
      <w:r w:rsidRPr="005F2120">
        <w:rPr>
          <w:rStyle w:val="1-Char"/>
          <w:rFonts w:hint="cs"/>
          <w:rtl/>
        </w:rPr>
        <w:t>خواهی برای مردم نیز بخواه تا مؤمن باشی، با همسایه</w:t>
      </w:r>
      <w:r w:rsidRPr="005F2120">
        <w:rPr>
          <w:rStyle w:val="1-Char"/>
          <w:rFonts w:hint="eastAsia"/>
          <w:rtl/>
        </w:rPr>
        <w:t>‌</w:t>
      </w:r>
      <w:r w:rsidRPr="005F2120">
        <w:rPr>
          <w:rStyle w:val="1-Char"/>
          <w:rFonts w:hint="cs"/>
          <w:rtl/>
        </w:rPr>
        <w:t>ات نیکی کن تا مسلمان باشی، خنده را کم کن که بسیار خندیدن قلب را می</w:t>
      </w:r>
      <w:r w:rsidRPr="005F2120">
        <w:rPr>
          <w:rStyle w:val="1-Char"/>
          <w:rFonts w:hint="eastAsia"/>
          <w:rtl/>
        </w:rPr>
        <w:t>‌</w:t>
      </w:r>
      <w:r w:rsidRPr="005F2120">
        <w:rPr>
          <w:rStyle w:val="1-Char"/>
          <w:rFonts w:hint="cs"/>
          <w:rtl/>
        </w:rPr>
        <w:t>میراند)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108"/>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Default="00EF7219" w:rsidP="00EF7219">
      <w:pPr>
        <w:ind w:firstLine="284"/>
        <w:jc w:val="both"/>
        <w:rPr>
          <w:rStyle w:val="1-Char"/>
          <w:rtl/>
        </w:rPr>
      </w:pPr>
      <w:r w:rsidRPr="005F2120">
        <w:rPr>
          <w:rStyle w:val="1-Char"/>
          <w:rFonts w:hint="cs"/>
          <w:rtl/>
        </w:rPr>
        <w:t xml:space="preserve">ابوهریره این سفارش رسول خدا را همواره بیاد داشت، و کوشش </w:t>
      </w:r>
      <w:r w:rsidR="00DE225C" w:rsidRPr="005F2120">
        <w:rPr>
          <w:rStyle w:val="1-Char"/>
          <w:rFonts w:hint="cs"/>
          <w:rtl/>
        </w:rPr>
        <w:t>می‌کرد</w:t>
      </w:r>
      <w:r w:rsidR="00C058CD">
        <w:rPr>
          <w:rStyle w:val="1-Char"/>
          <w:rFonts w:hint="cs"/>
          <w:rtl/>
        </w:rPr>
        <w:t xml:space="preserve"> آن را </w:t>
      </w:r>
      <w:r w:rsidRPr="005F2120">
        <w:rPr>
          <w:rStyle w:val="1-Char"/>
          <w:rFonts w:hint="cs"/>
          <w:rtl/>
        </w:rPr>
        <w:t>در زندگی خود عملی سازد، او را انسانی پارسا دیدیم، که از دنیا و اموال آن بی</w:t>
      </w:r>
      <w:r w:rsidRPr="005F2120">
        <w:rPr>
          <w:rStyle w:val="1-Char"/>
          <w:rFonts w:hint="eastAsia"/>
          <w:rtl/>
        </w:rPr>
        <w:t>‌</w:t>
      </w:r>
      <w:r w:rsidRPr="005F2120">
        <w:rPr>
          <w:rStyle w:val="1-Char"/>
          <w:rFonts w:hint="cs"/>
          <w:rtl/>
        </w:rPr>
        <w:t xml:space="preserve">نیاز بود، و در فصل آینده، او را خواهیم دید، که از امارت و افتادن در فتنه دوری </w:t>
      </w:r>
      <w:r w:rsidR="00DE225C" w:rsidRPr="005F2120">
        <w:rPr>
          <w:rStyle w:val="1-Char"/>
          <w:rFonts w:hint="cs"/>
          <w:rtl/>
        </w:rPr>
        <w:t>می‌کرد</w:t>
      </w:r>
      <w:r w:rsidRPr="005F2120">
        <w:rPr>
          <w:rStyle w:val="1-Char"/>
          <w:rFonts w:hint="cs"/>
          <w:rtl/>
        </w:rPr>
        <w:t xml:space="preserve">، و خواهیم دید که مردم را دوست </w:t>
      </w:r>
      <w:r w:rsidR="00A96624">
        <w:rPr>
          <w:rStyle w:val="1-Char"/>
          <w:rFonts w:hint="cs"/>
          <w:rtl/>
        </w:rPr>
        <w:t>می‌داشت</w:t>
      </w:r>
      <w:r w:rsidRPr="005F2120">
        <w:rPr>
          <w:rStyle w:val="1-Char"/>
          <w:rFonts w:hint="cs"/>
          <w:rtl/>
        </w:rPr>
        <w:t xml:space="preserve">، چرا که به آنان حدیث تعلیم </w:t>
      </w:r>
      <w:r w:rsidR="00A42AB8">
        <w:rPr>
          <w:rStyle w:val="1-Char"/>
          <w:rFonts w:hint="cs"/>
          <w:rtl/>
        </w:rPr>
        <w:t>می‌داد</w:t>
      </w:r>
      <w:r w:rsidRPr="005F2120">
        <w:rPr>
          <w:rStyle w:val="1-Char"/>
          <w:rFonts w:hint="cs"/>
          <w:rtl/>
        </w:rPr>
        <w:t>، و علاقمند بود که آنان را آگاه سازد. او همواره به همسایه</w:t>
      </w:r>
      <w:r w:rsidRPr="005F2120">
        <w:rPr>
          <w:rStyle w:val="1-Char"/>
          <w:rFonts w:hint="eastAsia"/>
          <w:rtl/>
        </w:rPr>
        <w:t>‌</w:t>
      </w:r>
      <w:r w:rsidRPr="005F2120">
        <w:rPr>
          <w:rStyle w:val="1-Char"/>
          <w:rFonts w:hint="cs"/>
          <w:rtl/>
        </w:rPr>
        <w:t>اش عمار بن یاسر نیک رفتار بود، و فضل او</w:t>
      </w:r>
      <w:r w:rsidR="00542567" w:rsidRPr="00542567">
        <w:rPr>
          <w:rStyle w:val="1-Char"/>
          <w:rFonts w:cs="CTraditional Arabic" w:hint="cs"/>
          <w:rtl/>
        </w:rPr>
        <w:t>س</w:t>
      </w:r>
      <w:r w:rsidRPr="005F2120">
        <w:rPr>
          <w:rStyle w:val="1-Char"/>
          <w:rFonts w:hint="cs"/>
          <w:rtl/>
        </w:rPr>
        <w:t xml:space="preserve"> را می</w:t>
      </w:r>
      <w:r w:rsidRPr="005F2120">
        <w:rPr>
          <w:rStyle w:val="1-Char"/>
          <w:rFonts w:hint="eastAsia"/>
          <w:rtl/>
        </w:rPr>
        <w:t>‌</w:t>
      </w:r>
      <w:r w:rsidRPr="005F2120">
        <w:rPr>
          <w:rStyle w:val="1-Char"/>
          <w:rFonts w:hint="cs"/>
          <w:rtl/>
        </w:rPr>
        <w:t>شناخت. در فصل آینده خواهیم دید که چگونه همسایه</w:t>
      </w:r>
      <w:r w:rsidRPr="005F2120">
        <w:rPr>
          <w:rStyle w:val="1-Char"/>
          <w:rFonts w:hint="eastAsia"/>
          <w:rtl/>
        </w:rPr>
        <w:t>‌</w:t>
      </w:r>
      <w:r w:rsidRPr="005F2120">
        <w:rPr>
          <w:rStyle w:val="1-Char"/>
          <w:rFonts w:hint="cs"/>
          <w:rtl/>
        </w:rPr>
        <w:t xml:space="preserve">اش او را مدح </w:t>
      </w:r>
      <w:r w:rsidR="00DE225C" w:rsidRPr="005F2120">
        <w:rPr>
          <w:rStyle w:val="1-Char"/>
          <w:rFonts w:hint="cs"/>
          <w:rtl/>
        </w:rPr>
        <w:t>می‌کند</w:t>
      </w:r>
      <w:r w:rsidRPr="005F2120">
        <w:rPr>
          <w:rStyle w:val="1-Char"/>
          <w:rFonts w:hint="cs"/>
          <w:rtl/>
        </w:rPr>
        <w:t xml:space="preserve">. او به همسایه دیگرش عبیدالله بن شقیق که بعداً یکی از روایان او بود نیز نیکوکار بود. </w:t>
      </w:r>
      <w:r w:rsidR="00C61CF2">
        <w:rPr>
          <w:rStyle w:val="1-Char"/>
          <w:rFonts w:hint="cs"/>
          <w:rtl/>
        </w:rPr>
        <w:t>همچنین</w:t>
      </w:r>
      <w:r w:rsidRPr="005F2120">
        <w:rPr>
          <w:rStyle w:val="1-Char"/>
          <w:rFonts w:hint="cs"/>
          <w:rtl/>
        </w:rPr>
        <w:t xml:space="preserve"> او را یافتیم که از خندیدن پرهیز </w:t>
      </w:r>
      <w:r w:rsidR="00DE225C" w:rsidRPr="005F2120">
        <w:rPr>
          <w:rStyle w:val="1-Char"/>
          <w:rFonts w:hint="cs"/>
          <w:rtl/>
        </w:rPr>
        <w:t>می‌کرد</w:t>
      </w:r>
      <w:r w:rsidRPr="005F2120">
        <w:rPr>
          <w:rStyle w:val="1-Char"/>
          <w:rFonts w:hint="cs"/>
          <w:rtl/>
        </w:rPr>
        <w:t>، و در عبارت در اکثر مناسب می</w:t>
      </w:r>
      <w:r w:rsidRPr="005F2120">
        <w:rPr>
          <w:rStyle w:val="1-Char"/>
          <w:rFonts w:hint="eastAsia"/>
          <w:rtl/>
        </w:rPr>
        <w:t>‌</w:t>
      </w:r>
      <w:r w:rsidRPr="005F2120">
        <w:rPr>
          <w:rStyle w:val="1-Char"/>
          <w:rFonts w:hint="cs"/>
          <w:rtl/>
        </w:rPr>
        <w:t>گریست. چنانکه موقع یاد آوردن از رسول خدا</w:t>
      </w:r>
      <w:r w:rsidR="00542567" w:rsidRPr="00542567">
        <w:rPr>
          <w:rStyle w:val="1-Char"/>
          <w:rFonts w:cs="CTraditional Arabic" w:hint="cs"/>
          <w:rtl/>
        </w:rPr>
        <w:t>س</w:t>
      </w:r>
      <w:r w:rsidRPr="005F2120">
        <w:rPr>
          <w:rStyle w:val="1-Char"/>
          <w:rFonts w:hint="cs"/>
          <w:rtl/>
        </w:rPr>
        <w:t xml:space="preserve"> چنین بود. </w:t>
      </w:r>
      <w:r w:rsidR="00C61CF2">
        <w:rPr>
          <w:rStyle w:val="1-Char"/>
          <w:rFonts w:hint="cs"/>
          <w:rtl/>
        </w:rPr>
        <w:t>همچنین</w:t>
      </w:r>
      <w:r w:rsidRPr="005F2120">
        <w:rPr>
          <w:rStyle w:val="1-Char"/>
          <w:rFonts w:hint="cs"/>
          <w:rtl/>
        </w:rPr>
        <w:t xml:space="preserve"> خواهیم دید، که در روز فوت حسن، و پس از شهادت عثمان چه حالی داشت. وعلاوه بر</w:t>
      </w:r>
      <w:r w:rsidR="00CB2A5E">
        <w:rPr>
          <w:rStyle w:val="1-Char"/>
          <w:rFonts w:hint="cs"/>
          <w:rtl/>
        </w:rPr>
        <w:t xml:space="preserve"> این‌ها </w:t>
      </w:r>
      <w:r w:rsidRPr="005F2120">
        <w:rPr>
          <w:rStyle w:val="1-Char"/>
          <w:rFonts w:hint="cs"/>
          <w:rtl/>
        </w:rPr>
        <w:t>ابوهریره را آراسته به صفات ایمانی دیگری دیدیم که انشاءالله</w:t>
      </w:r>
      <w:r w:rsidR="00C058CD">
        <w:rPr>
          <w:rStyle w:val="1-Char"/>
          <w:rFonts w:hint="cs"/>
          <w:rtl/>
        </w:rPr>
        <w:t xml:space="preserve"> آن را </w:t>
      </w:r>
      <w:r w:rsidRPr="005F2120">
        <w:rPr>
          <w:rStyle w:val="1-Char"/>
          <w:rFonts w:hint="cs"/>
          <w:rtl/>
        </w:rPr>
        <w:t xml:space="preserve">ذکر </w:t>
      </w:r>
      <w:r w:rsidR="00C066D2">
        <w:rPr>
          <w:rStyle w:val="1-Char"/>
          <w:rFonts w:hint="cs"/>
          <w:rtl/>
        </w:rPr>
        <w:t>می‌کنی</w:t>
      </w:r>
      <w:r w:rsidRPr="005F2120">
        <w:rPr>
          <w:rStyle w:val="1-Char"/>
          <w:rFonts w:hint="cs"/>
          <w:rtl/>
        </w:rPr>
        <w:t>م.</w:t>
      </w:r>
    </w:p>
    <w:p w:rsidR="00EF7219" w:rsidRPr="006D653E" w:rsidRDefault="00EF7219" w:rsidP="00D5312C">
      <w:pPr>
        <w:pStyle w:val="2-"/>
        <w:rPr>
          <w:rtl/>
        </w:rPr>
      </w:pPr>
      <w:bookmarkStart w:id="127" w:name="_Toc61647981"/>
      <w:bookmarkStart w:id="128" w:name="_Toc61652972"/>
      <w:bookmarkStart w:id="129" w:name="_Toc259710974"/>
      <w:bookmarkStart w:id="130" w:name="_Toc275047565"/>
      <w:bookmarkStart w:id="131" w:name="_Toc435344824"/>
      <w:r w:rsidRPr="006D653E">
        <w:rPr>
          <w:rFonts w:hint="cs"/>
          <w:rtl/>
        </w:rPr>
        <w:t>عنایت او به قرآن و حفظ آن:</w:t>
      </w:r>
      <w:bookmarkEnd w:id="127"/>
      <w:bookmarkEnd w:id="128"/>
      <w:bookmarkEnd w:id="129"/>
      <w:bookmarkEnd w:id="130"/>
      <w:bookmarkEnd w:id="131"/>
    </w:p>
    <w:p w:rsidR="00EF7219" w:rsidRPr="005F2120" w:rsidRDefault="00EF7219" w:rsidP="00EF7219">
      <w:pPr>
        <w:ind w:firstLine="284"/>
        <w:jc w:val="both"/>
        <w:rPr>
          <w:rStyle w:val="1-Char"/>
          <w:rtl/>
        </w:rPr>
      </w:pPr>
      <w:r w:rsidRPr="005F2120">
        <w:rPr>
          <w:rStyle w:val="1-Char"/>
          <w:rFonts w:hint="cs"/>
          <w:rtl/>
        </w:rPr>
        <w:t>حفظ قرآن و عنایت به آن، و تعلیم و تعلم آن از نشانه</w:t>
      </w:r>
      <w:r w:rsidRPr="005F2120">
        <w:rPr>
          <w:rStyle w:val="1-Char"/>
          <w:rFonts w:hint="eastAsia"/>
          <w:rtl/>
        </w:rPr>
        <w:t>‌</w:t>
      </w:r>
      <w:r w:rsidRPr="005F2120">
        <w:rPr>
          <w:rStyle w:val="1-Char"/>
          <w:rFonts w:hint="cs"/>
          <w:rtl/>
        </w:rPr>
        <w:t>های ایمان است، و رسول خدا</w:t>
      </w:r>
      <w:r>
        <w:rPr>
          <w:rFonts w:ascii="AGA Arabesque" w:hAnsi="AGA Arabesque" w:cs="CTraditional Arabic" w:hint="cs"/>
          <w:rtl/>
          <w:lang w:bidi="fa-IR"/>
        </w:rPr>
        <w:t>ص</w:t>
      </w:r>
      <w:r w:rsidRPr="005F2120">
        <w:rPr>
          <w:rStyle w:val="1-Char"/>
          <w:rFonts w:hint="cs"/>
          <w:rtl/>
        </w:rPr>
        <w:t xml:space="preserve"> بهترین مسلمانان را کسانی دانسته که قرآن بیاموزند، و</w:t>
      </w:r>
      <w:r w:rsidR="00C058CD">
        <w:rPr>
          <w:rStyle w:val="1-Char"/>
          <w:rFonts w:hint="cs"/>
          <w:rtl/>
        </w:rPr>
        <w:t xml:space="preserve"> آن را </w:t>
      </w:r>
      <w:r w:rsidRPr="005F2120">
        <w:rPr>
          <w:rStyle w:val="1-Char"/>
          <w:rFonts w:hint="cs"/>
          <w:rtl/>
        </w:rPr>
        <w:t>بدیگران آموزش دهند و فرمود: (بهترین کسی است که قرآن را بیاموزد و</w:t>
      </w:r>
      <w:r w:rsidR="00C058CD">
        <w:rPr>
          <w:rStyle w:val="1-Char"/>
          <w:rFonts w:hint="cs"/>
          <w:rtl/>
        </w:rPr>
        <w:t xml:space="preserve"> آن را </w:t>
      </w:r>
      <w:r w:rsidRPr="005F2120">
        <w:rPr>
          <w:rStyle w:val="1-Char"/>
          <w:rFonts w:hint="cs"/>
          <w:rtl/>
        </w:rPr>
        <w:t>بدیگران بیاموزاند)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109"/>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لذا ابوهریره را چنین می</w:t>
      </w:r>
      <w:r w:rsidRPr="005F2120">
        <w:rPr>
          <w:rStyle w:val="1-Char"/>
          <w:rFonts w:hint="eastAsia"/>
          <w:rtl/>
        </w:rPr>
        <w:t>‌</w:t>
      </w:r>
      <w:r w:rsidRPr="005F2120">
        <w:rPr>
          <w:rStyle w:val="1-Char"/>
          <w:rFonts w:hint="cs"/>
          <w:rtl/>
        </w:rPr>
        <w:t>یابیم، که در نیکوکاری گوی سبقت را همواره می</w:t>
      </w:r>
      <w:r w:rsidRPr="005F2120">
        <w:rPr>
          <w:rStyle w:val="1-Char"/>
          <w:rFonts w:hint="eastAsia"/>
          <w:rtl/>
        </w:rPr>
        <w:t>‌</w:t>
      </w:r>
      <w:r w:rsidRPr="005F2120">
        <w:rPr>
          <w:rStyle w:val="1-Char"/>
          <w:rFonts w:hint="cs"/>
          <w:rtl/>
        </w:rPr>
        <w:t>برد، و دامن همت را بالا می</w:t>
      </w:r>
      <w:r w:rsidRPr="005F2120">
        <w:rPr>
          <w:rStyle w:val="1-Char"/>
          <w:rFonts w:hint="eastAsia"/>
          <w:rtl/>
        </w:rPr>
        <w:t>‌</w:t>
      </w:r>
      <w:r w:rsidRPr="005F2120">
        <w:rPr>
          <w:rStyle w:val="1-Char"/>
          <w:rFonts w:hint="cs"/>
          <w:rtl/>
        </w:rPr>
        <w:t>زند، تا این نیکی را بدست آورد پس (قرآن را از ابی بن کعب می</w:t>
      </w:r>
      <w:r w:rsidRPr="005F2120">
        <w:rPr>
          <w:rStyle w:val="1-Char"/>
          <w:rFonts w:hint="eastAsia"/>
          <w:rtl/>
        </w:rPr>
        <w:t>‌</w:t>
      </w:r>
      <w:r w:rsidRPr="005F2120">
        <w:rPr>
          <w:rStyle w:val="1-Char"/>
          <w:rFonts w:hint="cs"/>
          <w:rtl/>
        </w:rPr>
        <w:t>گیرد)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110"/>
      </w:r>
      <w:r w:rsidRPr="00156286">
        <w:rPr>
          <w:rFonts w:ascii="Traditional Arabic" w:hAnsi="Traditional Arabic" w:cs="IRNazli" w:hint="cs"/>
          <w:sz w:val="24"/>
          <w:vertAlign w:val="superscript"/>
          <w:rtl/>
          <w:lang w:bidi="fa-IR"/>
        </w:rPr>
        <w:t>)</w:t>
      </w:r>
      <w:r w:rsidRPr="005F2120">
        <w:rPr>
          <w:rStyle w:val="1-Char"/>
          <w:rFonts w:hint="cs"/>
          <w:rtl/>
        </w:rPr>
        <w:t xml:space="preserve"> و ابی</w:t>
      </w:r>
      <w:r w:rsidR="00542567" w:rsidRPr="00542567">
        <w:rPr>
          <w:rStyle w:val="1-Char"/>
          <w:rFonts w:cs="CTraditional Arabic" w:hint="cs"/>
          <w:rtl/>
        </w:rPr>
        <w:t>س</w:t>
      </w:r>
      <w:r w:rsidRPr="005F2120">
        <w:rPr>
          <w:rStyle w:val="1-Char"/>
          <w:rFonts w:hint="cs"/>
          <w:rtl/>
        </w:rPr>
        <w:t xml:space="preserve"> یکی از چهار نفری است، که رسول خدا</w:t>
      </w:r>
      <w:r>
        <w:rPr>
          <w:rFonts w:ascii="AGA Arabesque" w:hAnsi="AGA Arabesque" w:cs="CTraditional Arabic" w:hint="cs"/>
          <w:rtl/>
          <w:lang w:bidi="fa-IR"/>
        </w:rPr>
        <w:t>ص</w:t>
      </w:r>
      <w:r w:rsidRPr="005F2120">
        <w:rPr>
          <w:rStyle w:val="1-Char"/>
          <w:rFonts w:hint="cs"/>
          <w:rtl/>
        </w:rPr>
        <w:t xml:space="preserve"> گواهی داده است که تجوید و حفظ قرآن کریم را خوب میدانند و فرمود: (قرآن را از چهار</w:t>
      </w:r>
      <w:r w:rsidR="0006607D">
        <w:rPr>
          <w:rStyle w:val="1-Char"/>
          <w:rFonts w:hint="cs"/>
          <w:rtl/>
        </w:rPr>
        <w:t xml:space="preserve"> </w:t>
      </w:r>
      <w:r w:rsidRPr="005F2120">
        <w:rPr>
          <w:rStyle w:val="1-Char"/>
          <w:rFonts w:hint="cs"/>
          <w:rtl/>
        </w:rPr>
        <w:t>نفر بیاموزید، از عبدالله بن مسعود، و سالم غلام آزاد شده ابی حذیفه، وابی بن کعب، و معاذ بن جبل)</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111"/>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سپس ابوهریره معلم قرآن گردید، به طوریکه ابوجعفر یزید بن القعقاع المخزومی المدنی یکی از ائمه قرّاء ده گانه قرآن را از ابوهریره آموخته است</w:t>
      </w:r>
      <w:r w:rsidRPr="006D653E">
        <w:rPr>
          <w:rFonts w:ascii="Traditional Arabic" w:hAnsi="Traditional Arabic" w:cs="B Lotus" w:hint="cs"/>
          <w:sz w:val="24"/>
          <w:szCs w:val="24"/>
          <w:vertAlign w:val="superscript"/>
          <w:rtl/>
          <w:lang w:bidi="fa-IR"/>
        </w:rPr>
        <w:t xml:space="preserve"> </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112"/>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C61CF2" w:rsidP="00EF7219">
      <w:pPr>
        <w:ind w:firstLine="284"/>
        <w:jc w:val="both"/>
        <w:rPr>
          <w:rStyle w:val="1-Char"/>
          <w:rtl/>
        </w:rPr>
      </w:pPr>
      <w:r>
        <w:rPr>
          <w:rStyle w:val="1-Char"/>
          <w:rFonts w:hint="cs"/>
          <w:rtl/>
        </w:rPr>
        <w:t>همچنین</w:t>
      </w:r>
      <w:r w:rsidR="00EF7219" w:rsidRPr="005F2120">
        <w:rPr>
          <w:rStyle w:val="1-Char"/>
          <w:rFonts w:hint="cs"/>
          <w:rtl/>
        </w:rPr>
        <w:t xml:space="preserve"> عبدالرحمن بن هرمز الاعرج قرآن را بر او خواند. و نافع بن عبدالرحمن بن ابی نعیم المدنی مشهورترین قراء سبعه قرآن را از اعرج آموخت</w:t>
      </w:r>
      <w:r w:rsidR="00EF7219" w:rsidRPr="00156286">
        <w:rPr>
          <w:rFonts w:ascii="Traditional Arabic" w:hAnsi="Traditional Arabic" w:cs="IRNazli" w:hint="cs"/>
          <w:sz w:val="24"/>
          <w:vertAlign w:val="superscript"/>
          <w:rtl/>
          <w:lang w:bidi="fa-IR"/>
        </w:rPr>
        <w:t>(</w:t>
      </w:r>
      <w:r w:rsidR="00EF7219" w:rsidRPr="00156286">
        <w:rPr>
          <w:rStyle w:val="FootnoteReference"/>
          <w:rFonts w:ascii="Traditional Arabic" w:hAnsi="Traditional Arabic" w:cs="IRNazli"/>
          <w:sz w:val="24"/>
          <w:rtl/>
          <w:lang w:bidi="fa-IR"/>
        </w:rPr>
        <w:footnoteReference w:id="113"/>
      </w:r>
      <w:r w:rsidR="00EF7219" w:rsidRPr="00156286">
        <w:rPr>
          <w:rFonts w:ascii="Traditional Arabic" w:hAnsi="Traditional Arabic" w:cs="IRNazli" w:hint="cs"/>
          <w:sz w:val="24"/>
          <w:vertAlign w:val="superscript"/>
          <w:rtl/>
          <w:lang w:bidi="fa-IR"/>
        </w:rPr>
        <w:t>)</w:t>
      </w:r>
      <w:r w:rsidR="00EF7219"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بدینسان</w:t>
      </w:r>
      <w:r w:rsidR="00156286">
        <w:rPr>
          <w:rStyle w:val="1-Char"/>
          <w:rFonts w:hint="cs"/>
          <w:rtl/>
        </w:rPr>
        <w:t xml:space="preserve"> می‌</w:t>
      </w:r>
      <w:r w:rsidRPr="005F2120">
        <w:rPr>
          <w:rStyle w:val="1-Char"/>
          <w:rFonts w:hint="cs"/>
          <w:rtl/>
        </w:rPr>
        <w:t>دانیم، که قرائت بسیار مشهور نزد مسلمین، مدار آن بر ابوهریره</w:t>
      </w:r>
      <w:r w:rsidR="00542567" w:rsidRPr="00542567">
        <w:rPr>
          <w:rStyle w:val="1-Char"/>
          <w:rFonts w:cs="CTraditional Arabic" w:hint="cs"/>
          <w:rtl/>
        </w:rPr>
        <w:t>س</w:t>
      </w:r>
      <w:r w:rsidRPr="005F2120">
        <w:rPr>
          <w:rStyle w:val="1-Char"/>
          <w:rFonts w:hint="cs"/>
          <w:rtl/>
        </w:rPr>
        <w:t xml:space="preserve"> قرار می</w:t>
      </w:r>
      <w:r w:rsidRPr="005F2120">
        <w:rPr>
          <w:rStyle w:val="1-Char"/>
          <w:rFonts w:hint="eastAsia"/>
          <w:rtl/>
        </w:rPr>
        <w:t>‌</w:t>
      </w:r>
      <w:r w:rsidRPr="005F2120">
        <w:rPr>
          <w:rStyle w:val="1-Char"/>
          <w:rFonts w:hint="cs"/>
          <w:rtl/>
        </w:rPr>
        <w:t>گیرد، و ظاهر است که نص ابن الجزری بر این است که در این امر کسی با او شریک نیست؛ زیرا که</w:t>
      </w:r>
      <w:r w:rsidR="00CB2A5E">
        <w:rPr>
          <w:rStyle w:val="1-Char"/>
          <w:rFonts w:hint="cs"/>
          <w:rtl/>
        </w:rPr>
        <w:t xml:space="preserve"> می‌گوید</w:t>
      </w:r>
      <w:r w:rsidRPr="005F2120">
        <w:rPr>
          <w:rStyle w:val="1-Char"/>
          <w:rFonts w:hint="cs"/>
          <w:rtl/>
        </w:rPr>
        <w:t xml:space="preserve">: (قرائت نافع و ابی جعفر به ابوهریره منتهی </w:t>
      </w:r>
      <w:r w:rsidR="00BB6068" w:rsidRPr="005F2120">
        <w:rPr>
          <w:rStyle w:val="1-Char"/>
          <w:rFonts w:hint="cs"/>
          <w:rtl/>
        </w:rPr>
        <w:t>می‌گردد</w:t>
      </w:r>
      <w:r w:rsidRPr="005F2120">
        <w:rPr>
          <w:rStyle w:val="1-Char"/>
          <w:rFonts w:hint="cs"/>
          <w:rtl/>
        </w:rPr>
        <w:t>)</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114"/>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1A6848">
      <w:pPr>
        <w:widowControl w:val="0"/>
        <w:ind w:firstLine="284"/>
        <w:jc w:val="both"/>
        <w:rPr>
          <w:rStyle w:val="1-Char"/>
          <w:rtl/>
        </w:rPr>
      </w:pPr>
      <w:r w:rsidRPr="005F2120">
        <w:rPr>
          <w:rStyle w:val="1-Char"/>
          <w:rFonts w:hint="cs"/>
          <w:rtl/>
        </w:rPr>
        <w:t>بدین ترتیب ابوهریره چشم</w:t>
      </w:r>
      <w:r w:rsidR="00AA67F0" w:rsidRPr="005F2120">
        <w:rPr>
          <w:rStyle w:val="1-Char"/>
          <w:rFonts w:hint="cs"/>
          <w:rtl/>
        </w:rPr>
        <w:t>ۀ</w:t>
      </w:r>
      <w:r w:rsidRPr="005F2120">
        <w:rPr>
          <w:rStyle w:val="1-Char"/>
          <w:rFonts w:hint="cs"/>
          <w:rtl/>
        </w:rPr>
        <w:t xml:space="preserve"> جوشانی از ثواب را برای خود پدید آورد، که هرگز</w:t>
      </w:r>
      <w:r w:rsidR="00FF156B">
        <w:rPr>
          <w:rStyle w:val="1-Char"/>
          <w:rFonts w:hint="cs"/>
          <w:rtl/>
        </w:rPr>
        <w:t xml:space="preserve"> نمی‌</w:t>
      </w:r>
      <w:r w:rsidRPr="005F2120">
        <w:rPr>
          <w:rStyle w:val="1-Char"/>
          <w:rFonts w:hint="cs"/>
          <w:rtl/>
        </w:rPr>
        <w:t>خشکد، پس در هر حرفی که از قرآن کریم به زبان مسلمانی گفته شود، از زمان تابعین تا به قیام قیامت برای ابوهریره ثوابی</w:t>
      </w:r>
      <w:r w:rsidR="00156286">
        <w:rPr>
          <w:rStyle w:val="1-Char"/>
          <w:rFonts w:hint="cs"/>
          <w:rtl/>
        </w:rPr>
        <w:t xml:space="preserve"> می‌باشد</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ابوهریره تمام یا بخشی از قرآن را به غیر این دو</w:t>
      </w:r>
      <w:r w:rsidR="0006607D">
        <w:rPr>
          <w:rStyle w:val="1-Char"/>
          <w:rFonts w:hint="cs"/>
          <w:rtl/>
        </w:rPr>
        <w:t xml:space="preserve"> </w:t>
      </w:r>
      <w:r w:rsidRPr="005F2120">
        <w:rPr>
          <w:rStyle w:val="1-Char"/>
          <w:rFonts w:hint="cs"/>
          <w:rtl/>
        </w:rPr>
        <w:t>امام نیز آموزش داد، چنانکه قول میناء آزاد شد</w:t>
      </w:r>
      <w:r w:rsidR="00AA67F0" w:rsidRPr="005F2120">
        <w:rPr>
          <w:rStyle w:val="1-Char"/>
          <w:rFonts w:hint="cs"/>
          <w:rtl/>
        </w:rPr>
        <w:t>ۀ</w:t>
      </w:r>
      <w:r w:rsidRPr="005F2120">
        <w:rPr>
          <w:rStyle w:val="1-Char"/>
          <w:rFonts w:hint="cs"/>
          <w:rtl/>
        </w:rPr>
        <w:t xml:space="preserve"> عبدالرحمن بن عوف بر این حقیقت دلالت دارد: (بقره و آل عمران را ازدهان ابوهریره گرفتم</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115"/>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آیا پس از فهمیدن آن حقیقت، نباید ابوریه عزا بگیرد، که گفته است ابوهریره</w:t>
      </w:r>
      <w:r w:rsidR="00542567" w:rsidRPr="00542567">
        <w:rPr>
          <w:rStyle w:val="1-Char"/>
          <w:rFonts w:cs="CTraditional Arabic" w:hint="cs"/>
          <w:rtl/>
        </w:rPr>
        <w:t>س</w:t>
      </w:r>
      <w:r w:rsidRPr="005F2120">
        <w:rPr>
          <w:rStyle w:val="1-Char"/>
          <w:rFonts w:hint="cs"/>
          <w:rtl/>
        </w:rPr>
        <w:t xml:space="preserve"> بعنوان یکی از چهار</w:t>
      </w:r>
      <w:r w:rsidR="0006607D">
        <w:rPr>
          <w:rStyle w:val="1-Char"/>
          <w:rFonts w:hint="cs"/>
          <w:rtl/>
        </w:rPr>
        <w:t xml:space="preserve"> </w:t>
      </w:r>
      <w:r w:rsidRPr="005F2120">
        <w:rPr>
          <w:rStyle w:val="1-Char"/>
          <w:rFonts w:hint="cs"/>
          <w:rtl/>
        </w:rPr>
        <w:t>نفری که رسول خدا</w:t>
      </w:r>
      <w:r>
        <w:rPr>
          <w:rFonts w:ascii="AGA Arabesque" w:hAnsi="AGA Arabesque" w:cs="CTraditional Arabic" w:hint="cs"/>
          <w:rtl/>
          <w:lang w:bidi="fa-IR"/>
        </w:rPr>
        <w:t>ص</w:t>
      </w:r>
      <w:r w:rsidRPr="005F2120">
        <w:rPr>
          <w:rStyle w:val="1-Char"/>
          <w:rFonts w:hint="cs"/>
          <w:rtl/>
        </w:rPr>
        <w:t xml:space="preserve"> ما را مأمور گرفتن قرآن از آنان کرده ذکر نگردیده، و بلکه دربار</w:t>
      </w:r>
      <w:r w:rsidR="00AA67F0" w:rsidRPr="005F2120">
        <w:rPr>
          <w:rStyle w:val="1-Char"/>
          <w:rFonts w:hint="cs"/>
          <w:rtl/>
        </w:rPr>
        <w:t>ۀ</w:t>
      </w:r>
      <w:r w:rsidRPr="005F2120">
        <w:rPr>
          <w:rStyle w:val="1-Char"/>
          <w:rFonts w:hint="cs"/>
          <w:rtl/>
        </w:rPr>
        <w:t xml:space="preserve"> او گفته است: (او بدرج</w:t>
      </w:r>
      <w:r w:rsidR="00AA67F0" w:rsidRPr="005F2120">
        <w:rPr>
          <w:rStyle w:val="1-Char"/>
          <w:rFonts w:hint="cs"/>
          <w:rtl/>
        </w:rPr>
        <w:t>ۀ</w:t>
      </w:r>
      <w:r w:rsidRPr="005F2120">
        <w:rPr>
          <w:rStyle w:val="1-Char"/>
          <w:rFonts w:hint="cs"/>
          <w:rtl/>
        </w:rPr>
        <w:t xml:space="preserve"> یکی از موالی هم نمی</w:t>
      </w:r>
      <w:r w:rsidRPr="005F2120">
        <w:rPr>
          <w:rStyle w:val="1-Char"/>
          <w:rFonts w:hint="eastAsia"/>
          <w:rtl/>
        </w:rPr>
        <w:t>‌</w:t>
      </w:r>
      <w:r w:rsidRPr="005F2120">
        <w:rPr>
          <w:rStyle w:val="1-Char"/>
          <w:rFonts w:hint="cs"/>
          <w:rtl/>
        </w:rPr>
        <w:t>رسد). یعنی اسم ابوهریره در حدیث با این چهار نفر نیامده است، در حالیکه سالم مولی ابی</w:t>
      </w:r>
      <w:r w:rsidRPr="005F2120">
        <w:rPr>
          <w:rStyle w:val="1-Char"/>
          <w:rFonts w:hint="eastAsia"/>
          <w:rtl/>
        </w:rPr>
        <w:t>‌</w:t>
      </w:r>
      <w:r w:rsidRPr="005F2120">
        <w:rPr>
          <w:rStyle w:val="1-Char"/>
          <w:rFonts w:hint="cs"/>
          <w:rtl/>
        </w:rPr>
        <w:t>حذیفه در میان آنان ذکر گردیده است. ابوریه با این گفته</w:t>
      </w:r>
      <w:r w:rsidR="00FF156B">
        <w:rPr>
          <w:rStyle w:val="1-Char"/>
          <w:rFonts w:hint="cs"/>
          <w:rtl/>
        </w:rPr>
        <w:t xml:space="preserve"> می‌خواهد</w:t>
      </w:r>
      <w:r w:rsidRPr="005F2120">
        <w:rPr>
          <w:rStyle w:val="1-Char"/>
          <w:rFonts w:hint="cs"/>
          <w:rtl/>
        </w:rPr>
        <w:t xml:space="preserve"> سالم مولی ابی</w:t>
      </w:r>
      <w:r w:rsidRPr="005F2120">
        <w:rPr>
          <w:rStyle w:val="1-Char"/>
          <w:rFonts w:hint="eastAsia"/>
          <w:rtl/>
        </w:rPr>
        <w:t>‌</w:t>
      </w:r>
      <w:r w:rsidRPr="005F2120">
        <w:rPr>
          <w:rStyle w:val="1-Char"/>
          <w:rFonts w:hint="cs"/>
          <w:rtl/>
        </w:rPr>
        <w:t xml:space="preserve">خذیفه را بر ابوهریره برتر معرفی کند. ما به این فیلسوف قرن14 </w:t>
      </w:r>
      <w:r w:rsidR="00301DB7">
        <w:rPr>
          <w:rStyle w:val="1-Char"/>
          <w:rFonts w:hint="cs"/>
          <w:rtl/>
        </w:rPr>
        <w:t>می‌گوئی</w:t>
      </w:r>
      <w:r w:rsidRPr="005F2120">
        <w:rPr>
          <w:rStyle w:val="1-Char"/>
          <w:rFonts w:hint="cs"/>
          <w:rtl/>
        </w:rPr>
        <w:t>م:</w:t>
      </w:r>
      <w:r w:rsidR="0006607D">
        <w:rPr>
          <w:rStyle w:val="1-Char"/>
          <w:rFonts w:hint="cs"/>
          <w:rtl/>
        </w:rPr>
        <w:t xml:space="preserve">   </w:t>
      </w:r>
      <w:r w:rsidRPr="005F2120">
        <w:rPr>
          <w:rStyle w:val="1-Char"/>
          <w:rFonts w:hint="cs"/>
          <w:rtl/>
        </w:rPr>
        <w:t xml:space="preserve"> </w:t>
      </w:r>
    </w:p>
    <w:p w:rsidR="00EF7219" w:rsidRPr="005F2120" w:rsidRDefault="00EF7219" w:rsidP="00EF7219">
      <w:pPr>
        <w:ind w:firstLine="284"/>
        <w:jc w:val="both"/>
        <w:rPr>
          <w:rStyle w:val="1-Char"/>
          <w:rtl/>
        </w:rPr>
      </w:pPr>
      <w:r w:rsidRPr="005F2120">
        <w:rPr>
          <w:rStyle w:val="1-Char"/>
          <w:rFonts w:hint="cs"/>
          <w:rtl/>
        </w:rPr>
        <w:t>در این حدیث اسمی از ابوبکر و عمر و عثمان و علی نیز نیست، آیا سالم مولی ابی</w:t>
      </w:r>
      <w:r w:rsidRPr="005F2120">
        <w:rPr>
          <w:rStyle w:val="1-Char"/>
          <w:rFonts w:hint="eastAsia"/>
          <w:rtl/>
        </w:rPr>
        <w:t>‌</w:t>
      </w:r>
      <w:r w:rsidRPr="005F2120">
        <w:rPr>
          <w:rStyle w:val="1-Char"/>
          <w:rFonts w:hint="cs"/>
          <w:rtl/>
        </w:rPr>
        <w:t>حذیفه بر خلفاء راشدین برتر است؟ به راستی پاسخ تو در این مورد چیست؟ ما گفتیم که اگر ابوهریره در این حدیث ذکر نگردیده عملاً قرآن را از یکی از چهار نفر اخذ کرده، و ائمه قرائت نیز قرآن را از ابوهریره گرفته</w:t>
      </w:r>
      <w:r w:rsidRPr="005F2120">
        <w:rPr>
          <w:rStyle w:val="1-Char"/>
          <w:rFonts w:hint="eastAsia"/>
          <w:rtl/>
        </w:rPr>
        <w:t>‌</w:t>
      </w:r>
      <w:r w:rsidRPr="005F2120">
        <w:rPr>
          <w:rStyle w:val="1-Char"/>
          <w:rFonts w:hint="cs"/>
          <w:rtl/>
        </w:rPr>
        <w:t>اند. حالا شما بگو: که آیا طبق فکر شما سالم مولی ابی</w:t>
      </w:r>
      <w:r w:rsidRPr="005F2120">
        <w:rPr>
          <w:rStyle w:val="1-Char"/>
          <w:rFonts w:hint="eastAsia"/>
          <w:rtl/>
        </w:rPr>
        <w:t>‌</w:t>
      </w:r>
      <w:r w:rsidRPr="005F2120">
        <w:rPr>
          <w:rStyle w:val="1-Char"/>
          <w:rFonts w:hint="cs"/>
          <w:rtl/>
        </w:rPr>
        <w:t>حذیفه از ابوبکر و عمر و عثمان وعلی بهتر است؟ به راستی چقدر این فکر بیمار کار را به آن زعم به باطل می</w:t>
      </w:r>
      <w:r w:rsidRPr="005F2120">
        <w:rPr>
          <w:rStyle w:val="1-Char"/>
          <w:rFonts w:hint="eastAsia"/>
          <w:rtl/>
        </w:rPr>
        <w:t>‌</w:t>
      </w:r>
      <w:r w:rsidRPr="005F2120">
        <w:rPr>
          <w:rStyle w:val="1-Char"/>
          <w:rFonts w:hint="cs"/>
          <w:rtl/>
        </w:rPr>
        <w:t>کشاند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116"/>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6D653E" w:rsidRDefault="00EF7219" w:rsidP="00EF7219">
      <w:pPr>
        <w:ind w:firstLine="284"/>
        <w:jc w:val="center"/>
        <w:rPr>
          <w:rFonts w:cs="B Lotus"/>
          <w:sz w:val="16"/>
          <w:szCs w:val="16"/>
          <w:rtl/>
          <w:lang w:bidi="fa-IR"/>
        </w:rPr>
      </w:pPr>
      <w:r w:rsidRPr="006D653E">
        <w:rPr>
          <w:rFonts w:cs="B Lotus" w:hint="cs"/>
          <w:sz w:val="16"/>
          <w:szCs w:val="16"/>
          <w:lang w:bidi="fa-IR"/>
        </w:rPr>
        <w:sym w:font="AGA Arabesque" w:char="F02A"/>
      </w:r>
      <w:r w:rsidRPr="006D653E">
        <w:rPr>
          <w:rFonts w:cs="B Lotus" w:hint="cs"/>
          <w:sz w:val="16"/>
          <w:szCs w:val="16"/>
          <w:lang w:bidi="fa-IR"/>
        </w:rPr>
        <w:sym w:font="AGA Arabesque" w:char="F02A"/>
      </w:r>
      <w:r w:rsidRPr="006D653E">
        <w:rPr>
          <w:rFonts w:cs="B Lotus" w:hint="cs"/>
          <w:sz w:val="16"/>
          <w:szCs w:val="16"/>
          <w:lang w:bidi="fa-IR"/>
        </w:rPr>
        <w:sym w:font="AGA Arabesque" w:char="F02A"/>
      </w:r>
    </w:p>
    <w:p w:rsidR="00EF7219" w:rsidRPr="006D653E" w:rsidRDefault="00EF7219" w:rsidP="00D5312C">
      <w:pPr>
        <w:pStyle w:val="2-"/>
        <w:rPr>
          <w:rtl/>
        </w:rPr>
      </w:pPr>
      <w:bookmarkStart w:id="132" w:name="_Toc61647982"/>
      <w:bookmarkStart w:id="133" w:name="_Toc61652973"/>
      <w:bookmarkStart w:id="134" w:name="_Toc259710975"/>
      <w:bookmarkStart w:id="135" w:name="_Toc275047566"/>
      <w:bookmarkStart w:id="136" w:name="_Toc435344825"/>
      <w:r w:rsidRPr="006D653E">
        <w:rPr>
          <w:rFonts w:hint="cs"/>
          <w:rtl/>
        </w:rPr>
        <w:t>ابوهریره و کثرت عبادت:</w:t>
      </w:r>
      <w:bookmarkEnd w:id="132"/>
      <w:bookmarkEnd w:id="133"/>
      <w:bookmarkEnd w:id="134"/>
      <w:bookmarkEnd w:id="135"/>
      <w:bookmarkEnd w:id="136"/>
      <w:r w:rsidRPr="006D653E">
        <w:rPr>
          <w:rFonts w:hint="cs"/>
          <w:rtl/>
        </w:rPr>
        <w:t xml:space="preserve"> </w:t>
      </w:r>
    </w:p>
    <w:p w:rsidR="00EF7219" w:rsidRPr="005F2120" w:rsidRDefault="00EF7219" w:rsidP="00EF7219">
      <w:pPr>
        <w:ind w:firstLine="284"/>
        <w:jc w:val="both"/>
        <w:rPr>
          <w:rStyle w:val="1-Char"/>
          <w:rtl/>
        </w:rPr>
      </w:pPr>
      <w:r w:rsidRPr="005F2120">
        <w:rPr>
          <w:rStyle w:val="1-Char"/>
          <w:rFonts w:hint="cs"/>
          <w:rtl/>
        </w:rPr>
        <w:t>ابی</w:t>
      </w:r>
      <w:r w:rsidRPr="005F2120">
        <w:rPr>
          <w:rStyle w:val="1-Char"/>
          <w:rFonts w:hint="eastAsia"/>
          <w:rtl/>
        </w:rPr>
        <w:t>‌</w:t>
      </w:r>
      <w:r w:rsidRPr="005F2120">
        <w:rPr>
          <w:rStyle w:val="1-Char"/>
          <w:rFonts w:hint="cs"/>
          <w:rtl/>
        </w:rPr>
        <w:t xml:space="preserve">عثمان نهدی گوید: (7 شب مهمان ابوهریره بودم، او و همسرش و خادمش، شب را به 3 بخش تقسیم کرده بودند، که یکی نماز میگزارد، سپس و آن دیگری بیدار </w:t>
      </w:r>
      <w:r w:rsidR="00EC5F05">
        <w:rPr>
          <w:rStyle w:val="1-Char"/>
          <w:rFonts w:hint="cs"/>
          <w:rtl/>
        </w:rPr>
        <w:t>می‌گردید</w:t>
      </w:r>
      <w:r w:rsidRPr="005F2120">
        <w:rPr>
          <w:rStyle w:val="1-Char"/>
          <w:rFonts w:hint="cs"/>
          <w:rtl/>
        </w:rPr>
        <w:t>)</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117"/>
      </w:r>
      <w:r w:rsidRPr="00156286">
        <w:rPr>
          <w:rFonts w:ascii="Traditional Arabic" w:hAnsi="Traditional Arabic" w:cs="IRNazli" w:hint="cs"/>
          <w:sz w:val="24"/>
          <w:vertAlign w:val="superscript"/>
          <w:rtl/>
          <w:lang w:bidi="fa-IR"/>
        </w:rPr>
        <w:t>)</w:t>
      </w:r>
      <w:r w:rsidRPr="005F2120">
        <w:rPr>
          <w:rStyle w:val="1-Char"/>
          <w:rFonts w:hint="cs"/>
          <w:rtl/>
        </w:rPr>
        <w:t xml:space="preserve"> و</w:t>
      </w:r>
      <w:r w:rsidR="00C61CF2">
        <w:rPr>
          <w:rStyle w:val="1-Char"/>
          <w:rFonts w:hint="cs"/>
          <w:rtl/>
        </w:rPr>
        <w:t>همچنین</w:t>
      </w:r>
      <w:r w:rsidRPr="005F2120">
        <w:rPr>
          <w:rStyle w:val="1-Char"/>
          <w:rFonts w:hint="cs"/>
          <w:rtl/>
        </w:rPr>
        <w:t xml:space="preserve"> او درباره مسلک ابوهریره چنین</w:t>
      </w:r>
      <w:r w:rsidR="00CB2A5E">
        <w:rPr>
          <w:rStyle w:val="1-Char"/>
          <w:rFonts w:hint="cs"/>
          <w:rtl/>
        </w:rPr>
        <w:t xml:space="preserve"> می‌گوید</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 xml:space="preserve">(من شب را به 3 بخش تقسیم </w:t>
      </w:r>
      <w:r w:rsidR="00301DB7">
        <w:rPr>
          <w:rStyle w:val="1-Char"/>
          <w:rFonts w:hint="cs"/>
          <w:rtl/>
        </w:rPr>
        <w:t>می‌کنم</w:t>
      </w:r>
      <w:r w:rsidRPr="005F2120">
        <w:rPr>
          <w:rStyle w:val="1-Char"/>
          <w:rFonts w:hint="cs"/>
          <w:rtl/>
        </w:rPr>
        <w:t xml:space="preserve"> 3/1</w:t>
      </w:r>
      <w:r w:rsidR="00C058CD">
        <w:rPr>
          <w:rStyle w:val="1-Char"/>
          <w:rFonts w:hint="cs"/>
          <w:rtl/>
        </w:rPr>
        <w:t xml:space="preserve"> آن را </w:t>
      </w:r>
      <w:r w:rsidRPr="005F2120">
        <w:rPr>
          <w:rStyle w:val="1-Char"/>
          <w:rFonts w:hint="cs"/>
          <w:rtl/>
        </w:rPr>
        <w:t>میخوابم 3/1</w:t>
      </w:r>
      <w:r w:rsidR="00C058CD">
        <w:rPr>
          <w:rStyle w:val="1-Char"/>
          <w:rFonts w:hint="cs"/>
          <w:rtl/>
        </w:rPr>
        <w:t xml:space="preserve"> آن را </w:t>
      </w:r>
      <w:r w:rsidRPr="005F2120">
        <w:rPr>
          <w:rStyle w:val="1-Char"/>
          <w:rFonts w:hint="cs"/>
          <w:rtl/>
        </w:rPr>
        <w:t>قیام</w:t>
      </w:r>
      <w:r w:rsidR="00156286">
        <w:rPr>
          <w:rStyle w:val="1-Char"/>
          <w:rFonts w:hint="cs"/>
          <w:rtl/>
        </w:rPr>
        <w:t xml:space="preserve"> می‌</w:t>
      </w:r>
      <w:r w:rsidRPr="005F2120">
        <w:rPr>
          <w:rStyle w:val="1-Char"/>
          <w:rFonts w:hint="cs"/>
          <w:rtl/>
        </w:rPr>
        <w:t>کنم، و3/1</w:t>
      </w:r>
      <w:r w:rsidR="00C058CD">
        <w:rPr>
          <w:rStyle w:val="1-Char"/>
          <w:rFonts w:hint="cs"/>
          <w:rtl/>
        </w:rPr>
        <w:t xml:space="preserve"> آن را </w:t>
      </w:r>
      <w:r w:rsidRPr="005F2120">
        <w:rPr>
          <w:rStyle w:val="1-Char"/>
          <w:rFonts w:hint="cs"/>
          <w:rtl/>
        </w:rPr>
        <w:t>بذکر احادیث رسول الله</w:t>
      </w:r>
      <w:r>
        <w:rPr>
          <w:rFonts w:cs="CTraditional Arabic" w:hint="cs"/>
          <w:rtl/>
          <w:lang w:bidi="fa-IR"/>
        </w:rPr>
        <w:t>ص</w:t>
      </w:r>
      <w:r w:rsidRPr="005F2120">
        <w:rPr>
          <w:rStyle w:val="1-Char"/>
          <w:rFonts w:hint="cs"/>
          <w:rtl/>
        </w:rPr>
        <w:t xml:space="preserve"> سپری </w:t>
      </w:r>
      <w:r w:rsidR="00301DB7">
        <w:rPr>
          <w:rStyle w:val="1-Char"/>
          <w:rFonts w:hint="cs"/>
          <w:rtl/>
        </w:rPr>
        <w:t>می‌کنم</w:t>
      </w:r>
      <w:r w:rsidRPr="005F2120">
        <w:rPr>
          <w:rStyle w:val="1-Char"/>
          <w:rFonts w:hint="cs"/>
          <w:rtl/>
        </w:rPr>
        <w:t>)</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118"/>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مؤمن باید گناهان کوچک خود را بزرگ بداند، از اینجا است که می</w:t>
      </w:r>
      <w:r w:rsidRPr="005F2120">
        <w:rPr>
          <w:rStyle w:val="1-Char"/>
          <w:rFonts w:hint="eastAsia"/>
          <w:rtl/>
        </w:rPr>
        <w:t>‌</w:t>
      </w:r>
      <w:r w:rsidRPr="005F2120">
        <w:rPr>
          <w:rStyle w:val="1-Char"/>
          <w:rFonts w:hint="cs"/>
          <w:rtl/>
        </w:rPr>
        <w:t>بینم که او</w:t>
      </w:r>
      <w:r w:rsidR="00CB2A5E">
        <w:rPr>
          <w:rStyle w:val="1-Char"/>
          <w:rFonts w:hint="cs"/>
          <w:rtl/>
        </w:rPr>
        <w:t xml:space="preserve"> می‌گوید</w:t>
      </w:r>
      <w:r w:rsidRPr="005F2120">
        <w:rPr>
          <w:rStyle w:val="1-Char"/>
          <w:rFonts w:hint="cs"/>
          <w:rtl/>
        </w:rPr>
        <w:t xml:space="preserve">: </w:t>
      </w:r>
    </w:p>
    <w:p w:rsidR="00EF7219" w:rsidRPr="005F2120" w:rsidRDefault="00EF7219" w:rsidP="00EF7219">
      <w:pPr>
        <w:ind w:firstLine="284"/>
        <w:jc w:val="both"/>
        <w:rPr>
          <w:rStyle w:val="1-Char"/>
          <w:rtl/>
        </w:rPr>
      </w:pPr>
      <w:r w:rsidRPr="005F2120">
        <w:rPr>
          <w:rStyle w:val="1-Char"/>
          <w:rFonts w:hint="cs"/>
          <w:rtl/>
        </w:rPr>
        <w:t>(من روزی 12000 مرتبه به انداز</w:t>
      </w:r>
      <w:r w:rsidR="00AA67F0" w:rsidRPr="005F2120">
        <w:rPr>
          <w:rStyle w:val="1-Char"/>
          <w:rFonts w:hint="cs"/>
          <w:rtl/>
        </w:rPr>
        <w:t>ۀ</w:t>
      </w:r>
      <w:r w:rsidRPr="005F2120">
        <w:rPr>
          <w:rStyle w:val="1-Char"/>
          <w:rFonts w:hint="cs"/>
          <w:rtl/>
        </w:rPr>
        <w:t xml:space="preserve"> گناهم از خداوند استغفار </w:t>
      </w:r>
      <w:r w:rsidR="00301DB7">
        <w:rPr>
          <w:rStyle w:val="1-Char"/>
          <w:rFonts w:hint="cs"/>
          <w:rtl/>
        </w:rPr>
        <w:t>می‌کنم</w:t>
      </w:r>
      <w:r w:rsidRPr="005F2120">
        <w:rPr>
          <w:rStyle w:val="1-Char"/>
          <w:rFonts w:hint="cs"/>
          <w:rtl/>
        </w:rPr>
        <w:t xml:space="preserve"> و به پشگاه او توبه </w:t>
      </w:r>
      <w:r w:rsidR="00301DB7">
        <w:rPr>
          <w:rStyle w:val="1-Char"/>
          <w:rFonts w:hint="cs"/>
          <w:rtl/>
        </w:rPr>
        <w:t>می‌کنم</w:t>
      </w:r>
      <w:r w:rsidRPr="005F2120">
        <w:rPr>
          <w:rStyle w:val="1-Char"/>
          <w:rFonts w:hint="cs"/>
          <w:rtl/>
        </w:rPr>
        <w:t>)</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119"/>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از سخنان زیبای او که دال بر کثرت دعا و توسّل او بخداوند</w:t>
      </w:r>
      <w:r w:rsidR="00156286">
        <w:rPr>
          <w:rStyle w:val="1-Char"/>
          <w:rFonts w:hint="cs"/>
          <w:rtl/>
        </w:rPr>
        <w:t xml:space="preserve"> می‌باشد</w:t>
      </w:r>
      <w:r w:rsidRPr="005F2120">
        <w:rPr>
          <w:rStyle w:val="1-Char"/>
          <w:rFonts w:hint="cs"/>
          <w:rtl/>
        </w:rPr>
        <w:t>، حدیثی است که ابن حجر از اسماعیلی و از قول او</w:t>
      </w:r>
      <w:r w:rsidR="00542567" w:rsidRPr="00542567">
        <w:rPr>
          <w:rStyle w:val="1-Char"/>
          <w:rFonts w:cs="CTraditional Arabic" w:hint="cs"/>
          <w:rtl/>
        </w:rPr>
        <w:t>س</w:t>
      </w:r>
      <w:r w:rsidRPr="005F2120">
        <w:rPr>
          <w:rStyle w:val="1-Char"/>
          <w:rFonts w:hint="cs"/>
          <w:rtl/>
        </w:rPr>
        <w:t xml:space="preserve"> آورده است: (بخیل</w:t>
      </w:r>
      <w:r w:rsidR="0006607D">
        <w:rPr>
          <w:rStyle w:val="1-Char"/>
          <w:rFonts w:hint="cs"/>
          <w:rtl/>
        </w:rPr>
        <w:t xml:space="preserve">‌ترین </w:t>
      </w:r>
      <w:r w:rsidRPr="005F2120">
        <w:rPr>
          <w:rStyle w:val="1-Char"/>
          <w:rFonts w:hint="cs"/>
          <w:rtl/>
        </w:rPr>
        <w:t>مردم کسی است که در سلام کردن بخل ورزد، و ناتوان</w:t>
      </w:r>
      <w:r w:rsidRPr="005F2120">
        <w:rPr>
          <w:rStyle w:val="1-Char"/>
          <w:rFonts w:hint="eastAsia"/>
          <w:rtl/>
        </w:rPr>
        <w:t>‌</w:t>
      </w:r>
      <w:r w:rsidRPr="005F2120">
        <w:rPr>
          <w:rStyle w:val="1-Char"/>
          <w:rFonts w:hint="cs"/>
          <w:rtl/>
        </w:rPr>
        <w:t>ترین مردم کسی است که از دعاء عاجز باشد)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120"/>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D5312C">
      <w:pPr>
        <w:ind w:firstLine="284"/>
        <w:jc w:val="both"/>
        <w:rPr>
          <w:rStyle w:val="1-Char"/>
          <w:rtl/>
        </w:rPr>
      </w:pPr>
      <w:r w:rsidRPr="005F2120">
        <w:rPr>
          <w:rStyle w:val="1-Char"/>
          <w:rFonts w:hint="cs"/>
          <w:rtl/>
        </w:rPr>
        <w:t>ابوهریره و ابن عمر</w:t>
      </w:r>
      <w:r w:rsidR="00542567" w:rsidRPr="00542567">
        <w:rPr>
          <w:rStyle w:val="1-Char"/>
          <w:rFonts w:cs="CTraditional Arabic" w:hint="cs"/>
          <w:rtl/>
        </w:rPr>
        <w:t xml:space="preserve">ش </w:t>
      </w:r>
      <w:r w:rsidRPr="005F2120">
        <w:rPr>
          <w:rStyle w:val="1-Char"/>
          <w:rFonts w:hint="cs"/>
          <w:rtl/>
        </w:rPr>
        <w:t xml:space="preserve">در اوّل </w:t>
      </w:r>
      <w:r w:rsidRPr="00D5312C">
        <w:rPr>
          <w:rStyle w:val="1-Char"/>
          <w:rFonts w:hint="cs"/>
          <w:rtl/>
        </w:rPr>
        <w:t>ذی الحج</w:t>
      </w:r>
      <w:r w:rsidR="00D5312C">
        <w:rPr>
          <w:rStyle w:val="1-Char"/>
          <w:rFonts w:hint="cs"/>
          <w:rtl/>
        </w:rPr>
        <w:t>ة</w:t>
      </w:r>
      <w:r w:rsidRPr="00D5312C">
        <w:rPr>
          <w:rStyle w:val="1-Char"/>
          <w:rFonts w:hint="cs"/>
          <w:rtl/>
        </w:rPr>
        <w:t>،</w:t>
      </w:r>
      <w:r w:rsidRPr="005F2120">
        <w:rPr>
          <w:rStyle w:val="1-Char"/>
          <w:rFonts w:hint="cs"/>
          <w:rtl/>
        </w:rPr>
        <w:t xml:space="preserve"> ببازار می</w:t>
      </w:r>
      <w:r w:rsidRPr="005F2120">
        <w:rPr>
          <w:rStyle w:val="1-Char"/>
          <w:rFonts w:hint="eastAsia"/>
          <w:rtl/>
        </w:rPr>
        <w:t>‌</w:t>
      </w:r>
      <w:r w:rsidRPr="005F2120">
        <w:rPr>
          <w:rStyle w:val="1-Char"/>
          <w:rFonts w:hint="cs"/>
          <w:rtl/>
        </w:rPr>
        <w:t>آمدند، و تکبیر می</w:t>
      </w:r>
      <w:r w:rsidRPr="005F2120">
        <w:rPr>
          <w:rStyle w:val="1-Char"/>
          <w:rFonts w:hint="eastAsia"/>
          <w:rtl/>
        </w:rPr>
        <w:t>‌</w:t>
      </w:r>
      <w:r w:rsidRPr="005F2120">
        <w:rPr>
          <w:rStyle w:val="1-Char"/>
          <w:rFonts w:hint="cs"/>
          <w:rtl/>
        </w:rPr>
        <w:t>گفتند، و مردم نیز با تکبیر آندو تکبیر می</w:t>
      </w:r>
      <w:r w:rsidRPr="005F2120">
        <w:rPr>
          <w:rStyle w:val="1-Char"/>
          <w:rFonts w:hint="eastAsia"/>
          <w:rtl/>
        </w:rPr>
        <w:t>‌</w:t>
      </w:r>
      <w:r w:rsidRPr="005F2120">
        <w:rPr>
          <w:rStyle w:val="1-Char"/>
          <w:rFonts w:hint="cs"/>
          <w:rtl/>
        </w:rPr>
        <w:t>گفتند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121"/>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 xml:space="preserve">او همواره به اداء دو رکعت نماز سنّت صبح تشویق </w:t>
      </w:r>
      <w:r w:rsidR="00DE225C" w:rsidRPr="005F2120">
        <w:rPr>
          <w:rStyle w:val="1-Char"/>
          <w:rFonts w:hint="cs"/>
          <w:rtl/>
        </w:rPr>
        <w:t>می‌کرد</w:t>
      </w:r>
      <w:r w:rsidRPr="005F2120">
        <w:rPr>
          <w:rStyle w:val="1-Char"/>
          <w:rFonts w:hint="cs"/>
          <w:rtl/>
        </w:rPr>
        <w:t xml:space="preserve"> و می</w:t>
      </w:r>
      <w:r w:rsidRPr="005F2120">
        <w:rPr>
          <w:rStyle w:val="1-Char"/>
          <w:rFonts w:hint="eastAsia"/>
          <w:rtl/>
        </w:rPr>
        <w:t>‌</w:t>
      </w:r>
      <w:r w:rsidRPr="005F2120">
        <w:rPr>
          <w:rStyle w:val="1-Char"/>
          <w:rFonts w:hint="cs"/>
          <w:rtl/>
        </w:rPr>
        <w:t>گفت: (دو رکعت صبح را ترک مکن</w:t>
      </w:r>
      <w:r w:rsidR="00CB2A5E">
        <w:rPr>
          <w:rStyle w:val="1-Char"/>
          <w:rFonts w:hint="cs"/>
          <w:rtl/>
        </w:rPr>
        <w:t xml:space="preserve"> اگرچه </w:t>
      </w:r>
      <w:r w:rsidRPr="005F2120">
        <w:rPr>
          <w:rStyle w:val="1-Char"/>
          <w:rFonts w:hint="cs"/>
          <w:rtl/>
        </w:rPr>
        <w:t>اسب تو را لگد زده باشد)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122"/>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6D653E" w:rsidRDefault="00EF7219" w:rsidP="00EF7219">
      <w:pPr>
        <w:jc w:val="center"/>
        <w:rPr>
          <w:rFonts w:cs="B Lotus"/>
          <w:sz w:val="16"/>
          <w:szCs w:val="16"/>
          <w:rtl/>
          <w:lang w:bidi="fa-IR"/>
        </w:rPr>
      </w:pPr>
      <w:r w:rsidRPr="006D653E">
        <w:rPr>
          <w:rFonts w:cs="B Lotus" w:hint="cs"/>
          <w:sz w:val="16"/>
          <w:szCs w:val="16"/>
          <w:lang w:bidi="fa-IR"/>
        </w:rPr>
        <w:sym w:font="AGA Arabesque" w:char="F02A"/>
      </w:r>
      <w:r w:rsidRPr="006D653E">
        <w:rPr>
          <w:rFonts w:cs="B Lotus" w:hint="cs"/>
          <w:sz w:val="16"/>
          <w:szCs w:val="16"/>
          <w:lang w:bidi="fa-IR"/>
        </w:rPr>
        <w:sym w:font="AGA Arabesque" w:char="F02A"/>
      </w:r>
      <w:r w:rsidRPr="006D653E">
        <w:rPr>
          <w:rFonts w:cs="B Lotus" w:hint="cs"/>
          <w:sz w:val="16"/>
          <w:szCs w:val="16"/>
          <w:lang w:bidi="fa-IR"/>
        </w:rPr>
        <w:sym w:font="AGA Arabesque" w:char="F02A"/>
      </w:r>
    </w:p>
    <w:p w:rsidR="00EF7219" w:rsidRPr="006D653E" w:rsidRDefault="00EF7219" w:rsidP="00D5312C">
      <w:pPr>
        <w:pStyle w:val="2-"/>
        <w:rPr>
          <w:rtl/>
        </w:rPr>
      </w:pPr>
      <w:bookmarkStart w:id="137" w:name="_Toc61647983"/>
      <w:bookmarkStart w:id="138" w:name="_Toc61652974"/>
      <w:bookmarkStart w:id="139" w:name="_Toc259710976"/>
      <w:bookmarkStart w:id="140" w:name="_Toc275047567"/>
      <w:bookmarkStart w:id="141" w:name="_Toc435344826"/>
      <w:r w:rsidRPr="001A6848">
        <w:rPr>
          <w:rFonts w:hint="cs"/>
          <w:rtl/>
        </w:rPr>
        <w:t>ابوهریره</w:t>
      </w:r>
      <w:r w:rsidR="00D5312C" w:rsidRPr="00D5312C">
        <w:rPr>
          <w:rFonts w:cs="CTraditional Arabic" w:hint="cs"/>
          <w:b/>
          <w:bCs w:val="0"/>
          <w:rtl/>
        </w:rPr>
        <w:t>س</w:t>
      </w:r>
      <w:r w:rsidRPr="006D653E">
        <w:rPr>
          <w:rFonts w:hint="cs"/>
          <w:rtl/>
        </w:rPr>
        <w:t xml:space="preserve"> و امر به معروف:</w:t>
      </w:r>
      <w:bookmarkEnd w:id="137"/>
      <w:bookmarkEnd w:id="138"/>
      <w:bookmarkEnd w:id="139"/>
      <w:bookmarkEnd w:id="140"/>
      <w:bookmarkEnd w:id="141"/>
    </w:p>
    <w:p w:rsidR="00EF7219" w:rsidRPr="005F2120" w:rsidRDefault="00EF7219" w:rsidP="00EF7219">
      <w:pPr>
        <w:ind w:firstLine="284"/>
        <w:jc w:val="both"/>
        <w:rPr>
          <w:rStyle w:val="1-Char"/>
          <w:rtl/>
        </w:rPr>
      </w:pPr>
      <w:r w:rsidRPr="005F2120">
        <w:rPr>
          <w:rStyle w:val="1-Char"/>
          <w:rFonts w:hint="cs"/>
          <w:rtl/>
        </w:rPr>
        <w:t>کار ابوهریره</w:t>
      </w:r>
      <w:r w:rsidR="00542567" w:rsidRPr="00542567">
        <w:rPr>
          <w:rStyle w:val="1-Char"/>
          <w:rFonts w:cs="CTraditional Arabic" w:hint="cs"/>
          <w:rtl/>
        </w:rPr>
        <w:t>س</w:t>
      </w:r>
      <w:r w:rsidRPr="005F2120">
        <w:rPr>
          <w:rStyle w:val="1-Char"/>
          <w:rFonts w:hint="cs"/>
          <w:rtl/>
        </w:rPr>
        <w:t xml:space="preserve"> این بود، که به مساجد پراکند</w:t>
      </w:r>
      <w:r w:rsidR="00AA67F0" w:rsidRPr="005F2120">
        <w:rPr>
          <w:rStyle w:val="1-Char"/>
          <w:rFonts w:hint="cs"/>
          <w:rtl/>
        </w:rPr>
        <w:t>ۀ</w:t>
      </w:r>
      <w:r w:rsidRPr="005F2120">
        <w:rPr>
          <w:rStyle w:val="1-Char"/>
          <w:rFonts w:hint="cs"/>
          <w:rtl/>
        </w:rPr>
        <w:t xml:space="preserve"> انصار، در اطراف مدینه برود، و آنان را تعلیم دهد، و احادیث</w:t>
      </w:r>
      <w:r w:rsidR="0006607D">
        <w:rPr>
          <w:rStyle w:val="1-Char"/>
          <w:rFonts w:hint="cs"/>
          <w:rtl/>
        </w:rPr>
        <w:t xml:space="preserve"> </w:t>
      </w:r>
      <w:r w:rsidRPr="005F2120">
        <w:rPr>
          <w:rStyle w:val="1-Char"/>
          <w:rFonts w:hint="cs"/>
          <w:rtl/>
        </w:rPr>
        <w:t>را بگوش</w:t>
      </w:r>
      <w:r w:rsidRPr="005F2120">
        <w:rPr>
          <w:rStyle w:val="1-Char"/>
          <w:rFonts w:hint="eastAsia"/>
          <w:rtl/>
        </w:rPr>
        <w:t>‌</w:t>
      </w:r>
      <w:r w:rsidRPr="005F2120">
        <w:rPr>
          <w:rStyle w:val="1-Char"/>
          <w:rFonts w:hint="cs"/>
          <w:rtl/>
        </w:rPr>
        <w:t>شان برساند. مثل رفتن او به مسجد بنی زریق و تعلیم حدیث</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123"/>
      </w:r>
      <w:r w:rsidRPr="00156286">
        <w:rPr>
          <w:rFonts w:ascii="Traditional Arabic" w:hAnsi="Traditional Arabic" w:cs="IRNazli" w:hint="cs"/>
          <w:sz w:val="24"/>
          <w:vertAlign w:val="superscript"/>
          <w:rtl/>
          <w:lang w:bidi="fa-IR"/>
        </w:rPr>
        <w:t>)</w:t>
      </w:r>
      <w:r w:rsidRPr="006D653E">
        <w:rPr>
          <w:rFonts w:ascii="Traditional Arabic" w:hAnsi="Traditional Arabic" w:cs="B Lotus" w:hint="cs"/>
          <w:sz w:val="24"/>
          <w:szCs w:val="24"/>
          <w:rtl/>
          <w:lang w:bidi="fa-IR"/>
        </w:rPr>
        <w:t>.</w:t>
      </w:r>
      <w:r w:rsidRPr="005F2120">
        <w:rPr>
          <w:rStyle w:val="1-Char"/>
          <w:rFonts w:hint="cs"/>
          <w:rtl/>
        </w:rPr>
        <w:t xml:space="preserve"> دلیل بر این امر کثرت راویان بنی زریق از او</w:t>
      </w:r>
      <w:r w:rsidR="00156286">
        <w:rPr>
          <w:rStyle w:val="1-Char"/>
          <w:rFonts w:hint="cs"/>
          <w:rtl/>
        </w:rPr>
        <w:t xml:space="preserve"> می‌باشد</w:t>
      </w:r>
      <w:r w:rsidRPr="005F2120">
        <w:rPr>
          <w:rStyle w:val="1-Char"/>
          <w:rFonts w:hint="cs"/>
          <w:rtl/>
        </w:rPr>
        <w:t>، چنانکه در فصل راویان حدیث از ابوهریره خواهیم دید.</w:t>
      </w:r>
    </w:p>
    <w:p w:rsidR="00EF7219" w:rsidRPr="006D653E" w:rsidRDefault="00EF7219" w:rsidP="00BB6068">
      <w:pPr>
        <w:ind w:firstLine="284"/>
        <w:jc w:val="both"/>
        <w:rPr>
          <w:rFonts w:cs="B Lotus"/>
          <w:sz w:val="30"/>
          <w:szCs w:val="30"/>
          <w:rtl/>
          <w:lang w:bidi="fa-IR"/>
        </w:rPr>
      </w:pPr>
      <w:r w:rsidRPr="005F2120">
        <w:rPr>
          <w:rStyle w:val="1-Char"/>
          <w:rFonts w:hint="cs"/>
          <w:rtl/>
        </w:rPr>
        <w:t>حاکم از ابوهریره</w:t>
      </w:r>
      <w:r w:rsidR="00542567" w:rsidRPr="00542567">
        <w:rPr>
          <w:rStyle w:val="1-Char"/>
          <w:rFonts w:cs="CTraditional Arabic" w:hint="cs"/>
          <w:rtl/>
        </w:rPr>
        <w:t>س</w:t>
      </w:r>
      <w:r w:rsidRPr="005F2120">
        <w:rPr>
          <w:rStyle w:val="1-Char"/>
          <w:rFonts w:hint="cs"/>
          <w:rtl/>
        </w:rPr>
        <w:t xml:space="preserve"> روایت کرده است: (که او به مردی گذر کرد که از بنی عامر بود، به او گفته شد، که این شخص صاحب مال فراوانی است. ابوهریره او را خواند، و از او در این باره پرسید. مردگفت: آری من صدشتر قرمز و صدشتر گندمگون و چنین و چنان گوسفند دارم. ابوهریره فرمود: خود را از پاهای کبره</w:t>
      </w:r>
      <w:r w:rsidRPr="005F2120">
        <w:rPr>
          <w:rStyle w:val="1-Char"/>
          <w:rFonts w:hint="eastAsia"/>
          <w:rtl/>
        </w:rPr>
        <w:t>‌</w:t>
      </w:r>
      <w:r w:rsidRPr="005F2120">
        <w:rPr>
          <w:rStyle w:val="1-Char"/>
          <w:rFonts w:hint="cs"/>
          <w:rtl/>
        </w:rPr>
        <w:t>دار شترها و سمهای گوسفندان بازدار، که من از رسول خدا</w:t>
      </w:r>
      <w:r>
        <w:rPr>
          <w:rFonts w:cs="CTraditional Arabic" w:hint="cs"/>
          <w:rtl/>
          <w:lang w:bidi="fa-IR"/>
        </w:rPr>
        <w:t>ص</w:t>
      </w:r>
      <w:r w:rsidRPr="005F2120">
        <w:rPr>
          <w:rStyle w:val="1-Char"/>
          <w:rFonts w:hint="cs"/>
          <w:rtl/>
        </w:rPr>
        <w:t xml:space="preserve"> شنیدم، که می</w:t>
      </w:r>
      <w:r w:rsidRPr="005F2120">
        <w:rPr>
          <w:rStyle w:val="1-Char"/>
          <w:rFonts w:hint="eastAsia"/>
          <w:rtl/>
        </w:rPr>
        <w:t>‌</w:t>
      </w:r>
      <w:r w:rsidRPr="005F2120">
        <w:rPr>
          <w:rStyle w:val="1-Char"/>
          <w:rFonts w:hint="cs"/>
          <w:rtl/>
        </w:rPr>
        <w:t>فرمود...) آنگاه حدیث طولانی را بیان کرد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124"/>
      </w:r>
      <w:r w:rsidRPr="00156286">
        <w:rPr>
          <w:rFonts w:ascii="Traditional Arabic" w:hAnsi="Traditional Arabic" w:cs="IRNazli" w:hint="cs"/>
          <w:sz w:val="24"/>
          <w:vertAlign w:val="superscript"/>
          <w:rtl/>
          <w:lang w:bidi="fa-IR"/>
        </w:rPr>
        <w:t>)</w:t>
      </w:r>
      <w:r w:rsidRPr="005F2120">
        <w:rPr>
          <w:rStyle w:val="1-Char"/>
          <w:rFonts w:hint="cs"/>
          <w:rtl/>
        </w:rPr>
        <w:t>. این حدیث در صحیح مسلم نیز آمده است، ولی در آن قصه جمله‌ی: این شخص از بنی عامر است موجود نمی‌باشد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125"/>
      </w:r>
      <w:r w:rsidRPr="00156286">
        <w:rPr>
          <w:rFonts w:ascii="Traditional Arabic" w:hAnsi="Traditional Arabic" w:cs="IRNazli" w:hint="cs"/>
          <w:sz w:val="24"/>
          <w:vertAlign w:val="superscript"/>
          <w:rtl/>
          <w:lang w:bidi="fa-IR"/>
        </w:rPr>
        <w:t>)</w:t>
      </w:r>
      <w:r w:rsidRPr="005F2120">
        <w:rPr>
          <w:rStyle w:val="1-Char"/>
          <w:rFonts w:hint="cs"/>
          <w:rtl/>
        </w:rPr>
        <w:t>. هیثمی نقل کرده است: (که ابوهریره به بازار مدینه گذر کرد، بر آن ایستاد و فرمود: هان ای اهل بازار، چرا ناتوان گردیده اید! گفتند: چه خبر است یا ابا هریره؟ فرمود: این میراث رسول خدا</w:t>
      </w:r>
      <w:r>
        <w:rPr>
          <w:rFonts w:cs="CTraditional Arabic" w:hint="cs"/>
          <w:rtl/>
          <w:lang w:bidi="fa-IR"/>
        </w:rPr>
        <w:t>ص</w:t>
      </w:r>
      <w:r w:rsidRPr="005F2120">
        <w:rPr>
          <w:rStyle w:val="1-Char"/>
          <w:rFonts w:hint="cs"/>
          <w:rtl/>
        </w:rPr>
        <w:t xml:space="preserve"> است که تقسیم </w:t>
      </w:r>
      <w:r w:rsidR="002A4FA7">
        <w:rPr>
          <w:rStyle w:val="1-Char"/>
          <w:rFonts w:hint="cs"/>
          <w:rtl/>
        </w:rPr>
        <w:t>می‌شود</w:t>
      </w:r>
      <w:r w:rsidRPr="005F2120">
        <w:rPr>
          <w:rStyle w:val="1-Char"/>
          <w:rFonts w:hint="cs"/>
          <w:rtl/>
        </w:rPr>
        <w:t>، و شما در این جا هستید؟ آیا</w:t>
      </w:r>
      <w:r w:rsidR="00FF156B">
        <w:rPr>
          <w:rStyle w:val="1-Char"/>
          <w:rFonts w:hint="cs"/>
          <w:rtl/>
        </w:rPr>
        <w:t xml:space="preserve"> نمی‌</w:t>
      </w:r>
      <w:r w:rsidRPr="005F2120">
        <w:rPr>
          <w:rStyle w:val="1-Char"/>
          <w:rFonts w:hint="cs"/>
          <w:rtl/>
        </w:rPr>
        <w:t>روید که سهم خودتان را بگیرید؟ گفتند: محل آن کجاست؟ فرمود: در مسجد. بازاریان به سرعت مغازه</w:t>
      </w:r>
      <w:r w:rsidRPr="005F2120">
        <w:rPr>
          <w:rStyle w:val="1-Char"/>
          <w:rFonts w:hint="eastAsia"/>
          <w:rtl/>
        </w:rPr>
        <w:t>‌</w:t>
      </w:r>
      <w:r w:rsidRPr="005F2120">
        <w:rPr>
          <w:rStyle w:val="1-Char"/>
          <w:rFonts w:hint="cs"/>
          <w:rtl/>
        </w:rPr>
        <w:t xml:space="preserve">ها را ترک کردند، و ابوهریره در همانجا ایستاد تا که بازگشتند. ابوهریره به آنان گفت: شما را چیست؟ گفتند: یا اباهریره، ما به مسجد آمدیم، و در آن داخل شدیم، ولی در آن چیزی برای تقسیم نیافتیم. پس ابوهریره به آنان گفت: در مسجد هیچکس را ندیدید؟ گفتند: چرا قومی را دیدیم که نماز میخوانند، و قومی که قرآن تلاوت </w:t>
      </w:r>
      <w:r w:rsidR="00DE225C" w:rsidRPr="005F2120">
        <w:rPr>
          <w:rStyle w:val="1-Char"/>
          <w:rFonts w:hint="cs"/>
          <w:rtl/>
        </w:rPr>
        <w:t>می‌کنند</w:t>
      </w:r>
      <w:r w:rsidRPr="005F2120">
        <w:rPr>
          <w:rStyle w:val="1-Char"/>
          <w:rFonts w:hint="cs"/>
          <w:rtl/>
        </w:rPr>
        <w:t xml:space="preserve">، و قومی که از حلال و حرام بحث </w:t>
      </w:r>
      <w:r w:rsidR="00DE225C" w:rsidRPr="005F2120">
        <w:rPr>
          <w:rStyle w:val="1-Char"/>
          <w:rFonts w:hint="cs"/>
          <w:rtl/>
        </w:rPr>
        <w:t>می‌کنند</w:t>
      </w:r>
      <w:r w:rsidRPr="005F2120">
        <w:rPr>
          <w:rStyle w:val="1-Char"/>
          <w:rFonts w:hint="cs"/>
          <w:rtl/>
        </w:rPr>
        <w:t>. ابوهریره به آنان فرمود: وای بر شما همین است میراث محمد مصطفی</w:t>
      </w:r>
      <w:r>
        <w:rPr>
          <w:rFonts w:cs="CTraditional Arabic" w:hint="cs"/>
          <w:rtl/>
          <w:lang w:bidi="fa-IR"/>
        </w:rPr>
        <w:t>ص</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126"/>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6D653E" w:rsidRDefault="00EF7219" w:rsidP="00EF7219">
      <w:pPr>
        <w:ind w:firstLine="284"/>
        <w:jc w:val="center"/>
        <w:rPr>
          <w:rFonts w:cs="B Lotus"/>
          <w:sz w:val="16"/>
          <w:szCs w:val="16"/>
          <w:rtl/>
          <w:lang w:bidi="fa-IR"/>
        </w:rPr>
      </w:pPr>
      <w:r w:rsidRPr="006D653E">
        <w:rPr>
          <w:rFonts w:cs="B Lotus" w:hint="cs"/>
          <w:sz w:val="16"/>
          <w:szCs w:val="16"/>
          <w:lang w:bidi="fa-IR"/>
        </w:rPr>
        <w:sym w:font="AGA Arabesque" w:char="F02A"/>
      </w:r>
      <w:r w:rsidRPr="006D653E">
        <w:rPr>
          <w:rFonts w:cs="B Lotus" w:hint="cs"/>
          <w:sz w:val="16"/>
          <w:szCs w:val="16"/>
          <w:lang w:bidi="fa-IR"/>
        </w:rPr>
        <w:sym w:font="AGA Arabesque" w:char="F02A"/>
      </w:r>
      <w:r w:rsidRPr="006D653E">
        <w:rPr>
          <w:rFonts w:cs="B Lotus" w:hint="cs"/>
          <w:sz w:val="16"/>
          <w:szCs w:val="16"/>
          <w:lang w:bidi="fa-IR"/>
        </w:rPr>
        <w:sym w:font="AGA Arabesque" w:char="F02A"/>
      </w:r>
    </w:p>
    <w:p w:rsidR="00EF7219" w:rsidRPr="006D653E" w:rsidRDefault="00EF7219" w:rsidP="00D5312C">
      <w:pPr>
        <w:pStyle w:val="2-"/>
        <w:rPr>
          <w:rtl/>
        </w:rPr>
      </w:pPr>
      <w:bookmarkStart w:id="142" w:name="_Toc61647984"/>
      <w:bookmarkStart w:id="143" w:name="_Toc61652975"/>
      <w:bookmarkStart w:id="144" w:name="_Toc259710977"/>
      <w:bookmarkStart w:id="145" w:name="_Toc275047568"/>
      <w:bookmarkStart w:id="146" w:name="_Toc435344827"/>
      <w:r w:rsidRPr="006D653E">
        <w:rPr>
          <w:rFonts w:hint="cs"/>
          <w:rtl/>
        </w:rPr>
        <w:t>ابوهریره</w:t>
      </w:r>
      <w:r w:rsidR="00542567" w:rsidRPr="00D5312C">
        <w:rPr>
          <w:rFonts w:cs="CTraditional Arabic" w:hint="cs"/>
          <w:b/>
          <w:bCs w:val="0"/>
          <w:szCs w:val="28"/>
          <w:rtl/>
        </w:rPr>
        <w:t>س</w:t>
      </w:r>
      <w:r w:rsidRPr="006D653E">
        <w:rPr>
          <w:rFonts w:hint="cs"/>
          <w:rtl/>
        </w:rPr>
        <w:t xml:space="preserve"> و خدمت به </w:t>
      </w:r>
      <w:r w:rsidRPr="001A6848">
        <w:rPr>
          <w:rFonts w:hint="cs"/>
          <w:rtl/>
        </w:rPr>
        <w:t>مادرش</w:t>
      </w:r>
      <w:r w:rsidRPr="006D653E">
        <w:rPr>
          <w:rFonts w:hint="cs"/>
          <w:rtl/>
        </w:rPr>
        <w:t>:</w:t>
      </w:r>
      <w:bookmarkEnd w:id="142"/>
      <w:bookmarkEnd w:id="143"/>
      <w:bookmarkEnd w:id="144"/>
      <w:bookmarkEnd w:id="145"/>
      <w:bookmarkEnd w:id="146"/>
      <w:r w:rsidRPr="006D653E">
        <w:rPr>
          <w:rFonts w:hint="cs"/>
          <w:rtl/>
        </w:rPr>
        <w:t xml:space="preserve"> </w:t>
      </w:r>
    </w:p>
    <w:p w:rsidR="00EF7219" w:rsidRPr="005F2120" w:rsidRDefault="00EF7219" w:rsidP="00EF7219">
      <w:pPr>
        <w:ind w:firstLine="284"/>
        <w:jc w:val="both"/>
        <w:rPr>
          <w:rStyle w:val="1-Char"/>
          <w:rtl/>
        </w:rPr>
      </w:pPr>
      <w:r w:rsidRPr="005F2120">
        <w:rPr>
          <w:rStyle w:val="1-Char"/>
          <w:rFonts w:hint="cs"/>
          <w:rtl/>
        </w:rPr>
        <w:t xml:space="preserve">برای انسان نعمتی برتر از نعمت ایمان و ثبات بر آن وجود ندارد، وهیچ دعائی </w:t>
      </w:r>
      <w:r w:rsidR="001040AC">
        <w:rPr>
          <w:rStyle w:val="1-Char"/>
          <w:rFonts w:hint="cs"/>
          <w:rtl/>
        </w:rPr>
        <w:t>گرانب‌ها</w:t>
      </w:r>
      <w:r w:rsidRPr="005F2120">
        <w:rPr>
          <w:rStyle w:val="1-Char"/>
          <w:rFonts w:hint="cs"/>
          <w:rtl/>
        </w:rPr>
        <w:t>تر و بهتر برای دوست و یا یکی از اهل خانواده نیست که برایش دعا کنی که اهل هدایت و ایمان گردد. بدیهی است قدر ایمان و ثبات در</w:t>
      </w:r>
      <w:r w:rsidR="00C058CD">
        <w:rPr>
          <w:rStyle w:val="1-Char"/>
          <w:rFonts w:hint="cs"/>
          <w:rtl/>
        </w:rPr>
        <w:t xml:space="preserve"> آن را </w:t>
      </w:r>
      <w:r w:rsidRPr="005F2120">
        <w:rPr>
          <w:rStyle w:val="1-Char"/>
          <w:rFonts w:hint="cs"/>
          <w:rtl/>
        </w:rPr>
        <w:t>جز مؤمن کسی دیگر ن</w:t>
      </w:r>
      <w:r w:rsidR="00A96624">
        <w:rPr>
          <w:rStyle w:val="1-Char"/>
          <w:rFonts w:hint="cs"/>
          <w:rtl/>
        </w:rPr>
        <w:t>می‌داند</w:t>
      </w:r>
      <w:r w:rsidRPr="005F2120">
        <w:rPr>
          <w:rStyle w:val="1-Char"/>
          <w:rFonts w:hint="cs"/>
          <w:rtl/>
        </w:rPr>
        <w:t xml:space="preserve">. از همینجا است که برای ما محقق </w:t>
      </w:r>
      <w:r w:rsidR="00BB6068" w:rsidRPr="005F2120">
        <w:rPr>
          <w:rStyle w:val="1-Char"/>
          <w:rFonts w:hint="cs"/>
          <w:rtl/>
        </w:rPr>
        <w:t>می‌گردد</w:t>
      </w:r>
      <w:r w:rsidRPr="005F2120">
        <w:rPr>
          <w:rStyle w:val="1-Char"/>
          <w:rFonts w:hint="cs"/>
          <w:rtl/>
        </w:rPr>
        <w:t xml:space="preserve">، که بزرگی نیکی ابوهریره بر مادرش را تصویر کنیم. چرا که او آرزوی مسلمان شدن مادرش را داشت، و در مسلمان شدنش ابوهریره عامل اصلی بود. مسلم از قول او آورده است: (مادرم را که مشرک بود، به اسلام دعوت </w:t>
      </w:r>
      <w:r w:rsidR="00DE225C" w:rsidRPr="005F2120">
        <w:rPr>
          <w:rStyle w:val="1-Char"/>
          <w:rFonts w:hint="cs"/>
          <w:rtl/>
        </w:rPr>
        <w:t>می‌کرد</w:t>
      </w:r>
      <w:r w:rsidRPr="005F2120">
        <w:rPr>
          <w:rStyle w:val="1-Char"/>
          <w:rFonts w:hint="cs"/>
          <w:rtl/>
        </w:rPr>
        <w:t>م، روزی چون او را به اسلام خواندم، چیزی را دربار</w:t>
      </w:r>
      <w:r w:rsidR="00AA67F0" w:rsidRPr="005F2120">
        <w:rPr>
          <w:rStyle w:val="1-Char"/>
          <w:rFonts w:hint="cs"/>
          <w:rtl/>
        </w:rPr>
        <w:t>ۀ</w:t>
      </w:r>
      <w:r w:rsidRPr="005F2120">
        <w:rPr>
          <w:rStyle w:val="1-Char"/>
          <w:rFonts w:hint="cs"/>
          <w:rtl/>
        </w:rPr>
        <w:t xml:space="preserve"> رسول خدا</w:t>
      </w:r>
      <w:r>
        <w:rPr>
          <w:rFonts w:cs="CTraditional Arabic" w:hint="cs"/>
          <w:rtl/>
          <w:lang w:bidi="fa-IR"/>
        </w:rPr>
        <w:t>ص</w:t>
      </w:r>
      <w:r w:rsidRPr="005F2120">
        <w:rPr>
          <w:rStyle w:val="1-Char"/>
          <w:rFonts w:hint="cs"/>
          <w:rtl/>
        </w:rPr>
        <w:t xml:space="preserve"> از او شنیدم که خوش نداشتم، پس خدمت حضرت آمدم، و می</w:t>
      </w:r>
      <w:r w:rsidRPr="005F2120">
        <w:rPr>
          <w:rStyle w:val="1-Char"/>
          <w:rFonts w:hint="eastAsia"/>
          <w:rtl/>
        </w:rPr>
        <w:t>‌</w:t>
      </w:r>
      <w:r w:rsidRPr="005F2120">
        <w:rPr>
          <w:rStyle w:val="1-Char"/>
          <w:rFonts w:hint="cs"/>
          <w:rtl/>
        </w:rPr>
        <w:t xml:space="preserve">گریستم، گفتم: یا رسول الله، مادرم را به اسلام دعوت </w:t>
      </w:r>
      <w:r w:rsidR="00A42AB8">
        <w:rPr>
          <w:rStyle w:val="1-Char"/>
          <w:rFonts w:hint="cs"/>
          <w:rtl/>
        </w:rPr>
        <w:t>می‌داد</w:t>
      </w:r>
      <w:r w:rsidRPr="005F2120">
        <w:rPr>
          <w:rStyle w:val="1-Char"/>
          <w:rFonts w:hint="cs"/>
          <w:rtl/>
        </w:rPr>
        <w:t>م، و او از قبول آن سرباز می</w:t>
      </w:r>
      <w:r w:rsidRPr="005F2120">
        <w:rPr>
          <w:rStyle w:val="1-Char"/>
          <w:rFonts w:hint="eastAsia"/>
          <w:rtl/>
        </w:rPr>
        <w:t>‌</w:t>
      </w:r>
      <w:r w:rsidRPr="005F2120">
        <w:rPr>
          <w:rStyle w:val="1-Char"/>
          <w:rFonts w:hint="cs"/>
          <w:rtl/>
        </w:rPr>
        <w:t>زد، امروز او را دعوت دادم، چیزی گفت که خوش نداشتم، خدا را بخوان که مادر ابوهریره را هدایت فرماید. رسول خدا</w:t>
      </w:r>
      <w:r>
        <w:rPr>
          <w:rFonts w:cs="CTraditional Arabic" w:hint="cs"/>
          <w:rtl/>
          <w:lang w:bidi="fa-IR"/>
        </w:rPr>
        <w:t>ص</w:t>
      </w:r>
      <w:r w:rsidRPr="005F2120">
        <w:rPr>
          <w:rStyle w:val="1-Char"/>
          <w:rFonts w:hint="cs"/>
          <w:rtl/>
        </w:rPr>
        <w:t xml:space="preserve"> فرمودند: خدایا مادر ابوهریره را هدایت کن. از خدمت حضرت همراه با مژد</w:t>
      </w:r>
      <w:r w:rsidR="00AA67F0" w:rsidRPr="005F2120">
        <w:rPr>
          <w:rStyle w:val="1-Char"/>
          <w:rFonts w:hint="cs"/>
          <w:rtl/>
        </w:rPr>
        <w:t>ۀ</w:t>
      </w:r>
      <w:r w:rsidRPr="005F2120">
        <w:rPr>
          <w:rStyle w:val="1-Char"/>
          <w:rFonts w:hint="cs"/>
          <w:rtl/>
        </w:rPr>
        <w:t xml:space="preserve"> دعای ایشان بیرون گردیدم. چون بازگشتم و بر درب خانه رسیدم، دیدم که در بسته است، مادرم صدای پایم را شنید، پس گفت: ابوهریره در جایت باش. ومن صدای آب را</w:t>
      </w:r>
      <w:r w:rsidR="00156286">
        <w:rPr>
          <w:rStyle w:val="1-Char"/>
          <w:rFonts w:hint="cs"/>
          <w:rtl/>
        </w:rPr>
        <w:t xml:space="preserve"> می‌</w:t>
      </w:r>
      <w:r w:rsidRPr="005F2120">
        <w:rPr>
          <w:rStyle w:val="1-Char"/>
          <w:rFonts w:hint="cs"/>
          <w:rtl/>
        </w:rPr>
        <w:t xml:space="preserve">شنیدم. پس مادرم غسل کرد، و پیراهنش را پوشید، و قبل از آنکه چادرش را برگیرد، من درب را باز کردم. سپس گفت: </w:t>
      </w:r>
      <w:r w:rsidRPr="001A6848">
        <w:rPr>
          <w:rStyle w:val="Char1"/>
          <w:rFonts w:hint="cs"/>
          <w:rtl/>
        </w:rPr>
        <w:t>«يا اباهريره: اشهد ان لا إله إلا الله و أشهد ان محمداً عبده ورسوله»</w:t>
      </w:r>
      <w:r w:rsidRPr="00E413C1">
        <w:rPr>
          <w:rFonts w:cs="Traditional Arabic" w:hint="cs"/>
          <w:b/>
          <w:bCs/>
          <w:rtl/>
          <w:lang w:bidi="fa-IR"/>
        </w:rPr>
        <w:t>.</w:t>
      </w:r>
      <w:r w:rsidRPr="005F2120">
        <w:rPr>
          <w:rStyle w:val="1-Char"/>
          <w:rFonts w:hint="cs"/>
          <w:rtl/>
        </w:rPr>
        <w:t xml:space="preserve"> ابوهریره گوید: به خدمت رسول الله بازگشتم، در حالیکه از شادی گریه </w:t>
      </w:r>
      <w:r w:rsidR="00DE225C" w:rsidRPr="005F2120">
        <w:rPr>
          <w:rStyle w:val="1-Char"/>
          <w:rFonts w:hint="cs"/>
          <w:rtl/>
        </w:rPr>
        <w:t>می‌کرد</w:t>
      </w:r>
      <w:r w:rsidRPr="005F2120">
        <w:rPr>
          <w:rStyle w:val="1-Char"/>
          <w:rFonts w:hint="cs"/>
          <w:rtl/>
        </w:rPr>
        <w:t>م و گفتم: یا رسول الله! مژده که خداوند دعایتان را پذیرفت، و مادر ابوهریره هدایت شد. پس حضرت خدا را حمد و ثنا گفتند، سخنانی نیک بر زبان آوردند)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127"/>
      </w:r>
      <w:r w:rsidRPr="00156286">
        <w:rPr>
          <w:rFonts w:ascii="Traditional Arabic" w:hAnsi="Traditional Arabic" w:cs="IRNazli" w:hint="cs"/>
          <w:sz w:val="24"/>
          <w:vertAlign w:val="superscript"/>
          <w:rtl/>
          <w:lang w:bidi="fa-IR"/>
        </w:rPr>
        <w:t>)</w:t>
      </w:r>
      <w:r w:rsidRPr="005F2120">
        <w:rPr>
          <w:rStyle w:val="1-Char"/>
          <w:rFonts w:hint="cs"/>
          <w:rtl/>
        </w:rPr>
        <w:t>. از جمله موارد محبت ابوهریره نسبت به مادرش این است که ابن سعد به سند صحیح از رسول خدا</w:t>
      </w:r>
      <w:r>
        <w:rPr>
          <w:rFonts w:cs="CTraditional Arabic" w:hint="cs"/>
          <w:rtl/>
          <w:lang w:bidi="fa-IR"/>
        </w:rPr>
        <w:t>ص</w:t>
      </w:r>
      <w:r w:rsidRPr="005F2120">
        <w:rPr>
          <w:rStyle w:val="1-Char"/>
          <w:rFonts w:hint="cs"/>
          <w:rtl/>
        </w:rPr>
        <w:t xml:space="preserve"> آورده، که حضرت دو دانه خرما به ابوهریره داد، (پس ابوهریره گوید: یکدانه را خوردم، و دان</w:t>
      </w:r>
      <w:r w:rsidR="00AA67F0" w:rsidRPr="005F2120">
        <w:rPr>
          <w:rStyle w:val="1-Char"/>
          <w:rFonts w:hint="cs"/>
          <w:rtl/>
        </w:rPr>
        <w:t>ۀ</w:t>
      </w:r>
      <w:r w:rsidRPr="005F2120">
        <w:rPr>
          <w:rStyle w:val="1-Char"/>
          <w:rFonts w:hint="cs"/>
          <w:rtl/>
        </w:rPr>
        <w:t xml:space="preserve"> دیگر را در کنارم قرار دادم، رسول خدا</w:t>
      </w:r>
      <w:r>
        <w:rPr>
          <w:rFonts w:cs="CTraditional Arabic" w:hint="cs"/>
          <w:rtl/>
          <w:lang w:bidi="fa-IR"/>
        </w:rPr>
        <w:t>ص</w:t>
      </w:r>
      <w:r w:rsidRPr="005F2120">
        <w:rPr>
          <w:rStyle w:val="1-Char"/>
          <w:rFonts w:hint="cs"/>
          <w:rtl/>
        </w:rPr>
        <w:t xml:space="preserve"> فرمود: یا اباهریره، چرا این خرما را برداشتی؟ گفتم:</w:t>
      </w:r>
      <w:r w:rsidR="00C058CD">
        <w:rPr>
          <w:rStyle w:val="1-Char"/>
          <w:rFonts w:hint="cs"/>
          <w:rtl/>
        </w:rPr>
        <w:t xml:space="preserve"> آن را </w:t>
      </w:r>
      <w:r w:rsidRPr="005F2120">
        <w:rPr>
          <w:rStyle w:val="1-Char"/>
          <w:rFonts w:hint="cs"/>
          <w:rtl/>
        </w:rPr>
        <w:t>برای مادرم برداشته</w:t>
      </w:r>
      <w:r w:rsidRPr="005F2120">
        <w:rPr>
          <w:rStyle w:val="1-Char"/>
          <w:rFonts w:hint="eastAsia"/>
          <w:rtl/>
        </w:rPr>
        <w:t>‌</w:t>
      </w:r>
      <w:r w:rsidRPr="005F2120">
        <w:rPr>
          <w:rStyle w:val="1-Char"/>
          <w:rFonts w:hint="cs"/>
          <w:rtl/>
        </w:rPr>
        <w:t>ام. حضرت فرمود:</w:t>
      </w:r>
      <w:r w:rsidR="00C058CD">
        <w:rPr>
          <w:rStyle w:val="1-Char"/>
          <w:rFonts w:hint="cs"/>
          <w:rtl/>
        </w:rPr>
        <w:t xml:space="preserve"> آن را </w:t>
      </w:r>
      <w:r w:rsidRPr="005F2120">
        <w:rPr>
          <w:rStyle w:val="1-Char"/>
          <w:rFonts w:hint="cs"/>
          <w:rtl/>
        </w:rPr>
        <w:t>بخور، چرا که دو خرمای دیگر بتو خواهیم داد. گوید: من آن خرما را خوردم، و حضرت دو خرمای دیگر بمن بخشیدند)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128"/>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صادق</w:t>
      </w:r>
      <w:r w:rsidRPr="005F2120">
        <w:rPr>
          <w:rStyle w:val="1-Char"/>
          <w:rFonts w:hint="eastAsia"/>
          <w:rtl/>
        </w:rPr>
        <w:t>‌</w:t>
      </w:r>
      <w:r w:rsidRPr="005F2120">
        <w:rPr>
          <w:rStyle w:val="1-Char"/>
          <w:rFonts w:hint="cs"/>
          <w:rtl/>
        </w:rPr>
        <w:t>ترین صورت، حب ابوهریره نسبت به مادرش، خبری است که عبدالله بن وهب، که یکی از استادان بخاری است، در جامع خود از طریق سعد بن</w:t>
      </w:r>
      <w:r w:rsidRPr="005F2120">
        <w:rPr>
          <w:rStyle w:val="1-Char"/>
          <w:rFonts w:hint="eastAsia"/>
          <w:rtl/>
        </w:rPr>
        <w:t>‌</w:t>
      </w:r>
      <w:r w:rsidRPr="005F2120">
        <w:rPr>
          <w:rStyle w:val="1-Char"/>
          <w:rFonts w:hint="cs"/>
          <w:rtl/>
        </w:rPr>
        <w:t xml:space="preserve">هلال آورده که گوید: (ابوهریره بر مادرش وارد </w:t>
      </w:r>
      <w:r w:rsidR="00EC5F05">
        <w:rPr>
          <w:rStyle w:val="1-Char"/>
          <w:rFonts w:hint="cs"/>
          <w:rtl/>
        </w:rPr>
        <w:t>می‌گردید</w:t>
      </w:r>
      <w:r w:rsidRPr="005F2120">
        <w:rPr>
          <w:rStyle w:val="1-Char"/>
          <w:rFonts w:hint="cs"/>
          <w:rtl/>
        </w:rPr>
        <w:t>. و هر روز می</w:t>
      </w:r>
      <w:r w:rsidRPr="005F2120">
        <w:rPr>
          <w:rStyle w:val="1-Char"/>
          <w:rFonts w:hint="eastAsia"/>
          <w:rtl/>
        </w:rPr>
        <w:t>‌</w:t>
      </w:r>
      <w:r w:rsidRPr="005F2120">
        <w:rPr>
          <w:rStyle w:val="1-Char"/>
          <w:rFonts w:hint="cs"/>
          <w:rtl/>
        </w:rPr>
        <w:t>گفت: مادر، خدا شما را خیر دهد، چنانکه در کوچکی مرا تربیت کردی. گوید: و مادرش نیز می</w:t>
      </w:r>
      <w:r w:rsidRPr="005F2120">
        <w:rPr>
          <w:rStyle w:val="1-Char"/>
          <w:rFonts w:hint="eastAsia"/>
          <w:rtl/>
        </w:rPr>
        <w:t>‌</w:t>
      </w:r>
      <w:r w:rsidRPr="005F2120">
        <w:rPr>
          <w:rStyle w:val="1-Char"/>
          <w:rFonts w:hint="cs"/>
          <w:rtl/>
        </w:rPr>
        <w:t>گفت: پسرم، شما را خداوند خیر دهد، چنانکه در بزرگی بمن نیکی کردی)</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129"/>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آنگاه می</w:t>
      </w:r>
      <w:r w:rsidRPr="005F2120">
        <w:rPr>
          <w:rStyle w:val="1-Char"/>
          <w:rFonts w:hint="eastAsia"/>
          <w:rtl/>
        </w:rPr>
        <w:t>‌</w:t>
      </w:r>
      <w:r w:rsidRPr="005F2120">
        <w:rPr>
          <w:rStyle w:val="1-Char"/>
          <w:rFonts w:hint="cs"/>
          <w:rtl/>
        </w:rPr>
        <w:t xml:space="preserve">بینم کسانی را که از سیری در حال ترکیدن هستند، ولی مادرهای هر کدام از گرسنگی ناله </w:t>
      </w:r>
      <w:r w:rsidR="00DE225C" w:rsidRPr="005F2120">
        <w:rPr>
          <w:rStyle w:val="1-Char"/>
          <w:rFonts w:hint="cs"/>
          <w:rtl/>
        </w:rPr>
        <w:t>می‌کند</w:t>
      </w:r>
      <w:r w:rsidRPr="005F2120">
        <w:rPr>
          <w:rStyle w:val="1-Char"/>
          <w:rFonts w:hint="cs"/>
          <w:rtl/>
        </w:rPr>
        <w:t>، و از احوال مادرش خبر ندارد، و با این حال به ابوهریره طعنه میزند: هیهات. بخدا سوگند، اگر به چیزی نایل آیند.</w:t>
      </w:r>
    </w:p>
    <w:p w:rsidR="00EF7219" w:rsidRPr="006D653E" w:rsidRDefault="00EF7219" w:rsidP="00D5312C">
      <w:pPr>
        <w:pStyle w:val="2-"/>
        <w:rPr>
          <w:rtl/>
        </w:rPr>
      </w:pPr>
      <w:bookmarkStart w:id="147" w:name="_Toc61647985"/>
      <w:bookmarkStart w:id="148" w:name="_Toc61652976"/>
      <w:bookmarkStart w:id="149" w:name="_Toc259710978"/>
      <w:bookmarkStart w:id="150" w:name="_Toc275047569"/>
      <w:bookmarkStart w:id="151" w:name="_Toc435344828"/>
      <w:r w:rsidRPr="006D653E">
        <w:rPr>
          <w:rFonts w:hint="cs"/>
          <w:rtl/>
        </w:rPr>
        <w:t>ابوهریره</w:t>
      </w:r>
      <w:r w:rsidR="00BB6068">
        <w:rPr>
          <w:rFonts w:hint="cs"/>
          <w:rtl/>
        </w:rPr>
        <w:t xml:space="preserve"> </w:t>
      </w:r>
      <w:r w:rsidR="00542567" w:rsidRPr="00D5312C">
        <w:rPr>
          <w:rFonts w:cs="CTraditional Arabic" w:hint="cs"/>
          <w:b/>
          <w:bCs w:val="0"/>
          <w:szCs w:val="28"/>
          <w:rtl/>
        </w:rPr>
        <w:t>س</w:t>
      </w:r>
      <w:r w:rsidRPr="006D653E">
        <w:rPr>
          <w:rFonts w:hint="cs"/>
          <w:rtl/>
        </w:rPr>
        <w:t xml:space="preserve"> و تواضع علمی و عدم غرور او:</w:t>
      </w:r>
      <w:bookmarkEnd w:id="147"/>
      <w:bookmarkEnd w:id="148"/>
      <w:bookmarkEnd w:id="149"/>
      <w:bookmarkEnd w:id="150"/>
      <w:bookmarkEnd w:id="151"/>
      <w:r w:rsidRPr="006D653E">
        <w:rPr>
          <w:rFonts w:hint="cs"/>
          <w:rtl/>
        </w:rPr>
        <w:t xml:space="preserve"> </w:t>
      </w:r>
    </w:p>
    <w:p w:rsidR="00EF7219" w:rsidRPr="005F2120" w:rsidRDefault="00EF7219" w:rsidP="00EF7219">
      <w:pPr>
        <w:ind w:firstLine="284"/>
        <w:jc w:val="both"/>
        <w:rPr>
          <w:rStyle w:val="1-Char"/>
          <w:rtl/>
        </w:rPr>
      </w:pPr>
      <w:r w:rsidRPr="005F2120">
        <w:rPr>
          <w:rStyle w:val="1-Char"/>
          <w:rFonts w:hint="cs"/>
          <w:rtl/>
        </w:rPr>
        <w:t>ابوهریره</w:t>
      </w:r>
      <w:r w:rsidR="00542567" w:rsidRPr="00542567">
        <w:rPr>
          <w:rStyle w:val="1-Char"/>
          <w:rFonts w:cs="CTraditional Arabic" w:hint="cs"/>
          <w:rtl/>
        </w:rPr>
        <w:t>س</w:t>
      </w:r>
      <w:r w:rsidRPr="005F2120">
        <w:rPr>
          <w:rStyle w:val="1-Char"/>
          <w:rFonts w:hint="cs"/>
          <w:rtl/>
        </w:rPr>
        <w:t xml:space="preserve"> از هم</w:t>
      </w:r>
      <w:r w:rsidR="00AA67F0" w:rsidRPr="005F2120">
        <w:rPr>
          <w:rStyle w:val="1-Char"/>
          <w:rFonts w:hint="cs"/>
          <w:rtl/>
        </w:rPr>
        <w:t>ۀ</w:t>
      </w:r>
      <w:r w:rsidRPr="005F2120">
        <w:rPr>
          <w:rStyle w:val="1-Char"/>
          <w:rFonts w:hint="cs"/>
          <w:rtl/>
        </w:rPr>
        <w:t xml:space="preserve"> صحابه در حفظ بیشتر توانائی داشت، ولی این امر، او را وانداشت، که خود را بر آنان افضل بداند. این ابی</w:t>
      </w:r>
      <w:r w:rsidRPr="005F2120">
        <w:rPr>
          <w:rStyle w:val="1-Char"/>
          <w:rFonts w:hint="eastAsia"/>
          <w:rtl/>
        </w:rPr>
        <w:t>‌</w:t>
      </w:r>
      <w:r w:rsidRPr="005F2120">
        <w:rPr>
          <w:rStyle w:val="1-Char"/>
          <w:rFonts w:hint="cs"/>
          <w:rtl/>
        </w:rPr>
        <w:t xml:space="preserve">شیبه در مصنف قول او را خطاب به ابن عباس آورده که گفت: (شما از من بهتر و عالمتر هستید) در حالیکه ابن عباس از لحاظ سنی یکی از </w:t>
      </w:r>
      <w:r w:rsidR="00DB689C">
        <w:rPr>
          <w:rStyle w:val="1-Char"/>
          <w:rFonts w:hint="cs"/>
          <w:rtl/>
        </w:rPr>
        <w:t>کوچک‌ترین</w:t>
      </w:r>
      <w:r w:rsidRPr="005F2120">
        <w:rPr>
          <w:rStyle w:val="1-Char"/>
          <w:rFonts w:hint="cs"/>
          <w:rtl/>
        </w:rPr>
        <w:t xml:space="preserve"> صحابه است.</w:t>
      </w:r>
    </w:p>
    <w:p w:rsidR="00EF7219" w:rsidRPr="005F2120" w:rsidRDefault="00EF7219" w:rsidP="00EF7219">
      <w:pPr>
        <w:ind w:firstLine="284"/>
        <w:jc w:val="both"/>
        <w:rPr>
          <w:rStyle w:val="1-Char"/>
          <w:rtl/>
        </w:rPr>
      </w:pPr>
      <w:r w:rsidRPr="005F2120">
        <w:rPr>
          <w:rStyle w:val="1-Char"/>
          <w:rFonts w:hint="cs"/>
          <w:rtl/>
        </w:rPr>
        <w:t xml:space="preserve">در تصویری دیگر </w:t>
      </w:r>
      <w:r w:rsidR="00BB6068" w:rsidRPr="005F2120">
        <w:rPr>
          <w:rStyle w:val="1-Char"/>
          <w:rFonts w:hint="cs"/>
          <w:rtl/>
        </w:rPr>
        <w:t>می‌بین</w:t>
      </w:r>
      <w:r w:rsidRPr="005F2120">
        <w:rPr>
          <w:rStyle w:val="1-Char"/>
          <w:rFonts w:hint="cs"/>
          <w:rtl/>
        </w:rPr>
        <w:t xml:space="preserve">یم ابوهریره را، که در مقابل تابعی کبیر عمرو بن اوس ثقفی متوفی در سال 75 هـ یکی از اقران عروه بن زبیر، فروتنی </w:t>
      </w:r>
      <w:r w:rsidR="00DE225C" w:rsidRPr="005F2120">
        <w:rPr>
          <w:rStyle w:val="1-Char"/>
          <w:rFonts w:hint="cs"/>
          <w:rtl/>
        </w:rPr>
        <w:t>می‌کند</w:t>
      </w:r>
      <w:r w:rsidRPr="005F2120">
        <w:rPr>
          <w:rStyle w:val="1-Char"/>
          <w:rFonts w:hint="cs"/>
          <w:rtl/>
        </w:rPr>
        <w:t xml:space="preserve">، و به گروهی که از او سوال </w:t>
      </w:r>
      <w:r w:rsidR="00DE225C" w:rsidRPr="005F2120">
        <w:rPr>
          <w:rStyle w:val="1-Char"/>
          <w:rFonts w:hint="cs"/>
          <w:rtl/>
        </w:rPr>
        <w:t>می‌کنند</w:t>
      </w:r>
      <w:r w:rsidRPr="005F2120">
        <w:rPr>
          <w:rStyle w:val="1-Char"/>
          <w:rFonts w:hint="cs"/>
          <w:rtl/>
        </w:rPr>
        <w:t xml:space="preserve"> می</w:t>
      </w:r>
      <w:r w:rsidRPr="005F2120">
        <w:rPr>
          <w:rStyle w:val="1-Char"/>
          <w:rFonts w:hint="eastAsia"/>
          <w:rtl/>
        </w:rPr>
        <w:t>‌</w:t>
      </w:r>
      <w:r w:rsidRPr="005F2120">
        <w:rPr>
          <w:rStyle w:val="1-Char"/>
          <w:rFonts w:hint="cs"/>
          <w:rtl/>
        </w:rPr>
        <w:t xml:space="preserve">فرماید: </w:t>
      </w:r>
    </w:p>
    <w:p w:rsidR="00EF7219" w:rsidRPr="005F2120" w:rsidRDefault="00EF7219" w:rsidP="00EF7219">
      <w:pPr>
        <w:ind w:firstLine="284"/>
        <w:jc w:val="both"/>
        <w:rPr>
          <w:rStyle w:val="1-Char"/>
          <w:rtl/>
        </w:rPr>
      </w:pPr>
      <w:r w:rsidRPr="005F2120">
        <w:rPr>
          <w:rStyle w:val="1-Char"/>
          <w:rFonts w:hint="cs"/>
          <w:rtl/>
        </w:rPr>
        <w:t>(از من می</w:t>
      </w:r>
      <w:r w:rsidRPr="005F2120">
        <w:rPr>
          <w:rStyle w:val="1-Char"/>
          <w:rFonts w:hint="eastAsia"/>
          <w:rtl/>
        </w:rPr>
        <w:t>‌</w:t>
      </w:r>
      <w:r w:rsidRPr="005F2120">
        <w:rPr>
          <w:rStyle w:val="1-Char"/>
          <w:rFonts w:hint="cs"/>
          <w:rtl/>
        </w:rPr>
        <w:t>پرسید، در حالیکه عمروبن اوس در میان شما است؟)</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130"/>
      </w:r>
      <w:r w:rsidRPr="00156286">
        <w:rPr>
          <w:rFonts w:ascii="Traditional Arabic" w:hAnsi="Traditional Arabic" w:cs="IRNazli" w:hint="cs"/>
          <w:sz w:val="24"/>
          <w:vertAlign w:val="superscript"/>
          <w:rtl/>
          <w:lang w:bidi="fa-IR"/>
        </w:rPr>
        <w:t>)</w:t>
      </w:r>
      <w:r w:rsidRPr="006D653E">
        <w:rPr>
          <w:rFonts w:ascii="Traditional Arabic" w:hAnsi="Traditional Arabic" w:cs="B Lotus" w:hint="cs"/>
          <w:sz w:val="24"/>
          <w:szCs w:val="24"/>
          <w:rtl/>
          <w:lang w:bidi="fa-IR"/>
        </w:rPr>
        <w:t>.</w:t>
      </w:r>
    </w:p>
    <w:p w:rsidR="00EF7219" w:rsidRPr="005F2120" w:rsidRDefault="00EF7219" w:rsidP="00EF7219">
      <w:pPr>
        <w:ind w:firstLine="284"/>
        <w:jc w:val="both"/>
        <w:rPr>
          <w:rStyle w:val="1-Char"/>
          <w:rtl/>
        </w:rPr>
      </w:pPr>
      <w:r w:rsidRPr="005F2120">
        <w:rPr>
          <w:rStyle w:val="1-Char"/>
          <w:rFonts w:hint="cs"/>
          <w:rtl/>
        </w:rPr>
        <w:t>باز می</w:t>
      </w:r>
      <w:r w:rsidRPr="005F2120">
        <w:rPr>
          <w:rStyle w:val="1-Char"/>
          <w:rFonts w:hint="eastAsia"/>
          <w:rtl/>
        </w:rPr>
        <w:t>‌</w:t>
      </w:r>
      <w:r w:rsidRPr="005F2120">
        <w:rPr>
          <w:rStyle w:val="1-Char"/>
          <w:rFonts w:hint="cs"/>
          <w:rtl/>
        </w:rPr>
        <w:t>بینیم، که فردی مثل ابوری</w:t>
      </w:r>
      <w:r w:rsidR="00AA67F0" w:rsidRPr="005F2120">
        <w:rPr>
          <w:rStyle w:val="1-Char"/>
          <w:rFonts w:hint="cs"/>
          <w:rtl/>
        </w:rPr>
        <w:t>ۀ</w:t>
      </w:r>
      <w:r w:rsidRPr="005F2120">
        <w:rPr>
          <w:rStyle w:val="1-Char"/>
          <w:rFonts w:hint="cs"/>
          <w:rtl/>
        </w:rPr>
        <w:t xml:space="preserve"> متکبر می</w:t>
      </w:r>
      <w:r w:rsidRPr="005F2120">
        <w:rPr>
          <w:rStyle w:val="1-Char"/>
          <w:rFonts w:hint="eastAsia"/>
          <w:rtl/>
        </w:rPr>
        <w:t>‌</w:t>
      </w:r>
      <w:r w:rsidRPr="005F2120">
        <w:rPr>
          <w:rStyle w:val="1-Char"/>
          <w:rFonts w:hint="cs"/>
          <w:rtl/>
        </w:rPr>
        <w:t>آید، که</w:t>
      </w:r>
      <w:r w:rsidR="002A4FA7">
        <w:rPr>
          <w:rStyle w:val="1-Char"/>
          <w:rFonts w:hint="cs"/>
          <w:rtl/>
        </w:rPr>
        <w:t xml:space="preserve"> هرکس </w:t>
      </w:r>
      <w:r w:rsidRPr="005F2120">
        <w:rPr>
          <w:rStyle w:val="1-Char"/>
          <w:rFonts w:hint="cs"/>
          <w:rtl/>
        </w:rPr>
        <w:t>او را دیده، فکر آلوده و اندیش</w:t>
      </w:r>
      <w:r w:rsidR="00AA67F0" w:rsidRPr="005F2120">
        <w:rPr>
          <w:rStyle w:val="1-Char"/>
          <w:rFonts w:hint="cs"/>
          <w:rtl/>
        </w:rPr>
        <w:t>ۀ</w:t>
      </w:r>
      <w:r w:rsidRPr="005F2120">
        <w:rPr>
          <w:rStyle w:val="1-Char"/>
          <w:rFonts w:hint="cs"/>
          <w:rtl/>
        </w:rPr>
        <w:t xml:space="preserve"> متحجّر او را توصیف کرده،</w:t>
      </w:r>
      <w:r w:rsidR="00FF156B">
        <w:rPr>
          <w:rStyle w:val="1-Char"/>
          <w:rFonts w:hint="cs"/>
          <w:rtl/>
        </w:rPr>
        <w:t xml:space="preserve"> می‌خواهد</w:t>
      </w:r>
      <w:r w:rsidRPr="005F2120">
        <w:rPr>
          <w:rStyle w:val="1-Char"/>
          <w:rFonts w:hint="cs"/>
          <w:rtl/>
        </w:rPr>
        <w:t xml:space="preserve"> برای ابوهریره عیبجوئی کند... هیهات.</w:t>
      </w:r>
    </w:p>
    <w:p w:rsidR="00EF7219" w:rsidRPr="006D653E" w:rsidRDefault="00EF7219" w:rsidP="00D5312C">
      <w:pPr>
        <w:pStyle w:val="2-"/>
      </w:pPr>
      <w:bookmarkStart w:id="152" w:name="_Toc61647986"/>
      <w:bookmarkStart w:id="153" w:name="_Toc61652977"/>
      <w:bookmarkStart w:id="154" w:name="_Toc259710979"/>
      <w:bookmarkStart w:id="155" w:name="_Toc275047570"/>
      <w:bookmarkStart w:id="156" w:name="_Toc435344829"/>
      <w:r w:rsidRPr="006D653E">
        <w:rPr>
          <w:rFonts w:hint="cs"/>
          <w:rtl/>
        </w:rPr>
        <w:t>ابوهریره</w:t>
      </w:r>
      <w:r w:rsidR="00542567" w:rsidRPr="00D5312C">
        <w:rPr>
          <w:rFonts w:cs="CTraditional Arabic" w:hint="cs"/>
          <w:b/>
          <w:bCs w:val="0"/>
          <w:szCs w:val="28"/>
          <w:rtl/>
        </w:rPr>
        <w:t>س</w:t>
      </w:r>
      <w:r w:rsidRPr="006D653E">
        <w:rPr>
          <w:rFonts w:hint="cs"/>
          <w:rtl/>
        </w:rPr>
        <w:t xml:space="preserve"> و پایداری و شایستگی او در فتوا:</w:t>
      </w:r>
      <w:bookmarkEnd w:id="152"/>
      <w:bookmarkEnd w:id="153"/>
      <w:bookmarkEnd w:id="154"/>
      <w:bookmarkEnd w:id="155"/>
      <w:bookmarkEnd w:id="156"/>
    </w:p>
    <w:p w:rsidR="00EF7219" w:rsidRPr="005F2120" w:rsidRDefault="00EF7219" w:rsidP="00EF7219">
      <w:pPr>
        <w:ind w:firstLine="284"/>
        <w:jc w:val="both"/>
        <w:rPr>
          <w:rStyle w:val="1-Char"/>
          <w:rtl/>
        </w:rPr>
      </w:pPr>
      <w:r w:rsidRPr="005F2120">
        <w:rPr>
          <w:rStyle w:val="1-Char"/>
          <w:rFonts w:hint="cs"/>
          <w:rtl/>
        </w:rPr>
        <w:t>ابن حزم سیزده نفر صحابی میانه را نام برده که از آنان فتوا نقل گریده، که چهارم شان در ترتیب ابوهریره است. دیگران عبارتند از: ام سلمه، انس، ابوسعید خدری، عثمان، عبدالله بن عمرو، ابن الزبیر، ابوموسی، سعد، سلمان، جابر، معاذ، و ابوبکر ش سپس گفته است: (فقط این سیزده نفر است، که می</w:t>
      </w:r>
      <w:r w:rsidRPr="005F2120">
        <w:rPr>
          <w:rStyle w:val="1-Char"/>
          <w:rFonts w:hint="eastAsia"/>
          <w:rtl/>
        </w:rPr>
        <w:t>‌</w:t>
      </w:r>
      <w:r w:rsidRPr="005F2120">
        <w:rPr>
          <w:rStyle w:val="1-Char"/>
          <w:rFonts w:hint="cs"/>
          <w:rtl/>
        </w:rPr>
        <w:t>توان از فتاوای آنان جزء کوچکی را گردآوری کرد)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131"/>
      </w:r>
      <w:r w:rsidRPr="00156286">
        <w:rPr>
          <w:rFonts w:ascii="Traditional Arabic" w:hAnsi="Traditional Arabic" w:cs="IRNazli" w:hint="cs"/>
          <w:sz w:val="24"/>
          <w:vertAlign w:val="superscript"/>
          <w:rtl/>
          <w:lang w:val="en-GB" w:bidi="fa-IR"/>
        </w:rPr>
        <w:t>)</w:t>
      </w:r>
      <w:r w:rsidRPr="005F2120">
        <w:rPr>
          <w:rStyle w:val="1-Char"/>
          <w:rFonts w:hint="cs"/>
          <w:rtl/>
        </w:rPr>
        <w:t>. سپس به این سیزده نفر 7 نفر دیگر اضافه کرده است. با اینکه ابوهریره شایستگی فتوا را داشت، از دادن آن بیمناک بوده است، زیرا که از نشان</w:t>
      </w:r>
      <w:r w:rsidR="00AA67F0" w:rsidRPr="005F2120">
        <w:rPr>
          <w:rStyle w:val="1-Char"/>
          <w:rFonts w:hint="cs"/>
          <w:rtl/>
        </w:rPr>
        <w:t>ۀ</w:t>
      </w:r>
      <w:r w:rsidRPr="005F2120">
        <w:rPr>
          <w:rStyle w:val="1-Char"/>
          <w:rFonts w:hint="cs"/>
          <w:rtl/>
        </w:rPr>
        <w:t xml:space="preserve"> مؤمنین و </w:t>
      </w:r>
      <w:r w:rsidR="002239BD">
        <w:rPr>
          <w:rStyle w:val="1-Char"/>
          <w:rFonts w:hint="cs"/>
          <w:rtl/>
        </w:rPr>
        <w:t>ویژگی‌ها</w:t>
      </w:r>
      <w:r w:rsidRPr="005F2120">
        <w:rPr>
          <w:rStyle w:val="1-Char"/>
          <w:rFonts w:hint="cs"/>
          <w:rtl/>
        </w:rPr>
        <w:t>یشان این است که در فتوا پایدار باشند. بسیاری از سلف در دادن فتوا خود را در حرج میدیده</w:t>
      </w:r>
      <w:r w:rsidRPr="005F2120">
        <w:rPr>
          <w:rStyle w:val="1-Char"/>
          <w:rFonts w:hint="eastAsia"/>
          <w:rtl/>
        </w:rPr>
        <w:t>‌</w:t>
      </w:r>
      <w:r w:rsidRPr="005F2120">
        <w:rPr>
          <w:rStyle w:val="1-Char"/>
          <w:rFonts w:hint="cs"/>
          <w:rtl/>
        </w:rPr>
        <w:t>اند، بطوریکه اگر غیر او که صلاحیت فتوا دارد موجود می</w:t>
      </w:r>
      <w:r w:rsidRPr="005F2120">
        <w:rPr>
          <w:rStyle w:val="1-Char"/>
          <w:rFonts w:hint="eastAsia"/>
          <w:rtl/>
        </w:rPr>
        <w:t>‌</w:t>
      </w:r>
      <w:r w:rsidRPr="005F2120">
        <w:rPr>
          <w:rStyle w:val="1-Char"/>
          <w:rFonts w:hint="cs"/>
          <w:rtl/>
        </w:rPr>
        <w:t>بود، به استفتاء پاسخ نمی</w:t>
      </w:r>
      <w:r w:rsidRPr="005F2120">
        <w:rPr>
          <w:rStyle w:val="1-Char"/>
          <w:rFonts w:hint="eastAsia"/>
          <w:rtl/>
        </w:rPr>
        <w:t>‌</w:t>
      </w:r>
      <w:r w:rsidRPr="005F2120">
        <w:rPr>
          <w:rStyle w:val="1-Char"/>
          <w:rFonts w:hint="cs"/>
          <w:rtl/>
        </w:rPr>
        <w:t>گفته</w:t>
      </w:r>
      <w:r w:rsidRPr="005F2120">
        <w:rPr>
          <w:rStyle w:val="1-Char"/>
          <w:rFonts w:hint="eastAsia"/>
          <w:rtl/>
        </w:rPr>
        <w:t>‌</w:t>
      </w:r>
      <w:r w:rsidRPr="005F2120">
        <w:rPr>
          <w:rStyle w:val="1-Char"/>
          <w:rFonts w:hint="cs"/>
          <w:rtl/>
        </w:rPr>
        <w:t>اند.</w:t>
      </w:r>
    </w:p>
    <w:p w:rsidR="00EF7219" w:rsidRPr="005F2120" w:rsidRDefault="00EF7219" w:rsidP="00EF7219">
      <w:pPr>
        <w:ind w:firstLine="284"/>
        <w:jc w:val="both"/>
        <w:rPr>
          <w:rStyle w:val="1-Char"/>
          <w:rtl/>
        </w:rPr>
      </w:pPr>
      <w:r w:rsidRPr="005F2120">
        <w:rPr>
          <w:rStyle w:val="1-Char"/>
          <w:rFonts w:hint="cs"/>
          <w:rtl/>
        </w:rPr>
        <w:t>دارمی از قول ابوهریره آورده که رسول خدا</w:t>
      </w:r>
      <w:r>
        <w:rPr>
          <w:rFonts w:cs="CTraditional Arabic" w:hint="cs"/>
          <w:rtl/>
          <w:lang w:val="en-GB" w:bidi="fa-IR"/>
        </w:rPr>
        <w:t>ص</w:t>
      </w:r>
      <w:r w:rsidRPr="005F2120">
        <w:rPr>
          <w:rStyle w:val="1-Char"/>
          <w:rFonts w:hint="cs"/>
          <w:rtl/>
        </w:rPr>
        <w:t xml:space="preserve"> فرموده است: (</w:t>
      </w:r>
      <w:r w:rsidR="007F0E94">
        <w:rPr>
          <w:rStyle w:val="1-Char"/>
          <w:rFonts w:hint="cs"/>
          <w:rtl/>
        </w:rPr>
        <w:t xml:space="preserve">هرکس </w:t>
      </w:r>
      <w:r w:rsidRPr="005F2120">
        <w:rPr>
          <w:rStyle w:val="1-Char"/>
          <w:rFonts w:hint="cs"/>
          <w:rtl/>
        </w:rPr>
        <w:t>فتوائی را بدون اثبات بیاورد گناهش بر کسی است که</w:t>
      </w:r>
      <w:r w:rsidR="00C058CD">
        <w:rPr>
          <w:rStyle w:val="1-Char"/>
          <w:rFonts w:hint="cs"/>
          <w:rtl/>
        </w:rPr>
        <w:t xml:space="preserve"> آن را </w:t>
      </w:r>
      <w:r w:rsidRPr="005F2120">
        <w:rPr>
          <w:rStyle w:val="1-Char"/>
          <w:rFonts w:hint="cs"/>
          <w:rtl/>
        </w:rPr>
        <w:t>فتوا داده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132"/>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 xml:space="preserve">از جمله دلایلی که ثابت </w:t>
      </w:r>
      <w:r w:rsidR="00DE225C" w:rsidRPr="005F2120">
        <w:rPr>
          <w:rStyle w:val="1-Char"/>
          <w:rFonts w:hint="cs"/>
          <w:rtl/>
        </w:rPr>
        <w:t>می‌کند</w:t>
      </w:r>
      <w:r w:rsidRPr="005F2120">
        <w:rPr>
          <w:rStyle w:val="1-Char"/>
          <w:rFonts w:hint="cs"/>
          <w:rtl/>
        </w:rPr>
        <w:t>، ابوهریره در فتوا دادن بیمناک بوده، اینکه چون به فتوایش یقین محکم نداشت، در صدد بر می</w:t>
      </w:r>
      <w:r w:rsidRPr="005F2120">
        <w:rPr>
          <w:rStyle w:val="1-Char"/>
          <w:rFonts w:hint="eastAsia"/>
          <w:rtl/>
        </w:rPr>
        <w:t>‌</w:t>
      </w:r>
      <w:r w:rsidRPr="005F2120">
        <w:rPr>
          <w:rStyle w:val="1-Char"/>
          <w:rFonts w:hint="cs"/>
          <w:rtl/>
        </w:rPr>
        <w:t>آمد، که</w:t>
      </w:r>
      <w:r w:rsidR="00C058CD">
        <w:rPr>
          <w:rStyle w:val="1-Char"/>
          <w:rFonts w:hint="cs"/>
          <w:rtl/>
        </w:rPr>
        <w:t xml:space="preserve"> آن را </w:t>
      </w:r>
      <w:r w:rsidRPr="005F2120">
        <w:rPr>
          <w:rStyle w:val="1-Char"/>
          <w:rFonts w:hint="cs"/>
          <w:rtl/>
        </w:rPr>
        <w:t>از کسی دیگر از صحابه سوال کند، واین برخلاف آنچیزی است که مغرضین درباره</w:t>
      </w:r>
      <w:r w:rsidRPr="005F2120">
        <w:rPr>
          <w:rStyle w:val="1-Char"/>
          <w:rFonts w:hint="eastAsia"/>
          <w:rtl/>
        </w:rPr>
        <w:t>‌</w:t>
      </w:r>
      <w:r w:rsidRPr="005F2120">
        <w:rPr>
          <w:rStyle w:val="1-Char"/>
          <w:rFonts w:hint="cs"/>
          <w:rtl/>
        </w:rPr>
        <w:t>اش می</w:t>
      </w:r>
      <w:r w:rsidRPr="005F2120">
        <w:rPr>
          <w:rStyle w:val="1-Char"/>
          <w:rFonts w:hint="eastAsia"/>
          <w:rtl/>
        </w:rPr>
        <w:t>‌</w:t>
      </w:r>
      <w:r w:rsidRPr="005F2120">
        <w:rPr>
          <w:rStyle w:val="1-Char"/>
          <w:rFonts w:hint="cs"/>
          <w:rtl/>
        </w:rPr>
        <w:t>گویند.</w:t>
      </w:r>
    </w:p>
    <w:p w:rsidR="00EF7219" w:rsidRPr="005F2120" w:rsidRDefault="00EF7219" w:rsidP="00EF7219">
      <w:pPr>
        <w:ind w:firstLine="284"/>
        <w:jc w:val="both"/>
        <w:rPr>
          <w:rStyle w:val="1-Char"/>
          <w:rtl/>
        </w:rPr>
      </w:pPr>
      <w:r w:rsidRPr="005F2120">
        <w:rPr>
          <w:rStyle w:val="1-Char"/>
          <w:rFonts w:hint="cs"/>
          <w:rtl/>
        </w:rPr>
        <w:t>بخاری از او روایت کرده، که جمعی از مردم بحرین از او دربارۀ ماهی مرده در کنار دریا پرسیدند، او گفت: (باکی نیست) و گفت: (از عمر</w:t>
      </w:r>
      <w:r w:rsidR="00542567" w:rsidRPr="00542567">
        <w:rPr>
          <w:rStyle w:val="1-Char"/>
          <w:rFonts w:cs="CTraditional Arabic" w:hint="cs"/>
          <w:rtl/>
        </w:rPr>
        <w:t>س</w:t>
      </w:r>
      <w:r w:rsidRPr="005F2120">
        <w:rPr>
          <w:rStyle w:val="1-Char"/>
          <w:rFonts w:hint="cs"/>
          <w:rtl/>
        </w:rPr>
        <w:t xml:space="preserve"> در این باره پرسیدم، ایشان نیز همن فتوا را گفتند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133"/>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BB6068">
      <w:pPr>
        <w:widowControl w:val="0"/>
        <w:ind w:firstLine="284"/>
        <w:jc w:val="both"/>
        <w:rPr>
          <w:rStyle w:val="1-Char"/>
          <w:rtl/>
        </w:rPr>
      </w:pPr>
      <w:r w:rsidRPr="005F2120">
        <w:rPr>
          <w:rStyle w:val="1-Char"/>
          <w:rFonts w:hint="cs"/>
          <w:rtl/>
        </w:rPr>
        <w:t>سعید بن منصور آورده که او در زمان فرمانداریش در بحرین که اهل بحرین درباره برخی از مسائل طلاق، از او می</w:t>
      </w:r>
      <w:r w:rsidRPr="005F2120">
        <w:rPr>
          <w:rStyle w:val="1-Char"/>
          <w:rFonts w:hint="eastAsia"/>
          <w:rtl/>
        </w:rPr>
        <w:t>‌</w:t>
      </w:r>
      <w:r w:rsidRPr="005F2120">
        <w:rPr>
          <w:rStyle w:val="1-Char"/>
          <w:rFonts w:hint="cs"/>
          <w:rtl/>
        </w:rPr>
        <w:t>پرسیدند، نیز از عمر بن خطاب</w:t>
      </w:r>
      <w:r w:rsidR="00542567" w:rsidRPr="00542567">
        <w:rPr>
          <w:rStyle w:val="1-Char"/>
          <w:rFonts w:cs="CTraditional Arabic" w:hint="cs"/>
          <w:rtl/>
        </w:rPr>
        <w:t>س</w:t>
      </w:r>
      <w:r w:rsidRPr="005F2120">
        <w:rPr>
          <w:rStyle w:val="1-Char"/>
          <w:rFonts w:hint="cs"/>
          <w:rtl/>
        </w:rPr>
        <w:t xml:space="preserve"> پرسید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134"/>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6D653E" w:rsidRDefault="00EF7219" w:rsidP="00D5312C">
      <w:pPr>
        <w:pStyle w:val="2-"/>
        <w:rPr>
          <w:rtl/>
          <w:lang w:val="en-GB"/>
        </w:rPr>
      </w:pPr>
      <w:bookmarkStart w:id="157" w:name="_Toc61647987"/>
      <w:bookmarkStart w:id="158" w:name="_Toc61652978"/>
      <w:bookmarkStart w:id="159" w:name="_Toc259710980"/>
      <w:bookmarkStart w:id="160" w:name="_Toc275047571"/>
      <w:bookmarkStart w:id="161" w:name="_Toc435344830"/>
      <w:r w:rsidRPr="006D653E">
        <w:rPr>
          <w:rFonts w:hint="cs"/>
          <w:rtl/>
          <w:lang w:val="en-GB"/>
        </w:rPr>
        <w:t>ابوهریره</w:t>
      </w:r>
      <w:r w:rsidR="00542567" w:rsidRPr="00D5312C">
        <w:rPr>
          <w:rFonts w:cs="CTraditional Arabic" w:hint="cs"/>
          <w:b/>
          <w:bCs w:val="0"/>
          <w:szCs w:val="28"/>
          <w:rtl/>
          <w:lang w:val="en-GB"/>
        </w:rPr>
        <w:t>س</w:t>
      </w:r>
      <w:r w:rsidRPr="006D653E">
        <w:rPr>
          <w:rFonts w:hint="cs"/>
          <w:rtl/>
          <w:lang w:val="en-GB"/>
        </w:rPr>
        <w:t xml:space="preserve"> و کرامت او در باب آزادی بردگان، و احسان به موالی، و حمایت از یتیمان:</w:t>
      </w:r>
      <w:bookmarkEnd w:id="157"/>
      <w:bookmarkEnd w:id="158"/>
      <w:bookmarkEnd w:id="159"/>
      <w:bookmarkEnd w:id="160"/>
      <w:bookmarkEnd w:id="161"/>
      <w:r w:rsidRPr="006D653E">
        <w:rPr>
          <w:rFonts w:hint="cs"/>
          <w:rtl/>
          <w:lang w:val="en-GB"/>
        </w:rPr>
        <w:t xml:space="preserve"> </w:t>
      </w:r>
    </w:p>
    <w:p w:rsidR="00EF7219" w:rsidRPr="005F2120" w:rsidRDefault="00EF7219" w:rsidP="00BB6068">
      <w:pPr>
        <w:widowControl w:val="0"/>
        <w:ind w:firstLine="284"/>
        <w:jc w:val="both"/>
        <w:rPr>
          <w:rStyle w:val="1-Char"/>
          <w:rtl/>
        </w:rPr>
      </w:pPr>
      <w:r w:rsidRPr="005F2120">
        <w:rPr>
          <w:rStyle w:val="1-Char"/>
          <w:rFonts w:hint="cs"/>
          <w:rtl/>
        </w:rPr>
        <w:t>از طفیل روایت شده که گفت: (در خانه ابوهریره در مدینه اقامت گزیدم، مردی را از اصحاب پیامبر ندیدم که مثل او کمر به خدمت مهمان ببندد، و از مهمان پذیرائی کند)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135"/>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BB6068">
      <w:pPr>
        <w:widowControl w:val="0"/>
        <w:ind w:firstLine="284"/>
        <w:jc w:val="both"/>
        <w:rPr>
          <w:rStyle w:val="1-Char"/>
          <w:rtl/>
        </w:rPr>
      </w:pPr>
      <w:r w:rsidRPr="005F2120">
        <w:rPr>
          <w:rStyle w:val="1-Char"/>
          <w:rFonts w:hint="cs"/>
          <w:rtl/>
        </w:rPr>
        <w:t>از حمید بن مالک بن خیثم روایت است که گفت: (با ابوهریره در زمینش در عقیق نشسته بودم، گروهی از مردم مدینه بوسیله چهار پایان به نزد او آمدند حمید گوید: ابوهریره به من گفت: به نزد مادرم برو و به او بگو: فرزندت شما را سلام</w:t>
      </w:r>
      <w:r w:rsidR="00CB2A5E">
        <w:rPr>
          <w:rStyle w:val="1-Char"/>
          <w:rFonts w:hint="cs"/>
          <w:rtl/>
        </w:rPr>
        <w:t xml:space="preserve"> می‌گوید</w:t>
      </w:r>
      <w:r w:rsidRPr="005F2120">
        <w:rPr>
          <w:rStyle w:val="1-Char"/>
          <w:rFonts w:hint="cs"/>
          <w:rtl/>
        </w:rPr>
        <w:t>: و</w:t>
      </w:r>
      <w:r w:rsidR="00CB2A5E">
        <w:rPr>
          <w:rStyle w:val="1-Char"/>
          <w:rFonts w:hint="cs"/>
          <w:rtl/>
        </w:rPr>
        <w:t xml:space="preserve"> می‌گوید</w:t>
      </w:r>
      <w:r w:rsidRPr="005F2120">
        <w:rPr>
          <w:rStyle w:val="1-Char"/>
          <w:rFonts w:hint="cs"/>
          <w:rtl/>
        </w:rPr>
        <w:t>: مقداری طعام برای ما بفرستد. گوید چون نزد مادرش رفتم، او سه قرص نان جو، و مقداری روغن زیتون و نمک در سینی گذاشت، و من</w:t>
      </w:r>
      <w:r w:rsidR="00C058CD">
        <w:rPr>
          <w:rStyle w:val="1-Char"/>
          <w:rFonts w:hint="cs"/>
          <w:rtl/>
        </w:rPr>
        <w:t xml:space="preserve"> آن را </w:t>
      </w:r>
      <w:r w:rsidRPr="005F2120">
        <w:rPr>
          <w:rStyle w:val="1-Char"/>
          <w:rFonts w:hint="cs"/>
          <w:rtl/>
        </w:rPr>
        <w:t>بر سرم قرار دادم، و به نزدشان آوردم، چون</w:t>
      </w:r>
      <w:r w:rsidR="00C058CD">
        <w:rPr>
          <w:rStyle w:val="1-Char"/>
          <w:rFonts w:hint="cs"/>
          <w:rtl/>
        </w:rPr>
        <w:t xml:space="preserve"> آن را </w:t>
      </w:r>
      <w:r w:rsidRPr="005F2120">
        <w:rPr>
          <w:rStyle w:val="1-Char"/>
          <w:rFonts w:hint="cs"/>
          <w:rtl/>
        </w:rPr>
        <w:t>در مقابل شان گذاشتم، بنظر ابوهریره این غذاها بسیار آمد و فرمود:</w:t>
      </w:r>
    </w:p>
    <w:p w:rsidR="00EF7219" w:rsidRPr="00D5312C" w:rsidRDefault="00EF7219" w:rsidP="00D5312C">
      <w:pPr>
        <w:pStyle w:val="1-"/>
        <w:rPr>
          <w:rtl/>
        </w:rPr>
      </w:pPr>
      <w:r w:rsidRPr="00D5312C">
        <w:rPr>
          <w:rFonts w:hint="cs"/>
          <w:rtl/>
        </w:rPr>
        <w:t>سپاس خدا را که ما را از نان سیر فرمود، در حالیکه طعام ما جز خرما و آب نبود)</w:t>
      </w:r>
      <w:r w:rsidRPr="00156286">
        <w:rPr>
          <w:rFonts w:ascii="Traditional Arabic" w:hAnsi="Traditional Arabic" w:hint="cs"/>
          <w:sz w:val="24"/>
          <w:vertAlign w:val="superscript"/>
          <w:rtl/>
          <w:lang w:val="en-GB"/>
        </w:rPr>
        <w:t>(</w:t>
      </w:r>
      <w:r w:rsidRPr="00156286">
        <w:rPr>
          <w:rStyle w:val="FootnoteReference"/>
          <w:rFonts w:ascii="Traditional Arabic" w:hAnsi="Traditional Arabic"/>
          <w:sz w:val="24"/>
          <w:rtl/>
          <w:lang w:val="en-GB"/>
        </w:rPr>
        <w:footnoteReference w:id="136"/>
      </w:r>
      <w:r w:rsidRPr="00156286">
        <w:rPr>
          <w:rFonts w:ascii="Traditional Arabic" w:hAnsi="Traditional Arabic" w:hint="cs"/>
          <w:sz w:val="24"/>
          <w:vertAlign w:val="superscript"/>
          <w:rtl/>
          <w:lang w:val="en-GB"/>
        </w:rPr>
        <w:t>)</w:t>
      </w:r>
      <w:r w:rsidRPr="00D5312C">
        <w:rPr>
          <w:rFonts w:hint="cs"/>
          <w:rtl/>
        </w:rPr>
        <w:t>.</w:t>
      </w:r>
    </w:p>
    <w:p w:rsidR="00EF7219" w:rsidRPr="005F2120" w:rsidRDefault="00EF7219" w:rsidP="00BB6068">
      <w:pPr>
        <w:widowControl w:val="0"/>
        <w:ind w:firstLine="284"/>
        <w:jc w:val="both"/>
        <w:rPr>
          <w:rStyle w:val="1-Char"/>
          <w:rtl/>
        </w:rPr>
      </w:pPr>
      <w:r w:rsidRPr="005F2120">
        <w:rPr>
          <w:rStyle w:val="1-Char"/>
          <w:rFonts w:hint="cs"/>
          <w:rtl/>
        </w:rPr>
        <w:t>از ابی</w:t>
      </w:r>
      <w:r w:rsidRPr="005F2120">
        <w:rPr>
          <w:rStyle w:val="1-Char"/>
          <w:rFonts w:hint="eastAsia"/>
          <w:rtl/>
        </w:rPr>
        <w:t>‌</w:t>
      </w:r>
      <w:r w:rsidRPr="005F2120">
        <w:rPr>
          <w:rStyle w:val="1-Char"/>
          <w:rFonts w:hint="cs"/>
          <w:rtl/>
        </w:rPr>
        <w:t>زعیزعه منشی مروان روایت است که (مروان 100 دینار پول برای ابوهریره فرستاد، سپس مدعی شد، که قصد پرداخت آن بشما نبوده، بلکه اشتباه کرده</w:t>
      </w:r>
      <w:r w:rsidRPr="005F2120">
        <w:rPr>
          <w:rStyle w:val="1-Char"/>
          <w:rFonts w:hint="eastAsia"/>
          <w:rtl/>
        </w:rPr>
        <w:t>‌</w:t>
      </w:r>
      <w:r w:rsidRPr="005F2120">
        <w:rPr>
          <w:rStyle w:val="1-Char"/>
          <w:rFonts w:hint="cs"/>
          <w:rtl/>
        </w:rPr>
        <w:t>ام. ابوهریره فرمود: نزد من از آن چیزی باقی نمانده است، هرگاه قرار شد مستمری مرا از محل حقوق اصحاب رسول الله پرداخت کنی، از آن کم کن. راوی گوید: هدف مروان آن بود که ببیند آیا ابوهریره</w:t>
      </w:r>
      <w:r w:rsidR="00542567" w:rsidRPr="00542567">
        <w:rPr>
          <w:rStyle w:val="1-Char"/>
          <w:rFonts w:cs="CTraditional Arabic" w:hint="cs"/>
          <w:rtl/>
        </w:rPr>
        <w:t>س</w:t>
      </w:r>
      <w:r w:rsidRPr="005F2120">
        <w:rPr>
          <w:rStyle w:val="1-Char"/>
          <w:rFonts w:hint="cs"/>
          <w:rtl/>
        </w:rPr>
        <w:t xml:space="preserve"> آن را انفاق </w:t>
      </w:r>
      <w:r w:rsidR="00DE225C" w:rsidRPr="005F2120">
        <w:rPr>
          <w:rStyle w:val="1-Char"/>
          <w:rFonts w:hint="cs"/>
          <w:rtl/>
        </w:rPr>
        <w:t>می‌کند</w:t>
      </w:r>
      <w:r w:rsidRPr="005F2120">
        <w:rPr>
          <w:rStyle w:val="1-Char"/>
          <w:rFonts w:hint="cs"/>
          <w:rtl/>
        </w:rPr>
        <w:t>، و یا</w:t>
      </w:r>
      <w:r w:rsidR="00C058CD">
        <w:rPr>
          <w:rStyle w:val="1-Char"/>
          <w:rFonts w:hint="cs"/>
          <w:rtl/>
        </w:rPr>
        <w:t xml:space="preserve"> آن را </w:t>
      </w:r>
      <w:r w:rsidRPr="005F2120">
        <w:rPr>
          <w:rStyle w:val="1-Char"/>
          <w:rFonts w:hint="cs"/>
          <w:rtl/>
        </w:rPr>
        <w:t>نگه</w:t>
      </w:r>
      <w:r w:rsidR="00C61CF2">
        <w:rPr>
          <w:rStyle w:val="1-Char"/>
          <w:rFonts w:hint="cs"/>
          <w:rtl/>
        </w:rPr>
        <w:t>می‌دارد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137"/>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شگفت آور است که نویسندگان پیرو یهود، در این زمان بر ابوهریره عیب</w:t>
      </w:r>
      <w:r w:rsidR="00156286">
        <w:rPr>
          <w:rStyle w:val="1-Char"/>
          <w:rFonts w:hint="cs"/>
          <w:rtl/>
        </w:rPr>
        <w:t xml:space="preserve"> می‌</w:t>
      </w:r>
      <w:r w:rsidRPr="005F2120">
        <w:rPr>
          <w:rStyle w:val="1-Char"/>
          <w:rFonts w:hint="cs"/>
          <w:rtl/>
        </w:rPr>
        <w:t>گیرند، که چرا از امیران پول دریافت کرده است، ولی بر خود عیب نمیدانند، که از مؤسسات کفر پول می</w:t>
      </w:r>
      <w:r w:rsidRPr="005F2120">
        <w:rPr>
          <w:rStyle w:val="1-Char"/>
          <w:rFonts w:hint="eastAsia"/>
          <w:rtl/>
        </w:rPr>
        <w:t>‌</w:t>
      </w:r>
      <w:r w:rsidRPr="005F2120">
        <w:rPr>
          <w:rStyle w:val="1-Char"/>
          <w:rFonts w:hint="cs"/>
          <w:rtl/>
        </w:rPr>
        <w:t xml:space="preserve">گیرند. </w:t>
      </w:r>
    </w:p>
    <w:p w:rsidR="00EF7219" w:rsidRPr="005F2120" w:rsidRDefault="00EF7219" w:rsidP="00EF7219">
      <w:pPr>
        <w:ind w:firstLine="284"/>
        <w:jc w:val="both"/>
        <w:rPr>
          <w:rStyle w:val="1-Char"/>
          <w:rtl/>
        </w:rPr>
      </w:pPr>
      <w:r w:rsidRPr="005F2120">
        <w:rPr>
          <w:rStyle w:val="1-Char"/>
          <w:rFonts w:hint="cs"/>
          <w:rtl/>
        </w:rPr>
        <w:t>اگر ابوهریره</w:t>
      </w:r>
      <w:r w:rsidR="00542567" w:rsidRPr="00542567">
        <w:rPr>
          <w:rStyle w:val="1-Char"/>
          <w:rFonts w:cs="CTraditional Arabic" w:hint="cs"/>
          <w:rtl/>
        </w:rPr>
        <w:t>س</w:t>
      </w:r>
      <w:r w:rsidRPr="005F2120">
        <w:rPr>
          <w:rStyle w:val="1-Char"/>
          <w:rFonts w:hint="cs"/>
          <w:rtl/>
        </w:rPr>
        <w:t xml:space="preserve"> از حکام پول می</w:t>
      </w:r>
      <w:r w:rsidRPr="005F2120">
        <w:rPr>
          <w:rStyle w:val="1-Char"/>
          <w:rFonts w:hint="eastAsia"/>
          <w:rtl/>
        </w:rPr>
        <w:t>‌</w:t>
      </w:r>
      <w:r w:rsidRPr="005F2120">
        <w:rPr>
          <w:rStyle w:val="1-Char"/>
          <w:rFonts w:hint="cs"/>
          <w:rtl/>
        </w:rPr>
        <w:t>گرفته، در واقع او مثل سایر صحابه</w:t>
      </w:r>
      <w:r w:rsidR="00542567" w:rsidRPr="00542567">
        <w:rPr>
          <w:rFonts w:cs="CTraditional Arabic" w:hint="cs"/>
          <w:sz w:val="32"/>
          <w:rtl/>
          <w:lang w:val="en-GB" w:bidi="fa-IR"/>
        </w:rPr>
        <w:t xml:space="preserve">ش </w:t>
      </w:r>
      <w:r w:rsidRPr="005F2120">
        <w:rPr>
          <w:rStyle w:val="1-Char"/>
          <w:rFonts w:hint="cs"/>
          <w:rtl/>
        </w:rPr>
        <w:t>بوده که حکام مجبور بوده</w:t>
      </w:r>
      <w:r w:rsidRPr="005F2120">
        <w:rPr>
          <w:rStyle w:val="1-Char"/>
          <w:rFonts w:hint="eastAsia"/>
          <w:rtl/>
        </w:rPr>
        <w:t>‌</w:t>
      </w:r>
      <w:r w:rsidRPr="005F2120">
        <w:rPr>
          <w:rStyle w:val="1-Char"/>
          <w:rFonts w:hint="cs"/>
          <w:rtl/>
        </w:rPr>
        <w:t>اند، به این مجاهدین صدر اسلام در مقابل تعلیم و تربیت مردم وجهی بپردازند. هم چنانکه در عصر حاضر نیز اگر کسی در خدمت ملّت قرار می</w:t>
      </w:r>
      <w:r w:rsidRPr="005F2120">
        <w:rPr>
          <w:rStyle w:val="1-Char"/>
          <w:rFonts w:hint="eastAsia"/>
          <w:rtl/>
        </w:rPr>
        <w:t>‌</w:t>
      </w:r>
      <w:r w:rsidRPr="005F2120">
        <w:rPr>
          <w:rStyle w:val="1-Char"/>
          <w:rFonts w:hint="cs"/>
          <w:rtl/>
        </w:rPr>
        <w:t xml:space="preserve">گیرد، و یا خدمات فرهنگی انجام </w:t>
      </w:r>
      <w:r w:rsidR="00A000BD" w:rsidRPr="005F2120">
        <w:rPr>
          <w:rStyle w:val="1-Char"/>
          <w:rFonts w:hint="cs"/>
          <w:rtl/>
        </w:rPr>
        <w:t>می‌دهد</w:t>
      </w:r>
      <w:r w:rsidRPr="005F2120">
        <w:rPr>
          <w:rStyle w:val="1-Char"/>
          <w:rFonts w:hint="cs"/>
          <w:rtl/>
        </w:rPr>
        <w:t xml:space="preserve">، از طرف دولت مزایائی برایش مقرر </w:t>
      </w:r>
      <w:r w:rsidR="00BB6068" w:rsidRPr="005F2120">
        <w:rPr>
          <w:rStyle w:val="1-Char"/>
          <w:rFonts w:hint="cs"/>
          <w:rtl/>
        </w:rPr>
        <w:t>می‌گردد</w:t>
      </w:r>
      <w:r w:rsidRPr="005F2120">
        <w:rPr>
          <w:rStyle w:val="1-Char"/>
          <w:rFonts w:hint="cs"/>
          <w:rtl/>
        </w:rPr>
        <w:t>. برخی از این افراد عیبجو را می</w:t>
      </w:r>
      <w:r w:rsidRPr="005F2120">
        <w:rPr>
          <w:rStyle w:val="1-Char"/>
          <w:rFonts w:hint="eastAsia"/>
          <w:rtl/>
        </w:rPr>
        <w:t>‌</w:t>
      </w:r>
      <w:r w:rsidRPr="005F2120">
        <w:rPr>
          <w:rStyle w:val="1-Char"/>
          <w:rFonts w:hint="cs"/>
          <w:rtl/>
        </w:rPr>
        <w:t xml:space="preserve">بینی که چگونه در مقابل یاوه </w:t>
      </w:r>
      <w:r w:rsidR="009966BD">
        <w:rPr>
          <w:rStyle w:val="1-Char"/>
          <w:rFonts w:hint="cs"/>
          <w:rtl/>
        </w:rPr>
        <w:t>گوئی‌ها</w:t>
      </w:r>
      <w:r w:rsidRPr="005F2120">
        <w:rPr>
          <w:rStyle w:val="1-Char"/>
          <w:rFonts w:hint="cs"/>
          <w:rtl/>
        </w:rPr>
        <w:t xml:space="preserve">یش پولهای کلانی را دریافت </w:t>
      </w:r>
      <w:r w:rsidR="00C61CF2">
        <w:rPr>
          <w:rStyle w:val="1-Char"/>
          <w:rFonts w:hint="cs"/>
          <w:rtl/>
        </w:rPr>
        <w:t>می‌دارد</w:t>
      </w:r>
      <w:r w:rsidRPr="005F2120">
        <w:rPr>
          <w:rStyle w:val="1-Char"/>
          <w:rFonts w:hint="cs"/>
          <w:rtl/>
        </w:rPr>
        <w:t xml:space="preserve"> و آنگاه بر ابوهریره عیب می</w:t>
      </w:r>
      <w:r w:rsidRPr="005F2120">
        <w:rPr>
          <w:rStyle w:val="1-Char"/>
          <w:rFonts w:hint="eastAsia"/>
          <w:rtl/>
        </w:rPr>
        <w:t>‌</w:t>
      </w:r>
      <w:r w:rsidRPr="005F2120">
        <w:rPr>
          <w:rStyle w:val="1-Char"/>
          <w:rFonts w:hint="cs"/>
          <w:rtl/>
        </w:rPr>
        <w:t>گیرد، که او از بیت</w:t>
      </w:r>
      <w:r w:rsidRPr="005F2120">
        <w:rPr>
          <w:rStyle w:val="1-Char"/>
          <w:rFonts w:hint="eastAsia"/>
          <w:rtl/>
        </w:rPr>
        <w:t>‌</w:t>
      </w:r>
      <w:r w:rsidRPr="005F2120">
        <w:rPr>
          <w:rStyle w:val="1-Char"/>
          <w:rFonts w:hint="cs"/>
          <w:rtl/>
        </w:rPr>
        <w:t>المال مسلمین وجهی دریافت کرده است. در حالیکه ابوهریره تمام عمرش را در راه خدا و مساعدت مسلمین صرف کرده است.</w:t>
      </w:r>
    </w:p>
    <w:p w:rsidR="00EF7219" w:rsidRPr="005F2120" w:rsidRDefault="00EF7219" w:rsidP="00EF7219">
      <w:pPr>
        <w:ind w:firstLine="284"/>
        <w:jc w:val="both"/>
        <w:rPr>
          <w:rStyle w:val="1-Char"/>
          <w:rtl/>
        </w:rPr>
      </w:pPr>
      <w:r w:rsidRPr="005F2120">
        <w:rPr>
          <w:rStyle w:val="1-Char"/>
          <w:rFonts w:hint="cs"/>
          <w:rtl/>
        </w:rPr>
        <w:t>از جملۀ بردگانی که بوسیله او</w:t>
      </w:r>
      <w:r w:rsidR="00542567" w:rsidRPr="00542567">
        <w:rPr>
          <w:rStyle w:val="1-Char"/>
          <w:rFonts w:cs="CTraditional Arabic" w:hint="cs"/>
          <w:rtl/>
        </w:rPr>
        <w:t>س</w:t>
      </w:r>
      <w:r w:rsidRPr="005F2120">
        <w:rPr>
          <w:rStyle w:val="1-Char"/>
          <w:rFonts w:hint="cs"/>
          <w:rtl/>
        </w:rPr>
        <w:t xml:space="preserve"> آزاد گردید، اغربن سلیک ابا</w:t>
      </w:r>
      <w:r w:rsidRPr="005F2120">
        <w:rPr>
          <w:rStyle w:val="1-Char"/>
          <w:rFonts w:hint="eastAsia"/>
          <w:rtl/>
        </w:rPr>
        <w:t>‌</w:t>
      </w:r>
      <w:r w:rsidRPr="005F2120">
        <w:rPr>
          <w:rStyle w:val="1-Char"/>
          <w:rFonts w:hint="cs"/>
          <w:rtl/>
        </w:rPr>
        <w:t>مسلم مدنی بود، که ابوهریره بااشتراک ابی</w:t>
      </w:r>
      <w:r w:rsidRPr="005F2120">
        <w:rPr>
          <w:rStyle w:val="1-Char"/>
          <w:rFonts w:hint="eastAsia"/>
          <w:rtl/>
        </w:rPr>
        <w:t>‌</w:t>
      </w:r>
      <w:r w:rsidRPr="005F2120">
        <w:rPr>
          <w:rStyle w:val="1-Char"/>
          <w:rFonts w:hint="cs"/>
          <w:rtl/>
        </w:rPr>
        <w:t>سعید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138"/>
      </w:r>
      <w:r w:rsidRPr="00156286">
        <w:rPr>
          <w:rFonts w:ascii="Traditional Arabic" w:hAnsi="Traditional Arabic" w:cs="IRNazli" w:hint="cs"/>
          <w:sz w:val="24"/>
          <w:vertAlign w:val="superscript"/>
          <w:rtl/>
          <w:lang w:val="en-GB" w:bidi="fa-IR"/>
        </w:rPr>
        <w:t>)</w:t>
      </w:r>
      <w:r w:rsidRPr="005F2120">
        <w:rPr>
          <w:rStyle w:val="1-Char"/>
          <w:rFonts w:hint="cs"/>
          <w:rtl/>
        </w:rPr>
        <w:t xml:space="preserve"> الخدری او آزاد کرد. اغر سپس به کوفه آمد، و از زمرۀ محدثین گردید، که مردم اوّل کوفه از او حدیث روایت کردند. ابن سعد از طریق واقدی روایت کرده که ابوهریره، در ذالحلیفه نزدیکی مدینه سکونت </w:t>
      </w:r>
      <w:r w:rsidR="00DE225C" w:rsidRPr="005F2120">
        <w:rPr>
          <w:rStyle w:val="1-Char"/>
          <w:rFonts w:hint="cs"/>
          <w:rtl/>
        </w:rPr>
        <w:t>می‌کرد</w:t>
      </w:r>
      <w:r w:rsidRPr="005F2120">
        <w:rPr>
          <w:rStyle w:val="1-Char"/>
          <w:rFonts w:hint="cs"/>
          <w:rtl/>
        </w:rPr>
        <w:t>، در حالیکه در مدینه منزلی داشت که</w:t>
      </w:r>
      <w:r w:rsidR="00C058CD">
        <w:rPr>
          <w:rStyle w:val="1-Char"/>
          <w:rFonts w:hint="cs"/>
          <w:rtl/>
        </w:rPr>
        <w:t xml:space="preserve"> آن را </w:t>
      </w:r>
      <w:r w:rsidRPr="005F2120">
        <w:rPr>
          <w:rStyle w:val="1-Char"/>
          <w:rFonts w:hint="cs"/>
          <w:rtl/>
        </w:rPr>
        <w:t>به بردگان آزاد شده</w:t>
      </w:r>
      <w:r w:rsidRPr="005F2120">
        <w:rPr>
          <w:rStyle w:val="1-Char"/>
          <w:rFonts w:hint="eastAsia"/>
          <w:rtl/>
        </w:rPr>
        <w:t>‌</w:t>
      </w:r>
      <w:r w:rsidRPr="005F2120">
        <w:rPr>
          <w:rStyle w:val="1-Char"/>
          <w:rFonts w:hint="cs"/>
          <w:rtl/>
        </w:rPr>
        <w:t>اش تصدق کرده بود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139"/>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از جمله یتمیانی که تحت کفالت او قرار گرفت، معاویه بن معتب الهذلی است، که در کنار او پرورش یافت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140"/>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ابوهریره</w:t>
      </w:r>
      <w:r w:rsidR="00542567" w:rsidRPr="00542567">
        <w:rPr>
          <w:rStyle w:val="1-Char"/>
          <w:rFonts w:cs="CTraditional Arabic" w:hint="cs"/>
          <w:rtl/>
        </w:rPr>
        <w:t>س</w:t>
      </w:r>
      <w:r w:rsidRPr="005F2120">
        <w:rPr>
          <w:rStyle w:val="1-Char"/>
          <w:rFonts w:hint="cs"/>
          <w:rtl/>
        </w:rPr>
        <w:t xml:space="preserve"> طوری به تعلیم او همت گماشت، که یکی از راویان حدیث عصر تابعین گردید. او صاحب روایاتی از ابوهریره در مسند امام احمد و سایر کتب حدیث است</w:t>
      </w:r>
      <w:r w:rsidRPr="006D653E">
        <w:rPr>
          <w:rFonts w:ascii="Traditional Arabic" w:hAnsi="Traditional Arabic" w:cs="B Lotus" w:hint="cs"/>
          <w:sz w:val="24"/>
          <w:szCs w:val="24"/>
          <w:vertAlign w:val="superscript"/>
          <w:rtl/>
          <w:lang w:val="en-GB" w:bidi="fa-IR"/>
        </w:rPr>
        <w:t xml:space="preserve"> </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141"/>
      </w:r>
      <w:r w:rsidRPr="00156286">
        <w:rPr>
          <w:rFonts w:ascii="Traditional Arabic" w:hAnsi="Traditional Arabic" w:cs="IRNazli" w:hint="cs"/>
          <w:sz w:val="24"/>
          <w:vertAlign w:val="superscript"/>
          <w:rtl/>
          <w:lang w:val="en-GB" w:bidi="fa-IR"/>
        </w:rPr>
        <w:t>)</w:t>
      </w:r>
      <w:r w:rsidRPr="005F2120">
        <w:rPr>
          <w:rStyle w:val="1-Char"/>
          <w:rFonts w:hint="cs"/>
          <w:rtl/>
        </w:rPr>
        <w:t xml:space="preserve">. </w:t>
      </w:r>
    </w:p>
    <w:p w:rsidR="00EF7219" w:rsidRPr="005F2120" w:rsidRDefault="00EF7219" w:rsidP="00EF7219">
      <w:pPr>
        <w:ind w:firstLine="284"/>
        <w:jc w:val="both"/>
        <w:rPr>
          <w:rStyle w:val="1-Char"/>
          <w:rtl/>
        </w:rPr>
      </w:pPr>
      <w:r w:rsidRPr="005F2120">
        <w:rPr>
          <w:rStyle w:val="1-Char"/>
          <w:rFonts w:hint="cs"/>
          <w:rtl/>
        </w:rPr>
        <w:t xml:space="preserve">کفالت یتیمان خصلتی ایمانی است، که اگر صاحب آن دارای نیت نیک باشد، او را به بهشت رهنمون </w:t>
      </w:r>
      <w:r w:rsidR="00BB6068" w:rsidRPr="005F2120">
        <w:rPr>
          <w:rStyle w:val="1-Char"/>
          <w:rFonts w:hint="cs"/>
          <w:rtl/>
        </w:rPr>
        <w:t>می‌گردد</w:t>
      </w:r>
      <w:r w:rsidRPr="005F2120">
        <w:rPr>
          <w:rStyle w:val="1-Char"/>
          <w:rFonts w:hint="cs"/>
          <w:rtl/>
        </w:rPr>
        <w:t>، چرا که رسول خدا</w:t>
      </w:r>
      <w:r>
        <w:rPr>
          <w:rFonts w:cs="CTraditional Arabic" w:hint="cs"/>
          <w:rtl/>
          <w:lang w:val="en-GB" w:bidi="fa-IR"/>
        </w:rPr>
        <w:t>ص</w:t>
      </w:r>
      <w:r w:rsidRPr="005F2120">
        <w:rPr>
          <w:rStyle w:val="1-Char"/>
          <w:rFonts w:hint="cs"/>
          <w:rtl/>
        </w:rPr>
        <w:t xml:space="preserve"> طبق روایت سهل بن سعد ساعدی</w:t>
      </w:r>
      <w:r w:rsidR="00542567" w:rsidRPr="00542567">
        <w:rPr>
          <w:rStyle w:val="1-Char"/>
          <w:rFonts w:cs="CTraditional Arabic" w:hint="cs"/>
          <w:rtl/>
        </w:rPr>
        <w:t>س</w:t>
      </w:r>
      <w:r w:rsidR="0006607D">
        <w:rPr>
          <w:rStyle w:val="1-Char"/>
          <w:rFonts w:hint="cs"/>
          <w:rtl/>
        </w:rPr>
        <w:t xml:space="preserve"> </w:t>
      </w:r>
      <w:r w:rsidRPr="005F2120">
        <w:rPr>
          <w:rStyle w:val="1-Char"/>
          <w:rFonts w:hint="cs"/>
          <w:rtl/>
        </w:rPr>
        <w:t>فرموده است:</w:t>
      </w:r>
    </w:p>
    <w:p w:rsidR="00EF7219" w:rsidRPr="005F2120" w:rsidRDefault="00EF7219" w:rsidP="00EF7219">
      <w:pPr>
        <w:ind w:firstLine="284"/>
        <w:jc w:val="both"/>
        <w:rPr>
          <w:rStyle w:val="1-Char"/>
          <w:rtl/>
        </w:rPr>
      </w:pPr>
      <w:r w:rsidRPr="005F2120">
        <w:rPr>
          <w:rStyle w:val="1-Char"/>
          <w:rFonts w:hint="cs"/>
          <w:rtl/>
        </w:rPr>
        <w:t>(من و کسیکه کفالت یتیمی را می</w:t>
      </w:r>
      <w:r w:rsidRPr="005F2120">
        <w:rPr>
          <w:rStyle w:val="1-Char"/>
          <w:rFonts w:hint="eastAsia"/>
          <w:rtl/>
        </w:rPr>
        <w:t>‌</w:t>
      </w:r>
      <w:r w:rsidRPr="005F2120">
        <w:rPr>
          <w:rStyle w:val="1-Char"/>
          <w:rFonts w:hint="cs"/>
          <w:rtl/>
        </w:rPr>
        <w:t>پذیرد در بهشت این چنین هستیم، و اشاره فرمود به انگشت سبابه و میانه</w:t>
      </w:r>
      <w:r w:rsidRPr="005F2120">
        <w:rPr>
          <w:rStyle w:val="1-Char"/>
          <w:rFonts w:hint="eastAsia"/>
          <w:rtl/>
        </w:rPr>
        <w:t>‌</w:t>
      </w:r>
      <w:r w:rsidRPr="005F2120">
        <w:rPr>
          <w:rStyle w:val="1-Char"/>
          <w:rFonts w:hint="cs"/>
          <w:rtl/>
        </w:rPr>
        <w:t>اش)</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142"/>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بدیهی است اگر شخصی که کفالت کسی را می</w:t>
      </w:r>
      <w:r w:rsidRPr="005F2120">
        <w:rPr>
          <w:rStyle w:val="1-Char"/>
          <w:rFonts w:hint="eastAsia"/>
          <w:rtl/>
        </w:rPr>
        <w:t>‌</w:t>
      </w:r>
      <w:r w:rsidRPr="005F2120">
        <w:rPr>
          <w:rStyle w:val="1-Char"/>
          <w:rFonts w:hint="cs"/>
          <w:rtl/>
        </w:rPr>
        <w:t>پذیرد حسن ادب و تعلیم او را نیز در کنار کفالت و تغذیه</w:t>
      </w:r>
      <w:r w:rsidRPr="005F2120">
        <w:rPr>
          <w:rStyle w:val="1-Char"/>
          <w:rFonts w:hint="eastAsia"/>
          <w:rtl/>
        </w:rPr>
        <w:t>‌</w:t>
      </w:r>
      <w:r w:rsidRPr="005F2120">
        <w:rPr>
          <w:rStyle w:val="1-Char"/>
          <w:rFonts w:hint="cs"/>
          <w:rtl/>
        </w:rPr>
        <w:t xml:space="preserve">اش انجام دهد، مزد او دو چندان </w:t>
      </w:r>
      <w:r w:rsidR="002A4FA7">
        <w:rPr>
          <w:rStyle w:val="1-Char"/>
          <w:rFonts w:hint="cs"/>
          <w:rtl/>
        </w:rPr>
        <w:t>می‌شود</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این اخبار دلالت دارد که ابوهریره</w:t>
      </w:r>
      <w:r w:rsidR="00542567" w:rsidRPr="00542567">
        <w:rPr>
          <w:rStyle w:val="1-Char"/>
          <w:rFonts w:cs="CTraditional Arabic" w:hint="cs"/>
          <w:rtl/>
        </w:rPr>
        <w:t>س</w:t>
      </w:r>
      <w:r w:rsidRPr="005F2120">
        <w:rPr>
          <w:rStyle w:val="1-Char"/>
          <w:rFonts w:hint="cs"/>
          <w:rtl/>
        </w:rPr>
        <w:t xml:space="preserve"> در یکی از این دو حالت قرار داشته است:</w:t>
      </w:r>
    </w:p>
    <w:p w:rsidR="00EF7219" w:rsidRPr="005F2120" w:rsidRDefault="00EF7219" w:rsidP="00EF7219">
      <w:pPr>
        <w:ind w:firstLine="284"/>
        <w:jc w:val="both"/>
        <w:rPr>
          <w:rStyle w:val="1-Char"/>
          <w:rtl/>
        </w:rPr>
      </w:pPr>
      <w:r w:rsidRPr="005F2120">
        <w:rPr>
          <w:rStyle w:val="1-Char"/>
          <w:rFonts w:hint="cs"/>
          <w:rtl/>
        </w:rPr>
        <w:t>اگر دارای پولی می</w:t>
      </w:r>
      <w:r w:rsidRPr="005F2120">
        <w:rPr>
          <w:rStyle w:val="1-Char"/>
          <w:rFonts w:hint="eastAsia"/>
          <w:rtl/>
        </w:rPr>
        <w:t>‌</w:t>
      </w:r>
      <w:r w:rsidRPr="005F2120">
        <w:rPr>
          <w:rStyle w:val="1-Char"/>
          <w:rFonts w:hint="cs"/>
          <w:rtl/>
        </w:rPr>
        <w:t>بود،</w:t>
      </w:r>
      <w:r w:rsidR="00C058CD">
        <w:rPr>
          <w:rStyle w:val="1-Char"/>
          <w:rFonts w:hint="cs"/>
          <w:rtl/>
        </w:rPr>
        <w:t xml:space="preserve"> آن را </w:t>
      </w:r>
      <w:r w:rsidRPr="005F2120">
        <w:rPr>
          <w:rStyle w:val="1-Char"/>
          <w:rFonts w:hint="cs"/>
          <w:rtl/>
        </w:rPr>
        <w:t>در راه خدا، آزادی بردگان، یاری نیازمندان، و کفالت یتیمان به مصرف می‌رسانید.</w:t>
      </w:r>
    </w:p>
    <w:p w:rsidR="00EF7219" w:rsidRPr="005F2120" w:rsidRDefault="00EF7219" w:rsidP="00B36C17">
      <w:pPr>
        <w:pStyle w:val="ListParagraph"/>
        <w:numPr>
          <w:ilvl w:val="0"/>
          <w:numId w:val="3"/>
        </w:numPr>
        <w:jc w:val="both"/>
        <w:rPr>
          <w:rStyle w:val="1-Char"/>
          <w:rtl/>
        </w:rPr>
      </w:pPr>
      <w:r w:rsidRPr="005F2120">
        <w:rPr>
          <w:rStyle w:val="1-Char"/>
          <w:rFonts w:hint="cs"/>
          <w:rtl/>
        </w:rPr>
        <w:t xml:space="preserve"> اگر</w:t>
      </w:r>
      <w:r w:rsidR="00156286">
        <w:rPr>
          <w:rStyle w:val="1-Char"/>
          <w:rFonts w:hint="cs"/>
          <w:rtl/>
        </w:rPr>
        <w:t xml:space="preserve"> بی‌</w:t>
      </w:r>
      <w:r w:rsidRPr="005F2120">
        <w:rPr>
          <w:rStyle w:val="1-Char"/>
          <w:rFonts w:hint="cs"/>
          <w:rtl/>
        </w:rPr>
        <w:t xml:space="preserve">پول بود صبر </w:t>
      </w:r>
      <w:r w:rsidR="00DE225C" w:rsidRPr="005F2120">
        <w:rPr>
          <w:rStyle w:val="1-Char"/>
          <w:rFonts w:hint="cs"/>
          <w:rtl/>
        </w:rPr>
        <w:t>می‌کرد</w:t>
      </w:r>
      <w:r w:rsidRPr="005F2120">
        <w:rPr>
          <w:rStyle w:val="1-Char"/>
          <w:rFonts w:hint="cs"/>
          <w:rtl/>
        </w:rPr>
        <w:t xml:space="preserve"> و به اندک چیزی که به آن دست می</w:t>
      </w:r>
      <w:r w:rsidRPr="005F2120">
        <w:rPr>
          <w:rStyle w:val="1-Char"/>
          <w:rFonts w:hint="eastAsia"/>
          <w:rtl/>
        </w:rPr>
        <w:t>‌</w:t>
      </w:r>
      <w:r w:rsidRPr="005F2120">
        <w:rPr>
          <w:rStyle w:val="1-Char"/>
          <w:rFonts w:hint="cs"/>
          <w:rtl/>
        </w:rPr>
        <w:t>یافت می</w:t>
      </w:r>
      <w:r w:rsidRPr="005F2120">
        <w:rPr>
          <w:rStyle w:val="1-Char"/>
          <w:rFonts w:hint="eastAsia"/>
          <w:rtl/>
        </w:rPr>
        <w:t>‌</w:t>
      </w:r>
      <w:r w:rsidRPr="005F2120">
        <w:rPr>
          <w:rStyle w:val="1-Char"/>
          <w:rFonts w:hint="cs"/>
          <w:rtl/>
        </w:rPr>
        <w:t>ساخت، و یا عطایای بیت المال مسلمین را می</w:t>
      </w:r>
      <w:r w:rsidRPr="005F2120">
        <w:rPr>
          <w:rStyle w:val="1-Char"/>
          <w:rFonts w:hint="eastAsia"/>
          <w:rtl/>
        </w:rPr>
        <w:t>‌</w:t>
      </w:r>
      <w:r w:rsidRPr="005F2120">
        <w:rPr>
          <w:rStyle w:val="1-Char"/>
          <w:rFonts w:hint="cs"/>
          <w:rtl/>
        </w:rPr>
        <w:t>پذیرفت. باز اگر از بیت المال چیزی به او میرسید،</w:t>
      </w:r>
      <w:r w:rsidR="00C058CD">
        <w:rPr>
          <w:rStyle w:val="1-Char"/>
          <w:rFonts w:hint="cs"/>
          <w:rtl/>
        </w:rPr>
        <w:t xml:space="preserve"> آن را </w:t>
      </w:r>
      <w:r w:rsidRPr="005F2120">
        <w:rPr>
          <w:rStyle w:val="1-Char"/>
          <w:rFonts w:hint="cs"/>
          <w:rtl/>
        </w:rPr>
        <w:t>بدیگری می</w:t>
      </w:r>
      <w:r w:rsidRPr="005F2120">
        <w:rPr>
          <w:rStyle w:val="1-Char"/>
          <w:rFonts w:hint="eastAsia"/>
          <w:rtl/>
        </w:rPr>
        <w:t>‌</w:t>
      </w:r>
      <w:r w:rsidRPr="005F2120">
        <w:rPr>
          <w:rStyle w:val="1-Char"/>
          <w:rFonts w:hint="cs"/>
          <w:rtl/>
        </w:rPr>
        <w:t xml:space="preserve">بخشید، و یا دیگری را در آن شریک </w:t>
      </w:r>
      <w:r w:rsidR="00DE225C" w:rsidRPr="005F2120">
        <w:rPr>
          <w:rStyle w:val="1-Char"/>
          <w:rFonts w:hint="cs"/>
          <w:rtl/>
        </w:rPr>
        <w:t>می‌کرد</w:t>
      </w:r>
      <w:r w:rsidRPr="005F2120">
        <w:rPr>
          <w:rStyle w:val="1-Char"/>
          <w:rFonts w:hint="cs"/>
          <w:rtl/>
        </w:rPr>
        <w:t>.</w:t>
      </w:r>
    </w:p>
    <w:p w:rsidR="00EF7219" w:rsidRDefault="00EF7219" w:rsidP="00EF7219">
      <w:pPr>
        <w:ind w:firstLine="284"/>
        <w:jc w:val="both"/>
        <w:rPr>
          <w:rStyle w:val="1-Char"/>
          <w:rtl/>
        </w:rPr>
      </w:pPr>
      <w:r w:rsidRPr="005F2120">
        <w:rPr>
          <w:rStyle w:val="1-Char"/>
          <w:rFonts w:hint="cs"/>
          <w:rtl/>
        </w:rPr>
        <w:t>این حالت و آنچه که در قبل گذشت حالاتی است که جز مخلصین توان تحمل</w:t>
      </w:r>
      <w:r w:rsidR="00C058CD">
        <w:rPr>
          <w:rStyle w:val="1-Char"/>
          <w:rFonts w:hint="cs"/>
          <w:rtl/>
        </w:rPr>
        <w:t xml:space="preserve"> آن را </w:t>
      </w:r>
      <w:r w:rsidRPr="005F2120">
        <w:rPr>
          <w:rStyle w:val="1-Char"/>
          <w:rFonts w:hint="cs"/>
          <w:rtl/>
        </w:rPr>
        <w:t>ندارند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143"/>
      </w:r>
      <w:r w:rsidRPr="00156286">
        <w:rPr>
          <w:rFonts w:ascii="Traditional Arabic" w:hAnsi="Traditional Arabic" w:cs="IRNazli" w:hint="cs"/>
          <w:sz w:val="24"/>
          <w:vertAlign w:val="superscript"/>
          <w:rtl/>
          <w:lang w:val="en-GB" w:bidi="fa-IR"/>
        </w:rPr>
        <w:t>)</w:t>
      </w:r>
      <w:r w:rsidRPr="005F2120">
        <w:rPr>
          <w:rStyle w:val="1-Char"/>
          <w:rFonts w:hint="cs"/>
          <w:rtl/>
        </w:rPr>
        <w:t>.</w:t>
      </w:r>
    </w:p>
    <w:p w:rsidR="00D5312C" w:rsidRDefault="00D5312C" w:rsidP="00EF7219">
      <w:pPr>
        <w:ind w:firstLine="284"/>
        <w:jc w:val="both"/>
        <w:rPr>
          <w:rStyle w:val="1-Char"/>
          <w:rtl/>
        </w:rPr>
      </w:pPr>
    </w:p>
    <w:p w:rsidR="00EF7219" w:rsidRPr="006D653E" w:rsidRDefault="00EF7219" w:rsidP="00D5312C">
      <w:pPr>
        <w:pStyle w:val="2-"/>
        <w:rPr>
          <w:rtl/>
          <w:lang w:val="en-GB"/>
        </w:rPr>
      </w:pPr>
      <w:bookmarkStart w:id="162" w:name="_Toc61647988"/>
      <w:bookmarkStart w:id="163" w:name="_Toc61652979"/>
      <w:bookmarkStart w:id="164" w:name="_Toc259710981"/>
      <w:bookmarkStart w:id="165" w:name="_Toc275047572"/>
      <w:bookmarkStart w:id="166" w:name="_Toc435344831"/>
      <w:r w:rsidRPr="006D653E">
        <w:rPr>
          <w:rFonts w:hint="cs"/>
          <w:rtl/>
          <w:lang w:val="en-GB"/>
        </w:rPr>
        <w:t>ابوهریره</w:t>
      </w:r>
      <w:r w:rsidR="00542567" w:rsidRPr="00D5312C">
        <w:rPr>
          <w:rFonts w:cs="CTraditional Arabic" w:hint="cs"/>
          <w:b/>
          <w:bCs w:val="0"/>
          <w:szCs w:val="28"/>
          <w:rtl/>
          <w:lang w:val="en-GB"/>
        </w:rPr>
        <w:t>س</w:t>
      </w:r>
      <w:r w:rsidRPr="006D653E">
        <w:rPr>
          <w:rFonts w:hint="cs"/>
          <w:rtl/>
          <w:lang w:val="en-GB"/>
        </w:rPr>
        <w:t xml:space="preserve"> و تربیت نیک اولادش:</w:t>
      </w:r>
      <w:bookmarkEnd w:id="162"/>
      <w:bookmarkEnd w:id="163"/>
      <w:bookmarkEnd w:id="164"/>
      <w:bookmarkEnd w:id="165"/>
      <w:bookmarkEnd w:id="166"/>
    </w:p>
    <w:p w:rsidR="00EF7219" w:rsidRPr="005F2120" w:rsidRDefault="00EF7219" w:rsidP="00EF7219">
      <w:pPr>
        <w:ind w:firstLine="284"/>
        <w:jc w:val="both"/>
        <w:rPr>
          <w:rStyle w:val="1-Char"/>
          <w:rtl/>
        </w:rPr>
      </w:pPr>
      <w:r w:rsidRPr="005F2120">
        <w:rPr>
          <w:rStyle w:val="1-Char"/>
          <w:rFonts w:hint="cs"/>
          <w:rtl/>
        </w:rPr>
        <w:t>او</w:t>
      </w:r>
      <w:r w:rsidR="00542567" w:rsidRPr="00542567">
        <w:rPr>
          <w:rStyle w:val="1-Char"/>
          <w:rFonts w:cs="CTraditional Arabic" w:hint="cs"/>
          <w:rtl/>
        </w:rPr>
        <w:t>س</w:t>
      </w:r>
      <w:r w:rsidRPr="005F2120">
        <w:rPr>
          <w:rStyle w:val="1-Char"/>
          <w:rFonts w:hint="cs"/>
          <w:rtl/>
        </w:rPr>
        <w:t xml:space="preserve"> اهل و فرزندانش را بر زهد و عمل صالح وارد می</w:t>
      </w:r>
      <w:r w:rsidRPr="005F2120">
        <w:rPr>
          <w:rStyle w:val="1-Char"/>
          <w:rFonts w:hint="eastAsia"/>
          <w:rtl/>
        </w:rPr>
        <w:t>‌</w:t>
      </w:r>
      <w:r w:rsidRPr="005F2120">
        <w:rPr>
          <w:rStyle w:val="1-Char"/>
          <w:rFonts w:hint="cs"/>
          <w:rtl/>
        </w:rPr>
        <w:t>فرمود. او پسرش محرّر را چنان تربیت علمی کرد که راویان بزرگ مثل شعبی و زهری نیازمند او بودند، تا بتوانند احادیث پدرش را که از</w:t>
      </w:r>
      <w:r w:rsidR="009C6F85">
        <w:rPr>
          <w:rStyle w:val="1-Char"/>
          <w:rFonts w:hint="cs"/>
          <w:rtl/>
        </w:rPr>
        <w:t xml:space="preserve"> آن‌ها </w:t>
      </w:r>
      <w:r w:rsidRPr="005F2120">
        <w:rPr>
          <w:rStyle w:val="1-Char"/>
          <w:rFonts w:hint="cs"/>
          <w:rtl/>
        </w:rPr>
        <w:t>فوت شده بود، از او دریافت کنند. چنانکه خبر آن در فصل آینده خواهد آمد.</w:t>
      </w:r>
    </w:p>
    <w:p w:rsidR="00EF7219" w:rsidRPr="005F2120" w:rsidRDefault="00EF7219" w:rsidP="00EF7219">
      <w:pPr>
        <w:ind w:firstLine="284"/>
        <w:jc w:val="both"/>
        <w:rPr>
          <w:rStyle w:val="1-Char"/>
          <w:rtl/>
        </w:rPr>
      </w:pPr>
      <w:r w:rsidRPr="005F2120">
        <w:rPr>
          <w:rStyle w:val="1-Char"/>
          <w:rFonts w:hint="cs"/>
          <w:rtl/>
        </w:rPr>
        <w:t>او دخترش را بر پارسائی وادار فرمود</w:t>
      </w:r>
      <w:r w:rsidR="0006607D">
        <w:rPr>
          <w:rStyle w:val="1-Char"/>
          <w:rFonts w:hint="cs"/>
          <w:rtl/>
        </w:rPr>
        <w:t xml:space="preserve"> </w:t>
      </w:r>
      <w:r w:rsidRPr="005F2120">
        <w:rPr>
          <w:rStyle w:val="1-Char"/>
          <w:rFonts w:hint="cs"/>
          <w:rtl/>
        </w:rPr>
        <w:t>و به او می</w:t>
      </w:r>
      <w:r w:rsidRPr="005F2120">
        <w:rPr>
          <w:rStyle w:val="1-Char"/>
          <w:rFonts w:hint="eastAsia"/>
          <w:rtl/>
        </w:rPr>
        <w:t>‌</w:t>
      </w:r>
      <w:r w:rsidRPr="005F2120">
        <w:rPr>
          <w:rStyle w:val="1-Char"/>
          <w:rFonts w:hint="cs"/>
          <w:rtl/>
        </w:rPr>
        <w:t>گفت: (طلا مپوش، که از لهیب آتش بر تو بیمناکم، از پوشیدن جامۀ حریر خودداری کن، که از حریق بر تو می</w:t>
      </w:r>
      <w:r w:rsidRPr="005F2120">
        <w:rPr>
          <w:rStyle w:val="1-Char"/>
          <w:rFonts w:hint="eastAsia"/>
          <w:rtl/>
        </w:rPr>
        <w:t>‌</w:t>
      </w:r>
      <w:r w:rsidRPr="005F2120">
        <w:rPr>
          <w:rStyle w:val="1-Char"/>
          <w:rFonts w:hint="cs"/>
          <w:rtl/>
        </w:rPr>
        <w:t>ترسم)</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144"/>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Default="00EF7219" w:rsidP="00BB6068">
      <w:pPr>
        <w:ind w:firstLine="284"/>
        <w:jc w:val="both"/>
        <w:rPr>
          <w:rFonts w:cs="B Lotus"/>
          <w:sz w:val="16"/>
          <w:szCs w:val="16"/>
          <w:rtl/>
          <w:lang w:val="en-GB" w:bidi="fa-IR"/>
        </w:rPr>
      </w:pPr>
      <w:r w:rsidRPr="005F2120">
        <w:rPr>
          <w:rStyle w:val="1-Char"/>
          <w:rFonts w:hint="cs"/>
          <w:rtl/>
        </w:rPr>
        <w:t>آنگاه می</w:t>
      </w:r>
      <w:r w:rsidRPr="005F2120">
        <w:rPr>
          <w:rStyle w:val="1-Char"/>
          <w:rFonts w:hint="eastAsia"/>
          <w:rtl/>
        </w:rPr>
        <w:t>‌</w:t>
      </w:r>
      <w:r w:rsidRPr="005F2120">
        <w:rPr>
          <w:rStyle w:val="1-Char"/>
          <w:rFonts w:hint="cs"/>
          <w:rtl/>
        </w:rPr>
        <w:t>بینی امروز کسی می</w:t>
      </w:r>
      <w:r w:rsidRPr="005F2120">
        <w:rPr>
          <w:rStyle w:val="1-Char"/>
          <w:rFonts w:hint="eastAsia"/>
          <w:rtl/>
        </w:rPr>
        <w:t>‌</w:t>
      </w:r>
      <w:r w:rsidRPr="005F2120">
        <w:rPr>
          <w:rStyle w:val="1-Char"/>
          <w:rFonts w:hint="cs"/>
          <w:rtl/>
        </w:rPr>
        <w:t>آید به ابوهریره عیب می</w:t>
      </w:r>
      <w:r w:rsidRPr="005F2120">
        <w:rPr>
          <w:rStyle w:val="1-Char"/>
          <w:rFonts w:hint="eastAsia"/>
          <w:rtl/>
        </w:rPr>
        <w:t>‌</w:t>
      </w:r>
      <w:r w:rsidRPr="005F2120">
        <w:rPr>
          <w:rStyle w:val="1-Char"/>
          <w:rFonts w:hint="cs"/>
          <w:rtl/>
        </w:rPr>
        <w:t xml:space="preserve">گیرد که دخترش در </w:t>
      </w:r>
      <w:r w:rsidR="001A6848">
        <w:rPr>
          <w:rStyle w:val="1-Char"/>
          <w:rFonts w:hint="cs"/>
          <w:rtl/>
        </w:rPr>
        <w:t>خیابان‌ها</w:t>
      </w:r>
      <w:r w:rsidRPr="005F2120">
        <w:rPr>
          <w:rStyle w:val="1-Char"/>
          <w:rFonts w:hint="cs"/>
          <w:rtl/>
        </w:rPr>
        <w:t xml:space="preserve"> با آخرین لباسهای مد پاریس باد دوستانش </w:t>
      </w:r>
      <w:r w:rsidR="00BB6068" w:rsidRPr="005F2120">
        <w:rPr>
          <w:rStyle w:val="1-Char"/>
          <w:rFonts w:hint="cs"/>
          <w:rtl/>
        </w:rPr>
        <w:t>می‌گردد</w:t>
      </w:r>
      <w:r w:rsidRPr="005F2120">
        <w:rPr>
          <w:rStyle w:val="1-Char"/>
          <w:rFonts w:hint="cs"/>
          <w:rtl/>
        </w:rPr>
        <w:t>. براستی این چنین شخصی می</w:t>
      </w:r>
      <w:r w:rsidRPr="005F2120">
        <w:rPr>
          <w:rStyle w:val="1-Char"/>
          <w:rFonts w:hint="eastAsia"/>
          <w:rtl/>
        </w:rPr>
        <w:t>‌</w:t>
      </w:r>
      <w:r w:rsidRPr="005F2120">
        <w:rPr>
          <w:rStyle w:val="1-Char"/>
          <w:rFonts w:hint="cs"/>
          <w:rtl/>
        </w:rPr>
        <w:t>تواند با ابوهریره مصاف دهد!!. هیهات بخدا.</w:t>
      </w:r>
    </w:p>
    <w:p w:rsidR="00EF7219" w:rsidRPr="006D653E" w:rsidRDefault="00EF7219" w:rsidP="00D5312C">
      <w:pPr>
        <w:pStyle w:val="2-"/>
        <w:rPr>
          <w:rtl/>
          <w:lang w:val="en-GB"/>
        </w:rPr>
      </w:pPr>
      <w:bookmarkStart w:id="167" w:name="_Toc61647989"/>
      <w:bookmarkStart w:id="168" w:name="_Toc61652980"/>
      <w:bookmarkStart w:id="169" w:name="_Toc259710982"/>
      <w:bookmarkStart w:id="170" w:name="_Toc275047573"/>
      <w:bookmarkStart w:id="171" w:name="_Toc435344832"/>
      <w:r w:rsidRPr="006D653E">
        <w:rPr>
          <w:rFonts w:hint="cs"/>
          <w:rtl/>
          <w:lang w:val="en-GB"/>
        </w:rPr>
        <w:t>ابوهریره</w:t>
      </w:r>
      <w:r w:rsidR="00BB6068">
        <w:rPr>
          <w:rFonts w:hint="cs"/>
          <w:rtl/>
          <w:lang w:val="en-GB"/>
        </w:rPr>
        <w:t xml:space="preserve"> </w:t>
      </w:r>
      <w:r w:rsidR="00542567" w:rsidRPr="00D5312C">
        <w:rPr>
          <w:rFonts w:cs="CTraditional Arabic" w:hint="cs"/>
          <w:b/>
          <w:bCs w:val="0"/>
          <w:szCs w:val="28"/>
          <w:rtl/>
          <w:lang w:val="en-GB"/>
        </w:rPr>
        <w:t>س</w:t>
      </w:r>
      <w:r w:rsidRPr="006D653E">
        <w:rPr>
          <w:rFonts w:hint="cs"/>
          <w:rtl/>
          <w:lang w:val="en-GB"/>
        </w:rPr>
        <w:t xml:space="preserve"> و مزاح و شوخی:</w:t>
      </w:r>
      <w:bookmarkEnd w:id="167"/>
      <w:bookmarkEnd w:id="168"/>
      <w:bookmarkEnd w:id="169"/>
      <w:bookmarkEnd w:id="170"/>
      <w:bookmarkEnd w:id="171"/>
    </w:p>
    <w:p w:rsidR="00EF7219" w:rsidRPr="005F2120" w:rsidRDefault="00EF7219" w:rsidP="00EF7219">
      <w:pPr>
        <w:ind w:firstLine="284"/>
        <w:jc w:val="both"/>
        <w:rPr>
          <w:rStyle w:val="1-Char"/>
          <w:rtl/>
        </w:rPr>
      </w:pPr>
      <w:r w:rsidRPr="005F2120">
        <w:rPr>
          <w:rStyle w:val="1-Char"/>
          <w:rFonts w:hint="cs"/>
          <w:rtl/>
        </w:rPr>
        <w:t>مؤمن همواره گشاده رواست، بطوریکه مردم با او الفت می</w:t>
      </w:r>
      <w:r w:rsidRPr="005F2120">
        <w:rPr>
          <w:rStyle w:val="1-Char"/>
          <w:rFonts w:hint="eastAsia"/>
          <w:rtl/>
        </w:rPr>
        <w:t>‌</w:t>
      </w:r>
      <w:r w:rsidRPr="005F2120">
        <w:rPr>
          <w:rStyle w:val="1-Char"/>
          <w:rFonts w:hint="cs"/>
          <w:rtl/>
        </w:rPr>
        <w:t xml:space="preserve">گیرند، و او نیز با مردم الفت برقرار </w:t>
      </w:r>
      <w:r w:rsidR="00DE225C" w:rsidRPr="005F2120">
        <w:rPr>
          <w:rStyle w:val="1-Char"/>
          <w:rFonts w:hint="cs"/>
          <w:rtl/>
        </w:rPr>
        <w:t>می‌کند</w:t>
      </w:r>
      <w:r w:rsidRPr="005F2120">
        <w:rPr>
          <w:rStyle w:val="1-Char"/>
          <w:rFonts w:hint="cs"/>
          <w:rtl/>
        </w:rPr>
        <w:t>، چون به کسی روبرو شود، چهره</w:t>
      </w:r>
      <w:r w:rsidRPr="005F2120">
        <w:rPr>
          <w:rStyle w:val="1-Char"/>
          <w:rFonts w:hint="eastAsia"/>
          <w:rtl/>
        </w:rPr>
        <w:t>‌</w:t>
      </w:r>
      <w:r w:rsidRPr="005F2120">
        <w:rPr>
          <w:rStyle w:val="1-Char"/>
          <w:rFonts w:hint="cs"/>
          <w:rtl/>
        </w:rPr>
        <w:t>اش باز است. و ابوهریره</w:t>
      </w:r>
      <w:r w:rsidR="00542567" w:rsidRPr="00542567">
        <w:rPr>
          <w:rStyle w:val="1-Char"/>
          <w:rFonts w:cs="CTraditional Arabic" w:hint="cs"/>
          <w:rtl/>
        </w:rPr>
        <w:t>س</w:t>
      </w:r>
      <w:r w:rsidRPr="005F2120">
        <w:rPr>
          <w:rStyle w:val="1-Char"/>
          <w:rFonts w:hint="cs"/>
          <w:rtl/>
        </w:rPr>
        <w:t xml:space="preserve"> چنین بود. </w:t>
      </w:r>
    </w:p>
    <w:p w:rsidR="00EF7219" w:rsidRPr="005F2120" w:rsidRDefault="00EF7219" w:rsidP="00BB6068">
      <w:pPr>
        <w:widowControl w:val="0"/>
        <w:ind w:firstLine="284"/>
        <w:jc w:val="both"/>
        <w:rPr>
          <w:rStyle w:val="1-Char"/>
          <w:rtl/>
        </w:rPr>
      </w:pPr>
      <w:r w:rsidRPr="005F2120">
        <w:rPr>
          <w:rStyle w:val="1-Char"/>
          <w:rFonts w:hint="cs"/>
          <w:rtl/>
        </w:rPr>
        <w:t>ابن سعد به سند صحیح از ابی رافع آورده که گفت: مروان ابوهریره را بر مدینه والی مقرر نمود، او الاغی را سوار</w:t>
      </w:r>
      <w:r w:rsidR="00D5312C">
        <w:rPr>
          <w:rStyle w:val="1-Char"/>
          <w:rFonts w:hint="cs"/>
          <w:rtl/>
        </w:rPr>
        <w:t xml:space="preserve"> می‌شد</w:t>
      </w:r>
      <w:r w:rsidRPr="005F2120">
        <w:rPr>
          <w:rStyle w:val="1-Char"/>
          <w:rFonts w:hint="cs"/>
          <w:rtl/>
        </w:rPr>
        <w:t>، که با طناب افسار شده بود. عفان گوید: بر آن الاغ پوشال قرار داشت. و عارم</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145"/>
      </w:r>
      <w:r w:rsidRPr="00156286">
        <w:rPr>
          <w:rFonts w:ascii="Traditional Arabic" w:hAnsi="Traditional Arabic" w:cs="IRNazli" w:hint="cs"/>
          <w:sz w:val="24"/>
          <w:vertAlign w:val="superscript"/>
          <w:rtl/>
          <w:lang w:val="en-GB" w:bidi="fa-IR"/>
        </w:rPr>
        <w:t>)</w:t>
      </w:r>
      <w:r w:rsidRPr="005F2120">
        <w:rPr>
          <w:rStyle w:val="1-Char"/>
          <w:rFonts w:hint="cs"/>
          <w:rtl/>
        </w:rPr>
        <w:t xml:space="preserve"> گوید: بر الاغ پالانی قرار داشت، ابوهریره نیز بر سرش کلاهی از لیف خرما بود. او با الاغش از م</w:t>
      </w:r>
      <w:r w:rsidR="00D5312C">
        <w:rPr>
          <w:rStyle w:val="1-Char"/>
          <w:rFonts w:hint="cs"/>
          <w:rtl/>
        </w:rPr>
        <w:t>ی</w:t>
      </w:r>
      <w:r w:rsidRPr="005F2120">
        <w:rPr>
          <w:rStyle w:val="1-Char"/>
          <w:rFonts w:hint="cs"/>
          <w:rtl/>
        </w:rPr>
        <w:t>ان كوچه</w:t>
      </w:r>
      <w:r w:rsidRPr="005F2120">
        <w:rPr>
          <w:rStyle w:val="1-Char"/>
          <w:rFonts w:hint="eastAsia"/>
          <w:rtl/>
        </w:rPr>
        <w:t>‌</w:t>
      </w:r>
      <w:r w:rsidRPr="005F2120">
        <w:rPr>
          <w:rStyle w:val="1-Char"/>
          <w:rFonts w:hint="cs"/>
          <w:rtl/>
        </w:rPr>
        <w:t>ها</w:t>
      </w:r>
      <w:r w:rsidR="00D5312C">
        <w:rPr>
          <w:rStyle w:val="1-Char"/>
          <w:rFonts w:hint="cs"/>
          <w:rtl/>
        </w:rPr>
        <w:t xml:space="preserve"> می‌گذشت</w:t>
      </w:r>
      <w:r w:rsidRPr="005F2120">
        <w:rPr>
          <w:rStyle w:val="1-Char"/>
          <w:rFonts w:hint="cs"/>
          <w:rtl/>
        </w:rPr>
        <w:t>، مردم که او را م</w:t>
      </w:r>
      <w:r w:rsidR="00D5312C">
        <w:rPr>
          <w:rStyle w:val="1-Char"/>
          <w:rFonts w:hint="cs"/>
          <w:rtl/>
        </w:rPr>
        <w:t>ی</w:t>
      </w:r>
      <w:r w:rsidRPr="005F2120">
        <w:rPr>
          <w:rStyle w:val="1-Char"/>
          <w:rFonts w:hint="eastAsia"/>
          <w:rtl/>
        </w:rPr>
        <w:t>‌</w:t>
      </w:r>
      <w:r w:rsidRPr="005F2120">
        <w:rPr>
          <w:rStyle w:val="1-Char"/>
          <w:rFonts w:hint="cs"/>
          <w:rtl/>
        </w:rPr>
        <w:t>دیدند م</w:t>
      </w:r>
      <w:r w:rsidR="00D5312C">
        <w:rPr>
          <w:rStyle w:val="1-Char"/>
          <w:rFonts w:hint="cs"/>
          <w:rtl/>
        </w:rPr>
        <w:t>ی</w:t>
      </w:r>
      <w:r w:rsidRPr="005F2120">
        <w:rPr>
          <w:rStyle w:val="1-Char"/>
          <w:rFonts w:hint="eastAsia"/>
          <w:rtl/>
        </w:rPr>
        <w:t>‌</w:t>
      </w:r>
      <w:r w:rsidRPr="005F2120">
        <w:rPr>
          <w:rStyle w:val="1-Char"/>
          <w:rFonts w:hint="cs"/>
          <w:rtl/>
        </w:rPr>
        <w:t>گفتند: راه باز كن</w:t>
      </w:r>
      <w:r w:rsidR="00D5312C">
        <w:rPr>
          <w:rStyle w:val="1-Char"/>
          <w:rFonts w:hint="cs"/>
          <w:rtl/>
        </w:rPr>
        <w:t>ی</w:t>
      </w:r>
      <w:r w:rsidRPr="005F2120">
        <w:rPr>
          <w:rStyle w:val="1-Char"/>
          <w:rFonts w:hint="cs"/>
          <w:rtl/>
        </w:rPr>
        <w:t>د كه ام</w:t>
      </w:r>
      <w:r w:rsidR="00D5312C">
        <w:rPr>
          <w:rStyle w:val="1-Char"/>
          <w:rFonts w:hint="cs"/>
          <w:rtl/>
        </w:rPr>
        <w:t>ی</w:t>
      </w:r>
      <w:r w:rsidRPr="005F2120">
        <w:rPr>
          <w:rStyle w:val="1-Char"/>
          <w:rFonts w:hint="cs"/>
          <w:rtl/>
        </w:rPr>
        <w:t>ر آمد. چه بساكه</w:t>
      </w:r>
      <w:r w:rsidR="0006607D">
        <w:rPr>
          <w:rStyle w:val="1-Char"/>
          <w:rFonts w:hint="cs"/>
          <w:rtl/>
        </w:rPr>
        <w:t xml:space="preserve"> </w:t>
      </w:r>
      <w:r w:rsidRPr="005F2120">
        <w:rPr>
          <w:rStyle w:val="1-Char"/>
          <w:rFonts w:hint="cs"/>
          <w:rtl/>
        </w:rPr>
        <w:t>كودكان مشغول باز</w:t>
      </w:r>
      <w:r w:rsidR="00D5312C">
        <w:rPr>
          <w:rStyle w:val="1-Char"/>
          <w:rFonts w:hint="cs"/>
          <w:rtl/>
        </w:rPr>
        <w:t>ی</w:t>
      </w:r>
      <w:r w:rsidRPr="005F2120">
        <w:rPr>
          <w:rStyle w:val="1-Char"/>
          <w:rFonts w:hint="cs"/>
          <w:rtl/>
        </w:rPr>
        <w:t xml:space="preserve"> بودند، و او از م</w:t>
      </w:r>
      <w:r w:rsidR="00D5312C">
        <w:rPr>
          <w:rStyle w:val="1-Char"/>
          <w:rFonts w:hint="cs"/>
          <w:rtl/>
        </w:rPr>
        <w:t>ی</w:t>
      </w:r>
      <w:r w:rsidRPr="005F2120">
        <w:rPr>
          <w:rStyle w:val="1-Char"/>
          <w:rFonts w:hint="cs"/>
          <w:rtl/>
        </w:rPr>
        <w:t>ان</w:t>
      </w:r>
      <w:r w:rsidRPr="005F2120">
        <w:rPr>
          <w:rStyle w:val="1-Char"/>
          <w:rFonts w:hint="eastAsia"/>
          <w:rtl/>
        </w:rPr>
        <w:t>‌</w:t>
      </w:r>
      <w:r w:rsidRPr="005F2120">
        <w:rPr>
          <w:rStyle w:val="1-Char"/>
          <w:rFonts w:hint="cs"/>
          <w:rtl/>
        </w:rPr>
        <w:t>شان عبور م</w:t>
      </w:r>
      <w:r w:rsidR="00D5312C">
        <w:rPr>
          <w:rStyle w:val="1-Char"/>
          <w:rFonts w:hint="cs"/>
          <w:rtl/>
        </w:rPr>
        <w:t>ی</w:t>
      </w:r>
      <w:r w:rsidRPr="005F2120">
        <w:rPr>
          <w:rStyle w:val="1-Char"/>
          <w:rFonts w:hint="cs"/>
          <w:rtl/>
        </w:rPr>
        <w:t xml:space="preserve">كرد، پاهایش به پیکرهای اطفال </w:t>
      </w:r>
      <w:r w:rsidR="00DB689C">
        <w:rPr>
          <w:rStyle w:val="1-Char"/>
          <w:rFonts w:hint="cs"/>
          <w:rtl/>
        </w:rPr>
        <w:t>می‌خورد</w:t>
      </w:r>
      <w:r w:rsidRPr="005F2120">
        <w:rPr>
          <w:rStyle w:val="1-Char"/>
          <w:rFonts w:hint="cs"/>
          <w:rtl/>
        </w:rPr>
        <w:t xml:space="preserve">، آنان فرار </w:t>
      </w:r>
      <w:r w:rsidR="00DE225C" w:rsidRPr="005F2120">
        <w:rPr>
          <w:rStyle w:val="1-Char"/>
          <w:rFonts w:hint="cs"/>
          <w:rtl/>
        </w:rPr>
        <w:t>می‌کرد</w:t>
      </w:r>
      <w:r w:rsidRPr="005F2120">
        <w:rPr>
          <w:rStyle w:val="1-Char"/>
          <w:rFonts w:hint="cs"/>
          <w:rtl/>
        </w:rPr>
        <w:t xml:space="preserve">ند. چه بسا که مرا به شامش دعوت </w:t>
      </w:r>
      <w:r w:rsidR="00DE225C" w:rsidRPr="005F2120">
        <w:rPr>
          <w:rStyle w:val="1-Char"/>
          <w:rFonts w:hint="cs"/>
          <w:rtl/>
        </w:rPr>
        <w:t>می‌کرد</w:t>
      </w:r>
      <w:r w:rsidRPr="005F2120">
        <w:rPr>
          <w:rStyle w:val="1-Char"/>
          <w:rFonts w:hint="cs"/>
          <w:rtl/>
        </w:rPr>
        <w:t>، و به شوخی می</w:t>
      </w:r>
      <w:r w:rsidRPr="005F2120">
        <w:rPr>
          <w:rStyle w:val="1-Char"/>
          <w:rFonts w:hint="eastAsia"/>
          <w:rtl/>
        </w:rPr>
        <w:t>‌</w:t>
      </w:r>
      <w:r w:rsidRPr="005F2120">
        <w:rPr>
          <w:rStyle w:val="1-Char"/>
          <w:rFonts w:hint="cs"/>
          <w:rtl/>
        </w:rPr>
        <w:t>گفت: عراق را برای امیر بگذارید- عراق استخوانی را گویند که مقدار بسیار کمی گوشت بر آن باشد.- پس می</w:t>
      </w:r>
      <w:r w:rsidRPr="005F2120">
        <w:rPr>
          <w:rStyle w:val="1-Char"/>
          <w:rFonts w:hint="eastAsia"/>
          <w:rtl/>
        </w:rPr>
        <w:t>‌</w:t>
      </w:r>
      <w:r w:rsidRPr="005F2120">
        <w:rPr>
          <w:rStyle w:val="1-Char"/>
          <w:rFonts w:hint="cs"/>
          <w:rtl/>
        </w:rPr>
        <w:t>نگریستم می</w:t>
      </w:r>
      <w:r w:rsidRPr="005F2120">
        <w:rPr>
          <w:rStyle w:val="1-Char"/>
          <w:rFonts w:hint="eastAsia"/>
          <w:rtl/>
        </w:rPr>
        <w:t>‌</w:t>
      </w:r>
      <w:r w:rsidRPr="005F2120">
        <w:rPr>
          <w:rStyle w:val="1-Char"/>
          <w:rFonts w:hint="cs"/>
          <w:rtl/>
        </w:rPr>
        <w:t>دیدم نان خیس خورده به زیتون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146"/>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BB6068">
      <w:pPr>
        <w:widowControl w:val="0"/>
        <w:ind w:firstLine="284"/>
        <w:jc w:val="both"/>
        <w:rPr>
          <w:rStyle w:val="1-Char"/>
          <w:rtl/>
        </w:rPr>
      </w:pPr>
      <w:r w:rsidRPr="005F2120">
        <w:rPr>
          <w:rStyle w:val="1-Char"/>
          <w:rFonts w:hint="cs"/>
          <w:rtl/>
        </w:rPr>
        <w:t>ابونعیم اصفهانی از ثعلبه بن ابی مالک قرظی روایت کرده که (ابوهریره در حالی در بازار می</w:t>
      </w:r>
      <w:r w:rsidRPr="005F2120">
        <w:rPr>
          <w:rStyle w:val="1-Char"/>
          <w:rFonts w:hint="eastAsia"/>
          <w:rtl/>
        </w:rPr>
        <w:t>‌</w:t>
      </w:r>
      <w:r w:rsidRPr="005F2120">
        <w:rPr>
          <w:rStyle w:val="1-Char"/>
          <w:rFonts w:hint="cs"/>
          <w:rtl/>
        </w:rPr>
        <w:t>رفت که پشت</w:t>
      </w:r>
      <w:r w:rsidR="00AA67F0" w:rsidRPr="005F2120">
        <w:rPr>
          <w:rStyle w:val="1-Char"/>
          <w:rFonts w:hint="cs"/>
          <w:rtl/>
        </w:rPr>
        <w:t>ۀ</w:t>
      </w:r>
      <w:r w:rsidRPr="005F2120">
        <w:rPr>
          <w:rStyle w:val="1-Char"/>
          <w:rFonts w:hint="cs"/>
          <w:rtl/>
        </w:rPr>
        <w:t xml:space="preserve"> هیزمی را بر پشت داشت، در حالیکه او از طرف مروان فرماندار مدینه بود. پس گفت: یا ابن ابی مالک راه را بر امیر باز کن. به او گفتم: این کافی است؟ فرمود: راه را برای امیر و پشت</w:t>
      </w:r>
      <w:r w:rsidR="00AA67F0" w:rsidRPr="005F2120">
        <w:rPr>
          <w:rStyle w:val="1-Char"/>
          <w:rFonts w:hint="cs"/>
          <w:rtl/>
        </w:rPr>
        <w:t>ۀ</w:t>
      </w:r>
      <w:r w:rsidRPr="005F2120">
        <w:rPr>
          <w:rStyle w:val="1-Char"/>
          <w:rFonts w:hint="cs"/>
          <w:rtl/>
        </w:rPr>
        <w:t xml:space="preserve"> هیزمش باز کن)</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147"/>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(عیبجویان بر ابوهریره، امثال گولدیزر، این حالت او را که توأم، با مزاح شوخی بوده، بعنوان ضعف عقل او مطرح ساخته‌اند، و ظاهراً مؤلف فجر الاسلام، این نظریه را پسندیده است، لذا در نوشتار خود پیرامون ابوهریره به آنچه به ابن قتیبه در نوادر او آورده اشاره کرده است، بطوریکه در تمام زندگی و اخلاق حضرت ابوهریره چیزی را نیافته که او را مستحق چنین تنبیهی بداند. شکی نیست این ستمی است که بر ابوهریره رفته، چرا که حقیقت دگرگون شده است. والبته ظهور شخص به شکلی عام پسند و ساده و بدور از ریا کاری از قدر او نمی</w:t>
      </w:r>
      <w:r w:rsidRPr="005F2120">
        <w:rPr>
          <w:rStyle w:val="1-Char"/>
          <w:rFonts w:hint="eastAsia"/>
          <w:rtl/>
        </w:rPr>
        <w:t>‌</w:t>
      </w:r>
      <w:r w:rsidRPr="005F2120">
        <w:rPr>
          <w:rStyle w:val="1-Char"/>
          <w:rFonts w:hint="cs"/>
          <w:rtl/>
        </w:rPr>
        <w:t>کاهد، و این دلیل بر سبکی عقل و تحقیر شخص شمرده ن</w:t>
      </w:r>
      <w:r w:rsidR="002A4FA7">
        <w:rPr>
          <w:rStyle w:val="1-Char"/>
          <w:rFonts w:hint="cs"/>
          <w:rtl/>
        </w:rPr>
        <w:t>می‌شود</w:t>
      </w:r>
      <w:r w:rsidRPr="005F2120">
        <w:rPr>
          <w:rStyle w:val="1-Char"/>
          <w:rFonts w:hint="cs"/>
          <w:rtl/>
        </w:rPr>
        <w:t>. وگرنه لازم می</w:t>
      </w:r>
      <w:r w:rsidRPr="005F2120">
        <w:rPr>
          <w:rStyle w:val="1-Char"/>
          <w:rFonts w:hint="eastAsia"/>
          <w:rtl/>
        </w:rPr>
        <w:t>‌</w:t>
      </w:r>
      <w:r w:rsidRPr="005F2120">
        <w:rPr>
          <w:rStyle w:val="1-Char"/>
          <w:rFonts w:hint="cs"/>
          <w:rtl/>
        </w:rPr>
        <w:t>آید، که هر رفتاری ساده و بدون از تکلف بحساب سبک عقلی، و هر رفتاری سنگین و خشک بحساب بزرگی عقل و اندیشه باز گذاشته شود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148"/>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(ابوریه گمان کرده است، که مورخین اجماع دارند، که ابوهریره مردی شوخ و یاوه</w:t>
      </w:r>
      <w:r w:rsidRPr="005F2120">
        <w:rPr>
          <w:rStyle w:val="1-Char"/>
          <w:rFonts w:hint="eastAsia"/>
          <w:rtl/>
        </w:rPr>
        <w:t>‌</w:t>
      </w:r>
      <w:r w:rsidRPr="005F2120">
        <w:rPr>
          <w:rStyle w:val="1-Char"/>
          <w:rFonts w:hint="cs"/>
          <w:rtl/>
        </w:rPr>
        <w:t>گو بوده است. او در پی این اشتباه عنوان نموده که معنی شوخی همان کلام پست است، که از درج</w:t>
      </w:r>
      <w:r w:rsidR="00AA67F0" w:rsidRPr="005F2120">
        <w:rPr>
          <w:rStyle w:val="1-Char"/>
          <w:rFonts w:hint="cs"/>
          <w:rtl/>
        </w:rPr>
        <w:t>ۀ</w:t>
      </w:r>
      <w:r w:rsidRPr="005F2120">
        <w:rPr>
          <w:rStyle w:val="1-Char"/>
          <w:rFonts w:hint="cs"/>
          <w:rtl/>
        </w:rPr>
        <w:t xml:space="preserve"> اعتبار ساقط</w:t>
      </w:r>
      <w:r w:rsidR="00156286">
        <w:rPr>
          <w:rStyle w:val="1-Char"/>
          <w:rFonts w:hint="cs"/>
          <w:rtl/>
        </w:rPr>
        <w:t xml:space="preserve"> می‌باشد</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این افترائی است که بر خدا و بر ابوهریره و بر مورخین و بر تاریخ بسته است.</w:t>
      </w:r>
    </w:p>
    <w:p w:rsidR="00EF7219" w:rsidRPr="005F2120" w:rsidRDefault="00EF7219" w:rsidP="00EF7219">
      <w:pPr>
        <w:ind w:firstLine="284"/>
        <w:jc w:val="both"/>
        <w:rPr>
          <w:rStyle w:val="1-Char"/>
          <w:rtl/>
        </w:rPr>
      </w:pPr>
      <w:r w:rsidRPr="005F2120">
        <w:rPr>
          <w:rStyle w:val="1-Char"/>
          <w:rFonts w:hint="cs"/>
          <w:rtl/>
        </w:rPr>
        <w:t xml:space="preserve">ما از ابوریه </w:t>
      </w:r>
      <w:r w:rsidR="00006353">
        <w:rPr>
          <w:rStyle w:val="1-Char"/>
          <w:rFonts w:hint="cs"/>
          <w:rtl/>
        </w:rPr>
        <w:t>می‌خواهیم</w:t>
      </w:r>
      <w:r w:rsidRPr="005F2120">
        <w:rPr>
          <w:rStyle w:val="1-Char"/>
          <w:rFonts w:hint="cs"/>
          <w:rtl/>
        </w:rPr>
        <w:t xml:space="preserve"> که برای ما نشان بده، کدام صحابی، یا تا بعی، یا مورخ موثق، ابوهریره را بعنوان یاوه</w:t>
      </w:r>
      <w:r w:rsidRPr="005F2120">
        <w:rPr>
          <w:rStyle w:val="1-Char"/>
          <w:rFonts w:hint="eastAsia"/>
          <w:rtl/>
        </w:rPr>
        <w:t>‌</w:t>
      </w:r>
      <w:r w:rsidRPr="005F2120">
        <w:rPr>
          <w:rStyle w:val="1-Char"/>
          <w:rFonts w:hint="cs"/>
          <w:rtl/>
        </w:rPr>
        <w:t>گو معرفی کرده است. اگر در این کار ناتوان هستی، پس تو از دروغگویان و در غپردازانی هستی که اندیشه</w:t>
      </w:r>
      <w:r w:rsidRPr="005F2120">
        <w:rPr>
          <w:rStyle w:val="1-Char"/>
          <w:rFonts w:hint="eastAsia"/>
          <w:rtl/>
        </w:rPr>
        <w:t>‌</w:t>
      </w:r>
      <w:r w:rsidRPr="005F2120">
        <w:rPr>
          <w:rStyle w:val="1-Char"/>
          <w:rFonts w:hint="cs"/>
          <w:rtl/>
        </w:rPr>
        <w:t>های مردم را دست</w:t>
      </w:r>
      <w:r w:rsidRPr="005F2120">
        <w:rPr>
          <w:rStyle w:val="1-Char"/>
          <w:rFonts w:hint="eastAsia"/>
          <w:rtl/>
        </w:rPr>
        <w:t>‌</w:t>
      </w:r>
      <w:r w:rsidRPr="005F2120">
        <w:rPr>
          <w:rStyle w:val="1-Char"/>
          <w:rFonts w:hint="cs"/>
          <w:rtl/>
        </w:rPr>
        <w:t>کم گرفته</w:t>
      </w:r>
      <w:r w:rsidRPr="005F2120">
        <w:rPr>
          <w:rStyle w:val="1-Char"/>
          <w:rFonts w:hint="eastAsia"/>
          <w:rtl/>
        </w:rPr>
        <w:t>‌</w:t>
      </w:r>
      <w:r w:rsidRPr="005F2120">
        <w:rPr>
          <w:rStyle w:val="1-Char"/>
          <w:rFonts w:hint="cs"/>
          <w:rtl/>
        </w:rPr>
        <w:t>ای.</w:t>
      </w:r>
    </w:p>
    <w:p w:rsidR="00EF7219" w:rsidRPr="005F2120" w:rsidRDefault="00EF7219" w:rsidP="00EF7219">
      <w:pPr>
        <w:ind w:firstLine="284"/>
        <w:jc w:val="both"/>
        <w:rPr>
          <w:rStyle w:val="1-Char"/>
          <w:rtl/>
        </w:rPr>
      </w:pPr>
      <w:r w:rsidRPr="005F2120">
        <w:rPr>
          <w:rStyle w:val="1-Char"/>
          <w:rFonts w:hint="cs"/>
          <w:rtl/>
        </w:rPr>
        <w:t>اما شوخی ابوهریره همان چیزی است که معروف است، او انسانی است که خداوند او را کرامت بخشیده، و او را در نزد عموم مردم محبوبیت داده است. بدیهی است شوخی در دین خدا مکروه نیست، که اگر چنین می</w:t>
      </w:r>
      <w:r w:rsidRPr="005F2120">
        <w:rPr>
          <w:rStyle w:val="1-Char"/>
          <w:rFonts w:hint="eastAsia"/>
          <w:rtl/>
        </w:rPr>
        <w:t>‌</w:t>
      </w:r>
      <w:r w:rsidRPr="005F2120">
        <w:rPr>
          <w:rStyle w:val="1-Char"/>
          <w:rFonts w:hint="cs"/>
          <w:rtl/>
        </w:rPr>
        <w:t>بود، گفتار درشت، و احساس غلیظ، و روحی</w:t>
      </w:r>
      <w:r w:rsidR="00AA67F0" w:rsidRPr="005F2120">
        <w:rPr>
          <w:rStyle w:val="1-Char"/>
          <w:rFonts w:hint="cs"/>
          <w:rtl/>
        </w:rPr>
        <w:t>ۀ</w:t>
      </w:r>
      <w:r w:rsidRPr="005F2120">
        <w:rPr>
          <w:rStyle w:val="1-Char"/>
          <w:rFonts w:hint="cs"/>
          <w:rtl/>
        </w:rPr>
        <w:t xml:space="preserve"> سنگین در اسلام نیک شمرده</w:t>
      </w:r>
      <w:r w:rsidR="00D5312C">
        <w:rPr>
          <w:rStyle w:val="1-Char"/>
          <w:rFonts w:hint="cs"/>
          <w:rtl/>
        </w:rPr>
        <w:t xml:space="preserve"> می‌شد</w:t>
      </w:r>
      <w:r w:rsidRPr="005F2120">
        <w:rPr>
          <w:rStyle w:val="1-Char"/>
          <w:rFonts w:hint="cs"/>
          <w:rtl/>
        </w:rPr>
        <w:t>. و حاشا که خدا و رسول او درشت خوئی و درشت گوئی را دوست بدارند، در حالیکه خداوند فرموده است:</w:t>
      </w:r>
    </w:p>
    <w:p w:rsidR="00685B9F" w:rsidRPr="005F2120" w:rsidRDefault="00685B9F" w:rsidP="00685B9F">
      <w:pPr>
        <w:ind w:firstLine="284"/>
        <w:jc w:val="both"/>
        <w:rPr>
          <w:rStyle w:val="1-Char"/>
          <w:rtl/>
        </w:rPr>
      </w:pPr>
      <w:r>
        <w:rPr>
          <w:rFonts w:ascii="Traditional Arabic" w:hAnsi="Traditional Arabic" w:cs="Traditional Arabic"/>
          <w:rtl/>
          <w:lang w:val="en-GB" w:bidi="fa-IR"/>
        </w:rPr>
        <w:t>﴿</w:t>
      </w:r>
      <w:r w:rsidR="00276BB7" w:rsidRPr="00FF156B">
        <w:rPr>
          <w:rStyle w:val="3-Char"/>
          <w:rFonts w:hint="eastAsia"/>
          <w:rtl/>
        </w:rPr>
        <w:t>وَلَو</w:t>
      </w:r>
      <w:r w:rsidR="00276BB7" w:rsidRPr="00FF156B">
        <w:rPr>
          <w:rStyle w:val="3-Char"/>
          <w:rFonts w:hint="cs"/>
          <w:rtl/>
        </w:rPr>
        <w:t>ۡ</w:t>
      </w:r>
      <w:r w:rsidR="00276BB7" w:rsidRPr="00FF156B">
        <w:rPr>
          <w:rStyle w:val="3-Char"/>
          <w:rtl/>
        </w:rPr>
        <w:t xml:space="preserve"> </w:t>
      </w:r>
      <w:r w:rsidR="00276BB7" w:rsidRPr="00FF156B">
        <w:rPr>
          <w:rStyle w:val="3-Char"/>
          <w:rFonts w:hint="eastAsia"/>
          <w:rtl/>
        </w:rPr>
        <w:t>كُنتَ</w:t>
      </w:r>
      <w:r w:rsidR="00276BB7" w:rsidRPr="00FF156B">
        <w:rPr>
          <w:rStyle w:val="3-Char"/>
          <w:rtl/>
        </w:rPr>
        <w:t xml:space="preserve"> </w:t>
      </w:r>
      <w:r w:rsidR="00276BB7" w:rsidRPr="00FF156B">
        <w:rPr>
          <w:rStyle w:val="3-Char"/>
          <w:rFonts w:hint="eastAsia"/>
          <w:rtl/>
        </w:rPr>
        <w:t>فَظًّا</w:t>
      </w:r>
      <w:r w:rsidR="00276BB7" w:rsidRPr="00FF156B">
        <w:rPr>
          <w:rStyle w:val="3-Char"/>
          <w:rtl/>
        </w:rPr>
        <w:t xml:space="preserve"> </w:t>
      </w:r>
      <w:r w:rsidR="00276BB7" w:rsidRPr="00FF156B">
        <w:rPr>
          <w:rStyle w:val="3-Char"/>
          <w:rFonts w:hint="eastAsia"/>
          <w:rtl/>
        </w:rPr>
        <w:t>غَلِيظَ</w:t>
      </w:r>
      <w:r w:rsidR="00276BB7" w:rsidRPr="00FF156B">
        <w:rPr>
          <w:rStyle w:val="3-Char"/>
          <w:rtl/>
        </w:rPr>
        <w:t xml:space="preserve"> </w:t>
      </w:r>
      <w:r w:rsidR="00276BB7" w:rsidRPr="00FF156B">
        <w:rPr>
          <w:rStyle w:val="3-Char"/>
          <w:rFonts w:hint="cs"/>
          <w:rtl/>
        </w:rPr>
        <w:t>ٱ</w:t>
      </w:r>
      <w:r w:rsidR="00276BB7" w:rsidRPr="00FF156B">
        <w:rPr>
          <w:rStyle w:val="3-Char"/>
          <w:rFonts w:hint="eastAsia"/>
          <w:rtl/>
        </w:rPr>
        <w:t>ل</w:t>
      </w:r>
      <w:r w:rsidR="00276BB7" w:rsidRPr="00FF156B">
        <w:rPr>
          <w:rStyle w:val="3-Char"/>
          <w:rFonts w:hint="cs"/>
          <w:rtl/>
        </w:rPr>
        <w:t>ۡ</w:t>
      </w:r>
      <w:r w:rsidR="00276BB7" w:rsidRPr="00FF156B">
        <w:rPr>
          <w:rStyle w:val="3-Char"/>
          <w:rFonts w:hint="eastAsia"/>
          <w:rtl/>
        </w:rPr>
        <w:t>قَل</w:t>
      </w:r>
      <w:r w:rsidR="00276BB7" w:rsidRPr="00FF156B">
        <w:rPr>
          <w:rStyle w:val="3-Char"/>
          <w:rFonts w:hint="cs"/>
          <w:rtl/>
        </w:rPr>
        <w:t>ۡ</w:t>
      </w:r>
      <w:r w:rsidR="00276BB7" w:rsidRPr="00FF156B">
        <w:rPr>
          <w:rStyle w:val="3-Char"/>
          <w:rFonts w:hint="eastAsia"/>
          <w:rtl/>
        </w:rPr>
        <w:t>بِ</w:t>
      </w:r>
      <w:r w:rsidR="00276BB7" w:rsidRPr="00FF156B">
        <w:rPr>
          <w:rStyle w:val="3-Char"/>
          <w:rtl/>
        </w:rPr>
        <w:t xml:space="preserve"> </w:t>
      </w:r>
      <w:r w:rsidR="00276BB7" w:rsidRPr="00FF156B">
        <w:rPr>
          <w:rStyle w:val="3-Char"/>
          <w:rFonts w:hint="eastAsia"/>
          <w:rtl/>
        </w:rPr>
        <w:t>لَ</w:t>
      </w:r>
      <w:r w:rsidR="00276BB7" w:rsidRPr="00FF156B">
        <w:rPr>
          <w:rStyle w:val="3-Char"/>
          <w:rFonts w:hint="cs"/>
          <w:rtl/>
        </w:rPr>
        <w:t>ٱ</w:t>
      </w:r>
      <w:r w:rsidR="00276BB7" w:rsidRPr="00FF156B">
        <w:rPr>
          <w:rStyle w:val="3-Char"/>
          <w:rFonts w:hint="eastAsia"/>
          <w:rtl/>
        </w:rPr>
        <w:t>نفَضُّواْ</w:t>
      </w:r>
      <w:r w:rsidR="00276BB7" w:rsidRPr="00FF156B">
        <w:rPr>
          <w:rStyle w:val="3-Char"/>
          <w:rtl/>
        </w:rPr>
        <w:t xml:space="preserve"> </w:t>
      </w:r>
      <w:r w:rsidR="00276BB7" w:rsidRPr="00FF156B">
        <w:rPr>
          <w:rStyle w:val="3-Char"/>
          <w:rFonts w:hint="eastAsia"/>
          <w:rtl/>
        </w:rPr>
        <w:t>مِن</w:t>
      </w:r>
      <w:r w:rsidR="00276BB7" w:rsidRPr="00FF156B">
        <w:rPr>
          <w:rStyle w:val="3-Char"/>
          <w:rFonts w:hint="cs"/>
          <w:rtl/>
        </w:rPr>
        <w:t>ۡ</w:t>
      </w:r>
      <w:r w:rsidR="00276BB7" w:rsidRPr="00FF156B">
        <w:rPr>
          <w:rStyle w:val="3-Char"/>
          <w:rtl/>
        </w:rPr>
        <w:t xml:space="preserve"> </w:t>
      </w:r>
      <w:r w:rsidR="00276BB7" w:rsidRPr="00FF156B">
        <w:rPr>
          <w:rStyle w:val="3-Char"/>
          <w:rFonts w:hint="eastAsia"/>
          <w:rtl/>
        </w:rPr>
        <w:t>حَو</w:t>
      </w:r>
      <w:r w:rsidR="00276BB7" w:rsidRPr="00FF156B">
        <w:rPr>
          <w:rStyle w:val="3-Char"/>
          <w:rFonts w:hint="cs"/>
          <w:rtl/>
        </w:rPr>
        <w:t>ۡ</w:t>
      </w:r>
      <w:r w:rsidR="00276BB7" w:rsidRPr="00FF156B">
        <w:rPr>
          <w:rStyle w:val="3-Char"/>
          <w:rFonts w:hint="eastAsia"/>
          <w:rtl/>
        </w:rPr>
        <w:t>لِكَ</w:t>
      </w:r>
      <w:r>
        <w:rPr>
          <w:rFonts w:ascii="Traditional Arabic" w:hAnsi="Traditional Arabic" w:cs="Traditional Arabic"/>
          <w:rtl/>
          <w:lang w:val="en-GB" w:bidi="fa-IR"/>
        </w:rPr>
        <w:t>﴾</w:t>
      </w:r>
      <w:r>
        <w:rPr>
          <w:rFonts w:ascii="Traditional Arabic" w:hAnsi="Traditional Arabic" w:cs="Traditional Arabic" w:hint="cs"/>
          <w:rtl/>
          <w:lang w:bidi="fa-IR"/>
        </w:rPr>
        <w:t xml:space="preserve"> </w:t>
      </w:r>
      <w:r w:rsidRPr="00725149">
        <w:rPr>
          <w:rStyle w:val="Char0"/>
          <w:rFonts w:hint="cs"/>
          <w:rtl/>
        </w:rPr>
        <w:t>[</w:t>
      </w:r>
      <w:r>
        <w:rPr>
          <w:rStyle w:val="Char0"/>
          <w:rFonts w:hint="cs"/>
          <w:rtl/>
        </w:rPr>
        <w:t>آل عمران: 159</w:t>
      </w:r>
      <w:r w:rsidRPr="00725149">
        <w:rPr>
          <w:rStyle w:val="Char0"/>
          <w:rFonts w:hint="cs"/>
          <w:rtl/>
        </w:rPr>
        <w:t>]</w:t>
      </w:r>
      <w:r w:rsidRPr="005F2120">
        <w:rPr>
          <w:rStyle w:val="1-Char"/>
          <w:rFonts w:hint="cs"/>
          <w:rtl/>
        </w:rPr>
        <w:t>.</w:t>
      </w:r>
    </w:p>
    <w:p w:rsidR="00EF7219" w:rsidRPr="005F2120" w:rsidRDefault="00EF7219" w:rsidP="00EF7219">
      <w:pPr>
        <w:ind w:firstLine="284"/>
        <w:jc w:val="both"/>
        <w:rPr>
          <w:rStyle w:val="1-Char"/>
          <w:rtl/>
        </w:rPr>
      </w:pPr>
      <w:r w:rsidRPr="00E413C1">
        <w:rPr>
          <w:rFonts w:ascii="Traditional Arabic" w:hAnsi="Traditional Arabic" w:cs="Traditional Arabic"/>
          <w:rtl/>
          <w:lang w:val="en-GB" w:bidi="fa-IR"/>
        </w:rPr>
        <w:t>«</w:t>
      </w:r>
      <w:r w:rsidRPr="005F2120">
        <w:rPr>
          <w:rStyle w:val="1-Char"/>
          <w:rFonts w:hint="cs"/>
          <w:rtl/>
        </w:rPr>
        <w:t>اگر شما ای پیغمبر درشت گوی، و سخت دل می</w:t>
      </w:r>
      <w:r w:rsidRPr="005F2120">
        <w:rPr>
          <w:rStyle w:val="1-Char"/>
          <w:rFonts w:hint="eastAsia"/>
          <w:rtl/>
        </w:rPr>
        <w:t>‌</w:t>
      </w:r>
      <w:r w:rsidRPr="005F2120">
        <w:rPr>
          <w:rStyle w:val="1-Char"/>
          <w:rFonts w:hint="cs"/>
          <w:rtl/>
        </w:rPr>
        <w:t>بودی، حتماً مسلمانان از پیرامونت پراکننده</w:t>
      </w:r>
      <w:r w:rsidR="00D5312C">
        <w:rPr>
          <w:rStyle w:val="1-Char"/>
          <w:rFonts w:hint="cs"/>
          <w:rtl/>
        </w:rPr>
        <w:t xml:space="preserve"> می‌شد</w:t>
      </w:r>
      <w:r w:rsidRPr="005F2120">
        <w:rPr>
          <w:rStyle w:val="1-Char"/>
          <w:rFonts w:hint="cs"/>
          <w:rtl/>
        </w:rPr>
        <w:t>ند</w:t>
      </w:r>
      <w:r w:rsidRPr="00E413C1">
        <w:rPr>
          <w:rFonts w:ascii="Traditional Arabic" w:hAnsi="Traditional Arabic" w:cs="Traditional Arabic"/>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مزاح گوئی</w:t>
      </w:r>
      <w:r w:rsidRPr="005F2120">
        <w:rPr>
          <w:rStyle w:val="1-Char"/>
          <w:rFonts w:hint="eastAsia"/>
          <w:rtl/>
        </w:rPr>
        <w:t>‌</w:t>
      </w:r>
      <w:r w:rsidRPr="005F2120">
        <w:rPr>
          <w:rStyle w:val="1-Char"/>
          <w:rFonts w:hint="cs"/>
          <w:rtl/>
        </w:rPr>
        <w:t>عادتی ناروا در نزد مردم کریم نیست، بلکه رسول</w:t>
      </w:r>
      <w:r>
        <w:rPr>
          <w:rFonts w:cs="CTraditional Arabic" w:hint="cs"/>
          <w:rtl/>
          <w:lang w:val="en-GB" w:bidi="fa-IR"/>
        </w:rPr>
        <w:t>ص</w:t>
      </w:r>
      <w:r w:rsidRPr="005F2120">
        <w:rPr>
          <w:rStyle w:val="1-Char"/>
          <w:rFonts w:hint="cs"/>
          <w:rtl/>
        </w:rPr>
        <w:t xml:space="preserve"> با یارانش مزاح </w:t>
      </w:r>
      <w:r w:rsidR="00DE225C" w:rsidRPr="005F2120">
        <w:rPr>
          <w:rStyle w:val="1-Char"/>
          <w:rFonts w:hint="cs"/>
          <w:rtl/>
        </w:rPr>
        <w:t>می‌کرد</w:t>
      </w:r>
      <w:r w:rsidRPr="005F2120">
        <w:rPr>
          <w:rStyle w:val="1-Char"/>
          <w:rFonts w:hint="cs"/>
          <w:rtl/>
        </w:rPr>
        <w:t>ند. و صحابه</w:t>
      </w:r>
      <w:r w:rsidRPr="005F2120">
        <w:rPr>
          <w:rStyle w:val="1-Char"/>
          <w:rFonts w:hint="eastAsia"/>
          <w:rtl/>
        </w:rPr>
        <w:t>‌ی کرام</w:t>
      </w:r>
      <w:r w:rsidR="00542567" w:rsidRPr="00542567">
        <w:rPr>
          <w:rFonts w:cs="CTraditional Arabic" w:hint="cs"/>
          <w:sz w:val="32"/>
          <w:rtl/>
          <w:lang w:val="en-GB" w:bidi="fa-IR"/>
        </w:rPr>
        <w:t xml:space="preserve">ش </w:t>
      </w:r>
      <w:r w:rsidRPr="005F2120">
        <w:rPr>
          <w:rStyle w:val="1-Char"/>
          <w:rFonts w:hint="cs"/>
          <w:rtl/>
        </w:rPr>
        <w:t xml:space="preserve">نیز مزاح </w:t>
      </w:r>
      <w:r w:rsidR="00DE225C" w:rsidRPr="005F2120">
        <w:rPr>
          <w:rStyle w:val="1-Char"/>
          <w:rFonts w:hint="cs"/>
          <w:rtl/>
        </w:rPr>
        <w:t>می‌کرد</w:t>
      </w:r>
      <w:r w:rsidRPr="005F2120">
        <w:rPr>
          <w:rStyle w:val="1-Char"/>
          <w:rFonts w:hint="cs"/>
          <w:rtl/>
        </w:rPr>
        <w:t xml:space="preserve">ند، و مزاح در حدود شریعت و اخلاق در بین شان مشهور بوده است، و مسلماً ابوهریره نیز از این امر مستثنی نبوده است. </w:t>
      </w:r>
    </w:p>
    <w:p w:rsidR="00EF7219" w:rsidRPr="005F2120" w:rsidRDefault="00EF7219" w:rsidP="00EF7219">
      <w:pPr>
        <w:ind w:firstLine="284"/>
        <w:jc w:val="both"/>
        <w:rPr>
          <w:rStyle w:val="1-Char"/>
          <w:rtl/>
        </w:rPr>
      </w:pPr>
      <w:r w:rsidRPr="005F2120">
        <w:rPr>
          <w:rStyle w:val="1-Char"/>
          <w:rFonts w:hint="cs"/>
          <w:rtl/>
        </w:rPr>
        <w:t>بخاری در ادب المفرد، از بکربن عبدالله روایت کرده که گفت: یاران رسول خدا</w:t>
      </w:r>
      <w:r>
        <w:rPr>
          <w:rFonts w:cs="CTraditional Arabic" w:hint="cs"/>
          <w:rtl/>
          <w:lang w:val="en-GB" w:bidi="fa-IR"/>
        </w:rPr>
        <w:t>ص</w:t>
      </w:r>
      <w:r w:rsidRPr="005F2120">
        <w:rPr>
          <w:rStyle w:val="1-Char"/>
          <w:rFonts w:hint="cs"/>
          <w:rtl/>
        </w:rPr>
        <w:t xml:space="preserve"> بسوی هم- بصورت شوخی و مزاح- خربزه پرت </w:t>
      </w:r>
      <w:r w:rsidR="00DE225C" w:rsidRPr="005F2120">
        <w:rPr>
          <w:rStyle w:val="1-Char"/>
          <w:rFonts w:hint="cs"/>
          <w:rtl/>
        </w:rPr>
        <w:t>می‌کرد</w:t>
      </w:r>
      <w:r w:rsidRPr="005F2120">
        <w:rPr>
          <w:rStyle w:val="1-Char"/>
          <w:rFonts w:hint="cs"/>
          <w:rtl/>
        </w:rPr>
        <w:t xml:space="preserve">ند. و حقیقت ثابت </w:t>
      </w:r>
      <w:r w:rsidR="00DE225C" w:rsidRPr="005F2120">
        <w:rPr>
          <w:rStyle w:val="1-Char"/>
          <w:rFonts w:hint="cs"/>
          <w:rtl/>
        </w:rPr>
        <w:t>می‌کند</w:t>
      </w:r>
      <w:r w:rsidRPr="005F2120">
        <w:rPr>
          <w:rStyle w:val="1-Char"/>
          <w:rFonts w:hint="cs"/>
          <w:rtl/>
        </w:rPr>
        <w:t>، که مردان قهرمان تاریخ نیز همین اشخاص بوده</w:t>
      </w:r>
      <w:r w:rsidRPr="005F2120">
        <w:rPr>
          <w:rStyle w:val="1-Char"/>
          <w:rFonts w:hint="eastAsia"/>
          <w:rtl/>
        </w:rPr>
        <w:t>‌</w:t>
      </w:r>
      <w:r w:rsidRPr="005F2120">
        <w:rPr>
          <w:rStyle w:val="1-Char"/>
          <w:rFonts w:hint="cs"/>
          <w:rtl/>
        </w:rPr>
        <w:t>اند.</w:t>
      </w:r>
    </w:p>
    <w:p w:rsidR="00EF7219" w:rsidRPr="005F2120" w:rsidRDefault="00EF7219" w:rsidP="00EF7219">
      <w:pPr>
        <w:ind w:firstLine="284"/>
        <w:jc w:val="both"/>
        <w:rPr>
          <w:rStyle w:val="1-Char"/>
          <w:rtl/>
        </w:rPr>
      </w:pPr>
      <w:r w:rsidRPr="005F2120">
        <w:rPr>
          <w:rStyle w:val="1-Char"/>
          <w:rFonts w:hint="cs"/>
          <w:rtl/>
        </w:rPr>
        <w:t>...آری اصحاب رسول خدا</w:t>
      </w:r>
      <w:r>
        <w:rPr>
          <w:rFonts w:cs="CTraditional Arabic" w:hint="cs"/>
          <w:rtl/>
          <w:lang w:val="en-GB" w:bidi="fa-IR"/>
        </w:rPr>
        <w:t>ص</w:t>
      </w:r>
      <w:r w:rsidRPr="005F2120">
        <w:rPr>
          <w:rStyle w:val="1-Char"/>
          <w:rFonts w:hint="cs"/>
          <w:rtl/>
        </w:rPr>
        <w:t xml:space="preserve"> بدینگونه بوده</w:t>
      </w:r>
      <w:r w:rsidRPr="005F2120">
        <w:rPr>
          <w:rStyle w:val="1-Char"/>
          <w:rFonts w:hint="eastAsia"/>
          <w:rtl/>
        </w:rPr>
        <w:t>‌</w:t>
      </w:r>
      <w:r w:rsidRPr="005F2120">
        <w:rPr>
          <w:rStyle w:val="1-Char"/>
          <w:rFonts w:hint="cs"/>
          <w:rtl/>
        </w:rPr>
        <w:t>اند. پس</w:t>
      </w:r>
      <w:r w:rsidR="002A4FA7">
        <w:rPr>
          <w:rStyle w:val="1-Char"/>
          <w:rFonts w:hint="cs"/>
          <w:rtl/>
        </w:rPr>
        <w:t xml:space="preserve"> هرکس </w:t>
      </w:r>
      <w:r w:rsidRPr="005F2120">
        <w:rPr>
          <w:rStyle w:val="1-Char"/>
          <w:rFonts w:hint="cs"/>
          <w:rtl/>
        </w:rPr>
        <w:t xml:space="preserve">مزاح و شوخی ابوهریره را خوش ندارد، در واقع امری مباح در دین را روا نداشته است، و از خوئی نیکوکه در نزد </w:t>
      </w:r>
      <w:r w:rsidR="006A3A22">
        <w:rPr>
          <w:rStyle w:val="1-Char"/>
          <w:rFonts w:hint="cs"/>
          <w:rtl/>
        </w:rPr>
        <w:t>انسان‌ها</w:t>
      </w:r>
      <w:r w:rsidRPr="005F2120">
        <w:rPr>
          <w:rStyle w:val="1-Char"/>
          <w:rFonts w:hint="cs"/>
          <w:rtl/>
        </w:rPr>
        <w:t>ی بزرگوار ارجمند است روی برتافته است).</w:t>
      </w:r>
    </w:p>
    <w:p w:rsidR="00EF7219" w:rsidRPr="005F2120" w:rsidRDefault="00EF7219" w:rsidP="00EF7219">
      <w:pPr>
        <w:ind w:firstLine="284"/>
        <w:jc w:val="both"/>
        <w:rPr>
          <w:rStyle w:val="1-Char"/>
          <w:rtl/>
        </w:rPr>
      </w:pPr>
      <w:r w:rsidRPr="005F2120">
        <w:rPr>
          <w:rStyle w:val="1-Char"/>
          <w:rFonts w:hint="cs"/>
          <w:rtl/>
        </w:rPr>
        <w:t>وانگهی این قصه</w:t>
      </w:r>
      <w:r w:rsidRPr="005F2120">
        <w:rPr>
          <w:rStyle w:val="1-Char"/>
          <w:rFonts w:hint="eastAsia"/>
          <w:rtl/>
        </w:rPr>
        <w:t>‌</w:t>
      </w:r>
      <w:r w:rsidRPr="005F2120">
        <w:rPr>
          <w:rStyle w:val="1-Char"/>
          <w:rFonts w:hint="cs"/>
          <w:rtl/>
        </w:rPr>
        <w:t>ها تکراری نبوده، چه بساکه فقط یکبار اتفاق افتاده باشد، که با گروه خاصی صورت گرفته است و روح لطیفه</w:t>
      </w:r>
      <w:r w:rsidRPr="005F2120">
        <w:rPr>
          <w:rStyle w:val="1-Char"/>
          <w:rFonts w:hint="eastAsia"/>
          <w:rtl/>
        </w:rPr>
        <w:t>‌</w:t>
      </w:r>
      <w:r w:rsidRPr="005F2120">
        <w:rPr>
          <w:rStyle w:val="1-Char"/>
          <w:rFonts w:hint="cs"/>
          <w:rtl/>
        </w:rPr>
        <w:t xml:space="preserve">گوئی و مزاح در بین مؤمنین مشهور است. </w:t>
      </w:r>
    </w:p>
    <w:p w:rsidR="00EF7219" w:rsidRPr="005F2120" w:rsidRDefault="00EF7219" w:rsidP="00EF7219">
      <w:pPr>
        <w:ind w:firstLine="284"/>
        <w:jc w:val="both"/>
        <w:rPr>
          <w:rStyle w:val="1-Char"/>
          <w:rtl/>
        </w:rPr>
      </w:pPr>
      <w:r w:rsidRPr="005F2120">
        <w:rPr>
          <w:rStyle w:val="1-Char"/>
          <w:rFonts w:hint="cs"/>
          <w:rtl/>
        </w:rPr>
        <w:t>آری مؤمنین صدر اسلام، با محبت نسبت به همدیگر، دارای چهره</w:t>
      </w:r>
      <w:r w:rsidRPr="005F2120">
        <w:rPr>
          <w:rStyle w:val="1-Char"/>
          <w:rFonts w:hint="eastAsia"/>
          <w:rtl/>
        </w:rPr>
        <w:t>‌</w:t>
      </w:r>
      <w:r w:rsidRPr="005F2120">
        <w:rPr>
          <w:rStyle w:val="1-Char"/>
          <w:rFonts w:hint="cs"/>
          <w:rtl/>
        </w:rPr>
        <w:t>های گشاده بوده</w:t>
      </w:r>
      <w:r w:rsidR="00FF156B">
        <w:rPr>
          <w:rStyle w:val="1-Char"/>
          <w:rFonts w:hint="cs"/>
          <w:rtl/>
        </w:rPr>
        <w:t>‌اند،</w:t>
      </w:r>
      <w:r w:rsidRPr="005F2120">
        <w:rPr>
          <w:rStyle w:val="1-Char"/>
          <w:rFonts w:hint="cs"/>
          <w:rtl/>
        </w:rPr>
        <w:t xml:space="preserve"> و در موقع کار و جهاد براستی مقاوم و استوار در برابر حوادث ایستاده</w:t>
      </w:r>
      <w:r w:rsidRPr="005F2120">
        <w:rPr>
          <w:rStyle w:val="1-Char"/>
          <w:rFonts w:hint="eastAsia"/>
          <w:rtl/>
        </w:rPr>
        <w:t>‌</w:t>
      </w:r>
      <w:r w:rsidRPr="005F2120">
        <w:rPr>
          <w:rStyle w:val="1-Char"/>
          <w:rFonts w:hint="cs"/>
          <w:rtl/>
        </w:rPr>
        <w:t xml:space="preserve">اند. </w:t>
      </w:r>
    </w:p>
    <w:p w:rsidR="00EF7219" w:rsidRPr="005F2120" w:rsidRDefault="00EF7219" w:rsidP="00EF7219">
      <w:pPr>
        <w:ind w:firstLine="284"/>
        <w:jc w:val="both"/>
        <w:rPr>
          <w:rStyle w:val="1-Char"/>
          <w:rtl/>
        </w:rPr>
      </w:pPr>
      <w:r w:rsidRPr="005F2120">
        <w:rPr>
          <w:rStyle w:val="1-Char"/>
          <w:rFonts w:hint="cs"/>
          <w:rtl/>
        </w:rPr>
        <w:t>آنچنانکه بکر بن عبدالله اصحاب رسول خدا</w:t>
      </w:r>
      <w:r>
        <w:rPr>
          <w:rFonts w:cs="CTraditional Arabic" w:hint="cs"/>
          <w:rtl/>
          <w:lang w:val="en-GB" w:bidi="fa-IR"/>
        </w:rPr>
        <w:t>ص</w:t>
      </w:r>
      <w:r w:rsidRPr="005F2120">
        <w:rPr>
          <w:rStyle w:val="1-Char"/>
          <w:rFonts w:hint="cs"/>
          <w:rtl/>
        </w:rPr>
        <w:t xml:space="preserve"> را توصیف کرده، صحابی بزرگوار نعیمان</w:t>
      </w:r>
      <w:r w:rsidR="00542567" w:rsidRPr="00542567">
        <w:rPr>
          <w:rStyle w:val="1-Char"/>
          <w:rFonts w:cs="CTraditional Arabic" w:hint="cs"/>
          <w:rtl/>
        </w:rPr>
        <w:t>س</w:t>
      </w:r>
      <w:r w:rsidRPr="005F2120">
        <w:rPr>
          <w:rStyle w:val="1-Char"/>
          <w:rFonts w:hint="cs"/>
          <w:rtl/>
        </w:rPr>
        <w:t xml:space="preserve"> مطالبی را می</w:t>
      </w:r>
      <w:r w:rsidRPr="005F2120">
        <w:rPr>
          <w:rStyle w:val="1-Char"/>
          <w:rFonts w:hint="eastAsia"/>
          <w:rtl/>
        </w:rPr>
        <w:t>‌</w:t>
      </w:r>
      <w:r w:rsidRPr="005F2120">
        <w:rPr>
          <w:rStyle w:val="1-Char"/>
          <w:rFonts w:hint="cs"/>
          <w:rtl/>
        </w:rPr>
        <w:t>آورد که در مجلس شریف نبوی موجب خندیدن ایشان</w:t>
      </w:r>
      <w:r w:rsidR="00D5312C">
        <w:rPr>
          <w:rStyle w:val="1-Char"/>
          <w:rFonts w:hint="cs"/>
          <w:rtl/>
        </w:rPr>
        <w:t xml:space="preserve"> می‌شد</w:t>
      </w:r>
      <w:r w:rsidR="00DB689C">
        <w:rPr>
          <w:rStyle w:val="1-Char"/>
          <w:rFonts w:hint="cs"/>
          <w:rtl/>
        </w:rPr>
        <w:t>ه</w:t>
      </w:r>
      <w:r w:rsidRPr="005F2120">
        <w:rPr>
          <w:rStyle w:val="1-Char"/>
          <w:rFonts w:hint="cs"/>
          <w:rtl/>
        </w:rPr>
        <w:t xml:space="preserve"> است.</w:t>
      </w:r>
    </w:p>
    <w:p w:rsidR="00EF7219" w:rsidRPr="005F2120" w:rsidRDefault="00EF7219" w:rsidP="00EF7219">
      <w:pPr>
        <w:ind w:firstLine="284"/>
        <w:jc w:val="both"/>
        <w:rPr>
          <w:rStyle w:val="1-Char"/>
          <w:rtl/>
        </w:rPr>
      </w:pPr>
      <w:r w:rsidRPr="005F2120">
        <w:rPr>
          <w:rStyle w:val="1-Char"/>
          <w:rFonts w:hint="cs"/>
          <w:rtl/>
        </w:rPr>
        <w:t>(صالحین و برگزیدگان عنوان کرده</w:t>
      </w:r>
      <w:r w:rsidRPr="005F2120">
        <w:rPr>
          <w:rStyle w:val="1-Char"/>
          <w:rFonts w:hint="eastAsia"/>
          <w:rtl/>
        </w:rPr>
        <w:t>‌</w:t>
      </w:r>
      <w:r w:rsidRPr="005F2120">
        <w:rPr>
          <w:rStyle w:val="1-Char"/>
          <w:rFonts w:hint="cs"/>
          <w:rtl/>
        </w:rPr>
        <w:t>اند، که در اخلاق مبارک رسول خدا</w:t>
      </w:r>
      <w:r>
        <w:rPr>
          <w:rFonts w:cs="CTraditional Arabic" w:hint="cs"/>
          <w:rtl/>
          <w:lang w:val="en-GB" w:bidi="fa-IR"/>
        </w:rPr>
        <w:t>ص</w:t>
      </w:r>
      <w:r w:rsidRPr="005F2120">
        <w:rPr>
          <w:rStyle w:val="1-Char"/>
          <w:rFonts w:hint="cs"/>
          <w:rtl/>
        </w:rPr>
        <w:t xml:space="preserve"> تبسم، و گشاده</w:t>
      </w:r>
      <w:r w:rsidRPr="005F2120">
        <w:rPr>
          <w:rStyle w:val="1-Char"/>
          <w:rFonts w:hint="eastAsia"/>
          <w:rtl/>
        </w:rPr>
        <w:t>‌</w:t>
      </w:r>
      <w:r w:rsidRPr="005F2120">
        <w:rPr>
          <w:rStyle w:val="1-Char"/>
          <w:rFonts w:hint="cs"/>
          <w:rtl/>
        </w:rPr>
        <w:t>روئی و مزاح در کلام یافت</w:t>
      </w:r>
      <w:r w:rsidR="00D5312C">
        <w:rPr>
          <w:rStyle w:val="1-Char"/>
          <w:rFonts w:hint="cs"/>
          <w:rtl/>
        </w:rPr>
        <w:t xml:space="preserve"> می‌شد</w:t>
      </w:r>
      <w:r w:rsidR="00DB689C">
        <w:rPr>
          <w:rStyle w:val="1-Char"/>
          <w:rFonts w:hint="cs"/>
          <w:rtl/>
        </w:rPr>
        <w:t>ه</w:t>
      </w:r>
      <w:r w:rsidRPr="005F2120">
        <w:rPr>
          <w:rStyle w:val="1-Char"/>
          <w:rFonts w:hint="cs"/>
          <w:rtl/>
        </w:rPr>
        <w:t>، ولی از</w:t>
      </w:r>
      <w:r w:rsidR="0006607D">
        <w:rPr>
          <w:rStyle w:val="1-Char"/>
          <w:rFonts w:hint="cs"/>
          <w:rtl/>
        </w:rPr>
        <w:t xml:space="preserve"> حرف‌های </w:t>
      </w:r>
      <w:r w:rsidRPr="005F2120">
        <w:rPr>
          <w:rStyle w:val="1-Char"/>
          <w:rFonts w:hint="cs"/>
          <w:rtl/>
        </w:rPr>
        <w:t>نامربوط) و ناسزاگوئی وکذب پاک و منزه بوده</w:t>
      </w:r>
      <w:r w:rsidRPr="005F2120">
        <w:rPr>
          <w:rStyle w:val="1-Char"/>
          <w:rFonts w:hint="eastAsia"/>
          <w:rtl/>
        </w:rPr>
        <w:t>‌</w:t>
      </w:r>
      <w:r w:rsidRPr="005F2120">
        <w:rPr>
          <w:rStyle w:val="1-Char"/>
          <w:rFonts w:hint="cs"/>
          <w:rtl/>
        </w:rPr>
        <w:t>اند.</w:t>
      </w:r>
    </w:p>
    <w:p w:rsidR="00EF7219" w:rsidRPr="005F2120" w:rsidRDefault="00EF7219" w:rsidP="00EF7219">
      <w:pPr>
        <w:ind w:firstLine="284"/>
        <w:jc w:val="both"/>
        <w:rPr>
          <w:rStyle w:val="1-Char"/>
          <w:rtl/>
        </w:rPr>
      </w:pPr>
      <w:r w:rsidRPr="005F2120">
        <w:rPr>
          <w:rStyle w:val="1-Char"/>
          <w:rFonts w:hint="cs"/>
          <w:rtl/>
        </w:rPr>
        <w:t>علی</w:t>
      </w:r>
      <w:r w:rsidR="00542567" w:rsidRPr="00542567">
        <w:rPr>
          <w:rStyle w:val="1-Char"/>
          <w:rFonts w:cs="CTraditional Arabic" w:hint="cs"/>
          <w:rtl/>
        </w:rPr>
        <w:t>س</w:t>
      </w:r>
      <w:r w:rsidRPr="005F2120">
        <w:rPr>
          <w:rStyle w:val="1-Char"/>
          <w:rFonts w:hint="cs"/>
          <w:rtl/>
        </w:rPr>
        <w:t xml:space="preserve"> بسیار شوخی </w:t>
      </w:r>
      <w:r w:rsidR="00DE225C" w:rsidRPr="005F2120">
        <w:rPr>
          <w:rStyle w:val="1-Char"/>
          <w:rFonts w:hint="cs"/>
          <w:rtl/>
        </w:rPr>
        <w:t>می‌کرد</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(ابن سیرین طوری می</w:t>
      </w:r>
      <w:r w:rsidRPr="005F2120">
        <w:rPr>
          <w:rStyle w:val="1-Char"/>
          <w:rFonts w:hint="eastAsia"/>
          <w:rtl/>
        </w:rPr>
        <w:t>‌</w:t>
      </w:r>
      <w:r w:rsidRPr="005F2120">
        <w:rPr>
          <w:rStyle w:val="1-Char"/>
          <w:rFonts w:hint="cs"/>
          <w:rtl/>
        </w:rPr>
        <w:t xml:space="preserve">خندید، که آب دهانش سیلان </w:t>
      </w:r>
      <w:r w:rsidR="00DE225C" w:rsidRPr="005F2120">
        <w:rPr>
          <w:rStyle w:val="1-Char"/>
          <w:rFonts w:hint="cs"/>
          <w:rtl/>
        </w:rPr>
        <w:t>می‌کرد</w:t>
      </w:r>
      <w:r w:rsidRPr="005F2120">
        <w:rPr>
          <w:rStyle w:val="1-Char"/>
          <w:rFonts w:hint="cs"/>
          <w:rtl/>
        </w:rPr>
        <w:t>)</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149"/>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 xml:space="preserve">(شریح در مجلس قضاوت مزاح </w:t>
      </w:r>
      <w:r w:rsidR="00DE225C" w:rsidRPr="005F2120">
        <w:rPr>
          <w:rStyle w:val="1-Char"/>
          <w:rFonts w:hint="cs"/>
          <w:rtl/>
        </w:rPr>
        <w:t>می‌کرد</w:t>
      </w:r>
      <w:r w:rsidRPr="005F2120">
        <w:rPr>
          <w:rStyle w:val="1-Char"/>
          <w:rFonts w:hint="cs"/>
          <w:rtl/>
        </w:rPr>
        <w:t xml:space="preserve">. شعبی از شوخترین مردم بود، صهیب بذله گو بود، و ابوالعالیه شوخی </w:t>
      </w:r>
      <w:r w:rsidR="00DE225C" w:rsidRPr="005F2120">
        <w:rPr>
          <w:rStyle w:val="1-Char"/>
          <w:rFonts w:hint="cs"/>
          <w:rtl/>
        </w:rPr>
        <w:t>می‌کرد</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هم</w:t>
      </w:r>
      <w:r w:rsidR="00AA67F0" w:rsidRPr="005F2120">
        <w:rPr>
          <w:rStyle w:val="1-Char"/>
          <w:rFonts w:hint="cs"/>
          <w:rtl/>
        </w:rPr>
        <w:t>ۀ</w:t>
      </w:r>
      <w:r w:rsidRPr="005F2120">
        <w:rPr>
          <w:rStyle w:val="1-Char"/>
          <w:rFonts w:hint="cs"/>
          <w:rtl/>
        </w:rPr>
        <w:t xml:space="preserve"> این اشخاص وقتی که مزاح </w:t>
      </w:r>
      <w:r w:rsidR="00DE225C" w:rsidRPr="005F2120">
        <w:rPr>
          <w:rStyle w:val="1-Char"/>
          <w:rFonts w:hint="cs"/>
          <w:rtl/>
        </w:rPr>
        <w:t>می‌کرد</w:t>
      </w:r>
      <w:r w:rsidRPr="005F2120">
        <w:rPr>
          <w:rStyle w:val="1-Char"/>
          <w:rFonts w:hint="cs"/>
          <w:rtl/>
        </w:rPr>
        <w:t>ند، ناسزا، و فحاشی و غیبت، و دروغ را در کلام خود راه ن</w:t>
      </w:r>
      <w:r w:rsidR="00A42AB8">
        <w:rPr>
          <w:rStyle w:val="1-Char"/>
          <w:rFonts w:hint="cs"/>
          <w:rtl/>
        </w:rPr>
        <w:t>می‌داد</w:t>
      </w:r>
      <w:r w:rsidRPr="005F2120">
        <w:rPr>
          <w:rStyle w:val="1-Char"/>
          <w:rFonts w:hint="cs"/>
          <w:rtl/>
        </w:rPr>
        <w:t xml:space="preserve">ند، و در حقیقیت مزاح کردن وقتی مذموم است، که در آن این چنین مواردی وارد شود). </w:t>
      </w:r>
    </w:p>
    <w:p w:rsidR="00EF7219" w:rsidRPr="005F2120" w:rsidRDefault="00EF7219" w:rsidP="00EF7219">
      <w:pPr>
        <w:ind w:firstLine="284"/>
        <w:jc w:val="both"/>
        <w:rPr>
          <w:rStyle w:val="1-Char"/>
          <w:rtl/>
        </w:rPr>
      </w:pPr>
      <w:r w:rsidRPr="005F2120">
        <w:rPr>
          <w:rStyle w:val="1-Char"/>
          <w:rFonts w:hint="cs"/>
          <w:rtl/>
        </w:rPr>
        <w:t>ابوهریره</w:t>
      </w:r>
      <w:r w:rsidR="00542567" w:rsidRPr="00542567">
        <w:rPr>
          <w:rStyle w:val="1-Char"/>
          <w:rFonts w:cs="CTraditional Arabic" w:hint="cs"/>
          <w:rtl/>
        </w:rPr>
        <w:t>س</w:t>
      </w:r>
      <w:r w:rsidRPr="005F2120">
        <w:rPr>
          <w:rStyle w:val="1-Char"/>
          <w:rFonts w:hint="cs"/>
          <w:rtl/>
        </w:rPr>
        <w:t xml:space="preserve"> با کسیکه از او علت عنوانش به ابوهریره را می</w:t>
      </w:r>
      <w:r w:rsidRPr="005F2120">
        <w:rPr>
          <w:rStyle w:val="1-Char"/>
          <w:rFonts w:hint="eastAsia"/>
          <w:rtl/>
        </w:rPr>
        <w:t>‌</w:t>
      </w:r>
      <w:r w:rsidRPr="005F2120">
        <w:rPr>
          <w:rStyle w:val="1-Char"/>
          <w:rFonts w:hint="cs"/>
          <w:rtl/>
        </w:rPr>
        <w:t xml:space="preserve">پرسد، مزاح </w:t>
      </w:r>
      <w:r w:rsidR="00DE225C" w:rsidRPr="005F2120">
        <w:rPr>
          <w:rStyle w:val="1-Char"/>
          <w:rFonts w:hint="cs"/>
          <w:rtl/>
        </w:rPr>
        <w:t>می‌کند</w:t>
      </w:r>
      <w:r w:rsidRPr="005F2120">
        <w:rPr>
          <w:rStyle w:val="1-Char"/>
          <w:rFonts w:hint="cs"/>
          <w:rtl/>
        </w:rPr>
        <w:t>: ترمذی بروایت از عبدالله بن رافع آورده که گفت: (به ابوهریره گفتم: چرا شما را اباهریره می</w:t>
      </w:r>
      <w:r w:rsidRPr="005F2120">
        <w:rPr>
          <w:rStyle w:val="1-Char"/>
          <w:rFonts w:hint="eastAsia"/>
          <w:rtl/>
        </w:rPr>
        <w:t>‌</w:t>
      </w:r>
      <w:r w:rsidRPr="005F2120">
        <w:rPr>
          <w:rStyle w:val="1-Char"/>
          <w:rFonts w:hint="cs"/>
          <w:rtl/>
        </w:rPr>
        <w:t>خوانند</w:t>
      </w:r>
      <w:r w:rsidR="006F06B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گفت: آیا از من می</w:t>
      </w:r>
      <w:r w:rsidRPr="005F2120">
        <w:rPr>
          <w:rStyle w:val="1-Char"/>
          <w:rFonts w:hint="eastAsia"/>
          <w:rtl/>
        </w:rPr>
        <w:t>‌</w:t>
      </w:r>
      <w:r w:rsidRPr="005F2120">
        <w:rPr>
          <w:rStyle w:val="1-Char"/>
          <w:rFonts w:hint="cs"/>
          <w:rtl/>
        </w:rPr>
        <w:t>ترسی</w:t>
      </w:r>
      <w:r w:rsidR="006F06B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گفتم: بلی، بخدا سوگند از شما می</w:t>
      </w:r>
      <w:r w:rsidRPr="005F2120">
        <w:rPr>
          <w:rStyle w:val="1-Char"/>
          <w:rFonts w:hint="eastAsia"/>
          <w:rtl/>
        </w:rPr>
        <w:t>‌</w:t>
      </w:r>
      <w:r w:rsidRPr="005F2120">
        <w:rPr>
          <w:rStyle w:val="1-Char"/>
          <w:rFonts w:hint="cs"/>
          <w:rtl/>
        </w:rPr>
        <w:t>ترسم</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150"/>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و من</w:t>
      </w:r>
      <w:r w:rsidR="00156286">
        <w:rPr>
          <w:rStyle w:val="1-Char"/>
          <w:rFonts w:hint="cs"/>
          <w:rtl/>
        </w:rPr>
        <w:t xml:space="preserve"> می‌</w:t>
      </w:r>
      <w:r w:rsidRPr="005F2120">
        <w:rPr>
          <w:rStyle w:val="1-Char"/>
          <w:rFonts w:hint="cs"/>
          <w:rtl/>
        </w:rPr>
        <w:t>گویم: بخدا سوگند، ابوهریره پیروان باطل از تو می</w:t>
      </w:r>
      <w:r w:rsidRPr="005F2120">
        <w:rPr>
          <w:rStyle w:val="1-Char"/>
          <w:rFonts w:hint="eastAsia"/>
          <w:rtl/>
        </w:rPr>
        <w:t>‌</w:t>
      </w:r>
      <w:r w:rsidRPr="005F2120">
        <w:rPr>
          <w:rStyle w:val="1-Char"/>
          <w:rFonts w:hint="cs"/>
          <w:rtl/>
        </w:rPr>
        <w:t>ترسند، و از سخنانت که آنان را رسوا</w:t>
      </w:r>
      <w:r w:rsidR="00D5312C">
        <w:rPr>
          <w:rStyle w:val="1-Char"/>
          <w:rFonts w:hint="cs"/>
          <w:rtl/>
        </w:rPr>
        <w:t xml:space="preserve"> می‌سازد</w:t>
      </w:r>
      <w:r w:rsidRPr="005F2120">
        <w:rPr>
          <w:rStyle w:val="1-Char"/>
          <w:rFonts w:hint="cs"/>
          <w:rtl/>
        </w:rPr>
        <w:t xml:space="preserve"> وحشت دارند. جز این نیست که تو بر آنان پیروزی، و بهرۀ نهائی از آن تواست. بلی شما اسطورۀ مقاومت و پایداری هستی، خداوند از شما راضی بادا، و شما را با ارزانی رحمت و عنایتش راضی گرداند.</w:t>
      </w:r>
    </w:p>
    <w:p w:rsidR="00EF7219" w:rsidRDefault="00EF7219" w:rsidP="00EF7219">
      <w:pPr>
        <w:jc w:val="center"/>
        <w:rPr>
          <w:rFonts w:cs="B Lotus"/>
          <w:sz w:val="16"/>
          <w:szCs w:val="16"/>
          <w:rtl/>
          <w:lang w:val="en-GB" w:bidi="fa-IR"/>
        </w:rPr>
      </w:pPr>
      <w:r w:rsidRPr="006D653E">
        <w:rPr>
          <w:rFonts w:cs="B Lotus" w:hint="cs"/>
          <w:sz w:val="16"/>
          <w:szCs w:val="16"/>
          <w:lang w:val="en-GB" w:bidi="fa-IR"/>
        </w:rPr>
        <w:sym w:font="AGA Arabesque" w:char="F02A"/>
      </w:r>
      <w:r w:rsidRPr="006D653E">
        <w:rPr>
          <w:rFonts w:cs="B Lotus" w:hint="cs"/>
          <w:sz w:val="16"/>
          <w:szCs w:val="16"/>
          <w:lang w:val="en-GB" w:bidi="fa-IR"/>
        </w:rPr>
        <w:sym w:font="AGA Arabesque" w:char="F02A"/>
      </w:r>
      <w:r w:rsidRPr="006D653E">
        <w:rPr>
          <w:rFonts w:cs="B Lotus" w:hint="cs"/>
          <w:sz w:val="16"/>
          <w:szCs w:val="16"/>
          <w:lang w:val="en-GB" w:bidi="fa-IR"/>
        </w:rPr>
        <w:sym w:font="AGA Arabesque" w:char="F02A"/>
      </w:r>
    </w:p>
    <w:p w:rsidR="00536E18" w:rsidRPr="005F2120" w:rsidRDefault="00536E18" w:rsidP="00EF7219">
      <w:pPr>
        <w:jc w:val="center"/>
        <w:rPr>
          <w:rStyle w:val="1-Char"/>
          <w:rtl/>
        </w:rPr>
        <w:sectPr w:rsidR="00536E18" w:rsidRPr="005F2120" w:rsidSect="007B5895">
          <w:headerReference w:type="default" r:id="rId19"/>
          <w:footnotePr>
            <w:numRestart w:val="eachPage"/>
          </w:footnotePr>
          <w:type w:val="oddPage"/>
          <w:pgSz w:w="9356" w:h="13608" w:code="9"/>
          <w:pgMar w:top="567" w:right="1134" w:bottom="851" w:left="1134" w:header="454" w:footer="0" w:gutter="0"/>
          <w:cols w:space="708"/>
          <w:titlePg/>
          <w:bidi/>
          <w:rtlGutter/>
          <w:docGrid w:linePitch="381"/>
        </w:sectPr>
      </w:pPr>
    </w:p>
    <w:p w:rsidR="00EF7219" w:rsidRPr="00A000BD" w:rsidRDefault="00EF7219" w:rsidP="001A6848">
      <w:pPr>
        <w:pStyle w:val="a"/>
        <w:rPr>
          <w:rtl/>
        </w:rPr>
      </w:pPr>
      <w:bookmarkStart w:id="172" w:name="_Toc259710983"/>
      <w:bookmarkStart w:id="173" w:name="_Toc275047574"/>
      <w:bookmarkStart w:id="174" w:name="_Toc435344512"/>
      <w:bookmarkStart w:id="175" w:name="_Toc435344833"/>
      <w:r w:rsidRPr="00A000BD">
        <w:rPr>
          <w:rFonts w:hint="cs"/>
          <w:rtl/>
        </w:rPr>
        <w:t>ابوهریره</w:t>
      </w:r>
      <w:r w:rsidR="00542567" w:rsidRPr="001A6848">
        <w:rPr>
          <w:rFonts w:cs="CTraditional Arabic" w:hint="cs"/>
          <w:b/>
          <w:bCs w:val="0"/>
          <w:sz w:val="28"/>
          <w:szCs w:val="28"/>
          <w:rtl/>
        </w:rPr>
        <w:t>س</w:t>
      </w:r>
      <w:r w:rsidRPr="00A000BD">
        <w:rPr>
          <w:rFonts w:hint="cs"/>
          <w:rtl/>
        </w:rPr>
        <w:t xml:space="preserve"> حافظ مورد اعتماد</w:t>
      </w:r>
      <w:bookmarkEnd w:id="172"/>
      <w:bookmarkEnd w:id="173"/>
      <w:bookmarkEnd w:id="174"/>
      <w:bookmarkEnd w:id="175"/>
    </w:p>
    <w:p w:rsidR="00EF7219" w:rsidRPr="00A000BD" w:rsidRDefault="00EF7219" w:rsidP="001A6848">
      <w:pPr>
        <w:pStyle w:val="2-"/>
        <w:rPr>
          <w:rtl/>
        </w:rPr>
      </w:pPr>
      <w:bookmarkStart w:id="176" w:name="_Toc61647991"/>
      <w:bookmarkStart w:id="177" w:name="_Toc61652982"/>
      <w:bookmarkStart w:id="178" w:name="_Toc259710984"/>
      <w:bookmarkStart w:id="179" w:name="_Toc275047575"/>
      <w:bookmarkStart w:id="180" w:name="_Toc435344834"/>
      <w:r w:rsidRPr="00A000BD">
        <w:rPr>
          <w:rFonts w:hint="cs"/>
          <w:rtl/>
        </w:rPr>
        <w:t>ابوهریره</w:t>
      </w:r>
      <w:r w:rsidR="00542567" w:rsidRPr="001A6848">
        <w:rPr>
          <w:rFonts w:cs="CTraditional Arabic" w:hint="cs"/>
          <w:b/>
          <w:bCs w:val="0"/>
          <w:szCs w:val="28"/>
          <w:rtl/>
        </w:rPr>
        <w:t>س</w:t>
      </w:r>
      <w:r w:rsidRPr="00A000BD">
        <w:rPr>
          <w:rFonts w:hint="cs"/>
          <w:rtl/>
        </w:rPr>
        <w:t xml:space="preserve"> و حفظ حدیث، و دفاع او از خودش:</w:t>
      </w:r>
      <w:bookmarkEnd w:id="176"/>
      <w:bookmarkEnd w:id="177"/>
      <w:bookmarkEnd w:id="178"/>
      <w:bookmarkEnd w:id="179"/>
      <w:bookmarkEnd w:id="180"/>
    </w:p>
    <w:p w:rsidR="00EF7219" w:rsidRPr="005F2120" w:rsidRDefault="00EF7219" w:rsidP="00EF7219">
      <w:pPr>
        <w:ind w:firstLine="284"/>
        <w:jc w:val="both"/>
        <w:rPr>
          <w:rStyle w:val="1-Char"/>
          <w:rtl/>
        </w:rPr>
      </w:pPr>
      <w:r w:rsidRPr="005F2120">
        <w:rPr>
          <w:rStyle w:val="1-Char"/>
          <w:rFonts w:hint="cs"/>
          <w:rtl/>
        </w:rPr>
        <w:t>ابوهریره</w:t>
      </w:r>
      <w:r w:rsidR="00542567" w:rsidRPr="00542567">
        <w:rPr>
          <w:rStyle w:val="1-Char"/>
          <w:rFonts w:cs="CTraditional Arabic" w:hint="cs"/>
          <w:rtl/>
        </w:rPr>
        <w:t>س</w:t>
      </w:r>
      <w:r w:rsidRPr="005F2120">
        <w:rPr>
          <w:rStyle w:val="1-Char"/>
          <w:rFonts w:hint="cs"/>
          <w:rtl/>
        </w:rPr>
        <w:t xml:space="preserve"> به خودش بسیار اعتماد داشت، و بسیار به حفظ خویش توجه </w:t>
      </w:r>
      <w:r w:rsidR="00DE225C" w:rsidRPr="005F2120">
        <w:rPr>
          <w:rStyle w:val="1-Char"/>
          <w:rFonts w:hint="cs"/>
          <w:rtl/>
        </w:rPr>
        <w:t>می‌کرد</w:t>
      </w:r>
      <w:r w:rsidRPr="005F2120">
        <w:rPr>
          <w:rStyle w:val="1-Char"/>
          <w:rFonts w:hint="cs"/>
          <w:rtl/>
        </w:rPr>
        <w:t xml:space="preserve"> او باکی نمی</w:t>
      </w:r>
      <w:r w:rsidRPr="005F2120">
        <w:rPr>
          <w:rStyle w:val="1-Char"/>
          <w:rFonts w:hint="eastAsia"/>
          <w:rtl/>
        </w:rPr>
        <w:t>‌</w:t>
      </w:r>
      <w:r w:rsidRPr="005F2120">
        <w:rPr>
          <w:rStyle w:val="1-Char"/>
          <w:rFonts w:hint="cs"/>
          <w:rtl/>
        </w:rPr>
        <w:t>دید که بگوید:</w:t>
      </w:r>
    </w:p>
    <w:p w:rsidR="00EF7219" w:rsidRPr="005F2120" w:rsidRDefault="00EF7219" w:rsidP="00EF7219">
      <w:pPr>
        <w:ind w:firstLine="284"/>
        <w:jc w:val="both"/>
        <w:rPr>
          <w:rStyle w:val="1-Char"/>
          <w:rtl/>
        </w:rPr>
      </w:pPr>
      <w:r w:rsidRPr="005F2120">
        <w:rPr>
          <w:rStyle w:val="1-Char"/>
          <w:rFonts w:hint="cs"/>
          <w:rtl/>
        </w:rPr>
        <w:t>(من کسی از اصحاب رسول خدا</w:t>
      </w:r>
      <w:r>
        <w:rPr>
          <w:rFonts w:cs="CTraditional Arabic" w:hint="cs"/>
          <w:rtl/>
          <w:lang w:val="en-GB" w:bidi="fa-IR"/>
        </w:rPr>
        <w:t>ص</w:t>
      </w:r>
      <w:r w:rsidRPr="005F2120">
        <w:rPr>
          <w:rStyle w:val="1-Char"/>
          <w:rFonts w:hint="cs"/>
          <w:rtl/>
        </w:rPr>
        <w:t xml:space="preserve"> را نمی</w:t>
      </w:r>
      <w:r w:rsidRPr="005F2120">
        <w:rPr>
          <w:rStyle w:val="1-Char"/>
          <w:rFonts w:hint="eastAsia"/>
          <w:rtl/>
        </w:rPr>
        <w:t>‌</w:t>
      </w:r>
      <w:r w:rsidRPr="005F2120">
        <w:rPr>
          <w:rStyle w:val="1-Char"/>
          <w:rFonts w:hint="cs"/>
          <w:rtl/>
        </w:rPr>
        <w:t>شناسم، که احادیث رسول الله را از من بیشتر حفظ داشته باشد)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151"/>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این قول را از</w:t>
      </w:r>
      <w:r w:rsidR="006A3A22">
        <w:rPr>
          <w:rStyle w:val="1-Char"/>
          <w:rFonts w:hint="cs"/>
          <w:rtl/>
        </w:rPr>
        <w:t xml:space="preserve"> آن رو </w:t>
      </w:r>
      <w:r w:rsidRPr="005F2120">
        <w:rPr>
          <w:rStyle w:val="1-Char"/>
          <w:rFonts w:hint="cs"/>
          <w:rtl/>
        </w:rPr>
        <w:t>می</w:t>
      </w:r>
      <w:r w:rsidRPr="005F2120">
        <w:rPr>
          <w:rStyle w:val="1-Char"/>
          <w:rFonts w:hint="eastAsia"/>
          <w:rtl/>
        </w:rPr>
        <w:t>‌</w:t>
      </w:r>
      <w:r w:rsidRPr="005F2120">
        <w:rPr>
          <w:rStyle w:val="1-Char"/>
          <w:rFonts w:hint="cs"/>
          <w:rtl/>
        </w:rPr>
        <w:t xml:space="preserve">گفت، که در طی </w:t>
      </w:r>
      <w:r w:rsidR="001A6848">
        <w:rPr>
          <w:rStyle w:val="1-Char"/>
          <w:rFonts w:hint="cs"/>
          <w:rtl/>
        </w:rPr>
        <w:t>سال‌ها</w:t>
      </w:r>
      <w:r w:rsidRPr="005F2120">
        <w:rPr>
          <w:rStyle w:val="1-Char"/>
          <w:rFonts w:hint="cs"/>
          <w:rtl/>
        </w:rPr>
        <w:t>ی مصاحبت با رسول خدا</w:t>
      </w:r>
      <w:r>
        <w:rPr>
          <w:rFonts w:cs="CTraditional Arabic" w:hint="cs"/>
          <w:rtl/>
          <w:lang w:val="en-GB" w:bidi="fa-IR"/>
        </w:rPr>
        <w:t>ص</w:t>
      </w:r>
      <w:r w:rsidRPr="005F2120">
        <w:rPr>
          <w:rStyle w:val="1-Char"/>
          <w:rFonts w:hint="cs"/>
          <w:rtl/>
        </w:rPr>
        <w:t xml:space="preserve"> او ذهن خود را برای حفظ حدیث از هر امری فارغ ساخته بود. او خود در این باره</w:t>
      </w:r>
      <w:r w:rsidR="00CB2A5E">
        <w:rPr>
          <w:rStyle w:val="1-Char"/>
          <w:rFonts w:hint="cs"/>
          <w:rtl/>
        </w:rPr>
        <w:t xml:space="preserve"> می‌گوید</w:t>
      </w:r>
      <w:r w:rsidRPr="005F2120">
        <w:rPr>
          <w:rStyle w:val="1-Char"/>
          <w:rFonts w:hint="cs"/>
          <w:rtl/>
        </w:rPr>
        <w:t>: (با رسول الله</w:t>
      </w:r>
      <w:r>
        <w:rPr>
          <w:rFonts w:cs="CTraditional Arabic" w:hint="cs"/>
          <w:rtl/>
          <w:lang w:val="en-GB" w:bidi="fa-IR"/>
        </w:rPr>
        <w:t>ص</w:t>
      </w:r>
      <w:r w:rsidRPr="005F2120">
        <w:rPr>
          <w:rStyle w:val="1-Char"/>
          <w:rFonts w:hint="cs"/>
          <w:rtl/>
        </w:rPr>
        <w:t xml:space="preserve"> سه سال مصاحبت کردم، من بر هیچ چیزی در این </w:t>
      </w:r>
      <w:r w:rsidR="001A6848">
        <w:rPr>
          <w:rStyle w:val="1-Char"/>
          <w:rFonts w:hint="cs"/>
          <w:rtl/>
        </w:rPr>
        <w:t>سال‌ها</w:t>
      </w:r>
      <w:r w:rsidRPr="005F2120">
        <w:rPr>
          <w:rStyle w:val="1-Char"/>
          <w:rFonts w:hint="cs"/>
          <w:rtl/>
        </w:rPr>
        <w:t xml:space="preserve"> بمثل حفظ حدیث علاقمند نبودم</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152"/>
      </w:r>
      <w:r w:rsidRPr="00156286">
        <w:rPr>
          <w:rFonts w:ascii="Traditional Arabic" w:hAnsi="Traditional Arabic" w:cs="IRNazli" w:hint="cs"/>
          <w:sz w:val="24"/>
          <w:vertAlign w:val="superscript"/>
          <w:rtl/>
          <w:lang w:val="en-GB" w:bidi="fa-IR"/>
        </w:rPr>
        <w:t>)</w:t>
      </w:r>
      <w:r w:rsidRPr="005F2120">
        <w:rPr>
          <w:rStyle w:val="1-Char"/>
          <w:rFonts w:hint="cs"/>
          <w:rtl/>
        </w:rPr>
        <w:t>. در عبارتی دیگر</w:t>
      </w:r>
      <w:r w:rsidR="00CB2A5E">
        <w:rPr>
          <w:rStyle w:val="1-Char"/>
          <w:rFonts w:hint="cs"/>
          <w:rtl/>
        </w:rPr>
        <w:t xml:space="preserve"> می‌گوید</w:t>
      </w:r>
      <w:r w:rsidRPr="005F2120">
        <w:rPr>
          <w:rStyle w:val="1-Char"/>
          <w:rFonts w:hint="cs"/>
          <w:rtl/>
        </w:rPr>
        <w:t xml:space="preserve">: (هیچ سالی به اندازه </w:t>
      </w:r>
      <w:r w:rsidR="001A6848">
        <w:rPr>
          <w:rStyle w:val="1-Char"/>
          <w:rFonts w:hint="cs"/>
          <w:rtl/>
        </w:rPr>
        <w:t>سال‌ها</w:t>
      </w:r>
      <w:r w:rsidRPr="005F2120">
        <w:rPr>
          <w:rStyle w:val="1-Char"/>
          <w:rFonts w:hint="cs"/>
          <w:rtl/>
        </w:rPr>
        <w:t>ئی که فرمایشات رسول الله را حفظ کردم برایم بهتر، و در جهت رشد بینش من مفید تر نبود)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153"/>
      </w:r>
      <w:r w:rsidRPr="00156286">
        <w:rPr>
          <w:rFonts w:ascii="Traditional Arabic" w:hAnsi="Traditional Arabic" w:cs="IRNazli" w:hint="cs"/>
          <w:sz w:val="24"/>
          <w:vertAlign w:val="superscript"/>
          <w:rtl/>
          <w:lang w:val="en-GB" w:bidi="fa-IR"/>
        </w:rPr>
        <w:t>)</w:t>
      </w:r>
      <w:r w:rsidRPr="005F2120">
        <w:rPr>
          <w:rStyle w:val="1-Char"/>
          <w:rFonts w:hint="cs"/>
          <w:rtl/>
        </w:rPr>
        <w:t xml:space="preserve">. </w:t>
      </w:r>
    </w:p>
    <w:p w:rsidR="00EF7219" w:rsidRPr="005F2120" w:rsidRDefault="00EF7219" w:rsidP="001A6848">
      <w:pPr>
        <w:ind w:firstLine="284"/>
        <w:jc w:val="both"/>
        <w:rPr>
          <w:rStyle w:val="1-Char"/>
          <w:rtl/>
        </w:rPr>
      </w:pPr>
      <w:r w:rsidRPr="005F2120">
        <w:rPr>
          <w:rStyle w:val="1-Char"/>
          <w:rFonts w:hint="cs"/>
          <w:rtl/>
        </w:rPr>
        <w:t>این شوق و علاقۀ ابوهریره</w:t>
      </w:r>
      <w:r w:rsidR="00542567" w:rsidRPr="00542567">
        <w:rPr>
          <w:rStyle w:val="1-Char"/>
          <w:rFonts w:cs="CTraditional Arabic" w:hint="cs"/>
          <w:rtl/>
        </w:rPr>
        <w:t>س</w:t>
      </w:r>
      <w:r w:rsidRPr="005F2120">
        <w:rPr>
          <w:rStyle w:val="1-Char"/>
          <w:rFonts w:hint="cs"/>
          <w:rtl/>
        </w:rPr>
        <w:t xml:space="preserve"> به حفظ حدیث بود، که پس از عبدالله بن عمرو بن عاص، از هم</w:t>
      </w:r>
      <w:r w:rsidR="00AA67F0" w:rsidRPr="005F2120">
        <w:rPr>
          <w:rStyle w:val="1-Char"/>
          <w:rFonts w:hint="cs"/>
          <w:rtl/>
        </w:rPr>
        <w:t>ۀ</w:t>
      </w:r>
      <w:r w:rsidRPr="005F2120">
        <w:rPr>
          <w:rStyle w:val="1-Char"/>
          <w:rFonts w:hint="cs"/>
          <w:rtl/>
        </w:rPr>
        <w:t xml:space="preserve"> صحابه</w:t>
      </w:r>
      <w:r w:rsidR="001A6848" w:rsidRPr="001A6848">
        <w:rPr>
          <w:rFonts w:cs="CTraditional Arabic" w:hint="cs"/>
          <w:sz w:val="32"/>
          <w:rtl/>
          <w:lang w:bidi="fa-IR"/>
        </w:rPr>
        <w:t>ش</w:t>
      </w:r>
      <w:r w:rsidR="001A6848" w:rsidRPr="005F2120">
        <w:rPr>
          <w:rStyle w:val="1-Char"/>
          <w:rFonts w:hint="cs"/>
          <w:rtl/>
        </w:rPr>
        <w:t>،</w:t>
      </w:r>
      <w:r w:rsidRPr="005F2120">
        <w:rPr>
          <w:rStyle w:val="1-Char"/>
          <w:rFonts w:hint="cs"/>
          <w:rtl/>
        </w:rPr>
        <w:t xml:space="preserve"> در روایت حدیث خود را برتر می</w:t>
      </w:r>
      <w:r w:rsidR="00D5312C">
        <w:rPr>
          <w:rStyle w:val="1-Char"/>
          <w:rFonts w:hint="eastAsia"/>
          <w:rtl/>
        </w:rPr>
        <w:t>‌</w:t>
      </w:r>
      <w:r w:rsidRPr="005F2120">
        <w:rPr>
          <w:rStyle w:val="1-Char"/>
          <w:rFonts w:hint="cs"/>
          <w:rtl/>
        </w:rPr>
        <w:t>دید و می‌فرمود: (هیچکدام از یاران پیامبر</w:t>
      </w:r>
      <w:r>
        <w:rPr>
          <w:rFonts w:cs="CTraditional Arabic" w:hint="cs"/>
          <w:rtl/>
          <w:lang w:bidi="fa-IR"/>
        </w:rPr>
        <w:t>ص</w:t>
      </w:r>
      <w:r w:rsidRPr="005F2120">
        <w:rPr>
          <w:rStyle w:val="1-Char"/>
          <w:rFonts w:hint="cs"/>
          <w:rtl/>
        </w:rPr>
        <w:t xml:space="preserve"> بیش از من حدیث روایت نکرده‌اند، مگر عبدالله بن عمرو؛ زیرا که احادیث را می</w:t>
      </w:r>
      <w:r w:rsidRPr="005F2120">
        <w:rPr>
          <w:rStyle w:val="1-Char"/>
          <w:rFonts w:hint="eastAsia"/>
          <w:rtl/>
        </w:rPr>
        <w:t>‌</w:t>
      </w:r>
      <w:r w:rsidRPr="005F2120">
        <w:rPr>
          <w:rStyle w:val="1-Char"/>
          <w:rFonts w:hint="cs"/>
          <w:rtl/>
        </w:rPr>
        <w:t>نوشت، و من نمی</w:t>
      </w:r>
      <w:r w:rsidRPr="005F2120">
        <w:rPr>
          <w:rStyle w:val="1-Char"/>
          <w:rFonts w:hint="eastAsia"/>
          <w:rtl/>
        </w:rPr>
        <w:t>‌</w:t>
      </w:r>
      <w:r w:rsidRPr="005F2120">
        <w:rPr>
          <w:rStyle w:val="1-Char"/>
          <w:rFonts w:hint="cs"/>
          <w:rtl/>
        </w:rPr>
        <w:t>نوشتم)</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154"/>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 xml:space="preserve">در لفظ ابی جعفر طحاوی آمده است: (من احادیث را به قلبم حفظ </w:t>
      </w:r>
      <w:r w:rsidR="00DE225C" w:rsidRPr="005F2120">
        <w:rPr>
          <w:rStyle w:val="1-Char"/>
          <w:rFonts w:hint="cs"/>
          <w:rtl/>
        </w:rPr>
        <w:t>می‌کرد</w:t>
      </w:r>
      <w:r w:rsidRPr="005F2120">
        <w:rPr>
          <w:rStyle w:val="1-Char"/>
          <w:rFonts w:hint="cs"/>
          <w:rtl/>
        </w:rPr>
        <w:t xml:space="preserve">م، در حالیکه او هم به قلبش حفظ </w:t>
      </w:r>
      <w:r w:rsidR="00DE225C" w:rsidRPr="005F2120">
        <w:rPr>
          <w:rStyle w:val="1-Char"/>
          <w:rFonts w:hint="cs"/>
          <w:rtl/>
        </w:rPr>
        <w:t>می‌کرد</w:t>
      </w:r>
      <w:r w:rsidRPr="005F2120">
        <w:rPr>
          <w:rStyle w:val="1-Char"/>
          <w:rFonts w:hint="cs"/>
          <w:rtl/>
        </w:rPr>
        <w:t>، و هم</w:t>
      </w:r>
      <w:r w:rsidR="00C058CD">
        <w:rPr>
          <w:rStyle w:val="1-Char"/>
          <w:rFonts w:hint="cs"/>
          <w:rtl/>
        </w:rPr>
        <w:t xml:space="preserve"> آن را </w:t>
      </w:r>
      <w:r w:rsidRPr="005F2120">
        <w:rPr>
          <w:rStyle w:val="1-Char"/>
          <w:rFonts w:hint="cs"/>
          <w:rtl/>
        </w:rPr>
        <w:t>بدستش</w:t>
      </w:r>
      <w:r w:rsidR="00156286">
        <w:rPr>
          <w:rStyle w:val="1-Char"/>
          <w:rFonts w:hint="cs"/>
          <w:rtl/>
        </w:rPr>
        <w:t xml:space="preserve"> می‌</w:t>
      </w:r>
      <w:r w:rsidRPr="005F2120">
        <w:rPr>
          <w:rStyle w:val="1-Char"/>
          <w:rFonts w:hint="cs"/>
          <w:rtl/>
        </w:rPr>
        <w:t>نوشت، در این مورد از پیغمبر اجازه خواسته بود، که برایش اجازه داده بود)</w:t>
      </w:r>
      <w:r w:rsidRPr="00156286">
        <w:rPr>
          <w:rStyle w:val="1-Char"/>
          <w:rFonts w:hint="cs"/>
          <w:vertAlign w:val="superscript"/>
          <w:rtl/>
        </w:rPr>
        <w:t>(</w:t>
      </w:r>
      <w:r w:rsidRPr="00156286">
        <w:rPr>
          <w:rStyle w:val="1-Char"/>
          <w:vertAlign w:val="superscript"/>
          <w:rtl/>
        </w:rPr>
        <w:footnoteReference w:id="155"/>
      </w:r>
      <w:r w:rsidRPr="00156286">
        <w:rPr>
          <w:rStyle w:val="1-Char"/>
          <w:rFonts w:hint="cs"/>
          <w:vertAlign w:val="superscript"/>
          <w:rtl/>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و اینکه ابوهریره احادیث را نمی</w:t>
      </w:r>
      <w:r w:rsidRPr="005F2120">
        <w:rPr>
          <w:rStyle w:val="1-Char"/>
          <w:rFonts w:hint="eastAsia"/>
          <w:rtl/>
        </w:rPr>
        <w:t>‌</w:t>
      </w:r>
      <w:r w:rsidRPr="005F2120">
        <w:rPr>
          <w:rStyle w:val="1-Char"/>
          <w:rFonts w:hint="cs"/>
          <w:rtl/>
        </w:rPr>
        <w:t>نوشته بر او عیب گرفته</w:t>
      </w:r>
      <w:r w:rsidRPr="005F2120">
        <w:rPr>
          <w:rStyle w:val="1-Char"/>
          <w:rFonts w:hint="eastAsia"/>
          <w:rtl/>
        </w:rPr>
        <w:t>‌</w:t>
      </w:r>
      <w:r w:rsidRPr="005F2120">
        <w:rPr>
          <w:rStyle w:val="1-Char"/>
          <w:rFonts w:hint="cs"/>
          <w:rtl/>
        </w:rPr>
        <w:t>اند. و گفته</w:t>
      </w:r>
      <w:r w:rsidRPr="005F2120">
        <w:rPr>
          <w:rStyle w:val="1-Char"/>
          <w:rFonts w:hint="eastAsia"/>
          <w:rtl/>
        </w:rPr>
        <w:t>‌</w:t>
      </w:r>
      <w:r w:rsidRPr="005F2120">
        <w:rPr>
          <w:rStyle w:val="1-Char"/>
          <w:rFonts w:hint="cs"/>
          <w:rtl/>
        </w:rPr>
        <w:t xml:space="preserve">اند که عدم کتابت او گمان خطایش را تشدید </w:t>
      </w:r>
      <w:r w:rsidR="00DE225C" w:rsidRPr="005F2120">
        <w:rPr>
          <w:rStyle w:val="1-Char"/>
          <w:rFonts w:hint="cs"/>
          <w:rtl/>
        </w:rPr>
        <w:t>می‌کند</w:t>
      </w:r>
      <w:r w:rsidRPr="005F2120">
        <w:rPr>
          <w:rStyle w:val="1-Char"/>
          <w:rFonts w:hint="cs"/>
          <w:rtl/>
        </w:rPr>
        <w:t>. اینان فراموش کرده</w:t>
      </w:r>
      <w:r w:rsidRPr="005F2120">
        <w:rPr>
          <w:rStyle w:val="1-Char"/>
          <w:rFonts w:hint="eastAsia"/>
          <w:rtl/>
        </w:rPr>
        <w:t>‌</w:t>
      </w:r>
      <w:r w:rsidRPr="005F2120">
        <w:rPr>
          <w:rStyle w:val="1-Char"/>
          <w:rFonts w:hint="cs"/>
          <w:rtl/>
        </w:rPr>
        <w:t>اند، که او تنها صحابی نبوده که حدیث را ننوشته است، بلکه جز تعداد معدودی مثل عبدالله بن عمرو و علی بن ابیطالب، به نوشتن حدیث روی نیاورده</w:t>
      </w:r>
      <w:r w:rsidRPr="005F2120">
        <w:rPr>
          <w:rStyle w:val="1-Char"/>
          <w:rFonts w:hint="eastAsia"/>
          <w:rtl/>
        </w:rPr>
        <w:t>‌</w:t>
      </w:r>
      <w:r w:rsidRPr="005F2120">
        <w:rPr>
          <w:rStyle w:val="1-Char"/>
          <w:rFonts w:hint="cs"/>
          <w:rtl/>
        </w:rPr>
        <w:t>اند، وانگهی این دو نفر هم تمام آنچه را شنیده</w:t>
      </w:r>
      <w:r w:rsidRPr="005F2120">
        <w:rPr>
          <w:rStyle w:val="1-Char"/>
          <w:rFonts w:hint="eastAsia"/>
          <w:rtl/>
        </w:rPr>
        <w:t>‌</w:t>
      </w:r>
      <w:r w:rsidRPr="005F2120">
        <w:rPr>
          <w:rStyle w:val="1-Char"/>
          <w:rFonts w:hint="cs"/>
          <w:rtl/>
        </w:rPr>
        <w:t>اند، ننوشته</w:t>
      </w:r>
      <w:r w:rsidRPr="005F2120">
        <w:rPr>
          <w:rStyle w:val="1-Char"/>
          <w:rFonts w:hint="eastAsia"/>
          <w:rtl/>
        </w:rPr>
        <w:t>‌</w:t>
      </w:r>
      <w:r w:rsidRPr="005F2120">
        <w:rPr>
          <w:rStyle w:val="1-Char"/>
          <w:rFonts w:hint="cs"/>
          <w:rtl/>
        </w:rPr>
        <w:t>اند.</w:t>
      </w:r>
    </w:p>
    <w:p w:rsidR="00EF7219" w:rsidRPr="005F2120" w:rsidRDefault="00EF7219" w:rsidP="00EF7219">
      <w:pPr>
        <w:ind w:firstLine="284"/>
        <w:jc w:val="both"/>
        <w:rPr>
          <w:rStyle w:val="1-Char"/>
          <w:rtl/>
        </w:rPr>
      </w:pPr>
      <w:r w:rsidRPr="005F2120">
        <w:rPr>
          <w:rStyle w:val="1-Char"/>
          <w:rFonts w:hint="cs"/>
          <w:rtl/>
        </w:rPr>
        <w:t>بلی اینان در اینکه اعتماد جمهور صحابه در روایت حدیث، بر حفظ استوار بوده است، خود را به تجاهل زده</w:t>
      </w:r>
      <w:r w:rsidRPr="005F2120">
        <w:rPr>
          <w:rStyle w:val="1-Char"/>
          <w:rFonts w:hint="eastAsia"/>
          <w:rtl/>
        </w:rPr>
        <w:t>‌</w:t>
      </w:r>
      <w:r w:rsidRPr="005F2120">
        <w:rPr>
          <w:rStyle w:val="1-Char"/>
          <w:rFonts w:hint="cs"/>
          <w:rtl/>
        </w:rPr>
        <w:t>اند. این گروه، از روایات ابن عباس و عائشه و انس و دیگران که احادیث بسیاری را بر اساس حفظ روایت کرده</w:t>
      </w:r>
      <w:r w:rsidRPr="005F2120">
        <w:rPr>
          <w:rStyle w:val="1-Char"/>
          <w:rFonts w:hint="eastAsia"/>
          <w:rtl/>
        </w:rPr>
        <w:t>‌</w:t>
      </w:r>
      <w:r w:rsidRPr="005F2120">
        <w:rPr>
          <w:rStyle w:val="1-Char"/>
          <w:rFonts w:hint="cs"/>
          <w:rtl/>
        </w:rPr>
        <w:t>اند چشم پوشی کرده</w:t>
      </w:r>
      <w:r w:rsidRPr="005F2120">
        <w:rPr>
          <w:rStyle w:val="1-Char"/>
          <w:rFonts w:hint="eastAsia"/>
          <w:rtl/>
        </w:rPr>
        <w:t>‌</w:t>
      </w:r>
      <w:r w:rsidRPr="005F2120">
        <w:rPr>
          <w:rStyle w:val="1-Char"/>
          <w:rFonts w:hint="cs"/>
          <w:rtl/>
        </w:rPr>
        <w:t>اند.</w:t>
      </w:r>
    </w:p>
    <w:p w:rsidR="00EF7219" w:rsidRPr="005F2120" w:rsidRDefault="00EF7219" w:rsidP="00EF7219">
      <w:pPr>
        <w:ind w:firstLine="284"/>
        <w:jc w:val="both"/>
        <w:rPr>
          <w:rStyle w:val="1-Char"/>
          <w:rtl/>
        </w:rPr>
      </w:pPr>
      <w:r w:rsidRPr="005F2120">
        <w:rPr>
          <w:rStyle w:val="1-Char"/>
          <w:rFonts w:hint="cs"/>
          <w:rtl/>
        </w:rPr>
        <w:t>آیا بخاطر اینکه همۀ صحابه از اینکه احادیث را ننوشته</w:t>
      </w:r>
      <w:r w:rsidRPr="005F2120">
        <w:rPr>
          <w:rStyle w:val="1-Char"/>
          <w:rFonts w:hint="eastAsia"/>
          <w:rtl/>
        </w:rPr>
        <w:t>‌</w:t>
      </w:r>
      <w:r w:rsidRPr="005F2120">
        <w:rPr>
          <w:rStyle w:val="1-Char"/>
          <w:rFonts w:hint="cs"/>
          <w:rtl/>
        </w:rPr>
        <w:t>اند. باید در احادیث آنان شک کنیم؟ براستی نادانی است، اگر این امر بهانۀ تشکیک در صحّت همۀ احادیث مرویه گردد. در حالیکه رسول الله</w:t>
      </w:r>
      <w:r>
        <w:rPr>
          <w:rFonts w:cs="CTraditional Arabic" w:hint="cs"/>
          <w:rtl/>
          <w:lang w:val="en-GB" w:bidi="fa-IR"/>
        </w:rPr>
        <w:t>ص</w:t>
      </w:r>
      <w:r w:rsidRPr="005F2120">
        <w:rPr>
          <w:rStyle w:val="1-Char"/>
          <w:rFonts w:hint="cs"/>
          <w:rtl/>
        </w:rPr>
        <w:t xml:space="preserve"> فرموده</w:t>
      </w:r>
      <w:r w:rsidRPr="005F2120">
        <w:rPr>
          <w:rStyle w:val="1-Char"/>
          <w:rFonts w:hint="eastAsia"/>
          <w:rtl/>
        </w:rPr>
        <w:t>‌</w:t>
      </w:r>
      <w:r w:rsidRPr="005F2120">
        <w:rPr>
          <w:rStyle w:val="1-Char"/>
          <w:rFonts w:hint="cs"/>
          <w:rtl/>
        </w:rPr>
        <w:t>اند: ما امتی ناخوان هستیم که توان نوشتن و محاسبه را نداریم</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156"/>
      </w:r>
      <w:r w:rsidRPr="00156286">
        <w:rPr>
          <w:rFonts w:ascii="Traditional Arabic" w:hAnsi="Traditional Arabic" w:cs="IRNazli" w:hint="cs"/>
          <w:sz w:val="24"/>
          <w:vertAlign w:val="superscript"/>
          <w:rtl/>
          <w:lang w:val="en-GB" w:bidi="fa-IR"/>
        </w:rPr>
        <w:t>)</w:t>
      </w:r>
      <w:r w:rsidRPr="005F2120">
        <w:rPr>
          <w:rStyle w:val="1-Char"/>
          <w:rFonts w:hint="cs"/>
          <w:rtl/>
        </w:rPr>
        <w:t>. ولی یاران رسول خدا امت روایت و حفظ بودند.</w:t>
      </w:r>
    </w:p>
    <w:p w:rsidR="00EF7219" w:rsidRPr="00A000BD" w:rsidRDefault="00EF7219" w:rsidP="00CB2A5E">
      <w:pPr>
        <w:jc w:val="center"/>
        <w:rPr>
          <w:rFonts w:cs="B Lotus"/>
          <w:sz w:val="16"/>
          <w:szCs w:val="16"/>
          <w:rtl/>
          <w:lang w:bidi="fa-IR"/>
        </w:rPr>
      </w:pPr>
      <w:r w:rsidRPr="000313F1">
        <w:rPr>
          <w:rFonts w:cs="B Lotus" w:hint="cs"/>
          <w:sz w:val="16"/>
          <w:szCs w:val="16"/>
          <w:lang w:val="en-GB" w:bidi="fa-IR"/>
        </w:rPr>
        <w:sym w:font="AGA Arabesque" w:char="F02A"/>
      </w:r>
      <w:r w:rsidRPr="000313F1">
        <w:rPr>
          <w:rFonts w:cs="B Lotus" w:hint="cs"/>
          <w:sz w:val="16"/>
          <w:szCs w:val="16"/>
          <w:lang w:val="en-GB" w:bidi="fa-IR"/>
        </w:rPr>
        <w:sym w:font="AGA Arabesque" w:char="F02A"/>
      </w:r>
      <w:r w:rsidRPr="000313F1">
        <w:rPr>
          <w:rFonts w:cs="B Lotus" w:hint="cs"/>
          <w:sz w:val="16"/>
          <w:szCs w:val="16"/>
          <w:lang w:val="en-GB" w:bidi="fa-IR"/>
        </w:rPr>
        <w:sym w:font="AGA Arabesque" w:char="F02A"/>
      </w:r>
    </w:p>
    <w:p w:rsidR="00EF7219" w:rsidRPr="005F2120" w:rsidRDefault="00EF7219" w:rsidP="00EF7219">
      <w:pPr>
        <w:ind w:firstLine="284"/>
        <w:jc w:val="both"/>
        <w:rPr>
          <w:rStyle w:val="1-Char"/>
          <w:rtl/>
        </w:rPr>
      </w:pPr>
      <w:r w:rsidRPr="005F2120">
        <w:rPr>
          <w:rStyle w:val="1-Char"/>
          <w:rFonts w:hint="cs"/>
          <w:rtl/>
        </w:rPr>
        <w:t>پس بدینسان تعجب آور نیست، که ابوهریره</w:t>
      </w:r>
      <w:r w:rsidR="00542567" w:rsidRPr="00542567">
        <w:rPr>
          <w:rStyle w:val="1-Char"/>
          <w:rFonts w:cs="CTraditional Arabic" w:hint="cs"/>
          <w:rtl/>
        </w:rPr>
        <w:t>س</w:t>
      </w:r>
      <w:r w:rsidRPr="005F2120">
        <w:rPr>
          <w:rStyle w:val="1-Char"/>
          <w:rFonts w:hint="cs"/>
          <w:rtl/>
        </w:rPr>
        <w:t xml:space="preserve"> خود را حافظ</w:t>
      </w:r>
      <w:r w:rsidRPr="005F2120">
        <w:rPr>
          <w:rStyle w:val="1-Char"/>
          <w:rFonts w:hint="eastAsia"/>
          <w:rtl/>
        </w:rPr>
        <w:t>‌</w:t>
      </w:r>
      <w:r w:rsidRPr="005F2120">
        <w:rPr>
          <w:rStyle w:val="1-Char"/>
          <w:rFonts w:hint="cs"/>
          <w:rtl/>
        </w:rPr>
        <w:t>ترین صحابه ببیند که بیش از همه حدیث روایت کرده است. چرا که عملاً او را می</w:t>
      </w:r>
      <w:r w:rsidRPr="005F2120">
        <w:rPr>
          <w:rStyle w:val="1-Char"/>
          <w:rFonts w:hint="eastAsia"/>
          <w:rtl/>
        </w:rPr>
        <w:t>‌</w:t>
      </w:r>
      <w:r w:rsidRPr="005F2120">
        <w:rPr>
          <w:rStyle w:val="1-Char"/>
          <w:rFonts w:hint="cs"/>
          <w:rtl/>
        </w:rPr>
        <w:t>یابیم، که اخبار و احادیث زیادی روایت کرده، و هر آنچه را از رسول خدا</w:t>
      </w:r>
      <w:r>
        <w:rPr>
          <w:rFonts w:cs="CTraditional Arabic" w:hint="cs"/>
          <w:rtl/>
          <w:lang w:val="en-GB" w:bidi="fa-IR"/>
        </w:rPr>
        <w:t>ص</w:t>
      </w:r>
      <w:r w:rsidRPr="005F2120">
        <w:rPr>
          <w:rStyle w:val="1-Char"/>
          <w:rFonts w:hint="cs"/>
          <w:rtl/>
        </w:rPr>
        <w:t xml:space="preserve"> و یا بزرگان صحابه شنیده،</w:t>
      </w:r>
      <w:r w:rsidR="00C058CD">
        <w:rPr>
          <w:rStyle w:val="1-Char"/>
          <w:rFonts w:hint="cs"/>
          <w:rtl/>
        </w:rPr>
        <w:t xml:space="preserve"> آن را </w:t>
      </w:r>
      <w:r w:rsidRPr="005F2120">
        <w:rPr>
          <w:rStyle w:val="1-Char"/>
          <w:rFonts w:hint="cs"/>
          <w:rtl/>
        </w:rPr>
        <w:t>بدیگران رسانیده است.</w:t>
      </w:r>
    </w:p>
    <w:p w:rsidR="00EF7219" w:rsidRPr="005F2120" w:rsidRDefault="00EF7219" w:rsidP="00EF7219">
      <w:pPr>
        <w:ind w:firstLine="284"/>
        <w:jc w:val="both"/>
        <w:rPr>
          <w:rStyle w:val="1-Char"/>
          <w:rtl/>
        </w:rPr>
      </w:pPr>
      <w:r w:rsidRPr="005F2120">
        <w:rPr>
          <w:rStyle w:val="1-Char"/>
          <w:rFonts w:hint="cs"/>
          <w:rtl/>
        </w:rPr>
        <w:t>پس این روایات بسیار، عاملی بوده، که بعضی از صحابه برای جلوگیری از خطا از او بخواهند،</w:t>
      </w:r>
      <w:r w:rsidR="00DB689C">
        <w:rPr>
          <w:rStyle w:val="1-Char"/>
          <w:rFonts w:hint="cs"/>
          <w:rtl/>
        </w:rPr>
        <w:t xml:space="preserve"> کم‌تر </w:t>
      </w:r>
      <w:r w:rsidRPr="005F2120">
        <w:rPr>
          <w:rStyle w:val="1-Char"/>
          <w:rFonts w:hint="cs"/>
          <w:rtl/>
        </w:rPr>
        <w:t>حدیث روایت کند، و یا اینکه این امر موجب تعجب برخی از تابعین گردیده، البته آنان از مصاحبت و ملازمت شدید ابوهریره</w:t>
      </w:r>
      <w:r w:rsidR="00542567" w:rsidRPr="00542567">
        <w:rPr>
          <w:rStyle w:val="1-Char"/>
          <w:rFonts w:cs="CTraditional Arabic" w:hint="cs"/>
          <w:rtl/>
        </w:rPr>
        <w:t>س</w:t>
      </w:r>
      <w:r w:rsidRPr="005F2120">
        <w:rPr>
          <w:rStyle w:val="1-Char"/>
          <w:rFonts w:hint="cs"/>
          <w:rtl/>
        </w:rPr>
        <w:t xml:space="preserve"> با پیغمبر</w:t>
      </w:r>
      <w:r>
        <w:rPr>
          <w:rFonts w:cs="CTraditional Arabic" w:hint="cs"/>
          <w:rtl/>
          <w:lang w:val="en-GB" w:bidi="fa-IR"/>
        </w:rPr>
        <w:t>ص</w:t>
      </w:r>
      <w:r w:rsidR="00156286">
        <w:rPr>
          <w:rStyle w:val="1-Char"/>
          <w:rFonts w:hint="cs"/>
          <w:rtl/>
        </w:rPr>
        <w:t xml:space="preserve"> بی‌</w:t>
      </w:r>
      <w:r w:rsidRPr="005F2120">
        <w:rPr>
          <w:rStyle w:val="1-Char"/>
          <w:rFonts w:hint="cs"/>
          <w:rtl/>
        </w:rPr>
        <w:t>اطلاع بوده</w:t>
      </w:r>
      <w:r w:rsidRPr="005F2120">
        <w:rPr>
          <w:rStyle w:val="1-Char"/>
          <w:rFonts w:hint="eastAsia"/>
          <w:rtl/>
        </w:rPr>
        <w:t>‌</w:t>
      </w:r>
      <w:r w:rsidRPr="005F2120">
        <w:rPr>
          <w:rStyle w:val="1-Char"/>
          <w:rFonts w:hint="cs"/>
          <w:rtl/>
        </w:rPr>
        <w:t xml:space="preserve">اند. و یا اینکه موجب گردیده که برخی از جاهلان هم عصر تابعین از اهل عراق در صدد تکذیب او برآیند. بلی عراق در </w:t>
      </w:r>
      <w:r w:rsidR="00AA6285">
        <w:rPr>
          <w:rStyle w:val="1-Char"/>
          <w:rFonts w:hint="cs"/>
          <w:rtl/>
        </w:rPr>
        <w:t>آن روز</w:t>
      </w:r>
      <w:r w:rsidRPr="005F2120">
        <w:rPr>
          <w:rStyle w:val="1-Char"/>
          <w:rFonts w:hint="cs"/>
          <w:rtl/>
        </w:rPr>
        <w:t>گار به اجماع همۀ مورخین، مرکز تجمع یهود و مجوس، و مرکز برنامه</w:t>
      </w:r>
      <w:r w:rsidRPr="005F2120">
        <w:rPr>
          <w:rStyle w:val="1-Char"/>
          <w:rFonts w:hint="eastAsia"/>
          <w:rtl/>
        </w:rPr>
        <w:t>‌</w:t>
      </w:r>
      <w:r w:rsidRPr="005F2120">
        <w:rPr>
          <w:rStyle w:val="1-Char"/>
          <w:rFonts w:hint="cs"/>
          <w:rtl/>
        </w:rPr>
        <w:t>ریزی دشمنان بر علیه اسلام، و واردآوردن طعن بر رجال آن بوده است.</w:t>
      </w:r>
    </w:p>
    <w:p w:rsidR="00EF7219" w:rsidRPr="005F2120" w:rsidRDefault="00EF7219" w:rsidP="00EF7219">
      <w:pPr>
        <w:ind w:firstLine="284"/>
        <w:jc w:val="both"/>
        <w:rPr>
          <w:rStyle w:val="1-Char"/>
          <w:rtl/>
        </w:rPr>
      </w:pPr>
      <w:r w:rsidRPr="005F2120">
        <w:rPr>
          <w:rStyle w:val="1-Char"/>
          <w:rFonts w:hint="cs"/>
          <w:rtl/>
        </w:rPr>
        <w:t>از اینجا و برای پاسخ بر این سه گروه، و برای تبرئه و جرئت روایات بسیارش، ابوهریره</w:t>
      </w:r>
      <w:r w:rsidR="00542567" w:rsidRPr="00542567">
        <w:rPr>
          <w:rStyle w:val="1-Char"/>
          <w:rFonts w:cs="CTraditional Arabic" w:hint="cs"/>
          <w:rtl/>
        </w:rPr>
        <w:t>س</w:t>
      </w:r>
      <w:r w:rsidRPr="005F2120">
        <w:rPr>
          <w:rStyle w:val="1-Char"/>
          <w:rFonts w:hint="cs"/>
          <w:rtl/>
        </w:rPr>
        <w:t xml:space="preserve"> از خود به دفاع پرداخته، و اسبابی را که موجب اعتماد او گردیده بیان نموده، و ناچار شده است بعضی از مناقب و فضایل خود را باز گوید، البته نه از باب غرور و برتری جوئی، بلکه از باب یادآوری، و بیان نعمت پروردگار برخود. و دعوت به روش انصاف و توازن، و بیان امکانات شخصی خود و دیگران. او در این راه تفاوت و </w:t>
      </w:r>
      <w:r w:rsidR="001A6848">
        <w:rPr>
          <w:rStyle w:val="1-Char"/>
          <w:rFonts w:hint="cs"/>
          <w:rtl/>
        </w:rPr>
        <w:t>فرق‌هائی</w:t>
      </w:r>
      <w:r w:rsidRPr="005F2120">
        <w:rPr>
          <w:rStyle w:val="1-Char"/>
          <w:rFonts w:hint="cs"/>
          <w:rtl/>
        </w:rPr>
        <w:t xml:space="preserve"> که با دیگران داشته، و بعضی از آن نادان بوده</w:t>
      </w:r>
      <w:r w:rsidRPr="005F2120">
        <w:rPr>
          <w:rStyle w:val="1-Char"/>
          <w:rFonts w:hint="eastAsia"/>
          <w:rtl/>
        </w:rPr>
        <w:t>‌</w:t>
      </w:r>
      <w:r w:rsidRPr="005F2120">
        <w:rPr>
          <w:rStyle w:val="1-Char"/>
          <w:rFonts w:hint="cs"/>
          <w:rtl/>
        </w:rPr>
        <w:t>اند، بیان کرده است. مشهورترین دفاع او از خود، حدیثی است که بخاری در مواضع بسیاری</w:t>
      </w:r>
      <w:r w:rsidR="00C058CD">
        <w:rPr>
          <w:rStyle w:val="1-Char"/>
          <w:rFonts w:hint="cs"/>
          <w:rtl/>
        </w:rPr>
        <w:t xml:space="preserve"> آن را </w:t>
      </w:r>
      <w:r w:rsidRPr="005F2120">
        <w:rPr>
          <w:rStyle w:val="1-Char"/>
          <w:rFonts w:hint="cs"/>
          <w:rtl/>
        </w:rPr>
        <w:t>از او روایت کرده است: (می</w:t>
      </w:r>
      <w:r w:rsidRPr="005F2120">
        <w:rPr>
          <w:rStyle w:val="1-Char"/>
          <w:rFonts w:hint="eastAsia"/>
          <w:rtl/>
        </w:rPr>
        <w:t>‌</w:t>
      </w:r>
      <w:r w:rsidRPr="005F2120">
        <w:rPr>
          <w:rStyle w:val="1-Char"/>
          <w:rFonts w:hint="cs"/>
          <w:rtl/>
        </w:rPr>
        <w:t xml:space="preserve">گویند ابوهریره حدیث زیاد روایت </w:t>
      </w:r>
      <w:r w:rsidR="00DE225C" w:rsidRPr="005F2120">
        <w:rPr>
          <w:rStyle w:val="1-Char"/>
          <w:rFonts w:hint="cs"/>
          <w:rtl/>
        </w:rPr>
        <w:t>می‌کند</w:t>
      </w:r>
      <w:r w:rsidRPr="005F2120">
        <w:rPr>
          <w:rStyle w:val="1-Char"/>
          <w:rFonts w:hint="cs"/>
          <w:rtl/>
        </w:rPr>
        <w:t>، وعده در پیشگاه خدا. و می</w:t>
      </w:r>
      <w:r w:rsidRPr="005F2120">
        <w:rPr>
          <w:rStyle w:val="1-Char"/>
          <w:rFonts w:hint="eastAsia"/>
          <w:rtl/>
        </w:rPr>
        <w:t>‌</w:t>
      </w:r>
      <w:r w:rsidRPr="005F2120">
        <w:rPr>
          <w:rStyle w:val="1-Char"/>
          <w:rFonts w:hint="cs"/>
          <w:rtl/>
        </w:rPr>
        <w:t>گویند چرا مهاجرین و انصار مثل ابوهریره حدیث روایت ن</w:t>
      </w:r>
      <w:r w:rsidR="00DE225C" w:rsidRPr="005F2120">
        <w:rPr>
          <w:rStyle w:val="1-Char"/>
          <w:rFonts w:hint="cs"/>
          <w:rtl/>
        </w:rPr>
        <w:t>می‌کنند</w:t>
      </w:r>
      <w:r w:rsidRPr="005F2120">
        <w:rPr>
          <w:rStyle w:val="1-Char"/>
          <w:rFonts w:hint="cs"/>
          <w:rtl/>
        </w:rPr>
        <w:t xml:space="preserve">؟ همانا برادرانم از مهاجرین، در بازار مشغول کار بودند، و برادرانم از انصار مشغول کار در </w:t>
      </w:r>
      <w:r w:rsidR="001A6848">
        <w:rPr>
          <w:rStyle w:val="1-Char"/>
          <w:rFonts w:hint="cs"/>
          <w:rtl/>
        </w:rPr>
        <w:t>زمین‌هایشان</w:t>
      </w:r>
      <w:r w:rsidRPr="005F2120">
        <w:rPr>
          <w:rStyle w:val="1-Char"/>
          <w:rFonts w:hint="cs"/>
          <w:rtl/>
        </w:rPr>
        <w:t xml:space="preserve"> بودند. من مردی مسکین بودم، که مصاحبت رسول الله</w:t>
      </w:r>
      <w:r>
        <w:rPr>
          <w:rFonts w:cs="CTraditional Arabic" w:hint="cs"/>
          <w:rtl/>
          <w:lang w:val="en-GB" w:bidi="fa-IR"/>
        </w:rPr>
        <w:t>ص</w:t>
      </w:r>
      <w:r w:rsidRPr="005F2120">
        <w:rPr>
          <w:rStyle w:val="1-Char"/>
          <w:rFonts w:hint="cs"/>
          <w:rtl/>
        </w:rPr>
        <w:t xml:space="preserve"> را بر خود لازم گرفته بودم، تا شکمم سیر باشد. پس وقتی که من حاضر بودم، آنان غایب بودند، و من چیزهائی را یاد گرفتم که آنان در حال فراموشی به سر می</w:t>
      </w:r>
      <w:r w:rsidRPr="005F2120">
        <w:rPr>
          <w:rStyle w:val="1-Char"/>
          <w:rFonts w:hint="eastAsia"/>
          <w:rtl/>
        </w:rPr>
        <w:t>‌</w:t>
      </w:r>
      <w:r w:rsidRPr="005F2120">
        <w:rPr>
          <w:rStyle w:val="1-Char"/>
          <w:rFonts w:hint="cs"/>
          <w:rtl/>
        </w:rPr>
        <w:t>بردند)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157"/>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در لفظ امام احمد آمده است: (من انسانی معتکف بودم، که بسیار با رسول الله</w:t>
      </w:r>
      <w:r>
        <w:rPr>
          <w:rFonts w:cs="CTraditional Arabic" w:hint="cs"/>
          <w:rtl/>
          <w:lang w:val="en-GB" w:bidi="fa-IR"/>
        </w:rPr>
        <w:t>ص</w:t>
      </w:r>
      <w:r w:rsidRPr="005F2120">
        <w:rPr>
          <w:rStyle w:val="1-Char"/>
          <w:rFonts w:hint="cs"/>
          <w:rtl/>
        </w:rPr>
        <w:t xml:space="preserve"> هم نشین بودم، وقتیکه آنان غایب بودند، من حاضر بودم، و من در زمانی که آنان در فراموشی بودند، حدیث حفظ </w:t>
      </w:r>
      <w:r w:rsidR="00DE225C" w:rsidRPr="005F2120">
        <w:rPr>
          <w:rStyle w:val="1-Char"/>
          <w:rFonts w:hint="cs"/>
          <w:rtl/>
        </w:rPr>
        <w:t>می‌کرد</w:t>
      </w:r>
      <w:r w:rsidRPr="005F2120">
        <w:rPr>
          <w:rStyle w:val="1-Char"/>
          <w:rFonts w:hint="cs"/>
          <w:rtl/>
        </w:rPr>
        <w:t>م)</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158"/>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در لفظ حاکم آمده است: (عروسی و یا کار در بازار مرا از هم نشینی رسول الله</w:t>
      </w:r>
      <w:r>
        <w:rPr>
          <w:rFonts w:cs="CTraditional Arabic" w:hint="cs"/>
          <w:rtl/>
          <w:lang w:val="en-GB" w:bidi="fa-IR"/>
        </w:rPr>
        <w:t>ص</w:t>
      </w:r>
      <w:r w:rsidRPr="005F2120">
        <w:rPr>
          <w:rStyle w:val="1-Char"/>
          <w:rFonts w:hint="cs"/>
          <w:rtl/>
        </w:rPr>
        <w:t xml:space="preserve"> باز</w:t>
      </w:r>
      <w:r w:rsidR="00FF156B">
        <w:rPr>
          <w:rStyle w:val="1-Char"/>
          <w:rFonts w:hint="cs"/>
          <w:rtl/>
        </w:rPr>
        <w:t xml:space="preserve"> نمی‌</w:t>
      </w:r>
      <w:r w:rsidRPr="005F2120">
        <w:rPr>
          <w:rStyle w:val="1-Char"/>
          <w:rFonts w:hint="cs"/>
          <w:rtl/>
        </w:rPr>
        <w:t>داشت، بلکه من همواره از رسول الله</w:t>
      </w:r>
      <w:r w:rsidR="00156286" w:rsidRPr="00156286">
        <w:rPr>
          <w:rStyle w:val="1-Char"/>
          <w:rFonts w:cs="CTraditional Arabic" w:hint="cs"/>
          <w:rtl/>
        </w:rPr>
        <w:t>ص</w:t>
      </w:r>
      <w:r w:rsidR="00DB689C" w:rsidRPr="00DB689C">
        <w:rPr>
          <w:rStyle w:val="1-Char"/>
          <w:rFonts w:cs="CTraditional Arabic" w:hint="cs"/>
          <w:rtl/>
        </w:rPr>
        <w:t xml:space="preserve"> </w:t>
      </w:r>
      <w:r w:rsidRPr="005F2120">
        <w:rPr>
          <w:rStyle w:val="1-Char"/>
          <w:rFonts w:hint="cs"/>
          <w:rtl/>
        </w:rPr>
        <w:t>میخواستم: یا کلمه</w:t>
      </w:r>
      <w:r w:rsidRPr="005F2120">
        <w:rPr>
          <w:rStyle w:val="1-Char"/>
          <w:rFonts w:hint="eastAsia"/>
          <w:rtl/>
        </w:rPr>
        <w:t>‌</w:t>
      </w:r>
      <w:r w:rsidRPr="005F2120">
        <w:rPr>
          <w:rStyle w:val="1-Char"/>
          <w:rFonts w:hint="cs"/>
          <w:rtl/>
        </w:rPr>
        <w:t>ای را به من بیاموزد، و یا لقمه</w:t>
      </w:r>
      <w:r w:rsidRPr="005F2120">
        <w:rPr>
          <w:rStyle w:val="1-Char"/>
          <w:rFonts w:hint="eastAsia"/>
          <w:rtl/>
        </w:rPr>
        <w:t>‌</w:t>
      </w:r>
      <w:r w:rsidRPr="005F2120">
        <w:rPr>
          <w:rStyle w:val="1-Char"/>
          <w:rFonts w:hint="cs"/>
          <w:rtl/>
        </w:rPr>
        <w:t>ای غذا بمن بدهد)</w:t>
      </w:r>
      <w:r w:rsidRPr="000313F1">
        <w:rPr>
          <w:rFonts w:ascii="Traditional Arabic" w:hAnsi="Traditional Arabic" w:cs="B Lotus" w:hint="cs"/>
          <w:sz w:val="24"/>
          <w:szCs w:val="24"/>
          <w:vertAlign w:val="superscript"/>
          <w:rtl/>
          <w:lang w:val="en-GB" w:bidi="fa-IR"/>
        </w:rPr>
        <w:t xml:space="preserve"> </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159"/>
      </w:r>
      <w:r w:rsidRPr="00156286">
        <w:rPr>
          <w:rFonts w:ascii="Traditional Arabic" w:hAnsi="Traditional Arabic" w:cs="IRNazli" w:hint="cs"/>
          <w:sz w:val="24"/>
          <w:vertAlign w:val="superscript"/>
          <w:rtl/>
          <w:lang w:val="en-GB" w:bidi="fa-IR"/>
        </w:rPr>
        <w:t>)</w:t>
      </w:r>
      <w:r w:rsidRPr="005F2120">
        <w:rPr>
          <w:rStyle w:val="1-Char"/>
          <w:rFonts w:hint="cs"/>
          <w:rtl/>
        </w:rPr>
        <w:t xml:space="preserve">. </w:t>
      </w:r>
    </w:p>
    <w:p w:rsidR="00EF7219" w:rsidRPr="005F2120" w:rsidRDefault="00EF7219" w:rsidP="00EF7219">
      <w:pPr>
        <w:ind w:firstLine="284"/>
        <w:jc w:val="both"/>
        <w:rPr>
          <w:rStyle w:val="1-Char"/>
          <w:rtl/>
        </w:rPr>
      </w:pPr>
      <w:r w:rsidRPr="005F2120">
        <w:rPr>
          <w:rStyle w:val="1-Char"/>
          <w:rFonts w:hint="cs"/>
          <w:rtl/>
        </w:rPr>
        <w:t>در عبارت دیگر از بخاری آمده است: (من برای سیر کردن شکم خود، ملازم رسول الله</w:t>
      </w:r>
      <w:r>
        <w:rPr>
          <w:rFonts w:cs="CTraditional Arabic" w:hint="cs"/>
          <w:rtl/>
          <w:lang w:val="en-GB" w:bidi="fa-IR"/>
        </w:rPr>
        <w:t>ص</w:t>
      </w:r>
      <w:r w:rsidRPr="005F2120">
        <w:rPr>
          <w:rStyle w:val="1-Char"/>
          <w:rFonts w:hint="cs"/>
          <w:rtl/>
        </w:rPr>
        <w:t xml:space="preserve"> بودم، آنجا که نه خمیر</w:t>
      </w:r>
      <w:r w:rsidR="00156286">
        <w:rPr>
          <w:rStyle w:val="1-Char"/>
          <w:rFonts w:hint="cs"/>
          <w:rtl/>
        </w:rPr>
        <w:t xml:space="preserve"> می‌</w:t>
      </w:r>
      <w:r w:rsidRPr="005F2120">
        <w:rPr>
          <w:rStyle w:val="1-Char"/>
          <w:rFonts w:hint="cs"/>
          <w:rtl/>
        </w:rPr>
        <w:t>خوردم و نه حریر می</w:t>
      </w:r>
      <w:r w:rsidRPr="005F2120">
        <w:rPr>
          <w:rStyle w:val="1-Char"/>
          <w:rFonts w:hint="eastAsia"/>
          <w:rtl/>
        </w:rPr>
        <w:t>‌</w:t>
      </w:r>
      <w:r w:rsidRPr="005F2120">
        <w:rPr>
          <w:rStyle w:val="1-Char"/>
          <w:rFonts w:hint="cs"/>
          <w:rtl/>
        </w:rPr>
        <w:t>پوشیدم، و فلان و فلانه هم خدمت مرا</w:t>
      </w:r>
      <w:r w:rsidR="00FF156B">
        <w:rPr>
          <w:rStyle w:val="1-Char"/>
          <w:rFonts w:hint="cs"/>
          <w:rtl/>
        </w:rPr>
        <w:t xml:space="preserve"> نمی‌</w:t>
      </w:r>
      <w:r w:rsidRPr="005F2120">
        <w:rPr>
          <w:rStyle w:val="1-Char"/>
          <w:rFonts w:hint="cs"/>
          <w:rtl/>
        </w:rPr>
        <w:t>کرد، به شکمم سنگریزه می</w:t>
      </w:r>
      <w:r w:rsidRPr="005F2120">
        <w:rPr>
          <w:rStyle w:val="1-Char"/>
          <w:rFonts w:hint="eastAsia"/>
          <w:rtl/>
        </w:rPr>
        <w:t>‌</w:t>
      </w:r>
      <w:r w:rsidRPr="005F2120">
        <w:rPr>
          <w:rStyle w:val="1-Char"/>
          <w:rFonts w:hint="cs"/>
          <w:rtl/>
        </w:rPr>
        <w:t>بستم، و از مردی</w:t>
      </w:r>
      <w:r w:rsidR="00692FF8">
        <w:rPr>
          <w:rStyle w:val="1-Char"/>
          <w:rFonts w:hint="cs"/>
          <w:rtl/>
        </w:rPr>
        <w:t xml:space="preserve"> می‌خواستم</w:t>
      </w:r>
      <w:r w:rsidRPr="005F2120">
        <w:rPr>
          <w:rStyle w:val="1-Char"/>
          <w:rFonts w:hint="cs"/>
          <w:rtl/>
        </w:rPr>
        <w:t xml:space="preserve"> تا</w:t>
      </w:r>
      <w:r w:rsidR="00692FF8">
        <w:rPr>
          <w:rStyle w:val="1-Char"/>
          <w:rFonts w:hint="cs"/>
          <w:rtl/>
        </w:rPr>
        <w:t xml:space="preserve"> آیه‌ای </w:t>
      </w:r>
      <w:r w:rsidRPr="005F2120">
        <w:rPr>
          <w:rStyle w:val="1-Char"/>
          <w:rFonts w:hint="cs"/>
          <w:rtl/>
        </w:rPr>
        <w:t xml:space="preserve">را برایم بخواند، در حالیکه آن آیه را </w:t>
      </w:r>
      <w:r w:rsidR="00DB689C">
        <w:rPr>
          <w:rStyle w:val="1-Char"/>
          <w:rFonts w:hint="cs"/>
          <w:rtl/>
        </w:rPr>
        <w:t>می‌دانست</w:t>
      </w:r>
      <w:r w:rsidRPr="005F2120">
        <w:rPr>
          <w:rStyle w:val="1-Char"/>
          <w:rFonts w:hint="cs"/>
          <w:rtl/>
        </w:rPr>
        <w:t>م، تا شاید زمینه</w:t>
      </w:r>
      <w:r w:rsidRPr="005F2120">
        <w:rPr>
          <w:rStyle w:val="1-Char"/>
          <w:rFonts w:hint="eastAsia"/>
          <w:rtl/>
        </w:rPr>
        <w:t>‌</w:t>
      </w:r>
      <w:r w:rsidRPr="005F2120">
        <w:rPr>
          <w:rStyle w:val="1-Char"/>
          <w:rFonts w:hint="cs"/>
          <w:rtl/>
        </w:rPr>
        <w:t>ای پدید آید که مرا غذا دهد)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160"/>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(گفته</w:t>
      </w:r>
      <w:r w:rsidRPr="005F2120">
        <w:rPr>
          <w:rStyle w:val="1-Char"/>
          <w:rFonts w:hint="eastAsia"/>
          <w:rtl/>
        </w:rPr>
        <w:t>‌ی</w:t>
      </w:r>
      <w:r w:rsidRPr="005F2120">
        <w:rPr>
          <w:rStyle w:val="1-Char"/>
          <w:rFonts w:hint="cs"/>
          <w:rtl/>
        </w:rPr>
        <w:t xml:space="preserve"> ابوهریره</w:t>
      </w:r>
      <w:r w:rsidR="00542567" w:rsidRPr="00542567">
        <w:rPr>
          <w:rStyle w:val="1-Char"/>
          <w:rFonts w:cs="CTraditional Arabic" w:hint="cs"/>
          <w:rtl/>
        </w:rPr>
        <w:t>س</w:t>
      </w:r>
      <w:r w:rsidRPr="005F2120">
        <w:rPr>
          <w:rStyle w:val="1-Char"/>
          <w:rFonts w:hint="cs"/>
          <w:rtl/>
        </w:rPr>
        <w:t xml:space="preserve"> در لفظ اوّل: (وعده در پیشگاه خدا) تقدیر آن حذف گردیده، یعنی موعد در نزد خدا باشد. زیرا که لفظ موعد به فتح میم یا ظرف زمان و یا ظرف مکان است و با هیچکدام از خدا خبر داده</w:t>
      </w:r>
      <w:r w:rsidR="00FF156B">
        <w:rPr>
          <w:rStyle w:val="1-Char"/>
          <w:rFonts w:hint="cs"/>
          <w:rtl/>
        </w:rPr>
        <w:t xml:space="preserve"> نمی‌</w:t>
      </w:r>
      <w:r w:rsidRPr="005F2120">
        <w:rPr>
          <w:rStyle w:val="1-Char"/>
          <w:rFonts w:hint="cs"/>
          <w:rtl/>
        </w:rPr>
        <w:t>شود. بلکه مراد او این است: اگر من قصد دروغ گفتن دارم خدا مرا به محاسبه بکشد، و</w:t>
      </w:r>
      <w:r w:rsidR="002A4FA7">
        <w:rPr>
          <w:rStyle w:val="1-Char"/>
          <w:rFonts w:hint="cs"/>
          <w:rtl/>
        </w:rPr>
        <w:t xml:space="preserve"> هرکس </w:t>
      </w:r>
      <w:r w:rsidRPr="005F2120">
        <w:rPr>
          <w:rStyle w:val="1-Char"/>
          <w:rFonts w:hint="cs"/>
          <w:rtl/>
        </w:rPr>
        <w:t>به من بدگمان است او را خدا به محاسبه بکشد)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161"/>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 xml:space="preserve">امام نووی در شرح قول ابوهریره گفته است: منظور او از اینکه ملازم رسول الله بودم تا شکمم سیر شود، یعنی اینکه من به قوت خودم قناعت </w:t>
      </w:r>
      <w:r w:rsidR="00DE225C" w:rsidRPr="005F2120">
        <w:rPr>
          <w:rStyle w:val="1-Char"/>
          <w:rFonts w:hint="cs"/>
          <w:rtl/>
        </w:rPr>
        <w:t>می‌کرد</w:t>
      </w:r>
      <w:r w:rsidRPr="005F2120">
        <w:rPr>
          <w:rStyle w:val="1-Char"/>
          <w:rFonts w:hint="cs"/>
          <w:rtl/>
        </w:rPr>
        <w:t>م، تا ملازم حضرت باشم، و بدنبال جمع مال و ذخیره کردن آن و امثال این کارها نمی</w:t>
      </w:r>
      <w:r w:rsidRPr="005F2120">
        <w:rPr>
          <w:rStyle w:val="1-Char"/>
          <w:rFonts w:hint="eastAsia"/>
          <w:rtl/>
        </w:rPr>
        <w:t>‌</w:t>
      </w:r>
      <w:r w:rsidRPr="005F2120">
        <w:rPr>
          <w:rStyle w:val="1-Char"/>
          <w:rFonts w:hint="cs"/>
          <w:rtl/>
        </w:rPr>
        <w:t>رفتم، و بیش از غذایم نیازی نداشتم.</w:t>
      </w:r>
    </w:p>
    <w:p w:rsidR="00EF7219" w:rsidRPr="000313F1" w:rsidRDefault="00EF7219" w:rsidP="00CB2A5E">
      <w:pPr>
        <w:jc w:val="center"/>
        <w:rPr>
          <w:rFonts w:cs="B Lotus"/>
          <w:sz w:val="16"/>
          <w:szCs w:val="16"/>
          <w:rtl/>
          <w:lang w:bidi="fa-IR"/>
        </w:rPr>
      </w:pPr>
      <w:r w:rsidRPr="000313F1">
        <w:rPr>
          <w:rFonts w:cs="B Lotus" w:hint="cs"/>
          <w:sz w:val="16"/>
          <w:szCs w:val="16"/>
          <w:lang w:val="en-GB" w:bidi="fa-IR"/>
        </w:rPr>
        <w:sym w:font="AGA Arabesque" w:char="F02A"/>
      </w:r>
      <w:r w:rsidRPr="000313F1">
        <w:rPr>
          <w:rFonts w:cs="B Lotus" w:hint="cs"/>
          <w:sz w:val="16"/>
          <w:szCs w:val="16"/>
          <w:lang w:val="en-GB" w:bidi="fa-IR"/>
        </w:rPr>
        <w:sym w:font="AGA Arabesque" w:char="F02A"/>
      </w:r>
      <w:r w:rsidRPr="000313F1">
        <w:rPr>
          <w:rFonts w:cs="B Lotus" w:hint="cs"/>
          <w:sz w:val="16"/>
          <w:szCs w:val="16"/>
          <w:lang w:val="en-GB" w:bidi="fa-IR"/>
        </w:rPr>
        <w:sym w:font="AGA Arabesque" w:char="F02A"/>
      </w:r>
    </w:p>
    <w:p w:rsidR="00EF7219" w:rsidRPr="005F2120" w:rsidRDefault="00EF7219" w:rsidP="00EF7219">
      <w:pPr>
        <w:ind w:firstLine="284"/>
        <w:jc w:val="both"/>
        <w:rPr>
          <w:rStyle w:val="1-Char"/>
          <w:rtl/>
        </w:rPr>
      </w:pPr>
    </w:p>
    <w:p w:rsidR="00EF7219" w:rsidRPr="005F2120" w:rsidRDefault="00EF7219" w:rsidP="00EF7219">
      <w:pPr>
        <w:ind w:firstLine="284"/>
        <w:jc w:val="both"/>
        <w:rPr>
          <w:rStyle w:val="1-Char"/>
          <w:rtl/>
        </w:rPr>
      </w:pPr>
      <w:r w:rsidRPr="00CB2A5E">
        <w:rPr>
          <w:rStyle w:val="1-Char"/>
          <w:rFonts w:hint="cs"/>
          <w:rtl/>
        </w:rPr>
        <w:t>این بود امکانات ابوهریره</w:t>
      </w:r>
      <w:r w:rsidR="00542567" w:rsidRPr="00CB2A5E">
        <w:rPr>
          <w:rStyle w:val="1-Char"/>
          <w:rFonts w:cs="CTraditional Arabic" w:hint="cs"/>
          <w:rtl/>
        </w:rPr>
        <w:t>س</w:t>
      </w:r>
      <w:r w:rsidRPr="00CB2A5E">
        <w:rPr>
          <w:rStyle w:val="1-Char"/>
          <w:rFonts w:hint="cs"/>
          <w:rtl/>
        </w:rPr>
        <w:t xml:space="preserve"> امکاناتی </w:t>
      </w:r>
      <w:r w:rsidRPr="005F2120">
        <w:rPr>
          <w:rStyle w:val="1-Char"/>
          <w:rFonts w:hint="cs"/>
          <w:rtl/>
        </w:rPr>
        <w:t>که هیچ انسان با انصافی چه مؤمن و چه غیر مؤمن منکر ن</w:t>
      </w:r>
      <w:r w:rsidR="002A4FA7">
        <w:rPr>
          <w:rStyle w:val="1-Char"/>
          <w:rFonts w:hint="cs"/>
          <w:rtl/>
        </w:rPr>
        <w:t>می‌شود</w:t>
      </w:r>
      <w:r w:rsidRPr="005F2120">
        <w:rPr>
          <w:rStyle w:val="1-Char"/>
          <w:rFonts w:hint="cs"/>
          <w:rtl/>
        </w:rPr>
        <w:t>، که این امکانات ابوهریره را بر تجرد برای سماع و حفظ حدیث یاری کرده است.</w:t>
      </w:r>
    </w:p>
    <w:p w:rsidR="00EF7219" w:rsidRPr="005F2120" w:rsidRDefault="00EF7219" w:rsidP="00A000BD">
      <w:pPr>
        <w:ind w:firstLine="284"/>
        <w:jc w:val="both"/>
        <w:rPr>
          <w:rStyle w:val="1-Char"/>
          <w:rtl/>
        </w:rPr>
      </w:pPr>
      <w:r w:rsidRPr="005F2120">
        <w:rPr>
          <w:rStyle w:val="1-Char"/>
          <w:rFonts w:hint="cs"/>
          <w:rtl/>
        </w:rPr>
        <w:t>عملاً بعضی از بزرگان صحابه را می</w:t>
      </w:r>
      <w:r w:rsidRPr="005F2120">
        <w:rPr>
          <w:rStyle w:val="1-Char"/>
          <w:rFonts w:hint="eastAsia"/>
          <w:rtl/>
        </w:rPr>
        <w:t>‌</w:t>
      </w:r>
      <w:r w:rsidRPr="005F2120">
        <w:rPr>
          <w:rStyle w:val="1-Char"/>
          <w:rFonts w:hint="cs"/>
          <w:rtl/>
        </w:rPr>
        <w:t>یابیم، که خود اقرار دارند، که کارهای روازنه در بازار موجب عدم دسترسی</w:t>
      </w:r>
      <w:r w:rsidRPr="005F2120">
        <w:rPr>
          <w:rStyle w:val="1-Char"/>
          <w:rFonts w:hint="eastAsia"/>
          <w:rtl/>
        </w:rPr>
        <w:t>‌</w:t>
      </w:r>
      <w:r w:rsidRPr="005F2120">
        <w:rPr>
          <w:rStyle w:val="1-Char"/>
          <w:rFonts w:hint="cs"/>
          <w:rtl/>
        </w:rPr>
        <w:t>شان به سماع برخی از احادیث نبوی گردیده است، و این با همان صفتی که ابوهریره از آنان کرده مطابقت دارد. این عمر فاروق</w:t>
      </w:r>
      <w:r w:rsidR="00542567" w:rsidRPr="00542567">
        <w:rPr>
          <w:rStyle w:val="1-Char"/>
          <w:rFonts w:cs="CTraditional Arabic" w:hint="cs"/>
          <w:rtl/>
        </w:rPr>
        <w:t>س</w:t>
      </w:r>
      <w:r w:rsidRPr="005F2120">
        <w:rPr>
          <w:rStyle w:val="1-Char"/>
          <w:rFonts w:hint="cs"/>
          <w:rtl/>
        </w:rPr>
        <w:t xml:space="preserve"> است، که حدیثی را از ابوموسی اشعری</w:t>
      </w:r>
      <w:r w:rsidR="00542567" w:rsidRPr="00542567">
        <w:rPr>
          <w:rStyle w:val="1-Char"/>
          <w:rFonts w:cs="CTraditional Arabic" w:hint="cs"/>
          <w:rtl/>
        </w:rPr>
        <w:t>س</w:t>
      </w:r>
      <w:r w:rsidRPr="005F2120">
        <w:rPr>
          <w:rStyle w:val="1-Char"/>
          <w:rFonts w:hint="cs"/>
          <w:rtl/>
        </w:rPr>
        <w:t xml:space="preserve"> می</w:t>
      </w:r>
      <w:r w:rsidRPr="005F2120">
        <w:rPr>
          <w:rStyle w:val="1-Char"/>
          <w:rFonts w:hint="eastAsia"/>
          <w:rtl/>
        </w:rPr>
        <w:t>‌</w:t>
      </w:r>
      <w:r w:rsidRPr="005F2120">
        <w:rPr>
          <w:rStyle w:val="1-Char"/>
          <w:rFonts w:hint="cs"/>
          <w:rtl/>
        </w:rPr>
        <w:t>شنود، و</w:t>
      </w:r>
      <w:r w:rsidR="00C058CD">
        <w:rPr>
          <w:rStyle w:val="1-Char"/>
          <w:rFonts w:hint="cs"/>
          <w:rtl/>
        </w:rPr>
        <w:t xml:space="preserve"> آن را</w:t>
      </w:r>
      <w:r w:rsidR="00FF156B">
        <w:rPr>
          <w:rStyle w:val="1-Char"/>
          <w:rFonts w:hint="cs"/>
          <w:rtl/>
        </w:rPr>
        <w:t xml:space="preserve"> نمی‌</w:t>
      </w:r>
      <w:r w:rsidRPr="005F2120">
        <w:rPr>
          <w:rStyle w:val="1-Char"/>
          <w:rFonts w:hint="cs"/>
          <w:rtl/>
        </w:rPr>
        <w:t>پذیرد، تا که ابوسعید الخدری</w:t>
      </w:r>
      <w:r w:rsidR="00542567" w:rsidRPr="00542567">
        <w:rPr>
          <w:rStyle w:val="1-Char"/>
          <w:rFonts w:cs="CTraditional Arabic" w:hint="cs"/>
          <w:rtl/>
        </w:rPr>
        <w:t>س</w:t>
      </w:r>
      <w:r w:rsidRPr="005F2120">
        <w:rPr>
          <w:rStyle w:val="1-Char"/>
          <w:rFonts w:hint="cs"/>
          <w:rtl/>
        </w:rPr>
        <w:t xml:space="preserve"> شهادت </w:t>
      </w:r>
      <w:r w:rsidR="00A000BD" w:rsidRPr="005F2120">
        <w:rPr>
          <w:rStyle w:val="1-Char"/>
          <w:rFonts w:hint="cs"/>
          <w:rtl/>
        </w:rPr>
        <w:t>می‌دهد</w:t>
      </w:r>
      <w:r w:rsidRPr="005F2120">
        <w:rPr>
          <w:rStyle w:val="1-Char"/>
          <w:rFonts w:hint="cs"/>
          <w:rtl/>
        </w:rPr>
        <w:t>، که این حدیث او را وی شخصاً نیز شنیده است. پس عمر فاروق</w:t>
      </w:r>
      <w:r w:rsidR="00CB2A5E">
        <w:rPr>
          <w:rStyle w:val="1-Char"/>
          <w:rFonts w:hint="cs"/>
          <w:rtl/>
        </w:rPr>
        <w:t xml:space="preserve"> می‌گوید</w:t>
      </w:r>
      <w:r w:rsidRPr="005F2120">
        <w:rPr>
          <w:rStyle w:val="1-Char"/>
          <w:rFonts w:hint="cs"/>
          <w:rtl/>
        </w:rPr>
        <w:t>: (این حدیث از سخنان رسول الله</w:t>
      </w:r>
      <w:r>
        <w:rPr>
          <w:rFonts w:cs="CTraditional Arabic" w:hint="cs"/>
          <w:rtl/>
          <w:lang w:val="en-GB" w:bidi="fa-IR"/>
        </w:rPr>
        <w:t>ص</w:t>
      </w:r>
      <w:r w:rsidRPr="005F2120">
        <w:rPr>
          <w:rStyle w:val="1-Char"/>
          <w:rFonts w:hint="cs"/>
          <w:rtl/>
        </w:rPr>
        <w:t xml:space="preserve"> بر من پوشیده مانده، که کار در بازار مرا از آگاهی بر آن باز داشته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162"/>
      </w:r>
      <w:r w:rsidRPr="00156286">
        <w:rPr>
          <w:rFonts w:ascii="Traditional Arabic" w:hAnsi="Traditional Arabic" w:cs="IRNazli" w:hint="cs"/>
          <w:sz w:val="24"/>
          <w:vertAlign w:val="superscript"/>
          <w:rtl/>
          <w:lang w:val="en-GB" w:bidi="fa-IR"/>
        </w:rPr>
        <w:t>)</w:t>
      </w:r>
      <w:r w:rsidRPr="005F2120">
        <w:rPr>
          <w:rStyle w:val="1-Char"/>
          <w:rFonts w:hint="cs"/>
          <w:rtl/>
        </w:rPr>
        <w:t>. بلکه عمر</w:t>
      </w:r>
      <w:r w:rsidR="00542567" w:rsidRPr="00542567">
        <w:rPr>
          <w:rStyle w:val="1-Char"/>
          <w:rFonts w:cs="CTraditional Arabic" w:hint="cs"/>
          <w:rtl/>
        </w:rPr>
        <w:t>س</w:t>
      </w:r>
      <w:r w:rsidRPr="005F2120">
        <w:rPr>
          <w:rStyle w:val="1-Char"/>
          <w:rFonts w:hint="cs"/>
          <w:rtl/>
        </w:rPr>
        <w:t xml:space="preserve"> را فقط کار در بازار از شنیدن برخی فرمایشات رسول خدا</w:t>
      </w:r>
      <w:r>
        <w:rPr>
          <w:rFonts w:cs="CTraditional Arabic" w:hint="cs"/>
          <w:rtl/>
          <w:lang w:val="en-GB" w:bidi="fa-IR"/>
        </w:rPr>
        <w:t>ص</w:t>
      </w:r>
      <w:r w:rsidRPr="005F2120">
        <w:rPr>
          <w:rStyle w:val="1-Char"/>
          <w:rFonts w:hint="cs"/>
          <w:rtl/>
        </w:rPr>
        <w:t xml:space="preserve"> باز نداشت، که خانه</w:t>
      </w:r>
      <w:r w:rsidRPr="005F2120">
        <w:rPr>
          <w:rStyle w:val="1-Char"/>
          <w:rFonts w:hint="eastAsia"/>
          <w:rtl/>
        </w:rPr>
        <w:t>‌</w:t>
      </w:r>
      <w:r w:rsidRPr="005F2120">
        <w:rPr>
          <w:rStyle w:val="1-Char"/>
          <w:rFonts w:hint="cs"/>
          <w:rtl/>
        </w:rPr>
        <w:t>اش در عوالی مدینه بود، و مثل ابوهریره نبود، که فقط چند قدم با خانۀ عائشه(</w:t>
      </w:r>
      <w:r w:rsidR="00A000BD">
        <w:rPr>
          <w:rFonts w:cs="CTraditional Arabic" w:hint="cs"/>
          <w:rtl/>
          <w:lang w:bidi="fa-IR"/>
        </w:rPr>
        <w:t>ل</w:t>
      </w:r>
      <w:r w:rsidRPr="005F2120">
        <w:rPr>
          <w:rStyle w:val="1-Char"/>
          <w:rFonts w:hint="cs"/>
          <w:rtl/>
        </w:rPr>
        <w:t>) فاصله داشته باشد.</w:t>
      </w:r>
    </w:p>
    <w:p w:rsidR="00EF7219" w:rsidRPr="005F2120" w:rsidRDefault="00EF7219" w:rsidP="00EF7219">
      <w:pPr>
        <w:ind w:firstLine="284"/>
        <w:jc w:val="both"/>
        <w:rPr>
          <w:rStyle w:val="1-Char"/>
          <w:rtl/>
        </w:rPr>
      </w:pPr>
      <w:r w:rsidRPr="005F2120">
        <w:rPr>
          <w:rStyle w:val="1-Char"/>
          <w:rFonts w:hint="cs"/>
          <w:rtl/>
        </w:rPr>
        <w:t>بخاری از قول عمر</w:t>
      </w:r>
      <w:r w:rsidR="00542567" w:rsidRPr="00542567">
        <w:rPr>
          <w:rStyle w:val="1-Char"/>
          <w:rFonts w:cs="CTraditional Arabic" w:hint="cs"/>
          <w:rtl/>
        </w:rPr>
        <w:t>س</w:t>
      </w:r>
      <w:r w:rsidRPr="005F2120">
        <w:rPr>
          <w:rStyle w:val="1-Char"/>
          <w:rFonts w:hint="cs"/>
          <w:rtl/>
        </w:rPr>
        <w:t xml:space="preserve"> آورده که گفت: (من همسایه</w:t>
      </w:r>
      <w:r w:rsidRPr="005F2120">
        <w:rPr>
          <w:rStyle w:val="1-Char"/>
          <w:rFonts w:hint="eastAsia"/>
          <w:rtl/>
        </w:rPr>
        <w:t>‌</w:t>
      </w:r>
      <w:r w:rsidRPr="005F2120">
        <w:rPr>
          <w:rStyle w:val="1-Char"/>
          <w:rFonts w:hint="cs"/>
          <w:rtl/>
        </w:rPr>
        <w:t>ای از انصار در بنی</w:t>
      </w:r>
      <w:r w:rsidRPr="005F2120">
        <w:rPr>
          <w:rStyle w:val="1-Char"/>
          <w:rFonts w:hint="eastAsia"/>
          <w:rtl/>
        </w:rPr>
        <w:t>‌</w:t>
      </w:r>
      <w:r w:rsidRPr="005F2120">
        <w:rPr>
          <w:rStyle w:val="1-Char"/>
          <w:rFonts w:hint="cs"/>
          <w:rtl/>
        </w:rPr>
        <w:t>امیه بن زید داشتم که آنان در عوالی مدینه سکونت داشتند، ما دو نفر به نوبت خدمت رسول الله</w:t>
      </w:r>
      <w:r>
        <w:rPr>
          <w:rFonts w:cs="CTraditional Arabic" w:hint="cs"/>
          <w:rtl/>
          <w:lang w:bidi="fa-IR"/>
        </w:rPr>
        <w:t>ص</w:t>
      </w:r>
      <w:r w:rsidRPr="005F2120">
        <w:rPr>
          <w:rStyle w:val="1-Char"/>
          <w:rFonts w:hint="cs"/>
          <w:rtl/>
        </w:rPr>
        <w:t xml:space="preserve"> می</w:t>
      </w:r>
      <w:r w:rsidRPr="005F2120">
        <w:rPr>
          <w:rStyle w:val="1-Char"/>
          <w:rFonts w:hint="eastAsia"/>
          <w:rtl/>
        </w:rPr>
        <w:t>‌</w:t>
      </w:r>
      <w:r w:rsidRPr="005F2120">
        <w:rPr>
          <w:rStyle w:val="1-Char"/>
          <w:rFonts w:hint="cs"/>
          <w:rtl/>
        </w:rPr>
        <w:t>رسیدیم یک روز او مشرف</w:t>
      </w:r>
      <w:r w:rsidR="00D5312C">
        <w:rPr>
          <w:rStyle w:val="1-Char"/>
          <w:rFonts w:hint="cs"/>
          <w:rtl/>
        </w:rPr>
        <w:t xml:space="preserve"> می‌شد</w:t>
      </w:r>
      <w:r w:rsidRPr="005F2120">
        <w:rPr>
          <w:rStyle w:val="1-Char"/>
          <w:rFonts w:hint="cs"/>
          <w:rtl/>
        </w:rPr>
        <w:t xml:space="preserve">، و یک روز من. اگر من بخدمت حضرت بودم اخبار مربوط به وحی در </w:t>
      </w:r>
      <w:r w:rsidR="00AA6285">
        <w:rPr>
          <w:rStyle w:val="1-Char"/>
          <w:rFonts w:hint="cs"/>
          <w:rtl/>
        </w:rPr>
        <w:t>آن روز</w:t>
      </w:r>
      <w:r w:rsidRPr="005F2120">
        <w:rPr>
          <w:rStyle w:val="1-Char"/>
          <w:rFonts w:hint="cs"/>
          <w:rtl/>
        </w:rPr>
        <w:t xml:space="preserve"> را و یا غیر آن را به آگاهی همسایه</w:t>
      </w:r>
      <w:r w:rsidRPr="005F2120">
        <w:rPr>
          <w:rStyle w:val="1-Char"/>
          <w:rFonts w:hint="eastAsia"/>
          <w:rtl/>
        </w:rPr>
        <w:t>‌</w:t>
      </w:r>
      <w:r w:rsidRPr="005F2120">
        <w:rPr>
          <w:rStyle w:val="1-Char"/>
          <w:rFonts w:hint="cs"/>
          <w:rtl/>
        </w:rPr>
        <w:t>ام می</w:t>
      </w:r>
      <w:r w:rsidRPr="005F2120">
        <w:rPr>
          <w:rStyle w:val="1-Char"/>
          <w:rFonts w:hint="eastAsia"/>
          <w:rtl/>
        </w:rPr>
        <w:t>‌</w:t>
      </w:r>
      <w:r w:rsidRPr="005F2120">
        <w:rPr>
          <w:rStyle w:val="1-Char"/>
          <w:rFonts w:hint="cs"/>
          <w:rtl/>
        </w:rPr>
        <w:t xml:space="preserve">رسانیدم، و اگر او خدمت حضرت بود چنین </w:t>
      </w:r>
      <w:r w:rsidR="00DE225C" w:rsidRPr="005F2120">
        <w:rPr>
          <w:rStyle w:val="1-Char"/>
          <w:rFonts w:hint="cs"/>
          <w:rtl/>
        </w:rPr>
        <w:t>می‌کرد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163"/>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این ابوبکر</w:t>
      </w:r>
      <w:r w:rsidR="00542567" w:rsidRPr="00542567">
        <w:rPr>
          <w:rStyle w:val="1-Char"/>
          <w:rFonts w:cs="CTraditional Arabic" w:hint="cs"/>
          <w:rtl/>
        </w:rPr>
        <w:t>س</w:t>
      </w:r>
      <w:r w:rsidRPr="005F2120">
        <w:rPr>
          <w:rStyle w:val="1-Char"/>
          <w:rFonts w:hint="cs"/>
          <w:rtl/>
        </w:rPr>
        <w:t xml:space="preserve"> است، که خانه</w:t>
      </w:r>
      <w:r w:rsidRPr="005F2120">
        <w:rPr>
          <w:rStyle w:val="1-Char"/>
          <w:rFonts w:hint="eastAsia"/>
          <w:rtl/>
        </w:rPr>
        <w:t>‌</w:t>
      </w:r>
      <w:r w:rsidRPr="005F2120">
        <w:rPr>
          <w:rStyle w:val="1-Char"/>
          <w:rFonts w:hint="cs"/>
          <w:rtl/>
        </w:rPr>
        <w:t>اش در سنح قرار داشت، و خانۀ او نیز از مسجد فاصله داشت</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164"/>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A000BD">
      <w:pPr>
        <w:ind w:firstLine="284"/>
        <w:jc w:val="both"/>
        <w:rPr>
          <w:rStyle w:val="1-Char"/>
          <w:rtl/>
        </w:rPr>
      </w:pPr>
      <w:r w:rsidRPr="005F2120">
        <w:rPr>
          <w:rStyle w:val="1-Char"/>
          <w:rFonts w:hint="cs"/>
          <w:rtl/>
        </w:rPr>
        <w:t>بدین ترتیب بعید نسیت اگر ابوهریره چیزی را بداند، که قدماء صحابه</w:t>
      </w:r>
      <w:r w:rsidR="00C058CD">
        <w:rPr>
          <w:rStyle w:val="1-Char"/>
          <w:rFonts w:hint="cs"/>
          <w:rtl/>
        </w:rPr>
        <w:t xml:space="preserve"> آن را </w:t>
      </w:r>
      <w:r w:rsidRPr="005F2120">
        <w:rPr>
          <w:rStyle w:val="1-Char"/>
          <w:rFonts w:hint="cs"/>
          <w:rtl/>
        </w:rPr>
        <w:t>ندانند، بهمین دلیل است که چون مروان بن حکم بر او تعرض نمود می</w:t>
      </w:r>
      <w:r w:rsidRPr="005F2120">
        <w:rPr>
          <w:rStyle w:val="1-Char"/>
          <w:rFonts w:hint="eastAsia"/>
          <w:rtl/>
        </w:rPr>
        <w:t>‌</w:t>
      </w:r>
      <w:r w:rsidRPr="005F2120">
        <w:rPr>
          <w:rStyle w:val="1-Char"/>
          <w:rFonts w:hint="cs"/>
          <w:rtl/>
        </w:rPr>
        <w:t>فرمود: (بخدا سوگند من به سخنان رسول الله آگاهتر از هم</w:t>
      </w:r>
      <w:r w:rsidR="00AA67F0" w:rsidRPr="005F2120">
        <w:rPr>
          <w:rStyle w:val="1-Char"/>
          <w:rFonts w:hint="cs"/>
          <w:rtl/>
        </w:rPr>
        <w:t>ۀ</w:t>
      </w:r>
      <w:r w:rsidRPr="005F2120">
        <w:rPr>
          <w:rStyle w:val="1-Char"/>
          <w:rFonts w:hint="cs"/>
          <w:rtl/>
        </w:rPr>
        <w:t xml:space="preserve"> مردم بودم، آری بخدا سوگند قومی از قریش و انصار در صحبت و هجرت بر من سبقت گرفتند، ولی آنان التزام مرا بخدمت حضرت </w:t>
      </w:r>
      <w:r w:rsidR="00DB689C">
        <w:rPr>
          <w:rStyle w:val="1-Char"/>
          <w:rFonts w:hint="cs"/>
          <w:rtl/>
        </w:rPr>
        <w:t>می‌دانست</w:t>
      </w:r>
      <w:r w:rsidR="001A6848">
        <w:rPr>
          <w:rStyle w:val="1-Char"/>
          <w:rFonts w:hint="cs"/>
          <w:rtl/>
        </w:rPr>
        <w:t>ند</w:t>
      </w:r>
      <w:r w:rsidRPr="005F2120">
        <w:rPr>
          <w:rStyle w:val="1-Char"/>
          <w:rFonts w:hint="cs"/>
          <w:rtl/>
        </w:rPr>
        <w:t>، بنابراین دربار</w:t>
      </w:r>
      <w:r w:rsidR="00AA67F0" w:rsidRPr="005F2120">
        <w:rPr>
          <w:rStyle w:val="1-Char"/>
          <w:rFonts w:hint="cs"/>
          <w:rtl/>
        </w:rPr>
        <w:t>ۀ</w:t>
      </w:r>
      <w:r w:rsidRPr="005F2120">
        <w:rPr>
          <w:rStyle w:val="1-Char"/>
          <w:rFonts w:hint="cs"/>
          <w:rtl/>
        </w:rPr>
        <w:t xml:space="preserve"> فرمایشات ایشان از من می</w:t>
      </w:r>
      <w:r w:rsidRPr="005F2120">
        <w:rPr>
          <w:rStyle w:val="1-Char"/>
          <w:rFonts w:hint="eastAsia"/>
          <w:rtl/>
        </w:rPr>
        <w:t>‌</w:t>
      </w:r>
      <w:r w:rsidRPr="005F2120">
        <w:rPr>
          <w:rStyle w:val="1-Char"/>
          <w:rFonts w:hint="cs"/>
          <w:rtl/>
        </w:rPr>
        <w:t>پرسیدند، از آنجمله عمر و عثمان و علی و طلحه و زبیر بودند. بخدا سوگند هیچ حدیثی که در مدینه شرف صدور یافته بر من پنهان نمانده. بلی هم</w:t>
      </w:r>
      <w:r w:rsidR="00AA67F0" w:rsidRPr="005F2120">
        <w:rPr>
          <w:rStyle w:val="1-Char"/>
          <w:rFonts w:hint="cs"/>
          <w:rtl/>
        </w:rPr>
        <w:t>ۀ</w:t>
      </w:r>
      <w:r w:rsidRPr="005F2120">
        <w:rPr>
          <w:rStyle w:val="1-Char"/>
          <w:rFonts w:hint="cs"/>
          <w:rtl/>
        </w:rPr>
        <w:t xml:space="preserve"> یاران حضرت، خدا و رسول را دوست </w:t>
      </w:r>
      <w:r w:rsidR="00A96624">
        <w:rPr>
          <w:rStyle w:val="1-Char"/>
          <w:rFonts w:hint="cs"/>
          <w:rtl/>
        </w:rPr>
        <w:t>می‌داشت</w:t>
      </w:r>
      <w:r w:rsidRPr="005F2120">
        <w:rPr>
          <w:rStyle w:val="1-Char"/>
          <w:rFonts w:hint="cs"/>
          <w:rtl/>
        </w:rPr>
        <w:t>ند، و هر کدام در پیشگاه رسول الله صاحب منزلتی بودند، و هر کدام بشرف صحبت ایشان نایل آمدند، و ابوبکر</w:t>
      </w:r>
      <w:r w:rsidR="00542567" w:rsidRPr="00542567">
        <w:rPr>
          <w:rStyle w:val="1-Char"/>
          <w:rFonts w:cs="CTraditional Arabic" w:hint="cs"/>
          <w:rtl/>
        </w:rPr>
        <w:t>س</w:t>
      </w:r>
      <w:r w:rsidRPr="005F2120">
        <w:rPr>
          <w:rStyle w:val="1-Char"/>
          <w:rFonts w:hint="cs"/>
          <w:rtl/>
        </w:rPr>
        <w:t xml:space="preserve"> یار غارش بود و در دیگر مراحل دعوت همراهش)</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165"/>
      </w:r>
      <w:r w:rsidRPr="00156286">
        <w:rPr>
          <w:rFonts w:ascii="Traditional Arabic" w:hAnsi="Traditional Arabic" w:cs="IRNazli" w:hint="cs"/>
          <w:sz w:val="24"/>
          <w:vertAlign w:val="superscript"/>
          <w:rtl/>
          <w:lang w:bidi="fa-IR"/>
        </w:rPr>
        <w:t>)</w:t>
      </w:r>
      <w:r w:rsidRPr="005F2120">
        <w:rPr>
          <w:rStyle w:val="1-Char"/>
          <w:rFonts w:hint="cs"/>
          <w:rtl/>
        </w:rPr>
        <w:t>. سپس فرمود: ابوعبدالملک اگر از این امر و امثال آن از من بپرسد، در نزد من علمی وافر و مقالی کامل خواهد یافت.</w:t>
      </w:r>
    </w:p>
    <w:p w:rsidR="00EF7219" w:rsidRPr="005F2120" w:rsidRDefault="00EF7219" w:rsidP="00EF7219">
      <w:pPr>
        <w:ind w:firstLine="284"/>
        <w:jc w:val="both"/>
        <w:rPr>
          <w:rStyle w:val="1-Char"/>
          <w:rtl/>
        </w:rPr>
      </w:pPr>
      <w:r w:rsidRPr="005F2120">
        <w:rPr>
          <w:rStyle w:val="1-Char"/>
          <w:rFonts w:hint="cs"/>
          <w:rtl/>
        </w:rPr>
        <w:t>چون عائشه</w:t>
      </w:r>
      <w:r>
        <w:rPr>
          <w:rFonts w:cs="CTraditional Arabic" w:hint="cs"/>
          <w:rtl/>
          <w:lang w:bidi="fa-IR"/>
        </w:rPr>
        <w:t>ل</w:t>
      </w:r>
      <w:r w:rsidRPr="005F2120">
        <w:rPr>
          <w:rStyle w:val="1-Char"/>
          <w:rFonts w:hint="cs"/>
          <w:rtl/>
        </w:rPr>
        <w:t xml:space="preserve"> بر ابوهریره تعرض کرد، او مجبور گردید امکانات و </w:t>
      </w:r>
      <w:r w:rsidR="002239BD">
        <w:rPr>
          <w:rStyle w:val="1-Char"/>
          <w:rFonts w:hint="cs"/>
          <w:rtl/>
        </w:rPr>
        <w:t>ویژگی‌ها</w:t>
      </w:r>
      <w:r w:rsidRPr="005F2120">
        <w:rPr>
          <w:rStyle w:val="1-Char"/>
          <w:rFonts w:hint="cs"/>
          <w:rtl/>
        </w:rPr>
        <w:t>ی ام المؤمنین را بعنوان یکزن که نمی</w:t>
      </w:r>
      <w:r w:rsidRPr="005F2120">
        <w:rPr>
          <w:rStyle w:val="1-Char"/>
          <w:rFonts w:hint="eastAsia"/>
          <w:rtl/>
        </w:rPr>
        <w:t>‌</w:t>
      </w:r>
      <w:r w:rsidRPr="005F2120">
        <w:rPr>
          <w:rStyle w:val="1-Char"/>
          <w:rFonts w:hint="cs"/>
          <w:rtl/>
        </w:rPr>
        <w:t xml:space="preserve">تواند تمام امور پیامبر را مشاهده کند، باکلماتی که بیانگر انتقاد او است بیان دارد: </w:t>
      </w:r>
    </w:p>
    <w:p w:rsidR="00EF7219" w:rsidRPr="005F2120" w:rsidRDefault="00EF7219" w:rsidP="00EF7219">
      <w:pPr>
        <w:ind w:firstLine="284"/>
        <w:jc w:val="both"/>
        <w:rPr>
          <w:rStyle w:val="1-Char"/>
          <w:rtl/>
        </w:rPr>
      </w:pPr>
      <w:r w:rsidRPr="005F2120">
        <w:rPr>
          <w:rStyle w:val="1-Char"/>
          <w:rFonts w:hint="cs"/>
          <w:rtl/>
        </w:rPr>
        <w:t>عائشه به اوگفت: (یا اباهریره: این چه احادیثی است، که بما رسیده، شما از قول رسول الله</w:t>
      </w:r>
      <w:r>
        <w:rPr>
          <w:rFonts w:cs="CTraditional Arabic" w:hint="cs"/>
          <w:rtl/>
          <w:lang w:bidi="fa-IR"/>
        </w:rPr>
        <w:t>ص</w:t>
      </w:r>
      <w:r w:rsidRPr="005F2120">
        <w:rPr>
          <w:rStyle w:val="1-Char"/>
          <w:rFonts w:hint="cs"/>
          <w:rtl/>
        </w:rPr>
        <w:t xml:space="preserve"> روایت </w:t>
      </w:r>
      <w:r w:rsidR="00C066D2">
        <w:rPr>
          <w:rStyle w:val="1-Char"/>
          <w:rFonts w:hint="cs"/>
          <w:rtl/>
        </w:rPr>
        <w:t>می‌کنی</w:t>
      </w:r>
      <w:r w:rsidRPr="005F2120">
        <w:rPr>
          <w:rStyle w:val="1-Char"/>
          <w:rFonts w:hint="cs"/>
          <w:rtl/>
        </w:rPr>
        <w:t>؟ مگر شما جز آنچه را ما شنیده</w:t>
      </w:r>
      <w:r w:rsidRPr="005F2120">
        <w:rPr>
          <w:rStyle w:val="1-Char"/>
          <w:rFonts w:hint="eastAsia"/>
          <w:rtl/>
        </w:rPr>
        <w:t>‌</w:t>
      </w:r>
      <w:r w:rsidRPr="005F2120">
        <w:rPr>
          <w:rStyle w:val="1-Char"/>
          <w:rFonts w:hint="cs"/>
          <w:rtl/>
        </w:rPr>
        <w:t>ایم شنیده</w:t>
      </w:r>
      <w:r w:rsidRPr="005F2120">
        <w:rPr>
          <w:rStyle w:val="1-Char"/>
          <w:rFonts w:hint="eastAsia"/>
          <w:rtl/>
        </w:rPr>
        <w:t>‌</w:t>
      </w:r>
      <w:r w:rsidRPr="005F2120">
        <w:rPr>
          <w:rStyle w:val="1-Char"/>
          <w:rFonts w:hint="cs"/>
          <w:rtl/>
        </w:rPr>
        <w:t>ای، و یا مگر شما چیزی دیده</w:t>
      </w:r>
      <w:r w:rsidRPr="005F2120">
        <w:rPr>
          <w:rStyle w:val="1-Char"/>
          <w:rFonts w:hint="eastAsia"/>
          <w:rtl/>
        </w:rPr>
        <w:t>‌</w:t>
      </w:r>
      <w:r w:rsidRPr="005F2120">
        <w:rPr>
          <w:rStyle w:val="1-Char"/>
          <w:rFonts w:hint="cs"/>
          <w:rtl/>
        </w:rPr>
        <w:t>ای جز آنچه را که ما دیده ایم؟)</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166"/>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پس ابوهریره</w:t>
      </w:r>
      <w:r w:rsidR="00542567" w:rsidRPr="00542567">
        <w:rPr>
          <w:rStyle w:val="1-Char"/>
          <w:rFonts w:cs="CTraditional Arabic" w:hint="cs"/>
          <w:rtl/>
        </w:rPr>
        <w:t>س</w:t>
      </w:r>
      <w:r w:rsidRPr="005F2120">
        <w:rPr>
          <w:rStyle w:val="1-Char"/>
          <w:rFonts w:hint="cs"/>
          <w:rtl/>
        </w:rPr>
        <w:t xml:space="preserve"> پاسخ داد: (هان ای مادر: شما را آینه و سرمه</w:t>
      </w:r>
      <w:r w:rsidRPr="005F2120">
        <w:rPr>
          <w:rStyle w:val="1-Char"/>
          <w:rFonts w:hint="eastAsia"/>
          <w:rtl/>
        </w:rPr>
        <w:t>‌</w:t>
      </w:r>
      <w:r w:rsidRPr="005F2120">
        <w:rPr>
          <w:rStyle w:val="1-Char"/>
          <w:rFonts w:hint="cs"/>
          <w:rtl/>
        </w:rPr>
        <w:t xml:space="preserve">دان، و آمادگی برای رسول الله از شنیدن فرمایشات حضرت باز </w:t>
      </w:r>
      <w:r w:rsidR="00A96624">
        <w:rPr>
          <w:rStyle w:val="1-Char"/>
          <w:rFonts w:hint="cs"/>
          <w:rtl/>
        </w:rPr>
        <w:t>می‌داشت</w:t>
      </w:r>
      <w:r w:rsidRPr="005F2120">
        <w:rPr>
          <w:rStyle w:val="1-Char"/>
          <w:rFonts w:hint="cs"/>
          <w:rtl/>
        </w:rPr>
        <w:t>، و بخدا سوگند مرا چیزی از ایشان مشغول</w:t>
      </w:r>
      <w:r w:rsidR="00FF156B">
        <w:rPr>
          <w:rStyle w:val="1-Char"/>
          <w:rFonts w:hint="cs"/>
          <w:rtl/>
        </w:rPr>
        <w:t xml:space="preserve"> نمی‌</w:t>
      </w:r>
      <w:r w:rsidRPr="005F2120">
        <w:rPr>
          <w:rStyle w:val="1-Char"/>
          <w:rFonts w:hint="cs"/>
          <w:rtl/>
        </w:rPr>
        <w:t xml:space="preserve">کرد). </w:t>
      </w:r>
    </w:p>
    <w:p w:rsidR="00EF7219" w:rsidRPr="005F2120" w:rsidRDefault="00EF7219" w:rsidP="00EF7219">
      <w:pPr>
        <w:ind w:firstLine="284"/>
        <w:jc w:val="both"/>
        <w:rPr>
          <w:rStyle w:val="1-Char"/>
          <w:rtl/>
        </w:rPr>
      </w:pPr>
      <w:r w:rsidRPr="005F2120">
        <w:rPr>
          <w:rStyle w:val="1-Char"/>
          <w:rFonts w:hint="cs"/>
          <w:rtl/>
        </w:rPr>
        <w:t>بر اساس اعتمادی که او به خود داشت، از موقف دفاع به موقف تعرض بر ام</w:t>
      </w:r>
      <w:r w:rsidRPr="005F2120">
        <w:rPr>
          <w:rStyle w:val="1-Char"/>
          <w:rFonts w:hint="eastAsia"/>
          <w:rtl/>
        </w:rPr>
        <w:t>‌</w:t>
      </w:r>
      <w:r w:rsidRPr="005F2120">
        <w:rPr>
          <w:rStyle w:val="1-Char"/>
          <w:rFonts w:hint="cs"/>
          <w:rtl/>
        </w:rPr>
        <w:t xml:space="preserve">المؤمنین عائشه وارد گردید. </w:t>
      </w:r>
    </w:p>
    <w:p w:rsidR="00EF7219" w:rsidRPr="005F2120" w:rsidRDefault="00EF7219" w:rsidP="00EF7219">
      <w:pPr>
        <w:ind w:firstLine="284"/>
        <w:jc w:val="both"/>
        <w:rPr>
          <w:rStyle w:val="1-Char"/>
          <w:rtl/>
        </w:rPr>
      </w:pPr>
      <w:r w:rsidRPr="005F2120">
        <w:rPr>
          <w:rStyle w:val="1-Char"/>
          <w:rFonts w:hint="cs"/>
          <w:rtl/>
        </w:rPr>
        <w:t>از آن پس در کنار حجر</w:t>
      </w:r>
      <w:r w:rsidR="00AA67F0" w:rsidRPr="005F2120">
        <w:rPr>
          <w:rStyle w:val="1-Char"/>
          <w:rFonts w:hint="cs"/>
          <w:rtl/>
        </w:rPr>
        <w:t>ۀ</w:t>
      </w:r>
      <w:r w:rsidRPr="005F2120">
        <w:rPr>
          <w:rStyle w:val="1-Char"/>
          <w:rFonts w:hint="cs"/>
          <w:rtl/>
        </w:rPr>
        <w:t xml:space="preserve"> ام</w:t>
      </w:r>
      <w:r w:rsidRPr="005F2120">
        <w:rPr>
          <w:rStyle w:val="1-Char"/>
          <w:rFonts w:hint="eastAsia"/>
          <w:rtl/>
        </w:rPr>
        <w:t>‌</w:t>
      </w:r>
      <w:r w:rsidRPr="005F2120">
        <w:rPr>
          <w:rStyle w:val="1-Char"/>
          <w:rFonts w:hint="cs"/>
          <w:rtl/>
        </w:rPr>
        <w:t>المؤمنین می</w:t>
      </w:r>
      <w:r w:rsidRPr="005F2120">
        <w:rPr>
          <w:rStyle w:val="1-Char"/>
          <w:rFonts w:hint="eastAsia"/>
          <w:rtl/>
        </w:rPr>
        <w:t>‌</w:t>
      </w:r>
      <w:r w:rsidRPr="005F2120">
        <w:rPr>
          <w:rStyle w:val="1-Char"/>
          <w:rFonts w:hint="cs"/>
          <w:rtl/>
        </w:rPr>
        <w:t xml:space="preserve">آمد و حدیث </w:t>
      </w:r>
      <w:r w:rsidR="00DE225C" w:rsidRPr="005F2120">
        <w:rPr>
          <w:rStyle w:val="1-Char"/>
          <w:rFonts w:hint="cs"/>
          <w:rtl/>
        </w:rPr>
        <w:t>می‌خواند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167"/>
      </w:r>
      <w:r w:rsidRPr="00156286">
        <w:rPr>
          <w:rFonts w:ascii="Traditional Arabic" w:hAnsi="Traditional Arabic" w:cs="IRNazli" w:hint="cs"/>
          <w:sz w:val="24"/>
          <w:vertAlign w:val="superscript"/>
          <w:rtl/>
          <w:lang w:bidi="fa-IR"/>
        </w:rPr>
        <w:t>)</w:t>
      </w:r>
      <w:r w:rsidRPr="005F2120">
        <w:rPr>
          <w:rStyle w:val="1-Char"/>
          <w:rFonts w:hint="cs"/>
          <w:rtl/>
        </w:rPr>
        <w:t xml:space="preserve"> و می</w:t>
      </w:r>
      <w:r w:rsidRPr="005F2120">
        <w:rPr>
          <w:rStyle w:val="1-Char"/>
          <w:rFonts w:hint="eastAsia"/>
          <w:rtl/>
        </w:rPr>
        <w:t>‌</w:t>
      </w:r>
      <w:r w:rsidRPr="005F2120">
        <w:rPr>
          <w:rStyle w:val="1-Char"/>
          <w:rFonts w:hint="cs"/>
          <w:rtl/>
        </w:rPr>
        <w:t>فرمود:</w:t>
      </w:r>
    </w:p>
    <w:p w:rsidR="00EF7219" w:rsidRPr="005F2120" w:rsidRDefault="00EF7219" w:rsidP="00EF7219">
      <w:pPr>
        <w:ind w:firstLine="284"/>
        <w:jc w:val="both"/>
        <w:rPr>
          <w:rStyle w:val="1-Char"/>
          <w:rtl/>
        </w:rPr>
      </w:pPr>
      <w:r w:rsidRPr="005F2120">
        <w:rPr>
          <w:rStyle w:val="1-Char"/>
          <w:rFonts w:hint="cs"/>
          <w:rtl/>
        </w:rPr>
        <w:t xml:space="preserve">(هان ای صاحب خانه بشنو، هان ای صاحب خانه بشنو، و عائشه نماز </w:t>
      </w:r>
      <w:r w:rsidR="00DE225C" w:rsidRPr="005F2120">
        <w:rPr>
          <w:rStyle w:val="1-Char"/>
          <w:rFonts w:hint="cs"/>
          <w:rtl/>
        </w:rPr>
        <w:t>می‌خواند</w:t>
      </w:r>
      <w:r w:rsidRPr="005F2120">
        <w:rPr>
          <w:rStyle w:val="1-Char"/>
          <w:rFonts w:hint="cs"/>
          <w:rtl/>
        </w:rPr>
        <w:t>،)</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168"/>
      </w:r>
      <w:r w:rsidRPr="00156286">
        <w:rPr>
          <w:rFonts w:ascii="Traditional Arabic" w:hAnsi="Traditional Arabic" w:cs="IRNazli" w:hint="cs"/>
          <w:sz w:val="24"/>
          <w:vertAlign w:val="superscript"/>
          <w:rtl/>
          <w:lang w:bidi="fa-IR"/>
        </w:rPr>
        <w:t>)</w:t>
      </w:r>
      <w:r w:rsidRPr="005F2120">
        <w:rPr>
          <w:rStyle w:val="1-Char"/>
          <w:rFonts w:hint="cs"/>
          <w:rtl/>
        </w:rPr>
        <w:t xml:space="preserve"> (چون نمازش تمام شد به عروه فرمود: آیا هم اکنون به این مرد و سخنانش گوش ن</w:t>
      </w:r>
      <w:r w:rsidR="00C066D2">
        <w:rPr>
          <w:rStyle w:val="1-Char"/>
          <w:rFonts w:hint="cs"/>
          <w:rtl/>
        </w:rPr>
        <w:t>می‌دهی</w:t>
      </w:r>
      <w:r w:rsidRPr="005F2120">
        <w:rPr>
          <w:rStyle w:val="1-Char"/>
          <w:rFonts w:hint="cs"/>
          <w:rtl/>
        </w:rPr>
        <w:t>، رسول الله</w:t>
      </w:r>
      <w:r>
        <w:rPr>
          <w:rFonts w:cs="CTraditional Arabic" w:hint="cs"/>
          <w:rtl/>
          <w:lang w:bidi="fa-IR"/>
        </w:rPr>
        <w:t>ص</w:t>
      </w:r>
      <w:r w:rsidRPr="005F2120">
        <w:rPr>
          <w:rStyle w:val="1-Char"/>
          <w:rFonts w:hint="cs"/>
          <w:rtl/>
        </w:rPr>
        <w:t xml:space="preserve"> چنان سخن می</w:t>
      </w:r>
      <w:r w:rsidRPr="005F2120">
        <w:rPr>
          <w:rStyle w:val="1-Char"/>
          <w:rFonts w:hint="eastAsia"/>
          <w:rtl/>
        </w:rPr>
        <w:t>‌</w:t>
      </w:r>
      <w:r w:rsidRPr="005F2120">
        <w:rPr>
          <w:rStyle w:val="1-Char"/>
          <w:rFonts w:hint="cs"/>
          <w:rtl/>
        </w:rPr>
        <w:t>گفتند، که اگر کسی میخواست</w:t>
      </w:r>
      <w:r w:rsidR="00C058CD">
        <w:rPr>
          <w:rStyle w:val="1-Char"/>
          <w:rFonts w:hint="cs"/>
          <w:rtl/>
        </w:rPr>
        <w:t xml:space="preserve"> آن را </w:t>
      </w:r>
      <w:r w:rsidRPr="005F2120">
        <w:rPr>
          <w:rStyle w:val="1-Char"/>
          <w:rFonts w:hint="cs"/>
          <w:rtl/>
        </w:rPr>
        <w:t>بشمارد،</w:t>
      </w:r>
      <w:r w:rsidR="00156286">
        <w:rPr>
          <w:rStyle w:val="1-Char"/>
          <w:rFonts w:hint="cs"/>
          <w:rtl/>
        </w:rPr>
        <w:t xml:space="preserve"> می‌</w:t>
      </w:r>
      <w:r w:rsidRPr="005F2120">
        <w:rPr>
          <w:rStyle w:val="1-Char"/>
          <w:rFonts w:hint="cs"/>
          <w:rtl/>
        </w:rPr>
        <w:t>توانست. در لفظی دیگر آمده است: (آ</w:t>
      </w:r>
      <w:r w:rsidR="00A42AB8">
        <w:rPr>
          <w:rStyle w:val="1-Char"/>
          <w:rFonts w:hint="cs"/>
          <w:rtl/>
        </w:rPr>
        <w:t>یا کار ابوفلان شما را به تعجب و</w:t>
      </w:r>
      <w:r w:rsidRPr="005F2120">
        <w:rPr>
          <w:rStyle w:val="1-Char"/>
          <w:rFonts w:hint="cs"/>
          <w:rtl/>
        </w:rPr>
        <w:t>ا</w:t>
      </w:r>
      <w:r w:rsidR="00A42AB8">
        <w:rPr>
          <w:rStyle w:val="1-Char"/>
          <w:rFonts w:hint="cs"/>
          <w:rtl/>
        </w:rPr>
        <w:t xml:space="preserve"> ن</w:t>
      </w:r>
      <w:r w:rsidR="00C61CF2">
        <w:rPr>
          <w:rStyle w:val="1-Char"/>
          <w:rFonts w:hint="cs"/>
          <w:rtl/>
        </w:rPr>
        <w:t>می‌دارد</w:t>
      </w:r>
      <w:r w:rsidRPr="005F2120">
        <w:rPr>
          <w:rStyle w:val="1-Char"/>
          <w:rFonts w:hint="cs"/>
          <w:rtl/>
        </w:rPr>
        <w:t>، که آمده و در کنار حجره</w:t>
      </w:r>
      <w:r w:rsidRPr="005F2120">
        <w:rPr>
          <w:rStyle w:val="1-Char"/>
          <w:rFonts w:hint="eastAsia"/>
          <w:rtl/>
        </w:rPr>
        <w:t>‌</w:t>
      </w:r>
      <w:r w:rsidRPr="005F2120">
        <w:rPr>
          <w:rStyle w:val="1-Char"/>
          <w:rFonts w:hint="cs"/>
          <w:rtl/>
        </w:rPr>
        <w:t>ام نشسته، از رسول الله</w:t>
      </w:r>
      <w:r>
        <w:rPr>
          <w:rFonts w:cs="CTraditional Arabic" w:hint="cs"/>
          <w:rtl/>
          <w:lang w:bidi="fa-IR"/>
        </w:rPr>
        <w:t>ص</w:t>
      </w:r>
      <w:r w:rsidRPr="005F2120">
        <w:rPr>
          <w:rStyle w:val="1-Char"/>
          <w:rFonts w:hint="cs"/>
          <w:rtl/>
        </w:rPr>
        <w:t xml:space="preserve"> حدیث</w:t>
      </w:r>
      <w:r w:rsidR="00CB2A5E">
        <w:rPr>
          <w:rStyle w:val="1-Char"/>
          <w:rFonts w:hint="cs"/>
          <w:rtl/>
        </w:rPr>
        <w:t xml:space="preserve"> می‌گوید</w:t>
      </w:r>
      <w:r w:rsidRPr="005F2120">
        <w:rPr>
          <w:rStyle w:val="1-Char"/>
          <w:rFonts w:hint="cs"/>
          <w:rtl/>
        </w:rPr>
        <w:t>، که مرا بشنواند، در حالیکه من مشغول نمازم، و او قبل از تمام نمازم برخاسته و رفته است. اگر او را در می</w:t>
      </w:r>
      <w:r w:rsidRPr="005F2120">
        <w:rPr>
          <w:rStyle w:val="1-Char"/>
          <w:rFonts w:hint="eastAsia"/>
          <w:rtl/>
        </w:rPr>
        <w:t>‌</w:t>
      </w:r>
      <w:r w:rsidRPr="005F2120">
        <w:rPr>
          <w:rStyle w:val="1-Char"/>
          <w:rFonts w:hint="cs"/>
          <w:rtl/>
        </w:rPr>
        <w:t>یافتم پاسخ می</w:t>
      </w:r>
      <w:r w:rsidRPr="005F2120">
        <w:rPr>
          <w:rStyle w:val="1-Char"/>
          <w:rFonts w:hint="eastAsia"/>
          <w:rtl/>
        </w:rPr>
        <w:t>‌</w:t>
      </w:r>
      <w:r w:rsidRPr="005F2120">
        <w:rPr>
          <w:rStyle w:val="1-Char"/>
          <w:rFonts w:hint="cs"/>
          <w:rtl/>
        </w:rPr>
        <w:t>گفتم: که رسول الله</w:t>
      </w:r>
      <w:r>
        <w:rPr>
          <w:rFonts w:cs="CTraditional Arabic" w:hint="cs"/>
          <w:rtl/>
          <w:lang w:bidi="fa-IR"/>
        </w:rPr>
        <w:t>ص</w:t>
      </w:r>
      <w:r w:rsidRPr="005F2120">
        <w:rPr>
          <w:rStyle w:val="1-Char"/>
          <w:rFonts w:hint="cs"/>
          <w:rtl/>
        </w:rPr>
        <w:t xml:space="preserve"> نه چنان سخنانش را ادامه </w:t>
      </w:r>
      <w:r w:rsidR="00A42AB8">
        <w:rPr>
          <w:rStyle w:val="1-Char"/>
          <w:rFonts w:hint="cs"/>
          <w:rtl/>
        </w:rPr>
        <w:t>می‌داد</w:t>
      </w:r>
      <w:r w:rsidRPr="005F2120">
        <w:rPr>
          <w:rStyle w:val="1-Char"/>
          <w:rFonts w:hint="cs"/>
          <w:rtl/>
        </w:rPr>
        <w:t xml:space="preserve">، که شما </w:t>
      </w:r>
      <w:r w:rsidR="00C066D2">
        <w:rPr>
          <w:rStyle w:val="1-Char"/>
          <w:rFonts w:hint="cs"/>
          <w:rtl/>
        </w:rPr>
        <w:t>می‌دهی</w:t>
      </w:r>
      <w:r w:rsidRPr="005F2120">
        <w:rPr>
          <w:rStyle w:val="1-Char"/>
          <w:rFonts w:hint="cs"/>
          <w:rtl/>
        </w:rPr>
        <w:t>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169"/>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پس سبب انکار و ایراد ام</w:t>
      </w:r>
      <w:r w:rsidRPr="005F2120">
        <w:rPr>
          <w:rStyle w:val="1-Char"/>
          <w:rFonts w:hint="eastAsia"/>
          <w:rtl/>
        </w:rPr>
        <w:t>‌</w:t>
      </w:r>
      <w:r w:rsidRPr="005F2120">
        <w:rPr>
          <w:rStyle w:val="1-Char"/>
          <w:rFonts w:hint="cs"/>
          <w:rtl/>
        </w:rPr>
        <w:t>المؤمنین بر ابوهریره، همان سریع خواندن حدیث بوده، ولی ایشان هرگز او را متهم به کذب نکرده، و در روایت حدیث او را ضعیف ندانسته است، چنانکه بعضی را این کلام خوش آمده و از آن بناحق چنین ادعائی را مطرح ساخته</w:t>
      </w:r>
      <w:r w:rsidRPr="005F2120">
        <w:rPr>
          <w:rStyle w:val="1-Char"/>
          <w:rFonts w:hint="eastAsia"/>
          <w:rtl/>
        </w:rPr>
        <w:t>‌</w:t>
      </w:r>
      <w:r w:rsidRPr="005F2120">
        <w:rPr>
          <w:rStyle w:val="1-Char"/>
          <w:rFonts w:hint="cs"/>
          <w:rtl/>
        </w:rPr>
        <w:t>اند. با این هم ام</w:t>
      </w:r>
      <w:r w:rsidRPr="005F2120">
        <w:rPr>
          <w:rStyle w:val="1-Char"/>
          <w:rFonts w:hint="eastAsia"/>
          <w:rtl/>
        </w:rPr>
        <w:t>‌</w:t>
      </w:r>
      <w:r w:rsidRPr="005F2120">
        <w:rPr>
          <w:rStyle w:val="1-Char"/>
          <w:rFonts w:hint="cs"/>
          <w:rtl/>
        </w:rPr>
        <w:t>المؤمنین اعتراف دارد، که او قبل از تمام نمازش برخاسته است، و بدیهی است وقت نماز طولانی نیست.</w:t>
      </w:r>
    </w:p>
    <w:p w:rsidR="00EF7219" w:rsidRPr="005F2120" w:rsidRDefault="00EF7219" w:rsidP="00EF7219">
      <w:pPr>
        <w:ind w:firstLine="284"/>
        <w:jc w:val="both"/>
        <w:rPr>
          <w:rStyle w:val="1-Char"/>
          <w:rtl/>
        </w:rPr>
      </w:pPr>
      <w:r w:rsidRPr="005F2120">
        <w:rPr>
          <w:rStyle w:val="1-Char"/>
          <w:rFonts w:hint="cs"/>
          <w:rtl/>
        </w:rPr>
        <w:t>لفظ روایت مسلم از این قصه که (آیا از کار ابوهریره تعجب ن</w:t>
      </w:r>
      <w:r w:rsidR="00C066D2">
        <w:rPr>
          <w:rStyle w:val="1-Char"/>
          <w:rFonts w:hint="cs"/>
          <w:rtl/>
        </w:rPr>
        <w:t>می‌کنی</w:t>
      </w:r>
      <w:r w:rsidRPr="005F2120">
        <w:rPr>
          <w:rStyle w:val="1-Char"/>
          <w:rFonts w:hint="cs"/>
          <w:rtl/>
        </w:rPr>
        <w:t xml:space="preserve"> آمده وکنار حجره</w:t>
      </w:r>
      <w:r w:rsidRPr="005F2120">
        <w:rPr>
          <w:rStyle w:val="1-Char"/>
          <w:rFonts w:hint="eastAsia"/>
          <w:rtl/>
        </w:rPr>
        <w:t>‌</w:t>
      </w:r>
      <w:r w:rsidRPr="005F2120">
        <w:rPr>
          <w:rStyle w:val="1-Char"/>
          <w:rFonts w:hint="cs"/>
          <w:rtl/>
        </w:rPr>
        <w:t>ام نشسته)</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170"/>
      </w:r>
      <w:r w:rsidRPr="00156286">
        <w:rPr>
          <w:rFonts w:ascii="Traditional Arabic" w:hAnsi="Traditional Arabic" w:cs="IRNazli" w:hint="cs"/>
          <w:sz w:val="24"/>
          <w:vertAlign w:val="superscript"/>
          <w:rtl/>
          <w:lang w:val="en-GB" w:bidi="fa-IR"/>
        </w:rPr>
        <w:t>)</w:t>
      </w:r>
      <w:r w:rsidRPr="005F2120">
        <w:rPr>
          <w:rStyle w:val="1-Char"/>
          <w:rFonts w:hint="cs"/>
          <w:rtl/>
        </w:rPr>
        <w:t xml:space="preserve">. نیز همین مطلب را ثابت </w:t>
      </w:r>
      <w:r w:rsidR="00DE225C" w:rsidRPr="005F2120">
        <w:rPr>
          <w:rStyle w:val="1-Char"/>
          <w:rFonts w:hint="cs"/>
          <w:rtl/>
        </w:rPr>
        <w:t>می‌کند</w:t>
      </w:r>
      <w:r w:rsidRPr="005F2120">
        <w:rPr>
          <w:rStyle w:val="1-Char"/>
          <w:rFonts w:hint="cs"/>
          <w:rtl/>
        </w:rPr>
        <w:t xml:space="preserve">. </w:t>
      </w:r>
    </w:p>
    <w:p w:rsidR="00EF7219" w:rsidRPr="005F2120" w:rsidRDefault="00EF7219" w:rsidP="00EF7219">
      <w:pPr>
        <w:ind w:firstLine="284"/>
        <w:jc w:val="both"/>
        <w:rPr>
          <w:rStyle w:val="1-Char"/>
          <w:rtl/>
        </w:rPr>
      </w:pPr>
      <w:r w:rsidRPr="005F2120">
        <w:rPr>
          <w:rStyle w:val="1-Char"/>
          <w:rFonts w:hint="cs"/>
          <w:rtl/>
        </w:rPr>
        <w:t>و گفته ام</w:t>
      </w:r>
      <w:r w:rsidRPr="005F2120">
        <w:rPr>
          <w:rStyle w:val="1-Char"/>
          <w:rFonts w:hint="eastAsia"/>
          <w:rtl/>
        </w:rPr>
        <w:t>‌</w:t>
      </w:r>
      <w:r w:rsidRPr="005F2120">
        <w:rPr>
          <w:rStyle w:val="1-Char"/>
          <w:rFonts w:hint="cs"/>
          <w:rtl/>
        </w:rPr>
        <w:t>المؤمنین: که فرمایشات رسول الله را اگر کسی میخواست بشمارد</w:t>
      </w:r>
      <w:r w:rsidR="00156286">
        <w:rPr>
          <w:rStyle w:val="1-Char"/>
          <w:rFonts w:hint="cs"/>
          <w:rtl/>
        </w:rPr>
        <w:t xml:space="preserve"> می‌</w:t>
      </w:r>
      <w:r w:rsidRPr="005F2120">
        <w:rPr>
          <w:rStyle w:val="1-Char"/>
          <w:rFonts w:hint="cs"/>
          <w:rtl/>
        </w:rPr>
        <w:t>توانست: (یعنی اگر کلمات، یا مفردات، و یا حروف</w:t>
      </w:r>
      <w:r w:rsidR="00C058CD">
        <w:rPr>
          <w:rStyle w:val="1-Char"/>
          <w:rFonts w:hint="cs"/>
          <w:rtl/>
        </w:rPr>
        <w:t xml:space="preserve"> آن را </w:t>
      </w:r>
      <w:r w:rsidRPr="005F2120">
        <w:rPr>
          <w:rStyle w:val="1-Char"/>
          <w:rFonts w:hint="cs"/>
          <w:rtl/>
        </w:rPr>
        <w:t>کسی برشمرد، توان</w:t>
      </w:r>
      <w:r w:rsidR="00C058CD">
        <w:rPr>
          <w:rStyle w:val="1-Char"/>
          <w:rFonts w:hint="cs"/>
          <w:rtl/>
        </w:rPr>
        <w:t xml:space="preserve"> آن را </w:t>
      </w:r>
      <w:r w:rsidRPr="005F2120">
        <w:rPr>
          <w:rStyle w:val="1-Char"/>
          <w:rFonts w:hint="cs"/>
          <w:rtl/>
        </w:rPr>
        <w:t>داشت، و به آخر آن میرسید. مراد به این همان مبالغه در ترتیل و تفهیم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171"/>
      </w:r>
      <w:r w:rsidRPr="00156286">
        <w:rPr>
          <w:rFonts w:ascii="Traditional Arabic" w:hAnsi="Traditional Arabic" w:cs="IRNazli" w:hint="cs"/>
          <w:sz w:val="24"/>
          <w:vertAlign w:val="superscript"/>
          <w:rtl/>
          <w:lang w:val="en-GB" w:bidi="fa-IR"/>
        </w:rPr>
        <w:t>)</w:t>
      </w:r>
      <w:r w:rsidRPr="005F2120">
        <w:rPr>
          <w:rStyle w:val="1-Char"/>
          <w:rFonts w:hint="cs"/>
          <w:rtl/>
        </w:rPr>
        <w:t xml:space="preserve">. اما قول ایشان نماز </w:t>
      </w:r>
      <w:r w:rsidR="00DE225C" w:rsidRPr="005F2120">
        <w:rPr>
          <w:rStyle w:val="1-Char"/>
          <w:rFonts w:hint="cs"/>
          <w:rtl/>
        </w:rPr>
        <w:t>می‌خواند</w:t>
      </w:r>
      <w:r w:rsidRPr="005F2120">
        <w:rPr>
          <w:rStyle w:val="1-Char"/>
          <w:rFonts w:hint="cs"/>
          <w:rtl/>
        </w:rPr>
        <w:t xml:space="preserve">م (یعنی نماز نافله </w:t>
      </w:r>
      <w:r w:rsidR="00DE225C" w:rsidRPr="005F2120">
        <w:rPr>
          <w:rStyle w:val="1-Char"/>
          <w:rFonts w:hint="cs"/>
          <w:rtl/>
        </w:rPr>
        <w:t>می‌خواند</w:t>
      </w:r>
      <w:r w:rsidRPr="005F2120">
        <w:rPr>
          <w:rStyle w:val="1-Char"/>
          <w:rFonts w:hint="cs"/>
          <w:rtl/>
        </w:rPr>
        <w:t>م، یا بر ظاهر آن یعنی ذکر خدا را بجای می</w:t>
      </w:r>
      <w:r w:rsidRPr="005F2120">
        <w:rPr>
          <w:rStyle w:val="1-Char"/>
          <w:rFonts w:hint="eastAsia"/>
          <w:rtl/>
        </w:rPr>
        <w:t>‌</w:t>
      </w:r>
      <w:r w:rsidRPr="005F2120">
        <w:rPr>
          <w:rStyle w:val="1-Char"/>
          <w:rFonts w:hint="cs"/>
          <w:rtl/>
        </w:rPr>
        <w:t>آوردم، ولی نظریّه اوّل بهتر است). و قول ایشان: اگر او را درمی</w:t>
      </w:r>
      <w:r w:rsidRPr="005F2120">
        <w:rPr>
          <w:rStyle w:val="1-Char"/>
          <w:rFonts w:hint="eastAsia"/>
          <w:rtl/>
        </w:rPr>
        <w:t>‌</w:t>
      </w:r>
      <w:r w:rsidRPr="005F2120">
        <w:rPr>
          <w:rStyle w:val="1-Char"/>
          <w:rFonts w:hint="cs"/>
          <w:rtl/>
        </w:rPr>
        <w:t xml:space="preserve">یافتم پاسخش </w:t>
      </w:r>
      <w:r w:rsidR="00A42AB8">
        <w:rPr>
          <w:rStyle w:val="1-Char"/>
          <w:rFonts w:hint="cs"/>
          <w:rtl/>
        </w:rPr>
        <w:t>می‌داد</w:t>
      </w:r>
      <w:r w:rsidRPr="005F2120">
        <w:rPr>
          <w:rStyle w:val="1-Char"/>
          <w:rFonts w:hint="cs"/>
          <w:rtl/>
        </w:rPr>
        <w:t>م (یعنی حتماً به او ایراد می</w:t>
      </w:r>
      <w:r w:rsidRPr="005F2120">
        <w:rPr>
          <w:rStyle w:val="1-Char"/>
          <w:rFonts w:hint="eastAsia"/>
          <w:rtl/>
        </w:rPr>
        <w:t>‌</w:t>
      </w:r>
      <w:r w:rsidRPr="005F2120">
        <w:rPr>
          <w:rStyle w:val="1-Char"/>
          <w:rFonts w:hint="cs"/>
          <w:rtl/>
        </w:rPr>
        <w:t xml:space="preserve">گرفتم، و برایش بیان </w:t>
      </w:r>
      <w:r w:rsidR="00DE225C" w:rsidRPr="005F2120">
        <w:rPr>
          <w:rStyle w:val="1-Char"/>
          <w:rFonts w:hint="cs"/>
          <w:rtl/>
        </w:rPr>
        <w:t>می‌کرد</w:t>
      </w:r>
      <w:r w:rsidRPr="005F2120">
        <w:rPr>
          <w:rStyle w:val="1-Char"/>
          <w:rFonts w:hint="cs"/>
          <w:rtl/>
        </w:rPr>
        <w:t>م، که ترتیل در حدیث گفتن بهتر از پی</w:t>
      </w:r>
      <w:r w:rsidRPr="005F2120">
        <w:rPr>
          <w:rStyle w:val="1-Char"/>
          <w:rFonts w:hint="eastAsia"/>
          <w:rtl/>
        </w:rPr>
        <w:t>‌</w:t>
      </w:r>
      <w:r w:rsidRPr="005F2120">
        <w:rPr>
          <w:rStyle w:val="1-Char"/>
          <w:rFonts w:hint="cs"/>
          <w:rtl/>
        </w:rPr>
        <w:t>درپی گفتن آن است.) و قول ام</w:t>
      </w:r>
      <w:r w:rsidRPr="005F2120">
        <w:rPr>
          <w:rStyle w:val="1-Char"/>
          <w:rFonts w:hint="eastAsia"/>
          <w:rtl/>
        </w:rPr>
        <w:t>‌</w:t>
      </w:r>
      <w:r w:rsidRPr="005F2120">
        <w:rPr>
          <w:rStyle w:val="1-Char"/>
          <w:rFonts w:hint="cs"/>
          <w:rtl/>
        </w:rPr>
        <w:t>المؤمنین، رسول الله مثل شما سخن را پی</w:t>
      </w:r>
      <w:r w:rsidRPr="005F2120">
        <w:rPr>
          <w:rStyle w:val="1-Char"/>
          <w:rFonts w:hint="eastAsia"/>
          <w:rtl/>
        </w:rPr>
        <w:t>‌</w:t>
      </w:r>
      <w:r w:rsidRPr="005F2120">
        <w:rPr>
          <w:rStyle w:val="1-Char"/>
          <w:rFonts w:hint="cs"/>
          <w:rtl/>
        </w:rPr>
        <w:t>درپی ادامه</w:t>
      </w:r>
      <w:r w:rsidR="00FF156B">
        <w:rPr>
          <w:rStyle w:val="1-Char"/>
          <w:rFonts w:hint="cs"/>
          <w:rtl/>
        </w:rPr>
        <w:t xml:space="preserve"> نمی‌</w:t>
      </w:r>
      <w:r w:rsidRPr="005F2120">
        <w:rPr>
          <w:rStyle w:val="1-Char"/>
          <w:rFonts w:hint="cs"/>
          <w:rtl/>
        </w:rPr>
        <w:t xml:space="preserve">داد: </w:t>
      </w:r>
    </w:p>
    <w:p w:rsidR="00EF7219" w:rsidRPr="005F2120" w:rsidRDefault="00EF7219" w:rsidP="00EF7219">
      <w:pPr>
        <w:ind w:firstLine="284"/>
        <w:jc w:val="both"/>
        <w:rPr>
          <w:rStyle w:val="1-Char"/>
          <w:rtl/>
        </w:rPr>
      </w:pPr>
      <w:r w:rsidRPr="005F2120">
        <w:rPr>
          <w:rStyle w:val="1-Char"/>
          <w:rFonts w:hint="cs"/>
          <w:rtl/>
        </w:rPr>
        <w:t>(یعنی با شتاب سخن را ادامه ن</w:t>
      </w:r>
      <w:r w:rsidR="00A42AB8">
        <w:rPr>
          <w:rStyle w:val="1-Char"/>
          <w:rFonts w:hint="cs"/>
          <w:rtl/>
        </w:rPr>
        <w:t>می‌داد</w:t>
      </w:r>
      <w:r w:rsidRPr="005F2120">
        <w:rPr>
          <w:rStyle w:val="1-Char"/>
          <w:rFonts w:hint="cs"/>
          <w:rtl/>
        </w:rPr>
        <w:t>ند، که بعضی در پی بعضی دیگر باشد، که بر مستمع التباس پیش آید، اسماعیلی از روایت مبارک، از قول یونس آورده: سخنان رسول الله</w:t>
      </w:r>
      <w:r>
        <w:rPr>
          <w:rFonts w:cs="CTraditional Arabic" w:hint="cs"/>
          <w:rtl/>
          <w:lang w:val="en-GB" w:bidi="fa-IR"/>
        </w:rPr>
        <w:t>ص</w:t>
      </w:r>
      <w:r w:rsidRPr="005F2120">
        <w:rPr>
          <w:rStyle w:val="1-Char"/>
          <w:rFonts w:hint="cs"/>
          <w:rtl/>
        </w:rPr>
        <w:t xml:space="preserve"> چنان با فاصله بیان</w:t>
      </w:r>
      <w:r w:rsidR="00D5312C">
        <w:rPr>
          <w:rStyle w:val="1-Char"/>
          <w:rFonts w:hint="cs"/>
          <w:rtl/>
        </w:rPr>
        <w:t xml:space="preserve"> می‌شد</w:t>
      </w:r>
      <w:r w:rsidRPr="005F2120">
        <w:rPr>
          <w:rStyle w:val="1-Char"/>
          <w:rFonts w:hint="cs"/>
          <w:rtl/>
        </w:rPr>
        <w:t xml:space="preserve"> که</w:t>
      </w:r>
      <w:r w:rsidR="000B7275">
        <w:rPr>
          <w:rStyle w:val="1-Char"/>
          <w:rFonts w:hint="cs"/>
          <w:rtl/>
        </w:rPr>
        <w:t xml:space="preserve"> دل‌ها </w:t>
      </w:r>
      <w:r w:rsidR="00C058CD">
        <w:rPr>
          <w:rStyle w:val="1-Char"/>
          <w:rFonts w:hint="cs"/>
          <w:rtl/>
        </w:rPr>
        <w:t xml:space="preserve">آن را </w:t>
      </w:r>
      <w:r w:rsidRPr="005F2120">
        <w:rPr>
          <w:rStyle w:val="1-Char"/>
          <w:rFonts w:hint="cs"/>
          <w:rtl/>
        </w:rPr>
        <w:t>می</w:t>
      </w:r>
      <w:r w:rsidRPr="005F2120">
        <w:rPr>
          <w:rStyle w:val="1-Char"/>
          <w:rFonts w:hint="eastAsia"/>
          <w:rtl/>
        </w:rPr>
        <w:t>‌</w:t>
      </w:r>
      <w:r w:rsidRPr="005F2120">
        <w:rPr>
          <w:rStyle w:val="1-Char"/>
          <w:rFonts w:hint="cs"/>
          <w:rtl/>
        </w:rPr>
        <w:t>فهمید).</w:t>
      </w:r>
    </w:p>
    <w:p w:rsidR="00EF7219" w:rsidRPr="005F2120" w:rsidRDefault="00EF7219" w:rsidP="00EF7219">
      <w:pPr>
        <w:ind w:firstLine="284"/>
        <w:jc w:val="both"/>
        <w:rPr>
          <w:rStyle w:val="1-Char"/>
          <w:rtl/>
        </w:rPr>
      </w:pPr>
      <w:r w:rsidRPr="005F2120">
        <w:rPr>
          <w:rStyle w:val="1-Char"/>
          <w:rFonts w:hint="cs"/>
          <w:rtl/>
        </w:rPr>
        <w:t>قول ام</w:t>
      </w:r>
      <w:r w:rsidRPr="005F2120">
        <w:rPr>
          <w:rStyle w:val="1-Char"/>
          <w:rFonts w:hint="eastAsia"/>
          <w:rtl/>
        </w:rPr>
        <w:t>‌</w:t>
      </w:r>
      <w:r w:rsidRPr="005F2120">
        <w:rPr>
          <w:rStyle w:val="1-Char"/>
          <w:rFonts w:hint="cs"/>
          <w:rtl/>
        </w:rPr>
        <w:t>المؤمنین در این باره بمعنی آن است که رسول الله</w:t>
      </w:r>
      <w:r>
        <w:rPr>
          <w:rFonts w:cs="CTraditional Arabic" w:hint="cs"/>
          <w:rtl/>
          <w:lang w:val="en-GB" w:bidi="fa-IR"/>
        </w:rPr>
        <w:t>ص</w:t>
      </w:r>
      <w:r w:rsidRPr="005F2120">
        <w:rPr>
          <w:rStyle w:val="1-Char"/>
          <w:rFonts w:hint="cs"/>
          <w:rtl/>
        </w:rPr>
        <w:t xml:space="preserve"> عموماً بصورت خلاصه و بدوراز تکلّف و زحمت سخن می</w:t>
      </w:r>
      <w:r w:rsidRPr="005F2120">
        <w:rPr>
          <w:rStyle w:val="1-Char"/>
          <w:rFonts w:hint="eastAsia"/>
          <w:rtl/>
        </w:rPr>
        <w:t>‌</w:t>
      </w:r>
      <w:r w:rsidRPr="005F2120">
        <w:rPr>
          <w:rStyle w:val="1-Char"/>
          <w:rFonts w:hint="cs"/>
          <w:rtl/>
        </w:rPr>
        <w:t>گفتند، و گرنه ابو سعید الخدری</w:t>
      </w:r>
      <w:r w:rsidR="00542567" w:rsidRPr="00542567">
        <w:rPr>
          <w:rStyle w:val="1-Char"/>
          <w:rFonts w:cs="CTraditional Arabic" w:hint="cs"/>
          <w:rtl/>
        </w:rPr>
        <w:t>س</w:t>
      </w:r>
      <w:r w:rsidRPr="005F2120">
        <w:rPr>
          <w:rStyle w:val="1-Char"/>
          <w:rFonts w:hint="cs"/>
          <w:rtl/>
        </w:rPr>
        <w:t xml:space="preserve"> گفته است: (که رسول الله</w:t>
      </w:r>
      <w:r>
        <w:rPr>
          <w:rFonts w:cs="CTraditional Arabic" w:hint="cs"/>
          <w:rtl/>
          <w:lang w:val="en-GB" w:bidi="fa-IR"/>
        </w:rPr>
        <w:t>ص</w:t>
      </w:r>
      <w:r w:rsidRPr="005F2120">
        <w:rPr>
          <w:rStyle w:val="1-Char"/>
          <w:rFonts w:hint="cs"/>
          <w:rtl/>
        </w:rPr>
        <w:t xml:space="preserve"> روزی حدیثی طولانی از دجّال فرمودن</w:t>
      </w:r>
      <w:r w:rsidR="00A000BD" w:rsidRPr="005F2120">
        <w:rPr>
          <w:rStyle w:val="1-Char"/>
          <w:rFonts w:hint="cs"/>
          <w:rtl/>
        </w:rPr>
        <w:t>د، و از آنچه بمن فرمودند اینکه:</w:t>
      </w:r>
      <w:r w:rsidRPr="005F2120">
        <w:rPr>
          <w:rStyle w:val="1-Char"/>
          <w:rFonts w:hint="cs"/>
          <w:rtl/>
        </w:rPr>
        <w:t>...)</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172"/>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انس</w:t>
      </w:r>
      <w:r w:rsidR="00542567" w:rsidRPr="00542567">
        <w:rPr>
          <w:rStyle w:val="1-Char"/>
          <w:rFonts w:cs="CTraditional Arabic" w:hint="cs"/>
          <w:rtl/>
        </w:rPr>
        <w:t>س</w:t>
      </w:r>
      <w:r w:rsidRPr="005F2120">
        <w:rPr>
          <w:rStyle w:val="1-Char"/>
          <w:rFonts w:hint="cs"/>
          <w:rtl/>
        </w:rPr>
        <w:t xml:space="preserve"> فرمود، که رسول الله</w:t>
      </w:r>
      <w:r>
        <w:rPr>
          <w:rFonts w:cs="CTraditional Arabic" w:hint="cs"/>
          <w:rtl/>
          <w:lang w:val="en-GB" w:bidi="fa-IR"/>
        </w:rPr>
        <w:t>ص</w:t>
      </w:r>
      <w:r w:rsidRPr="005F2120">
        <w:rPr>
          <w:rStyle w:val="1-Char"/>
          <w:rFonts w:hint="cs"/>
          <w:rtl/>
        </w:rPr>
        <w:t xml:space="preserve"> (بسیار می</w:t>
      </w:r>
      <w:r w:rsidRPr="005F2120">
        <w:rPr>
          <w:rStyle w:val="1-Char"/>
          <w:rFonts w:hint="eastAsia"/>
          <w:rtl/>
        </w:rPr>
        <w:t>‌</w:t>
      </w:r>
      <w:r w:rsidRPr="005F2120">
        <w:rPr>
          <w:rStyle w:val="1-Char"/>
          <w:rFonts w:hint="cs"/>
          <w:rtl/>
        </w:rPr>
        <w:t>فرمود: از من بپرسید.) این فرمایش را در یکی از مجالس خود می</w:t>
      </w:r>
      <w:r w:rsidRPr="005F2120">
        <w:rPr>
          <w:rStyle w:val="1-Char"/>
          <w:rFonts w:hint="eastAsia"/>
          <w:rtl/>
        </w:rPr>
        <w:t>‌</w:t>
      </w:r>
      <w:r w:rsidRPr="005F2120">
        <w:rPr>
          <w:rStyle w:val="1-Char"/>
          <w:rFonts w:hint="cs"/>
          <w:rtl/>
        </w:rPr>
        <w:t>فرمود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173"/>
      </w:r>
      <w:r w:rsidRPr="00156286">
        <w:rPr>
          <w:rFonts w:ascii="Traditional Arabic" w:hAnsi="Traditional Arabic" w:cs="IRNazli" w:hint="cs"/>
          <w:sz w:val="24"/>
          <w:vertAlign w:val="superscript"/>
          <w:rtl/>
          <w:lang w:val="en-GB" w:bidi="fa-IR"/>
        </w:rPr>
        <w:t>)</w:t>
      </w:r>
      <w:r w:rsidRPr="005F2120">
        <w:rPr>
          <w:rStyle w:val="1-Char"/>
          <w:rFonts w:hint="cs"/>
          <w:rtl/>
        </w:rPr>
        <w:t xml:space="preserve">. </w:t>
      </w:r>
      <w:r w:rsidR="00C61CF2">
        <w:rPr>
          <w:rStyle w:val="1-Char"/>
          <w:rFonts w:hint="cs"/>
          <w:rtl/>
        </w:rPr>
        <w:t>همچنین</w:t>
      </w:r>
      <w:r w:rsidRPr="005F2120">
        <w:rPr>
          <w:rStyle w:val="1-Char"/>
          <w:rFonts w:hint="cs"/>
          <w:rtl/>
        </w:rPr>
        <w:t xml:space="preserve"> بود ابوهریره</w:t>
      </w:r>
      <w:r w:rsidR="00542567" w:rsidRPr="00542567">
        <w:rPr>
          <w:rStyle w:val="1-Char"/>
          <w:rFonts w:cs="CTraditional Arabic" w:hint="cs"/>
          <w:rtl/>
        </w:rPr>
        <w:t>س</w:t>
      </w:r>
      <w:r w:rsidRPr="005F2120">
        <w:rPr>
          <w:rStyle w:val="1-Char"/>
          <w:rFonts w:hint="cs"/>
          <w:rtl/>
        </w:rPr>
        <w:t>: همیشه در بیان حدیث طولانی صحبت</w:t>
      </w:r>
      <w:r w:rsidR="00FF156B">
        <w:rPr>
          <w:rStyle w:val="1-Char"/>
          <w:rFonts w:hint="cs"/>
          <w:rtl/>
        </w:rPr>
        <w:t xml:space="preserve"> نمی‌</w:t>
      </w:r>
      <w:r w:rsidRPr="005F2120">
        <w:rPr>
          <w:rStyle w:val="1-Char"/>
          <w:rFonts w:hint="cs"/>
          <w:rtl/>
        </w:rPr>
        <w:t>کرد؛ زیرا که شاگردش عکرمه</w:t>
      </w:r>
      <w:r w:rsidR="00CB2A5E">
        <w:rPr>
          <w:rStyle w:val="1-Char"/>
          <w:rFonts w:hint="cs"/>
          <w:rtl/>
        </w:rPr>
        <w:t xml:space="preserve"> می‌گوید</w:t>
      </w:r>
      <w:r w:rsidRPr="005F2120">
        <w:rPr>
          <w:rStyle w:val="1-Char"/>
          <w:rFonts w:hint="cs"/>
          <w:rtl/>
        </w:rPr>
        <w:t>: (آیا شما را به گفتارهای کوتاهی که ابوهریره ما را حدیث نمود آگاه نسازم؟ رسول الله</w:t>
      </w:r>
      <w:r>
        <w:rPr>
          <w:rFonts w:cs="CTraditional Arabic" w:hint="cs"/>
          <w:rtl/>
          <w:lang w:val="en-GB" w:bidi="fa-IR"/>
        </w:rPr>
        <w:t>ص</w:t>
      </w:r>
      <w:r w:rsidRPr="005F2120">
        <w:rPr>
          <w:rStyle w:val="1-Char"/>
          <w:rFonts w:hint="cs"/>
          <w:rtl/>
        </w:rPr>
        <w:t xml:space="preserve"> منع فرمودند از...</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174"/>
      </w:r>
      <w:r w:rsidRPr="00156286">
        <w:rPr>
          <w:rFonts w:ascii="Traditional Arabic" w:hAnsi="Traditional Arabic" w:cs="IRNazli" w:hint="cs"/>
          <w:sz w:val="24"/>
          <w:vertAlign w:val="superscript"/>
          <w:rtl/>
          <w:lang w:val="en-GB" w:bidi="fa-IR"/>
        </w:rPr>
        <w:t>)</w:t>
      </w:r>
      <w:r w:rsidRPr="005F2120">
        <w:rPr>
          <w:rStyle w:val="1-Char"/>
          <w:rFonts w:hint="cs"/>
          <w:rtl/>
        </w:rPr>
        <w:t>) او بدینسان بیان می</w:t>
      </w:r>
      <w:r w:rsidRPr="005F2120">
        <w:rPr>
          <w:rStyle w:val="1-Char"/>
          <w:rFonts w:hint="eastAsia"/>
          <w:rtl/>
        </w:rPr>
        <w:t>‌</w:t>
      </w:r>
      <w:r w:rsidRPr="005F2120">
        <w:rPr>
          <w:rStyle w:val="1-Char"/>
          <w:rFonts w:hint="cs"/>
          <w:rtl/>
        </w:rPr>
        <w:t>فرماید که این کلمات قصار بوده است.</w:t>
      </w:r>
    </w:p>
    <w:p w:rsidR="00EF7219" w:rsidRPr="005F2120" w:rsidRDefault="00EF7219" w:rsidP="00EF7219">
      <w:pPr>
        <w:ind w:firstLine="284"/>
        <w:jc w:val="both"/>
        <w:rPr>
          <w:rStyle w:val="1-Char"/>
          <w:rtl/>
        </w:rPr>
      </w:pPr>
      <w:r w:rsidRPr="005F2120">
        <w:rPr>
          <w:rStyle w:val="1-Char"/>
          <w:rFonts w:hint="cs"/>
          <w:rtl/>
        </w:rPr>
        <w:t>هان</w:t>
      </w:r>
      <w:r w:rsidRPr="005F2120">
        <w:rPr>
          <w:rStyle w:val="1-Char"/>
          <w:rFonts w:hint="eastAsia"/>
          <w:rtl/>
        </w:rPr>
        <w:t>‌</w:t>
      </w:r>
      <w:r w:rsidRPr="005F2120">
        <w:rPr>
          <w:rStyle w:val="1-Char"/>
          <w:rFonts w:hint="cs"/>
          <w:rtl/>
        </w:rPr>
        <w:t>ای انسان با انصاف! شما را بخدا، آیا کسیکه</w:t>
      </w:r>
      <w:r w:rsidR="00FF156B">
        <w:rPr>
          <w:rStyle w:val="1-Char"/>
          <w:rFonts w:hint="cs"/>
          <w:rtl/>
        </w:rPr>
        <w:t xml:space="preserve"> می‌خواهد</w:t>
      </w:r>
      <w:r w:rsidRPr="005F2120">
        <w:rPr>
          <w:rStyle w:val="1-Char"/>
          <w:rFonts w:hint="cs"/>
          <w:rtl/>
        </w:rPr>
        <w:t xml:space="preserve"> به رسول الله</w:t>
      </w:r>
      <w:r>
        <w:rPr>
          <w:rFonts w:cs="CTraditional Arabic" w:hint="cs"/>
          <w:rtl/>
          <w:lang w:val="en-GB" w:bidi="fa-IR"/>
        </w:rPr>
        <w:t>ص</w:t>
      </w:r>
      <w:r w:rsidRPr="005F2120">
        <w:rPr>
          <w:rStyle w:val="1-Char"/>
          <w:rFonts w:hint="cs"/>
          <w:rtl/>
        </w:rPr>
        <w:t xml:space="preserve"> افترا و دروغ به بندد، می</w:t>
      </w:r>
      <w:r w:rsidRPr="005F2120">
        <w:rPr>
          <w:rStyle w:val="1-Char"/>
          <w:rFonts w:hint="eastAsia"/>
          <w:rtl/>
        </w:rPr>
        <w:t>‌</w:t>
      </w:r>
      <w:r w:rsidRPr="005F2120">
        <w:rPr>
          <w:rStyle w:val="1-Char"/>
          <w:rFonts w:hint="cs"/>
          <w:rtl/>
        </w:rPr>
        <w:t>رود برای گفتن دروغش در میزند، تا آگاهترین</w:t>
      </w:r>
      <w:r w:rsidR="00C058CD">
        <w:rPr>
          <w:rStyle w:val="1-Char"/>
          <w:rFonts w:hint="cs"/>
          <w:rtl/>
        </w:rPr>
        <w:t xml:space="preserve"> انسان</w:t>
      </w:r>
      <w:r w:rsidR="00156286">
        <w:rPr>
          <w:rStyle w:val="1-Char"/>
          <w:rFonts w:hint="cs"/>
          <w:rtl/>
        </w:rPr>
        <w:t xml:space="preserve">‌ها </w:t>
      </w:r>
      <w:r w:rsidRPr="005F2120">
        <w:rPr>
          <w:rStyle w:val="1-Char"/>
          <w:rFonts w:hint="cs"/>
          <w:rtl/>
        </w:rPr>
        <w:t>به فرمایشات حضرت را وادار به شنیدن</w:t>
      </w:r>
      <w:r w:rsidR="00156286">
        <w:rPr>
          <w:rStyle w:val="1-Char"/>
          <w:rFonts w:hint="cs"/>
          <w:rtl/>
        </w:rPr>
        <w:t xml:space="preserve"> دروغ‌های</w:t>
      </w:r>
      <w:r w:rsidRPr="005F2120">
        <w:rPr>
          <w:rStyle w:val="1-Char"/>
          <w:rFonts w:hint="cs"/>
          <w:rtl/>
        </w:rPr>
        <w:t>ش کند؟ یا اینکه معمولاً دروغپردازان از آنجاییکه دروغ</w:t>
      </w:r>
      <w:r w:rsidRPr="005F2120">
        <w:rPr>
          <w:rStyle w:val="1-Char"/>
          <w:rFonts w:hint="eastAsia"/>
          <w:rtl/>
        </w:rPr>
        <w:t>‌</w:t>
      </w:r>
      <w:r w:rsidRPr="005F2120">
        <w:rPr>
          <w:rStyle w:val="1-Char"/>
          <w:rFonts w:hint="cs"/>
          <w:rtl/>
        </w:rPr>
        <w:t xml:space="preserve">شان بر ملا </w:t>
      </w:r>
      <w:r w:rsidR="00BB6068" w:rsidRPr="005F2120">
        <w:rPr>
          <w:rStyle w:val="1-Char"/>
          <w:rFonts w:hint="cs"/>
          <w:rtl/>
        </w:rPr>
        <w:t>می‌گردد</w:t>
      </w:r>
      <w:r w:rsidRPr="005F2120">
        <w:rPr>
          <w:rStyle w:val="1-Char"/>
          <w:rFonts w:hint="cs"/>
          <w:rtl/>
        </w:rPr>
        <w:t>، فرار کرده و دروغ را در جائی می</w:t>
      </w:r>
      <w:r w:rsidRPr="005F2120">
        <w:rPr>
          <w:rStyle w:val="1-Char"/>
          <w:rFonts w:hint="eastAsia"/>
          <w:rtl/>
        </w:rPr>
        <w:t>‌</w:t>
      </w:r>
      <w:r w:rsidRPr="005F2120">
        <w:rPr>
          <w:rStyle w:val="1-Char"/>
          <w:rFonts w:hint="cs"/>
          <w:rtl/>
        </w:rPr>
        <w:t>گویند که امکان باور آن وجود داشته باشد</w:t>
      </w:r>
      <w:r w:rsidR="006F06B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ابوهریره</w:t>
      </w:r>
      <w:r w:rsidR="00542567" w:rsidRPr="00542567">
        <w:rPr>
          <w:rStyle w:val="1-Char"/>
          <w:rFonts w:cs="CTraditional Arabic" w:hint="cs"/>
          <w:rtl/>
        </w:rPr>
        <w:t>س</w:t>
      </w:r>
      <w:r w:rsidR="00CB2A5E">
        <w:rPr>
          <w:rStyle w:val="1-Char"/>
          <w:rFonts w:hint="cs"/>
          <w:rtl/>
        </w:rPr>
        <w:t xml:space="preserve"> اگرچه </w:t>
      </w:r>
      <w:r w:rsidRPr="005F2120">
        <w:rPr>
          <w:rStyle w:val="1-Char"/>
          <w:rFonts w:hint="cs"/>
          <w:rtl/>
        </w:rPr>
        <w:t xml:space="preserve">در یک مجلس گاهی سخن را طولانی </w:t>
      </w:r>
      <w:r w:rsidR="00BB6068" w:rsidRPr="005F2120">
        <w:rPr>
          <w:rStyle w:val="1-Char"/>
          <w:rFonts w:hint="cs"/>
          <w:rtl/>
        </w:rPr>
        <w:t>می‌فرمود</w:t>
      </w:r>
      <w:r w:rsidRPr="005F2120">
        <w:rPr>
          <w:rStyle w:val="1-Char"/>
          <w:rFonts w:hint="cs"/>
          <w:rtl/>
        </w:rPr>
        <w:t>، ولی از این موضوع به دلایلی از جانب ایشان عذر می</w:t>
      </w:r>
      <w:r w:rsidRPr="005F2120">
        <w:rPr>
          <w:rStyle w:val="1-Char"/>
          <w:rFonts w:hint="eastAsia"/>
          <w:rtl/>
        </w:rPr>
        <w:t>‌</w:t>
      </w:r>
      <w:r w:rsidRPr="005F2120">
        <w:rPr>
          <w:rStyle w:val="1-Char"/>
          <w:rFonts w:hint="cs"/>
          <w:rtl/>
        </w:rPr>
        <w:t xml:space="preserve">آوریم: (او روایات بسیاری را </w:t>
      </w:r>
      <w:r w:rsidR="00DB689C">
        <w:rPr>
          <w:rStyle w:val="1-Char"/>
          <w:rFonts w:hint="cs"/>
          <w:rtl/>
        </w:rPr>
        <w:t>می‌دانست</w:t>
      </w:r>
      <w:r w:rsidRPr="005F2120">
        <w:rPr>
          <w:rStyle w:val="1-Char"/>
          <w:rFonts w:hint="cs"/>
          <w:rtl/>
        </w:rPr>
        <w:t xml:space="preserve"> و احادیث فراوانی را حفظ بود، و در موقع بیان حدیث نمی</w:t>
      </w:r>
      <w:r w:rsidRPr="005F2120">
        <w:rPr>
          <w:rStyle w:val="1-Char"/>
          <w:rFonts w:hint="eastAsia"/>
          <w:rtl/>
        </w:rPr>
        <w:t>‌</w:t>
      </w:r>
      <w:r w:rsidRPr="005F2120">
        <w:rPr>
          <w:rStyle w:val="1-Char"/>
          <w:rFonts w:hint="cs"/>
          <w:rtl/>
        </w:rPr>
        <w:t xml:space="preserve">توانست خود را باز دارد، بلکه آنچه را </w:t>
      </w:r>
      <w:r w:rsidR="00DB689C">
        <w:rPr>
          <w:rStyle w:val="1-Char"/>
          <w:rFonts w:hint="cs"/>
          <w:rtl/>
        </w:rPr>
        <w:t>می‌دانست</w:t>
      </w:r>
      <w:r w:rsidRPr="005F2120">
        <w:rPr>
          <w:rStyle w:val="1-Char"/>
          <w:rFonts w:hint="cs"/>
          <w:rtl/>
        </w:rPr>
        <w:t xml:space="preserve"> بیان </w:t>
      </w:r>
      <w:r w:rsidR="00DE225C" w:rsidRPr="005F2120">
        <w:rPr>
          <w:rStyle w:val="1-Char"/>
          <w:rFonts w:hint="cs"/>
          <w:rtl/>
        </w:rPr>
        <w:t>می‌کرد</w:t>
      </w:r>
      <w:r w:rsidRPr="005F2120">
        <w:rPr>
          <w:rStyle w:val="1-Char"/>
          <w:rFonts w:hint="cs"/>
          <w:rtl/>
        </w:rPr>
        <w:t>، چنانکه بعضی از صاحبان بلاغت گفته</w:t>
      </w:r>
      <w:r w:rsidRPr="005F2120">
        <w:rPr>
          <w:rStyle w:val="1-Char"/>
          <w:rFonts w:hint="eastAsia"/>
          <w:rtl/>
        </w:rPr>
        <w:t>‌</w:t>
      </w:r>
      <w:r w:rsidRPr="005F2120">
        <w:rPr>
          <w:rStyle w:val="1-Char"/>
          <w:rFonts w:hint="cs"/>
          <w:rtl/>
        </w:rPr>
        <w:t xml:space="preserve">اند: </w:t>
      </w:r>
      <w:r w:rsidR="00F25755">
        <w:rPr>
          <w:rStyle w:val="1-Char"/>
          <w:rFonts w:hint="cs"/>
          <w:rtl/>
        </w:rPr>
        <w:t>می‌خواهم</w:t>
      </w:r>
      <w:r w:rsidRPr="005F2120">
        <w:rPr>
          <w:rStyle w:val="1-Char"/>
          <w:rFonts w:hint="cs"/>
          <w:rtl/>
        </w:rPr>
        <w:t xml:space="preserve"> سخن را کوتاه</w:t>
      </w:r>
      <w:r w:rsidRPr="005F2120">
        <w:rPr>
          <w:rStyle w:val="1-Char"/>
          <w:rFonts w:hint="eastAsia"/>
          <w:rtl/>
        </w:rPr>
        <w:t>‌</w:t>
      </w:r>
      <w:r w:rsidRPr="005F2120">
        <w:rPr>
          <w:rStyle w:val="1-Char"/>
          <w:rFonts w:hint="cs"/>
          <w:rtl/>
        </w:rPr>
        <w:t>کنم، ولی قافیه</w:t>
      </w:r>
      <w:r w:rsidRPr="005F2120">
        <w:rPr>
          <w:rStyle w:val="1-Char"/>
          <w:rFonts w:hint="eastAsia"/>
          <w:rtl/>
        </w:rPr>
        <w:t>‌</w:t>
      </w:r>
      <w:r w:rsidRPr="005F2120">
        <w:rPr>
          <w:rStyle w:val="1-Char"/>
          <w:rFonts w:hint="cs"/>
          <w:rtl/>
        </w:rPr>
        <w:t>های کلام پی</w:t>
      </w:r>
      <w:r w:rsidRPr="005F2120">
        <w:rPr>
          <w:rStyle w:val="1-Char"/>
          <w:rFonts w:hint="eastAsia"/>
          <w:rtl/>
        </w:rPr>
        <w:t>‌</w:t>
      </w:r>
      <w:r w:rsidRPr="005F2120">
        <w:rPr>
          <w:rStyle w:val="1-Char"/>
          <w:rFonts w:hint="cs"/>
          <w:rtl/>
        </w:rPr>
        <w:t>درپی مزاحم زبانم می</w:t>
      </w:r>
      <w:r w:rsidRPr="005F2120">
        <w:rPr>
          <w:rStyle w:val="1-Char"/>
          <w:rFonts w:hint="eastAsia"/>
          <w:rtl/>
        </w:rPr>
        <w:t>‌</w:t>
      </w:r>
      <w:r w:rsidRPr="005F2120">
        <w:rPr>
          <w:rStyle w:val="1-Char"/>
          <w:rFonts w:hint="cs"/>
          <w:rtl/>
        </w:rPr>
        <w:t>شوند)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175"/>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A000BD" w:rsidRDefault="00EF7219" w:rsidP="00CB2A5E">
      <w:pPr>
        <w:jc w:val="center"/>
        <w:rPr>
          <w:rFonts w:cs="B Lotus"/>
          <w:sz w:val="16"/>
          <w:szCs w:val="16"/>
          <w:rtl/>
          <w:lang w:bidi="fa-IR"/>
        </w:rPr>
      </w:pPr>
      <w:r w:rsidRPr="000313F1">
        <w:rPr>
          <w:rFonts w:cs="B Lotus" w:hint="cs"/>
          <w:sz w:val="16"/>
          <w:szCs w:val="16"/>
          <w:lang w:val="en-GB" w:bidi="fa-IR"/>
        </w:rPr>
        <w:sym w:font="AGA Arabesque" w:char="F02A"/>
      </w:r>
      <w:r w:rsidRPr="000313F1">
        <w:rPr>
          <w:rFonts w:cs="B Lotus" w:hint="cs"/>
          <w:sz w:val="16"/>
          <w:szCs w:val="16"/>
          <w:lang w:val="en-GB" w:bidi="fa-IR"/>
        </w:rPr>
        <w:sym w:font="AGA Arabesque" w:char="F02A"/>
      </w:r>
      <w:r w:rsidRPr="000313F1">
        <w:rPr>
          <w:rFonts w:cs="B Lotus" w:hint="cs"/>
          <w:sz w:val="16"/>
          <w:szCs w:val="16"/>
          <w:lang w:val="en-GB" w:bidi="fa-IR"/>
        </w:rPr>
        <w:sym w:font="AGA Arabesque" w:char="F02A"/>
      </w:r>
    </w:p>
    <w:p w:rsidR="00EF7219" w:rsidRPr="00A000BD" w:rsidRDefault="00EF7219" w:rsidP="00EF7219">
      <w:pPr>
        <w:ind w:firstLine="284"/>
        <w:jc w:val="both"/>
        <w:rPr>
          <w:rFonts w:cs="B Lotus"/>
          <w:sz w:val="16"/>
          <w:szCs w:val="16"/>
          <w:rtl/>
          <w:lang w:val="en-GB" w:bidi="fa-IR"/>
        </w:rPr>
      </w:pPr>
    </w:p>
    <w:p w:rsidR="00EF7219" w:rsidRPr="005F2120" w:rsidRDefault="00EF7219" w:rsidP="00EF7219">
      <w:pPr>
        <w:ind w:firstLine="284"/>
        <w:jc w:val="both"/>
        <w:rPr>
          <w:rStyle w:val="1-Char"/>
          <w:rtl/>
        </w:rPr>
      </w:pPr>
      <w:r w:rsidRPr="005F2120">
        <w:rPr>
          <w:rStyle w:val="1-Char"/>
          <w:rFonts w:hint="cs"/>
          <w:rtl/>
        </w:rPr>
        <w:t>ابوهریره</w:t>
      </w:r>
      <w:r w:rsidR="00542567" w:rsidRPr="00542567">
        <w:rPr>
          <w:rStyle w:val="1-Char"/>
          <w:rFonts w:cs="CTraditional Arabic" w:hint="cs"/>
          <w:rtl/>
        </w:rPr>
        <w:t>س</w:t>
      </w:r>
      <w:r w:rsidRPr="005F2120">
        <w:rPr>
          <w:rStyle w:val="1-Char"/>
          <w:rFonts w:hint="cs"/>
          <w:rtl/>
        </w:rPr>
        <w:t xml:space="preserve"> پس از اینکه بیان </w:t>
      </w:r>
      <w:r w:rsidR="00C61CF2">
        <w:rPr>
          <w:rStyle w:val="1-Char"/>
          <w:rFonts w:hint="cs"/>
          <w:rtl/>
        </w:rPr>
        <w:t>می‌دارد</w:t>
      </w:r>
      <w:r w:rsidRPr="005F2120">
        <w:rPr>
          <w:rStyle w:val="1-Char"/>
          <w:rFonts w:hint="cs"/>
          <w:rtl/>
        </w:rPr>
        <w:t xml:space="preserve">، یکی از اسباب حفظ احادیث بوسیله او، عدم اشتغال در بازار بوده، که ملازمت پیامبر را برایش میسر ساخته، سببی دیگر از نیز برای این امر بیان </w:t>
      </w:r>
      <w:r w:rsidR="00C61CF2">
        <w:rPr>
          <w:rStyle w:val="1-Char"/>
          <w:rFonts w:hint="cs"/>
          <w:rtl/>
        </w:rPr>
        <w:t>می‌دارد</w:t>
      </w:r>
      <w:r w:rsidRPr="005F2120">
        <w:rPr>
          <w:rStyle w:val="1-Char"/>
          <w:rFonts w:hint="cs"/>
          <w:rtl/>
        </w:rPr>
        <w:t>: (رسول الله</w:t>
      </w:r>
      <w:r>
        <w:rPr>
          <w:rFonts w:cs="CTraditional Arabic" w:hint="cs"/>
          <w:rtl/>
          <w:lang w:val="en-GB" w:bidi="fa-IR"/>
        </w:rPr>
        <w:t>ص</w:t>
      </w:r>
      <w:r w:rsidRPr="005F2120">
        <w:rPr>
          <w:rStyle w:val="1-Char"/>
          <w:rFonts w:hint="cs"/>
          <w:rtl/>
        </w:rPr>
        <w:t xml:space="preserve"> روزی فرمود: هیچکدام از شما نیست، که جامه</w:t>
      </w:r>
      <w:r w:rsidRPr="005F2120">
        <w:rPr>
          <w:rStyle w:val="1-Char"/>
          <w:rFonts w:hint="eastAsia"/>
          <w:rtl/>
        </w:rPr>
        <w:t>‌</w:t>
      </w:r>
      <w:r w:rsidRPr="005F2120">
        <w:rPr>
          <w:rStyle w:val="1-Char"/>
          <w:rFonts w:hint="cs"/>
          <w:rtl/>
        </w:rPr>
        <w:t>اش را هم اکنون پهن کند، و پس از اتمام گفتارم،</w:t>
      </w:r>
      <w:r w:rsidR="00C058CD">
        <w:rPr>
          <w:rStyle w:val="1-Char"/>
          <w:rFonts w:hint="cs"/>
          <w:rtl/>
        </w:rPr>
        <w:t xml:space="preserve"> آن را </w:t>
      </w:r>
      <w:r w:rsidRPr="005F2120">
        <w:rPr>
          <w:rStyle w:val="1-Char"/>
          <w:rFonts w:hint="cs"/>
          <w:rtl/>
        </w:rPr>
        <w:t>به سینه</w:t>
      </w:r>
      <w:r w:rsidRPr="005F2120">
        <w:rPr>
          <w:rStyle w:val="1-Char"/>
          <w:rFonts w:hint="eastAsia"/>
          <w:rtl/>
        </w:rPr>
        <w:t>‌</w:t>
      </w:r>
      <w:r w:rsidRPr="005F2120">
        <w:rPr>
          <w:rStyle w:val="1-Char"/>
          <w:rFonts w:hint="cs"/>
          <w:rtl/>
        </w:rPr>
        <w:t>اش بچسباند مگر آنکه تمام گفته</w:t>
      </w:r>
      <w:r w:rsidRPr="005F2120">
        <w:rPr>
          <w:rStyle w:val="1-Char"/>
          <w:rFonts w:hint="eastAsia"/>
          <w:rtl/>
        </w:rPr>
        <w:t>‌</w:t>
      </w:r>
      <w:r w:rsidRPr="005F2120">
        <w:rPr>
          <w:rStyle w:val="1-Char"/>
          <w:rFonts w:hint="cs"/>
          <w:rtl/>
        </w:rPr>
        <w:t>هایم را حفظ کرده و فراموش نخواهد کرد. پس من نمرۀ</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176"/>
      </w:r>
      <w:r w:rsidRPr="00156286">
        <w:rPr>
          <w:rFonts w:ascii="Traditional Arabic" w:hAnsi="Traditional Arabic" w:cs="IRNazli" w:hint="cs"/>
          <w:sz w:val="24"/>
          <w:vertAlign w:val="superscript"/>
          <w:rtl/>
          <w:lang w:val="en-GB" w:bidi="fa-IR"/>
        </w:rPr>
        <w:t>)</w:t>
      </w:r>
      <w:r w:rsidRPr="005F2120">
        <w:rPr>
          <w:rStyle w:val="1-Char"/>
          <w:rFonts w:hint="cs"/>
          <w:rtl/>
        </w:rPr>
        <w:t xml:space="preserve"> (جامه</w:t>
      </w:r>
      <w:r w:rsidRPr="005F2120">
        <w:rPr>
          <w:rStyle w:val="1-Char"/>
          <w:rFonts w:hint="eastAsia"/>
          <w:rtl/>
        </w:rPr>
        <w:t>‌</w:t>
      </w:r>
      <w:r w:rsidRPr="005F2120">
        <w:rPr>
          <w:rStyle w:val="1-Char"/>
          <w:rFonts w:hint="cs"/>
          <w:rtl/>
        </w:rPr>
        <w:t>ای) داشتم پهن کردم، تا که سخنان حضرت بپایان رسید، سپس</w:t>
      </w:r>
      <w:r w:rsidR="00C058CD">
        <w:rPr>
          <w:rStyle w:val="1-Char"/>
          <w:rFonts w:hint="cs"/>
          <w:rtl/>
        </w:rPr>
        <w:t xml:space="preserve"> آن را </w:t>
      </w:r>
      <w:r w:rsidRPr="005F2120">
        <w:rPr>
          <w:rStyle w:val="1-Char"/>
          <w:rFonts w:hint="cs"/>
          <w:rtl/>
        </w:rPr>
        <w:t>جمع کردم و به سینه</w:t>
      </w:r>
      <w:r w:rsidRPr="005F2120">
        <w:rPr>
          <w:rStyle w:val="1-Char"/>
          <w:rFonts w:hint="eastAsia"/>
          <w:rtl/>
        </w:rPr>
        <w:t>‌</w:t>
      </w:r>
      <w:r w:rsidRPr="005F2120">
        <w:rPr>
          <w:rStyle w:val="1-Char"/>
          <w:rFonts w:hint="cs"/>
          <w:rtl/>
        </w:rPr>
        <w:t xml:space="preserve">ام چسپانیدم. سوگند به آنکه او را بحق مبعوث فرمود، از </w:t>
      </w:r>
      <w:r w:rsidR="00AA6285">
        <w:rPr>
          <w:rStyle w:val="1-Char"/>
          <w:rFonts w:hint="cs"/>
          <w:rtl/>
        </w:rPr>
        <w:t>آن روز</w:t>
      </w:r>
      <w:r w:rsidRPr="005F2120">
        <w:rPr>
          <w:rStyle w:val="1-Char"/>
          <w:rFonts w:hint="cs"/>
          <w:rtl/>
        </w:rPr>
        <w:t xml:space="preserve"> تا به امروز هیچکدام از مقالات حضرت را فراموش نکردم)</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177"/>
      </w:r>
      <w:r w:rsidRPr="00156286">
        <w:rPr>
          <w:rFonts w:ascii="Traditional Arabic" w:hAnsi="Traditional Arabic" w:cs="IRNazli" w:hint="cs"/>
          <w:sz w:val="24"/>
          <w:vertAlign w:val="superscript"/>
          <w:rtl/>
          <w:lang w:val="en-GB" w:bidi="fa-IR"/>
        </w:rPr>
        <w:t>)</w:t>
      </w:r>
      <w:r w:rsidRPr="005F2120">
        <w:rPr>
          <w:rStyle w:val="1-Char"/>
          <w:rFonts w:hint="cs"/>
          <w:rtl/>
        </w:rPr>
        <w:t>. در آخر روایت حمیدی آمده است:</w:t>
      </w:r>
    </w:p>
    <w:p w:rsidR="00EF7219" w:rsidRPr="005F2120" w:rsidRDefault="00EF7219" w:rsidP="00EF7219">
      <w:pPr>
        <w:ind w:firstLine="284"/>
        <w:jc w:val="both"/>
        <w:rPr>
          <w:rStyle w:val="1-Char"/>
          <w:rtl/>
        </w:rPr>
      </w:pPr>
      <w:r w:rsidRPr="005F2120">
        <w:rPr>
          <w:rStyle w:val="1-Char"/>
          <w:rFonts w:hint="cs"/>
          <w:rtl/>
        </w:rPr>
        <w:t>(مسعودی گوید: یکی دیگر برخاست و ردایش را گسترد، پیامبر</w:t>
      </w:r>
      <w:r>
        <w:rPr>
          <w:rFonts w:cs="CTraditional Arabic" w:hint="cs"/>
          <w:rtl/>
          <w:lang w:val="en-GB" w:bidi="fa-IR"/>
        </w:rPr>
        <w:t>ص</w:t>
      </w:r>
      <w:r w:rsidRPr="005F2120">
        <w:rPr>
          <w:rStyle w:val="1-Char"/>
          <w:rFonts w:hint="cs"/>
          <w:rtl/>
        </w:rPr>
        <w:t xml:space="preserve"> فرمود: جوان دوسی بر شما سبقت گرفت)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178"/>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این طریقۀ آسان و زیبا به ابوهریره جرئت داد، که از رسول الله</w:t>
      </w:r>
      <w:r>
        <w:rPr>
          <w:rFonts w:cs="CTraditional Arabic" w:hint="cs"/>
          <w:rtl/>
          <w:lang w:val="en-GB" w:bidi="fa-IR"/>
        </w:rPr>
        <w:t>ص</w:t>
      </w:r>
      <w:r w:rsidRPr="005F2120">
        <w:rPr>
          <w:rStyle w:val="1-Char"/>
          <w:rFonts w:hint="cs"/>
          <w:rtl/>
        </w:rPr>
        <w:t xml:space="preserve"> بخواهد، که دوباره نیز جامه</w:t>
      </w:r>
      <w:r w:rsidRPr="005F2120">
        <w:rPr>
          <w:rStyle w:val="1-Char"/>
          <w:rFonts w:hint="eastAsia"/>
          <w:rtl/>
        </w:rPr>
        <w:t>‌</w:t>
      </w:r>
      <w:r w:rsidRPr="005F2120">
        <w:rPr>
          <w:rStyle w:val="1-Char"/>
          <w:rFonts w:hint="cs"/>
          <w:rtl/>
        </w:rPr>
        <w:t>اش را بگستراند پس</w:t>
      </w:r>
      <w:r w:rsidR="00CB2A5E">
        <w:rPr>
          <w:rStyle w:val="1-Char"/>
          <w:rFonts w:hint="cs"/>
          <w:rtl/>
        </w:rPr>
        <w:t xml:space="preserve"> می‌گوید</w:t>
      </w:r>
      <w:r w:rsidRPr="005F2120">
        <w:rPr>
          <w:rStyle w:val="1-Char"/>
          <w:rFonts w:hint="cs"/>
          <w:rtl/>
        </w:rPr>
        <w:t>: (گفتم یا رسول الله: من از شما احادیث بسیاری را شنیده</w:t>
      </w:r>
      <w:r w:rsidRPr="005F2120">
        <w:rPr>
          <w:rStyle w:val="1-Char"/>
          <w:rFonts w:hint="eastAsia"/>
          <w:rtl/>
        </w:rPr>
        <w:t>‌</w:t>
      </w:r>
      <w:r w:rsidRPr="005F2120">
        <w:rPr>
          <w:rStyle w:val="1-Char"/>
          <w:rFonts w:hint="cs"/>
          <w:rtl/>
        </w:rPr>
        <w:t>ام، که فراموش کرده</w:t>
      </w:r>
      <w:r w:rsidRPr="005F2120">
        <w:rPr>
          <w:rStyle w:val="1-Char"/>
          <w:rFonts w:hint="eastAsia"/>
          <w:rtl/>
        </w:rPr>
        <w:t>‌</w:t>
      </w:r>
      <w:r w:rsidRPr="005F2120">
        <w:rPr>
          <w:rStyle w:val="1-Char"/>
          <w:rFonts w:hint="cs"/>
          <w:rtl/>
        </w:rPr>
        <w:t>ام، فرمود: ردایت را بگستردان، پس</w:t>
      </w:r>
      <w:r w:rsidR="00C058CD">
        <w:rPr>
          <w:rStyle w:val="1-Char"/>
          <w:rFonts w:hint="cs"/>
          <w:rtl/>
        </w:rPr>
        <w:t xml:space="preserve"> آن را </w:t>
      </w:r>
      <w:r w:rsidRPr="005F2120">
        <w:rPr>
          <w:rStyle w:val="1-Char"/>
          <w:rFonts w:hint="cs"/>
          <w:rtl/>
        </w:rPr>
        <w:t>پهن کردم، ایشان دست مبارک را مشت کرده، و در جامه</w:t>
      </w:r>
      <w:r w:rsidRPr="005F2120">
        <w:rPr>
          <w:rStyle w:val="1-Char"/>
          <w:rFonts w:hint="eastAsia"/>
          <w:rtl/>
        </w:rPr>
        <w:t>‌</w:t>
      </w:r>
      <w:r w:rsidRPr="005F2120">
        <w:rPr>
          <w:rStyle w:val="1-Char"/>
          <w:rFonts w:hint="cs"/>
          <w:rtl/>
        </w:rPr>
        <w:t>ام باز فرمودند، سپس امر کردند:</w:t>
      </w:r>
      <w:r w:rsidR="00C058CD">
        <w:rPr>
          <w:rStyle w:val="1-Char"/>
          <w:rFonts w:hint="cs"/>
          <w:rtl/>
        </w:rPr>
        <w:t xml:space="preserve"> آن را </w:t>
      </w:r>
      <w:r w:rsidRPr="005F2120">
        <w:rPr>
          <w:rStyle w:val="1-Char"/>
          <w:rFonts w:hint="cs"/>
          <w:rtl/>
        </w:rPr>
        <w:t>جمع کن. من</w:t>
      </w:r>
      <w:r w:rsidR="00C058CD">
        <w:rPr>
          <w:rStyle w:val="1-Char"/>
          <w:rFonts w:hint="cs"/>
          <w:rtl/>
        </w:rPr>
        <w:t xml:space="preserve"> آن را </w:t>
      </w:r>
      <w:r w:rsidRPr="005F2120">
        <w:rPr>
          <w:rStyle w:val="1-Char"/>
          <w:rFonts w:hint="cs"/>
          <w:rtl/>
        </w:rPr>
        <w:t>جمع کردم، از آن پس حدیثی را فراموش نکردم</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179"/>
      </w:r>
      <w:r w:rsidRPr="00156286">
        <w:rPr>
          <w:rFonts w:ascii="Traditional Arabic" w:hAnsi="Traditional Arabic" w:cs="IRNazli" w:hint="cs"/>
          <w:sz w:val="24"/>
          <w:vertAlign w:val="superscript"/>
          <w:rtl/>
          <w:lang w:val="en-GB" w:bidi="fa-IR"/>
        </w:rPr>
        <w:t>)</w:t>
      </w:r>
      <w:r w:rsidRPr="005F2120">
        <w:rPr>
          <w:rStyle w:val="1-Char"/>
          <w:rFonts w:hint="cs"/>
          <w:rtl/>
        </w:rPr>
        <w:t>. و این از علامات نبوت بود.</w:t>
      </w:r>
    </w:p>
    <w:p w:rsidR="00EF7219" w:rsidRPr="005F2120" w:rsidRDefault="00EF7219" w:rsidP="00EF7219">
      <w:pPr>
        <w:ind w:firstLine="284"/>
        <w:jc w:val="both"/>
        <w:rPr>
          <w:rStyle w:val="1-Char"/>
          <w:rtl/>
        </w:rPr>
      </w:pPr>
      <w:r w:rsidRPr="005F2120">
        <w:rPr>
          <w:rStyle w:val="1-Char"/>
          <w:rFonts w:hint="cs"/>
          <w:rtl/>
        </w:rPr>
        <w:t>با این ابوهریره هر آنچه را از رسول الله</w:t>
      </w:r>
      <w:r>
        <w:rPr>
          <w:rFonts w:cs="CTraditional Arabic" w:hint="cs"/>
          <w:rtl/>
          <w:lang w:val="en-GB" w:bidi="fa-IR"/>
        </w:rPr>
        <w:t>ص</w:t>
      </w:r>
      <w:r w:rsidRPr="005F2120">
        <w:rPr>
          <w:rStyle w:val="1-Char"/>
          <w:rFonts w:hint="cs"/>
          <w:rtl/>
        </w:rPr>
        <w:t xml:space="preserve"> شنیده، برای ما حدیث آن را نگفته است؛ زیرا که بسیاری از آنچه را شنیده مخفی کرده است، زیرا که بیم داشته شنوندگان را به تعجب وادارد، و آنان به اشتباه به تکذیبش اقدام کنند، یا اینکه از حکام بیم داشته، که به دشمنی با او برخیزند، و او را آزار برسانند پس می</w:t>
      </w:r>
      <w:r w:rsidRPr="005F2120">
        <w:rPr>
          <w:rStyle w:val="1-Char"/>
          <w:rFonts w:hint="eastAsia"/>
          <w:rtl/>
        </w:rPr>
        <w:t>‌</w:t>
      </w:r>
      <w:r w:rsidRPr="005F2120">
        <w:rPr>
          <w:rStyle w:val="1-Char"/>
          <w:rFonts w:hint="cs"/>
          <w:rtl/>
        </w:rPr>
        <w:t>گفت: (پروردگار! در نزد ابوهریره کیسه</w:t>
      </w:r>
      <w:r w:rsidRPr="005F2120">
        <w:rPr>
          <w:rStyle w:val="1-Char"/>
          <w:rFonts w:hint="eastAsia"/>
          <w:rtl/>
        </w:rPr>
        <w:t>‌</w:t>
      </w:r>
      <w:r w:rsidRPr="005F2120">
        <w:rPr>
          <w:rStyle w:val="1-Char"/>
          <w:rFonts w:hint="cs"/>
          <w:rtl/>
        </w:rPr>
        <w:t>ای است که</w:t>
      </w:r>
      <w:r w:rsidR="00C058CD">
        <w:rPr>
          <w:rStyle w:val="1-Char"/>
          <w:rFonts w:hint="cs"/>
          <w:rtl/>
        </w:rPr>
        <w:t xml:space="preserve"> آن را </w:t>
      </w:r>
      <w:r w:rsidRPr="005F2120">
        <w:rPr>
          <w:rStyle w:val="1-Char"/>
          <w:rFonts w:hint="cs"/>
          <w:rtl/>
        </w:rPr>
        <w:t>باز نکرده است. یعنی از علم)</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180"/>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و می</w:t>
      </w:r>
      <w:r w:rsidRPr="005F2120">
        <w:rPr>
          <w:rStyle w:val="1-Char"/>
          <w:rFonts w:hint="eastAsia"/>
          <w:rtl/>
        </w:rPr>
        <w:t>‌</w:t>
      </w:r>
      <w:r w:rsidRPr="005F2120">
        <w:rPr>
          <w:rStyle w:val="1-Char"/>
          <w:rFonts w:hint="cs"/>
          <w:rtl/>
        </w:rPr>
        <w:t>گفت: (از رسول الله</w:t>
      </w:r>
      <w:r>
        <w:rPr>
          <w:rFonts w:cs="CTraditional Arabic" w:hint="cs"/>
          <w:rtl/>
          <w:lang w:val="en-GB" w:bidi="fa-IR"/>
        </w:rPr>
        <w:t>ص</w:t>
      </w:r>
      <w:r w:rsidRPr="005F2120">
        <w:rPr>
          <w:rStyle w:val="1-Char"/>
          <w:rFonts w:hint="cs"/>
          <w:rtl/>
        </w:rPr>
        <w:t xml:space="preserve"> دو ظرف حدیث حفظ کرده</w:t>
      </w:r>
      <w:r w:rsidRPr="005F2120">
        <w:rPr>
          <w:rStyle w:val="1-Char"/>
          <w:rFonts w:hint="eastAsia"/>
          <w:rtl/>
        </w:rPr>
        <w:t>‌</w:t>
      </w:r>
      <w:r w:rsidRPr="005F2120">
        <w:rPr>
          <w:rStyle w:val="1-Char"/>
          <w:rFonts w:hint="cs"/>
          <w:rtl/>
        </w:rPr>
        <w:t>ام، امّا یکی از</w:t>
      </w:r>
      <w:r w:rsidR="00C058CD">
        <w:rPr>
          <w:rStyle w:val="1-Char"/>
          <w:rFonts w:hint="cs"/>
          <w:rtl/>
        </w:rPr>
        <w:t xml:space="preserve"> آن را </w:t>
      </w:r>
      <w:r w:rsidRPr="005F2120">
        <w:rPr>
          <w:rStyle w:val="1-Char"/>
          <w:rFonts w:hint="cs"/>
          <w:rtl/>
        </w:rPr>
        <w:t>پراکنده ساختم، و دیگری را اگر پراکنده می</w:t>
      </w:r>
      <w:r w:rsidR="00CB2A5E">
        <w:rPr>
          <w:rStyle w:val="1-Char"/>
          <w:rFonts w:hint="eastAsia"/>
          <w:rtl/>
        </w:rPr>
        <w:t>‌</w:t>
      </w:r>
      <w:r w:rsidRPr="005F2120">
        <w:rPr>
          <w:rStyle w:val="1-Char"/>
          <w:rFonts w:hint="cs"/>
          <w:rtl/>
        </w:rPr>
        <w:t xml:space="preserve">ساختم، این گردن قطع </w:t>
      </w:r>
      <w:r w:rsidR="00EC5F05">
        <w:rPr>
          <w:rStyle w:val="1-Char"/>
          <w:rFonts w:hint="cs"/>
          <w:rtl/>
        </w:rPr>
        <w:t>می‌گردید</w:t>
      </w:r>
      <w:r w:rsidRPr="005F2120">
        <w:rPr>
          <w:rStyle w:val="1-Char"/>
          <w:rFonts w:hint="cs"/>
          <w:rtl/>
        </w:rPr>
        <w:t>)</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181"/>
      </w:r>
      <w:r w:rsidRPr="00156286">
        <w:rPr>
          <w:rFonts w:ascii="Traditional Arabic" w:hAnsi="Traditional Arabic" w:cs="IRNazli" w:hint="cs"/>
          <w:sz w:val="24"/>
          <w:vertAlign w:val="superscript"/>
          <w:rtl/>
          <w:lang w:val="en-GB" w:bidi="fa-IR"/>
        </w:rPr>
        <w:t>)</w:t>
      </w:r>
      <w:r w:rsidRPr="005F2120">
        <w:rPr>
          <w:rStyle w:val="1-Char"/>
          <w:rFonts w:hint="cs"/>
          <w:rtl/>
        </w:rPr>
        <w:t xml:space="preserve">. </w:t>
      </w:r>
    </w:p>
    <w:p w:rsidR="00EF7219" w:rsidRPr="005F2120" w:rsidRDefault="00EF7219" w:rsidP="00EF7219">
      <w:pPr>
        <w:ind w:firstLine="284"/>
        <w:jc w:val="both"/>
        <w:rPr>
          <w:rStyle w:val="1-Char"/>
          <w:rtl/>
        </w:rPr>
      </w:pPr>
      <w:r w:rsidRPr="005F2120">
        <w:rPr>
          <w:rStyle w:val="1-Char"/>
          <w:rFonts w:hint="cs"/>
          <w:rtl/>
        </w:rPr>
        <w:t>ابن حجر از قول ابن منیّر شارح بخاری</w:t>
      </w:r>
      <w:r w:rsidR="00CB2A5E">
        <w:rPr>
          <w:rStyle w:val="1-Char"/>
          <w:rFonts w:hint="cs"/>
          <w:rtl/>
        </w:rPr>
        <w:t xml:space="preserve"> می‌گوید</w:t>
      </w:r>
      <w:r w:rsidRPr="005F2120">
        <w:rPr>
          <w:rStyle w:val="1-Char"/>
          <w:rFonts w:hint="cs"/>
          <w:rtl/>
        </w:rPr>
        <w:t xml:space="preserve">: (مقصود ابوهریره از قطع گردن، یعنی اینکه اهل جور سرش را قطع </w:t>
      </w:r>
      <w:r w:rsidR="00DE225C" w:rsidRPr="005F2120">
        <w:rPr>
          <w:rStyle w:val="1-Char"/>
          <w:rFonts w:hint="cs"/>
          <w:rtl/>
        </w:rPr>
        <w:t>می‌کرد</w:t>
      </w:r>
      <w:r w:rsidRPr="005F2120">
        <w:rPr>
          <w:rStyle w:val="1-Char"/>
          <w:rFonts w:hint="cs"/>
          <w:rtl/>
        </w:rPr>
        <w:t xml:space="preserve">ند، البته آنگاه که عیوب افعال و گمراهی </w:t>
      </w:r>
      <w:r w:rsidR="00A42AB8">
        <w:rPr>
          <w:rStyle w:val="1-Char"/>
          <w:rFonts w:hint="cs"/>
          <w:rtl/>
        </w:rPr>
        <w:t>تلاش‌هایشان</w:t>
      </w:r>
      <w:r w:rsidRPr="005F2120">
        <w:rPr>
          <w:rStyle w:val="1-Char"/>
          <w:rFonts w:hint="cs"/>
          <w:rtl/>
        </w:rPr>
        <w:t xml:space="preserve"> بر ملا </w:t>
      </w:r>
      <w:r w:rsidR="00EC5F05">
        <w:rPr>
          <w:rStyle w:val="1-Char"/>
          <w:rFonts w:hint="cs"/>
          <w:rtl/>
        </w:rPr>
        <w:t>می‌گردید</w:t>
      </w:r>
      <w:r w:rsidRPr="005F2120">
        <w:rPr>
          <w:rStyle w:val="1-Char"/>
          <w:rFonts w:hint="cs"/>
          <w:rtl/>
        </w:rPr>
        <w:t xml:space="preserve">. این مطلب تأیید </w:t>
      </w:r>
      <w:r w:rsidR="00DE225C" w:rsidRPr="005F2120">
        <w:rPr>
          <w:rStyle w:val="1-Char"/>
          <w:rFonts w:hint="cs"/>
          <w:rtl/>
        </w:rPr>
        <w:t>می‌کند</w:t>
      </w:r>
      <w:r w:rsidRPr="005F2120">
        <w:rPr>
          <w:rStyle w:val="1-Char"/>
          <w:rFonts w:hint="cs"/>
          <w:rtl/>
        </w:rPr>
        <w:t xml:space="preserve"> که احادیث مخفی داشته شده اگر از احکام شرعی می</w:t>
      </w:r>
      <w:r w:rsidRPr="005F2120">
        <w:rPr>
          <w:rStyle w:val="1-Char"/>
          <w:rFonts w:hint="eastAsia"/>
          <w:rtl/>
        </w:rPr>
        <w:t>‌</w:t>
      </w:r>
      <w:r w:rsidRPr="005F2120">
        <w:rPr>
          <w:rStyle w:val="1-Char"/>
          <w:rFonts w:hint="cs"/>
          <w:rtl/>
        </w:rPr>
        <w:t>بود، جائی برای کتمان آن نبود؛ زیرا که خود او در حدیث اوّل آیه</w:t>
      </w:r>
      <w:r w:rsidRPr="005F2120">
        <w:rPr>
          <w:rStyle w:val="1-Char"/>
          <w:rFonts w:hint="eastAsia"/>
          <w:rtl/>
        </w:rPr>
        <w:t>‌</w:t>
      </w:r>
      <w:r w:rsidRPr="005F2120">
        <w:rPr>
          <w:rStyle w:val="1-Char"/>
          <w:rFonts w:hint="cs"/>
          <w:rtl/>
        </w:rPr>
        <w:t xml:space="preserve">ای را یاد آوری نمود، که کتمان علم را مذمت </w:t>
      </w:r>
      <w:r w:rsidR="00DE225C" w:rsidRPr="005F2120">
        <w:rPr>
          <w:rStyle w:val="1-Char"/>
          <w:rFonts w:hint="cs"/>
          <w:rtl/>
        </w:rPr>
        <w:t>می‌کرد</w:t>
      </w:r>
      <w:r w:rsidRPr="005F2120">
        <w:rPr>
          <w:rStyle w:val="1-Char"/>
          <w:rFonts w:hint="cs"/>
          <w:rtl/>
        </w:rPr>
        <w:t>.</w:t>
      </w:r>
    </w:p>
    <w:p w:rsidR="00EF7219" w:rsidRPr="005F2120" w:rsidRDefault="00EF7219" w:rsidP="00CB2A5E">
      <w:pPr>
        <w:ind w:firstLine="284"/>
        <w:jc w:val="both"/>
        <w:rPr>
          <w:rStyle w:val="1-Char"/>
          <w:rtl/>
        </w:rPr>
      </w:pPr>
      <w:r w:rsidRPr="005F2120">
        <w:rPr>
          <w:rStyle w:val="1-Char"/>
          <w:rFonts w:hint="cs"/>
          <w:rtl/>
        </w:rPr>
        <w:t>دیگران گفته</w:t>
      </w:r>
      <w:r w:rsidRPr="005F2120">
        <w:rPr>
          <w:rStyle w:val="1-Char"/>
          <w:rFonts w:hint="eastAsia"/>
          <w:rtl/>
        </w:rPr>
        <w:t>‌</w:t>
      </w:r>
      <w:r w:rsidRPr="005F2120">
        <w:rPr>
          <w:rStyle w:val="1-Char"/>
          <w:rFonts w:hint="cs"/>
          <w:rtl/>
        </w:rPr>
        <w:t xml:space="preserve">اند: شاید مقصود او از احادیث کتمان شده، همان مواردی باشد به علامات قیامت و تغییر احوال و کشتارهای آخر الزمان مربوط </w:t>
      </w:r>
      <w:r w:rsidR="00BB6068" w:rsidRPr="005F2120">
        <w:rPr>
          <w:rStyle w:val="1-Char"/>
          <w:rFonts w:hint="cs"/>
          <w:rtl/>
        </w:rPr>
        <w:t>می‌گردد</w:t>
      </w:r>
      <w:r w:rsidRPr="005F2120">
        <w:rPr>
          <w:rStyle w:val="1-Char"/>
          <w:rFonts w:hint="cs"/>
          <w:rtl/>
        </w:rPr>
        <w:t>، زیرا آنان که آشنا به آن نیستند در صدد انکار آن برمی</w:t>
      </w:r>
      <w:r w:rsidRPr="005F2120">
        <w:rPr>
          <w:rStyle w:val="1-Char"/>
          <w:rFonts w:hint="eastAsia"/>
          <w:rtl/>
        </w:rPr>
        <w:t>‌</w:t>
      </w:r>
      <w:r w:rsidRPr="005F2120">
        <w:rPr>
          <w:rStyle w:val="1-Char"/>
          <w:rFonts w:hint="cs"/>
          <w:rtl/>
        </w:rPr>
        <w:t>آیند، و کسانی که شعور ندارند به اعتراض زبان می</w:t>
      </w:r>
      <w:r w:rsidR="00CB2A5E">
        <w:rPr>
          <w:rStyle w:val="1-Char"/>
          <w:rFonts w:hint="eastAsia"/>
          <w:rtl/>
        </w:rPr>
        <w:t>‌</w:t>
      </w:r>
      <w:r w:rsidRPr="005F2120">
        <w:rPr>
          <w:rStyle w:val="1-Char"/>
          <w:rFonts w:hint="cs"/>
          <w:rtl/>
        </w:rPr>
        <w:t>گشایند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182"/>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 xml:space="preserve">ابوهریره جانب تکذیب را مورد تأکید قرار </w:t>
      </w:r>
      <w:r w:rsidR="00A000BD" w:rsidRPr="005F2120">
        <w:rPr>
          <w:rStyle w:val="1-Char"/>
          <w:rFonts w:hint="cs"/>
          <w:rtl/>
        </w:rPr>
        <w:t>می‌دهد</w:t>
      </w:r>
      <w:r w:rsidRPr="005F2120">
        <w:rPr>
          <w:rStyle w:val="1-Char"/>
          <w:rFonts w:hint="cs"/>
          <w:rtl/>
        </w:rPr>
        <w:t>، و در لفظ حاکم آمده است:</w:t>
      </w:r>
    </w:p>
    <w:p w:rsidR="00EF7219" w:rsidRPr="005F2120" w:rsidRDefault="00EF7219" w:rsidP="00EF7219">
      <w:pPr>
        <w:ind w:firstLine="284"/>
        <w:jc w:val="both"/>
        <w:rPr>
          <w:rStyle w:val="1-Char"/>
          <w:rtl/>
        </w:rPr>
      </w:pPr>
      <w:r w:rsidRPr="005F2120">
        <w:rPr>
          <w:rStyle w:val="1-Char"/>
          <w:rFonts w:hint="cs"/>
          <w:rtl/>
        </w:rPr>
        <w:t>(احادیثی را از رسول الله</w:t>
      </w:r>
      <w:r>
        <w:rPr>
          <w:rFonts w:cs="CTraditional Arabic" w:hint="cs"/>
          <w:rtl/>
          <w:lang w:val="en-GB" w:bidi="fa-IR"/>
        </w:rPr>
        <w:t>ص</w:t>
      </w:r>
      <w:r w:rsidRPr="005F2120">
        <w:rPr>
          <w:rStyle w:val="1-Char"/>
          <w:rFonts w:hint="cs"/>
          <w:rtl/>
        </w:rPr>
        <w:t xml:space="preserve"> حفظ کرده</w:t>
      </w:r>
      <w:r w:rsidRPr="005F2120">
        <w:rPr>
          <w:rStyle w:val="1-Char"/>
          <w:rFonts w:hint="eastAsia"/>
          <w:rtl/>
        </w:rPr>
        <w:t>‌</w:t>
      </w:r>
      <w:r w:rsidRPr="005F2120">
        <w:rPr>
          <w:rStyle w:val="1-Char"/>
          <w:rFonts w:hint="cs"/>
          <w:rtl/>
        </w:rPr>
        <w:t>ام، که بشما نگفته</w:t>
      </w:r>
      <w:r w:rsidRPr="005F2120">
        <w:rPr>
          <w:rStyle w:val="1-Char"/>
          <w:rFonts w:hint="eastAsia"/>
          <w:rtl/>
        </w:rPr>
        <w:t>‌</w:t>
      </w:r>
      <w:r w:rsidRPr="005F2120">
        <w:rPr>
          <w:rStyle w:val="1-Char"/>
          <w:rFonts w:hint="cs"/>
          <w:rtl/>
        </w:rPr>
        <w:t>ام، اگر یکی از</w:t>
      </w:r>
      <w:r w:rsidR="00C058CD">
        <w:rPr>
          <w:rStyle w:val="1-Char"/>
          <w:rFonts w:hint="cs"/>
          <w:rtl/>
        </w:rPr>
        <w:t xml:space="preserve"> آن را </w:t>
      </w:r>
      <w:r w:rsidRPr="005F2120">
        <w:rPr>
          <w:rStyle w:val="1-Char"/>
          <w:rFonts w:hint="cs"/>
          <w:rtl/>
        </w:rPr>
        <w:t xml:space="preserve">بگویم شما مرا سنگسار </w:t>
      </w:r>
      <w:r w:rsidR="00C066D2">
        <w:rPr>
          <w:rStyle w:val="1-Char"/>
          <w:rFonts w:hint="cs"/>
          <w:rtl/>
        </w:rPr>
        <w:t>می‌کنی</w:t>
      </w:r>
      <w:r w:rsidRPr="005F2120">
        <w:rPr>
          <w:rStyle w:val="1-Char"/>
          <w:rFonts w:hint="cs"/>
          <w:rtl/>
        </w:rPr>
        <w:t>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183"/>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و در لفظ ابن سعد به سند صحیح آمده است:</w:t>
      </w:r>
    </w:p>
    <w:p w:rsidR="00EF7219" w:rsidRPr="005F2120" w:rsidRDefault="00EF7219" w:rsidP="00EF7219">
      <w:pPr>
        <w:ind w:firstLine="284"/>
        <w:jc w:val="both"/>
        <w:rPr>
          <w:rStyle w:val="1-Char"/>
          <w:rtl/>
        </w:rPr>
      </w:pPr>
      <w:r w:rsidRPr="005F2120">
        <w:rPr>
          <w:rStyle w:val="1-Char"/>
          <w:rFonts w:hint="cs"/>
          <w:rtl/>
        </w:rPr>
        <w:t>(اگر شما را به همۀ آنچه میدانم خبر دهم مرا با سفال و شیشه خواهید راند، و خواهید گفت: ابوهریره دیوانه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184"/>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و الفاظ دیگری که نزدیک این عبارات</w:t>
      </w:r>
      <w:r w:rsidR="00156286">
        <w:rPr>
          <w:rStyle w:val="1-Char"/>
          <w:rFonts w:hint="cs"/>
          <w:rtl/>
        </w:rPr>
        <w:t xml:space="preserve"> می‌باشد</w:t>
      </w:r>
      <w:r w:rsidRPr="005F2120">
        <w:rPr>
          <w:rStyle w:val="1-Char"/>
          <w:rFonts w:hint="cs"/>
          <w:rtl/>
        </w:rPr>
        <w:t>، موجود است.</w:t>
      </w:r>
    </w:p>
    <w:p w:rsidR="00EF7219" w:rsidRPr="005F2120" w:rsidRDefault="00EF7219" w:rsidP="00EF7219">
      <w:pPr>
        <w:ind w:firstLine="284"/>
        <w:jc w:val="both"/>
        <w:rPr>
          <w:rStyle w:val="1-Char"/>
          <w:rtl/>
        </w:rPr>
      </w:pPr>
      <w:r w:rsidRPr="005F2120">
        <w:rPr>
          <w:rStyle w:val="1-Char"/>
          <w:rFonts w:hint="cs"/>
          <w:rtl/>
        </w:rPr>
        <w:t>حقیقت این است که غریب نیست که ابوهریره، احادیثی را شنیده باشد، که شنونده</w:t>
      </w:r>
      <w:r w:rsidR="00C058CD">
        <w:rPr>
          <w:rStyle w:val="1-Char"/>
          <w:rFonts w:hint="cs"/>
          <w:rtl/>
        </w:rPr>
        <w:t xml:space="preserve"> آن را </w:t>
      </w:r>
      <w:r w:rsidRPr="005F2120">
        <w:rPr>
          <w:rStyle w:val="1-Char"/>
          <w:rFonts w:hint="cs"/>
          <w:rtl/>
        </w:rPr>
        <w:t>بعید بداند، و او را متهم به کذب کند. زیرا که حذیفه ابن الیمان</w:t>
      </w:r>
      <w:r w:rsidR="00542567" w:rsidRPr="00542567">
        <w:rPr>
          <w:rStyle w:val="1-Char"/>
          <w:rFonts w:cs="CTraditional Arabic" w:hint="cs"/>
          <w:rtl/>
        </w:rPr>
        <w:t>س</w:t>
      </w:r>
      <w:r w:rsidRPr="005F2120">
        <w:rPr>
          <w:rStyle w:val="1-Char"/>
          <w:rFonts w:hint="cs"/>
          <w:rtl/>
        </w:rPr>
        <w:t xml:space="preserve"> امثال این احادیث را شنیده است. و بهمان علتی که ابوهریره از روایت آن خودداری کرده او نیز خود را از روایت</w:t>
      </w:r>
      <w:r w:rsidR="009C6F85">
        <w:rPr>
          <w:rStyle w:val="1-Char"/>
          <w:rFonts w:hint="cs"/>
          <w:rtl/>
        </w:rPr>
        <w:t xml:space="preserve"> آن‌ها </w:t>
      </w:r>
      <w:r w:rsidRPr="005F2120">
        <w:rPr>
          <w:rStyle w:val="1-Char"/>
          <w:rFonts w:hint="cs"/>
          <w:rtl/>
        </w:rPr>
        <w:t xml:space="preserve">باز داشته است. حاکم به سند صحیح که مورد تأیید ذهبی است از ابی الطفیل روایت کرده که گفت: (من و عمروبن ضلیع به نزد حذیفه بن یمان رفتیم، در نزدش دو گروه از مردم خاموش بودند. گفتیم: یا خذیفه شما چیزهائی را دریافته‌ای که ما در نیافته‌ایم، و چیزهائی را </w:t>
      </w:r>
      <w:r w:rsidR="00EF685F">
        <w:rPr>
          <w:rStyle w:val="1-Char"/>
          <w:rFonts w:hint="cs"/>
          <w:rtl/>
        </w:rPr>
        <w:t>می‌دانی</w:t>
      </w:r>
      <w:r w:rsidRPr="005F2120">
        <w:rPr>
          <w:rStyle w:val="1-Char"/>
          <w:rFonts w:hint="cs"/>
          <w:rtl/>
        </w:rPr>
        <w:t xml:space="preserve"> که ما</w:t>
      </w:r>
      <w:r w:rsidR="00FF156B">
        <w:rPr>
          <w:rStyle w:val="1-Char"/>
          <w:rFonts w:hint="cs"/>
          <w:rtl/>
        </w:rPr>
        <w:t xml:space="preserve"> نمی‌</w:t>
      </w:r>
      <w:r w:rsidRPr="005F2120">
        <w:rPr>
          <w:rStyle w:val="1-Char"/>
          <w:rFonts w:hint="cs"/>
          <w:rtl/>
        </w:rPr>
        <w:t>دانیم، و چیزهائی را شنیده‌ای که ما نشنیده</w:t>
      </w:r>
      <w:r w:rsidR="00CB2A5E">
        <w:rPr>
          <w:rStyle w:val="1-Char"/>
          <w:rFonts w:hint="cs"/>
          <w:rtl/>
        </w:rPr>
        <w:t>‌ایم،</w:t>
      </w:r>
      <w:r w:rsidRPr="005F2120">
        <w:rPr>
          <w:rStyle w:val="1-Char"/>
          <w:rFonts w:hint="cs"/>
          <w:rtl/>
        </w:rPr>
        <w:t xml:space="preserve"> پس ما را حدیث گو بچیزی شاید ما را ثمر بخشد. پس فرمود: اگر تمام آنچه را شنیده</w:t>
      </w:r>
      <w:r w:rsidRPr="005F2120">
        <w:rPr>
          <w:rStyle w:val="1-Char"/>
          <w:rFonts w:hint="eastAsia"/>
          <w:rtl/>
        </w:rPr>
        <w:t>‌</w:t>
      </w:r>
      <w:r w:rsidRPr="005F2120">
        <w:rPr>
          <w:rStyle w:val="1-Char"/>
          <w:rFonts w:hint="cs"/>
          <w:rtl/>
        </w:rPr>
        <w:t>ام برای شما بگویم شما مرا تا همین شب که فرا رسیدن آن نزدیک است زنده نخواهید گذاشت)</w:t>
      </w:r>
      <w:r w:rsidRPr="000313F1">
        <w:rPr>
          <w:rFonts w:ascii="Traditional Arabic" w:hAnsi="Traditional Arabic" w:cs="B Lotus" w:hint="cs"/>
          <w:sz w:val="24"/>
          <w:szCs w:val="24"/>
          <w:vertAlign w:val="superscript"/>
          <w:rtl/>
          <w:lang w:val="en-GB" w:bidi="fa-IR"/>
        </w:rPr>
        <w:t xml:space="preserve"> </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185"/>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به خیثمه بن عبدالرحمن که از او خواست تا برایش حدیث باز گوید فرمود: (اگر حدیث</w:t>
      </w:r>
      <w:r w:rsidRPr="005F2120">
        <w:rPr>
          <w:rStyle w:val="1-Char"/>
          <w:rFonts w:hint="eastAsia"/>
          <w:rtl/>
        </w:rPr>
        <w:t>‌</w:t>
      </w:r>
      <w:r w:rsidRPr="005F2120">
        <w:rPr>
          <w:rStyle w:val="1-Char"/>
          <w:rFonts w:hint="cs"/>
          <w:rtl/>
        </w:rPr>
        <w:t>گوئی را انجام دهم مرا سنگسار خواهید کرد)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186"/>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بدین ترتیب جائی نمی</w:t>
      </w:r>
      <w:r w:rsidRPr="005F2120">
        <w:rPr>
          <w:rStyle w:val="1-Char"/>
          <w:rFonts w:hint="eastAsia"/>
          <w:rtl/>
        </w:rPr>
        <w:t>‌</w:t>
      </w:r>
      <w:r w:rsidRPr="005F2120">
        <w:rPr>
          <w:rStyle w:val="1-Char"/>
          <w:rFonts w:hint="cs"/>
          <w:rtl/>
        </w:rPr>
        <w:t xml:space="preserve">ماند که ابوریه، یا هر خاورشناس و یا اهل بدعتی، اینگونه فرمایشات ابوهریره را دلیل کذب او بدانند، چرا که اگر چنین باشد این تکذیب حذیفه را نیز شامل </w:t>
      </w:r>
      <w:r w:rsidR="002A4FA7">
        <w:rPr>
          <w:rStyle w:val="1-Char"/>
          <w:rFonts w:hint="cs"/>
          <w:rtl/>
        </w:rPr>
        <w:t>می‌شود</w:t>
      </w:r>
      <w:r w:rsidRPr="005F2120">
        <w:rPr>
          <w:rStyle w:val="1-Char"/>
          <w:rFonts w:hint="cs"/>
          <w:rtl/>
        </w:rPr>
        <w:t xml:space="preserve"> در حالیکه هیچکس از صاحبنظران چنین حرفی نگفته</w:t>
      </w:r>
      <w:r w:rsidRPr="005F2120">
        <w:rPr>
          <w:rStyle w:val="1-Char"/>
          <w:rFonts w:hint="eastAsia"/>
          <w:rtl/>
        </w:rPr>
        <w:t>‌</w:t>
      </w:r>
      <w:r w:rsidRPr="005F2120">
        <w:rPr>
          <w:rStyle w:val="1-Char"/>
          <w:rFonts w:hint="cs"/>
          <w:rtl/>
        </w:rPr>
        <w:t>اند.</w:t>
      </w:r>
    </w:p>
    <w:p w:rsidR="00EF7219" w:rsidRPr="000313F1" w:rsidRDefault="00EF7219" w:rsidP="00F96252">
      <w:pPr>
        <w:ind w:firstLine="284"/>
        <w:jc w:val="both"/>
        <w:rPr>
          <w:rFonts w:cs="B Lotus"/>
          <w:sz w:val="24"/>
          <w:szCs w:val="24"/>
          <w:rtl/>
          <w:lang w:val="en-GB" w:bidi="fa-IR"/>
        </w:rPr>
      </w:pPr>
      <w:r w:rsidRPr="005F2120">
        <w:rPr>
          <w:rStyle w:val="1-Char"/>
          <w:rFonts w:hint="cs"/>
          <w:rtl/>
        </w:rPr>
        <w:t>بلکه اگر خوف کتمان علم نمی</w:t>
      </w:r>
      <w:r w:rsidRPr="005F2120">
        <w:rPr>
          <w:rStyle w:val="1-Char"/>
          <w:rFonts w:hint="eastAsia"/>
          <w:rtl/>
        </w:rPr>
        <w:t>‌</w:t>
      </w:r>
      <w:r w:rsidRPr="005F2120">
        <w:rPr>
          <w:rStyle w:val="1-Char"/>
          <w:rFonts w:hint="cs"/>
          <w:rtl/>
        </w:rPr>
        <w:t>بود که در قیامت باز</w:t>
      </w:r>
      <w:r w:rsidRPr="005F2120">
        <w:rPr>
          <w:rStyle w:val="1-Char"/>
          <w:rFonts w:hint="eastAsia"/>
          <w:rtl/>
        </w:rPr>
        <w:t>‌</w:t>
      </w:r>
      <w:r w:rsidRPr="005F2120">
        <w:rPr>
          <w:rStyle w:val="1-Char"/>
          <w:rFonts w:hint="cs"/>
          <w:rtl/>
        </w:rPr>
        <w:t>خواست شود، حتماً ابوهریره</w:t>
      </w:r>
      <w:r w:rsidR="00542567" w:rsidRPr="00542567">
        <w:rPr>
          <w:rStyle w:val="1-Char"/>
          <w:rFonts w:cs="CTraditional Arabic" w:hint="cs"/>
          <w:rtl/>
        </w:rPr>
        <w:t>س</w:t>
      </w:r>
      <w:r w:rsidRPr="005F2120">
        <w:rPr>
          <w:rStyle w:val="1-Char"/>
          <w:rFonts w:hint="cs"/>
          <w:rtl/>
        </w:rPr>
        <w:t xml:space="preserve"> همین مقدار از احادیث را نیز بازگو</w:t>
      </w:r>
      <w:r w:rsidR="00FF156B">
        <w:rPr>
          <w:rStyle w:val="1-Char"/>
          <w:rFonts w:hint="cs"/>
          <w:rtl/>
        </w:rPr>
        <w:t xml:space="preserve"> نمی‌</w:t>
      </w:r>
      <w:r w:rsidRPr="005F2120">
        <w:rPr>
          <w:rStyle w:val="1-Char"/>
          <w:rFonts w:hint="cs"/>
          <w:rtl/>
        </w:rPr>
        <w:t>کرد. او</w:t>
      </w:r>
      <w:r w:rsidR="00542567" w:rsidRPr="00542567">
        <w:rPr>
          <w:rStyle w:val="1-Char"/>
          <w:rFonts w:cs="CTraditional Arabic" w:hint="cs"/>
          <w:rtl/>
        </w:rPr>
        <w:t>س</w:t>
      </w:r>
      <w:r w:rsidRPr="005F2120">
        <w:rPr>
          <w:rStyle w:val="1-Char"/>
          <w:rFonts w:hint="cs"/>
          <w:rtl/>
        </w:rPr>
        <w:t xml:space="preserve"> سوگند یاد </w:t>
      </w:r>
      <w:r w:rsidR="00DE225C" w:rsidRPr="005F2120">
        <w:rPr>
          <w:rStyle w:val="1-Char"/>
          <w:rFonts w:hint="cs"/>
          <w:rtl/>
        </w:rPr>
        <w:t>می‌کند</w:t>
      </w:r>
      <w:r w:rsidRPr="005F2120">
        <w:rPr>
          <w:rStyle w:val="1-Char"/>
          <w:rFonts w:hint="cs"/>
          <w:rtl/>
        </w:rPr>
        <w:t>. (بخدا سوگند اگر این دو آیه در قرآن کریم نمی</w:t>
      </w:r>
      <w:r w:rsidRPr="005F2120">
        <w:rPr>
          <w:rStyle w:val="1-Char"/>
          <w:rFonts w:hint="eastAsia"/>
          <w:rtl/>
        </w:rPr>
        <w:t>‌</w:t>
      </w:r>
      <w:r w:rsidRPr="005F2120">
        <w:rPr>
          <w:rStyle w:val="1-Char"/>
          <w:rFonts w:hint="cs"/>
          <w:rtl/>
        </w:rPr>
        <w:t>بود، هرگز حدیثی را بازگو</w:t>
      </w:r>
      <w:r w:rsidR="00FF156B">
        <w:rPr>
          <w:rStyle w:val="1-Char"/>
          <w:rFonts w:hint="cs"/>
          <w:rtl/>
        </w:rPr>
        <w:t xml:space="preserve"> نمی‌</w:t>
      </w:r>
      <w:r w:rsidRPr="005F2120">
        <w:rPr>
          <w:rStyle w:val="1-Char"/>
          <w:rFonts w:hint="cs"/>
          <w:rtl/>
        </w:rPr>
        <w:t>کردم:</w:t>
      </w:r>
      <w:r w:rsidR="00B6762F" w:rsidRPr="005F2120">
        <w:rPr>
          <w:rStyle w:val="1-Char"/>
          <w:rFonts w:hint="cs"/>
          <w:rtl/>
        </w:rPr>
        <w:t xml:space="preserve"> </w:t>
      </w:r>
      <w:r w:rsidR="00B6762F">
        <w:rPr>
          <w:rFonts w:ascii="Traditional Arabic" w:hAnsi="Traditional Arabic" w:cs="Traditional Arabic"/>
          <w:rtl/>
          <w:lang w:val="en-GB" w:bidi="fa-IR"/>
        </w:rPr>
        <w:t>﴿</w:t>
      </w:r>
      <w:r w:rsidR="00F96252" w:rsidRPr="00FF156B">
        <w:rPr>
          <w:rStyle w:val="3-Char"/>
          <w:rFonts w:hint="eastAsia"/>
          <w:rtl/>
        </w:rPr>
        <w:t>إِنَّ</w:t>
      </w:r>
      <w:r w:rsidR="00F96252" w:rsidRPr="00FF156B">
        <w:rPr>
          <w:rStyle w:val="3-Char"/>
          <w:rtl/>
        </w:rPr>
        <w:t xml:space="preserve"> </w:t>
      </w:r>
      <w:r w:rsidR="00F96252" w:rsidRPr="00FF156B">
        <w:rPr>
          <w:rStyle w:val="3-Char"/>
          <w:rFonts w:hint="cs"/>
          <w:rtl/>
        </w:rPr>
        <w:t>ٱ</w:t>
      </w:r>
      <w:r w:rsidR="00F96252" w:rsidRPr="00FF156B">
        <w:rPr>
          <w:rStyle w:val="3-Char"/>
          <w:rFonts w:hint="eastAsia"/>
          <w:rtl/>
        </w:rPr>
        <w:t>لَّذِينَ</w:t>
      </w:r>
      <w:r w:rsidR="00F96252" w:rsidRPr="00FF156B">
        <w:rPr>
          <w:rStyle w:val="3-Char"/>
          <w:rtl/>
        </w:rPr>
        <w:t xml:space="preserve"> </w:t>
      </w:r>
      <w:r w:rsidR="00F96252" w:rsidRPr="00FF156B">
        <w:rPr>
          <w:rStyle w:val="3-Char"/>
          <w:rFonts w:hint="eastAsia"/>
          <w:rtl/>
        </w:rPr>
        <w:t>يَك</w:t>
      </w:r>
      <w:r w:rsidR="00F96252" w:rsidRPr="00FF156B">
        <w:rPr>
          <w:rStyle w:val="3-Char"/>
          <w:rFonts w:hint="cs"/>
          <w:rtl/>
        </w:rPr>
        <w:t>ۡ</w:t>
      </w:r>
      <w:r w:rsidR="00F96252" w:rsidRPr="00FF156B">
        <w:rPr>
          <w:rStyle w:val="3-Char"/>
          <w:rFonts w:hint="eastAsia"/>
          <w:rtl/>
        </w:rPr>
        <w:t>تُمُونَ</w:t>
      </w:r>
      <w:r w:rsidR="00F96252" w:rsidRPr="00FF156B">
        <w:rPr>
          <w:rStyle w:val="3-Char"/>
          <w:rtl/>
        </w:rPr>
        <w:t xml:space="preserve"> </w:t>
      </w:r>
      <w:r w:rsidR="00F96252" w:rsidRPr="00FF156B">
        <w:rPr>
          <w:rStyle w:val="3-Char"/>
          <w:rFonts w:hint="eastAsia"/>
          <w:rtl/>
        </w:rPr>
        <w:t>مَا</w:t>
      </w:r>
      <w:r w:rsidR="00F96252" w:rsidRPr="00FF156B">
        <w:rPr>
          <w:rStyle w:val="3-Char"/>
          <w:rFonts w:hint="cs"/>
          <w:rtl/>
        </w:rPr>
        <w:t>ٓ</w:t>
      </w:r>
      <w:r w:rsidR="00F96252" w:rsidRPr="00FF156B">
        <w:rPr>
          <w:rStyle w:val="3-Char"/>
          <w:rtl/>
        </w:rPr>
        <w:t xml:space="preserve"> </w:t>
      </w:r>
      <w:r w:rsidR="00F96252" w:rsidRPr="00FF156B">
        <w:rPr>
          <w:rStyle w:val="3-Char"/>
          <w:rFonts w:hint="eastAsia"/>
          <w:rtl/>
        </w:rPr>
        <w:t>أَنزَل</w:t>
      </w:r>
      <w:r w:rsidR="00F96252" w:rsidRPr="00FF156B">
        <w:rPr>
          <w:rStyle w:val="3-Char"/>
          <w:rFonts w:hint="cs"/>
          <w:rtl/>
        </w:rPr>
        <w:t>ۡ</w:t>
      </w:r>
      <w:r w:rsidR="00F96252" w:rsidRPr="00FF156B">
        <w:rPr>
          <w:rStyle w:val="3-Char"/>
          <w:rFonts w:hint="eastAsia"/>
          <w:rtl/>
        </w:rPr>
        <w:t>نَا</w:t>
      </w:r>
      <w:r w:rsidR="00F96252" w:rsidRPr="00FF156B">
        <w:rPr>
          <w:rStyle w:val="3-Char"/>
          <w:rtl/>
        </w:rPr>
        <w:t xml:space="preserve"> </w:t>
      </w:r>
      <w:r w:rsidR="00F96252" w:rsidRPr="00FF156B">
        <w:rPr>
          <w:rStyle w:val="3-Char"/>
          <w:rFonts w:hint="eastAsia"/>
          <w:rtl/>
        </w:rPr>
        <w:t>مِنَ</w:t>
      </w:r>
      <w:r w:rsidR="00F96252" w:rsidRPr="00FF156B">
        <w:rPr>
          <w:rStyle w:val="3-Char"/>
          <w:rtl/>
        </w:rPr>
        <w:t xml:space="preserve"> </w:t>
      </w:r>
      <w:r w:rsidR="00F96252" w:rsidRPr="00FF156B">
        <w:rPr>
          <w:rStyle w:val="3-Char"/>
          <w:rFonts w:hint="cs"/>
          <w:rtl/>
        </w:rPr>
        <w:t>ٱ</w:t>
      </w:r>
      <w:r w:rsidR="00F96252" w:rsidRPr="00FF156B">
        <w:rPr>
          <w:rStyle w:val="3-Char"/>
          <w:rFonts w:hint="eastAsia"/>
          <w:rtl/>
        </w:rPr>
        <w:t>ل</w:t>
      </w:r>
      <w:r w:rsidR="00F96252" w:rsidRPr="00FF156B">
        <w:rPr>
          <w:rStyle w:val="3-Char"/>
          <w:rFonts w:hint="cs"/>
          <w:rtl/>
        </w:rPr>
        <w:t>ۡ</w:t>
      </w:r>
      <w:r w:rsidR="00F96252" w:rsidRPr="00FF156B">
        <w:rPr>
          <w:rStyle w:val="3-Char"/>
          <w:rFonts w:hint="eastAsia"/>
          <w:rtl/>
        </w:rPr>
        <w:t>بَيِّنَ</w:t>
      </w:r>
      <w:r w:rsidR="00F96252" w:rsidRPr="00FF156B">
        <w:rPr>
          <w:rStyle w:val="3-Char"/>
          <w:rFonts w:hint="cs"/>
          <w:rtl/>
        </w:rPr>
        <w:t>ٰ</w:t>
      </w:r>
      <w:r w:rsidR="00F96252" w:rsidRPr="00FF156B">
        <w:rPr>
          <w:rStyle w:val="3-Char"/>
          <w:rFonts w:hint="eastAsia"/>
          <w:rtl/>
        </w:rPr>
        <w:t>تِ</w:t>
      </w:r>
      <w:r w:rsidR="00F96252" w:rsidRPr="00FF156B">
        <w:rPr>
          <w:rStyle w:val="3-Char"/>
          <w:rtl/>
        </w:rPr>
        <w:t xml:space="preserve"> </w:t>
      </w:r>
      <w:r w:rsidR="00F96252" w:rsidRPr="00FF156B">
        <w:rPr>
          <w:rStyle w:val="3-Char"/>
          <w:rFonts w:hint="eastAsia"/>
          <w:rtl/>
        </w:rPr>
        <w:t>وَ</w:t>
      </w:r>
      <w:r w:rsidR="00F96252" w:rsidRPr="00FF156B">
        <w:rPr>
          <w:rStyle w:val="3-Char"/>
          <w:rFonts w:hint="cs"/>
          <w:rtl/>
        </w:rPr>
        <w:t>ٱ</w:t>
      </w:r>
      <w:r w:rsidR="00F96252" w:rsidRPr="00FF156B">
        <w:rPr>
          <w:rStyle w:val="3-Char"/>
          <w:rFonts w:hint="eastAsia"/>
          <w:rtl/>
        </w:rPr>
        <w:t>ل</w:t>
      </w:r>
      <w:r w:rsidR="00F96252" w:rsidRPr="00FF156B">
        <w:rPr>
          <w:rStyle w:val="3-Char"/>
          <w:rFonts w:hint="cs"/>
          <w:rtl/>
        </w:rPr>
        <w:t>ۡ</w:t>
      </w:r>
      <w:r w:rsidR="00F96252" w:rsidRPr="00FF156B">
        <w:rPr>
          <w:rStyle w:val="3-Char"/>
          <w:rFonts w:hint="eastAsia"/>
          <w:rtl/>
        </w:rPr>
        <w:t>هُدَى</w:t>
      </w:r>
      <w:r w:rsidR="00F96252" w:rsidRPr="00FF156B">
        <w:rPr>
          <w:rStyle w:val="3-Char"/>
          <w:rFonts w:hint="cs"/>
          <w:rtl/>
        </w:rPr>
        <w:t>ٰ</w:t>
      </w:r>
      <w:r w:rsidR="00F96252" w:rsidRPr="00FF156B">
        <w:rPr>
          <w:rStyle w:val="3-Char"/>
          <w:rtl/>
        </w:rPr>
        <w:t xml:space="preserve"> </w:t>
      </w:r>
      <w:r w:rsidR="00F96252" w:rsidRPr="00FF156B">
        <w:rPr>
          <w:rStyle w:val="3-Char"/>
          <w:rFonts w:hint="eastAsia"/>
          <w:rtl/>
        </w:rPr>
        <w:t>مِن</w:t>
      </w:r>
      <w:r w:rsidR="00F96252" w:rsidRPr="00FF156B">
        <w:rPr>
          <w:rStyle w:val="3-Char"/>
          <w:rFonts w:hint="cs"/>
          <w:rtl/>
        </w:rPr>
        <w:t>ۢ</w:t>
      </w:r>
      <w:r w:rsidR="00F96252" w:rsidRPr="00FF156B">
        <w:rPr>
          <w:rStyle w:val="3-Char"/>
          <w:rtl/>
        </w:rPr>
        <w:t xml:space="preserve"> </w:t>
      </w:r>
      <w:r w:rsidR="00F96252" w:rsidRPr="00FF156B">
        <w:rPr>
          <w:rStyle w:val="3-Char"/>
          <w:rFonts w:hint="eastAsia"/>
          <w:rtl/>
        </w:rPr>
        <w:t>بَع</w:t>
      </w:r>
      <w:r w:rsidR="00F96252" w:rsidRPr="00FF156B">
        <w:rPr>
          <w:rStyle w:val="3-Char"/>
          <w:rFonts w:hint="cs"/>
          <w:rtl/>
        </w:rPr>
        <w:t>ۡ</w:t>
      </w:r>
      <w:r w:rsidR="00F96252" w:rsidRPr="00FF156B">
        <w:rPr>
          <w:rStyle w:val="3-Char"/>
          <w:rFonts w:hint="eastAsia"/>
          <w:rtl/>
        </w:rPr>
        <w:t>دِ</w:t>
      </w:r>
      <w:r w:rsidR="00F96252" w:rsidRPr="00FF156B">
        <w:rPr>
          <w:rStyle w:val="3-Char"/>
          <w:rtl/>
        </w:rPr>
        <w:t xml:space="preserve"> </w:t>
      </w:r>
      <w:r w:rsidR="00F96252" w:rsidRPr="00FF156B">
        <w:rPr>
          <w:rStyle w:val="3-Char"/>
          <w:rFonts w:hint="eastAsia"/>
          <w:rtl/>
        </w:rPr>
        <w:t>مَا</w:t>
      </w:r>
      <w:r w:rsidR="00F96252" w:rsidRPr="00FF156B">
        <w:rPr>
          <w:rStyle w:val="3-Char"/>
          <w:rtl/>
        </w:rPr>
        <w:t xml:space="preserve"> </w:t>
      </w:r>
      <w:r w:rsidR="00F96252" w:rsidRPr="00FF156B">
        <w:rPr>
          <w:rStyle w:val="3-Char"/>
          <w:rFonts w:hint="eastAsia"/>
          <w:rtl/>
        </w:rPr>
        <w:t>بَيَّنَّ</w:t>
      </w:r>
      <w:r w:rsidR="00F96252" w:rsidRPr="00FF156B">
        <w:rPr>
          <w:rStyle w:val="3-Char"/>
          <w:rFonts w:hint="cs"/>
          <w:rtl/>
        </w:rPr>
        <w:t>ٰ</w:t>
      </w:r>
      <w:r w:rsidR="00F96252" w:rsidRPr="00FF156B">
        <w:rPr>
          <w:rStyle w:val="3-Char"/>
          <w:rFonts w:hint="eastAsia"/>
          <w:rtl/>
        </w:rPr>
        <w:t>هُ</w:t>
      </w:r>
      <w:r w:rsidR="00F96252" w:rsidRPr="00FF156B">
        <w:rPr>
          <w:rStyle w:val="3-Char"/>
          <w:rtl/>
        </w:rPr>
        <w:t xml:space="preserve"> </w:t>
      </w:r>
      <w:r w:rsidR="00F96252" w:rsidRPr="00FF156B">
        <w:rPr>
          <w:rStyle w:val="3-Char"/>
          <w:rFonts w:hint="eastAsia"/>
          <w:rtl/>
        </w:rPr>
        <w:t>لِلنَّاسِ</w:t>
      </w:r>
      <w:r w:rsidR="00F96252" w:rsidRPr="00FF156B">
        <w:rPr>
          <w:rStyle w:val="3-Char"/>
          <w:rtl/>
        </w:rPr>
        <w:t xml:space="preserve"> </w:t>
      </w:r>
      <w:r w:rsidR="00F96252" w:rsidRPr="00FF156B">
        <w:rPr>
          <w:rStyle w:val="3-Char"/>
          <w:rFonts w:hint="eastAsia"/>
          <w:rtl/>
        </w:rPr>
        <w:t>فِي</w:t>
      </w:r>
      <w:r w:rsidR="00F96252" w:rsidRPr="00FF156B">
        <w:rPr>
          <w:rStyle w:val="3-Char"/>
          <w:rtl/>
        </w:rPr>
        <w:t xml:space="preserve"> </w:t>
      </w:r>
      <w:r w:rsidR="00F96252" w:rsidRPr="00FF156B">
        <w:rPr>
          <w:rStyle w:val="3-Char"/>
          <w:rFonts w:hint="cs"/>
          <w:rtl/>
        </w:rPr>
        <w:t>ٱ</w:t>
      </w:r>
      <w:r w:rsidR="00F96252" w:rsidRPr="00FF156B">
        <w:rPr>
          <w:rStyle w:val="3-Char"/>
          <w:rFonts w:hint="eastAsia"/>
          <w:rtl/>
        </w:rPr>
        <w:t>ل</w:t>
      </w:r>
      <w:r w:rsidR="00F96252" w:rsidRPr="00FF156B">
        <w:rPr>
          <w:rStyle w:val="3-Char"/>
          <w:rFonts w:hint="cs"/>
          <w:rtl/>
        </w:rPr>
        <w:t>ۡ</w:t>
      </w:r>
      <w:r w:rsidR="00F96252" w:rsidRPr="00FF156B">
        <w:rPr>
          <w:rStyle w:val="3-Char"/>
          <w:rFonts w:hint="eastAsia"/>
          <w:rtl/>
        </w:rPr>
        <w:t>كِتَ</w:t>
      </w:r>
      <w:r w:rsidR="00F96252" w:rsidRPr="00FF156B">
        <w:rPr>
          <w:rStyle w:val="3-Char"/>
          <w:rFonts w:hint="cs"/>
          <w:rtl/>
        </w:rPr>
        <w:t>ٰ</w:t>
      </w:r>
      <w:r w:rsidR="00F96252" w:rsidRPr="00FF156B">
        <w:rPr>
          <w:rStyle w:val="3-Char"/>
          <w:rFonts w:hint="eastAsia"/>
          <w:rtl/>
        </w:rPr>
        <w:t>بِ</w:t>
      </w:r>
      <w:r w:rsidR="00F96252" w:rsidRPr="00FF156B">
        <w:rPr>
          <w:rStyle w:val="3-Char"/>
          <w:rtl/>
        </w:rPr>
        <w:t xml:space="preserve"> </w:t>
      </w:r>
      <w:r w:rsidR="00F96252" w:rsidRPr="00FF156B">
        <w:rPr>
          <w:rStyle w:val="3-Char"/>
          <w:rFonts w:hint="eastAsia"/>
          <w:rtl/>
        </w:rPr>
        <w:t>أُوْلَ</w:t>
      </w:r>
      <w:r w:rsidR="00F96252" w:rsidRPr="00FF156B">
        <w:rPr>
          <w:rStyle w:val="3-Char"/>
          <w:rFonts w:hint="cs"/>
          <w:rtl/>
        </w:rPr>
        <w:t>ٰٓ</w:t>
      </w:r>
      <w:r w:rsidR="00F96252" w:rsidRPr="00FF156B">
        <w:rPr>
          <w:rStyle w:val="3-Char"/>
          <w:rFonts w:hint="eastAsia"/>
          <w:rtl/>
        </w:rPr>
        <w:t>ئِكَ</w:t>
      </w:r>
      <w:r w:rsidR="00F96252" w:rsidRPr="00FF156B">
        <w:rPr>
          <w:rStyle w:val="3-Char"/>
          <w:rtl/>
        </w:rPr>
        <w:t xml:space="preserve"> </w:t>
      </w:r>
      <w:r w:rsidR="00F96252" w:rsidRPr="00FF156B">
        <w:rPr>
          <w:rStyle w:val="3-Char"/>
          <w:rFonts w:hint="eastAsia"/>
          <w:rtl/>
        </w:rPr>
        <w:t>يَل</w:t>
      </w:r>
      <w:r w:rsidR="00F96252" w:rsidRPr="00FF156B">
        <w:rPr>
          <w:rStyle w:val="3-Char"/>
          <w:rFonts w:hint="cs"/>
          <w:rtl/>
        </w:rPr>
        <w:t>ۡ</w:t>
      </w:r>
      <w:r w:rsidR="00F96252" w:rsidRPr="00FF156B">
        <w:rPr>
          <w:rStyle w:val="3-Char"/>
          <w:rFonts w:hint="eastAsia"/>
          <w:rtl/>
        </w:rPr>
        <w:t>عَنُهُمُ</w:t>
      </w:r>
      <w:r w:rsidR="00F96252" w:rsidRPr="00FF156B">
        <w:rPr>
          <w:rStyle w:val="3-Char"/>
          <w:rtl/>
        </w:rPr>
        <w:t xml:space="preserve"> </w:t>
      </w:r>
      <w:r w:rsidR="00F96252" w:rsidRPr="00FF156B">
        <w:rPr>
          <w:rStyle w:val="3-Char"/>
          <w:rFonts w:hint="cs"/>
          <w:rtl/>
        </w:rPr>
        <w:t>ٱ</w:t>
      </w:r>
      <w:r w:rsidR="00F96252" w:rsidRPr="00FF156B">
        <w:rPr>
          <w:rStyle w:val="3-Char"/>
          <w:rFonts w:hint="eastAsia"/>
          <w:rtl/>
        </w:rPr>
        <w:t>للَّهُ</w:t>
      </w:r>
      <w:r w:rsidR="00F96252" w:rsidRPr="00FF156B">
        <w:rPr>
          <w:rStyle w:val="3-Char"/>
          <w:rtl/>
        </w:rPr>
        <w:t xml:space="preserve"> </w:t>
      </w:r>
      <w:r w:rsidR="00F96252" w:rsidRPr="00FF156B">
        <w:rPr>
          <w:rStyle w:val="3-Char"/>
          <w:rFonts w:hint="eastAsia"/>
          <w:rtl/>
        </w:rPr>
        <w:t>وَيَل</w:t>
      </w:r>
      <w:r w:rsidR="00F96252" w:rsidRPr="00FF156B">
        <w:rPr>
          <w:rStyle w:val="3-Char"/>
          <w:rFonts w:hint="cs"/>
          <w:rtl/>
        </w:rPr>
        <w:t>ۡ</w:t>
      </w:r>
      <w:r w:rsidR="00F96252" w:rsidRPr="00FF156B">
        <w:rPr>
          <w:rStyle w:val="3-Char"/>
          <w:rFonts w:hint="eastAsia"/>
          <w:rtl/>
        </w:rPr>
        <w:t>عَنُهُمُ</w:t>
      </w:r>
      <w:r w:rsidR="00F96252" w:rsidRPr="00FF156B">
        <w:rPr>
          <w:rStyle w:val="3-Char"/>
          <w:rtl/>
        </w:rPr>
        <w:t xml:space="preserve"> </w:t>
      </w:r>
      <w:r w:rsidR="00F96252" w:rsidRPr="00FF156B">
        <w:rPr>
          <w:rStyle w:val="3-Char"/>
          <w:rFonts w:hint="cs"/>
          <w:rtl/>
        </w:rPr>
        <w:t>ٱ</w:t>
      </w:r>
      <w:r w:rsidR="00F96252" w:rsidRPr="00FF156B">
        <w:rPr>
          <w:rStyle w:val="3-Char"/>
          <w:rFonts w:hint="eastAsia"/>
          <w:rtl/>
        </w:rPr>
        <w:t>للَّ</w:t>
      </w:r>
      <w:r w:rsidR="00F96252" w:rsidRPr="00FF156B">
        <w:rPr>
          <w:rStyle w:val="3-Char"/>
          <w:rFonts w:hint="cs"/>
          <w:rtl/>
        </w:rPr>
        <w:t>ٰ</w:t>
      </w:r>
      <w:r w:rsidR="00F96252" w:rsidRPr="00FF156B">
        <w:rPr>
          <w:rStyle w:val="3-Char"/>
          <w:rFonts w:hint="eastAsia"/>
          <w:rtl/>
        </w:rPr>
        <w:t>عِنُونَ</w:t>
      </w:r>
      <w:r w:rsidR="00F96252" w:rsidRPr="00FF156B">
        <w:rPr>
          <w:rStyle w:val="3-Char"/>
          <w:rtl/>
        </w:rPr>
        <w:t xml:space="preserve"> </w:t>
      </w:r>
      <w:r w:rsidR="00F96252" w:rsidRPr="00FF156B">
        <w:rPr>
          <w:rStyle w:val="3-Char"/>
          <w:rFonts w:hint="cs"/>
          <w:rtl/>
        </w:rPr>
        <w:t>١٥٩</w:t>
      </w:r>
      <w:r w:rsidR="00F96252" w:rsidRPr="00FF156B">
        <w:rPr>
          <w:rStyle w:val="3-Char"/>
          <w:rtl/>
        </w:rPr>
        <w:t xml:space="preserve"> </w:t>
      </w:r>
      <w:r w:rsidR="00F96252" w:rsidRPr="00FF156B">
        <w:rPr>
          <w:rStyle w:val="3-Char"/>
          <w:rFonts w:hint="eastAsia"/>
          <w:rtl/>
        </w:rPr>
        <w:t>إِلَّا</w:t>
      </w:r>
      <w:r w:rsidR="00F96252" w:rsidRPr="00FF156B">
        <w:rPr>
          <w:rStyle w:val="3-Char"/>
          <w:rtl/>
        </w:rPr>
        <w:t xml:space="preserve"> </w:t>
      </w:r>
      <w:r w:rsidR="00F96252" w:rsidRPr="00FF156B">
        <w:rPr>
          <w:rStyle w:val="3-Char"/>
          <w:rFonts w:hint="cs"/>
          <w:rtl/>
        </w:rPr>
        <w:t>ٱ</w:t>
      </w:r>
      <w:r w:rsidR="00F96252" w:rsidRPr="00FF156B">
        <w:rPr>
          <w:rStyle w:val="3-Char"/>
          <w:rFonts w:hint="eastAsia"/>
          <w:rtl/>
        </w:rPr>
        <w:t>لَّذِينَ</w:t>
      </w:r>
      <w:r w:rsidR="00F96252" w:rsidRPr="00FF156B">
        <w:rPr>
          <w:rStyle w:val="3-Char"/>
          <w:rtl/>
        </w:rPr>
        <w:t xml:space="preserve"> </w:t>
      </w:r>
      <w:r w:rsidR="00F96252" w:rsidRPr="00FF156B">
        <w:rPr>
          <w:rStyle w:val="3-Char"/>
          <w:rFonts w:hint="eastAsia"/>
          <w:rtl/>
        </w:rPr>
        <w:t>تَابُواْ</w:t>
      </w:r>
      <w:r w:rsidR="00F96252" w:rsidRPr="00FF156B">
        <w:rPr>
          <w:rStyle w:val="3-Char"/>
          <w:rtl/>
        </w:rPr>
        <w:t xml:space="preserve"> </w:t>
      </w:r>
      <w:r w:rsidR="00F96252" w:rsidRPr="00FF156B">
        <w:rPr>
          <w:rStyle w:val="3-Char"/>
          <w:rFonts w:hint="eastAsia"/>
          <w:rtl/>
        </w:rPr>
        <w:t>وَأَص</w:t>
      </w:r>
      <w:r w:rsidR="00F96252" w:rsidRPr="00FF156B">
        <w:rPr>
          <w:rStyle w:val="3-Char"/>
          <w:rFonts w:hint="cs"/>
          <w:rtl/>
        </w:rPr>
        <w:t>ۡ</w:t>
      </w:r>
      <w:r w:rsidR="00F96252" w:rsidRPr="00FF156B">
        <w:rPr>
          <w:rStyle w:val="3-Char"/>
          <w:rFonts w:hint="eastAsia"/>
          <w:rtl/>
        </w:rPr>
        <w:t>لَحُواْ</w:t>
      </w:r>
      <w:r w:rsidR="00F96252" w:rsidRPr="00FF156B">
        <w:rPr>
          <w:rStyle w:val="3-Char"/>
          <w:rtl/>
        </w:rPr>
        <w:t xml:space="preserve"> </w:t>
      </w:r>
      <w:r w:rsidR="00F96252" w:rsidRPr="00FF156B">
        <w:rPr>
          <w:rStyle w:val="3-Char"/>
          <w:rFonts w:hint="eastAsia"/>
          <w:rtl/>
        </w:rPr>
        <w:t>وَبَيَّنُواْ</w:t>
      </w:r>
      <w:r w:rsidR="00F96252" w:rsidRPr="00FF156B">
        <w:rPr>
          <w:rStyle w:val="3-Char"/>
          <w:rtl/>
        </w:rPr>
        <w:t xml:space="preserve"> </w:t>
      </w:r>
      <w:r w:rsidR="00F96252" w:rsidRPr="00FF156B">
        <w:rPr>
          <w:rStyle w:val="3-Char"/>
          <w:rFonts w:hint="eastAsia"/>
          <w:rtl/>
        </w:rPr>
        <w:t>فَأُوْلَ</w:t>
      </w:r>
      <w:r w:rsidR="00F96252" w:rsidRPr="00FF156B">
        <w:rPr>
          <w:rStyle w:val="3-Char"/>
          <w:rFonts w:hint="cs"/>
          <w:rtl/>
        </w:rPr>
        <w:t>ٰٓ</w:t>
      </w:r>
      <w:r w:rsidR="00F96252" w:rsidRPr="00FF156B">
        <w:rPr>
          <w:rStyle w:val="3-Char"/>
          <w:rFonts w:hint="eastAsia"/>
          <w:rtl/>
        </w:rPr>
        <w:t>ئِكَ</w:t>
      </w:r>
      <w:r w:rsidR="00F96252" w:rsidRPr="00FF156B">
        <w:rPr>
          <w:rStyle w:val="3-Char"/>
          <w:rtl/>
        </w:rPr>
        <w:t xml:space="preserve"> </w:t>
      </w:r>
      <w:r w:rsidR="00F96252" w:rsidRPr="00FF156B">
        <w:rPr>
          <w:rStyle w:val="3-Char"/>
          <w:rFonts w:hint="eastAsia"/>
          <w:rtl/>
        </w:rPr>
        <w:t>أَتُوبُ</w:t>
      </w:r>
      <w:r w:rsidR="00F96252" w:rsidRPr="00FF156B">
        <w:rPr>
          <w:rStyle w:val="3-Char"/>
          <w:rtl/>
        </w:rPr>
        <w:t xml:space="preserve"> </w:t>
      </w:r>
      <w:r w:rsidR="00F96252" w:rsidRPr="00FF156B">
        <w:rPr>
          <w:rStyle w:val="3-Char"/>
          <w:rFonts w:hint="eastAsia"/>
          <w:rtl/>
        </w:rPr>
        <w:t>عَلَي</w:t>
      </w:r>
      <w:r w:rsidR="00F96252" w:rsidRPr="00FF156B">
        <w:rPr>
          <w:rStyle w:val="3-Char"/>
          <w:rFonts w:hint="cs"/>
          <w:rtl/>
        </w:rPr>
        <w:t>ۡ</w:t>
      </w:r>
      <w:r w:rsidR="00F96252" w:rsidRPr="00FF156B">
        <w:rPr>
          <w:rStyle w:val="3-Char"/>
          <w:rFonts w:hint="eastAsia"/>
          <w:rtl/>
        </w:rPr>
        <w:t>هِم</w:t>
      </w:r>
      <w:r w:rsidR="00F96252" w:rsidRPr="00FF156B">
        <w:rPr>
          <w:rStyle w:val="3-Char"/>
          <w:rFonts w:hint="cs"/>
          <w:rtl/>
        </w:rPr>
        <w:t>ۡ</w:t>
      </w:r>
      <w:r w:rsidR="00F96252" w:rsidRPr="00FF156B">
        <w:rPr>
          <w:rStyle w:val="3-Char"/>
          <w:rtl/>
        </w:rPr>
        <w:t xml:space="preserve"> </w:t>
      </w:r>
      <w:r w:rsidR="00F96252" w:rsidRPr="00FF156B">
        <w:rPr>
          <w:rStyle w:val="3-Char"/>
          <w:rFonts w:hint="eastAsia"/>
          <w:rtl/>
        </w:rPr>
        <w:t>وَأَنَا</w:t>
      </w:r>
      <w:r w:rsidR="00F96252" w:rsidRPr="00FF156B">
        <w:rPr>
          <w:rStyle w:val="3-Char"/>
          <w:rtl/>
        </w:rPr>
        <w:t xml:space="preserve"> </w:t>
      </w:r>
      <w:r w:rsidR="00F96252" w:rsidRPr="00FF156B">
        <w:rPr>
          <w:rStyle w:val="3-Char"/>
          <w:rFonts w:hint="cs"/>
          <w:rtl/>
        </w:rPr>
        <w:t>ٱ</w:t>
      </w:r>
      <w:r w:rsidR="00F96252" w:rsidRPr="00FF156B">
        <w:rPr>
          <w:rStyle w:val="3-Char"/>
          <w:rFonts w:hint="eastAsia"/>
          <w:rtl/>
        </w:rPr>
        <w:t>لتَّوَّابُ</w:t>
      </w:r>
      <w:r w:rsidR="00F96252" w:rsidRPr="00FF156B">
        <w:rPr>
          <w:rStyle w:val="3-Char"/>
          <w:rtl/>
        </w:rPr>
        <w:t xml:space="preserve"> </w:t>
      </w:r>
      <w:r w:rsidR="00F96252" w:rsidRPr="00FF156B">
        <w:rPr>
          <w:rStyle w:val="3-Char"/>
          <w:rFonts w:hint="cs"/>
          <w:rtl/>
        </w:rPr>
        <w:t>ٱ</w:t>
      </w:r>
      <w:r w:rsidR="00F96252" w:rsidRPr="00FF156B">
        <w:rPr>
          <w:rStyle w:val="3-Char"/>
          <w:rFonts w:hint="eastAsia"/>
          <w:rtl/>
        </w:rPr>
        <w:t>لرَّحِيمُ</w:t>
      </w:r>
      <w:r w:rsidR="00F96252" w:rsidRPr="00FF156B">
        <w:rPr>
          <w:rStyle w:val="3-Char"/>
          <w:rtl/>
        </w:rPr>
        <w:t xml:space="preserve"> </w:t>
      </w:r>
      <w:r w:rsidR="00F96252" w:rsidRPr="00FF156B">
        <w:rPr>
          <w:rStyle w:val="3-Char"/>
          <w:rFonts w:hint="cs"/>
          <w:rtl/>
        </w:rPr>
        <w:t>١٦٠</w:t>
      </w:r>
      <w:r w:rsidR="00B6762F">
        <w:rPr>
          <w:rFonts w:ascii="Traditional Arabic" w:hAnsi="Traditional Arabic" w:cs="Traditional Arabic"/>
          <w:rtl/>
          <w:lang w:val="en-GB" w:bidi="fa-IR"/>
        </w:rPr>
        <w:t>﴾</w:t>
      </w:r>
      <w:r w:rsidR="00B6762F">
        <w:rPr>
          <w:rFonts w:ascii="Traditional Arabic" w:hAnsi="Traditional Arabic" w:cs="Traditional Arabic" w:hint="cs"/>
          <w:rtl/>
          <w:lang w:bidi="fa-IR"/>
        </w:rPr>
        <w:t xml:space="preserve"> </w:t>
      </w:r>
      <w:r w:rsidR="00B6762F" w:rsidRPr="00725149">
        <w:rPr>
          <w:rStyle w:val="Char0"/>
          <w:rFonts w:hint="cs"/>
          <w:rtl/>
        </w:rPr>
        <w:t>[</w:t>
      </w:r>
      <w:r w:rsidR="00B6762F">
        <w:rPr>
          <w:rStyle w:val="Char0"/>
          <w:rFonts w:hint="cs"/>
          <w:rtl/>
        </w:rPr>
        <w:t>البقرة: 159 - 170</w:t>
      </w:r>
      <w:r w:rsidR="00B6762F" w:rsidRPr="00725149">
        <w:rPr>
          <w:rStyle w:val="Char0"/>
          <w:rFonts w:hint="cs"/>
          <w:rtl/>
        </w:rPr>
        <w:t>]</w:t>
      </w:r>
      <w:r w:rsidR="00B6762F" w:rsidRPr="005F2120">
        <w:rPr>
          <w:rStyle w:val="1-Char"/>
          <w:rFonts w:hint="cs"/>
          <w:rtl/>
        </w:rPr>
        <w:t>.</w:t>
      </w:r>
      <w:r w:rsidRPr="005F2120">
        <w:rPr>
          <w:rStyle w:val="1-Char"/>
          <w:rFonts w:hint="cs"/>
          <w:rtl/>
        </w:rPr>
        <w:t xml:space="preserve"> </w:t>
      </w:r>
    </w:p>
    <w:p w:rsidR="00EF7219" w:rsidRPr="005F2120" w:rsidRDefault="00EF7219" w:rsidP="00EF7219">
      <w:pPr>
        <w:ind w:firstLine="284"/>
        <w:jc w:val="both"/>
        <w:rPr>
          <w:rStyle w:val="1-Char"/>
          <w:rtl/>
        </w:rPr>
      </w:pPr>
      <w:r w:rsidRPr="0056216E">
        <w:rPr>
          <w:rFonts w:cs="Traditional Arabic" w:hint="cs"/>
          <w:rtl/>
          <w:lang w:val="en-GB" w:bidi="fa-IR"/>
        </w:rPr>
        <w:t>«</w:t>
      </w:r>
      <w:r w:rsidRPr="005F2120">
        <w:rPr>
          <w:rStyle w:val="1-Char"/>
          <w:rFonts w:hint="cs"/>
          <w:rtl/>
        </w:rPr>
        <w:t xml:space="preserve">همانا کسانی که کتمان </w:t>
      </w:r>
      <w:r w:rsidR="00DE225C" w:rsidRPr="005F2120">
        <w:rPr>
          <w:rStyle w:val="1-Char"/>
          <w:rFonts w:hint="cs"/>
          <w:rtl/>
        </w:rPr>
        <w:t>می‌کنند</w:t>
      </w:r>
      <w:r w:rsidRPr="005F2120">
        <w:rPr>
          <w:rStyle w:val="1-Char"/>
          <w:rFonts w:hint="cs"/>
          <w:rtl/>
        </w:rPr>
        <w:t>، آنچه را ما نازل کرده</w:t>
      </w:r>
      <w:r w:rsidRPr="005F2120">
        <w:rPr>
          <w:rStyle w:val="1-Char"/>
          <w:rFonts w:hint="eastAsia"/>
          <w:rtl/>
        </w:rPr>
        <w:t>‌</w:t>
      </w:r>
      <w:r w:rsidRPr="005F2120">
        <w:rPr>
          <w:rStyle w:val="1-Char"/>
          <w:rFonts w:hint="cs"/>
          <w:rtl/>
        </w:rPr>
        <w:t>ایم از دلایل آشکار و هدایت، پس از آنکه در کتاب</w:t>
      </w:r>
      <w:r w:rsidR="00C058CD">
        <w:rPr>
          <w:rStyle w:val="1-Char"/>
          <w:rFonts w:hint="cs"/>
          <w:rtl/>
        </w:rPr>
        <w:t xml:space="preserve"> آن را </w:t>
      </w:r>
      <w:r w:rsidRPr="005F2120">
        <w:rPr>
          <w:rStyle w:val="1-Char"/>
          <w:rFonts w:hint="cs"/>
          <w:rtl/>
        </w:rPr>
        <w:t xml:space="preserve">برای مردم بیان کردیم، آن گروه را خدا و لعنتگران نفرین </w:t>
      </w:r>
      <w:r w:rsidR="00DE225C" w:rsidRPr="005F2120">
        <w:rPr>
          <w:rStyle w:val="1-Char"/>
          <w:rFonts w:hint="cs"/>
          <w:rtl/>
        </w:rPr>
        <w:t>می‌کنند</w:t>
      </w:r>
      <w:r w:rsidRPr="005F2120">
        <w:rPr>
          <w:rStyle w:val="1-Char"/>
          <w:rFonts w:hint="cs"/>
          <w:rtl/>
        </w:rPr>
        <w:t xml:space="preserve">، مگر کسانی که توبه کردند و خود را اصلاح نمودند، و حق را بیان کردند، پس از آن گروه قبول توبه </w:t>
      </w:r>
      <w:r w:rsidR="00C066D2">
        <w:rPr>
          <w:rStyle w:val="1-Char"/>
          <w:rFonts w:hint="cs"/>
          <w:rtl/>
        </w:rPr>
        <w:t>می‌کنی</w:t>
      </w:r>
      <w:r w:rsidRPr="005F2120">
        <w:rPr>
          <w:rStyle w:val="1-Char"/>
          <w:rFonts w:hint="cs"/>
          <w:rtl/>
        </w:rPr>
        <w:t>م و من پذیرندۀ توبه و مهربانم</w:t>
      </w:r>
      <w:r w:rsidRPr="0056216E">
        <w:rPr>
          <w:rFonts w:cs="Traditional Arabic" w:hint="cs"/>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از همینجا است، که ابوهریره</w:t>
      </w:r>
      <w:r w:rsidR="00542567" w:rsidRPr="00542567">
        <w:rPr>
          <w:rStyle w:val="1-Char"/>
          <w:rFonts w:cs="CTraditional Arabic" w:hint="cs"/>
          <w:rtl/>
        </w:rPr>
        <w:t>س</w:t>
      </w:r>
      <w:r w:rsidRPr="005F2120">
        <w:rPr>
          <w:rStyle w:val="1-Char"/>
          <w:rFonts w:hint="cs"/>
          <w:rtl/>
        </w:rPr>
        <w:t xml:space="preserve"> با جانی آرام و مطمئن، و با شدت و عتاب و تمسخر همۀ اتهامات را از خود دفع </w:t>
      </w:r>
      <w:r w:rsidR="00DE225C" w:rsidRPr="005F2120">
        <w:rPr>
          <w:rStyle w:val="1-Char"/>
          <w:rFonts w:hint="cs"/>
          <w:rtl/>
        </w:rPr>
        <w:t>می‌کند</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شاگردش ابو رزین نمونه</w:t>
      </w:r>
      <w:r w:rsidRPr="005F2120">
        <w:rPr>
          <w:rStyle w:val="1-Char"/>
          <w:rFonts w:hint="eastAsia"/>
          <w:rtl/>
        </w:rPr>
        <w:t>‌</w:t>
      </w:r>
      <w:r w:rsidRPr="005F2120">
        <w:rPr>
          <w:rStyle w:val="1-Char"/>
          <w:rFonts w:hint="cs"/>
          <w:rtl/>
        </w:rPr>
        <w:t>ای از این حقیقت را باز</w:t>
      </w:r>
      <w:r w:rsidR="00CB2A5E">
        <w:rPr>
          <w:rStyle w:val="1-Char"/>
          <w:rFonts w:hint="cs"/>
          <w:rtl/>
        </w:rPr>
        <w:t xml:space="preserve"> می‌گوید</w:t>
      </w:r>
      <w:r w:rsidRPr="005F2120">
        <w:rPr>
          <w:rStyle w:val="1-Char"/>
          <w:rFonts w:hint="cs"/>
          <w:rtl/>
        </w:rPr>
        <w:t>: (ابوهریره</w:t>
      </w:r>
      <w:r w:rsidR="00542567" w:rsidRPr="00542567">
        <w:rPr>
          <w:rStyle w:val="1-Char"/>
          <w:rFonts w:cs="CTraditional Arabic" w:hint="cs"/>
          <w:rtl/>
        </w:rPr>
        <w:t>س</w:t>
      </w:r>
      <w:r w:rsidRPr="005F2120">
        <w:rPr>
          <w:rStyle w:val="1-Char"/>
          <w:rFonts w:hint="cs"/>
          <w:rtl/>
        </w:rPr>
        <w:t xml:space="preserve"> بر ما بیرون شد، دستش را به پیشانی خود زد، و فرمود: آری شما </w:t>
      </w:r>
      <w:r w:rsidR="00301DB7">
        <w:rPr>
          <w:rStyle w:val="1-Char"/>
          <w:rFonts w:hint="cs"/>
          <w:rtl/>
        </w:rPr>
        <w:t>می‌گوئی</w:t>
      </w:r>
      <w:r w:rsidR="00CB6A73">
        <w:rPr>
          <w:rStyle w:val="1-Char"/>
          <w:rFonts w:hint="cs"/>
          <w:rtl/>
        </w:rPr>
        <w:t>د</w:t>
      </w:r>
      <w:r w:rsidRPr="005F2120">
        <w:rPr>
          <w:rStyle w:val="1-Char"/>
          <w:rFonts w:hint="cs"/>
          <w:rtl/>
        </w:rPr>
        <w:t xml:space="preserve"> من بر رسول الله</w:t>
      </w:r>
      <w:r>
        <w:rPr>
          <w:rFonts w:cs="CTraditional Arabic" w:hint="cs"/>
          <w:rtl/>
          <w:lang w:val="en-GB" w:bidi="fa-IR"/>
        </w:rPr>
        <w:t>ص</w:t>
      </w:r>
      <w:r w:rsidRPr="005F2120">
        <w:rPr>
          <w:rStyle w:val="1-Char"/>
          <w:rFonts w:hint="cs"/>
          <w:rtl/>
        </w:rPr>
        <w:t xml:space="preserve"> دروغ می</w:t>
      </w:r>
      <w:r w:rsidRPr="005F2120">
        <w:rPr>
          <w:rStyle w:val="1-Char"/>
          <w:rFonts w:hint="eastAsia"/>
          <w:rtl/>
        </w:rPr>
        <w:t>‌</w:t>
      </w:r>
      <w:r w:rsidRPr="005F2120">
        <w:rPr>
          <w:rStyle w:val="1-Char"/>
          <w:rFonts w:hint="cs"/>
          <w:rtl/>
        </w:rPr>
        <w:t xml:space="preserve">بندم، تا شما اهل هدایت باشید و من اهل گمراهی. آگاه باشید که گواهی </w:t>
      </w:r>
      <w:r w:rsidR="00DB689C">
        <w:rPr>
          <w:rStyle w:val="1-Char"/>
          <w:rFonts w:hint="cs"/>
          <w:rtl/>
        </w:rPr>
        <w:t>می‌دهم</w:t>
      </w:r>
      <w:r w:rsidRPr="005F2120">
        <w:rPr>
          <w:rStyle w:val="1-Char"/>
          <w:rFonts w:hint="cs"/>
          <w:rtl/>
        </w:rPr>
        <w:t xml:space="preserve"> از رسول الله</w:t>
      </w:r>
      <w:r>
        <w:rPr>
          <w:rFonts w:cs="CTraditional Arabic" w:hint="cs"/>
          <w:rtl/>
          <w:lang w:val="en-GB" w:bidi="fa-IR"/>
        </w:rPr>
        <w:t>ص</w:t>
      </w:r>
      <w:r w:rsidRPr="005F2120">
        <w:rPr>
          <w:rStyle w:val="1-Char"/>
          <w:rFonts w:hint="cs"/>
          <w:rtl/>
        </w:rPr>
        <w:t xml:space="preserve"> شنیدم که می</w:t>
      </w:r>
      <w:r w:rsidRPr="005F2120">
        <w:rPr>
          <w:rStyle w:val="1-Char"/>
          <w:rFonts w:hint="eastAsia"/>
          <w:rtl/>
        </w:rPr>
        <w:t>‌</w:t>
      </w:r>
      <w:r w:rsidRPr="005F2120">
        <w:rPr>
          <w:rStyle w:val="1-Char"/>
          <w:rFonts w:hint="cs"/>
          <w:rtl/>
        </w:rPr>
        <w:t>فرمود ...</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187"/>
      </w:r>
      <w:r w:rsidRPr="00156286">
        <w:rPr>
          <w:rFonts w:ascii="Traditional Arabic" w:hAnsi="Traditional Arabic" w:cs="IRNazli" w:hint="cs"/>
          <w:sz w:val="24"/>
          <w:vertAlign w:val="superscript"/>
          <w:rtl/>
          <w:lang w:val="en-GB" w:bidi="fa-IR"/>
        </w:rPr>
        <w:t>)</w:t>
      </w:r>
      <w:r w:rsidRPr="005F2120">
        <w:rPr>
          <w:rStyle w:val="1-Char"/>
          <w:rFonts w:hint="cs"/>
          <w:rtl/>
        </w:rPr>
        <w:t xml:space="preserve"> آنگاه با تحدّی می</w:t>
      </w:r>
      <w:r w:rsidRPr="005F2120">
        <w:rPr>
          <w:rStyle w:val="1-Char"/>
          <w:rFonts w:hint="eastAsia"/>
          <w:rtl/>
        </w:rPr>
        <w:t>‌</w:t>
      </w:r>
      <w:r w:rsidRPr="005F2120">
        <w:rPr>
          <w:rStyle w:val="1-Char"/>
          <w:rFonts w:hint="cs"/>
          <w:rtl/>
        </w:rPr>
        <w:t>فرماید: (بر این حدیث گوشت و خون ابوهریره</w:t>
      </w:r>
      <w:r w:rsidR="00542567" w:rsidRPr="00542567">
        <w:rPr>
          <w:rStyle w:val="1-Char"/>
          <w:rFonts w:cs="CTraditional Arabic" w:hint="cs"/>
          <w:rtl/>
        </w:rPr>
        <w:t>س</w:t>
      </w:r>
      <w:r w:rsidRPr="005F2120">
        <w:rPr>
          <w:rStyle w:val="1-Char"/>
          <w:rFonts w:hint="cs"/>
          <w:rtl/>
        </w:rPr>
        <w:t xml:space="preserve"> گواهی </w:t>
      </w:r>
      <w:r w:rsidR="00A000BD" w:rsidRPr="005F2120">
        <w:rPr>
          <w:rStyle w:val="1-Char"/>
          <w:rFonts w:hint="cs"/>
          <w:rtl/>
        </w:rPr>
        <w:t>می‌دهد</w:t>
      </w:r>
      <w:r w:rsidRPr="005F2120">
        <w:rPr>
          <w:rStyle w:val="1-Char"/>
          <w:rFonts w:hint="cs"/>
          <w:rtl/>
        </w:rPr>
        <w:t>)</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188"/>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این گفتار را از</w:t>
      </w:r>
      <w:r w:rsidR="006A3A22">
        <w:rPr>
          <w:rStyle w:val="1-Char"/>
          <w:rFonts w:hint="cs"/>
          <w:rtl/>
        </w:rPr>
        <w:t xml:space="preserve"> آن رو</w:t>
      </w:r>
      <w:r w:rsidR="00CB2A5E">
        <w:rPr>
          <w:rStyle w:val="1-Char"/>
          <w:rFonts w:hint="cs"/>
          <w:rtl/>
        </w:rPr>
        <w:t xml:space="preserve"> می‌گوید</w:t>
      </w:r>
      <w:r w:rsidRPr="005F2120">
        <w:rPr>
          <w:rStyle w:val="1-Char"/>
          <w:rFonts w:hint="cs"/>
          <w:rtl/>
        </w:rPr>
        <w:t xml:space="preserve"> که از رسول الله</w:t>
      </w:r>
      <w:r>
        <w:rPr>
          <w:rFonts w:cs="CTraditional Arabic" w:hint="cs"/>
          <w:rtl/>
          <w:lang w:val="en-GB" w:bidi="fa-IR"/>
        </w:rPr>
        <w:t>ص</w:t>
      </w:r>
      <w:r w:rsidRPr="005F2120">
        <w:rPr>
          <w:rStyle w:val="1-Char"/>
          <w:rFonts w:hint="cs"/>
          <w:rtl/>
        </w:rPr>
        <w:t xml:space="preserve"> شنیده است که می</w:t>
      </w:r>
      <w:r w:rsidRPr="005F2120">
        <w:rPr>
          <w:rStyle w:val="1-Char"/>
          <w:rFonts w:hint="eastAsia"/>
          <w:rtl/>
        </w:rPr>
        <w:t>‌</w:t>
      </w:r>
      <w:r w:rsidRPr="005F2120">
        <w:rPr>
          <w:rStyle w:val="1-Char"/>
          <w:rFonts w:hint="cs"/>
          <w:rtl/>
        </w:rPr>
        <w:t>فرمود:</w:t>
      </w:r>
    </w:p>
    <w:p w:rsidR="00EF7219" w:rsidRPr="005F2120" w:rsidRDefault="00EF7219" w:rsidP="00EF7219">
      <w:pPr>
        <w:ind w:firstLine="284"/>
        <w:jc w:val="both"/>
        <w:rPr>
          <w:rStyle w:val="1-Char"/>
          <w:rtl/>
        </w:rPr>
      </w:pPr>
      <w:r w:rsidRPr="005F2120">
        <w:rPr>
          <w:rStyle w:val="1-Char"/>
          <w:rFonts w:hint="cs"/>
          <w:rtl/>
        </w:rPr>
        <w:t>(</w:t>
      </w:r>
      <w:r w:rsidR="007F0E94">
        <w:rPr>
          <w:rStyle w:val="1-Char"/>
          <w:rFonts w:hint="cs"/>
          <w:rtl/>
        </w:rPr>
        <w:t xml:space="preserve">هرکس </w:t>
      </w:r>
      <w:r w:rsidRPr="005F2120">
        <w:rPr>
          <w:rStyle w:val="1-Char"/>
          <w:rFonts w:hint="cs"/>
          <w:rtl/>
        </w:rPr>
        <w:t>بر من دروغ به بندد، باید جایگاهش را در آتش انتخاب کند)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189"/>
      </w:r>
      <w:r w:rsidRPr="00156286">
        <w:rPr>
          <w:rFonts w:ascii="Traditional Arabic" w:hAnsi="Traditional Arabic" w:cs="IRNazli" w:hint="cs"/>
          <w:sz w:val="24"/>
          <w:vertAlign w:val="superscript"/>
          <w:rtl/>
          <w:lang w:val="en-GB" w:bidi="fa-IR"/>
        </w:rPr>
        <w:t>)</w:t>
      </w:r>
      <w:r w:rsidRPr="005F2120">
        <w:rPr>
          <w:rStyle w:val="1-Char"/>
          <w:rFonts w:hint="cs"/>
          <w:rtl/>
        </w:rPr>
        <w:t>. بلی ابوهریره توان نشستن بر آتشپاره</w:t>
      </w:r>
      <w:r w:rsidRPr="005F2120">
        <w:rPr>
          <w:rStyle w:val="1-Char"/>
          <w:rFonts w:hint="eastAsia"/>
          <w:rtl/>
        </w:rPr>
        <w:t>‌</w:t>
      </w:r>
      <w:r w:rsidRPr="005F2120">
        <w:rPr>
          <w:rStyle w:val="1-Char"/>
          <w:rFonts w:hint="cs"/>
          <w:rtl/>
        </w:rPr>
        <w:t>ای را ندارد، چه برسد که در آن جای گیرد.</w:t>
      </w:r>
    </w:p>
    <w:p w:rsidR="00EF7219" w:rsidRPr="005F2120" w:rsidRDefault="00EF7219" w:rsidP="00EF7219">
      <w:pPr>
        <w:ind w:firstLine="284"/>
        <w:jc w:val="both"/>
        <w:rPr>
          <w:rStyle w:val="1-Char"/>
          <w:rtl/>
        </w:rPr>
      </w:pPr>
      <w:r w:rsidRPr="005F2120">
        <w:rPr>
          <w:rStyle w:val="1-Char"/>
          <w:rFonts w:hint="cs"/>
          <w:rtl/>
        </w:rPr>
        <w:t>از بی</w:t>
      </w:r>
      <w:r w:rsidRPr="005F2120">
        <w:rPr>
          <w:rStyle w:val="1-Char"/>
          <w:rFonts w:hint="eastAsia"/>
          <w:rtl/>
        </w:rPr>
        <w:t>‌</w:t>
      </w:r>
      <w:r w:rsidRPr="005F2120">
        <w:rPr>
          <w:rStyle w:val="1-Char"/>
          <w:rFonts w:hint="cs"/>
          <w:rtl/>
        </w:rPr>
        <w:t>مایه</w:t>
      </w:r>
      <w:r w:rsidRPr="005F2120">
        <w:rPr>
          <w:rStyle w:val="1-Char"/>
          <w:rFonts w:hint="eastAsia"/>
          <w:rtl/>
        </w:rPr>
        <w:t>‌</w:t>
      </w:r>
      <w:r w:rsidRPr="005F2120">
        <w:rPr>
          <w:rStyle w:val="1-Char"/>
          <w:rFonts w:hint="cs"/>
          <w:rtl/>
        </w:rPr>
        <w:t>ترین گفتارها، آنچیزی است که می</w:t>
      </w:r>
      <w:r w:rsidRPr="005F2120">
        <w:rPr>
          <w:rStyle w:val="1-Char"/>
          <w:rFonts w:hint="eastAsia"/>
          <w:rtl/>
        </w:rPr>
        <w:t>‌</w:t>
      </w:r>
      <w:r w:rsidRPr="005F2120">
        <w:rPr>
          <w:rStyle w:val="1-Char"/>
          <w:rFonts w:hint="cs"/>
          <w:rtl/>
        </w:rPr>
        <w:t xml:space="preserve">گویند: شخص دروغگو دروغ را از خود نفی </w:t>
      </w:r>
      <w:r w:rsidR="00DE225C" w:rsidRPr="005F2120">
        <w:rPr>
          <w:rStyle w:val="1-Char"/>
          <w:rFonts w:hint="cs"/>
          <w:rtl/>
        </w:rPr>
        <w:t>می‌کند</w:t>
      </w:r>
      <w:r w:rsidRPr="005F2120">
        <w:rPr>
          <w:rStyle w:val="1-Char"/>
          <w:rFonts w:hint="cs"/>
          <w:rtl/>
        </w:rPr>
        <w:t xml:space="preserve">، و چون ابوهریره کذب را از خود نفی کرده، پس دروغگو است. شکی نیست که این تفسیر نادرست و مخالف واقعیت است، چرا که بسیاری از صحابه به واسطۀ اعتماد بنفسی که داشتند، و به منظور ایجاد آرامش در جان شنوندگان دروغ را از خود نفی </w:t>
      </w:r>
      <w:r w:rsidR="00DE225C" w:rsidRPr="005F2120">
        <w:rPr>
          <w:rStyle w:val="1-Char"/>
          <w:rFonts w:hint="cs"/>
          <w:rtl/>
        </w:rPr>
        <w:t>می‌کرد</w:t>
      </w:r>
      <w:r w:rsidRPr="005F2120">
        <w:rPr>
          <w:rStyle w:val="1-Char"/>
          <w:rFonts w:hint="cs"/>
          <w:rtl/>
        </w:rPr>
        <w:t>ند، و ابوهریره جز همانند آنان کار دیگری را انجام نداده است.</w:t>
      </w:r>
    </w:p>
    <w:p w:rsidR="00EF7219" w:rsidRPr="005F2120" w:rsidRDefault="00EF7219" w:rsidP="00EF7219">
      <w:pPr>
        <w:ind w:firstLine="284"/>
        <w:jc w:val="both"/>
        <w:rPr>
          <w:rStyle w:val="1-Char"/>
          <w:rtl/>
        </w:rPr>
      </w:pPr>
      <w:r w:rsidRPr="005F2120">
        <w:rPr>
          <w:rStyle w:val="1-Char"/>
          <w:rFonts w:hint="cs"/>
          <w:rtl/>
        </w:rPr>
        <w:t>بلی در نفی کذب ابوهریره تنها نبوده است، این صحابی رسول الله</w:t>
      </w:r>
      <w:r>
        <w:rPr>
          <w:rFonts w:cs="CTraditional Arabic" w:hint="cs"/>
          <w:rtl/>
          <w:lang w:val="en-GB" w:bidi="fa-IR"/>
        </w:rPr>
        <w:t>ص</w:t>
      </w:r>
      <w:r w:rsidRPr="005F2120">
        <w:rPr>
          <w:rStyle w:val="1-Char"/>
          <w:rFonts w:hint="cs"/>
          <w:rtl/>
        </w:rPr>
        <w:t xml:space="preserve"> عمرو بن عبس</w:t>
      </w:r>
      <w:r w:rsidR="00AA67F0" w:rsidRPr="005F2120">
        <w:rPr>
          <w:rStyle w:val="1-Char"/>
          <w:rFonts w:hint="cs"/>
          <w:rtl/>
        </w:rPr>
        <w:t>ۀ</w:t>
      </w:r>
      <w:r w:rsidRPr="005F2120">
        <w:rPr>
          <w:rStyle w:val="1-Char"/>
          <w:rFonts w:hint="cs"/>
          <w:rtl/>
        </w:rPr>
        <w:t xml:space="preserve"> سلمی</w:t>
      </w:r>
      <w:r w:rsidR="00542567" w:rsidRPr="00542567">
        <w:rPr>
          <w:rStyle w:val="1-Char"/>
          <w:rFonts w:cs="CTraditional Arabic" w:hint="cs"/>
          <w:rtl/>
        </w:rPr>
        <w:t>س</w:t>
      </w:r>
      <w:r w:rsidRPr="005F2120">
        <w:rPr>
          <w:rStyle w:val="1-Char"/>
          <w:rFonts w:hint="cs"/>
          <w:rtl/>
        </w:rPr>
        <w:t xml:space="preserve"> است، که در اوّل دعوت به مکه به حضور حضرت مشرف شد، واسلام آورد و از حضرت پرسید: (در این دین چه کسی با شما است؟ و حضرت فرمود یکنفر آزاد و یکنفر برده.) یعنی ابوبکر و بلالب. سپس رسول الله</w:t>
      </w:r>
      <w:r>
        <w:rPr>
          <w:rFonts w:cs="CTraditional Arabic" w:hint="cs"/>
          <w:rtl/>
          <w:lang w:bidi="fa-IR"/>
        </w:rPr>
        <w:t>ص</w:t>
      </w:r>
      <w:r w:rsidRPr="005F2120">
        <w:rPr>
          <w:rStyle w:val="1-Char"/>
          <w:rFonts w:hint="cs"/>
          <w:rtl/>
        </w:rPr>
        <w:t xml:space="preserve"> او را فرمان داد، که بخانه</w:t>
      </w:r>
      <w:r w:rsidRPr="005F2120">
        <w:rPr>
          <w:rStyle w:val="1-Char"/>
          <w:rFonts w:hint="eastAsia"/>
          <w:rtl/>
        </w:rPr>
        <w:t>‌</w:t>
      </w:r>
      <w:r w:rsidRPr="005F2120">
        <w:rPr>
          <w:rStyle w:val="1-Char"/>
          <w:rFonts w:hint="cs"/>
          <w:rtl/>
        </w:rPr>
        <w:t xml:space="preserve">اش برگردد، تا امر اسلام ظاهر شود. چون دوران هجرت رسید، این صحابی به مدینه آمد، و نماز و وضوء را از حضرت آموخت. او بعداً این حکایت را بیان </w:t>
      </w:r>
      <w:r w:rsidR="00DE225C" w:rsidRPr="005F2120">
        <w:rPr>
          <w:rStyle w:val="1-Char"/>
          <w:rFonts w:hint="cs"/>
          <w:rtl/>
        </w:rPr>
        <w:t>می‌کرد</w:t>
      </w:r>
      <w:r w:rsidRPr="005F2120">
        <w:rPr>
          <w:rStyle w:val="1-Char"/>
          <w:rFonts w:hint="cs"/>
          <w:rtl/>
        </w:rPr>
        <w:t>. (خبر به ابوامامه صحابی رسول الله</w:t>
      </w:r>
      <w:r>
        <w:rPr>
          <w:rFonts w:cs="CTraditional Arabic" w:hint="cs"/>
          <w:rtl/>
          <w:lang w:bidi="fa-IR"/>
        </w:rPr>
        <w:t>ص</w:t>
      </w:r>
      <w:r w:rsidRPr="005F2120">
        <w:rPr>
          <w:rStyle w:val="1-Char"/>
          <w:rFonts w:hint="cs"/>
          <w:rtl/>
        </w:rPr>
        <w:t xml:space="preserve"> رسید، پس ابوامامه به او گفت: یا عمرو بن عبسه ببین چه </w:t>
      </w:r>
      <w:r w:rsidR="00301DB7">
        <w:rPr>
          <w:rStyle w:val="1-Char"/>
          <w:rFonts w:hint="cs"/>
          <w:rtl/>
        </w:rPr>
        <w:t>می‌گوئی</w:t>
      </w:r>
      <w:r w:rsidRPr="005F2120">
        <w:rPr>
          <w:rStyle w:val="1-Char"/>
          <w:rFonts w:hint="cs"/>
          <w:rtl/>
        </w:rPr>
        <w:t>!) پس عمرو گفت: (یا اباامامه، عمرم زیاد شده، واستخوانهایم پوک شده، و مرگ من نزدیک گردیده، پس من نیازی ندارم که به خدا و رسول</w:t>
      </w:r>
      <w:r>
        <w:rPr>
          <w:rFonts w:cs="CTraditional Arabic" w:hint="cs"/>
          <w:rtl/>
          <w:lang w:bidi="fa-IR"/>
        </w:rPr>
        <w:t>ص</w:t>
      </w:r>
      <w:r w:rsidRPr="005F2120">
        <w:rPr>
          <w:rStyle w:val="1-Char"/>
          <w:rFonts w:hint="cs"/>
          <w:rtl/>
        </w:rPr>
        <w:t xml:space="preserve"> دروغ به</w:t>
      </w:r>
      <w:r w:rsidRPr="005F2120">
        <w:rPr>
          <w:rStyle w:val="1-Char"/>
          <w:rFonts w:hint="eastAsia"/>
          <w:rtl/>
        </w:rPr>
        <w:t>‌</w:t>
      </w:r>
      <w:r w:rsidRPr="005F2120">
        <w:rPr>
          <w:rStyle w:val="1-Char"/>
          <w:rFonts w:hint="cs"/>
          <w:rtl/>
        </w:rPr>
        <w:t>بندم، اگر من یکبار و دوبار و سه با و تا هفت بار شمرد-</w:t>
      </w:r>
      <w:r w:rsidR="00C058CD">
        <w:rPr>
          <w:rStyle w:val="1-Char"/>
          <w:rFonts w:hint="cs"/>
          <w:rtl/>
        </w:rPr>
        <w:t xml:space="preserve"> آن را </w:t>
      </w:r>
      <w:r w:rsidRPr="005F2120">
        <w:rPr>
          <w:rStyle w:val="1-Char"/>
          <w:rFonts w:hint="cs"/>
          <w:rtl/>
        </w:rPr>
        <w:t>از حضرت نمی</w:t>
      </w:r>
      <w:r w:rsidRPr="005F2120">
        <w:rPr>
          <w:rStyle w:val="1-Char"/>
          <w:rFonts w:hint="eastAsia"/>
          <w:rtl/>
        </w:rPr>
        <w:t>‌</w:t>
      </w:r>
      <w:r w:rsidRPr="005F2120">
        <w:rPr>
          <w:rStyle w:val="1-Char"/>
          <w:rFonts w:hint="cs"/>
          <w:rtl/>
        </w:rPr>
        <w:t>شنیدم هرگز بیان ن</w:t>
      </w:r>
      <w:r w:rsidR="00DE225C" w:rsidRPr="005F2120">
        <w:rPr>
          <w:rStyle w:val="1-Char"/>
          <w:rFonts w:hint="cs"/>
          <w:rtl/>
        </w:rPr>
        <w:t>می‌کرد</w:t>
      </w:r>
      <w:r w:rsidRPr="005F2120">
        <w:rPr>
          <w:rStyle w:val="1-Char"/>
          <w:rFonts w:hint="cs"/>
          <w:rtl/>
        </w:rPr>
        <w:t>م ولی من</w:t>
      </w:r>
      <w:r w:rsidR="00C058CD">
        <w:rPr>
          <w:rStyle w:val="1-Char"/>
          <w:rFonts w:hint="cs"/>
          <w:rtl/>
        </w:rPr>
        <w:t xml:space="preserve"> آن را </w:t>
      </w:r>
      <w:r w:rsidRPr="005F2120">
        <w:rPr>
          <w:rStyle w:val="1-Char"/>
          <w:rFonts w:hint="cs"/>
          <w:rtl/>
        </w:rPr>
        <w:t>بیش از این از حضرت شنیده</w:t>
      </w:r>
      <w:r w:rsidRPr="005F2120">
        <w:rPr>
          <w:rStyle w:val="1-Char"/>
          <w:rFonts w:hint="eastAsia"/>
          <w:rtl/>
        </w:rPr>
        <w:t>‌</w:t>
      </w:r>
      <w:r w:rsidRPr="005F2120">
        <w:rPr>
          <w:rStyle w:val="1-Char"/>
          <w:rFonts w:hint="cs"/>
          <w:rtl/>
        </w:rPr>
        <w:t>ام)</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190"/>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و این یزید بن حیّان است که از زید بن ارقم ما را حدیث</w:t>
      </w:r>
      <w:r w:rsidR="00CB2A5E">
        <w:rPr>
          <w:rStyle w:val="1-Char"/>
          <w:rFonts w:hint="cs"/>
          <w:rtl/>
        </w:rPr>
        <w:t xml:space="preserve"> می‌گوید</w:t>
      </w:r>
      <w:r w:rsidRPr="005F2120">
        <w:rPr>
          <w:rStyle w:val="1-Char"/>
          <w:rFonts w:hint="cs"/>
          <w:rtl/>
        </w:rPr>
        <w:t xml:space="preserve"> که می</w:t>
      </w:r>
      <w:r w:rsidRPr="005F2120">
        <w:rPr>
          <w:rStyle w:val="1-Char"/>
          <w:rFonts w:hint="eastAsia"/>
          <w:rtl/>
        </w:rPr>
        <w:t>‌</w:t>
      </w:r>
      <w:r w:rsidRPr="005F2120">
        <w:rPr>
          <w:rStyle w:val="1-Char"/>
          <w:rFonts w:hint="cs"/>
          <w:rtl/>
        </w:rPr>
        <w:t>فرمود: (به حضور زید بن ارقم بودم، عبیدالله بن زیاد در پی او فرستاد و گفت: چیست این حدیثی را که از رسول الله</w:t>
      </w:r>
      <w:r>
        <w:rPr>
          <w:rFonts w:cs="CTraditional Arabic" w:hint="cs"/>
          <w:rtl/>
          <w:lang w:bidi="fa-IR"/>
        </w:rPr>
        <w:t>ص</w:t>
      </w:r>
      <w:r w:rsidRPr="005F2120">
        <w:rPr>
          <w:rStyle w:val="1-Char"/>
          <w:rFonts w:hint="cs"/>
          <w:rtl/>
        </w:rPr>
        <w:t xml:space="preserve"> روایت کرده</w:t>
      </w:r>
      <w:r w:rsidRPr="005F2120">
        <w:rPr>
          <w:rStyle w:val="1-Char"/>
          <w:rFonts w:hint="eastAsia"/>
          <w:rtl/>
        </w:rPr>
        <w:t>‌</w:t>
      </w:r>
      <w:r w:rsidRPr="005F2120">
        <w:rPr>
          <w:rStyle w:val="1-Char"/>
          <w:rFonts w:hint="cs"/>
          <w:rtl/>
        </w:rPr>
        <w:t>ای که حضرت را در بهشت حوضی است؟ فرمود: رسول الله</w:t>
      </w:r>
      <w:r>
        <w:rPr>
          <w:rFonts w:cs="CTraditional Arabic" w:hint="cs"/>
          <w:rtl/>
          <w:lang w:bidi="fa-IR"/>
        </w:rPr>
        <w:t>ص</w:t>
      </w:r>
      <w:r w:rsidRPr="005F2120">
        <w:rPr>
          <w:rStyle w:val="1-Char"/>
          <w:rFonts w:hint="cs"/>
          <w:rtl/>
        </w:rPr>
        <w:t xml:space="preserve"> این حدیث را فرمودند، و ما را بدان وعده دادند. گفت: دروغ </w:t>
      </w:r>
      <w:r w:rsidR="00301DB7">
        <w:rPr>
          <w:rStyle w:val="1-Char"/>
          <w:rFonts w:hint="cs"/>
          <w:rtl/>
        </w:rPr>
        <w:t>می‌گوئی</w:t>
      </w:r>
      <w:r w:rsidRPr="005F2120">
        <w:rPr>
          <w:rStyle w:val="1-Char"/>
          <w:rFonts w:hint="cs"/>
          <w:rtl/>
        </w:rPr>
        <w:t xml:space="preserve"> تو پیری هستی که خرفت شده</w:t>
      </w:r>
      <w:r w:rsidRPr="005F2120">
        <w:rPr>
          <w:rStyle w:val="1-Char"/>
          <w:rFonts w:hint="eastAsia"/>
          <w:rtl/>
        </w:rPr>
        <w:t>‌</w:t>
      </w:r>
      <w:r w:rsidRPr="005F2120">
        <w:rPr>
          <w:rStyle w:val="1-Char"/>
          <w:rFonts w:hint="cs"/>
          <w:rtl/>
        </w:rPr>
        <w:t xml:space="preserve">ای. فرمود: اما بدانکه </w:t>
      </w:r>
      <w:r w:rsidR="00DB689C">
        <w:rPr>
          <w:rStyle w:val="1-Char"/>
          <w:rFonts w:hint="cs"/>
          <w:rtl/>
        </w:rPr>
        <w:t>گوش‌هایم</w:t>
      </w:r>
      <w:r w:rsidRPr="005F2120">
        <w:rPr>
          <w:rStyle w:val="1-Char"/>
          <w:rFonts w:hint="cs"/>
          <w:rtl/>
        </w:rPr>
        <w:t xml:space="preserve"> این حدیث را شنیده است. یعنی شنیده</w:t>
      </w:r>
      <w:r w:rsidRPr="005F2120">
        <w:rPr>
          <w:rStyle w:val="1-Char"/>
          <w:rFonts w:hint="eastAsia"/>
          <w:rtl/>
        </w:rPr>
        <w:t>‌</w:t>
      </w:r>
      <w:r w:rsidRPr="005F2120">
        <w:rPr>
          <w:rStyle w:val="1-Char"/>
          <w:rFonts w:hint="cs"/>
          <w:rtl/>
        </w:rPr>
        <w:t>ام که حضرت می</w:t>
      </w:r>
      <w:r w:rsidRPr="005F2120">
        <w:rPr>
          <w:rStyle w:val="1-Char"/>
          <w:rFonts w:hint="eastAsia"/>
          <w:rtl/>
        </w:rPr>
        <w:t>‌</w:t>
      </w:r>
      <w:r w:rsidRPr="005F2120">
        <w:rPr>
          <w:rStyle w:val="1-Char"/>
          <w:rFonts w:hint="cs"/>
          <w:rtl/>
        </w:rPr>
        <w:t>فرمود:</w:t>
      </w:r>
      <w:r w:rsidR="002A4FA7">
        <w:rPr>
          <w:rStyle w:val="1-Char"/>
          <w:rFonts w:hint="cs"/>
          <w:rtl/>
        </w:rPr>
        <w:t xml:space="preserve"> هرکس </w:t>
      </w:r>
      <w:r w:rsidRPr="005F2120">
        <w:rPr>
          <w:rStyle w:val="1-Char"/>
          <w:rFonts w:hint="cs"/>
          <w:rtl/>
        </w:rPr>
        <w:t>بر من عمداً دروغ به</w:t>
      </w:r>
      <w:r w:rsidRPr="005F2120">
        <w:rPr>
          <w:rStyle w:val="1-Char"/>
          <w:rFonts w:hint="eastAsia"/>
          <w:rtl/>
        </w:rPr>
        <w:t>‌</w:t>
      </w:r>
      <w:r w:rsidRPr="005F2120">
        <w:rPr>
          <w:rStyle w:val="1-Char"/>
          <w:rFonts w:hint="cs"/>
          <w:rtl/>
        </w:rPr>
        <w:t>بندد، باید نشیمنگاه او آتش باشد، و من بر رسول الله</w:t>
      </w:r>
      <w:r>
        <w:rPr>
          <w:rFonts w:cs="CTraditional Arabic" w:hint="cs"/>
          <w:rtl/>
          <w:lang w:bidi="fa-IR"/>
        </w:rPr>
        <w:t>ص</w:t>
      </w:r>
      <w:r w:rsidRPr="005F2120">
        <w:rPr>
          <w:rStyle w:val="1-Char"/>
          <w:rFonts w:hint="cs"/>
          <w:rtl/>
        </w:rPr>
        <w:t xml:space="preserve"> دروغ نبسته</w:t>
      </w:r>
      <w:r w:rsidRPr="005F2120">
        <w:rPr>
          <w:rStyle w:val="1-Char"/>
          <w:rFonts w:hint="eastAsia"/>
          <w:rtl/>
        </w:rPr>
        <w:t>‌</w:t>
      </w:r>
      <w:r w:rsidRPr="005F2120">
        <w:rPr>
          <w:rStyle w:val="1-Char"/>
          <w:rFonts w:hint="cs"/>
          <w:rtl/>
        </w:rPr>
        <w:t>ام)</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191"/>
      </w:r>
      <w:r w:rsidRPr="00156286">
        <w:rPr>
          <w:rFonts w:ascii="Traditional Arabic" w:hAnsi="Traditional Arabic" w:cs="IRNazli" w:hint="cs"/>
          <w:sz w:val="24"/>
          <w:vertAlign w:val="superscript"/>
          <w:rtl/>
          <w:lang w:bidi="fa-IR"/>
        </w:rPr>
        <w:t>)</w:t>
      </w:r>
      <w:r w:rsidRPr="005F2120">
        <w:rPr>
          <w:rStyle w:val="1-Char"/>
          <w:rFonts w:hint="cs"/>
          <w:rtl/>
        </w:rPr>
        <w:t>. آیا این دو نفر دروغگو بوده</w:t>
      </w:r>
      <w:r w:rsidRPr="005F2120">
        <w:rPr>
          <w:rStyle w:val="1-Char"/>
          <w:rFonts w:hint="eastAsia"/>
          <w:rtl/>
        </w:rPr>
        <w:t>‌</w:t>
      </w:r>
      <w:r w:rsidRPr="005F2120">
        <w:rPr>
          <w:rStyle w:val="1-Char"/>
          <w:rFonts w:hint="cs"/>
          <w:rtl/>
        </w:rPr>
        <w:t>اند؟ این علی</w:t>
      </w:r>
      <w:r w:rsidR="00542567" w:rsidRPr="00542567">
        <w:rPr>
          <w:rStyle w:val="1-Char"/>
          <w:rFonts w:cs="CTraditional Arabic" w:hint="cs"/>
          <w:rtl/>
        </w:rPr>
        <w:t>س</w:t>
      </w:r>
      <w:r w:rsidRPr="005F2120">
        <w:rPr>
          <w:rStyle w:val="1-Char"/>
          <w:rFonts w:hint="cs"/>
          <w:rtl/>
        </w:rPr>
        <w:t xml:space="preserve"> است که می</w:t>
      </w:r>
      <w:r w:rsidRPr="005F2120">
        <w:rPr>
          <w:rStyle w:val="1-Char"/>
          <w:rFonts w:hint="eastAsia"/>
          <w:rtl/>
        </w:rPr>
        <w:t>‌</w:t>
      </w:r>
      <w:r w:rsidRPr="005F2120">
        <w:rPr>
          <w:rStyle w:val="1-Char"/>
          <w:rFonts w:hint="cs"/>
          <w:rtl/>
        </w:rPr>
        <w:t>فرماید: (وقتیکه حدیثی را از رسول الله</w:t>
      </w:r>
      <w:r>
        <w:rPr>
          <w:rFonts w:cs="CTraditional Arabic" w:hint="cs"/>
          <w:rtl/>
          <w:lang w:bidi="fa-IR"/>
        </w:rPr>
        <w:t>ص</w:t>
      </w:r>
      <w:r w:rsidRPr="005F2120">
        <w:rPr>
          <w:rStyle w:val="1-Char"/>
          <w:rFonts w:hint="cs"/>
          <w:rtl/>
        </w:rPr>
        <w:t xml:space="preserve"> برای شما بیان </w:t>
      </w:r>
      <w:r w:rsidR="00301DB7">
        <w:rPr>
          <w:rStyle w:val="1-Char"/>
          <w:rFonts w:hint="cs"/>
          <w:rtl/>
        </w:rPr>
        <w:t>می‌کنم</w:t>
      </w:r>
      <w:r w:rsidRPr="005F2120">
        <w:rPr>
          <w:rStyle w:val="1-Char"/>
          <w:rFonts w:hint="cs"/>
          <w:rtl/>
        </w:rPr>
        <w:t xml:space="preserve"> اگر از آسمان بیفتم برایم بهتر است که بر حضرت دروغ به</w:t>
      </w:r>
      <w:r w:rsidRPr="005F2120">
        <w:rPr>
          <w:rStyle w:val="1-Char"/>
          <w:rFonts w:hint="eastAsia"/>
          <w:rtl/>
        </w:rPr>
        <w:t>‌</w:t>
      </w:r>
      <w:r w:rsidRPr="005F2120">
        <w:rPr>
          <w:rStyle w:val="1-Char"/>
          <w:rFonts w:hint="cs"/>
          <w:rtl/>
        </w:rPr>
        <w:t>بندم)</w:t>
      </w:r>
      <w:r w:rsidRPr="000313F1">
        <w:rPr>
          <w:rFonts w:ascii="Traditional Arabic" w:hAnsi="Traditional Arabic" w:cs="B Lotus" w:hint="cs"/>
          <w:sz w:val="24"/>
          <w:szCs w:val="24"/>
          <w:vertAlign w:val="superscript"/>
          <w:rtl/>
          <w:lang w:bidi="fa-IR"/>
        </w:rPr>
        <w:t xml:space="preserve"> </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192"/>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 xml:space="preserve">طبق آنچه که حاکم به روایت از مطرف بن عبدالله بن شخیر آورده، این ابوذر است که از خود دروغ را نفی </w:t>
      </w:r>
      <w:r w:rsidR="00DE225C" w:rsidRPr="005F2120">
        <w:rPr>
          <w:rStyle w:val="1-Char"/>
          <w:rFonts w:hint="cs"/>
          <w:rtl/>
        </w:rPr>
        <w:t>می‌کند</w:t>
      </w:r>
      <w:r w:rsidRPr="005F2120">
        <w:rPr>
          <w:rStyle w:val="1-Char"/>
          <w:rFonts w:hint="cs"/>
          <w:rtl/>
        </w:rPr>
        <w:t xml:space="preserve">: </w:t>
      </w:r>
      <w:r w:rsidR="00156286">
        <w:rPr>
          <w:rStyle w:val="1-Char"/>
          <w:rFonts w:hint="cs"/>
          <w:rtl/>
        </w:rPr>
        <w:t>(</w:t>
      </w:r>
      <w:r w:rsidRPr="005F2120">
        <w:rPr>
          <w:rStyle w:val="1-Char"/>
          <w:rFonts w:hint="cs"/>
          <w:rtl/>
        </w:rPr>
        <w:t>از احادیث ابوذر، حدیثی بمن رسید، که علاقمند شدم او را به بینم، پس با او ملاقات کردم و گفتم: یا اباذر، حدیثی از قول شما بمن رسیده، که مرا وادار به ملاقات با شما نمود. فرمود: خدا پدرت را بیامرزد هم اکنون با من ملاقات کرده</w:t>
      </w:r>
      <w:r w:rsidRPr="005F2120">
        <w:rPr>
          <w:rStyle w:val="1-Char"/>
          <w:rFonts w:hint="eastAsia"/>
          <w:rtl/>
        </w:rPr>
        <w:t>‌</w:t>
      </w:r>
      <w:r w:rsidRPr="005F2120">
        <w:rPr>
          <w:rStyle w:val="1-Char"/>
          <w:rFonts w:hint="cs"/>
          <w:rtl/>
        </w:rPr>
        <w:t>ای! گوید: گفتم: بمن رسیده است که شما گفته</w:t>
      </w:r>
      <w:r w:rsidRPr="005F2120">
        <w:rPr>
          <w:rStyle w:val="1-Char"/>
          <w:rFonts w:hint="eastAsia"/>
          <w:rtl/>
        </w:rPr>
        <w:t>‌</w:t>
      </w:r>
      <w:r w:rsidRPr="005F2120">
        <w:rPr>
          <w:rStyle w:val="1-Char"/>
          <w:rFonts w:hint="cs"/>
          <w:rtl/>
        </w:rPr>
        <w:t>ای رسول الله</w:t>
      </w:r>
      <w:r>
        <w:rPr>
          <w:rFonts w:cs="CTraditional Arabic" w:hint="cs"/>
          <w:rtl/>
          <w:lang w:bidi="fa-IR"/>
        </w:rPr>
        <w:t>ص</w:t>
      </w:r>
      <w:r w:rsidRPr="005F2120">
        <w:rPr>
          <w:rStyle w:val="1-Char"/>
          <w:rFonts w:hint="cs"/>
          <w:rtl/>
        </w:rPr>
        <w:t xml:space="preserve"> فرموده است: خداوند سه گروه را دوست </w:t>
      </w:r>
      <w:r w:rsidR="00C61CF2">
        <w:rPr>
          <w:rStyle w:val="1-Char"/>
          <w:rFonts w:hint="cs"/>
          <w:rtl/>
        </w:rPr>
        <w:t>می‌دارد</w:t>
      </w:r>
      <w:r w:rsidRPr="005F2120">
        <w:rPr>
          <w:rStyle w:val="1-Char"/>
          <w:rFonts w:hint="cs"/>
          <w:rtl/>
        </w:rPr>
        <w:t>، و به سه گروه خشم می</w:t>
      </w:r>
      <w:r w:rsidRPr="005F2120">
        <w:rPr>
          <w:rStyle w:val="1-Char"/>
          <w:rFonts w:hint="eastAsia"/>
          <w:rtl/>
        </w:rPr>
        <w:t>‌</w:t>
      </w:r>
      <w:r w:rsidRPr="005F2120">
        <w:rPr>
          <w:rStyle w:val="1-Char"/>
          <w:rFonts w:hint="cs"/>
          <w:rtl/>
        </w:rPr>
        <w:t>گیرد. فرمود: مپندار که من بر خلیل خودم دروغ به</w:t>
      </w:r>
      <w:r w:rsidRPr="005F2120">
        <w:rPr>
          <w:rStyle w:val="1-Char"/>
          <w:rFonts w:hint="eastAsia"/>
          <w:rtl/>
        </w:rPr>
        <w:t>‌</w:t>
      </w:r>
      <w:r w:rsidRPr="005F2120">
        <w:rPr>
          <w:rStyle w:val="1-Char"/>
          <w:rFonts w:hint="cs"/>
          <w:rtl/>
        </w:rPr>
        <w:t xml:space="preserve">بندم. گفتم: آن کسانی را که خداوند دوست </w:t>
      </w:r>
      <w:r w:rsidR="00C61CF2">
        <w:rPr>
          <w:rStyle w:val="1-Char"/>
          <w:rFonts w:hint="cs"/>
          <w:rtl/>
        </w:rPr>
        <w:t>می‌دارد</w:t>
      </w:r>
      <w:r w:rsidR="00A000BD" w:rsidRPr="005F2120">
        <w:rPr>
          <w:rStyle w:val="1-Char"/>
          <w:rFonts w:hint="cs"/>
          <w:rtl/>
        </w:rPr>
        <w:t>. فرمود: مردی که</w:t>
      </w:r>
      <w:r w:rsidRPr="005F2120">
        <w:rPr>
          <w:rStyle w:val="1-Char"/>
          <w:rFonts w:hint="cs"/>
          <w:rtl/>
        </w:rPr>
        <w:t>...</w:t>
      </w:r>
      <w:r w:rsidRPr="000313F1">
        <w:rPr>
          <w:rFonts w:ascii="Traditional Arabic" w:hAnsi="Traditional Arabic" w:cs="B Lotus" w:hint="cs"/>
          <w:sz w:val="24"/>
          <w:szCs w:val="24"/>
          <w:vertAlign w:val="superscript"/>
          <w:rtl/>
          <w:lang w:bidi="fa-IR"/>
        </w:rPr>
        <w:t xml:space="preserve"> </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193"/>
      </w:r>
      <w:r w:rsidRPr="00156286">
        <w:rPr>
          <w:rFonts w:ascii="Traditional Arabic" w:hAnsi="Traditional Arabic" w:cs="IRNazli" w:hint="cs"/>
          <w:sz w:val="24"/>
          <w:vertAlign w:val="superscript"/>
          <w:rtl/>
          <w:lang w:bidi="fa-IR"/>
        </w:rPr>
        <w:t>)</w:t>
      </w:r>
      <w:r w:rsidRPr="005F2120">
        <w:rPr>
          <w:rStyle w:val="1-Char"/>
          <w:rFonts w:hint="cs"/>
          <w:rtl/>
        </w:rPr>
        <w:t xml:space="preserve">) آنگاه هر سه گروه را بر شمرد. آیا براستی </w:t>
      </w:r>
      <w:r w:rsidR="002A4FA7">
        <w:rPr>
          <w:rStyle w:val="1-Char"/>
          <w:rFonts w:hint="cs"/>
          <w:rtl/>
        </w:rPr>
        <w:t>می‌شود</w:t>
      </w:r>
      <w:r w:rsidRPr="005F2120">
        <w:rPr>
          <w:rStyle w:val="1-Char"/>
          <w:rFonts w:hint="cs"/>
          <w:rtl/>
        </w:rPr>
        <w:t xml:space="preserve"> استدلال کنیم، که چون ابوذر کذب را از خود نفی کرده، پس او دروغگو است؟ در حالیکه ایشان نیاز نداشته، که خود را راستگو و پاکیزه معرفی کند، زیرا که رسول الله</w:t>
      </w:r>
      <w:r>
        <w:rPr>
          <w:rFonts w:cs="CTraditional Arabic" w:hint="cs"/>
          <w:rtl/>
          <w:lang w:bidi="fa-IR"/>
        </w:rPr>
        <w:t>ص</w:t>
      </w:r>
      <w:r w:rsidRPr="005F2120">
        <w:rPr>
          <w:rStyle w:val="1-Char"/>
          <w:rFonts w:hint="cs"/>
          <w:rtl/>
        </w:rPr>
        <w:t xml:space="preserve"> درباره</w:t>
      </w:r>
      <w:r w:rsidRPr="005F2120">
        <w:rPr>
          <w:rStyle w:val="1-Char"/>
          <w:rFonts w:hint="eastAsia"/>
          <w:rtl/>
        </w:rPr>
        <w:t>‌</w:t>
      </w:r>
      <w:r w:rsidRPr="005F2120">
        <w:rPr>
          <w:rStyle w:val="1-Char"/>
          <w:rFonts w:hint="cs"/>
          <w:rtl/>
        </w:rPr>
        <w:t>اش فرموده است: (در زمین صحرا و در زمین سر سبز شخصی راستگوتر در لهجه از ابی</w:t>
      </w:r>
      <w:r w:rsidRPr="005F2120">
        <w:rPr>
          <w:rStyle w:val="1-Char"/>
          <w:rFonts w:hint="eastAsia"/>
          <w:rtl/>
        </w:rPr>
        <w:t>‌</w:t>
      </w:r>
      <w:r w:rsidRPr="005F2120">
        <w:rPr>
          <w:rStyle w:val="1-Char"/>
          <w:rFonts w:hint="cs"/>
          <w:rtl/>
        </w:rPr>
        <w:t xml:space="preserve">ذر بوجود نیامده است.) این براء بن عازب است، که از خود کذب را نفی </w:t>
      </w:r>
      <w:r w:rsidR="00DE225C" w:rsidRPr="005F2120">
        <w:rPr>
          <w:rStyle w:val="1-Char"/>
          <w:rFonts w:hint="cs"/>
          <w:rtl/>
        </w:rPr>
        <w:t>می‌کند</w:t>
      </w:r>
      <w:r w:rsidRPr="005F2120">
        <w:rPr>
          <w:rStyle w:val="1-Char"/>
          <w:rFonts w:hint="cs"/>
          <w:rtl/>
        </w:rPr>
        <w:t>، و پس از روایت حدیث می</w:t>
      </w:r>
      <w:r w:rsidRPr="005F2120">
        <w:rPr>
          <w:rStyle w:val="1-Char"/>
          <w:rFonts w:hint="eastAsia"/>
          <w:rtl/>
        </w:rPr>
        <w:t>‌</w:t>
      </w:r>
      <w:r w:rsidRPr="005F2120">
        <w:rPr>
          <w:rStyle w:val="1-Char"/>
          <w:rFonts w:hint="cs"/>
          <w:rtl/>
        </w:rPr>
        <w:t xml:space="preserve">فرماید: (هر آنچه را از قول رسول الله برای شما </w:t>
      </w:r>
      <w:r w:rsidR="00F25755">
        <w:rPr>
          <w:rStyle w:val="1-Char"/>
          <w:rFonts w:hint="cs"/>
          <w:rtl/>
        </w:rPr>
        <w:t>می‌گویم</w:t>
      </w:r>
      <w:r w:rsidRPr="005F2120">
        <w:rPr>
          <w:rStyle w:val="1-Char"/>
          <w:rFonts w:hint="cs"/>
          <w:rtl/>
        </w:rPr>
        <w:t xml:space="preserve"> از رسول الله</w:t>
      </w:r>
      <w:r>
        <w:rPr>
          <w:rFonts w:cs="CTraditional Arabic" w:hint="cs"/>
          <w:rtl/>
          <w:lang w:bidi="fa-IR"/>
        </w:rPr>
        <w:t>ص</w:t>
      </w:r>
      <w:r w:rsidRPr="005F2120">
        <w:rPr>
          <w:rStyle w:val="1-Char"/>
          <w:rFonts w:hint="cs"/>
          <w:rtl/>
        </w:rPr>
        <w:t xml:space="preserve"> نشنیده</w:t>
      </w:r>
      <w:r w:rsidRPr="005F2120">
        <w:rPr>
          <w:rStyle w:val="1-Char"/>
          <w:rFonts w:hint="eastAsia"/>
          <w:rtl/>
        </w:rPr>
        <w:t>‌</w:t>
      </w:r>
      <w:r w:rsidRPr="005F2120">
        <w:rPr>
          <w:rStyle w:val="1-Char"/>
          <w:rFonts w:hint="cs"/>
          <w:rtl/>
        </w:rPr>
        <w:t>ام، ولی برخی را از حضرت شنیده</w:t>
      </w:r>
      <w:r w:rsidRPr="005F2120">
        <w:rPr>
          <w:rStyle w:val="1-Char"/>
          <w:rFonts w:hint="eastAsia"/>
          <w:rtl/>
        </w:rPr>
        <w:t>‌</w:t>
      </w:r>
      <w:r w:rsidRPr="005F2120">
        <w:rPr>
          <w:rStyle w:val="1-Char"/>
          <w:rFonts w:hint="cs"/>
          <w:rtl/>
        </w:rPr>
        <w:t>ام، و بعضی رایاران ما برای ما از رسول الله</w:t>
      </w:r>
      <w:r>
        <w:rPr>
          <w:rFonts w:cs="CTraditional Arabic" w:hint="cs"/>
          <w:rtl/>
          <w:lang w:bidi="fa-IR"/>
        </w:rPr>
        <w:t>ص</w:t>
      </w:r>
      <w:r w:rsidRPr="005F2120">
        <w:rPr>
          <w:rStyle w:val="1-Char"/>
          <w:rFonts w:hint="cs"/>
          <w:rtl/>
        </w:rPr>
        <w:t xml:space="preserve"> حدیث کرده</w:t>
      </w:r>
      <w:r w:rsidRPr="005F2120">
        <w:rPr>
          <w:rStyle w:val="1-Char"/>
          <w:rFonts w:hint="eastAsia"/>
          <w:rtl/>
        </w:rPr>
        <w:t>‌ا</w:t>
      </w:r>
      <w:r w:rsidRPr="005F2120">
        <w:rPr>
          <w:rStyle w:val="1-Char"/>
          <w:rFonts w:hint="cs"/>
          <w:rtl/>
        </w:rPr>
        <w:t>ند، ولی ما دروغ ن</w:t>
      </w:r>
      <w:r w:rsidR="00301DB7">
        <w:rPr>
          <w:rStyle w:val="1-Char"/>
          <w:rFonts w:hint="cs"/>
          <w:rtl/>
        </w:rPr>
        <w:t>می‌گوئی</w:t>
      </w:r>
      <w:r w:rsidRPr="005F2120">
        <w:rPr>
          <w:rStyle w:val="1-Char"/>
          <w:rFonts w:hint="cs"/>
          <w:rtl/>
        </w:rPr>
        <w:t>م.) در لفظ حاکم آمده است: (هم</w:t>
      </w:r>
      <w:r w:rsidR="00AA67F0" w:rsidRPr="005F2120">
        <w:rPr>
          <w:rStyle w:val="1-Char"/>
          <w:rFonts w:hint="cs"/>
          <w:rtl/>
        </w:rPr>
        <w:t>ۀ</w:t>
      </w:r>
      <w:r w:rsidRPr="005F2120">
        <w:rPr>
          <w:rStyle w:val="1-Char"/>
          <w:rFonts w:hint="cs"/>
          <w:rtl/>
        </w:rPr>
        <w:t xml:space="preserve"> ما احادیث رسول الله</w:t>
      </w:r>
      <w:r>
        <w:rPr>
          <w:rFonts w:cs="CTraditional Arabic" w:hint="cs"/>
          <w:rtl/>
          <w:lang w:bidi="fa-IR"/>
        </w:rPr>
        <w:t>ص</w:t>
      </w:r>
      <w:r w:rsidRPr="005F2120">
        <w:rPr>
          <w:rStyle w:val="1-Char"/>
          <w:rFonts w:hint="cs"/>
          <w:rtl/>
        </w:rPr>
        <w:t xml:space="preserve"> را -بطور کامل- نشنیده</w:t>
      </w:r>
      <w:r w:rsidRPr="005F2120">
        <w:rPr>
          <w:rStyle w:val="1-Char"/>
          <w:rFonts w:hint="eastAsia"/>
          <w:rtl/>
        </w:rPr>
        <w:t>‌</w:t>
      </w:r>
      <w:r w:rsidRPr="005F2120">
        <w:rPr>
          <w:rStyle w:val="1-Char"/>
          <w:rFonts w:hint="cs"/>
          <w:rtl/>
        </w:rPr>
        <w:t>ایم، ما گرفتاریها و مشاغلی داشته</w:t>
      </w:r>
      <w:r w:rsidRPr="005F2120">
        <w:rPr>
          <w:rStyle w:val="1-Char"/>
          <w:rFonts w:hint="eastAsia"/>
          <w:rtl/>
        </w:rPr>
        <w:t>‌</w:t>
      </w:r>
      <w:r w:rsidRPr="005F2120">
        <w:rPr>
          <w:rStyle w:val="1-Char"/>
          <w:rFonts w:hint="cs"/>
          <w:rtl/>
        </w:rPr>
        <w:t xml:space="preserve">ایم، ولی مردم </w:t>
      </w:r>
      <w:r w:rsidR="00AA6285">
        <w:rPr>
          <w:rStyle w:val="1-Char"/>
          <w:rFonts w:hint="cs"/>
          <w:rtl/>
        </w:rPr>
        <w:t>آن روز</w:t>
      </w:r>
      <w:r w:rsidRPr="005F2120">
        <w:rPr>
          <w:rStyle w:val="1-Char"/>
          <w:rFonts w:hint="cs"/>
          <w:rtl/>
        </w:rPr>
        <w:t>گار دروغ نمی</w:t>
      </w:r>
      <w:r w:rsidRPr="005F2120">
        <w:rPr>
          <w:rStyle w:val="1-Char"/>
          <w:rFonts w:hint="eastAsia"/>
          <w:rtl/>
        </w:rPr>
        <w:t>‌</w:t>
      </w:r>
      <w:r w:rsidRPr="005F2120">
        <w:rPr>
          <w:rStyle w:val="1-Char"/>
          <w:rFonts w:hint="cs"/>
          <w:rtl/>
        </w:rPr>
        <w:t>گفتند، لذا شخص حاضر هر آنچه را از حضرت شنیده بود به شخص غائب می</w:t>
      </w:r>
      <w:r w:rsidRPr="005F2120">
        <w:rPr>
          <w:rStyle w:val="1-Char"/>
          <w:rFonts w:hint="eastAsia"/>
          <w:rtl/>
        </w:rPr>
        <w:t>‌</w:t>
      </w:r>
      <w:r w:rsidRPr="005F2120">
        <w:rPr>
          <w:rStyle w:val="1-Char"/>
          <w:rFonts w:hint="cs"/>
          <w:rtl/>
        </w:rPr>
        <w:t>رسانید)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194"/>
      </w:r>
      <w:r w:rsidRPr="00156286">
        <w:rPr>
          <w:rFonts w:ascii="Traditional Arabic" w:hAnsi="Traditional Arabic" w:cs="IRNazli" w:hint="cs"/>
          <w:sz w:val="24"/>
          <w:vertAlign w:val="superscript"/>
          <w:rtl/>
          <w:lang w:bidi="fa-IR"/>
        </w:rPr>
        <w:t>)</w:t>
      </w:r>
      <w:r w:rsidRPr="005F2120">
        <w:rPr>
          <w:rStyle w:val="1-Char"/>
          <w:rFonts w:hint="cs"/>
          <w:rtl/>
        </w:rPr>
        <w:t xml:space="preserve">. </w:t>
      </w:r>
    </w:p>
    <w:p w:rsidR="00EF7219" w:rsidRPr="005F2120" w:rsidRDefault="00C61CF2" w:rsidP="00EF7219">
      <w:pPr>
        <w:ind w:firstLine="284"/>
        <w:jc w:val="both"/>
        <w:rPr>
          <w:rStyle w:val="1-Char"/>
          <w:rtl/>
        </w:rPr>
      </w:pPr>
      <w:r>
        <w:rPr>
          <w:rStyle w:val="1-Char"/>
          <w:rFonts w:hint="cs"/>
          <w:rtl/>
        </w:rPr>
        <w:t>همچنین</w:t>
      </w:r>
      <w:r w:rsidR="00EF7219" w:rsidRPr="005F2120">
        <w:rPr>
          <w:rStyle w:val="1-Char"/>
          <w:rFonts w:hint="cs"/>
          <w:rtl/>
        </w:rPr>
        <w:t xml:space="preserve"> بود انس بن مالک</w:t>
      </w:r>
      <w:r w:rsidR="00542567" w:rsidRPr="00542567">
        <w:rPr>
          <w:rStyle w:val="1-Char"/>
          <w:rFonts w:cs="CTraditional Arabic" w:hint="cs"/>
          <w:rtl/>
        </w:rPr>
        <w:t>س</w:t>
      </w:r>
      <w:r w:rsidR="00EF7219" w:rsidRPr="005F2120">
        <w:rPr>
          <w:rStyle w:val="1-Char"/>
          <w:rFonts w:hint="cs"/>
          <w:rtl/>
        </w:rPr>
        <w:t>. از حمید روایت شده که گفت:</w:t>
      </w:r>
    </w:p>
    <w:p w:rsidR="00EF7219" w:rsidRPr="005F2120" w:rsidRDefault="00EF7219" w:rsidP="00EF7219">
      <w:pPr>
        <w:ind w:firstLine="284"/>
        <w:jc w:val="both"/>
        <w:rPr>
          <w:rStyle w:val="1-Char"/>
          <w:rtl/>
        </w:rPr>
      </w:pPr>
      <w:r w:rsidRPr="005F2120">
        <w:rPr>
          <w:rStyle w:val="1-Char"/>
          <w:rFonts w:hint="cs"/>
          <w:rtl/>
        </w:rPr>
        <w:t xml:space="preserve">(به همراه انس بن مالک بودیم، پس فرمود: بخدا سوگند هر آنچه را به شما </w:t>
      </w:r>
      <w:r w:rsidR="00301DB7">
        <w:rPr>
          <w:rStyle w:val="1-Char"/>
          <w:rFonts w:hint="cs"/>
          <w:rtl/>
        </w:rPr>
        <w:t>می‌گوئی</w:t>
      </w:r>
      <w:r w:rsidRPr="005F2120">
        <w:rPr>
          <w:rStyle w:val="1-Char"/>
          <w:rFonts w:hint="cs"/>
          <w:rtl/>
        </w:rPr>
        <w:t>م چنین نیست که از رسول الله</w:t>
      </w:r>
      <w:r>
        <w:rPr>
          <w:rFonts w:cs="CTraditional Arabic" w:hint="cs"/>
          <w:rtl/>
          <w:lang w:bidi="fa-IR"/>
        </w:rPr>
        <w:t>ص</w:t>
      </w:r>
      <w:r w:rsidRPr="005F2120">
        <w:rPr>
          <w:rStyle w:val="1-Char"/>
          <w:rFonts w:hint="cs"/>
          <w:rtl/>
        </w:rPr>
        <w:t xml:space="preserve"> شنیده باشیم، ولی بعضی به بعضی دیگر دروغ نمی</w:t>
      </w:r>
      <w:r w:rsidRPr="005F2120">
        <w:rPr>
          <w:rStyle w:val="1-Char"/>
          <w:rFonts w:hint="eastAsia"/>
          <w:rtl/>
        </w:rPr>
        <w:t>‌</w:t>
      </w:r>
      <w:r w:rsidRPr="005F2120">
        <w:rPr>
          <w:rStyle w:val="1-Char"/>
          <w:rFonts w:hint="cs"/>
          <w:rtl/>
        </w:rPr>
        <w:t>گفتند.</w:t>
      </w:r>
    </w:p>
    <w:p w:rsidR="00EF7219" w:rsidRPr="005F2120" w:rsidRDefault="00EF7219" w:rsidP="00EF7219">
      <w:pPr>
        <w:ind w:firstLine="284"/>
        <w:jc w:val="both"/>
        <w:rPr>
          <w:rStyle w:val="1-Char"/>
          <w:rtl/>
        </w:rPr>
      </w:pPr>
      <w:r w:rsidRPr="005F2120">
        <w:rPr>
          <w:rStyle w:val="1-Char"/>
          <w:rFonts w:hint="cs"/>
          <w:rtl/>
        </w:rPr>
        <w:t>طبرانی این خبر را در الکبیر آورده و رجال آن شخصیت</w:t>
      </w:r>
      <w:r w:rsidRPr="005F2120">
        <w:rPr>
          <w:rStyle w:val="1-Char"/>
          <w:rFonts w:hint="eastAsia"/>
          <w:rtl/>
        </w:rPr>
        <w:t>‌</w:t>
      </w:r>
      <w:r w:rsidRPr="005F2120">
        <w:rPr>
          <w:rStyle w:val="1-Char"/>
          <w:rFonts w:hint="cs"/>
          <w:rtl/>
        </w:rPr>
        <w:t>های درستی هستند)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195"/>
      </w:r>
      <w:r w:rsidRPr="00156286">
        <w:rPr>
          <w:rFonts w:ascii="Traditional Arabic" w:hAnsi="Traditional Arabic" w:cs="IRNazli" w:hint="cs"/>
          <w:sz w:val="24"/>
          <w:vertAlign w:val="superscript"/>
          <w:rtl/>
          <w:lang w:bidi="fa-IR"/>
        </w:rPr>
        <w:t>)</w:t>
      </w:r>
      <w:r w:rsidRPr="005F2120">
        <w:rPr>
          <w:rStyle w:val="1-Char"/>
          <w:rFonts w:hint="cs"/>
          <w:rtl/>
        </w:rPr>
        <w:t xml:space="preserve">. </w:t>
      </w:r>
    </w:p>
    <w:p w:rsidR="00EF7219" w:rsidRPr="005F2120" w:rsidRDefault="00EF7219" w:rsidP="00EF7219">
      <w:pPr>
        <w:ind w:firstLine="284"/>
        <w:jc w:val="both"/>
        <w:rPr>
          <w:rStyle w:val="1-Char"/>
          <w:rtl/>
        </w:rPr>
      </w:pPr>
      <w:r w:rsidRPr="005F2120">
        <w:rPr>
          <w:rStyle w:val="1-Char"/>
          <w:rFonts w:hint="cs"/>
          <w:rtl/>
        </w:rPr>
        <w:t>ابوبکر بن عیاش که از تابعین</w:t>
      </w:r>
      <w:r w:rsidR="00156286">
        <w:rPr>
          <w:rStyle w:val="1-Char"/>
          <w:rFonts w:hint="cs"/>
          <w:rtl/>
        </w:rPr>
        <w:t xml:space="preserve"> می‌باشد</w:t>
      </w:r>
      <w:r w:rsidRPr="005F2120">
        <w:rPr>
          <w:rStyle w:val="1-Char"/>
          <w:rFonts w:hint="cs"/>
          <w:rtl/>
        </w:rPr>
        <w:t xml:space="preserve">، پس از آنکه حدیثی را از ابی اسحاق بروایت از ابی وائل از قول عبدالله بن مسعود روایت </w:t>
      </w:r>
      <w:r w:rsidR="00DE225C" w:rsidRPr="005F2120">
        <w:rPr>
          <w:rStyle w:val="1-Char"/>
          <w:rFonts w:hint="cs"/>
          <w:rtl/>
        </w:rPr>
        <w:t>می‌کند</w:t>
      </w:r>
      <w:r w:rsidR="00CB2A5E">
        <w:rPr>
          <w:rStyle w:val="1-Char"/>
          <w:rFonts w:hint="cs"/>
          <w:rtl/>
        </w:rPr>
        <w:t xml:space="preserve"> می‌گوید</w:t>
      </w:r>
      <w:r w:rsidRPr="005F2120">
        <w:rPr>
          <w:rStyle w:val="1-Char"/>
          <w:rFonts w:hint="cs"/>
          <w:rtl/>
        </w:rPr>
        <w:t xml:space="preserve">: </w:t>
      </w:r>
    </w:p>
    <w:p w:rsidR="00EF7219" w:rsidRPr="005F2120" w:rsidRDefault="00EF7219" w:rsidP="00EF7219">
      <w:pPr>
        <w:ind w:firstLine="284"/>
        <w:jc w:val="both"/>
        <w:rPr>
          <w:rStyle w:val="1-Char"/>
          <w:rtl/>
        </w:rPr>
      </w:pPr>
      <w:r w:rsidRPr="005F2120">
        <w:rPr>
          <w:rStyle w:val="1-Char"/>
          <w:rFonts w:hint="cs"/>
          <w:rtl/>
        </w:rPr>
        <w:t>(بخدا سوگند برای اسحاق دروغ نه بسته</w:t>
      </w:r>
      <w:r w:rsidRPr="005F2120">
        <w:rPr>
          <w:rStyle w:val="1-Char"/>
          <w:rFonts w:hint="eastAsia"/>
          <w:rtl/>
        </w:rPr>
        <w:t>‌</w:t>
      </w:r>
      <w:r w:rsidRPr="005F2120">
        <w:rPr>
          <w:rStyle w:val="1-Char"/>
          <w:rFonts w:hint="cs"/>
          <w:rtl/>
        </w:rPr>
        <w:t>ام، و باور ندارم که اسحاق بر اباوائل دروغ بسته باشد، و گمان ندارم که اباوائل بر عبدالله دروغ بسته باشد)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196"/>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اما اینکه یاران رسول الله</w:t>
      </w:r>
      <w:r>
        <w:rPr>
          <w:rFonts w:cs="CTraditional Arabic" w:hint="cs"/>
          <w:rtl/>
          <w:lang w:bidi="fa-IR"/>
        </w:rPr>
        <w:t>ص</w:t>
      </w:r>
      <w:r w:rsidRPr="005F2120">
        <w:rPr>
          <w:rStyle w:val="1-Char"/>
          <w:rFonts w:hint="cs"/>
          <w:rtl/>
        </w:rPr>
        <w:t xml:space="preserve"> گاهی در صدد وقوف از احادیث ابوهریره</w:t>
      </w:r>
      <w:r w:rsidR="00542567" w:rsidRPr="00542567">
        <w:rPr>
          <w:rStyle w:val="1-Char"/>
          <w:rFonts w:cs="CTraditional Arabic" w:hint="cs"/>
          <w:rtl/>
        </w:rPr>
        <w:t>س</w:t>
      </w:r>
      <w:r w:rsidRPr="005F2120">
        <w:rPr>
          <w:rStyle w:val="1-Char"/>
          <w:rFonts w:hint="cs"/>
          <w:rtl/>
        </w:rPr>
        <w:t xml:space="preserve"> بر آمده، و یا با او مناظره کرده و برخی از احادیث او را انکار کرده</w:t>
      </w:r>
      <w:r w:rsidRPr="005F2120">
        <w:rPr>
          <w:rStyle w:val="1-Char"/>
          <w:rFonts w:hint="eastAsia"/>
          <w:rtl/>
        </w:rPr>
        <w:t>‌</w:t>
      </w:r>
      <w:r w:rsidRPr="005F2120">
        <w:rPr>
          <w:rStyle w:val="1-Char"/>
          <w:rFonts w:hint="cs"/>
          <w:rtl/>
        </w:rPr>
        <w:t>اند، و او مجبور به دفاع از خویش گردیده، آنطور که بنظر می</w:t>
      </w:r>
      <w:r w:rsidRPr="005F2120">
        <w:rPr>
          <w:rStyle w:val="1-Char"/>
          <w:rFonts w:hint="eastAsia"/>
          <w:rtl/>
        </w:rPr>
        <w:t>‌</w:t>
      </w:r>
      <w:r w:rsidRPr="005F2120">
        <w:rPr>
          <w:rStyle w:val="1-Char"/>
          <w:rFonts w:hint="cs"/>
          <w:rtl/>
        </w:rPr>
        <w:t>آید، این امر برای آگاهی شخصی مورد وثوق بوده، تا ضرورتاً به یقین برسد، چنانکه عمرو بن عبسه</w:t>
      </w:r>
      <w:r w:rsidR="00542567" w:rsidRPr="00542567">
        <w:rPr>
          <w:rStyle w:val="1-Char"/>
          <w:rFonts w:cs="CTraditional Arabic" w:hint="cs"/>
          <w:rtl/>
        </w:rPr>
        <w:t>س</w:t>
      </w:r>
      <w:r w:rsidRPr="005F2120">
        <w:rPr>
          <w:rStyle w:val="1-Char"/>
          <w:rFonts w:hint="cs"/>
          <w:rtl/>
        </w:rPr>
        <w:t xml:space="preserve"> را چنین نمودند.</w:t>
      </w:r>
    </w:p>
    <w:p w:rsidR="00EF7219" w:rsidRPr="005F2120" w:rsidRDefault="00EF7219" w:rsidP="00EF7219">
      <w:pPr>
        <w:ind w:firstLine="284"/>
        <w:jc w:val="both"/>
        <w:rPr>
          <w:rStyle w:val="1-Char"/>
          <w:rtl/>
        </w:rPr>
      </w:pPr>
      <w:r w:rsidRPr="005F2120">
        <w:rPr>
          <w:rStyle w:val="1-Char"/>
          <w:rFonts w:hint="cs"/>
          <w:rtl/>
        </w:rPr>
        <w:t>هان ای کسانی که به تکذیب صحابه پرداخته</w:t>
      </w:r>
      <w:r w:rsidRPr="005F2120">
        <w:rPr>
          <w:rStyle w:val="1-Char"/>
          <w:rFonts w:hint="eastAsia"/>
          <w:rtl/>
        </w:rPr>
        <w:t>‌</w:t>
      </w:r>
      <w:r w:rsidRPr="005F2120">
        <w:rPr>
          <w:rStyle w:val="1-Char"/>
          <w:rFonts w:hint="cs"/>
          <w:rtl/>
        </w:rPr>
        <w:t>اید، شما به امری بزرگ دست زده</w:t>
      </w:r>
      <w:r w:rsidRPr="005F2120">
        <w:rPr>
          <w:rStyle w:val="1-Char"/>
          <w:rFonts w:hint="eastAsia"/>
          <w:rtl/>
        </w:rPr>
        <w:t>‌</w:t>
      </w:r>
      <w:r w:rsidRPr="005F2120">
        <w:rPr>
          <w:rStyle w:val="1-Char"/>
          <w:rFonts w:hint="cs"/>
          <w:rtl/>
        </w:rPr>
        <w:t>اید، که خداوند حساب شما را سخت خواهد کرد، بدانید که شما و ابوهریره در پیشگاه خداوند جبار و انتقام گیرنده خواهید ایستاد. باز اگر همۀ آنچه را گفتیم کنار بگذاریم، مگر رسول الله</w:t>
      </w:r>
      <w:r>
        <w:rPr>
          <w:rFonts w:cs="CTraditional Arabic" w:hint="cs"/>
          <w:rtl/>
          <w:lang w:bidi="fa-IR"/>
        </w:rPr>
        <w:t>ص</w:t>
      </w:r>
      <w:r w:rsidRPr="005F2120">
        <w:rPr>
          <w:rStyle w:val="1-Char"/>
          <w:rFonts w:hint="cs"/>
          <w:rtl/>
        </w:rPr>
        <w:t xml:space="preserve"> کذب را از خود نفی نکرده است؟ بشنوید که</w:t>
      </w:r>
      <w:r w:rsidR="00156286">
        <w:rPr>
          <w:rStyle w:val="1-Char"/>
          <w:rFonts w:hint="cs"/>
          <w:rtl/>
        </w:rPr>
        <w:t xml:space="preserve"> می‌</w:t>
      </w:r>
      <w:r w:rsidRPr="005F2120">
        <w:rPr>
          <w:rStyle w:val="1-Char"/>
          <w:rFonts w:hint="cs"/>
          <w:rtl/>
        </w:rPr>
        <w:t xml:space="preserve">فرماید: (وقتیکه چیزی را بشما </w:t>
      </w:r>
      <w:r w:rsidR="00F25755">
        <w:rPr>
          <w:rStyle w:val="1-Char"/>
          <w:rFonts w:hint="cs"/>
          <w:rtl/>
        </w:rPr>
        <w:t>می‌گویم</w:t>
      </w:r>
      <w:r w:rsidRPr="005F2120">
        <w:rPr>
          <w:rStyle w:val="1-Char"/>
          <w:rFonts w:hint="cs"/>
          <w:rtl/>
        </w:rPr>
        <w:t>،</w:t>
      </w:r>
      <w:r w:rsidR="00C058CD">
        <w:rPr>
          <w:rStyle w:val="1-Char"/>
          <w:rFonts w:hint="cs"/>
          <w:rtl/>
        </w:rPr>
        <w:t xml:space="preserve"> آن را </w:t>
      </w:r>
      <w:r w:rsidRPr="005F2120">
        <w:rPr>
          <w:rStyle w:val="1-Char"/>
          <w:rFonts w:hint="cs"/>
          <w:rtl/>
        </w:rPr>
        <w:t>بگیرید، زیرا که من هرگز بر خدای عزّ وجل</w:t>
      </w:r>
      <w:r w:rsidR="00311C3B" w:rsidRPr="00311C3B">
        <w:rPr>
          <w:rStyle w:val="1-Char"/>
          <w:rFonts w:cs="CTraditional Arabic" w:hint="cs"/>
          <w:rtl/>
        </w:rPr>
        <w:t xml:space="preserve">أ </w:t>
      </w:r>
      <w:r w:rsidRPr="005F2120">
        <w:rPr>
          <w:rStyle w:val="1-Char"/>
          <w:rFonts w:hint="cs"/>
          <w:rtl/>
        </w:rPr>
        <w:t>دروغ</w:t>
      </w:r>
      <w:r w:rsidR="00FF156B">
        <w:rPr>
          <w:rStyle w:val="1-Char"/>
          <w:rFonts w:hint="cs"/>
          <w:rtl/>
        </w:rPr>
        <w:t xml:space="preserve"> نمی‌</w:t>
      </w:r>
      <w:r w:rsidRPr="005F2120">
        <w:rPr>
          <w:rStyle w:val="1-Char"/>
          <w:rFonts w:hint="cs"/>
          <w:rtl/>
        </w:rPr>
        <w:t>بندم</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197"/>
      </w:r>
      <w:r w:rsidRPr="00156286">
        <w:rPr>
          <w:rFonts w:ascii="Traditional Arabic" w:hAnsi="Traditional Arabic" w:cs="IRNazli" w:hint="cs"/>
          <w:sz w:val="24"/>
          <w:vertAlign w:val="superscript"/>
          <w:rtl/>
          <w:lang w:bidi="fa-IR"/>
        </w:rPr>
        <w:t>)</w:t>
      </w:r>
      <w:r w:rsidRPr="005F2120">
        <w:rPr>
          <w:rStyle w:val="1-Char"/>
          <w:rFonts w:hint="cs"/>
          <w:rtl/>
        </w:rPr>
        <w:t>. آیا رسول الله</w:t>
      </w:r>
      <w:r>
        <w:rPr>
          <w:rFonts w:cs="CTraditional Arabic" w:hint="cs"/>
          <w:rtl/>
          <w:lang w:bidi="fa-IR"/>
        </w:rPr>
        <w:t>ص</w:t>
      </w:r>
      <w:r w:rsidRPr="005F2120">
        <w:rPr>
          <w:rStyle w:val="1-Char"/>
          <w:rFonts w:hint="cs"/>
          <w:rtl/>
        </w:rPr>
        <w:t xml:space="preserve"> با نفی کذب از خود، از آنچه در باطن دارند و دروغ است سخن می</w:t>
      </w:r>
      <w:r w:rsidRPr="005F2120">
        <w:rPr>
          <w:rStyle w:val="1-Char"/>
          <w:rFonts w:hint="eastAsia"/>
          <w:rtl/>
        </w:rPr>
        <w:t>‌</w:t>
      </w:r>
      <w:r w:rsidRPr="005F2120">
        <w:rPr>
          <w:rStyle w:val="1-Char"/>
          <w:rFonts w:hint="cs"/>
          <w:rtl/>
        </w:rPr>
        <w:t>فرمایند؟ پناه بر خدا حاشا که چنین باشد، که او صادقی است که خداوند صدق او را تأیید کرده است. بلی اینکه عنوان شود، چون ابوهریره از خود دفاع کرده، پس دروغگو است، این تفسیر یک تفسیر پست و ناروا و زهرآگین است، که به فرمایشات ابوهریره نسبت داده شده است.</w:t>
      </w:r>
    </w:p>
    <w:p w:rsidR="00EF7219" w:rsidRPr="005F2120" w:rsidRDefault="00EF7219" w:rsidP="00EF7219">
      <w:pPr>
        <w:ind w:firstLine="284"/>
        <w:jc w:val="both"/>
        <w:rPr>
          <w:rStyle w:val="1-Char"/>
          <w:rtl/>
        </w:rPr>
      </w:pPr>
      <w:r w:rsidRPr="005F2120">
        <w:rPr>
          <w:rStyle w:val="1-Char"/>
          <w:rFonts w:hint="cs"/>
          <w:rtl/>
        </w:rPr>
        <w:t>بلی این تفسیر انسانی فرومایه است، که خود را به تجاهل زده، و از اینکه بعضی احادیث ابوهریره مورد انکار بعضی از صحابه قرار گرفته، و پیرامون آن احادیث خواهان مدرک گردیده</w:t>
      </w:r>
      <w:r w:rsidRPr="005F2120">
        <w:rPr>
          <w:rStyle w:val="1-Char"/>
          <w:rFonts w:hint="eastAsia"/>
          <w:rtl/>
        </w:rPr>
        <w:t>‌</w:t>
      </w:r>
      <w:r w:rsidRPr="005F2120">
        <w:rPr>
          <w:rStyle w:val="1-Char"/>
          <w:rFonts w:hint="cs"/>
          <w:rtl/>
        </w:rPr>
        <w:t>اند، و یا برخی روایات او را مورد ایراد قرار داده</w:t>
      </w:r>
      <w:r w:rsidRPr="005F2120">
        <w:rPr>
          <w:rStyle w:val="1-Char"/>
          <w:rFonts w:hint="eastAsia"/>
          <w:rtl/>
        </w:rPr>
        <w:t>‌</w:t>
      </w:r>
      <w:r w:rsidRPr="005F2120">
        <w:rPr>
          <w:rStyle w:val="1-Char"/>
          <w:rFonts w:hint="cs"/>
          <w:rtl/>
        </w:rPr>
        <w:t>اند، دستاویز قرار داده، در حالیکه ابوهریره در این حکایت تنها نیست، بلکه بسیاری از فضلاء صحابه با او همراهند، که در مواردی مورد انکار قرار گرفته، و سپس صدق شان تأیید گردیده است.</w:t>
      </w:r>
    </w:p>
    <w:p w:rsidR="00EF7219" w:rsidRPr="005F2120" w:rsidRDefault="00EF7219" w:rsidP="00EF7219">
      <w:pPr>
        <w:ind w:firstLine="284"/>
        <w:jc w:val="both"/>
        <w:rPr>
          <w:rStyle w:val="1-Char"/>
          <w:rtl/>
        </w:rPr>
      </w:pPr>
      <w:r w:rsidRPr="005F2120">
        <w:rPr>
          <w:rStyle w:val="1-Char"/>
          <w:rFonts w:hint="cs"/>
          <w:rtl/>
        </w:rPr>
        <w:t>از آنجمله است آنچه را که نسائی به سند صحیح در قصۀ تیمم عمار آورده، که در غزوه</w:t>
      </w:r>
      <w:r w:rsidRPr="005F2120">
        <w:rPr>
          <w:rStyle w:val="1-Char"/>
          <w:rFonts w:hint="eastAsia"/>
          <w:rtl/>
        </w:rPr>
        <w:t>‌</w:t>
      </w:r>
      <w:r w:rsidRPr="005F2120">
        <w:rPr>
          <w:rStyle w:val="1-Char"/>
          <w:rFonts w:hint="cs"/>
          <w:rtl/>
        </w:rPr>
        <w:t>ای که عمر</w:t>
      </w:r>
      <w:r w:rsidR="00542567" w:rsidRPr="00542567">
        <w:rPr>
          <w:rStyle w:val="1-Char"/>
          <w:rFonts w:cs="CTraditional Arabic" w:hint="cs"/>
          <w:rtl/>
        </w:rPr>
        <w:t>س</w:t>
      </w:r>
      <w:r w:rsidRPr="005F2120">
        <w:rPr>
          <w:rStyle w:val="1-Char"/>
          <w:rFonts w:hint="cs"/>
          <w:rtl/>
        </w:rPr>
        <w:t xml:space="preserve"> نیز شرکت داشته پیش آمد، زیرا که عمار</w:t>
      </w:r>
      <w:r w:rsidR="00542567" w:rsidRPr="00542567">
        <w:rPr>
          <w:rStyle w:val="1-Char"/>
          <w:rFonts w:cs="CTraditional Arabic" w:hint="cs"/>
          <w:rtl/>
        </w:rPr>
        <w:t>س</w:t>
      </w:r>
      <w:r w:rsidRPr="005F2120">
        <w:rPr>
          <w:rStyle w:val="1-Char"/>
          <w:rFonts w:hint="cs"/>
          <w:rtl/>
        </w:rPr>
        <w:t xml:space="preserve"> می</w:t>
      </w:r>
      <w:r w:rsidRPr="005F2120">
        <w:rPr>
          <w:rStyle w:val="1-Char"/>
          <w:rFonts w:hint="eastAsia"/>
          <w:rtl/>
        </w:rPr>
        <w:t>‌</w:t>
      </w:r>
      <w:r w:rsidRPr="005F2120">
        <w:rPr>
          <w:rStyle w:val="1-Char"/>
          <w:rFonts w:hint="cs"/>
          <w:rtl/>
        </w:rPr>
        <w:t>گفت او در این غزوه برای تیمم در خاک می</w:t>
      </w:r>
      <w:r w:rsidRPr="005F2120">
        <w:rPr>
          <w:rStyle w:val="1-Char"/>
          <w:rFonts w:hint="eastAsia"/>
          <w:rtl/>
        </w:rPr>
        <w:t>‌</w:t>
      </w:r>
      <w:r w:rsidRPr="005F2120">
        <w:rPr>
          <w:rStyle w:val="1-Char"/>
          <w:rFonts w:hint="cs"/>
          <w:rtl/>
        </w:rPr>
        <w:t>غلطیده و رسول الله</w:t>
      </w:r>
      <w:r w:rsidR="00542567" w:rsidRPr="00542567">
        <w:rPr>
          <w:rStyle w:val="1-Char"/>
          <w:rFonts w:cs="CTraditional Arabic" w:hint="cs"/>
          <w:rtl/>
        </w:rPr>
        <w:t>س</w:t>
      </w:r>
      <w:r w:rsidRPr="005F2120">
        <w:rPr>
          <w:rStyle w:val="1-Char"/>
          <w:rFonts w:hint="cs"/>
          <w:rtl/>
        </w:rPr>
        <w:t xml:space="preserve"> چون موضوع را دانست به ایشان فرمودند: (مقداری خاک پاک شما را کافی است، که حضرت دو دستش را بزمین زده، و پس از پف کردن آن (خاک)،</w:t>
      </w:r>
      <w:r w:rsidR="00C058CD">
        <w:rPr>
          <w:rStyle w:val="1-Char"/>
          <w:rFonts w:hint="cs"/>
          <w:rtl/>
        </w:rPr>
        <w:t xml:space="preserve"> آن را </w:t>
      </w:r>
      <w:r w:rsidRPr="005F2120">
        <w:rPr>
          <w:rStyle w:val="1-Char"/>
          <w:rFonts w:hint="cs"/>
          <w:rtl/>
        </w:rPr>
        <w:t>بصورتش مالیدند، و سپس بخشی از ساعدشان را مساس فرمودند.) پس از مدتی عمر</w:t>
      </w:r>
      <w:r w:rsidR="00542567" w:rsidRPr="00542567">
        <w:rPr>
          <w:rStyle w:val="1-Char"/>
          <w:rFonts w:cs="CTraditional Arabic" w:hint="cs"/>
          <w:rtl/>
        </w:rPr>
        <w:t>س</w:t>
      </w:r>
      <w:r w:rsidRPr="005F2120">
        <w:rPr>
          <w:rStyle w:val="1-Char"/>
          <w:rFonts w:hint="cs"/>
          <w:rtl/>
        </w:rPr>
        <w:t xml:space="preserve"> در دوران خلافتش در مورد تیمم از صحابه فتوا خواستند، که عمار</w:t>
      </w:r>
      <w:r w:rsidR="00542567" w:rsidRPr="00542567">
        <w:rPr>
          <w:rStyle w:val="1-Char"/>
          <w:rFonts w:cs="CTraditional Arabic" w:hint="cs"/>
          <w:rtl/>
        </w:rPr>
        <w:t>س</w:t>
      </w:r>
      <w:r w:rsidRPr="005F2120">
        <w:rPr>
          <w:rStyle w:val="1-Char"/>
          <w:rFonts w:hint="cs"/>
          <w:rtl/>
        </w:rPr>
        <w:t xml:space="preserve"> این قضیه را باز گفت، پس عمر</w:t>
      </w:r>
      <w:r w:rsidR="00542567" w:rsidRPr="00542567">
        <w:rPr>
          <w:rStyle w:val="1-Char"/>
          <w:rFonts w:cs="CTraditional Arabic" w:hint="cs"/>
          <w:rtl/>
        </w:rPr>
        <w:t>س</w:t>
      </w:r>
      <w:r w:rsidRPr="005F2120">
        <w:rPr>
          <w:rStyle w:val="1-Char"/>
          <w:rFonts w:hint="cs"/>
          <w:rtl/>
        </w:rPr>
        <w:t xml:space="preserve"> فرمود: (هان ای عمار! از خدا بترس. عمار فرمود: یا امیرالمؤمنین اگر میخواهی</w:t>
      </w:r>
      <w:r w:rsidR="00C058CD">
        <w:rPr>
          <w:rStyle w:val="1-Char"/>
          <w:rFonts w:hint="cs"/>
          <w:rtl/>
        </w:rPr>
        <w:t xml:space="preserve"> آن را</w:t>
      </w:r>
      <w:r w:rsidR="00FF156B">
        <w:rPr>
          <w:rStyle w:val="1-Char"/>
          <w:rFonts w:hint="cs"/>
          <w:rtl/>
        </w:rPr>
        <w:t xml:space="preserve"> نمی‌</w:t>
      </w:r>
      <w:r w:rsidRPr="005F2120">
        <w:rPr>
          <w:rStyle w:val="1-Char"/>
          <w:rFonts w:hint="cs"/>
          <w:rtl/>
        </w:rPr>
        <w:t xml:space="preserve">گویم. عمر فرمود: نه، ولی شما را بهمان چیزی که </w:t>
      </w:r>
      <w:r w:rsidR="00301DB7">
        <w:rPr>
          <w:rStyle w:val="1-Char"/>
          <w:rFonts w:hint="cs"/>
          <w:rtl/>
        </w:rPr>
        <w:t>می‌گوئی</w:t>
      </w:r>
      <w:r w:rsidRPr="005F2120">
        <w:rPr>
          <w:rStyle w:val="1-Char"/>
          <w:rFonts w:hint="cs"/>
          <w:rtl/>
        </w:rPr>
        <w:t xml:space="preserve"> من سپاریم)</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198"/>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سیوطی گوید: (اینکه عمر</w:t>
      </w:r>
      <w:r w:rsidR="00542567" w:rsidRPr="00542567">
        <w:rPr>
          <w:rStyle w:val="1-Char"/>
          <w:rFonts w:cs="CTraditional Arabic" w:hint="cs"/>
          <w:rtl/>
        </w:rPr>
        <w:t>س</w:t>
      </w:r>
      <w:r w:rsidRPr="005F2120">
        <w:rPr>
          <w:rStyle w:val="1-Char"/>
          <w:rFonts w:hint="cs"/>
          <w:rtl/>
        </w:rPr>
        <w:t xml:space="preserve"> به عمار</w:t>
      </w:r>
      <w:r w:rsidR="00542567" w:rsidRPr="00542567">
        <w:rPr>
          <w:rStyle w:val="1-Char"/>
          <w:rFonts w:cs="CTraditional Arabic" w:hint="cs"/>
          <w:rtl/>
        </w:rPr>
        <w:t>س</w:t>
      </w:r>
      <w:r w:rsidRPr="005F2120">
        <w:rPr>
          <w:rStyle w:val="1-Char"/>
          <w:rFonts w:hint="cs"/>
          <w:rtl/>
        </w:rPr>
        <w:t xml:space="preserve"> فرمود: تو را به آنچه </w:t>
      </w:r>
      <w:r w:rsidR="00301DB7">
        <w:rPr>
          <w:rStyle w:val="1-Char"/>
          <w:rFonts w:hint="cs"/>
          <w:rtl/>
        </w:rPr>
        <w:t>می‌گوئی</w:t>
      </w:r>
      <w:r w:rsidRPr="005F2120">
        <w:rPr>
          <w:rStyle w:val="1-Char"/>
          <w:rFonts w:hint="cs"/>
          <w:rtl/>
        </w:rPr>
        <w:t xml:space="preserve"> می</w:t>
      </w:r>
      <w:r w:rsidRPr="005F2120">
        <w:rPr>
          <w:rStyle w:val="1-Char"/>
          <w:rFonts w:hint="eastAsia"/>
          <w:rtl/>
        </w:rPr>
        <w:t>‌</w:t>
      </w:r>
      <w:r w:rsidRPr="005F2120">
        <w:rPr>
          <w:rStyle w:val="1-Char"/>
          <w:rFonts w:hint="cs"/>
          <w:rtl/>
        </w:rPr>
        <w:t xml:space="preserve">سپاریم، گویا خطای او برایش قطعی نبوده، ولی خود او هم که در آن غزوه شرکت داشته این موضوع را بیاد نداشته است، پس هم برای عمّار گمان را روا </w:t>
      </w:r>
      <w:r w:rsidR="00DB689C">
        <w:rPr>
          <w:rStyle w:val="1-Char"/>
          <w:rFonts w:hint="cs"/>
          <w:rtl/>
        </w:rPr>
        <w:t>می‌دانست</w:t>
      </w:r>
      <w:r w:rsidRPr="005F2120">
        <w:rPr>
          <w:rStyle w:val="1-Char"/>
          <w:rFonts w:hint="cs"/>
          <w:rtl/>
        </w:rPr>
        <w:t>ه و هم برای خود نسیان را)</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199"/>
      </w:r>
      <w:r w:rsidRPr="00156286">
        <w:rPr>
          <w:rFonts w:ascii="Traditional Arabic" w:hAnsi="Traditional Arabic" w:cs="IRNazli" w:hint="cs"/>
          <w:sz w:val="24"/>
          <w:vertAlign w:val="superscript"/>
          <w:rtl/>
          <w:lang w:bidi="fa-IR"/>
        </w:rPr>
        <w:t>)</w:t>
      </w:r>
      <w:r w:rsidRPr="005F2120">
        <w:rPr>
          <w:rStyle w:val="1-Char"/>
          <w:rFonts w:hint="cs"/>
          <w:rtl/>
        </w:rPr>
        <w:t>. در هر حال (عمر</w:t>
      </w:r>
      <w:r w:rsidR="00542567" w:rsidRPr="00542567">
        <w:rPr>
          <w:rStyle w:val="1-Char"/>
          <w:rFonts w:cs="CTraditional Arabic" w:hint="cs"/>
          <w:rtl/>
        </w:rPr>
        <w:t>س</w:t>
      </w:r>
      <w:r w:rsidRPr="005F2120">
        <w:rPr>
          <w:rStyle w:val="1-Char"/>
          <w:rFonts w:hint="cs"/>
          <w:rtl/>
        </w:rPr>
        <w:t xml:space="preserve"> به گفتۀ عمار</w:t>
      </w:r>
      <w:r w:rsidR="00542567" w:rsidRPr="00542567">
        <w:rPr>
          <w:rStyle w:val="1-Char"/>
          <w:rFonts w:cs="CTraditional Arabic" w:hint="cs"/>
          <w:rtl/>
        </w:rPr>
        <w:t>س</w:t>
      </w:r>
      <w:r w:rsidRPr="005F2120">
        <w:rPr>
          <w:rStyle w:val="1-Char"/>
          <w:rFonts w:hint="cs"/>
          <w:rtl/>
        </w:rPr>
        <w:t xml:space="preserve"> راضی نگردید.) چنانکه ابن عمر این مطلب را بیان </w:t>
      </w:r>
      <w:r w:rsidR="00C61CF2">
        <w:rPr>
          <w:rStyle w:val="1-Char"/>
          <w:rFonts w:hint="cs"/>
          <w:rtl/>
        </w:rPr>
        <w:t>می‌دارد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200"/>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آیا این امر بمعنی تکذیب عمار</w:t>
      </w:r>
      <w:r w:rsidR="00542567" w:rsidRPr="00542567">
        <w:rPr>
          <w:rStyle w:val="1-Char"/>
          <w:rFonts w:cs="CTraditional Arabic" w:hint="cs"/>
          <w:rtl/>
        </w:rPr>
        <w:t>س</w:t>
      </w:r>
      <w:r w:rsidRPr="005F2120">
        <w:rPr>
          <w:rStyle w:val="1-Char"/>
          <w:rFonts w:hint="cs"/>
          <w:rtl/>
        </w:rPr>
        <w:t xml:space="preserve"> است، در حالیکه حکایت قدمت او در اسلام، و محبّت او نسبت به پیامبر و فداکاری‌های او را </w:t>
      </w:r>
      <w:r w:rsidR="00EF685F">
        <w:rPr>
          <w:rStyle w:val="1-Char"/>
          <w:rFonts w:hint="cs"/>
          <w:rtl/>
        </w:rPr>
        <w:t>می‌دانی</w:t>
      </w:r>
      <w:r w:rsidRPr="005F2120">
        <w:rPr>
          <w:rStyle w:val="1-Char"/>
          <w:rFonts w:hint="cs"/>
          <w:rtl/>
        </w:rPr>
        <w:t>م</w:t>
      </w:r>
      <w:r w:rsidR="006F06B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البته صحابه</w:t>
      </w:r>
      <w:r w:rsidR="00542567" w:rsidRPr="00542567">
        <w:rPr>
          <w:rFonts w:cs="CTraditional Arabic" w:hint="cs"/>
          <w:sz w:val="32"/>
          <w:rtl/>
          <w:lang w:bidi="fa-IR"/>
        </w:rPr>
        <w:t xml:space="preserve">ش </w:t>
      </w:r>
      <w:r w:rsidRPr="005F2120">
        <w:rPr>
          <w:rStyle w:val="1-Char"/>
          <w:rFonts w:hint="cs"/>
          <w:rtl/>
        </w:rPr>
        <w:t>بدلیل گمان و نسیان در بعضی موارد بردّ گفته</w:t>
      </w:r>
      <w:r w:rsidRPr="005F2120">
        <w:rPr>
          <w:rStyle w:val="1-Char"/>
          <w:rFonts w:hint="eastAsia"/>
          <w:rtl/>
        </w:rPr>
        <w:t>‌</w:t>
      </w:r>
      <w:r w:rsidRPr="005F2120">
        <w:rPr>
          <w:rStyle w:val="1-Char"/>
          <w:rFonts w:hint="cs"/>
          <w:rtl/>
        </w:rPr>
        <w:t>های برخی دیگر از صحابه بر آمده</w:t>
      </w:r>
      <w:r w:rsidRPr="005F2120">
        <w:rPr>
          <w:rStyle w:val="1-Char"/>
          <w:rFonts w:hint="eastAsia"/>
          <w:rtl/>
        </w:rPr>
        <w:t>‌</w:t>
      </w:r>
      <w:r w:rsidRPr="005F2120">
        <w:rPr>
          <w:rStyle w:val="1-Char"/>
          <w:rFonts w:hint="cs"/>
          <w:rtl/>
        </w:rPr>
        <w:t>اند، و این یک امر طبیعی است، و آیا مگر ابوهریره جز یکی از</w:t>
      </w:r>
      <w:r w:rsidR="009C6F85">
        <w:rPr>
          <w:rStyle w:val="1-Char"/>
          <w:rFonts w:hint="cs"/>
          <w:rtl/>
        </w:rPr>
        <w:t xml:space="preserve"> آن‌ها </w:t>
      </w:r>
      <w:r w:rsidRPr="005F2120">
        <w:rPr>
          <w:rStyle w:val="1-Char"/>
          <w:rFonts w:hint="cs"/>
          <w:rtl/>
        </w:rPr>
        <w:t>است؟ بهمین علت بوده که عمر</w:t>
      </w:r>
      <w:r w:rsidR="00542567" w:rsidRPr="00542567">
        <w:rPr>
          <w:rStyle w:val="1-Char"/>
          <w:rFonts w:cs="CTraditional Arabic" w:hint="cs"/>
          <w:rtl/>
        </w:rPr>
        <w:t>س</w:t>
      </w:r>
      <w:r w:rsidRPr="005F2120">
        <w:rPr>
          <w:rStyle w:val="1-Char"/>
          <w:rFonts w:hint="cs"/>
          <w:rtl/>
        </w:rPr>
        <w:t xml:space="preserve"> همواره دربارۀ احادیث سختگیر بوده تا که موثق بودن آن برایش حاصل می</w:t>
      </w:r>
      <w:r w:rsidRPr="005F2120">
        <w:rPr>
          <w:rStyle w:val="1-Char"/>
          <w:rFonts w:hint="eastAsia"/>
          <w:rtl/>
        </w:rPr>
        <w:t>‌</w:t>
      </w:r>
      <w:r w:rsidRPr="005F2120">
        <w:rPr>
          <w:rStyle w:val="1-Char"/>
          <w:rFonts w:hint="cs"/>
          <w:rtl/>
        </w:rPr>
        <w:t>آمده است. مسلم به روایت از ابوسعید خدری آورده که گفت: (در مدینه درمیان مجلسی از انصار نشسته بودم، که ابوموسی</w:t>
      </w:r>
      <w:r w:rsidR="00542567" w:rsidRPr="00542567">
        <w:rPr>
          <w:rStyle w:val="1-Char"/>
          <w:rFonts w:cs="CTraditional Arabic" w:hint="cs"/>
          <w:rtl/>
        </w:rPr>
        <w:t>س</w:t>
      </w:r>
      <w:r w:rsidR="0006607D">
        <w:rPr>
          <w:rStyle w:val="1-Char"/>
          <w:rFonts w:hint="cs"/>
          <w:rtl/>
        </w:rPr>
        <w:t xml:space="preserve"> </w:t>
      </w:r>
      <w:r w:rsidRPr="005F2120">
        <w:rPr>
          <w:rStyle w:val="1-Char"/>
          <w:rFonts w:hint="cs"/>
          <w:rtl/>
        </w:rPr>
        <w:t>به نزد ما آمد، در حالیکه ترسناک، و یا وحشت زده بود. گفتیم تو را چه شده است؟ گفت: عمر</w:t>
      </w:r>
      <w:r w:rsidR="00542567" w:rsidRPr="00542567">
        <w:rPr>
          <w:rStyle w:val="1-Char"/>
          <w:rFonts w:cs="CTraditional Arabic" w:hint="cs"/>
          <w:rtl/>
        </w:rPr>
        <w:t>س</w:t>
      </w:r>
      <w:r w:rsidRPr="005F2120">
        <w:rPr>
          <w:rStyle w:val="1-Char"/>
          <w:rFonts w:hint="cs"/>
          <w:rtl/>
        </w:rPr>
        <w:t xml:space="preserve"> درپی من فرستاده بوده که به نزدش بروم، من هم به درب منزلش رفته بودم، و سه بار سلام گفتم، چون جوابی از داخل نیامده مراجعت نمودم. هم اکنون او از من پرسید که چرا به نزد ما نیامدی؟ پس گفتم: من آمدم و سه بار سلام کردم، و چون پاسخی نیامد، بازگشتم؛ زیرا که رسول الله</w:t>
      </w:r>
      <w:r>
        <w:rPr>
          <w:rFonts w:cs="CTraditional Arabic" w:hint="cs"/>
          <w:rtl/>
          <w:lang w:bidi="fa-IR"/>
        </w:rPr>
        <w:t>ص</w:t>
      </w:r>
      <w:r w:rsidRPr="005F2120">
        <w:rPr>
          <w:rStyle w:val="1-Char"/>
          <w:rFonts w:hint="cs"/>
          <w:rtl/>
        </w:rPr>
        <w:t xml:space="preserve"> فرموده است: وقتی که یکی از شما بر درب منزل کسی سه بار اجازۀ ورود خواست، و به او اجازه داده</w:t>
      </w:r>
      <w:r w:rsidRPr="005F2120">
        <w:rPr>
          <w:rStyle w:val="1-Char"/>
          <w:rFonts w:hint="eastAsia"/>
          <w:rtl/>
        </w:rPr>
        <w:t>‌</w:t>
      </w:r>
      <w:r w:rsidRPr="005F2120">
        <w:rPr>
          <w:rStyle w:val="1-Char"/>
          <w:rFonts w:hint="cs"/>
          <w:rtl/>
        </w:rPr>
        <w:t xml:space="preserve"> نشد باید برگردد. اکنون بخاطر این حدیث عمر</w:t>
      </w:r>
      <w:r w:rsidR="00542567" w:rsidRPr="00542567">
        <w:rPr>
          <w:rStyle w:val="1-Char"/>
          <w:rFonts w:cs="CTraditional Arabic" w:hint="cs"/>
          <w:rtl/>
        </w:rPr>
        <w:t>س</w:t>
      </w:r>
      <w:r w:rsidR="00CB2A5E">
        <w:rPr>
          <w:rStyle w:val="1-Char"/>
          <w:rFonts w:hint="cs"/>
          <w:rtl/>
        </w:rPr>
        <w:t xml:space="preserve"> می‌گوید</w:t>
      </w:r>
      <w:r w:rsidRPr="005F2120">
        <w:rPr>
          <w:rStyle w:val="1-Char"/>
          <w:rFonts w:hint="cs"/>
          <w:rtl/>
        </w:rPr>
        <w:t xml:space="preserve"> یا باید گواه داشته باشی یا اینکه پیکرت را دردناک خواهم کرد. ابی بن کعب گفت: با او نمی</w:t>
      </w:r>
      <w:r w:rsidRPr="005F2120">
        <w:rPr>
          <w:rStyle w:val="1-Char"/>
          <w:rFonts w:hint="eastAsia"/>
          <w:rtl/>
        </w:rPr>
        <w:t>‌</w:t>
      </w:r>
      <w:r w:rsidRPr="005F2120">
        <w:rPr>
          <w:rStyle w:val="1-Char"/>
          <w:rFonts w:hint="cs"/>
          <w:rtl/>
        </w:rPr>
        <w:t xml:space="preserve">رود مگر </w:t>
      </w:r>
      <w:r w:rsidR="00DB689C">
        <w:rPr>
          <w:rStyle w:val="1-Char"/>
          <w:rFonts w:hint="cs"/>
          <w:rtl/>
        </w:rPr>
        <w:t>کوچک‌ترین</w:t>
      </w:r>
      <w:r w:rsidRPr="005F2120">
        <w:rPr>
          <w:rStyle w:val="1-Char"/>
          <w:rFonts w:hint="cs"/>
          <w:rtl/>
        </w:rPr>
        <w:t xml:space="preserve"> فرد قوم. ابوسعید گوید: من </w:t>
      </w:r>
      <w:r w:rsidR="00DB689C">
        <w:rPr>
          <w:rStyle w:val="1-Char"/>
          <w:rFonts w:hint="cs"/>
          <w:rtl/>
        </w:rPr>
        <w:t>کوچک‌ترینشان</w:t>
      </w:r>
      <w:r w:rsidRPr="005F2120">
        <w:rPr>
          <w:rStyle w:val="1-Char"/>
          <w:rFonts w:hint="cs"/>
          <w:rtl/>
        </w:rPr>
        <w:t xml:space="preserve"> بودم، پس بمن گفت با او برو)</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201"/>
      </w:r>
      <w:r w:rsidRPr="00156286">
        <w:rPr>
          <w:rFonts w:ascii="Traditional Arabic" w:hAnsi="Traditional Arabic" w:cs="IRNazli" w:hint="cs"/>
          <w:sz w:val="24"/>
          <w:vertAlign w:val="superscript"/>
          <w:rtl/>
          <w:lang w:bidi="fa-IR"/>
        </w:rPr>
        <w:t>)</w:t>
      </w:r>
      <w:r w:rsidRPr="005F2120">
        <w:rPr>
          <w:rStyle w:val="1-Char"/>
          <w:rFonts w:hint="cs"/>
          <w:rtl/>
        </w:rPr>
        <w:t>.‌ در لفظ دیگری از مسلم آمده که: (ابوموسی اشعری آمد) و عبارت: (پشت و شکمت را بدرد خواهم آورد، یا مگر کسی را بیاوری که بر این حدیث گواهی دهد.) و عبارت (تو را پند خواهم داد.) و عبارت (آنان شروع به خندیدن کردند.) نیز هست. پس به آنان گفتم برادر مسلمان شما ترسناک به نزدتان آمده و شما</w:t>
      </w:r>
      <w:r w:rsidR="00156286">
        <w:rPr>
          <w:rStyle w:val="1-Char"/>
          <w:rFonts w:hint="cs"/>
          <w:rtl/>
        </w:rPr>
        <w:t xml:space="preserve"> می‌</w:t>
      </w:r>
      <w:r w:rsidRPr="005F2120">
        <w:rPr>
          <w:rStyle w:val="1-Char"/>
          <w:rFonts w:hint="cs"/>
          <w:rtl/>
        </w:rPr>
        <w:t>خندید؟ برویم من با تو در این کیفر شریک هستم سپس عمر فرمود: (دوست داشتم که این حدیث برایم ثابت گردد)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202"/>
      </w:r>
      <w:r w:rsidRPr="00156286">
        <w:rPr>
          <w:rFonts w:ascii="Traditional Arabic" w:hAnsi="Traditional Arabic" w:cs="IRNazli" w:hint="cs"/>
          <w:sz w:val="24"/>
          <w:vertAlign w:val="superscript"/>
          <w:rtl/>
          <w:lang w:bidi="fa-IR"/>
        </w:rPr>
        <w:t>)</w:t>
      </w:r>
      <w:r w:rsidRPr="005F2120">
        <w:rPr>
          <w:rStyle w:val="1-Char"/>
          <w:rFonts w:hint="cs"/>
          <w:rtl/>
        </w:rPr>
        <w:t xml:space="preserve">. </w:t>
      </w:r>
    </w:p>
    <w:p w:rsidR="00EF7219" w:rsidRPr="005F2120" w:rsidRDefault="00EF7219" w:rsidP="00CB2A5E">
      <w:pPr>
        <w:ind w:firstLine="284"/>
        <w:jc w:val="both"/>
        <w:rPr>
          <w:rStyle w:val="1-Char"/>
          <w:rtl/>
        </w:rPr>
      </w:pPr>
      <w:r w:rsidRPr="005F2120">
        <w:rPr>
          <w:rStyle w:val="1-Char"/>
          <w:rFonts w:hint="cs"/>
          <w:rtl/>
        </w:rPr>
        <w:t>در عبارت بخاری در مورد این قصه آمده که عمر پس از ماجرا فرمود: (آیا فرمان رسول الله</w:t>
      </w:r>
      <w:r w:rsidR="00CB2A5E">
        <w:rPr>
          <w:rStyle w:val="1-Char"/>
          <w:rFonts w:cs="CTraditional Arabic" w:hint="cs"/>
          <w:rtl/>
        </w:rPr>
        <w:t>ص</w:t>
      </w:r>
      <w:r w:rsidRPr="005F2120">
        <w:rPr>
          <w:rStyle w:val="1-Char"/>
          <w:rFonts w:hint="cs"/>
          <w:rtl/>
        </w:rPr>
        <w:t xml:space="preserve"> بر من پوشیده مانده است؟ بلی اشتغال در بازار مرا از آن باز</w:t>
      </w:r>
      <w:r w:rsidRPr="005F2120">
        <w:rPr>
          <w:rStyle w:val="1-Char"/>
          <w:rFonts w:hint="eastAsia"/>
          <w:rtl/>
        </w:rPr>
        <w:t>‌</w:t>
      </w:r>
      <w:r w:rsidRPr="005F2120">
        <w:rPr>
          <w:rStyle w:val="1-Char"/>
          <w:rFonts w:hint="cs"/>
          <w:rtl/>
        </w:rPr>
        <w:t>داشته است. یعنی خروج برای تجارت. در لفظ ابوداود آمده که عمر از ابوموسی عذرخواهی کرد و فرمود: (من شما را متهم به دروغگوئی</w:t>
      </w:r>
      <w:r w:rsidR="00FF156B">
        <w:rPr>
          <w:rStyle w:val="1-Char"/>
          <w:rFonts w:hint="cs"/>
          <w:rtl/>
        </w:rPr>
        <w:t xml:space="preserve"> نمی‌</w:t>
      </w:r>
      <w:r w:rsidRPr="005F2120">
        <w:rPr>
          <w:rStyle w:val="1-Char"/>
          <w:rFonts w:hint="cs"/>
          <w:rtl/>
        </w:rPr>
        <w:t>کنم ولی حدیث گفتن از رسول الله</w:t>
      </w:r>
      <w:r>
        <w:rPr>
          <w:rFonts w:cs="CTraditional Arabic" w:hint="cs"/>
          <w:rtl/>
          <w:lang w:bidi="fa-IR"/>
        </w:rPr>
        <w:t>ص</w:t>
      </w:r>
      <w:r w:rsidRPr="005F2120">
        <w:rPr>
          <w:rStyle w:val="1-Char"/>
          <w:rFonts w:hint="cs"/>
          <w:rtl/>
        </w:rPr>
        <w:t xml:space="preserve"> سخت است.)] و هم آمده است: (آگاه </w:t>
      </w:r>
      <w:r w:rsidRPr="005F2120">
        <w:rPr>
          <w:rStyle w:val="1-Char"/>
          <w:rFonts w:hint="eastAsia"/>
          <w:rtl/>
        </w:rPr>
        <w:t>‌</w:t>
      </w:r>
      <w:r w:rsidRPr="005F2120">
        <w:rPr>
          <w:rStyle w:val="1-Char"/>
          <w:rFonts w:hint="cs"/>
          <w:rtl/>
        </w:rPr>
        <w:t>باش من تو را متهم</w:t>
      </w:r>
      <w:r w:rsidR="00FF156B">
        <w:rPr>
          <w:rStyle w:val="1-Char"/>
          <w:rFonts w:hint="cs"/>
          <w:rtl/>
        </w:rPr>
        <w:t xml:space="preserve"> نمی‌</w:t>
      </w:r>
      <w:r w:rsidRPr="005F2120">
        <w:rPr>
          <w:rStyle w:val="1-Char"/>
          <w:rFonts w:hint="cs"/>
          <w:rtl/>
        </w:rPr>
        <w:t>کنم ولی از آن بیم دارم که مردم برسول الله</w:t>
      </w:r>
      <w:r>
        <w:rPr>
          <w:rFonts w:cs="CTraditional Arabic" w:hint="cs"/>
          <w:rtl/>
          <w:lang w:bidi="fa-IR"/>
        </w:rPr>
        <w:t>ص</w:t>
      </w:r>
      <w:r w:rsidRPr="005F2120">
        <w:rPr>
          <w:rStyle w:val="1-Char"/>
          <w:rFonts w:hint="cs"/>
          <w:rtl/>
        </w:rPr>
        <w:t xml:space="preserve"> چیزهائی را بگویند).</w:t>
      </w:r>
    </w:p>
    <w:p w:rsidR="00EF7219" w:rsidRPr="005F2120" w:rsidRDefault="00EF7219" w:rsidP="00EF7219">
      <w:pPr>
        <w:ind w:firstLine="284"/>
        <w:jc w:val="both"/>
        <w:rPr>
          <w:rStyle w:val="1-Char"/>
          <w:rtl/>
        </w:rPr>
      </w:pPr>
      <w:r w:rsidRPr="005F2120">
        <w:rPr>
          <w:rStyle w:val="1-Char"/>
          <w:rFonts w:hint="cs"/>
          <w:rtl/>
        </w:rPr>
        <w:t>آری! اصحاب رسول الله</w:t>
      </w:r>
      <w:r>
        <w:rPr>
          <w:rFonts w:cs="CTraditional Arabic" w:hint="cs"/>
          <w:rtl/>
          <w:lang w:bidi="fa-IR"/>
        </w:rPr>
        <w:t>ص</w:t>
      </w:r>
      <w:r w:rsidRPr="005F2120">
        <w:rPr>
          <w:rStyle w:val="1-Char"/>
          <w:rFonts w:hint="cs"/>
          <w:rtl/>
        </w:rPr>
        <w:t xml:space="preserve"> بدینسان اشخاص موثق را بازخواست </w:t>
      </w:r>
      <w:r w:rsidR="00DE225C" w:rsidRPr="005F2120">
        <w:rPr>
          <w:rStyle w:val="1-Char"/>
          <w:rFonts w:hint="cs"/>
          <w:rtl/>
        </w:rPr>
        <w:t>می‌کرد</w:t>
      </w:r>
      <w:r w:rsidRPr="005F2120">
        <w:rPr>
          <w:rStyle w:val="1-Char"/>
          <w:rFonts w:hint="cs"/>
          <w:rtl/>
        </w:rPr>
        <w:t>ند، تا کسانیکه قصد دروغپردازی دارند در وحشت بسر ببرند.</w:t>
      </w:r>
    </w:p>
    <w:p w:rsidR="00EF7219" w:rsidRPr="005F2120" w:rsidRDefault="00EF7219" w:rsidP="00EF7219">
      <w:pPr>
        <w:ind w:firstLine="284"/>
        <w:jc w:val="both"/>
        <w:rPr>
          <w:rStyle w:val="1-Char"/>
          <w:rtl/>
        </w:rPr>
      </w:pPr>
      <w:r w:rsidRPr="005F2120">
        <w:rPr>
          <w:rStyle w:val="1-Char"/>
          <w:rFonts w:hint="cs"/>
          <w:rtl/>
        </w:rPr>
        <w:t>از جمله مثالهای انکار صحابه</w:t>
      </w:r>
      <w:r w:rsidR="00542567" w:rsidRPr="00542567">
        <w:rPr>
          <w:rFonts w:cs="CTraditional Arabic" w:hint="cs"/>
          <w:sz w:val="32"/>
          <w:rtl/>
          <w:lang w:bidi="fa-IR"/>
        </w:rPr>
        <w:t xml:space="preserve">ش </w:t>
      </w:r>
      <w:r w:rsidRPr="005F2120">
        <w:rPr>
          <w:rStyle w:val="1-Char"/>
          <w:rFonts w:hint="cs"/>
          <w:rtl/>
        </w:rPr>
        <w:t>اینکه ابن عباس به عبدالله بن شقیق عقیلی حدیثی را بیان کرد، که در آن جمع نماز ظهر و عصر، و جمع نماز مغرب و عشاء بود. ابن شقیق گوید: (در سینه</w:t>
      </w:r>
      <w:r w:rsidRPr="005F2120">
        <w:rPr>
          <w:rStyle w:val="1-Char"/>
          <w:rFonts w:hint="eastAsia"/>
          <w:rtl/>
        </w:rPr>
        <w:t>‌</w:t>
      </w:r>
      <w:r w:rsidRPr="005F2120">
        <w:rPr>
          <w:rStyle w:val="1-Char"/>
          <w:rFonts w:hint="cs"/>
          <w:rtl/>
        </w:rPr>
        <w:t>ام نسبت به گفتارش چیزی پیدا شد، نزد ابوهریره آمدم و از او پرسیدم) او گفتار ابن</w:t>
      </w:r>
      <w:r w:rsidRPr="005F2120">
        <w:rPr>
          <w:rStyle w:val="1-Char"/>
          <w:rFonts w:hint="eastAsia"/>
          <w:rtl/>
        </w:rPr>
        <w:t>‌</w:t>
      </w:r>
      <w:r w:rsidRPr="005F2120">
        <w:rPr>
          <w:rStyle w:val="1-Char"/>
          <w:rFonts w:hint="cs"/>
          <w:rtl/>
        </w:rPr>
        <w:t>عباس را تصدیق کرد)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203"/>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آیا این امر بمعنی تکذیب ابن عباس است؟ و آیا اگر کسی دربارۀ یکی از احادیث ابن عباس چیزی در سینه</w:t>
      </w:r>
      <w:r w:rsidRPr="005F2120">
        <w:rPr>
          <w:rStyle w:val="1-Char"/>
          <w:rFonts w:hint="eastAsia"/>
          <w:rtl/>
        </w:rPr>
        <w:t>‌</w:t>
      </w:r>
      <w:r w:rsidRPr="005F2120">
        <w:rPr>
          <w:rStyle w:val="1-Char"/>
          <w:rFonts w:hint="cs"/>
          <w:rtl/>
        </w:rPr>
        <w:t>اش پیدا شد، پس احادیث ابن‌عباس مورد تردید است و تکذیب او واجب میآید</w:t>
      </w:r>
      <w:r w:rsidR="006F06B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حال ابوهریره از این افزونتز نبوده، جزا اینکه بعضی از احادیث او بنظر شنوندگان غریب می‌آمده، پس چون</w:t>
      </w:r>
      <w:r w:rsidR="00C058CD">
        <w:rPr>
          <w:rStyle w:val="1-Char"/>
          <w:rFonts w:hint="cs"/>
          <w:rtl/>
        </w:rPr>
        <w:t xml:space="preserve"> آن را </w:t>
      </w:r>
      <w:r w:rsidRPr="005F2120">
        <w:rPr>
          <w:rStyle w:val="1-Char"/>
          <w:rFonts w:hint="cs"/>
          <w:rtl/>
        </w:rPr>
        <w:t>از سایر صحابه می‌پرسیدند، گفتارش مورد تأیید قرار می</w:t>
      </w:r>
      <w:r w:rsidRPr="005F2120">
        <w:rPr>
          <w:rStyle w:val="1-Char"/>
          <w:rFonts w:hint="eastAsia"/>
          <w:rtl/>
        </w:rPr>
        <w:t>‌</w:t>
      </w:r>
      <w:r w:rsidRPr="005F2120">
        <w:rPr>
          <w:rStyle w:val="1-Char"/>
          <w:rFonts w:hint="cs"/>
          <w:rtl/>
        </w:rPr>
        <w:t>گرفته است.</w:t>
      </w:r>
    </w:p>
    <w:p w:rsidR="00EF7219" w:rsidRPr="005F2120" w:rsidRDefault="00EF7219" w:rsidP="00EF7219">
      <w:pPr>
        <w:ind w:firstLine="284"/>
        <w:jc w:val="both"/>
        <w:rPr>
          <w:rStyle w:val="1-Char"/>
          <w:rtl/>
        </w:rPr>
      </w:pPr>
      <w:r w:rsidRPr="005F2120">
        <w:rPr>
          <w:rStyle w:val="1-Char"/>
          <w:rFonts w:hint="cs"/>
          <w:rtl/>
        </w:rPr>
        <w:t>قصۀ دیگری نیز هست، که طاووس درباره فتواهای ابن عباس واستغراب آن توسط زیدبن</w:t>
      </w:r>
      <w:r w:rsidRPr="005F2120">
        <w:rPr>
          <w:rStyle w:val="1-Char"/>
          <w:rFonts w:hint="eastAsia"/>
          <w:rtl/>
        </w:rPr>
        <w:t>‌</w:t>
      </w:r>
      <w:r w:rsidRPr="005F2120">
        <w:rPr>
          <w:rStyle w:val="1-Char"/>
          <w:rFonts w:hint="cs"/>
          <w:rtl/>
        </w:rPr>
        <w:t>ثابت آورده و آن اینکه: (ابن عباس به زید فرمود: اما نه شما در این باره از فلانه انصاری بپرس که آیا رسول الله او را به این امر فرمان داده است؟ گوید: پس زید بازگشت و به نزد ابن</w:t>
      </w:r>
      <w:r w:rsidRPr="005F2120">
        <w:rPr>
          <w:rStyle w:val="1-Char"/>
          <w:rFonts w:hint="eastAsia"/>
          <w:rtl/>
        </w:rPr>
        <w:t>‌</w:t>
      </w:r>
      <w:r w:rsidRPr="005F2120">
        <w:rPr>
          <w:rStyle w:val="1-Char"/>
          <w:rFonts w:hint="cs"/>
          <w:rtl/>
        </w:rPr>
        <w:t>عباس آمد، در حالیکه خندان بود و می</w:t>
      </w:r>
      <w:r w:rsidRPr="005F2120">
        <w:rPr>
          <w:rStyle w:val="1-Char"/>
          <w:rFonts w:hint="eastAsia"/>
          <w:rtl/>
        </w:rPr>
        <w:t>‌</w:t>
      </w:r>
      <w:r w:rsidRPr="005F2120">
        <w:rPr>
          <w:rStyle w:val="1-Char"/>
          <w:rFonts w:hint="cs"/>
          <w:rtl/>
        </w:rPr>
        <w:t>‌‌فرمود: شما را جز راستگو نمی</w:t>
      </w:r>
      <w:r w:rsidRPr="005F2120">
        <w:rPr>
          <w:rStyle w:val="1-Char"/>
          <w:rFonts w:hint="eastAsia"/>
          <w:rtl/>
        </w:rPr>
        <w:t>‌</w:t>
      </w:r>
      <w:r w:rsidRPr="005F2120">
        <w:rPr>
          <w:rStyle w:val="1-Char"/>
          <w:rFonts w:hint="cs"/>
          <w:rtl/>
        </w:rPr>
        <w:t>بینم)</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204"/>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آیا آنچه در مورد احادیث ابوهریره گفته شده جز از این قبیل مورد است؟ در حالیکه صدق او نیز مورد تأیید قرار گرفته است.</w:t>
      </w:r>
    </w:p>
    <w:p w:rsidR="00EF7219" w:rsidRPr="005F2120" w:rsidRDefault="00EF7219" w:rsidP="00EF7219">
      <w:pPr>
        <w:ind w:firstLine="284"/>
        <w:jc w:val="both"/>
        <w:rPr>
          <w:rStyle w:val="1-Char"/>
          <w:rtl/>
        </w:rPr>
      </w:pPr>
      <w:r w:rsidRPr="005F2120">
        <w:rPr>
          <w:rStyle w:val="1-Char"/>
          <w:rFonts w:hint="cs"/>
          <w:rtl/>
        </w:rPr>
        <w:t>ابوامامه</w:t>
      </w:r>
      <w:r w:rsidR="00542567" w:rsidRPr="00542567">
        <w:rPr>
          <w:rStyle w:val="1-Char"/>
          <w:rFonts w:cs="CTraditional Arabic" w:hint="cs"/>
          <w:rtl/>
        </w:rPr>
        <w:t>س</w:t>
      </w:r>
      <w:r w:rsidRPr="005F2120">
        <w:rPr>
          <w:rStyle w:val="1-Char"/>
          <w:rFonts w:hint="cs"/>
          <w:rtl/>
        </w:rPr>
        <w:t xml:space="preserve"> حدیثی را بیان کرد، به او گفته شد: خودتان این حدیث را از رسول الله</w:t>
      </w:r>
      <w:r>
        <w:rPr>
          <w:rFonts w:cs="CTraditional Arabic" w:hint="cs"/>
          <w:rtl/>
          <w:lang w:bidi="fa-IR"/>
        </w:rPr>
        <w:t>ص</w:t>
      </w:r>
      <w:r w:rsidRPr="005F2120">
        <w:rPr>
          <w:rStyle w:val="1-Char"/>
          <w:rFonts w:hint="cs"/>
          <w:rtl/>
        </w:rPr>
        <w:t xml:space="preserve"> شنیده</w:t>
      </w:r>
      <w:r w:rsidRPr="005F2120">
        <w:rPr>
          <w:rStyle w:val="1-Char"/>
          <w:rFonts w:hint="eastAsia"/>
          <w:rtl/>
        </w:rPr>
        <w:t>‌</w:t>
      </w:r>
      <w:r w:rsidRPr="005F2120">
        <w:rPr>
          <w:rStyle w:val="1-Char"/>
          <w:rFonts w:hint="cs"/>
          <w:rtl/>
        </w:rPr>
        <w:t>اید؟ پس گفت: (بله ما درمیان قومی بودیم، که نه آنان به ما دروغ می</w:t>
      </w:r>
      <w:r w:rsidRPr="005F2120">
        <w:rPr>
          <w:rStyle w:val="1-Char"/>
          <w:rFonts w:hint="eastAsia"/>
          <w:rtl/>
        </w:rPr>
        <w:t>‌</w:t>
      </w:r>
      <w:r w:rsidRPr="005F2120">
        <w:rPr>
          <w:rStyle w:val="1-Char"/>
          <w:rFonts w:hint="cs"/>
          <w:rtl/>
        </w:rPr>
        <w:t xml:space="preserve">گفتند، و نه ما دروغ </w:t>
      </w:r>
      <w:r w:rsidR="00301DB7">
        <w:rPr>
          <w:rStyle w:val="1-Char"/>
          <w:rFonts w:hint="cs"/>
          <w:rtl/>
        </w:rPr>
        <w:t>می‌گوئی</w:t>
      </w:r>
      <w:r w:rsidRPr="005F2120">
        <w:rPr>
          <w:rStyle w:val="1-Char"/>
          <w:rFonts w:hint="cs"/>
          <w:rtl/>
        </w:rPr>
        <w:t>م)</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205"/>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و امثال این گفتار است که راویان تابعین را وا</w:t>
      </w:r>
      <w:r w:rsidR="00C61CF2">
        <w:rPr>
          <w:rStyle w:val="1-Char"/>
          <w:rFonts w:hint="cs"/>
          <w:rtl/>
        </w:rPr>
        <w:t>می‌دارد</w:t>
      </w:r>
      <w:r w:rsidRPr="005F2120">
        <w:rPr>
          <w:rStyle w:val="1-Char"/>
          <w:rFonts w:hint="cs"/>
          <w:rtl/>
        </w:rPr>
        <w:t>، که از اصحابی که از آنان حدیث روایت کرده</w:t>
      </w:r>
      <w:r w:rsidRPr="005F2120">
        <w:rPr>
          <w:rStyle w:val="1-Char"/>
          <w:rFonts w:hint="eastAsia"/>
          <w:rtl/>
        </w:rPr>
        <w:t>‌</w:t>
      </w:r>
      <w:r w:rsidRPr="005F2120">
        <w:rPr>
          <w:rStyle w:val="1-Char"/>
          <w:rFonts w:hint="cs"/>
          <w:rtl/>
        </w:rPr>
        <w:t>اند، دروغ را نفی کنند. مثل قول جریر بن حازم: (از حسن شنیدم که می</w:t>
      </w:r>
      <w:r w:rsidRPr="005F2120">
        <w:rPr>
          <w:rStyle w:val="1-Char"/>
          <w:rFonts w:hint="eastAsia"/>
          <w:rtl/>
        </w:rPr>
        <w:t>‌</w:t>
      </w:r>
      <w:r w:rsidRPr="005F2120">
        <w:rPr>
          <w:rStyle w:val="1-Char"/>
          <w:rFonts w:hint="cs"/>
          <w:rtl/>
        </w:rPr>
        <w:t>گفت، ما را جندب بن عبدالله</w:t>
      </w:r>
      <w:r w:rsidR="00542567" w:rsidRPr="00542567">
        <w:rPr>
          <w:rStyle w:val="1-Char"/>
          <w:rFonts w:cs="CTraditional Arabic" w:hint="cs"/>
          <w:rtl/>
        </w:rPr>
        <w:t>س</w:t>
      </w:r>
      <w:r w:rsidRPr="005F2120">
        <w:rPr>
          <w:rStyle w:val="1-Char"/>
          <w:rFonts w:hint="cs"/>
          <w:rtl/>
        </w:rPr>
        <w:t xml:space="preserve"> در این مسجد حدیث نمود، که از </w:t>
      </w:r>
      <w:r w:rsidR="00AA6285">
        <w:rPr>
          <w:rStyle w:val="1-Char"/>
          <w:rFonts w:hint="cs"/>
          <w:rtl/>
        </w:rPr>
        <w:t>آن روز</w:t>
      </w:r>
      <w:r w:rsidRPr="005F2120">
        <w:rPr>
          <w:rStyle w:val="1-Char"/>
          <w:rFonts w:hint="cs"/>
          <w:rtl/>
        </w:rPr>
        <w:t xml:space="preserve"> فراموش نکرده</w:t>
      </w:r>
      <w:r w:rsidRPr="005F2120">
        <w:rPr>
          <w:rStyle w:val="1-Char"/>
          <w:rFonts w:hint="eastAsia"/>
          <w:rtl/>
        </w:rPr>
        <w:t>‌</w:t>
      </w:r>
      <w:r w:rsidRPr="005F2120">
        <w:rPr>
          <w:rStyle w:val="1-Char"/>
          <w:rFonts w:hint="cs"/>
          <w:rtl/>
        </w:rPr>
        <w:t>ایم، و</w:t>
      </w:r>
      <w:r w:rsidR="00FF156B">
        <w:rPr>
          <w:rStyle w:val="1-Char"/>
          <w:rFonts w:hint="cs"/>
          <w:rtl/>
        </w:rPr>
        <w:t xml:space="preserve"> نمی‌</w:t>
      </w:r>
      <w:r w:rsidRPr="005F2120">
        <w:rPr>
          <w:rStyle w:val="1-Char"/>
          <w:rFonts w:hint="cs"/>
          <w:rtl/>
        </w:rPr>
        <w:t>ترسیم که جندب بر رسول الله</w:t>
      </w:r>
      <w:r>
        <w:rPr>
          <w:rFonts w:cs="CTraditional Arabic" w:hint="cs"/>
          <w:rtl/>
          <w:lang w:bidi="fa-IR"/>
        </w:rPr>
        <w:t>ص</w:t>
      </w:r>
      <w:r w:rsidRPr="005F2120">
        <w:rPr>
          <w:rStyle w:val="1-Char"/>
          <w:rFonts w:hint="cs"/>
          <w:rtl/>
        </w:rPr>
        <w:t xml:space="preserve"> دروغ بسته باشد)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206"/>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و مثل قول عبدالله بن یزید: (مرا براء حدیث نمود، و او دروغگو نیست)</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207"/>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0313F1" w:rsidRDefault="00EF7219" w:rsidP="00CB2A5E">
      <w:pPr>
        <w:jc w:val="center"/>
        <w:rPr>
          <w:rFonts w:cs="B Lotus"/>
          <w:sz w:val="16"/>
          <w:szCs w:val="16"/>
          <w:rtl/>
          <w:lang w:bidi="fa-IR"/>
        </w:rPr>
      </w:pPr>
      <w:r w:rsidRPr="000313F1">
        <w:rPr>
          <w:rFonts w:cs="B Lotus" w:hint="cs"/>
          <w:sz w:val="16"/>
          <w:szCs w:val="16"/>
          <w:lang w:bidi="fa-IR"/>
        </w:rPr>
        <w:sym w:font="AGA Arabesque" w:char="F02A"/>
      </w:r>
      <w:r w:rsidRPr="000313F1">
        <w:rPr>
          <w:rFonts w:cs="B Lotus" w:hint="cs"/>
          <w:sz w:val="16"/>
          <w:szCs w:val="16"/>
          <w:lang w:bidi="fa-IR"/>
        </w:rPr>
        <w:sym w:font="AGA Arabesque" w:char="F02A"/>
      </w:r>
      <w:r w:rsidRPr="000313F1">
        <w:rPr>
          <w:rFonts w:cs="B Lotus" w:hint="cs"/>
          <w:sz w:val="16"/>
          <w:szCs w:val="16"/>
          <w:lang w:bidi="fa-IR"/>
        </w:rPr>
        <w:sym w:font="AGA Arabesque" w:char="F02A"/>
      </w:r>
    </w:p>
    <w:p w:rsidR="00EF7219" w:rsidRPr="000313F1" w:rsidRDefault="00EF7219" w:rsidP="00EF7219">
      <w:pPr>
        <w:ind w:firstLine="284"/>
        <w:jc w:val="center"/>
        <w:rPr>
          <w:rFonts w:cs="B Lotus"/>
          <w:sz w:val="16"/>
          <w:szCs w:val="16"/>
          <w:rtl/>
          <w:lang w:bidi="fa-IR"/>
        </w:rPr>
      </w:pPr>
    </w:p>
    <w:p w:rsidR="00EF7219" w:rsidRPr="005F2120" w:rsidRDefault="00EF7219" w:rsidP="00EF7219">
      <w:pPr>
        <w:ind w:firstLine="284"/>
        <w:jc w:val="both"/>
        <w:rPr>
          <w:rStyle w:val="1-Char"/>
          <w:rtl/>
        </w:rPr>
      </w:pPr>
      <w:r w:rsidRPr="005F2120">
        <w:rPr>
          <w:rStyle w:val="1-Char"/>
          <w:rFonts w:hint="cs"/>
          <w:rtl/>
        </w:rPr>
        <w:t>برای ما تفسیری دیگری در مورد انکار صحابه</w:t>
      </w:r>
      <w:r w:rsidR="00542567" w:rsidRPr="00542567">
        <w:rPr>
          <w:rFonts w:cs="CTraditional Arabic" w:hint="cs"/>
          <w:sz w:val="32"/>
          <w:rtl/>
          <w:lang w:bidi="fa-IR"/>
        </w:rPr>
        <w:t xml:space="preserve">ش </w:t>
      </w:r>
      <w:r w:rsidRPr="005F2120">
        <w:rPr>
          <w:rStyle w:val="1-Char"/>
          <w:rFonts w:hint="cs"/>
          <w:rtl/>
        </w:rPr>
        <w:t>بر ابوهریره بخاطر کثرت روایت نیز ممکن است، این تفسیر ما را از تکلّف و ظلم و بدبینی رهائی می</w:t>
      </w:r>
      <w:r w:rsidRPr="005F2120">
        <w:rPr>
          <w:rStyle w:val="1-Char"/>
          <w:rFonts w:hint="eastAsia"/>
          <w:rtl/>
        </w:rPr>
        <w:t>‌</w:t>
      </w:r>
      <w:r w:rsidRPr="005F2120">
        <w:rPr>
          <w:rStyle w:val="1-Char"/>
          <w:rFonts w:hint="cs"/>
          <w:rtl/>
        </w:rPr>
        <w:t>بخشد و آن اینکه: از خلال بررسی زندگانی آنان در می</w:t>
      </w:r>
      <w:r w:rsidRPr="005F2120">
        <w:rPr>
          <w:rStyle w:val="1-Char"/>
          <w:rFonts w:hint="eastAsia"/>
          <w:rtl/>
        </w:rPr>
        <w:t>‌</w:t>
      </w:r>
      <w:r w:rsidRPr="005F2120">
        <w:rPr>
          <w:rStyle w:val="1-Char"/>
          <w:rFonts w:hint="cs"/>
          <w:rtl/>
        </w:rPr>
        <w:t>یابیم که اکثر صحابه</w:t>
      </w:r>
      <w:r w:rsidR="00542567" w:rsidRPr="00542567">
        <w:rPr>
          <w:rFonts w:cs="CTraditional Arabic" w:hint="cs"/>
          <w:sz w:val="32"/>
          <w:rtl/>
          <w:lang w:bidi="fa-IR"/>
        </w:rPr>
        <w:t xml:space="preserve">ش </w:t>
      </w:r>
      <w:r w:rsidRPr="005F2120">
        <w:rPr>
          <w:rStyle w:val="1-Char"/>
          <w:rFonts w:hint="cs"/>
          <w:rtl/>
        </w:rPr>
        <w:t xml:space="preserve">همواره جنبۀ احتیاط و پرهیز شدید را در مورد روایت حدیث مراعات </w:t>
      </w:r>
      <w:r w:rsidR="00DE225C" w:rsidRPr="005F2120">
        <w:rPr>
          <w:rStyle w:val="1-Char"/>
          <w:rFonts w:hint="cs"/>
          <w:rtl/>
        </w:rPr>
        <w:t>می‌کرد</w:t>
      </w:r>
      <w:r w:rsidRPr="005F2120">
        <w:rPr>
          <w:rStyle w:val="1-Char"/>
          <w:rFonts w:hint="cs"/>
          <w:rtl/>
        </w:rPr>
        <w:t>ه</w:t>
      </w:r>
      <w:r w:rsidRPr="005F2120">
        <w:rPr>
          <w:rStyle w:val="1-Char"/>
          <w:rFonts w:hint="eastAsia"/>
          <w:rtl/>
        </w:rPr>
        <w:t>‌</w:t>
      </w:r>
      <w:r w:rsidRPr="005F2120">
        <w:rPr>
          <w:rStyle w:val="1-Char"/>
          <w:rFonts w:hint="cs"/>
          <w:rtl/>
        </w:rPr>
        <w:t xml:space="preserve">اند، که این امر موجب تقلیل روایت حدیث و جلوگیری از کثرت روایت آن شده است. این کار آنان بمنظور جلوگیری از وقوع در اشتباه بوده است. در حالیکه ابوهریره به حافظۀ خود اطمینان داشته، هر آنچه را شنیده سلسله وار بیان </w:t>
      </w:r>
      <w:r w:rsidR="00DE225C" w:rsidRPr="005F2120">
        <w:rPr>
          <w:rStyle w:val="1-Char"/>
          <w:rFonts w:hint="cs"/>
          <w:rtl/>
        </w:rPr>
        <w:t>می‌کرد</w:t>
      </w:r>
      <w:r w:rsidRPr="005F2120">
        <w:rPr>
          <w:rStyle w:val="1-Char"/>
          <w:rFonts w:hint="cs"/>
          <w:rtl/>
        </w:rPr>
        <w:t>ه است، و از آن بیمی ن</w:t>
      </w:r>
      <w:r w:rsidR="00A96624">
        <w:rPr>
          <w:rStyle w:val="1-Char"/>
          <w:rFonts w:hint="cs"/>
          <w:rtl/>
        </w:rPr>
        <w:t>می‌داشت</w:t>
      </w:r>
      <w:r w:rsidRPr="005F2120">
        <w:rPr>
          <w:rStyle w:val="1-Char"/>
          <w:rFonts w:hint="cs"/>
          <w:rtl/>
        </w:rPr>
        <w:t>ه است. پس عجیب نیست که از ابوهریره روایات بسیار به</w:t>
      </w:r>
      <w:r w:rsidRPr="005F2120">
        <w:rPr>
          <w:rStyle w:val="1-Char"/>
          <w:rFonts w:hint="eastAsia"/>
          <w:rtl/>
        </w:rPr>
        <w:t>‌</w:t>
      </w:r>
      <w:r w:rsidRPr="005F2120">
        <w:rPr>
          <w:rStyle w:val="1-Char"/>
          <w:rFonts w:hint="cs"/>
          <w:rtl/>
        </w:rPr>
        <w:t>بینیم در حالیکه سایر صحابه حال</w:t>
      </w:r>
      <w:r w:rsidRPr="005F2120">
        <w:rPr>
          <w:rStyle w:val="1-Char"/>
          <w:rFonts w:hint="eastAsia"/>
          <w:rtl/>
        </w:rPr>
        <w:t>‌</w:t>
      </w:r>
      <w:r w:rsidRPr="005F2120">
        <w:rPr>
          <w:rStyle w:val="1-Char"/>
          <w:rFonts w:hint="cs"/>
          <w:rtl/>
        </w:rPr>
        <w:t>شان چنین نیست، و بلکه در مواردی کثرت روایت را بر ابوهریره ایراد نیز گرفته</w:t>
      </w:r>
      <w:r w:rsidRPr="005F2120">
        <w:rPr>
          <w:rStyle w:val="1-Char"/>
          <w:rFonts w:hint="eastAsia"/>
          <w:rtl/>
        </w:rPr>
        <w:t>‌</w:t>
      </w:r>
      <w:r w:rsidRPr="005F2120">
        <w:rPr>
          <w:rStyle w:val="1-Char"/>
          <w:rFonts w:hint="cs"/>
          <w:rtl/>
        </w:rPr>
        <w:t xml:space="preserve">اند. بخصوص وقتیکه یکنفر صحابی به ظاهر احادیثی که امر به عدم کثرت روایت </w:t>
      </w:r>
      <w:r w:rsidR="00DE225C" w:rsidRPr="005F2120">
        <w:rPr>
          <w:rStyle w:val="1-Char"/>
          <w:rFonts w:hint="cs"/>
          <w:rtl/>
        </w:rPr>
        <w:t>می‌کند</w:t>
      </w:r>
      <w:r w:rsidRPr="005F2120">
        <w:rPr>
          <w:rStyle w:val="1-Char"/>
          <w:rFonts w:hint="cs"/>
          <w:rtl/>
        </w:rPr>
        <w:t xml:space="preserve"> توجه کرده و در آنجا توقف </w:t>
      </w:r>
      <w:r w:rsidR="002A4FA7">
        <w:rPr>
          <w:rStyle w:val="1-Char"/>
          <w:rFonts w:hint="cs"/>
          <w:rtl/>
        </w:rPr>
        <w:t>می‌نماید</w:t>
      </w:r>
      <w:r w:rsidRPr="005F2120">
        <w:rPr>
          <w:rStyle w:val="1-Char"/>
          <w:rFonts w:hint="cs"/>
          <w:rtl/>
        </w:rPr>
        <w:t xml:space="preserve">، و از نظر او احادیث منع کثرت روایت، برتر از احادیثی است که تبلیغ را لازم شمرده، و هر گونه حرجی را در مورد روایت حدیث از میان برداشته است، و یا اینکه به سایر احادیث گوش بدهکار ندارد. بدیهی است در این حالت چون احادیث نوع اوّل از نظر او مهمتر است پس بر کسانی که حدیث بیشتر روایت </w:t>
      </w:r>
      <w:r w:rsidR="00DE225C" w:rsidRPr="005F2120">
        <w:rPr>
          <w:rStyle w:val="1-Char"/>
          <w:rFonts w:hint="cs"/>
          <w:rtl/>
        </w:rPr>
        <w:t>می‌کنند</w:t>
      </w:r>
      <w:r w:rsidRPr="005F2120">
        <w:rPr>
          <w:rStyle w:val="1-Char"/>
          <w:rFonts w:hint="cs"/>
          <w:rtl/>
        </w:rPr>
        <w:t xml:space="preserve"> عیب می</w:t>
      </w:r>
      <w:r w:rsidRPr="005F2120">
        <w:rPr>
          <w:rStyle w:val="1-Char"/>
          <w:rFonts w:hint="eastAsia"/>
          <w:rtl/>
        </w:rPr>
        <w:t>‌</w:t>
      </w:r>
      <w:r w:rsidRPr="005F2120">
        <w:rPr>
          <w:rStyle w:val="1-Char"/>
          <w:rFonts w:hint="cs"/>
          <w:rtl/>
        </w:rPr>
        <w:t>گیرد.</w:t>
      </w:r>
    </w:p>
    <w:p w:rsidR="00EF7219" w:rsidRPr="005F2120" w:rsidRDefault="00EF7219" w:rsidP="00EF7219">
      <w:pPr>
        <w:ind w:firstLine="284"/>
        <w:jc w:val="both"/>
        <w:rPr>
          <w:rStyle w:val="1-Char"/>
          <w:rtl/>
        </w:rPr>
      </w:pPr>
      <w:r w:rsidRPr="005F2120">
        <w:rPr>
          <w:rStyle w:val="1-Char"/>
          <w:rFonts w:hint="cs"/>
          <w:rtl/>
        </w:rPr>
        <w:t>حاکم از قول عبدالله بن مسعود</w:t>
      </w:r>
      <w:r w:rsidR="00542567" w:rsidRPr="00542567">
        <w:rPr>
          <w:rStyle w:val="1-Char"/>
          <w:rFonts w:cs="CTraditional Arabic" w:hint="cs"/>
          <w:rtl/>
        </w:rPr>
        <w:t>س</w:t>
      </w:r>
      <w:r w:rsidRPr="005F2120">
        <w:rPr>
          <w:rStyle w:val="1-Char"/>
          <w:rFonts w:hint="cs"/>
          <w:rtl/>
        </w:rPr>
        <w:t xml:space="preserve"> آورده: (که او روزی از رسول الله</w:t>
      </w:r>
      <w:r>
        <w:rPr>
          <w:rFonts w:cs="CTraditional Arabic" w:hint="cs"/>
          <w:rtl/>
          <w:lang w:bidi="fa-IR"/>
        </w:rPr>
        <w:t>ص</w:t>
      </w:r>
      <w:r w:rsidRPr="005F2120">
        <w:rPr>
          <w:rStyle w:val="1-Char"/>
          <w:rFonts w:hint="cs"/>
          <w:rtl/>
        </w:rPr>
        <w:t xml:space="preserve"> حدیث </w:t>
      </w:r>
      <w:r w:rsidR="00DB689C">
        <w:rPr>
          <w:rStyle w:val="1-Char"/>
          <w:rFonts w:hint="cs"/>
          <w:rtl/>
        </w:rPr>
        <w:t>می‌نمود</w:t>
      </w:r>
      <w:r w:rsidRPr="005F2120">
        <w:rPr>
          <w:rStyle w:val="1-Char"/>
          <w:rFonts w:hint="cs"/>
          <w:rtl/>
        </w:rPr>
        <w:t>، در آن حال به لرزه در آمد، و جامه</w:t>
      </w:r>
      <w:r w:rsidRPr="005F2120">
        <w:rPr>
          <w:rStyle w:val="1-Char"/>
          <w:rFonts w:hint="eastAsia"/>
          <w:rtl/>
        </w:rPr>
        <w:t>‌</w:t>
      </w:r>
      <w:r w:rsidRPr="005F2120">
        <w:rPr>
          <w:rStyle w:val="1-Char"/>
          <w:rFonts w:hint="cs"/>
          <w:rtl/>
        </w:rPr>
        <w:t xml:space="preserve">هایش تکان </w:t>
      </w:r>
      <w:r w:rsidR="00DB689C">
        <w:rPr>
          <w:rStyle w:val="1-Char"/>
          <w:rFonts w:hint="cs"/>
          <w:rtl/>
        </w:rPr>
        <w:t>می‌خورد</w:t>
      </w:r>
      <w:r w:rsidRPr="005F2120">
        <w:rPr>
          <w:rStyle w:val="1-Char"/>
          <w:rFonts w:hint="cs"/>
          <w:rtl/>
        </w:rPr>
        <w:t xml:space="preserve"> سپس فرمود: یا مانند این) یعنی در اینکه عین کلمات حضرت را بکار برده باشد یقین نداشت، پس به وحشت افتاد و فرمود: یا اینکه رسول الله مانند این فرمودند. و حاکم بسند دیگری آورده و سپس گفته است: (این حدیث از اصول پرهیز از کثرت روایت است، که ترغیب به بیان احادیث یقین </w:t>
      </w:r>
      <w:r w:rsidR="00DE225C" w:rsidRPr="005F2120">
        <w:rPr>
          <w:rStyle w:val="1-Char"/>
          <w:rFonts w:hint="cs"/>
          <w:rtl/>
        </w:rPr>
        <w:t>می‌کند</w:t>
      </w:r>
      <w:r w:rsidRPr="005F2120">
        <w:rPr>
          <w:rStyle w:val="1-Char"/>
          <w:rFonts w:hint="cs"/>
          <w:rtl/>
        </w:rPr>
        <w:t>)</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208"/>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 xml:space="preserve">دارمی آورده که ثابت بن قطبه الانصاری گفت: (عبدالله در هر ماه دو یا سه حدیث برای ما روایت </w:t>
      </w:r>
      <w:r w:rsidR="00DE225C" w:rsidRPr="005F2120">
        <w:rPr>
          <w:rStyle w:val="1-Char"/>
          <w:rFonts w:hint="cs"/>
          <w:rtl/>
        </w:rPr>
        <w:t>می‌کرد</w:t>
      </w:r>
      <w:r w:rsidRPr="005F2120">
        <w:rPr>
          <w:rStyle w:val="1-Char"/>
          <w:rFonts w:hint="cs"/>
          <w:rtl/>
        </w:rPr>
        <w:t>)</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209"/>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امیرالمؤمنین عثمان</w:t>
      </w:r>
      <w:r w:rsidR="00542567" w:rsidRPr="00542567">
        <w:rPr>
          <w:rStyle w:val="1-Char"/>
          <w:rFonts w:cs="CTraditional Arabic" w:hint="cs"/>
          <w:rtl/>
        </w:rPr>
        <w:t>س</w:t>
      </w:r>
      <w:r w:rsidRPr="005F2120">
        <w:rPr>
          <w:rStyle w:val="1-Char"/>
          <w:rFonts w:hint="cs"/>
          <w:rtl/>
        </w:rPr>
        <w:t xml:space="preserve"> از حدیث گفتن کناره می</w:t>
      </w:r>
      <w:r w:rsidRPr="005F2120">
        <w:rPr>
          <w:rStyle w:val="1-Char"/>
          <w:rFonts w:hint="eastAsia"/>
          <w:rtl/>
        </w:rPr>
        <w:t>‌</w:t>
      </w:r>
      <w:r w:rsidRPr="005F2120">
        <w:rPr>
          <w:rStyle w:val="1-Char"/>
          <w:rFonts w:hint="cs"/>
          <w:rtl/>
        </w:rPr>
        <w:t>گرفت، و دلیل</w:t>
      </w:r>
      <w:r w:rsidR="00C058CD">
        <w:rPr>
          <w:rStyle w:val="1-Char"/>
          <w:rFonts w:hint="cs"/>
          <w:rtl/>
        </w:rPr>
        <w:t xml:space="preserve"> آن را </w:t>
      </w:r>
      <w:r w:rsidRPr="005F2120">
        <w:rPr>
          <w:rStyle w:val="1-Char"/>
          <w:rFonts w:hint="cs"/>
          <w:rtl/>
        </w:rPr>
        <w:t>می</w:t>
      </w:r>
      <w:r w:rsidRPr="005F2120">
        <w:rPr>
          <w:rStyle w:val="1-Char"/>
          <w:rFonts w:hint="eastAsia"/>
          <w:rtl/>
        </w:rPr>
        <w:t>‌</w:t>
      </w:r>
      <w:r w:rsidRPr="005F2120">
        <w:rPr>
          <w:rStyle w:val="1-Char"/>
          <w:rFonts w:hint="cs"/>
          <w:rtl/>
        </w:rPr>
        <w:t>فرمود: (اینکه من از همۀ اصحاب رسول الله</w:t>
      </w:r>
      <w:r>
        <w:rPr>
          <w:rFonts w:cs="CTraditional Arabic" w:hint="cs"/>
          <w:rtl/>
          <w:lang w:bidi="fa-IR"/>
        </w:rPr>
        <w:t>ص</w:t>
      </w:r>
      <w:r w:rsidRPr="005F2120">
        <w:rPr>
          <w:rStyle w:val="1-Char"/>
          <w:rFonts w:hint="cs"/>
          <w:rtl/>
        </w:rPr>
        <w:t xml:space="preserve"> در روایت حدیث از ایشان آگاهتر نیستم مرا از روایت حدیث باز </w:t>
      </w:r>
      <w:r w:rsidR="00A42AB8">
        <w:rPr>
          <w:rStyle w:val="1-Char"/>
          <w:rFonts w:hint="cs"/>
          <w:rtl/>
        </w:rPr>
        <w:t>ن</w:t>
      </w:r>
      <w:r w:rsidR="00C61CF2">
        <w:rPr>
          <w:rStyle w:val="1-Char"/>
          <w:rFonts w:hint="cs"/>
          <w:rtl/>
        </w:rPr>
        <w:t>می‌دارد</w:t>
      </w:r>
      <w:r w:rsidRPr="005F2120">
        <w:rPr>
          <w:rStyle w:val="1-Char"/>
          <w:rFonts w:hint="cs"/>
          <w:rtl/>
        </w:rPr>
        <w:t xml:space="preserve">، ولی گواهی </w:t>
      </w:r>
      <w:r w:rsidR="00DB689C">
        <w:rPr>
          <w:rStyle w:val="1-Char"/>
          <w:rFonts w:hint="cs"/>
          <w:rtl/>
        </w:rPr>
        <w:t>می‌دهم</w:t>
      </w:r>
      <w:r w:rsidRPr="005F2120">
        <w:rPr>
          <w:rStyle w:val="1-Char"/>
          <w:rFonts w:hint="cs"/>
          <w:rtl/>
        </w:rPr>
        <w:t xml:space="preserve"> که از حضرت شنیدم که می</w:t>
      </w:r>
      <w:r w:rsidRPr="005F2120">
        <w:rPr>
          <w:rStyle w:val="1-Char"/>
          <w:rFonts w:hint="eastAsia"/>
          <w:rtl/>
        </w:rPr>
        <w:t>‌</w:t>
      </w:r>
      <w:r w:rsidRPr="005F2120">
        <w:rPr>
          <w:rStyle w:val="1-Char"/>
          <w:rFonts w:hint="cs"/>
          <w:rtl/>
        </w:rPr>
        <w:t>فرمود:</w:t>
      </w:r>
      <w:r w:rsidR="002A4FA7">
        <w:rPr>
          <w:rStyle w:val="1-Char"/>
          <w:rFonts w:hint="cs"/>
          <w:rtl/>
        </w:rPr>
        <w:t xml:space="preserve"> هرکس </w:t>
      </w:r>
      <w:r w:rsidRPr="005F2120">
        <w:rPr>
          <w:rStyle w:val="1-Char"/>
          <w:rFonts w:hint="cs"/>
          <w:rtl/>
        </w:rPr>
        <w:t>چیزی را بر من بگوید که من نگفته</w:t>
      </w:r>
      <w:r w:rsidRPr="005F2120">
        <w:rPr>
          <w:rStyle w:val="1-Char"/>
          <w:rFonts w:hint="eastAsia"/>
          <w:rtl/>
        </w:rPr>
        <w:t>‌</w:t>
      </w:r>
      <w:r w:rsidRPr="005F2120">
        <w:rPr>
          <w:rStyle w:val="1-Char"/>
          <w:rFonts w:hint="cs"/>
          <w:rtl/>
        </w:rPr>
        <w:t>ام، پس باید نشیمنگاه او آتش باشد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210"/>
      </w:r>
      <w:r w:rsidRPr="00156286">
        <w:rPr>
          <w:rFonts w:ascii="Traditional Arabic" w:hAnsi="Traditional Arabic" w:cs="IRNazli" w:hint="cs"/>
          <w:sz w:val="24"/>
          <w:vertAlign w:val="superscript"/>
          <w:rtl/>
          <w:lang w:bidi="fa-IR"/>
        </w:rPr>
        <w:t>)</w:t>
      </w:r>
      <w:r w:rsidRPr="005F2120">
        <w:rPr>
          <w:rStyle w:val="1-Char"/>
          <w:rFonts w:hint="cs"/>
          <w:rtl/>
        </w:rPr>
        <w:t xml:space="preserve">. </w:t>
      </w:r>
    </w:p>
    <w:p w:rsidR="00EF7219" w:rsidRPr="005F2120" w:rsidRDefault="00C61CF2" w:rsidP="00EF7219">
      <w:pPr>
        <w:ind w:firstLine="284"/>
        <w:jc w:val="both"/>
        <w:rPr>
          <w:rStyle w:val="1-Char"/>
          <w:rtl/>
        </w:rPr>
      </w:pPr>
      <w:r>
        <w:rPr>
          <w:rStyle w:val="1-Char"/>
          <w:rFonts w:hint="cs"/>
          <w:rtl/>
        </w:rPr>
        <w:t>همچنین</w:t>
      </w:r>
      <w:r w:rsidR="00EF7219" w:rsidRPr="005F2120">
        <w:rPr>
          <w:rStyle w:val="1-Char"/>
          <w:rFonts w:hint="cs"/>
          <w:rtl/>
        </w:rPr>
        <w:t xml:space="preserve"> شعبی کم</w:t>
      </w:r>
      <w:r w:rsidR="00EF7219" w:rsidRPr="005F2120">
        <w:rPr>
          <w:rStyle w:val="1-Char"/>
          <w:rFonts w:hint="eastAsia"/>
          <w:rtl/>
        </w:rPr>
        <w:t>‌</w:t>
      </w:r>
      <w:r w:rsidR="00EF7219" w:rsidRPr="005F2120">
        <w:rPr>
          <w:rStyle w:val="1-Char"/>
          <w:rFonts w:hint="cs"/>
          <w:rtl/>
        </w:rPr>
        <w:t xml:space="preserve">گوئی ابن عمر در حدیث را روایت </w:t>
      </w:r>
      <w:r w:rsidR="00DE225C" w:rsidRPr="005F2120">
        <w:rPr>
          <w:rStyle w:val="1-Char"/>
          <w:rFonts w:hint="cs"/>
          <w:rtl/>
        </w:rPr>
        <w:t>می‌کند</w:t>
      </w:r>
      <w:r w:rsidR="00EF7219"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(با ابن عمر یک سال و نیم مصاحب بودم، نشنیدم که از رسول</w:t>
      </w:r>
      <w:r>
        <w:rPr>
          <w:rFonts w:cs="CTraditional Arabic" w:hint="cs"/>
          <w:rtl/>
          <w:lang w:bidi="fa-IR"/>
        </w:rPr>
        <w:t>ص</w:t>
      </w:r>
      <w:r w:rsidRPr="005F2120">
        <w:rPr>
          <w:rStyle w:val="1-Char"/>
          <w:rFonts w:hint="cs"/>
          <w:rtl/>
        </w:rPr>
        <w:t xml:space="preserve"> حدیثی را روایت کند، مگر فقط یک حدیث)</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211"/>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انس</w:t>
      </w:r>
      <w:r w:rsidR="00542567" w:rsidRPr="00542567">
        <w:rPr>
          <w:rStyle w:val="1-Char"/>
          <w:rFonts w:cs="CTraditional Arabic" w:hint="cs"/>
          <w:rtl/>
        </w:rPr>
        <w:t>س</w:t>
      </w:r>
      <w:r w:rsidRPr="005F2120">
        <w:rPr>
          <w:rStyle w:val="1-Char"/>
          <w:rFonts w:hint="cs"/>
          <w:rtl/>
        </w:rPr>
        <w:t xml:space="preserve"> بسیار کم از رسول الله</w:t>
      </w:r>
      <w:r>
        <w:rPr>
          <w:rFonts w:cs="CTraditional Arabic" w:hint="cs"/>
          <w:rtl/>
          <w:lang w:bidi="fa-IR"/>
        </w:rPr>
        <w:t>ص</w:t>
      </w:r>
      <w:r w:rsidRPr="005F2120">
        <w:rPr>
          <w:rStyle w:val="1-Char"/>
          <w:rFonts w:hint="cs"/>
          <w:rtl/>
        </w:rPr>
        <w:t xml:space="preserve"> حدیث روایت </w:t>
      </w:r>
      <w:r w:rsidR="00DE225C" w:rsidRPr="005F2120">
        <w:rPr>
          <w:rStyle w:val="1-Char"/>
          <w:rFonts w:hint="cs"/>
          <w:rtl/>
        </w:rPr>
        <w:t>می‌کرد</w:t>
      </w:r>
      <w:r w:rsidRPr="005F2120">
        <w:rPr>
          <w:rStyle w:val="1-Char"/>
          <w:rFonts w:hint="cs"/>
          <w:rtl/>
        </w:rPr>
        <w:t xml:space="preserve">، و چون از حضرت حدیثی را روایت </w:t>
      </w:r>
      <w:r w:rsidR="00DE225C" w:rsidRPr="005F2120">
        <w:rPr>
          <w:rStyle w:val="1-Char"/>
          <w:rFonts w:hint="cs"/>
          <w:rtl/>
        </w:rPr>
        <w:t>می‌کرد</w:t>
      </w:r>
      <w:r w:rsidRPr="005F2120">
        <w:rPr>
          <w:rStyle w:val="1-Char"/>
          <w:rFonts w:hint="cs"/>
          <w:rtl/>
        </w:rPr>
        <w:t xml:space="preserve"> می</w:t>
      </w:r>
      <w:r w:rsidRPr="005F2120">
        <w:rPr>
          <w:rStyle w:val="1-Char"/>
          <w:rFonts w:hint="eastAsia"/>
          <w:rtl/>
        </w:rPr>
        <w:t>‌</w:t>
      </w:r>
      <w:r w:rsidRPr="005F2120">
        <w:rPr>
          <w:rStyle w:val="1-Char"/>
          <w:rFonts w:hint="cs"/>
          <w:rtl/>
        </w:rPr>
        <w:t>گفت: رسول الله چنین فرمود، یا چنانکه رسول الله</w:t>
      </w:r>
      <w:r>
        <w:rPr>
          <w:rFonts w:cs="CTraditional Arabic" w:hint="cs"/>
          <w:rtl/>
          <w:lang w:bidi="fa-IR"/>
        </w:rPr>
        <w:t>ص</w:t>
      </w:r>
      <w:r w:rsidRPr="005F2120">
        <w:rPr>
          <w:rStyle w:val="1-Char"/>
          <w:rFonts w:hint="cs"/>
          <w:rtl/>
        </w:rPr>
        <w:t xml:space="preserve"> فرموده است). یعنی اصرار</w:t>
      </w:r>
      <w:r w:rsidR="00FF156B">
        <w:rPr>
          <w:rStyle w:val="1-Char"/>
          <w:rFonts w:hint="cs"/>
          <w:rtl/>
        </w:rPr>
        <w:t xml:space="preserve"> نمی‌</w:t>
      </w:r>
      <w:r w:rsidRPr="005F2120">
        <w:rPr>
          <w:rStyle w:val="1-Char"/>
          <w:rFonts w:hint="cs"/>
          <w:rtl/>
        </w:rPr>
        <w:t>کرد که عین کلمات رسول الله</w:t>
      </w:r>
      <w:r>
        <w:rPr>
          <w:rFonts w:cs="CTraditional Arabic" w:hint="cs"/>
          <w:rtl/>
          <w:lang w:bidi="fa-IR"/>
        </w:rPr>
        <w:t>ص</w:t>
      </w:r>
      <w:r w:rsidRPr="005F2120">
        <w:rPr>
          <w:rStyle w:val="1-Char"/>
          <w:rFonts w:hint="cs"/>
          <w:rtl/>
        </w:rPr>
        <w:t xml:space="preserve"> را به کار برده است.</w:t>
      </w:r>
    </w:p>
    <w:p w:rsidR="00EF7219" w:rsidRPr="005F2120" w:rsidRDefault="00EF7219" w:rsidP="00EF7219">
      <w:pPr>
        <w:ind w:firstLine="284"/>
        <w:jc w:val="both"/>
        <w:rPr>
          <w:rStyle w:val="1-Char"/>
          <w:rtl/>
        </w:rPr>
      </w:pPr>
      <w:r w:rsidRPr="005F2120">
        <w:rPr>
          <w:rStyle w:val="1-Char"/>
          <w:rFonts w:hint="cs"/>
          <w:rtl/>
        </w:rPr>
        <w:t>(با این</w:t>
      </w:r>
      <w:r w:rsidRPr="005F2120">
        <w:rPr>
          <w:rStyle w:val="1-Char"/>
          <w:rFonts w:hint="eastAsia"/>
          <w:rtl/>
        </w:rPr>
        <w:t>‌که</w:t>
      </w:r>
      <w:r w:rsidRPr="005F2120">
        <w:rPr>
          <w:rStyle w:val="1-Char"/>
          <w:rFonts w:hint="cs"/>
          <w:rtl/>
        </w:rPr>
        <w:t xml:space="preserve"> انس</w:t>
      </w:r>
      <w:r w:rsidR="00542567" w:rsidRPr="00542567">
        <w:rPr>
          <w:rStyle w:val="1-Char"/>
          <w:rFonts w:cs="CTraditional Arabic" w:hint="cs"/>
          <w:rtl/>
        </w:rPr>
        <w:t>س</w:t>
      </w:r>
      <w:r w:rsidRPr="005F2120">
        <w:rPr>
          <w:rStyle w:val="1-Char"/>
          <w:rFonts w:hint="cs"/>
          <w:rtl/>
        </w:rPr>
        <w:t xml:space="preserve"> از کسانی است که حدیث بسیار روایت کرده؛ زیرا که وفات او دیر واقع شد، و به بیان حدیث ضرورت پیدا کرد. و او</w:t>
      </w:r>
      <w:r w:rsidR="00FF156B">
        <w:rPr>
          <w:rStyle w:val="1-Char"/>
          <w:rFonts w:hint="cs"/>
          <w:rtl/>
        </w:rPr>
        <w:t xml:space="preserve"> نمی‌</w:t>
      </w:r>
      <w:r w:rsidRPr="005F2120">
        <w:rPr>
          <w:rStyle w:val="1-Char"/>
          <w:rFonts w:hint="cs"/>
          <w:rtl/>
        </w:rPr>
        <w:t>توانست</w:t>
      </w:r>
      <w:r w:rsidR="00C058CD">
        <w:rPr>
          <w:rStyle w:val="1-Char"/>
          <w:rFonts w:hint="cs"/>
          <w:rtl/>
        </w:rPr>
        <w:t xml:space="preserve"> آن را </w:t>
      </w:r>
      <w:r w:rsidRPr="005F2120">
        <w:rPr>
          <w:rStyle w:val="1-Char"/>
          <w:rFonts w:hint="cs"/>
          <w:rtl/>
        </w:rPr>
        <w:t>کتمان کند، با این مورد اجماع است که اگر او</w:t>
      </w:r>
      <w:r w:rsidR="00B4343E">
        <w:rPr>
          <w:rStyle w:val="1-Char"/>
          <w:rFonts w:hint="cs"/>
          <w:rtl/>
        </w:rPr>
        <w:t xml:space="preserve"> هرچه </w:t>
      </w:r>
      <w:r w:rsidRPr="005F2120">
        <w:rPr>
          <w:rStyle w:val="1-Char"/>
          <w:rFonts w:hint="cs"/>
          <w:rtl/>
        </w:rPr>
        <w:t xml:space="preserve">حدیث </w:t>
      </w:r>
      <w:r w:rsidR="00DB689C">
        <w:rPr>
          <w:rStyle w:val="1-Char"/>
          <w:rFonts w:hint="cs"/>
          <w:rtl/>
        </w:rPr>
        <w:t>می‌دانست</w:t>
      </w:r>
      <w:r w:rsidRPr="005F2120">
        <w:rPr>
          <w:rStyle w:val="1-Char"/>
          <w:rFonts w:hint="cs"/>
          <w:rtl/>
        </w:rPr>
        <w:t xml:space="preserve"> بیان </w:t>
      </w:r>
      <w:r w:rsidR="00DE225C" w:rsidRPr="005F2120">
        <w:rPr>
          <w:rStyle w:val="1-Char"/>
          <w:rFonts w:hint="cs"/>
          <w:rtl/>
        </w:rPr>
        <w:t>می‌کرد</w:t>
      </w:r>
      <w:r w:rsidRPr="005F2120">
        <w:rPr>
          <w:rStyle w:val="1-Char"/>
          <w:rFonts w:hint="cs"/>
          <w:rtl/>
        </w:rPr>
        <w:t>، چندین برابر آنچیزی</w:t>
      </w:r>
      <w:r w:rsidR="00D5312C">
        <w:rPr>
          <w:rStyle w:val="1-Char"/>
          <w:rFonts w:hint="cs"/>
          <w:rtl/>
        </w:rPr>
        <w:t xml:space="preserve"> می‌شد</w:t>
      </w:r>
      <w:r w:rsidRPr="005F2120">
        <w:rPr>
          <w:rStyle w:val="1-Char"/>
          <w:rFonts w:hint="cs"/>
          <w:rtl/>
        </w:rPr>
        <w:t xml:space="preserve"> که هست)</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212"/>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ابوقتاده</w:t>
      </w:r>
      <w:r w:rsidR="00542567" w:rsidRPr="00542567">
        <w:rPr>
          <w:rStyle w:val="1-Char"/>
          <w:rFonts w:cs="CTraditional Arabic" w:hint="cs"/>
          <w:rtl/>
        </w:rPr>
        <w:t>س</w:t>
      </w:r>
      <w:r w:rsidRPr="005F2120">
        <w:rPr>
          <w:rStyle w:val="1-Char"/>
          <w:rFonts w:hint="cs"/>
          <w:rtl/>
        </w:rPr>
        <w:t xml:space="preserve"> نیز روایت حدیث را کم انجام داده است، او چیزی را ذکر </w:t>
      </w:r>
      <w:r w:rsidR="00DE225C" w:rsidRPr="005F2120">
        <w:rPr>
          <w:rStyle w:val="1-Char"/>
          <w:rFonts w:hint="cs"/>
          <w:rtl/>
        </w:rPr>
        <w:t>می‌کند</w:t>
      </w:r>
      <w:r w:rsidRPr="005F2120">
        <w:rPr>
          <w:rStyle w:val="1-Char"/>
          <w:rFonts w:hint="cs"/>
          <w:rtl/>
        </w:rPr>
        <w:t>، که موجب تقلیل روایت حدیث از جانب او و سایرین بوده است، در حالیکه دیگران این مطلب را</w:t>
      </w:r>
      <w:r w:rsidR="00FF156B">
        <w:rPr>
          <w:rStyle w:val="1-Char"/>
          <w:rFonts w:hint="cs"/>
          <w:rtl/>
        </w:rPr>
        <w:t xml:space="preserve"> نمی‌</w:t>
      </w:r>
      <w:r w:rsidRPr="005F2120">
        <w:rPr>
          <w:rStyle w:val="1-Char"/>
          <w:rFonts w:hint="cs"/>
          <w:rtl/>
        </w:rPr>
        <w:t>گویند. او در جواب عبدالرحمن بن کعب بن مالک، که از او درخواست گفتن حدیث نموده،</w:t>
      </w:r>
      <w:r w:rsidR="00CB2A5E">
        <w:rPr>
          <w:rStyle w:val="1-Char"/>
          <w:rFonts w:hint="cs"/>
          <w:rtl/>
        </w:rPr>
        <w:t xml:space="preserve"> می‌گوید</w:t>
      </w:r>
      <w:r w:rsidRPr="005F2120">
        <w:rPr>
          <w:rStyle w:val="1-Char"/>
          <w:rFonts w:hint="cs"/>
          <w:rtl/>
        </w:rPr>
        <w:t>: (می</w:t>
      </w:r>
      <w:r w:rsidRPr="005F2120">
        <w:rPr>
          <w:rStyle w:val="1-Char"/>
          <w:rFonts w:hint="eastAsia"/>
          <w:rtl/>
        </w:rPr>
        <w:t>‌</w:t>
      </w:r>
      <w:r w:rsidRPr="005F2120">
        <w:rPr>
          <w:rStyle w:val="1-Char"/>
          <w:rFonts w:hint="cs"/>
          <w:rtl/>
        </w:rPr>
        <w:t>ترسم زبانم به چیزی بلغزد که رسول الله</w:t>
      </w:r>
      <w:r>
        <w:rPr>
          <w:rFonts w:cs="CTraditional Arabic" w:hint="cs"/>
          <w:rtl/>
          <w:lang w:bidi="fa-IR"/>
        </w:rPr>
        <w:t>ص</w:t>
      </w:r>
      <w:r w:rsidRPr="005F2120">
        <w:rPr>
          <w:rStyle w:val="1-Char"/>
          <w:rFonts w:hint="cs"/>
          <w:rtl/>
        </w:rPr>
        <w:t xml:space="preserve"> آن را نفرموده باشد. من از ایشان شنیدم که فرمود: خود را از کثرت حدیث از من باز دارید،</w:t>
      </w:r>
      <w:r w:rsidR="002A4FA7">
        <w:rPr>
          <w:rStyle w:val="1-Char"/>
          <w:rFonts w:hint="cs"/>
          <w:rtl/>
        </w:rPr>
        <w:t xml:space="preserve"> هرکس </w:t>
      </w:r>
      <w:r w:rsidRPr="005F2120">
        <w:rPr>
          <w:rStyle w:val="1-Char"/>
          <w:rFonts w:hint="cs"/>
          <w:rtl/>
        </w:rPr>
        <w:t>بر من عمداً دروغ بگوید باید نشیمنگاه او در آتش باشد)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213"/>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و مثل اینان بود: زید بن ارقم</w:t>
      </w:r>
      <w:r w:rsidR="00542567" w:rsidRPr="00542567">
        <w:rPr>
          <w:rStyle w:val="1-Char"/>
          <w:rFonts w:cs="CTraditional Arabic" w:hint="cs"/>
          <w:rtl/>
        </w:rPr>
        <w:t>س</w:t>
      </w:r>
      <w:r w:rsidRPr="005F2120">
        <w:rPr>
          <w:rStyle w:val="1-Char"/>
          <w:rFonts w:hint="cs"/>
          <w:rtl/>
        </w:rPr>
        <w:t xml:space="preserve"> که حصین بن سبره به او گفت: (یا زید شما خیر فراوانی را دیده</w:t>
      </w:r>
      <w:r w:rsidRPr="005F2120">
        <w:rPr>
          <w:rStyle w:val="1-Char"/>
          <w:rFonts w:hint="eastAsia"/>
          <w:rtl/>
        </w:rPr>
        <w:t>‌</w:t>
      </w:r>
      <w:r w:rsidRPr="005F2120">
        <w:rPr>
          <w:rStyle w:val="1-Char"/>
          <w:rFonts w:hint="cs"/>
          <w:rtl/>
        </w:rPr>
        <w:t>ای، دیدار رسول الله</w:t>
      </w:r>
      <w:r>
        <w:rPr>
          <w:rFonts w:cs="CTraditional Arabic" w:hint="cs"/>
          <w:rtl/>
          <w:lang w:bidi="fa-IR"/>
        </w:rPr>
        <w:t>ص</w:t>
      </w:r>
      <w:r w:rsidRPr="005F2120">
        <w:rPr>
          <w:rStyle w:val="1-Char"/>
          <w:rFonts w:hint="cs"/>
          <w:rtl/>
        </w:rPr>
        <w:t xml:space="preserve"> نصیبت گردیده، و سخنانش را شنیده</w:t>
      </w:r>
      <w:r w:rsidRPr="005F2120">
        <w:rPr>
          <w:rStyle w:val="1-Char"/>
          <w:rFonts w:hint="eastAsia"/>
          <w:rtl/>
        </w:rPr>
        <w:t>‌</w:t>
      </w:r>
      <w:r w:rsidRPr="005F2120">
        <w:rPr>
          <w:rStyle w:val="1-Char"/>
          <w:rFonts w:hint="cs"/>
          <w:rtl/>
        </w:rPr>
        <w:t>ای، و به همراهش به جهاد رفته</w:t>
      </w:r>
      <w:r w:rsidRPr="005F2120">
        <w:rPr>
          <w:rStyle w:val="1-Char"/>
          <w:rFonts w:hint="eastAsia"/>
          <w:rtl/>
        </w:rPr>
        <w:t>‌</w:t>
      </w:r>
      <w:r w:rsidRPr="005F2120">
        <w:rPr>
          <w:rStyle w:val="1-Char"/>
          <w:rFonts w:hint="cs"/>
          <w:rtl/>
        </w:rPr>
        <w:t>ای، و با او نماز گزارده</w:t>
      </w:r>
      <w:r w:rsidRPr="005F2120">
        <w:rPr>
          <w:rStyle w:val="1-Char"/>
          <w:rFonts w:hint="eastAsia"/>
          <w:rtl/>
        </w:rPr>
        <w:t>‌</w:t>
      </w:r>
      <w:r w:rsidRPr="005F2120">
        <w:rPr>
          <w:rStyle w:val="1-Char"/>
          <w:rFonts w:hint="cs"/>
          <w:rtl/>
        </w:rPr>
        <w:t>ای. ای زید! شما خیر زیادی رسیده</w:t>
      </w:r>
      <w:r w:rsidRPr="005F2120">
        <w:rPr>
          <w:rStyle w:val="1-Char"/>
          <w:rFonts w:hint="eastAsia"/>
          <w:rtl/>
        </w:rPr>
        <w:t>‌</w:t>
      </w:r>
      <w:r w:rsidRPr="005F2120">
        <w:rPr>
          <w:rStyle w:val="1-Char"/>
          <w:rFonts w:hint="cs"/>
          <w:rtl/>
        </w:rPr>
        <w:t>ای. ای زید! از آنچه از رسول الله</w:t>
      </w:r>
      <w:r>
        <w:rPr>
          <w:rFonts w:cs="CTraditional Arabic" w:hint="cs"/>
          <w:rtl/>
          <w:lang w:bidi="fa-IR"/>
        </w:rPr>
        <w:t>ص</w:t>
      </w:r>
      <w:r w:rsidRPr="005F2120">
        <w:rPr>
          <w:rStyle w:val="1-Char"/>
          <w:rFonts w:hint="cs"/>
          <w:rtl/>
        </w:rPr>
        <w:t xml:space="preserve"> شنیده</w:t>
      </w:r>
      <w:r w:rsidRPr="005F2120">
        <w:rPr>
          <w:rStyle w:val="1-Char"/>
          <w:rFonts w:hint="eastAsia"/>
          <w:rtl/>
        </w:rPr>
        <w:t>‌</w:t>
      </w:r>
      <w:r w:rsidRPr="005F2120">
        <w:rPr>
          <w:rStyle w:val="1-Char"/>
          <w:rFonts w:hint="cs"/>
          <w:rtl/>
        </w:rPr>
        <w:t>ای بما بازگو. پس فرمود: هان ای پسر برادرم! بخدا سوگند، عمرم زیاد شده، و دورۀ من گذشته، و بعضی از آنچه را که از رسول الله</w:t>
      </w:r>
      <w:r>
        <w:rPr>
          <w:rFonts w:cs="CTraditional Arabic" w:hint="cs"/>
          <w:rtl/>
          <w:lang w:bidi="fa-IR"/>
        </w:rPr>
        <w:t>ص</w:t>
      </w:r>
      <w:r w:rsidRPr="005F2120">
        <w:rPr>
          <w:rStyle w:val="1-Char"/>
          <w:rFonts w:hint="cs"/>
          <w:rtl/>
        </w:rPr>
        <w:t xml:space="preserve"> حفظ کرده بودم فراموش کرده</w:t>
      </w:r>
      <w:r w:rsidRPr="005F2120">
        <w:rPr>
          <w:rStyle w:val="1-Char"/>
          <w:rFonts w:hint="eastAsia"/>
          <w:rtl/>
        </w:rPr>
        <w:t>‌</w:t>
      </w:r>
      <w:r w:rsidRPr="005F2120">
        <w:rPr>
          <w:rStyle w:val="1-Char"/>
          <w:rFonts w:hint="cs"/>
          <w:rtl/>
        </w:rPr>
        <w:t>ام.</w:t>
      </w:r>
    </w:p>
    <w:p w:rsidR="00EF7219" w:rsidRPr="005F2120" w:rsidRDefault="00EF7219" w:rsidP="00EF7219">
      <w:pPr>
        <w:ind w:firstLine="284"/>
        <w:jc w:val="both"/>
        <w:rPr>
          <w:rStyle w:val="1-Char"/>
          <w:rtl/>
        </w:rPr>
      </w:pPr>
      <w:r w:rsidRPr="005F2120">
        <w:rPr>
          <w:rStyle w:val="1-Char"/>
          <w:rFonts w:hint="cs"/>
          <w:rtl/>
        </w:rPr>
        <w:t>پس هرچه به شما گفتم بپذیرید و اگر نگفتم مرا به تکلیف نیندازید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214"/>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اوّلین بابی که ابن عدی در کتابش الکامل باز کرده این است: (آنکه از خوف لغزش روایت کم کرده است) یعنی از رسول الله</w:t>
      </w:r>
      <w:r>
        <w:rPr>
          <w:rFonts w:cs="CTraditional Arabic" w:hint="cs"/>
          <w:rtl/>
          <w:lang w:bidi="fa-IR"/>
        </w:rPr>
        <w:t>ص</w:t>
      </w:r>
      <w:r w:rsidRPr="005F2120">
        <w:rPr>
          <w:rStyle w:val="1-Char"/>
          <w:rFonts w:hint="cs"/>
          <w:rtl/>
        </w:rPr>
        <w:t xml:space="preserve"> و در آن اقوالی بعنوان نمونه از ابی قتاده و انس و عثمان و صهیب و ابن مسعود</w:t>
      </w:r>
      <w:r w:rsidR="00542567" w:rsidRPr="00542567">
        <w:rPr>
          <w:rStyle w:val="1-Char"/>
          <w:rFonts w:cs="CTraditional Arabic" w:hint="cs"/>
          <w:rtl/>
        </w:rPr>
        <w:t xml:space="preserve">ش </w:t>
      </w:r>
      <w:r w:rsidRPr="005F2120">
        <w:rPr>
          <w:rStyle w:val="1-Char"/>
          <w:rFonts w:hint="cs"/>
          <w:rtl/>
        </w:rPr>
        <w:t>آورده است.</w:t>
      </w:r>
    </w:p>
    <w:p w:rsidR="00EF7219" w:rsidRPr="005F2120" w:rsidRDefault="00EF7219" w:rsidP="00EF7219">
      <w:pPr>
        <w:ind w:firstLine="284"/>
        <w:jc w:val="both"/>
        <w:rPr>
          <w:rStyle w:val="1-Char"/>
          <w:rtl/>
        </w:rPr>
      </w:pPr>
      <w:r w:rsidRPr="005F2120">
        <w:rPr>
          <w:rStyle w:val="1-Char"/>
          <w:rFonts w:hint="cs"/>
          <w:rtl/>
        </w:rPr>
        <w:t>سپس در باب یازدهم این عنوان را آورده است: (آنکه در روایت سختگیری کرده، تا با کذب فاصله داشته باشد، و گفته است: بزرگ شدیم و فراموش کردیم.) در این باب قول زید بن ارقم را آورده که ما</w:t>
      </w:r>
      <w:r w:rsidR="00C058CD">
        <w:rPr>
          <w:rStyle w:val="1-Char"/>
          <w:rFonts w:hint="cs"/>
          <w:rtl/>
        </w:rPr>
        <w:t xml:space="preserve"> آن را </w:t>
      </w:r>
      <w:r w:rsidRPr="005F2120">
        <w:rPr>
          <w:rStyle w:val="1-Char"/>
          <w:rFonts w:hint="cs"/>
          <w:rtl/>
        </w:rPr>
        <w:t xml:space="preserve">ذکر کردیم. و در این باب از قول سائب بن یزید آورده که گفت: (با عبدالرحمن بن عوف، و طلحه بن عبیدالله، و سعد بن </w:t>
      </w:r>
      <w:r w:rsidRPr="005F2120">
        <w:rPr>
          <w:rStyle w:val="1-Char"/>
          <w:rFonts w:hint="eastAsia"/>
          <w:rtl/>
        </w:rPr>
        <w:t>‌</w:t>
      </w:r>
      <w:r w:rsidRPr="005F2120">
        <w:rPr>
          <w:rStyle w:val="1-Char"/>
          <w:rFonts w:hint="cs"/>
          <w:rtl/>
        </w:rPr>
        <w:t>ابی</w:t>
      </w:r>
      <w:r w:rsidRPr="005F2120">
        <w:rPr>
          <w:rStyle w:val="1-Char"/>
          <w:rFonts w:hint="eastAsia"/>
          <w:rtl/>
        </w:rPr>
        <w:t>‌</w:t>
      </w:r>
      <w:r w:rsidRPr="005F2120">
        <w:rPr>
          <w:rStyle w:val="1-Char"/>
          <w:rFonts w:hint="cs"/>
          <w:rtl/>
        </w:rPr>
        <w:t>وقاص، و مقداد بن</w:t>
      </w:r>
      <w:r w:rsidRPr="005F2120">
        <w:rPr>
          <w:rStyle w:val="1-Char"/>
          <w:rFonts w:hint="eastAsia"/>
          <w:rtl/>
        </w:rPr>
        <w:t>‌</w:t>
      </w:r>
      <w:r w:rsidRPr="005F2120">
        <w:rPr>
          <w:rStyle w:val="1-Char"/>
          <w:rFonts w:hint="cs"/>
          <w:rtl/>
        </w:rPr>
        <w:t>اسود، مصاحبت کردم، هیچکدام</w:t>
      </w:r>
      <w:r w:rsidRPr="005F2120">
        <w:rPr>
          <w:rStyle w:val="1-Char"/>
          <w:rFonts w:hint="eastAsia"/>
          <w:rtl/>
        </w:rPr>
        <w:t>‌</w:t>
      </w:r>
      <w:r w:rsidRPr="005F2120">
        <w:rPr>
          <w:rStyle w:val="1-Char"/>
          <w:rFonts w:hint="cs"/>
          <w:rtl/>
        </w:rPr>
        <w:t>شان را ندیدیم که از قول رسول الله</w:t>
      </w:r>
      <w:r>
        <w:rPr>
          <w:rFonts w:cs="CTraditional Arabic" w:hint="cs"/>
          <w:rtl/>
          <w:lang w:bidi="fa-IR"/>
        </w:rPr>
        <w:t>ص</w:t>
      </w:r>
      <w:r w:rsidRPr="005F2120">
        <w:rPr>
          <w:rStyle w:val="1-Char"/>
          <w:rFonts w:hint="cs"/>
          <w:rtl/>
        </w:rPr>
        <w:t xml:space="preserve"> حدیث بگوید، مگر طلحه بن عبیدالله را شنیدم که هر روز یک حدیث می</w:t>
      </w:r>
      <w:r w:rsidRPr="005F2120">
        <w:rPr>
          <w:rStyle w:val="1-Char"/>
          <w:rFonts w:hint="eastAsia"/>
          <w:rtl/>
        </w:rPr>
        <w:t>‌</w:t>
      </w:r>
      <w:r w:rsidRPr="005F2120">
        <w:rPr>
          <w:rStyle w:val="1-Char"/>
          <w:rFonts w:hint="cs"/>
          <w:rtl/>
        </w:rPr>
        <w:t>گفت).</w:t>
      </w:r>
    </w:p>
    <w:p w:rsidR="00EF7219" w:rsidRPr="005F2120" w:rsidRDefault="00EF7219" w:rsidP="00EF7219">
      <w:pPr>
        <w:ind w:firstLine="284"/>
        <w:jc w:val="both"/>
        <w:rPr>
          <w:rStyle w:val="1-Char"/>
          <w:rtl/>
        </w:rPr>
      </w:pPr>
      <w:r w:rsidRPr="005F2120">
        <w:rPr>
          <w:rStyle w:val="1-Char"/>
          <w:rFonts w:hint="cs"/>
          <w:rtl/>
        </w:rPr>
        <w:t>در باب هفدهم عنوان: (آنکه در روایت حدیث کم گوئی را برگزیده، و جستجو در</w:t>
      </w:r>
      <w:r w:rsidR="00C058CD">
        <w:rPr>
          <w:rStyle w:val="1-Char"/>
          <w:rFonts w:hint="cs"/>
          <w:rtl/>
        </w:rPr>
        <w:t xml:space="preserve"> آن را </w:t>
      </w:r>
      <w:r w:rsidRPr="005F2120">
        <w:rPr>
          <w:rStyle w:val="1-Char"/>
          <w:rFonts w:hint="cs"/>
          <w:rtl/>
        </w:rPr>
        <w:t>مذموم شموده، تا از کذب در امان بماند.) را اختیار نموده است. در این باب گفته</w:t>
      </w:r>
      <w:r w:rsidRPr="005F2120">
        <w:rPr>
          <w:rStyle w:val="1-Char"/>
          <w:rFonts w:hint="eastAsia"/>
          <w:rtl/>
        </w:rPr>
        <w:t>‌</w:t>
      </w:r>
      <w:r w:rsidRPr="005F2120">
        <w:rPr>
          <w:rStyle w:val="1-Char"/>
          <w:rFonts w:hint="cs"/>
          <w:rtl/>
        </w:rPr>
        <w:t>های برخی از تابعین و پیروان</w:t>
      </w:r>
      <w:r w:rsidRPr="005F2120">
        <w:rPr>
          <w:rStyle w:val="1-Char"/>
          <w:rFonts w:hint="eastAsia"/>
          <w:rtl/>
        </w:rPr>
        <w:t>‌</w:t>
      </w:r>
      <w:r w:rsidRPr="005F2120">
        <w:rPr>
          <w:rStyle w:val="1-Char"/>
          <w:rFonts w:hint="cs"/>
          <w:rtl/>
        </w:rPr>
        <w:t>شان</w:t>
      </w:r>
      <w:r w:rsidR="00CB2A5E">
        <w:rPr>
          <w:rStyle w:val="1-Char"/>
          <w:rFonts w:hint="cs"/>
          <w:rtl/>
        </w:rPr>
        <w:t xml:space="preserve"> </w:t>
      </w:r>
      <w:r w:rsidRPr="005F2120">
        <w:rPr>
          <w:rStyle w:val="1-Char"/>
          <w:rFonts w:hint="cs"/>
          <w:rtl/>
        </w:rPr>
        <w:t>را آورده از جمله قول ایّوب سختیانی که گفته است: (هرچه حدیث کم روایت شود بهتر است.) و گفته</w:t>
      </w:r>
      <w:r w:rsidRPr="005F2120">
        <w:rPr>
          <w:rStyle w:val="1-Char"/>
          <w:rFonts w:hint="eastAsia"/>
          <w:rtl/>
        </w:rPr>
        <w:t>‌</w:t>
      </w:r>
      <w:r w:rsidRPr="005F2120">
        <w:rPr>
          <w:rStyle w:val="1-Char"/>
          <w:rFonts w:hint="cs"/>
          <w:rtl/>
        </w:rPr>
        <w:t>هائی بدین مضمون از عبیدالله عمری و شفی بن ماتع، و مالک بن انس، و ابن اشرامه کوفی و ثوری.</w:t>
      </w:r>
    </w:p>
    <w:p w:rsidR="00EF7219" w:rsidRPr="005F2120" w:rsidRDefault="00EF7219" w:rsidP="00EF7219">
      <w:pPr>
        <w:ind w:firstLine="284"/>
        <w:jc w:val="both"/>
        <w:rPr>
          <w:rStyle w:val="1-Char"/>
          <w:rtl/>
        </w:rPr>
      </w:pPr>
      <w:r w:rsidRPr="005F2120">
        <w:rPr>
          <w:rStyle w:val="1-Char"/>
          <w:rFonts w:hint="cs"/>
          <w:rtl/>
        </w:rPr>
        <w:t>و مثل این گروه است عامر شعبی سرور تابعین که</w:t>
      </w:r>
      <w:r w:rsidR="00CB2A5E">
        <w:rPr>
          <w:rStyle w:val="1-Char"/>
          <w:rFonts w:hint="cs"/>
          <w:rtl/>
        </w:rPr>
        <w:t xml:space="preserve"> می‌گوید</w:t>
      </w:r>
      <w:r w:rsidRPr="005F2120">
        <w:rPr>
          <w:rStyle w:val="1-Char"/>
          <w:rFonts w:hint="cs"/>
          <w:rtl/>
        </w:rPr>
        <w:t xml:space="preserve">: (صالحین اوّل از بسیار حدیث گفتن کراهت داشتند، اگر آنچه که بر من گذشته دوباره باز </w:t>
      </w:r>
      <w:r w:rsidR="00EC5F05">
        <w:rPr>
          <w:rStyle w:val="1-Char"/>
          <w:rFonts w:hint="cs"/>
          <w:rtl/>
        </w:rPr>
        <w:t>می‌گردید</w:t>
      </w:r>
      <w:r w:rsidRPr="005F2120">
        <w:rPr>
          <w:rStyle w:val="1-Char"/>
          <w:rFonts w:hint="cs"/>
          <w:rtl/>
        </w:rPr>
        <w:t>، من حدیث نمی</w:t>
      </w:r>
      <w:r w:rsidRPr="005F2120">
        <w:rPr>
          <w:rStyle w:val="1-Char"/>
          <w:rFonts w:hint="eastAsia"/>
          <w:rtl/>
        </w:rPr>
        <w:t>‌</w:t>
      </w:r>
      <w:r w:rsidRPr="005F2120">
        <w:rPr>
          <w:rStyle w:val="1-Char"/>
          <w:rFonts w:hint="cs"/>
          <w:rtl/>
        </w:rPr>
        <w:t>گفتم، مگر آن حدیثی را که محدثین بر آن اجماع دارند.) یکی از تابعین گوید: (از شعبی درباره حدیثی که می</w:t>
      </w:r>
      <w:r w:rsidRPr="005F2120">
        <w:rPr>
          <w:rStyle w:val="1-Char"/>
          <w:rFonts w:hint="eastAsia"/>
          <w:rtl/>
        </w:rPr>
        <w:t>‌</w:t>
      </w:r>
      <w:r w:rsidRPr="005F2120">
        <w:rPr>
          <w:rStyle w:val="1-Char"/>
          <w:rFonts w:hint="cs"/>
          <w:rtl/>
        </w:rPr>
        <w:t>گفت پرسیدم: آیا این حدیث مرفوع به خدمت رسول الله</w:t>
      </w:r>
      <w:r>
        <w:rPr>
          <w:rFonts w:cs="CTraditional Arabic" w:hint="cs"/>
          <w:rtl/>
          <w:lang w:bidi="fa-IR"/>
        </w:rPr>
        <w:t>ص</w:t>
      </w:r>
      <w:r w:rsidRPr="005F2120">
        <w:rPr>
          <w:rStyle w:val="1-Char"/>
          <w:rFonts w:hint="cs"/>
          <w:rtl/>
        </w:rPr>
        <w:t xml:space="preserve"> است؟ فرمود: نه، مرفوع به شخصی که پائین تر از رسول الله</w:t>
      </w:r>
      <w:r>
        <w:rPr>
          <w:rFonts w:cs="CTraditional Arabic" w:hint="cs"/>
          <w:rtl/>
          <w:lang w:bidi="fa-IR"/>
        </w:rPr>
        <w:t>ص</w:t>
      </w:r>
      <w:r w:rsidRPr="005F2120">
        <w:rPr>
          <w:rStyle w:val="1-Char"/>
          <w:rFonts w:hint="cs"/>
          <w:rtl/>
        </w:rPr>
        <w:t xml:space="preserve"> است برای ما بهتر است. زیرا اگر در آن زیادت و نقصانی باشد، این زیادت و نقصان به شخصی پائین تر از رسول الله</w:t>
      </w:r>
      <w:r>
        <w:rPr>
          <w:rFonts w:cs="CTraditional Arabic" w:hint="cs"/>
          <w:rtl/>
          <w:lang w:bidi="fa-IR"/>
        </w:rPr>
        <w:t>ص</w:t>
      </w:r>
      <w:r w:rsidRPr="005F2120">
        <w:rPr>
          <w:rStyle w:val="1-Char"/>
          <w:rFonts w:hint="cs"/>
          <w:rtl/>
        </w:rPr>
        <w:t xml:space="preserve"> نسبت داده شده است).</w:t>
      </w:r>
    </w:p>
    <w:p w:rsidR="00EF7219" w:rsidRPr="005F2120" w:rsidRDefault="00EF7219" w:rsidP="00EF7219">
      <w:pPr>
        <w:ind w:firstLine="284"/>
        <w:jc w:val="both"/>
        <w:rPr>
          <w:rStyle w:val="1-Char"/>
          <w:rtl/>
        </w:rPr>
      </w:pPr>
      <w:r w:rsidRPr="005F2120">
        <w:rPr>
          <w:rStyle w:val="1-Char"/>
          <w:rFonts w:hint="cs"/>
          <w:rtl/>
        </w:rPr>
        <w:t>مثل همین قول از ابراهیم نخعی روایت گردیده است.</w:t>
      </w:r>
    </w:p>
    <w:p w:rsidR="00EF7219" w:rsidRPr="005F2120" w:rsidRDefault="00EF7219" w:rsidP="00EF7219">
      <w:pPr>
        <w:ind w:firstLine="284"/>
        <w:jc w:val="both"/>
        <w:rPr>
          <w:rStyle w:val="1-Char"/>
          <w:rtl/>
        </w:rPr>
      </w:pPr>
      <w:r w:rsidRPr="005F2120">
        <w:rPr>
          <w:rStyle w:val="1-Char"/>
          <w:rFonts w:hint="cs"/>
          <w:rtl/>
        </w:rPr>
        <w:t xml:space="preserve">ملاحظه </w:t>
      </w:r>
      <w:r w:rsidR="002A4FA7">
        <w:rPr>
          <w:rStyle w:val="1-Char"/>
          <w:rFonts w:hint="cs"/>
          <w:rtl/>
        </w:rPr>
        <w:t>می‌شود</w:t>
      </w:r>
      <w:r w:rsidRPr="005F2120">
        <w:rPr>
          <w:rStyle w:val="1-Char"/>
          <w:rFonts w:hint="cs"/>
          <w:rtl/>
        </w:rPr>
        <w:t xml:space="preserve"> که تمام آنان اگر حدیث</w:t>
      </w:r>
      <w:r w:rsidR="00DB689C">
        <w:rPr>
          <w:rStyle w:val="1-Char"/>
          <w:rFonts w:hint="cs"/>
          <w:rtl/>
        </w:rPr>
        <w:t xml:space="preserve"> کم‌تر </w:t>
      </w:r>
      <w:r w:rsidRPr="005F2120">
        <w:rPr>
          <w:rStyle w:val="1-Char"/>
          <w:rFonts w:hint="cs"/>
          <w:rtl/>
        </w:rPr>
        <w:t>روایت کرده</w:t>
      </w:r>
      <w:r w:rsidRPr="005F2120">
        <w:rPr>
          <w:rStyle w:val="1-Char"/>
          <w:rFonts w:hint="eastAsia"/>
          <w:rtl/>
        </w:rPr>
        <w:t>‌</w:t>
      </w:r>
      <w:r w:rsidRPr="005F2120">
        <w:rPr>
          <w:rStyle w:val="1-Char"/>
          <w:rFonts w:hint="cs"/>
          <w:rtl/>
        </w:rPr>
        <w:t xml:space="preserve">اند، فقط از باب احتیاط بوده، نه اینکه سکوت را لازم بدانند. بدلیل اینکه </w:t>
      </w:r>
      <w:r w:rsidR="006A3A22">
        <w:rPr>
          <w:rStyle w:val="1-Char"/>
          <w:rFonts w:hint="cs"/>
          <w:rtl/>
        </w:rPr>
        <w:t>کتاب‌ها</w:t>
      </w:r>
      <w:r w:rsidRPr="005F2120">
        <w:rPr>
          <w:rStyle w:val="1-Char"/>
          <w:rFonts w:hint="cs"/>
          <w:rtl/>
        </w:rPr>
        <w:t>ی تدوین شده مملو از بسیاری روایات آنان است.</w:t>
      </w:r>
      <w:r w:rsidR="00CB2A5E">
        <w:rPr>
          <w:rStyle w:val="1-Char"/>
          <w:rFonts w:hint="cs"/>
          <w:rtl/>
        </w:rPr>
        <w:t xml:space="preserve"> اگرچه </w:t>
      </w:r>
      <w:r w:rsidRPr="005F2120">
        <w:rPr>
          <w:rStyle w:val="1-Char"/>
          <w:rFonts w:hint="cs"/>
          <w:rtl/>
        </w:rPr>
        <w:t>کسانی که سکوت</w:t>
      </w:r>
      <w:r w:rsidRPr="005F2120">
        <w:rPr>
          <w:rStyle w:val="1-Char"/>
          <w:rFonts w:hint="eastAsia"/>
          <w:rtl/>
        </w:rPr>
        <w:t>‌</w:t>
      </w:r>
      <w:r w:rsidRPr="005F2120">
        <w:rPr>
          <w:rStyle w:val="1-Char"/>
          <w:rFonts w:hint="cs"/>
          <w:rtl/>
        </w:rPr>
        <w:t xml:space="preserve">شان را روایت </w:t>
      </w:r>
      <w:r w:rsidRPr="005F2120">
        <w:rPr>
          <w:rStyle w:val="1-Char"/>
          <w:rFonts w:hint="eastAsia"/>
          <w:rtl/>
        </w:rPr>
        <w:t>‌</w:t>
      </w:r>
      <w:r w:rsidRPr="005F2120">
        <w:rPr>
          <w:rStyle w:val="1-Char"/>
          <w:rFonts w:hint="cs"/>
          <w:rtl/>
        </w:rPr>
        <w:t>کرده</w:t>
      </w:r>
      <w:r w:rsidRPr="005F2120">
        <w:rPr>
          <w:rStyle w:val="1-Char"/>
          <w:rFonts w:hint="eastAsia"/>
          <w:rtl/>
        </w:rPr>
        <w:t>‌</w:t>
      </w:r>
      <w:r w:rsidRPr="005F2120">
        <w:rPr>
          <w:rStyle w:val="1-Char"/>
          <w:rFonts w:hint="cs"/>
          <w:rtl/>
        </w:rPr>
        <w:t>ا</w:t>
      </w:r>
      <w:r w:rsidRPr="005F2120">
        <w:rPr>
          <w:rStyle w:val="1-Char"/>
          <w:rFonts w:hint="eastAsia"/>
          <w:rtl/>
        </w:rPr>
        <w:t>‌</w:t>
      </w:r>
      <w:r w:rsidRPr="005F2120">
        <w:rPr>
          <w:rStyle w:val="1-Char"/>
          <w:rFonts w:hint="cs"/>
          <w:rtl/>
        </w:rPr>
        <w:t>ند، از این گروه حدیث نشنیده</w:t>
      </w:r>
      <w:r w:rsidRPr="005F2120">
        <w:rPr>
          <w:rStyle w:val="1-Char"/>
          <w:rFonts w:hint="eastAsia"/>
          <w:rtl/>
        </w:rPr>
        <w:t>‌</w:t>
      </w:r>
      <w:r w:rsidRPr="005F2120">
        <w:rPr>
          <w:rStyle w:val="1-Char"/>
          <w:rFonts w:hint="cs"/>
          <w:rtl/>
        </w:rPr>
        <w:t>اند، ولی دیگر اشخاص موثق از آنان حدیث آموخته و روایت کرده</w:t>
      </w:r>
      <w:r w:rsidRPr="005F2120">
        <w:rPr>
          <w:rStyle w:val="1-Char"/>
          <w:rFonts w:hint="eastAsia"/>
          <w:rtl/>
        </w:rPr>
        <w:t>‌</w:t>
      </w:r>
      <w:r w:rsidRPr="005F2120">
        <w:rPr>
          <w:rStyle w:val="1-Char"/>
          <w:rFonts w:hint="cs"/>
          <w:rtl/>
        </w:rPr>
        <w:t xml:space="preserve">اند. و این خود رد گفتار ابی ریه است، آن کسی که از قول آنان ادعا </w:t>
      </w:r>
      <w:r w:rsidR="00DE225C" w:rsidRPr="005F2120">
        <w:rPr>
          <w:rStyle w:val="1-Char"/>
          <w:rFonts w:hint="cs"/>
          <w:rtl/>
        </w:rPr>
        <w:t>می‌کند</w:t>
      </w:r>
      <w:r w:rsidRPr="005F2120">
        <w:rPr>
          <w:rStyle w:val="1-Char"/>
          <w:rFonts w:hint="cs"/>
          <w:rtl/>
        </w:rPr>
        <w:t xml:space="preserve">، که ابوهریره احادیث شاذ و کم یابی را روایت </w:t>
      </w:r>
      <w:r w:rsidR="00DE225C" w:rsidRPr="005F2120">
        <w:rPr>
          <w:rStyle w:val="1-Char"/>
          <w:rFonts w:hint="cs"/>
          <w:rtl/>
        </w:rPr>
        <w:t>می‌کند</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گویا که من می</w:t>
      </w:r>
      <w:r w:rsidRPr="005F2120">
        <w:rPr>
          <w:rStyle w:val="1-Char"/>
          <w:rFonts w:hint="eastAsia"/>
          <w:rtl/>
        </w:rPr>
        <w:t>‌</w:t>
      </w:r>
      <w:r w:rsidRPr="005F2120">
        <w:rPr>
          <w:rStyle w:val="1-Char"/>
          <w:rFonts w:hint="cs"/>
          <w:rtl/>
        </w:rPr>
        <w:t>بینم، که تمام این گویندگان بزرگوار از یاران رسول الله</w:t>
      </w:r>
      <w:r>
        <w:rPr>
          <w:rFonts w:cs="CTraditional Arabic" w:hint="cs"/>
          <w:rtl/>
          <w:lang w:bidi="fa-IR"/>
        </w:rPr>
        <w:t>ص</w:t>
      </w:r>
      <w:r w:rsidRPr="005F2120">
        <w:rPr>
          <w:rStyle w:val="1-Char"/>
          <w:rFonts w:hint="cs"/>
          <w:rtl/>
        </w:rPr>
        <w:t xml:space="preserve"> و تابعین، به همان چیزی رسیده</w:t>
      </w:r>
      <w:r w:rsidRPr="005F2120">
        <w:rPr>
          <w:rStyle w:val="1-Char"/>
          <w:rFonts w:hint="eastAsia"/>
          <w:rtl/>
        </w:rPr>
        <w:t>‌</w:t>
      </w:r>
      <w:r w:rsidRPr="005F2120">
        <w:rPr>
          <w:rStyle w:val="1-Char"/>
          <w:rFonts w:hint="cs"/>
          <w:rtl/>
        </w:rPr>
        <w:t>اند، که روش عمر بن خطاب</w:t>
      </w:r>
      <w:r w:rsidR="00542567" w:rsidRPr="00542567">
        <w:rPr>
          <w:rStyle w:val="1-Char"/>
          <w:rFonts w:cs="CTraditional Arabic" w:hint="cs"/>
          <w:rtl/>
        </w:rPr>
        <w:t>س</w:t>
      </w:r>
      <w:r w:rsidRPr="005F2120">
        <w:rPr>
          <w:rStyle w:val="1-Char"/>
          <w:rFonts w:hint="cs"/>
          <w:rtl/>
        </w:rPr>
        <w:t xml:space="preserve"> بوده، پس او توقف کرده، و از او اثر پذیرفته</w:t>
      </w:r>
      <w:r w:rsidRPr="005F2120">
        <w:rPr>
          <w:rStyle w:val="1-Char"/>
          <w:rFonts w:hint="eastAsia"/>
          <w:rtl/>
        </w:rPr>
        <w:t>‌</w:t>
      </w:r>
      <w:r w:rsidRPr="005F2120">
        <w:rPr>
          <w:rStyle w:val="1-Char"/>
          <w:rFonts w:hint="cs"/>
          <w:rtl/>
        </w:rPr>
        <w:t>اند. (زیرا که عمرفاروق</w:t>
      </w:r>
      <w:r w:rsidR="00542567" w:rsidRPr="00542567">
        <w:rPr>
          <w:rStyle w:val="1-Char"/>
          <w:rFonts w:cs="CTraditional Arabic" w:hint="cs"/>
          <w:rtl/>
        </w:rPr>
        <w:t>س</w:t>
      </w:r>
      <w:r w:rsidRPr="005F2120">
        <w:rPr>
          <w:rStyle w:val="1-Char"/>
          <w:rFonts w:hint="cs"/>
          <w:rtl/>
        </w:rPr>
        <w:t xml:space="preserve"> بر کسیکه روایت بسیار </w:t>
      </w:r>
      <w:r w:rsidR="00DE225C" w:rsidRPr="005F2120">
        <w:rPr>
          <w:rStyle w:val="1-Char"/>
          <w:rFonts w:hint="cs"/>
          <w:rtl/>
        </w:rPr>
        <w:t>می‌کرد</w:t>
      </w:r>
      <w:r w:rsidRPr="005F2120">
        <w:rPr>
          <w:rStyle w:val="1-Char"/>
          <w:rFonts w:hint="cs"/>
          <w:rtl/>
        </w:rPr>
        <w:t xml:space="preserve"> سختگیر بود، و یا اگر کسی خبری را در حکمی می</w:t>
      </w:r>
      <w:r w:rsidRPr="005F2120">
        <w:rPr>
          <w:rStyle w:val="1-Char"/>
          <w:rFonts w:hint="eastAsia"/>
          <w:rtl/>
        </w:rPr>
        <w:t>‌</w:t>
      </w:r>
      <w:r w:rsidRPr="005F2120">
        <w:rPr>
          <w:rStyle w:val="1-Char"/>
          <w:rFonts w:hint="cs"/>
          <w:rtl/>
        </w:rPr>
        <w:t xml:space="preserve">آورده که شاهد نداشت با شدت با او برخودر </w:t>
      </w:r>
      <w:r w:rsidR="00DE225C" w:rsidRPr="005F2120">
        <w:rPr>
          <w:rStyle w:val="1-Char"/>
          <w:rFonts w:hint="cs"/>
          <w:rtl/>
        </w:rPr>
        <w:t>می‌کرد</w:t>
      </w:r>
      <w:r w:rsidRPr="005F2120">
        <w:rPr>
          <w:rStyle w:val="1-Char"/>
          <w:rFonts w:hint="cs"/>
          <w:rtl/>
        </w:rPr>
        <w:t xml:space="preserve">، و او بود که صحابه را به کم گفتن حدیث امر </w:t>
      </w:r>
      <w:r w:rsidR="00DE225C" w:rsidRPr="005F2120">
        <w:rPr>
          <w:rStyle w:val="1-Char"/>
          <w:rFonts w:hint="cs"/>
          <w:rtl/>
        </w:rPr>
        <w:t>می‌کرد</w:t>
      </w:r>
      <w:r w:rsidRPr="005F2120">
        <w:rPr>
          <w:rStyle w:val="1-Char"/>
          <w:rFonts w:hint="cs"/>
          <w:rtl/>
        </w:rPr>
        <w:t>، و هدف او این بود، که مردم نتوانند به آسانی هر چیزی را به رسول الله</w:t>
      </w:r>
      <w:r>
        <w:rPr>
          <w:rFonts w:cs="CTraditional Arabic" w:hint="cs"/>
          <w:rtl/>
          <w:lang w:bidi="fa-IR"/>
        </w:rPr>
        <w:t>ص</w:t>
      </w:r>
      <w:r w:rsidRPr="005F2120">
        <w:rPr>
          <w:rStyle w:val="1-Char"/>
          <w:rFonts w:hint="cs"/>
          <w:rtl/>
        </w:rPr>
        <w:t xml:space="preserve"> نسبت دهند، و بدینسان در احادیث تحریف پدید آید، و دروغ و تدلیس به آن راه یابد، و هر منافق و فاجر و اعرابی بدین کار روی آورد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215"/>
      </w:r>
      <w:r w:rsidRPr="00156286">
        <w:rPr>
          <w:rFonts w:ascii="Traditional Arabic" w:hAnsi="Traditional Arabic" w:cs="IRNazli" w:hint="cs"/>
          <w:sz w:val="24"/>
          <w:vertAlign w:val="superscript"/>
          <w:rtl/>
          <w:lang w:bidi="fa-IR"/>
        </w:rPr>
        <w:t>)</w:t>
      </w:r>
      <w:r w:rsidRPr="005F2120">
        <w:rPr>
          <w:rStyle w:val="1-Char"/>
          <w:rFonts w:hint="cs"/>
          <w:rtl/>
        </w:rPr>
        <w:t>. پس فرمود: (خود را با قرآن مونس سازید، و روایت از رسول الله</w:t>
      </w:r>
      <w:r>
        <w:rPr>
          <w:rFonts w:cs="CTraditional Arabic" w:hint="cs"/>
          <w:rtl/>
          <w:lang w:bidi="fa-IR"/>
        </w:rPr>
        <w:t>ص</w:t>
      </w:r>
      <w:r w:rsidRPr="005F2120">
        <w:rPr>
          <w:rStyle w:val="1-Char"/>
          <w:rFonts w:hint="cs"/>
          <w:rtl/>
        </w:rPr>
        <w:t xml:space="preserve"> کم گوئید، و من شریک شما هستم)</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216"/>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DB689C">
      <w:pPr>
        <w:ind w:firstLine="284"/>
        <w:jc w:val="both"/>
        <w:rPr>
          <w:rStyle w:val="1-Char"/>
          <w:rtl/>
        </w:rPr>
      </w:pPr>
      <w:r w:rsidRPr="005F2120">
        <w:rPr>
          <w:rStyle w:val="1-Char"/>
          <w:rFonts w:hint="cs"/>
          <w:rtl/>
        </w:rPr>
        <w:t>چنانکه دیدیم تمامی صحابه کثرت روایت را ناروا ن</w:t>
      </w:r>
      <w:r w:rsidR="00DB689C">
        <w:rPr>
          <w:rStyle w:val="1-Char"/>
          <w:rFonts w:hint="cs"/>
          <w:rtl/>
        </w:rPr>
        <w:t>می‌دانست</w:t>
      </w:r>
      <w:r w:rsidRPr="005F2120">
        <w:rPr>
          <w:rStyle w:val="1-Char"/>
          <w:rFonts w:hint="cs"/>
          <w:rtl/>
        </w:rPr>
        <w:t>ه</w:t>
      </w:r>
      <w:r w:rsidRPr="005F2120">
        <w:rPr>
          <w:rStyle w:val="1-Char"/>
          <w:rFonts w:hint="eastAsia"/>
          <w:rtl/>
        </w:rPr>
        <w:t>‌</w:t>
      </w:r>
      <w:r w:rsidRPr="005F2120">
        <w:rPr>
          <w:rStyle w:val="1-Char"/>
          <w:rFonts w:hint="cs"/>
          <w:rtl/>
        </w:rPr>
        <w:t>اند، و اگر بعضی از آنان از این</w:t>
      </w:r>
      <w:r w:rsidR="0006607D">
        <w:rPr>
          <w:rStyle w:val="1-Char"/>
          <w:rFonts w:hint="cs"/>
          <w:rtl/>
        </w:rPr>
        <w:t xml:space="preserve"> </w:t>
      </w:r>
      <w:r w:rsidRPr="005F2120">
        <w:rPr>
          <w:rStyle w:val="1-Char"/>
          <w:rFonts w:hint="cs"/>
          <w:rtl/>
        </w:rPr>
        <w:t xml:space="preserve">کار منع نموده اند به دلیل این بوده که: (کثرت روایت گمان اشتباه را تشدید </w:t>
      </w:r>
      <w:r w:rsidR="00DE225C" w:rsidRPr="005F2120">
        <w:rPr>
          <w:rStyle w:val="1-Char"/>
          <w:rFonts w:hint="cs"/>
          <w:rtl/>
        </w:rPr>
        <w:t>می‌کند</w:t>
      </w:r>
      <w:r w:rsidRPr="005F2120">
        <w:rPr>
          <w:rStyle w:val="1-Char"/>
          <w:rFonts w:hint="cs"/>
          <w:rtl/>
        </w:rPr>
        <w:t xml:space="preserve">، و شخص موثق اگر خطا کند، و نداند، مردم بخاطر وثوق او آن خطا را نقل </w:t>
      </w:r>
      <w:r w:rsidR="00DE225C" w:rsidRPr="005F2120">
        <w:rPr>
          <w:rStyle w:val="1-Char"/>
          <w:rFonts w:hint="cs"/>
          <w:rtl/>
        </w:rPr>
        <w:t>می‌کنند</w:t>
      </w:r>
      <w:r w:rsidRPr="005F2120">
        <w:rPr>
          <w:rStyle w:val="1-Char"/>
          <w:rFonts w:hint="cs"/>
          <w:rtl/>
        </w:rPr>
        <w:t xml:space="preserve">، و این سبب عمل به چیزی </w:t>
      </w:r>
      <w:r w:rsidR="002A4FA7">
        <w:rPr>
          <w:rStyle w:val="1-Char"/>
          <w:rFonts w:hint="cs"/>
          <w:rtl/>
        </w:rPr>
        <w:t>می‌شود</w:t>
      </w:r>
      <w:r w:rsidRPr="005F2120">
        <w:rPr>
          <w:rStyle w:val="1-Char"/>
          <w:rFonts w:hint="cs"/>
          <w:rtl/>
        </w:rPr>
        <w:t xml:space="preserve"> که صاحب شریعت</w:t>
      </w:r>
      <w:r w:rsidR="00C058CD">
        <w:rPr>
          <w:rStyle w:val="1-Char"/>
          <w:rFonts w:hint="cs"/>
          <w:rtl/>
        </w:rPr>
        <w:t xml:space="preserve"> آن را </w:t>
      </w:r>
      <w:r w:rsidRPr="005F2120">
        <w:rPr>
          <w:rStyle w:val="1-Char"/>
          <w:rFonts w:hint="cs"/>
          <w:rtl/>
        </w:rPr>
        <w:t>نگفته است. پس کسیکه از کثرت روایت بیم داشته، به واسطه</w:t>
      </w:r>
      <w:r w:rsidRPr="005F2120">
        <w:rPr>
          <w:rStyle w:val="1-Char"/>
          <w:rFonts w:hint="eastAsia"/>
          <w:rtl/>
        </w:rPr>
        <w:t>‌ی</w:t>
      </w:r>
      <w:r w:rsidRPr="005F2120">
        <w:rPr>
          <w:rStyle w:val="1-Char"/>
          <w:rFonts w:hint="cs"/>
          <w:rtl/>
        </w:rPr>
        <w:t xml:space="preserve"> آن بوده که کثرت روایت را که در آن یقین نداشته بصورت عمدی گناه شمرده است. بهمین جهت زبیر و جمعی دیگر از صحابه از کثرت روایت خود را باز داشته</w:t>
      </w:r>
      <w:r w:rsidRPr="005F2120">
        <w:rPr>
          <w:rStyle w:val="1-Char"/>
          <w:rFonts w:hint="eastAsia"/>
          <w:rtl/>
        </w:rPr>
        <w:t>‌</w:t>
      </w:r>
      <w:r w:rsidRPr="005F2120">
        <w:rPr>
          <w:rStyle w:val="1-Char"/>
          <w:rFonts w:hint="cs"/>
          <w:rtl/>
        </w:rPr>
        <w:t xml:space="preserve">اند. و اما </w:t>
      </w:r>
      <w:r w:rsidR="00C61CF2">
        <w:rPr>
          <w:rStyle w:val="1-Char"/>
          <w:rFonts w:hint="cs"/>
          <w:rtl/>
        </w:rPr>
        <w:t xml:space="preserve">آن کس </w:t>
      </w:r>
      <w:r w:rsidRPr="005F2120">
        <w:rPr>
          <w:rStyle w:val="1-Char"/>
          <w:rFonts w:hint="cs"/>
          <w:rtl/>
        </w:rPr>
        <w:t>که حدیث بسیار روایت کرده، محمول بر این است که آنان به صحت آنچه می</w:t>
      </w:r>
      <w:r w:rsidRPr="005F2120">
        <w:rPr>
          <w:rStyle w:val="1-Char"/>
          <w:rFonts w:hint="eastAsia"/>
          <w:rtl/>
        </w:rPr>
        <w:t>‌</w:t>
      </w:r>
      <w:r w:rsidRPr="005F2120">
        <w:rPr>
          <w:rStyle w:val="1-Char"/>
          <w:rFonts w:hint="cs"/>
          <w:rtl/>
        </w:rPr>
        <w:t>گفته</w:t>
      </w:r>
      <w:r w:rsidRPr="005F2120">
        <w:rPr>
          <w:rStyle w:val="1-Char"/>
          <w:rFonts w:hint="eastAsia"/>
          <w:rtl/>
        </w:rPr>
        <w:t>‌</w:t>
      </w:r>
      <w:r w:rsidRPr="005F2120">
        <w:rPr>
          <w:rStyle w:val="1-Char"/>
          <w:rFonts w:hint="cs"/>
          <w:rtl/>
        </w:rPr>
        <w:t>اند یقین داشته</w:t>
      </w:r>
      <w:r w:rsidRPr="005F2120">
        <w:rPr>
          <w:rStyle w:val="1-Char"/>
          <w:rFonts w:hint="eastAsia"/>
          <w:rtl/>
        </w:rPr>
        <w:t>‌</w:t>
      </w:r>
      <w:r w:rsidRPr="005F2120">
        <w:rPr>
          <w:rStyle w:val="1-Char"/>
          <w:rFonts w:hint="cs"/>
          <w:rtl/>
        </w:rPr>
        <w:t>اند. یا اینکه عمرهای</w:t>
      </w:r>
      <w:r w:rsidR="00DB689C">
        <w:rPr>
          <w:rStyle w:val="1-Char"/>
          <w:rFonts w:hint="eastAsia"/>
          <w:rtl/>
        </w:rPr>
        <w:t>‌</w:t>
      </w:r>
      <w:r w:rsidRPr="005F2120">
        <w:rPr>
          <w:rStyle w:val="1-Char"/>
          <w:rFonts w:hint="cs"/>
          <w:rtl/>
        </w:rPr>
        <w:t>شان طولانی گردیده، و نیاز مسلمانان موجب پرسش از آنان گردیده است. که آنان نیز نتوانسته</w:t>
      </w:r>
      <w:r w:rsidRPr="005F2120">
        <w:rPr>
          <w:rStyle w:val="1-Char"/>
          <w:rFonts w:hint="eastAsia"/>
          <w:rtl/>
        </w:rPr>
        <w:t>‌</w:t>
      </w:r>
      <w:r w:rsidRPr="005F2120">
        <w:rPr>
          <w:rStyle w:val="1-Char"/>
          <w:rFonts w:hint="cs"/>
          <w:rtl/>
        </w:rPr>
        <w:t>اند،</w:t>
      </w:r>
      <w:r w:rsidR="00C058CD">
        <w:rPr>
          <w:rStyle w:val="1-Char"/>
          <w:rFonts w:hint="cs"/>
          <w:rtl/>
        </w:rPr>
        <w:t xml:space="preserve"> آن را </w:t>
      </w:r>
      <w:r w:rsidRPr="005F2120">
        <w:rPr>
          <w:rStyle w:val="1-Char"/>
          <w:rFonts w:hint="cs"/>
          <w:rtl/>
        </w:rPr>
        <w:t>بپوشانند)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217"/>
      </w:r>
      <w:r w:rsidRPr="00156286">
        <w:rPr>
          <w:rFonts w:ascii="Traditional Arabic" w:hAnsi="Traditional Arabic" w:cs="IRNazli" w:hint="cs"/>
          <w:sz w:val="24"/>
          <w:vertAlign w:val="superscript"/>
          <w:rtl/>
          <w:lang w:bidi="fa-IR"/>
        </w:rPr>
        <w:t>)</w:t>
      </w:r>
      <w:r w:rsidRPr="005F2120">
        <w:rPr>
          <w:rStyle w:val="1-Char"/>
          <w:rFonts w:hint="cs"/>
          <w:rtl/>
        </w:rPr>
        <w:t>. مثل ابوهریره</w:t>
      </w:r>
      <w:r w:rsidR="00542567" w:rsidRPr="00542567">
        <w:rPr>
          <w:rStyle w:val="1-Char"/>
          <w:rFonts w:cs="CTraditional Arabic" w:hint="cs"/>
          <w:rtl/>
        </w:rPr>
        <w:t>س</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 xml:space="preserve">و بدین دلیل بطلان قول کسیکه کم گوئی حدیث توسط کبار صحابه را، دلیل کذب ابوهریره شمرده ظاهر </w:t>
      </w:r>
      <w:r w:rsidR="00BB6068" w:rsidRPr="005F2120">
        <w:rPr>
          <w:rStyle w:val="1-Char"/>
          <w:rFonts w:hint="cs"/>
          <w:rtl/>
        </w:rPr>
        <w:t>می‌گردد</w:t>
      </w:r>
      <w:r w:rsidRPr="005F2120">
        <w:rPr>
          <w:rStyle w:val="1-Char"/>
          <w:rFonts w:hint="cs"/>
          <w:rtl/>
        </w:rPr>
        <w:t>، زیرا که آنان در موارد لزوم حدیث روایت کرده، و تعداد احادیث</w:t>
      </w:r>
      <w:r w:rsidRPr="005F2120">
        <w:rPr>
          <w:rStyle w:val="1-Char"/>
          <w:rFonts w:hint="eastAsia"/>
          <w:rtl/>
        </w:rPr>
        <w:t>‌</w:t>
      </w:r>
      <w:r w:rsidRPr="005F2120">
        <w:rPr>
          <w:rStyle w:val="1-Char"/>
          <w:rFonts w:hint="cs"/>
          <w:rtl/>
        </w:rPr>
        <w:t>شان کم هم نیست:</w:t>
      </w:r>
    </w:p>
    <w:p w:rsidR="00EF7219" w:rsidRPr="005F2120" w:rsidRDefault="00EF7219" w:rsidP="00EF7219">
      <w:pPr>
        <w:ind w:firstLine="284"/>
        <w:jc w:val="both"/>
        <w:rPr>
          <w:rStyle w:val="1-Char"/>
          <w:rtl/>
        </w:rPr>
      </w:pPr>
      <w:r w:rsidRPr="005F2120">
        <w:rPr>
          <w:rStyle w:val="1-Char"/>
          <w:rFonts w:hint="cs"/>
          <w:rtl/>
        </w:rPr>
        <w:t>(اگر بزرگان صحابه حدیث</w:t>
      </w:r>
      <w:r w:rsidR="00DB689C">
        <w:rPr>
          <w:rStyle w:val="1-Char"/>
          <w:rFonts w:hint="cs"/>
          <w:rtl/>
        </w:rPr>
        <w:t xml:space="preserve"> کم‌تر </w:t>
      </w:r>
      <w:r w:rsidRPr="005F2120">
        <w:rPr>
          <w:rStyle w:val="1-Char"/>
          <w:rFonts w:hint="cs"/>
          <w:rtl/>
        </w:rPr>
        <w:t>گفته</w:t>
      </w:r>
      <w:r w:rsidRPr="005F2120">
        <w:rPr>
          <w:rStyle w:val="1-Char"/>
          <w:rFonts w:hint="eastAsia"/>
          <w:rtl/>
        </w:rPr>
        <w:t>‌</w:t>
      </w:r>
      <w:r w:rsidRPr="005F2120">
        <w:rPr>
          <w:rStyle w:val="1-Char"/>
          <w:rFonts w:hint="cs"/>
          <w:rtl/>
        </w:rPr>
        <w:t>اند، دلیل آن این بوده که قبل از نیاز وفات یافته</w:t>
      </w:r>
      <w:r w:rsidRPr="005F2120">
        <w:rPr>
          <w:rStyle w:val="1-Char"/>
          <w:rFonts w:hint="eastAsia"/>
          <w:rtl/>
        </w:rPr>
        <w:t>‌</w:t>
      </w:r>
      <w:r w:rsidRPr="005F2120">
        <w:rPr>
          <w:rStyle w:val="1-Char"/>
          <w:rFonts w:hint="cs"/>
          <w:rtl/>
        </w:rPr>
        <w:t>اند، از قول عمر بن خطاب و علی بن ابیطالب حدیث بیشتر روایت شده؛ زیرا که این دو نفر مسؤلیت حکومت اسلامی را به عهده داشته</w:t>
      </w:r>
      <w:r w:rsidRPr="005F2120">
        <w:rPr>
          <w:rStyle w:val="1-Char"/>
          <w:rFonts w:hint="eastAsia"/>
          <w:rtl/>
        </w:rPr>
        <w:t>‌</w:t>
      </w:r>
      <w:r w:rsidRPr="005F2120">
        <w:rPr>
          <w:rStyle w:val="1-Char"/>
          <w:rFonts w:hint="cs"/>
          <w:rtl/>
        </w:rPr>
        <w:t>اند، که هم از آنان سوال</w:t>
      </w:r>
      <w:r w:rsidR="00D5312C">
        <w:rPr>
          <w:rStyle w:val="1-Char"/>
          <w:rFonts w:hint="cs"/>
          <w:rtl/>
        </w:rPr>
        <w:t xml:space="preserve"> می‌شد</w:t>
      </w:r>
      <w:r w:rsidRPr="005F2120">
        <w:rPr>
          <w:rStyle w:val="1-Char"/>
          <w:rFonts w:hint="cs"/>
          <w:rtl/>
        </w:rPr>
        <w:t xml:space="preserve">. و هم آندو در بین مردم به مسایل اسلامی حکم </w:t>
      </w:r>
      <w:r w:rsidR="00DE225C" w:rsidRPr="005F2120">
        <w:rPr>
          <w:rStyle w:val="1-Char"/>
          <w:rFonts w:hint="cs"/>
          <w:rtl/>
        </w:rPr>
        <w:t>می‌کرد</w:t>
      </w:r>
      <w:r w:rsidRPr="005F2120">
        <w:rPr>
          <w:rStyle w:val="1-Char"/>
          <w:rFonts w:hint="cs"/>
          <w:rtl/>
        </w:rPr>
        <w:t>ه</w:t>
      </w:r>
      <w:r w:rsidRPr="005F2120">
        <w:rPr>
          <w:rStyle w:val="1-Char"/>
          <w:rFonts w:hint="eastAsia"/>
          <w:rtl/>
        </w:rPr>
        <w:t>‌</w:t>
      </w:r>
      <w:r w:rsidRPr="005F2120">
        <w:rPr>
          <w:rStyle w:val="1-Char"/>
          <w:rFonts w:hint="cs"/>
          <w:rtl/>
        </w:rPr>
        <w:t>اند. تمامی یاران رسول الله</w:t>
      </w:r>
      <w:r>
        <w:rPr>
          <w:rFonts w:cs="CTraditional Arabic" w:hint="cs"/>
          <w:rtl/>
          <w:lang w:bidi="fa-IR"/>
        </w:rPr>
        <w:t>ص</w:t>
      </w:r>
      <w:r w:rsidRPr="005F2120">
        <w:rPr>
          <w:rStyle w:val="1-Char"/>
          <w:rFonts w:hint="cs"/>
          <w:rtl/>
        </w:rPr>
        <w:t xml:space="preserve"> امامانی بودند، که مردم به آنان اقتدا </w:t>
      </w:r>
      <w:r w:rsidR="00DE225C" w:rsidRPr="005F2120">
        <w:rPr>
          <w:rStyle w:val="1-Char"/>
          <w:rFonts w:hint="cs"/>
          <w:rtl/>
        </w:rPr>
        <w:t>می‌کرد</w:t>
      </w:r>
      <w:r w:rsidRPr="005F2120">
        <w:rPr>
          <w:rStyle w:val="1-Char"/>
          <w:rFonts w:hint="cs"/>
          <w:rtl/>
        </w:rPr>
        <w:t>ند، و</w:t>
      </w:r>
      <w:r w:rsidR="00B4343E">
        <w:rPr>
          <w:rStyle w:val="1-Char"/>
          <w:rFonts w:hint="cs"/>
          <w:rtl/>
        </w:rPr>
        <w:t xml:space="preserve"> هرچه </w:t>
      </w:r>
      <w:r w:rsidRPr="005F2120">
        <w:rPr>
          <w:rStyle w:val="1-Char"/>
          <w:rFonts w:hint="cs"/>
          <w:rtl/>
        </w:rPr>
        <w:t xml:space="preserve">انجام </w:t>
      </w:r>
      <w:r w:rsidR="00A42AB8">
        <w:rPr>
          <w:rStyle w:val="1-Char"/>
          <w:rFonts w:hint="cs"/>
          <w:rtl/>
        </w:rPr>
        <w:t>می‌داد</w:t>
      </w:r>
      <w:r w:rsidRPr="005F2120">
        <w:rPr>
          <w:rStyle w:val="1-Char"/>
          <w:rFonts w:hint="cs"/>
          <w:rtl/>
        </w:rPr>
        <w:t>ند، توسط مردم نگهداری و حفظ گردیده، و از آنان درخواست فتوا</w:t>
      </w:r>
      <w:r w:rsidR="00D5312C">
        <w:rPr>
          <w:rStyle w:val="1-Char"/>
          <w:rFonts w:hint="cs"/>
          <w:rtl/>
        </w:rPr>
        <w:t xml:space="preserve"> می‌شد</w:t>
      </w:r>
      <w:r w:rsidR="00DB689C">
        <w:rPr>
          <w:rStyle w:val="1-Char"/>
          <w:rFonts w:hint="cs"/>
          <w:rtl/>
        </w:rPr>
        <w:t>ه</w:t>
      </w:r>
      <w:r w:rsidRPr="005F2120">
        <w:rPr>
          <w:rStyle w:val="1-Char"/>
          <w:rFonts w:hint="cs"/>
          <w:rtl/>
        </w:rPr>
        <w:t xml:space="preserve"> که فتوا </w:t>
      </w:r>
      <w:r w:rsidR="00A42AB8">
        <w:rPr>
          <w:rStyle w:val="1-Char"/>
          <w:rFonts w:hint="cs"/>
          <w:rtl/>
        </w:rPr>
        <w:t>می‌داد</w:t>
      </w:r>
      <w:r w:rsidRPr="005F2120">
        <w:rPr>
          <w:rStyle w:val="1-Char"/>
          <w:rFonts w:hint="cs"/>
          <w:rtl/>
        </w:rPr>
        <w:t>ه</w:t>
      </w:r>
      <w:r w:rsidRPr="005F2120">
        <w:rPr>
          <w:rStyle w:val="1-Char"/>
          <w:rFonts w:hint="eastAsia"/>
          <w:rtl/>
        </w:rPr>
        <w:t>‌</w:t>
      </w:r>
      <w:r w:rsidRPr="005F2120">
        <w:rPr>
          <w:rStyle w:val="1-Char"/>
          <w:rFonts w:hint="cs"/>
          <w:rtl/>
        </w:rPr>
        <w:t>اند، و احادیثی را که شنیده بودند باز می</w:t>
      </w:r>
      <w:r w:rsidRPr="005F2120">
        <w:rPr>
          <w:rStyle w:val="1-Char"/>
          <w:rFonts w:hint="eastAsia"/>
          <w:rtl/>
        </w:rPr>
        <w:t>‌</w:t>
      </w:r>
      <w:r w:rsidRPr="005F2120">
        <w:rPr>
          <w:rStyle w:val="1-Char"/>
          <w:rFonts w:hint="cs"/>
          <w:rtl/>
        </w:rPr>
        <w:t>گفتند.اگر بزرگان صحابه مثل ابوبکر، و عثمان، و طلحه، و زبیر، و سعدبن ابی وقاص، و عبدالرحمن</w:t>
      </w:r>
      <w:r w:rsidRPr="005F2120">
        <w:rPr>
          <w:rStyle w:val="1-Char"/>
          <w:rFonts w:hint="eastAsia"/>
          <w:rtl/>
        </w:rPr>
        <w:t>‌</w:t>
      </w:r>
      <w:r w:rsidRPr="005F2120">
        <w:rPr>
          <w:rStyle w:val="1-Char"/>
          <w:rFonts w:hint="cs"/>
          <w:rtl/>
        </w:rPr>
        <w:t xml:space="preserve"> بن عوف، و ابوعبیده بن الجراح، و سعید بن زید بن عمرو بن نفیل، و ابی بن کعب، و سعد بن عباده، و عباده بن الصامت، و اسید بن حضیر، و معاذ بن جبل و امثال آنان حدیث کم گفته</w:t>
      </w:r>
      <w:r w:rsidRPr="005F2120">
        <w:rPr>
          <w:rStyle w:val="1-Char"/>
          <w:rFonts w:hint="eastAsia"/>
          <w:rtl/>
        </w:rPr>
        <w:t>‌</w:t>
      </w:r>
      <w:r w:rsidRPr="005F2120">
        <w:rPr>
          <w:rStyle w:val="1-Char"/>
          <w:rFonts w:hint="cs"/>
          <w:rtl/>
        </w:rPr>
        <w:t>اند، و مثل سایر صحابه از آنان روایت نشده ولی جابر بن عبدالله، و ابی</w:t>
      </w:r>
      <w:r w:rsidRPr="005F2120">
        <w:rPr>
          <w:rStyle w:val="1-Char"/>
          <w:rFonts w:hint="eastAsia"/>
          <w:rtl/>
        </w:rPr>
        <w:t>‌</w:t>
      </w:r>
      <w:r w:rsidRPr="005F2120">
        <w:rPr>
          <w:rStyle w:val="1-Char"/>
          <w:rFonts w:hint="cs"/>
          <w:rtl/>
        </w:rPr>
        <w:t>سعید خدری، و ابوهریره و عبدالله بن عمر بن خطاب، و عبدالله بن عمرو بن عاص، و عبدالله بن عباس، و رافع بن خدیج، و انس بن مالک و براء بن عازب و امثال شان حدیث بیشتر گفته</w:t>
      </w:r>
      <w:r w:rsidRPr="005F2120">
        <w:rPr>
          <w:rStyle w:val="1-Char"/>
          <w:rFonts w:hint="eastAsia"/>
          <w:rtl/>
        </w:rPr>
        <w:t>‌</w:t>
      </w:r>
      <w:r w:rsidRPr="005F2120">
        <w:rPr>
          <w:rStyle w:val="1-Char"/>
          <w:rFonts w:hint="cs"/>
          <w:rtl/>
        </w:rPr>
        <w:t>اند؛ زیرا که اینان عمرهای شان طولانی گردید، و در بین مردم باقی ماندند، پس مردم بدانان نیازمند شدند، در حالیکه بسیاری از یاران حضرت رسول الله</w:t>
      </w:r>
      <w:r>
        <w:rPr>
          <w:rFonts w:cs="CTraditional Arabic" w:hint="cs"/>
          <w:rtl/>
          <w:lang w:bidi="fa-IR"/>
        </w:rPr>
        <w:t>ص</w:t>
      </w:r>
      <w:r w:rsidR="0006607D">
        <w:rPr>
          <w:rStyle w:val="1-Char"/>
          <w:rFonts w:hint="cs"/>
          <w:rtl/>
        </w:rPr>
        <w:t xml:space="preserve"> </w:t>
      </w:r>
      <w:r w:rsidRPr="005F2120">
        <w:rPr>
          <w:rStyle w:val="1-Char"/>
          <w:rFonts w:hint="cs"/>
          <w:rtl/>
        </w:rPr>
        <w:t>قبل از ایشان و یا بعد از حضرت در گذشته بودند، و علمش را با خود برده بودند)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218"/>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(بعضی از آنان از رسول الله</w:t>
      </w:r>
      <w:r>
        <w:rPr>
          <w:rFonts w:cs="CTraditional Arabic" w:hint="cs"/>
          <w:rtl/>
          <w:lang w:bidi="fa-IR"/>
        </w:rPr>
        <w:t>ص</w:t>
      </w:r>
      <w:r w:rsidRPr="005F2120">
        <w:rPr>
          <w:rStyle w:val="1-Char"/>
          <w:rFonts w:hint="cs"/>
          <w:rtl/>
        </w:rPr>
        <w:t xml:space="preserve"> چیزی روایت نکرده</w:t>
      </w:r>
      <w:r w:rsidRPr="005F2120">
        <w:rPr>
          <w:rStyle w:val="1-Char"/>
          <w:rFonts w:hint="eastAsia"/>
          <w:rtl/>
        </w:rPr>
        <w:t>‌</w:t>
      </w:r>
      <w:r w:rsidRPr="005F2120">
        <w:rPr>
          <w:rStyle w:val="1-Char"/>
          <w:rFonts w:hint="cs"/>
          <w:rtl/>
        </w:rPr>
        <w:t>اند، و چه بسا پیش از کسیکه از او حدیث روایت کرده با حضرت رسول الله</w:t>
      </w:r>
      <w:r>
        <w:rPr>
          <w:rFonts w:cs="CTraditional Arabic" w:hint="cs"/>
          <w:rtl/>
          <w:lang w:bidi="fa-IR"/>
        </w:rPr>
        <w:t>ص</w:t>
      </w:r>
      <w:r w:rsidRPr="005F2120">
        <w:rPr>
          <w:rStyle w:val="1-Char"/>
          <w:rFonts w:hint="cs"/>
          <w:rtl/>
        </w:rPr>
        <w:t xml:space="preserve"> هم نشینی کرده باشند. ولی ما این عدم روایت را حمل بر احتیاط کاری آنان </w:t>
      </w:r>
      <w:r w:rsidR="00C066D2">
        <w:rPr>
          <w:rStyle w:val="1-Char"/>
          <w:rFonts w:hint="cs"/>
          <w:rtl/>
        </w:rPr>
        <w:t>می‌کنی</w:t>
      </w:r>
      <w:r w:rsidRPr="005F2120">
        <w:rPr>
          <w:rStyle w:val="1-Char"/>
          <w:rFonts w:hint="cs"/>
          <w:rtl/>
        </w:rPr>
        <w:t>م، و دیگر اینکه به علت کثرت اصحاب رسول الله</w:t>
      </w:r>
      <w:r>
        <w:rPr>
          <w:rFonts w:cs="CTraditional Arabic" w:hint="cs"/>
          <w:rtl/>
          <w:lang w:bidi="fa-IR"/>
        </w:rPr>
        <w:t>ص</w:t>
      </w:r>
      <w:r w:rsidRPr="005F2120">
        <w:rPr>
          <w:rStyle w:val="1-Char"/>
          <w:rFonts w:hint="cs"/>
          <w:rtl/>
        </w:rPr>
        <w:t xml:space="preserve"> نیازی به روایت حدیث نداشته</w:t>
      </w:r>
      <w:r w:rsidRPr="005F2120">
        <w:rPr>
          <w:rStyle w:val="1-Char"/>
          <w:rFonts w:hint="eastAsia"/>
          <w:rtl/>
        </w:rPr>
        <w:t>‌</w:t>
      </w:r>
      <w:r w:rsidRPr="005F2120">
        <w:rPr>
          <w:rStyle w:val="1-Char"/>
          <w:rFonts w:hint="cs"/>
          <w:rtl/>
        </w:rPr>
        <w:t>اند، وانگهی آنان به مسافرت و یا جهاد اشتغال داشته، و در راه خود رفته</w:t>
      </w:r>
      <w:r w:rsidRPr="005F2120">
        <w:rPr>
          <w:rStyle w:val="1-Char"/>
          <w:rFonts w:hint="eastAsia"/>
          <w:rtl/>
        </w:rPr>
        <w:t>‌</w:t>
      </w:r>
      <w:r w:rsidRPr="005F2120">
        <w:rPr>
          <w:rStyle w:val="1-Char"/>
          <w:rFonts w:hint="cs"/>
          <w:rtl/>
        </w:rPr>
        <w:t>اند، بطوریکه فرصتی برای حفظ حدیث از آنان دست نداده است)</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219"/>
      </w:r>
      <w:r w:rsidRPr="00156286">
        <w:rPr>
          <w:rFonts w:ascii="Traditional Arabic" w:hAnsi="Traditional Arabic" w:cs="IRNazli" w:hint="cs"/>
          <w:sz w:val="24"/>
          <w:vertAlign w:val="superscript"/>
          <w:rtl/>
          <w:lang w:bidi="fa-IR"/>
        </w:rPr>
        <w:t>)</w:t>
      </w:r>
      <w:r w:rsidRPr="005F2120">
        <w:rPr>
          <w:rStyle w:val="1-Char"/>
          <w:rFonts w:hint="cs"/>
          <w:rtl/>
        </w:rPr>
        <w:t xml:space="preserve">. </w:t>
      </w:r>
    </w:p>
    <w:p w:rsidR="00EF7219" w:rsidRPr="005F2120" w:rsidRDefault="00EF7219" w:rsidP="00EF7219">
      <w:pPr>
        <w:ind w:firstLine="284"/>
        <w:jc w:val="both"/>
        <w:rPr>
          <w:rStyle w:val="1-Char"/>
          <w:rtl/>
        </w:rPr>
      </w:pPr>
      <w:r w:rsidRPr="005F2120">
        <w:rPr>
          <w:rStyle w:val="1-Char"/>
          <w:rFonts w:hint="cs"/>
          <w:rtl/>
        </w:rPr>
        <w:t>معلّمی: گوید: (در اینجا دو عمل وجود داشته: اوّل دریافت حدیث از رسول الله</w:t>
      </w:r>
      <w:r>
        <w:rPr>
          <w:rFonts w:cs="CTraditional Arabic" w:hint="cs"/>
          <w:rtl/>
          <w:lang w:bidi="fa-IR"/>
        </w:rPr>
        <w:t>ص</w:t>
      </w:r>
      <w:r w:rsidRPr="005F2120">
        <w:rPr>
          <w:rStyle w:val="1-Char"/>
          <w:rFonts w:hint="cs"/>
          <w:rtl/>
        </w:rPr>
        <w:t xml:space="preserve"> و دوّم اداء آن. اما دریافت تمام فرموده</w:t>
      </w:r>
      <w:r w:rsidRPr="005F2120">
        <w:rPr>
          <w:rStyle w:val="1-Char"/>
          <w:rFonts w:hint="eastAsia"/>
          <w:rtl/>
        </w:rPr>
        <w:t>‌</w:t>
      </w:r>
      <w:r w:rsidRPr="005F2120">
        <w:rPr>
          <w:rStyle w:val="1-Char"/>
          <w:rFonts w:hint="cs"/>
          <w:rtl/>
        </w:rPr>
        <w:t>های پیامبر، این چیزی است که در وسع همۀ صحابه</w:t>
      </w:r>
      <w:r w:rsidR="00542567" w:rsidRPr="00542567">
        <w:rPr>
          <w:rFonts w:cs="CTraditional Arabic" w:hint="cs"/>
          <w:sz w:val="32"/>
          <w:rtl/>
          <w:lang w:bidi="fa-IR"/>
        </w:rPr>
        <w:t xml:space="preserve">ش </w:t>
      </w:r>
      <w:r w:rsidRPr="005F2120">
        <w:rPr>
          <w:rStyle w:val="1-Char"/>
          <w:rFonts w:hint="cs"/>
          <w:rtl/>
        </w:rPr>
        <w:t>نبوده است. که همواره ملازم حضرت باشند. پس اگر ابوهریره و انس ملازم خدمت حضرت بوده</w:t>
      </w:r>
      <w:r w:rsidRPr="005F2120">
        <w:rPr>
          <w:rStyle w:val="1-Char"/>
          <w:rFonts w:hint="eastAsia"/>
          <w:rtl/>
        </w:rPr>
        <w:t>‌</w:t>
      </w:r>
      <w:r w:rsidRPr="005F2120">
        <w:rPr>
          <w:rStyle w:val="1-Char"/>
          <w:rFonts w:hint="cs"/>
          <w:rtl/>
        </w:rPr>
        <w:t>اند، باید احادیث فراوانی را حفظ کرده باشند، احادیثی که دیگران بعلت اشتغال موفق بدریافت آن نشده</w:t>
      </w:r>
      <w:r w:rsidRPr="005F2120">
        <w:rPr>
          <w:rStyle w:val="1-Char"/>
          <w:rFonts w:hint="eastAsia"/>
          <w:rtl/>
        </w:rPr>
        <w:t>‌</w:t>
      </w:r>
      <w:r w:rsidRPr="005F2120">
        <w:rPr>
          <w:rStyle w:val="1-Char"/>
          <w:rFonts w:hint="cs"/>
          <w:rtl/>
        </w:rPr>
        <w:t>اند.</w:t>
      </w:r>
    </w:p>
    <w:p w:rsidR="00EF7219" w:rsidRPr="005F2120" w:rsidRDefault="00EF7219" w:rsidP="00EF7219">
      <w:pPr>
        <w:ind w:firstLine="284"/>
        <w:jc w:val="both"/>
        <w:rPr>
          <w:rStyle w:val="1-Char"/>
          <w:rtl/>
        </w:rPr>
      </w:pPr>
      <w:r w:rsidRPr="005F2120">
        <w:rPr>
          <w:rStyle w:val="1-Char"/>
          <w:rFonts w:hint="cs"/>
          <w:rtl/>
        </w:rPr>
        <w:t>چه سایر اصحاب به زراعت و تجارت مشغول بوده</w:t>
      </w:r>
      <w:r w:rsidRPr="005F2120">
        <w:rPr>
          <w:rStyle w:val="1-Char"/>
          <w:rFonts w:hint="eastAsia"/>
          <w:rtl/>
        </w:rPr>
        <w:t>‌</w:t>
      </w:r>
      <w:r w:rsidRPr="005F2120">
        <w:rPr>
          <w:rStyle w:val="1-Char"/>
          <w:rFonts w:hint="cs"/>
          <w:rtl/>
        </w:rPr>
        <w:t>اند. بنا بر این ابوهریره بعلت علاقۀ شدیدی که به دانش داشته از سایر صحابه که در ایمان بر او سبقت داشته</w:t>
      </w:r>
      <w:r w:rsidRPr="005F2120">
        <w:rPr>
          <w:rStyle w:val="1-Char"/>
          <w:rFonts w:hint="eastAsia"/>
          <w:rtl/>
        </w:rPr>
        <w:t>‌</w:t>
      </w:r>
      <w:r w:rsidRPr="005F2120">
        <w:rPr>
          <w:rStyle w:val="1-Char"/>
          <w:rFonts w:hint="cs"/>
          <w:rtl/>
        </w:rPr>
        <w:t>اند، نیز حدیث دریافت نموده است، بطوریکه چه بسا از قول آنان حدیث روایت کرده است)</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220"/>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(و امّا اداء آن: ابوبکر صدیق حدود دو سال از زمان آن را دریافت، و هم در این مدت به امور مسلمین اشتغال داشت. و عمر فاروق در این مدت بعنوان مشاور و وزیر ایشان مشغول بود، و بعد از او نیز امور مسلمین را بعهده گرفت.</w:t>
      </w:r>
    </w:p>
    <w:p w:rsidR="00EF7219" w:rsidRPr="005F2120" w:rsidRDefault="00EF7219" w:rsidP="00EF7219">
      <w:pPr>
        <w:ind w:firstLine="284"/>
        <w:jc w:val="both"/>
        <w:rPr>
          <w:rStyle w:val="1-Char"/>
          <w:rtl/>
        </w:rPr>
      </w:pPr>
      <w:r w:rsidRPr="005F2120">
        <w:rPr>
          <w:rStyle w:val="1-Char"/>
          <w:rFonts w:hint="cs"/>
          <w:rtl/>
        </w:rPr>
        <w:t>در مستدرک آمده که معاذ بن جبل یارانش را سفارش کرد، که به طلب دانش برخیزند، و برای شان، ابودرداءو سلمان، و ابن مسعود، و عبدالله بن سلام را نام برد. یزید بن عمیره گوید خواستم: از عمر بن خطاب حدیث بپرسم؟ معاذ گفت: از او مپرس که او به امور مسلمین مشغول است.</w:t>
      </w:r>
    </w:p>
    <w:p w:rsidR="00EF7219" w:rsidRPr="005F2120" w:rsidRDefault="00EF7219" w:rsidP="00EF7219">
      <w:pPr>
        <w:ind w:firstLine="284"/>
        <w:jc w:val="both"/>
        <w:rPr>
          <w:rStyle w:val="1-Char"/>
          <w:rtl/>
        </w:rPr>
      </w:pPr>
      <w:r w:rsidRPr="005F2120">
        <w:rPr>
          <w:rStyle w:val="1-Char"/>
          <w:rFonts w:hint="cs"/>
          <w:rtl/>
        </w:rPr>
        <w:t>علی بن ابیطالب و عثمان ذی النورین نیز به وزارت و غیر آن اشتغال داشتند، و سپس مسؤلیت خلافت را پذیرفتند، و در زمان آنان درگیریهای داخلی پدید آمد. کسانیکه در پی علم می</w:t>
      </w:r>
      <w:r w:rsidRPr="005F2120">
        <w:rPr>
          <w:rStyle w:val="1-Char"/>
          <w:rFonts w:hint="eastAsia"/>
          <w:rtl/>
        </w:rPr>
        <w:t>‌</w:t>
      </w:r>
      <w:r w:rsidRPr="005F2120">
        <w:rPr>
          <w:rStyle w:val="1-Char"/>
          <w:rFonts w:hint="cs"/>
          <w:rtl/>
        </w:rPr>
        <w:t>رفتند، این اشخاص و امثال شان را در نظر داشتند، و چون همۀ صحابه را امین می</w:t>
      </w:r>
      <w:r w:rsidRPr="005F2120">
        <w:rPr>
          <w:rStyle w:val="1-Char"/>
          <w:rFonts w:hint="eastAsia"/>
          <w:rtl/>
        </w:rPr>
        <w:t>‌</w:t>
      </w:r>
      <w:r w:rsidRPr="005F2120">
        <w:rPr>
          <w:rStyle w:val="1-Char"/>
          <w:rFonts w:hint="cs"/>
          <w:rtl/>
        </w:rPr>
        <w:t xml:space="preserve">یافتند، به غیر آنان اکتفا </w:t>
      </w:r>
      <w:r w:rsidR="00DE225C" w:rsidRPr="005F2120">
        <w:rPr>
          <w:rStyle w:val="1-Char"/>
          <w:rFonts w:hint="cs"/>
          <w:rtl/>
        </w:rPr>
        <w:t>می‌کرد</w:t>
      </w:r>
      <w:r w:rsidRPr="005F2120">
        <w:rPr>
          <w:rStyle w:val="1-Char"/>
          <w:rFonts w:hint="cs"/>
          <w:rtl/>
        </w:rPr>
        <w:t>ند. این بزرگان نظرشان این بود، که تبلیغ حدیث بر آنان جز در موارد ضروری حتمی نیست، و معتقد بودند، که چون کار بدینسان پیش میرود، امکان تضییع سنّت وجود ندارد. زیرا که صحابه بسیار بودند، و مدت بقاء</w:t>
      </w:r>
      <w:r w:rsidRPr="005F2120">
        <w:rPr>
          <w:rStyle w:val="1-Char"/>
          <w:rFonts w:hint="eastAsia"/>
          <w:rtl/>
        </w:rPr>
        <w:t>‌</w:t>
      </w:r>
      <w:r w:rsidRPr="005F2120">
        <w:rPr>
          <w:rStyle w:val="1-Char"/>
          <w:rFonts w:hint="cs"/>
          <w:rtl/>
        </w:rPr>
        <w:t>شان به طول می</w:t>
      </w:r>
      <w:r w:rsidRPr="005F2120">
        <w:rPr>
          <w:rStyle w:val="1-Char"/>
          <w:rFonts w:hint="eastAsia"/>
          <w:rtl/>
        </w:rPr>
        <w:t>‌</w:t>
      </w:r>
      <w:r w:rsidRPr="005F2120">
        <w:rPr>
          <w:rStyle w:val="1-Char"/>
          <w:rFonts w:hint="cs"/>
          <w:rtl/>
        </w:rPr>
        <w:t>انجامید، و پیش آمدن مناسباتی که احادیث برملا گردد فراوان بود. و علاوه بر</w:t>
      </w:r>
      <w:r w:rsidR="00CB2A5E">
        <w:rPr>
          <w:rStyle w:val="1-Char"/>
          <w:rFonts w:hint="cs"/>
          <w:rtl/>
        </w:rPr>
        <w:t xml:space="preserve"> این‌ها </w:t>
      </w:r>
      <w:r w:rsidRPr="005F2120">
        <w:rPr>
          <w:rStyle w:val="1-Char"/>
          <w:rFonts w:hint="cs"/>
          <w:rtl/>
        </w:rPr>
        <w:t>خداوند</w:t>
      </w:r>
      <w:r w:rsidR="00311C3B" w:rsidRPr="00311C3B">
        <w:rPr>
          <w:rStyle w:val="1-Char"/>
          <w:rFonts w:cs="CTraditional Arabic" w:hint="cs"/>
          <w:rtl/>
        </w:rPr>
        <w:t xml:space="preserve">أ </w:t>
      </w:r>
      <w:r w:rsidRPr="005F2120">
        <w:rPr>
          <w:rStyle w:val="1-Char"/>
          <w:rFonts w:hint="cs"/>
          <w:rtl/>
        </w:rPr>
        <w:t>حفظ شریعت خود را تضمین کرده است. آنان در آن حال بیم داشتند که در خطا واقع شوند، و این امر در نظرشان در وجوب تبلیغ حدیث عذر قطعی بحساب می</w:t>
      </w:r>
      <w:r w:rsidRPr="005F2120">
        <w:rPr>
          <w:rStyle w:val="1-Char"/>
          <w:rFonts w:hint="eastAsia"/>
          <w:rtl/>
        </w:rPr>
        <w:t>‌</w:t>
      </w:r>
      <w:r w:rsidRPr="005F2120">
        <w:rPr>
          <w:rStyle w:val="1-Char"/>
          <w:rFonts w:hint="cs"/>
          <w:rtl/>
        </w:rPr>
        <w:t>آمد، بخلاف آنکه بدون ضرورت حدیث می</w:t>
      </w:r>
      <w:r w:rsidRPr="005F2120">
        <w:rPr>
          <w:rStyle w:val="1-Char"/>
          <w:rFonts w:hint="eastAsia"/>
          <w:rtl/>
        </w:rPr>
        <w:t>‌</w:t>
      </w:r>
      <w:r w:rsidRPr="005F2120">
        <w:rPr>
          <w:rStyle w:val="1-Char"/>
          <w:rFonts w:hint="cs"/>
          <w:rtl/>
        </w:rPr>
        <w:t xml:space="preserve">گفت و احتمالاً اشتباه </w:t>
      </w:r>
      <w:r w:rsidR="00DE225C" w:rsidRPr="005F2120">
        <w:rPr>
          <w:rStyle w:val="1-Char"/>
          <w:rFonts w:hint="cs"/>
          <w:rtl/>
        </w:rPr>
        <w:t>می‌کرد</w:t>
      </w:r>
      <w:r w:rsidRPr="005F2120">
        <w:rPr>
          <w:rStyle w:val="1-Char"/>
          <w:rFonts w:hint="cs"/>
          <w:rtl/>
        </w:rPr>
        <w:t xml:space="preserve"> که در اینصورت عذر محسوب ن</w:t>
      </w:r>
      <w:r w:rsidR="00EC5F05">
        <w:rPr>
          <w:rStyle w:val="1-Char"/>
          <w:rFonts w:hint="cs"/>
          <w:rtl/>
        </w:rPr>
        <w:t>می‌گردید</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 xml:space="preserve">با این حال دوست </w:t>
      </w:r>
      <w:r w:rsidR="00A96624">
        <w:rPr>
          <w:rStyle w:val="1-Char"/>
          <w:rFonts w:hint="cs"/>
          <w:rtl/>
        </w:rPr>
        <w:t>می‌داشت</w:t>
      </w:r>
      <w:r w:rsidRPr="005F2120">
        <w:rPr>
          <w:rStyle w:val="1-Char"/>
          <w:rFonts w:hint="cs"/>
          <w:rtl/>
        </w:rPr>
        <w:t>ند، که دیگران این مسؤلیت</w:t>
      </w:r>
      <w:r w:rsidRPr="005F2120">
        <w:rPr>
          <w:rStyle w:val="1-Char"/>
          <w:rFonts w:hint="eastAsia"/>
          <w:rtl/>
        </w:rPr>
        <w:t>‌</w:t>
      </w:r>
      <w:r w:rsidRPr="005F2120">
        <w:rPr>
          <w:rStyle w:val="1-Char"/>
          <w:rFonts w:hint="cs"/>
          <w:rtl/>
        </w:rPr>
        <w:t>شان را ادا کنند با آنچه که ذکر گردید، این گروه هم احادیث فراوانی را باز گفته</w:t>
      </w:r>
      <w:r w:rsidRPr="005F2120">
        <w:rPr>
          <w:rStyle w:val="1-Char"/>
          <w:rFonts w:hint="eastAsia"/>
          <w:rtl/>
        </w:rPr>
        <w:t>‌</w:t>
      </w:r>
      <w:r w:rsidRPr="005F2120">
        <w:rPr>
          <w:rStyle w:val="1-Char"/>
          <w:rFonts w:hint="cs"/>
          <w:rtl/>
        </w:rPr>
        <w:t>اند. از بعضی از آنان چنین رسیده، که حدیث بسیار باز گفته</w:t>
      </w:r>
      <w:r w:rsidRPr="005F2120">
        <w:rPr>
          <w:rStyle w:val="1-Char"/>
          <w:rFonts w:hint="eastAsia"/>
          <w:rtl/>
        </w:rPr>
        <w:t>‌</w:t>
      </w:r>
      <w:r w:rsidRPr="005F2120">
        <w:rPr>
          <w:rStyle w:val="1-Char"/>
          <w:rFonts w:hint="cs"/>
          <w:rtl/>
        </w:rPr>
        <w:t>اند، و گمان نداشته</w:t>
      </w:r>
      <w:r w:rsidRPr="005F2120">
        <w:rPr>
          <w:rStyle w:val="1-Char"/>
          <w:rFonts w:hint="eastAsia"/>
          <w:rtl/>
        </w:rPr>
        <w:t>‌</w:t>
      </w:r>
      <w:r w:rsidRPr="005F2120">
        <w:rPr>
          <w:rStyle w:val="1-Char"/>
          <w:rFonts w:hint="cs"/>
          <w:rtl/>
        </w:rPr>
        <w:t>اند که کارشان منکر است، البته از برخی از آنان چیزی روایت گردیده که دلالت بر بسیاری روایت حدیث دارد، برخلاف گروه اوّل که</w:t>
      </w:r>
      <w:r w:rsidR="00DB689C">
        <w:rPr>
          <w:rStyle w:val="1-Char"/>
          <w:rFonts w:hint="cs"/>
          <w:rtl/>
        </w:rPr>
        <w:t xml:space="preserve"> کم‌تر </w:t>
      </w:r>
      <w:r w:rsidRPr="005F2120">
        <w:rPr>
          <w:rStyle w:val="1-Char"/>
          <w:rFonts w:hint="cs"/>
          <w:rtl/>
        </w:rPr>
        <w:t>حدیث گفته</w:t>
      </w:r>
      <w:r w:rsidRPr="005F2120">
        <w:rPr>
          <w:rStyle w:val="1-Char"/>
          <w:rFonts w:hint="eastAsia"/>
          <w:rtl/>
        </w:rPr>
        <w:t>‌</w:t>
      </w:r>
      <w:r w:rsidRPr="005F2120">
        <w:rPr>
          <w:rStyle w:val="1-Char"/>
          <w:rFonts w:hint="cs"/>
          <w:rtl/>
        </w:rPr>
        <w:t>اند)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221"/>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با آنچه که گفته شد، حقایق ما را وا</w:t>
      </w:r>
      <w:r w:rsidR="00C61CF2">
        <w:rPr>
          <w:rStyle w:val="1-Char"/>
          <w:rFonts w:hint="cs"/>
          <w:rtl/>
        </w:rPr>
        <w:t>می‌دارد</w:t>
      </w:r>
      <w:r w:rsidRPr="005F2120">
        <w:rPr>
          <w:rStyle w:val="1-Char"/>
          <w:rFonts w:hint="cs"/>
          <w:rtl/>
        </w:rPr>
        <w:t xml:space="preserve">، که درستی جرئت ابوهریره را تصدیق کنیم، چرا که اگر او حدیث زیاد بازگو </w:t>
      </w:r>
      <w:r w:rsidR="00DE225C" w:rsidRPr="005F2120">
        <w:rPr>
          <w:rStyle w:val="1-Char"/>
          <w:rFonts w:hint="cs"/>
          <w:rtl/>
        </w:rPr>
        <w:t>می‌کرد</w:t>
      </w:r>
      <w:r w:rsidRPr="005F2120">
        <w:rPr>
          <w:rStyle w:val="1-Char"/>
          <w:rFonts w:hint="cs"/>
          <w:rtl/>
        </w:rPr>
        <w:t>ه، بخاطر آن بوده، که بسیاری از صحابه</w:t>
      </w:r>
      <w:r w:rsidR="00542567" w:rsidRPr="00542567">
        <w:rPr>
          <w:rFonts w:cs="CTraditional Arabic" w:hint="cs"/>
          <w:sz w:val="32"/>
          <w:rtl/>
          <w:lang w:bidi="fa-IR"/>
        </w:rPr>
        <w:t xml:space="preserve">ش </w:t>
      </w:r>
      <w:r w:rsidRPr="005F2120">
        <w:rPr>
          <w:rStyle w:val="1-Char"/>
          <w:rFonts w:hint="cs"/>
          <w:rtl/>
        </w:rPr>
        <w:t>در طی فتوحات اسلامی و فتنه</w:t>
      </w:r>
      <w:r w:rsidRPr="005F2120">
        <w:rPr>
          <w:rStyle w:val="1-Char"/>
          <w:rFonts w:hint="eastAsia"/>
          <w:rtl/>
        </w:rPr>
        <w:t>‌</w:t>
      </w:r>
      <w:r w:rsidRPr="005F2120">
        <w:rPr>
          <w:rStyle w:val="1-Char"/>
          <w:rFonts w:hint="cs"/>
          <w:rtl/>
        </w:rPr>
        <w:t>ها، و اعمال دولت</w:t>
      </w:r>
      <w:r w:rsidR="00CB2A5E">
        <w:rPr>
          <w:rStyle w:val="1-Char"/>
          <w:rFonts w:hint="eastAsia"/>
          <w:rtl/>
        </w:rPr>
        <w:t>‌</w:t>
      </w:r>
      <w:r w:rsidRPr="005F2120">
        <w:rPr>
          <w:rStyle w:val="1-Char"/>
          <w:rFonts w:hint="cs"/>
          <w:rtl/>
        </w:rPr>
        <w:t>ها به قتل رسیده بودند، در حالیکه، او از فتنه</w:t>
      </w:r>
      <w:r w:rsidRPr="005F2120">
        <w:rPr>
          <w:rStyle w:val="1-Char"/>
          <w:rFonts w:hint="eastAsia"/>
          <w:rtl/>
        </w:rPr>
        <w:t>‌</w:t>
      </w:r>
      <w:r w:rsidRPr="005F2120">
        <w:rPr>
          <w:rStyle w:val="1-Char"/>
          <w:rFonts w:hint="cs"/>
          <w:rtl/>
        </w:rPr>
        <w:t>ها دور بوده، و دست دولت</w:t>
      </w:r>
      <w:r w:rsidR="00CB2A5E">
        <w:rPr>
          <w:rStyle w:val="1-Char"/>
          <w:rFonts w:hint="eastAsia"/>
          <w:rtl/>
        </w:rPr>
        <w:t>‌</w:t>
      </w:r>
      <w:r w:rsidRPr="005F2120">
        <w:rPr>
          <w:rStyle w:val="1-Char"/>
          <w:rFonts w:hint="cs"/>
          <w:rtl/>
        </w:rPr>
        <w:t>ها نیز به او نرسیده، و از اکثر معرکه</w:t>
      </w:r>
      <w:r w:rsidRPr="005F2120">
        <w:rPr>
          <w:rStyle w:val="1-Char"/>
          <w:rFonts w:hint="eastAsia"/>
          <w:rtl/>
        </w:rPr>
        <w:t>‌</w:t>
      </w:r>
      <w:r w:rsidRPr="005F2120">
        <w:rPr>
          <w:rStyle w:val="1-Char"/>
          <w:rFonts w:hint="cs"/>
          <w:rtl/>
        </w:rPr>
        <w:t>ها و فتوحات نیز دور بوده است، زیرا که او معتقد بوده که می</w:t>
      </w:r>
      <w:r w:rsidRPr="005F2120">
        <w:rPr>
          <w:rStyle w:val="1-Char"/>
          <w:rFonts w:hint="eastAsia"/>
          <w:rtl/>
        </w:rPr>
        <w:t>‌</w:t>
      </w:r>
      <w:r w:rsidRPr="005F2120">
        <w:rPr>
          <w:rStyle w:val="1-Char"/>
          <w:rFonts w:hint="cs"/>
          <w:rtl/>
        </w:rPr>
        <w:t>باید با جمعی از یاران رسول الله در مرکز دولت اسلامی، و یا در شهر</w:t>
      </w:r>
      <w:r w:rsidR="00156286">
        <w:rPr>
          <w:rStyle w:val="1-Char"/>
          <w:rFonts w:hint="cs"/>
          <w:rtl/>
        </w:rPr>
        <w:t xml:space="preserve">‌های </w:t>
      </w:r>
      <w:r w:rsidRPr="005F2120">
        <w:rPr>
          <w:rStyle w:val="1-Char"/>
          <w:rFonts w:hint="cs"/>
          <w:rtl/>
        </w:rPr>
        <w:t xml:space="preserve">جدید مسؤلیت تعلیم و تبلیغ و انذار را بعهده بگیرند، که این خود نیز بخشی از جهاد اسلامی را تشکیل </w:t>
      </w:r>
      <w:r w:rsidR="00A000BD" w:rsidRPr="005F2120">
        <w:rPr>
          <w:rStyle w:val="1-Char"/>
          <w:rFonts w:hint="cs"/>
          <w:rtl/>
        </w:rPr>
        <w:t>می‌دهد</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وانگهی زیادت و نقصان در لفظ حدیث موجب ترک آن، و کتمان دانش و انزوا ن</w:t>
      </w:r>
      <w:r w:rsidR="00BB6068" w:rsidRPr="005F2120">
        <w:rPr>
          <w:rStyle w:val="1-Char"/>
          <w:rFonts w:hint="cs"/>
          <w:rtl/>
        </w:rPr>
        <w:t>می‌گردد</w:t>
      </w:r>
      <w:r w:rsidRPr="005F2120">
        <w:rPr>
          <w:rStyle w:val="1-Char"/>
          <w:rFonts w:hint="cs"/>
          <w:rtl/>
        </w:rPr>
        <w:t>، که غایت آنچه را که مخالفین بر ابوهریره بهانه گرفته</w:t>
      </w:r>
      <w:r w:rsidRPr="005F2120">
        <w:rPr>
          <w:rStyle w:val="1-Char"/>
          <w:rFonts w:hint="eastAsia"/>
          <w:rtl/>
        </w:rPr>
        <w:t>‌</w:t>
      </w:r>
      <w:r w:rsidRPr="005F2120">
        <w:rPr>
          <w:rStyle w:val="1-Char"/>
          <w:rFonts w:hint="cs"/>
          <w:rtl/>
        </w:rPr>
        <w:t xml:space="preserve">اند همین است، چون در بعضی موارد، اندک تفاوتی در لفظ احادیث او دیده </w:t>
      </w:r>
      <w:r w:rsidR="002A4FA7">
        <w:rPr>
          <w:rStyle w:val="1-Char"/>
          <w:rFonts w:hint="cs"/>
          <w:rtl/>
        </w:rPr>
        <w:t>می‌شود</w:t>
      </w:r>
      <w:r w:rsidRPr="005F2120">
        <w:rPr>
          <w:rStyle w:val="1-Char"/>
          <w:rFonts w:hint="cs"/>
          <w:rtl/>
        </w:rPr>
        <w:t>. خداوند از واثله بن اسقع راضی باد که چون بعضی از یارانش به او گفتند: (برای ما حدیثی را که از رسول الله</w:t>
      </w:r>
      <w:r>
        <w:rPr>
          <w:rFonts w:cs="CTraditional Arabic" w:hint="cs"/>
          <w:rtl/>
          <w:lang w:bidi="fa-IR"/>
        </w:rPr>
        <w:t>ص</w:t>
      </w:r>
      <w:r w:rsidRPr="005F2120">
        <w:rPr>
          <w:rStyle w:val="1-Char"/>
          <w:rFonts w:hint="cs"/>
          <w:rtl/>
        </w:rPr>
        <w:t xml:space="preserve"> شنیده</w:t>
      </w:r>
      <w:r w:rsidRPr="005F2120">
        <w:rPr>
          <w:rStyle w:val="1-Char"/>
          <w:rFonts w:hint="eastAsia"/>
          <w:rtl/>
        </w:rPr>
        <w:t>‌</w:t>
      </w:r>
      <w:r w:rsidRPr="005F2120">
        <w:rPr>
          <w:rStyle w:val="1-Char"/>
          <w:rFonts w:hint="cs"/>
          <w:rtl/>
        </w:rPr>
        <w:t>ای بازگو، که در آن زیادت و یا نقصان وجود نداشته باشد. ایشان خشمگین شد و فرمود: نوشتۀ یکی از شما که در خانه</w:t>
      </w:r>
      <w:r w:rsidRPr="005F2120">
        <w:rPr>
          <w:rStyle w:val="1-Char"/>
          <w:rFonts w:hint="eastAsia"/>
          <w:rtl/>
        </w:rPr>
        <w:t>‌</w:t>
      </w:r>
      <w:r w:rsidRPr="005F2120">
        <w:rPr>
          <w:rStyle w:val="1-Char"/>
          <w:rFonts w:hint="cs"/>
          <w:rtl/>
        </w:rPr>
        <w:t xml:space="preserve">اش آویزان است، در آن زیادت و نقصان رخ </w:t>
      </w:r>
      <w:r w:rsidR="00A000BD" w:rsidRPr="005F2120">
        <w:rPr>
          <w:rStyle w:val="1-Char"/>
          <w:rFonts w:hint="cs"/>
          <w:rtl/>
        </w:rPr>
        <w:t>می‌دهد</w:t>
      </w:r>
      <w:r w:rsidRPr="005F2120">
        <w:rPr>
          <w:rStyle w:val="1-Char"/>
          <w:rFonts w:hint="cs"/>
          <w:rtl/>
        </w:rPr>
        <w:t>)</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222"/>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در عبارت دیگری آمده است: (واثله خشمگین گردید و فرمود: مصاحف را می</w:t>
      </w:r>
      <w:r w:rsidRPr="005F2120">
        <w:rPr>
          <w:rStyle w:val="1-Char"/>
          <w:rFonts w:hint="eastAsia"/>
          <w:rtl/>
        </w:rPr>
        <w:t>‌</w:t>
      </w:r>
      <w:r w:rsidRPr="005F2120">
        <w:rPr>
          <w:rStyle w:val="1-Char"/>
          <w:rFonts w:hint="cs"/>
          <w:rtl/>
        </w:rPr>
        <w:t>یابید، و صبح و شام بدان</w:t>
      </w:r>
      <w:r w:rsidR="00156286">
        <w:rPr>
          <w:rStyle w:val="1-Char"/>
          <w:rFonts w:hint="cs"/>
          <w:rtl/>
        </w:rPr>
        <w:t xml:space="preserve"> می‌</w:t>
      </w:r>
      <w:r w:rsidRPr="005F2120">
        <w:rPr>
          <w:rStyle w:val="1-Char"/>
          <w:rFonts w:hint="cs"/>
          <w:rtl/>
        </w:rPr>
        <w:t xml:space="preserve">نگرید!، اگر به مصاحف مراجعه نکنید در حافظه شما زیادت و نقصان رخ </w:t>
      </w:r>
      <w:r w:rsidR="00A000BD" w:rsidRPr="005F2120">
        <w:rPr>
          <w:rStyle w:val="1-Char"/>
          <w:rFonts w:hint="cs"/>
          <w:rtl/>
        </w:rPr>
        <w:t>می‌دهد</w:t>
      </w:r>
      <w:r w:rsidRPr="005F2120">
        <w:rPr>
          <w:rStyle w:val="1-Char"/>
          <w:rFonts w:hint="cs"/>
          <w:rtl/>
        </w:rPr>
        <w:t>)</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223"/>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 xml:space="preserve">یعنی در حفظ قرآن، که شما بخشی از قرآن را حفظ دارید، باز به تردید می‌افتید، و مجبور </w:t>
      </w:r>
      <w:r w:rsidR="00DB689C">
        <w:rPr>
          <w:rStyle w:val="1-Char"/>
          <w:rFonts w:hint="cs"/>
          <w:rtl/>
        </w:rPr>
        <w:t>می‌شوی</w:t>
      </w:r>
      <w:r w:rsidRPr="005F2120">
        <w:rPr>
          <w:rStyle w:val="1-Char"/>
          <w:rFonts w:hint="cs"/>
          <w:rtl/>
        </w:rPr>
        <w:t>د به قرآن مراجعه کنید، پس چگونه امکان دارد، که در</w:t>
      </w:r>
      <w:r w:rsidR="0006607D">
        <w:rPr>
          <w:rStyle w:val="1-Char"/>
          <w:rFonts w:hint="cs"/>
          <w:rtl/>
        </w:rPr>
        <w:t xml:space="preserve"> </w:t>
      </w:r>
      <w:r w:rsidRPr="005F2120">
        <w:rPr>
          <w:rStyle w:val="1-Char"/>
          <w:rFonts w:hint="cs"/>
          <w:rtl/>
        </w:rPr>
        <w:t>روایت لفظ حدیث هیچ زیادت و نقصانی صورت نگیرد در حالیکه احادیث فقط در سینه‌ها حفظ گردیده،</w:t>
      </w:r>
      <w:r w:rsidR="006D350E">
        <w:rPr>
          <w:rStyle w:val="1-Char"/>
          <w:rFonts w:hint="cs"/>
          <w:rtl/>
        </w:rPr>
        <w:t xml:space="preserve"> آن‌هم </w:t>
      </w:r>
      <w:r w:rsidRPr="005F2120">
        <w:rPr>
          <w:rStyle w:val="1-Char"/>
          <w:rFonts w:hint="cs"/>
          <w:rtl/>
        </w:rPr>
        <w:t>در سینه‌های اشخاص معینی، نه در سینه‌های هم</w:t>
      </w:r>
      <w:r w:rsidR="00AA67F0" w:rsidRPr="005F2120">
        <w:rPr>
          <w:rStyle w:val="1-Char"/>
          <w:rFonts w:hint="cs"/>
          <w:rtl/>
        </w:rPr>
        <w:t>ۀ</w:t>
      </w:r>
      <w:r w:rsidRPr="005F2120">
        <w:rPr>
          <w:rStyle w:val="1-Char"/>
          <w:rFonts w:hint="cs"/>
          <w:rtl/>
        </w:rPr>
        <w:t xml:space="preserve"> امت؟ این دلیل قوی از واثله بن اسقع احتمال زیادت و نقصان در لفظ حدیث را توجیه </w:t>
      </w:r>
      <w:r w:rsidR="00DE225C" w:rsidRPr="005F2120">
        <w:rPr>
          <w:rStyle w:val="1-Char"/>
          <w:rFonts w:hint="cs"/>
          <w:rtl/>
        </w:rPr>
        <w:t>می‌کند</w:t>
      </w:r>
      <w:r w:rsidRPr="005F2120">
        <w:rPr>
          <w:rStyle w:val="1-Char"/>
          <w:rFonts w:hint="cs"/>
          <w:rtl/>
        </w:rPr>
        <w:t>. پس بدینسان اگر ابوهریره احیاناً به تمام الفاظ حدیث یقین نداشته، این عیبی بزرگ به شمار</w:t>
      </w:r>
      <w:r w:rsidR="00FF156B">
        <w:rPr>
          <w:rStyle w:val="1-Char"/>
          <w:rFonts w:hint="cs"/>
          <w:rtl/>
        </w:rPr>
        <w:t xml:space="preserve"> نمی‌</w:t>
      </w:r>
      <w:r w:rsidRPr="005F2120">
        <w:rPr>
          <w:rStyle w:val="1-Char"/>
          <w:rFonts w:hint="cs"/>
          <w:rtl/>
        </w:rPr>
        <w:t>آید که موجب ترک حدیث گردد.</w:t>
      </w:r>
    </w:p>
    <w:p w:rsidR="00EF7219" w:rsidRPr="005F2120" w:rsidRDefault="00301DB7" w:rsidP="00EF7219">
      <w:pPr>
        <w:ind w:firstLine="284"/>
        <w:jc w:val="both"/>
        <w:rPr>
          <w:rStyle w:val="1-Char"/>
          <w:rtl/>
        </w:rPr>
      </w:pPr>
      <w:r>
        <w:rPr>
          <w:rStyle w:val="1-Char"/>
          <w:rFonts w:hint="cs"/>
          <w:rtl/>
        </w:rPr>
        <w:t>می‌گوئی</w:t>
      </w:r>
      <w:r w:rsidR="00EF7219" w:rsidRPr="005F2120">
        <w:rPr>
          <w:rStyle w:val="1-Char"/>
          <w:rFonts w:hint="cs"/>
          <w:rtl/>
        </w:rPr>
        <w:t>م</w:t>
      </w:r>
      <w:r w:rsidR="00A000BD" w:rsidRPr="005F2120">
        <w:rPr>
          <w:rStyle w:val="1-Char"/>
          <w:rFonts w:hint="cs"/>
          <w:rtl/>
        </w:rPr>
        <w:t>:</w:t>
      </w:r>
      <w:r w:rsidR="00EF7219" w:rsidRPr="005F2120">
        <w:rPr>
          <w:rStyle w:val="1-Char"/>
          <w:rFonts w:hint="cs"/>
          <w:rtl/>
        </w:rPr>
        <w:t xml:space="preserve"> استدلال به اینکه اگر در لفظ حدیث تفاوت وجود داشته باشد، باید ترک گردد، نوعی جدل نادرست است. وگرنه صحابه</w:t>
      </w:r>
      <w:r w:rsidR="00542567" w:rsidRPr="00542567">
        <w:rPr>
          <w:rFonts w:cs="CTraditional Arabic" w:hint="cs"/>
          <w:sz w:val="32"/>
          <w:rtl/>
          <w:lang w:val="en-GB" w:bidi="fa-IR"/>
        </w:rPr>
        <w:t xml:space="preserve">ش </w:t>
      </w:r>
      <w:r w:rsidR="00EF7219" w:rsidRPr="005F2120">
        <w:rPr>
          <w:rStyle w:val="1-Char"/>
          <w:rFonts w:hint="cs"/>
          <w:rtl/>
        </w:rPr>
        <w:t>را مخالف روایات ابوهریره</w:t>
      </w:r>
      <w:r w:rsidR="00FF156B">
        <w:rPr>
          <w:rStyle w:val="1-Char"/>
          <w:rFonts w:hint="cs"/>
          <w:rtl/>
        </w:rPr>
        <w:t xml:space="preserve"> نمی‌</w:t>
      </w:r>
      <w:r w:rsidR="00EF7219" w:rsidRPr="005F2120">
        <w:rPr>
          <w:rStyle w:val="1-Char"/>
          <w:rFonts w:hint="cs"/>
          <w:rtl/>
        </w:rPr>
        <w:t>یابیم مگر در موارداندکی، که</w:t>
      </w:r>
      <w:r w:rsidR="006D350E">
        <w:rPr>
          <w:rStyle w:val="1-Char"/>
          <w:rFonts w:hint="cs"/>
          <w:rtl/>
        </w:rPr>
        <w:t xml:space="preserve"> آن‌هم </w:t>
      </w:r>
      <w:r w:rsidR="00EF7219" w:rsidRPr="005F2120">
        <w:rPr>
          <w:rStyle w:val="1-Char"/>
          <w:rFonts w:hint="cs"/>
          <w:rtl/>
        </w:rPr>
        <w:t>حق با ابوهریره بوده است. اگر اشخاصی با روایات او مخالفت کرده‌اند، در واقع نسبت به ابوهریره ستم کرده‌اند. مثل حیان ازدی که چون کسی به او گفت: ابوهریره</w:t>
      </w:r>
      <w:r w:rsidR="00CB2A5E">
        <w:rPr>
          <w:rStyle w:val="1-Char"/>
          <w:rFonts w:hint="cs"/>
          <w:rtl/>
        </w:rPr>
        <w:t xml:space="preserve"> می‌گوید</w:t>
      </w:r>
      <w:r w:rsidR="00EF7219" w:rsidRPr="005F2120">
        <w:rPr>
          <w:rStyle w:val="1-Char"/>
          <w:rFonts w:hint="cs"/>
          <w:rtl/>
        </w:rPr>
        <w:t>: نماز وسطی نماز عصر است. گفت: (ابوهریره حدیث بسیار</w:t>
      </w:r>
      <w:r w:rsidR="00CB2A5E">
        <w:rPr>
          <w:rStyle w:val="1-Char"/>
          <w:rFonts w:hint="cs"/>
          <w:rtl/>
        </w:rPr>
        <w:t xml:space="preserve"> می‌گوید</w:t>
      </w:r>
      <w:r w:rsidR="00EF7219" w:rsidRPr="005F2120">
        <w:rPr>
          <w:rStyle w:val="1-Char"/>
          <w:rFonts w:hint="cs"/>
          <w:rtl/>
        </w:rPr>
        <w:t xml:space="preserve">، ابن عمر فرموده که نماز وسطی نماز صبح است.) در حالیکه </w:t>
      </w:r>
      <w:r w:rsidR="00BB6068" w:rsidRPr="005F2120">
        <w:rPr>
          <w:rStyle w:val="1-Char"/>
          <w:rFonts w:hint="cs"/>
          <w:rtl/>
        </w:rPr>
        <w:t>می‌بین</w:t>
      </w:r>
      <w:r w:rsidR="00EF7219" w:rsidRPr="005F2120">
        <w:rPr>
          <w:rStyle w:val="1-Char"/>
          <w:rFonts w:hint="cs"/>
          <w:rtl/>
        </w:rPr>
        <w:t>یم که علی بن ابیطالب، حفصه، ام سلمه و عائشه مادرهای مؤمنین، وابن عباس و سمره بن جندب و ابی بن کعب</w:t>
      </w:r>
      <w:r w:rsidR="001A6848" w:rsidRPr="001A6848">
        <w:rPr>
          <w:rFonts w:cs="CTraditional Arabic" w:hint="cs"/>
          <w:sz w:val="32"/>
          <w:rtl/>
          <w:lang w:val="en-GB" w:bidi="fa-IR"/>
        </w:rPr>
        <w:t>ش</w:t>
      </w:r>
      <w:r w:rsidR="00EF7219" w:rsidRPr="005F2120">
        <w:rPr>
          <w:rStyle w:val="1-Char"/>
          <w:rFonts w:hint="cs"/>
          <w:rtl/>
        </w:rPr>
        <w:t>، وبسیاری از تابعین، با ابوهریره هم قول هستند که نماز وسطی همان عصر است</w:t>
      </w:r>
      <w:r w:rsidR="00EF7219" w:rsidRPr="00156286">
        <w:rPr>
          <w:rFonts w:ascii="Traditional Arabic" w:hAnsi="Traditional Arabic" w:cs="IRNazli" w:hint="cs"/>
          <w:sz w:val="24"/>
          <w:vertAlign w:val="superscript"/>
          <w:rtl/>
          <w:lang w:val="en-GB" w:bidi="fa-IR"/>
        </w:rPr>
        <w:t>(</w:t>
      </w:r>
      <w:r w:rsidR="00EF7219" w:rsidRPr="00156286">
        <w:rPr>
          <w:rStyle w:val="FootnoteReference"/>
          <w:rFonts w:ascii="Traditional Arabic" w:hAnsi="Traditional Arabic" w:cs="IRNazli"/>
          <w:sz w:val="24"/>
          <w:rtl/>
          <w:lang w:val="en-GB" w:bidi="fa-IR"/>
        </w:rPr>
        <w:footnoteReference w:id="224"/>
      </w:r>
      <w:r w:rsidR="00EF7219" w:rsidRPr="00156286">
        <w:rPr>
          <w:rFonts w:ascii="Traditional Arabic" w:hAnsi="Traditional Arabic" w:cs="IRNazli" w:hint="cs"/>
          <w:sz w:val="24"/>
          <w:vertAlign w:val="superscript"/>
          <w:rtl/>
          <w:lang w:val="en-GB" w:bidi="fa-IR"/>
        </w:rPr>
        <w:t>)</w:t>
      </w:r>
      <w:r w:rsidR="00EF7219" w:rsidRPr="005F2120">
        <w:rPr>
          <w:rStyle w:val="1-Char"/>
          <w:rFonts w:hint="cs"/>
          <w:rtl/>
        </w:rPr>
        <w:t>.</w:t>
      </w:r>
      <w:r w:rsidR="00CB2A5E">
        <w:rPr>
          <w:rStyle w:val="1-Char"/>
          <w:rFonts w:hint="cs"/>
          <w:rtl/>
        </w:rPr>
        <w:t xml:space="preserve"> اگرچه </w:t>
      </w:r>
      <w:r w:rsidR="00EF7219" w:rsidRPr="005F2120">
        <w:rPr>
          <w:rStyle w:val="1-Char"/>
          <w:rFonts w:hint="cs"/>
          <w:rtl/>
        </w:rPr>
        <w:t>تعداد بسیار کمی از صحابه و تابعین</w:t>
      </w:r>
      <w:r w:rsidR="00C058CD">
        <w:rPr>
          <w:rStyle w:val="1-Char"/>
          <w:rFonts w:hint="cs"/>
          <w:rtl/>
        </w:rPr>
        <w:t xml:space="preserve"> آن را </w:t>
      </w:r>
      <w:r w:rsidR="00EF7219" w:rsidRPr="005F2120">
        <w:rPr>
          <w:rStyle w:val="1-Char"/>
          <w:rFonts w:hint="cs"/>
          <w:rtl/>
        </w:rPr>
        <w:t>غیر نماز عصر دانسته‌اند، ولی اینکه نماز وسطی عصر</w:t>
      </w:r>
      <w:r w:rsidR="00156286">
        <w:rPr>
          <w:rStyle w:val="1-Char"/>
          <w:rFonts w:hint="cs"/>
          <w:rtl/>
        </w:rPr>
        <w:t xml:space="preserve"> می‌باشد</w:t>
      </w:r>
      <w:r w:rsidR="00EF7219" w:rsidRPr="005F2120">
        <w:rPr>
          <w:rStyle w:val="1-Char"/>
          <w:rFonts w:hint="cs"/>
          <w:rtl/>
        </w:rPr>
        <w:t xml:space="preserve"> معتبرتر است، و بخاری این نظریه را ترجیح داده است. همین اعتماد به نفس بوده که به ابوهریره اجازه ن</w:t>
      </w:r>
      <w:r w:rsidR="00A42AB8">
        <w:rPr>
          <w:rStyle w:val="1-Char"/>
          <w:rFonts w:hint="cs"/>
          <w:rtl/>
        </w:rPr>
        <w:t>می‌داد</w:t>
      </w:r>
      <w:r w:rsidR="00EF7219" w:rsidRPr="005F2120">
        <w:rPr>
          <w:rStyle w:val="1-Char"/>
          <w:rFonts w:hint="cs"/>
          <w:rtl/>
        </w:rPr>
        <w:t>، که</w:t>
      </w:r>
      <w:r w:rsidR="00DB689C">
        <w:rPr>
          <w:rStyle w:val="1-Char"/>
          <w:rFonts w:hint="cs"/>
          <w:rtl/>
        </w:rPr>
        <w:t xml:space="preserve"> کم‌تر </w:t>
      </w:r>
      <w:r w:rsidR="00EF7219" w:rsidRPr="005F2120">
        <w:rPr>
          <w:rStyle w:val="1-Char"/>
          <w:rFonts w:hint="cs"/>
          <w:rtl/>
        </w:rPr>
        <w:t>حدیث روایت کند، و موقفی مثل دیگر از صحابه اتخاذ کند، بلکه او خود را آماده و حفظ خود را استوار ساخته بود،</w:t>
      </w:r>
      <w:r w:rsidR="0006607D">
        <w:rPr>
          <w:rStyle w:val="1-Char"/>
          <w:rFonts w:hint="cs"/>
          <w:rtl/>
        </w:rPr>
        <w:t xml:space="preserve"> </w:t>
      </w:r>
      <w:r w:rsidR="00EF7219" w:rsidRPr="005F2120">
        <w:rPr>
          <w:rStyle w:val="1-Char"/>
          <w:rFonts w:hint="cs"/>
          <w:rtl/>
        </w:rPr>
        <w:t>چنانکه با هم بر این واقعیت گذر کردیم.</w:t>
      </w:r>
    </w:p>
    <w:p w:rsidR="00EF7219" w:rsidRPr="005F2120" w:rsidRDefault="00EF7219" w:rsidP="00EF7219">
      <w:pPr>
        <w:ind w:firstLine="284"/>
        <w:jc w:val="both"/>
        <w:rPr>
          <w:rStyle w:val="1-Char"/>
          <w:rtl/>
        </w:rPr>
      </w:pPr>
      <w:r w:rsidRPr="005F2120">
        <w:rPr>
          <w:rStyle w:val="1-Char"/>
          <w:rFonts w:hint="cs"/>
          <w:rtl/>
        </w:rPr>
        <w:t>حقیقت این است که این تنها ابوهریره نیست که به خود اعتماد داشته، بلکه گروهی از صحابه هم چون او به احادیث خود اعتماد داشته و با جرئت</w:t>
      </w:r>
      <w:r w:rsidR="00C058CD">
        <w:rPr>
          <w:rStyle w:val="1-Char"/>
          <w:rFonts w:hint="cs"/>
          <w:rtl/>
        </w:rPr>
        <w:t xml:space="preserve"> آن را </w:t>
      </w:r>
      <w:r w:rsidRPr="005F2120">
        <w:rPr>
          <w:rStyle w:val="1-Char"/>
          <w:rFonts w:hint="cs"/>
          <w:rtl/>
        </w:rPr>
        <w:t>بیان کرده‌اند، مثل هشام بن عامر، و انس با آنکه گفته‌اند انس حدیث</w:t>
      </w:r>
      <w:r w:rsidR="00DB689C">
        <w:rPr>
          <w:rStyle w:val="1-Char"/>
          <w:rFonts w:hint="cs"/>
          <w:rtl/>
        </w:rPr>
        <w:t xml:space="preserve"> کم‌تر </w:t>
      </w:r>
      <w:r w:rsidRPr="005F2120">
        <w:rPr>
          <w:rStyle w:val="1-Char"/>
          <w:rFonts w:hint="cs"/>
          <w:rtl/>
        </w:rPr>
        <w:t>روایت کرده است .</w:t>
      </w:r>
    </w:p>
    <w:p w:rsidR="00EF7219" w:rsidRPr="005F2120" w:rsidRDefault="00EF7219" w:rsidP="00EF7219">
      <w:pPr>
        <w:ind w:firstLine="284"/>
        <w:jc w:val="both"/>
        <w:rPr>
          <w:rStyle w:val="1-Char"/>
          <w:rtl/>
        </w:rPr>
      </w:pPr>
      <w:r w:rsidRPr="005F2120">
        <w:rPr>
          <w:rStyle w:val="1-Char"/>
          <w:rFonts w:hint="cs"/>
          <w:rtl/>
        </w:rPr>
        <w:t>از ابی دهماء و ابی قتاده روایت است که گفته‌اند: (بر هشام بن عامر گذر کردیم و قصد رفتن به نزد عمران بن حصین را داشتیم. او روزی گفت: شما از من</w:t>
      </w:r>
      <w:r w:rsidR="00CB2A5E">
        <w:rPr>
          <w:rStyle w:val="1-Char"/>
          <w:rFonts w:hint="cs"/>
          <w:rtl/>
        </w:rPr>
        <w:t xml:space="preserve"> می‌گذرید</w:t>
      </w:r>
      <w:r w:rsidRPr="005F2120">
        <w:rPr>
          <w:rStyle w:val="1-Char"/>
          <w:rFonts w:hint="cs"/>
          <w:rtl/>
        </w:rPr>
        <w:t xml:space="preserve"> و به نزد مردانی</w:t>
      </w:r>
      <w:r w:rsidR="00156286">
        <w:rPr>
          <w:rStyle w:val="1-Char"/>
          <w:rFonts w:hint="cs"/>
          <w:rtl/>
        </w:rPr>
        <w:t xml:space="preserve"> می‌</w:t>
      </w:r>
      <w:r w:rsidRPr="005F2120">
        <w:rPr>
          <w:rStyle w:val="1-Char"/>
          <w:rFonts w:hint="cs"/>
          <w:rtl/>
        </w:rPr>
        <w:t>روید که بیش از من در نزد رسول الله</w:t>
      </w:r>
      <w:r>
        <w:rPr>
          <w:rFonts w:cs="CTraditional Arabic" w:hint="cs"/>
          <w:rtl/>
          <w:lang w:val="en-GB" w:bidi="fa-IR"/>
        </w:rPr>
        <w:t>ص</w:t>
      </w:r>
      <w:r w:rsidRPr="005F2120">
        <w:rPr>
          <w:rStyle w:val="1-Char"/>
          <w:rFonts w:hint="cs"/>
          <w:rtl/>
        </w:rPr>
        <w:t xml:space="preserve"> نبوده‌اند، و به حدیث حضرت از من داناتر</w:t>
      </w:r>
      <w:r w:rsidR="00FF156B">
        <w:rPr>
          <w:rStyle w:val="1-Char"/>
          <w:rFonts w:hint="cs"/>
          <w:rtl/>
        </w:rPr>
        <w:t xml:space="preserve"> نمی‌</w:t>
      </w:r>
      <w:r w:rsidRPr="005F2120">
        <w:rPr>
          <w:rStyle w:val="1-Char"/>
          <w:rFonts w:hint="cs"/>
          <w:rtl/>
        </w:rPr>
        <w:t>باشند)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25"/>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از ثابت بنانی روایت است که گفت: (انس بن مالک فرمود: یا ابا محمد، از من حدیث بیاموز؛ زیرا که من از رسول الله</w:t>
      </w:r>
      <w:r>
        <w:rPr>
          <w:rFonts w:cs="CTraditional Arabic" w:hint="cs"/>
          <w:rtl/>
          <w:lang w:val="en-GB" w:bidi="fa-IR"/>
        </w:rPr>
        <w:t>ص</w:t>
      </w:r>
      <w:r w:rsidR="00C058CD">
        <w:rPr>
          <w:rStyle w:val="1-Char"/>
          <w:rFonts w:hint="cs"/>
          <w:rtl/>
        </w:rPr>
        <w:t xml:space="preserve"> آن را </w:t>
      </w:r>
      <w:r w:rsidRPr="005F2120">
        <w:rPr>
          <w:rStyle w:val="1-Char"/>
          <w:rFonts w:hint="cs"/>
          <w:rtl/>
        </w:rPr>
        <w:t>گرفته‌ام، و رسول الله</w:t>
      </w:r>
      <w:r>
        <w:rPr>
          <w:rFonts w:cs="CTraditional Arabic" w:hint="cs"/>
          <w:rtl/>
          <w:lang w:val="en-GB" w:bidi="fa-IR"/>
        </w:rPr>
        <w:t>ص</w:t>
      </w:r>
      <w:r w:rsidR="00C058CD">
        <w:rPr>
          <w:rStyle w:val="1-Char"/>
          <w:rFonts w:hint="cs"/>
          <w:rtl/>
        </w:rPr>
        <w:t xml:space="preserve"> آن را </w:t>
      </w:r>
      <w:r w:rsidRPr="005F2120">
        <w:rPr>
          <w:rStyle w:val="1-Char"/>
          <w:rFonts w:hint="cs"/>
          <w:rtl/>
        </w:rPr>
        <w:t>از خداوند گرفته، و هرگز</w:t>
      </w:r>
      <w:r w:rsidR="00FF156B">
        <w:rPr>
          <w:rStyle w:val="1-Char"/>
          <w:rFonts w:hint="cs"/>
          <w:rtl/>
        </w:rPr>
        <w:t xml:space="preserve"> نمی‌</w:t>
      </w:r>
      <w:r w:rsidRPr="005F2120">
        <w:rPr>
          <w:rStyle w:val="1-Char"/>
          <w:rFonts w:hint="cs"/>
          <w:rtl/>
        </w:rPr>
        <w:t>توانی حدیث را از کسی که موثق تر از من باشد دریافت کنی)</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26"/>
      </w:r>
      <w:r w:rsidRPr="00156286">
        <w:rPr>
          <w:rFonts w:ascii="Traditional Arabic" w:hAnsi="Traditional Arabic" w:cs="IRNazli" w:hint="cs"/>
          <w:sz w:val="24"/>
          <w:vertAlign w:val="superscript"/>
          <w:rtl/>
          <w:lang w:val="en-GB" w:bidi="fa-IR"/>
        </w:rPr>
        <w:t>)</w:t>
      </w:r>
      <w:r w:rsidRPr="005F2120">
        <w:rPr>
          <w:rStyle w:val="1-Char"/>
          <w:rFonts w:hint="cs"/>
          <w:rtl/>
        </w:rPr>
        <w:t>.</w:t>
      </w:r>
    </w:p>
    <w:p w:rsidR="009B3CDE" w:rsidRPr="00A000BD" w:rsidRDefault="00EF7219" w:rsidP="009B3CDE">
      <w:pPr>
        <w:jc w:val="center"/>
        <w:rPr>
          <w:rFonts w:cs="B Lotus"/>
          <w:sz w:val="2"/>
          <w:szCs w:val="2"/>
          <w:rtl/>
          <w:lang w:bidi="fa-IR"/>
        </w:rPr>
      </w:pPr>
      <w:r w:rsidRPr="000313F1">
        <w:rPr>
          <w:rFonts w:cs="B Lotus" w:hint="cs"/>
          <w:sz w:val="16"/>
          <w:szCs w:val="16"/>
          <w:lang w:val="en-GB" w:bidi="fa-IR"/>
        </w:rPr>
        <w:sym w:font="AGA Arabesque" w:char="F02A"/>
      </w:r>
      <w:r w:rsidRPr="000313F1">
        <w:rPr>
          <w:rFonts w:cs="B Lotus" w:hint="cs"/>
          <w:sz w:val="16"/>
          <w:szCs w:val="16"/>
          <w:lang w:val="en-GB" w:bidi="fa-IR"/>
        </w:rPr>
        <w:sym w:font="AGA Arabesque" w:char="F02A"/>
      </w:r>
      <w:r w:rsidRPr="000313F1">
        <w:rPr>
          <w:rFonts w:cs="B Lotus" w:hint="cs"/>
          <w:sz w:val="16"/>
          <w:szCs w:val="16"/>
          <w:lang w:val="en-GB" w:bidi="fa-IR"/>
        </w:rPr>
        <w:sym w:font="AGA Arabesque" w:char="F02A"/>
      </w:r>
    </w:p>
    <w:p w:rsidR="009B3CDE" w:rsidRDefault="009B3CDE" w:rsidP="008D3128">
      <w:pPr>
        <w:pStyle w:val="2-"/>
        <w:rPr>
          <w:rtl/>
          <w:lang w:val="en-GB"/>
        </w:rPr>
      </w:pPr>
      <w:bookmarkStart w:id="181" w:name="_Toc61647992"/>
      <w:bookmarkStart w:id="182" w:name="_Toc61652983"/>
      <w:bookmarkStart w:id="183" w:name="_Toc259710985"/>
      <w:bookmarkStart w:id="184" w:name="_Toc275047576"/>
    </w:p>
    <w:p w:rsidR="00EF7219" w:rsidRPr="000313F1" w:rsidRDefault="00EF7219" w:rsidP="008D3128">
      <w:pPr>
        <w:pStyle w:val="2-"/>
        <w:rPr>
          <w:rtl/>
          <w:lang w:val="en-GB"/>
        </w:rPr>
      </w:pPr>
      <w:bookmarkStart w:id="185" w:name="_Toc435344835"/>
      <w:r w:rsidRPr="000313F1">
        <w:rPr>
          <w:rFonts w:hint="cs"/>
          <w:rtl/>
          <w:lang w:val="en-GB"/>
        </w:rPr>
        <w:t>ابوهریره</w:t>
      </w:r>
      <w:r w:rsidR="00542567" w:rsidRPr="008D3128">
        <w:rPr>
          <w:rFonts w:cs="CTraditional Arabic" w:hint="cs"/>
          <w:b/>
          <w:bCs w:val="0"/>
          <w:szCs w:val="28"/>
          <w:rtl/>
          <w:lang w:val="en-GB"/>
        </w:rPr>
        <w:t>س</w:t>
      </w:r>
      <w:r w:rsidRPr="000313F1">
        <w:rPr>
          <w:rFonts w:hint="cs"/>
          <w:rtl/>
          <w:lang w:val="en-GB"/>
        </w:rPr>
        <w:t xml:space="preserve"> و موثق بودن او در پیشگاه پیامبر و صحابه و تابعین</w:t>
      </w:r>
      <w:bookmarkEnd w:id="181"/>
      <w:bookmarkEnd w:id="182"/>
      <w:bookmarkEnd w:id="183"/>
      <w:bookmarkEnd w:id="184"/>
      <w:bookmarkEnd w:id="185"/>
      <w:r w:rsidRPr="000313F1">
        <w:rPr>
          <w:rFonts w:hint="cs"/>
          <w:rtl/>
          <w:lang w:val="en-GB"/>
        </w:rPr>
        <w:t xml:space="preserve"> </w:t>
      </w:r>
    </w:p>
    <w:p w:rsidR="00EF7219" w:rsidRPr="005F2120" w:rsidRDefault="00EF7219" w:rsidP="00EF7219">
      <w:pPr>
        <w:ind w:firstLine="284"/>
        <w:jc w:val="both"/>
        <w:rPr>
          <w:rStyle w:val="1-Char"/>
          <w:rtl/>
        </w:rPr>
      </w:pPr>
      <w:r w:rsidRPr="005F2120">
        <w:rPr>
          <w:rStyle w:val="1-Char"/>
          <w:rFonts w:hint="cs"/>
          <w:rtl/>
        </w:rPr>
        <w:t>رسول الله</w:t>
      </w:r>
      <w:r>
        <w:rPr>
          <w:rFonts w:cs="CTraditional Arabic" w:hint="cs"/>
          <w:rtl/>
          <w:lang w:val="en-GB" w:bidi="fa-IR"/>
        </w:rPr>
        <w:t>ص</w:t>
      </w:r>
      <w:r w:rsidRPr="005F2120">
        <w:rPr>
          <w:rStyle w:val="1-Char"/>
          <w:rFonts w:hint="cs"/>
          <w:rtl/>
        </w:rPr>
        <w:t xml:space="preserve"> ابوهریره را موثق میدانند:</w:t>
      </w:r>
    </w:p>
    <w:p w:rsidR="00EF7219" w:rsidRPr="005F2120" w:rsidRDefault="00EF7219" w:rsidP="00EF7219">
      <w:pPr>
        <w:ind w:firstLine="284"/>
        <w:jc w:val="both"/>
        <w:rPr>
          <w:rStyle w:val="1-Char"/>
          <w:rtl/>
        </w:rPr>
      </w:pPr>
      <w:r w:rsidRPr="005F2120">
        <w:rPr>
          <w:rStyle w:val="1-Char"/>
          <w:rFonts w:hint="cs"/>
          <w:rtl/>
        </w:rPr>
        <w:t>آنطوری که بخاری آورده رسول الله ابوهریره را صاحب علاق</w:t>
      </w:r>
      <w:r w:rsidR="00AA67F0" w:rsidRPr="005F2120">
        <w:rPr>
          <w:rStyle w:val="1-Char"/>
          <w:rFonts w:hint="cs"/>
          <w:rtl/>
        </w:rPr>
        <w:t>ۀ</w:t>
      </w:r>
      <w:r w:rsidRPr="005F2120">
        <w:rPr>
          <w:rStyle w:val="1-Char"/>
          <w:rFonts w:hint="cs"/>
          <w:rtl/>
        </w:rPr>
        <w:t xml:space="preserve"> شدید به حدیث توصیف کرده است، ابوهریره گوید: (گفتم یا رسول الله: چه کسی خوشبخت</w:t>
      </w:r>
      <w:r w:rsidRPr="005F2120">
        <w:rPr>
          <w:rStyle w:val="1-Char"/>
          <w:rFonts w:hint="eastAsia"/>
          <w:rtl/>
        </w:rPr>
        <w:t>‌</w:t>
      </w:r>
      <w:r w:rsidRPr="005F2120">
        <w:rPr>
          <w:rStyle w:val="1-Char"/>
          <w:rFonts w:hint="cs"/>
          <w:rtl/>
        </w:rPr>
        <w:t>ترین مردم به شفاعت شما در روز قیامت است؟ فرمود: گمان داشتم، یا اباهریره کسی قبل از تو این سوال نکند؛ زیرا که علاق</w:t>
      </w:r>
      <w:r w:rsidR="00AA67F0" w:rsidRPr="005F2120">
        <w:rPr>
          <w:rStyle w:val="1-Char"/>
          <w:rFonts w:hint="cs"/>
          <w:rtl/>
        </w:rPr>
        <w:t>ۀ</w:t>
      </w:r>
      <w:r w:rsidRPr="005F2120">
        <w:rPr>
          <w:rStyle w:val="1-Char"/>
          <w:rFonts w:hint="cs"/>
          <w:rtl/>
        </w:rPr>
        <w:t xml:space="preserve"> شدید تو را به حدیث می</w:t>
      </w:r>
      <w:r w:rsidRPr="005F2120">
        <w:rPr>
          <w:rStyle w:val="1-Char"/>
          <w:rFonts w:hint="eastAsia"/>
          <w:rtl/>
        </w:rPr>
        <w:t>‌</w:t>
      </w:r>
      <w:r w:rsidRPr="005F2120">
        <w:rPr>
          <w:rStyle w:val="1-Char"/>
          <w:rFonts w:hint="cs"/>
          <w:rtl/>
        </w:rPr>
        <w:t>بینم. خوشبخت</w:t>
      </w:r>
      <w:r w:rsidRPr="005F2120">
        <w:rPr>
          <w:rStyle w:val="1-Char"/>
          <w:rFonts w:hint="eastAsia"/>
          <w:rtl/>
        </w:rPr>
        <w:t>‌</w:t>
      </w:r>
      <w:r w:rsidRPr="005F2120">
        <w:rPr>
          <w:rStyle w:val="1-Char"/>
          <w:rFonts w:hint="cs"/>
          <w:rtl/>
        </w:rPr>
        <w:t>ترین مردم به شفاعت من در روز قیامت کسی است که بگوید: لا اله الا الله و این قول را با اخلاص از اعماق وجود خود اعلام دارد)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27"/>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و رسول الله</w:t>
      </w:r>
      <w:r>
        <w:rPr>
          <w:rFonts w:cs="CTraditional Arabic" w:hint="cs"/>
          <w:rtl/>
          <w:lang w:val="en-GB" w:bidi="fa-IR"/>
        </w:rPr>
        <w:t>ص</w:t>
      </w:r>
      <w:r w:rsidRPr="005F2120">
        <w:rPr>
          <w:rStyle w:val="1-Char"/>
          <w:rFonts w:hint="cs"/>
          <w:rtl/>
        </w:rPr>
        <w:t xml:space="preserve"> از ابوهریره به نیکی یاد کرده، چنانکه ترمذی آورده که: (رسول الله</w:t>
      </w:r>
      <w:r>
        <w:rPr>
          <w:rFonts w:cs="CTraditional Arabic" w:hint="cs"/>
          <w:rtl/>
          <w:lang w:val="en-GB" w:bidi="fa-IR"/>
        </w:rPr>
        <w:t>ص</w:t>
      </w:r>
      <w:r w:rsidRPr="005F2120">
        <w:rPr>
          <w:rStyle w:val="1-Char"/>
          <w:rFonts w:hint="cs"/>
          <w:rtl/>
        </w:rPr>
        <w:t xml:space="preserve"> به ابوهریره فرمود: از کدام قبیله هستی؟ گوید: گفتم: از دوس. فرمود: آنچه که من می</w:t>
      </w:r>
      <w:r w:rsidRPr="005F2120">
        <w:rPr>
          <w:rStyle w:val="1-Char"/>
          <w:rFonts w:hint="eastAsia"/>
          <w:rtl/>
        </w:rPr>
        <w:t>‌</w:t>
      </w:r>
      <w:r w:rsidRPr="005F2120">
        <w:rPr>
          <w:rStyle w:val="1-Char"/>
          <w:rFonts w:hint="cs"/>
          <w:rtl/>
        </w:rPr>
        <w:t>بینم این است، که درمیان دوس شخصی نیک وجود دارد. ابوعیسی گوید: این حدیثی حسن، صحیح، غریب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28"/>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براساس اعتمادی که رسول الله</w:t>
      </w:r>
      <w:r>
        <w:rPr>
          <w:rFonts w:cs="CTraditional Arabic" w:hint="cs"/>
          <w:rtl/>
          <w:lang w:val="en-GB" w:bidi="fa-IR"/>
        </w:rPr>
        <w:t>ص</w:t>
      </w:r>
      <w:r w:rsidRPr="005F2120">
        <w:rPr>
          <w:rStyle w:val="1-Char"/>
          <w:rFonts w:hint="cs"/>
          <w:rtl/>
        </w:rPr>
        <w:t xml:space="preserve"> به او داشت ایشان را مأمور ابلاغ فرمان خود نمود. ابوداود به سند صحیح آورده که ابوهریره گوید: رسول الله</w:t>
      </w:r>
      <w:r>
        <w:rPr>
          <w:rFonts w:cs="CTraditional Arabic" w:hint="cs"/>
          <w:rtl/>
          <w:lang w:val="en-GB" w:bidi="fa-IR"/>
        </w:rPr>
        <w:t>ص</w:t>
      </w:r>
      <w:r w:rsidRPr="005F2120">
        <w:rPr>
          <w:rStyle w:val="1-Char"/>
          <w:rFonts w:hint="cs"/>
          <w:rtl/>
        </w:rPr>
        <w:t xml:space="preserve"> به من فرمودند: بیرون شو، و در مدینه اعلام کن، که نماز بدون قرآن وجود ندارد،</w:t>
      </w:r>
      <w:r w:rsidR="00CB2A5E">
        <w:rPr>
          <w:rStyle w:val="1-Char"/>
          <w:rFonts w:hint="cs"/>
          <w:rtl/>
        </w:rPr>
        <w:t xml:space="preserve"> اگرچه </w:t>
      </w:r>
      <w:r w:rsidRPr="005F2120">
        <w:rPr>
          <w:rStyle w:val="1-Char"/>
          <w:rFonts w:hint="cs"/>
          <w:rtl/>
        </w:rPr>
        <w:t>با خواندن فاتح</w:t>
      </w:r>
      <w:r w:rsidR="00AA67F0" w:rsidRPr="005F2120">
        <w:rPr>
          <w:rStyle w:val="1-Char"/>
          <w:rFonts w:hint="cs"/>
          <w:rtl/>
        </w:rPr>
        <w:t>ۀ</w:t>
      </w:r>
      <w:r w:rsidRPr="005F2120">
        <w:rPr>
          <w:rStyle w:val="1-Char"/>
          <w:rFonts w:hint="cs"/>
          <w:rtl/>
        </w:rPr>
        <w:t xml:space="preserve"> الکتاب و بیشتر از آن باشد)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29"/>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0313F1" w:rsidRDefault="00EF7219" w:rsidP="002A3F9E">
      <w:pPr>
        <w:pStyle w:val="5-"/>
        <w:rPr>
          <w:rtl/>
          <w:lang w:val="en-GB"/>
        </w:rPr>
      </w:pPr>
      <w:bookmarkStart w:id="186" w:name="_Toc61647993"/>
      <w:bookmarkStart w:id="187" w:name="_Toc61652984"/>
      <w:bookmarkStart w:id="188" w:name="_Toc259710986"/>
      <w:bookmarkStart w:id="189" w:name="_Toc275047577"/>
      <w:bookmarkStart w:id="190" w:name="_Toc435344836"/>
      <w:r w:rsidRPr="000313F1">
        <w:rPr>
          <w:rFonts w:hint="cs"/>
          <w:rtl/>
          <w:lang w:val="en-GB"/>
        </w:rPr>
        <w:t>فرمایشات صحابه در اینکه ابوهریره</w:t>
      </w:r>
      <w:r w:rsidR="00542567" w:rsidRPr="002A3F9E">
        <w:rPr>
          <w:rFonts w:cs="CTraditional Arabic" w:hint="cs"/>
          <w:bCs w:val="0"/>
          <w:szCs w:val="28"/>
          <w:rtl/>
          <w:lang w:val="en-GB"/>
        </w:rPr>
        <w:t>س</w:t>
      </w:r>
      <w:r w:rsidRPr="000313F1">
        <w:rPr>
          <w:rFonts w:hint="cs"/>
          <w:rtl/>
          <w:lang w:val="en-GB"/>
        </w:rPr>
        <w:t xml:space="preserve"> شخصی مورد وثوق است:</w:t>
      </w:r>
      <w:bookmarkEnd w:id="186"/>
      <w:bookmarkEnd w:id="187"/>
      <w:bookmarkEnd w:id="188"/>
      <w:bookmarkEnd w:id="189"/>
      <w:bookmarkEnd w:id="190"/>
    </w:p>
    <w:p w:rsidR="00EF7219" w:rsidRPr="005F2120" w:rsidRDefault="00EF7219" w:rsidP="00EF7219">
      <w:pPr>
        <w:ind w:firstLine="284"/>
        <w:jc w:val="both"/>
        <w:rPr>
          <w:rStyle w:val="1-Char"/>
          <w:rtl/>
        </w:rPr>
      </w:pPr>
      <w:r w:rsidRPr="005F2120">
        <w:rPr>
          <w:rStyle w:val="1-Char"/>
          <w:rFonts w:hint="cs"/>
          <w:rtl/>
        </w:rPr>
        <w:t>اینکه از رسول الله</w:t>
      </w:r>
      <w:r>
        <w:rPr>
          <w:rFonts w:cs="CTraditional Arabic" w:hint="cs"/>
          <w:rtl/>
          <w:lang w:val="en-GB" w:bidi="fa-IR"/>
        </w:rPr>
        <w:t>ص</w:t>
      </w:r>
      <w:r w:rsidRPr="005F2120">
        <w:rPr>
          <w:rStyle w:val="1-Char"/>
          <w:rFonts w:hint="cs"/>
          <w:rtl/>
        </w:rPr>
        <w:t xml:space="preserve"> روایت شده، که ابوهریره را موثق </w:t>
      </w:r>
      <w:r w:rsidR="00DB689C">
        <w:rPr>
          <w:rStyle w:val="1-Char"/>
          <w:rFonts w:hint="cs"/>
          <w:rtl/>
        </w:rPr>
        <w:t>می‌دانست</w:t>
      </w:r>
      <w:r w:rsidRPr="005F2120">
        <w:rPr>
          <w:rStyle w:val="1-Char"/>
          <w:rFonts w:hint="cs"/>
          <w:rtl/>
        </w:rPr>
        <w:t>ه، خود بسیار ارزشمند</w:t>
      </w:r>
      <w:r w:rsidR="00156286">
        <w:rPr>
          <w:rStyle w:val="1-Char"/>
          <w:rFonts w:hint="cs"/>
          <w:rtl/>
        </w:rPr>
        <w:t xml:space="preserve"> می‌باشد</w:t>
      </w:r>
      <w:r w:rsidRPr="005F2120">
        <w:rPr>
          <w:rStyle w:val="1-Char"/>
          <w:rFonts w:hint="cs"/>
          <w:rtl/>
        </w:rPr>
        <w:t xml:space="preserve">، در حالیکه علاوه بر آن، در طی </w:t>
      </w:r>
      <w:r w:rsidR="00365455">
        <w:rPr>
          <w:rStyle w:val="1-Char"/>
          <w:rFonts w:hint="cs"/>
          <w:rtl/>
        </w:rPr>
        <w:t>فصل‌های</w:t>
      </w:r>
      <w:r w:rsidRPr="005F2120">
        <w:rPr>
          <w:rStyle w:val="1-Char"/>
          <w:rFonts w:hint="cs"/>
          <w:rtl/>
        </w:rPr>
        <w:t xml:space="preserve"> کتاب می</w:t>
      </w:r>
      <w:r w:rsidRPr="005F2120">
        <w:rPr>
          <w:rStyle w:val="1-Char"/>
          <w:rFonts w:hint="eastAsia"/>
          <w:rtl/>
        </w:rPr>
        <w:t>‌</w:t>
      </w:r>
      <w:r w:rsidRPr="005F2120">
        <w:rPr>
          <w:rStyle w:val="1-Char"/>
          <w:rFonts w:hint="cs"/>
          <w:rtl/>
        </w:rPr>
        <w:t>بینید، که او چگونه با رسول الله</w:t>
      </w:r>
      <w:r>
        <w:rPr>
          <w:rFonts w:cs="CTraditional Arabic" w:hint="cs"/>
          <w:rtl/>
          <w:lang w:val="en-GB" w:bidi="fa-IR"/>
        </w:rPr>
        <w:t>ص</w:t>
      </w:r>
      <w:r w:rsidRPr="005F2120">
        <w:rPr>
          <w:rStyle w:val="1-Char"/>
          <w:rFonts w:hint="cs"/>
          <w:rtl/>
        </w:rPr>
        <w:t xml:space="preserve"> هم نشین بوده، و با حضرت غذا صرف </w:t>
      </w:r>
      <w:r w:rsidR="00DE225C" w:rsidRPr="005F2120">
        <w:rPr>
          <w:rStyle w:val="1-Char"/>
          <w:rFonts w:hint="cs"/>
          <w:rtl/>
        </w:rPr>
        <w:t>می‌کرد</w:t>
      </w:r>
      <w:r w:rsidRPr="005F2120">
        <w:rPr>
          <w:rStyle w:val="1-Char"/>
          <w:rFonts w:hint="cs"/>
          <w:rtl/>
        </w:rPr>
        <w:t>ه، بطوریکه این هم</w:t>
      </w:r>
      <w:r w:rsidRPr="005F2120">
        <w:rPr>
          <w:rStyle w:val="1-Char"/>
          <w:rFonts w:hint="eastAsia"/>
          <w:rtl/>
        </w:rPr>
        <w:t>‌</w:t>
      </w:r>
      <w:r w:rsidRPr="005F2120">
        <w:rPr>
          <w:rStyle w:val="1-Char"/>
          <w:rFonts w:hint="cs"/>
          <w:rtl/>
        </w:rPr>
        <w:t>نشینی و مصاحبت دائم سند معتبر و تضمین قطعی در مورد وثوق ایشان گردیده است.</w:t>
      </w:r>
    </w:p>
    <w:p w:rsidR="00EF7219" w:rsidRPr="005F2120" w:rsidRDefault="00EF7219" w:rsidP="00EF7219">
      <w:pPr>
        <w:ind w:firstLine="284"/>
        <w:jc w:val="both"/>
        <w:rPr>
          <w:rStyle w:val="1-Char"/>
          <w:rtl/>
        </w:rPr>
      </w:pPr>
      <w:r w:rsidRPr="005F2120">
        <w:rPr>
          <w:rStyle w:val="1-Char"/>
          <w:rFonts w:hint="cs"/>
          <w:rtl/>
        </w:rPr>
        <w:t xml:space="preserve">ولی شخصی که ایشان را سرزنش </w:t>
      </w:r>
      <w:r w:rsidR="00DE225C" w:rsidRPr="005F2120">
        <w:rPr>
          <w:rStyle w:val="1-Char"/>
          <w:rFonts w:hint="cs"/>
          <w:rtl/>
        </w:rPr>
        <w:t>می‌کند</w:t>
      </w:r>
      <w:r w:rsidRPr="005F2120">
        <w:rPr>
          <w:rStyle w:val="1-Char"/>
          <w:rFonts w:hint="cs"/>
          <w:rtl/>
        </w:rPr>
        <w:t xml:space="preserve"> مدعی است که احادیث گفته شده در فصل گذشته و این صفحه روایات خود ابوهریره است. و این را دلیل آن </w:t>
      </w:r>
      <w:r w:rsidR="00A96624">
        <w:rPr>
          <w:rStyle w:val="1-Char"/>
          <w:rFonts w:hint="cs"/>
          <w:rtl/>
        </w:rPr>
        <w:t>می‌داند</w:t>
      </w:r>
      <w:r w:rsidRPr="005F2120">
        <w:rPr>
          <w:rStyle w:val="1-Char"/>
          <w:rFonts w:hint="cs"/>
          <w:rtl/>
        </w:rPr>
        <w:t xml:space="preserve"> که او برای بدست آوردن مکانت و مداحی چنین احادیثی را ساخته است. حاشا که چنین باشد.</w:t>
      </w:r>
    </w:p>
    <w:p w:rsidR="00EF7219" w:rsidRPr="005F2120" w:rsidRDefault="00EF7219" w:rsidP="00EF7219">
      <w:pPr>
        <w:ind w:firstLine="284"/>
        <w:jc w:val="both"/>
        <w:rPr>
          <w:rStyle w:val="1-Char"/>
          <w:rtl/>
        </w:rPr>
      </w:pPr>
      <w:r w:rsidRPr="005F2120">
        <w:rPr>
          <w:rStyle w:val="1-Char"/>
          <w:rFonts w:hint="cs"/>
          <w:rtl/>
        </w:rPr>
        <w:t>به همین خاطر من کوشیدم که به جستجوی تأییدات صحابه و تابعین، و تبع تابعین از ابوهریره بپردازم، و این کار انجام دادم، که به موارد زیادی برخوردم، و این تأییدات پاک وبی پیرانه است، که جان مؤمن را آرامش می</w:t>
      </w:r>
      <w:r w:rsidRPr="005F2120">
        <w:rPr>
          <w:rStyle w:val="1-Char"/>
          <w:rFonts w:hint="eastAsia"/>
          <w:rtl/>
        </w:rPr>
        <w:t>‌</w:t>
      </w:r>
      <w:r w:rsidRPr="005F2120">
        <w:rPr>
          <w:rStyle w:val="1-Char"/>
          <w:rFonts w:hint="cs"/>
          <w:rtl/>
        </w:rPr>
        <w:t xml:space="preserve">بخشد، و شخص مغرض را مضطرب و نگران </w:t>
      </w:r>
      <w:r w:rsidR="00DE225C" w:rsidRPr="005F2120">
        <w:rPr>
          <w:rStyle w:val="1-Char"/>
          <w:rFonts w:hint="cs"/>
          <w:rtl/>
        </w:rPr>
        <w:t>می‌کند</w:t>
      </w:r>
      <w:r w:rsidRPr="005F2120">
        <w:rPr>
          <w:rStyle w:val="1-Char"/>
          <w:rFonts w:hint="cs"/>
          <w:rtl/>
        </w:rPr>
        <w:t xml:space="preserve">. </w:t>
      </w:r>
    </w:p>
    <w:p w:rsidR="00EF7219" w:rsidRPr="000313F1" w:rsidRDefault="00EF7219" w:rsidP="00536E18">
      <w:pPr>
        <w:pStyle w:val="5-"/>
        <w:rPr>
          <w:rtl/>
          <w:lang w:val="en-GB"/>
        </w:rPr>
      </w:pPr>
      <w:bookmarkStart w:id="191" w:name="_Toc61647994"/>
      <w:bookmarkStart w:id="192" w:name="_Toc61652985"/>
      <w:bookmarkStart w:id="193" w:name="_Toc259710987"/>
      <w:bookmarkStart w:id="194" w:name="_Toc275047578"/>
      <w:bookmarkStart w:id="195" w:name="_Toc435344837"/>
      <w:r w:rsidRPr="000313F1">
        <w:rPr>
          <w:rFonts w:hint="cs"/>
          <w:rtl/>
          <w:lang w:val="en-GB"/>
        </w:rPr>
        <w:t>تأیید ابوهریره</w:t>
      </w:r>
      <w:r w:rsidR="00542567" w:rsidRPr="00542567">
        <w:rPr>
          <w:rFonts w:cs="CTraditional Arabic" w:hint="cs"/>
          <w:bCs w:val="0"/>
          <w:szCs w:val="28"/>
          <w:rtl/>
          <w:lang w:val="en-GB"/>
        </w:rPr>
        <w:t>س</w:t>
      </w:r>
      <w:r w:rsidRPr="000313F1">
        <w:rPr>
          <w:rFonts w:hint="cs"/>
          <w:rtl/>
          <w:lang w:val="en-GB"/>
        </w:rPr>
        <w:t xml:space="preserve"> توسط طلحه</w:t>
      </w:r>
      <w:bookmarkEnd w:id="191"/>
      <w:bookmarkEnd w:id="192"/>
      <w:bookmarkEnd w:id="193"/>
      <w:r w:rsidR="00542567" w:rsidRPr="00542567">
        <w:rPr>
          <w:rFonts w:cs="CTraditional Arabic" w:hint="cs"/>
          <w:bCs w:val="0"/>
          <w:szCs w:val="28"/>
          <w:rtl/>
          <w:lang w:val="en-GB"/>
        </w:rPr>
        <w:t>س</w:t>
      </w:r>
      <w:bookmarkEnd w:id="194"/>
      <w:bookmarkEnd w:id="195"/>
    </w:p>
    <w:p w:rsidR="00EF7219" w:rsidRPr="005F2120" w:rsidRDefault="00EF7219" w:rsidP="00EF7219">
      <w:pPr>
        <w:ind w:firstLine="284"/>
        <w:jc w:val="both"/>
        <w:rPr>
          <w:rStyle w:val="1-Char"/>
          <w:rtl/>
        </w:rPr>
      </w:pPr>
      <w:r w:rsidRPr="005F2120">
        <w:rPr>
          <w:rStyle w:val="1-Char"/>
          <w:rFonts w:hint="cs"/>
          <w:rtl/>
        </w:rPr>
        <w:t>طلحه بن عبیدالله قرشی، یکی از ده نفر که بوسیله رسول الله</w:t>
      </w:r>
      <w:r>
        <w:rPr>
          <w:rFonts w:cs="CTraditional Arabic" w:hint="cs"/>
          <w:rtl/>
          <w:lang w:val="en-GB" w:bidi="fa-IR"/>
        </w:rPr>
        <w:t>ص</w:t>
      </w:r>
      <w:r w:rsidRPr="005F2120">
        <w:rPr>
          <w:rStyle w:val="1-Char"/>
          <w:rFonts w:hint="cs"/>
          <w:rtl/>
        </w:rPr>
        <w:t xml:space="preserve">، به بهشت وعده داده شده، و از جهت چهار نفر از همسران حضرت با ایشان باجناق است، ابوهریره را تأیید کرده، و احادیث وی را صحیح دانسته است. ابوعیسی ترمذی از مالک بن ابی عامر روایت کرده که گفت: </w:t>
      </w:r>
    </w:p>
    <w:p w:rsidR="00EF7219" w:rsidRPr="005F2120" w:rsidRDefault="00EF7219" w:rsidP="00EF7219">
      <w:pPr>
        <w:ind w:firstLine="284"/>
        <w:jc w:val="both"/>
        <w:rPr>
          <w:rStyle w:val="1-Char"/>
          <w:rtl/>
        </w:rPr>
      </w:pPr>
      <w:r w:rsidRPr="005F2120">
        <w:rPr>
          <w:rStyle w:val="1-Char"/>
          <w:rFonts w:hint="cs"/>
          <w:rtl/>
        </w:rPr>
        <w:t>(مردی به نزد طلحه بن عبیدالله آمد، و گفت: یا ابا محمد! آیا این یمنی را می</w:t>
      </w:r>
      <w:r w:rsidRPr="005F2120">
        <w:rPr>
          <w:rStyle w:val="1-Char"/>
          <w:rFonts w:hint="eastAsia"/>
          <w:rtl/>
        </w:rPr>
        <w:t>‌</w:t>
      </w:r>
      <w:r w:rsidRPr="005F2120">
        <w:rPr>
          <w:rStyle w:val="1-Char"/>
          <w:rFonts w:hint="cs"/>
          <w:rtl/>
        </w:rPr>
        <w:t>بینی که خود را از شما به احادیث رسول الله</w:t>
      </w:r>
      <w:r>
        <w:rPr>
          <w:rFonts w:cs="CTraditional Arabic" w:hint="cs"/>
          <w:rtl/>
          <w:lang w:val="en-GB" w:bidi="fa-IR"/>
        </w:rPr>
        <w:t>ص</w:t>
      </w:r>
      <w:r w:rsidRPr="005F2120">
        <w:rPr>
          <w:rStyle w:val="1-Char"/>
          <w:rFonts w:hint="cs"/>
          <w:rtl/>
        </w:rPr>
        <w:t xml:space="preserve"> داناتر </w:t>
      </w:r>
      <w:r w:rsidR="00A96624">
        <w:rPr>
          <w:rStyle w:val="1-Char"/>
          <w:rFonts w:hint="cs"/>
          <w:rtl/>
        </w:rPr>
        <w:t>می‌داند</w:t>
      </w:r>
      <w:r w:rsidRPr="005F2120">
        <w:rPr>
          <w:rStyle w:val="1-Char"/>
          <w:rFonts w:hint="cs"/>
          <w:rtl/>
        </w:rPr>
        <w:t>؟، یعنی ابوهریره، از او چیزهائی را می</w:t>
      </w:r>
      <w:r w:rsidRPr="005F2120">
        <w:rPr>
          <w:rStyle w:val="1-Char"/>
          <w:rFonts w:hint="eastAsia"/>
          <w:rtl/>
        </w:rPr>
        <w:t>‌</w:t>
      </w:r>
      <w:r w:rsidRPr="005F2120">
        <w:rPr>
          <w:rStyle w:val="1-Char"/>
          <w:rFonts w:hint="cs"/>
          <w:rtl/>
        </w:rPr>
        <w:t>شنویم، که از شما نشنید‌ه</w:t>
      </w:r>
      <w:r w:rsidRPr="005F2120">
        <w:rPr>
          <w:rStyle w:val="1-Char"/>
          <w:rFonts w:hint="eastAsia"/>
          <w:rtl/>
        </w:rPr>
        <w:t>‌</w:t>
      </w:r>
      <w:r w:rsidRPr="005F2120">
        <w:rPr>
          <w:rStyle w:val="1-Char"/>
          <w:rFonts w:hint="cs"/>
          <w:rtl/>
        </w:rPr>
        <w:t>ایم، و یا چیزهائی را بر رسول الله</w:t>
      </w:r>
      <w:r>
        <w:rPr>
          <w:rFonts w:cs="CTraditional Arabic" w:hint="cs"/>
          <w:rtl/>
          <w:lang w:val="en-GB" w:bidi="fa-IR"/>
        </w:rPr>
        <w:t>ص</w:t>
      </w:r>
      <w:r w:rsidR="00CB2A5E">
        <w:rPr>
          <w:rStyle w:val="1-Char"/>
          <w:rFonts w:hint="cs"/>
          <w:rtl/>
        </w:rPr>
        <w:t xml:space="preserve"> می‌گوید</w:t>
      </w:r>
      <w:r w:rsidRPr="005F2120">
        <w:rPr>
          <w:rStyle w:val="1-Char"/>
          <w:rFonts w:hint="cs"/>
          <w:rtl/>
        </w:rPr>
        <w:t xml:space="preserve"> که گفته نشده است</w:t>
      </w:r>
      <w:r w:rsidR="006F06B0">
        <w:rPr>
          <w:rStyle w:val="1-Char"/>
          <w:rFonts w:hint="cs"/>
          <w:rtl/>
        </w:rPr>
        <w:t>؟</w:t>
      </w:r>
      <w:r w:rsidRPr="005F2120">
        <w:rPr>
          <w:rStyle w:val="1-Char"/>
          <w:rFonts w:hint="cs"/>
          <w:rtl/>
        </w:rPr>
        <w:t xml:space="preserve"> </w:t>
      </w:r>
    </w:p>
    <w:p w:rsidR="00EF7219" w:rsidRPr="005F2120" w:rsidRDefault="00EF7219" w:rsidP="00EF7219">
      <w:pPr>
        <w:ind w:firstLine="284"/>
        <w:jc w:val="both"/>
        <w:rPr>
          <w:rStyle w:val="1-Char"/>
          <w:rtl/>
        </w:rPr>
      </w:pPr>
      <w:r w:rsidRPr="005F2120">
        <w:rPr>
          <w:rStyle w:val="1-Char"/>
          <w:rFonts w:hint="cs"/>
          <w:rtl/>
        </w:rPr>
        <w:t>طلحه فرمود: اما اینکه او چیزهائی را از رسول الله</w:t>
      </w:r>
      <w:r>
        <w:rPr>
          <w:rFonts w:cs="CTraditional Arabic" w:hint="cs"/>
          <w:rtl/>
          <w:lang w:val="en-GB" w:bidi="fa-IR"/>
        </w:rPr>
        <w:t>ص</w:t>
      </w:r>
      <w:r w:rsidRPr="005F2120">
        <w:rPr>
          <w:rStyle w:val="1-Char"/>
          <w:rFonts w:hint="cs"/>
          <w:rtl/>
        </w:rPr>
        <w:t xml:space="preserve"> شنیده، که ما نشنیده‌ام، در آن شک ندارم. چرا که او مسکین بی</w:t>
      </w:r>
      <w:r w:rsidRPr="005F2120">
        <w:rPr>
          <w:rStyle w:val="1-Char"/>
          <w:rFonts w:hint="eastAsia"/>
          <w:rtl/>
        </w:rPr>
        <w:t>‌</w:t>
      </w:r>
      <w:r w:rsidRPr="005F2120">
        <w:rPr>
          <w:rStyle w:val="1-Char"/>
          <w:rFonts w:hint="cs"/>
          <w:rtl/>
        </w:rPr>
        <w:t>چیز بوده، که در مهمانی رسول الله</w:t>
      </w:r>
      <w:r>
        <w:rPr>
          <w:rFonts w:cs="CTraditional Arabic" w:hint="cs"/>
          <w:rtl/>
          <w:lang w:val="en-GB" w:bidi="fa-IR"/>
        </w:rPr>
        <w:t>ص</w:t>
      </w:r>
      <w:r w:rsidRPr="005F2120">
        <w:rPr>
          <w:rStyle w:val="1-Char"/>
          <w:rFonts w:hint="cs"/>
          <w:rtl/>
        </w:rPr>
        <w:t xml:space="preserve"> به سر می</w:t>
      </w:r>
      <w:r w:rsidRPr="005F2120">
        <w:rPr>
          <w:rStyle w:val="1-Char"/>
          <w:rFonts w:hint="eastAsia"/>
          <w:rtl/>
        </w:rPr>
        <w:t>‌</w:t>
      </w:r>
      <w:r w:rsidRPr="005F2120">
        <w:rPr>
          <w:rStyle w:val="1-Char"/>
          <w:rFonts w:hint="cs"/>
          <w:rtl/>
        </w:rPr>
        <w:t>برده، ودستش همراه دست حضرت بوده است. پس او چیزهائی را شنیده که ما نشنیده‌ایم. ما دارای خانواده و مال بوده‌ایم، و بخشی از روز را بخدمت رسول الله</w:t>
      </w:r>
      <w:r>
        <w:rPr>
          <w:rFonts w:cs="CTraditional Arabic" w:hint="cs"/>
          <w:rtl/>
          <w:lang w:val="en-GB" w:bidi="fa-IR"/>
        </w:rPr>
        <w:t>ص</w:t>
      </w:r>
      <w:r w:rsidRPr="005F2120">
        <w:rPr>
          <w:rStyle w:val="1-Char"/>
          <w:rFonts w:hint="cs"/>
          <w:rtl/>
        </w:rPr>
        <w:t xml:space="preserve"> می</w:t>
      </w:r>
      <w:r w:rsidRPr="005F2120">
        <w:rPr>
          <w:rStyle w:val="1-Char"/>
          <w:rFonts w:hint="eastAsia"/>
          <w:rtl/>
        </w:rPr>
        <w:t>‌</w:t>
      </w:r>
      <w:r w:rsidRPr="005F2120">
        <w:rPr>
          <w:rStyle w:val="1-Char"/>
          <w:rFonts w:hint="cs"/>
          <w:rtl/>
        </w:rPr>
        <w:t>آمده‌ایم، پس ما شک نداریم،</w:t>
      </w:r>
      <w:r w:rsidR="0006607D">
        <w:rPr>
          <w:rStyle w:val="1-Char"/>
          <w:rFonts w:hint="cs"/>
          <w:rtl/>
        </w:rPr>
        <w:t xml:space="preserve"> </w:t>
      </w:r>
      <w:r w:rsidRPr="005F2120">
        <w:rPr>
          <w:rStyle w:val="1-Char"/>
          <w:rFonts w:hint="cs"/>
          <w:rtl/>
        </w:rPr>
        <w:t>که او چیزهائی را از حضرت شنیده که ما نشنیده‌ایم، و بدینسان ما کسی بهتر از او نمی‌بینیم که چیزهائی را که دیگران نگفته از قول رسول الله</w:t>
      </w:r>
      <w:r>
        <w:rPr>
          <w:rFonts w:cs="CTraditional Arabic" w:hint="cs"/>
          <w:rtl/>
          <w:lang w:val="en-GB" w:bidi="fa-IR"/>
        </w:rPr>
        <w:t>ص</w:t>
      </w:r>
      <w:r w:rsidRPr="005F2120">
        <w:rPr>
          <w:rStyle w:val="1-Char"/>
          <w:rFonts w:hint="cs"/>
          <w:rtl/>
        </w:rPr>
        <w:t xml:space="preserve"> بازگوید)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30"/>
      </w:r>
      <w:r w:rsidRPr="00156286">
        <w:rPr>
          <w:rFonts w:ascii="Traditional Arabic" w:hAnsi="Traditional Arabic" w:cs="IRNazli" w:hint="cs"/>
          <w:sz w:val="24"/>
          <w:vertAlign w:val="superscript"/>
          <w:rtl/>
          <w:lang w:val="en-GB" w:bidi="fa-IR"/>
        </w:rPr>
        <w:t>)</w:t>
      </w:r>
      <w:r w:rsidRPr="005F2120">
        <w:rPr>
          <w:rStyle w:val="1-Char"/>
          <w:rFonts w:hint="cs"/>
          <w:rtl/>
        </w:rPr>
        <w:t xml:space="preserve">. </w:t>
      </w:r>
    </w:p>
    <w:p w:rsidR="00EF7219" w:rsidRPr="005F2120" w:rsidRDefault="00EF7219" w:rsidP="00EF7219">
      <w:pPr>
        <w:ind w:firstLine="284"/>
        <w:jc w:val="both"/>
        <w:rPr>
          <w:rStyle w:val="1-Char"/>
          <w:rtl/>
        </w:rPr>
      </w:pPr>
      <w:r w:rsidRPr="005F2120">
        <w:rPr>
          <w:rStyle w:val="1-Char"/>
          <w:rFonts w:hint="cs"/>
          <w:rtl/>
        </w:rPr>
        <w:t>در عبارت بیهقی علاوه بر این مطالب جمل</w:t>
      </w:r>
      <w:r w:rsidR="00AA67F0" w:rsidRPr="005F2120">
        <w:rPr>
          <w:rStyle w:val="1-Char"/>
          <w:rFonts w:hint="cs"/>
          <w:rtl/>
        </w:rPr>
        <w:t>ۀ</w:t>
      </w:r>
      <w:r w:rsidRPr="005F2120">
        <w:rPr>
          <w:rStyle w:val="1-Char"/>
          <w:rFonts w:hint="cs"/>
          <w:rtl/>
        </w:rPr>
        <w:t xml:space="preserve"> مفید دیگری نیز هست زیرا که (بیهقی از طریق اشعث، به روایت از غلام آزاد شد</w:t>
      </w:r>
      <w:r w:rsidR="00AA67F0" w:rsidRPr="005F2120">
        <w:rPr>
          <w:rStyle w:val="1-Char"/>
          <w:rFonts w:hint="cs"/>
          <w:rtl/>
        </w:rPr>
        <w:t>ۀ</w:t>
      </w:r>
      <w:r w:rsidRPr="005F2120">
        <w:rPr>
          <w:rStyle w:val="1-Char"/>
          <w:rFonts w:hint="cs"/>
          <w:rtl/>
        </w:rPr>
        <w:t xml:space="preserve"> طلحه آورده است، که طلحه نشسته بود، که ابوهریره بر او گذر کرد، کسی به طلحه گفت: ابوهریره حدیث زیاد</w:t>
      </w:r>
      <w:r w:rsidR="00CB2A5E">
        <w:rPr>
          <w:rStyle w:val="1-Char"/>
          <w:rFonts w:hint="cs"/>
          <w:rtl/>
        </w:rPr>
        <w:t xml:space="preserve"> می‌گوید</w:t>
      </w:r>
      <w:r w:rsidRPr="005F2120">
        <w:rPr>
          <w:rStyle w:val="1-Char"/>
          <w:rFonts w:hint="cs"/>
          <w:rtl/>
        </w:rPr>
        <w:t>. طلحه فرمود: ما هم مثل او حدیث بسیار شنیده</w:t>
      </w:r>
      <w:r w:rsidRPr="005F2120">
        <w:rPr>
          <w:rStyle w:val="1-Char"/>
          <w:rFonts w:hint="eastAsia"/>
          <w:rtl/>
        </w:rPr>
        <w:t>‌</w:t>
      </w:r>
      <w:r w:rsidRPr="005F2120">
        <w:rPr>
          <w:rStyle w:val="1-Char"/>
          <w:rFonts w:hint="cs"/>
          <w:rtl/>
        </w:rPr>
        <w:t>ایم، ولی او حفظ کرده، و ما فراموش کرده</w:t>
      </w:r>
      <w:r w:rsidRPr="005F2120">
        <w:rPr>
          <w:rStyle w:val="1-Char"/>
          <w:rFonts w:hint="eastAsia"/>
          <w:rtl/>
        </w:rPr>
        <w:t>‌</w:t>
      </w:r>
      <w:r w:rsidRPr="005F2120">
        <w:rPr>
          <w:rStyle w:val="1-Char"/>
          <w:rFonts w:hint="cs"/>
          <w:rtl/>
        </w:rPr>
        <w:t>ایم)</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31"/>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A000BD" w:rsidRDefault="00EF7219" w:rsidP="009B3CDE">
      <w:pPr>
        <w:jc w:val="center"/>
        <w:rPr>
          <w:rFonts w:cs="B Lotus"/>
          <w:sz w:val="16"/>
          <w:szCs w:val="16"/>
          <w:rtl/>
          <w:lang w:bidi="fa-IR"/>
        </w:rPr>
      </w:pPr>
      <w:r w:rsidRPr="000313F1">
        <w:rPr>
          <w:rFonts w:cs="B Lotus" w:hint="cs"/>
          <w:sz w:val="16"/>
          <w:szCs w:val="16"/>
          <w:lang w:val="en-GB" w:bidi="fa-IR"/>
        </w:rPr>
        <w:sym w:font="AGA Arabesque" w:char="F02A"/>
      </w:r>
      <w:r w:rsidRPr="000313F1">
        <w:rPr>
          <w:rFonts w:cs="B Lotus" w:hint="cs"/>
          <w:sz w:val="16"/>
          <w:szCs w:val="16"/>
          <w:lang w:val="en-GB" w:bidi="fa-IR"/>
        </w:rPr>
        <w:sym w:font="AGA Arabesque" w:char="F02A"/>
      </w:r>
      <w:r w:rsidRPr="000313F1">
        <w:rPr>
          <w:rFonts w:cs="B Lotus" w:hint="cs"/>
          <w:sz w:val="16"/>
          <w:szCs w:val="16"/>
          <w:lang w:val="en-GB" w:bidi="fa-IR"/>
        </w:rPr>
        <w:sym w:font="AGA Arabesque" w:char="F02A"/>
      </w:r>
    </w:p>
    <w:p w:rsidR="00EF7219" w:rsidRPr="000313F1" w:rsidRDefault="00EF7219" w:rsidP="009B3CDE">
      <w:pPr>
        <w:pStyle w:val="5-"/>
        <w:rPr>
          <w:rtl/>
          <w:lang w:val="en-GB"/>
        </w:rPr>
      </w:pPr>
      <w:bookmarkStart w:id="196" w:name="_Toc61647995"/>
      <w:bookmarkStart w:id="197" w:name="_Toc61652986"/>
      <w:bookmarkStart w:id="198" w:name="_Toc259710988"/>
      <w:bookmarkStart w:id="199" w:name="_Toc275047579"/>
      <w:bookmarkStart w:id="200" w:name="_Toc435344838"/>
      <w:r w:rsidRPr="000313F1">
        <w:rPr>
          <w:rFonts w:hint="cs"/>
          <w:rtl/>
          <w:lang w:val="en-GB"/>
        </w:rPr>
        <w:t xml:space="preserve">تأیید </w:t>
      </w:r>
      <w:r w:rsidRPr="002A3F9E">
        <w:rPr>
          <w:rFonts w:hint="cs"/>
          <w:rtl/>
        </w:rPr>
        <w:t>ابوهریره</w:t>
      </w:r>
      <w:r w:rsidR="00542567" w:rsidRPr="009B3CDE">
        <w:rPr>
          <w:rFonts w:cs="CTraditional Arabic" w:hint="cs"/>
          <w:bCs w:val="0"/>
          <w:szCs w:val="28"/>
          <w:rtl/>
          <w:lang w:val="en-GB"/>
        </w:rPr>
        <w:t>س</w:t>
      </w:r>
      <w:r w:rsidRPr="000313F1">
        <w:rPr>
          <w:rFonts w:hint="cs"/>
          <w:rtl/>
          <w:lang w:val="en-GB"/>
        </w:rPr>
        <w:t xml:space="preserve"> توسط ابی</w:t>
      </w:r>
      <w:r w:rsidRPr="000313F1">
        <w:rPr>
          <w:rFonts w:hint="eastAsia"/>
          <w:rtl/>
          <w:lang w:val="en-GB"/>
        </w:rPr>
        <w:t>‌</w:t>
      </w:r>
      <w:r w:rsidRPr="000313F1">
        <w:rPr>
          <w:rFonts w:hint="cs"/>
          <w:rtl/>
          <w:lang w:val="en-GB"/>
        </w:rPr>
        <w:t>بن</w:t>
      </w:r>
      <w:r w:rsidRPr="000313F1">
        <w:rPr>
          <w:rFonts w:hint="eastAsia"/>
          <w:rtl/>
          <w:lang w:val="en-GB"/>
        </w:rPr>
        <w:t>‌</w:t>
      </w:r>
      <w:r w:rsidR="00A000BD">
        <w:rPr>
          <w:rFonts w:hint="cs"/>
          <w:rtl/>
          <w:lang w:val="en-GB"/>
        </w:rPr>
        <w:t>کع</w:t>
      </w:r>
      <w:r w:rsidRPr="000313F1">
        <w:rPr>
          <w:rFonts w:hint="cs"/>
          <w:rtl/>
        </w:rPr>
        <w:t>ب</w:t>
      </w:r>
      <w:bookmarkEnd w:id="196"/>
      <w:bookmarkEnd w:id="197"/>
      <w:bookmarkEnd w:id="198"/>
      <w:r w:rsidR="00542567" w:rsidRPr="009B3CDE">
        <w:rPr>
          <w:rFonts w:cs="CTraditional Arabic" w:hint="cs"/>
          <w:bCs w:val="0"/>
          <w:szCs w:val="28"/>
          <w:rtl/>
        </w:rPr>
        <w:t>س</w:t>
      </w:r>
      <w:bookmarkEnd w:id="199"/>
      <w:bookmarkEnd w:id="200"/>
      <w:r w:rsidRPr="000313F1">
        <w:rPr>
          <w:rFonts w:hint="cs"/>
          <w:rtl/>
        </w:rPr>
        <w:t xml:space="preserve"> </w:t>
      </w:r>
    </w:p>
    <w:p w:rsidR="00EF7219" w:rsidRPr="005F2120" w:rsidRDefault="00EF7219" w:rsidP="00EF7219">
      <w:pPr>
        <w:ind w:firstLine="284"/>
        <w:jc w:val="both"/>
        <w:rPr>
          <w:rStyle w:val="1-Char"/>
          <w:rtl/>
        </w:rPr>
      </w:pPr>
      <w:r w:rsidRPr="005F2120">
        <w:rPr>
          <w:rStyle w:val="1-Char"/>
          <w:rFonts w:hint="cs"/>
          <w:rtl/>
        </w:rPr>
        <w:t>ابی بن کعب نیز بر صدق ابوهریر، و شوق او به پرسیدن از رسول الله</w:t>
      </w:r>
      <w:r>
        <w:rPr>
          <w:rFonts w:cs="CTraditional Arabic" w:hint="cs"/>
          <w:rtl/>
          <w:lang w:val="en-GB" w:bidi="fa-IR"/>
        </w:rPr>
        <w:t>ص</w:t>
      </w:r>
      <w:r w:rsidRPr="005F2120">
        <w:rPr>
          <w:rStyle w:val="1-Char"/>
          <w:rFonts w:hint="cs"/>
          <w:rtl/>
        </w:rPr>
        <w:t xml:space="preserve"> گواهی </w:t>
      </w:r>
      <w:r w:rsidR="00A000BD" w:rsidRPr="005F2120">
        <w:rPr>
          <w:rStyle w:val="1-Char"/>
          <w:rFonts w:hint="cs"/>
          <w:rtl/>
        </w:rPr>
        <w:t>می‌دهد</w:t>
      </w:r>
      <w:r w:rsidRPr="005F2120">
        <w:rPr>
          <w:rStyle w:val="1-Char"/>
          <w:rFonts w:hint="cs"/>
          <w:rtl/>
        </w:rPr>
        <w:t>: (اباهریره بر اینکه از رسول الله</w:t>
      </w:r>
      <w:r>
        <w:rPr>
          <w:rFonts w:cs="CTraditional Arabic" w:hint="cs"/>
          <w:rtl/>
          <w:lang w:val="en-GB" w:bidi="fa-IR"/>
        </w:rPr>
        <w:t>ص</w:t>
      </w:r>
      <w:r w:rsidRPr="005F2120">
        <w:rPr>
          <w:rStyle w:val="1-Char"/>
          <w:rFonts w:hint="cs"/>
          <w:rtl/>
        </w:rPr>
        <w:t xml:space="preserve"> سوال کند بسیار پرجرئت بود، او چیزهائی را از حضرت می</w:t>
      </w:r>
      <w:r w:rsidRPr="005F2120">
        <w:rPr>
          <w:rStyle w:val="1-Char"/>
          <w:rFonts w:hint="eastAsia"/>
          <w:rtl/>
        </w:rPr>
        <w:t>‌</w:t>
      </w:r>
      <w:r w:rsidRPr="005F2120">
        <w:rPr>
          <w:rStyle w:val="1-Char"/>
          <w:rFonts w:hint="cs"/>
          <w:rtl/>
        </w:rPr>
        <w:t>پرسید که دیگران نمی</w:t>
      </w:r>
      <w:r w:rsidRPr="005F2120">
        <w:rPr>
          <w:rStyle w:val="1-Char"/>
          <w:rFonts w:hint="eastAsia"/>
          <w:rtl/>
        </w:rPr>
        <w:t>‌</w:t>
      </w:r>
      <w:r w:rsidRPr="005F2120">
        <w:rPr>
          <w:rStyle w:val="1-Char"/>
          <w:rFonts w:hint="cs"/>
          <w:rtl/>
        </w:rPr>
        <w:t>پرسیدند)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32"/>
      </w:r>
      <w:r w:rsidRPr="00156286">
        <w:rPr>
          <w:rFonts w:ascii="Traditional Arabic" w:hAnsi="Traditional Arabic" w:cs="IRNazli" w:hint="cs"/>
          <w:sz w:val="24"/>
          <w:vertAlign w:val="superscript"/>
          <w:rtl/>
          <w:lang w:val="en-GB" w:bidi="fa-IR"/>
        </w:rPr>
        <w:t>)</w:t>
      </w:r>
      <w:r w:rsidRPr="005F2120">
        <w:rPr>
          <w:rStyle w:val="1-Char"/>
          <w:rFonts w:hint="cs"/>
          <w:rtl/>
        </w:rPr>
        <w:t>. (و ما هم از حضرت چنان سوالاتی ن</w:t>
      </w:r>
      <w:r w:rsidR="00DE225C" w:rsidRPr="005F2120">
        <w:rPr>
          <w:rStyle w:val="1-Char"/>
          <w:rFonts w:hint="cs"/>
          <w:rtl/>
        </w:rPr>
        <w:t>می‌کرد</w:t>
      </w:r>
      <w:r w:rsidRPr="005F2120">
        <w:rPr>
          <w:rStyle w:val="1-Char"/>
          <w:rFonts w:hint="cs"/>
          <w:rtl/>
        </w:rPr>
        <w:t>یم)</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33"/>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 xml:space="preserve">در فصل گذشته آوردیم، که ابوهریره در نزد ابی بن کعب قرآن را تعلیم گرفته، و این تعلیم اعتماد بر او را تضمین </w:t>
      </w:r>
      <w:r w:rsidR="00DE225C" w:rsidRPr="005F2120">
        <w:rPr>
          <w:rStyle w:val="1-Char"/>
          <w:rFonts w:hint="cs"/>
          <w:rtl/>
        </w:rPr>
        <w:t>می‌کند</w:t>
      </w:r>
      <w:r w:rsidRPr="005F2120">
        <w:rPr>
          <w:rStyle w:val="1-Char"/>
          <w:rFonts w:hint="cs"/>
          <w:rtl/>
        </w:rPr>
        <w:t>. آنچه که دلالت دارد، که ابی بن کعب ابوهریره</w:t>
      </w:r>
      <w:r w:rsidR="00542567" w:rsidRPr="00542567">
        <w:rPr>
          <w:rStyle w:val="1-Char"/>
          <w:rFonts w:cs="CTraditional Arabic" w:hint="cs"/>
          <w:rtl/>
        </w:rPr>
        <w:t>س</w:t>
      </w:r>
      <w:r w:rsidRPr="005F2120">
        <w:rPr>
          <w:rStyle w:val="1-Char"/>
          <w:rFonts w:hint="cs"/>
          <w:rtl/>
        </w:rPr>
        <w:t xml:space="preserve"> را موثق </w:t>
      </w:r>
      <w:r w:rsidR="00DB689C">
        <w:rPr>
          <w:rStyle w:val="1-Char"/>
          <w:rFonts w:hint="cs"/>
          <w:rtl/>
        </w:rPr>
        <w:t>می‌دانست</w:t>
      </w:r>
      <w:r w:rsidRPr="005F2120">
        <w:rPr>
          <w:rStyle w:val="1-Char"/>
          <w:rFonts w:hint="cs"/>
          <w:rtl/>
        </w:rPr>
        <w:t xml:space="preserve">ه، روایت بسیاری از یاران او از ابوهریره است، مثل ابی عثمان نهدی، و ابی رافع، و عطاء بن یسار، که این گروه در اخذ حدیث از ابی بن کعب معروف هستند، بدیهی است، که اگر ابی بن کعب آنان را از نزدیک شدن به ابوهریره و اخذ حدیث از او منع </w:t>
      </w:r>
      <w:r w:rsidR="00DE225C" w:rsidRPr="005F2120">
        <w:rPr>
          <w:rStyle w:val="1-Char"/>
          <w:rFonts w:hint="cs"/>
          <w:rtl/>
        </w:rPr>
        <w:t>می‌کرد</w:t>
      </w:r>
      <w:r w:rsidRPr="005F2120">
        <w:rPr>
          <w:rStyle w:val="1-Char"/>
          <w:rFonts w:hint="cs"/>
          <w:rtl/>
        </w:rPr>
        <w:t>، هرگز این گروه از ابوهریره حدیث اخذ ن</w:t>
      </w:r>
      <w:r w:rsidR="00DE225C" w:rsidRPr="005F2120">
        <w:rPr>
          <w:rStyle w:val="1-Char"/>
          <w:rFonts w:hint="cs"/>
          <w:rtl/>
        </w:rPr>
        <w:t>می‌کرد</w:t>
      </w:r>
      <w:r w:rsidRPr="005F2120">
        <w:rPr>
          <w:rStyle w:val="1-Char"/>
          <w:rFonts w:hint="cs"/>
          <w:rtl/>
        </w:rPr>
        <w:t>ند، و به او نزدیک نمی</w:t>
      </w:r>
      <w:r w:rsidRPr="005F2120">
        <w:rPr>
          <w:rStyle w:val="1-Char"/>
          <w:rFonts w:hint="eastAsia"/>
          <w:rtl/>
        </w:rPr>
        <w:t>‌</w:t>
      </w:r>
      <w:r w:rsidRPr="005F2120">
        <w:rPr>
          <w:rStyle w:val="1-Char"/>
          <w:rFonts w:hint="cs"/>
          <w:rtl/>
        </w:rPr>
        <w:t>شدند. البته انسان منصف و عاقل در این قرینه دلیل روشنی را می</w:t>
      </w:r>
      <w:r w:rsidRPr="005F2120">
        <w:rPr>
          <w:rStyle w:val="1-Char"/>
          <w:rFonts w:hint="eastAsia"/>
          <w:rtl/>
        </w:rPr>
        <w:t>‌</w:t>
      </w:r>
      <w:r w:rsidRPr="005F2120">
        <w:rPr>
          <w:rStyle w:val="1-Char"/>
          <w:rFonts w:hint="cs"/>
          <w:rtl/>
        </w:rPr>
        <w:t xml:space="preserve">یابد، که ابی بن کعب ابوهریره را موثق </w:t>
      </w:r>
      <w:r w:rsidR="00DB689C">
        <w:rPr>
          <w:rStyle w:val="1-Char"/>
          <w:rFonts w:hint="cs"/>
          <w:rtl/>
        </w:rPr>
        <w:t>می‌دانست</w:t>
      </w:r>
      <w:r w:rsidRPr="005F2120">
        <w:rPr>
          <w:rStyle w:val="1-Char"/>
          <w:rFonts w:hint="cs"/>
          <w:rtl/>
        </w:rPr>
        <w:t>ه است.</w:t>
      </w:r>
      <w:r w:rsidR="0006607D">
        <w:rPr>
          <w:rStyle w:val="1-Char"/>
          <w:rFonts w:hint="cs"/>
          <w:rtl/>
        </w:rPr>
        <w:t xml:space="preserve">  </w:t>
      </w:r>
      <w:r w:rsidRPr="005F2120">
        <w:rPr>
          <w:rStyle w:val="1-Char"/>
          <w:rFonts w:hint="cs"/>
          <w:rtl/>
        </w:rPr>
        <w:t xml:space="preserve"> </w:t>
      </w:r>
    </w:p>
    <w:p w:rsidR="00EF7219" w:rsidRPr="00A000BD" w:rsidRDefault="00EF7219" w:rsidP="006F06B0">
      <w:pPr>
        <w:jc w:val="center"/>
        <w:rPr>
          <w:rFonts w:cs="B Lotus"/>
          <w:sz w:val="16"/>
          <w:szCs w:val="16"/>
          <w:rtl/>
          <w:lang w:bidi="fa-IR"/>
        </w:rPr>
      </w:pPr>
      <w:r w:rsidRPr="000313F1">
        <w:rPr>
          <w:rFonts w:cs="B Lotus" w:hint="cs"/>
          <w:sz w:val="16"/>
          <w:szCs w:val="16"/>
          <w:lang w:val="en-GB" w:bidi="fa-IR"/>
        </w:rPr>
        <w:sym w:font="AGA Arabesque" w:char="F02A"/>
      </w:r>
      <w:r w:rsidRPr="000313F1">
        <w:rPr>
          <w:rFonts w:cs="B Lotus" w:hint="cs"/>
          <w:sz w:val="16"/>
          <w:szCs w:val="16"/>
          <w:lang w:val="en-GB" w:bidi="fa-IR"/>
        </w:rPr>
        <w:sym w:font="AGA Arabesque" w:char="F02A"/>
      </w:r>
      <w:r w:rsidRPr="000313F1">
        <w:rPr>
          <w:rFonts w:cs="B Lotus" w:hint="cs"/>
          <w:sz w:val="16"/>
          <w:szCs w:val="16"/>
          <w:lang w:val="en-GB" w:bidi="fa-IR"/>
        </w:rPr>
        <w:sym w:font="AGA Arabesque" w:char="F02A"/>
      </w:r>
    </w:p>
    <w:p w:rsidR="00EF7219" w:rsidRPr="000313F1" w:rsidRDefault="00EF7219" w:rsidP="006F06B0">
      <w:pPr>
        <w:pStyle w:val="5-"/>
        <w:rPr>
          <w:rtl/>
        </w:rPr>
      </w:pPr>
      <w:bookmarkStart w:id="201" w:name="_Toc61647996"/>
      <w:bookmarkStart w:id="202" w:name="_Toc61652987"/>
      <w:bookmarkStart w:id="203" w:name="_Toc259710989"/>
      <w:bookmarkStart w:id="204" w:name="_Toc275047580"/>
      <w:bookmarkStart w:id="205" w:name="_Toc435344839"/>
      <w:r w:rsidRPr="000313F1">
        <w:rPr>
          <w:rFonts w:hint="cs"/>
          <w:rtl/>
          <w:lang w:val="en-GB"/>
        </w:rPr>
        <w:t>تأیید کردن عبدالله بن عمر</w:t>
      </w:r>
      <w:r w:rsidR="00A000BD" w:rsidRPr="006F06B0">
        <w:rPr>
          <w:rFonts w:cs="CTraditional Arabic" w:hint="cs"/>
          <w:bCs w:val="0"/>
          <w:rtl/>
        </w:rPr>
        <w:t>ب</w:t>
      </w:r>
      <w:r w:rsidRPr="000313F1">
        <w:rPr>
          <w:rFonts w:hint="cs"/>
          <w:rtl/>
        </w:rPr>
        <w:t xml:space="preserve"> ابوهریره</w:t>
      </w:r>
      <w:r w:rsidR="00542567" w:rsidRPr="006F06B0">
        <w:rPr>
          <w:rFonts w:cs="CTraditional Arabic" w:hint="cs"/>
          <w:bCs w:val="0"/>
          <w:szCs w:val="28"/>
          <w:rtl/>
        </w:rPr>
        <w:t>س</w:t>
      </w:r>
      <w:r w:rsidRPr="000313F1">
        <w:rPr>
          <w:rFonts w:hint="cs"/>
          <w:rtl/>
        </w:rPr>
        <w:t xml:space="preserve"> را:</w:t>
      </w:r>
      <w:bookmarkEnd w:id="201"/>
      <w:bookmarkEnd w:id="202"/>
      <w:bookmarkEnd w:id="203"/>
      <w:bookmarkEnd w:id="204"/>
      <w:bookmarkEnd w:id="205"/>
    </w:p>
    <w:p w:rsidR="00EF7219" w:rsidRPr="005F2120" w:rsidRDefault="00EF7219" w:rsidP="00EF7219">
      <w:pPr>
        <w:widowControl w:val="0"/>
        <w:ind w:firstLine="284"/>
        <w:jc w:val="both"/>
        <w:rPr>
          <w:rStyle w:val="1-Char"/>
          <w:rtl/>
        </w:rPr>
      </w:pPr>
      <w:r w:rsidRPr="005F2120">
        <w:rPr>
          <w:rStyle w:val="1-Char"/>
          <w:rFonts w:hint="cs"/>
          <w:rtl/>
        </w:rPr>
        <w:t xml:space="preserve">عبدالله بن عمر نیز برتری ابوهریره در حدیث را تأیید </w:t>
      </w:r>
      <w:r w:rsidR="00DE225C" w:rsidRPr="005F2120">
        <w:rPr>
          <w:rStyle w:val="1-Char"/>
          <w:rFonts w:hint="cs"/>
          <w:rtl/>
        </w:rPr>
        <w:t>می‌کند</w:t>
      </w:r>
      <w:r w:rsidRPr="005F2120">
        <w:rPr>
          <w:rStyle w:val="1-Char"/>
          <w:rFonts w:hint="cs"/>
          <w:rtl/>
        </w:rPr>
        <w:t xml:space="preserve"> و می</w:t>
      </w:r>
      <w:r w:rsidRPr="005F2120">
        <w:rPr>
          <w:rStyle w:val="1-Char"/>
          <w:rFonts w:hint="eastAsia"/>
          <w:rtl/>
        </w:rPr>
        <w:t>‌</w:t>
      </w:r>
      <w:r w:rsidRPr="005F2120">
        <w:rPr>
          <w:rStyle w:val="1-Char"/>
          <w:rFonts w:hint="cs"/>
          <w:rtl/>
        </w:rPr>
        <w:t>فرماید: (یا اباهریره: تو بیش از ما ملازم رسول الله</w:t>
      </w:r>
      <w:r>
        <w:rPr>
          <w:rFonts w:cs="CTraditional Arabic" w:hint="cs"/>
          <w:rtl/>
          <w:lang w:val="en-GB" w:bidi="fa-IR"/>
        </w:rPr>
        <w:t>ص</w:t>
      </w:r>
      <w:r w:rsidRPr="005F2120">
        <w:rPr>
          <w:rStyle w:val="1-Char"/>
          <w:rFonts w:hint="cs"/>
          <w:rtl/>
        </w:rPr>
        <w:t xml:space="preserve"> بوده</w:t>
      </w:r>
      <w:r w:rsidRPr="005F2120">
        <w:rPr>
          <w:rStyle w:val="1-Char"/>
          <w:rFonts w:hint="eastAsia"/>
          <w:rtl/>
        </w:rPr>
        <w:t>‌</w:t>
      </w:r>
      <w:r w:rsidRPr="005F2120">
        <w:rPr>
          <w:rStyle w:val="1-Char"/>
          <w:rFonts w:hint="cs"/>
          <w:rtl/>
        </w:rPr>
        <w:t>ای، و بیش از ما حدیث او را حفظ کرده</w:t>
      </w:r>
      <w:r w:rsidRPr="005F2120">
        <w:rPr>
          <w:rStyle w:val="1-Char"/>
          <w:rFonts w:hint="eastAsia"/>
          <w:rtl/>
        </w:rPr>
        <w:t>‌</w:t>
      </w:r>
      <w:r w:rsidRPr="005F2120">
        <w:rPr>
          <w:rStyle w:val="1-Char"/>
          <w:rFonts w:hint="cs"/>
          <w:rtl/>
        </w:rPr>
        <w:t>ای)</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34"/>
      </w:r>
      <w:r w:rsidRPr="00156286">
        <w:rPr>
          <w:rFonts w:ascii="Traditional Arabic" w:hAnsi="Traditional Arabic" w:cs="IRNazli" w:hint="cs"/>
          <w:sz w:val="24"/>
          <w:vertAlign w:val="superscript"/>
          <w:rtl/>
          <w:lang w:val="en-GB" w:bidi="fa-IR"/>
        </w:rPr>
        <w:t>)</w:t>
      </w:r>
      <w:r w:rsidRPr="005F2120">
        <w:rPr>
          <w:rStyle w:val="1-Char"/>
          <w:rFonts w:hint="cs"/>
          <w:rtl/>
        </w:rPr>
        <w:t>. (و شما بیش از ما به حدیث حضرت آگاه هستید)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35"/>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0313F1" w:rsidRDefault="00EF7219" w:rsidP="00A000BD">
      <w:pPr>
        <w:pStyle w:val="5-"/>
        <w:rPr>
          <w:rtl/>
        </w:rPr>
      </w:pPr>
      <w:bookmarkStart w:id="206" w:name="_Toc61647997"/>
      <w:bookmarkStart w:id="207" w:name="_Toc61652988"/>
      <w:bookmarkStart w:id="208" w:name="_Toc259710990"/>
      <w:bookmarkStart w:id="209" w:name="_Toc275047581"/>
      <w:bookmarkStart w:id="210" w:name="_Toc435344840"/>
      <w:r w:rsidRPr="000313F1">
        <w:rPr>
          <w:rFonts w:hint="cs"/>
          <w:rtl/>
          <w:lang w:val="en-GB"/>
        </w:rPr>
        <w:t>تأیید ابوهریره</w:t>
      </w:r>
      <w:r w:rsidR="00542567" w:rsidRPr="00542567">
        <w:rPr>
          <w:rFonts w:cs="CTraditional Arabic" w:hint="cs"/>
          <w:bCs w:val="0"/>
          <w:szCs w:val="28"/>
          <w:rtl/>
          <w:lang w:val="en-GB"/>
        </w:rPr>
        <w:t>س</w:t>
      </w:r>
      <w:r w:rsidRPr="000313F1">
        <w:rPr>
          <w:rFonts w:hint="cs"/>
          <w:rtl/>
          <w:lang w:val="en-GB"/>
        </w:rPr>
        <w:t xml:space="preserve"> بوسیله حذیفه</w:t>
      </w:r>
      <w:bookmarkEnd w:id="206"/>
      <w:bookmarkEnd w:id="207"/>
      <w:bookmarkEnd w:id="208"/>
      <w:r w:rsidR="00542567" w:rsidRPr="00542567">
        <w:rPr>
          <w:rFonts w:cs="CTraditional Arabic" w:hint="cs"/>
          <w:bCs w:val="0"/>
          <w:szCs w:val="28"/>
          <w:rtl/>
        </w:rPr>
        <w:t>س</w:t>
      </w:r>
      <w:bookmarkEnd w:id="209"/>
      <w:bookmarkEnd w:id="210"/>
    </w:p>
    <w:p w:rsidR="00EF7219" w:rsidRPr="005F2120" w:rsidRDefault="00EF7219" w:rsidP="00EF7219">
      <w:pPr>
        <w:ind w:firstLine="284"/>
        <w:jc w:val="both"/>
        <w:rPr>
          <w:rStyle w:val="1-Char"/>
          <w:rtl/>
        </w:rPr>
      </w:pPr>
      <w:r w:rsidRPr="005F2120">
        <w:rPr>
          <w:rStyle w:val="1-Char"/>
          <w:rFonts w:hint="cs"/>
          <w:rtl/>
        </w:rPr>
        <w:t>حذیفه</w:t>
      </w:r>
      <w:r w:rsidRPr="005F2120">
        <w:rPr>
          <w:rStyle w:val="1-Char"/>
          <w:rFonts w:hint="eastAsia"/>
          <w:rtl/>
        </w:rPr>
        <w:t>‌</w:t>
      </w:r>
      <w:r w:rsidRPr="005F2120">
        <w:rPr>
          <w:rStyle w:val="1-Char"/>
          <w:rFonts w:hint="cs"/>
          <w:rtl/>
        </w:rPr>
        <w:t xml:space="preserve"> بن </w:t>
      </w:r>
      <w:r w:rsidRPr="005F2120">
        <w:rPr>
          <w:rStyle w:val="1-Char"/>
          <w:rFonts w:hint="eastAsia"/>
          <w:rtl/>
        </w:rPr>
        <w:t>‌</w:t>
      </w:r>
      <w:r w:rsidRPr="005F2120">
        <w:rPr>
          <w:rStyle w:val="1-Char"/>
          <w:rFonts w:hint="cs"/>
          <w:rtl/>
        </w:rPr>
        <w:t>ال</w:t>
      </w:r>
      <w:r w:rsidR="00D5312C">
        <w:rPr>
          <w:rStyle w:val="1-Char"/>
          <w:rFonts w:hint="cs"/>
          <w:rtl/>
        </w:rPr>
        <w:t>ی</w:t>
      </w:r>
      <w:r w:rsidRPr="005F2120">
        <w:rPr>
          <w:rStyle w:val="1-Char"/>
          <w:rFonts w:hint="cs"/>
          <w:rtl/>
        </w:rPr>
        <w:t>مان</w:t>
      </w:r>
      <w:r w:rsidR="00542567" w:rsidRPr="00542567">
        <w:rPr>
          <w:rStyle w:val="1-Char"/>
          <w:rFonts w:cs="CTraditional Arabic" w:hint="cs"/>
          <w:rtl/>
        </w:rPr>
        <w:t>س</w:t>
      </w:r>
      <w:r w:rsidRPr="005F2120">
        <w:rPr>
          <w:rStyle w:val="1-Char"/>
          <w:rFonts w:hint="cs"/>
          <w:rtl/>
        </w:rPr>
        <w:t xml:space="preserve"> حدیثی را در وارستگی ابوهریره از ابن عمر روایت </w:t>
      </w:r>
      <w:r w:rsidR="00DE225C" w:rsidRPr="005F2120">
        <w:rPr>
          <w:rStyle w:val="1-Char"/>
          <w:rFonts w:hint="cs"/>
          <w:rtl/>
        </w:rPr>
        <w:t>می‌کند</w:t>
      </w:r>
      <w:r w:rsidRPr="005F2120">
        <w:rPr>
          <w:rStyle w:val="1-Char"/>
          <w:rFonts w:hint="cs"/>
          <w:rtl/>
        </w:rPr>
        <w:t>، این خود نیز بر پاکی ابوهریره گواه</w:t>
      </w:r>
      <w:r w:rsidR="00156286">
        <w:rPr>
          <w:rStyle w:val="1-Char"/>
          <w:rFonts w:hint="cs"/>
          <w:rtl/>
        </w:rPr>
        <w:t xml:space="preserve"> می‌باشد</w:t>
      </w:r>
      <w:r w:rsidRPr="005F2120">
        <w:rPr>
          <w:rStyle w:val="1-Char"/>
          <w:rFonts w:hint="cs"/>
          <w:rtl/>
        </w:rPr>
        <w:t>، حذیفه گوید: (مردی به ابن عمر گفت: ابوهریره از قول رسول الله</w:t>
      </w:r>
      <w:r>
        <w:rPr>
          <w:rFonts w:cs="CTraditional Arabic" w:hint="cs"/>
          <w:rtl/>
          <w:lang w:val="en-GB" w:bidi="fa-IR"/>
        </w:rPr>
        <w:t>ص</w:t>
      </w:r>
      <w:r w:rsidRPr="005F2120">
        <w:rPr>
          <w:rStyle w:val="1-Char"/>
          <w:rFonts w:hint="cs"/>
          <w:rtl/>
        </w:rPr>
        <w:t xml:space="preserve"> حدیث زیاد</w:t>
      </w:r>
      <w:r w:rsidR="00CB2A5E">
        <w:rPr>
          <w:rStyle w:val="1-Char"/>
          <w:rFonts w:hint="cs"/>
          <w:rtl/>
        </w:rPr>
        <w:t xml:space="preserve"> می‌گوید</w:t>
      </w:r>
      <w:r w:rsidRPr="005F2120">
        <w:rPr>
          <w:rStyle w:val="1-Char"/>
          <w:rFonts w:hint="cs"/>
          <w:rtl/>
        </w:rPr>
        <w:t>: ابن عمر فرمود: ای مرد! بخدا پناه بر، و در آنچه او</w:t>
      </w:r>
      <w:r w:rsidR="00CB2A5E">
        <w:rPr>
          <w:rStyle w:val="1-Char"/>
          <w:rFonts w:hint="cs"/>
          <w:rtl/>
        </w:rPr>
        <w:t xml:space="preserve"> می‌گوید</w:t>
      </w:r>
      <w:r w:rsidRPr="005F2120">
        <w:rPr>
          <w:rStyle w:val="1-Char"/>
          <w:rFonts w:hint="cs"/>
          <w:rtl/>
        </w:rPr>
        <w:t xml:space="preserve"> شک مکن، چرا که او در پرسش جرئت داشت، و ما می</w:t>
      </w:r>
      <w:r w:rsidRPr="005F2120">
        <w:rPr>
          <w:rStyle w:val="1-Char"/>
          <w:rFonts w:hint="eastAsia"/>
          <w:rtl/>
        </w:rPr>
        <w:t>‌</w:t>
      </w:r>
      <w:r w:rsidRPr="005F2120">
        <w:rPr>
          <w:rStyle w:val="1-Char"/>
          <w:rFonts w:hint="cs"/>
          <w:rtl/>
        </w:rPr>
        <w:t>ترسیدیم)</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36"/>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0313F1" w:rsidRDefault="00EF7219" w:rsidP="002A3F9E">
      <w:pPr>
        <w:pStyle w:val="2-"/>
        <w:rPr>
          <w:rtl/>
          <w:lang w:val="en-GB"/>
        </w:rPr>
      </w:pPr>
      <w:bookmarkStart w:id="211" w:name="_Toc61647998"/>
      <w:bookmarkStart w:id="212" w:name="_Toc61652989"/>
      <w:bookmarkStart w:id="213" w:name="_Toc259710991"/>
      <w:bookmarkStart w:id="214" w:name="_Toc275047582"/>
      <w:bookmarkStart w:id="215" w:name="_Toc435344841"/>
      <w:r w:rsidRPr="000313F1">
        <w:rPr>
          <w:rFonts w:hint="cs"/>
          <w:rtl/>
          <w:lang w:val="en-GB"/>
        </w:rPr>
        <w:t xml:space="preserve">کارهای عملی </w:t>
      </w:r>
      <w:r w:rsidRPr="002A3F9E">
        <w:rPr>
          <w:rFonts w:hint="cs"/>
          <w:rtl/>
        </w:rPr>
        <w:t>صحابه</w:t>
      </w:r>
      <w:r w:rsidRPr="000313F1">
        <w:rPr>
          <w:rFonts w:hint="cs"/>
          <w:rtl/>
          <w:lang w:val="en-GB"/>
        </w:rPr>
        <w:t xml:space="preserve"> که بر تأیید ابوهریره</w:t>
      </w:r>
      <w:r w:rsidR="00542567" w:rsidRPr="002A3F9E">
        <w:rPr>
          <w:rFonts w:cs="CTraditional Arabic" w:hint="cs"/>
          <w:b/>
          <w:bCs w:val="0"/>
          <w:rtl/>
          <w:lang w:val="en-GB"/>
        </w:rPr>
        <w:t>س</w:t>
      </w:r>
      <w:r w:rsidRPr="000313F1">
        <w:rPr>
          <w:rFonts w:hint="cs"/>
          <w:rtl/>
          <w:lang w:val="en-GB"/>
        </w:rPr>
        <w:t xml:space="preserve"> دلالت دارد</w:t>
      </w:r>
      <w:bookmarkEnd w:id="211"/>
      <w:bookmarkEnd w:id="212"/>
      <w:bookmarkEnd w:id="213"/>
      <w:bookmarkEnd w:id="214"/>
      <w:bookmarkEnd w:id="215"/>
    </w:p>
    <w:p w:rsidR="00EF7219" w:rsidRPr="005F2120" w:rsidRDefault="00EF7219" w:rsidP="00EF7219">
      <w:pPr>
        <w:ind w:firstLine="284"/>
        <w:jc w:val="both"/>
        <w:rPr>
          <w:rStyle w:val="1-Char"/>
          <w:rtl/>
        </w:rPr>
      </w:pPr>
      <w:r w:rsidRPr="005F2120">
        <w:rPr>
          <w:rStyle w:val="1-Char"/>
          <w:rFonts w:hint="cs"/>
          <w:rtl/>
        </w:rPr>
        <w:t xml:space="preserve">در اینجا به بخش بزرگی از وقایع عملی میرسیم، که این وقایع گواهی </w:t>
      </w:r>
      <w:r w:rsidR="00A000BD" w:rsidRPr="005F2120">
        <w:rPr>
          <w:rStyle w:val="1-Char"/>
          <w:rFonts w:hint="cs"/>
          <w:rtl/>
        </w:rPr>
        <w:t>می‌دهد</w:t>
      </w:r>
      <w:r w:rsidRPr="005F2120">
        <w:rPr>
          <w:rStyle w:val="1-Char"/>
          <w:rFonts w:hint="cs"/>
          <w:rtl/>
        </w:rPr>
        <w:t xml:space="preserve"> که صحابه</w:t>
      </w:r>
      <w:r w:rsidR="00542567" w:rsidRPr="00542567">
        <w:rPr>
          <w:rFonts w:cs="CTraditional Arabic" w:hint="cs"/>
          <w:sz w:val="32"/>
          <w:rtl/>
          <w:lang w:val="en-GB" w:bidi="fa-IR"/>
        </w:rPr>
        <w:t xml:space="preserve">ش </w:t>
      </w:r>
      <w:r w:rsidRPr="005F2120">
        <w:rPr>
          <w:rStyle w:val="1-Char"/>
          <w:rFonts w:hint="cs"/>
          <w:rtl/>
        </w:rPr>
        <w:t xml:space="preserve">ابوهریره را موثق </w:t>
      </w:r>
      <w:r w:rsidR="00DB689C">
        <w:rPr>
          <w:rStyle w:val="1-Char"/>
          <w:rFonts w:hint="cs"/>
          <w:rtl/>
        </w:rPr>
        <w:t>می‌دانست</w:t>
      </w:r>
      <w:r w:rsidRPr="005F2120">
        <w:rPr>
          <w:rStyle w:val="1-Char"/>
          <w:rFonts w:hint="cs"/>
          <w:rtl/>
        </w:rPr>
        <w:t>ه</w:t>
      </w:r>
      <w:r w:rsidRPr="005F2120">
        <w:rPr>
          <w:rStyle w:val="1-Char"/>
          <w:rFonts w:hint="eastAsia"/>
          <w:rtl/>
        </w:rPr>
        <w:t>‌</w:t>
      </w:r>
      <w:r w:rsidRPr="005F2120">
        <w:rPr>
          <w:rStyle w:val="1-Char"/>
          <w:rFonts w:hint="cs"/>
          <w:rtl/>
        </w:rPr>
        <w:t>اند:</w:t>
      </w:r>
    </w:p>
    <w:p w:rsidR="00EF7219" w:rsidRPr="000313F1" w:rsidRDefault="00EF7219" w:rsidP="002A3F9E">
      <w:pPr>
        <w:pStyle w:val="5-"/>
        <w:rPr>
          <w:rtl/>
          <w:lang w:val="en-GB"/>
        </w:rPr>
      </w:pPr>
      <w:bookmarkStart w:id="216" w:name="_Toc61647999"/>
      <w:bookmarkStart w:id="217" w:name="_Toc61652990"/>
      <w:bookmarkStart w:id="218" w:name="_Toc259710992"/>
      <w:bookmarkStart w:id="219" w:name="_Toc275047583"/>
      <w:bookmarkStart w:id="220" w:name="_Toc435344842"/>
      <w:r w:rsidRPr="000313F1">
        <w:rPr>
          <w:rFonts w:hint="cs"/>
          <w:rtl/>
          <w:lang w:val="en-GB"/>
        </w:rPr>
        <w:t>ابوهریره</w:t>
      </w:r>
      <w:r w:rsidR="00542567" w:rsidRPr="00542567">
        <w:rPr>
          <w:rFonts w:cs="CTraditional Arabic" w:hint="cs"/>
          <w:szCs w:val="28"/>
          <w:rtl/>
          <w:lang w:val="en-GB"/>
        </w:rPr>
        <w:t>س</w:t>
      </w:r>
      <w:r w:rsidR="002A3F9E">
        <w:rPr>
          <w:rFonts w:hint="cs"/>
          <w:rtl/>
          <w:lang w:val="en-GB"/>
        </w:rPr>
        <w:t xml:space="preserve"> و اعتماد ابوبکر صدیق</w:t>
      </w:r>
      <w:r w:rsidR="00542567" w:rsidRPr="002A3F9E">
        <w:rPr>
          <w:rFonts w:cs="CTraditional Arabic" w:hint="cs"/>
          <w:b/>
          <w:bCs w:val="0"/>
          <w:szCs w:val="28"/>
          <w:rtl/>
          <w:lang w:val="en-GB"/>
        </w:rPr>
        <w:t>س</w:t>
      </w:r>
      <w:r w:rsidRPr="000313F1">
        <w:rPr>
          <w:rFonts w:hint="cs"/>
          <w:rtl/>
          <w:lang w:val="en-GB"/>
        </w:rPr>
        <w:t xml:space="preserve"> بر او:</w:t>
      </w:r>
      <w:bookmarkEnd w:id="216"/>
      <w:bookmarkEnd w:id="217"/>
      <w:bookmarkEnd w:id="218"/>
      <w:bookmarkEnd w:id="219"/>
      <w:bookmarkEnd w:id="220"/>
    </w:p>
    <w:p w:rsidR="00EF7219" w:rsidRPr="005F2120" w:rsidRDefault="00EF7219" w:rsidP="006F06B0">
      <w:pPr>
        <w:widowControl w:val="0"/>
        <w:ind w:firstLine="284"/>
        <w:jc w:val="both"/>
        <w:rPr>
          <w:rStyle w:val="1-Char"/>
          <w:rtl/>
        </w:rPr>
      </w:pPr>
      <w:r w:rsidRPr="005F2120">
        <w:rPr>
          <w:rStyle w:val="1-Char"/>
          <w:rFonts w:hint="cs"/>
          <w:rtl/>
        </w:rPr>
        <w:t>آنچه که بر این امر دلالت دارد، این است که ابوبکر صدیق</w:t>
      </w:r>
      <w:r w:rsidR="00542567" w:rsidRPr="00542567">
        <w:rPr>
          <w:rStyle w:val="1-Char"/>
          <w:rFonts w:cs="CTraditional Arabic" w:hint="cs"/>
          <w:rtl/>
        </w:rPr>
        <w:t>س</w:t>
      </w:r>
      <w:r w:rsidRPr="005F2120">
        <w:rPr>
          <w:rStyle w:val="1-Char"/>
          <w:rFonts w:hint="cs"/>
          <w:rtl/>
        </w:rPr>
        <w:t xml:space="preserve"> به ابوهریره در مراسم حج که او امیرالحاج</w:t>
      </w:r>
      <w:r w:rsidR="0006607D">
        <w:rPr>
          <w:rStyle w:val="1-Char"/>
          <w:rFonts w:hint="cs"/>
          <w:rtl/>
        </w:rPr>
        <w:t xml:space="preserve"> </w:t>
      </w:r>
      <w:r w:rsidRPr="005F2120">
        <w:rPr>
          <w:rStyle w:val="1-Char"/>
          <w:rFonts w:hint="cs"/>
          <w:rtl/>
        </w:rPr>
        <w:t>بود، و یکسال قبل از حج</w:t>
      </w:r>
      <w:r w:rsidR="006F06B0">
        <w:rPr>
          <w:rStyle w:val="1-Char"/>
          <w:rFonts w:hint="cs"/>
          <w:rtl/>
        </w:rPr>
        <w:t>ة</w:t>
      </w:r>
      <w:r w:rsidRPr="005F2120">
        <w:rPr>
          <w:rStyle w:val="1-Char"/>
          <w:rFonts w:hint="cs"/>
          <w:rtl/>
        </w:rPr>
        <w:t xml:space="preserve"> الوداع صورت گرفت، فرمان داد که بعنوان منادی انجام وظیفه کند:</w:t>
      </w:r>
    </w:p>
    <w:p w:rsidR="00EF7219" w:rsidRDefault="00EF7219" w:rsidP="00A000BD">
      <w:pPr>
        <w:widowControl w:val="0"/>
        <w:ind w:firstLine="284"/>
        <w:jc w:val="both"/>
        <w:rPr>
          <w:rStyle w:val="1-Char"/>
          <w:rtl/>
        </w:rPr>
      </w:pPr>
      <w:r w:rsidRPr="005F2120">
        <w:rPr>
          <w:rStyle w:val="1-Char"/>
          <w:rFonts w:hint="cs"/>
          <w:rtl/>
        </w:rPr>
        <w:t>بخاری از (حمید بن عبدالرحمن روایت کرده، که ابوهریره او را آگاه ساخت که ابوبکر صدیق</w:t>
      </w:r>
      <w:r w:rsidR="00542567" w:rsidRPr="00542567">
        <w:rPr>
          <w:rStyle w:val="1-Char"/>
          <w:rFonts w:cs="CTraditional Arabic" w:hint="cs"/>
          <w:rtl/>
        </w:rPr>
        <w:t>س</w:t>
      </w:r>
      <w:r w:rsidRPr="005F2120">
        <w:rPr>
          <w:rStyle w:val="1-Char"/>
          <w:rFonts w:hint="cs"/>
          <w:rtl/>
        </w:rPr>
        <w:t xml:space="preserve"> در مراسم حجی که رسول الله</w:t>
      </w:r>
      <w:r>
        <w:rPr>
          <w:rFonts w:cs="CTraditional Arabic" w:hint="cs"/>
          <w:rtl/>
          <w:lang w:val="en-GB" w:bidi="fa-IR"/>
        </w:rPr>
        <w:t>ص</w:t>
      </w:r>
      <w:r w:rsidRPr="005F2120">
        <w:rPr>
          <w:rStyle w:val="1-Char"/>
          <w:rFonts w:hint="cs"/>
          <w:rtl/>
        </w:rPr>
        <w:t xml:space="preserve"> او را امیر قرار داده بود، و قبل از حج</w:t>
      </w:r>
      <w:r w:rsidR="00AA67F0" w:rsidRPr="005F2120">
        <w:rPr>
          <w:rStyle w:val="1-Char"/>
          <w:rFonts w:hint="cs"/>
          <w:rtl/>
        </w:rPr>
        <w:t>ۀ</w:t>
      </w:r>
      <w:r w:rsidRPr="005F2120">
        <w:rPr>
          <w:rStyle w:val="1-Char"/>
          <w:rFonts w:hint="eastAsia"/>
          <w:rtl/>
        </w:rPr>
        <w:t>‌</w:t>
      </w:r>
      <w:r w:rsidRPr="005F2120">
        <w:rPr>
          <w:rStyle w:val="1-Char"/>
          <w:rFonts w:hint="cs"/>
          <w:rtl/>
        </w:rPr>
        <w:t>الوداع بود، در روز عید قربان، به او فرمان داد، که در بین مردم ندا دهد: اینکه پس از امسال هیچ مشرکی حق ندارد که به حج مشرف شود، و هیچکس حق ندارد برهنه بر کعبه طواف کند)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37"/>
      </w:r>
      <w:r w:rsidRPr="00156286">
        <w:rPr>
          <w:rFonts w:ascii="Traditional Arabic" w:hAnsi="Traditional Arabic" w:cs="IRNazli" w:hint="cs"/>
          <w:sz w:val="24"/>
          <w:vertAlign w:val="superscript"/>
          <w:rtl/>
          <w:lang w:val="en-GB" w:bidi="fa-IR"/>
        </w:rPr>
        <w:t>)</w:t>
      </w:r>
      <w:r w:rsidRPr="005F2120">
        <w:rPr>
          <w:rStyle w:val="1-Char"/>
          <w:rFonts w:hint="cs"/>
          <w:rtl/>
        </w:rPr>
        <w:t>.</w:t>
      </w:r>
    </w:p>
    <w:p w:rsidR="006F06B0" w:rsidRDefault="006F06B0" w:rsidP="00A000BD">
      <w:pPr>
        <w:widowControl w:val="0"/>
        <w:ind w:firstLine="284"/>
        <w:jc w:val="both"/>
        <w:rPr>
          <w:rStyle w:val="1-Char"/>
          <w:rtl/>
        </w:rPr>
      </w:pPr>
    </w:p>
    <w:p w:rsidR="006F06B0" w:rsidRPr="005F2120" w:rsidRDefault="006F06B0" w:rsidP="00A000BD">
      <w:pPr>
        <w:widowControl w:val="0"/>
        <w:ind w:firstLine="284"/>
        <w:jc w:val="both"/>
        <w:rPr>
          <w:rStyle w:val="1-Char"/>
          <w:rtl/>
        </w:rPr>
      </w:pPr>
    </w:p>
    <w:p w:rsidR="00EF7219" w:rsidRPr="000313F1" w:rsidRDefault="00EF7219" w:rsidP="00536E18">
      <w:pPr>
        <w:pStyle w:val="5-"/>
        <w:rPr>
          <w:rtl/>
          <w:lang w:val="en-GB"/>
        </w:rPr>
      </w:pPr>
      <w:bookmarkStart w:id="221" w:name="_Toc61648000"/>
      <w:bookmarkStart w:id="222" w:name="_Toc61652991"/>
      <w:bookmarkStart w:id="223" w:name="_Toc259710993"/>
      <w:bookmarkStart w:id="224" w:name="_Toc275047584"/>
      <w:bookmarkStart w:id="225" w:name="_Toc435344843"/>
      <w:r w:rsidRPr="000313F1">
        <w:rPr>
          <w:rFonts w:hint="cs"/>
          <w:rtl/>
          <w:lang w:val="en-GB"/>
        </w:rPr>
        <w:t xml:space="preserve">ابوهریره </w:t>
      </w:r>
      <w:r w:rsidR="00542567" w:rsidRPr="00542567">
        <w:rPr>
          <w:rFonts w:cs="CTraditional Arabic" w:hint="cs"/>
          <w:bCs w:val="0"/>
          <w:szCs w:val="28"/>
          <w:rtl/>
          <w:lang w:val="en-GB"/>
        </w:rPr>
        <w:t>س</w:t>
      </w:r>
      <w:r w:rsidRPr="000313F1">
        <w:rPr>
          <w:rFonts w:hint="cs"/>
          <w:rtl/>
          <w:lang w:val="en-GB"/>
        </w:rPr>
        <w:t xml:space="preserve"> و قبول شهادت او نزد عمر</w:t>
      </w:r>
      <w:r w:rsidR="00542567" w:rsidRPr="00542567">
        <w:rPr>
          <w:rFonts w:cs="CTraditional Arabic" w:hint="cs"/>
          <w:bCs w:val="0"/>
          <w:szCs w:val="28"/>
          <w:rtl/>
          <w:lang w:val="en-GB"/>
        </w:rPr>
        <w:t>س</w:t>
      </w:r>
      <w:r w:rsidR="00A000BD">
        <w:rPr>
          <w:rFonts w:hint="cs"/>
          <w:rtl/>
          <w:lang w:val="en-GB"/>
        </w:rPr>
        <w:t>:</w:t>
      </w:r>
      <w:bookmarkEnd w:id="221"/>
      <w:bookmarkEnd w:id="222"/>
      <w:bookmarkEnd w:id="223"/>
      <w:bookmarkEnd w:id="224"/>
      <w:bookmarkEnd w:id="225"/>
    </w:p>
    <w:p w:rsidR="00EF7219" w:rsidRPr="005F2120" w:rsidRDefault="00EF7219" w:rsidP="00EF7219">
      <w:pPr>
        <w:ind w:firstLine="284"/>
        <w:jc w:val="both"/>
        <w:rPr>
          <w:rStyle w:val="1-Char"/>
          <w:rtl/>
        </w:rPr>
      </w:pPr>
      <w:r w:rsidRPr="005F2120">
        <w:rPr>
          <w:rStyle w:val="1-Char"/>
          <w:rFonts w:hint="cs"/>
          <w:rtl/>
        </w:rPr>
        <w:t>در این باره خبری آمده، که احمد و مسلم آورده</w:t>
      </w:r>
      <w:r w:rsidRPr="005F2120">
        <w:rPr>
          <w:rStyle w:val="1-Char"/>
          <w:rFonts w:hint="eastAsia"/>
          <w:rtl/>
        </w:rPr>
        <w:t>‌</w:t>
      </w:r>
      <w:r w:rsidRPr="005F2120">
        <w:rPr>
          <w:rStyle w:val="1-Char"/>
          <w:rFonts w:hint="cs"/>
          <w:rtl/>
        </w:rPr>
        <w:t xml:space="preserve">اند که حسان، ابوهریره را به شهادت خوانده است: (عمر در حالی بر حسان گذر کرد که او در مسجد شعر </w:t>
      </w:r>
      <w:r w:rsidR="00DE225C" w:rsidRPr="005F2120">
        <w:rPr>
          <w:rStyle w:val="1-Char"/>
          <w:rFonts w:hint="cs"/>
          <w:rtl/>
        </w:rPr>
        <w:t>می‌خواند</w:t>
      </w:r>
      <w:r w:rsidRPr="005F2120">
        <w:rPr>
          <w:rStyle w:val="1-Char"/>
          <w:rFonts w:hint="cs"/>
          <w:rtl/>
        </w:rPr>
        <w:t>، پس او را نگریست. حسان برای دفاع از خود گفت: من در مسجد شعر می</w:t>
      </w:r>
      <w:r w:rsidRPr="005F2120">
        <w:rPr>
          <w:rStyle w:val="1-Char"/>
          <w:rFonts w:hint="eastAsia"/>
          <w:rtl/>
        </w:rPr>
        <w:t>‌</w:t>
      </w:r>
      <w:r w:rsidRPr="005F2120">
        <w:rPr>
          <w:rStyle w:val="1-Char"/>
          <w:rFonts w:hint="cs"/>
          <w:rtl/>
        </w:rPr>
        <w:t xml:space="preserve">سرودم، در حالیکه شخصی از شما بهتر در مسجد بود، و مرا منع نکرد. سپس حسان رو به ابوهریره کرد و گفت: شما را بخدا سوگند </w:t>
      </w:r>
      <w:r w:rsidR="00DB689C">
        <w:rPr>
          <w:rStyle w:val="1-Char"/>
          <w:rFonts w:hint="cs"/>
          <w:rtl/>
        </w:rPr>
        <w:t>می‌دهم</w:t>
      </w:r>
      <w:r w:rsidRPr="005F2120">
        <w:rPr>
          <w:rStyle w:val="1-Char"/>
          <w:rFonts w:hint="cs"/>
          <w:rtl/>
        </w:rPr>
        <w:t>: آیا شنیدی که رسول الله</w:t>
      </w:r>
      <w:r>
        <w:rPr>
          <w:rFonts w:cs="CTraditional Arabic" w:hint="cs"/>
          <w:rtl/>
          <w:lang w:val="en-GB" w:bidi="fa-IR"/>
        </w:rPr>
        <w:t>ص</w:t>
      </w:r>
      <w:r w:rsidRPr="005F2120">
        <w:rPr>
          <w:rStyle w:val="1-Char"/>
          <w:rFonts w:hint="cs"/>
          <w:rtl/>
        </w:rPr>
        <w:t xml:space="preserve"> می</w:t>
      </w:r>
      <w:r w:rsidRPr="005F2120">
        <w:rPr>
          <w:rStyle w:val="1-Char"/>
          <w:rFonts w:hint="eastAsia"/>
          <w:rtl/>
        </w:rPr>
        <w:t>‌</w:t>
      </w:r>
      <w:r w:rsidRPr="005F2120">
        <w:rPr>
          <w:rStyle w:val="1-Char"/>
          <w:rFonts w:hint="cs"/>
          <w:rtl/>
        </w:rPr>
        <w:t>فرمود: از طرف من با شعر پاسخگو. خدایا او را با روح القدس تأیید فرما. ابوهریره گفت: آری)</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38"/>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پس سکوت عمر دلالت دارد که او شهادت ابوهریره را پذیرفته بود.</w:t>
      </w:r>
    </w:p>
    <w:p w:rsidR="00EF7219" w:rsidRPr="005F2120" w:rsidRDefault="00EF7219" w:rsidP="00EF7219">
      <w:pPr>
        <w:ind w:firstLine="284"/>
        <w:jc w:val="both"/>
        <w:rPr>
          <w:rStyle w:val="1-Char"/>
          <w:rtl/>
        </w:rPr>
      </w:pPr>
      <w:r w:rsidRPr="005F2120">
        <w:rPr>
          <w:rStyle w:val="1-Char"/>
          <w:rFonts w:hint="cs"/>
          <w:rtl/>
        </w:rPr>
        <w:t xml:space="preserve">بخاری از قول او روایت کرده: (زنی به حضور عمر آمد که خال </w:t>
      </w:r>
      <w:r w:rsidR="002A3F9E">
        <w:rPr>
          <w:rStyle w:val="1-Char"/>
          <w:rFonts w:hint="cs"/>
          <w:rtl/>
        </w:rPr>
        <w:t>می‌کوبید</w:t>
      </w:r>
      <w:r w:rsidRPr="005F2120">
        <w:rPr>
          <w:rStyle w:val="1-Char"/>
          <w:rFonts w:hint="cs"/>
          <w:rtl/>
        </w:rPr>
        <w:t xml:space="preserve">، عمر برخاست و گفت: شما را بخدا سوگند </w:t>
      </w:r>
      <w:r w:rsidR="00DB689C">
        <w:rPr>
          <w:rStyle w:val="1-Char"/>
          <w:rFonts w:hint="cs"/>
          <w:rtl/>
        </w:rPr>
        <w:t>می‌دهم</w:t>
      </w:r>
      <w:r w:rsidRPr="005F2120">
        <w:rPr>
          <w:rStyle w:val="1-Char"/>
          <w:rFonts w:hint="cs"/>
          <w:rtl/>
        </w:rPr>
        <w:t>، چه کسی دربارۀ خالکوبی از رسول الله</w:t>
      </w:r>
      <w:r>
        <w:rPr>
          <w:rFonts w:cs="CTraditional Arabic" w:hint="cs"/>
          <w:rtl/>
          <w:lang w:val="en-GB" w:bidi="fa-IR"/>
        </w:rPr>
        <w:t>ص</w:t>
      </w:r>
      <w:r w:rsidRPr="005F2120">
        <w:rPr>
          <w:rStyle w:val="1-Char"/>
          <w:rFonts w:hint="cs"/>
          <w:rtl/>
        </w:rPr>
        <w:t xml:space="preserve"> چیزی را شنیده است؟ ابوهریره گوید: برخاستم و گفتم: یا امیرالمؤمنین من شنیدم. گفت: چه شنیدی؟ گفتم: از رسول الله</w:t>
      </w:r>
      <w:r>
        <w:rPr>
          <w:rFonts w:cs="CTraditional Arabic" w:hint="cs"/>
          <w:rtl/>
          <w:lang w:val="en-GB" w:bidi="fa-IR"/>
        </w:rPr>
        <w:t>ص</w:t>
      </w:r>
      <w:r w:rsidRPr="005F2120">
        <w:rPr>
          <w:rStyle w:val="1-Char"/>
          <w:rFonts w:hint="cs"/>
          <w:rtl/>
        </w:rPr>
        <w:t xml:space="preserve"> شنیدم که می</w:t>
      </w:r>
      <w:r w:rsidRPr="005F2120">
        <w:rPr>
          <w:rStyle w:val="1-Char"/>
          <w:rFonts w:hint="eastAsia"/>
          <w:rtl/>
        </w:rPr>
        <w:t>‌</w:t>
      </w:r>
      <w:r w:rsidRPr="005F2120">
        <w:rPr>
          <w:rStyle w:val="1-Char"/>
          <w:rFonts w:hint="cs"/>
          <w:rtl/>
        </w:rPr>
        <w:t>فرمود: خالکوبی و درخواست خالکوبی نکنید)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39"/>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6F06B0" w:rsidRDefault="00EF7219" w:rsidP="006F06B0">
      <w:pPr>
        <w:pStyle w:val="5-"/>
        <w:rPr>
          <w:spacing w:val="-5"/>
          <w:rtl/>
          <w:lang w:val="en-GB"/>
        </w:rPr>
      </w:pPr>
      <w:bookmarkStart w:id="226" w:name="_Toc61648001"/>
      <w:bookmarkStart w:id="227" w:name="_Toc61652992"/>
      <w:bookmarkStart w:id="228" w:name="_Toc259710994"/>
      <w:bookmarkStart w:id="229" w:name="_Toc275047585"/>
      <w:bookmarkStart w:id="230" w:name="_Toc435344844"/>
      <w:r w:rsidRPr="006F06B0">
        <w:rPr>
          <w:rFonts w:hint="cs"/>
          <w:spacing w:val="-5"/>
          <w:rtl/>
          <w:lang w:val="en-GB"/>
        </w:rPr>
        <w:t xml:space="preserve">همنشینی ابوهریره با ابن </w:t>
      </w:r>
      <w:r w:rsidRPr="006F06B0">
        <w:rPr>
          <w:rFonts w:hint="cs"/>
          <w:spacing w:val="-5"/>
          <w:rtl/>
        </w:rPr>
        <w:t>عباس</w:t>
      </w:r>
      <w:r w:rsidRPr="006F06B0">
        <w:rPr>
          <w:rFonts w:hint="cs"/>
          <w:spacing w:val="-5"/>
          <w:rtl/>
          <w:lang w:val="en-GB"/>
        </w:rPr>
        <w:t>، و معارض</w:t>
      </w:r>
      <w:r w:rsidR="006F06B0" w:rsidRPr="006F06B0">
        <w:rPr>
          <w:rFonts w:hint="cs"/>
          <w:spacing w:val="-5"/>
          <w:rtl/>
          <w:lang w:val="en-GB"/>
        </w:rPr>
        <w:t>ۀ</w:t>
      </w:r>
      <w:r w:rsidRPr="006F06B0">
        <w:rPr>
          <w:rFonts w:hint="cs"/>
          <w:spacing w:val="-5"/>
          <w:rtl/>
          <w:lang w:val="en-GB"/>
        </w:rPr>
        <w:t xml:space="preserve"> او، و</w:t>
      </w:r>
      <w:r w:rsidRPr="006F06B0">
        <w:rPr>
          <w:rFonts w:hint="cs"/>
          <w:spacing w:val="-5"/>
          <w:rtl/>
          <w:lang w:val="en-GB" w:bidi="ar-SA"/>
        </w:rPr>
        <w:t xml:space="preserve"> </w:t>
      </w:r>
      <w:r w:rsidRPr="006F06B0">
        <w:rPr>
          <w:rFonts w:hint="cs"/>
          <w:spacing w:val="-5"/>
          <w:rtl/>
          <w:lang w:val="en-GB"/>
        </w:rPr>
        <w:t>قبول نظری</w:t>
      </w:r>
      <w:r w:rsidR="006F06B0" w:rsidRPr="006F06B0">
        <w:rPr>
          <w:rFonts w:hint="cs"/>
          <w:spacing w:val="-5"/>
          <w:rtl/>
          <w:lang w:val="en-GB"/>
        </w:rPr>
        <w:t>ۀ</w:t>
      </w:r>
      <w:r w:rsidRPr="006F06B0">
        <w:rPr>
          <w:rFonts w:hint="cs"/>
          <w:spacing w:val="-5"/>
          <w:rtl/>
          <w:lang w:val="en-GB"/>
        </w:rPr>
        <w:t xml:space="preserve"> ابوهریره توسط ابن عباس:</w:t>
      </w:r>
      <w:bookmarkEnd w:id="226"/>
      <w:bookmarkEnd w:id="227"/>
      <w:bookmarkEnd w:id="228"/>
      <w:bookmarkEnd w:id="229"/>
      <w:bookmarkEnd w:id="230"/>
    </w:p>
    <w:p w:rsidR="00EF7219" w:rsidRPr="005F2120" w:rsidRDefault="00EF7219" w:rsidP="00EF7219">
      <w:pPr>
        <w:ind w:firstLine="284"/>
        <w:jc w:val="both"/>
        <w:rPr>
          <w:rStyle w:val="1-Char"/>
          <w:rtl/>
        </w:rPr>
      </w:pPr>
      <w:r w:rsidRPr="005F2120">
        <w:rPr>
          <w:rStyle w:val="1-Char"/>
          <w:rFonts w:hint="cs"/>
          <w:rtl/>
        </w:rPr>
        <w:t>ابوهریره در حضور ابن عباس برخلاف گفتۀ او فتوا داد، اگر چنانکه جاهلان می</w:t>
      </w:r>
      <w:r w:rsidRPr="005F2120">
        <w:rPr>
          <w:rStyle w:val="1-Char"/>
          <w:rFonts w:hint="eastAsia"/>
          <w:rtl/>
        </w:rPr>
        <w:t>‌</w:t>
      </w:r>
      <w:r w:rsidRPr="005F2120">
        <w:rPr>
          <w:rStyle w:val="1-Char"/>
          <w:rFonts w:hint="cs"/>
          <w:rtl/>
        </w:rPr>
        <w:t>گویند، ابن عباس از ابوهریره راضی نمی</w:t>
      </w:r>
      <w:r w:rsidRPr="005F2120">
        <w:rPr>
          <w:rStyle w:val="1-Char"/>
          <w:rFonts w:hint="eastAsia"/>
          <w:rtl/>
        </w:rPr>
        <w:t>‌</w:t>
      </w:r>
      <w:r w:rsidRPr="005F2120">
        <w:rPr>
          <w:rStyle w:val="1-Char"/>
          <w:rFonts w:hint="cs"/>
          <w:rtl/>
        </w:rPr>
        <w:t>بود، بطور حتم به او اجازۀ صحبت ن</w:t>
      </w:r>
      <w:r w:rsidR="00A42AB8">
        <w:rPr>
          <w:rStyle w:val="1-Char"/>
          <w:rFonts w:hint="cs"/>
          <w:rtl/>
        </w:rPr>
        <w:t>می‌داد</w:t>
      </w:r>
      <w:r w:rsidRPr="005F2120">
        <w:rPr>
          <w:rStyle w:val="1-Char"/>
          <w:rFonts w:hint="cs"/>
          <w:rtl/>
        </w:rPr>
        <w:t xml:space="preserve">، و شخص فتواگیرنده را از قبول فتوای ابوهریره منع </w:t>
      </w:r>
      <w:r w:rsidR="00DE225C" w:rsidRPr="005F2120">
        <w:rPr>
          <w:rStyle w:val="1-Char"/>
          <w:rFonts w:hint="cs"/>
          <w:rtl/>
        </w:rPr>
        <w:t>می‌کرد</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 xml:space="preserve">بخاری از ابی سلمه بن عبدالرحمن بن عوف روایت کرده که گفت: (مردی به نزد ابن عباس آمد، و ابوهریره هم در نزد او نشسته بود. گفت: مرا در مورد زنی که پس از چهل شب از فوت همسرش فرزندش متولد </w:t>
      </w:r>
      <w:r w:rsidR="002A4FA7">
        <w:rPr>
          <w:rStyle w:val="1-Char"/>
          <w:rFonts w:hint="cs"/>
          <w:rtl/>
        </w:rPr>
        <w:t>می‌شود</w:t>
      </w:r>
      <w:r w:rsidRPr="005F2120">
        <w:rPr>
          <w:rStyle w:val="1-Char"/>
          <w:rFonts w:hint="cs"/>
          <w:rtl/>
        </w:rPr>
        <w:t xml:space="preserve"> راهنمائی کنید. ابن عباس گفت: او باید عده</w:t>
      </w:r>
      <w:r w:rsidRPr="005F2120">
        <w:rPr>
          <w:rStyle w:val="1-Char"/>
          <w:rFonts w:hint="eastAsia"/>
          <w:rtl/>
        </w:rPr>
        <w:t>‌</w:t>
      </w:r>
      <w:r w:rsidRPr="005F2120">
        <w:rPr>
          <w:rStyle w:val="1-Char"/>
          <w:rFonts w:hint="cs"/>
          <w:rtl/>
        </w:rPr>
        <w:t>ای را بگذراند که طولانی تر است. ابوهریره گوید: گفتم: صاحبان بار عدۀشان وضع حمل شان است. ابوهریره گفت: من به همراه پسر برادرم یعنی ابا سلمه بودم که .... در اینجا ابن عباس غلامش کریب را نزد ام</w:t>
      </w:r>
      <w:r w:rsidRPr="005F2120">
        <w:rPr>
          <w:rStyle w:val="1-Char"/>
          <w:rFonts w:hint="eastAsia"/>
          <w:rtl/>
        </w:rPr>
        <w:t>‌</w:t>
      </w:r>
      <w:r w:rsidRPr="005F2120">
        <w:rPr>
          <w:rStyle w:val="1-Char"/>
          <w:rFonts w:hint="cs"/>
          <w:rtl/>
        </w:rPr>
        <w:t>سلمه فرستاد، که از او موضوع را پرسید. ام</w:t>
      </w:r>
      <w:r w:rsidRPr="005F2120">
        <w:rPr>
          <w:rStyle w:val="1-Char"/>
          <w:rFonts w:hint="eastAsia"/>
          <w:rtl/>
        </w:rPr>
        <w:t>‌</w:t>
      </w:r>
      <w:r w:rsidRPr="005F2120">
        <w:rPr>
          <w:rStyle w:val="1-Char"/>
          <w:rFonts w:hint="cs"/>
          <w:rtl/>
        </w:rPr>
        <w:t>سلمه گفت: شوهر سبیعه اسلمی کشته شد، و او باردار بود، پس از چهل شب از فوتش فرزندش متولد شد. کسی او را خواستگاری کرد، رسول الله</w:t>
      </w:r>
      <w:r>
        <w:rPr>
          <w:rFonts w:cs="CTraditional Arabic" w:hint="cs"/>
          <w:rtl/>
          <w:lang w:val="en-GB" w:bidi="fa-IR"/>
        </w:rPr>
        <w:t>ص</w:t>
      </w:r>
      <w:r w:rsidRPr="005F2120">
        <w:rPr>
          <w:rStyle w:val="1-Char"/>
          <w:rFonts w:hint="cs"/>
          <w:rtl/>
        </w:rPr>
        <w:t xml:space="preserve"> او را به نکاح داد، و ابوسنابل از جملۀ خواستگاران او بود)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40"/>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6F06B0" w:rsidRDefault="00EF7219" w:rsidP="00EF7219">
      <w:pPr>
        <w:ind w:firstLine="284"/>
        <w:jc w:val="both"/>
        <w:rPr>
          <w:rStyle w:val="1-Char"/>
          <w:spacing w:val="-5"/>
          <w:rtl/>
        </w:rPr>
      </w:pPr>
      <w:r w:rsidRPr="006F06B0">
        <w:rPr>
          <w:rStyle w:val="1-Char"/>
          <w:rFonts w:hint="cs"/>
          <w:spacing w:val="-5"/>
          <w:rtl/>
        </w:rPr>
        <w:t>این قصه دلیل وثوق بر ابوهریره است، که همواره از اعتماد به نفس برخوردار بوده است.</w:t>
      </w:r>
    </w:p>
    <w:p w:rsidR="00EF7219" w:rsidRPr="005F2120" w:rsidRDefault="00EF7219" w:rsidP="00EF7219">
      <w:pPr>
        <w:ind w:firstLine="284"/>
        <w:jc w:val="both"/>
        <w:rPr>
          <w:rStyle w:val="1-Char"/>
          <w:rtl/>
        </w:rPr>
      </w:pPr>
      <w:r w:rsidRPr="005F2120">
        <w:rPr>
          <w:rStyle w:val="1-Char"/>
          <w:rFonts w:hint="cs"/>
          <w:rtl/>
        </w:rPr>
        <w:t>از آنجمله است: (مردی به ابن عباس: گفت: من ده شتر در راه خدا قرار داده</w:t>
      </w:r>
      <w:r w:rsidRPr="005F2120">
        <w:rPr>
          <w:rStyle w:val="1-Char"/>
          <w:rFonts w:hint="eastAsia"/>
          <w:rtl/>
        </w:rPr>
        <w:t>‌</w:t>
      </w:r>
      <w:r w:rsidRPr="005F2120">
        <w:rPr>
          <w:rStyle w:val="1-Char"/>
          <w:rFonts w:hint="cs"/>
          <w:rtl/>
        </w:rPr>
        <w:t>ام، آیا بر من از بابت</w:t>
      </w:r>
      <w:r w:rsidR="009C6F85">
        <w:rPr>
          <w:rStyle w:val="1-Char"/>
          <w:rFonts w:hint="cs"/>
          <w:rtl/>
        </w:rPr>
        <w:t xml:space="preserve"> آن‌ها </w:t>
      </w:r>
      <w:r w:rsidRPr="005F2120">
        <w:rPr>
          <w:rStyle w:val="1-Char"/>
          <w:rFonts w:hint="cs"/>
          <w:rtl/>
        </w:rPr>
        <w:t>زکات لازم می</w:t>
      </w:r>
      <w:r w:rsidRPr="005F2120">
        <w:rPr>
          <w:rStyle w:val="1-Char"/>
          <w:rFonts w:hint="eastAsia"/>
          <w:rtl/>
        </w:rPr>
        <w:t>‌</w:t>
      </w:r>
      <w:r w:rsidRPr="005F2120">
        <w:rPr>
          <w:rStyle w:val="1-Char"/>
          <w:rFonts w:hint="cs"/>
          <w:rtl/>
        </w:rPr>
        <w:t>آید؟ ابن عباس گفت: مشکلی است یا اباهریره، این</w:t>
      </w:r>
      <w:r w:rsidR="00DB689C">
        <w:rPr>
          <w:rStyle w:val="1-Char"/>
          <w:rFonts w:hint="cs"/>
          <w:rtl/>
        </w:rPr>
        <w:t xml:space="preserve"> کم‌تر </w:t>
      </w:r>
      <w:r w:rsidRPr="005F2120">
        <w:rPr>
          <w:rStyle w:val="1-Char"/>
          <w:rFonts w:hint="cs"/>
          <w:rtl/>
        </w:rPr>
        <w:t xml:space="preserve">از آنچه در خانۀ عائشه بوده نیست. پس شما جوابش را بگو. ابوهریره گفت: از خدا کمک </w:t>
      </w:r>
      <w:r w:rsidR="00F25755">
        <w:rPr>
          <w:rStyle w:val="1-Char"/>
          <w:rFonts w:hint="cs"/>
          <w:rtl/>
        </w:rPr>
        <w:t>می‌خواهم</w:t>
      </w:r>
      <w:r w:rsidRPr="005F2120">
        <w:rPr>
          <w:rStyle w:val="1-Char"/>
          <w:rFonts w:hint="cs"/>
          <w:rtl/>
        </w:rPr>
        <w:t>، زکاتی بر عهدۀ شما نیست. ابن عباس گفت: به حق سخن گفتی.</w:t>
      </w:r>
      <w:r w:rsidR="00B4343E">
        <w:rPr>
          <w:rStyle w:val="1-Char"/>
          <w:rFonts w:hint="cs"/>
          <w:rtl/>
        </w:rPr>
        <w:t xml:space="preserve"> هرچه </w:t>
      </w:r>
      <w:r w:rsidRPr="005F2120">
        <w:rPr>
          <w:rStyle w:val="1-Char"/>
          <w:rFonts w:hint="cs"/>
          <w:rtl/>
        </w:rPr>
        <w:t>که بر پشت آن بار</w:t>
      </w:r>
      <w:r w:rsidR="00FF156B">
        <w:rPr>
          <w:rStyle w:val="1-Char"/>
          <w:rFonts w:hint="cs"/>
          <w:rtl/>
        </w:rPr>
        <w:t xml:space="preserve"> نمی‌</w:t>
      </w:r>
      <w:r w:rsidRPr="005F2120">
        <w:rPr>
          <w:rStyle w:val="1-Char"/>
          <w:rFonts w:hint="cs"/>
          <w:rtl/>
        </w:rPr>
        <w:t>شود، و از شیر آن استفاده</w:t>
      </w:r>
      <w:r w:rsidR="00FF156B">
        <w:rPr>
          <w:rStyle w:val="1-Char"/>
          <w:rFonts w:hint="cs"/>
          <w:rtl/>
        </w:rPr>
        <w:t xml:space="preserve"> نمی‌</w:t>
      </w:r>
      <w:r w:rsidRPr="005F2120">
        <w:rPr>
          <w:rStyle w:val="1-Char"/>
          <w:rFonts w:hint="cs"/>
          <w:rtl/>
        </w:rPr>
        <w:t>شود، و از تولید آن بهره بدست نمی</w:t>
      </w:r>
      <w:r w:rsidRPr="005F2120">
        <w:rPr>
          <w:rStyle w:val="1-Char"/>
          <w:rFonts w:hint="eastAsia"/>
          <w:rtl/>
        </w:rPr>
        <w:t>‌</w:t>
      </w:r>
      <w:r w:rsidRPr="005F2120">
        <w:rPr>
          <w:rStyle w:val="1-Char"/>
          <w:rFonts w:hint="cs"/>
          <w:rtl/>
        </w:rPr>
        <w:t>آید، پس بر آن زکاتی لازم نمی</w:t>
      </w:r>
      <w:r w:rsidRPr="005F2120">
        <w:rPr>
          <w:rStyle w:val="1-Char"/>
          <w:rFonts w:hint="eastAsia"/>
          <w:rtl/>
        </w:rPr>
        <w:t>‌</w:t>
      </w:r>
      <w:r w:rsidRPr="005F2120">
        <w:rPr>
          <w:rStyle w:val="1-Char"/>
          <w:rFonts w:hint="cs"/>
          <w:rtl/>
        </w:rPr>
        <w:t>آید. عبدالله بن عمرو گفت: هر دوی شما به حق رسیدید)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41"/>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0313F1" w:rsidRDefault="00EF7219" w:rsidP="00EF7219">
      <w:pPr>
        <w:ind w:firstLine="284"/>
        <w:jc w:val="both"/>
        <w:rPr>
          <w:rFonts w:ascii="Traditional Arabic" w:hAnsi="Traditional Arabic" w:cs="B Lotus"/>
          <w:sz w:val="24"/>
          <w:szCs w:val="24"/>
          <w:vertAlign w:val="superscript"/>
          <w:rtl/>
          <w:lang w:val="en-GB" w:bidi="fa-IR"/>
        </w:rPr>
      </w:pPr>
      <w:r w:rsidRPr="005F2120">
        <w:rPr>
          <w:rStyle w:val="1-Char"/>
          <w:rFonts w:hint="cs"/>
          <w:rtl/>
        </w:rPr>
        <w:t>و از آنجمله است فتوای ابوهریره در مسأله نماز و پیروی ابن عباس از او</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42"/>
      </w:r>
      <w:r w:rsidRPr="00156286">
        <w:rPr>
          <w:rFonts w:ascii="Traditional Arabic" w:hAnsi="Traditional Arabic" w:cs="IRNazli" w:hint="cs"/>
          <w:sz w:val="24"/>
          <w:vertAlign w:val="superscript"/>
          <w:rtl/>
          <w:lang w:val="en-GB" w:bidi="fa-IR"/>
        </w:rPr>
        <w:t>)</w:t>
      </w:r>
      <w:r w:rsidRPr="000313F1">
        <w:rPr>
          <w:rFonts w:ascii="Traditional Arabic" w:hAnsi="Traditional Arabic" w:cs="B Lotus" w:hint="cs"/>
          <w:sz w:val="24"/>
          <w:szCs w:val="24"/>
          <w:rtl/>
          <w:lang w:val="en-GB" w:bidi="fa-IR"/>
        </w:rPr>
        <w:t>.</w:t>
      </w:r>
    </w:p>
    <w:p w:rsidR="00EF7219" w:rsidRPr="000313F1" w:rsidRDefault="00EF7219" w:rsidP="002A3F9E">
      <w:pPr>
        <w:pStyle w:val="2-"/>
        <w:rPr>
          <w:rtl/>
          <w:lang w:val="en-GB"/>
        </w:rPr>
      </w:pPr>
      <w:bookmarkStart w:id="231" w:name="_Toc61648002"/>
      <w:bookmarkStart w:id="232" w:name="_Toc61652993"/>
      <w:bookmarkStart w:id="233" w:name="_Toc259710995"/>
      <w:bookmarkStart w:id="234" w:name="_Toc275047586"/>
      <w:bookmarkStart w:id="235" w:name="_Toc435344845"/>
      <w:r w:rsidRPr="000313F1">
        <w:rPr>
          <w:rFonts w:hint="cs"/>
          <w:rtl/>
          <w:lang w:val="en-GB"/>
        </w:rPr>
        <w:t>دو دوست: ابوهریره و ابن عباس</w:t>
      </w:r>
      <w:r w:rsidR="00DE225C" w:rsidRPr="002A3F9E">
        <w:rPr>
          <w:rFonts w:cs="CTraditional Arabic" w:hint="cs"/>
          <w:b/>
          <w:bCs w:val="0"/>
          <w:rtl/>
          <w:lang w:val="en-GB"/>
        </w:rPr>
        <w:t>ب</w:t>
      </w:r>
      <w:r w:rsidRPr="000313F1">
        <w:rPr>
          <w:rFonts w:hint="cs"/>
          <w:rtl/>
          <w:lang w:val="en-GB"/>
        </w:rPr>
        <w:t>:</w:t>
      </w:r>
      <w:bookmarkEnd w:id="231"/>
      <w:bookmarkEnd w:id="232"/>
      <w:bookmarkEnd w:id="233"/>
      <w:bookmarkEnd w:id="234"/>
      <w:bookmarkEnd w:id="235"/>
    </w:p>
    <w:p w:rsidR="00EF7219" w:rsidRPr="005F2120" w:rsidRDefault="00EF7219" w:rsidP="00EF7219">
      <w:pPr>
        <w:ind w:firstLine="284"/>
        <w:jc w:val="both"/>
        <w:rPr>
          <w:rStyle w:val="1-Char"/>
          <w:rtl/>
        </w:rPr>
      </w:pPr>
      <w:r w:rsidRPr="005F2120">
        <w:rPr>
          <w:rStyle w:val="1-Char"/>
          <w:rFonts w:hint="cs"/>
          <w:rtl/>
        </w:rPr>
        <w:t>ابوهریره و ابن عباس با هم دوستی داشتند، برابر هم می</w:t>
      </w:r>
      <w:r w:rsidRPr="005F2120">
        <w:rPr>
          <w:rStyle w:val="1-Char"/>
          <w:rFonts w:hint="eastAsia"/>
          <w:rtl/>
        </w:rPr>
        <w:t>‌</w:t>
      </w:r>
      <w:r w:rsidRPr="005F2120">
        <w:rPr>
          <w:rStyle w:val="1-Char"/>
          <w:rFonts w:hint="cs"/>
          <w:rtl/>
        </w:rPr>
        <w:t xml:space="preserve">نشستند، و با هم غذا میل </w:t>
      </w:r>
      <w:r w:rsidR="00DE225C" w:rsidRPr="005F2120">
        <w:rPr>
          <w:rStyle w:val="1-Char"/>
          <w:rFonts w:hint="cs"/>
          <w:rtl/>
        </w:rPr>
        <w:t>می‌کرد</w:t>
      </w:r>
      <w:r w:rsidRPr="005F2120">
        <w:rPr>
          <w:rStyle w:val="1-Char"/>
          <w:rFonts w:hint="cs"/>
          <w:rtl/>
        </w:rPr>
        <w:t>ند، یکی از تابعین گوید: (در نزد ابن عباس و اباهریره حضور داشتم، در حالیکه آندو منتظر گوشت بزغاله‌ای بودند که در تنور قرار داشت. ابن عباس گفت:</w:t>
      </w:r>
      <w:r w:rsidR="00C058CD">
        <w:rPr>
          <w:rStyle w:val="1-Char"/>
          <w:rFonts w:hint="cs"/>
          <w:rtl/>
        </w:rPr>
        <w:t xml:space="preserve"> آن را </w:t>
      </w:r>
      <w:r w:rsidRPr="005F2120">
        <w:rPr>
          <w:rStyle w:val="1-Char"/>
          <w:rFonts w:hint="cs"/>
          <w:rtl/>
        </w:rPr>
        <w:t>برای ما بیرون آورید که مبادا نماز از ما فوت گردد. پس</w:t>
      </w:r>
      <w:r w:rsidR="00C058CD">
        <w:rPr>
          <w:rStyle w:val="1-Char"/>
          <w:rFonts w:hint="cs"/>
          <w:rtl/>
        </w:rPr>
        <w:t xml:space="preserve"> آن را </w:t>
      </w:r>
      <w:r w:rsidRPr="005F2120">
        <w:rPr>
          <w:rStyle w:val="1-Char"/>
          <w:rFonts w:hint="cs"/>
          <w:rtl/>
        </w:rPr>
        <w:t>بیرون آورند، و</w:t>
      </w:r>
      <w:r w:rsidR="003F27FC">
        <w:rPr>
          <w:rStyle w:val="1-Char"/>
          <w:rFonts w:hint="cs"/>
          <w:rtl/>
        </w:rPr>
        <w:t xml:space="preserve"> هردو </w:t>
      </w:r>
      <w:r w:rsidRPr="005F2120">
        <w:rPr>
          <w:rStyle w:val="1-Char"/>
          <w:rFonts w:hint="cs"/>
          <w:rtl/>
        </w:rPr>
        <w:t>از آن صرف کردند)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43"/>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Default="00EF7219" w:rsidP="00EF7219">
      <w:pPr>
        <w:ind w:firstLine="284"/>
        <w:jc w:val="both"/>
        <w:rPr>
          <w:rStyle w:val="1-Char"/>
          <w:rtl/>
        </w:rPr>
      </w:pPr>
      <w:r w:rsidRPr="005F2120">
        <w:rPr>
          <w:rStyle w:val="1-Char"/>
          <w:rFonts w:hint="cs"/>
          <w:rtl/>
        </w:rPr>
        <w:t>پس این امر دلالت بر صداقت و تبادل محبّت بین آندو دارد.</w:t>
      </w:r>
    </w:p>
    <w:p w:rsidR="00EF7219" w:rsidRPr="000313F1" w:rsidRDefault="00EF7219" w:rsidP="002A3F9E">
      <w:pPr>
        <w:pStyle w:val="2-"/>
        <w:rPr>
          <w:rtl/>
          <w:lang w:val="en-GB"/>
        </w:rPr>
      </w:pPr>
      <w:bookmarkStart w:id="236" w:name="_Toc61648003"/>
      <w:bookmarkStart w:id="237" w:name="_Toc61652994"/>
      <w:bookmarkStart w:id="238" w:name="_Toc259710996"/>
      <w:bookmarkStart w:id="239" w:name="_Toc275047587"/>
      <w:bookmarkStart w:id="240" w:name="_Toc435344846"/>
      <w:r w:rsidRPr="000313F1">
        <w:rPr>
          <w:rFonts w:hint="cs"/>
          <w:rtl/>
          <w:lang w:val="en-GB"/>
        </w:rPr>
        <w:t>ابن عباس با روایت حدیث از ابوهریره بر موثق بودن او صحه</w:t>
      </w:r>
      <w:r w:rsidR="0006607D">
        <w:rPr>
          <w:rFonts w:hint="cs"/>
          <w:rtl/>
          <w:lang w:val="en-GB"/>
        </w:rPr>
        <w:t xml:space="preserve"> می‌گذارد</w:t>
      </w:r>
      <w:r w:rsidRPr="000313F1">
        <w:rPr>
          <w:rFonts w:hint="cs"/>
          <w:rtl/>
          <w:lang w:val="en-GB"/>
        </w:rPr>
        <w:t>:</w:t>
      </w:r>
      <w:bookmarkEnd w:id="236"/>
      <w:bookmarkEnd w:id="237"/>
      <w:bookmarkEnd w:id="238"/>
      <w:bookmarkEnd w:id="239"/>
      <w:bookmarkEnd w:id="240"/>
    </w:p>
    <w:p w:rsidR="00EF7219" w:rsidRPr="005F2120" w:rsidRDefault="00EF7219" w:rsidP="00EF7219">
      <w:pPr>
        <w:ind w:firstLine="284"/>
        <w:jc w:val="both"/>
        <w:rPr>
          <w:rStyle w:val="1-Char"/>
          <w:rtl/>
        </w:rPr>
      </w:pPr>
      <w:r w:rsidRPr="005F2120">
        <w:rPr>
          <w:rStyle w:val="1-Char"/>
          <w:rFonts w:hint="cs"/>
          <w:rtl/>
        </w:rPr>
        <w:t xml:space="preserve">با روایت حدیث از ابوهریره ابن عباس او را موثق معرفی </w:t>
      </w:r>
      <w:r w:rsidR="00DE225C" w:rsidRPr="005F2120">
        <w:rPr>
          <w:rStyle w:val="1-Char"/>
          <w:rFonts w:hint="cs"/>
          <w:rtl/>
        </w:rPr>
        <w:t>می‌کند</w:t>
      </w:r>
      <w:r w:rsidRPr="005F2120">
        <w:rPr>
          <w:rStyle w:val="1-Char"/>
          <w:rFonts w:hint="cs"/>
          <w:rtl/>
        </w:rPr>
        <w:t>، چرا که برترین مرحل</w:t>
      </w:r>
      <w:r w:rsidR="00AA67F0" w:rsidRPr="005F2120">
        <w:rPr>
          <w:rStyle w:val="1-Char"/>
          <w:rFonts w:hint="cs"/>
          <w:rtl/>
        </w:rPr>
        <w:t>ۀ</w:t>
      </w:r>
      <w:r w:rsidRPr="005F2120">
        <w:rPr>
          <w:rStyle w:val="1-Char"/>
          <w:rFonts w:hint="cs"/>
          <w:rtl/>
        </w:rPr>
        <w:t xml:space="preserve"> اعتماد نقل قول از او</w:t>
      </w:r>
      <w:r w:rsidR="00156286">
        <w:rPr>
          <w:rStyle w:val="1-Char"/>
          <w:rFonts w:hint="cs"/>
          <w:rtl/>
        </w:rPr>
        <w:t xml:space="preserve"> می‌باشد</w:t>
      </w:r>
      <w:r w:rsidRPr="005F2120">
        <w:rPr>
          <w:rStyle w:val="1-Char"/>
          <w:rFonts w:hint="cs"/>
          <w:rtl/>
        </w:rPr>
        <w:t>. در صحیح البخاری ما نمونه‌هائی از روایات او را</w:t>
      </w:r>
      <w:r w:rsidR="00156286">
        <w:rPr>
          <w:rStyle w:val="1-Char"/>
          <w:rFonts w:hint="cs"/>
          <w:rtl/>
        </w:rPr>
        <w:t xml:space="preserve"> می‌</w:t>
      </w:r>
      <w:r w:rsidRPr="005F2120">
        <w:rPr>
          <w:rStyle w:val="1-Char"/>
          <w:rFonts w:hint="cs"/>
          <w:rtl/>
        </w:rPr>
        <w:t>یابیم</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44"/>
      </w:r>
      <w:r w:rsidRPr="00156286">
        <w:rPr>
          <w:rFonts w:ascii="Traditional Arabic" w:hAnsi="Traditional Arabic" w:cs="IRNazli" w:hint="cs"/>
          <w:sz w:val="24"/>
          <w:vertAlign w:val="superscript"/>
          <w:rtl/>
          <w:lang w:val="en-GB" w:bidi="fa-IR"/>
        </w:rPr>
        <w:t>)</w:t>
      </w:r>
      <w:r w:rsidRPr="005F2120">
        <w:rPr>
          <w:rStyle w:val="1-Char"/>
          <w:rFonts w:hint="cs"/>
          <w:rtl/>
        </w:rPr>
        <w:t xml:space="preserve"> در برخی از</w:t>
      </w:r>
      <w:r w:rsidR="009C6F85">
        <w:rPr>
          <w:rStyle w:val="1-Char"/>
          <w:rFonts w:hint="cs"/>
          <w:rtl/>
        </w:rPr>
        <w:t xml:space="preserve"> آن‌ها </w:t>
      </w:r>
      <w:r w:rsidRPr="005F2120">
        <w:rPr>
          <w:rStyle w:val="1-Char"/>
          <w:rFonts w:hint="cs"/>
          <w:rtl/>
        </w:rPr>
        <w:t>حدیث مورد راویت را بر میشمارد و</w:t>
      </w:r>
      <w:r w:rsidR="00CB2A5E">
        <w:rPr>
          <w:rStyle w:val="1-Char"/>
          <w:rFonts w:hint="cs"/>
          <w:rtl/>
        </w:rPr>
        <w:t xml:space="preserve"> می‌گوید</w:t>
      </w:r>
      <w:r w:rsidRPr="005F2120">
        <w:rPr>
          <w:rStyle w:val="1-Char"/>
          <w:rFonts w:hint="cs"/>
          <w:rtl/>
        </w:rPr>
        <w:t>: (چیزی را شیبه‌تر به لمم از آنچه که ابوهریره از رسول الله</w:t>
      </w:r>
      <w:r>
        <w:rPr>
          <w:rFonts w:cs="CTraditional Arabic" w:hint="cs"/>
          <w:rtl/>
          <w:lang w:val="en-GB" w:bidi="fa-IR"/>
        </w:rPr>
        <w:t>ص</w:t>
      </w:r>
      <w:r w:rsidRPr="005F2120">
        <w:rPr>
          <w:rStyle w:val="1-Char"/>
          <w:rFonts w:hint="cs"/>
          <w:rtl/>
        </w:rPr>
        <w:t xml:space="preserve"> روایت کرده ندیدم: همانا خداوند زنائی را که ابن آدم بدون چون و چرا انجام </w:t>
      </w:r>
      <w:r w:rsidR="00A000BD" w:rsidRPr="005F2120">
        <w:rPr>
          <w:rStyle w:val="1-Char"/>
          <w:rFonts w:hint="cs"/>
          <w:rtl/>
        </w:rPr>
        <w:t>می‌دهد</w:t>
      </w:r>
      <w:r w:rsidRPr="005F2120">
        <w:rPr>
          <w:rStyle w:val="1-Char"/>
          <w:rFonts w:hint="cs"/>
          <w:rtl/>
        </w:rPr>
        <w:t>، بر او نوشته است، پس زنای چشم نگاه کردن، و زنای زبان سخن گفتن</w:t>
      </w:r>
      <w:r w:rsidR="00156286">
        <w:rPr>
          <w:rStyle w:val="1-Char"/>
          <w:rFonts w:hint="cs"/>
          <w:rtl/>
        </w:rPr>
        <w:t xml:space="preserve"> می‌باشد</w:t>
      </w:r>
      <w:r w:rsidRPr="005F2120">
        <w:rPr>
          <w:rStyle w:val="1-Char"/>
          <w:rFonts w:hint="cs"/>
          <w:rtl/>
        </w:rPr>
        <w:t>)</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45"/>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یعنی لمم در نزد ابن عباس این امور و امثال آن است:</w:t>
      </w:r>
    </w:p>
    <w:p w:rsidR="00EF7219" w:rsidRPr="005F2120" w:rsidRDefault="00C61CF2" w:rsidP="00EF7219">
      <w:pPr>
        <w:ind w:firstLine="284"/>
        <w:jc w:val="both"/>
        <w:rPr>
          <w:rStyle w:val="1-Char"/>
          <w:rtl/>
        </w:rPr>
      </w:pPr>
      <w:r>
        <w:rPr>
          <w:rStyle w:val="1-Char"/>
          <w:rFonts w:hint="cs"/>
          <w:rtl/>
        </w:rPr>
        <w:t>همچنین</w:t>
      </w:r>
      <w:r w:rsidR="00EF7219" w:rsidRPr="005F2120">
        <w:rPr>
          <w:rStyle w:val="1-Char"/>
          <w:rFonts w:hint="cs"/>
          <w:rtl/>
        </w:rPr>
        <w:t xml:space="preserve"> در کتب سنن نسائی، و سسن ابوداود، و سنن ابن</w:t>
      </w:r>
      <w:r w:rsidR="00EF7219" w:rsidRPr="005F2120">
        <w:rPr>
          <w:rStyle w:val="1-Char"/>
          <w:rFonts w:hint="eastAsia"/>
          <w:rtl/>
        </w:rPr>
        <w:t>‌</w:t>
      </w:r>
      <w:r w:rsidR="00EF7219" w:rsidRPr="005F2120">
        <w:rPr>
          <w:rStyle w:val="1-Char"/>
          <w:rFonts w:hint="cs"/>
          <w:rtl/>
        </w:rPr>
        <w:t>ماجه روایات دیگری را که ابن عباس از ابوهریره گرفته</w:t>
      </w:r>
      <w:r w:rsidR="00156286">
        <w:rPr>
          <w:rStyle w:val="1-Char"/>
          <w:rFonts w:hint="cs"/>
          <w:rtl/>
        </w:rPr>
        <w:t xml:space="preserve"> می‌</w:t>
      </w:r>
      <w:r w:rsidR="00EF7219" w:rsidRPr="005F2120">
        <w:rPr>
          <w:rStyle w:val="1-Char"/>
          <w:rFonts w:hint="cs"/>
          <w:rtl/>
        </w:rPr>
        <w:t>یابیم</w:t>
      </w:r>
      <w:r w:rsidR="00EF7219" w:rsidRPr="00156286">
        <w:rPr>
          <w:rFonts w:ascii="Traditional Arabic" w:hAnsi="Traditional Arabic" w:cs="IRNazli" w:hint="cs"/>
          <w:sz w:val="24"/>
          <w:vertAlign w:val="superscript"/>
          <w:rtl/>
          <w:lang w:val="en-GB" w:bidi="fa-IR"/>
        </w:rPr>
        <w:t>(</w:t>
      </w:r>
      <w:r w:rsidR="00EF7219" w:rsidRPr="00156286">
        <w:rPr>
          <w:rStyle w:val="FootnoteReference"/>
          <w:rFonts w:ascii="Traditional Arabic" w:hAnsi="Traditional Arabic" w:cs="IRNazli"/>
          <w:sz w:val="24"/>
          <w:rtl/>
          <w:lang w:val="en-GB" w:bidi="fa-IR"/>
        </w:rPr>
        <w:footnoteReference w:id="246"/>
      </w:r>
      <w:r w:rsidR="00EF7219" w:rsidRPr="00156286">
        <w:rPr>
          <w:rFonts w:ascii="Traditional Arabic" w:hAnsi="Traditional Arabic" w:cs="IRNazli" w:hint="cs"/>
          <w:sz w:val="24"/>
          <w:vertAlign w:val="superscript"/>
          <w:rtl/>
          <w:lang w:val="en-GB" w:bidi="fa-IR"/>
        </w:rPr>
        <w:t>)</w:t>
      </w:r>
      <w:r w:rsidR="00EF7219" w:rsidRPr="005F2120">
        <w:rPr>
          <w:rStyle w:val="1-Char"/>
          <w:rFonts w:hint="cs"/>
          <w:rtl/>
        </w:rPr>
        <w:t>.</w:t>
      </w:r>
    </w:p>
    <w:p w:rsidR="00EF7219" w:rsidRPr="005F2120" w:rsidRDefault="00EF7219" w:rsidP="006F06B0">
      <w:pPr>
        <w:ind w:firstLine="284"/>
        <w:jc w:val="both"/>
        <w:rPr>
          <w:rStyle w:val="1-Char"/>
          <w:rtl/>
        </w:rPr>
      </w:pPr>
      <w:r w:rsidRPr="005F2120">
        <w:rPr>
          <w:rStyle w:val="1-Char"/>
          <w:rFonts w:hint="cs"/>
          <w:rtl/>
        </w:rPr>
        <w:t>آیا دوستدار علی! به پسر عمویش</w:t>
      </w:r>
      <w:r w:rsidR="006F06B0">
        <w:rPr>
          <w:rFonts w:cs="CTraditional Arabic" w:hint="cs"/>
          <w:sz w:val="32"/>
          <w:rtl/>
          <w:lang w:val="en-GB" w:bidi="fa-IR"/>
        </w:rPr>
        <w:t>س</w:t>
      </w:r>
      <w:r w:rsidR="00542567" w:rsidRPr="00542567">
        <w:rPr>
          <w:rFonts w:cs="CTraditional Arabic" w:hint="cs"/>
          <w:sz w:val="32"/>
          <w:rtl/>
          <w:lang w:val="en-GB" w:bidi="fa-IR"/>
        </w:rPr>
        <w:t xml:space="preserve"> </w:t>
      </w:r>
      <w:r w:rsidRPr="005F2120">
        <w:rPr>
          <w:rStyle w:val="1-Char"/>
          <w:rFonts w:hint="cs"/>
          <w:rtl/>
        </w:rPr>
        <w:t>اقتدا ن</w:t>
      </w:r>
      <w:r w:rsidR="00DE225C" w:rsidRPr="005F2120">
        <w:rPr>
          <w:rStyle w:val="1-Char"/>
          <w:rFonts w:hint="cs"/>
          <w:rtl/>
        </w:rPr>
        <w:t>می‌کند</w:t>
      </w:r>
      <w:r w:rsidR="006F06B0">
        <w:rPr>
          <w:rStyle w:val="1-Char"/>
          <w:rFonts w:hint="cs"/>
          <w:rtl/>
        </w:rPr>
        <w:t>؟</w:t>
      </w:r>
    </w:p>
    <w:p w:rsidR="00EF7219" w:rsidRPr="000313F1" w:rsidRDefault="00EF7219" w:rsidP="006F06B0">
      <w:pPr>
        <w:pStyle w:val="5-"/>
        <w:rPr>
          <w:rtl/>
          <w:lang w:val="en-GB"/>
        </w:rPr>
      </w:pPr>
      <w:bookmarkStart w:id="241" w:name="_Toc61648004"/>
      <w:bookmarkStart w:id="242" w:name="_Toc61652995"/>
      <w:bookmarkStart w:id="243" w:name="_Toc259710997"/>
      <w:bookmarkStart w:id="244" w:name="_Toc275047588"/>
      <w:bookmarkStart w:id="245" w:name="_Toc435344847"/>
      <w:r w:rsidRPr="000313F1">
        <w:rPr>
          <w:rFonts w:hint="cs"/>
          <w:rtl/>
          <w:lang w:val="en-GB"/>
        </w:rPr>
        <w:t xml:space="preserve">ابن عباس با عدم جلوگیری </w:t>
      </w:r>
      <w:r w:rsidRPr="002A3F9E">
        <w:rPr>
          <w:rFonts w:hint="cs"/>
          <w:rtl/>
        </w:rPr>
        <w:t>شاگردانش</w:t>
      </w:r>
      <w:r w:rsidRPr="000313F1">
        <w:rPr>
          <w:rFonts w:hint="cs"/>
          <w:rtl/>
          <w:lang w:val="en-GB"/>
        </w:rPr>
        <w:t xml:space="preserve"> به روایت از ابوهریره بر معتمدبودن او دوباره تأکید </w:t>
      </w:r>
      <w:r w:rsidR="00DE225C">
        <w:rPr>
          <w:rFonts w:hint="cs"/>
          <w:rtl/>
          <w:lang w:val="en-GB"/>
        </w:rPr>
        <w:t>می‌کند</w:t>
      </w:r>
      <w:r w:rsidRPr="000313F1">
        <w:rPr>
          <w:rFonts w:hint="cs"/>
          <w:rtl/>
          <w:lang w:val="en-GB"/>
        </w:rPr>
        <w:t>:</w:t>
      </w:r>
      <w:bookmarkEnd w:id="241"/>
      <w:bookmarkEnd w:id="242"/>
      <w:bookmarkEnd w:id="243"/>
      <w:bookmarkEnd w:id="244"/>
      <w:bookmarkEnd w:id="245"/>
    </w:p>
    <w:p w:rsidR="00EF7219" w:rsidRPr="005F2120" w:rsidRDefault="00EF7219" w:rsidP="00EF7219">
      <w:pPr>
        <w:ind w:firstLine="284"/>
        <w:jc w:val="both"/>
        <w:rPr>
          <w:rStyle w:val="1-Char"/>
          <w:rtl/>
        </w:rPr>
      </w:pPr>
      <w:r w:rsidRPr="005F2120">
        <w:rPr>
          <w:rStyle w:val="1-Char"/>
          <w:rFonts w:hint="cs"/>
          <w:rtl/>
        </w:rPr>
        <w:t>در رروایت از ابوهریره، یاران بزرگ و مشهور ابن عباس را می</w:t>
      </w:r>
      <w:r w:rsidRPr="005F2120">
        <w:rPr>
          <w:rStyle w:val="1-Char"/>
          <w:rFonts w:hint="eastAsia"/>
          <w:rtl/>
        </w:rPr>
        <w:t>‌</w:t>
      </w:r>
      <w:r w:rsidRPr="005F2120">
        <w:rPr>
          <w:rStyle w:val="1-Char"/>
          <w:rFonts w:hint="cs"/>
          <w:rtl/>
        </w:rPr>
        <w:t>بینیم، آنانکه بزرگان و برگزیدگان تابعین بودند. بدون شک روایت آنان از ابوهریره قرین</w:t>
      </w:r>
      <w:r w:rsidR="00AA67F0" w:rsidRPr="005F2120">
        <w:rPr>
          <w:rStyle w:val="1-Char"/>
          <w:rFonts w:hint="cs"/>
          <w:rtl/>
        </w:rPr>
        <w:t>ۀ</w:t>
      </w:r>
      <w:r w:rsidRPr="005F2120">
        <w:rPr>
          <w:rStyle w:val="1-Char"/>
          <w:rFonts w:hint="cs"/>
          <w:rtl/>
        </w:rPr>
        <w:t xml:space="preserve"> واضحی بر این است که از نظر ابن عباس و شاگردانش ابوهریره موثق بوده است. و بلکه این امر دلالتی مؤکد بر رضایت ابن عباس از این امر و نیک شمردن این عمل شاگردانش بوده است. وگرنه آنانرا از این کار منع </w:t>
      </w:r>
      <w:r w:rsidR="00DE225C" w:rsidRPr="005F2120">
        <w:rPr>
          <w:rStyle w:val="1-Char"/>
          <w:rFonts w:hint="cs"/>
          <w:rtl/>
        </w:rPr>
        <w:t>می‌کرد</w:t>
      </w:r>
      <w:r w:rsidRPr="005F2120">
        <w:rPr>
          <w:rStyle w:val="1-Char"/>
          <w:rFonts w:hint="cs"/>
          <w:rtl/>
        </w:rPr>
        <w:t>، بخصوص که او ده سال تمام پس از وفات ابوهریره زندگی کرده است.</w:t>
      </w:r>
    </w:p>
    <w:p w:rsidR="00EF7219" w:rsidRDefault="00EF7219" w:rsidP="00EF7219">
      <w:pPr>
        <w:ind w:firstLine="284"/>
        <w:jc w:val="both"/>
        <w:rPr>
          <w:rStyle w:val="1-Char"/>
          <w:rtl/>
        </w:rPr>
      </w:pPr>
      <w:r w:rsidRPr="005F2120">
        <w:rPr>
          <w:rStyle w:val="1-Char"/>
          <w:rFonts w:hint="cs"/>
          <w:rtl/>
        </w:rPr>
        <w:t>پس از این گروه راویان که از ابن عباس حدیث کرده‌اند، چه بسیارند که روایات خود را از ابوهریره بدست آورده‌اند: از آنجمله مجاهد، و طاووس، و عطاءبن ابی رباح، و شعبی، و نافع‌، و ابوامامه بن‌سهل بن‌حنیف، و محمد بن‌سیرین و دیگران هستند. و از جمله راویان حدیث از ابی هریره سلیمان بن‌غریب داماد ابن عباس نیز</w:t>
      </w:r>
      <w:r w:rsidR="00156286">
        <w:rPr>
          <w:rStyle w:val="1-Char"/>
          <w:rFonts w:hint="cs"/>
          <w:rtl/>
        </w:rPr>
        <w:t xml:space="preserve"> می‌باشد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47"/>
      </w:r>
      <w:r w:rsidRPr="00156286">
        <w:rPr>
          <w:rFonts w:ascii="Traditional Arabic" w:hAnsi="Traditional Arabic" w:cs="IRNazli" w:hint="cs"/>
          <w:sz w:val="24"/>
          <w:vertAlign w:val="superscript"/>
          <w:rtl/>
          <w:lang w:val="en-GB" w:bidi="fa-IR"/>
        </w:rPr>
        <w:t>)</w:t>
      </w:r>
      <w:r w:rsidRPr="005F2120">
        <w:rPr>
          <w:rStyle w:val="1-Char"/>
          <w:rFonts w:hint="cs"/>
          <w:rtl/>
        </w:rPr>
        <w:t>.</w:t>
      </w:r>
    </w:p>
    <w:p w:rsidR="006F06B0" w:rsidRDefault="006F06B0" w:rsidP="00EF7219">
      <w:pPr>
        <w:ind w:firstLine="284"/>
        <w:jc w:val="both"/>
        <w:rPr>
          <w:rStyle w:val="1-Char"/>
          <w:rtl/>
        </w:rPr>
      </w:pPr>
    </w:p>
    <w:p w:rsidR="006F06B0" w:rsidRPr="005F2120" w:rsidRDefault="006F06B0" w:rsidP="00EF7219">
      <w:pPr>
        <w:ind w:firstLine="284"/>
        <w:jc w:val="both"/>
        <w:rPr>
          <w:rStyle w:val="1-Char"/>
          <w:rtl/>
        </w:rPr>
      </w:pPr>
    </w:p>
    <w:p w:rsidR="00EF7219" w:rsidRPr="000313F1" w:rsidRDefault="00EF7219" w:rsidP="002A3F9E">
      <w:pPr>
        <w:pStyle w:val="2-"/>
        <w:rPr>
          <w:rtl/>
          <w:lang w:val="en-GB"/>
        </w:rPr>
      </w:pPr>
      <w:bookmarkStart w:id="246" w:name="_Toc61648005"/>
      <w:bookmarkStart w:id="247" w:name="_Toc61652996"/>
      <w:bookmarkStart w:id="248" w:name="_Toc259710998"/>
      <w:bookmarkStart w:id="249" w:name="_Toc275047589"/>
      <w:bookmarkStart w:id="250" w:name="_Toc435344848"/>
      <w:r w:rsidRPr="000313F1">
        <w:rPr>
          <w:rFonts w:hint="cs"/>
          <w:rtl/>
          <w:lang w:val="en-GB"/>
        </w:rPr>
        <w:t>پذیرفتن ام المؤمنین عایشه ابوهریره را در مجلس خویش:</w:t>
      </w:r>
      <w:bookmarkEnd w:id="246"/>
      <w:bookmarkEnd w:id="247"/>
      <w:bookmarkEnd w:id="248"/>
      <w:bookmarkEnd w:id="249"/>
      <w:bookmarkEnd w:id="250"/>
    </w:p>
    <w:p w:rsidR="00EF7219" w:rsidRPr="005F2120" w:rsidRDefault="00EF7219" w:rsidP="00EF7219">
      <w:pPr>
        <w:ind w:firstLine="284"/>
        <w:jc w:val="both"/>
        <w:rPr>
          <w:rStyle w:val="1-Char"/>
          <w:rtl/>
        </w:rPr>
      </w:pPr>
      <w:r w:rsidRPr="005F2120">
        <w:rPr>
          <w:rStyle w:val="1-Char"/>
          <w:rFonts w:hint="cs"/>
          <w:rtl/>
        </w:rPr>
        <w:t>یکی از تابعین از عبدالله‌بن زبیر استفتاء کرد، او گفت: (به نزد عائشه برو، چرا که در نزد او اباهریره و ابن</w:t>
      </w:r>
      <w:r w:rsidRPr="005F2120">
        <w:rPr>
          <w:rStyle w:val="1-Char"/>
          <w:rFonts w:hint="eastAsia"/>
          <w:rtl/>
        </w:rPr>
        <w:t>‌</w:t>
      </w:r>
      <w:r w:rsidRPr="005F2120">
        <w:rPr>
          <w:rStyle w:val="1-Char"/>
          <w:rFonts w:hint="cs"/>
          <w:rtl/>
        </w:rPr>
        <w:t>عباس را باقی گذاشته‌ام)</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48"/>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بدینسان می‌بینیم که ام‌المؤمنین عائشه او را برای نشستن در مجلس خود می‌پذیرد. اگر او دربار</w:t>
      </w:r>
      <w:r w:rsidR="00AA67F0" w:rsidRPr="005F2120">
        <w:rPr>
          <w:rStyle w:val="1-Char"/>
          <w:rFonts w:hint="cs"/>
          <w:rtl/>
        </w:rPr>
        <w:t>ۀ</w:t>
      </w:r>
      <w:r w:rsidRPr="005F2120">
        <w:rPr>
          <w:rStyle w:val="1-Char"/>
          <w:rFonts w:hint="cs"/>
          <w:rtl/>
        </w:rPr>
        <w:t xml:space="preserve"> ابوهریره نظر بدی </w:t>
      </w:r>
      <w:r w:rsidR="00A96624">
        <w:rPr>
          <w:rStyle w:val="1-Char"/>
          <w:rFonts w:hint="cs"/>
          <w:rtl/>
        </w:rPr>
        <w:t>می‌داشت</w:t>
      </w:r>
      <w:r w:rsidRPr="005F2120">
        <w:rPr>
          <w:rStyle w:val="1-Char"/>
          <w:rFonts w:hint="cs"/>
          <w:rtl/>
        </w:rPr>
        <w:t>، هرگز او را در مجلس خود</w:t>
      </w:r>
      <w:r w:rsidR="00FF156B">
        <w:rPr>
          <w:rStyle w:val="1-Char"/>
          <w:rFonts w:hint="cs"/>
          <w:rtl/>
        </w:rPr>
        <w:t xml:space="preserve"> نمی‌</w:t>
      </w:r>
      <w:r w:rsidRPr="005F2120">
        <w:rPr>
          <w:rStyle w:val="1-Char"/>
          <w:rFonts w:hint="cs"/>
          <w:rtl/>
        </w:rPr>
        <w:t>پذریرفت.</w:t>
      </w:r>
    </w:p>
    <w:p w:rsidR="00EF7219" w:rsidRPr="00536E18" w:rsidRDefault="00EF7219" w:rsidP="002A3F9E">
      <w:pPr>
        <w:pStyle w:val="5-"/>
        <w:rPr>
          <w:rtl/>
        </w:rPr>
      </w:pPr>
      <w:bookmarkStart w:id="251" w:name="_Toc61648006"/>
      <w:bookmarkStart w:id="252" w:name="_Toc61652997"/>
      <w:bookmarkStart w:id="253" w:name="_Toc259710999"/>
      <w:bookmarkStart w:id="254" w:name="_Toc275047590"/>
      <w:bookmarkStart w:id="255" w:name="_Toc435344849"/>
      <w:r w:rsidRPr="00536E18">
        <w:rPr>
          <w:rFonts w:hint="cs"/>
          <w:rtl/>
        </w:rPr>
        <w:t xml:space="preserve">ابوسعید خدری یکی از شنوندگان مجلس ابوهریره که او را تصدیق </w:t>
      </w:r>
      <w:r w:rsidR="00DE225C">
        <w:rPr>
          <w:rFonts w:hint="cs"/>
          <w:rtl/>
        </w:rPr>
        <w:t>می‌کند</w:t>
      </w:r>
      <w:bookmarkEnd w:id="251"/>
      <w:bookmarkEnd w:id="252"/>
      <w:bookmarkEnd w:id="253"/>
      <w:r w:rsidRPr="00536E18">
        <w:rPr>
          <w:rFonts w:hint="cs"/>
          <w:rtl/>
        </w:rPr>
        <w:t>:</w:t>
      </w:r>
      <w:bookmarkEnd w:id="254"/>
      <w:bookmarkEnd w:id="255"/>
      <w:r w:rsidRPr="00536E18">
        <w:rPr>
          <w:rFonts w:hint="cs"/>
          <w:rtl/>
        </w:rPr>
        <w:t xml:space="preserve"> </w:t>
      </w:r>
    </w:p>
    <w:p w:rsidR="00EF7219" w:rsidRPr="005F2120" w:rsidRDefault="00EF7219" w:rsidP="00EF7219">
      <w:pPr>
        <w:ind w:firstLine="284"/>
        <w:jc w:val="both"/>
        <w:rPr>
          <w:rStyle w:val="1-Char"/>
          <w:rtl/>
        </w:rPr>
      </w:pPr>
      <w:r w:rsidRPr="005F2120">
        <w:rPr>
          <w:rStyle w:val="1-Char"/>
          <w:rFonts w:hint="cs"/>
          <w:rtl/>
        </w:rPr>
        <w:t>این ابوسعید خدری</w:t>
      </w:r>
      <w:r w:rsidR="00542567" w:rsidRPr="00542567">
        <w:rPr>
          <w:rStyle w:val="1-Char"/>
          <w:rFonts w:cs="CTraditional Arabic" w:hint="cs"/>
          <w:rtl/>
        </w:rPr>
        <w:t>س</w:t>
      </w:r>
      <w:r w:rsidRPr="005F2120">
        <w:rPr>
          <w:rStyle w:val="1-Char"/>
          <w:rFonts w:hint="cs"/>
          <w:rtl/>
        </w:rPr>
        <w:t xml:space="preserve"> است، که او را می‌بینیم در مجلس حدیث ابوهریره به عنوان شنونده می‌نشیند. ابوهریره حدیث طولانی را روایت </w:t>
      </w:r>
      <w:r w:rsidR="00DE225C" w:rsidRPr="005F2120">
        <w:rPr>
          <w:rStyle w:val="1-Char"/>
          <w:rFonts w:hint="cs"/>
          <w:rtl/>
        </w:rPr>
        <w:t>می‌کند</w:t>
      </w:r>
      <w:r w:rsidRPr="005F2120">
        <w:rPr>
          <w:rStyle w:val="1-Char"/>
          <w:rFonts w:hint="cs"/>
          <w:rtl/>
        </w:rPr>
        <w:t>، که در آن قص</w:t>
      </w:r>
      <w:r w:rsidR="00AA67F0" w:rsidRPr="005F2120">
        <w:rPr>
          <w:rStyle w:val="1-Char"/>
          <w:rFonts w:hint="cs"/>
          <w:rtl/>
        </w:rPr>
        <w:t>ۀ</w:t>
      </w:r>
      <w:r w:rsidRPr="005F2120">
        <w:rPr>
          <w:rStyle w:val="1-Char"/>
          <w:rFonts w:hint="cs"/>
          <w:rtl/>
        </w:rPr>
        <w:t xml:space="preserve"> مردی است، که آخرین شخص وارد شونده به بهشت</w:t>
      </w:r>
      <w:r w:rsidR="00156286">
        <w:rPr>
          <w:rStyle w:val="1-Char"/>
          <w:rFonts w:hint="cs"/>
          <w:rtl/>
        </w:rPr>
        <w:t xml:space="preserve"> می‌باشد</w:t>
      </w:r>
      <w:r w:rsidRPr="005F2120">
        <w:rPr>
          <w:rStyle w:val="1-Char"/>
          <w:rFonts w:hint="cs"/>
          <w:rtl/>
        </w:rPr>
        <w:t xml:space="preserve">. پس ابوسعید او را تصدیق </w:t>
      </w:r>
      <w:r w:rsidR="00DE225C" w:rsidRPr="005F2120">
        <w:rPr>
          <w:rStyle w:val="1-Char"/>
          <w:rFonts w:hint="cs"/>
          <w:rtl/>
        </w:rPr>
        <w:t>می‌کند</w:t>
      </w:r>
      <w:r w:rsidRPr="005F2120">
        <w:rPr>
          <w:rStyle w:val="1-Char"/>
          <w:rFonts w:hint="cs"/>
          <w:rtl/>
        </w:rPr>
        <w:t xml:space="preserve">، و تصریح </w:t>
      </w:r>
      <w:r w:rsidR="00DE225C" w:rsidRPr="005F2120">
        <w:rPr>
          <w:rStyle w:val="1-Char"/>
          <w:rFonts w:hint="cs"/>
          <w:rtl/>
        </w:rPr>
        <w:t>می‌کند</w:t>
      </w:r>
      <w:r w:rsidRPr="005F2120">
        <w:rPr>
          <w:rStyle w:val="1-Char"/>
          <w:rFonts w:hint="cs"/>
          <w:rtl/>
        </w:rPr>
        <w:t xml:space="preserve"> که او نیز این حدیث را از رسول الله</w:t>
      </w:r>
      <w:r>
        <w:rPr>
          <w:rFonts w:cs="CTraditional Arabic" w:hint="cs"/>
          <w:rtl/>
          <w:lang w:val="en-GB" w:bidi="fa-IR"/>
        </w:rPr>
        <w:t>ص</w:t>
      </w:r>
      <w:r w:rsidRPr="005F2120">
        <w:rPr>
          <w:rStyle w:val="1-Char"/>
          <w:rFonts w:hint="cs"/>
          <w:rtl/>
        </w:rPr>
        <w:t xml:space="preserve"> شنیده است.</w:t>
      </w:r>
    </w:p>
    <w:p w:rsidR="00EF7219" w:rsidRPr="005F2120" w:rsidRDefault="00EF7219" w:rsidP="00EF7219">
      <w:pPr>
        <w:ind w:firstLine="284"/>
        <w:jc w:val="both"/>
        <w:rPr>
          <w:rStyle w:val="1-Char"/>
          <w:rtl/>
        </w:rPr>
      </w:pPr>
      <w:r w:rsidRPr="005F2120">
        <w:rPr>
          <w:rStyle w:val="1-Char"/>
          <w:rFonts w:hint="cs"/>
          <w:rtl/>
        </w:rPr>
        <w:t>راوی پس از آنکه حدیث را می</w:t>
      </w:r>
      <w:r w:rsidRPr="005F2120">
        <w:rPr>
          <w:rStyle w:val="1-Char"/>
          <w:rFonts w:hint="eastAsia"/>
          <w:rtl/>
        </w:rPr>
        <w:t>‌</w:t>
      </w:r>
      <w:r w:rsidRPr="005F2120">
        <w:rPr>
          <w:rStyle w:val="1-Char"/>
          <w:rFonts w:hint="cs"/>
          <w:rtl/>
        </w:rPr>
        <w:t>آورد</w:t>
      </w:r>
      <w:r w:rsidR="00CB2A5E">
        <w:rPr>
          <w:rStyle w:val="1-Char"/>
          <w:rFonts w:hint="cs"/>
          <w:rtl/>
        </w:rPr>
        <w:t xml:space="preserve"> می‌گوید</w:t>
      </w:r>
      <w:r w:rsidRPr="005F2120">
        <w:rPr>
          <w:rStyle w:val="1-Char"/>
          <w:rFonts w:hint="cs"/>
          <w:rtl/>
        </w:rPr>
        <w:t>: (ابوسعید خدری به همراه ابوهریره نشسته بود، و در حدیث او هیچ تغییری نداد تا که گفته‌اش بدینجا رسید: این است برای تو و مثل آن نیز برایت</w:t>
      </w:r>
      <w:r w:rsidR="00156286">
        <w:rPr>
          <w:rStyle w:val="1-Char"/>
          <w:rFonts w:hint="cs"/>
          <w:rtl/>
        </w:rPr>
        <w:t xml:space="preserve"> می‌باشد</w:t>
      </w:r>
      <w:r w:rsidRPr="005F2120">
        <w:rPr>
          <w:rStyle w:val="1-Char"/>
          <w:rFonts w:hint="cs"/>
          <w:rtl/>
        </w:rPr>
        <w:t>. ابوسعید گفت: از رسول الله</w:t>
      </w:r>
      <w:r>
        <w:rPr>
          <w:rFonts w:cs="CTraditional Arabic" w:hint="cs"/>
          <w:rtl/>
          <w:lang w:val="en-GB" w:bidi="fa-IR"/>
        </w:rPr>
        <w:t>ص</w:t>
      </w:r>
      <w:r w:rsidRPr="005F2120">
        <w:rPr>
          <w:rStyle w:val="1-Char"/>
          <w:rFonts w:hint="cs"/>
          <w:rtl/>
        </w:rPr>
        <w:t xml:space="preserve"> شنیدم که می</w:t>
      </w:r>
      <w:r w:rsidRPr="005F2120">
        <w:rPr>
          <w:rStyle w:val="1-Char"/>
          <w:rFonts w:hint="eastAsia"/>
          <w:rtl/>
        </w:rPr>
        <w:t>‌</w:t>
      </w:r>
      <w:r w:rsidRPr="005F2120">
        <w:rPr>
          <w:rStyle w:val="1-Char"/>
          <w:rFonts w:hint="cs"/>
          <w:rtl/>
        </w:rPr>
        <w:t>فرمود: این است برای تو و ده برابر آن. ابوهریره گفت من چنین حفظ کرده‌ام که: مثل آن نیز برایت</w:t>
      </w:r>
      <w:r w:rsidR="00156286">
        <w:rPr>
          <w:rStyle w:val="1-Char"/>
          <w:rFonts w:hint="cs"/>
          <w:rtl/>
        </w:rPr>
        <w:t xml:space="preserve"> می‌باشد</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آری</w:t>
      </w:r>
      <w:r w:rsidR="00DE225C" w:rsidRPr="005F2120">
        <w:rPr>
          <w:rStyle w:val="1-Char"/>
          <w:rFonts w:hint="cs"/>
          <w:rtl/>
        </w:rPr>
        <w:t>،</w:t>
      </w:r>
      <w:r w:rsidRPr="005F2120">
        <w:rPr>
          <w:rStyle w:val="1-Char"/>
          <w:rFonts w:hint="cs"/>
          <w:rtl/>
        </w:rPr>
        <w:t xml:space="preserve"> این است برای تو، یعنی از نعمت‌های بهشت. خدا را شکر که ابوهریره عدد</w:t>
      </w:r>
      <w:r w:rsidR="00DB689C">
        <w:rPr>
          <w:rStyle w:val="1-Char"/>
          <w:rFonts w:hint="cs"/>
          <w:rtl/>
        </w:rPr>
        <w:t xml:space="preserve"> کم‌تر </w:t>
      </w:r>
      <w:r w:rsidRPr="005F2120">
        <w:rPr>
          <w:rStyle w:val="1-Char"/>
          <w:rFonts w:hint="cs"/>
          <w:rtl/>
        </w:rPr>
        <w:t xml:space="preserve">را حفظ کرده بود، وگرنه او را متهم به زیاده گوئی </w:t>
      </w:r>
      <w:r w:rsidR="00DE225C" w:rsidRPr="005F2120">
        <w:rPr>
          <w:rStyle w:val="1-Char"/>
          <w:rFonts w:hint="cs"/>
          <w:rtl/>
        </w:rPr>
        <w:t>می‌کرد</w:t>
      </w:r>
      <w:r w:rsidRPr="005F2120">
        <w:rPr>
          <w:rStyle w:val="1-Char"/>
          <w:rFonts w:hint="cs"/>
          <w:rtl/>
        </w:rPr>
        <w:t>ند.</w:t>
      </w:r>
    </w:p>
    <w:p w:rsidR="00EF7219" w:rsidRPr="005F2120" w:rsidRDefault="00EF7219" w:rsidP="00EF7219">
      <w:pPr>
        <w:ind w:firstLine="284"/>
        <w:jc w:val="both"/>
        <w:rPr>
          <w:rStyle w:val="1-Char"/>
          <w:rtl/>
        </w:rPr>
      </w:pPr>
      <w:r w:rsidRPr="005F2120">
        <w:rPr>
          <w:rStyle w:val="1-Char"/>
          <w:rFonts w:hint="cs"/>
          <w:rtl/>
        </w:rPr>
        <w:t xml:space="preserve">بلکه من </w:t>
      </w:r>
      <w:r w:rsidR="00F25755">
        <w:rPr>
          <w:rStyle w:val="1-Char"/>
          <w:rFonts w:hint="cs"/>
          <w:rtl/>
        </w:rPr>
        <w:t>می‌خواهم</w:t>
      </w:r>
      <w:r w:rsidRPr="005F2120">
        <w:rPr>
          <w:rStyle w:val="1-Char"/>
          <w:rFonts w:hint="cs"/>
          <w:rtl/>
        </w:rPr>
        <w:t xml:space="preserve"> بطور قطعی بگویم، که ابوسعید خدری در طول حیات ابوهریره، او را تشویق </w:t>
      </w:r>
      <w:r w:rsidR="00DE225C" w:rsidRPr="005F2120">
        <w:rPr>
          <w:rStyle w:val="1-Char"/>
          <w:rFonts w:hint="cs"/>
          <w:rtl/>
        </w:rPr>
        <w:t>می‌کرد</w:t>
      </w:r>
      <w:r w:rsidRPr="005F2120">
        <w:rPr>
          <w:rStyle w:val="1-Char"/>
          <w:rFonts w:hint="cs"/>
          <w:rtl/>
        </w:rPr>
        <w:t xml:space="preserve">، که برای تابعین حدیث بازگوید، و او نیز به تابعین حدیث گفت: گویا او قصد داشته است که در مقابل کسانی که زود قضاوت </w:t>
      </w:r>
      <w:r w:rsidR="00DE225C" w:rsidRPr="005F2120">
        <w:rPr>
          <w:rStyle w:val="1-Char"/>
          <w:rFonts w:hint="cs"/>
          <w:rtl/>
        </w:rPr>
        <w:t>می‌کرد</w:t>
      </w:r>
      <w:r w:rsidRPr="005F2120">
        <w:rPr>
          <w:rStyle w:val="1-Char"/>
          <w:rFonts w:hint="cs"/>
          <w:rtl/>
        </w:rPr>
        <w:t xml:space="preserve">ه، و ابوهریره را متهم به زیاده گوئی </w:t>
      </w:r>
      <w:r w:rsidR="00DE225C" w:rsidRPr="005F2120">
        <w:rPr>
          <w:rStyle w:val="1-Char"/>
          <w:rFonts w:hint="cs"/>
          <w:rtl/>
        </w:rPr>
        <w:t>می‌کرد</w:t>
      </w:r>
      <w:r w:rsidRPr="005F2120">
        <w:rPr>
          <w:rStyle w:val="1-Char"/>
          <w:rFonts w:hint="cs"/>
          <w:rtl/>
        </w:rPr>
        <w:t>ه‌اند، این صحابی را یاری دهد. آنچه که این گفت</w:t>
      </w:r>
      <w:r w:rsidR="00AA67F0" w:rsidRPr="005F2120">
        <w:rPr>
          <w:rStyle w:val="1-Char"/>
          <w:rFonts w:hint="cs"/>
          <w:rtl/>
        </w:rPr>
        <w:t>ۀ</w:t>
      </w:r>
      <w:r w:rsidRPr="005F2120">
        <w:rPr>
          <w:rStyle w:val="1-Char"/>
          <w:rFonts w:hint="cs"/>
          <w:rtl/>
        </w:rPr>
        <w:t xml:space="preserve"> مرا تأیید </w:t>
      </w:r>
      <w:r w:rsidR="00DE225C" w:rsidRPr="005F2120">
        <w:rPr>
          <w:rStyle w:val="1-Char"/>
          <w:rFonts w:hint="cs"/>
          <w:rtl/>
        </w:rPr>
        <w:t>می‌کند</w:t>
      </w:r>
      <w:r w:rsidRPr="005F2120">
        <w:rPr>
          <w:rStyle w:val="1-Char"/>
          <w:rFonts w:hint="cs"/>
          <w:rtl/>
        </w:rPr>
        <w:t>، تفحّص در مجموعه احادیث ابوسعید خدری، در مسند امام احمد، و صحیحین، و سنن</w:t>
      </w:r>
      <w:r w:rsidR="00156286">
        <w:rPr>
          <w:rStyle w:val="1-Char"/>
          <w:rFonts w:hint="cs"/>
          <w:rtl/>
        </w:rPr>
        <w:t xml:space="preserve"> می‌باشد</w:t>
      </w:r>
      <w:r w:rsidRPr="005F2120">
        <w:rPr>
          <w:rStyle w:val="1-Char"/>
          <w:rFonts w:hint="cs"/>
          <w:rtl/>
        </w:rPr>
        <w:t>، که بامراجعه به این کتب می</w:t>
      </w:r>
      <w:r w:rsidRPr="005F2120">
        <w:rPr>
          <w:rStyle w:val="1-Char"/>
          <w:rFonts w:hint="eastAsia"/>
          <w:rtl/>
        </w:rPr>
        <w:t>‌</w:t>
      </w:r>
      <w:r w:rsidRPr="005F2120">
        <w:rPr>
          <w:rStyle w:val="1-Char"/>
          <w:rFonts w:hint="cs"/>
          <w:rtl/>
        </w:rPr>
        <w:t>بینیم، بسیاری از احادیث روایت شده، از ابوسعید خدری، و ابوهریره مقارن با هم، توسط تابعین روایت گردیده است. و تقدیم نام ابوهریره توسط آنان دلالت بر این دارد، که صدارت مجلس با او بوده است.</w:t>
      </w:r>
    </w:p>
    <w:p w:rsidR="00EF7219" w:rsidRPr="005F2120" w:rsidRDefault="00EF7219" w:rsidP="00EF7219">
      <w:pPr>
        <w:ind w:firstLine="284"/>
        <w:jc w:val="both"/>
        <w:rPr>
          <w:rStyle w:val="1-Char"/>
          <w:rtl/>
        </w:rPr>
      </w:pPr>
      <w:r w:rsidRPr="005F2120">
        <w:rPr>
          <w:rStyle w:val="1-Char"/>
          <w:rFonts w:hint="cs"/>
          <w:rtl/>
        </w:rPr>
        <w:t>از آنجمله است، روایت حمید‌بن عبدالرحمان بن</w:t>
      </w:r>
      <w:r w:rsidRPr="005F2120">
        <w:rPr>
          <w:rStyle w:val="1-Char"/>
          <w:rFonts w:hint="eastAsia"/>
          <w:rtl/>
        </w:rPr>
        <w:t xml:space="preserve">‌ </w:t>
      </w:r>
      <w:r w:rsidRPr="005F2120">
        <w:rPr>
          <w:rStyle w:val="1-Char"/>
          <w:rFonts w:hint="cs"/>
          <w:rtl/>
        </w:rPr>
        <w:t>عوف، و ابی ‌مسلم اغر، و ابی صالح سمان، وسعید‌بن مسیّب، و عطاء ‌بن یسار، و ابی ‌امامه ‌بن ‌سهل ‌بن حنیف، و ابی عبدالله ‌قراظ، و دیگران، که همگی می</w:t>
      </w:r>
      <w:r w:rsidRPr="005F2120">
        <w:rPr>
          <w:rStyle w:val="1-Char"/>
          <w:rFonts w:hint="eastAsia"/>
          <w:rtl/>
        </w:rPr>
        <w:t>‌</w:t>
      </w:r>
      <w:r w:rsidRPr="005F2120">
        <w:rPr>
          <w:rStyle w:val="1-Char"/>
          <w:rFonts w:hint="cs"/>
          <w:rtl/>
        </w:rPr>
        <w:t>گویند: ما را ابوهریره وابوسعید حدیث کرده و چنین گفتند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49"/>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علاوه بر این جمع هفت نفری، که از ابوهریره و ابوسعید خدری یک حدیث را با هم روایت کرده‌اند، جمع دیگری از شاگردان ابوسعید خدری را می</w:t>
      </w:r>
      <w:r w:rsidRPr="005F2120">
        <w:rPr>
          <w:rStyle w:val="1-Char"/>
          <w:rFonts w:hint="eastAsia"/>
          <w:rtl/>
        </w:rPr>
        <w:t>‌</w:t>
      </w:r>
      <w:r w:rsidRPr="005F2120">
        <w:rPr>
          <w:rStyle w:val="1-Char"/>
          <w:rFonts w:hint="cs"/>
          <w:rtl/>
        </w:rPr>
        <w:t>یابیم، که از ابوهریره نیز حدیث روایت کرد‌ه‌اند. و این خود دلیل بر این است که ابوسعید نسبت به ابوهریره حسن ظن داشته، و آنان هرگز از او چیزی مبنی بر پرهیز و دوری از ابوهریره نشنیده‌اند. چنانکه روایت یاران ابن عباس از ابوهریره بر چنین امری دلالت داشت. از جمل</w:t>
      </w:r>
      <w:r w:rsidR="00AA67F0" w:rsidRPr="005F2120">
        <w:rPr>
          <w:rStyle w:val="1-Char"/>
          <w:rFonts w:hint="cs"/>
          <w:rtl/>
        </w:rPr>
        <w:t>ۀ</w:t>
      </w:r>
      <w:r w:rsidRPr="005F2120">
        <w:rPr>
          <w:rStyle w:val="1-Char"/>
          <w:rFonts w:hint="cs"/>
          <w:rtl/>
        </w:rPr>
        <w:t xml:space="preserve"> این روایان می</w:t>
      </w:r>
      <w:r w:rsidRPr="005F2120">
        <w:rPr>
          <w:rStyle w:val="1-Char"/>
          <w:rFonts w:hint="eastAsia"/>
          <w:rtl/>
        </w:rPr>
        <w:t>‌</w:t>
      </w:r>
      <w:r w:rsidRPr="005F2120">
        <w:rPr>
          <w:rStyle w:val="1-Char"/>
          <w:rFonts w:hint="cs"/>
          <w:rtl/>
        </w:rPr>
        <w:t>توان از: عطاءبن یزیدلیثی، و ابوعثمان نهدی، و عبیدالله بن عبدالله بن عتبه بن مسعود، و عبدالرحمان بن ابی</w:t>
      </w:r>
      <w:r w:rsidRPr="005F2120">
        <w:rPr>
          <w:rStyle w:val="1-Char"/>
          <w:rFonts w:hint="eastAsia"/>
          <w:rtl/>
        </w:rPr>
        <w:t>‌</w:t>
      </w:r>
      <w:r w:rsidRPr="005F2120">
        <w:rPr>
          <w:rStyle w:val="1-Char"/>
          <w:rFonts w:hint="cs"/>
          <w:rtl/>
        </w:rPr>
        <w:t>نعم و ابوادریس خولانی نام برد.</w:t>
      </w:r>
    </w:p>
    <w:p w:rsidR="00EF7219" w:rsidRPr="000313F1" w:rsidRDefault="00EF7219" w:rsidP="002A3F9E">
      <w:pPr>
        <w:pStyle w:val="2-"/>
        <w:rPr>
          <w:rtl/>
          <w:lang w:val="en-GB"/>
        </w:rPr>
      </w:pPr>
      <w:bookmarkStart w:id="256" w:name="_Toc61648007"/>
      <w:bookmarkStart w:id="257" w:name="_Toc61652998"/>
      <w:bookmarkStart w:id="258" w:name="_Toc259711000"/>
      <w:bookmarkStart w:id="259" w:name="_Toc275047591"/>
      <w:bookmarkStart w:id="260" w:name="_Toc435344850"/>
      <w:r w:rsidRPr="000313F1">
        <w:rPr>
          <w:rFonts w:hint="cs"/>
          <w:rtl/>
          <w:lang w:val="en-GB"/>
        </w:rPr>
        <w:t xml:space="preserve">ابوسعید خدری پشت سر ابوهریره نماز </w:t>
      </w:r>
      <w:r w:rsidR="00DE225C">
        <w:rPr>
          <w:rFonts w:hint="cs"/>
          <w:rtl/>
          <w:lang w:val="en-GB"/>
        </w:rPr>
        <w:t>می‌خواند</w:t>
      </w:r>
      <w:r w:rsidRPr="000313F1">
        <w:rPr>
          <w:rFonts w:hint="cs"/>
          <w:rtl/>
          <w:lang w:val="en-GB"/>
        </w:rPr>
        <w:t>:</w:t>
      </w:r>
      <w:bookmarkEnd w:id="256"/>
      <w:bookmarkEnd w:id="257"/>
      <w:bookmarkEnd w:id="258"/>
      <w:bookmarkEnd w:id="259"/>
      <w:bookmarkEnd w:id="260"/>
    </w:p>
    <w:p w:rsidR="00EF7219" w:rsidRPr="005F2120" w:rsidRDefault="00EF7219" w:rsidP="00EF7219">
      <w:pPr>
        <w:ind w:firstLine="284"/>
        <w:jc w:val="both"/>
        <w:rPr>
          <w:rStyle w:val="1-Char"/>
          <w:rtl/>
        </w:rPr>
      </w:pPr>
      <w:r w:rsidRPr="005F2120">
        <w:rPr>
          <w:rStyle w:val="1-Char"/>
          <w:rFonts w:hint="cs"/>
          <w:rtl/>
        </w:rPr>
        <w:t>سعید بن حارث گوید: (ابوهریره مریض شد- یا غائب گردید- پس ابوسعید خدری برای ما نماز خواند)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50"/>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این خبر</w:t>
      </w:r>
      <w:r w:rsidR="006F06B0">
        <w:rPr>
          <w:rStyle w:val="1-Char"/>
          <w:rFonts w:hint="cs"/>
          <w:rtl/>
        </w:rPr>
        <w:t xml:space="preserve"> می‌رساند</w:t>
      </w:r>
      <w:r w:rsidRPr="005F2120">
        <w:rPr>
          <w:rStyle w:val="1-Char"/>
          <w:rFonts w:hint="cs"/>
          <w:rtl/>
        </w:rPr>
        <w:t xml:space="preserve">، که در ایّام عادی ابوسعید خدری مقتدی، و ابوهریره امام بوده است، و این نوعی اعتماد او بر ابوهریره است، که پوشیده نیست، و این بر قراین گذشته افزوده </w:t>
      </w:r>
      <w:r w:rsidR="002A4FA7">
        <w:rPr>
          <w:rStyle w:val="1-Char"/>
          <w:rFonts w:hint="cs"/>
          <w:rtl/>
        </w:rPr>
        <w:t>می‌شود</w:t>
      </w:r>
      <w:r w:rsidRPr="005F2120">
        <w:rPr>
          <w:rStyle w:val="1-Char"/>
          <w:rFonts w:hint="cs"/>
          <w:rtl/>
        </w:rPr>
        <w:t>. این بود آنچه از ابوسعید خدری</w:t>
      </w:r>
      <w:r w:rsidR="00542567" w:rsidRPr="00542567">
        <w:rPr>
          <w:rStyle w:val="1-Char"/>
          <w:rFonts w:cs="CTraditional Arabic" w:hint="cs"/>
          <w:rtl/>
        </w:rPr>
        <w:t>س</w:t>
      </w:r>
      <w:r w:rsidRPr="005F2120">
        <w:rPr>
          <w:rStyle w:val="1-Char"/>
          <w:rFonts w:hint="cs"/>
          <w:rtl/>
        </w:rPr>
        <w:t xml:space="preserve"> روایت شده است. او یکی از معدود کسانی است، که شیعه از آنان راضی است. و شیعیان او را به صفت رجوع به علی</w:t>
      </w:r>
      <w:r w:rsidR="00542567" w:rsidRPr="00542567">
        <w:rPr>
          <w:rStyle w:val="1-Char"/>
          <w:rFonts w:cs="CTraditional Arabic" w:hint="cs"/>
          <w:rtl/>
        </w:rPr>
        <w:t>س</w:t>
      </w:r>
      <w:r w:rsidRPr="005F2120">
        <w:rPr>
          <w:rStyle w:val="1-Char"/>
          <w:rFonts w:hint="cs"/>
          <w:rtl/>
        </w:rPr>
        <w:t>، و پایداری در دوستی او صفت کرده، و او را از برگزیدگان پیشگاه علی</w:t>
      </w:r>
      <w:r w:rsidR="00542567" w:rsidRPr="00542567">
        <w:rPr>
          <w:rStyle w:val="1-Char"/>
          <w:rFonts w:cs="CTraditional Arabic" w:hint="cs"/>
          <w:rtl/>
        </w:rPr>
        <w:t>س</w:t>
      </w:r>
      <w:r w:rsidRPr="005F2120">
        <w:rPr>
          <w:rStyle w:val="1-Char"/>
          <w:rFonts w:hint="cs"/>
          <w:rtl/>
        </w:rPr>
        <w:t>، دانسته‌اند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51"/>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Default="00EF7219" w:rsidP="006F06B0">
      <w:pPr>
        <w:jc w:val="center"/>
        <w:rPr>
          <w:rFonts w:cs="B Lotus"/>
          <w:sz w:val="16"/>
          <w:szCs w:val="16"/>
          <w:rtl/>
          <w:lang w:val="en-GB" w:bidi="fa-IR"/>
        </w:rPr>
      </w:pPr>
      <w:r w:rsidRPr="000313F1">
        <w:rPr>
          <w:rFonts w:cs="B Lotus" w:hint="cs"/>
          <w:sz w:val="16"/>
          <w:szCs w:val="16"/>
          <w:lang w:val="en-GB" w:bidi="fa-IR"/>
        </w:rPr>
        <w:sym w:font="AGA Arabesque" w:char="F02A"/>
      </w:r>
      <w:r w:rsidRPr="000313F1">
        <w:rPr>
          <w:rFonts w:cs="B Lotus" w:hint="cs"/>
          <w:sz w:val="16"/>
          <w:szCs w:val="16"/>
          <w:lang w:val="en-GB" w:bidi="fa-IR"/>
        </w:rPr>
        <w:sym w:font="AGA Arabesque" w:char="F02A"/>
      </w:r>
      <w:r w:rsidRPr="000313F1">
        <w:rPr>
          <w:rFonts w:cs="B Lotus" w:hint="cs"/>
          <w:sz w:val="16"/>
          <w:szCs w:val="16"/>
          <w:lang w:val="en-GB" w:bidi="fa-IR"/>
        </w:rPr>
        <w:sym w:font="AGA Arabesque" w:char="F02A"/>
      </w:r>
    </w:p>
    <w:p w:rsidR="006F06B0" w:rsidRDefault="006F06B0" w:rsidP="006F06B0">
      <w:pPr>
        <w:jc w:val="center"/>
        <w:rPr>
          <w:rFonts w:cs="B Lotus"/>
          <w:sz w:val="16"/>
          <w:szCs w:val="16"/>
          <w:rtl/>
          <w:lang w:val="en-GB" w:bidi="fa-IR"/>
        </w:rPr>
      </w:pPr>
    </w:p>
    <w:p w:rsidR="00EF7219" w:rsidRPr="000313F1" w:rsidRDefault="00EF7219" w:rsidP="002A3F9E">
      <w:pPr>
        <w:pStyle w:val="2-"/>
        <w:rPr>
          <w:rtl/>
          <w:lang w:val="en-GB"/>
        </w:rPr>
      </w:pPr>
      <w:bookmarkStart w:id="261" w:name="_Toc61648008"/>
      <w:bookmarkStart w:id="262" w:name="_Toc61652999"/>
      <w:bookmarkStart w:id="263" w:name="_Toc259711001"/>
      <w:bookmarkStart w:id="264" w:name="_Toc275047592"/>
      <w:bookmarkStart w:id="265" w:name="_Toc435344851"/>
      <w:r w:rsidRPr="000313F1">
        <w:rPr>
          <w:rFonts w:hint="cs"/>
          <w:rtl/>
          <w:lang w:val="en-GB"/>
        </w:rPr>
        <w:t xml:space="preserve">جابر و یارانش حدیث ابوهریره را نشر </w:t>
      </w:r>
      <w:r w:rsidR="00DE225C">
        <w:rPr>
          <w:rFonts w:hint="cs"/>
          <w:rtl/>
          <w:lang w:val="en-GB"/>
        </w:rPr>
        <w:t>می‌کنند</w:t>
      </w:r>
      <w:r w:rsidRPr="000313F1">
        <w:rPr>
          <w:rFonts w:hint="cs"/>
          <w:rtl/>
          <w:lang w:val="en-GB"/>
        </w:rPr>
        <w:t>:</w:t>
      </w:r>
      <w:bookmarkEnd w:id="261"/>
      <w:bookmarkEnd w:id="262"/>
      <w:bookmarkEnd w:id="263"/>
      <w:bookmarkEnd w:id="264"/>
      <w:bookmarkEnd w:id="265"/>
    </w:p>
    <w:p w:rsidR="00EF7219" w:rsidRPr="005F2120" w:rsidRDefault="00EF7219" w:rsidP="00EF7219">
      <w:pPr>
        <w:ind w:firstLine="284"/>
        <w:jc w:val="both"/>
        <w:rPr>
          <w:rStyle w:val="1-Char"/>
          <w:rtl/>
        </w:rPr>
      </w:pPr>
      <w:r w:rsidRPr="005F2120">
        <w:rPr>
          <w:rStyle w:val="1-Char"/>
          <w:rFonts w:hint="cs"/>
          <w:rtl/>
        </w:rPr>
        <w:t>سپس در این میدان، جابر بن عبدالله انصاری</w:t>
      </w:r>
      <w:r w:rsidR="00542567" w:rsidRPr="00542567">
        <w:rPr>
          <w:rStyle w:val="1-Char"/>
          <w:rFonts w:cs="CTraditional Arabic" w:hint="cs"/>
          <w:rtl/>
        </w:rPr>
        <w:t>س</w:t>
      </w:r>
      <w:r w:rsidRPr="005F2120">
        <w:rPr>
          <w:rStyle w:val="1-Char"/>
          <w:rFonts w:hint="cs"/>
          <w:rtl/>
        </w:rPr>
        <w:t xml:space="preserve"> ابراز وجود </w:t>
      </w:r>
      <w:r w:rsidR="00DE225C" w:rsidRPr="005F2120">
        <w:rPr>
          <w:rStyle w:val="1-Char"/>
          <w:rFonts w:hint="cs"/>
          <w:rtl/>
        </w:rPr>
        <w:t>می‌کند</w:t>
      </w:r>
      <w:r w:rsidRPr="005F2120">
        <w:rPr>
          <w:rStyle w:val="1-Char"/>
          <w:rFonts w:hint="cs"/>
          <w:rtl/>
        </w:rPr>
        <w:t>، و او نیز یکی از معدود یاران و برگزیدگان درگاه علی</w:t>
      </w:r>
      <w:r w:rsidR="00542567" w:rsidRPr="00542567">
        <w:rPr>
          <w:rStyle w:val="1-Char"/>
          <w:rFonts w:cs="CTraditional Arabic" w:hint="cs"/>
          <w:rtl/>
        </w:rPr>
        <w:t>س</w:t>
      </w:r>
      <w:r w:rsidRPr="005F2120">
        <w:rPr>
          <w:rStyle w:val="1-Char"/>
          <w:rFonts w:hint="cs"/>
          <w:rtl/>
        </w:rPr>
        <w:t xml:space="preserve"> است، که شیعیان از او اظهار رضایت کرده‌اند. طوسی او را صاحب مقامی بزرگ دانسته، و ابن داود نقل کرده، که جعفر صادق: او را به عنوان کسیکه روابط خود را با دیگران قطع و با آنان وصل کرده، نام برده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52"/>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در صحیحین و دیگر کتب سنّت، روایات بسیاری، از قول صادق، بروایت از محمدباقر، از قول جابر آمده است، و هم از قول محمد بن عمرو بن حسن بن علی از او روایاتی آمده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53"/>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جابر</w:t>
      </w:r>
      <w:r w:rsidR="00542567" w:rsidRPr="00542567">
        <w:rPr>
          <w:rStyle w:val="1-Char"/>
          <w:rFonts w:cs="CTraditional Arabic" w:hint="cs"/>
          <w:rtl/>
        </w:rPr>
        <w:t>س</w:t>
      </w:r>
      <w:r w:rsidRPr="005F2120">
        <w:rPr>
          <w:rStyle w:val="1-Char"/>
          <w:rFonts w:hint="cs"/>
          <w:rtl/>
        </w:rPr>
        <w:t xml:space="preserve"> با شتاب به نشر حدیث ابوهریره پرداخت، و از او بطور مستقیم حدیث روایت کرد، و بدینسان به جمهور شیعه موثق بودن او را اعلام نمود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54"/>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هم چنانکه ابن عباس و ابوسعید خدری، شاگردانشان را مجال دادند، تا احادیث ابوهریره را روایت کنند، جابر را نیز می</w:t>
      </w:r>
      <w:r w:rsidRPr="005F2120">
        <w:rPr>
          <w:rStyle w:val="1-Char"/>
          <w:rFonts w:hint="eastAsia"/>
          <w:rtl/>
        </w:rPr>
        <w:t>‌</w:t>
      </w:r>
      <w:r w:rsidRPr="005F2120">
        <w:rPr>
          <w:rStyle w:val="1-Char"/>
          <w:rFonts w:hint="cs"/>
          <w:rtl/>
        </w:rPr>
        <w:t xml:space="preserve">یابیم که نشر حدیث ابوهریره توسط شاگردانش را تأیید </w:t>
      </w:r>
      <w:r w:rsidR="00DE225C" w:rsidRPr="005F2120">
        <w:rPr>
          <w:rStyle w:val="1-Char"/>
          <w:rFonts w:hint="cs"/>
          <w:rtl/>
        </w:rPr>
        <w:t>می‌کند</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از جمل</w:t>
      </w:r>
      <w:r w:rsidR="00AA67F0" w:rsidRPr="005F2120">
        <w:rPr>
          <w:rStyle w:val="1-Char"/>
          <w:rFonts w:hint="cs"/>
          <w:rtl/>
        </w:rPr>
        <w:t>ۀ</w:t>
      </w:r>
      <w:r w:rsidRPr="005F2120">
        <w:rPr>
          <w:rStyle w:val="1-Char"/>
          <w:rFonts w:hint="cs"/>
          <w:rtl/>
        </w:rPr>
        <w:t xml:space="preserve"> یاران جابر که بروایت احایث ابوهریره پرداخته‌اند این گروه هستند: شعبی، مجاهد، عطاء بن رباح، ابوسلمه بن عبدالرحمان بن عوف، عمرو بن دینار و دیگران که همه از راویان حدیث از ابوهریره هستند.</w:t>
      </w:r>
    </w:p>
    <w:p w:rsidR="00EF7219" w:rsidRPr="000313F1" w:rsidRDefault="00EF7219" w:rsidP="002A3F9E">
      <w:pPr>
        <w:pStyle w:val="5-"/>
        <w:rPr>
          <w:rtl/>
          <w:lang w:val="en-GB"/>
        </w:rPr>
      </w:pPr>
      <w:bookmarkStart w:id="266" w:name="_Toc61648009"/>
      <w:bookmarkStart w:id="267" w:name="_Toc61653000"/>
      <w:bookmarkStart w:id="268" w:name="_Toc259711002"/>
      <w:bookmarkStart w:id="269" w:name="_Toc275047593"/>
      <w:bookmarkStart w:id="270" w:name="_Toc435344852"/>
      <w:r w:rsidRPr="000313F1">
        <w:rPr>
          <w:rFonts w:hint="cs"/>
          <w:rtl/>
          <w:lang w:val="en-GB"/>
        </w:rPr>
        <w:t xml:space="preserve">ابوایّوب و </w:t>
      </w:r>
      <w:r w:rsidRPr="002A3F9E">
        <w:rPr>
          <w:rFonts w:hint="cs"/>
          <w:rtl/>
        </w:rPr>
        <w:t>یارانش</w:t>
      </w:r>
      <w:r w:rsidRPr="000313F1">
        <w:rPr>
          <w:rFonts w:hint="cs"/>
          <w:rtl/>
          <w:lang w:val="en-GB"/>
        </w:rPr>
        <w:t xml:space="preserve"> نیز در برابر ابوهریره چنین بودند:</w:t>
      </w:r>
      <w:bookmarkEnd w:id="266"/>
      <w:bookmarkEnd w:id="267"/>
      <w:bookmarkEnd w:id="268"/>
      <w:bookmarkEnd w:id="269"/>
      <w:bookmarkEnd w:id="270"/>
      <w:r w:rsidRPr="000313F1">
        <w:rPr>
          <w:rFonts w:hint="cs"/>
          <w:rtl/>
          <w:lang w:val="en-GB"/>
        </w:rPr>
        <w:t xml:space="preserve"> </w:t>
      </w:r>
    </w:p>
    <w:p w:rsidR="00EF7219" w:rsidRPr="005F2120" w:rsidRDefault="00EF7219" w:rsidP="00EF7219">
      <w:pPr>
        <w:ind w:firstLine="284"/>
        <w:jc w:val="both"/>
        <w:rPr>
          <w:rStyle w:val="1-Char"/>
          <w:rtl/>
        </w:rPr>
      </w:pPr>
      <w:r w:rsidRPr="005F2120">
        <w:rPr>
          <w:rStyle w:val="1-Char"/>
          <w:rFonts w:hint="cs"/>
          <w:rtl/>
        </w:rPr>
        <w:t>سپس ابوایوب انصاری</w:t>
      </w:r>
      <w:r w:rsidR="00542567" w:rsidRPr="00542567">
        <w:rPr>
          <w:rStyle w:val="1-Char"/>
          <w:rFonts w:cs="CTraditional Arabic" w:hint="cs"/>
          <w:rtl/>
        </w:rPr>
        <w:t>س</w:t>
      </w:r>
      <w:r w:rsidRPr="005F2120">
        <w:rPr>
          <w:rStyle w:val="1-Char"/>
          <w:rFonts w:hint="cs"/>
          <w:rtl/>
        </w:rPr>
        <w:t xml:space="preserve"> را </w:t>
      </w:r>
      <w:r w:rsidR="00BB6068" w:rsidRPr="005F2120">
        <w:rPr>
          <w:rStyle w:val="1-Char"/>
          <w:rFonts w:hint="cs"/>
          <w:rtl/>
        </w:rPr>
        <w:t>می‌بین</w:t>
      </w:r>
      <w:r w:rsidRPr="005F2120">
        <w:rPr>
          <w:rStyle w:val="1-Char"/>
          <w:rFonts w:hint="cs"/>
          <w:rtl/>
        </w:rPr>
        <w:t xml:space="preserve">یم که از ابوهریره حدیث روایت </w:t>
      </w:r>
      <w:r w:rsidR="00DE225C" w:rsidRPr="005F2120">
        <w:rPr>
          <w:rStyle w:val="1-Char"/>
          <w:rFonts w:hint="cs"/>
          <w:rtl/>
        </w:rPr>
        <w:t>می‌کند</w:t>
      </w:r>
      <w:r w:rsidRPr="005F2120">
        <w:rPr>
          <w:rStyle w:val="1-Char"/>
          <w:rFonts w:hint="cs"/>
          <w:rtl/>
        </w:rPr>
        <w:t>، و او در نزد شیعه از جمله شش نفری است، که بزعم</w:t>
      </w:r>
      <w:r w:rsidRPr="005F2120">
        <w:rPr>
          <w:rStyle w:val="1-Char"/>
          <w:rFonts w:hint="eastAsia"/>
          <w:rtl/>
        </w:rPr>
        <w:t>‌</w:t>
      </w:r>
      <w:r w:rsidRPr="005F2120">
        <w:rPr>
          <w:rStyle w:val="1-Char"/>
          <w:rFonts w:hint="cs"/>
          <w:rtl/>
        </w:rPr>
        <w:t>شان از میان صحابه مرتد نشدند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55"/>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حاکم از استاد استادانش ابی بکر محمد بن اسحاق بن خزیمه صاحب صحیح روایتی آورده که او درباره ابوهریره گفت: (ابوایوب انصاری با هم</w:t>
      </w:r>
      <w:r w:rsidR="00AA67F0" w:rsidRPr="005F2120">
        <w:rPr>
          <w:rStyle w:val="1-Char"/>
          <w:rFonts w:hint="cs"/>
          <w:rtl/>
        </w:rPr>
        <w:t>ۀ</w:t>
      </w:r>
      <w:r w:rsidRPr="005F2120">
        <w:rPr>
          <w:rStyle w:val="1-Char"/>
          <w:rFonts w:hint="cs"/>
          <w:rtl/>
        </w:rPr>
        <w:t xml:space="preserve"> جلالت و قدرتش، و نزول رسول الله</w:t>
      </w:r>
      <w:r>
        <w:rPr>
          <w:rFonts w:cs="CTraditional Arabic" w:hint="cs"/>
          <w:rtl/>
          <w:lang w:val="en-GB" w:bidi="fa-IR"/>
        </w:rPr>
        <w:t>ص</w:t>
      </w:r>
      <w:r w:rsidRPr="005F2120">
        <w:rPr>
          <w:rStyle w:val="1-Char"/>
          <w:rFonts w:hint="cs"/>
          <w:rtl/>
        </w:rPr>
        <w:t xml:space="preserve"> در نزد او، از ابوهریره حدیث روایت کرده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56"/>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سپس حاکم علاوه از طریق ابن خزیمه، از ابی الشعثاء روایتی آورده که گفته است: (به مدینه رفتم، ناگهان دیدم که ابوایّوب انصاری، از قول ابوهریره حدیث باز</w:t>
      </w:r>
      <w:r w:rsidR="00CB2A5E">
        <w:rPr>
          <w:rStyle w:val="1-Char"/>
          <w:rFonts w:hint="cs"/>
          <w:rtl/>
        </w:rPr>
        <w:t xml:space="preserve"> می‌گوید</w:t>
      </w:r>
      <w:r w:rsidRPr="005F2120">
        <w:rPr>
          <w:rStyle w:val="1-Char"/>
          <w:rFonts w:hint="cs"/>
          <w:rtl/>
        </w:rPr>
        <w:t xml:space="preserve">. گفتم شما از قول ابوهریره حدیث </w:t>
      </w:r>
      <w:r w:rsidR="00301DB7">
        <w:rPr>
          <w:rStyle w:val="1-Char"/>
          <w:rFonts w:hint="cs"/>
          <w:rtl/>
        </w:rPr>
        <w:t>می‌گوئی</w:t>
      </w:r>
      <w:r w:rsidR="00CB6A73">
        <w:rPr>
          <w:rStyle w:val="1-Char"/>
          <w:rFonts w:hint="cs"/>
          <w:rtl/>
        </w:rPr>
        <w:t>د</w:t>
      </w:r>
      <w:r w:rsidRPr="005F2120">
        <w:rPr>
          <w:rStyle w:val="1-Char"/>
          <w:rFonts w:hint="cs"/>
          <w:rtl/>
        </w:rPr>
        <w:t>، در حالیکه شما صاحب منزلت در نزد رسول الله</w:t>
      </w:r>
      <w:r>
        <w:rPr>
          <w:rFonts w:cs="CTraditional Arabic" w:hint="cs"/>
          <w:rtl/>
          <w:lang w:val="en-GB" w:bidi="fa-IR"/>
        </w:rPr>
        <w:t>ص</w:t>
      </w:r>
      <w:r w:rsidRPr="005F2120">
        <w:rPr>
          <w:rStyle w:val="1-Char"/>
          <w:rFonts w:hint="cs"/>
          <w:rtl/>
        </w:rPr>
        <w:t xml:space="preserve"> هستنید؟ پس فرمود: اینکه از قول ابوهریره حدیث بگویم، برای من بهتر از آن است که از رسول الله</w:t>
      </w:r>
      <w:r>
        <w:rPr>
          <w:rFonts w:cs="CTraditional Arabic" w:hint="cs"/>
          <w:rtl/>
          <w:lang w:val="en-GB" w:bidi="fa-IR"/>
        </w:rPr>
        <w:t>ص</w:t>
      </w:r>
      <w:r w:rsidRPr="005F2120">
        <w:rPr>
          <w:rStyle w:val="1-Char"/>
          <w:rFonts w:hint="cs"/>
          <w:rtl/>
        </w:rPr>
        <w:t xml:space="preserve"> حدیث بگویم).</w:t>
      </w:r>
    </w:p>
    <w:p w:rsidR="00EF7219" w:rsidRPr="005F2120" w:rsidRDefault="00EF7219" w:rsidP="00EF7219">
      <w:pPr>
        <w:ind w:firstLine="284"/>
        <w:jc w:val="both"/>
        <w:rPr>
          <w:rStyle w:val="1-Char"/>
          <w:rtl/>
        </w:rPr>
      </w:pPr>
      <w:r w:rsidRPr="005F2120">
        <w:rPr>
          <w:rStyle w:val="1-Char"/>
          <w:rFonts w:hint="cs"/>
          <w:rtl/>
        </w:rPr>
        <w:t>یعنی اینکه ایشان از روایت حدیث، بطور مستقیم از رسول الله</w:t>
      </w:r>
      <w:r>
        <w:rPr>
          <w:rFonts w:cs="CTraditional Arabic" w:hint="cs"/>
          <w:rtl/>
          <w:lang w:val="en-GB" w:bidi="fa-IR"/>
        </w:rPr>
        <w:t>ص</w:t>
      </w:r>
      <w:r w:rsidRPr="005F2120">
        <w:rPr>
          <w:rStyle w:val="1-Char"/>
          <w:rFonts w:hint="cs"/>
          <w:rtl/>
        </w:rPr>
        <w:t>، بخاطر خوف خطاء بیمناک بودند.</w:t>
      </w:r>
    </w:p>
    <w:p w:rsidR="00EF7219" w:rsidRPr="005F2120" w:rsidRDefault="00EF7219" w:rsidP="00EF7219">
      <w:pPr>
        <w:ind w:firstLine="284"/>
        <w:jc w:val="both"/>
        <w:rPr>
          <w:rStyle w:val="1-Char"/>
          <w:rtl/>
        </w:rPr>
      </w:pPr>
      <w:r w:rsidRPr="005F2120">
        <w:rPr>
          <w:rStyle w:val="1-Char"/>
          <w:rFonts w:hint="cs"/>
          <w:rtl/>
        </w:rPr>
        <w:t xml:space="preserve">اعتماد ابوایوب انصاری بر ابوهریره، در روایت اصحابش از ابوهریره نیز متجلی </w:t>
      </w:r>
      <w:r w:rsidR="00BB6068" w:rsidRPr="005F2120">
        <w:rPr>
          <w:rStyle w:val="1-Char"/>
          <w:rFonts w:hint="cs"/>
          <w:rtl/>
        </w:rPr>
        <w:t>می‌گردد</w:t>
      </w:r>
      <w:r w:rsidRPr="005F2120">
        <w:rPr>
          <w:rStyle w:val="1-Char"/>
          <w:rFonts w:hint="cs"/>
          <w:rtl/>
        </w:rPr>
        <w:t>، و آنچه که بر این حقیقت دلالت دارد اینکه: او چیزی را به یارانش ابلاغ نکرده، تا آن احادیث ابوهریره را نشر نکنند. در حالیکه خیال</w:t>
      </w:r>
      <w:r w:rsidRPr="005F2120">
        <w:rPr>
          <w:rStyle w:val="1-Char"/>
          <w:rFonts w:hint="eastAsia"/>
          <w:rtl/>
        </w:rPr>
        <w:t>‌</w:t>
      </w:r>
      <w:r w:rsidRPr="005F2120">
        <w:rPr>
          <w:rStyle w:val="1-Char"/>
          <w:rFonts w:hint="cs"/>
          <w:rtl/>
        </w:rPr>
        <w:t>بافان چنین گمان دارند، که علی</w:t>
      </w:r>
      <w:r w:rsidR="00542567" w:rsidRPr="00542567">
        <w:rPr>
          <w:rStyle w:val="1-Char"/>
          <w:rFonts w:cs="CTraditional Arabic" w:hint="cs"/>
          <w:rtl/>
        </w:rPr>
        <w:t>س</w:t>
      </w:r>
      <w:r w:rsidRPr="005F2120">
        <w:rPr>
          <w:rStyle w:val="1-Char"/>
          <w:rFonts w:hint="cs"/>
          <w:rtl/>
        </w:rPr>
        <w:t xml:space="preserve"> از ابوهریره به بدی یاد کرده، و ابوایوب که در تمام </w:t>
      </w:r>
      <w:r w:rsidR="008F2874">
        <w:rPr>
          <w:rStyle w:val="1-Char"/>
          <w:rFonts w:hint="cs"/>
          <w:rtl/>
        </w:rPr>
        <w:t>جنگ‌ها</w:t>
      </w:r>
      <w:r w:rsidRPr="005F2120">
        <w:rPr>
          <w:rStyle w:val="1-Char"/>
          <w:rFonts w:hint="cs"/>
          <w:rtl/>
        </w:rPr>
        <w:t>یش در کنارش بعنوان وزیر قرار داشته است، ولی چنین چیزی را بدوستان و یارانش نگفته است.</w:t>
      </w:r>
    </w:p>
    <w:p w:rsidR="00EF7219" w:rsidRPr="005F2120" w:rsidRDefault="00EF7219" w:rsidP="00EF7219">
      <w:pPr>
        <w:ind w:firstLine="284"/>
        <w:jc w:val="both"/>
        <w:rPr>
          <w:rStyle w:val="1-Char"/>
          <w:rtl/>
        </w:rPr>
      </w:pPr>
      <w:r w:rsidRPr="005F2120">
        <w:rPr>
          <w:rStyle w:val="1-Char"/>
          <w:rFonts w:hint="cs"/>
          <w:rtl/>
        </w:rPr>
        <w:t>از جمل</w:t>
      </w:r>
      <w:r w:rsidR="00AA67F0" w:rsidRPr="005F2120">
        <w:rPr>
          <w:rStyle w:val="1-Char"/>
          <w:rFonts w:hint="cs"/>
          <w:rtl/>
        </w:rPr>
        <w:t>ۀ</w:t>
      </w:r>
      <w:r w:rsidRPr="005F2120">
        <w:rPr>
          <w:rStyle w:val="1-Char"/>
          <w:rFonts w:hint="cs"/>
          <w:rtl/>
        </w:rPr>
        <w:t xml:space="preserve"> اصحاب ابوایوب و شاگردانش این گروه هستند، عطاء بن یزیدلیثی، و عطاءبن یسار، و موسی بن طلحه، و ابوسلمه بن عبدالرحمان، معاویه بن قره‌مزنی، که همگی از راویان احادیث ابوهریره هستند.</w:t>
      </w:r>
      <w:r w:rsidR="0006607D">
        <w:rPr>
          <w:rStyle w:val="1-Char"/>
          <w:rFonts w:hint="cs"/>
          <w:rtl/>
        </w:rPr>
        <w:t xml:space="preserve"> </w:t>
      </w:r>
    </w:p>
    <w:p w:rsidR="00EF7219" w:rsidRPr="000313F1" w:rsidRDefault="00EF7219" w:rsidP="002A3F9E">
      <w:pPr>
        <w:pStyle w:val="2-"/>
        <w:rPr>
          <w:lang w:val="en-GB"/>
        </w:rPr>
      </w:pPr>
      <w:bookmarkStart w:id="271" w:name="_Toc61648010"/>
      <w:bookmarkStart w:id="272" w:name="_Toc61653001"/>
      <w:bookmarkStart w:id="273" w:name="_Toc259711003"/>
      <w:bookmarkStart w:id="274" w:name="_Toc275047594"/>
      <w:bookmarkStart w:id="275" w:name="_Toc435344853"/>
      <w:r w:rsidRPr="000313F1">
        <w:rPr>
          <w:rFonts w:hint="cs"/>
          <w:rtl/>
          <w:lang w:val="en-GB"/>
        </w:rPr>
        <w:t>انس و ابن زبیر و واثله در کاروان ابوهریره:</w:t>
      </w:r>
      <w:bookmarkEnd w:id="271"/>
      <w:bookmarkEnd w:id="272"/>
      <w:bookmarkEnd w:id="273"/>
      <w:bookmarkEnd w:id="274"/>
      <w:bookmarkEnd w:id="275"/>
      <w:r w:rsidRPr="000313F1">
        <w:rPr>
          <w:rFonts w:hint="cs"/>
          <w:rtl/>
          <w:lang w:val="en-GB"/>
        </w:rPr>
        <w:t xml:space="preserve"> </w:t>
      </w:r>
    </w:p>
    <w:p w:rsidR="00EF7219" w:rsidRPr="005F2120" w:rsidRDefault="00EF7219" w:rsidP="00DE225C">
      <w:pPr>
        <w:widowControl w:val="0"/>
        <w:ind w:firstLine="284"/>
        <w:jc w:val="both"/>
        <w:rPr>
          <w:rStyle w:val="1-Char"/>
          <w:rtl/>
        </w:rPr>
      </w:pPr>
      <w:r w:rsidRPr="005F2120">
        <w:rPr>
          <w:rStyle w:val="1-Char"/>
          <w:rFonts w:hint="cs"/>
          <w:rtl/>
        </w:rPr>
        <w:t>از جمله اصحابی که از ابوهریره حدیث روایت کرده</w:t>
      </w:r>
      <w:r w:rsidRPr="005F2120">
        <w:rPr>
          <w:rStyle w:val="1-Char"/>
          <w:rFonts w:hint="eastAsia"/>
          <w:rtl/>
        </w:rPr>
        <w:t>‌</w:t>
      </w:r>
      <w:r w:rsidRPr="005F2120">
        <w:rPr>
          <w:rStyle w:val="1-Char"/>
          <w:rFonts w:hint="cs"/>
          <w:rtl/>
        </w:rPr>
        <w:t>اند، انس بن مالک خادم رسول الله</w:t>
      </w:r>
      <w:r>
        <w:rPr>
          <w:rFonts w:cs="CTraditional Arabic" w:hint="cs"/>
          <w:rtl/>
          <w:lang w:val="en-GB" w:bidi="fa-IR"/>
        </w:rPr>
        <w:t>ص</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57"/>
      </w:r>
      <w:r w:rsidRPr="00156286">
        <w:rPr>
          <w:rFonts w:ascii="Traditional Arabic" w:hAnsi="Traditional Arabic" w:cs="IRNazli" w:hint="cs"/>
          <w:sz w:val="24"/>
          <w:vertAlign w:val="superscript"/>
          <w:rtl/>
          <w:lang w:val="en-GB" w:bidi="fa-IR"/>
        </w:rPr>
        <w:t>)</w:t>
      </w:r>
      <w:r w:rsidRPr="005F2120">
        <w:rPr>
          <w:rStyle w:val="1-Char"/>
          <w:rFonts w:hint="cs"/>
          <w:rtl/>
        </w:rPr>
        <w:t xml:space="preserve"> و عبدالله بن زبیر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58"/>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0313F1" w:rsidRDefault="00EF7219" w:rsidP="00DE225C">
      <w:pPr>
        <w:widowControl w:val="0"/>
        <w:ind w:firstLine="284"/>
        <w:jc w:val="both"/>
        <w:rPr>
          <w:rFonts w:ascii="Traditional Arabic" w:hAnsi="Traditional Arabic" w:cs="B Lotus"/>
          <w:sz w:val="24"/>
          <w:szCs w:val="24"/>
          <w:vertAlign w:val="superscript"/>
          <w:rtl/>
          <w:lang w:val="en-GB" w:bidi="fa-IR"/>
        </w:rPr>
      </w:pPr>
      <w:r w:rsidRPr="005F2120">
        <w:rPr>
          <w:rStyle w:val="1-Char"/>
          <w:rFonts w:hint="cs"/>
          <w:rtl/>
        </w:rPr>
        <w:t>و از جملۀآنان واثله بن اسقع لیثی</w:t>
      </w:r>
      <w:r w:rsidR="00542567" w:rsidRPr="00542567">
        <w:rPr>
          <w:rStyle w:val="1-Char"/>
          <w:rFonts w:cs="CTraditional Arabic" w:hint="cs"/>
          <w:rtl/>
        </w:rPr>
        <w:t>س</w:t>
      </w:r>
      <w:r w:rsidRPr="005F2120">
        <w:rPr>
          <w:rStyle w:val="1-Char"/>
          <w:rFonts w:hint="cs"/>
          <w:rtl/>
        </w:rPr>
        <w:t xml:space="preserve"> است، و او آخرین صحابی است که در دمشق درگذشت. او 20 سال پس از ابوهریره فوت کرد، و در این مدت تمام اعمال ابوهریره را وارسی کرد، و چیزی را نیافت که توقف روایت از ابوهریره را ایجاب نماید، پس در نشر حدیث او شتاب نمود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59"/>
      </w:r>
      <w:r w:rsidRPr="00156286">
        <w:rPr>
          <w:rFonts w:ascii="Traditional Arabic" w:hAnsi="Traditional Arabic" w:cs="IRNazli" w:hint="cs"/>
          <w:sz w:val="24"/>
          <w:vertAlign w:val="superscript"/>
          <w:rtl/>
          <w:lang w:val="en-GB" w:bidi="fa-IR"/>
        </w:rPr>
        <w:t>)</w:t>
      </w:r>
      <w:r w:rsidRPr="000313F1">
        <w:rPr>
          <w:rFonts w:ascii="Traditional Arabic" w:hAnsi="Traditional Arabic" w:cs="B Lotus" w:hint="cs"/>
          <w:sz w:val="24"/>
          <w:szCs w:val="24"/>
          <w:rtl/>
          <w:lang w:val="en-GB" w:bidi="fa-IR"/>
        </w:rPr>
        <w:t>.</w:t>
      </w:r>
    </w:p>
    <w:p w:rsidR="00EF7219" w:rsidRPr="000313F1" w:rsidRDefault="00EF7219" w:rsidP="002A3F9E">
      <w:pPr>
        <w:pStyle w:val="5-"/>
        <w:rPr>
          <w:rtl/>
          <w:lang w:val="en-GB"/>
        </w:rPr>
      </w:pPr>
      <w:bookmarkStart w:id="276" w:name="_Toc61648011"/>
      <w:bookmarkStart w:id="277" w:name="_Toc61653002"/>
      <w:bookmarkStart w:id="278" w:name="_Toc259711004"/>
      <w:bookmarkStart w:id="279" w:name="_Toc275047595"/>
      <w:bookmarkStart w:id="280" w:name="_Toc435344854"/>
      <w:r w:rsidRPr="000313F1">
        <w:rPr>
          <w:rFonts w:hint="cs"/>
          <w:rtl/>
          <w:lang w:val="en-GB"/>
        </w:rPr>
        <w:t>ابوهریره</w:t>
      </w:r>
      <w:r w:rsidR="00542567" w:rsidRPr="00542567">
        <w:rPr>
          <w:rFonts w:cs="CTraditional Arabic" w:hint="cs"/>
          <w:bCs w:val="0"/>
          <w:szCs w:val="28"/>
          <w:rtl/>
          <w:lang w:val="en-GB"/>
        </w:rPr>
        <w:t>س</w:t>
      </w:r>
      <w:r w:rsidR="002A3F9E">
        <w:rPr>
          <w:rFonts w:hint="cs"/>
          <w:rtl/>
          <w:lang w:val="en-GB"/>
        </w:rPr>
        <w:t xml:space="preserve"> </w:t>
      </w:r>
      <w:r w:rsidR="002A3F9E" w:rsidRPr="002A3F9E">
        <w:rPr>
          <w:rFonts w:hint="cs"/>
          <w:rtl/>
        </w:rPr>
        <w:t>هم</w:t>
      </w:r>
      <w:r w:rsidRPr="002A3F9E">
        <w:rPr>
          <w:rFonts w:hint="cs"/>
          <w:rtl/>
        </w:rPr>
        <w:t>چنان</w:t>
      </w:r>
      <w:r w:rsidRPr="000313F1">
        <w:rPr>
          <w:rFonts w:hint="cs"/>
          <w:rtl/>
          <w:lang w:val="en-GB"/>
        </w:rPr>
        <w:t xml:space="preserve"> قافله سالار راویان حدیث:</w:t>
      </w:r>
      <w:bookmarkEnd w:id="276"/>
      <w:bookmarkEnd w:id="277"/>
      <w:bookmarkEnd w:id="278"/>
      <w:bookmarkEnd w:id="279"/>
      <w:bookmarkEnd w:id="280"/>
      <w:r w:rsidRPr="000313F1">
        <w:rPr>
          <w:rFonts w:hint="cs"/>
          <w:rtl/>
          <w:lang w:val="en-GB"/>
        </w:rPr>
        <w:t xml:space="preserve"> </w:t>
      </w:r>
    </w:p>
    <w:p w:rsidR="00EF7219" w:rsidRPr="005F2120" w:rsidRDefault="00EF7219" w:rsidP="00DE225C">
      <w:pPr>
        <w:widowControl w:val="0"/>
        <w:ind w:firstLine="284"/>
        <w:jc w:val="both"/>
        <w:rPr>
          <w:rStyle w:val="1-Char"/>
          <w:rtl/>
        </w:rPr>
      </w:pPr>
      <w:r w:rsidRPr="005F2120">
        <w:rPr>
          <w:rStyle w:val="1-Char"/>
          <w:rFonts w:hint="cs"/>
          <w:rtl/>
        </w:rPr>
        <w:t>از جمله اصحابی که از ابوهریره حدیث روایت کرده</w:t>
      </w:r>
      <w:r w:rsidRPr="005F2120">
        <w:rPr>
          <w:rStyle w:val="1-Char"/>
          <w:rFonts w:hint="eastAsia"/>
          <w:rtl/>
        </w:rPr>
        <w:t>‌</w:t>
      </w:r>
      <w:r w:rsidRPr="005F2120">
        <w:rPr>
          <w:rStyle w:val="1-Char"/>
          <w:rFonts w:hint="cs"/>
          <w:rtl/>
        </w:rPr>
        <w:t>اند: مسور بن مخرمه زهری</w:t>
      </w:r>
      <w:r w:rsidR="00542567" w:rsidRPr="00542567">
        <w:rPr>
          <w:rStyle w:val="1-Char"/>
          <w:rFonts w:cs="CTraditional Arabic" w:hint="cs"/>
          <w:rtl/>
        </w:rPr>
        <w:t>س</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60"/>
      </w:r>
      <w:r w:rsidRPr="00156286">
        <w:rPr>
          <w:rFonts w:ascii="Traditional Arabic" w:hAnsi="Traditional Arabic" w:cs="IRNazli" w:hint="cs"/>
          <w:sz w:val="24"/>
          <w:vertAlign w:val="superscript"/>
          <w:rtl/>
          <w:lang w:val="en-GB" w:bidi="fa-IR"/>
        </w:rPr>
        <w:t>)</w:t>
      </w:r>
      <w:r w:rsidRPr="005F2120">
        <w:rPr>
          <w:rStyle w:val="1-Char"/>
          <w:rFonts w:hint="cs"/>
          <w:rtl/>
        </w:rPr>
        <w:t xml:space="preserve"> است.</w:t>
      </w:r>
      <w:r w:rsidR="00CB2A5E">
        <w:rPr>
          <w:rStyle w:val="1-Char"/>
          <w:rFonts w:hint="cs"/>
          <w:rtl/>
        </w:rPr>
        <w:t xml:space="preserve"> اگرچه </w:t>
      </w:r>
      <w:r w:rsidRPr="005F2120">
        <w:rPr>
          <w:rStyle w:val="1-Char"/>
          <w:rFonts w:hint="cs"/>
          <w:rtl/>
        </w:rPr>
        <w:t>او در سال دوّم هجرت تولد یافت، ولی از نوجوانی عاقل و زیرک بود. او احادیثی از ابوهریره و کبار صحابه شنید و آن را روایت نمود.</w:t>
      </w:r>
    </w:p>
    <w:p w:rsidR="00EF7219" w:rsidRPr="005F2120" w:rsidRDefault="00EF7219" w:rsidP="00EF7219">
      <w:pPr>
        <w:ind w:firstLine="284"/>
        <w:jc w:val="both"/>
        <w:rPr>
          <w:rStyle w:val="1-Char"/>
          <w:rtl/>
        </w:rPr>
      </w:pPr>
      <w:r w:rsidRPr="005F2120">
        <w:rPr>
          <w:rStyle w:val="1-Char"/>
          <w:rFonts w:hint="cs"/>
          <w:rtl/>
        </w:rPr>
        <w:t>و از آنجمله است: ابوامامه بن سهل بن حنیف</w:t>
      </w:r>
      <w:r w:rsidR="00542567" w:rsidRPr="00542567">
        <w:rPr>
          <w:rStyle w:val="1-Char"/>
          <w:rFonts w:cs="CTraditional Arabic" w:hint="cs"/>
          <w:rtl/>
        </w:rPr>
        <w:t>س</w:t>
      </w:r>
      <w:r w:rsidRPr="005F2120">
        <w:rPr>
          <w:rStyle w:val="1-Char"/>
          <w:rFonts w:hint="cs"/>
          <w:rtl/>
        </w:rPr>
        <w:t xml:space="preserve"> که در عهد پیامبر</w:t>
      </w:r>
      <w:r>
        <w:rPr>
          <w:rFonts w:cs="CTraditional Arabic" w:hint="cs"/>
          <w:rtl/>
          <w:lang w:val="en-GB" w:bidi="fa-IR"/>
        </w:rPr>
        <w:t>ص</w:t>
      </w:r>
      <w:r w:rsidRPr="005F2120">
        <w:rPr>
          <w:rStyle w:val="1-Char"/>
          <w:rFonts w:hint="cs"/>
          <w:rtl/>
        </w:rPr>
        <w:t xml:space="preserve"> تولد یافت، و از کبار صحابه و ابوهریره حدیث روایت نمود. و مانند او محمد بن ایاس</w:t>
      </w:r>
      <w:r w:rsidRPr="005F2120">
        <w:rPr>
          <w:rStyle w:val="1-Char"/>
          <w:rFonts w:hint="eastAsia"/>
          <w:rtl/>
        </w:rPr>
        <w:t>‌</w:t>
      </w:r>
      <w:r w:rsidRPr="005F2120">
        <w:rPr>
          <w:rStyle w:val="1-Char"/>
          <w:rFonts w:hint="cs"/>
          <w:rtl/>
        </w:rPr>
        <w:t xml:space="preserve"> بن بکیر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61"/>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 xml:space="preserve">و از جمله اصحاب که از ابوهریره حدیث روایت نمودند: ابوورد مازنی مصری است. </w:t>
      </w:r>
    </w:p>
    <w:p w:rsidR="00EF7219" w:rsidRPr="005F2120" w:rsidRDefault="00EF7219" w:rsidP="00EF7219">
      <w:pPr>
        <w:ind w:firstLine="284"/>
        <w:jc w:val="both"/>
        <w:rPr>
          <w:rStyle w:val="1-Char"/>
          <w:rtl/>
        </w:rPr>
      </w:pPr>
      <w:r w:rsidRPr="005F2120">
        <w:rPr>
          <w:rStyle w:val="1-Char"/>
          <w:rFonts w:hint="cs"/>
          <w:rtl/>
        </w:rPr>
        <w:t>ابوحاتم رازی و بغوی و ابن قانع و ابن الکلبی و ماوردی اجماع دارند که او صحابی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62"/>
      </w:r>
      <w:r w:rsidRPr="00156286">
        <w:rPr>
          <w:rFonts w:ascii="Traditional Arabic" w:hAnsi="Traditional Arabic" w:cs="IRNazli" w:hint="cs"/>
          <w:sz w:val="24"/>
          <w:vertAlign w:val="superscript"/>
          <w:rtl/>
          <w:lang w:val="en-GB" w:bidi="fa-IR"/>
        </w:rPr>
        <w:t>)</w:t>
      </w:r>
      <w:r w:rsidRPr="005F2120">
        <w:rPr>
          <w:rStyle w:val="1-Char"/>
          <w:rFonts w:hint="cs"/>
          <w:rtl/>
        </w:rPr>
        <w:t>. و دیگر ابوسعید الخیر یا ابوسعد است، که ابوداود صاحب سنن از او بعنوان صحابی یاد کرده</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63"/>
      </w:r>
      <w:r w:rsidRPr="00156286">
        <w:rPr>
          <w:rFonts w:ascii="Traditional Arabic" w:hAnsi="Traditional Arabic" w:cs="IRNazli" w:hint="cs"/>
          <w:sz w:val="24"/>
          <w:vertAlign w:val="superscript"/>
          <w:rtl/>
          <w:lang w:val="en-GB" w:bidi="fa-IR"/>
        </w:rPr>
        <w:t>)</w:t>
      </w:r>
      <w:r w:rsidRPr="005F2120">
        <w:rPr>
          <w:rStyle w:val="1-Char"/>
          <w:rFonts w:hint="cs"/>
          <w:rtl/>
        </w:rPr>
        <w:t>، و بخاری بر این امر صحه گذاشته، و ابوحاتم، و ابن حبان و بغوی، و ابن قانع و دیگران، از او احادیثی را به روایت از ابوهریره آورده</w:t>
      </w:r>
      <w:r w:rsidRPr="005F2120">
        <w:rPr>
          <w:rStyle w:val="1-Char"/>
          <w:rFonts w:hint="eastAsia"/>
          <w:rtl/>
        </w:rPr>
        <w:t>‌</w:t>
      </w:r>
      <w:r w:rsidRPr="005F2120">
        <w:rPr>
          <w:rStyle w:val="1-Char"/>
          <w:rFonts w:hint="cs"/>
          <w:rtl/>
        </w:rPr>
        <w:t>اند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64"/>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از جملۀ صحابی که از ابوهریره حدیث روایت کرده</w:t>
      </w:r>
      <w:r w:rsidRPr="005F2120">
        <w:rPr>
          <w:rStyle w:val="1-Char"/>
          <w:rFonts w:hint="eastAsia"/>
          <w:rtl/>
        </w:rPr>
        <w:t>‌</w:t>
      </w:r>
      <w:r w:rsidRPr="005F2120">
        <w:rPr>
          <w:rStyle w:val="1-Char"/>
          <w:rFonts w:hint="cs"/>
          <w:rtl/>
        </w:rPr>
        <w:t>اند: عبدالله بن عتبه بن مسعود هذلی، پسر برادر عبدالله بن مسعود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65"/>
      </w:r>
      <w:r w:rsidRPr="00156286">
        <w:rPr>
          <w:rFonts w:ascii="Traditional Arabic" w:hAnsi="Traditional Arabic" w:cs="IRNazli" w:hint="cs"/>
          <w:sz w:val="24"/>
          <w:vertAlign w:val="superscript"/>
          <w:rtl/>
          <w:lang w:val="en-GB" w:bidi="fa-IR"/>
        </w:rPr>
        <w:t>)</w:t>
      </w:r>
      <w:r w:rsidRPr="005F2120">
        <w:rPr>
          <w:rStyle w:val="1-Char"/>
          <w:rFonts w:hint="cs"/>
          <w:rtl/>
        </w:rPr>
        <w:t>، و پدر عبیدالله بن عبدالله یکی از بارزترین اصحاب ابوهریره است. این عبدالله زمان رسول لله</w:t>
      </w:r>
      <w:r>
        <w:rPr>
          <w:rFonts w:cs="CTraditional Arabic" w:hint="cs"/>
          <w:rtl/>
          <w:lang w:val="en-GB" w:bidi="fa-IR"/>
        </w:rPr>
        <w:t>ص</w:t>
      </w:r>
      <w:r w:rsidRPr="005F2120">
        <w:rPr>
          <w:rStyle w:val="1-Char"/>
          <w:rFonts w:hint="cs"/>
          <w:rtl/>
        </w:rPr>
        <w:t xml:space="preserve"> را دریافت، و از او حدیث روایت نمود، براستی چرا عموی این شخص که یک صحابی جلیل بود،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66"/>
      </w:r>
      <w:r w:rsidRPr="00156286">
        <w:rPr>
          <w:rFonts w:ascii="Traditional Arabic" w:hAnsi="Traditional Arabic" w:cs="IRNazli" w:hint="cs"/>
          <w:sz w:val="24"/>
          <w:vertAlign w:val="superscript"/>
          <w:rtl/>
          <w:lang w:val="en-GB" w:bidi="fa-IR"/>
        </w:rPr>
        <w:t>)</w:t>
      </w:r>
      <w:r w:rsidRPr="005F2120">
        <w:rPr>
          <w:rStyle w:val="1-Char"/>
          <w:rFonts w:hint="cs"/>
          <w:rtl/>
        </w:rPr>
        <w:t xml:space="preserve"> او را به پرهیز از احادیث ابوهریره وا نداشت، که چیزی را از او نقل نکند، در حالیکه گمان اهل کذب چنین است که عمر و دیگران مردم را از روایت احادیث ابوهریره</w:t>
      </w:r>
      <w:r w:rsidR="006F06B0">
        <w:rPr>
          <w:rStyle w:val="1-Char"/>
          <w:rFonts w:hint="cs"/>
          <w:rtl/>
        </w:rPr>
        <w:t xml:space="preserve"> برحذر </w:t>
      </w:r>
      <w:r w:rsidR="00A96624">
        <w:rPr>
          <w:rStyle w:val="1-Char"/>
          <w:rFonts w:hint="cs"/>
          <w:rtl/>
        </w:rPr>
        <w:t>می‌داشت</w:t>
      </w:r>
      <w:r w:rsidRPr="005F2120">
        <w:rPr>
          <w:rStyle w:val="1-Char"/>
          <w:rFonts w:hint="cs"/>
          <w:rtl/>
        </w:rPr>
        <w:t>ه</w:t>
      </w:r>
      <w:r w:rsidRPr="005F2120">
        <w:rPr>
          <w:rStyle w:val="1-Char"/>
          <w:rFonts w:hint="eastAsia"/>
          <w:rtl/>
        </w:rPr>
        <w:t>‌</w:t>
      </w:r>
      <w:r w:rsidRPr="005F2120">
        <w:rPr>
          <w:rStyle w:val="1-Char"/>
          <w:rFonts w:hint="cs"/>
          <w:rtl/>
        </w:rPr>
        <w:t>اند</w:t>
      </w:r>
      <w:r w:rsidR="006F06B0">
        <w:rPr>
          <w:rStyle w:val="1-Char"/>
          <w:rFonts w:hint="cs"/>
          <w:rtl/>
        </w:rPr>
        <w:t>؟</w:t>
      </w:r>
    </w:p>
    <w:p w:rsidR="00EF7219" w:rsidRPr="005F2120" w:rsidRDefault="00EF7219" w:rsidP="006F06B0">
      <w:pPr>
        <w:ind w:firstLine="284"/>
        <w:jc w:val="both"/>
        <w:rPr>
          <w:rStyle w:val="1-Char"/>
          <w:rtl/>
        </w:rPr>
      </w:pPr>
      <w:r w:rsidRPr="005F2120">
        <w:rPr>
          <w:rStyle w:val="1-Char"/>
          <w:rFonts w:hint="cs"/>
          <w:rtl/>
        </w:rPr>
        <w:t>دیگر از راویان حدیث او عبدالله بن سرجس مدنی است، که ابن ابی حاتم از صحبت او با رسول الله</w:t>
      </w:r>
      <w:r>
        <w:rPr>
          <w:rFonts w:cs="CTraditional Arabic" w:hint="cs"/>
          <w:rtl/>
          <w:lang w:val="en-GB" w:bidi="fa-IR"/>
        </w:rPr>
        <w:t>ص</w:t>
      </w:r>
      <w:r w:rsidRPr="005F2120">
        <w:rPr>
          <w:rStyle w:val="1-Char"/>
          <w:rFonts w:hint="cs"/>
          <w:rtl/>
        </w:rPr>
        <w:t xml:space="preserve"> و روایتش از ابوهریره یاد کرده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67"/>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و دیگر عبدالله بن ابی حدود الاسلمی است، که او را نیز ابن ابی حاتم در زمرۀ راویان حدیث از ابوهریره ذکر کرده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68"/>
      </w:r>
      <w:r w:rsidRPr="00156286">
        <w:rPr>
          <w:rFonts w:ascii="Traditional Arabic" w:hAnsi="Traditional Arabic" w:cs="IRNazli" w:hint="cs"/>
          <w:sz w:val="24"/>
          <w:vertAlign w:val="superscript"/>
          <w:rtl/>
          <w:lang w:val="en-GB" w:bidi="fa-IR"/>
        </w:rPr>
        <w:t>)</w:t>
      </w:r>
      <w:r w:rsidRPr="005F2120">
        <w:rPr>
          <w:rStyle w:val="1-Char"/>
          <w:rFonts w:hint="cs"/>
          <w:rtl/>
        </w:rPr>
        <w:t>. حاکم اسامی اصحابی را که از ابوهریره حدیث روایت کرده</w:t>
      </w:r>
      <w:r w:rsidRPr="005F2120">
        <w:rPr>
          <w:rStyle w:val="1-Char"/>
          <w:rFonts w:hint="eastAsia"/>
          <w:rtl/>
        </w:rPr>
        <w:t>‌</w:t>
      </w:r>
      <w:r w:rsidRPr="005F2120">
        <w:rPr>
          <w:rStyle w:val="1-Char"/>
          <w:rFonts w:hint="cs"/>
          <w:rtl/>
        </w:rPr>
        <w:t>اند برشمرده است، چنانکه دیگران نیز آورده</w:t>
      </w:r>
      <w:r w:rsidRPr="005F2120">
        <w:rPr>
          <w:rStyle w:val="1-Char"/>
          <w:rFonts w:hint="eastAsia"/>
          <w:rtl/>
        </w:rPr>
        <w:t>‌</w:t>
      </w:r>
      <w:r w:rsidRPr="005F2120">
        <w:rPr>
          <w:rStyle w:val="1-Char"/>
          <w:rFonts w:hint="cs"/>
          <w:rtl/>
        </w:rPr>
        <w:t>اند، آنان عبارتند از: زید بن ثابت، و عبدالله بن عمرو بن العاص، و ابی بن کعب، و عائشه، و عقبه بن حارث، ابوموسی اشعری و سائب بن یزید و ابونضره غفاری و ابورهم غفاری و شداد بن هاد و ابورزین عقیلی و عمرو بن حمق، حجاج اسلمی، عبدالله بن عکیم، واغرجهنی، و شرید بن سوید</w:t>
      </w:r>
      <w:r w:rsidR="001A6848" w:rsidRPr="001A6848">
        <w:rPr>
          <w:rFonts w:cs="CTraditional Arabic" w:hint="cs"/>
          <w:sz w:val="32"/>
          <w:rtl/>
          <w:lang w:val="en-GB" w:bidi="fa-IR"/>
        </w:rPr>
        <w:t>ش</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69"/>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DE225C" w:rsidRDefault="00EF7219" w:rsidP="006F06B0">
      <w:pPr>
        <w:jc w:val="center"/>
        <w:rPr>
          <w:rFonts w:cs="B Lotus"/>
          <w:sz w:val="16"/>
          <w:szCs w:val="16"/>
          <w:rtl/>
          <w:lang w:bidi="fa-IR"/>
        </w:rPr>
      </w:pPr>
      <w:r w:rsidRPr="000313F1">
        <w:rPr>
          <w:rFonts w:cs="B Lotus" w:hint="cs"/>
          <w:sz w:val="16"/>
          <w:szCs w:val="16"/>
          <w:lang w:val="en-GB" w:bidi="fa-IR"/>
        </w:rPr>
        <w:sym w:font="AGA Arabesque" w:char="F02A"/>
      </w:r>
      <w:r w:rsidRPr="000313F1">
        <w:rPr>
          <w:rFonts w:cs="B Lotus" w:hint="cs"/>
          <w:sz w:val="16"/>
          <w:szCs w:val="16"/>
          <w:lang w:val="en-GB" w:bidi="fa-IR"/>
        </w:rPr>
        <w:sym w:font="AGA Arabesque" w:char="F02A"/>
      </w:r>
      <w:r w:rsidRPr="000313F1">
        <w:rPr>
          <w:rFonts w:cs="B Lotus" w:hint="cs"/>
          <w:sz w:val="16"/>
          <w:szCs w:val="16"/>
          <w:lang w:val="en-GB" w:bidi="fa-IR"/>
        </w:rPr>
        <w:sym w:font="AGA Arabesque" w:char="F02A"/>
      </w:r>
    </w:p>
    <w:p w:rsidR="00EF7219" w:rsidRPr="000313F1" w:rsidRDefault="00EF7219" w:rsidP="00EF7219">
      <w:pPr>
        <w:ind w:firstLine="284"/>
        <w:jc w:val="center"/>
        <w:rPr>
          <w:rFonts w:cs="B Lotus"/>
          <w:sz w:val="16"/>
          <w:szCs w:val="16"/>
          <w:rtl/>
          <w:lang w:bidi="fa-IR"/>
        </w:rPr>
      </w:pPr>
    </w:p>
    <w:p w:rsidR="00EF7219" w:rsidRPr="005F2120" w:rsidRDefault="00EF7219" w:rsidP="006F06B0">
      <w:pPr>
        <w:ind w:firstLine="284"/>
        <w:jc w:val="both"/>
        <w:rPr>
          <w:rStyle w:val="1-Char"/>
          <w:rtl/>
        </w:rPr>
      </w:pPr>
      <w:r w:rsidRPr="005F2120">
        <w:rPr>
          <w:rStyle w:val="1-Char"/>
          <w:rFonts w:hint="cs"/>
          <w:rtl/>
        </w:rPr>
        <w:t>دیگر از راویان حدیث از ابوهریره جمعی است، که علماء در مورد صحبت آنان با رسول الله</w:t>
      </w:r>
      <w:r>
        <w:rPr>
          <w:rFonts w:cs="CTraditional Arabic" w:hint="cs"/>
          <w:rtl/>
          <w:lang w:val="en-GB" w:bidi="fa-IR"/>
        </w:rPr>
        <w:t>ص</w:t>
      </w:r>
      <w:r w:rsidRPr="005F2120">
        <w:rPr>
          <w:rStyle w:val="1-Char"/>
          <w:rFonts w:hint="cs"/>
          <w:rtl/>
        </w:rPr>
        <w:t xml:space="preserve"> اختلاف دارند، بعضی گفته</w:t>
      </w:r>
      <w:r w:rsidRPr="005F2120">
        <w:rPr>
          <w:rStyle w:val="1-Char"/>
          <w:rFonts w:hint="eastAsia"/>
          <w:rtl/>
        </w:rPr>
        <w:t>‌</w:t>
      </w:r>
      <w:r w:rsidRPr="005F2120">
        <w:rPr>
          <w:rStyle w:val="1-Char"/>
          <w:rFonts w:hint="cs"/>
          <w:rtl/>
        </w:rPr>
        <w:t>اند صحابه هستند، و بعضی</w:t>
      </w:r>
      <w:r w:rsidR="00C058CD">
        <w:rPr>
          <w:rStyle w:val="1-Char"/>
          <w:rFonts w:hint="cs"/>
          <w:rtl/>
        </w:rPr>
        <w:t xml:space="preserve"> آن را </w:t>
      </w:r>
      <w:r w:rsidRPr="005F2120">
        <w:rPr>
          <w:rStyle w:val="1-Char"/>
          <w:rFonts w:hint="cs"/>
          <w:rtl/>
        </w:rPr>
        <w:t>نفی کرده</w:t>
      </w:r>
      <w:r w:rsidRPr="005F2120">
        <w:rPr>
          <w:rStyle w:val="1-Char"/>
          <w:rFonts w:hint="eastAsia"/>
          <w:rtl/>
        </w:rPr>
        <w:t>‌</w:t>
      </w:r>
      <w:r w:rsidRPr="005F2120">
        <w:rPr>
          <w:rStyle w:val="1-Char"/>
          <w:rFonts w:hint="cs"/>
          <w:rtl/>
        </w:rPr>
        <w:t>اند، و آنان را در زمرۀ تابعین قرار داده</w:t>
      </w:r>
      <w:r w:rsidRPr="005F2120">
        <w:rPr>
          <w:rStyle w:val="1-Char"/>
          <w:rFonts w:hint="eastAsia"/>
          <w:rtl/>
        </w:rPr>
        <w:t>‌</w:t>
      </w:r>
      <w:r w:rsidRPr="005F2120">
        <w:rPr>
          <w:rStyle w:val="1-Char"/>
          <w:rFonts w:hint="cs"/>
          <w:rtl/>
        </w:rPr>
        <w:t>اند، بدون شک آنان از کبار تابعین بوده</w:t>
      </w:r>
      <w:r w:rsidRPr="005F2120">
        <w:rPr>
          <w:rStyle w:val="1-Char"/>
          <w:rFonts w:hint="eastAsia"/>
          <w:rtl/>
        </w:rPr>
        <w:t>‌</w:t>
      </w:r>
      <w:r w:rsidRPr="005F2120">
        <w:rPr>
          <w:rStyle w:val="1-Char"/>
          <w:rFonts w:hint="cs"/>
          <w:rtl/>
        </w:rPr>
        <w:t>اند. اما آنکه صحبت</w:t>
      </w:r>
      <w:r w:rsidRPr="005F2120">
        <w:rPr>
          <w:rStyle w:val="1-Char"/>
          <w:rFonts w:hint="eastAsia"/>
          <w:rtl/>
        </w:rPr>
        <w:t>‌</w:t>
      </w:r>
      <w:r w:rsidRPr="005F2120">
        <w:rPr>
          <w:rStyle w:val="1-Char"/>
          <w:rFonts w:hint="cs"/>
          <w:rtl/>
        </w:rPr>
        <w:t>شان با پیامبر ترجیح دارد عبارتند از: شبیل بن عوف ابوالطفیل کوفی، و عبدالرحمان بن عبدالقاری و عبدالرحمان بن ابی عمر</w:t>
      </w:r>
      <w:r w:rsidR="006F06B0">
        <w:rPr>
          <w:rStyle w:val="1-Char"/>
          <w:rFonts w:hint="cs"/>
          <w:rtl/>
        </w:rPr>
        <w:t>ة</w:t>
      </w:r>
      <w:r w:rsidRPr="005F2120">
        <w:rPr>
          <w:rStyle w:val="1-Char"/>
          <w:rFonts w:hint="cs"/>
          <w:rtl/>
        </w:rPr>
        <w:t xml:space="preserve"> انصاری، عبدالرحمان بن غنم اشعری که از فقیهان بزرگ است، و خباب مدنی صاحب المقصوره و ربیعه جرشی و ثابت بن حارث انصاری، شفی بن ماتع الاصبحی و ضحاک بن قیس فهری قرشی برادر صحابی مشهوره فاطمه دختر قیس که از برادرش بزرگتر بوده است، و قبیصه بن ذؤیب خزاعی، و عامر بن لدین اشعری، عبدالله بن قیس بن مخرمه</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70"/>
      </w:r>
      <w:r w:rsidRPr="00156286">
        <w:rPr>
          <w:rFonts w:ascii="Traditional Arabic" w:hAnsi="Traditional Arabic" w:cs="IRNazli" w:hint="cs"/>
          <w:sz w:val="24"/>
          <w:vertAlign w:val="superscript"/>
          <w:rtl/>
          <w:lang w:val="en-GB" w:bidi="fa-IR"/>
        </w:rPr>
        <w:t>)</w:t>
      </w:r>
      <w:r w:rsidRPr="005F2120">
        <w:rPr>
          <w:rStyle w:val="1-Char"/>
          <w:rFonts w:hint="cs"/>
          <w:rtl/>
        </w:rPr>
        <w:t xml:space="preserve">. </w:t>
      </w:r>
    </w:p>
    <w:p w:rsidR="00EF7219" w:rsidRDefault="00EF7219" w:rsidP="00EF7219">
      <w:pPr>
        <w:ind w:firstLine="284"/>
        <w:jc w:val="both"/>
        <w:rPr>
          <w:rStyle w:val="1-Char"/>
          <w:rtl/>
        </w:rPr>
      </w:pPr>
      <w:r w:rsidRPr="005F2120">
        <w:rPr>
          <w:rStyle w:val="1-Char"/>
          <w:rFonts w:hint="cs"/>
          <w:rtl/>
        </w:rPr>
        <w:t>هم اکنون ما تعدای از صحابه را که بر نمونه</w:t>
      </w:r>
      <w:r w:rsidRPr="005F2120">
        <w:rPr>
          <w:rStyle w:val="1-Char"/>
          <w:rFonts w:hint="eastAsia"/>
          <w:rtl/>
        </w:rPr>
        <w:t>‌</w:t>
      </w:r>
      <w:r w:rsidRPr="005F2120">
        <w:rPr>
          <w:rStyle w:val="1-Char"/>
          <w:rFonts w:hint="cs"/>
          <w:rtl/>
        </w:rPr>
        <w:t>های از روایات</w:t>
      </w:r>
      <w:r w:rsidRPr="005F2120">
        <w:rPr>
          <w:rStyle w:val="1-Char"/>
          <w:rFonts w:hint="eastAsia"/>
          <w:rtl/>
        </w:rPr>
        <w:t>‌</w:t>
      </w:r>
      <w:r w:rsidRPr="005F2120">
        <w:rPr>
          <w:rStyle w:val="1-Char"/>
          <w:rFonts w:hint="cs"/>
          <w:rtl/>
        </w:rPr>
        <w:t>شان از ابوهریره اطلاع حاصل کردیم بر شمردیم،</w:t>
      </w:r>
      <w:r w:rsidR="0006607D">
        <w:rPr>
          <w:rStyle w:val="1-Char"/>
          <w:rFonts w:hint="cs"/>
          <w:rtl/>
        </w:rPr>
        <w:t xml:space="preserve"> </w:t>
      </w:r>
      <w:r w:rsidRPr="005F2120">
        <w:rPr>
          <w:rStyle w:val="1-Char"/>
          <w:rFonts w:hint="cs"/>
          <w:rtl/>
        </w:rPr>
        <w:t>والبته 18 نفر از صحابه را ابن ابی حاتم و یا حاکم ازجمله راویان حدیث ابوهریره نام برده</w:t>
      </w:r>
      <w:r w:rsidR="0006607D">
        <w:rPr>
          <w:rStyle w:val="1-Char"/>
          <w:rFonts w:hint="cs"/>
          <w:rtl/>
        </w:rPr>
        <w:t xml:space="preserve"> </w:t>
      </w:r>
      <w:r w:rsidRPr="005F2120">
        <w:rPr>
          <w:rStyle w:val="1-Char"/>
          <w:rFonts w:hint="cs"/>
          <w:rtl/>
        </w:rPr>
        <w:t>که ما روایات شان دست نیافتیم،</w:t>
      </w:r>
      <w:r w:rsidR="0006607D">
        <w:rPr>
          <w:rStyle w:val="1-Char"/>
          <w:rFonts w:hint="cs"/>
          <w:rtl/>
        </w:rPr>
        <w:t xml:space="preserve"> </w:t>
      </w:r>
      <w:r w:rsidRPr="005F2120">
        <w:rPr>
          <w:rStyle w:val="1-Char"/>
          <w:rFonts w:hint="cs"/>
          <w:rtl/>
        </w:rPr>
        <w:t>اگر صحبت این گروه به اثبات برسد، عدد صحابه که از ابوهریره حدیث روایت کرده</w:t>
      </w:r>
      <w:r w:rsidRPr="005F2120">
        <w:rPr>
          <w:rStyle w:val="1-Char"/>
          <w:rFonts w:hint="eastAsia"/>
          <w:rtl/>
        </w:rPr>
        <w:t>‌</w:t>
      </w:r>
      <w:r w:rsidRPr="005F2120">
        <w:rPr>
          <w:rStyle w:val="1-Char"/>
          <w:rFonts w:hint="cs"/>
          <w:rtl/>
        </w:rPr>
        <w:t>اند، به 41 نفر می</w:t>
      </w:r>
      <w:r w:rsidRPr="005F2120">
        <w:rPr>
          <w:rStyle w:val="1-Char"/>
          <w:rFonts w:hint="eastAsia"/>
          <w:rtl/>
        </w:rPr>
        <w:t>‌</w:t>
      </w:r>
      <w:r w:rsidRPr="005F2120">
        <w:rPr>
          <w:rStyle w:val="1-Char"/>
          <w:rFonts w:hint="cs"/>
          <w:rtl/>
        </w:rPr>
        <w:t>رسد. آیا این کار عملی جمعی از صحابه به روایت ابوهریره اطمینان شخص شکاک ن</w:t>
      </w:r>
      <w:r w:rsidR="00BB6068" w:rsidRPr="005F2120">
        <w:rPr>
          <w:rStyle w:val="1-Char"/>
          <w:rFonts w:hint="cs"/>
          <w:rtl/>
        </w:rPr>
        <w:t>می‌گردد</w:t>
      </w:r>
      <w:r w:rsidR="006F06B0">
        <w:rPr>
          <w:rStyle w:val="1-Char"/>
          <w:rFonts w:hint="cs"/>
          <w:rtl/>
        </w:rPr>
        <w:t>؟</w:t>
      </w:r>
    </w:p>
    <w:p w:rsidR="006F06B0" w:rsidRPr="005F2120" w:rsidRDefault="006F06B0" w:rsidP="00EF7219">
      <w:pPr>
        <w:ind w:firstLine="284"/>
        <w:jc w:val="both"/>
        <w:rPr>
          <w:rStyle w:val="1-Char"/>
          <w:rtl/>
        </w:rPr>
      </w:pPr>
    </w:p>
    <w:p w:rsidR="00EF7219" w:rsidRPr="000313F1" w:rsidRDefault="00EF7219" w:rsidP="002A3F9E">
      <w:pPr>
        <w:pStyle w:val="2-"/>
        <w:rPr>
          <w:rtl/>
          <w:lang w:val="en-GB"/>
        </w:rPr>
      </w:pPr>
      <w:bookmarkStart w:id="281" w:name="_Toc61648012"/>
      <w:bookmarkStart w:id="282" w:name="_Toc61653003"/>
      <w:bookmarkStart w:id="283" w:name="_Toc259711005"/>
      <w:bookmarkStart w:id="284" w:name="_Toc275047596"/>
      <w:bookmarkStart w:id="285" w:name="_Toc435344855"/>
      <w:r w:rsidRPr="000313F1">
        <w:rPr>
          <w:rFonts w:hint="cs"/>
          <w:rtl/>
          <w:lang w:val="en-GB"/>
        </w:rPr>
        <w:t>ابوهریره و نمازش بر جنازۀ عائشه و حمل جنازه حفصه:</w:t>
      </w:r>
      <w:bookmarkEnd w:id="281"/>
      <w:bookmarkEnd w:id="282"/>
      <w:bookmarkEnd w:id="283"/>
      <w:bookmarkEnd w:id="284"/>
      <w:bookmarkEnd w:id="285"/>
      <w:r w:rsidRPr="000313F1">
        <w:rPr>
          <w:rFonts w:hint="cs"/>
          <w:rtl/>
          <w:lang w:val="en-GB"/>
        </w:rPr>
        <w:t xml:space="preserve"> </w:t>
      </w:r>
    </w:p>
    <w:p w:rsidR="00EF7219" w:rsidRPr="005F2120" w:rsidRDefault="00EF7219" w:rsidP="00EF7219">
      <w:pPr>
        <w:ind w:firstLine="284"/>
        <w:jc w:val="both"/>
        <w:rPr>
          <w:rStyle w:val="1-Char"/>
          <w:rtl/>
        </w:rPr>
      </w:pPr>
      <w:r w:rsidRPr="005F2120">
        <w:rPr>
          <w:rStyle w:val="1-Char"/>
          <w:rFonts w:hint="cs"/>
          <w:rtl/>
        </w:rPr>
        <w:t xml:space="preserve">این نیز از جملۀ دلایلی است که ثابت </w:t>
      </w:r>
      <w:r w:rsidR="00DE225C" w:rsidRPr="005F2120">
        <w:rPr>
          <w:rStyle w:val="1-Char"/>
          <w:rFonts w:hint="cs"/>
          <w:rtl/>
        </w:rPr>
        <w:t>می‌کند</w:t>
      </w:r>
      <w:r w:rsidRPr="005F2120">
        <w:rPr>
          <w:rStyle w:val="1-Char"/>
          <w:rFonts w:hint="cs"/>
          <w:rtl/>
        </w:rPr>
        <w:t xml:space="preserve"> ابوهریره در نزد صحابه مورد وثوق بوده است، از نافع این امام استوار و غلام آزاده شدۀ ابن عمر روایت است که او (با ابوهریره بر جنازۀ عائشه نماز خوانده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71"/>
      </w:r>
      <w:r w:rsidRPr="00156286">
        <w:rPr>
          <w:rFonts w:ascii="Traditional Arabic" w:hAnsi="Traditional Arabic" w:cs="IRNazli" w:hint="cs"/>
          <w:sz w:val="24"/>
          <w:vertAlign w:val="superscript"/>
          <w:rtl/>
          <w:lang w:val="en-GB" w:bidi="fa-IR"/>
        </w:rPr>
        <w:t>)</w:t>
      </w:r>
      <w:r w:rsidRPr="005F2120">
        <w:rPr>
          <w:rStyle w:val="1-Char"/>
          <w:rFonts w:hint="cs"/>
          <w:rtl/>
        </w:rPr>
        <w:t>. و گوید: (ما بر عائشه و ام</w:t>
      </w:r>
      <w:r w:rsidRPr="005F2120">
        <w:rPr>
          <w:rStyle w:val="1-Char"/>
          <w:rFonts w:hint="eastAsia"/>
          <w:rtl/>
        </w:rPr>
        <w:t>‌</w:t>
      </w:r>
      <w:r w:rsidRPr="005F2120">
        <w:rPr>
          <w:rStyle w:val="1-Char"/>
          <w:rFonts w:hint="cs"/>
          <w:rtl/>
        </w:rPr>
        <w:t>سلمه نماز جنازه خواندیم، و در روز جنازۀ عائشه امام ما ابوهریره بود، و عبدالله</w:t>
      </w:r>
      <w:r w:rsidRPr="005F2120">
        <w:rPr>
          <w:rStyle w:val="1-Char"/>
          <w:rFonts w:hint="eastAsia"/>
          <w:rtl/>
        </w:rPr>
        <w:t>‌</w:t>
      </w:r>
      <w:r w:rsidRPr="005F2120">
        <w:rPr>
          <w:rStyle w:val="1-Char"/>
          <w:rFonts w:hint="cs"/>
          <w:rtl/>
        </w:rPr>
        <w:t>بن عمر نیز در زمرۀ حاضرین بود. و در عبارتی دیگر آمده است: (و ابن عمر درمیان مردم بود و از اینکه ابوهریره امام بود موجب انکار او نشد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72"/>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 xml:space="preserve">این خود تصریح دارد که صحابه بر ابوهریره عیب </w:t>
      </w:r>
      <w:r w:rsidR="00DE225C" w:rsidRPr="005F2120">
        <w:rPr>
          <w:rStyle w:val="1-Char"/>
          <w:rFonts w:hint="cs"/>
          <w:rtl/>
        </w:rPr>
        <w:t>نمی‌گرفت</w:t>
      </w:r>
      <w:r w:rsidRPr="005F2120">
        <w:rPr>
          <w:rStyle w:val="1-Char"/>
          <w:rFonts w:hint="cs"/>
          <w:rtl/>
        </w:rPr>
        <w:t>ه</w:t>
      </w:r>
      <w:r w:rsidRPr="005F2120">
        <w:rPr>
          <w:rStyle w:val="1-Char"/>
          <w:rFonts w:hint="eastAsia"/>
          <w:rtl/>
        </w:rPr>
        <w:t>‌</w:t>
      </w:r>
      <w:r w:rsidRPr="005F2120">
        <w:rPr>
          <w:rStyle w:val="1-Char"/>
          <w:rFonts w:hint="cs"/>
          <w:rtl/>
        </w:rPr>
        <w:t xml:space="preserve">اند، و باز </w:t>
      </w:r>
      <w:r w:rsidR="00EF685F">
        <w:rPr>
          <w:rStyle w:val="1-Char"/>
          <w:rFonts w:hint="cs"/>
          <w:rtl/>
        </w:rPr>
        <w:t>می‌دانی</w:t>
      </w:r>
      <w:r w:rsidRPr="005F2120">
        <w:rPr>
          <w:rStyle w:val="1-Char"/>
          <w:rFonts w:hint="cs"/>
          <w:rtl/>
        </w:rPr>
        <w:t>م که مسلمانان صدر اسلام برای امامت نماز جنازه فاضل</w:t>
      </w:r>
      <w:r w:rsidR="0006607D">
        <w:rPr>
          <w:rStyle w:val="1-Char"/>
          <w:rFonts w:hint="cs"/>
          <w:rtl/>
        </w:rPr>
        <w:t xml:space="preserve">‌ترین </w:t>
      </w:r>
      <w:r w:rsidRPr="005F2120">
        <w:rPr>
          <w:rStyle w:val="1-Char"/>
          <w:rFonts w:hint="cs"/>
          <w:rtl/>
        </w:rPr>
        <w:t>شخص را بر می</w:t>
      </w:r>
      <w:r w:rsidRPr="005F2120">
        <w:rPr>
          <w:rStyle w:val="1-Char"/>
          <w:rFonts w:hint="eastAsia"/>
          <w:rtl/>
        </w:rPr>
        <w:t>‌</w:t>
      </w:r>
      <w:r w:rsidRPr="005F2120">
        <w:rPr>
          <w:rStyle w:val="1-Char"/>
          <w:rFonts w:hint="cs"/>
          <w:rtl/>
        </w:rPr>
        <w:t>گزیدند، و چرا در مورد همسر پیامبر شان</w:t>
      </w:r>
      <w:r>
        <w:rPr>
          <w:rFonts w:cs="CTraditional Arabic" w:hint="cs"/>
          <w:rtl/>
          <w:lang w:val="en-GB" w:bidi="fa-IR"/>
        </w:rPr>
        <w:t>ص</w:t>
      </w:r>
      <w:r w:rsidRPr="005F2120">
        <w:rPr>
          <w:rStyle w:val="1-Char"/>
          <w:rFonts w:hint="cs"/>
          <w:rtl/>
        </w:rPr>
        <w:t xml:space="preserve"> چنین نکنند</w:t>
      </w:r>
      <w:r w:rsidR="006F06B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و مثل همین</w:t>
      </w:r>
      <w:r w:rsidR="00156286">
        <w:rPr>
          <w:rStyle w:val="1-Char"/>
          <w:rFonts w:hint="cs"/>
          <w:rtl/>
        </w:rPr>
        <w:t xml:space="preserve"> می‌باشد</w:t>
      </w:r>
      <w:r w:rsidRPr="005F2120">
        <w:rPr>
          <w:rStyle w:val="1-Char"/>
          <w:rFonts w:hint="cs"/>
          <w:rtl/>
        </w:rPr>
        <w:t xml:space="preserve"> حمل جنازۀ حفصه توسط ایشان، او همسر رسول الله</w:t>
      </w:r>
      <w:r>
        <w:rPr>
          <w:rFonts w:cs="CTraditional Arabic" w:hint="cs"/>
          <w:rtl/>
          <w:lang w:val="en-GB" w:bidi="fa-IR"/>
        </w:rPr>
        <w:t>ص</w:t>
      </w:r>
      <w:r w:rsidRPr="005F2120">
        <w:rPr>
          <w:rStyle w:val="1-Char"/>
          <w:rFonts w:hint="cs"/>
          <w:rtl/>
        </w:rPr>
        <w:t xml:space="preserve"> و دختر عمر</w:t>
      </w:r>
      <w:r w:rsidR="00542567" w:rsidRPr="00542567">
        <w:rPr>
          <w:rStyle w:val="1-Char"/>
          <w:rFonts w:cs="CTraditional Arabic" w:hint="cs"/>
          <w:rtl/>
        </w:rPr>
        <w:t>س</w:t>
      </w:r>
      <w:r w:rsidRPr="005F2120">
        <w:rPr>
          <w:rStyle w:val="1-Char"/>
          <w:rFonts w:hint="cs"/>
          <w:rtl/>
        </w:rPr>
        <w:t xml:space="preserve"> است. چون فوت کرد (ابوهریره او را از منزل مغیره تا قبرش حمل کرد)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73"/>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0313F1" w:rsidRDefault="00EF7219" w:rsidP="006F06B0">
      <w:pPr>
        <w:pStyle w:val="2-"/>
        <w:rPr>
          <w:rtl/>
        </w:rPr>
      </w:pPr>
      <w:bookmarkStart w:id="286" w:name="_Toc61648013"/>
      <w:bookmarkStart w:id="287" w:name="_Toc61653004"/>
      <w:bookmarkStart w:id="288" w:name="_Toc259711006"/>
      <w:bookmarkStart w:id="289" w:name="_Toc275047597"/>
      <w:bookmarkStart w:id="290" w:name="_Toc435344856"/>
      <w:r w:rsidRPr="000313F1">
        <w:rPr>
          <w:rFonts w:hint="cs"/>
          <w:rtl/>
        </w:rPr>
        <w:t>سکوت</w:t>
      </w:r>
      <w:r w:rsidR="006F06B0">
        <w:rPr>
          <w:rFonts w:hint="eastAsia"/>
          <w:rtl/>
        </w:rPr>
        <w:t>‌</w:t>
      </w:r>
      <w:r w:rsidRPr="000313F1">
        <w:rPr>
          <w:rFonts w:hint="cs"/>
          <w:rtl/>
        </w:rPr>
        <w:t>کردن جمهور صحابه و تابعین در مورد ابوهریره:</w:t>
      </w:r>
      <w:bookmarkEnd w:id="286"/>
      <w:bookmarkEnd w:id="287"/>
      <w:bookmarkEnd w:id="288"/>
      <w:bookmarkEnd w:id="289"/>
      <w:bookmarkEnd w:id="290"/>
    </w:p>
    <w:p w:rsidR="00EF7219" w:rsidRPr="005F2120" w:rsidRDefault="00EF7219" w:rsidP="00EF7219">
      <w:pPr>
        <w:ind w:firstLine="284"/>
        <w:jc w:val="both"/>
        <w:rPr>
          <w:rStyle w:val="1-Char"/>
          <w:rtl/>
        </w:rPr>
      </w:pPr>
      <w:r w:rsidRPr="005F2120">
        <w:rPr>
          <w:rStyle w:val="1-Char"/>
          <w:rFonts w:hint="cs"/>
          <w:rtl/>
        </w:rPr>
        <w:t>از محمد بن هلال به روایت از پدرش آمده که گفت: (ابوهریره روزهای جمعه تا موقع خروج امام برای ما حدیث می</w:t>
      </w:r>
      <w:r w:rsidRPr="005F2120">
        <w:rPr>
          <w:rStyle w:val="1-Char"/>
          <w:rFonts w:hint="eastAsia"/>
          <w:rtl/>
        </w:rPr>
        <w:t>‌</w:t>
      </w:r>
      <w:r w:rsidRPr="005F2120">
        <w:rPr>
          <w:rStyle w:val="1-Char"/>
          <w:rFonts w:hint="cs"/>
          <w:rtl/>
        </w:rPr>
        <w:t>گفت.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74"/>
      </w:r>
      <w:r w:rsidRPr="00156286">
        <w:rPr>
          <w:rFonts w:ascii="Traditional Arabic" w:hAnsi="Traditional Arabic" w:cs="IRNazli" w:hint="cs"/>
          <w:sz w:val="24"/>
          <w:vertAlign w:val="superscript"/>
          <w:rtl/>
          <w:lang w:val="en-GB" w:bidi="fa-IR"/>
        </w:rPr>
        <w:t>)</w:t>
      </w:r>
      <w:r w:rsidRPr="005F2120">
        <w:rPr>
          <w:rStyle w:val="1-Char"/>
          <w:rFonts w:hint="cs"/>
          <w:rtl/>
        </w:rPr>
        <w:t xml:space="preserve"> از عاصم بن محمد بروایت از پدرش آمده که گفت: (ابوهریره را دیدم که روز جمعه بیرون</w:t>
      </w:r>
      <w:r w:rsidR="00D5312C">
        <w:rPr>
          <w:rStyle w:val="1-Char"/>
          <w:rFonts w:hint="cs"/>
          <w:rtl/>
        </w:rPr>
        <w:t xml:space="preserve"> می‌شد</w:t>
      </w:r>
      <w:r w:rsidRPr="005F2120">
        <w:rPr>
          <w:rStyle w:val="1-Char"/>
          <w:rFonts w:hint="cs"/>
          <w:rtl/>
        </w:rPr>
        <w:t>، و کنار منبر می</w:t>
      </w:r>
      <w:r w:rsidRPr="005F2120">
        <w:rPr>
          <w:rStyle w:val="1-Char"/>
          <w:rFonts w:hint="eastAsia"/>
          <w:rtl/>
        </w:rPr>
        <w:t>‌</w:t>
      </w:r>
      <w:r w:rsidRPr="005F2120">
        <w:rPr>
          <w:rStyle w:val="1-Char"/>
          <w:rFonts w:hint="cs"/>
          <w:rtl/>
        </w:rPr>
        <w:t>ایستاد و می</w:t>
      </w:r>
      <w:r w:rsidRPr="005F2120">
        <w:rPr>
          <w:rStyle w:val="1-Char"/>
          <w:rFonts w:hint="eastAsia"/>
          <w:rtl/>
        </w:rPr>
        <w:t>‌</w:t>
      </w:r>
      <w:r w:rsidRPr="005F2120">
        <w:rPr>
          <w:rStyle w:val="1-Char"/>
          <w:rFonts w:hint="cs"/>
          <w:rtl/>
        </w:rPr>
        <w:t>فرمود: ما را ابوالقاسم رسول الله</w:t>
      </w:r>
      <w:r>
        <w:rPr>
          <w:rFonts w:cs="CTraditional Arabic" w:hint="cs"/>
          <w:rtl/>
          <w:lang w:val="en-GB" w:bidi="fa-IR"/>
        </w:rPr>
        <w:t>ص</w:t>
      </w:r>
      <w:r w:rsidRPr="005F2120">
        <w:rPr>
          <w:rStyle w:val="1-Char"/>
          <w:rFonts w:hint="cs"/>
          <w:rtl/>
        </w:rPr>
        <w:t xml:space="preserve"> صادق و مصدوق حدیث فرمود. او هم چنان حدیث می</w:t>
      </w:r>
      <w:r w:rsidRPr="005F2120">
        <w:rPr>
          <w:rStyle w:val="1-Char"/>
          <w:rFonts w:hint="eastAsia"/>
          <w:rtl/>
        </w:rPr>
        <w:t>‌</w:t>
      </w:r>
      <w:r w:rsidRPr="005F2120">
        <w:rPr>
          <w:rStyle w:val="1-Char"/>
          <w:rFonts w:hint="cs"/>
          <w:rtl/>
        </w:rPr>
        <w:t>گفت تا که صدای باز شدن باب مقصوره را برای خروج امام می</w:t>
      </w:r>
      <w:r w:rsidRPr="005F2120">
        <w:rPr>
          <w:rStyle w:val="1-Char"/>
          <w:rFonts w:hint="eastAsia"/>
          <w:rtl/>
        </w:rPr>
        <w:t>‌</w:t>
      </w:r>
      <w:r w:rsidRPr="005F2120">
        <w:rPr>
          <w:rStyle w:val="1-Char"/>
          <w:rFonts w:hint="cs"/>
          <w:rtl/>
        </w:rPr>
        <w:t>شنید، پس در آن وقت برای نماز می</w:t>
      </w:r>
      <w:r w:rsidRPr="005F2120">
        <w:rPr>
          <w:rStyle w:val="1-Char"/>
          <w:rFonts w:hint="eastAsia"/>
          <w:rtl/>
        </w:rPr>
        <w:t>‌</w:t>
      </w:r>
      <w:r w:rsidRPr="005F2120">
        <w:rPr>
          <w:rStyle w:val="1-Char"/>
          <w:rFonts w:hint="cs"/>
          <w:rtl/>
        </w:rPr>
        <w:t>نشست)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75"/>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این قصه جدّاً دلیلی قوی است؛ زیرا که در ساعت قبل از نماز جمعه، در مسجد نبوی شریف، عموم صحابه در یکجا جمع</w:t>
      </w:r>
      <w:r w:rsidR="00D5312C">
        <w:rPr>
          <w:rStyle w:val="1-Char"/>
          <w:rFonts w:hint="cs"/>
          <w:rtl/>
        </w:rPr>
        <w:t xml:space="preserve"> می‌شد</w:t>
      </w:r>
      <w:r w:rsidRPr="005F2120">
        <w:rPr>
          <w:rStyle w:val="1-Char"/>
          <w:rFonts w:hint="cs"/>
          <w:rtl/>
        </w:rPr>
        <w:t>ند، و برگزیدگان تابعین نیز حضور داشتند، و شخص دروغگو در آنجا از بیم فضیحت بوحشت می</w:t>
      </w:r>
      <w:r w:rsidRPr="005F2120">
        <w:rPr>
          <w:rStyle w:val="1-Char"/>
          <w:rFonts w:hint="eastAsia"/>
          <w:rtl/>
        </w:rPr>
        <w:t>‌</w:t>
      </w:r>
      <w:r w:rsidRPr="005F2120">
        <w:rPr>
          <w:rStyle w:val="1-Char"/>
          <w:rFonts w:hint="cs"/>
          <w:rtl/>
        </w:rPr>
        <w:t>افتاد، و اشخاص پست خود را پنهان میساختند، در حالیکه ابوهریره در کنار منبر حدیث باز می</w:t>
      </w:r>
      <w:r w:rsidRPr="005F2120">
        <w:rPr>
          <w:rStyle w:val="1-Char"/>
          <w:rFonts w:hint="eastAsia"/>
          <w:rtl/>
        </w:rPr>
        <w:t>‌</w:t>
      </w:r>
      <w:r w:rsidRPr="005F2120">
        <w:rPr>
          <w:rStyle w:val="1-Char"/>
          <w:rFonts w:hint="cs"/>
          <w:rtl/>
        </w:rPr>
        <w:t>گفت.</w:t>
      </w:r>
    </w:p>
    <w:p w:rsidR="00EF7219" w:rsidRPr="000313F1" w:rsidRDefault="00EF7219" w:rsidP="002A3F9E">
      <w:pPr>
        <w:pStyle w:val="2-"/>
        <w:rPr>
          <w:rtl/>
          <w:lang w:val="en-GB"/>
        </w:rPr>
      </w:pPr>
      <w:bookmarkStart w:id="291" w:name="_Toc61648014"/>
      <w:bookmarkStart w:id="292" w:name="_Toc61653005"/>
      <w:bookmarkStart w:id="293" w:name="_Toc259711007"/>
      <w:bookmarkStart w:id="294" w:name="_Toc275047598"/>
      <w:bookmarkStart w:id="295" w:name="_Toc435344857"/>
      <w:r w:rsidRPr="000313F1">
        <w:rPr>
          <w:rtl/>
          <w:lang w:val="en-GB"/>
        </w:rPr>
        <w:t xml:space="preserve">مردم مدینه در طول مدت 23 سال به فتواهای ابوهریره عمل </w:t>
      </w:r>
      <w:r w:rsidR="00DE225C">
        <w:rPr>
          <w:rtl/>
          <w:lang w:val="en-GB"/>
        </w:rPr>
        <w:t>می‌کرد</w:t>
      </w:r>
      <w:r w:rsidRPr="000313F1">
        <w:rPr>
          <w:rtl/>
          <w:lang w:val="en-GB"/>
        </w:rPr>
        <w:t>ند:</w:t>
      </w:r>
      <w:bookmarkEnd w:id="291"/>
      <w:bookmarkEnd w:id="292"/>
      <w:bookmarkEnd w:id="293"/>
      <w:bookmarkEnd w:id="294"/>
      <w:bookmarkEnd w:id="295"/>
    </w:p>
    <w:p w:rsidR="00EF7219" w:rsidRPr="005F2120" w:rsidRDefault="00EF7219" w:rsidP="00EF7219">
      <w:pPr>
        <w:ind w:firstLine="284"/>
        <w:jc w:val="both"/>
        <w:rPr>
          <w:rStyle w:val="1-Char"/>
          <w:rtl/>
        </w:rPr>
      </w:pPr>
      <w:r w:rsidRPr="005F2120">
        <w:rPr>
          <w:rStyle w:val="1-Char"/>
          <w:rFonts w:hint="cs"/>
          <w:rtl/>
        </w:rPr>
        <w:t>ابن سعد گوید: (ابن عباس و ابن عمر و ابوسعید خدری، و ابوهریره و عبدالله</w:t>
      </w:r>
      <w:r w:rsidRPr="005F2120">
        <w:rPr>
          <w:rStyle w:val="1-Char"/>
          <w:rFonts w:hint="eastAsia"/>
          <w:rtl/>
        </w:rPr>
        <w:t>‌</w:t>
      </w:r>
      <w:r w:rsidRPr="005F2120">
        <w:rPr>
          <w:rStyle w:val="1-Char"/>
          <w:rFonts w:hint="cs"/>
          <w:rtl/>
        </w:rPr>
        <w:t>بن عمروبن عاص، و جابربن عبدالله، و رافع بن خدیج، و سلمه</w:t>
      </w:r>
      <w:r w:rsidRPr="005F2120">
        <w:rPr>
          <w:rStyle w:val="1-Char"/>
          <w:rFonts w:hint="eastAsia"/>
          <w:rtl/>
        </w:rPr>
        <w:t>‌</w:t>
      </w:r>
      <w:r w:rsidRPr="005F2120">
        <w:rPr>
          <w:rStyle w:val="1-Char"/>
          <w:rFonts w:hint="cs"/>
          <w:rtl/>
        </w:rPr>
        <w:t>بن اکوع و ابو واقد لیثی و عبدالله بن بحینه، و امثال</w:t>
      </w:r>
      <w:r w:rsidRPr="005F2120">
        <w:rPr>
          <w:rStyle w:val="1-Char"/>
          <w:rFonts w:hint="eastAsia"/>
          <w:rtl/>
        </w:rPr>
        <w:t>‌</w:t>
      </w:r>
      <w:r w:rsidRPr="005F2120">
        <w:rPr>
          <w:rStyle w:val="1-Char"/>
          <w:rFonts w:hint="cs"/>
          <w:rtl/>
        </w:rPr>
        <w:t>شان از اصحاب رسول الله</w:t>
      </w:r>
      <w:r>
        <w:rPr>
          <w:rFonts w:cs="CTraditional Arabic" w:hint="cs"/>
          <w:rtl/>
          <w:lang w:val="en-GB" w:bidi="fa-IR"/>
        </w:rPr>
        <w:t>ص</w:t>
      </w:r>
      <w:r w:rsidRPr="005F2120">
        <w:rPr>
          <w:rStyle w:val="1-Char"/>
          <w:rFonts w:hint="cs"/>
          <w:rtl/>
        </w:rPr>
        <w:t xml:space="preserve"> برای مردم مدینه فتوا </w:t>
      </w:r>
      <w:r w:rsidR="00A42AB8">
        <w:rPr>
          <w:rStyle w:val="1-Char"/>
          <w:rFonts w:hint="cs"/>
          <w:rtl/>
        </w:rPr>
        <w:t>می‌داد</w:t>
      </w:r>
      <w:r w:rsidRPr="005F2120">
        <w:rPr>
          <w:rStyle w:val="1-Char"/>
          <w:rFonts w:hint="cs"/>
          <w:rtl/>
        </w:rPr>
        <w:t>ند، و از رسول الله</w:t>
      </w:r>
      <w:r>
        <w:rPr>
          <w:rFonts w:cs="CTraditional Arabic" w:hint="cs"/>
          <w:rtl/>
          <w:lang w:val="en-GB" w:bidi="fa-IR"/>
        </w:rPr>
        <w:t>ص</w:t>
      </w:r>
      <w:r w:rsidRPr="005F2120">
        <w:rPr>
          <w:rStyle w:val="1-Char"/>
          <w:rFonts w:hint="cs"/>
          <w:rtl/>
        </w:rPr>
        <w:t xml:space="preserve"> حدیث باز می</w:t>
      </w:r>
      <w:r w:rsidRPr="005F2120">
        <w:rPr>
          <w:rStyle w:val="1-Char"/>
          <w:rFonts w:hint="eastAsia"/>
          <w:rtl/>
        </w:rPr>
        <w:t>‌</w:t>
      </w:r>
      <w:r w:rsidRPr="005F2120">
        <w:rPr>
          <w:rStyle w:val="1-Char"/>
          <w:rFonts w:hint="cs"/>
          <w:rtl/>
        </w:rPr>
        <w:t>گفتند، این کارشان از شهادت عثمان تا زمان وفات آنان ادامه داشت البته صدور فتوا بر ابن عباس، و ابن عمر و ابوسعید خدری و ابوهریره و جابر قرار داشت)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76"/>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DE225C" w:rsidRDefault="00EF7219" w:rsidP="00B32400">
      <w:pPr>
        <w:pStyle w:val="2-"/>
        <w:rPr>
          <w:rtl/>
        </w:rPr>
      </w:pPr>
      <w:bookmarkStart w:id="296" w:name="_Toc61648015"/>
      <w:bookmarkStart w:id="297" w:name="_Toc61653006"/>
      <w:bookmarkStart w:id="298" w:name="_Toc259711008"/>
      <w:bookmarkStart w:id="299" w:name="_Toc275047599"/>
      <w:bookmarkStart w:id="300" w:name="_Toc435344858"/>
      <w:r w:rsidRPr="00DE225C">
        <w:rPr>
          <w:rFonts w:hint="cs"/>
          <w:rtl/>
        </w:rPr>
        <w:t xml:space="preserve">تابعین در قول و عمل و ثوق ابوهریره را تأیید </w:t>
      </w:r>
      <w:r w:rsidR="00DE225C" w:rsidRPr="00DE225C">
        <w:rPr>
          <w:rFonts w:hint="cs"/>
          <w:rtl/>
        </w:rPr>
        <w:t>می‌کنند</w:t>
      </w:r>
      <w:bookmarkEnd w:id="296"/>
      <w:bookmarkEnd w:id="297"/>
      <w:bookmarkEnd w:id="298"/>
      <w:bookmarkEnd w:id="299"/>
      <w:bookmarkEnd w:id="300"/>
    </w:p>
    <w:p w:rsidR="00EF7219" w:rsidRPr="005F2120" w:rsidRDefault="00EF7219" w:rsidP="00EF7219">
      <w:pPr>
        <w:ind w:firstLine="284"/>
        <w:jc w:val="both"/>
        <w:rPr>
          <w:rStyle w:val="1-Char"/>
          <w:rtl/>
        </w:rPr>
      </w:pPr>
      <w:r w:rsidRPr="005F2120">
        <w:rPr>
          <w:rStyle w:val="1-Char"/>
          <w:rFonts w:hint="cs"/>
          <w:rtl/>
        </w:rPr>
        <w:t>(اما تابعین، پس درمیان آنان از شاگردان و یاران ابوهریره برتر، و مشهورتر و بزرگوارتر و داناتر وجود ندارد)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77"/>
      </w:r>
      <w:r w:rsidRPr="00156286">
        <w:rPr>
          <w:rFonts w:ascii="Traditional Arabic" w:hAnsi="Traditional Arabic" w:cs="IRNazli" w:hint="cs"/>
          <w:sz w:val="24"/>
          <w:vertAlign w:val="superscript"/>
          <w:rtl/>
          <w:lang w:val="en-GB" w:bidi="fa-IR"/>
        </w:rPr>
        <w:t>)</w:t>
      </w:r>
      <w:r w:rsidRPr="005F2120">
        <w:rPr>
          <w:rStyle w:val="1-Char"/>
          <w:rFonts w:hint="cs"/>
          <w:rtl/>
        </w:rPr>
        <w:t xml:space="preserve">. تاریخ فقه اسلامی (7 نفر فقهاء مدینه) را شناخته است، آنانکه شهرت شان در آفاق، و </w:t>
      </w:r>
      <w:r w:rsidR="00447970">
        <w:rPr>
          <w:rStyle w:val="1-Char"/>
          <w:rFonts w:hint="cs"/>
          <w:rtl/>
        </w:rPr>
        <w:t>نسل‌های</w:t>
      </w:r>
      <w:r w:rsidRPr="005F2120">
        <w:rPr>
          <w:rStyle w:val="1-Char"/>
          <w:rFonts w:hint="cs"/>
          <w:rtl/>
        </w:rPr>
        <w:t xml:space="preserve"> بعدی شان گسترش یافته است، چرا که آنان احادیث بسیاری را در دسترس مردم قرار دادند، و بدینسان با بینش محکم، و اندیشۀ بلند بر همگنان خود از تابعین در استنباط احکام برتری حاصل کردند.</w:t>
      </w:r>
    </w:p>
    <w:p w:rsidR="00EF7219" w:rsidRPr="005F2120" w:rsidRDefault="00EF7219" w:rsidP="00DE225C">
      <w:pPr>
        <w:widowControl w:val="0"/>
        <w:ind w:firstLine="284"/>
        <w:jc w:val="both"/>
        <w:rPr>
          <w:rStyle w:val="1-Char"/>
          <w:rtl/>
        </w:rPr>
      </w:pPr>
      <w:r w:rsidRPr="005F2120">
        <w:rPr>
          <w:rStyle w:val="1-Char"/>
          <w:rFonts w:hint="cs"/>
          <w:rtl/>
        </w:rPr>
        <w:t xml:space="preserve">کسیکه روایات این 7 نفر را جستجو </w:t>
      </w:r>
      <w:r w:rsidR="00DE225C" w:rsidRPr="005F2120">
        <w:rPr>
          <w:rStyle w:val="1-Char"/>
          <w:rFonts w:hint="cs"/>
          <w:rtl/>
        </w:rPr>
        <w:t>می‌کند</w:t>
      </w:r>
      <w:r w:rsidRPr="005F2120">
        <w:rPr>
          <w:rStyle w:val="1-Char"/>
          <w:rFonts w:hint="cs"/>
          <w:rtl/>
        </w:rPr>
        <w:t xml:space="preserve"> می</w:t>
      </w:r>
      <w:r w:rsidRPr="005F2120">
        <w:rPr>
          <w:rStyle w:val="1-Char"/>
          <w:rFonts w:hint="eastAsia"/>
          <w:rtl/>
        </w:rPr>
        <w:t>‌</w:t>
      </w:r>
      <w:r w:rsidRPr="005F2120">
        <w:rPr>
          <w:rStyle w:val="1-Char"/>
          <w:rFonts w:hint="cs"/>
          <w:rtl/>
        </w:rPr>
        <w:t>بیند که 5 نفر از آنان احادیث خود را از ابوهریره دریافت کرده</w:t>
      </w:r>
      <w:r w:rsidRPr="005F2120">
        <w:rPr>
          <w:rStyle w:val="1-Char"/>
          <w:rFonts w:hint="eastAsia"/>
          <w:rtl/>
        </w:rPr>
        <w:t>‌</w:t>
      </w:r>
      <w:r w:rsidRPr="005F2120">
        <w:rPr>
          <w:rStyle w:val="1-Char"/>
          <w:rFonts w:hint="cs"/>
          <w:rtl/>
        </w:rPr>
        <w:t xml:space="preserve">اند، آنان عبارتنداز: ابوبکر بن عبدالرحمن </w:t>
      </w:r>
      <w:r w:rsidRPr="005F2120">
        <w:rPr>
          <w:rStyle w:val="1-Char"/>
          <w:rFonts w:hint="eastAsia"/>
          <w:rtl/>
        </w:rPr>
        <w:t>‌</w:t>
      </w:r>
      <w:r w:rsidRPr="005F2120">
        <w:rPr>
          <w:rStyle w:val="1-Char"/>
          <w:rFonts w:hint="cs"/>
          <w:rtl/>
        </w:rPr>
        <w:t xml:space="preserve">بن حارث بن هشام، و عروه </w:t>
      </w:r>
      <w:r w:rsidRPr="005F2120">
        <w:rPr>
          <w:rStyle w:val="1-Char"/>
          <w:rFonts w:hint="eastAsia"/>
          <w:rtl/>
        </w:rPr>
        <w:t>‌</w:t>
      </w:r>
      <w:r w:rsidRPr="005F2120">
        <w:rPr>
          <w:rStyle w:val="1-Char"/>
          <w:rFonts w:hint="cs"/>
          <w:rtl/>
        </w:rPr>
        <w:t xml:space="preserve">بن زبیر، و سعید بن مسیب، و سلیمان </w:t>
      </w:r>
      <w:r w:rsidRPr="005F2120">
        <w:rPr>
          <w:rStyle w:val="1-Char"/>
          <w:rFonts w:hint="eastAsia"/>
          <w:rtl/>
        </w:rPr>
        <w:t>‌</w:t>
      </w:r>
      <w:r w:rsidRPr="005F2120">
        <w:rPr>
          <w:rStyle w:val="1-Char"/>
          <w:rFonts w:hint="cs"/>
          <w:rtl/>
        </w:rPr>
        <w:t xml:space="preserve">بن یسار و عبیدالله </w:t>
      </w:r>
      <w:r w:rsidRPr="005F2120">
        <w:rPr>
          <w:rStyle w:val="1-Char"/>
          <w:rFonts w:hint="eastAsia"/>
          <w:rtl/>
        </w:rPr>
        <w:t>‌</w:t>
      </w:r>
      <w:r w:rsidRPr="005F2120">
        <w:rPr>
          <w:rStyle w:val="1-Char"/>
          <w:rFonts w:hint="cs"/>
          <w:rtl/>
        </w:rPr>
        <w:t>بن عبدالله</w:t>
      </w:r>
      <w:r w:rsidRPr="005F2120">
        <w:rPr>
          <w:rStyle w:val="1-Char"/>
          <w:rFonts w:hint="eastAsia"/>
          <w:rtl/>
        </w:rPr>
        <w:t>‌</w:t>
      </w:r>
      <w:r w:rsidRPr="005F2120">
        <w:rPr>
          <w:rStyle w:val="1-Char"/>
          <w:rFonts w:hint="cs"/>
          <w:rtl/>
        </w:rPr>
        <w:t xml:space="preserve"> بن عتبه </w:t>
      </w:r>
      <w:r w:rsidRPr="005F2120">
        <w:rPr>
          <w:rStyle w:val="1-Char"/>
          <w:rFonts w:hint="eastAsia"/>
          <w:rtl/>
        </w:rPr>
        <w:t>‌</w:t>
      </w:r>
      <w:r w:rsidRPr="005F2120">
        <w:rPr>
          <w:rStyle w:val="1-Char"/>
          <w:rFonts w:hint="cs"/>
          <w:rtl/>
        </w:rPr>
        <w:t>بن مسعود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78"/>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DE225C">
      <w:pPr>
        <w:widowControl w:val="0"/>
        <w:ind w:firstLine="284"/>
        <w:jc w:val="both"/>
        <w:rPr>
          <w:rStyle w:val="1-Char"/>
          <w:rtl/>
        </w:rPr>
      </w:pPr>
      <w:r w:rsidRPr="005F2120">
        <w:rPr>
          <w:rStyle w:val="1-Char"/>
          <w:rFonts w:hint="cs"/>
          <w:rtl/>
        </w:rPr>
        <w:t>ابوزناد، از ممتازترین فقهای مدینه چهار 4 نفر را نام برده است: ابن مسیب، و عروه و قبیصه بن ذؤیب و عبدالملک بن مروان</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79"/>
      </w:r>
      <w:r w:rsidRPr="00156286">
        <w:rPr>
          <w:rFonts w:ascii="Traditional Arabic" w:hAnsi="Traditional Arabic" w:cs="IRNazli" w:hint="cs"/>
          <w:sz w:val="24"/>
          <w:vertAlign w:val="superscript"/>
          <w:rtl/>
          <w:lang w:val="en-GB" w:bidi="fa-IR"/>
        </w:rPr>
        <w:t>)</w:t>
      </w:r>
      <w:r w:rsidRPr="005F2120">
        <w:rPr>
          <w:rStyle w:val="1-Char"/>
          <w:rFonts w:hint="cs"/>
          <w:rtl/>
        </w:rPr>
        <w:t xml:space="preserve"> که از راویان حدیث از ابوهریره هستند. اندکی قبل ذکر کردیم که در موردصحابی بودن قبیصه اختلاف وجود دارد. و عبدالملک که نیز از راویان حدیث از ابوهریره</w:t>
      </w:r>
      <w:r w:rsidR="00156286">
        <w:rPr>
          <w:rStyle w:val="1-Char"/>
          <w:rFonts w:hint="cs"/>
          <w:rtl/>
        </w:rPr>
        <w:t xml:space="preserve"> می‌باشد</w:t>
      </w:r>
      <w:r w:rsidRPr="005F2120">
        <w:rPr>
          <w:rStyle w:val="1-Char"/>
          <w:rFonts w:hint="cs"/>
          <w:rtl/>
        </w:rPr>
        <w:t>، همان کسی است که بعدها خلیفه</w:t>
      </w:r>
      <w:r w:rsidRPr="005F2120">
        <w:rPr>
          <w:rStyle w:val="1-Char"/>
          <w:rFonts w:hint="eastAsia"/>
          <w:rtl/>
        </w:rPr>
        <w:t>‌ی مسلمین</w:t>
      </w:r>
      <w:r w:rsidRPr="005F2120">
        <w:rPr>
          <w:rStyle w:val="1-Char"/>
          <w:rFonts w:hint="cs"/>
          <w:rtl/>
        </w:rPr>
        <w:t xml:space="preserve"> گردید. </w:t>
      </w:r>
    </w:p>
    <w:p w:rsidR="00EF7219" w:rsidRPr="005F2120" w:rsidRDefault="00EF7219" w:rsidP="00EF7219">
      <w:pPr>
        <w:ind w:firstLine="284"/>
        <w:jc w:val="both"/>
        <w:rPr>
          <w:rStyle w:val="1-Char"/>
          <w:rtl/>
        </w:rPr>
      </w:pPr>
      <w:r w:rsidRPr="005F2120">
        <w:rPr>
          <w:rStyle w:val="1-Char"/>
          <w:rFonts w:hint="cs"/>
          <w:rtl/>
        </w:rPr>
        <w:t xml:space="preserve">اگر کسانی را که بروایت از ابوهریره اقدام کرده‌اند، جستجو کنم، غیر از این گروه بسیاری دیگر از بزرگان را در این زمره </w:t>
      </w:r>
      <w:r w:rsidR="00BB6068" w:rsidRPr="005F2120">
        <w:rPr>
          <w:rStyle w:val="1-Char"/>
          <w:rFonts w:hint="cs"/>
          <w:rtl/>
        </w:rPr>
        <w:t>می‌بین</w:t>
      </w:r>
      <w:r w:rsidRPr="005F2120">
        <w:rPr>
          <w:rStyle w:val="1-Char"/>
          <w:rFonts w:hint="cs"/>
          <w:rtl/>
        </w:rPr>
        <w:t>یم، که همگی از بزرگان فقه هستند، که هر کسی اندک اطلاعی بر کتب فقه و حدیث و تفسیر داشته باشد، فضل و تقدم آنان را در می‌یابد، مثل حسن بصری، و ابی صالح سمان و مقبری وطاووس وابی ادریس خولانی و عامر شعبی و محمد بن کعب قرظی و محمد بن منکدر وابی عالیه ریاحی و ام‌الدردا؛ صغری همسر ابی درداء</w:t>
      </w:r>
      <w:r w:rsidR="00542567" w:rsidRPr="00542567">
        <w:rPr>
          <w:rStyle w:val="1-Char"/>
          <w:rFonts w:cs="CTraditional Arabic" w:hint="cs"/>
          <w:rtl/>
        </w:rPr>
        <w:t>س</w:t>
      </w:r>
      <w:r w:rsidRPr="005F2120">
        <w:rPr>
          <w:rStyle w:val="1-Char"/>
          <w:rFonts w:hint="cs"/>
          <w:rtl/>
        </w:rPr>
        <w:t xml:space="preserve"> و عمرو بن دینار و عمرو بن میمون اودی و محمد بن ابراهیم تیمی و ابی متوکل ناجی و امثال آنان. آری روایت این گروه از ابوهریره</w:t>
      </w:r>
      <w:r w:rsidR="00542567" w:rsidRPr="00542567">
        <w:rPr>
          <w:rStyle w:val="1-Char"/>
          <w:rFonts w:cs="CTraditional Arabic" w:hint="cs"/>
          <w:rtl/>
        </w:rPr>
        <w:t>س</w:t>
      </w:r>
      <w:r w:rsidRPr="005F2120">
        <w:rPr>
          <w:rStyle w:val="1-Char"/>
          <w:rFonts w:hint="cs"/>
          <w:rtl/>
        </w:rPr>
        <w:t xml:space="preserve"> یک دلیل عملی موثق بودن ابوهریره است، که بر هیچ شخص با انصافی پوشیده نیست. مثل این جماعت، فرزندان صحابه هستند که احادیث ابوهریره را روایت کرده‌اند، آنان که جامع نسب شریف و آگاهی در فقه بودند، مثل: ابی سلمه و حمید پسران عبدالرحمان بن</w:t>
      </w:r>
      <w:r w:rsidR="0006607D">
        <w:rPr>
          <w:rStyle w:val="1-Char"/>
          <w:rFonts w:hint="cs"/>
          <w:rtl/>
        </w:rPr>
        <w:t xml:space="preserve"> </w:t>
      </w:r>
      <w:r w:rsidRPr="005F2120">
        <w:rPr>
          <w:rStyle w:val="1-Char"/>
          <w:rFonts w:hint="cs"/>
          <w:rtl/>
        </w:rPr>
        <w:t>عوف، و سالم بن عبدالله بن عمر و سعید بن مسیّب، و عبیدالله بن عبدالله بن عتبه، و عیسی و موسی پسران طلحه بن عبیدالله یکی از عشره مبشره، و نافع بن جبیر بن مطعم وابی</w:t>
      </w:r>
      <w:r w:rsidRPr="005F2120">
        <w:rPr>
          <w:rStyle w:val="1-Char"/>
          <w:rFonts w:hint="eastAsia"/>
          <w:rtl/>
        </w:rPr>
        <w:t>‌</w:t>
      </w:r>
      <w:r w:rsidRPr="005F2120">
        <w:rPr>
          <w:rStyle w:val="1-Char"/>
          <w:rFonts w:hint="cs"/>
          <w:rtl/>
        </w:rPr>
        <w:t>برده بن ابی موسی اشعری، و یزید بن عبدالله بن شخیر عامری و جمعی دیگر که در مناسبت‌های مختلف از آنان صحبت به میان خواهد آمد، مثل کسانیکه بمقام قضاوت رسیده‌اند، یا آنان که در کنار علی</w:t>
      </w:r>
      <w:r w:rsidR="00542567" w:rsidRPr="00542567">
        <w:rPr>
          <w:rStyle w:val="1-Char"/>
          <w:rFonts w:cs="CTraditional Arabic" w:hint="cs"/>
          <w:rtl/>
        </w:rPr>
        <w:t>س</w:t>
      </w:r>
      <w:r w:rsidRPr="005F2120">
        <w:rPr>
          <w:rStyle w:val="1-Char"/>
          <w:rFonts w:hint="cs"/>
          <w:rtl/>
        </w:rPr>
        <w:t xml:space="preserve"> جنگیده‌اند.</w:t>
      </w:r>
    </w:p>
    <w:p w:rsidR="00EF7219" w:rsidRPr="005F2120" w:rsidRDefault="00EF7219" w:rsidP="00EF7219">
      <w:pPr>
        <w:ind w:firstLine="284"/>
        <w:jc w:val="both"/>
        <w:rPr>
          <w:rStyle w:val="1-Char"/>
          <w:rtl/>
        </w:rPr>
      </w:pPr>
      <w:r w:rsidRPr="005F2120">
        <w:rPr>
          <w:rStyle w:val="1-Char"/>
          <w:rFonts w:hint="cs"/>
          <w:rtl/>
        </w:rPr>
        <w:t>و همانند اینان نوادگان صحابه</w:t>
      </w:r>
      <w:r w:rsidR="00FF156B">
        <w:rPr>
          <w:rStyle w:val="1-Char"/>
          <w:rFonts w:hint="cs"/>
          <w:rtl/>
        </w:rPr>
        <w:t xml:space="preserve"> می‌باشند</w:t>
      </w:r>
      <w:r w:rsidRPr="005F2120">
        <w:rPr>
          <w:rStyle w:val="1-Char"/>
          <w:rFonts w:hint="cs"/>
          <w:rtl/>
        </w:rPr>
        <w:t>، مثل: حفص بن عبیدالله بن انس بن مالک، و ثمامه بن عبدالله بن انس، و ابی زرعه بن عمرو بن جریر بن عبدالله بجلی، و حفص بن عاصم بن عمر بن خطاب، و اسحاق بن عبدالله بن ابی طلحه انصاری، و امثال</w:t>
      </w:r>
      <w:r w:rsidRPr="005F2120">
        <w:rPr>
          <w:rStyle w:val="1-Char"/>
          <w:rFonts w:hint="eastAsia"/>
          <w:rtl/>
        </w:rPr>
        <w:t>‌</w:t>
      </w:r>
      <w:r w:rsidRPr="005F2120">
        <w:rPr>
          <w:rStyle w:val="1-Char"/>
          <w:rFonts w:hint="cs"/>
          <w:rtl/>
        </w:rPr>
        <w:t>شان از کسانیکه پدر بزرگهای</w:t>
      </w:r>
      <w:r w:rsidRPr="005F2120">
        <w:rPr>
          <w:rStyle w:val="1-Char"/>
          <w:rFonts w:hint="eastAsia"/>
          <w:rtl/>
        </w:rPr>
        <w:t>‌</w:t>
      </w:r>
      <w:r w:rsidRPr="005F2120">
        <w:rPr>
          <w:rStyle w:val="1-Char"/>
          <w:rFonts w:hint="cs"/>
          <w:rtl/>
        </w:rPr>
        <w:t>شان، از این جمع</w:t>
      </w:r>
      <w:r w:rsidR="00DB689C">
        <w:rPr>
          <w:rStyle w:val="1-Char"/>
          <w:rFonts w:hint="cs"/>
          <w:rtl/>
        </w:rPr>
        <w:t xml:space="preserve"> کم‌تر </w:t>
      </w:r>
      <w:r w:rsidRPr="005F2120">
        <w:rPr>
          <w:rStyle w:val="1-Char"/>
          <w:rFonts w:hint="cs"/>
          <w:rtl/>
        </w:rPr>
        <w:t>شهرت داشته‌اند. که همگی آنان در نشر احادیث ابوهریره سهیم بوده‌اند.</w:t>
      </w:r>
    </w:p>
    <w:p w:rsidR="00EF7219" w:rsidRPr="005F2120" w:rsidRDefault="00EF7219" w:rsidP="00EF7219">
      <w:pPr>
        <w:ind w:firstLine="284"/>
        <w:jc w:val="both"/>
        <w:rPr>
          <w:rStyle w:val="1-Char"/>
          <w:rtl/>
        </w:rPr>
      </w:pPr>
      <w:r w:rsidRPr="005F2120">
        <w:rPr>
          <w:rStyle w:val="1-Char"/>
          <w:rFonts w:hint="cs"/>
          <w:rtl/>
        </w:rPr>
        <w:t xml:space="preserve">پس براستی روایت این گرو عظیم تابعین از فرزندان و نوادگان صحابه، از ابوهریره، تأیید عملی آنان از احادیث ابوهریره است، که با آنچه در قبل گذشت اضافه </w:t>
      </w:r>
      <w:r w:rsidR="00BB6068" w:rsidRPr="005F2120">
        <w:rPr>
          <w:rStyle w:val="1-Char"/>
          <w:rFonts w:hint="cs"/>
          <w:rtl/>
        </w:rPr>
        <w:t>می‌گردد</w:t>
      </w:r>
      <w:r w:rsidRPr="005F2120">
        <w:rPr>
          <w:rStyle w:val="1-Char"/>
          <w:rFonts w:hint="cs"/>
          <w:rtl/>
        </w:rPr>
        <w:t>. دیگر از اعمال تابعین و فرزندان صحابه مبنی بر تأیید ابوهریره، سفرهای</w:t>
      </w:r>
      <w:r w:rsidRPr="005F2120">
        <w:rPr>
          <w:rStyle w:val="1-Char"/>
          <w:rFonts w:hint="eastAsia"/>
          <w:rtl/>
        </w:rPr>
        <w:t>‌</w:t>
      </w:r>
      <w:r w:rsidRPr="005F2120">
        <w:rPr>
          <w:rStyle w:val="1-Char"/>
          <w:rFonts w:hint="cs"/>
          <w:rtl/>
        </w:rPr>
        <w:t>شان برای گرفتن فتوا از او است. مثل کار ابی کثیر یمامی آنجا که</w:t>
      </w:r>
      <w:r w:rsidR="00CB2A5E">
        <w:rPr>
          <w:rStyle w:val="1-Char"/>
          <w:rFonts w:hint="cs"/>
          <w:rtl/>
        </w:rPr>
        <w:t xml:space="preserve"> می‌گوید</w:t>
      </w:r>
      <w:r w:rsidRPr="005F2120">
        <w:rPr>
          <w:rStyle w:val="1-Char"/>
          <w:rFonts w:hint="cs"/>
          <w:rtl/>
        </w:rPr>
        <w:t>: (از یمامه به مدینه آمدم، زیرا که مردم</w:t>
      </w:r>
      <w:r w:rsidR="0006607D">
        <w:rPr>
          <w:rStyle w:val="1-Char"/>
          <w:rFonts w:hint="cs"/>
          <w:rtl/>
        </w:rPr>
        <w:t xml:space="preserve"> </w:t>
      </w:r>
      <w:r w:rsidRPr="005F2120">
        <w:rPr>
          <w:rStyle w:val="1-Char"/>
          <w:rFonts w:hint="cs"/>
          <w:rtl/>
        </w:rPr>
        <w:t>در مورد نبیذ اختلاف داشتند، آمدم تا با ابوهریره ملاقات کنم، و از او در این باره بپرسم، پس با او دیدار کردم، گفتم: هان ای ابوهریره، من از یمامه به نزد شما آمده‌ام تا دربار</w:t>
      </w:r>
      <w:r w:rsidR="00AA67F0" w:rsidRPr="005F2120">
        <w:rPr>
          <w:rStyle w:val="1-Char"/>
          <w:rFonts w:hint="cs"/>
          <w:rtl/>
        </w:rPr>
        <w:t>ۀ</w:t>
      </w:r>
      <w:r w:rsidRPr="005F2120">
        <w:rPr>
          <w:rStyle w:val="1-Char"/>
          <w:rFonts w:hint="cs"/>
          <w:rtl/>
        </w:rPr>
        <w:t xml:space="preserve"> نبیذ </w:t>
      </w:r>
      <w:r w:rsidRPr="000313F1">
        <w:rPr>
          <w:rFonts w:cs="Times New Roman" w:hint="cs"/>
          <w:rtl/>
          <w:lang w:val="en-GB" w:bidi="fa-IR"/>
        </w:rPr>
        <w:t>–</w:t>
      </w:r>
      <w:r w:rsidRPr="005F2120">
        <w:rPr>
          <w:rStyle w:val="1-Char"/>
          <w:rFonts w:hint="cs"/>
          <w:rtl/>
        </w:rPr>
        <w:t xml:space="preserve"> آب خرما و یا کشمش و غیره...- از شما بپرسم، پس مرا از پیامبر خدا</w:t>
      </w:r>
      <w:r w:rsidR="00156286" w:rsidRPr="00156286">
        <w:rPr>
          <w:rStyle w:val="1-Char"/>
          <w:rFonts w:cs="CTraditional Arabic" w:hint="cs"/>
          <w:rtl/>
        </w:rPr>
        <w:t>ص</w:t>
      </w:r>
      <w:r w:rsidR="00DB689C" w:rsidRPr="00DB689C">
        <w:rPr>
          <w:rStyle w:val="1-Char"/>
          <w:rFonts w:cs="CTraditional Arabic" w:hint="cs"/>
          <w:rtl/>
        </w:rPr>
        <w:t xml:space="preserve"> </w:t>
      </w:r>
      <w:r w:rsidRPr="005F2120">
        <w:rPr>
          <w:rStyle w:val="1-Char"/>
          <w:rFonts w:hint="cs"/>
          <w:rtl/>
        </w:rPr>
        <w:t>در این باره حدیثی بگو، و از غیر او برایم چیزی مگو، پس ابوهریره گفت: از پیامبر خدا</w:t>
      </w:r>
      <w:r>
        <w:rPr>
          <w:rFonts w:cs="CTraditional Arabic" w:hint="cs"/>
          <w:rtl/>
          <w:lang w:val="en-GB" w:bidi="fa-IR"/>
        </w:rPr>
        <w:t>ص</w:t>
      </w:r>
      <w:r w:rsidRPr="005F2120">
        <w:rPr>
          <w:rStyle w:val="1-Char"/>
          <w:rFonts w:hint="cs"/>
          <w:rtl/>
        </w:rPr>
        <w:t xml:space="preserve"> شنیدم که </w:t>
      </w:r>
      <w:r w:rsidR="00BB6068" w:rsidRPr="005F2120">
        <w:rPr>
          <w:rStyle w:val="1-Char"/>
          <w:rFonts w:hint="cs"/>
          <w:rtl/>
        </w:rPr>
        <w:t>می‌فرمود</w:t>
      </w:r>
      <w:r w:rsidRPr="005F2120">
        <w:rPr>
          <w:rStyle w:val="1-Char"/>
          <w:rFonts w:hint="cs"/>
          <w:rtl/>
        </w:rPr>
        <w:t>: خمر از انگور و خرما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80"/>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DE225C">
      <w:pPr>
        <w:widowControl w:val="0"/>
        <w:ind w:firstLine="284"/>
        <w:jc w:val="both"/>
        <w:rPr>
          <w:rStyle w:val="1-Char"/>
          <w:rtl/>
        </w:rPr>
      </w:pPr>
      <w:r w:rsidRPr="005F2120">
        <w:rPr>
          <w:rStyle w:val="1-Char"/>
          <w:rFonts w:hint="cs"/>
          <w:rtl/>
        </w:rPr>
        <w:t xml:space="preserve">از جمله کارهای تابعین اهل کوفه که دلالت دارد آنان ابوهریره را موثق </w:t>
      </w:r>
      <w:r w:rsidR="00DB689C">
        <w:rPr>
          <w:rStyle w:val="1-Char"/>
          <w:rFonts w:hint="cs"/>
          <w:rtl/>
        </w:rPr>
        <w:t>می‌دانست</w:t>
      </w:r>
      <w:r w:rsidRPr="005F2120">
        <w:rPr>
          <w:rStyle w:val="1-Char"/>
          <w:rFonts w:hint="cs"/>
          <w:rtl/>
        </w:rPr>
        <w:t xml:space="preserve">ه‌اند، فرود آمدن آنان بر ابوهریره، و درخواست بازگوئی حدیث نبوی است. تابعی جلیل قیس بن ابی حازم گوید: (در کوفه به نزد ابوهریره آمدیم، بین او و مولای ما قرابتی بود. </w:t>
      </w:r>
      <w:r w:rsidRPr="000313F1">
        <w:rPr>
          <w:rFonts w:cs="Times New Roman" w:hint="cs"/>
          <w:rtl/>
          <w:lang w:val="en-GB" w:bidi="fa-IR"/>
        </w:rPr>
        <w:t>–</w:t>
      </w:r>
      <w:r w:rsidRPr="005F2120">
        <w:rPr>
          <w:rStyle w:val="1-Char"/>
          <w:rFonts w:hint="cs"/>
          <w:rtl/>
        </w:rPr>
        <w:t>سفیان یعنی ابن عینیه گوید: که او برد</w:t>
      </w:r>
      <w:r w:rsidR="00AA67F0" w:rsidRPr="005F2120">
        <w:rPr>
          <w:rStyle w:val="1-Char"/>
          <w:rFonts w:hint="cs"/>
          <w:rtl/>
        </w:rPr>
        <w:t>ۀ</w:t>
      </w:r>
      <w:r w:rsidRPr="005F2120">
        <w:rPr>
          <w:rStyle w:val="1-Char"/>
          <w:rFonts w:hint="cs"/>
          <w:rtl/>
        </w:rPr>
        <w:t xml:space="preserve"> آزاد شد</w:t>
      </w:r>
      <w:r w:rsidR="00AA67F0" w:rsidRPr="005F2120">
        <w:rPr>
          <w:rStyle w:val="1-Char"/>
          <w:rFonts w:hint="cs"/>
          <w:rtl/>
        </w:rPr>
        <w:t>ۀ</w:t>
      </w:r>
      <w:r w:rsidRPr="005F2120">
        <w:rPr>
          <w:rStyle w:val="1-Char"/>
          <w:rFonts w:hint="cs"/>
          <w:rtl/>
        </w:rPr>
        <w:t xml:space="preserve"> احمس بوده است- گوید: پس به نزدش آمدیم و بر او سلام کردیم. افراد قبیله به نزدش آمدند، پدرم، خطاب به او گفت: یا اباهریره: اینان از بستگان شما هستند، که آمده‌اند و بر شما سلام می</w:t>
      </w:r>
      <w:r w:rsidRPr="005F2120">
        <w:rPr>
          <w:rStyle w:val="1-Char"/>
          <w:rFonts w:hint="eastAsia"/>
          <w:rtl/>
        </w:rPr>
        <w:t>‌</w:t>
      </w:r>
      <w:r w:rsidRPr="005F2120">
        <w:rPr>
          <w:rStyle w:val="1-Char"/>
          <w:rFonts w:hint="cs"/>
          <w:rtl/>
        </w:rPr>
        <w:t>گویند، و درخواست دارند، که از رسول الله</w:t>
      </w:r>
      <w:r>
        <w:rPr>
          <w:rFonts w:cs="CTraditional Arabic" w:hint="cs"/>
          <w:rtl/>
          <w:lang w:val="en-GB" w:bidi="fa-IR"/>
        </w:rPr>
        <w:t>ص</w:t>
      </w:r>
      <w:r w:rsidRPr="005F2120">
        <w:rPr>
          <w:rStyle w:val="1-Char"/>
          <w:rFonts w:hint="cs"/>
          <w:rtl/>
        </w:rPr>
        <w:t xml:space="preserve"> برای آنان حدیث گوئی. فرمود: مرحبا به آنان خوش آمدند)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81"/>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0313F1" w:rsidRDefault="00DE225C" w:rsidP="00B32400">
      <w:pPr>
        <w:pStyle w:val="5-"/>
        <w:rPr>
          <w:rtl/>
          <w:lang w:val="en-GB"/>
        </w:rPr>
      </w:pPr>
      <w:bookmarkStart w:id="301" w:name="_Toc61648016"/>
      <w:bookmarkStart w:id="302" w:name="_Toc61653007"/>
      <w:bookmarkStart w:id="303" w:name="_Toc259711009"/>
      <w:bookmarkStart w:id="304" w:name="_Toc275047600"/>
      <w:bookmarkStart w:id="305" w:name="_Toc435344859"/>
      <w:r w:rsidRPr="00B32400">
        <w:rPr>
          <w:rFonts w:hint="cs"/>
          <w:rtl/>
        </w:rPr>
        <w:t>تابعین</w:t>
      </w:r>
      <w:r>
        <w:rPr>
          <w:rFonts w:hint="cs"/>
          <w:rtl/>
          <w:lang w:val="en-GB"/>
        </w:rPr>
        <w:t xml:space="preserve"> در توثیق ابوهریره</w:t>
      </w:r>
      <w:r w:rsidR="00542567" w:rsidRPr="00542567">
        <w:rPr>
          <w:rFonts w:cs="CTraditional Arabic" w:hint="cs"/>
          <w:bCs w:val="0"/>
          <w:szCs w:val="28"/>
          <w:rtl/>
          <w:lang w:val="en-GB"/>
        </w:rPr>
        <w:t>س</w:t>
      </w:r>
      <w:r>
        <w:rPr>
          <w:rFonts w:hint="cs"/>
          <w:rtl/>
          <w:lang w:val="en-GB"/>
        </w:rPr>
        <w:t xml:space="preserve"> سخن می</w:t>
      </w:r>
      <w:r>
        <w:rPr>
          <w:rFonts w:hint="eastAsia"/>
          <w:rtl/>
          <w:lang w:val="en-GB"/>
        </w:rPr>
        <w:t>‌</w:t>
      </w:r>
      <w:r w:rsidR="00EF7219" w:rsidRPr="000313F1">
        <w:rPr>
          <w:rFonts w:hint="cs"/>
          <w:rtl/>
          <w:lang w:val="en-GB"/>
        </w:rPr>
        <w:t>گویند</w:t>
      </w:r>
      <w:bookmarkEnd w:id="301"/>
      <w:bookmarkEnd w:id="302"/>
      <w:bookmarkEnd w:id="303"/>
      <w:bookmarkEnd w:id="304"/>
      <w:bookmarkEnd w:id="305"/>
    </w:p>
    <w:p w:rsidR="00EF7219" w:rsidRPr="005F2120" w:rsidRDefault="00EF7219" w:rsidP="00DE225C">
      <w:pPr>
        <w:widowControl w:val="0"/>
        <w:ind w:firstLine="284"/>
        <w:jc w:val="both"/>
        <w:rPr>
          <w:rStyle w:val="1-Char"/>
          <w:rtl/>
        </w:rPr>
      </w:pPr>
      <w:r w:rsidRPr="005F2120">
        <w:rPr>
          <w:rStyle w:val="1-Char"/>
          <w:rFonts w:hint="cs"/>
          <w:rtl/>
        </w:rPr>
        <w:t>محمد بن عمرو بن حزم گوید: (ابوهریره حافظ</w:t>
      </w:r>
      <w:r w:rsidRPr="005F2120">
        <w:rPr>
          <w:rStyle w:val="1-Char"/>
          <w:rFonts w:hint="eastAsia"/>
          <w:rtl/>
        </w:rPr>
        <w:t>‌</w:t>
      </w:r>
      <w:r w:rsidRPr="005F2120">
        <w:rPr>
          <w:rStyle w:val="1-Char"/>
          <w:rFonts w:hint="cs"/>
          <w:rtl/>
        </w:rPr>
        <w:t>ترین مردم است که احادیث رسول الله</w:t>
      </w:r>
      <w:r>
        <w:rPr>
          <w:rFonts w:cs="CTraditional Arabic" w:hint="cs"/>
          <w:rtl/>
          <w:lang w:val="en-GB" w:bidi="fa-IR"/>
        </w:rPr>
        <w:t>ص</w:t>
      </w:r>
      <w:r w:rsidRPr="005F2120">
        <w:rPr>
          <w:rStyle w:val="1-Char"/>
          <w:rFonts w:hint="cs"/>
          <w:rtl/>
        </w:rPr>
        <w:t xml:space="preserve"> را حفظ کرده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82"/>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DE225C">
      <w:pPr>
        <w:widowControl w:val="0"/>
        <w:ind w:firstLine="284"/>
        <w:jc w:val="both"/>
        <w:rPr>
          <w:rStyle w:val="1-Char"/>
          <w:rtl/>
        </w:rPr>
      </w:pPr>
      <w:r w:rsidRPr="005F2120">
        <w:rPr>
          <w:rStyle w:val="1-Char"/>
          <w:rFonts w:hint="cs"/>
          <w:rtl/>
        </w:rPr>
        <w:t>ابوصالح سمان گوید: (ابوهریره حافظ</w:t>
      </w:r>
      <w:r w:rsidR="0006607D">
        <w:rPr>
          <w:rStyle w:val="1-Char"/>
          <w:rFonts w:hint="cs"/>
          <w:rtl/>
        </w:rPr>
        <w:t xml:space="preserve">‌ترین </w:t>
      </w:r>
      <w:r w:rsidRPr="005F2120">
        <w:rPr>
          <w:rStyle w:val="1-Char"/>
          <w:rFonts w:hint="cs"/>
          <w:rtl/>
        </w:rPr>
        <w:t>اصحاب رسول الله</w:t>
      </w:r>
      <w:r>
        <w:rPr>
          <w:rFonts w:cs="CTraditional Arabic" w:hint="cs"/>
          <w:rtl/>
          <w:lang w:val="en-GB" w:bidi="fa-IR"/>
        </w:rPr>
        <w:t>ص</w:t>
      </w:r>
      <w:r w:rsidRPr="005F2120">
        <w:rPr>
          <w:rStyle w:val="1-Char"/>
          <w:rFonts w:hint="cs"/>
          <w:rtl/>
        </w:rPr>
        <w:t xml:space="preserve"> است که حدیث حضرت را حفظ کرده، ولی بهترین آنان نیست)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83"/>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0313F1" w:rsidRDefault="00EF7219" w:rsidP="00DE225C">
      <w:pPr>
        <w:pStyle w:val="5-"/>
        <w:widowControl w:val="0"/>
        <w:rPr>
          <w:rtl/>
          <w:lang w:val="en-GB"/>
        </w:rPr>
      </w:pPr>
      <w:bookmarkStart w:id="306" w:name="_Toc61648017"/>
      <w:bookmarkStart w:id="307" w:name="_Toc61653008"/>
      <w:bookmarkStart w:id="308" w:name="_Toc259711010"/>
      <w:bookmarkStart w:id="309" w:name="_Toc275047601"/>
      <w:bookmarkStart w:id="310" w:name="_Toc435344860"/>
      <w:r w:rsidRPr="000313F1">
        <w:rPr>
          <w:rFonts w:hint="cs"/>
          <w:rtl/>
          <w:lang w:val="en-GB"/>
        </w:rPr>
        <w:t>شخصیت‌هائی که پس از تابعین بوده‌اند ابوهریره</w:t>
      </w:r>
      <w:r w:rsidR="00542567" w:rsidRPr="00542567">
        <w:rPr>
          <w:rFonts w:cs="CTraditional Arabic" w:hint="cs"/>
          <w:bCs w:val="0"/>
          <w:szCs w:val="28"/>
          <w:rtl/>
          <w:lang w:val="en-GB"/>
        </w:rPr>
        <w:t>س</w:t>
      </w:r>
      <w:r w:rsidRPr="000313F1">
        <w:rPr>
          <w:rFonts w:hint="cs"/>
          <w:rtl/>
          <w:lang w:val="en-GB"/>
        </w:rPr>
        <w:t xml:space="preserve"> را موثق دانسته‌اند:</w:t>
      </w:r>
      <w:bookmarkEnd w:id="306"/>
      <w:bookmarkEnd w:id="307"/>
      <w:bookmarkEnd w:id="308"/>
      <w:bookmarkEnd w:id="309"/>
      <w:bookmarkEnd w:id="310"/>
    </w:p>
    <w:p w:rsidR="00EF7219" w:rsidRPr="005F2120" w:rsidRDefault="00EF7219" w:rsidP="00DE225C">
      <w:pPr>
        <w:widowControl w:val="0"/>
        <w:ind w:firstLine="284"/>
        <w:jc w:val="both"/>
        <w:rPr>
          <w:rStyle w:val="1-Char"/>
          <w:rtl/>
        </w:rPr>
      </w:pPr>
      <w:r w:rsidRPr="005F2120">
        <w:rPr>
          <w:rStyle w:val="1-Char"/>
          <w:rFonts w:hint="cs"/>
          <w:rtl/>
        </w:rPr>
        <w:t xml:space="preserve">امام شافعی حدیث ابوهریره و حدیث غیر او را آورده که: (طلا در مقابل طلا.) و گفته است: این حدیث مخالف حدیث اسامه بن زید است که: (سود فقط در سینه است.) و حدیث ابوهریره و موافقین او را بر حدیث اسامه ترجیح داده است. زیرا که ابوهریره و کسانیکه حدیث اوّل را روایت کرده‌اند، از نظر او بیشتر از اسامه حدیث </w:t>
      </w:r>
      <w:r w:rsidR="00DB689C">
        <w:rPr>
          <w:rStyle w:val="1-Char"/>
          <w:rFonts w:hint="cs"/>
          <w:rtl/>
        </w:rPr>
        <w:t>می‌دانست</w:t>
      </w:r>
      <w:r w:rsidRPr="005F2120">
        <w:rPr>
          <w:rStyle w:val="1-Char"/>
          <w:rFonts w:hint="cs"/>
          <w:rtl/>
        </w:rPr>
        <w:t>ه‌اند، و در حفظ کاملتر بوده‌اند، و از لحاظ سنّی بر اسامه پیش بوده‌اند و علاوه بر</w:t>
      </w:r>
      <w:r w:rsidR="00CB2A5E">
        <w:rPr>
          <w:rStyle w:val="1-Char"/>
          <w:rFonts w:hint="cs"/>
          <w:rtl/>
        </w:rPr>
        <w:t xml:space="preserve"> این‌ها </w:t>
      </w:r>
      <w:r w:rsidRPr="005F2120">
        <w:rPr>
          <w:rStyle w:val="1-Char"/>
          <w:rFonts w:hint="cs"/>
          <w:rtl/>
        </w:rPr>
        <w:t>در روایت حدیث دوّم اسامه تنها است. سپس امام شافعی فرموده است:</w:t>
      </w:r>
    </w:p>
    <w:p w:rsidR="00EF7219" w:rsidRPr="005F2120" w:rsidRDefault="00EF7219" w:rsidP="00EF7219">
      <w:pPr>
        <w:ind w:firstLine="284"/>
        <w:jc w:val="both"/>
        <w:rPr>
          <w:rStyle w:val="1-Char"/>
          <w:rtl/>
        </w:rPr>
      </w:pPr>
      <w:r w:rsidRPr="005F2120">
        <w:rPr>
          <w:rStyle w:val="1-Char"/>
          <w:rFonts w:hint="cs"/>
          <w:rtl/>
        </w:rPr>
        <w:t>(ابوهریره دارای سن بیشتر بوده و در زمان خود احادیث را بهتر حفظ داشته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84"/>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این خود شهادتی ارزشمند مبنی بر موثق بودن ابوهریره است، زیرا که این شهادت از امام شافعی: صادر گردیده است؛ مردی که سر آمد روزگار در حفظ و فقه و آگاهی و بینش بوده، و در زهد و پارسائی صاحب گام</w:t>
      </w:r>
      <w:r w:rsidR="006F06B0">
        <w:rPr>
          <w:rStyle w:val="1-Char"/>
          <w:rFonts w:hint="eastAsia"/>
          <w:rtl/>
        </w:rPr>
        <w:t>‌</w:t>
      </w:r>
      <w:r w:rsidRPr="005F2120">
        <w:rPr>
          <w:rStyle w:val="1-Char"/>
          <w:rFonts w:hint="cs"/>
          <w:rtl/>
        </w:rPr>
        <w:t>های استوار بوده است. امام طحاوی که یکی از متقدمین فقهاء حنفی است و از استادان بخاری و مسلم و صاحب روایت است</w:t>
      </w:r>
      <w:r w:rsidR="00CB2A5E">
        <w:rPr>
          <w:rStyle w:val="1-Char"/>
          <w:rFonts w:hint="cs"/>
          <w:rtl/>
        </w:rPr>
        <w:t xml:space="preserve"> می‌گوید</w:t>
      </w:r>
      <w:r w:rsidRPr="005F2120">
        <w:rPr>
          <w:rStyle w:val="1-Char"/>
          <w:rFonts w:hint="cs"/>
          <w:rtl/>
        </w:rPr>
        <w:t>: (ما به ابوهریره گمانی نیک داریم)</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85"/>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حاکم از استاد استادانش ابی بکر بن اسحاق بن خزیمه:، که هم طراز مسلم</w:t>
      </w:r>
      <w:r w:rsidR="00156286">
        <w:rPr>
          <w:rStyle w:val="1-Char"/>
          <w:rFonts w:hint="cs"/>
          <w:rtl/>
        </w:rPr>
        <w:t xml:space="preserve"> می‌باشد</w:t>
      </w:r>
      <w:r w:rsidRPr="005F2120">
        <w:rPr>
          <w:rStyle w:val="1-Char"/>
          <w:rFonts w:hint="cs"/>
          <w:rtl/>
        </w:rPr>
        <w:t>، آورده که: (دربار</w:t>
      </w:r>
      <w:r w:rsidR="00AA67F0" w:rsidRPr="005F2120">
        <w:rPr>
          <w:rStyle w:val="1-Char"/>
          <w:rFonts w:hint="cs"/>
          <w:rtl/>
        </w:rPr>
        <w:t>ۀ</w:t>
      </w:r>
      <w:r w:rsidRPr="005F2120">
        <w:rPr>
          <w:rStyle w:val="1-Char"/>
          <w:rFonts w:hint="cs"/>
          <w:rtl/>
        </w:rPr>
        <w:t xml:space="preserve"> ابوهریره کسی زبان می</w:t>
      </w:r>
      <w:r w:rsidRPr="005F2120">
        <w:rPr>
          <w:rStyle w:val="1-Char"/>
          <w:rFonts w:hint="eastAsia"/>
          <w:rtl/>
        </w:rPr>
        <w:t>‌</w:t>
      </w:r>
      <w:r w:rsidRPr="005F2120">
        <w:rPr>
          <w:rStyle w:val="1-Char"/>
          <w:rFonts w:hint="cs"/>
          <w:rtl/>
        </w:rPr>
        <w:t xml:space="preserve">گشاید، و اخبار او را رد </w:t>
      </w:r>
      <w:r w:rsidR="00DE225C" w:rsidRPr="005F2120">
        <w:rPr>
          <w:rStyle w:val="1-Char"/>
          <w:rFonts w:hint="cs"/>
          <w:rtl/>
        </w:rPr>
        <w:t>می‌کند</w:t>
      </w:r>
      <w:r w:rsidRPr="005F2120">
        <w:rPr>
          <w:rStyle w:val="1-Char"/>
          <w:rFonts w:hint="cs"/>
          <w:rtl/>
        </w:rPr>
        <w:t>، که خداوند دل او را کور کرده و مفهوم اخبار را ن</w:t>
      </w:r>
      <w:r w:rsidR="00A96624">
        <w:rPr>
          <w:rStyle w:val="1-Char"/>
          <w:rFonts w:hint="cs"/>
          <w:rtl/>
        </w:rPr>
        <w:t>می‌داند</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چنین شخصی یا از معطلی‌های جهمیه است، که اخبار ابوهریره را خلاف آئین کفر آمیزش می</w:t>
      </w:r>
      <w:r w:rsidRPr="005F2120">
        <w:rPr>
          <w:rStyle w:val="1-Char"/>
          <w:rFonts w:hint="eastAsia"/>
          <w:rtl/>
        </w:rPr>
        <w:t>‌</w:t>
      </w:r>
      <w:r w:rsidRPr="005F2120">
        <w:rPr>
          <w:rStyle w:val="1-Char"/>
          <w:rFonts w:hint="cs"/>
          <w:rtl/>
        </w:rPr>
        <w:t>بیند، پس به او ناسزا</w:t>
      </w:r>
      <w:r w:rsidR="00CB2A5E">
        <w:rPr>
          <w:rStyle w:val="1-Char"/>
          <w:rFonts w:hint="cs"/>
          <w:rtl/>
        </w:rPr>
        <w:t xml:space="preserve"> می‌گوید</w:t>
      </w:r>
      <w:r w:rsidRPr="005F2120">
        <w:rPr>
          <w:rStyle w:val="1-Char"/>
          <w:rFonts w:hint="cs"/>
          <w:rtl/>
        </w:rPr>
        <w:t xml:space="preserve">، و او را آماج تیرهای اتهامی قرار </w:t>
      </w:r>
      <w:r w:rsidR="00A000BD" w:rsidRPr="005F2120">
        <w:rPr>
          <w:rStyle w:val="1-Char"/>
          <w:rFonts w:hint="cs"/>
          <w:rtl/>
        </w:rPr>
        <w:t>می‌دهد</w:t>
      </w:r>
      <w:r w:rsidRPr="005F2120">
        <w:rPr>
          <w:rStyle w:val="1-Char"/>
          <w:rFonts w:hint="cs"/>
          <w:rtl/>
        </w:rPr>
        <w:t>، که خداوند او را از</w:t>
      </w:r>
      <w:r w:rsidR="009C6F85">
        <w:rPr>
          <w:rStyle w:val="1-Char"/>
          <w:rFonts w:hint="cs"/>
          <w:rtl/>
        </w:rPr>
        <w:t xml:space="preserve"> آن‌ها </w:t>
      </w:r>
      <w:r w:rsidRPr="005F2120">
        <w:rPr>
          <w:rStyle w:val="1-Char"/>
          <w:rFonts w:hint="cs"/>
          <w:rtl/>
        </w:rPr>
        <w:t>پاک نموده است، و بدینسان</w:t>
      </w:r>
      <w:r w:rsidR="00FF156B">
        <w:rPr>
          <w:rStyle w:val="1-Char"/>
          <w:rFonts w:hint="cs"/>
          <w:rtl/>
        </w:rPr>
        <w:t xml:space="preserve"> می‌خواهد</w:t>
      </w:r>
      <w:r w:rsidRPr="005F2120">
        <w:rPr>
          <w:rStyle w:val="1-Char"/>
          <w:rFonts w:hint="cs"/>
          <w:rtl/>
        </w:rPr>
        <w:t xml:space="preserve"> بر نادانی و فروما‌یگی خود پرده‌ای بیاویزد، از اینرو اخبارش را حجت قرار ن</w:t>
      </w:r>
      <w:r w:rsidR="00A000BD" w:rsidRPr="005F2120">
        <w:rPr>
          <w:rStyle w:val="1-Char"/>
          <w:rFonts w:hint="cs"/>
          <w:rtl/>
        </w:rPr>
        <w:t>می‌دهد</w:t>
      </w:r>
      <w:r w:rsidRPr="005F2120">
        <w:rPr>
          <w:rStyle w:val="1-Char"/>
          <w:rFonts w:hint="cs"/>
          <w:rtl/>
        </w:rPr>
        <w:t>. و یا اینکه آن شخص از خوارج است، که برکشیدن شمشیر را بر امت محمد</w:t>
      </w:r>
      <w:r>
        <w:rPr>
          <w:rFonts w:cs="CTraditional Arabic" w:hint="cs"/>
          <w:rtl/>
          <w:lang w:val="en-GB" w:bidi="fa-IR"/>
        </w:rPr>
        <w:t>ص</w:t>
      </w:r>
      <w:r w:rsidRPr="005F2120">
        <w:rPr>
          <w:rStyle w:val="1-Char"/>
          <w:rFonts w:hint="cs"/>
          <w:rtl/>
        </w:rPr>
        <w:t xml:space="preserve"> لازم </w:t>
      </w:r>
      <w:r w:rsidR="00A96624">
        <w:rPr>
          <w:rStyle w:val="1-Char"/>
          <w:rFonts w:hint="cs"/>
          <w:rtl/>
        </w:rPr>
        <w:t>می‌داند</w:t>
      </w:r>
      <w:r w:rsidRPr="005F2120">
        <w:rPr>
          <w:rStyle w:val="1-Char"/>
          <w:rFonts w:hint="cs"/>
          <w:rtl/>
        </w:rPr>
        <w:t>، و نمی</w:t>
      </w:r>
      <w:r w:rsidRPr="005F2120">
        <w:rPr>
          <w:rStyle w:val="1-Char"/>
          <w:rFonts w:hint="eastAsia"/>
          <w:rtl/>
        </w:rPr>
        <w:t>‌</w:t>
      </w:r>
      <w:r w:rsidRPr="005F2120">
        <w:rPr>
          <w:rStyle w:val="1-Char"/>
          <w:rFonts w:hint="cs"/>
          <w:rtl/>
        </w:rPr>
        <w:t>تواند، اخبار ابوهریره را که از پیامبر</w:t>
      </w:r>
      <w:r>
        <w:rPr>
          <w:rFonts w:cs="CTraditional Arabic" w:hint="cs"/>
          <w:rtl/>
          <w:lang w:val="en-GB" w:bidi="fa-IR"/>
        </w:rPr>
        <w:t>ص</w:t>
      </w:r>
      <w:r w:rsidRPr="005F2120">
        <w:rPr>
          <w:rStyle w:val="1-Char"/>
          <w:rFonts w:hint="cs"/>
          <w:rtl/>
        </w:rPr>
        <w:t xml:space="preserve"> روایت کرده، و اطاعت خلیفه و امام مسلمین را لازم میشمارد، بپذیرد، چرا که خلاف مذهب گمراه او است، و چون راهی بوسیله حجت و برهان برای رد احادیث ابوهریره ندارد، پس ناچار در سیاه چال پستی و ذلت سقوط </w:t>
      </w:r>
      <w:r w:rsidR="00DE225C" w:rsidRPr="005F2120">
        <w:rPr>
          <w:rStyle w:val="1-Char"/>
          <w:rFonts w:hint="cs"/>
          <w:rtl/>
        </w:rPr>
        <w:t>می‌کند</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و یا آن شخص از قدریه است، که از اسلام و مسلمانان عزلت گزیده، و اهل اسلام را بخاطر اعتقاد به اینکه در علم قدیم خدا همه چیز مقدر گریده، و قضای او قبل از کسب بندگان قوانین را جاری ساخته، کافر دانسته است؛ زیرا که چون به اخبار ابوهریره که از رسول الله</w:t>
      </w:r>
      <w:r>
        <w:rPr>
          <w:rFonts w:cs="CTraditional Arabic" w:hint="cs"/>
          <w:rtl/>
          <w:lang w:val="en-GB" w:bidi="fa-IR"/>
        </w:rPr>
        <w:t>ص</w:t>
      </w:r>
      <w:r w:rsidRPr="005F2120">
        <w:rPr>
          <w:rStyle w:val="1-Char"/>
          <w:rFonts w:hint="cs"/>
          <w:rtl/>
        </w:rPr>
        <w:t xml:space="preserve"> روایت شده نظر </w:t>
      </w:r>
      <w:r w:rsidR="00DE225C" w:rsidRPr="005F2120">
        <w:rPr>
          <w:rStyle w:val="1-Char"/>
          <w:rFonts w:hint="cs"/>
          <w:rtl/>
        </w:rPr>
        <w:t>می‌کند</w:t>
      </w:r>
      <w:r w:rsidR="00C058CD">
        <w:rPr>
          <w:rStyle w:val="1-Char"/>
          <w:rFonts w:hint="cs"/>
          <w:rtl/>
        </w:rPr>
        <w:t xml:space="preserve"> آن را </w:t>
      </w:r>
      <w:r w:rsidRPr="005F2120">
        <w:rPr>
          <w:rStyle w:val="1-Char"/>
          <w:rFonts w:hint="cs"/>
          <w:rtl/>
        </w:rPr>
        <w:t>برخلاف پندارهای کفر و شرک آمیزخود می‌یابد، پس روایات او را حجت قرار ن</w:t>
      </w:r>
      <w:r w:rsidR="00A000BD" w:rsidRPr="005F2120">
        <w:rPr>
          <w:rStyle w:val="1-Char"/>
          <w:rFonts w:hint="cs"/>
          <w:rtl/>
        </w:rPr>
        <w:t>می‌دهد</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یا آن شخص نادانی است که فقه را از غیر جائی که باید اخذ کند، می</w:t>
      </w:r>
      <w:r w:rsidRPr="005F2120">
        <w:rPr>
          <w:rStyle w:val="1-Char"/>
          <w:rFonts w:hint="eastAsia"/>
          <w:rtl/>
        </w:rPr>
        <w:t>‌</w:t>
      </w:r>
      <w:r w:rsidRPr="005F2120">
        <w:rPr>
          <w:rStyle w:val="1-Char"/>
          <w:rFonts w:hint="cs"/>
          <w:rtl/>
        </w:rPr>
        <w:t>گیرد، و چون اخبار ابوهریره را می</w:t>
      </w:r>
      <w:r w:rsidRPr="005F2120">
        <w:rPr>
          <w:rStyle w:val="1-Char"/>
          <w:rFonts w:hint="eastAsia"/>
          <w:rtl/>
        </w:rPr>
        <w:t>‌</w:t>
      </w:r>
      <w:r w:rsidRPr="005F2120">
        <w:rPr>
          <w:rStyle w:val="1-Char"/>
          <w:rFonts w:hint="cs"/>
          <w:rtl/>
        </w:rPr>
        <w:t>شنود، و</w:t>
      </w:r>
      <w:r w:rsidR="00C058CD">
        <w:rPr>
          <w:rStyle w:val="1-Char"/>
          <w:rFonts w:hint="cs"/>
          <w:rtl/>
        </w:rPr>
        <w:t xml:space="preserve"> آن را </w:t>
      </w:r>
      <w:r w:rsidRPr="005F2120">
        <w:rPr>
          <w:rStyle w:val="1-Char"/>
          <w:rFonts w:hint="cs"/>
          <w:rtl/>
        </w:rPr>
        <w:t>مخالف مذهب خود می</w:t>
      </w:r>
      <w:r w:rsidRPr="005F2120">
        <w:rPr>
          <w:rStyle w:val="1-Char"/>
          <w:rFonts w:hint="eastAsia"/>
          <w:rtl/>
        </w:rPr>
        <w:t>‌</w:t>
      </w:r>
      <w:r w:rsidRPr="005F2120">
        <w:rPr>
          <w:rStyle w:val="1-Char"/>
          <w:rFonts w:hint="cs"/>
          <w:rtl/>
        </w:rPr>
        <w:t>بیند، دربار</w:t>
      </w:r>
      <w:r w:rsidR="00AA67F0" w:rsidRPr="005F2120">
        <w:rPr>
          <w:rStyle w:val="1-Char"/>
          <w:rFonts w:hint="cs"/>
          <w:rtl/>
        </w:rPr>
        <w:t>ۀ</w:t>
      </w:r>
      <w:r w:rsidRPr="005F2120">
        <w:rPr>
          <w:rStyle w:val="1-Char"/>
          <w:rFonts w:hint="cs"/>
          <w:rtl/>
        </w:rPr>
        <w:t xml:space="preserve"> او سخن به گزاف</w:t>
      </w:r>
      <w:r w:rsidR="00CB2A5E">
        <w:rPr>
          <w:rStyle w:val="1-Char"/>
          <w:rFonts w:hint="cs"/>
          <w:rtl/>
        </w:rPr>
        <w:t xml:space="preserve"> می‌گوید</w:t>
      </w:r>
      <w:r w:rsidRPr="005F2120">
        <w:rPr>
          <w:rStyle w:val="1-Char"/>
          <w:rFonts w:hint="cs"/>
          <w:rtl/>
        </w:rPr>
        <w:t xml:space="preserve">، و اخبار او را رد </w:t>
      </w:r>
      <w:r w:rsidR="00DE225C" w:rsidRPr="005F2120">
        <w:rPr>
          <w:rStyle w:val="1-Char"/>
          <w:rFonts w:hint="cs"/>
          <w:rtl/>
        </w:rPr>
        <w:t>می‌کند</w:t>
      </w:r>
      <w:r w:rsidRPr="005F2120">
        <w:rPr>
          <w:rStyle w:val="1-Char"/>
          <w:rFonts w:hint="cs"/>
          <w:rtl/>
        </w:rPr>
        <w:t xml:space="preserve">، و پیشتر به اخبار مخالف ابوهریره احتجاج </w:t>
      </w:r>
      <w:r w:rsidR="002A4FA7">
        <w:rPr>
          <w:rStyle w:val="1-Char"/>
          <w:rFonts w:hint="cs"/>
          <w:rtl/>
        </w:rPr>
        <w:t>می‌نماید</w:t>
      </w:r>
      <w:r w:rsidRPr="005F2120">
        <w:rPr>
          <w:rStyle w:val="1-Char"/>
          <w:rFonts w:hint="cs"/>
          <w:rtl/>
        </w:rPr>
        <w:t>، تا موافق مذهبش باشد، همان مذهبی که او بصورت تقلیدی و بدون حجت و برهان</w:t>
      </w:r>
      <w:r w:rsidR="00C058CD">
        <w:rPr>
          <w:rStyle w:val="1-Char"/>
          <w:rFonts w:hint="cs"/>
          <w:rtl/>
        </w:rPr>
        <w:t xml:space="preserve"> آن را </w:t>
      </w:r>
      <w:r w:rsidRPr="005F2120">
        <w:rPr>
          <w:rStyle w:val="1-Char"/>
          <w:rFonts w:hint="cs"/>
          <w:rtl/>
        </w:rPr>
        <w:t>پذیرفته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86"/>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کلام ابن خزیمه، کلام انسانی عارف و آگاه است، که مقاصد مخفی دشمانان ابوهریره را بر ملا</w:t>
      </w:r>
      <w:r w:rsidR="00D5312C">
        <w:rPr>
          <w:rStyle w:val="1-Char"/>
          <w:rFonts w:hint="cs"/>
          <w:rtl/>
        </w:rPr>
        <w:t xml:space="preserve"> می‌سازد</w:t>
      </w:r>
      <w:r w:rsidRPr="005F2120">
        <w:rPr>
          <w:rStyle w:val="1-Char"/>
          <w:rFonts w:hint="cs"/>
          <w:rtl/>
        </w:rPr>
        <w:t>، همان دشمنان که در عصر او و در عصر ما هم اکنون، وجود داشته و دارند.</w:t>
      </w:r>
    </w:p>
    <w:p w:rsidR="00EF7219" w:rsidRPr="005F2120" w:rsidRDefault="00EF7219" w:rsidP="00EF7219">
      <w:pPr>
        <w:ind w:firstLine="284"/>
        <w:jc w:val="both"/>
        <w:rPr>
          <w:rStyle w:val="1-Char"/>
          <w:rtl/>
        </w:rPr>
      </w:pPr>
      <w:r w:rsidRPr="005F2120">
        <w:rPr>
          <w:rStyle w:val="1-Char"/>
          <w:rFonts w:hint="cs"/>
          <w:rtl/>
        </w:rPr>
        <w:t>در همین باره ترمذی بابی را به ابوهریره اختصاص داده، و در صفحات 225 تا229 کتاب جامع خود، مناقب او را گردآوری کرده است.</w:t>
      </w:r>
    </w:p>
    <w:p w:rsidR="00EF7219" w:rsidRPr="005F2120" w:rsidRDefault="00EF7219" w:rsidP="00EF7219">
      <w:pPr>
        <w:ind w:firstLine="284"/>
        <w:jc w:val="both"/>
        <w:rPr>
          <w:rStyle w:val="1-Char"/>
          <w:rtl/>
        </w:rPr>
      </w:pPr>
      <w:r w:rsidRPr="005F2120">
        <w:rPr>
          <w:rStyle w:val="1-Char"/>
          <w:rFonts w:hint="cs"/>
          <w:rtl/>
        </w:rPr>
        <w:t>حاکم کبیر ابو احمد استاد حاکم صغیر صاحب مستدرک</w:t>
      </w:r>
      <w:r w:rsidR="00CB2A5E">
        <w:rPr>
          <w:rStyle w:val="1-Char"/>
          <w:rFonts w:hint="cs"/>
          <w:rtl/>
        </w:rPr>
        <w:t xml:space="preserve"> می‌گوید</w:t>
      </w:r>
      <w:r w:rsidRPr="005F2120">
        <w:rPr>
          <w:rStyle w:val="1-Char"/>
          <w:rFonts w:hint="cs"/>
          <w:rtl/>
        </w:rPr>
        <w:t>: (ابوهریره از حافظ</w:t>
      </w:r>
      <w:r w:rsidRPr="005F2120">
        <w:rPr>
          <w:rStyle w:val="1-Char"/>
          <w:rFonts w:hint="eastAsia"/>
          <w:rtl/>
        </w:rPr>
        <w:t>‌</w:t>
      </w:r>
      <w:r w:rsidRPr="005F2120">
        <w:rPr>
          <w:rStyle w:val="1-Char"/>
          <w:rFonts w:hint="cs"/>
          <w:rtl/>
        </w:rPr>
        <w:t>ترین اصحاب رسول الله</w:t>
      </w:r>
      <w:r>
        <w:rPr>
          <w:rFonts w:cs="CTraditional Arabic" w:hint="cs"/>
          <w:rtl/>
          <w:lang w:val="en-GB" w:bidi="fa-IR"/>
        </w:rPr>
        <w:t>ص</w:t>
      </w:r>
      <w:r w:rsidRPr="005F2120">
        <w:rPr>
          <w:rStyle w:val="1-Char"/>
          <w:rFonts w:hint="cs"/>
          <w:rtl/>
        </w:rPr>
        <w:t xml:space="preserve"> بود، که بیش از همه ملازم حضرت بود)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87"/>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شاگردش حاکم صغیر (ابوعبدالله صاحب المستدرک) گوید: (همانا کسانی که از اوّل اسلام تا به روزگار ما در پی کسب حدیث بر آمده‌اند، از پیروان و طرفداران ابوهریره هستند، و براستی او اوّلین حافظ، و سزاوارترین آنان بوده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88"/>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C61CF2" w:rsidP="00EF7219">
      <w:pPr>
        <w:ind w:firstLine="284"/>
        <w:jc w:val="both"/>
        <w:rPr>
          <w:rStyle w:val="1-Char"/>
          <w:rtl/>
        </w:rPr>
      </w:pPr>
      <w:r>
        <w:rPr>
          <w:rStyle w:val="1-Char"/>
          <w:rFonts w:hint="cs"/>
          <w:rtl/>
        </w:rPr>
        <w:t>همچنین</w:t>
      </w:r>
      <w:r w:rsidR="00EF7219" w:rsidRPr="005F2120">
        <w:rPr>
          <w:rStyle w:val="1-Char"/>
          <w:rFonts w:hint="cs"/>
          <w:rtl/>
        </w:rPr>
        <w:t xml:space="preserve"> حاکم در آخر فصل مناقب ابوهریره، که در المستدرک</w:t>
      </w:r>
      <w:r w:rsidR="00C058CD">
        <w:rPr>
          <w:rStyle w:val="1-Char"/>
          <w:rFonts w:hint="cs"/>
          <w:rtl/>
        </w:rPr>
        <w:t xml:space="preserve"> آن را </w:t>
      </w:r>
      <w:r w:rsidR="00EF7219" w:rsidRPr="005F2120">
        <w:rPr>
          <w:rStyle w:val="1-Char"/>
          <w:rFonts w:hint="cs"/>
          <w:rtl/>
        </w:rPr>
        <w:t>اختصاص داده</w:t>
      </w:r>
      <w:r w:rsidR="00CB2A5E">
        <w:rPr>
          <w:rStyle w:val="1-Char"/>
          <w:rFonts w:hint="cs"/>
          <w:rtl/>
        </w:rPr>
        <w:t xml:space="preserve"> می‌گوید</w:t>
      </w:r>
      <w:r w:rsidR="00EF7219"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(خداوند ما را از مخالفت رسول رب العالمین، و اصحاب برگزید</w:t>
      </w:r>
      <w:r w:rsidR="00AA67F0" w:rsidRPr="005F2120">
        <w:rPr>
          <w:rStyle w:val="1-Char"/>
          <w:rFonts w:hint="cs"/>
          <w:rtl/>
        </w:rPr>
        <w:t>ۀ</w:t>
      </w:r>
      <w:r w:rsidRPr="005F2120">
        <w:rPr>
          <w:rStyle w:val="1-Char"/>
          <w:rFonts w:hint="cs"/>
          <w:rtl/>
        </w:rPr>
        <w:t xml:space="preserve"> حضرت و ائمه دین از تابعین و آنانکه بعد از ایشان بودند، از ائمه مسلمین</w:t>
      </w:r>
      <w:r w:rsidR="00542567" w:rsidRPr="00542567">
        <w:rPr>
          <w:rFonts w:cs="CTraditional Arabic" w:hint="cs"/>
          <w:sz w:val="32"/>
          <w:rtl/>
          <w:lang w:val="en-GB" w:bidi="fa-IR"/>
        </w:rPr>
        <w:t xml:space="preserve">ش </w:t>
      </w:r>
      <w:r w:rsidRPr="005F2120">
        <w:rPr>
          <w:rStyle w:val="1-Char"/>
          <w:rFonts w:hint="cs"/>
          <w:rtl/>
        </w:rPr>
        <w:t>اجمعین، در مورد حافظ شرایع دین ما ابوهریره</w:t>
      </w:r>
      <w:r w:rsidR="00542567" w:rsidRPr="00542567">
        <w:rPr>
          <w:rStyle w:val="1-Char"/>
          <w:rFonts w:cs="CTraditional Arabic" w:hint="cs"/>
          <w:rtl/>
        </w:rPr>
        <w:t>س</w:t>
      </w:r>
      <w:r w:rsidRPr="005F2120">
        <w:rPr>
          <w:rStyle w:val="1-Char"/>
          <w:rFonts w:hint="cs"/>
          <w:rtl/>
        </w:rPr>
        <w:t xml:space="preserve"> حفظ فرماید)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89"/>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برادرم! بدان که حاکم بدینسان از ابوهریره نام می</w:t>
      </w:r>
      <w:r w:rsidRPr="005F2120">
        <w:rPr>
          <w:rStyle w:val="1-Char"/>
          <w:rFonts w:hint="eastAsia"/>
          <w:rtl/>
        </w:rPr>
        <w:t>‌</w:t>
      </w:r>
      <w:r w:rsidRPr="005F2120">
        <w:rPr>
          <w:rStyle w:val="1-Char"/>
          <w:rFonts w:hint="cs"/>
          <w:rtl/>
        </w:rPr>
        <w:t>برد و اخلاص خود را به پای او</w:t>
      </w:r>
      <w:r w:rsidR="00156286">
        <w:rPr>
          <w:rStyle w:val="1-Char"/>
          <w:rFonts w:hint="cs"/>
          <w:rtl/>
        </w:rPr>
        <w:t xml:space="preserve"> می‌</w:t>
      </w:r>
      <w:r w:rsidRPr="005F2120">
        <w:rPr>
          <w:rStyle w:val="1-Char"/>
          <w:rFonts w:hint="cs"/>
          <w:rtl/>
        </w:rPr>
        <w:t>ریزد، از کسانی است، که متهم به تشیع بوده،</w:t>
      </w:r>
      <w:r w:rsidR="006D350E">
        <w:rPr>
          <w:rStyle w:val="1-Char"/>
          <w:rFonts w:hint="cs"/>
          <w:rtl/>
        </w:rPr>
        <w:t xml:space="preserve"> آن‌هم </w:t>
      </w:r>
      <w:r w:rsidRPr="005F2120">
        <w:rPr>
          <w:rStyle w:val="1-Char"/>
          <w:rFonts w:hint="cs"/>
          <w:rtl/>
        </w:rPr>
        <w:t>در روزگاری که شیعه حالتی مانند امروز نداشته‌اند.</w:t>
      </w:r>
    </w:p>
    <w:p w:rsidR="00EF7219" w:rsidRPr="005F2120" w:rsidRDefault="00EF7219" w:rsidP="00EF7219">
      <w:pPr>
        <w:ind w:firstLine="284"/>
        <w:jc w:val="both"/>
        <w:rPr>
          <w:rStyle w:val="1-Char"/>
          <w:rtl/>
        </w:rPr>
      </w:pPr>
      <w:r w:rsidRPr="005F2120">
        <w:rPr>
          <w:rStyle w:val="1-Char"/>
          <w:rFonts w:hint="cs"/>
          <w:rtl/>
        </w:rPr>
        <w:t xml:space="preserve">حافظ ابونعیم </w:t>
      </w:r>
      <w:r w:rsidRPr="006F06B0">
        <w:rPr>
          <w:rStyle w:val="1-Char"/>
          <w:rFonts w:hint="cs"/>
          <w:rtl/>
        </w:rPr>
        <w:t>اصفهانی صاحب حلیة الاولیاء</w:t>
      </w:r>
      <w:r w:rsidR="00CB2A5E">
        <w:rPr>
          <w:rStyle w:val="1-Char"/>
          <w:rFonts w:hint="cs"/>
          <w:rtl/>
        </w:rPr>
        <w:t xml:space="preserve"> می‌گوید</w:t>
      </w:r>
      <w:r w:rsidRPr="005F2120">
        <w:rPr>
          <w:rStyle w:val="1-Char"/>
          <w:rFonts w:hint="cs"/>
          <w:rtl/>
        </w:rPr>
        <w:t xml:space="preserve">: </w:t>
      </w:r>
    </w:p>
    <w:p w:rsidR="00EF7219" w:rsidRPr="005F2120" w:rsidRDefault="00EF7219" w:rsidP="00EF7219">
      <w:pPr>
        <w:ind w:firstLine="284"/>
        <w:jc w:val="both"/>
        <w:rPr>
          <w:rStyle w:val="1-Char"/>
          <w:rtl/>
        </w:rPr>
      </w:pPr>
      <w:r w:rsidRPr="005F2120">
        <w:rPr>
          <w:rStyle w:val="1-Char"/>
          <w:rFonts w:hint="cs"/>
          <w:rtl/>
        </w:rPr>
        <w:t>(ابوهریره حافظ‌ترین صحابه برای احادیث رسول الله</w:t>
      </w:r>
      <w:r>
        <w:rPr>
          <w:rFonts w:cs="CTraditional Arabic" w:hint="cs"/>
          <w:rtl/>
          <w:lang w:val="en-GB" w:bidi="fa-IR"/>
        </w:rPr>
        <w:t>ص</w:t>
      </w:r>
      <w:r w:rsidRPr="005F2120">
        <w:rPr>
          <w:rStyle w:val="1-Char"/>
          <w:rFonts w:hint="cs"/>
          <w:rtl/>
        </w:rPr>
        <w:t xml:space="preserve"> بوده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90"/>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B32400">
      <w:pPr>
        <w:ind w:firstLine="284"/>
        <w:jc w:val="both"/>
        <w:rPr>
          <w:rStyle w:val="1-Char"/>
          <w:rtl/>
        </w:rPr>
      </w:pPr>
      <w:r w:rsidRPr="005F2120">
        <w:rPr>
          <w:rStyle w:val="1-Char"/>
          <w:rFonts w:hint="cs"/>
          <w:rtl/>
        </w:rPr>
        <w:t xml:space="preserve">شمس الائمه سرخسی حنفی </w:t>
      </w:r>
      <w:r w:rsidRPr="00B32400">
        <w:rPr>
          <w:rStyle w:val="1-Char"/>
          <w:rFonts w:hint="cs"/>
          <w:rtl/>
        </w:rPr>
        <w:t>متوفی بسال</w:t>
      </w:r>
      <w:r w:rsidR="00B32400">
        <w:rPr>
          <w:rStyle w:val="1-Char"/>
          <w:rFonts w:hint="cs"/>
          <w:rtl/>
        </w:rPr>
        <w:t xml:space="preserve">490 هـ </w:t>
      </w:r>
      <w:r w:rsidRPr="00B32400">
        <w:rPr>
          <w:rStyle w:val="1-Char"/>
          <w:rFonts w:hint="cs"/>
          <w:rtl/>
        </w:rPr>
        <w:t>صاحب</w:t>
      </w:r>
      <w:r w:rsidRPr="005F2120">
        <w:rPr>
          <w:rStyle w:val="1-Char"/>
          <w:rFonts w:hint="cs"/>
          <w:rtl/>
        </w:rPr>
        <w:t xml:space="preserve"> کتاب المبسوط</w:t>
      </w:r>
      <w:r w:rsidR="00CB2A5E">
        <w:rPr>
          <w:rStyle w:val="1-Char"/>
          <w:rFonts w:hint="cs"/>
          <w:rtl/>
        </w:rPr>
        <w:t xml:space="preserve"> می‌گوید</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(ابوهریره کسی است که در عدالت، و طول صحبت او با رسول الله</w:t>
      </w:r>
      <w:r>
        <w:rPr>
          <w:rFonts w:cs="CTraditional Arabic" w:hint="cs"/>
          <w:rtl/>
          <w:lang w:val="en-GB" w:bidi="fa-IR"/>
        </w:rPr>
        <w:t>ص</w:t>
      </w:r>
      <w:r w:rsidRPr="005F2120">
        <w:rPr>
          <w:rStyle w:val="1-Char"/>
          <w:rFonts w:hint="cs"/>
          <w:rtl/>
        </w:rPr>
        <w:t xml:space="preserve"> شکی نیست، </w:t>
      </w:r>
      <w:r w:rsidR="00C61CF2">
        <w:rPr>
          <w:rStyle w:val="1-Char"/>
          <w:rFonts w:hint="cs"/>
          <w:rtl/>
        </w:rPr>
        <w:t>همچنین</w:t>
      </w:r>
      <w:r w:rsidRPr="005F2120">
        <w:rPr>
          <w:rStyle w:val="1-Char"/>
          <w:rFonts w:hint="cs"/>
          <w:rtl/>
        </w:rPr>
        <w:t xml:space="preserve"> در مورد حفظ و ضبط او احادیث حضرت را شکی وجود ندارد، چرا که رسول الله</w:t>
      </w:r>
      <w:r>
        <w:rPr>
          <w:rFonts w:cs="CTraditional Arabic" w:hint="cs"/>
          <w:rtl/>
          <w:lang w:val="en-GB" w:bidi="fa-IR"/>
        </w:rPr>
        <w:t>ص</w:t>
      </w:r>
      <w:r w:rsidRPr="005F2120">
        <w:rPr>
          <w:rStyle w:val="1-Char"/>
          <w:rFonts w:hint="cs"/>
          <w:rtl/>
        </w:rPr>
        <w:t>، آنطور که از او روایت شده در اینمورد برایش دعا فرموده بودند.) سپس گفته است: (او در عدالت و حفظ و ضبط پیشتاز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91"/>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امام ذهبی</w:t>
      </w:r>
      <w:r w:rsidR="00CB2A5E">
        <w:rPr>
          <w:rStyle w:val="1-Char"/>
          <w:rFonts w:hint="cs"/>
          <w:rtl/>
        </w:rPr>
        <w:t xml:space="preserve"> می‌گوید</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(ابوهریره حافظ فقیه.... از صاحبان بینش و علم، و از کبار ائم</w:t>
      </w:r>
      <w:r w:rsidR="00AA67F0" w:rsidRPr="005F2120">
        <w:rPr>
          <w:rStyle w:val="1-Char"/>
          <w:rFonts w:hint="cs"/>
          <w:rtl/>
        </w:rPr>
        <w:t>ۀ</w:t>
      </w:r>
      <w:r w:rsidRPr="005F2120">
        <w:rPr>
          <w:rStyle w:val="1-Char"/>
          <w:rFonts w:hint="cs"/>
          <w:rtl/>
        </w:rPr>
        <w:t xml:space="preserve"> فتوا است، که از بزرگواری و عبادت و تواضع بهره‌مند بود)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92"/>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C61CF2" w:rsidP="00EF7219">
      <w:pPr>
        <w:ind w:firstLine="284"/>
        <w:jc w:val="both"/>
        <w:rPr>
          <w:rStyle w:val="1-Char"/>
          <w:rtl/>
        </w:rPr>
      </w:pPr>
      <w:r>
        <w:rPr>
          <w:rStyle w:val="1-Char"/>
          <w:rFonts w:hint="cs"/>
          <w:rtl/>
        </w:rPr>
        <w:t>همچنین</w:t>
      </w:r>
      <w:r w:rsidR="00EF7219" w:rsidRPr="005F2120">
        <w:rPr>
          <w:rStyle w:val="1-Char"/>
          <w:rFonts w:hint="cs"/>
          <w:rtl/>
        </w:rPr>
        <w:t xml:space="preserve"> ذهبی از او به عنوان امام مجتهد نام برده، و او را (سرور حافظین استوار) دانسته که (از رسول الله</w:t>
      </w:r>
      <w:r w:rsidR="00EF7219">
        <w:rPr>
          <w:rFonts w:cs="CTraditional Arabic" w:hint="cs"/>
          <w:rtl/>
          <w:lang w:val="en-GB" w:bidi="fa-IR"/>
        </w:rPr>
        <w:t>ص</w:t>
      </w:r>
      <w:r w:rsidR="00EF7219" w:rsidRPr="005F2120">
        <w:rPr>
          <w:rStyle w:val="1-Char"/>
          <w:rFonts w:hint="cs"/>
          <w:rtl/>
        </w:rPr>
        <w:t xml:space="preserve"> دانشی بسیار، و پاکیزه و مبارک دریافت نموده است) و گفته است </w:t>
      </w:r>
      <w:r w:rsidR="00156286">
        <w:rPr>
          <w:rStyle w:val="1-Char"/>
          <w:rFonts w:hint="cs"/>
          <w:rtl/>
        </w:rPr>
        <w:t>(</w:t>
      </w:r>
      <w:r w:rsidR="00EF7219" w:rsidRPr="005F2120">
        <w:rPr>
          <w:rStyle w:val="1-Char"/>
          <w:rFonts w:hint="cs"/>
          <w:rtl/>
        </w:rPr>
        <w:t>که او خوش اخلاق، و صاحب حفظ محکم بوده، که به خطای او در حدیث آگاه نشده‌ایم، و او در قرآن و سنت و فقه سرآمد بوده است)</w:t>
      </w:r>
      <w:r w:rsidR="00EF7219" w:rsidRPr="00156286">
        <w:rPr>
          <w:rFonts w:ascii="Traditional Arabic" w:hAnsi="Traditional Arabic" w:cs="IRNazli" w:hint="cs"/>
          <w:sz w:val="24"/>
          <w:vertAlign w:val="superscript"/>
          <w:rtl/>
          <w:lang w:val="en-GB" w:bidi="fa-IR"/>
        </w:rPr>
        <w:t>(</w:t>
      </w:r>
      <w:r w:rsidR="00EF7219" w:rsidRPr="00156286">
        <w:rPr>
          <w:rStyle w:val="FootnoteReference"/>
          <w:rFonts w:ascii="Traditional Arabic" w:hAnsi="Traditional Arabic" w:cs="IRNazli"/>
          <w:sz w:val="24"/>
          <w:rtl/>
          <w:lang w:val="en-GB" w:bidi="fa-IR"/>
        </w:rPr>
        <w:footnoteReference w:id="293"/>
      </w:r>
      <w:r w:rsidR="00EF7219" w:rsidRPr="00156286">
        <w:rPr>
          <w:rFonts w:ascii="Traditional Arabic" w:hAnsi="Traditional Arabic" w:cs="IRNazli" w:hint="cs"/>
          <w:sz w:val="24"/>
          <w:vertAlign w:val="superscript"/>
          <w:rtl/>
          <w:lang w:val="en-GB" w:bidi="fa-IR"/>
        </w:rPr>
        <w:t>)</w:t>
      </w:r>
      <w:r w:rsidR="00EF7219"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امام ابن کثیر صاحب تفسیر و تاریخ</w:t>
      </w:r>
      <w:r w:rsidR="00CB2A5E">
        <w:rPr>
          <w:rStyle w:val="1-Char"/>
          <w:rFonts w:hint="cs"/>
          <w:rtl/>
        </w:rPr>
        <w:t xml:space="preserve"> می‌گوید</w:t>
      </w:r>
      <w:r w:rsidRPr="005F2120">
        <w:rPr>
          <w:rStyle w:val="1-Char"/>
          <w:rFonts w:hint="cs"/>
          <w:rtl/>
        </w:rPr>
        <w:t xml:space="preserve">: </w:t>
      </w:r>
    </w:p>
    <w:p w:rsidR="00EF7219" w:rsidRPr="005F2120" w:rsidRDefault="00EF7219" w:rsidP="00EF7219">
      <w:pPr>
        <w:ind w:firstLine="284"/>
        <w:jc w:val="both"/>
        <w:rPr>
          <w:rStyle w:val="1-Char"/>
          <w:rtl/>
        </w:rPr>
      </w:pPr>
      <w:r w:rsidRPr="005F2120">
        <w:rPr>
          <w:rStyle w:val="1-Char"/>
          <w:rFonts w:hint="cs"/>
          <w:rtl/>
        </w:rPr>
        <w:t>(ابوهریره در صدق و حفظ و دیانت و عبادت و پارسائی و عمل نیک مقام ارجمند داشت).</w:t>
      </w:r>
    </w:p>
    <w:p w:rsidR="00EF7219" w:rsidRPr="005F2120" w:rsidRDefault="00EF7219" w:rsidP="00EF7219">
      <w:pPr>
        <w:ind w:firstLine="284"/>
        <w:jc w:val="both"/>
        <w:rPr>
          <w:rStyle w:val="1-Char"/>
          <w:rtl/>
        </w:rPr>
      </w:pPr>
      <w:r w:rsidRPr="005F2120">
        <w:rPr>
          <w:rStyle w:val="1-Char"/>
          <w:rFonts w:hint="cs"/>
          <w:rtl/>
        </w:rPr>
        <w:t>(و او صاحب فضایل و مناقب بسیاری است، کلامش نیکو و پندش مؤثر بود)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94"/>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بدینسان می</w:t>
      </w:r>
      <w:r w:rsidRPr="005F2120">
        <w:rPr>
          <w:rStyle w:val="1-Char"/>
          <w:rFonts w:hint="eastAsia"/>
          <w:rtl/>
        </w:rPr>
        <w:t>‌</w:t>
      </w:r>
      <w:r w:rsidRPr="005F2120">
        <w:rPr>
          <w:rStyle w:val="1-Char"/>
          <w:rFonts w:hint="cs"/>
          <w:rtl/>
        </w:rPr>
        <w:t xml:space="preserve">بینیم که گفتار و کردار فضلاء و بزرگان دینی در اینکه ابوهریره شخصیتی وارسته و موثق بوده، گواهی </w:t>
      </w:r>
      <w:r w:rsidR="00A000BD" w:rsidRPr="005F2120">
        <w:rPr>
          <w:rStyle w:val="1-Char"/>
          <w:rFonts w:hint="cs"/>
          <w:rtl/>
        </w:rPr>
        <w:t>می‌دهد</w:t>
      </w:r>
      <w:r w:rsidRPr="005F2120">
        <w:rPr>
          <w:rStyle w:val="1-Char"/>
          <w:rFonts w:hint="cs"/>
          <w:rtl/>
        </w:rPr>
        <w:t>، و این تأیید از زمان رسول الله</w:t>
      </w:r>
      <w:r>
        <w:rPr>
          <w:rFonts w:cs="CTraditional Arabic" w:hint="cs"/>
          <w:rtl/>
          <w:lang w:val="en-GB" w:bidi="fa-IR"/>
        </w:rPr>
        <w:t>ص</w:t>
      </w:r>
      <w:r w:rsidRPr="005F2120">
        <w:rPr>
          <w:rStyle w:val="1-Char"/>
          <w:rFonts w:hint="cs"/>
          <w:rtl/>
        </w:rPr>
        <w:t xml:space="preserve"> و صحابه و در قرون ارجمند صدر اسلام، تا به این اواخر ادامه داشته است.</w:t>
      </w:r>
    </w:p>
    <w:p w:rsidR="00EF7219" w:rsidRPr="000313F1" w:rsidRDefault="00EF7219" w:rsidP="00B32400">
      <w:pPr>
        <w:pStyle w:val="2-"/>
        <w:rPr>
          <w:rtl/>
          <w:lang w:val="en-GB"/>
        </w:rPr>
      </w:pPr>
      <w:bookmarkStart w:id="311" w:name="_Toc61648018"/>
      <w:bookmarkStart w:id="312" w:name="_Toc61653009"/>
      <w:bookmarkStart w:id="313" w:name="_Toc259711011"/>
      <w:bookmarkStart w:id="314" w:name="_Toc275047602"/>
      <w:bookmarkStart w:id="315" w:name="_Toc435344861"/>
      <w:r w:rsidRPr="000313F1">
        <w:rPr>
          <w:rFonts w:hint="cs"/>
          <w:rtl/>
          <w:lang w:val="en-GB"/>
        </w:rPr>
        <w:t xml:space="preserve">پندار </w:t>
      </w:r>
      <w:r w:rsidRPr="00B32400">
        <w:rPr>
          <w:rFonts w:hint="cs"/>
          <w:rtl/>
        </w:rPr>
        <w:t>کذب</w:t>
      </w:r>
      <w:r w:rsidRPr="000313F1">
        <w:rPr>
          <w:rFonts w:hint="cs"/>
          <w:rtl/>
          <w:lang w:val="en-GB"/>
        </w:rPr>
        <w:t xml:space="preserve"> به ابوهریره</w:t>
      </w:r>
      <w:r w:rsidR="00542567" w:rsidRPr="00B32400">
        <w:rPr>
          <w:rFonts w:cs="CTraditional Arabic" w:hint="cs"/>
          <w:b/>
          <w:bCs w:val="0"/>
          <w:rtl/>
          <w:lang w:val="en-GB"/>
        </w:rPr>
        <w:t>س</w:t>
      </w:r>
      <w:r w:rsidRPr="000313F1">
        <w:rPr>
          <w:rFonts w:hint="cs"/>
          <w:rtl/>
          <w:lang w:val="en-GB"/>
        </w:rPr>
        <w:t xml:space="preserve"> خطائی بزرگ است</w:t>
      </w:r>
      <w:bookmarkEnd w:id="311"/>
      <w:bookmarkEnd w:id="312"/>
      <w:bookmarkEnd w:id="313"/>
      <w:bookmarkEnd w:id="314"/>
      <w:bookmarkEnd w:id="315"/>
    </w:p>
    <w:p w:rsidR="00EF7219" w:rsidRPr="005F2120" w:rsidRDefault="00EF7219" w:rsidP="00EF7219">
      <w:pPr>
        <w:ind w:firstLine="284"/>
        <w:jc w:val="both"/>
        <w:rPr>
          <w:rStyle w:val="1-Char"/>
          <w:rtl/>
        </w:rPr>
      </w:pPr>
      <w:r w:rsidRPr="005F2120">
        <w:rPr>
          <w:rStyle w:val="1-Char"/>
          <w:rFonts w:hint="cs"/>
          <w:rtl/>
        </w:rPr>
        <w:t xml:space="preserve">آنانکه ابوهریره را به وضع حدیث و دروغگوئی متهم </w:t>
      </w:r>
      <w:r w:rsidR="00DE225C" w:rsidRPr="005F2120">
        <w:rPr>
          <w:rStyle w:val="1-Char"/>
          <w:rFonts w:hint="cs"/>
          <w:rtl/>
        </w:rPr>
        <w:t>می‌کنند</w:t>
      </w:r>
      <w:r w:rsidRPr="005F2120">
        <w:rPr>
          <w:rStyle w:val="1-Char"/>
          <w:rFonts w:hint="cs"/>
          <w:rtl/>
        </w:rPr>
        <w:t xml:space="preserve">، فراموش </w:t>
      </w:r>
      <w:r w:rsidR="00DE225C" w:rsidRPr="005F2120">
        <w:rPr>
          <w:rStyle w:val="1-Char"/>
          <w:rFonts w:hint="cs"/>
          <w:rtl/>
        </w:rPr>
        <w:t>می‌کنند</w:t>
      </w:r>
      <w:r w:rsidRPr="005F2120">
        <w:rPr>
          <w:rStyle w:val="1-Char"/>
          <w:rFonts w:hint="cs"/>
          <w:rtl/>
        </w:rPr>
        <w:t xml:space="preserve">، که در آنزمان چه اندازه دروغ زشت و موارد وقوع در آن بسیار کم بوده است، چرا که آنان هم اکنون در زمانی زندگی </w:t>
      </w:r>
      <w:r w:rsidR="00DE225C" w:rsidRPr="005F2120">
        <w:rPr>
          <w:rStyle w:val="1-Char"/>
          <w:rFonts w:hint="cs"/>
          <w:rtl/>
        </w:rPr>
        <w:t>می‌کنند</w:t>
      </w:r>
      <w:r w:rsidRPr="005F2120">
        <w:rPr>
          <w:rStyle w:val="1-Char"/>
          <w:rFonts w:hint="cs"/>
          <w:rtl/>
        </w:rPr>
        <w:t>، که دروغپردازی رواج یافته، و بر زندگی مردم چیره گردیده است. وإلا مگر در عهد فرخند</w:t>
      </w:r>
      <w:r w:rsidR="00AA67F0" w:rsidRPr="005F2120">
        <w:rPr>
          <w:rStyle w:val="1-Char"/>
          <w:rFonts w:hint="cs"/>
          <w:rtl/>
        </w:rPr>
        <w:t>ۀ</w:t>
      </w:r>
      <w:r w:rsidRPr="005F2120">
        <w:rPr>
          <w:rStyle w:val="1-Char"/>
          <w:rFonts w:hint="cs"/>
          <w:rtl/>
        </w:rPr>
        <w:t xml:space="preserve"> نبوت و صحابه شخص دروغگو می</w:t>
      </w:r>
      <w:r w:rsidRPr="005F2120">
        <w:rPr>
          <w:rStyle w:val="1-Char"/>
          <w:rFonts w:hint="eastAsia"/>
          <w:rtl/>
        </w:rPr>
        <w:t>‌</w:t>
      </w:r>
      <w:r w:rsidRPr="005F2120">
        <w:rPr>
          <w:rStyle w:val="1-Char"/>
          <w:rFonts w:hint="cs"/>
          <w:rtl/>
        </w:rPr>
        <w:t>توانسته است، خود را مخفی کند، و کارش برسوائی نکشد و یا مجبور به توبه نگردد؟</w:t>
      </w:r>
    </w:p>
    <w:p w:rsidR="00EF7219" w:rsidRPr="005F2120" w:rsidRDefault="00EF7219" w:rsidP="00AA6285">
      <w:pPr>
        <w:ind w:firstLine="284"/>
        <w:jc w:val="both"/>
        <w:rPr>
          <w:rStyle w:val="1-Char"/>
          <w:rtl/>
        </w:rPr>
      </w:pPr>
      <w:r w:rsidRPr="005F2120">
        <w:rPr>
          <w:rStyle w:val="1-Char"/>
          <w:rFonts w:hint="cs"/>
          <w:rtl/>
        </w:rPr>
        <w:t>عایشه</w:t>
      </w:r>
      <w:r w:rsidR="00AA6285">
        <w:rPr>
          <w:rStyle w:val="1-Char"/>
          <w:rFonts w:cs="CTraditional Arabic" w:hint="cs"/>
          <w:rtl/>
        </w:rPr>
        <w:t>ل</w:t>
      </w:r>
      <w:r w:rsidRPr="005F2120">
        <w:rPr>
          <w:rStyle w:val="1-Char"/>
          <w:rFonts w:hint="cs"/>
          <w:rtl/>
        </w:rPr>
        <w:t xml:space="preserve"> گوید: (در نزد اصحاب رسول الله</w:t>
      </w:r>
      <w:r>
        <w:rPr>
          <w:rFonts w:cs="CTraditional Arabic" w:hint="cs"/>
          <w:rtl/>
          <w:lang w:bidi="fa-IR"/>
        </w:rPr>
        <w:t>ص</w:t>
      </w:r>
      <w:r w:rsidRPr="005F2120">
        <w:rPr>
          <w:rStyle w:val="1-Char"/>
          <w:rFonts w:hint="cs"/>
          <w:rtl/>
        </w:rPr>
        <w:t xml:space="preserve"> چیزی بدتر از دروغ نبود، رسول خدا</w:t>
      </w:r>
      <w:r>
        <w:rPr>
          <w:rFonts w:cs="CTraditional Arabic" w:hint="cs"/>
          <w:rtl/>
          <w:lang w:bidi="fa-IR"/>
        </w:rPr>
        <w:t>ص</w:t>
      </w:r>
      <w:r w:rsidRPr="005F2120">
        <w:rPr>
          <w:rStyle w:val="1-Char"/>
          <w:rFonts w:hint="cs"/>
          <w:rtl/>
        </w:rPr>
        <w:t xml:space="preserve"> یکبار هم</w:t>
      </w:r>
      <w:r w:rsidR="00C058CD">
        <w:rPr>
          <w:rStyle w:val="1-Char"/>
          <w:rFonts w:hint="cs"/>
          <w:rtl/>
        </w:rPr>
        <w:t xml:space="preserve"> آن را </w:t>
      </w:r>
      <w:r w:rsidRPr="005F2120">
        <w:rPr>
          <w:rStyle w:val="1-Char"/>
          <w:rFonts w:hint="cs"/>
          <w:rtl/>
        </w:rPr>
        <w:t>از کسی ندید،</w:t>
      </w:r>
      <w:r w:rsidR="00CB2A5E">
        <w:rPr>
          <w:rStyle w:val="1-Char"/>
          <w:rFonts w:hint="cs"/>
          <w:rtl/>
        </w:rPr>
        <w:t xml:space="preserve"> اگرچه </w:t>
      </w:r>
      <w:r w:rsidRPr="005F2120">
        <w:rPr>
          <w:rStyle w:val="1-Char"/>
          <w:rFonts w:hint="cs"/>
          <w:rtl/>
        </w:rPr>
        <w:t>در موارد بسیار اندک، کسی</w:t>
      </w:r>
      <w:r w:rsidR="00C058CD">
        <w:rPr>
          <w:rStyle w:val="1-Char"/>
          <w:rFonts w:hint="cs"/>
          <w:rtl/>
        </w:rPr>
        <w:t xml:space="preserve"> آن را </w:t>
      </w:r>
      <w:r w:rsidRPr="005F2120">
        <w:rPr>
          <w:rStyle w:val="1-Char"/>
          <w:rFonts w:hint="cs"/>
          <w:rtl/>
        </w:rPr>
        <w:t>از خود بیرون بدهد، تا برایش توبه حادث گردد)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295"/>
      </w:r>
      <w:r w:rsidRPr="00156286">
        <w:rPr>
          <w:rFonts w:ascii="Traditional Arabic" w:hAnsi="Traditional Arabic" w:cs="IRNazli" w:hint="cs"/>
          <w:sz w:val="24"/>
          <w:vertAlign w:val="superscript"/>
          <w:rtl/>
          <w:lang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پس چگونه ممکن بود، که ابوهریره در چنان جامعه‌ای از غفلت مردم استفاده کند، و به آسانی دروغ بگوید، و رسول الله</w:t>
      </w:r>
      <w:r>
        <w:rPr>
          <w:rFonts w:cs="CTraditional Arabic" w:hint="cs"/>
          <w:rtl/>
          <w:lang w:bidi="fa-IR"/>
        </w:rPr>
        <w:t>ص</w:t>
      </w:r>
      <w:r w:rsidRPr="005F2120">
        <w:rPr>
          <w:rStyle w:val="1-Char"/>
          <w:rFonts w:hint="cs"/>
          <w:rtl/>
        </w:rPr>
        <w:t xml:space="preserve"> و یارانش آنقدر</w:t>
      </w:r>
      <w:r w:rsidR="00156286">
        <w:rPr>
          <w:rStyle w:val="1-Char"/>
          <w:rFonts w:hint="cs"/>
          <w:rtl/>
        </w:rPr>
        <w:t xml:space="preserve"> بی‌</w:t>
      </w:r>
      <w:r w:rsidRPr="005F2120">
        <w:rPr>
          <w:rStyle w:val="1-Char"/>
          <w:rFonts w:hint="cs"/>
          <w:rtl/>
        </w:rPr>
        <w:t>اطلاع باشند، که مدح و توثیق او را روا بدانند. اما ورود کلمه</w:t>
      </w:r>
      <w:r w:rsidRPr="005F2120">
        <w:rPr>
          <w:rStyle w:val="1-Char"/>
          <w:rFonts w:hint="eastAsia"/>
          <w:rtl/>
        </w:rPr>
        <w:t>‌ی</w:t>
      </w:r>
      <w:r w:rsidRPr="005F2120">
        <w:rPr>
          <w:rStyle w:val="1-Char"/>
          <w:rFonts w:hint="cs"/>
          <w:rtl/>
        </w:rPr>
        <w:t xml:space="preserve"> (کذب فلان) </w:t>
      </w:r>
      <w:r w:rsidRPr="000313F1">
        <w:rPr>
          <w:rFonts w:cs="Times New Roman" w:hint="cs"/>
          <w:rtl/>
          <w:lang w:bidi="fa-IR"/>
        </w:rPr>
        <w:t>–</w:t>
      </w:r>
      <w:r w:rsidRPr="005F2120">
        <w:rPr>
          <w:rStyle w:val="1-Char"/>
          <w:rFonts w:hint="cs"/>
          <w:rtl/>
        </w:rPr>
        <w:t xml:space="preserve"> فلانی دروغ گفته است- در نزد رسول الله</w:t>
      </w:r>
      <w:r>
        <w:rPr>
          <w:rFonts w:cs="CTraditional Arabic" w:hint="cs"/>
          <w:rtl/>
          <w:lang w:bidi="fa-IR"/>
        </w:rPr>
        <w:t>ص</w:t>
      </w:r>
      <w:r w:rsidRPr="005F2120">
        <w:rPr>
          <w:rStyle w:val="1-Char"/>
          <w:rFonts w:hint="cs"/>
          <w:rtl/>
        </w:rPr>
        <w:t xml:space="preserve"> و یارانش، ظاهر آن مراد نبوده، بلکه قصد آنان از بکار بردن این کلام، بیان اشتباه و خطا بوده، که در آنزمان عیبی بشمار نمی</w:t>
      </w:r>
      <w:r w:rsidRPr="005F2120">
        <w:rPr>
          <w:rStyle w:val="1-Char"/>
          <w:rFonts w:hint="eastAsia"/>
          <w:rtl/>
        </w:rPr>
        <w:t>‌</w:t>
      </w:r>
      <w:r w:rsidRPr="005F2120">
        <w:rPr>
          <w:rStyle w:val="1-Char"/>
          <w:rFonts w:hint="cs"/>
          <w:rtl/>
        </w:rPr>
        <w:t>آمد و به حساب اهانت گذاشته ن</w:t>
      </w:r>
      <w:r w:rsidR="00DB689C">
        <w:rPr>
          <w:rStyle w:val="1-Char"/>
          <w:rFonts w:hint="cs"/>
          <w:rtl/>
        </w:rPr>
        <w:t>می‌شده</w:t>
      </w:r>
      <w:r w:rsidRPr="005F2120">
        <w:rPr>
          <w:rStyle w:val="1-Char"/>
          <w:rFonts w:hint="cs"/>
          <w:rtl/>
        </w:rPr>
        <w:t xml:space="preserve"> است.</w:t>
      </w:r>
    </w:p>
    <w:p w:rsidR="00EF7219" w:rsidRPr="005F2120" w:rsidRDefault="00EF7219" w:rsidP="00EF7219">
      <w:pPr>
        <w:ind w:firstLine="284"/>
        <w:jc w:val="both"/>
        <w:rPr>
          <w:rStyle w:val="1-Char"/>
          <w:rtl/>
        </w:rPr>
      </w:pPr>
      <w:r w:rsidRPr="005F2120">
        <w:rPr>
          <w:rStyle w:val="1-Char"/>
          <w:rFonts w:hint="cs"/>
          <w:rtl/>
        </w:rPr>
        <w:t>در همین مورد است (که سبیعه دختر حارث، چند روز پس از وفات همسرش، از نفاس خلاص شد، ابوسنابل بر او گذر کرد و گفت: شما حلال ن</w:t>
      </w:r>
      <w:r w:rsidR="00DB689C">
        <w:rPr>
          <w:rStyle w:val="1-Char"/>
          <w:rFonts w:hint="cs"/>
          <w:rtl/>
        </w:rPr>
        <w:t>می‌شوی</w:t>
      </w:r>
      <w:r w:rsidRPr="005F2120">
        <w:rPr>
          <w:rStyle w:val="1-Char"/>
          <w:rFonts w:hint="cs"/>
          <w:rtl/>
        </w:rPr>
        <w:t xml:space="preserve"> تا که 4 ماه و 10 روز دیگر مکث کنی. آن زن جریان را به رسول الله</w:t>
      </w:r>
      <w:r>
        <w:rPr>
          <w:rFonts w:cs="CTraditional Arabic" w:hint="cs"/>
          <w:rtl/>
          <w:lang w:val="en-GB" w:bidi="fa-IR"/>
        </w:rPr>
        <w:t>ص</w:t>
      </w:r>
      <w:r w:rsidRPr="005F2120">
        <w:rPr>
          <w:rStyle w:val="1-Char"/>
          <w:rFonts w:hint="cs"/>
          <w:rtl/>
        </w:rPr>
        <w:t xml:space="preserve"> باز گفت: حضرت فرمود: ابوسنابل دروغ گفته است، حقیقت آنطور که او گفته نیست، شما حلال هستی،</w:t>
      </w:r>
      <w:r w:rsidR="00156286">
        <w:rPr>
          <w:rStyle w:val="1-Char"/>
          <w:rFonts w:hint="cs"/>
          <w:rtl/>
        </w:rPr>
        <w:t xml:space="preserve"> می‌</w:t>
      </w:r>
      <w:r w:rsidRPr="005F2120">
        <w:rPr>
          <w:rStyle w:val="1-Char"/>
          <w:rFonts w:hint="cs"/>
          <w:rtl/>
        </w:rPr>
        <w:t>توانی ازدواج کنی)</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96"/>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و از آن جمله است آنچه که از ابودرداء روایت شده که گفته است: کسی که صبح او را دریافت، نماز وتر بر او لازم نیست. (این جریان نزد عائشه گفته شد، پس او گفت: ابودرداء دروغ گفته است، رسول الله</w:t>
      </w:r>
      <w:r>
        <w:rPr>
          <w:rFonts w:cs="CTraditional Arabic" w:hint="cs"/>
          <w:rtl/>
          <w:lang w:val="en-GB" w:bidi="fa-IR"/>
        </w:rPr>
        <w:t>ص</w:t>
      </w:r>
      <w:r w:rsidRPr="005F2120">
        <w:rPr>
          <w:rStyle w:val="1-Char"/>
          <w:rFonts w:hint="cs"/>
          <w:rtl/>
        </w:rPr>
        <w:t xml:space="preserve"> را صبح درمی</w:t>
      </w:r>
      <w:r w:rsidRPr="005F2120">
        <w:rPr>
          <w:rStyle w:val="1-Char"/>
          <w:rFonts w:hint="eastAsia"/>
          <w:rtl/>
        </w:rPr>
        <w:t>‌</w:t>
      </w:r>
      <w:r w:rsidRPr="005F2120">
        <w:rPr>
          <w:rStyle w:val="1-Char"/>
          <w:rFonts w:hint="cs"/>
          <w:rtl/>
        </w:rPr>
        <w:t xml:space="preserve">یافت، و او نماز وتر را اداء </w:t>
      </w:r>
      <w:r w:rsidR="00DE225C" w:rsidRPr="005F2120">
        <w:rPr>
          <w:rStyle w:val="1-Char"/>
          <w:rFonts w:hint="cs"/>
          <w:rtl/>
        </w:rPr>
        <w:t>می‌کرد</w:t>
      </w:r>
      <w:r w:rsidRPr="005F2120">
        <w:rPr>
          <w:rStyle w:val="1-Char"/>
          <w:rFonts w:hint="cs"/>
          <w:rtl/>
        </w:rPr>
        <w:t>)</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97"/>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از آنجمله است اینکه: اسماء دختر عمیس بهمراه مهاجرین دیگر به حبشه مهاجرت کرد، عمر</w:t>
      </w:r>
      <w:r w:rsidR="00542567" w:rsidRPr="00542567">
        <w:rPr>
          <w:rStyle w:val="1-Char"/>
          <w:rFonts w:cs="CTraditional Arabic" w:hint="cs"/>
          <w:rtl/>
        </w:rPr>
        <w:t>س</w:t>
      </w:r>
      <w:r w:rsidRPr="005F2120">
        <w:rPr>
          <w:rStyle w:val="1-Char"/>
          <w:rFonts w:hint="cs"/>
          <w:rtl/>
        </w:rPr>
        <w:t xml:space="preserve"> به او گفت (ما از شما در هجرت سبقت جستیم، ما به رسول الله</w:t>
      </w:r>
      <w:r>
        <w:rPr>
          <w:rFonts w:cs="CTraditional Arabic" w:hint="cs"/>
          <w:rtl/>
          <w:lang w:val="en-GB" w:bidi="fa-IR"/>
        </w:rPr>
        <w:t>ص</w:t>
      </w:r>
      <w:r w:rsidRPr="005F2120">
        <w:rPr>
          <w:rStyle w:val="1-Char"/>
          <w:rFonts w:hint="cs"/>
          <w:rtl/>
        </w:rPr>
        <w:t xml:space="preserve"> از شما سزاوارتریم. او خشمگین گردید و گفت: «یا عمر شما درغ گفتی</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98"/>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بطور کلی اعراب کلم</w:t>
      </w:r>
      <w:r w:rsidR="00AA67F0" w:rsidRPr="005F2120">
        <w:rPr>
          <w:rStyle w:val="1-Char"/>
          <w:rFonts w:hint="cs"/>
          <w:rtl/>
        </w:rPr>
        <w:t>ۀ</w:t>
      </w:r>
      <w:r w:rsidRPr="005F2120">
        <w:rPr>
          <w:rStyle w:val="1-Char"/>
          <w:rFonts w:hint="cs"/>
          <w:rtl/>
        </w:rPr>
        <w:t xml:space="preserve"> کذب را در موقع خطاء بکار</w:t>
      </w:r>
      <w:r w:rsidR="00156286">
        <w:rPr>
          <w:rStyle w:val="1-Char"/>
          <w:rFonts w:hint="cs"/>
          <w:rtl/>
        </w:rPr>
        <w:t xml:space="preserve"> می‌</w:t>
      </w:r>
      <w:r w:rsidRPr="005F2120">
        <w:rPr>
          <w:rStyle w:val="1-Char"/>
          <w:rFonts w:hint="cs"/>
          <w:rtl/>
        </w:rPr>
        <w:t>بردند، مثل این بیت اخطل که</w:t>
      </w:r>
      <w:r w:rsidR="00CB2A5E">
        <w:rPr>
          <w:rStyle w:val="1-Char"/>
          <w:rFonts w:hint="cs"/>
          <w:rtl/>
        </w:rPr>
        <w:t xml:space="preserve"> می‌گوید</w:t>
      </w:r>
      <w:r w:rsidRPr="005F2120">
        <w:rPr>
          <w:rStyle w:val="1-Char"/>
          <w:rFonts w:hint="cs"/>
          <w:rtl/>
        </w:rPr>
        <w:t xml:space="preserve">: </w:t>
      </w:r>
      <w:r w:rsidRPr="00AA6285">
        <w:rPr>
          <w:rStyle w:val="Char1"/>
          <w:rFonts w:hint="cs"/>
          <w:rtl/>
        </w:rPr>
        <w:t>«کذبتك عينك أم رأيت بواسط»</w:t>
      </w:r>
      <w:r w:rsidRPr="005F2120">
        <w:rPr>
          <w:rStyle w:val="1-Char"/>
          <w:rFonts w:hint="cs"/>
          <w:rtl/>
        </w:rPr>
        <w:t xml:space="preserve"> </w:t>
      </w:r>
      <w:r w:rsidRPr="000C3241">
        <w:rPr>
          <w:rFonts w:cs="Traditional Arabic" w:hint="cs"/>
          <w:rtl/>
          <w:lang w:val="en-GB" w:bidi="fa-IR"/>
        </w:rPr>
        <w:t>«</w:t>
      </w:r>
      <w:r w:rsidRPr="005F2120">
        <w:rPr>
          <w:rStyle w:val="1-Char"/>
          <w:rFonts w:hint="cs"/>
          <w:rtl/>
        </w:rPr>
        <w:t>چشمت برایت دروغ گفته</w:t>
      </w:r>
      <w:r w:rsidRPr="000C3241">
        <w:rPr>
          <w:rFonts w:cs="Traditional Arabic" w:hint="cs"/>
          <w:rtl/>
          <w:lang w:val="en-GB" w:bidi="fa-IR"/>
        </w:rPr>
        <w:t>»</w:t>
      </w:r>
      <w:r w:rsidRPr="005F2120">
        <w:rPr>
          <w:rStyle w:val="1-Char"/>
          <w:rFonts w:hint="cs"/>
          <w:rtl/>
        </w:rPr>
        <w:t xml:space="preserve"> یا اینکه واسط را دیده‌ای. که خطای چشم را دروغ چشم نامیده است.</w:t>
      </w:r>
    </w:p>
    <w:p w:rsidR="00EF7219" w:rsidRPr="005F2120" w:rsidRDefault="00EF7219" w:rsidP="00EF7219">
      <w:pPr>
        <w:ind w:firstLine="284"/>
        <w:jc w:val="both"/>
        <w:rPr>
          <w:rStyle w:val="1-Char"/>
          <w:rtl/>
        </w:rPr>
      </w:pPr>
      <w:r w:rsidRPr="005F2120">
        <w:rPr>
          <w:rStyle w:val="1-Char"/>
          <w:rFonts w:hint="cs"/>
          <w:rtl/>
        </w:rPr>
        <w:t>وقول ذورمه:</w:t>
      </w:r>
      <w:r w:rsidRPr="00A000BD">
        <w:rPr>
          <w:rFonts w:cs="B Lotus" w:hint="cs"/>
          <w:sz w:val="24"/>
          <w:szCs w:val="24"/>
          <w:rtl/>
          <w:lang w:val="en-GB" w:bidi="fa-IR"/>
        </w:rPr>
        <w:t xml:space="preserve"> </w:t>
      </w:r>
      <w:r w:rsidR="0006607D">
        <w:rPr>
          <w:rStyle w:val="Char1"/>
          <w:rFonts w:hint="cs"/>
          <w:rtl/>
        </w:rPr>
        <w:t>«و</w:t>
      </w:r>
      <w:r w:rsidRPr="00AA6285">
        <w:rPr>
          <w:rStyle w:val="Char1"/>
          <w:rFonts w:hint="cs"/>
          <w:rtl/>
        </w:rPr>
        <w:t>ما في سمعه کذب»</w:t>
      </w:r>
      <w:r w:rsidRPr="000313F1">
        <w:rPr>
          <w:rFonts w:cs="B Lotus" w:hint="cs"/>
          <w:sz w:val="24"/>
          <w:szCs w:val="24"/>
          <w:rtl/>
          <w:lang w:val="en-GB" w:bidi="fa-IR"/>
        </w:rPr>
        <w:t xml:space="preserve"> </w:t>
      </w:r>
      <w:r w:rsidRPr="000C3241">
        <w:rPr>
          <w:rFonts w:cs="Traditional Arabic" w:hint="cs"/>
          <w:rtl/>
          <w:lang w:val="en-GB" w:bidi="fa-IR"/>
        </w:rPr>
        <w:t>«</w:t>
      </w:r>
      <w:r w:rsidRPr="005F2120">
        <w:rPr>
          <w:rStyle w:val="1-Char"/>
          <w:rFonts w:hint="cs"/>
          <w:rtl/>
        </w:rPr>
        <w:t>و در شنوائی او دروغ نیست</w:t>
      </w:r>
      <w:r w:rsidRPr="000C3241">
        <w:rPr>
          <w:rFonts w:cs="Traditional Arabic" w:hint="cs"/>
          <w:rtl/>
          <w:lang w:val="en-GB" w:bidi="fa-IR"/>
        </w:rPr>
        <w:t>»</w:t>
      </w:r>
      <w:r w:rsidRPr="005F2120">
        <w:rPr>
          <w:rStyle w:val="1-Char"/>
          <w:rFonts w:hint="cs"/>
          <w:rtl/>
        </w:rPr>
        <w:t xml:space="preserve">. </w:t>
      </w:r>
    </w:p>
    <w:p w:rsidR="00EF7219" w:rsidRPr="005F2120" w:rsidRDefault="00EF7219" w:rsidP="00EF7219">
      <w:pPr>
        <w:ind w:firstLine="284"/>
        <w:jc w:val="both"/>
        <w:rPr>
          <w:rStyle w:val="1-Char"/>
          <w:rtl/>
        </w:rPr>
      </w:pPr>
      <w:r w:rsidRPr="005F2120">
        <w:rPr>
          <w:rStyle w:val="1-Char"/>
          <w:rFonts w:hint="cs"/>
          <w:rtl/>
        </w:rPr>
        <w:t>که خطا در شنیدن را دروغ نامیده است.</w:t>
      </w:r>
    </w:p>
    <w:p w:rsidR="00EF7219" w:rsidRPr="005F2120" w:rsidRDefault="00EF7219" w:rsidP="00EF7219">
      <w:pPr>
        <w:ind w:firstLine="284"/>
        <w:jc w:val="both"/>
        <w:rPr>
          <w:rStyle w:val="1-Char"/>
          <w:rtl/>
        </w:rPr>
      </w:pPr>
      <w:r w:rsidRPr="005F2120">
        <w:rPr>
          <w:rStyle w:val="1-Char"/>
          <w:rFonts w:hint="cs"/>
          <w:rtl/>
        </w:rPr>
        <w:t>در حدیث عروه هست که به او گفته شد: ابن عباس</w:t>
      </w:r>
      <w:r w:rsidR="00CB2A5E">
        <w:rPr>
          <w:rStyle w:val="1-Char"/>
          <w:rFonts w:hint="cs"/>
          <w:rtl/>
        </w:rPr>
        <w:t xml:space="preserve"> می‌گوید</w:t>
      </w:r>
      <w:r w:rsidRPr="005F2120">
        <w:rPr>
          <w:rStyle w:val="1-Char"/>
          <w:rFonts w:hint="cs"/>
          <w:rtl/>
        </w:rPr>
        <w:t>: رسول الله</w:t>
      </w:r>
      <w:r>
        <w:rPr>
          <w:rFonts w:cs="CTraditional Arabic" w:hint="cs"/>
          <w:rtl/>
          <w:lang w:val="en-GB" w:bidi="fa-IR"/>
        </w:rPr>
        <w:t>ص</w:t>
      </w:r>
      <w:r w:rsidRPr="005F2120">
        <w:rPr>
          <w:rStyle w:val="1-Char"/>
          <w:rFonts w:hint="cs"/>
          <w:rtl/>
        </w:rPr>
        <w:t xml:space="preserve"> در مکه چند ده سال درنگ فرمود. پس گفت: دروغ گفته است. یعنی اشتباه کرده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299"/>
      </w:r>
      <w:r w:rsidRPr="00156286">
        <w:rPr>
          <w:rFonts w:ascii="Traditional Arabic" w:hAnsi="Traditional Arabic" w:cs="IRNazli" w:hint="cs"/>
          <w:sz w:val="24"/>
          <w:vertAlign w:val="superscript"/>
          <w:rtl/>
          <w:lang w:val="en-GB" w:bidi="fa-IR"/>
        </w:rPr>
        <w:t>)</w:t>
      </w:r>
      <w:r w:rsidRPr="005F2120">
        <w:rPr>
          <w:rStyle w:val="1-Char"/>
          <w:rFonts w:hint="cs"/>
          <w:rtl/>
        </w:rPr>
        <w:t>. بدینسان عروه خطا را کذب نامیده است، زیرا در اینکه خطا ضد صواب است مشابه کذب</w:t>
      </w:r>
      <w:r w:rsidR="00156286">
        <w:rPr>
          <w:rStyle w:val="1-Char"/>
          <w:rFonts w:hint="cs"/>
          <w:rtl/>
        </w:rPr>
        <w:t xml:space="preserve"> می‌باشد</w:t>
      </w:r>
      <w:r w:rsidRPr="005F2120">
        <w:rPr>
          <w:rStyle w:val="1-Char"/>
          <w:rFonts w:hint="cs"/>
          <w:rtl/>
        </w:rPr>
        <w:t>، چنانکه کذب ضد صدق است</w:t>
      </w:r>
      <w:r w:rsidR="00CB2A5E">
        <w:rPr>
          <w:rStyle w:val="1-Char"/>
          <w:rFonts w:hint="cs"/>
          <w:rtl/>
        </w:rPr>
        <w:t xml:space="preserve"> اگرچه </w:t>
      </w:r>
      <w:r w:rsidRPr="005F2120">
        <w:rPr>
          <w:rStyle w:val="1-Char"/>
          <w:rFonts w:hint="cs"/>
          <w:rtl/>
        </w:rPr>
        <w:t>از حیث نیّت و قصد فرق دارد). بدین تربیت کذب بر دو نوع است: کذب عمد و کذب سهو. کذب عمد معروف است ولی کذب سهو مثل کذب ابوسنابل</w:t>
      </w:r>
      <w:r w:rsidR="00156286">
        <w:rPr>
          <w:rStyle w:val="1-Char"/>
          <w:rFonts w:hint="cs"/>
          <w:rtl/>
        </w:rPr>
        <w:t xml:space="preserve"> می‌باشد</w:t>
      </w:r>
      <w:r w:rsidRPr="005F2120">
        <w:rPr>
          <w:rStyle w:val="1-Char"/>
          <w:rFonts w:hint="cs"/>
          <w:rtl/>
        </w:rPr>
        <w:t xml:space="preserve"> که برای زنی که شوهرش فوت کرده و وضع حمل کرده عنوان عده</w:t>
      </w:r>
      <w:r w:rsidRPr="005F2120">
        <w:rPr>
          <w:rStyle w:val="1-Char"/>
          <w:rFonts w:hint="eastAsia"/>
          <w:rtl/>
        </w:rPr>
        <w:t>‌</w:t>
      </w:r>
      <w:r w:rsidRPr="005F2120">
        <w:rPr>
          <w:rStyle w:val="1-Char"/>
          <w:rFonts w:hint="cs"/>
          <w:rtl/>
        </w:rPr>
        <w:t>ای جدید نمود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00"/>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(و از آن جمله است فرموده رسول الله</w:t>
      </w:r>
      <w:r>
        <w:rPr>
          <w:rFonts w:cs="CTraditional Arabic" w:hint="cs"/>
          <w:rtl/>
          <w:lang w:val="en-GB" w:bidi="fa-IR"/>
        </w:rPr>
        <w:t>ص</w:t>
      </w:r>
      <w:r w:rsidRPr="005F2120">
        <w:rPr>
          <w:rStyle w:val="1-Char"/>
          <w:rFonts w:hint="cs"/>
          <w:rtl/>
        </w:rPr>
        <w:t xml:space="preserve"> که</w:t>
      </w:r>
      <w:r w:rsidR="002A4FA7">
        <w:rPr>
          <w:rStyle w:val="1-Char"/>
          <w:rFonts w:hint="cs"/>
          <w:rtl/>
        </w:rPr>
        <w:t xml:space="preserve"> هرکس </w:t>
      </w:r>
      <w:r w:rsidRPr="005F2120">
        <w:rPr>
          <w:rStyle w:val="1-Char"/>
          <w:rFonts w:hint="cs"/>
          <w:rtl/>
        </w:rPr>
        <w:t>چنین گفته دروغ گفته است، در پاسخ به کسیکه گفته بود: چون عامر خود را به اشتباه به قتل رسانیده عمل او حبط گردیده است.</w:t>
      </w:r>
    </w:p>
    <w:p w:rsidR="00EF7219" w:rsidRPr="005F2120" w:rsidRDefault="00EF7219" w:rsidP="00EF7219">
      <w:pPr>
        <w:ind w:firstLine="284"/>
        <w:jc w:val="both"/>
        <w:rPr>
          <w:rStyle w:val="1-Char"/>
          <w:rtl/>
        </w:rPr>
      </w:pPr>
      <w:r w:rsidRPr="005F2120">
        <w:rPr>
          <w:rStyle w:val="1-Char"/>
          <w:rFonts w:hint="cs"/>
          <w:rtl/>
        </w:rPr>
        <w:t>و از آنجمله است قول عباده بن صامت که گفت: ابومحمد دروغ گفته است که گفته وتر واجب است. پس همۀ</w:t>
      </w:r>
      <w:r w:rsidR="00CB2A5E">
        <w:rPr>
          <w:rStyle w:val="1-Char"/>
          <w:rFonts w:hint="cs"/>
          <w:rtl/>
        </w:rPr>
        <w:t xml:space="preserve"> این‌ها </w:t>
      </w:r>
      <w:r w:rsidRPr="005F2120">
        <w:rPr>
          <w:rStyle w:val="1-Char"/>
          <w:rFonts w:hint="cs"/>
          <w:rtl/>
        </w:rPr>
        <w:t>از جملۀ کذب خطا است، که گویندۀ آن اشتباه کرده است).</w:t>
      </w:r>
    </w:p>
    <w:p w:rsidR="00EF7219" w:rsidRPr="005F2120" w:rsidRDefault="00EF7219" w:rsidP="00EF7219">
      <w:pPr>
        <w:ind w:firstLine="284"/>
        <w:jc w:val="both"/>
        <w:rPr>
          <w:rStyle w:val="1-Char"/>
          <w:rtl/>
        </w:rPr>
      </w:pPr>
      <w:r w:rsidRPr="005F2120">
        <w:rPr>
          <w:rStyle w:val="1-Char"/>
          <w:rFonts w:hint="cs"/>
          <w:rtl/>
        </w:rPr>
        <w:t>و براستی لغت اهل مدینه در گذشته چنین بوده است.</w:t>
      </w:r>
    </w:p>
    <w:p w:rsidR="00EF7219" w:rsidRPr="000313F1" w:rsidRDefault="00EF7219" w:rsidP="000B35C1">
      <w:pPr>
        <w:pStyle w:val="5-"/>
        <w:rPr>
          <w:rtl/>
          <w:lang w:val="en-GB"/>
        </w:rPr>
      </w:pPr>
      <w:bookmarkStart w:id="316" w:name="_Toc61648019"/>
      <w:bookmarkStart w:id="317" w:name="_Toc61653010"/>
      <w:bookmarkStart w:id="318" w:name="_Toc259711012"/>
      <w:bookmarkStart w:id="319" w:name="_Toc275047603"/>
      <w:bookmarkStart w:id="320" w:name="_Toc435344862"/>
      <w:r w:rsidRPr="000313F1">
        <w:rPr>
          <w:rFonts w:hint="cs"/>
          <w:rtl/>
          <w:lang w:val="en-GB"/>
        </w:rPr>
        <w:t>معنی قول زبیر: راست گفت، دروغ گفت</w:t>
      </w:r>
      <w:bookmarkEnd w:id="316"/>
      <w:bookmarkEnd w:id="317"/>
      <w:bookmarkEnd w:id="318"/>
      <w:bookmarkEnd w:id="319"/>
      <w:bookmarkEnd w:id="320"/>
    </w:p>
    <w:p w:rsidR="00EF7219" w:rsidRPr="005F2120" w:rsidRDefault="00EF7219" w:rsidP="00EF7219">
      <w:pPr>
        <w:ind w:firstLine="284"/>
        <w:jc w:val="both"/>
        <w:rPr>
          <w:rStyle w:val="1-Char"/>
          <w:rtl/>
        </w:rPr>
      </w:pPr>
      <w:r w:rsidRPr="005F2120">
        <w:rPr>
          <w:rStyle w:val="1-Char"/>
          <w:rFonts w:hint="cs"/>
          <w:rtl/>
        </w:rPr>
        <w:t>با این تقریر در خصوص معانی کذب در لغت پیشینیان، می</w:t>
      </w:r>
      <w:r w:rsidRPr="005F2120">
        <w:rPr>
          <w:rStyle w:val="1-Char"/>
          <w:rFonts w:hint="eastAsia"/>
          <w:rtl/>
        </w:rPr>
        <w:t>‌</w:t>
      </w:r>
      <w:r w:rsidRPr="005F2120">
        <w:rPr>
          <w:rStyle w:val="1-Char"/>
          <w:rFonts w:hint="cs"/>
          <w:rtl/>
        </w:rPr>
        <w:t>توانیم قول زبیر</w:t>
      </w:r>
      <w:r w:rsidR="00542567" w:rsidRPr="00542567">
        <w:rPr>
          <w:rStyle w:val="1-Char"/>
          <w:rFonts w:cs="CTraditional Arabic" w:hint="cs"/>
          <w:rtl/>
        </w:rPr>
        <w:t>س</w:t>
      </w:r>
      <w:r w:rsidRPr="005F2120">
        <w:rPr>
          <w:rStyle w:val="1-Char"/>
          <w:rFonts w:hint="cs"/>
          <w:rtl/>
        </w:rPr>
        <w:t xml:space="preserve"> را در بعضی از احادیث ابوهریره تفسیر کنیم. آنجا که گفته است: این قول دروغ است، اگر ثابت شود که</w:t>
      </w:r>
      <w:r w:rsidR="00C058CD">
        <w:rPr>
          <w:rStyle w:val="1-Char"/>
          <w:rFonts w:hint="cs"/>
          <w:rtl/>
        </w:rPr>
        <w:t xml:space="preserve"> آن را </w:t>
      </w:r>
      <w:r w:rsidRPr="005F2120">
        <w:rPr>
          <w:rStyle w:val="1-Char"/>
          <w:rFonts w:hint="cs"/>
          <w:rtl/>
        </w:rPr>
        <w:t>گفته است.</w:t>
      </w:r>
    </w:p>
    <w:p w:rsidR="00EF7219" w:rsidRPr="005F2120" w:rsidRDefault="00EF7219" w:rsidP="0006607D">
      <w:pPr>
        <w:ind w:firstLine="284"/>
        <w:jc w:val="both"/>
        <w:rPr>
          <w:rStyle w:val="1-Char"/>
          <w:rtl/>
        </w:rPr>
      </w:pPr>
      <w:r w:rsidRPr="005F2120">
        <w:rPr>
          <w:rStyle w:val="1-Char"/>
          <w:rFonts w:hint="cs"/>
          <w:rtl/>
        </w:rPr>
        <w:t>شیخ معلمی: ذکر کرده که در البدایه والنهایه</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01"/>
      </w:r>
      <w:r w:rsidRPr="00156286">
        <w:rPr>
          <w:rFonts w:ascii="Traditional Arabic" w:hAnsi="Traditional Arabic" w:cs="IRNazli" w:hint="cs"/>
          <w:sz w:val="24"/>
          <w:vertAlign w:val="superscript"/>
          <w:rtl/>
          <w:lang w:val="en-GB" w:bidi="fa-IR"/>
        </w:rPr>
        <w:t>)</w:t>
      </w:r>
      <w:r w:rsidRPr="005F2120">
        <w:rPr>
          <w:rStyle w:val="1-Char"/>
          <w:rFonts w:hint="cs"/>
          <w:rtl/>
        </w:rPr>
        <w:t xml:space="preserve"> (ابن اسحاق، از عمر یا عثمان بن عروه بن زبیر، از عروه روایت نموده است که ابن زبیر گفت: پدرم؛ زبیر به من گفت: مرا به این شخص یمانی </w:t>
      </w:r>
      <w:r w:rsidR="0006607D">
        <w:rPr>
          <w:rStyle w:val="1-Char"/>
          <w:rFonts w:hint="cs"/>
          <w:rtl/>
        </w:rPr>
        <w:t>-</w:t>
      </w:r>
      <w:r w:rsidRPr="005F2120">
        <w:rPr>
          <w:rStyle w:val="1-Char"/>
          <w:rFonts w:hint="cs"/>
          <w:rtl/>
        </w:rPr>
        <w:t xml:space="preserve"> یعنی ابوهریره</w:t>
      </w:r>
      <w:r w:rsidR="0006607D">
        <w:rPr>
          <w:rStyle w:val="1-Char"/>
          <w:rFonts w:hint="cs"/>
          <w:rtl/>
        </w:rPr>
        <w:t xml:space="preserve"> </w:t>
      </w:r>
      <w:r w:rsidRPr="005F2120">
        <w:rPr>
          <w:rStyle w:val="1-Char"/>
          <w:rFonts w:hint="cs"/>
          <w:rtl/>
        </w:rPr>
        <w:t>- نزدیک گردان؛ زیرا که</w:t>
      </w:r>
      <w:r w:rsidR="0006607D">
        <w:rPr>
          <w:rStyle w:val="1-Char"/>
          <w:rtl/>
        </w:rPr>
        <w:t xml:space="preserve"> </w:t>
      </w:r>
      <w:r w:rsidRPr="005F2120">
        <w:rPr>
          <w:rStyle w:val="1-Char"/>
          <w:rFonts w:hint="cs"/>
          <w:rtl/>
        </w:rPr>
        <w:t>او از قول رسول الله</w:t>
      </w:r>
      <w:r>
        <w:rPr>
          <w:rFonts w:cs="CTraditional Arabic" w:hint="cs"/>
          <w:rtl/>
          <w:lang w:val="en-GB" w:bidi="fa-IR"/>
        </w:rPr>
        <w:t>ص</w:t>
      </w:r>
      <w:r w:rsidRPr="005F2120">
        <w:rPr>
          <w:rStyle w:val="1-Char"/>
          <w:rFonts w:hint="cs"/>
          <w:rtl/>
        </w:rPr>
        <w:t xml:space="preserve"> حدیث فراوان</w:t>
      </w:r>
      <w:r w:rsidR="00CB2A5E">
        <w:rPr>
          <w:rStyle w:val="1-Char"/>
          <w:rFonts w:hint="cs"/>
          <w:rtl/>
        </w:rPr>
        <w:t xml:space="preserve"> می‌گوید</w:t>
      </w:r>
      <w:r w:rsidRPr="005F2120">
        <w:rPr>
          <w:rStyle w:val="1-Char"/>
          <w:rFonts w:hint="cs"/>
          <w:rtl/>
        </w:rPr>
        <w:t>. پس من او را نزدیک ابوهریره بردم، پس ابوهریره حدیث می</w:t>
      </w:r>
      <w:r w:rsidRPr="005F2120">
        <w:rPr>
          <w:rStyle w:val="1-Char"/>
          <w:rFonts w:hint="eastAsia"/>
          <w:rtl/>
        </w:rPr>
        <w:t>‌</w:t>
      </w:r>
      <w:r w:rsidRPr="005F2120">
        <w:rPr>
          <w:rStyle w:val="1-Char"/>
          <w:rFonts w:hint="cs"/>
          <w:rtl/>
        </w:rPr>
        <w:t xml:space="preserve">گفت، و زبیر در مقابل او را گاهی تصدیق و گاهی تکذیب </w:t>
      </w:r>
      <w:r w:rsidR="00DE225C" w:rsidRPr="005F2120">
        <w:rPr>
          <w:rStyle w:val="1-Char"/>
          <w:rFonts w:hint="cs"/>
          <w:rtl/>
        </w:rPr>
        <w:t>می‌کرد</w:t>
      </w:r>
      <w:r w:rsidRPr="005F2120">
        <w:rPr>
          <w:rStyle w:val="1-Char"/>
          <w:rFonts w:hint="cs"/>
          <w:rtl/>
        </w:rPr>
        <w:t xml:space="preserve"> و می</w:t>
      </w:r>
      <w:r w:rsidRPr="005F2120">
        <w:rPr>
          <w:rStyle w:val="1-Char"/>
          <w:rFonts w:hint="eastAsia"/>
          <w:rtl/>
        </w:rPr>
        <w:t>‌</w:t>
      </w:r>
      <w:r w:rsidRPr="005F2120">
        <w:rPr>
          <w:rStyle w:val="1-Char"/>
          <w:rFonts w:hint="cs"/>
          <w:rtl/>
        </w:rPr>
        <w:t>گفت: راست گفت. دروغ گفت.</w:t>
      </w:r>
    </w:p>
    <w:p w:rsidR="00EF7219" w:rsidRPr="005F2120" w:rsidRDefault="00EF7219" w:rsidP="00EF7219">
      <w:pPr>
        <w:ind w:firstLine="284"/>
        <w:jc w:val="both"/>
        <w:rPr>
          <w:rStyle w:val="1-Char"/>
          <w:rtl/>
        </w:rPr>
      </w:pPr>
      <w:r w:rsidRPr="005F2120">
        <w:rPr>
          <w:rStyle w:val="1-Char"/>
          <w:rFonts w:hint="cs"/>
          <w:rtl/>
        </w:rPr>
        <w:t>گفتم: پدر! این سخن شما راست گفت. دروغ گفت چه مفهومی دارد</w:t>
      </w:r>
      <w:r w:rsidR="006F06B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گفت: پسرم: امّا اینکه این احادیث را از رسول الله</w:t>
      </w:r>
      <w:r>
        <w:rPr>
          <w:rFonts w:cs="CTraditional Arabic" w:hint="cs"/>
          <w:rtl/>
          <w:lang w:val="en-GB" w:bidi="fa-IR"/>
        </w:rPr>
        <w:t>ص</w:t>
      </w:r>
      <w:r w:rsidRPr="005F2120">
        <w:rPr>
          <w:rStyle w:val="1-Char"/>
          <w:rFonts w:hint="cs"/>
          <w:rtl/>
        </w:rPr>
        <w:t xml:space="preserve"> شنیده است، در آن شکی نیست. ولی بعض از</w:t>
      </w:r>
      <w:r w:rsidR="00C058CD">
        <w:rPr>
          <w:rStyle w:val="1-Char"/>
          <w:rFonts w:hint="cs"/>
          <w:rtl/>
        </w:rPr>
        <w:t xml:space="preserve"> آن را </w:t>
      </w:r>
      <w:r w:rsidRPr="005F2120">
        <w:rPr>
          <w:rStyle w:val="1-Char"/>
          <w:rFonts w:hint="cs"/>
          <w:rtl/>
        </w:rPr>
        <w:t>در جای خودش</w:t>
      </w:r>
      <w:r w:rsidR="0006607D">
        <w:rPr>
          <w:rStyle w:val="1-Char"/>
          <w:rFonts w:hint="cs"/>
          <w:rtl/>
        </w:rPr>
        <w:t xml:space="preserve"> می‌گذارد</w:t>
      </w:r>
      <w:r w:rsidRPr="005F2120">
        <w:rPr>
          <w:rStyle w:val="1-Char"/>
          <w:rFonts w:hint="cs"/>
          <w:rtl/>
        </w:rPr>
        <w:t xml:space="preserve">، و بعضی را در غیر جای آن قرارا </w:t>
      </w:r>
      <w:r w:rsidR="00A000BD" w:rsidRPr="005F2120">
        <w:rPr>
          <w:rStyle w:val="1-Char"/>
          <w:rFonts w:hint="cs"/>
          <w:rtl/>
        </w:rPr>
        <w:t>می‌دهد</w:t>
      </w:r>
      <w:r w:rsidRPr="005F2120">
        <w:rPr>
          <w:rStyle w:val="1-Char"/>
          <w:rFonts w:hint="cs"/>
          <w:rtl/>
        </w:rPr>
        <w:t xml:space="preserve">). </w:t>
      </w:r>
    </w:p>
    <w:p w:rsidR="00EF7219" w:rsidRPr="005F2120" w:rsidRDefault="00EF7219" w:rsidP="00EF7219">
      <w:pPr>
        <w:ind w:firstLine="284"/>
        <w:jc w:val="both"/>
        <w:rPr>
          <w:rStyle w:val="1-Char"/>
          <w:rtl/>
        </w:rPr>
      </w:pPr>
      <w:r w:rsidRPr="005F2120">
        <w:rPr>
          <w:rStyle w:val="1-Char"/>
          <w:rFonts w:hint="cs"/>
          <w:rtl/>
        </w:rPr>
        <w:t>این سخن از قول زبیر صحیح نیست؛ زیرا که</w:t>
      </w:r>
      <w:r w:rsidR="00C058CD">
        <w:rPr>
          <w:rStyle w:val="1-Char"/>
          <w:rFonts w:hint="cs"/>
          <w:rtl/>
        </w:rPr>
        <w:t xml:space="preserve"> آن را </w:t>
      </w:r>
      <w:r w:rsidRPr="005F2120">
        <w:rPr>
          <w:rStyle w:val="1-Char"/>
          <w:rFonts w:hint="cs"/>
          <w:rtl/>
        </w:rPr>
        <w:t>از ابن اسحاق محمد بن سلمه روایت کرده، (که اگر محمد بن سلمه بن قرباء بغدادی، یا محمد بن سلمه بن کهیل، یا محمد بن سلمه بنانی، یا ابن فرقه باشد، همگی</w:t>
      </w:r>
      <w:r w:rsidRPr="005F2120">
        <w:rPr>
          <w:rStyle w:val="1-Char"/>
          <w:rFonts w:hint="eastAsia"/>
          <w:rtl/>
        </w:rPr>
        <w:t>‌</w:t>
      </w:r>
      <w:r w:rsidRPr="005F2120">
        <w:rPr>
          <w:rStyle w:val="1-Char"/>
          <w:rFonts w:hint="cs"/>
          <w:rtl/>
        </w:rPr>
        <w:t>شان گفته</w:t>
      </w:r>
      <w:r w:rsidRPr="005F2120">
        <w:rPr>
          <w:rStyle w:val="1-Char"/>
          <w:rFonts w:hint="eastAsia"/>
          <w:rtl/>
        </w:rPr>
        <w:t>‌</w:t>
      </w:r>
      <w:r w:rsidRPr="005F2120">
        <w:rPr>
          <w:rStyle w:val="1-Char"/>
          <w:rFonts w:hint="cs"/>
          <w:rtl/>
        </w:rPr>
        <w:t>ها و روایات آنان متروک، و خودشان در روایت ضعیف هستند، و هر کدام این خبر را روایت کرده باشند، قابل اعتماد نمی</w:t>
      </w:r>
      <w:r w:rsidRPr="005F2120">
        <w:rPr>
          <w:rStyle w:val="1-Char"/>
          <w:rFonts w:hint="eastAsia"/>
          <w:rtl/>
        </w:rPr>
        <w:t>‌</w:t>
      </w:r>
      <w:r w:rsidRPr="005F2120">
        <w:rPr>
          <w:rStyle w:val="1-Char"/>
          <w:rFonts w:hint="cs"/>
          <w:rtl/>
        </w:rPr>
        <w:t>باشند، و اگر کسی غیر از این افراد روایت کرده باشد، آن شخص مجهول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02"/>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من این قصه را جعلی میدانم، زیرا که زبیر، در روز واقعۀ جمل به شهادت رسید، و ابوهریره پس از آن واقعه بود، که به بسیار گفتن حدیث معروف گردید. و انگهی زبیر یاور رسول الله</w:t>
      </w:r>
      <w:r>
        <w:rPr>
          <w:rFonts w:cs="CTraditional Arabic" w:hint="cs"/>
          <w:rtl/>
          <w:lang w:val="en-GB" w:bidi="fa-IR"/>
        </w:rPr>
        <w:t>ص</w:t>
      </w:r>
      <w:r w:rsidRPr="005F2120">
        <w:rPr>
          <w:rStyle w:val="1-Char"/>
          <w:rFonts w:hint="cs"/>
          <w:rtl/>
        </w:rPr>
        <w:t xml:space="preserve"> و از مقربین ایشان بود، که ابوهریره را همراه رسول الله</w:t>
      </w:r>
      <w:r>
        <w:rPr>
          <w:rFonts w:cs="CTraditional Arabic" w:hint="cs"/>
          <w:rtl/>
          <w:lang w:val="en-GB" w:bidi="fa-IR"/>
        </w:rPr>
        <w:t>ص</w:t>
      </w:r>
      <w:r w:rsidRPr="005F2120">
        <w:rPr>
          <w:rStyle w:val="1-Char"/>
          <w:rFonts w:hint="cs"/>
          <w:rtl/>
        </w:rPr>
        <w:t xml:space="preserve"> دیده بود، و گمان ندارم که او دربارۀ ابوهریره بدینسان سخن گوید:</w:t>
      </w:r>
    </w:p>
    <w:p w:rsidR="00EF7219" w:rsidRPr="005F2120" w:rsidRDefault="00EF7219" w:rsidP="00EF7219">
      <w:pPr>
        <w:ind w:firstLine="284"/>
        <w:jc w:val="both"/>
        <w:rPr>
          <w:rStyle w:val="1-Char"/>
          <w:rtl/>
        </w:rPr>
      </w:pPr>
      <w:r w:rsidRPr="005F2120">
        <w:rPr>
          <w:rStyle w:val="1-Char"/>
          <w:rFonts w:hint="cs"/>
          <w:rtl/>
        </w:rPr>
        <w:t>این مرد یمانی که تازه رهسپار مدینه گردیده است.</w:t>
      </w:r>
    </w:p>
    <w:p w:rsidR="00EF7219" w:rsidRPr="005F2120" w:rsidRDefault="00EF7219" w:rsidP="00EF7219">
      <w:pPr>
        <w:ind w:firstLine="284"/>
        <w:jc w:val="both"/>
        <w:rPr>
          <w:rStyle w:val="1-Char"/>
          <w:rtl/>
        </w:rPr>
      </w:pPr>
      <w:r w:rsidRPr="005F2120">
        <w:rPr>
          <w:rStyle w:val="1-Char"/>
          <w:rFonts w:hint="cs"/>
          <w:rtl/>
        </w:rPr>
        <w:t>و علاوه بر این پسر زبیر یعنی عروه چنانکه ذکر کردیم،</w:t>
      </w:r>
      <w:r w:rsidR="0006607D">
        <w:rPr>
          <w:rStyle w:val="1-Char"/>
          <w:rFonts w:hint="cs"/>
          <w:rtl/>
        </w:rPr>
        <w:t xml:space="preserve"> </w:t>
      </w:r>
      <w:r w:rsidRPr="005F2120">
        <w:rPr>
          <w:rStyle w:val="1-Char"/>
          <w:rFonts w:hint="cs"/>
          <w:rtl/>
        </w:rPr>
        <w:t>از راویان حدیث از ابوهریره است، که اگر زبیر در این حادثه ابوهریره را تکذیب کرده بود، بطور قطعی عروه از او حدیث اخذ ن</w:t>
      </w:r>
      <w:r w:rsidR="00DE225C" w:rsidRPr="005F2120">
        <w:rPr>
          <w:rStyle w:val="1-Char"/>
          <w:rFonts w:hint="cs"/>
          <w:rtl/>
        </w:rPr>
        <w:t>می‌کرد</w:t>
      </w:r>
      <w:r w:rsidRPr="005F2120">
        <w:rPr>
          <w:rStyle w:val="1-Char"/>
          <w:rFonts w:hint="cs"/>
          <w:rtl/>
        </w:rPr>
        <w:t>، در حالیکه گفته شده در این جریان عروه راهنمای پدرش هم بوده است آیا چنین نظریه</w:t>
      </w:r>
      <w:r w:rsidRPr="005F2120">
        <w:rPr>
          <w:rStyle w:val="1-Char"/>
          <w:rFonts w:hint="eastAsia"/>
          <w:rtl/>
        </w:rPr>
        <w:t>‌</w:t>
      </w:r>
      <w:r w:rsidRPr="005F2120">
        <w:rPr>
          <w:rStyle w:val="1-Char"/>
          <w:rFonts w:hint="cs"/>
          <w:rtl/>
        </w:rPr>
        <w:t>ای قابل باور است</w:t>
      </w:r>
      <w:r w:rsidR="006F06B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و هشام بن عروه نیز در صحیحین از راویان ابوهریره است، آیا براستی این خاندان از این جریان</w:t>
      </w:r>
      <w:r w:rsidR="00156286">
        <w:rPr>
          <w:rStyle w:val="1-Char"/>
          <w:rFonts w:hint="cs"/>
          <w:rtl/>
        </w:rPr>
        <w:t xml:space="preserve"> بی‌</w:t>
      </w:r>
      <w:r w:rsidRPr="005F2120">
        <w:rPr>
          <w:rStyle w:val="1-Char"/>
          <w:rFonts w:hint="cs"/>
          <w:rtl/>
        </w:rPr>
        <w:t>اطلاع بودند</w:t>
      </w:r>
      <w:r w:rsidR="006F06B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خبر داریم که زهری معروف احادیث ابوهریره را از فرزندان زبیر، عروه و دیگران جمع کرده، و منتشر ساخته است، پس اگر این واقعه صحت داشته چرا آنان او را در جریان امر قرار نداده</w:t>
      </w:r>
      <w:r w:rsidRPr="005F2120">
        <w:rPr>
          <w:rStyle w:val="1-Char"/>
          <w:rFonts w:hint="eastAsia"/>
          <w:rtl/>
        </w:rPr>
        <w:t>‌</w:t>
      </w:r>
      <w:r w:rsidRPr="005F2120">
        <w:rPr>
          <w:rStyle w:val="1-Char"/>
          <w:rFonts w:hint="cs"/>
          <w:rtl/>
        </w:rPr>
        <w:t>اند؟ اینجا است که پاسخی برای این سوال نمی</w:t>
      </w:r>
      <w:r w:rsidRPr="005F2120">
        <w:rPr>
          <w:rStyle w:val="1-Char"/>
          <w:rFonts w:hint="eastAsia"/>
          <w:rtl/>
        </w:rPr>
        <w:t>‌</w:t>
      </w:r>
      <w:r w:rsidRPr="005F2120">
        <w:rPr>
          <w:rStyle w:val="1-Char"/>
          <w:rFonts w:hint="cs"/>
          <w:rtl/>
        </w:rPr>
        <w:t>یابیم، و می</w:t>
      </w:r>
      <w:r w:rsidRPr="005F2120">
        <w:rPr>
          <w:rStyle w:val="1-Char"/>
          <w:rFonts w:hint="eastAsia"/>
          <w:rtl/>
        </w:rPr>
        <w:t>‌</w:t>
      </w:r>
      <w:r w:rsidRPr="005F2120">
        <w:rPr>
          <w:rStyle w:val="1-Char"/>
          <w:rFonts w:hint="cs"/>
          <w:rtl/>
        </w:rPr>
        <w:t>بینیم که ابوریه و عبدالحسین این مهاجمان به ابوهریره و ناقلان این خبر واهی، میخکوب میشوند.</w:t>
      </w:r>
    </w:p>
    <w:p w:rsidR="00EF7219" w:rsidRDefault="00EF7219" w:rsidP="00EF7219">
      <w:pPr>
        <w:ind w:firstLine="284"/>
        <w:jc w:val="both"/>
        <w:rPr>
          <w:rStyle w:val="1-Char"/>
          <w:rtl/>
        </w:rPr>
      </w:pPr>
      <w:r w:rsidRPr="005F2120">
        <w:rPr>
          <w:rStyle w:val="1-Char"/>
          <w:rFonts w:hint="cs"/>
          <w:rtl/>
        </w:rPr>
        <w:t>از شگفت انگیزترین گزافه گوئی ابوریه این است، که چون این قصۀ</w:t>
      </w:r>
      <w:r w:rsidR="00156286">
        <w:rPr>
          <w:rStyle w:val="1-Char"/>
          <w:rFonts w:hint="cs"/>
          <w:rtl/>
        </w:rPr>
        <w:t xml:space="preserve"> بی‌</w:t>
      </w:r>
      <w:r w:rsidRPr="005F2120">
        <w:rPr>
          <w:rStyle w:val="1-Char"/>
          <w:rFonts w:hint="cs"/>
          <w:rtl/>
        </w:rPr>
        <w:t>اساس را نقل نموده فقط تا آنجا پیش رفته که</w:t>
      </w:r>
      <w:r w:rsidR="00CB2A5E">
        <w:rPr>
          <w:rStyle w:val="1-Char"/>
          <w:rFonts w:hint="cs"/>
          <w:rtl/>
        </w:rPr>
        <w:t xml:space="preserve"> می‌گوید</w:t>
      </w:r>
      <w:r w:rsidRPr="005F2120">
        <w:rPr>
          <w:rStyle w:val="1-Char"/>
          <w:rFonts w:hint="cs"/>
          <w:rtl/>
        </w:rPr>
        <w:t>: راست گفت: دروغ گفت: و بقیۀ ماجرا را نقل نکرده است، تا مبادا برخلاف نظر او چیزی به اثبات برسد، و شک را نفی کند.</w:t>
      </w:r>
    </w:p>
    <w:p w:rsidR="00EF7219" w:rsidRPr="000313F1" w:rsidRDefault="00EF7219" w:rsidP="00AA6285">
      <w:pPr>
        <w:pStyle w:val="5-"/>
        <w:rPr>
          <w:rtl/>
          <w:lang w:val="en-GB"/>
        </w:rPr>
      </w:pPr>
      <w:bookmarkStart w:id="321" w:name="_Toc61648020"/>
      <w:bookmarkStart w:id="322" w:name="_Toc61653011"/>
      <w:bookmarkStart w:id="323" w:name="_Toc259711013"/>
      <w:bookmarkStart w:id="324" w:name="_Toc275047604"/>
      <w:bookmarkStart w:id="325" w:name="_Toc435344863"/>
      <w:r w:rsidRPr="000313F1">
        <w:rPr>
          <w:rFonts w:hint="cs"/>
          <w:rtl/>
          <w:lang w:val="en-GB"/>
        </w:rPr>
        <w:t xml:space="preserve">خلفاء </w:t>
      </w:r>
      <w:r w:rsidRPr="00AA6285">
        <w:rPr>
          <w:rFonts w:hint="cs"/>
          <w:rtl/>
        </w:rPr>
        <w:t>راشدین</w:t>
      </w:r>
      <w:r w:rsidRPr="000313F1">
        <w:rPr>
          <w:rFonts w:hint="cs"/>
          <w:rtl/>
          <w:lang w:val="en-GB"/>
        </w:rPr>
        <w:t xml:space="preserve"> ابوهریره را تکذیب نکرده</w:t>
      </w:r>
      <w:r w:rsidRPr="000313F1">
        <w:rPr>
          <w:rFonts w:hint="eastAsia"/>
          <w:rtl/>
          <w:lang w:val="en-GB"/>
        </w:rPr>
        <w:t>‌</w:t>
      </w:r>
      <w:r w:rsidRPr="000313F1">
        <w:rPr>
          <w:rFonts w:hint="cs"/>
          <w:rtl/>
          <w:lang w:val="en-GB"/>
        </w:rPr>
        <w:t>اند:</w:t>
      </w:r>
      <w:bookmarkEnd w:id="321"/>
      <w:bookmarkEnd w:id="322"/>
      <w:bookmarkEnd w:id="323"/>
      <w:bookmarkEnd w:id="324"/>
      <w:bookmarkEnd w:id="325"/>
    </w:p>
    <w:p w:rsidR="00EF7219" w:rsidRPr="005F2120" w:rsidRDefault="00EF7219" w:rsidP="00EF7219">
      <w:pPr>
        <w:ind w:firstLine="284"/>
        <w:jc w:val="both"/>
        <w:rPr>
          <w:rStyle w:val="1-Char"/>
          <w:rtl/>
        </w:rPr>
      </w:pPr>
      <w:r w:rsidRPr="005F2120">
        <w:rPr>
          <w:rStyle w:val="1-Char"/>
          <w:rFonts w:hint="cs"/>
          <w:rtl/>
        </w:rPr>
        <w:t>اما آنچه گفته شد که عمر و عثمانب ابوهریره را تکذیب کرده</w:t>
      </w:r>
      <w:r w:rsidRPr="005F2120">
        <w:rPr>
          <w:rStyle w:val="1-Char"/>
          <w:rFonts w:hint="eastAsia"/>
          <w:rtl/>
        </w:rPr>
        <w:t>‌</w:t>
      </w:r>
      <w:r w:rsidRPr="005F2120">
        <w:rPr>
          <w:rStyle w:val="1-Char"/>
          <w:rFonts w:hint="cs"/>
          <w:rtl/>
        </w:rPr>
        <w:t>اند، این قول بطور کامل دروغ و بهتان است، که نظام معتزلی</w:t>
      </w:r>
      <w:r w:rsidRPr="005F2120">
        <w:rPr>
          <w:rStyle w:val="1-Char"/>
          <w:rtl/>
        </w:rPr>
        <w:footnoteReference w:id="303"/>
      </w:r>
      <w:r w:rsidRPr="005F2120">
        <w:rPr>
          <w:rStyle w:val="1-Char"/>
          <w:rFonts w:hint="cs"/>
          <w:rtl/>
        </w:rPr>
        <w:t xml:space="preserve"> مدعی آن شده است. چرا که این نظام (گاهی از ابوهریره یاد کرده و گفته است: عمر و عثمان و علی او را تکذیب کرده</w:t>
      </w:r>
      <w:r w:rsidRPr="005F2120">
        <w:rPr>
          <w:rStyle w:val="1-Char"/>
          <w:rFonts w:hint="eastAsia"/>
          <w:rtl/>
        </w:rPr>
        <w:t>‌</w:t>
      </w:r>
      <w:r w:rsidRPr="005F2120">
        <w:rPr>
          <w:rStyle w:val="1-Char"/>
          <w:rFonts w:hint="cs"/>
          <w:rtl/>
        </w:rPr>
        <w:t>اند)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04"/>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این نظریه یا از ادعاهای ابوجعفر اسکافی است، که شخصی معتزلی بوده، و در روایت ضعیف به حساب می</w:t>
      </w:r>
      <w:r w:rsidRPr="005F2120">
        <w:rPr>
          <w:rStyle w:val="1-Char"/>
          <w:rFonts w:hint="eastAsia"/>
          <w:rtl/>
        </w:rPr>
        <w:t>‌</w:t>
      </w:r>
      <w:r w:rsidRPr="005F2120">
        <w:rPr>
          <w:rStyle w:val="1-Char"/>
          <w:rFonts w:hint="cs"/>
          <w:rtl/>
        </w:rPr>
        <w:t xml:space="preserve">آید، چرا که اخبار را بدون ذکر سند وراد </w:t>
      </w:r>
      <w:r w:rsidR="00DE225C" w:rsidRPr="005F2120">
        <w:rPr>
          <w:rStyle w:val="1-Char"/>
          <w:rFonts w:hint="cs"/>
          <w:rtl/>
        </w:rPr>
        <w:t>می‌کند</w:t>
      </w:r>
      <w:r w:rsidRPr="005F2120">
        <w:rPr>
          <w:rStyle w:val="1-Char"/>
          <w:rFonts w:hint="cs"/>
          <w:rtl/>
        </w:rPr>
        <w:t>. یا از ادعاهای بشر مریسی است، که اهل بدعت، و از گروه جهمیه بوده است.</w:t>
      </w:r>
    </w:p>
    <w:p w:rsidR="00EF7219" w:rsidRPr="005F2120" w:rsidRDefault="00EF7219" w:rsidP="00EF7219">
      <w:pPr>
        <w:ind w:firstLine="284"/>
        <w:jc w:val="both"/>
        <w:rPr>
          <w:rStyle w:val="1-Char"/>
          <w:rtl/>
        </w:rPr>
      </w:pPr>
      <w:r w:rsidRPr="005F2120">
        <w:rPr>
          <w:rStyle w:val="1-Char"/>
          <w:rFonts w:hint="cs"/>
          <w:rtl/>
        </w:rPr>
        <w:t>یا از آنچیزهائی است که ابوالقاسم بلخی بدون ذکر سند آورده است. ولی یک حرف آن هم توسط اشخاص موثق ثابت نشده است.</w:t>
      </w:r>
    </w:p>
    <w:p w:rsidR="00EF7219" w:rsidRPr="005F2120" w:rsidRDefault="00EF7219" w:rsidP="00EF7219">
      <w:pPr>
        <w:ind w:firstLine="284"/>
        <w:jc w:val="both"/>
        <w:rPr>
          <w:rStyle w:val="1-Char"/>
          <w:rtl/>
        </w:rPr>
      </w:pPr>
      <w:r w:rsidRPr="005F2120">
        <w:rPr>
          <w:rStyle w:val="1-Char"/>
          <w:rFonts w:hint="cs"/>
          <w:rtl/>
        </w:rPr>
        <w:t>برای ما ضرورت دارد که در اینجا یک امر مهم را بدانیم، و</w:t>
      </w:r>
      <w:r w:rsidR="00C058CD">
        <w:rPr>
          <w:rStyle w:val="1-Char"/>
          <w:rFonts w:hint="cs"/>
          <w:rtl/>
        </w:rPr>
        <w:t xml:space="preserve"> آن را </w:t>
      </w:r>
      <w:r w:rsidRPr="005F2120">
        <w:rPr>
          <w:rStyle w:val="1-Char"/>
          <w:rFonts w:hint="cs"/>
          <w:rtl/>
        </w:rPr>
        <w:t>مورد توجه قرار دهیم، و آن اینکه اینگونه گفتارها، از سخنان برنامه ریزان ضد اسلامی است، که این گروه کوشیده</w:t>
      </w:r>
      <w:r w:rsidRPr="005F2120">
        <w:rPr>
          <w:rStyle w:val="1-Char"/>
          <w:rFonts w:hint="eastAsia"/>
          <w:rtl/>
        </w:rPr>
        <w:t>‌</w:t>
      </w:r>
      <w:r w:rsidRPr="005F2120">
        <w:rPr>
          <w:rStyle w:val="1-Char"/>
          <w:rFonts w:hint="cs"/>
          <w:rtl/>
        </w:rPr>
        <w:t>اند ابوهریره را مورد جرح قرار دهند، و این جزئی از برنامۀ</w:t>
      </w:r>
      <w:r w:rsidR="009C6F85">
        <w:rPr>
          <w:rStyle w:val="1-Char"/>
          <w:rFonts w:hint="cs"/>
          <w:rtl/>
        </w:rPr>
        <w:t xml:space="preserve"> آن‌ها </w:t>
      </w:r>
      <w:r w:rsidRPr="005F2120">
        <w:rPr>
          <w:rStyle w:val="1-Char"/>
          <w:rFonts w:hint="cs"/>
          <w:rtl/>
        </w:rPr>
        <w:t>است، که امت اسلامی در اوایل قرن سوم هجری با آن مواجه گردیده است. بلی همان معتزله، و جهمیه، و باطنیه و شعوبیه. موضوع بدین ترتیب است که جماعتهای اهل بدعت، و مجوسیان شکست خورده، و دشمنان عقیدۀ اسلامی، که با ترجمۀ کتب فلسفۀ یونان، که بعضی از مترجمین یهودی نیز بودند، موفق شدند، بر مأمون غلبه کنند، و او را وادارند که بگویند: قرآن مخلوق است و یا عقاید باطل دیگر را بپذیرد. آری آنان او را فریب داداند، و با گفتارهای بظاهر زیبا و فریبنده او را مقلد خود ساختند، و او را واداشتند، که به جنگ علمائی برخیزد، که سنّت نبوی</w:t>
      </w:r>
      <w:r>
        <w:rPr>
          <w:rFonts w:cs="CTraditional Arabic" w:hint="cs"/>
          <w:rtl/>
          <w:lang w:val="en-GB" w:bidi="fa-IR"/>
        </w:rPr>
        <w:t>ص</w:t>
      </w:r>
      <w:r w:rsidRPr="005F2120">
        <w:rPr>
          <w:rStyle w:val="1-Char"/>
          <w:rFonts w:hint="cs"/>
          <w:rtl/>
        </w:rPr>
        <w:t xml:space="preserve"> را حمایت </w:t>
      </w:r>
      <w:r w:rsidR="00DE225C" w:rsidRPr="005F2120">
        <w:rPr>
          <w:rStyle w:val="1-Char"/>
          <w:rFonts w:hint="cs"/>
          <w:rtl/>
        </w:rPr>
        <w:t>می‌کرد</w:t>
      </w:r>
      <w:r w:rsidRPr="005F2120">
        <w:rPr>
          <w:rStyle w:val="1-Char"/>
          <w:rFonts w:hint="cs"/>
          <w:rtl/>
        </w:rPr>
        <w:t>ند.</w:t>
      </w:r>
      <w:r w:rsidR="0006607D">
        <w:rPr>
          <w:rStyle w:val="1-Char"/>
          <w:rFonts w:hint="cs"/>
          <w:rtl/>
        </w:rPr>
        <w:t xml:space="preserve"> </w:t>
      </w:r>
    </w:p>
    <w:p w:rsidR="00EF7219" w:rsidRPr="005F2120" w:rsidRDefault="00EF7219" w:rsidP="00EF7219">
      <w:pPr>
        <w:ind w:firstLine="284"/>
        <w:jc w:val="both"/>
        <w:rPr>
          <w:rStyle w:val="1-Char"/>
          <w:rtl/>
        </w:rPr>
      </w:pPr>
      <w:r w:rsidRPr="005F2120">
        <w:rPr>
          <w:rStyle w:val="1-Char"/>
          <w:rFonts w:hint="cs"/>
          <w:rtl/>
        </w:rPr>
        <w:t>آنان توانستند احمد بن ابی دؤاد را بعنوان وزیر مأمون جا بزند و ریاست محاکم را به عهده</w:t>
      </w:r>
      <w:r w:rsidRPr="005F2120">
        <w:rPr>
          <w:rStyle w:val="1-Char"/>
          <w:rFonts w:hint="eastAsia"/>
          <w:rtl/>
        </w:rPr>
        <w:t>‌</w:t>
      </w:r>
      <w:r w:rsidRPr="005F2120">
        <w:rPr>
          <w:rStyle w:val="1-Char"/>
          <w:rFonts w:hint="cs"/>
          <w:rtl/>
        </w:rPr>
        <w:t>اش قرار دهند. این شخص با رسیدن با این مناصب، در اجرای این برنامه اقدام نمود. در اینجا بود که امام عزیز و شجاع احمد بن حنبل و علماء طرفدار ایشان در جنگی طولانی و دشواری با مأمون و این گروه از اهل بدعت وارد شدند. پس از مأمون با معتصم و واثق که دنباله رو مأمون بودند نیز جنگیدند. به راستی روزهای سیاهی بود. چه بسیار بودند، قهرمانان سنّت نبوی</w:t>
      </w:r>
      <w:r>
        <w:rPr>
          <w:rFonts w:cs="CTraditional Arabic" w:hint="cs"/>
          <w:rtl/>
          <w:lang w:val="en-GB" w:bidi="fa-IR"/>
        </w:rPr>
        <w:t>ص</w:t>
      </w:r>
      <w:r w:rsidRPr="005F2120">
        <w:rPr>
          <w:rStyle w:val="1-Char"/>
          <w:rFonts w:hint="cs"/>
          <w:rtl/>
        </w:rPr>
        <w:t xml:space="preserve"> که خون</w:t>
      </w:r>
      <w:r w:rsidRPr="005F2120">
        <w:rPr>
          <w:rStyle w:val="1-Char"/>
          <w:rFonts w:hint="eastAsia"/>
          <w:rtl/>
        </w:rPr>
        <w:t>‌</w:t>
      </w:r>
      <w:r w:rsidRPr="005F2120">
        <w:rPr>
          <w:rStyle w:val="1-Char"/>
          <w:rFonts w:hint="cs"/>
          <w:rtl/>
        </w:rPr>
        <w:t xml:space="preserve">هائی در این راه نثار گردید، و چه بسیار بودند آنان که </w:t>
      </w:r>
      <w:r w:rsidR="00AA6285">
        <w:rPr>
          <w:rStyle w:val="1-Char"/>
          <w:rFonts w:hint="cs"/>
          <w:rtl/>
        </w:rPr>
        <w:t>بزندان‌ها</w:t>
      </w:r>
      <w:r w:rsidRPr="005F2120">
        <w:rPr>
          <w:rStyle w:val="1-Char"/>
          <w:rFonts w:hint="cs"/>
          <w:rtl/>
        </w:rPr>
        <w:t xml:space="preserve"> افتادند، و شکنجه شدند، و چه بسیار بودند، که به مصر و خراسان گریختند، </w:t>
      </w:r>
      <w:r w:rsidR="002D0678">
        <w:rPr>
          <w:rStyle w:val="1-Char"/>
          <w:rFonts w:hint="cs"/>
          <w:rtl/>
        </w:rPr>
        <w:t>سرزمین‌ها</w:t>
      </w:r>
      <w:r w:rsidRPr="005F2120">
        <w:rPr>
          <w:rStyle w:val="1-Char"/>
          <w:rFonts w:hint="cs"/>
          <w:rtl/>
        </w:rPr>
        <w:t xml:space="preserve">ئی که در </w:t>
      </w:r>
      <w:r w:rsidR="00AA6285">
        <w:rPr>
          <w:rStyle w:val="1-Char"/>
          <w:rFonts w:hint="cs"/>
          <w:rtl/>
        </w:rPr>
        <w:t>آن روز</w:t>
      </w:r>
      <w:r w:rsidRPr="005F2120">
        <w:rPr>
          <w:rStyle w:val="1-Char"/>
          <w:rFonts w:hint="cs"/>
          <w:rtl/>
        </w:rPr>
        <w:t xml:space="preserve">گار مهد عقیدۀ صاف و ناب اسلامی بود، چرا که طاهریان بر این </w:t>
      </w:r>
      <w:r w:rsidR="002D0678">
        <w:rPr>
          <w:rStyle w:val="1-Char"/>
          <w:rFonts w:hint="cs"/>
          <w:rtl/>
        </w:rPr>
        <w:t>سرزمین‌ها</w:t>
      </w:r>
      <w:r w:rsidRPr="005F2120">
        <w:rPr>
          <w:rStyle w:val="1-Char"/>
          <w:rFonts w:hint="cs"/>
          <w:rtl/>
        </w:rPr>
        <w:t xml:space="preserve"> حاکم بودند، و به نظر من آنان وارد اهل بدعت نشده بودند. و چه بسیار بودند از طرفداران امام احمد، که از کار بیکار شدند، و گرسنگی را تحمل کردند. آری جنگی هولناک آغاز شده بود واستمرار داشت. امت در سراشیب گمراهی قرار گرفته بود، که امام احمد پایداری و ثباتی جاودانه از خودشان داد،</w:t>
      </w:r>
      <w:r w:rsidR="0006607D">
        <w:rPr>
          <w:rStyle w:val="1-Char"/>
          <w:rFonts w:hint="cs"/>
          <w:rtl/>
        </w:rPr>
        <w:t xml:space="preserve"> </w:t>
      </w:r>
      <w:r w:rsidRPr="005F2120">
        <w:rPr>
          <w:rStyle w:val="1-Char"/>
          <w:rFonts w:hint="cs"/>
          <w:rtl/>
        </w:rPr>
        <w:t>و مانع سقوط گردید. او بخاطر ثباتش در مقابل گفتارهای معتزلی</w:t>
      </w:r>
      <w:r w:rsidRPr="005F2120">
        <w:rPr>
          <w:rStyle w:val="1-Char"/>
          <w:rFonts w:hint="eastAsia"/>
          <w:rtl/>
        </w:rPr>
        <w:t>‌</w:t>
      </w:r>
      <w:r w:rsidRPr="005F2120">
        <w:rPr>
          <w:rStyle w:val="1-Char"/>
          <w:rFonts w:hint="cs"/>
          <w:rtl/>
        </w:rPr>
        <w:t>ها، وجهمی</w:t>
      </w:r>
      <w:r w:rsidRPr="005F2120">
        <w:rPr>
          <w:rStyle w:val="1-Char"/>
          <w:rFonts w:hint="eastAsia"/>
          <w:rtl/>
        </w:rPr>
        <w:t>‌</w:t>
      </w:r>
      <w:r w:rsidRPr="005F2120">
        <w:rPr>
          <w:rStyle w:val="1-Char"/>
          <w:rFonts w:hint="cs"/>
          <w:rtl/>
        </w:rPr>
        <w:t>ها عذاب سخت و هولناکی را تحمل کرد. رهبری این فتنه بعهدۀ ابن ابی دؤاد، و نظام، و بشر مرّیسی و امثال</w:t>
      </w:r>
      <w:r w:rsidRPr="005F2120">
        <w:rPr>
          <w:rStyle w:val="1-Char"/>
          <w:rFonts w:hint="eastAsia"/>
          <w:rtl/>
        </w:rPr>
        <w:t>‌‌</w:t>
      </w:r>
      <w:r w:rsidRPr="005F2120">
        <w:rPr>
          <w:rStyle w:val="1-Char"/>
          <w:rFonts w:hint="cs"/>
          <w:rtl/>
        </w:rPr>
        <w:t>شان بود، که چون مؤمنین ثابت قدم احادیث صحیحه را بر</w:t>
      </w:r>
      <w:r w:rsidR="009C6F85">
        <w:rPr>
          <w:rStyle w:val="1-Char"/>
          <w:rFonts w:hint="cs"/>
          <w:rtl/>
        </w:rPr>
        <w:t xml:space="preserve"> آن‌ها </w:t>
      </w:r>
      <w:r w:rsidRPr="005F2120">
        <w:rPr>
          <w:rStyle w:val="1-Char"/>
          <w:rFonts w:hint="cs"/>
          <w:rtl/>
        </w:rPr>
        <w:t xml:space="preserve">عرضه </w:t>
      </w:r>
      <w:r w:rsidR="00DE225C" w:rsidRPr="005F2120">
        <w:rPr>
          <w:rStyle w:val="1-Char"/>
          <w:rFonts w:hint="cs"/>
          <w:rtl/>
        </w:rPr>
        <w:t>می‌کرد</w:t>
      </w:r>
      <w:r w:rsidRPr="005F2120">
        <w:rPr>
          <w:rStyle w:val="1-Char"/>
          <w:rFonts w:hint="cs"/>
          <w:rtl/>
        </w:rPr>
        <w:t>ند، که عقاید باطل</w:t>
      </w:r>
      <w:r w:rsidRPr="005F2120">
        <w:rPr>
          <w:rStyle w:val="1-Char"/>
          <w:rFonts w:hint="eastAsia"/>
          <w:rtl/>
        </w:rPr>
        <w:t>‌</w:t>
      </w:r>
      <w:r w:rsidRPr="005F2120">
        <w:rPr>
          <w:rStyle w:val="1-Char"/>
          <w:rFonts w:hint="cs"/>
          <w:rtl/>
        </w:rPr>
        <w:t>شان را از میان می</w:t>
      </w:r>
      <w:r w:rsidRPr="005F2120">
        <w:rPr>
          <w:rStyle w:val="1-Char"/>
          <w:rFonts w:hint="eastAsia"/>
          <w:rtl/>
        </w:rPr>
        <w:t>‌</w:t>
      </w:r>
      <w:r w:rsidRPr="005F2120">
        <w:rPr>
          <w:rStyle w:val="1-Char"/>
          <w:rFonts w:hint="cs"/>
          <w:rtl/>
        </w:rPr>
        <w:t>برد آنان که نفرین خدا بر ایشان بادا، به تکذیب راویان این احادیث از صحابه و تابعین می</w:t>
      </w:r>
      <w:r w:rsidRPr="005F2120">
        <w:rPr>
          <w:rStyle w:val="1-Char"/>
          <w:rFonts w:hint="eastAsia"/>
          <w:rtl/>
        </w:rPr>
        <w:t>‌</w:t>
      </w:r>
      <w:r w:rsidRPr="005F2120">
        <w:rPr>
          <w:rStyle w:val="1-Char"/>
          <w:rFonts w:hint="cs"/>
          <w:rtl/>
        </w:rPr>
        <w:t>پرداختند، و از همینجا بود، که ابوهریره را دروغگو خواندند، چرا که او بیش از سایر صحابه احادیثی در باب عقیده آورده، که اعتقادات این گروه را به رسوائی می</w:t>
      </w:r>
      <w:r w:rsidRPr="005F2120">
        <w:rPr>
          <w:rStyle w:val="1-Char"/>
          <w:rFonts w:hint="eastAsia"/>
          <w:rtl/>
        </w:rPr>
        <w:t>‌</w:t>
      </w:r>
      <w:r w:rsidRPr="005F2120">
        <w:rPr>
          <w:rStyle w:val="1-Char"/>
          <w:rFonts w:hint="cs"/>
          <w:rtl/>
        </w:rPr>
        <w:t>کشاند.</w:t>
      </w:r>
    </w:p>
    <w:p w:rsidR="00EF7219" w:rsidRPr="005F2120" w:rsidRDefault="00EF7219" w:rsidP="00EF7219">
      <w:pPr>
        <w:ind w:firstLine="284"/>
        <w:jc w:val="both"/>
        <w:rPr>
          <w:rStyle w:val="1-Char"/>
          <w:rtl/>
        </w:rPr>
      </w:pPr>
      <w:r w:rsidRPr="005F2120">
        <w:rPr>
          <w:rStyle w:val="1-Char"/>
          <w:rFonts w:hint="cs"/>
          <w:rtl/>
        </w:rPr>
        <w:t xml:space="preserve">آری همین جریان است که خاورشناسان را به شوق انداخته، که عصر مأمون را دوران طلائی بنامند، چرا که آنان تاریخ را بر اساس مفاهیم خود نقد </w:t>
      </w:r>
      <w:r w:rsidR="00DE225C" w:rsidRPr="005F2120">
        <w:rPr>
          <w:rStyle w:val="1-Char"/>
          <w:rFonts w:hint="cs"/>
          <w:rtl/>
        </w:rPr>
        <w:t>می‌کنند</w:t>
      </w:r>
      <w:r w:rsidRPr="005F2120">
        <w:rPr>
          <w:rStyle w:val="1-Char"/>
          <w:rFonts w:hint="cs"/>
          <w:rtl/>
        </w:rPr>
        <w:t>، تا به مقاصد خود راه یابند. و براستی برای آنان آن دوره یک دوران طلائی بوده است، چون مأمون آن عصر</w:t>
      </w:r>
      <w:r w:rsidR="0006607D">
        <w:rPr>
          <w:rStyle w:val="1-Char"/>
          <w:rFonts w:hint="cs"/>
          <w:rtl/>
        </w:rPr>
        <w:t xml:space="preserve"> چراغ‌ها</w:t>
      </w:r>
      <w:r w:rsidRPr="005F2120">
        <w:rPr>
          <w:rStyle w:val="1-Char"/>
          <w:rFonts w:hint="cs"/>
          <w:rtl/>
        </w:rPr>
        <w:t xml:space="preserve">ی هدایت را خاموش </w:t>
      </w:r>
      <w:r w:rsidR="00DE225C" w:rsidRPr="005F2120">
        <w:rPr>
          <w:rStyle w:val="1-Char"/>
          <w:rFonts w:hint="cs"/>
          <w:rtl/>
        </w:rPr>
        <w:t>می‌کرد</w:t>
      </w:r>
      <w:r w:rsidRPr="005F2120">
        <w:rPr>
          <w:rStyle w:val="1-Char"/>
          <w:rFonts w:hint="cs"/>
          <w:rtl/>
        </w:rPr>
        <w:t>، و امت را از قرآن</w:t>
      </w:r>
      <w:r w:rsidRPr="005F2120">
        <w:rPr>
          <w:rStyle w:val="1-Char"/>
          <w:rFonts w:hint="eastAsia"/>
          <w:rtl/>
        </w:rPr>
        <w:t>‌</w:t>
      </w:r>
      <w:r w:rsidRPr="005F2120">
        <w:rPr>
          <w:rStyle w:val="1-Char"/>
          <w:rFonts w:hint="cs"/>
          <w:rtl/>
        </w:rPr>
        <w:t xml:space="preserve">شان روی گردان </w:t>
      </w:r>
      <w:r w:rsidR="00DB689C">
        <w:rPr>
          <w:rStyle w:val="1-Char"/>
          <w:rFonts w:hint="cs"/>
          <w:rtl/>
        </w:rPr>
        <w:t>می‌نمود</w:t>
      </w:r>
      <w:r w:rsidRPr="005F2120">
        <w:rPr>
          <w:rStyle w:val="1-Char"/>
          <w:rFonts w:hint="cs"/>
          <w:rtl/>
        </w:rPr>
        <w:t>، و آنان را به پس مانده</w:t>
      </w:r>
      <w:r w:rsidRPr="005F2120">
        <w:rPr>
          <w:rStyle w:val="1-Char"/>
          <w:rFonts w:hint="eastAsia"/>
          <w:rtl/>
        </w:rPr>
        <w:t>‌</w:t>
      </w:r>
      <w:r w:rsidRPr="005F2120">
        <w:rPr>
          <w:rStyle w:val="1-Char"/>
          <w:rFonts w:hint="cs"/>
          <w:rtl/>
        </w:rPr>
        <w:t xml:space="preserve">های فلاسفۀ یونان </w:t>
      </w:r>
      <w:r w:rsidR="00DE225C" w:rsidRPr="005F2120">
        <w:rPr>
          <w:rStyle w:val="1-Char"/>
          <w:rFonts w:hint="cs"/>
          <w:rtl/>
        </w:rPr>
        <w:t>می‌خواند</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این محنت دشوار بمدت 14 سال استمرار یافت، تا که متوکل آمد، و داعیان حق هم چنان پایدار ماندند. اینجا بود، که خداوند بر اثر مجاهدت مردان دعوت، پرتوی را در قلب او انداخت، که توانست به</w:t>
      </w:r>
      <w:r w:rsidR="0006607D">
        <w:rPr>
          <w:rStyle w:val="1-Char"/>
          <w:rFonts w:hint="cs"/>
          <w:rtl/>
        </w:rPr>
        <w:t xml:space="preserve"> حرف‌های </w:t>
      </w:r>
      <w:r w:rsidRPr="005F2120">
        <w:rPr>
          <w:rStyle w:val="1-Char"/>
          <w:rFonts w:hint="cs"/>
          <w:rtl/>
        </w:rPr>
        <w:t>آنان گوش کند، و حقایق را بپذیرد. در این موقع در برنامه</w:t>
      </w:r>
      <w:r w:rsidRPr="005F2120">
        <w:rPr>
          <w:rStyle w:val="1-Char"/>
          <w:rFonts w:hint="eastAsia"/>
          <w:rtl/>
        </w:rPr>
        <w:t>‌</w:t>
      </w:r>
      <w:r w:rsidRPr="005F2120">
        <w:rPr>
          <w:rStyle w:val="1-Char"/>
          <w:rFonts w:hint="cs"/>
          <w:rtl/>
        </w:rPr>
        <w:t>های دولت در این موضوع، دگرگونی پدید آمد، که اهل حق پیروز گردیدند، و عناصر فاسد بدور افکنده شدند. اوّلین کسیکه مورد مؤاخذه قرار گرفت، ابن ابی دؤاد بود که اموالش نیز مصادره شد، و او از ماتم دق کرد و پس از سه روز فوت نمود. آری خداوند ابا دارد، مگر آنکه دین خود و سنّت پیامبرش را حفظ کند، و احادیث نبوی را هم چنان برای ارشاد امت باقی بگذارد. پس بدینسان امت بر عقیده خود پای فشرد، و این پیروزی بدست نیامد، مگر زمانیکه این گروه فاضل از داعیان حق بهاء</w:t>
      </w:r>
      <w:r w:rsidR="00C058CD">
        <w:rPr>
          <w:rStyle w:val="1-Char"/>
          <w:rFonts w:hint="cs"/>
          <w:rtl/>
        </w:rPr>
        <w:t xml:space="preserve"> آن را </w:t>
      </w:r>
      <w:r w:rsidRPr="005F2120">
        <w:rPr>
          <w:rStyle w:val="1-Char"/>
          <w:rFonts w:hint="cs"/>
          <w:rtl/>
        </w:rPr>
        <w:t>با تقدیم سرهای</w:t>
      </w:r>
      <w:r w:rsidRPr="005F2120">
        <w:rPr>
          <w:rStyle w:val="1-Char"/>
          <w:rFonts w:hint="eastAsia"/>
          <w:rtl/>
        </w:rPr>
        <w:t>‌</w:t>
      </w:r>
      <w:r w:rsidRPr="005F2120">
        <w:rPr>
          <w:rStyle w:val="1-Char"/>
          <w:rFonts w:hint="cs"/>
          <w:rtl/>
        </w:rPr>
        <w:t xml:space="preserve">شان، و تحمل انواع </w:t>
      </w:r>
      <w:r w:rsidR="00AA6285">
        <w:rPr>
          <w:rStyle w:val="1-Char"/>
          <w:rFonts w:hint="cs"/>
          <w:rtl/>
        </w:rPr>
        <w:t>عذاب‌ها</w:t>
      </w:r>
      <w:r w:rsidRPr="005F2120">
        <w:rPr>
          <w:rStyle w:val="1-Char"/>
          <w:rFonts w:hint="cs"/>
          <w:rtl/>
        </w:rPr>
        <w:t xml:space="preserve"> از جمله گرسنگی، و غل و زنجیر، و در بدری پرداخت نمودند. آنان با ثبات خود قانون داعیان حق را برای آیندگان تدیون نمودند، تا عقیدۀ اسلامی در عزّت تمام به اسمرار خود ادامه دهد، و بدعت به خاموشی گراید. این روال ادامه یافت تا که نوبت حکومت به القادر بالله بن اسحاق بن جعفر المقتدر بالله رسید، که مردی فقیه بود. او کتابی را در باب عقیده مدوّن ساخت که علماء امت</w:t>
      </w:r>
      <w:r w:rsidR="00C058CD">
        <w:rPr>
          <w:rStyle w:val="1-Char"/>
          <w:rFonts w:hint="cs"/>
          <w:rtl/>
        </w:rPr>
        <w:t xml:space="preserve"> آن را </w:t>
      </w:r>
      <w:r w:rsidRPr="005F2120">
        <w:rPr>
          <w:rStyle w:val="1-Char"/>
          <w:rFonts w:hint="cs"/>
          <w:rtl/>
        </w:rPr>
        <w:t>تأیید کردند، سپس نسخه</w:t>
      </w:r>
      <w:r w:rsidRPr="005F2120">
        <w:rPr>
          <w:rStyle w:val="1-Char"/>
          <w:rFonts w:hint="eastAsia"/>
          <w:rtl/>
        </w:rPr>
        <w:t>‌</w:t>
      </w:r>
      <w:r w:rsidRPr="005F2120">
        <w:rPr>
          <w:rStyle w:val="1-Char"/>
          <w:rFonts w:hint="cs"/>
          <w:rtl/>
        </w:rPr>
        <w:t>های بسیاری از آن به دهکده</w:t>
      </w:r>
      <w:r w:rsidRPr="005F2120">
        <w:rPr>
          <w:rStyle w:val="1-Char"/>
          <w:rFonts w:hint="eastAsia"/>
          <w:rtl/>
        </w:rPr>
        <w:t>‌</w:t>
      </w:r>
      <w:r w:rsidRPr="005F2120">
        <w:rPr>
          <w:rStyle w:val="1-Char"/>
          <w:rFonts w:hint="cs"/>
          <w:rtl/>
        </w:rPr>
        <w:t>ها و شهرها فرستاده</w:t>
      </w:r>
      <w:r w:rsidRPr="005F2120">
        <w:rPr>
          <w:rStyle w:val="1-Char"/>
          <w:rFonts w:hint="eastAsia"/>
          <w:rtl/>
        </w:rPr>
        <w:t>‌</w:t>
      </w:r>
      <w:r w:rsidRPr="005F2120">
        <w:rPr>
          <w:rStyle w:val="1-Char"/>
          <w:rFonts w:hint="cs"/>
          <w:rtl/>
        </w:rPr>
        <w:t>شد، که امت خود را ملزم به اعتقاد بر آن نمود. بدین ترتیب بدعت اعتزال و</w:t>
      </w:r>
      <w:r w:rsidR="0006607D">
        <w:rPr>
          <w:rStyle w:val="1-Char"/>
          <w:rFonts w:hint="cs"/>
          <w:rtl/>
        </w:rPr>
        <w:t xml:space="preserve"> </w:t>
      </w:r>
      <w:r w:rsidRPr="005F2120">
        <w:rPr>
          <w:rStyle w:val="1-Char"/>
          <w:rFonts w:hint="cs"/>
          <w:rtl/>
        </w:rPr>
        <w:t>جهمیه خاموش شد.</w:t>
      </w:r>
    </w:p>
    <w:p w:rsidR="00EF7219" w:rsidRPr="005F2120" w:rsidRDefault="00EF7219" w:rsidP="00EF7219">
      <w:pPr>
        <w:ind w:firstLine="284"/>
        <w:jc w:val="both"/>
        <w:rPr>
          <w:rStyle w:val="1-Char"/>
          <w:rtl/>
        </w:rPr>
      </w:pPr>
      <w:r w:rsidRPr="005F2120">
        <w:rPr>
          <w:rStyle w:val="1-Char"/>
          <w:rFonts w:hint="cs"/>
          <w:rtl/>
        </w:rPr>
        <w:t>اگر ما سیرۀ این گروه از اهل فتنه را بررسی کنیم می</w:t>
      </w:r>
      <w:r w:rsidRPr="005F2120">
        <w:rPr>
          <w:rStyle w:val="1-Char"/>
          <w:rFonts w:hint="eastAsia"/>
          <w:rtl/>
        </w:rPr>
        <w:t>‌</w:t>
      </w:r>
      <w:r w:rsidRPr="005F2120">
        <w:rPr>
          <w:rStyle w:val="1-Char"/>
          <w:rFonts w:hint="cs"/>
          <w:rtl/>
        </w:rPr>
        <w:t>بینیم، که تمام</w:t>
      </w:r>
      <w:r w:rsidRPr="005F2120">
        <w:rPr>
          <w:rStyle w:val="1-Char"/>
          <w:rFonts w:hint="eastAsia"/>
          <w:rtl/>
        </w:rPr>
        <w:t>‌</w:t>
      </w:r>
      <w:r w:rsidRPr="005F2120">
        <w:rPr>
          <w:rStyle w:val="1-Char"/>
          <w:rFonts w:hint="cs"/>
          <w:rtl/>
        </w:rPr>
        <w:t>شان، از اوّل تا کنون با ابوهریره دشمنی داشته</w:t>
      </w:r>
      <w:r w:rsidRPr="005F2120">
        <w:rPr>
          <w:rStyle w:val="1-Char"/>
          <w:rFonts w:hint="eastAsia"/>
          <w:rtl/>
        </w:rPr>
        <w:t>‌</w:t>
      </w:r>
      <w:r w:rsidRPr="005F2120">
        <w:rPr>
          <w:rStyle w:val="1-Char"/>
          <w:rFonts w:hint="cs"/>
          <w:rtl/>
        </w:rPr>
        <w:t>اند، و این دشمنی مبتنی بر عدم توجه به پارسائی، و سقوط درگناه، و پیروی از شهوات و خدمت به بیگانه</w:t>
      </w:r>
      <w:r w:rsidR="00156286">
        <w:rPr>
          <w:rStyle w:val="1-Char"/>
          <w:rFonts w:hint="cs"/>
          <w:rtl/>
        </w:rPr>
        <w:t xml:space="preserve"> می‌باشد</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رهبرشان احمد بن ابی دؤاد، حیات سیاسی خود را در حالی آغاز کرد، که هیچگونه ثروتی نداشت، ولی چون متوکل او را معزول ساخت، و اموالش را صورت برداری نمود، دیده شد که چندین پارچه ملک، و باغ</w:t>
      </w:r>
      <w:r w:rsidR="0006607D">
        <w:rPr>
          <w:rStyle w:val="1-Char"/>
          <w:rFonts w:hint="eastAsia"/>
          <w:rtl/>
        </w:rPr>
        <w:t>‌</w:t>
      </w:r>
      <w:r w:rsidRPr="005F2120">
        <w:rPr>
          <w:rStyle w:val="1-Char"/>
          <w:rFonts w:hint="cs"/>
          <w:rtl/>
        </w:rPr>
        <w:t>های آبادان و ثروت بی</w:t>
      </w:r>
      <w:r w:rsidRPr="005F2120">
        <w:rPr>
          <w:rStyle w:val="1-Char"/>
          <w:rFonts w:hint="eastAsia"/>
          <w:rtl/>
        </w:rPr>
        <w:t>‌</w:t>
      </w:r>
      <w:r w:rsidRPr="005F2120">
        <w:rPr>
          <w:rStyle w:val="1-Char"/>
          <w:rFonts w:hint="cs"/>
          <w:rtl/>
        </w:rPr>
        <w:t>شمار دارد، که همه را مصادره نمود.</w:t>
      </w:r>
    </w:p>
    <w:p w:rsidR="00EF7219" w:rsidRDefault="00EF7219" w:rsidP="00EF7219">
      <w:pPr>
        <w:ind w:firstLine="284"/>
        <w:jc w:val="both"/>
        <w:rPr>
          <w:rStyle w:val="1-Char"/>
          <w:rtl/>
        </w:rPr>
      </w:pPr>
      <w:r w:rsidRPr="005F2120">
        <w:rPr>
          <w:rStyle w:val="1-Char"/>
          <w:rFonts w:hint="cs"/>
          <w:rtl/>
        </w:rPr>
        <w:t>اما در باره‌ی نظام، برای ما تعریف ابن قتیبه کافی است، چرا که او از شخصیت</w:t>
      </w:r>
      <w:r w:rsidRPr="005F2120">
        <w:rPr>
          <w:rStyle w:val="1-Char"/>
          <w:rFonts w:hint="eastAsia"/>
          <w:rtl/>
        </w:rPr>
        <w:t>‌</w:t>
      </w:r>
      <w:r w:rsidRPr="005F2120">
        <w:rPr>
          <w:rStyle w:val="1-Char"/>
          <w:rFonts w:hint="cs"/>
          <w:rtl/>
        </w:rPr>
        <w:t>های موثق معاصر او است، که</w:t>
      </w:r>
      <w:r w:rsidR="00CB2A5E">
        <w:rPr>
          <w:rStyle w:val="1-Char"/>
          <w:rFonts w:hint="cs"/>
          <w:rtl/>
        </w:rPr>
        <w:t xml:space="preserve"> می‌گوید</w:t>
      </w:r>
      <w:r w:rsidRPr="005F2120">
        <w:rPr>
          <w:rStyle w:val="1-Char"/>
          <w:rFonts w:hint="cs"/>
          <w:rtl/>
        </w:rPr>
        <w:t>: نظام مردی دلقک و</w:t>
      </w:r>
      <w:r w:rsidR="00156286">
        <w:rPr>
          <w:rStyle w:val="1-Char"/>
          <w:rFonts w:hint="cs"/>
          <w:rtl/>
        </w:rPr>
        <w:t xml:space="preserve"> بی‌</w:t>
      </w:r>
      <w:r w:rsidRPr="005F2120">
        <w:rPr>
          <w:rStyle w:val="1-Char"/>
          <w:rFonts w:hint="cs"/>
          <w:rtl/>
        </w:rPr>
        <w:t>مایه بود، که صبح و شام در حالت مستی بسر می</w:t>
      </w:r>
      <w:r w:rsidRPr="005F2120">
        <w:rPr>
          <w:rStyle w:val="1-Char"/>
          <w:rFonts w:hint="eastAsia"/>
          <w:rtl/>
        </w:rPr>
        <w:t>‌</w:t>
      </w:r>
      <w:r w:rsidRPr="005F2120">
        <w:rPr>
          <w:rStyle w:val="1-Char"/>
          <w:rFonts w:hint="cs"/>
          <w:rtl/>
        </w:rPr>
        <w:t>برد، به مراکز فساد می</w:t>
      </w:r>
      <w:r w:rsidRPr="005F2120">
        <w:rPr>
          <w:rStyle w:val="1-Char"/>
          <w:rFonts w:hint="eastAsia"/>
          <w:rtl/>
        </w:rPr>
        <w:t>‌</w:t>
      </w:r>
      <w:r w:rsidRPr="005F2120">
        <w:rPr>
          <w:rStyle w:val="1-Char"/>
          <w:rFonts w:hint="cs"/>
          <w:rtl/>
        </w:rPr>
        <w:t>رفت، و مرتکب انواع فحشاء و جنایت</w:t>
      </w:r>
      <w:r w:rsidR="00D5312C">
        <w:rPr>
          <w:rStyle w:val="1-Char"/>
          <w:rFonts w:hint="cs"/>
          <w:rtl/>
        </w:rPr>
        <w:t xml:space="preserve"> می‌شد</w:t>
      </w:r>
      <w:r w:rsidRPr="005F2120">
        <w:rPr>
          <w:rStyle w:val="1-Char"/>
          <w:rFonts w:hint="cs"/>
          <w:rtl/>
        </w:rPr>
        <w:t>، و او است که گفته است:</w:t>
      </w:r>
    </w:p>
    <w:tbl>
      <w:tblPr>
        <w:bidiVisual/>
        <w:tblW w:w="0" w:type="auto"/>
        <w:tblInd w:w="108" w:type="dxa"/>
        <w:tblLook w:val="04A0" w:firstRow="1" w:lastRow="0" w:firstColumn="1" w:lastColumn="0" w:noHBand="0" w:noVBand="1"/>
      </w:tblPr>
      <w:tblGrid>
        <w:gridCol w:w="3260"/>
        <w:gridCol w:w="567"/>
        <w:gridCol w:w="3261"/>
      </w:tblGrid>
      <w:tr w:rsidR="00E9386D" w:rsidTr="00E9386D">
        <w:tc>
          <w:tcPr>
            <w:tcW w:w="3260" w:type="dxa"/>
          </w:tcPr>
          <w:p w:rsidR="00E9386D" w:rsidRPr="00E9386D" w:rsidRDefault="00E9386D" w:rsidP="00E9386D">
            <w:pPr>
              <w:pStyle w:val="a1"/>
              <w:ind w:firstLine="0"/>
              <w:jc w:val="lowKashida"/>
              <w:rPr>
                <w:rStyle w:val="1-Char"/>
                <w:sz w:val="2"/>
                <w:szCs w:val="2"/>
                <w:rtl/>
              </w:rPr>
            </w:pPr>
            <w:r w:rsidRPr="00097081">
              <w:rPr>
                <w:rFonts w:hint="cs"/>
                <w:rtl/>
                <w:lang w:val="en-GB"/>
              </w:rPr>
              <w:t>مازلت آخـذ روح الزق في لطـف</w:t>
            </w:r>
            <w:r>
              <w:rPr>
                <w:rtl/>
                <w:lang w:val="en-GB"/>
              </w:rPr>
              <w:br/>
            </w:r>
          </w:p>
        </w:tc>
        <w:tc>
          <w:tcPr>
            <w:tcW w:w="567" w:type="dxa"/>
          </w:tcPr>
          <w:p w:rsidR="00E9386D" w:rsidRDefault="00E9386D" w:rsidP="00E9386D">
            <w:pPr>
              <w:pStyle w:val="a1"/>
              <w:jc w:val="lowKashida"/>
              <w:rPr>
                <w:rStyle w:val="1-Char"/>
                <w:rtl/>
              </w:rPr>
            </w:pPr>
          </w:p>
        </w:tc>
        <w:tc>
          <w:tcPr>
            <w:tcW w:w="3261" w:type="dxa"/>
          </w:tcPr>
          <w:p w:rsidR="00E9386D" w:rsidRPr="00E9386D" w:rsidRDefault="00E9386D" w:rsidP="00E9386D">
            <w:pPr>
              <w:pStyle w:val="a1"/>
              <w:ind w:firstLine="0"/>
              <w:jc w:val="lowKashida"/>
              <w:rPr>
                <w:rStyle w:val="1-Char"/>
                <w:sz w:val="2"/>
                <w:szCs w:val="2"/>
                <w:rtl/>
              </w:rPr>
            </w:pPr>
            <w:r w:rsidRPr="00097081">
              <w:rPr>
                <w:rFonts w:hint="cs"/>
                <w:rtl/>
                <w:lang w:val="en-GB"/>
              </w:rPr>
              <w:t>واستبيح دما من غير مجـروح</w:t>
            </w:r>
            <w:r>
              <w:rPr>
                <w:rtl/>
                <w:lang w:val="en-GB"/>
              </w:rPr>
              <w:br/>
            </w:r>
          </w:p>
        </w:tc>
      </w:tr>
      <w:tr w:rsidR="00E9386D" w:rsidTr="00E9386D">
        <w:tc>
          <w:tcPr>
            <w:tcW w:w="3260" w:type="dxa"/>
          </w:tcPr>
          <w:p w:rsidR="00E9386D" w:rsidRPr="00E9386D" w:rsidRDefault="00E9386D" w:rsidP="00E9386D">
            <w:pPr>
              <w:pStyle w:val="a1"/>
              <w:ind w:firstLine="0"/>
              <w:jc w:val="lowKashida"/>
              <w:rPr>
                <w:rStyle w:val="1-Char"/>
                <w:sz w:val="2"/>
                <w:szCs w:val="2"/>
                <w:rtl/>
              </w:rPr>
            </w:pPr>
            <w:r w:rsidRPr="00097081">
              <w:rPr>
                <w:rFonts w:hint="cs"/>
                <w:rtl/>
                <w:lang w:val="en-GB"/>
              </w:rPr>
              <w:t>حتی انثنيت ولي روحان في جسدي</w:t>
            </w:r>
            <w:r>
              <w:rPr>
                <w:rtl/>
                <w:lang w:val="en-GB"/>
              </w:rPr>
              <w:br/>
            </w:r>
          </w:p>
        </w:tc>
        <w:tc>
          <w:tcPr>
            <w:tcW w:w="567" w:type="dxa"/>
          </w:tcPr>
          <w:p w:rsidR="00E9386D" w:rsidRDefault="00E9386D" w:rsidP="00E9386D">
            <w:pPr>
              <w:pStyle w:val="a1"/>
              <w:jc w:val="lowKashida"/>
              <w:rPr>
                <w:rStyle w:val="1-Char"/>
                <w:rtl/>
              </w:rPr>
            </w:pPr>
          </w:p>
        </w:tc>
        <w:tc>
          <w:tcPr>
            <w:tcW w:w="3261" w:type="dxa"/>
          </w:tcPr>
          <w:p w:rsidR="00E9386D" w:rsidRPr="00E9386D" w:rsidRDefault="00E9386D" w:rsidP="00E9386D">
            <w:pPr>
              <w:pStyle w:val="a1"/>
              <w:ind w:firstLine="0"/>
              <w:jc w:val="lowKashida"/>
              <w:rPr>
                <w:rStyle w:val="1-Char"/>
                <w:sz w:val="2"/>
                <w:szCs w:val="2"/>
                <w:rtl/>
              </w:rPr>
            </w:pPr>
            <w:r w:rsidRPr="00097081">
              <w:rPr>
                <w:rFonts w:hint="cs"/>
                <w:rtl/>
                <w:lang w:val="en-GB"/>
              </w:rPr>
              <w:t>والزق مطرح جسم بلا روح</w:t>
            </w:r>
            <w:r w:rsidRPr="00097081">
              <w:rPr>
                <w:rFonts w:ascii="Traditional Arabic" w:hAnsi="Traditional Arabic" w:cs="B Lotus" w:hint="cs"/>
                <w:sz w:val="24"/>
                <w:szCs w:val="24"/>
                <w:vertAlign w:val="superscript"/>
                <w:rtl/>
                <w:lang w:val="en-GB"/>
              </w:rPr>
              <w:t xml:space="preserve"> </w:t>
            </w:r>
            <w:r w:rsidRPr="00156286">
              <w:rPr>
                <w:rFonts w:ascii="Traditional Arabic" w:hAnsi="Traditional Arabic" w:cs="IRNazli" w:hint="cs"/>
                <w:sz w:val="24"/>
                <w:szCs w:val="28"/>
                <w:vertAlign w:val="superscript"/>
                <w:rtl/>
                <w:lang w:val="en-GB"/>
              </w:rPr>
              <w:t>(</w:t>
            </w:r>
            <w:r w:rsidRPr="00156286">
              <w:rPr>
                <w:rStyle w:val="FootnoteReference"/>
                <w:rFonts w:ascii="Traditional Arabic" w:hAnsi="Traditional Arabic" w:cs="IRNazli"/>
                <w:sz w:val="24"/>
                <w:szCs w:val="28"/>
                <w:rtl/>
                <w:lang w:val="en-GB"/>
              </w:rPr>
              <w:footnoteReference w:id="305"/>
            </w:r>
            <w:r w:rsidRPr="00156286">
              <w:rPr>
                <w:rFonts w:ascii="Traditional Arabic" w:hAnsi="Traditional Arabic" w:cs="IRNazli" w:hint="cs"/>
                <w:sz w:val="24"/>
                <w:szCs w:val="28"/>
                <w:vertAlign w:val="superscript"/>
                <w:rtl/>
                <w:lang w:val="en-GB"/>
              </w:rPr>
              <w:t>)</w:t>
            </w:r>
            <w:r>
              <w:rPr>
                <w:rFonts w:ascii="Traditional Arabic" w:hAnsi="Traditional Arabic" w:cs="B Lotus"/>
                <w:sz w:val="24"/>
                <w:szCs w:val="24"/>
                <w:vertAlign w:val="superscript"/>
                <w:rtl/>
                <w:lang w:val="en-GB"/>
              </w:rPr>
              <w:br/>
            </w:r>
          </w:p>
        </w:tc>
      </w:tr>
    </w:tbl>
    <w:p w:rsidR="00E9386D" w:rsidRDefault="00E9386D" w:rsidP="00EF7219">
      <w:pPr>
        <w:ind w:firstLine="284"/>
        <w:jc w:val="both"/>
        <w:rPr>
          <w:rStyle w:val="1-Char"/>
          <w:rtl/>
        </w:rPr>
      </w:pPr>
    </w:p>
    <w:tbl>
      <w:tblPr>
        <w:bidiVisual/>
        <w:tblW w:w="0" w:type="auto"/>
        <w:tblInd w:w="108" w:type="dxa"/>
        <w:tblLook w:val="04A0" w:firstRow="1" w:lastRow="0" w:firstColumn="1" w:lastColumn="0" w:noHBand="0" w:noVBand="1"/>
      </w:tblPr>
      <w:tblGrid>
        <w:gridCol w:w="7088"/>
      </w:tblGrid>
      <w:tr w:rsidR="001F639C" w:rsidRPr="001F639C" w:rsidTr="001F639C">
        <w:tc>
          <w:tcPr>
            <w:tcW w:w="7088" w:type="dxa"/>
          </w:tcPr>
          <w:p w:rsidR="00E9386D" w:rsidRPr="001F639C" w:rsidRDefault="00E9386D" w:rsidP="001F639C">
            <w:pPr>
              <w:ind w:right="2552"/>
              <w:jc w:val="both"/>
              <w:rPr>
                <w:rStyle w:val="1-Char"/>
                <w:rtl/>
              </w:rPr>
            </w:pPr>
            <w:r w:rsidRPr="001F639C">
              <w:rPr>
                <w:rStyle w:val="1-Char"/>
                <w:rFonts w:hint="cs"/>
                <w:rtl/>
              </w:rPr>
              <w:t>همواره روح مشک (می) را با لطافت می</w:t>
            </w:r>
            <w:r w:rsidRPr="001F639C">
              <w:rPr>
                <w:rStyle w:val="1-Char"/>
                <w:rFonts w:hint="eastAsia"/>
                <w:rtl/>
              </w:rPr>
              <w:t>‌</w:t>
            </w:r>
            <w:r w:rsidRPr="001F639C">
              <w:rPr>
                <w:rStyle w:val="1-Char"/>
                <w:rFonts w:hint="cs"/>
                <w:rtl/>
              </w:rPr>
              <w:t>گیرم</w:t>
            </w:r>
          </w:p>
        </w:tc>
      </w:tr>
      <w:tr w:rsidR="001F639C" w:rsidRPr="001F639C" w:rsidTr="001F639C">
        <w:tc>
          <w:tcPr>
            <w:tcW w:w="7088" w:type="dxa"/>
          </w:tcPr>
          <w:p w:rsidR="00E9386D" w:rsidRPr="001F639C" w:rsidRDefault="00E9386D" w:rsidP="001F639C">
            <w:pPr>
              <w:ind w:left="1735"/>
              <w:rPr>
                <w:rStyle w:val="1-Char"/>
                <w:rtl/>
              </w:rPr>
            </w:pPr>
            <w:r w:rsidRPr="001F639C">
              <w:rPr>
                <w:rStyle w:val="1-Char"/>
                <w:rFonts w:hint="cs"/>
                <w:rtl/>
              </w:rPr>
              <w:t>ومن خون (رنگ) را که از غیر زخم بدست آمده مباح می</w:t>
            </w:r>
            <w:r w:rsidRPr="001F639C">
              <w:rPr>
                <w:rStyle w:val="1-Char"/>
                <w:rFonts w:hint="eastAsia"/>
                <w:rtl/>
              </w:rPr>
              <w:t>‌</w:t>
            </w:r>
            <w:r w:rsidRPr="001F639C">
              <w:rPr>
                <w:rStyle w:val="1-Char"/>
                <w:rFonts w:hint="cs"/>
                <w:rtl/>
              </w:rPr>
              <w:t>دانم</w:t>
            </w:r>
          </w:p>
        </w:tc>
      </w:tr>
      <w:tr w:rsidR="001F639C" w:rsidRPr="001F639C" w:rsidTr="001F639C">
        <w:tc>
          <w:tcPr>
            <w:tcW w:w="7088" w:type="dxa"/>
          </w:tcPr>
          <w:p w:rsidR="00E9386D" w:rsidRPr="001F639C" w:rsidRDefault="00E9386D" w:rsidP="001F639C">
            <w:pPr>
              <w:ind w:right="2552"/>
              <w:jc w:val="both"/>
              <w:rPr>
                <w:rStyle w:val="1-Char"/>
                <w:rtl/>
              </w:rPr>
            </w:pPr>
            <w:r w:rsidRPr="001F639C">
              <w:rPr>
                <w:rStyle w:val="1-Char"/>
                <w:rFonts w:hint="cs"/>
                <w:rtl/>
              </w:rPr>
              <w:t>و (تا آنگاه می</w:t>
            </w:r>
            <w:r w:rsidRPr="001F639C">
              <w:rPr>
                <w:rStyle w:val="1-Char"/>
                <w:rFonts w:hint="eastAsia"/>
                <w:rtl/>
              </w:rPr>
              <w:t>‌</w:t>
            </w:r>
            <w:r w:rsidRPr="001F639C">
              <w:rPr>
                <w:rStyle w:val="1-Char"/>
                <w:rFonts w:hint="cs"/>
                <w:rtl/>
              </w:rPr>
              <w:t>نشوم) که در پیکرم دوجان پدیدآید</w:t>
            </w:r>
          </w:p>
        </w:tc>
      </w:tr>
      <w:tr w:rsidR="001F639C" w:rsidRPr="001F639C" w:rsidTr="001F639C">
        <w:tc>
          <w:tcPr>
            <w:tcW w:w="7088" w:type="dxa"/>
          </w:tcPr>
          <w:p w:rsidR="00E9386D" w:rsidRPr="001F639C" w:rsidRDefault="00E9386D" w:rsidP="001F639C">
            <w:pPr>
              <w:ind w:left="1735"/>
              <w:rPr>
                <w:rStyle w:val="1-Char"/>
                <w:rtl/>
              </w:rPr>
            </w:pPr>
            <w:r w:rsidRPr="001F639C">
              <w:rPr>
                <w:rStyle w:val="1-Char"/>
                <w:rFonts w:hint="cs"/>
                <w:rtl/>
              </w:rPr>
              <w:t>و مشک را که جسم خالی است بدور می</w:t>
            </w:r>
            <w:r w:rsidRPr="001F639C">
              <w:rPr>
                <w:rStyle w:val="1-Char"/>
                <w:rFonts w:hint="eastAsia"/>
                <w:rtl/>
              </w:rPr>
              <w:t>‌</w:t>
            </w:r>
            <w:r w:rsidRPr="001F639C">
              <w:rPr>
                <w:rStyle w:val="1-Char"/>
                <w:rFonts w:hint="cs"/>
                <w:rtl/>
              </w:rPr>
              <w:t>اندازم</w:t>
            </w:r>
          </w:p>
        </w:tc>
      </w:tr>
    </w:tbl>
    <w:p w:rsidR="00E9386D" w:rsidRPr="005F2120" w:rsidRDefault="00E9386D" w:rsidP="00EF7219">
      <w:pPr>
        <w:ind w:firstLine="284"/>
        <w:jc w:val="both"/>
        <w:rPr>
          <w:rStyle w:val="1-Char"/>
          <w:rtl/>
        </w:rPr>
      </w:pPr>
    </w:p>
    <w:p w:rsidR="00EF7219" w:rsidRPr="0006607D" w:rsidRDefault="0006607D" w:rsidP="0006607D">
      <w:pPr>
        <w:pStyle w:val="1-"/>
        <w:rPr>
          <w:rtl/>
        </w:rPr>
      </w:pPr>
      <w:r w:rsidRPr="0006607D">
        <w:rPr>
          <w:rFonts w:hint="cs"/>
          <w:rtl/>
        </w:rPr>
        <w:t xml:space="preserve"> </w:t>
      </w:r>
      <w:r w:rsidR="00EF7219" w:rsidRPr="0006607D">
        <w:rPr>
          <w:rFonts w:hint="cs"/>
          <w:rtl/>
        </w:rPr>
        <w:t xml:space="preserve">و مثل آنان بودند نسلی که اندکی قبل از ایشان زندگی </w:t>
      </w:r>
      <w:r w:rsidR="00DE225C" w:rsidRPr="0006607D">
        <w:rPr>
          <w:rFonts w:hint="cs"/>
          <w:rtl/>
        </w:rPr>
        <w:t>می‌کرد</w:t>
      </w:r>
      <w:r w:rsidR="00EF7219" w:rsidRPr="0006607D">
        <w:rPr>
          <w:rFonts w:hint="cs"/>
          <w:rtl/>
        </w:rPr>
        <w:t>ند، که این گروه جرئت طعن بر اصحاب را از آنان آموخته بودند، مثل معمر بن مثنی، که با علم نافعی که در لغت ادب داشت، از نظر عقیدۀ از زمرۀ خوارج بود، که به حفظ قرآن عنایتی نداشت و از جملۀ شعوبیه</w:t>
      </w:r>
      <w:r w:rsidR="00EF7219" w:rsidRPr="0006607D">
        <w:rPr>
          <w:vertAlign w:val="superscript"/>
          <w:rtl/>
        </w:rPr>
        <w:footnoteReference w:id="306"/>
      </w:r>
      <w:r w:rsidR="00EF7219" w:rsidRPr="0006607D">
        <w:rPr>
          <w:rFonts w:hint="cs"/>
          <w:rtl/>
        </w:rPr>
        <w:t xml:space="preserve"> نیز بود که اعراب را مورد طعن قرار </w:t>
      </w:r>
      <w:r w:rsidR="00A42AB8" w:rsidRPr="0006607D">
        <w:rPr>
          <w:rFonts w:hint="cs"/>
          <w:rtl/>
        </w:rPr>
        <w:t>می‌داد</w:t>
      </w:r>
      <w:r w:rsidR="00EF7219" w:rsidRPr="0006607D">
        <w:rPr>
          <w:rFonts w:hint="cs"/>
          <w:rtl/>
        </w:rPr>
        <w:t>، بدون شک شعوبیه بدعتی بزرگ بود. از اینرو علماء، دانشمندان شعوبی مذهب را ضعیف شمرده</w:t>
      </w:r>
      <w:r w:rsidR="00EF7219" w:rsidRPr="0006607D">
        <w:rPr>
          <w:rFonts w:hint="eastAsia"/>
          <w:rtl/>
        </w:rPr>
        <w:t>‌</w:t>
      </w:r>
      <w:r w:rsidR="00EF7219" w:rsidRPr="0006607D">
        <w:rPr>
          <w:rFonts w:hint="cs"/>
          <w:rtl/>
        </w:rPr>
        <w:t>اند، چنانکه این امر، در مواردی گوناگون در کتاب التهذیب و سایر کتب آمده است.</w:t>
      </w:r>
    </w:p>
    <w:p w:rsidR="00EF7219" w:rsidRPr="005F2120" w:rsidRDefault="00EF7219" w:rsidP="00EF7219">
      <w:pPr>
        <w:ind w:firstLine="284"/>
        <w:jc w:val="both"/>
        <w:rPr>
          <w:rStyle w:val="1-Char"/>
          <w:rtl/>
        </w:rPr>
      </w:pPr>
      <w:r w:rsidRPr="005F2120">
        <w:rPr>
          <w:rStyle w:val="1-Char"/>
          <w:rFonts w:hint="cs"/>
          <w:rtl/>
        </w:rPr>
        <w:t>(کتاب مثالب از کارهای او است، که در آن بر بعضی از اصحاب پیامبر</w:t>
      </w:r>
      <w:r>
        <w:rPr>
          <w:rFonts w:cs="CTraditional Arabic" w:hint="cs"/>
          <w:rtl/>
          <w:lang w:val="en-GB" w:bidi="fa-IR"/>
        </w:rPr>
        <w:t>ص</w:t>
      </w:r>
      <w:r w:rsidRPr="005F2120">
        <w:rPr>
          <w:rStyle w:val="1-Char"/>
          <w:rFonts w:hint="cs"/>
          <w:rtl/>
        </w:rPr>
        <w:t xml:space="preserve"> طعنه وارد نموده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07"/>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 xml:space="preserve">در حالیکه خود او سزاوار طعن است. ابن قتیبه گفته است: (حال او از لحاظ نسب و پدرش چنان است که بد </w:t>
      </w:r>
      <w:r w:rsidR="00EF685F">
        <w:rPr>
          <w:rStyle w:val="1-Char"/>
          <w:rFonts w:hint="cs"/>
          <w:rtl/>
        </w:rPr>
        <w:t>می‌دانی</w:t>
      </w:r>
      <w:r w:rsidRPr="005F2120">
        <w:rPr>
          <w:rStyle w:val="1-Char"/>
          <w:rFonts w:hint="cs"/>
          <w:rtl/>
        </w:rPr>
        <w:t>م</w:t>
      </w:r>
      <w:r w:rsidR="00C058CD">
        <w:rPr>
          <w:rStyle w:val="1-Char"/>
          <w:rFonts w:hint="cs"/>
          <w:rtl/>
        </w:rPr>
        <w:t xml:space="preserve"> آن را </w:t>
      </w:r>
      <w:r w:rsidRPr="005F2120">
        <w:rPr>
          <w:rStyle w:val="1-Char"/>
          <w:rFonts w:hint="cs"/>
          <w:rtl/>
        </w:rPr>
        <w:t>ذکر کنیم، چرا که در آنصورت ما مثل کسی هستیم که امر کند، ولی خود فرمان نبرد، و زشت را ناروا بشمارد، و خود از آن دروی نکند. مادرش مشهوره</w:t>
      </w:r>
      <w:r w:rsidRPr="005F2120">
        <w:rPr>
          <w:rStyle w:val="1-Char"/>
          <w:rFonts w:hint="eastAsia"/>
          <w:rtl/>
        </w:rPr>
        <w:t>‌</w:t>
      </w:r>
      <w:r w:rsidRPr="005F2120">
        <w:rPr>
          <w:rStyle w:val="1-Char"/>
          <w:rFonts w:hint="cs"/>
          <w:rtl/>
        </w:rPr>
        <w:t>ای (زناکاری) بوده است، ولی ما خوش نداریم که شرح حال او در کتب نوشته آید، و در روزگار داستانش پایدار بماند)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08"/>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(او شخصی است که نسبش درهم و برهم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09"/>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بدینسان می</w:t>
      </w:r>
      <w:r w:rsidRPr="005F2120">
        <w:rPr>
          <w:rStyle w:val="1-Char"/>
          <w:rFonts w:hint="eastAsia"/>
          <w:rtl/>
        </w:rPr>
        <w:t>‌</w:t>
      </w:r>
      <w:r w:rsidRPr="005F2120">
        <w:rPr>
          <w:rStyle w:val="1-Char"/>
          <w:rFonts w:hint="cs"/>
          <w:rtl/>
        </w:rPr>
        <w:t>توانید بزرگان اهل بدعت را بشناسید، و آنان را با هم قیاس کنید.</w:t>
      </w:r>
    </w:p>
    <w:p w:rsidR="00EF7219" w:rsidRPr="005F2120" w:rsidRDefault="00EF7219" w:rsidP="00EF7219">
      <w:pPr>
        <w:ind w:firstLine="284"/>
        <w:jc w:val="both"/>
        <w:rPr>
          <w:rStyle w:val="1-Char"/>
          <w:rtl/>
        </w:rPr>
      </w:pPr>
      <w:r w:rsidRPr="005F2120">
        <w:rPr>
          <w:rStyle w:val="1-Char"/>
          <w:rFonts w:hint="cs"/>
          <w:rtl/>
        </w:rPr>
        <w:t xml:space="preserve">در اینجا جریاناتی فضیحت بارتر نیز وجود دارد، که مهاجمان اهل بدعت را رسوا </w:t>
      </w:r>
      <w:r w:rsidR="00DE225C" w:rsidRPr="005F2120">
        <w:rPr>
          <w:rStyle w:val="1-Char"/>
          <w:rFonts w:hint="cs"/>
          <w:rtl/>
        </w:rPr>
        <w:t>می‌کند</w:t>
      </w:r>
      <w:r w:rsidRPr="005F2120">
        <w:rPr>
          <w:rStyle w:val="1-Char"/>
          <w:rFonts w:hint="cs"/>
          <w:rtl/>
        </w:rPr>
        <w:t>، چرا که جهم بن صفوان فرمانده بزرگ، و رئیس و مدیر تشکیلات شعوبیه، که همۀ جهمی</w:t>
      </w:r>
      <w:r w:rsidRPr="005F2120">
        <w:rPr>
          <w:rStyle w:val="1-Char"/>
          <w:rFonts w:hint="eastAsia"/>
          <w:rtl/>
        </w:rPr>
        <w:t>‌</w:t>
      </w:r>
      <w:r w:rsidRPr="005F2120">
        <w:rPr>
          <w:rStyle w:val="1-Char"/>
          <w:rFonts w:hint="cs"/>
          <w:rtl/>
        </w:rPr>
        <w:t>ها به او منسوب هستند، دست راست حارث بن سریج در فتنۀ شمال خراسان در اواخر دولت اموی بود، که پس از 13 سال منجر به قتل حارث گردید. بر مبنای این فتنه حارث به سرزمین مشرکین گریخت، و با جمعی در خدمت حاکم</w:t>
      </w:r>
      <w:r w:rsidRPr="005F2120">
        <w:rPr>
          <w:rStyle w:val="1-Char"/>
          <w:rFonts w:hint="eastAsia"/>
          <w:rtl/>
        </w:rPr>
        <w:t>‌</w:t>
      </w:r>
      <w:r w:rsidRPr="005F2120">
        <w:rPr>
          <w:rStyle w:val="1-Char"/>
          <w:rFonts w:hint="cs"/>
          <w:rtl/>
        </w:rPr>
        <w:t xml:space="preserve">شان در آمد، و با سپاهیان مسلمان جنگید، و دست در دست مشرکین و کفار گذاشت، و در طی آنان </w:t>
      </w:r>
      <w:r w:rsidR="001A6848">
        <w:rPr>
          <w:rStyle w:val="1-Char"/>
          <w:rFonts w:hint="cs"/>
          <w:rtl/>
        </w:rPr>
        <w:t>سال‌ها</w:t>
      </w:r>
      <w:r w:rsidRPr="005F2120">
        <w:rPr>
          <w:rStyle w:val="1-Char"/>
          <w:rFonts w:hint="cs"/>
          <w:rtl/>
        </w:rPr>
        <w:t xml:space="preserve"> بسیاری از زنان مسلمان را به اسارت گرفت، و آنان را به مشرکین تسلیم کرد، که ناموس</w:t>
      </w:r>
      <w:r w:rsidRPr="005F2120">
        <w:rPr>
          <w:rStyle w:val="1-Char"/>
          <w:rFonts w:hint="eastAsia"/>
          <w:rtl/>
        </w:rPr>
        <w:t>‌</w:t>
      </w:r>
      <w:r w:rsidRPr="005F2120">
        <w:rPr>
          <w:rStyle w:val="1-Char"/>
          <w:rFonts w:hint="cs"/>
          <w:rtl/>
        </w:rPr>
        <w:t>شان را برباد دادند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10"/>
      </w:r>
      <w:r w:rsidRPr="00156286">
        <w:rPr>
          <w:rFonts w:ascii="Traditional Arabic" w:hAnsi="Traditional Arabic" w:cs="IRNazli" w:hint="cs"/>
          <w:sz w:val="24"/>
          <w:vertAlign w:val="superscript"/>
          <w:rtl/>
          <w:lang w:val="en-GB" w:bidi="fa-IR"/>
        </w:rPr>
        <w:t>)</w:t>
      </w:r>
      <w:r w:rsidRPr="005F2120">
        <w:rPr>
          <w:rStyle w:val="1-Char"/>
          <w:rFonts w:hint="cs"/>
          <w:rtl/>
        </w:rPr>
        <w:t xml:space="preserve">. در حالیکه جهم بن صفوان خود را به اسلام نیز منسوب </w:t>
      </w:r>
      <w:r w:rsidR="00DE225C" w:rsidRPr="005F2120">
        <w:rPr>
          <w:rStyle w:val="1-Char"/>
          <w:rFonts w:hint="cs"/>
          <w:rtl/>
        </w:rPr>
        <w:t>می‌کرد</w:t>
      </w:r>
      <w:r w:rsidRPr="005F2120">
        <w:rPr>
          <w:rStyle w:val="1-Char"/>
          <w:rFonts w:hint="cs"/>
          <w:rtl/>
        </w:rPr>
        <w:t xml:space="preserve">.- آیا براستی حال ابوریه از سلف او بهتر است؟ خدایا! نه، دانشمندان و فضلاء مصری خوب میدانند و او را خوب می‌شناسند!، ابوریه و هم فکرانش در مقابل ما که برای دفع حیله و تزویرشان به مسند امام احمد و سایر محدثین مراجعه </w:t>
      </w:r>
      <w:r w:rsidR="00C066D2">
        <w:rPr>
          <w:rStyle w:val="1-Char"/>
          <w:rFonts w:hint="cs"/>
          <w:rtl/>
        </w:rPr>
        <w:t>می‌کنی</w:t>
      </w:r>
      <w:r w:rsidRPr="005F2120">
        <w:rPr>
          <w:rStyle w:val="1-Char"/>
          <w:rFonts w:hint="cs"/>
          <w:rtl/>
        </w:rPr>
        <w:t>م، مگر چاره</w:t>
      </w:r>
      <w:r w:rsidRPr="005F2120">
        <w:rPr>
          <w:rStyle w:val="1-Char"/>
          <w:rFonts w:hint="eastAsia"/>
          <w:rtl/>
        </w:rPr>
        <w:t>‌</w:t>
      </w:r>
      <w:r w:rsidRPr="005F2120">
        <w:rPr>
          <w:rStyle w:val="1-Char"/>
          <w:rFonts w:hint="cs"/>
          <w:rtl/>
        </w:rPr>
        <w:t>ای ندارند، جز اینکه به جناب نظام و امثال او پناه ببرند</w:t>
      </w:r>
      <w:r w:rsidR="006F06B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ابوریه از کسانی است که به اشکال گوناگون دین</w:t>
      </w:r>
      <w:r w:rsidRPr="005F2120">
        <w:rPr>
          <w:rStyle w:val="1-Char"/>
          <w:rFonts w:hint="eastAsia"/>
          <w:rtl/>
        </w:rPr>
        <w:t>‌</w:t>
      </w:r>
      <w:r w:rsidRPr="005F2120">
        <w:rPr>
          <w:rStyle w:val="1-Char"/>
          <w:rFonts w:hint="cs"/>
          <w:rtl/>
        </w:rPr>
        <w:t>شان به آنان اجازۀ دسیسه</w:t>
      </w:r>
      <w:r w:rsidRPr="005F2120">
        <w:rPr>
          <w:rStyle w:val="1-Char"/>
          <w:rFonts w:hint="eastAsia"/>
          <w:rtl/>
        </w:rPr>
        <w:t>‌</w:t>
      </w:r>
      <w:r w:rsidRPr="005F2120">
        <w:rPr>
          <w:rStyle w:val="1-Char"/>
          <w:rFonts w:hint="cs"/>
          <w:rtl/>
        </w:rPr>
        <w:t xml:space="preserve">بازی </w:t>
      </w:r>
      <w:r w:rsidR="00A000BD" w:rsidRPr="005F2120">
        <w:rPr>
          <w:rStyle w:val="1-Char"/>
          <w:rFonts w:hint="cs"/>
          <w:rtl/>
        </w:rPr>
        <w:t>می‌دهد</w:t>
      </w:r>
      <w:r w:rsidRPr="005F2120">
        <w:rPr>
          <w:rStyle w:val="1-Char"/>
          <w:rFonts w:hint="cs"/>
          <w:rtl/>
        </w:rPr>
        <w:t>، و برای</w:t>
      </w:r>
      <w:r w:rsidR="009C6F85">
        <w:rPr>
          <w:rStyle w:val="1-Char"/>
          <w:rFonts w:hint="cs"/>
          <w:rtl/>
        </w:rPr>
        <w:t xml:space="preserve"> آن‌ها </w:t>
      </w:r>
      <w:r w:rsidRPr="005F2120">
        <w:rPr>
          <w:rStyle w:val="1-Char"/>
          <w:rFonts w:hint="cs"/>
          <w:rtl/>
        </w:rPr>
        <w:t>فقط پول مهم است. او و امثالش که مدعی داشتن علم و معروفت هستند در واقع راه را گم کرده</w:t>
      </w:r>
      <w:r w:rsidRPr="005F2120">
        <w:rPr>
          <w:rStyle w:val="1-Char"/>
          <w:rFonts w:hint="eastAsia"/>
          <w:rtl/>
        </w:rPr>
        <w:t>‌</w:t>
      </w:r>
      <w:r w:rsidRPr="005F2120">
        <w:rPr>
          <w:rStyle w:val="1-Char"/>
          <w:rFonts w:hint="cs"/>
          <w:rtl/>
        </w:rPr>
        <w:t>اند، و انکار حقیقت نیز</w:t>
      </w:r>
      <w:r w:rsidR="009C6F85">
        <w:rPr>
          <w:rStyle w:val="1-Char"/>
          <w:rFonts w:hint="cs"/>
          <w:rtl/>
        </w:rPr>
        <w:t xml:space="preserve"> آن‌ها </w:t>
      </w:r>
      <w:r w:rsidRPr="005F2120">
        <w:rPr>
          <w:rStyle w:val="1-Char"/>
          <w:rFonts w:hint="cs"/>
          <w:rtl/>
        </w:rPr>
        <w:t>را کمک نکرده است. او ضلالت را چنان آراسته است که غافلین</w:t>
      </w:r>
      <w:r w:rsidR="00C058CD">
        <w:rPr>
          <w:rStyle w:val="1-Char"/>
          <w:rFonts w:hint="cs"/>
          <w:rtl/>
        </w:rPr>
        <w:t xml:space="preserve"> آن را </w:t>
      </w:r>
      <w:r w:rsidRPr="005F2120">
        <w:rPr>
          <w:rStyle w:val="1-Char"/>
          <w:rFonts w:hint="cs"/>
          <w:rtl/>
        </w:rPr>
        <w:t xml:space="preserve">بپذیرند، گویا به علم و دانش هم خیانت </w:t>
      </w:r>
      <w:r w:rsidR="00DE225C" w:rsidRPr="005F2120">
        <w:rPr>
          <w:rStyle w:val="1-Char"/>
          <w:rFonts w:hint="cs"/>
          <w:rtl/>
        </w:rPr>
        <w:t>می‌کند</w:t>
      </w:r>
      <w:r w:rsidRPr="005F2120">
        <w:rPr>
          <w:rStyle w:val="1-Char"/>
          <w:rFonts w:hint="cs"/>
          <w:rtl/>
        </w:rPr>
        <w:t xml:space="preserve">. او باکی </w:t>
      </w:r>
      <w:r w:rsidR="00A42AB8">
        <w:rPr>
          <w:rStyle w:val="1-Char"/>
          <w:rFonts w:hint="cs"/>
          <w:rtl/>
        </w:rPr>
        <w:t>ن</w:t>
      </w:r>
      <w:r w:rsidR="00C61CF2">
        <w:rPr>
          <w:rStyle w:val="1-Char"/>
          <w:rFonts w:hint="cs"/>
          <w:rtl/>
        </w:rPr>
        <w:t>می‌دارد</w:t>
      </w:r>
      <w:r w:rsidRPr="005F2120">
        <w:rPr>
          <w:rStyle w:val="1-Char"/>
          <w:rFonts w:hint="cs"/>
          <w:rtl/>
        </w:rPr>
        <w:t xml:space="preserve"> که دروغپردازی را پیشۀ خود سازد، و خود را ذلیل کند، البته تا مادامی که دروغ در بازار خریدار دارد. پس لقمۀ حرام سخنی است که می</w:t>
      </w:r>
      <w:r w:rsidRPr="005F2120">
        <w:rPr>
          <w:rStyle w:val="1-Char"/>
          <w:rFonts w:hint="eastAsia"/>
          <w:rtl/>
        </w:rPr>
        <w:t>‌</w:t>
      </w:r>
      <w:r w:rsidRPr="005F2120">
        <w:rPr>
          <w:rStyle w:val="1-Char"/>
          <w:rFonts w:hint="cs"/>
          <w:rtl/>
        </w:rPr>
        <w:t>تواند، طالب آن هر طور بخواهد</w:t>
      </w:r>
      <w:r w:rsidR="00C058CD">
        <w:rPr>
          <w:rStyle w:val="1-Char"/>
          <w:rFonts w:hint="cs"/>
          <w:rtl/>
        </w:rPr>
        <w:t xml:space="preserve"> آن را </w:t>
      </w:r>
      <w:r w:rsidRPr="005F2120">
        <w:rPr>
          <w:rStyle w:val="1-Char"/>
          <w:rFonts w:hint="cs"/>
          <w:rtl/>
        </w:rPr>
        <w:t>تأویل کند، و</w:t>
      </w:r>
      <w:r w:rsidR="00C058CD">
        <w:rPr>
          <w:rStyle w:val="1-Char"/>
          <w:rFonts w:hint="cs"/>
          <w:rtl/>
        </w:rPr>
        <w:t xml:space="preserve"> آن را </w:t>
      </w:r>
      <w:r w:rsidRPr="005F2120">
        <w:rPr>
          <w:rStyle w:val="1-Char"/>
          <w:rFonts w:hint="cs"/>
          <w:rtl/>
        </w:rPr>
        <w:t>در بازار عرضه نماید.</w:t>
      </w:r>
    </w:p>
    <w:p w:rsidR="00EF7219" w:rsidRPr="005F2120" w:rsidRDefault="00EF7219" w:rsidP="00EF7219">
      <w:pPr>
        <w:ind w:firstLine="284"/>
        <w:jc w:val="both"/>
        <w:rPr>
          <w:rStyle w:val="1-Char"/>
          <w:rtl/>
        </w:rPr>
      </w:pPr>
      <w:r w:rsidRPr="005F2120">
        <w:rPr>
          <w:rStyle w:val="1-Char"/>
          <w:rFonts w:hint="cs"/>
          <w:rtl/>
        </w:rPr>
        <w:t>امّا آنچه که ابوریه و طرفدارانش به ابن قتیبۀ دینوری نسبت داده</w:t>
      </w:r>
      <w:r w:rsidRPr="005F2120">
        <w:rPr>
          <w:rStyle w:val="1-Char"/>
          <w:rFonts w:hint="eastAsia"/>
          <w:rtl/>
        </w:rPr>
        <w:t>‌</w:t>
      </w:r>
      <w:r w:rsidRPr="005F2120">
        <w:rPr>
          <w:rStyle w:val="1-Char"/>
          <w:rFonts w:hint="cs"/>
          <w:rtl/>
        </w:rPr>
        <w:t>اند، که او و دیگر شخصیت</w:t>
      </w:r>
      <w:r w:rsidRPr="005F2120">
        <w:rPr>
          <w:rStyle w:val="1-Char"/>
          <w:rFonts w:hint="eastAsia"/>
          <w:rtl/>
        </w:rPr>
        <w:t>‌</w:t>
      </w:r>
      <w:r w:rsidRPr="005F2120">
        <w:rPr>
          <w:rStyle w:val="1-Char"/>
          <w:rFonts w:hint="cs"/>
          <w:rtl/>
        </w:rPr>
        <w:t>های مورد اعتماد احادیث ابوهریره را رد کرده</w:t>
      </w:r>
      <w:r w:rsidRPr="005F2120">
        <w:rPr>
          <w:rStyle w:val="1-Char"/>
          <w:rFonts w:hint="eastAsia"/>
          <w:rtl/>
        </w:rPr>
        <w:t>‌</w:t>
      </w:r>
      <w:r w:rsidRPr="005F2120">
        <w:rPr>
          <w:rStyle w:val="1-Char"/>
          <w:rFonts w:hint="cs"/>
          <w:rtl/>
        </w:rPr>
        <w:t>اند، در حقیقت درست نیست، زیرا که این شخصیت</w:t>
      </w:r>
      <w:r w:rsidRPr="005F2120">
        <w:rPr>
          <w:rStyle w:val="1-Char"/>
          <w:rFonts w:hint="eastAsia"/>
          <w:rtl/>
        </w:rPr>
        <w:t>‌</w:t>
      </w:r>
      <w:r w:rsidRPr="005F2120">
        <w:rPr>
          <w:rStyle w:val="1-Char"/>
          <w:rFonts w:hint="cs"/>
          <w:rtl/>
        </w:rPr>
        <w:t>ها گفته</w:t>
      </w:r>
      <w:r w:rsidRPr="005F2120">
        <w:rPr>
          <w:rStyle w:val="1-Char"/>
          <w:rFonts w:hint="eastAsia"/>
          <w:rtl/>
        </w:rPr>
        <w:t>‌</w:t>
      </w:r>
      <w:r w:rsidRPr="005F2120">
        <w:rPr>
          <w:rStyle w:val="1-Char"/>
          <w:rFonts w:hint="cs"/>
          <w:rtl/>
        </w:rPr>
        <w:t>های نظام و مریسی، دیگر فرومایگان را بمنظور رد نظریات</w:t>
      </w:r>
      <w:r w:rsidRPr="005F2120">
        <w:rPr>
          <w:rStyle w:val="1-Char"/>
          <w:rFonts w:hint="eastAsia"/>
          <w:rtl/>
        </w:rPr>
        <w:t>‌</w:t>
      </w:r>
      <w:r w:rsidRPr="005F2120">
        <w:rPr>
          <w:rStyle w:val="1-Char"/>
          <w:rFonts w:hint="cs"/>
          <w:rtl/>
        </w:rPr>
        <w:t>شان آورده</w:t>
      </w:r>
      <w:r w:rsidRPr="005F2120">
        <w:rPr>
          <w:rStyle w:val="1-Char"/>
          <w:rFonts w:hint="eastAsia"/>
          <w:rtl/>
        </w:rPr>
        <w:t>‌</w:t>
      </w:r>
      <w:r w:rsidRPr="005F2120">
        <w:rPr>
          <w:rStyle w:val="1-Char"/>
          <w:rFonts w:hint="cs"/>
          <w:rtl/>
        </w:rPr>
        <w:t>اند، اما ابوریه و یارانش ابلیس مآبانه این نقل قول</w:t>
      </w:r>
      <w:r w:rsidR="0006607D">
        <w:rPr>
          <w:rStyle w:val="1-Char"/>
          <w:rFonts w:hint="eastAsia"/>
          <w:rtl/>
        </w:rPr>
        <w:t>‌</w:t>
      </w:r>
      <w:r w:rsidRPr="005F2120">
        <w:rPr>
          <w:rStyle w:val="1-Char"/>
          <w:rFonts w:hint="cs"/>
          <w:rtl/>
        </w:rPr>
        <w:t>ها را بعنوان گفته</w:t>
      </w:r>
      <w:r w:rsidRPr="005F2120">
        <w:rPr>
          <w:rStyle w:val="1-Char"/>
          <w:rFonts w:hint="eastAsia"/>
          <w:rtl/>
        </w:rPr>
        <w:t>‌</w:t>
      </w:r>
      <w:r w:rsidRPr="005F2120">
        <w:rPr>
          <w:rStyle w:val="1-Char"/>
          <w:rFonts w:hint="cs"/>
          <w:rtl/>
        </w:rPr>
        <w:t>های خود آن شخصیت</w:t>
      </w:r>
      <w:r w:rsidRPr="005F2120">
        <w:rPr>
          <w:rStyle w:val="1-Char"/>
          <w:rFonts w:hint="eastAsia"/>
          <w:rtl/>
        </w:rPr>
        <w:t>‌</w:t>
      </w:r>
      <w:r w:rsidRPr="005F2120">
        <w:rPr>
          <w:rStyle w:val="1-Char"/>
          <w:rFonts w:hint="cs"/>
          <w:rtl/>
        </w:rPr>
        <w:t>ها مطرح ساخته</w:t>
      </w:r>
      <w:r w:rsidRPr="005F2120">
        <w:rPr>
          <w:rStyle w:val="1-Char"/>
          <w:rFonts w:hint="eastAsia"/>
          <w:rtl/>
        </w:rPr>
        <w:t>‌</w:t>
      </w:r>
      <w:r w:rsidRPr="005F2120">
        <w:rPr>
          <w:rStyle w:val="1-Char"/>
          <w:rFonts w:hint="cs"/>
          <w:rtl/>
        </w:rPr>
        <w:t>اند. مثلاً ابن قتیبه</w:t>
      </w:r>
      <w:r w:rsidR="00CB2A5E">
        <w:rPr>
          <w:rStyle w:val="1-Char"/>
          <w:rFonts w:hint="cs"/>
          <w:rtl/>
        </w:rPr>
        <w:t xml:space="preserve"> می‌گوید</w:t>
      </w:r>
      <w:r w:rsidRPr="005F2120">
        <w:rPr>
          <w:rStyle w:val="1-Char"/>
          <w:rFonts w:hint="cs"/>
          <w:rtl/>
        </w:rPr>
        <w:t>: نظام دربارۀ ابوهریره چنین گفته است، و سپس رد آن نظریه را می</w:t>
      </w:r>
      <w:r w:rsidRPr="005F2120">
        <w:rPr>
          <w:rStyle w:val="1-Char"/>
          <w:rFonts w:hint="eastAsia"/>
          <w:rtl/>
        </w:rPr>
        <w:t>‌</w:t>
      </w:r>
      <w:r w:rsidRPr="005F2120">
        <w:rPr>
          <w:rStyle w:val="1-Char"/>
          <w:rFonts w:hint="cs"/>
          <w:rtl/>
        </w:rPr>
        <w:t>آورد، اما ابوریه،</w:t>
      </w:r>
      <w:r w:rsidR="0006607D">
        <w:rPr>
          <w:rStyle w:val="1-Char"/>
          <w:rFonts w:hint="cs"/>
          <w:rtl/>
        </w:rPr>
        <w:t xml:space="preserve"> </w:t>
      </w:r>
      <w:r w:rsidRPr="005F2120">
        <w:rPr>
          <w:rStyle w:val="1-Char"/>
          <w:rFonts w:hint="cs"/>
          <w:rtl/>
        </w:rPr>
        <w:t>قول نظام را به عنوان قول ابن قتیبه جا می</w:t>
      </w:r>
      <w:r w:rsidRPr="005F2120">
        <w:rPr>
          <w:rStyle w:val="1-Char"/>
          <w:rFonts w:hint="eastAsia"/>
          <w:rtl/>
        </w:rPr>
        <w:t>‌</w:t>
      </w:r>
      <w:r w:rsidRPr="005F2120">
        <w:rPr>
          <w:rStyle w:val="1-Char"/>
          <w:rFonts w:hint="cs"/>
          <w:rtl/>
        </w:rPr>
        <w:t>زند. این کار از زشت</w:t>
      </w:r>
      <w:r w:rsidR="0006607D">
        <w:rPr>
          <w:rStyle w:val="1-Char"/>
          <w:rFonts w:hint="cs"/>
          <w:rtl/>
        </w:rPr>
        <w:t xml:space="preserve">‌ترین </w:t>
      </w:r>
      <w:r w:rsidRPr="005F2120">
        <w:rPr>
          <w:rStyle w:val="1-Char"/>
          <w:rFonts w:hint="cs"/>
          <w:rtl/>
        </w:rPr>
        <w:t>روش</w:t>
      </w:r>
      <w:r w:rsidR="0006607D">
        <w:rPr>
          <w:rStyle w:val="1-Char"/>
          <w:rFonts w:hint="eastAsia"/>
          <w:rtl/>
        </w:rPr>
        <w:t>‌</w:t>
      </w:r>
      <w:r w:rsidRPr="005F2120">
        <w:rPr>
          <w:rStyle w:val="1-Char"/>
          <w:rFonts w:hint="cs"/>
          <w:rtl/>
        </w:rPr>
        <w:t>های نامردی است، که هیچ زشتی و پستی بپای آن نمی</w:t>
      </w:r>
      <w:r w:rsidRPr="005F2120">
        <w:rPr>
          <w:rStyle w:val="1-Char"/>
          <w:rFonts w:hint="eastAsia"/>
          <w:rtl/>
        </w:rPr>
        <w:t>‌</w:t>
      </w:r>
      <w:r w:rsidRPr="005F2120">
        <w:rPr>
          <w:rStyle w:val="1-Char"/>
          <w:rFonts w:hint="cs"/>
          <w:rtl/>
        </w:rPr>
        <w:t>رسد، چرا که این تزویر علمی است. او گاهی قول یکی از معتمدین را می</w:t>
      </w:r>
      <w:r w:rsidRPr="005F2120">
        <w:rPr>
          <w:rStyle w:val="1-Char"/>
          <w:rFonts w:hint="eastAsia"/>
          <w:rtl/>
        </w:rPr>
        <w:t>‌</w:t>
      </w:r>
      <w:r w:rsidRPr="005F2120">
        <w:rPr>
          <w:rStyle w:val="1-Char"/>
          <w:rFonts w:hint="cs"/>
          <w:rtl/>
        </w:rPr>
        <w:t>آورد، ولی قسمتی از</w:t>
      </w:r>
      <w:r w:rsidR="00C058CD">
        <w:rPr>
          <w:rStyle w:val="1-Char"/>
          <w:rFonts w:hint="cs"/>
          <w:rtl/>
        </w:rPr>
        <w:t xml:space="preserve"> آن را </w:t>
      </w:r>
      <w:r w:rsidRPr="005F2120">
        <w:rPr>
          <w:rStyle w:val="1-Char"/>
          <w:rFonts w:hint="cs"/>
          <w:rtl/>
        </w:rPr>
        <w:t>می</w:t>
      </w:r>
      <w:r w:rsidRPr="005F2120">
        <w:rPr>
          <w:rStyle w:val="1-Char"/>
          <w:rFonts w:hint="eastAsia"/>
          <w:rtl/>
        </w:rPr>
        <w:t>‌</w:t>
      </w:r>
      <w:r w:rsidRPr="005F2120">
        <w:rPr>
          <w:rStyle w:val="1-Char"/>
          <w:rFonts w:hint="cs"/>
          <w:rtl/>
        </w:rPr>
        <w:t>اندازد، تا رسوائی او بر ملا نگردد. یا در آن چیزی را می</w:t>
      </w:r>
      <w:r w:rsidRPr="005F2120">
        <w:rPr>
          <w:rStyle w:val="1-Char"/>
          <w:rFonts w:hint="eastAsia"/>
          <w:rtl/>
        </w:rPr>
        <w:t>‌</w:t>
      </w:r>
      <w:r w:rsidRPr="005F2120">
        <w:rPr>
          <w:rStyle w:val="1-Char"/>
          <w:rFonts w:hint="cs"/>
          <w:rtl/>
        </w:rPr>
        <w:t>افزاید، و یا</w:t>
      </w:r>
      <w:r w:rsidR="00C058CD">
        <w:rPr>
          <w:rStyle w:val="1-Char"/>
          <w:rFonts w:hint="cs"/>
          <w:rtl/>
        </w:rPr>
        <w:t xml:space="preserve"> آن را </w:t>
      </w:r>
      <w:r w:rsidRPr="005F2120">
        <w:rPr>
          <w:rStyle w:val="1-Char"/>
          <w:rFonts w:hint="cs"/>
          <w:rtl/>
        </w:rPr>
        <w:t xml:space="preserve">تبدیل و تحریف </w:t>
      </w:r>
      <w:r w:rsidR="00DE225C" w:rsidRPr="005F2120">
        <w:rPr>
          <w:rStyle w:val="1-Char"/>
          <w:rFonts w:hint="cs"/>
          <w:rtl/>
        </w:rPr>
        <w:t>می‌کند</w:t>
      </w:r>
      <w:r w:rsidRPr="005F2120">
        <w:rPr>
          <w:rStyle w:val="1-Char"/>
          <w:rFonts w:hint="cs"/>
          <w:rtl/>
        </w:rPr>
        <w:t xml:space="preserve">. یا قسمتی را نقل و قسمتی دیگر را حذف </w:t>
      </w:r>
      <w:r w:rsidR="00DE225C" w:rsidRPr="005F2120">
        <w:rPr>
          <w:rStyle w:val="1-Char"/>
          <w:rFonts w:hint="cs"/>
          <w:rtl/>
        </w:rPr>
        <w:t>می‌کند</w:t>
      </w:r>
      <w:r w:rsidRPr="005F2120">
        <w:rPr>
          <w:rStyle w:val="1-Char"/>
          <w:rFonts w:hint="cs"/>
          <w:rtl/>
        </w:rPr>
        <w:t>، و به روش</w:t>
      </w:r>
      <w:r w:rsidR="0006607D">
        <w:rPr>
          <w:rStyle w:val="1-Char"/>
          <w:rFonts w:hint="eastAsia"/>
          <w:rtl/>
        </w:rPr>
        <w:t>‌</w:t>
      </w:r>
      <w:r w:rsidRPr="005F2120">
        <w:rPr>
          <w:rStyle w:val="1-Char"/>
          <w:rFonts w:hint="cs"/>
          <w:rtl/>
        </w:rPr>
        <w:t>هائی دست می</w:t>
      </w:r>
      <w:r w:rsidRPr="005F2120">
        <w:rPr>
          <w:rStyle w:val="1-Char"/>
          <w:rFonts w:hint="eastAsia"/>
          <w:rtl/>
        </w:rPr>
        <w:t>‌</w:t>
      </w:r>
      <w:r w:rsidRPr="005F2120">
        <w:rPr>
          <w:rStyle w:val="1-Char"/>
          <w:rFonts w:hint="cs"/>
          <w:rtl/>
        </w:rPr>
        <w:t>زند، که هیچیک از خاورشناسان یهودی به آن چنان عملی ناجوانمردانه دست نزده</w:t>
      </w:r>
      <w:r w:rsidRPr="005F2120">
        <w:rPr>
          <w:rStyle w:val="1-Char"/>
          <w:rFonts w:hint="eastAsia"/>
          <w:rtl/>
        </w:rPr>
        <w:t>‌</w:t>
      </w:r>
      <w:r w:rsidRPr="005F2120">
        <w:rPr>
          <w:rStyle w:val="1-Char"/>
          <w:rFonts w:hint="cs"/>
          <w:rtl/>
        </w:rPr>
        <w:t>اند. براستی هر آنچه را ابوریه و دست یارانش آورده</w:t>
      </w:r>
      <w:r w:rsidRPr="005F2120">
        <w:rPr>
          <w:rStyle w:val="1-Char"/>
          <w:rFonts w:hint="eastAsia"/>
          <w:rtl/>
        </w:rPr>
        <w:t>‌</w:t>
      </w:r>
      <w:r w:rsidRPr="005F2120">
        <w:rPr>
          <w:rStyle w:val="1-Char"/>
          <w:rFonts w:hint="cs"/>
          <w:rtl/>
        </w:rPr>
        <w:t>اند، در مرحلۀ اوّل باید با دیدۀ تردید نگاه کنیم، و بطور حتم می</w:t>
      </w:r>
      <w:r w:rsidRPr="005F2120">
        <w:rPr>
          <w:rStyle w:val="1-Char"/>
          <w:rFonts w:hint="eastAsia"/>
          <w:rtl/>
        </w:rPr>
        <w:t>‌</w:t>
      </w:r>
      <w:r w:rsidRPr="005F2120">
        <w:rPr>
          <w:rStyle w:val="1-Char"/>
          <w:rFonts w:hint="cs"/>
          <w:rtl/>
        </w:rPr>
        <w:t>باید</w:t>
      </w:r>
      <w:r w:rsidR="00C058CD">
        <w:rPr>
          <w:rStyle w:val="1-Char"/>
          <w:rFonts w:hint="cs"/>
          <w:rtl/>
        </w:rPr>
        <w:t xml:space="preserve"> آن را </w:t>
      </w:r>
      <w:r w:rsidRPr="005F2120">
        <w:rPr>
          <w:rStyle w:val="1-Char"/>
          <w:rFonts w:hint="cs"/>
          <w:rtl/>
        </w:rPr>
        <w:t xml:space="preserve">با مرجع مربوطه مقابله کنیم؛ زیرا که چه بسا در آن تحریف انجام شده است. و چون نقل آن صحیح بود، در آنجا است که بر ما واجب </w:t>
      </w:r>
      <w:r w:rsidR="00BB6068" w:rsidRPr="005F2120">
        <w:rPr>
          <w:rStyle w:val="1-Char"/>
          <w:rFonts w:hint="cs"/>
          <w:rtl/>
        </w:rPr>
        <w:t>می‌گردد</w:t>
      </w:r>
      <w:r w:rsidRPr="005F2120">
        <w:rPr>
          <w:rStyle w:val="1-Char"/>
          <w:rFonts w:hint="cs"/>
          <w:rtl/>
        </w:rPr>
        <w:t>، که سند</w:t>
      </w:r>
      <w:r w:rsidR="00C058CD">
        <w:rPr>
          <w:rStyle w:val="1-Char"/>
          <w:rFonts w:hint="cs"/>
          <w:rtl/>
        </w:rPr>
        <w:t xml:space="preserve"> آن را </w:t>
      </w:r>
      <w:r w:rsidRPr="005F2120">
        <w:rPr>
          <w:rStyle w:val="1-Char"/>
          <w:rFonts w:hint="cs"/>
          <w:rtl/>
        </w:rPr>
        <w:t>مورد نقد و بررسی قرار دهیم، که از کدام نوع اخبار است، آیا در سند آن انقطاع وجود دارد و یا راوی آن ضعیف است؟ و چون صحت سند آن به ثبوت رسید، بایستی</w:t>
      </w:r>
      <w:r w:rsidR="00C058CD">
        <w:rPr>
          <w:rStyle w:val="1-Char"/>
          <w:rFonts w:hint="cs"/>
          <w:rtl/>
        </w:rPr>
        <w:t xml:space="preserve"> آن را </w:t>
      </w:r>
      <w:r w:rsidRPr="005F2120">
        <w:rPr>
          <w:rStyle w:val="1-Char"/>
          <w:rFonts w:hint="cs"/>
          <w:rtl/>
        </w:rPr>
        <w:t>در پرتو حقایق تاریخی، و قراین و روایات دیگر که با آن مخالف</w:t>
      </w:r>
      <w:r w:rsidR="00156286">
        <w:rPr>
          <w:rStyle w:val="1-Char"/>
          <w:rFonts w:hint="cs"/>
          <w:rtl/>
        </w:rPr>
        <w:t xml:space="preserve"> می‌باشد</w:t>
      </w:r>
      <w:r w:rsidRPr="005F2120">
        <w:rPr>
          <w:rStyle w:val="1-Char"/>
          <w:rFonts w:hint="cs"/>
          <w:rtl/>
        </w:rPr>
        <w:t xml:space="preserve"> مورد آزمایش قرار دهیم، و از لحاظ لغت عربی، و عرف زمانی آن روزگار نیز می</w:t>
      </w:r>
      <w:r w:rsidRPr="005F2120">
        <w:rPr>
          <w:rStyle w:val="1-Char"/>
          <w:rFonts w:hint="eastAsia"/>
          <w:rtl/>
        </w:rPr>
        <w:t>‌</w:t>
      </w:r>
      <w:r w:rsidRPr="005F2120">
        <w:rPr>
          <w:rStyle w:val="1-Char"/>
          <w:rFonts w:hint="cs"/>
          <w:rtl/>
        </w:rPr>
        <w:t xml:space="preserve">باید دربارۀ آن تحقیق بعمل آید، و نیز اصطلاحات متداول </w:t>
      </w:r>
      <w:r w:rsidR="00AA6285">
        <w:rPr>
          <w:rStyle w:val="1-Char"/>
          <w:rFonts w:hint="cs"/>
          <w:rtl/>
        </w:rPr>
        <w:t>آن روز</w:t>
      </w:r>
      <w:r w:rsidRPr="005F2120">
        <w:rPr>
          <w:rStyle w:val="1-Char"/>
          <w:rFonts w:hint="cs"/>
          <w:rtl/>
        </w:rPr>
        <w:t>گار را نباید از نظر دور بداریم. امّا نقل قول از آدمهای بی</w:t>
      </w:r>
      <w:r w:rsidRPr="005F2120">
        <w:rPr>
          <w:rStyle w:val="1-Char"/>
          <w:rFonts w:hint="eastAsia"/>
          <w:rtl/>
        </w:rPr>
        <w:t>‌</w:t>
      </w:r>
      <w:r w:rsidRPr="005F2120">
        <w:rPr>
          <w:rStyle w:val="1-Char"/>
          <w:rFonts w:hint="cs"/>
          <w:rtl/>
        </w:rPr>
        <w:t>باک و بدون تقوا، و یا اخذ از کتب متأخرین که ضعیف</w:t>
      </w:r>
      <w:r w:rsidR="00FF156B">
        <w:rPr>
          <w:rStyle w:val="1-Char"/>
          <w:rFonts w:hint="cs"/>
          <w:rtl/>
        </w:rPr>
        <w:t xml:space="preserve"> می‌باشند</w:t>
      </w:r>
      <w:r w:rsidRPr="005F2120">
        <w:rPr>
          <w:rStyle w:val="1-Char"/>
          <w:rFonts w:hint="cs"/>
          <w:rtl/>
        </w:rPr>
        <w:t>، هیچگونه ارزش و اهمیتی ندارد. چه بسیار دروغ بهم بافتند، که خداوند سرکشی شان را باز گردانید. و آیا مگر جز خذلان میوه</w:t>
      </w:r>
      <w:r w:rsidRPr="005F2120">
        <w:rPr>
          <w:rStyle w:val="1-Char"/>
          <w:rFonts w:hint="eastAsia"/>
          <w:rtl/>
        </w:rPr>
        <w:t>‌</w:t>
      </w:r>
      <w:r w:rsidRPr="005F2120">
        <w:rPr>
          <w:rStyle w:val="1-Char"/>
          <w:rFonts w:hint="cs"/>
          <w:rtl/>
        </w:rPr>
        <w:t>ای چیدند؟ امروز به عصبیت حزبی دچار شده</w:t>
      </w:r>
      <w:r w:rsidRPr="005F2120">
        <w:rPr>
          <w:rStyle w:val="1-Char"/>
          <w:rFonts w:hint="eastAsia"/>
          <w:rtl/>
        </w:rPr>
        <w:t>‌</w:t>
      </w:r>
      <w:r w:rsidRPr="005F2120">
        <w:rPr>
          <w:rStyle w:val="1-Char"/>
          <w:rFonts w:hint="cs"/>
          <w:rtl/>
        </w:rPr>
        <w:t xml:space="preserve">ایم. پس لازم است، که از خدا بیم داشته، و تاریخ را به درستی بیان نمائیم. تاریخ ابوهریره را بزرگ </w:t>
      </w:r>
      <w:r w:rsidR="00A96624">
        <w:rPr>
          <w:rStyle w:val="1-Char"/>
          <w:rFonts w:hint="cs"/>
          <w:rtl/>
        </w:rPr>
        <w:t>می‌داند</w:t>
      </w:r>
      <w:r w:rsidRPr="005F2120">
        <w:rPr>
          <w:rStyle w:val="1-Char"/>
          <w:rFonts w:hint="cs"/>
          <w:rtl/>
        </w:rPr>
        <w:t>؛ چرا که او پیام دلاویز هدایت را در عصر گمراهی و سرگردانی آورده است. گرسنگی او نمی</w:t>
      </w:r>
      <w:r w:rsidRPr="005F2120">
        <w:rPr>
          <w:rStyle w:val="1-Char"/>
          <w:rFonts w:hint="eastAsia"/>
          <w:rtl/>
        </w:rPr>
        <w:t>‌</w:t>
      </w:r>
      <w:r w:rsidRPr="005F2120">
        <w:rPr>
          <w:rStyle w:val="1-Char"/>
          <w:rFonts w:hint="cs"/>
          <w:rtl/>
        </w:rPr>
        <w:t>تواند مایه کینه توزی نسبت به او گردد. چرا که او دروغ نمی</w:t>
      </w:r>
      <w:r w:rsidRPr="005F2120">
        <w:rPr>
          <w:rStyle w:val="1-Char"/>
          <w:rFonts w:hint="eastAsia"/>
          <w:rtl/>
        </w:rPr>
        <w:t>‌</w:t>
      </w:r>
      <w:r w:rsidRPr="005F2120">
        <w:rPr>
          <w:rStyle w:val="1-Char"/>
          <w:rFonts w:hint="cs"/>
          <w:rtl/>
        </w:rPr>
        <w:t>گوید، و اراجیف به هم نمی</w:t>
      </w:r>
      <w:r w:rsidRPr="005F2120">
        <w:rPr>
          <w:rStyle w:val="1-Char"/>
          <w:rFonts w:hint="eastAsia"/>
          <w:rtl/>
        </w:rPr>
        <w:t>‌با</w:t>
      </w:r>
      <w:r w:rsidRPr="005F2120">
        <w:rPr>
          <w:rStyle w:val="1-Char"/>
          <w:rFonts w:hint="cs"/>
          <w:rtl/>
        </w:rPr>
        <w:t>فد.</w:t>
      </w:r>
    </w:p>
    <w:p w:rsidR="00EF7219" w:rsidRPr="005F2120" w:rsidRDefault="00EF7219" w:rsidP="00EF7219">
      <w:pPr>
        <w:ind w:firstLine="284"/>
        <w:jc w:val="both"/>
        <w:rPr>
          <w:rStyle w:val="1-Char"/>
          <w:rtl/>
        </w:rPr>
      </w:pPr>
      <w:r w:rsidRPr="005F2120">
        <w:rPr>
          <w:rStyle w:val="1-Char"/>
          <w:rFonts w:hint="cs"/>
          <w:rtl/>
        </w:rPr>
        <w:t>آری سیاهی کفر نمی</w:t>
      </w:r>
      <w:r w:rsidRPr="005F2120">
        <w:rPr>
          <w:rStyle w:val="1-Char"/>
          <w:rFonts w:hint="eastAsia"/>
          <w:rtl/>
        </w:rPr>
        <w:t>‌</w:t>
      </w:r>
      <w:r w:rsidRPr="005F2120">
        <w:rPr>
          <w:rStyle w:val="1-Char"/>
          <w:rFonts w:hint="cs"/>
          <w:rtl/>
        </w:rPr>
        <w:t>تواند نور سنّت ما را بپوشاند. چرا که ماه شب چهارده سیاهی و تیرگی</w:t>
      </w:r>
      <w:r w:rsidR="0006607D">
        <w:rPr>
          <w:rStyle w:val="1-Char"/>
          <w:rFonts w:hint="eastAsia"/>
          <w:rtl/>
        </w:rPr>
        <w:t>‌</w:t>
      </w:r>
      <w:r w:rsidRPr="005F2120">
        <w:rPr>
          <w:rStyle w:val="1-Char"/>
          <w:rFonts w:hint="cs"/>
          <w:rtl/>
        </w:rPr>
        <w:t>های را از میان بر</w:t>
      </w:r>
      <w:r w:rsidR="00C61CF2">
        <w:rPr>
          <w:rStyle w:val="1-Char"/>
          <w:rFonts w:hint="cs"/>
          <w:rtl/>
        </w:rPr>
        <w:t>می‌دارد</w:t>
      </w:r>
      <w:r w:rsidRPr="005F2120">
        <w:rPr>
          <w:rStyle w:val="1-Char"/>
          <w:rFonts w:hint="cs"/>
          <w:rtl/>
        </w:rPr>
        <w:t>.</w:t>
      </w:r>
    </w:p>
    <w:p w:rsidR="00EF7219" w:rsidRPr="000313F1" w:rsidRDefault="00EF7219" w:rsidP="00C066D2">
      <w:pPr>
        <w:pStyle w:val="5-"/>
        <w:rPr>
          <w:rtl/>
          <w:lang w:val="en-GB"/>
        </w:rPr>
      </w:pPr>
      <w:bookmarkStart w:id="326" w:name="_Toc61648021"/>
      <w:bookmarkStart w:id="327" w:name="_Toc61653012"/>
      <w:bookmarkStart w:id="328" w:name="_Toc259711014"/>
      <w:bookmarkStart w:id="329" w:name="_Toc275047605"/>
      <w:bookmarkStart w:id="330" w:name="_Toc435344864"/>
      <w:r w:rsidRPr="000313F1">
        <w:rPr>
          <w:rFonts w:hint="cs"/>
          <w:rtl/>
          <w:lang w:val="en-GB"/>
        </w:rPr>
        <w:t xml:space="preserve">آنچه که در مورد تکذیب </w:t>
      </w:r>
      <w:r w:rsidRPr="00C066D2">
        <w:rPr>
          <w:rFonts w:hint="cs"/>
          <w:rtl/>
        </w:rPr>
        <w:t>ابوهریره</w:t>
      </w:r>
      <w:r w:rsidRPr="000313F1">
        <w:rPr>
          <w:rFonts w:hint="cs"/>
          <w:rtl/>
          <w:lang w:val="en-GB"/>
        </w:rPr>
        <w:t xml:space="preserve"> به عمر</w:t>
      </w:r>
      <w:r w:rsidR="00542567" w:rsidRPr="00542567">
        <w:rPr>
          <w:rFonts w:cs="CTraditional Arabic" w:hint="cs"/>
          <w:bCs w:val="0"/>
          <w:szCs w:val="28"/>
          <w:rtl/>
          <w:lang w:val="en-GB"/>
        </w:rPr>
        <w:t>س</w:t>
      </w:r>
      <w:r w:rsidRPr="000313F1">
        <w:rPr>
          <w:rFonts w:hint="cs"/>
          <w:rtl/>
          <w:lang w:val="en-GB"/>
        </w:rPr>
        <w:t xml:space="preserve"> نسبت داده شده است:</w:t>
      </w:r>
      <w:bookmarkEnd w:id="326"/>
      <w:bookmarkEnd w:id="327"/>
      <w:bookmarkEnd w:id="328"/>
      <w:bookmarkEnd w:id="329"/>
      <w:bookmarkEnd w:id="330"/>
      <w:r w:rsidRPr="000313F1">
        <w:rPr>
          <w:rFonts w:hint="cs"/>
          <w:rtl/>
          <w:lang w:val="en-GB"/>
        </w:rPr>
        <w:t xml:space="preserve"> </w:t>
      </w:r>
    </w:p>
    <w:p w:rsidR="00EF7219" w:rsidRPr="005F2120" w:rsidRDefault="00EF7219" w:rsidP="0006607D">
      <w:pPr>
        <w:widowControl w:val="0"/>
        <w:ind w:firstLine="284"/>
        <w:jc w:val="both"/>
        <w:rPr>
          <w:rStyle w:val="1-Char"/>
          <w:rtl/>
        </w:rPr>
      </w:pPr>
      <w:r w:rsidRPr="005F2120">
        <w:rPr>
          <w:rStyle w:val="1-Char"/>
          <w:rFonts w:hint="cs"/>
          <w:rtl/>
        </w:rPr>
        <w:t>ابوهریره نقل کرده، که ابن عساکر بروایت از عمر بن خطاب آورده که او به ابوهریره گفته است: (یا حدیث گفتن از رسول الله</w:t>
      </w:r>
      <w:r>
        <w:rPr>
          <w:rFonts w:cs="CTraditional Arabic" w:hint="cs"/>
          <w:rtl/>
          <w:lang w:val="en-GB" w:bidi="fa-IR"/>
        </w:rPr>
        <w:t>ص</w:t>
      </w:r>
      <w:r w:rsidRPr="005F2120">
        <w:rPr>
          <w:rStyle w:val="1-Char"/>
          <w:rFonts w:hint="cs"/>
          <w:rtl/>
        </w:rPr>
        <w:t xml:space="preserve"> را ترک </w:t>
      </w:r>
      <w:r w:rsidR="00C066D2">
        <w:rPr>
          <w:rStyle w:val="1-Char"/>
          <w:rFonts w:hint="cs"/>
          <w:rtl/>
        </w:rPr>
        <w:t>می‌کنی</w:t>
      </w:r>
      <w:r w:rsidRPr="005F2120">
        <w:rPr>
          <w:rStyle w:val="1-Char"/>
          <w:rFonts w:hint="cs"/>
          <w:rtl/>
        </w:rPr>
        <w:t>، یا شما را به سرزمین دو باز می</w:t>
      </w:r>
      <w:r w:rsidRPr="005F2120">
        <w:rPr>
          <w:rStyle w:val="1-Char"/>
          <w:rFonts w:hint="eastAsia"/>
          <w:rtl/>
        </w:rPr>
        <w:t>‌</w:t>
      </w:r>
      <w:r w:rsidRPr="005F2120">
        <w:rPr>
          <w:rStyle w:val="1-Char"/>
          <w:rFonts w:hint="cs"/>
          <w:rtl/>
        </w:rPr>
        <w:t xml:space="preserve">گردانم). </w:t>
      </w:r>
    </w:p>
    <w:p w:rsidR="00EF7219" w:rsidRPr="005F2120" w:rsidRDefault="00EF7219" w:rsidP="00947BEC">
      <w:pPr>
        <w:widowControl w:val="0"/>
        <w:ind w:firstLine="284"/>
        <w:jc w:val="both"/>
        <w:rPr>
          <w:rStyle w:val="1-Char"/>
          <w:rtl/>
        </w:rPr>
      </w:pPr>
      <w:r w:rsidRPr="005F2120">
        <w:rPr>
          <w:rStyle w:val="1-Char"/>
          <w:rFonts w:hint="cs"/>
          <w:rtl/>
        </w:rPr>
        <w:t>آری در کتاب ابن عساکر اخبار ضعیف و موضوعی فراوان است، اگر هم این قول صحیح باشد، این سخن چنین است که (عمر بیم داشت که مردم احادیث را در غیر جای</w:t>
      </w:r>
      <w:r w:rsidR="009C6F85">
        <w:rPr>
          <w:rStyle w:val="1-Char"/>
          <w:rFonts w:hint="cs"/>
          <w:rtl/>
        </w:rPr>
        <w:t xml:space="preserve"> آن‌ها </w:t>
      </w:r>
      <w:r w:rsidRPr="005F2120">
        <w:rPr>
          <w:rStyle w:val="1-Char"/>
          <w:rFonts w:hint="cs"/>
          <w:rtl/>
        </w:rPr>
        <w:t xml:space="preserve">بگذارند، چرا که آنان دربارۀ احادیث رخصت گفتگو </w:t>
      </w:r>
      <w:r w:rsidR="00DE225C" w:rsidRPr="005F2120">
        <w:rPr>
          <w:rStyle w:val="1-Char"/>
          <w:rFonts w:hint="cs"/>
          <w:rtl/>
        </w:rPr>
        <w:t>می‌کرد</w:t>
      </w:r>
      <w:r w:rsidRPr="005F2120">
        <w:rPr>
          <w:rStyle w:val="1-Char"/>
          <w:rFonts w:hint="cs"/>
          <w:rtl/>
        </w:rPr>
        <w:t>ند، و چون شخص زیاد حدیث گوید، احتمال برخی اشتباهات و خطاها در او می</w:t>
      </w:r>
      <w:r w:rsidRPr="005F2120">
        <w:rPr>
          <w:rStyle w:val="1-Char"/>
          <w:rFonts w:hint="eastAsia"/>
          <w:rtl/>
        </w:rPr>
        <w:t>‌</w:t>
      </w:r>
      <w:r w:rsidRPr="005F2120">
        <w:rPr>
          <w:rStyle w:val="1-Char"/>
          <w:rFonts w:hint="cs"/>
          <w:rtl/>
        </w:rPr>
        <w:t>رود، که مردم</w:t>
      </w:r>
      <w:r w:rsidR="00C058CD">
        <w:rPr>
          <w:rStyle w:val="1-Char"/>
          <w:rFonts w:hint="cs"/>
          <w:rtl/>
        </w:rPr>
        <w:t xml:space="preserve"> آن را </w:t>
      </w:r>
      <w:r w:rsidRPr="005F2120">
        <w:rPr>
          <w:rStyle w:val="1-Char"/>
          <w:rFonts w:hint="cs"/>
          <w:rtl/>
        </w:rPr>
        <w:t>می</w:t>
      </w:r>
      <w:r w:rsidRPr="005F2120">
        <w:rPr>
          <w:rStyle w:val="1-Char"/>
          <w:rFonts w:hint="eastAsia"/>
          <w:rtl/>
        </w:rPr>
        <w:t>‌</w:t>
      </w:r>
      <w:r w:rsidRPr="005F2120">
        <w:rPr>
          <w:rStyle w:val="1-Char"/>
          <w:rFonts w:hint="cs"/>
          <w:rtl/>
        </w:rPr>
        <w:t>گیرند، و یا توجیهی به مثل این دارد)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11"/>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06607D" w:rsidP="00947BEC">
      <w:pPr>
        <w:widowControl w:val="0"/>
        <w:ind w:firstLine="284"/>
        <w:jc w:val="both"/>
        <w:rPr>
          <w:rStyle w:val="1-Char"/>
          <w:rtl/>
        </w:rPr>
      </w:pPr>
      <w:r>
        <w:rPr>
          <w:rStyle w:val="1-Char"/>
          <w:rFonts w:hint="cs"/>
          <w:rtl/>
        </w:rPr>
        <w:t xml:space="preserve"> </w:t>
      </w:r>
      <w:r w:rsidR="00EF7219" w:rsidRPr="005F2120">
        <w:rPr>
          <w:rStyle w:val="1-Char"/>
          <w:rFonts w:hint="cs"/>
          <w:rtl/>
        </w:rPr>
        <w:t>مگر اینکه ظاهر قصه، دلالت دارد که از سخنان جعلی روافض است، آنانکه می</w:t>
      </w:r>
      <w:r w:rsidR="00C066D2">
        <w:rPr>
          <w:rStyle w:val="1-Char"/>
          <w:rFonts w:hint="eastAsia"/>
          <w:rtl/>
        </w:rPr>
        <w:t>‌</w:t>
      </w:r>
      <w:r w:rsidR="00EF7219" w:rsidRPr="005F2120">
        <w:rPr>
          <w:rStyle w:val="1-Char"/>
          <w:rFonts w:hint="cs"/>
          <w:rtl/>
        </w:rPr>
        <w:t>خواهند نشان دهند، که عمر از احادیث رسول</w:t>
      </w:r>
      <w:r w:rsidR="00EF7219">
        <w:rPr>
          <w:rFonts w:cs="CTraditional Arabic" w:hint="cs"/>
          <w:rtl/>
          <w:lang w:val="en-GB" w:bidi="fa-IR"/>
        </w:rPr>
        <w:t>ص</w:t>
      </w:r>
      <w:r w:rsidR="00EF7219" w:rsidRPr="005F2120">
        <w:rPr>
          <w:rStyle w:val="1-Char"/>
          <w:rFonts w:hint="cs"/>
          <w:rtl/>
        </w:rPr>
        <w:t xml:space="preserve"> کراهت داشته است. وانگهی در نفس این روایت تناقض وجود دارد؛ زیرا که تبعید او به سرزمین دوس، نمی</w:t>
      </w:r>
      <w:r w:rsidR="00EF7219" w:rsidRPr="005F2120">
        <w:rPr>
          <w:rStyle w:val="1-Char"/>
          <w:rFonts w:hint="eastAsia"/>
          <w:rtl/>
        </w:rPr>
        <w:t>‌</w:t>
      </w:r>
      <w:r w:rsidR="00EF7219" w:rsidRPr="005F2120">
        <w:rPr>
          <w:rStyle w:val="1-Char"/>
          <w:rFonts w:hint="cs"/>
          <w:rtl/>
        </w:rPr>
        <w:t>تواند از اقداماتی تلقی گردد، که عمر برای خیراندیشی اسلام در نظر گیرد، چرا که اگر روایات ابوهریره غیر صحیح بوده، باز هم در سرزمین دوس پخش</w:t>
      </w:r>
      <w:r w:rsidR="00D5312C">
        <w:rPr>
          <w:rStyle w:val="1-Char"/>
          <w:rFonts w:hint="cs"/>
          <w:rtl/>
        </w:rPr>
        <w:t xml:space="preserve"> می‌شد</w:t>
      </w:r>
      <w:r w:rsidR="00DB689C">
        <w:rPr>
          <w:rStyle w:val="1-Char"/>
          <w:rFonts w:hint="cs"/>
          <w:rtl/>
        </w:rPr>
        <w:t>ه</w:t>
      </w:r>
      <w:r w:rsidR="00EF7219" w:rsidRPr="005F2120">
        <w:rPr>
          <w:rStyle w:val="1-Char"/>
          <w:rFonts w:hint="cs"/>
          <w:rtl/>
        </w:rPr>
        <w:t>، و وظیف</w:t>
      </w:r>
      <w:r w:rsidR="00AA67F0" w:rsidRPr="005F2120">
        <w:rPr>
          <w:rStyle w:val="1-Char"/>
          <w:rFonts w:hint="cs"/>
          <w:rtl/>
        </w:rPr>
        <w:t>ۀ</w:t>
      </w:r>
      <w:r w:rsidR="00EF7219" w:rsidRPr="005F2120">
        <w:rPr>
          <w:rStyle w:val="1-Char"/>
          <w:rFonts w:hint="cs"/>
          <w:rtl/>
        </w:rPr>
        <w:t xml:space="preserve"> عمر ایجاب </w:t>
      </w:r>
      <w:r w:rsidR="00DE225C" w:rsidRPr="005F2120">
        <w:rPr>
          <w:rStyle w:val="1-Char"/>
          <w:rFonts w:hint="cs"/>
          <w:rtl/>
        </w:rPr>
        <w:t>می‌کرد</w:t>
      </w:r>
      <w:r w:rsidR="00EF7219" w:rsidRPr="005F2120">
        <w:rPr>
          <w:rStyle w:val="1-Char"/>
          <w:rFonts w:hint="cs"/>
          <w:rtl/>
        </w:rPr>
        <w:t>ه که این سرزمین را نیز مثل سایر بلاد محفوظ دارد. براستی اگر احادیث ابوهریره نزد عمر غیر صحیح</w:t>
      </w:r>
      <w:r w:rsidR="00156286">
        <w:rPr>
          <w:rStyle w:val="1-Char"/>
          <w:rFonts w:hint="cs"/>
          <w:rtl/>
        </w:rPr>
        <w:t xml:space="preserve"> می‌</w:t>
      </w:r>
      <w:r w:rsidR="00EF7219" w:rsidRPr="005F2120">
        <w:rPr>
          <w:rStyle w:val="1-Char"/>
          <w:rFonts w:hint="cs"/>
          <w:rtl/>
        </w:rPr>
        <w:t xml:space="preserve">بود، حتماً او زبانش را قطع </w:t>
      </w:r>
      <w:r w:rsidR="00DE225C" w:rsidRPr="005F2120">
        <w:rPr>
          <w:rStyle w:val="1-Char"/>
          <w:rFonts w:hint="cs"/>
          <w:rtl/>
        </w:rPr>
        <w:t>می‌کرد</w:t>
      </w:r>
      <w:r w:rsidR="00EF7219" w:rsidRPr="005F2120">
        <w:rPr>
          <w:rStyle w:val="1-Char"/>
          <w:rFonts w:hint="cs"/>
          <w:rtl/>
        </w:rPr>
        <w:t>، نه اینکه او را به نزد بستگانش بفرستد، و یا به سرزمین دیگری گسیل دارد)</w:t>
      </w:r>
      <w:r w:rsidR="00EF7219" w:rsidRPr="00156286">
        <w:rPr>
          <w:rFonts w:ascii="Traditional Arabic" w:hAnsi="Traditional Arabic" w:cs="IRNazli" w:hint="cs"/>
          <w:sz w:val="24"/>
          <w:vertAlign w:val="superscript"/>
          <w:rtl/>
          <w:lang w:val="en-GB" w:bidi="fa-IR"/>
        </w:rPr>
        <w:t>(</w:t>
      </w:r>
      <w:r w:rsidR="00EF7219" w:rsidRPr="00156286">
        <w:rPr>
          <w:rStyle w:val="FootnoteReference"/>
          <w:rFonts w:ascii="Traditional Arabic" w:hAnsi="Traditional Arabic" w:cs="IRNazli"/>
          <w:sz w:val="24"/>
          <w:rtl/>
          <w:lang w:val="en-GB" w:bidi="fa-IR"/>
        </w:rPr>
        <w:footnoteReference w:id="312"/>
      </w:r>
      <w:r w:rsidR="00EF7219" w:rsidRPr="00156286">
        <w:rPr>
          <w:rFonts w:ascii="Traditional Arabic" w:hAnsi="Traditional Arabic" w:cs="IRNazli" w:hint="cs"/>
          <w:sz w:val="24"/>
          <w:vertAlign w:val="superscript"/>
          <w:rtl/>
          <w:lang w:val="en-GB" w:bidi="fa-IR"/>
        </w:rPr>
        <w:t>)</w:t>
      </w:r>
      <w:r w:rsidR="00EF7219" w:rsidRPr="005F2120">
        <w:rPr>
          <w:rStyle w:val="1-Char"/>
          <w:rFonts w:hint="cs"/>
          <w:rtl/>
        </w:rPr>
        <w:t>.</w:t>
      </w:r>
    </w:p>
    <w:p w:rsidR="00EF7219" w:rsidRPr="005F2120" w:rsidRDefault="00EF7219" w:rsidP="00947BEC">
      <w:pPr>
        <w:widowControl w:val="0"/>
        <w:ind w:firstLine="284"/>
        <w:jc w:val="both"/>
        <w:rPr>
          <w:rStyle w:val="1-Char"/>
          <w:rtl/>
        </w:rPr>
      </w:pPr>
      <w:r w:rsidRPr="005F2120">
        <w:rPr>
          <w:rStyle w:val="1-Char"/>
          <w:rFonts w:hint="cs"/>
          <w:rtl/>
        </w:rPr>
        <w:t>مثل همین است آنچه که بشر مریسی مدعی گردیده، که عمر فرموده است: ابوهریره دروغگوترین محدثین است. (براستی چگونه عمر او را متهم به دروغپردازی بر رسول الله</w:t>
      </w:r>
      <w:r>
        <w:rPr>
          <w:rFonts w:cs="CTraditional Arabic" w:hint="cs"/>
          <w:rtl/>
          <w:lang w:val="en-GB" w:bidi="fa-IR"/>
        </w:rPr>
        <w:t>ص</w:t>
      </w:r>
      <w:r w:rsidRPr="005F2120">
        <w:rPr>
          <w:rStyle w:val="1-Char"/>
          <w:rFonts w:hint="cs"/>
          <w:rtl/>
        </w:rPr>
        <w:t xml:space="preserve"> </w:t>
      </w:r>
      <w:r w:rsidR="00DE225C" w:rsidRPr="005F2120">
        <w:rPr>
          <w:rStyle w:val="1-Char"/>
          <w:rFonts w:hint="cs"/>
          <w:rtl/>
        </w:rPr>
        <w:t>می‌کند</w:t>
      </w:r>
      <w:r w:rsidRPr="005F2120">
        <w:rPr>
          <w:rStyle w:val="1-Char"/>
          <w:rFonts w:hint="cs"/>
          <w:rtl/>
        </w:rPr>
        <w:t>، در حالیکه او را به یکی از کارهای بزرگ می</w:t>
      </w:r>
      <w:r w:rsidR="0006607D">
        <w:rPr>
          <w:rStyle w:val="1-Char"/>
          <w:rFonts w:hint="eastAsia"/>
          <w:rtl/>
        </w:rPr>
        <w:t>‌</w:t>
      </w:r>
      <w:r w:rsidRPr="005F2120">
        <w:rPr>
          <w:rStyle w:val="1-Char"/>
          <w:rFonts w:hint="cs"/>
          <w:rtl/>
        </w:rPr>
        <w:t xml:space="preserve">گمارد، و او را فرمانداری ولایت </w:t>
      </w:r>
      <w:r w:rsidR="00A000BD" w:rsidRPr="005F2120">
        <w:rPr>
          <w:rStyle w:val="1-Char"/>
          <w:rFonts w:hint="cs"/>
          <w:rtl/>
        </w:rPr>
        <w:t>می‌دهد</w:t>
      </w:r>
      <w:r w:rsidRPr="005F2120">
        <w:rPr>
          <w:rStyle w:val="1-Char"/>
          <w:rFonts w:hint="cs"/>
          <w:rtl/>
        </w:rPr>
        <w:t>. اگر ابوهریره در نزد عمر همان است که شخص مخالف</w:t>
      </w:r>
      <w:r w:rsidR="00CB2A5E">
        <w:rPr>
          <w:rStyle w:val="1-Char"/>
          <w:rFonts w:hint="cs"/>
          <w:rtl/>
        </w:rPr>
        <w:t xml:space="preserve"> می‌گوید</w:t>
      </w:r>
      <w:r w:rsidRPr="005F2120">
        <w:rPr>
          <w:rStyle w:val="1-Char"/>
          <w:rFonts w:hint="cs"/>
          <w:rtl/>
        </w:rPr>
        <w:t>، چگونه ممکن است او ابوهریره را بر امور مسلمین امین قرار دهد، وبار بار او را به فرمانداری ولایات منصوب کند؟)</w:t>
      </w:r>
      <w:r w:rsidR="00947BEC" w:rsidRPr="00156286">
        <w:rPr>
          <w:rFonts w:ascii="Traditional Arabic" w:hAnsi="Traditional Arabic" w:cs="IRNazli" w:hint="cs"/>
          <w:sz w:val="24"/>
          <w:vertAlign w:val="superscript"/>
          <w:rtl/>
          <w:lang w:val="en-GB" w:bidi="fa-IR"/>
        </w:rPr>
        <w:t>(</w:t>
      </w:r>
      <w:r w:rsidR="00947BEC" w:rsidRPr="00156286">
        <w:rPr>
          <w:rStyle w:val="FootnoteReference"/>
          <w:rFonts w:ascii="Traditional Arabic" w:hAnsi="Traditional Arabic" w:cs="IRNazli"/>
          <w:sz w:val="24"/>
          <w:rtl/>
          <w:lang w:val="en-GB" w:bidi="fa-IR"/>
        </w:rPr>
        <w:footnoteReference w:id="313"/>
      </w:r>
      <w:r w:rsidR="00947BEC"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947BEC">
      <w:pPr>
        <w:widowControl w:val="0"/>
        <w:ind w:firstLine="284"/>
        <w:jc w:val="both"/>
        <w:rPr>
          <w:rStyle w:val="1-Char"/>
          <w:rtl/>
        </w:rPr>
      </w:pPr>
      <w:r w:rsidRPr="005F2120">
        <w:rPr>
          <w:rStyle w:val="1-Char"/>
          <w:rFonts w:hint="cs"/>
          <w:rtl/>
        </w:rPr>
        <w:t>(و کدام سبب برای صاحب رسول الله</w:t>
      </w:r>
      <w:r>
        <w:rPr>
          <w:rFonts w:cs="CTraditional Arabic" w:hint="cs"/>
          <w:rtl/>
          <w:lang w:val="en-GB" w:bidi="fa-IR"/>
        </w:rPr>
        <w:t>ص</w:t>
      </w:r>
      <w:r w:rsidRPr="005F2120">
        <w:rPr>
          <w:rStyle w:val="1-Char"/>
          <w:rFonts w:hint="cs"/>
          <w:rtl/>
        </w:rPr>
        <w:t xml:space="preserve"> بدتر از تکذیب او در روایت است، آری ابوهریره از راستگوترین اصحاب رسول الله</w:t>
      </w:r>
      <w:r>
        <w:rPr>
          <w:rFonts w:cs="CTraditional Arabic" w:hint="cs"/>
          <w:rtl/>
          <w:lang w:val="en-GB" w:bidi="fa-IR"/>
        </w:rPr>
        <w:t>ص</w:t>
      </w:r>
      <w:r w:rsidRPr="005F2120">
        <w:rPr>
          <w:rStyle w:val="1-Char"/>
          <w:rFonts w:hint="cs"/>
          <w:rtl/>
        </w:rPr>
        <w:t xml:space="preserve"> و حافظ</w:t>
      </w:r>
      <w:r w:rsidRPr="005F2120">
        <w:rPr>
          <w:rStyle w:val="1-Char"/>
          <w:rFonts w:hint="eastAsia"/>
          <w:rtl/>
        </w:rPr>
        <w:t>‌</w:t>
      </w:r>
      <w:r w:rsidRPr="005F2120">
        <w:rPr>
          <w:rStyle w:val="1-Char"/>
          <w:rFonts w:hint="cs"/>
          <w:rtl/>
        </w:rPr>
        <w:t>ترین آنان، و آگاهترین‌شان به حدیث نبوی بوده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14"/>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 xml:space="preserve">(آیا انسان نباید پروردگارش را به احوال خود آگاه بداند، پس چگونه بخود اجازه </w:t>
      </w:r>
      <w:r w:rsidR="00A000BD" w:rsidRPr="005F2120">
        <w:rPr>
          <w:rStyle w:val="1-Char"/>
          <w:rFonts w:hint="cs"/>
          <w:rtl/>
        </w:rPr>
        <w:t>می‌دهد</w:t>
      </w:r>
      <w:r w:rsidRPr="005F2120">
        <w:rPr>
          <w:rStyle w:val="1-Char"/>
          <w:rFonts w:hint="cs"/>
          <w:rtl/>
        </w:rPr>
        <w:t>، که زبانش را محافظت نکند، و حافظ</w:t>
      </w:r>
      <w:r w:rsidRPr="005F2120">
        <w:rPr>
          <w:rStyle w:val="1-Char"/>
          <w:rFonts w:hint="eastAsia"/>
          <w:rtl/>
        </w:rPr>
        <w:t>‌</w:t>
      </w:r>
      <w:r w:rsidRPr="005F2120">
        <w:rPr>
          <w:rStyle w:val="1-Char"/>
          <w:rFonts w:hint="cs"/>
          <w:rtl/>
        </w:rPr>
        <w:t xml:space="preserve">ترین صحابی حضرت را بدون دلیل و مدرک متهم به دروغ کند؟ و چگونه شخص مخالف برای خود صحیح </w:t>
      </w:r>
      <w:r w:rsidR="00A96624">
        <w:rPr>
          <w:rStyle w:val="1-Char"/>
          <w:rFonts w:hint="cs"/>
          <w:rtl/>
        </w:rPr>
        <w:t>می‌داند</w:t>
      </w:r>
      <w:r w:rsidRPr="005F2120">
        <w:rPr>
          <w:rStyle w:val="1-Char"/>
          <w:rFonts w:hint="cs"/>
          <w:rtl/>
        </w:rPr>
        <w:t>، که به تکذیب این صحابی بپردازد، در حالیکه طلحه بن عبیدالله و عبدالله بن عمر و دیگران او را موثق خوانده‌اند؟ حق این است که اگر چنین شخصی سنگی را بدندان گیرد، و یا اخگر آتشی را بر زبانش قرار دهد، که زبانش را بسوزاند برایش بهتر از آن است که صحابی رسول الله</w:t>
      </w:r>
      <w:r>
        <w:rPr>
          <w:rFonts w:cs="CTraditional Arabic" w:hint="cs"/>
          <w:rtl/>
          <w:lang w:val="en-GB" w:bidi="fa-IR"/>
        </w:rPr>
        <w:t>ص</w:t>
      </w:r>
      <w:r w:rsidRPr="005F2120">
        <w:rPr>
          <w:rStyle w:val="1-Char"/>
          <w:rFonts w:hint="cs"/>
          <w:rtl/>
        </w:rPr>
        <w:t xml:space="preserve"> را متهم به دروغگوئی کند)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15"/>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 xml:space="preserve">هان ای مریسی امروز! ما برایت همان کلامی را </w:t>
      </w:r>
      <w:r w:rsidR="00301DB7">
        <w:rPr>
          <w:rStyle w:val="1-Char"/>
          <w:rFonts w:hint="cs"/>
          <w:rtl/>
        </w:rPr>
        <w:t>می‌گوئی</w:t>
      </w:r>
      <w:r w:rsidRPr="005F2120">
        <w:rPr>
          <w:rStyle w:val="1-Char"/>
          <w:rFonts w:hint="cs"/>
          <w:rtl/>
        </w:rPr>
        <w:t>م که به مریسی دیروز گفتیم و آن اینکه: از خدا بترس (واز خدا در برابر اتهامی که به صاحب رسول الله</w:t>
      </w:r>
      <w:r>
        <w:rPr>
          <w:rFonts w:cs="CTraditional Arabic" w:hint="cs"/>
          <w:rtl/>
          <w:lang w:val="en-GB" w:bidi="fa-IR"/>
        </w:rPr>
        <w:t>ص</w:t>
      </w:r>
      <w:r w:rsidRPr="005F2120">
        <w:rPr>
          <w:rStyle w:val="1-Char"/>
          <w:rFonts w:hint="cs"/>
          <w:rtl/>
        </w:rPr>
        <w:t xml:space="preserve"> زده‌ای استغفار کن، چرا که حقیقت برخلاف ادعای تو است، براستی اگر فرمانروائی با غیرت داشتی، که برای ناسزا‌گوئی به اصحاب رسول الله</w:t>
      </w:r>
      <w:r>
        <w:rPr>
          <w:rFonts w:cs="CTraditional Arabic" w:hint="cs"/>
          <w:rtl/>
          <w:lang w:val="en-GB" w:bidi="fa-IR"/>
        </w:rPr>
        <w:t>ص</w:t>
      </w:r>
      <w:r w:rsidRPr="005F2120">
        <w:rPr>
          <w:rStyle w:val="1-Char"/>
          <w:rFonts w:hint="cs"/>
          <w:rtl/>
        </w:rPr>
        <w:t xml:space="preserve"> خشم می</w:t>
      </w:r>
      <w:r w:rsidRPr="005F2120">
        <w:rPr>
          <w:rStyle w:val="1-Char"/>
          <w:rFonts w:hint="eastAsia"/>
          <w:rtl/>
        </w:rPr>
        <w:t>‌</w:t>
      </w:r>
      <w:r w:rsidRPr="005F2120">
        <w:rPr>
          <w:rStyle w:val="1-Char"/>
          <w:rFonts w:hint="cs"/>
          <w:rtl/>
        </w:rPr>
        <w:t xml:space="preserve">گرفت، حتماً جسمت را دردناک میساخت، و موی و پوستت را متأثر </w:t>
      </w:r>
      <w:r w:rsidR="00DB689C">
        <w:rPr>
          <w:rStyle w:val="1-Char"/>
          <w:rFonts w:hint="cs"/>
          <w:rtl/>
        </w:rPr>
        <w:t>می‌نمود</w:t>
      </w:r>
      <w:r w:rsidRPr="005F2120">
        <w:rPr>
          <w:rStyle w:val="1-Char"/>
          <w:rFonts w:hint="cs"/>
          <w:rtl/>
        </w:rPr>
        <w:t>. تا که دوباره به یاران رسول الله</w:t>
      </w:r>
      <w:r>
        <w:rPr>
          <w:rFonts w:cs="CTraditional Arabic" w:hint="cs"/>
          <w:rtl/>
          <w:lang w:val="en-GB" w:bidi="fa-IR"/>
        </w:rPr>
        <w:t>ص</w:t>
      </w:r>
      <w:r w:rsidRPr="005F2120">
        <w:rPr>
          <w:rStyle w:val="1-Char"/>
          <w:rFonts w:hint="cs"/>
          <w:rtl/>
        </w:rPr>
        <w:t xml:space="preserve"> ناسزا نگوئی، وبدون دلیل آنان را متهم به دروغگوئی نکنی)</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16"/>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(اگر تو هان ای مخالف، در ادعایت راستگو هستی، پس پرده را از کسیکه</w:t>
      </w:r>
      <w:r w:rsidR="00C058CD">
        <w:rPr>
          <w:rStyle w:val="1-Char"/>
          <w:rFonts w:hint="cs"/>
          <w:rtl/>
        </w:rPr>
        <w:t xml:space="preserve"> آن را </w:t>
      </w:r>
      <w:r w:rsidRPr="005F2120">
        <w:rPr>
          <w:rStyle w:val="1-Char"/>
          <w:rFonts w:hint="cs"/>
          <w:rtl/>
        </w:rPr>
        <w:t>روایت کرده برگیر، چرا قادر نیستی که از شخص موثق چیزی را بر خلاف حقیقت کشف کنی)</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17"/>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C61CF2" w:rsidP="00EF7219">
      <w:pPr>
        <w:ind w:firstLine="284"/>
        <w:jc w:val="both"/>
        <w:rPr>
          <w:rStyle w:val="1-Char"/>
          <w:rtl/>
        </w:rPr>
      </w:pPr>
      <w:r>
        <w:rPr>
          <w:rStyle w:val="1-Char"/>
          <w:rFonts w:hint="cs"/>
          <w:rtl/>
        </w:rPr>
        <w:t>همچنین</w:t>
      </w:r>
      <w:r w:rsidR="00EF7219" w:rsidRPr="005F2120">
        <w:rPr>
          <w:rStyle w:val="1-Char"/>
          <w:rFonts w:hint="cs"/>
          <w:rtl/>
        </w:rPr>
        <w:t xml:space="preserve"> است داستان روایتی که</w:t>
      </w:r>
      <w:r w:rsidR="00CB2A5E">
        <w:rPr>
          <w:rStyle w:val="1-Char"/>
          <w:rFonts w:hint="cs"/>
          <w:rtl/>
        </w:rPr>
        <w:t xml:space="preserve"> می‌گوید</w:t>
      </w:r>
      <w:r w:rsidR="00EF7219" w:rsidRPr="005F2120">
        <w:rPr>
          <w:rStyle w:val="1-Char"/>
          <w:rFonts w:hint="cs"/>
          <w:rtl/>
        </w:rPr>
        <w:t>: عمر، ابوهریره را شلاق زده است، چرا که این روایت ضعیف را ابوجعفر اسکافی روایت کرده که خود از ضعفا است.</w:t>
      </w:r>
    </w:p>
    <w:p w:rsidR="00EF7219" w:rsidRPr="005F2120" w:rsidRDefault="00EF7219" w:rsidP="00EF7219">
      <w:pPr>
        <w:ind w:firstLine="284"/>
        <w:jc w:val="both"/>
        <w:rPr>
          <w:rStyle w:val="1-Char"/>
          <w:rtl/>
        </w:rPr>
      </w:pPr>
      <w:r w:rsidRPr="005F2120">
        <w:rPr>
          <w:rStyle w:val="1-Char"/>
          <w:rFonts w:hint="cs"/>
          <w:rtl/>
        </w:rPr>
        <w:t xml:space="preserve">بارزترین چیزی که دلالت دارد، عمر، ابوهریره را موثق </w:t>
      </w:r>
      <w:r w:rsidR="00DB689C">
        <w:rPr>
          <w:rStyle w:val="1-Char"/>
          <w:rFonts w:hint="cs"/>
          <w:rtl/>
        </w:rPr>
        <w:t>می‌دانست</w:t>
      </w:r>
      <w:r w:rsidRPr="005F2120">
        <w:rPr>
          <w:rStyle w:val="1-Char"/>
          <w:rFonts w:hint="cs"/>
          <w:rtl/>
        </w:rPr>
        <w:t>ه، روایت نوادگان او از اوهریره است، از آنجمله سالم بن عبدالله بن عمر، که در سه مورد در صحیح البخاری از ابوهریره حدیث روایت نموده است.</w:t>
      </w:r>
    </w:p>
    <w:p w:rsidR="00EF7219" w:rsidRPr="005F2120" w:rsidRDefault="00EF7219" w:rsidP="00EF7219">
      <w:pPr>
        <w:ind w:firstLine="284"/>
        <w:jc w:val="both"/>
        <w:rPr>
          <w:rStyle w:val="1-Char"/>
          <w:rtl/>
        </w:rPr>
      </w:pPr>
      <w:r w:rsidRPr="005F2120">
        <w:rPr>
          <w:rStyle w:val="1-Char"/>
          <w:rFonts w:hint="cs"/>
          <w:rtl/>
        </w:rPr>
        <w:t>و از آنجمله است حفص بن عاصم بن عمر، که یازده مورد در صحیح البخاری به روایت از ابوهریره حدیث گفته است. آیا این اشخاص ن</w:t>
      </w:r>
      <w:r w:rsidR="00DB689C">
        <w:rPr>
          <w:rStyle w:val="1-Char"/>
          <w:rFonts w:hint="cs"/>
          <w:rtl/>
        </w:rPr>
        <w:t>می‌دانست</w:t>
      </w:r>
      <w:r w:rsidRPr="005F2120">
        <w:rPr>
          <w:rStyle w:val="1-Char"/>
          <w:rFonts w:hint="cs"/>
          <w:rtl/>
        </w:rPr>
        <w:t xml:space="preserve">ه‌اند، که پدر‌بزرگ‌شان ابوهریره را دروغگو </w:t>
      </w:r>
      <w:r w:rsidR="00DB689C">
        <w:rPr>
          <w:rStyle w:val="1-Char"/>
          <w:rFonts w:hint="cs"/>
          <w:rtl/>
        </w:rPr>
        <w:t>می‌دانست</w:t>
      </w:r>
      <w:r w:rsidRPr="005F2120">
        <w:rPr>
          <w:rStyle w:val="1-Char"/>
          <w:rFonts w:hint="cs"/>
          <w:rtl/>
        </w:rPr>
        <w:t>ه است؟!!.</w:t>
      </w:r>
    </w:p>
    <w:p w:rsidR="00EF7219" w:rsidRPr="000313F1" w:rsidRDefault="00EF7219" w:rsidP="00947BEC">
      <w:pPr>
        <w:pStyle w:val="5-"/>
        <w:rPr>
          <w:rtl/>
          <w:lang w:val="en-GB"/>
        </w:rPr>
      </w:pPr>
      <w:bookmarkStart w:id="331" w:name="_Toc61648022"/>
      <w:bookmarkStart w:id="332" w:name="_Toc61653013"/>
      <w:bookmarkStart w:id="333" w:name="_Toc259711015"/>
      <w:bookmarkStart w:id="334" w:name="_Toc275047606"/>
      <w:bookmarkStart w:id="335" w:name="_Toc435344865"/>
      <w:r w:rsidRPr="000313F1">
        <w:rPr>
          <w:rFonts w:hint="cs"/>
          <w:rtl/>
          <w:lang w:val="en-GB"/>
        </w:rPr>
        <w:t>آنچه که در مورد تکذیب ابوهریره</w:t>
      </w:r>
      <w:r w:rsidR="00542567" w:rsidRPr="00542567">
        <w:rPr>
          <w:rFonts w:cs="CTraditional Arabic" w:hint="cs"/>
          <w:bCs w:val="0"/>
          <w:szCs w:val="28"/>
          <w:rtl/>
          <w:lang w:val="en-GB"/>
        </w:rPr>
        <w:t>س</w:t>
      </w:r>
      <w:r w:rsidRPr="000313F1">
        <w:rPr>
          <w:rFonts w:hint="cs"/>
          <w:rtl/>
          <w:lang w:val="en-GB"/>
        </w:rPr>
        <w:t xml:space="preserve"> به عثمان</w:t>
      </w:r>
      <w:r w:rsidR="00542567" w:rsidRPr="00542567">
        <w:rPr>
          <w:rFonts w:cs="CTraditional Arabic" w:hint="cs"/>
          <w:bCs w:val="0"/>
          <w:szCs w:val="28"/>
          <w:rtl/>
          <w:lang w:val="en-GB"/>
        </w:rPr>
        <w:t>س</w:t>
      </w:r>
      <w:r w:rsidRPr="000313F1">
        <w:rPr>
          <w:rFonts w:hint="cs"/>
          <w:rtl/>
          <w:lang w:val="en-GB"/>
        </w:rPr>
        <w:t xml:space="preserve"> نسبت داده شده است:</w:t>
      </w:r>
      <w:bookmarkEnd w:id="331"/>
      <w:bookmarkEnd w:id="332"/>
      <w:bookmarkEnd w:id="333"/>
      <w:bookmarkEnd w:id="334"/>
      <w:bookmarkEnd w:id="335"/>
    </w:p>
    <w:p w:rsidR="00EF7219" w:rsidRPr="005F2120" w:rsidRDefault="00EF7219" w:rsidP="00EF7219">
      <w:pPr>
        <w:ind w:firstLine="284"/>
        <w:jc w:val="both"/>
        <w:rPr>
          <w:rStyle w:val="1-Char"/>
          <w:rtl/>
        </w:rPr>
      </w:pPr>
      <w:r w:rsidRPr="005F2120">
        <w:rPr>
          <w:rStyle w:val="1-Char"/>
          <w:rFonts w:hint="cs"/>
          <w:rtl/>
        </w:rPr>
        <w:t xml:space="preserve">اینکه عثمان، ابوهریره را دروغگو </w:t>
      </w:r>
      <w:r w:rsidR="00DB689C">
        <w:rPr>
          <w:rStyle w:val="1-Char"/>
          <w:rFonts w:hint="cs"/>
          <w:rtl/>
        </w:rPr>
        <w:t>می‌دانست</w:t>
      </w:r>
      <w:r w:rsidRPr="005F2120">
        <w:rPr>
          <w:rStyle w:val="1-Char"/>
          <w:rFonts w:hint="cs"/>
          <w:rtl/>
        </w:rPr>
        <w:t xml:space="preserve">ه، چیزی است که نظام به او نسبت داده است، که شرح حال نظام و حدود جنون و نادانی، و رسوائی او را دانستیم. </w:t>
      </w:r>
    </w:p>
    <w:p w:rsidR="00EF7219" w:rsidRDefault="00EF7219" w:rsidP="00EF7219">
      <w:pPr>
        <w:ind w:firstLine="284"/>
        <w:jc w:val="both"/>
        <w:rPr>
          <w:rStyle w:val="1-Char"/>
          <w:rtl/>
        </w:rPr>
      </w:pPr>
      <w:r w:rsidRPr="005F2120">
        <w:rPr>
          <w:rStyle w:val="1-Char"/>
          <w:rFonts w:hint="cs"/>
          <w:rtl/>
        </w:rPr>
        <w:t xml:space="preserve">شخصیت‌های مورد اعتماد تاریخی، چیزی که بیانگر تکذیب ابوهریره بوسیلۀ عثمان باشد روایت نکرده‌اند، مگر رامهرمزی، که قول منسوب به عمر، دربارۀ ابوهریره را، یعنی تبعید او را به سرزمین دوس، به عثمان نسبت داده است، که البته اگر این خبر متروک نباشد، واقعیت این است که عثمان از طرفداران پرهیز از روایت بسیار حدیث بوده، که در فصل گذشته گفتیم، ایشان از بسیارگوئی حدیث حذر داشته‌اند. و این قول را نیز بر همین معیار تأویل </w:t>
      </w:r>
      <w:r w:rsidR="00C066D2">
        <w:rPr>
          <w:rStyle w:val="1-Char"/>
          <w:rFonts w:hint="cs"/>
          <w:rtl/>
        </w:rPr>
        <w:t>می‌کنی</w:t>
      </w:r>
      <w:r w:rsidRPr="005F2120">
        <w:rPr>
          <w:rStyle w:val="1-Char"/>
          <w:rFonts w:hint="cs"/>
          <w:rtl/>
        </w:rPr>
        <w:t>م، البته اگر این روایت صحیح باشد.</w:t>
      </w:r>
    </w:p>
    <w:p w:rsidR="0006607D" w:rsidRDefault="0006607D" w:rsidP="00EF7219">
      <w:pPr>
        <w:ind w:firstLine="284"/>
        <w:jc w:val="both"/>
        <w:rPr>
          <w:rStyle w:val="1-Char"/>
          <w:rtl/>
        </w:rPr>
      </w:pPr>
    </w:p>
    <w:p w:rsidR="0006607D" w:rsidRPr="005F2120" w:rsidRDefault="0006607D" w:rsidP="00EF7219">
      <w:pPr>
        <w:ind w:firstLine="284"/>
        <w:jc w:val="both"/>
        <w:rPr>
          <w:rStyle w:val="1-Char"/>
          <w:rtl/>
        </w:rPr>
      </w:pPr>
    </w:p>
    <w:p w:rsidR="00EF7219" w:rsidRPr="000313F1" w:rsidRDefault="00EF7219" w:rsidP="000B35C1">
      <w:pPr>
        <w:pStyle w:val="5-"/>
        <w:rPr>
          <w:rtl/>
          <w:lang w:val="en-GB"/>
        </w:rPr>
      </w:pPr>
      <w:bookmarkStart w:id="336" w:name="_Toc61648023"/>
      <w:bookmarkStart w:id="337" w:name="_Toc61653014"/>
      <w:bookmarkStart w:id="338" w:name="_Toc259711016"/>
      <w:bookmarkStart w:id="339" w:name="_Toc275047607"/>
      <w:bookmarkStart w:id="340" w:name="_Toc435344866"/>
      <w:r w:rsidRPr="000313F1">
        <w:rPr>
          <w:rFonts w:hint="cs"/>
          <w:rtl/>
          <w:lang w:val="en-GB"/>
        </w:rPr>
        <w:t>آنچه که در مورد تکذیب ابوهریره</w:t>
      </w:r>
      <w:r w:rsidR="00542567" w:rsidRPr="00542567">
        <w:rPr>
          <w:rFonts w:cs="CTraditional Arabic" w:hint="cs"/>
          <w:bCs w:val="0"/>
          <w:szCs w:val="28"/>
          <w:rtl/>
          <w:lang w:val="en-GB"/>
        </w:rPr>
        <w:t>س</w:t>
      </w:r>
      <w:r w:rsidRPr="000313F1">
        <w:rPr>
          <w:rFonts w:hint="cs"/>
          <w:rtl/>
          <w:lang w:val="en-GB"/>
        </w:rPr>
        <w:t xml:space="preserve"> به علی</w:t>
      </w:r>
      <w:r w:rsidR="00542567" w:rsidRPr="00542567">
        <w:rPr>
          <w:rFonts w:cs="CTraditional Arabic" w:hint="cs"/>
          <w:bCs w:val="0"/>
          <w:szCs w:val="28"/>
          <w:rtl/>
          <w:lang w:val="en-GB"/>
        </w:rPr>
        <w:t>س</w:t>
      </w:r>
      <w:r w:rsidRPr="000313F1">
        <w:rPr>
          <w:rFonts w:hint="cs"/>
          <w:rtl/>
          <w:lang w:val="en-GB"/>
        </w:rPr>
        <w:t xml:space="preserve"> نسبت داده شده است.</w:t>
      </w:r>
      <w:bookmarkEnd w:id="336"/>
      <w:bookmarkEnd w:id="337"/>
      <w:bookmarkEnd w:id="338"/>
      <w:bookmarkEnd w:id="339"/>
      <w:bookmarkEnd w:id="340"/>
    </w:p>
    <w:p w:rsidR="00EF7219" w:rsidRPr="005F2120" w:rsidRDefault="00EF7219" w:rsidP="00EF7219">
      <w:pPr>
        <w:ind w:firstLine="284"/>
        <w:jc w:val="both"/>
        <w:rPr>
          <w:rStyle w:val="1-Char"/>
          <w:rtl/>
        </w:rPr>
      </w:pPr>
      <w:r w:rsidRPr="005F2120">
        <w:rPr>
          <w:rStyle w:val="1-Char"/>
          <w:rFonts w:hint="cs"/>
          <w:rtl/>
        </w:rPr>
        <w:t>(هیچ منبع مورد اعتمادی، چیزی را که ثابت کند علی، ابوهریره را تکذیب کرده، و یا او را از حدیث گفتن منع نموده در دست نیست، مگر بعضی از دشمنان ابوهریره روایتی از ابوجعفر اسکافی را دستاویز قرار داده‌اند، که چون حدیث‌گوئی ابوهریره، به علی رسید، گفت: آگاه باشید، او دروغگوترین مردم است. یا گفت: دروغگوترین زنده‌ای که بر رسول الله</w:t>
      </w:r>
      <w:r>
        <w:rPr>
          <w:rFonts w:cs="CTraditional Arabic" w:hint="cs"/>
          <w:rtl/>
          <w:lang w:val="en-GB" w:bidi="fa-IR"/>
        </w:rPr>
        <w:t>ص</w:t>
      </w:r>
      <w:r w:rsidRPr="005F2120">
        <w:rPr>
          <w:rStyle w:val="1-Char"/>
          <w:rFonts w:hint="cs"/>
          <w:rtl/>
        </w:rPr>
        <w:t xml:space="preserve"> دروغ</w:t>
      </w:r>
      <w:r w:rsidR="00156286">
        <w:rPr>
          <w:rStyle w:val="1-Char"/>
          <w:rFonts w:hint="cs"/>
          <w:rtl/>
        </w:rPr>
        <w:t xml:space="preserve"> می‌</w:t>
      </w:r>
      <w:r w:rsidRPr="005F2120">
        <w:rPr>
          <w:rStyle w:val="1-Char"/>
          <w:rFonts w:hint="cs"/>
          <w:rtl/>
        </w:rPr>
        <w:t>بندد، ابوهریره دوسی است.</w:t>
      </w:r>
    </w:p>
    <w:p w:rsidR="00EF7219" w:rsidRDefault="00EF7219" w:rsidP="00EF7219">
      <w:pPr>
        <w:ind w:firstLine="284"/>
        <w:jc w:val="both"/>
        <w:rPr>
          <w:rStyle w:val="1-Char"/>
          <w:rtl/>
        </w:rPr>
      </w:pPr>
      <w:r w:rsidRPr="005F2120">
        <w:rPr>
          <w:rStyle w:val="1-Char"/>
          <w:rFonts w:hint="cs"/>
          <w:rtl/>
        </w:rPr>
        <w:t xml:space="preserve">این روایت ضعیف و مردود است؛ زیرا که از طریق اسکافی نقل گردیده، و او شخصی صاحب هوا و هوس بوده، که مردم را به هوای خود دعوت </w:t>
      </w:r>
      <w:r w:rsidR="00DB689C">
        <w:rPr>
          <w:rStyle w:val="1-Char"/>
          <w:rFonts w:hint="cs"/>
          <w:rtl/>
        </w:rPr>
        <w:t>می‌نمود</w:t>
      </w:r>
      <w:r w:rsidRPr="005F2120">
        <w:rPr>
          <w:rStyle w:val="1-Char"/>
          <w:rFonts w:hint="cs"/>
          <w:rtl/>
        </w:rPr>
        <w:t>ه، و مورد اعتماد نیست)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18"/>
      </w:r>
      <w:r w:rsidRPr="00156286">
        <w:rPr>
          <w:rFonts w:ascii="Traditional Arabic" w:hAnsi="Traditional Arabic" w:cs="IRNazli" w:hint="cs"/>
          <w:sz w:val="24"/>
          <w:vertAlign w:val="superscript"/>
          <w:rtl/>
          <w:lang w:val="en-GB" w:bidi="fa-IR"/>
        </w:rPr>
        <w:t>)</w:t>
      </w:r>
      <w:r w:rsidRPr="005F2120">
        <w:rPr>
          <w:rStyle w:val="1-Char"/>
          <w:rFonts w:hint="cs"/>
          <w:rtl/>
        </w:rPr>
        <w:t>. بلکه این روایت دروغی بزرگ است، که گوینده‌اش را رسوا</w:t>
      </w:r>
      <w:r w:rsidR="00D5312C">
        <w:rPr>
          <w:rStyle w:val="1-Char"/>
          <w:rFonts w:hint="cs"/>
          <w:rtl/>
        </w:rPr>
        <w:t xml:space="preserve"> می‌سازد</w:t>
      </w:r>
      <w:r w:rsidRPr="005F2120">
        <w:rPr>
          <w:rStyle w:val="1-Char"/>
          <w:rFonts w:hint="cs"/>
          <w:rtl/>
        </w:rPr>
        <w:t>، چرا که فرزندان علی س و یاران، و حامیان، و جماهیر شیع</w:t>
      </w:r>
      <w:r w:rsidR="00AA67F0" w:rsidRPr="005F2120">
        <w:rPr>
          <w:rStyle w:val="1-Char"/>
          <w:rFonts w:hint="cs"/>
          <w:rtl/>
        </w:rPr>
        <w:t>ۀ</w:t>
      </w:r>
      <w:r w:rsidRPr="005F2120">
        <w:rPr>
          <w:rStyle w:val="1-Char"/>
          <w:rFonts w:hint="cs"/>
          <w:rtl/>
        </w:rPr>
        <w:t xml:space="preserve"> اوایل، و گروههای هاشمی، از گفتن چنین خبری خودداری کرده، و خود به روایت حدیث از ابوهریره پرداخته‌اند، و اگر خودشان موفق بدریافت مستقیم حدیث از ابوهریره نشده‌اند، احادیث ابوهریره را از ثقات اخذ کرده و روایت کرده‌اند. چنانکه در فصل آینده ان شاءالله</w:t>
      </w:r>
      <w:r w:rsidR="00C058CD">
        <w:rPr>
          <w:rStyle w:val="1-Char"/>
          <w:rFonts w:hint="cs"/>
          <w:rtl/>
        </w:rPr>
        <w:t xml:space="preserve"> آن را </w:t>
      </w:r>
      <w:r w:rsidRPr="005F2120">
        <w:rPr>
          <w:rStyle w:val="1-Char"/>
          <w:rFonts w:hint="cs"/>
          <w:rtl/>
        </w:rPr>
        <w:t xml:space="preserve">ثابت خواهیم کرد. البته اگر علی س چنین چیزی گفته بود، بطور قطعی توسط یاران او، این خبر نقل </w:t>
      </w:r>
      <w:r w:rsidR="00EC5F05">
        <w:rPr>
          <w:rStyle w:val="1-Char"/>
          <w:rFonts w:hint="cs"/>
          <w:rtl/>
        </w:rPr>
        <w:t>می‌گردید</w:t>
      </w:r>
      <w:r w:rsidRPr="005F2120">
        <w:rPr>
          <w:rStyle w:val="1-Char"/>
          <w:rFonts w:hint="cs"/>
          <w:rtl/>
        </w:rPr>
        <w:t xml:space="preserve">. پس بریده باد دستت‌ای مرد دروغگو و دروغ پرداز، که دروغت را به علی نسبت </w:t>
      </w:r>
      <w:r w:rsidR="00C066D2">
        <w:rPr>
          <w:rStyle w:val="1-Char"/>
          <w:rFonts w:hint="cs"/>
          <w:rtl/>
        </w:rPr>
        <w:t>می‌دهی</w:t>
      </w:r>
      <w:r w:rsidRPr="005F2120">
        <w:rPr>
          <w:rStyle w:val="1-Char"/>
          <w:rFonts w:hint="cs"/>
          <w:rtl/>
        </w:rPr>
        <w:t>.</w:t>
      </w:r>
    </w:p>
    <w:tbl>
      <w:tblPr>
        <w:bidiVisual/>
        <w:tblW w:w="0" w:type="auto"/>
        <w:tblInd w:w="108" w:type="dxa"/>
        <w:tblLook w:val="04A0" w:firstRow="1" w:lastRow="0" w:firstColumn="1" w:lastColumn="0" w:noHBand="0" w:noVBand="1"/>
      </w:tblPr>
      <w:tblGrid>
        <w:gridCol w:w="7088"/>
      </w:tblGrid>
      <w:tr w:rsidR="00C066D2" w:rsidTr="0006607D">
        <w:tc>
          <w:tcPr>
            <w:tcW w:w="7088" w:type="dxa"/>
          </w:tcPr>
          <w:p w:rsidR="00C066D2" w:rsidRPr="0006607D" w:rsidRDefault="00C066D2" w:rsidP="0006607D">
            <w:pPr>
              <w:ind w:left="743" w:right="743"/>
              <w:jc w:val="lowKashida"/>
              <w:rPr>
                <w:rStyle w:val="1-Char"/>
                <w:sz w:val="2"/>
                <w:szCs w:val="2"/>
                <w:rtl/>
              </w:rPr>
            </w:pPr>
            <w:r w:rsidRPr="005F2120">
              <w:rPr>
                <w:rStyle w:val="1-Char"/>
                <w:rFonts w:hint="cs"/>
                <w:rtl/>
              </w:rPr>
              <w:t xml:space="preserve">هان ای مردک اگر تو از زبان علی چیزی را </w:t>
            </w:r>
            <w:r w:rsidR="00301DB7">
              <w:rPr>
                <w:rStyle w:val="1-Char"/>
                <w:rFonts w:hint="cs"/>
                <w:rtl/>
              </w:rPr>
              <w:t>می‌گوئی</w:t>
            </w:r>
            <w:r w:rsidR="0006607D">
              <w:rPr>
                <w:rStyle w:val="1-Char"/>
                <w:rtl/>
              </w:rPr>
              <w:br/>
            </w:r>
          </w:p>
        </w:tc>
      </w:tr>
      <w:tr w:rsidR="00C066D2" w:rsidTr="0006607D">
        <w:tc>
          <w:tcPr>
            <w:tcW w:w="7088" w:type="dxa"/>
          </w:tcPr>
          <w:p w:rsidR="00C066D2" w:rsidRPr="0006607D" w:rsidRDefault="00C066D2" w:rsidP="0006607D">
            <w:pPr>
              <w:ind w:left="743" w:right="743"/>
              <w:jc w:val="lowKashida"/>
              <w:rPr>
                <w:rStyle w:val="1-Char"/>
                <w:sz w:val="2"/>
                <w:szCs w:val="2"/>
                <w:rtl/>
              </w:rPr>
            </w:pPr>
            <w:r w:rsidRPr="005F2120">
              <w:rPr>
                <w:rStyle w:val="1-Char"/>
                <w:rFonts w:hint="cs"/>
                <w:rtl/>
              </w:rPr>
              <w:t>گمان داری که ما از افتراهای تو غافل می</w:t>
            </w:r>
            <w:r w:rsidR="0006607D">
              <w:rPr>
                <w:rStyle w:val="1-Char"/>
                <w:rFonts w:hint="eastAsia"/>
                <w:rtl/>
              </w:rPr>
              <w:t>‌</w:t>
            </w:r>
            <w:r w:rsidRPr="005F2120">
              <w:rPr>
                <w:rStyle w:val="1-Char"/>
                <w:rFonts w:hint="cs"/>
                <w:rtl/>
              </w:rPr>
              <w:t>مانیم؟</w:t>
            </w:r>
            <w:r w:rsidR="0006607D">
              <w:rPr>
                <w:rStyle w:val="1-Char"/>
                <w:rtl/>
              </w:rPr>
              <w:br/>
            </w:r>
          </w:p>
        </w:tc>
      </w:tr>
      <w:tr w:rsidR="00C066D2" w:rsidTr="0006607D">
        <w:tc>
          <w:tcPr>
            <w:tcW w:w="7088" w:type="dxa"/>
          </w:tcPr>
          <w:p w:rsidR="00C066D2" w:rsidRPr="0006607D" w:rsidRDefault="00C066D2" w:rsidP="0006607D">
            <w:pPr>
              <w:ind w:left="743" w:right="743"/>
              <w:jc w:val="lowKashida"/>
              <w:rPr>
                <w:rStyle w:val="1-Char"/>
                <w:sz w:val="2"/>
                <w:szCs w:val="2"/>
                <w:rtl/>
              </w:rPr>
            </w:pPr>
            <w:r w:rsidRPr="005F2120">
              <w:rPr>
                <w:rStyle w:val="1-Char"/>
                <w:rFonts w:hint="cs"/>
                <w:rtl/>
              </w:rPr>
              <w:t xml:space="preserve">اگر تو بطور عمدی سخن را جعل </w:t>
            </w:r>
            <w:r>
              <w:rPr>
                <w:rStyle w:val="1-Char"/>
                <w:rFonts w:hint="cs"/>
                <w:rtl/>
              </w:rPr>
              <w:t>می‌کنی</w:t>
            </w:r>
            <w:r w:rsidR="0006607D">
              <w:rPr>
                <w:rStyle w:val="1-Char"/>
                <w:rtl/>
              </w:rPr>
              <w:br/>
            </w:r>
          </w:p>
        </w:tc>
      </w:tr>
      <w:tr w:rsidR="00C066D2" w:rsidTr="0006607D">
        <w:tc>
          <w:tcPr>
            <w:tcW w:w="7088" w:type="dxa"/>
          </w:tcPr>
          <w:p w:rsidR="00C066D2" w:rsidRPr="0006607D" w:rsidRDefault="00C066D2" w:rsidP="0006607D">
            <w:pPr>
              <w:ind w:left="743" w:right="743"/>
              <w:jc w:val="lowKashida"/>
              <w:rPr>
                <w:rStyle w:val="1-Char"/>
                <w:sz w:val="2"/>
                <w:szCs w:val="2"/>
                <w:rtl/>
              </w:rPr>
            </w:pPr>
            <w:r w:rsidRPr="005F2120">
              <w:rPr>
                <w:rStyle w:val="1-Char"/>
                <w:rFonts w:hint="cs"/>
                <w:rtl/>
              </w:rPr>
              <w:t xml:space="preserve">پس بدان که خودت را رسوا کرده‌ای، وما بافتۀ تورا نابود </w:t>
            </w:r>
            <w:r>
              <w:rPr>
                <w:rStyle w:val="1-Char"/>
                <w:rFonts w:hint="cs"/>
                <w:rtl/>
              </w:rPr>
              <w:t>می‌کنی</w:t>
            </w:r>
            <w:r w:rsidRPr="005F2120">
              <w:rPr>
                <w:rStyle w:val="1-Char"/>
                <w:rFonts w:hint="cs"/>
                <w:rtl/>
              </w:rPr>
              <w:t>م</w:t>
            </w:r>
            <w:r w:rsidR="0006607D">
              <w:rPr>
                <w:rStyle w:val="1-Char"/>
                <w:rtl/>
              </w:rPr>
              <w:br/>
            </w:r>
          </w:p>
        </w:tc>
      </w:tr>
      <w:tr w:rsidR="00C066D2" w:rsidTr="0006607D">
        <w:tc>
          <w:tcPr>
            <w:tcW w:w="7088" w:type="dxa"/>
          </w:tcPr>
          <w:p w:rsidR="00C066D2" w:rsidRPr="0006607D" w:rsidRDefault="00C066D2" w:rsidP="0006607D">
            <w:pPr>
              <w:ind w:left="743" w:right="743"/>
              <w:jc w:val="lowKashida"/>
              <w:rPr>
                <w:rStyle w:val="1-Char"/>
                <w:sz w:val="2"/>
                <w:szCs w:val="2"/>
                <w:rtl/>
              </w:rPr>
            </w:pPr>
            <w:r w:rsidRPr="005F2120">
              <w:rPr>
                <w:rStyle w:val="1-Char"/>
                <w:rFonts w:hint="cs"/>
                <w:rtl/>
              </w:rPr>
              <w:t>ب</w:t>
            </w:r>
            <w:r w:rsidR="0006607D">
              <w:rPr>
                <w:rStyle w:val="1-Char"/>
                <w:rFonts w:hint="cs"/>
                <w:rtl/>
              </w:rPr>
              <w:t xml:space="preserve">ه </w:t>
            </w:r>
            <w:r w:rsidRPr="005F2120">
              <w:rPr>
                <w:rStyle w:val="1-Char"/>
                <w:rFonts w:hint="cs"/>
                <w:rtl/>
              </w:rPr>
              <w:t>راستی چرا شیعیان اوّل در مورد ادعایت سکوت کرده‌اند</w:t>
            </w:r>
            <w:r w:rsidR="0006607D">
              <w:rPr>
                <w:rStyle w:val="1-Char"/>
                <w:rtl/>
              </w:rPr>
              <w:br/>
            </w:r>
          </w:p>
        </w:tc>
      </w:tr>
      <w:tr w:rsidR="00C066D2" w:rsidTr="0006607D">
        <w:tc>
          <w:tcPr>
            <w:tcW w:w="7088" w:type="dxa"/>
          </w:tcPr>
          <w:p w:rsidR="00C066D2" w:rsidRPr="0006607D" w:rsidRDefault="00C066D2" w:rsidP="0006607D">
            <w:pPr>
              <w:ind w:left="743" w:right="743"/>
              <w:jc w:val="lowKashida"/>
              <w:rPr>
                <w:rStyle w:val="1-Char"/>
                <w:sz w:val="2"/>
                <w:szCs w:val="2"/>
                <w:rtl/>
              </w:rPr>
            </w:pPr>
            <w:r w:rsidRPr="005F2120">
              <w:rPr>
                <w:rStyle w:val="1-Char"/>
                <w:rFonts w:hint="cs"/>
                <w:rtl/>
              </w:rPr>
              <w:t>و</w:t>
            </w:r>
            <w:r w:rsidR="0006607D">
              <w:rPr>
                <w:rStyle w:val="1-Char"/>
                <w:rFonts w:hint="cs"/>
                <w:rtl/>
              </w:rPr>
              <w:t xml:space="preserve"> </w:t>
            </w:r>
            <w:r w:rsidRPr="005F2120">
              <w:rPr>
                <w:rStyle w:val="1-Char"/>
                <w:rFonts w:hint="cs"/>
                <w:rtl/>
              </w:rPr>
              <w:t>چرا فرزندان علی گفته</w:t>
            </w:r>
            <w:r w:rsidRPr="005F2120">
              <w:rPr>
                <w:rStyle w:val="1-Char"/>
                <w:rFonts w:hint="eastAsia"/>
                <w:rtl/>
              </w:rPr>
              <w:t>‌</w:t>
            </w:r>
            <w:r w:rsidRPr="005F2120">
              <w:rPr>
                <w:rStyle w:val="1-Char"/>
                <w:rFonts w:hint="cs"/>
                <w:rtl/>
              </w:rPr>
              <w:t>ات را متداول نساختند؟</w:t>
            </w:r>
            <w:r w:rsidR="0006607D">
              <w:rPr>
                <w:rStyle w:val="1-Char"/>
              </w:rPr>
              <w:br/>
            </w:r>
          </w:p>
        </w:tc>
      </w:tr>
    </w:tbl>
    <w:p w:rsidR="00EF7219" w:rsidRPr="005F2120" w:rsidRDefault="00EF7219" w:rsidP="00EF7219">
      <w:pPr>
        <w:ind w:firstLine="284"/>
        <w:jc w:val="both"/>
        <w:rPr>
          <w:rStyle w:val="1-Char"/>
          <w:rtl/>
        </w:rPr>
      </w:pPr>
      <w:r w:rsidRPr="005F2120">
        <w:rPr>
          <w:rStyle w:val="1-Char"/>
          <w:rFonts w:hint="cs"/>
          <w:rtl/>
        </w:rPr>
        <w:t xml:space="preserve">از شگفت انگیزترین چیزی که نظام مدعی آن است، اینکه گفته است، به علی خبر رسید که ابوهریره در لباس پوشیدن و وضو گرفتن از راست شروع </w:t>
      </w:r>
      <w:r w:rsidR="00DE225C" w:rsidRPr="005F2120">
        <w:rPr>
          <w:rStyle w:val="1-Char"/>
          <w:rFonts w:hint="cs"/>
          <w:rtl/>
        </w:rPr>
        <w:t>می‌کند</w:t>
      </w:r>
      <w:r w:rsidRPr="005F2120">
        <w:rPr>
          <w:rStyle w:val="1-Char"/>
          <w:rFonts w:hint="cs"/>
          <w:rtl/>
        </w:rPr>
        <w:t xml:space="preserve">، پس علی وضویش را از چپ شروع کرد، و گفت: من بطور حتم با ابوهریره مخالفت </w:t>
      </w:r>
      <w:r w:rsidR="00301DB7">
        <w:rPr>
          <w:rStyle w:val="1-Char"/>
          <w:rFonts w:hint="cs"/>
          <w:rtl/>
        </w:rPr>
        <w:t>می‌کنم</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این خبر را عبدالحسین نقل کرده، و تأسف آور اینکه</w:t>
      </w:r>
      <w:r w:rsidR="00C058CD">
        <w:rPr>
          <w:rStyle w:val="1-Char"/>
          <w:rFonts w:hint="cs"/>
          <w:rtl/>
        </w:rPr>
        <w:t xml:space="preserve"> آن را </w:t>
      </w:r>
      <w:r w:rsidRPr="005F2120">
        <w:rPr>
          <w:rStyle w:val="1-Char"/>
          <w:rFonts w:hint="cs"/>
          <w:rtl/>
        </w:rPr>
        <w:t>به ابن قتیبه نسبت داده، در حالیکه ابن قتیبه از آن بری</w:t>
      </w:r>
      <w:r w:rsidR="00156286">
        <w:rPr>
          <w:rStyle w:val="1-Char"/>
          <w:rFonts w:hint="cs"/>
          <w:rtl/>
        </w:rPr>
        <w:t xml:space="preserve"> می‌باشد</w:t>
      </w:r>
      <w:r w:rsidRPr="005F2120">
        <w:rPr>
          <w:rStyle w:val="1-Char"/>
          <w:rFonts w:hint="cs"/>
          <w:rtl/>
        </w:rPr>
        <w:t>، بلکه ابن قتیبه</w:t>
      </w:r>
      <w:r w:rsidR="00C058CD">
        <w:rPr>
          <w:rStyle w:val="1-Char"/>
          <w:rFonts w:hint="cs"/>
          <w:rtl/>
        </w:rPr>
        <w:t xml:space="preserve"> آن را </w:t>
      </w:r>
      <w:r w:rsidRPr="005F2120">
        <w:rPr>
          <w:rStyle w:val="1-Char"/>
          <w:rFonts w:hint="cs"/>
          <w:rtl/>
        </w:rPr>
        <w:t>برای رد قول نظام آورده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19"/>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0313F1" w:rsidRDefault="00EF7219" w:rsidP="00C066D2">
      <w:pPr>
        <w:pStyle w:val="2-"/>
        <w:rPr>
          <w:rtl/>
          <w:lang w:val="en-GB"/>
        </w:rPr>
      </w:pPr>
      <w:bookmarkStart w:id="341" w:name="_Toc61648024"/>
      <w:bookmarkStart w:id="342" w:name="_Toc61653015"/>
      <w:bookmarkStart w:id="343" w:name="_Toc259711017"/>
      <w:bookmarkStart w:id="344" w:name="_Toc275047608"/>
      <w:bookmarkStart w:id="345" w:name="_Toc435344867"/>
      <w:r w:rsidRPr="00C066D2">
        <w:rPr>
          <w:rFonts w:hint="cs"/>
          <w:rtl/>
        </w:rPr>
        <w:t>روایت</w:t>
      </w:r>
      <w:r w:rsidRPr="000313F1">
        <w:rPr>
          <w:rFonts w:hint="cs"/>
          <w:rtl/>
          <w:lang w:val="en-GB"/>
        </w:rPr>
        <w:t xml:space="preserve"> قضات و پارسایان و تأیید آنان از ابوهریره</w:t>
      </w:r>
      <w:r w:rsidR="00542567" w:rsidRPr="00C066D2">
        <w:rPr>
          <w:rFonts w:cs="CTraditional Arabic" w:hint="cs"/>
          <w:b/>
          <w:bCs w:val="0"/>
          <w:sz w:val="28"/>
          <w:szCs w:val="28"/>
          <w:rtl/>
          <w:lang w:val="en-GB"/>
        </w:rPr>
        <w:t>س</w:t>
      </w:r>
      <w:bookmarkEnd w:id="341"/>
      <w:bookmarkEnd w:id="342"/>
      <w:bookmarkEnd w:id="343"/>
      <w:bookmarkEnd w:id="344"/>
      <w:bookmarkEnd w:id="345"/>
    </w:p>
    <w:p w:rsidR="00EF7219" w:rsidRPr="005F2120" w:rsidRDefault="00EF7219" w:rsidP="00EF7219">
      <w:pPr>
        <w:ind w:firstLine="284"/>
        <w:jc w:val="both"/>
        <w:rPr>
          <w:rStyle w:val="1-Char"/>
          <w:rtl/>
        </w:rPr>
      </w:pPr>
      <w:r w:rsidRPr="005F2120">
        <w:rPr>
          <w:rStyle w:val="1-Char"/>
          <w:rFonts w:hint="cs"/>
          <w:rtl/>
        </w:rPr>
        <w:t>کسانی که از قضاوت به روایت حدیث از ابوهریره در شهرهای مرکزی جهان اسلام اقدام کرده‌اند، جمعی قابل اهمیت</w:t>
      </w:r>
      <w:r w:rsidR="00FF156B">
        <w:rPr>
          <w:rStyle w:val="1-Char"/>
          <w:rFonts w:hint="cs"/>
          <w:rtl/>
        </w:rPr>
        <w:t xml:space="preserve"> می‌باشند</w:t>
      </w:r>
      <w:r w:rsidRPr="005F2120">
        <w:rPr>
          <w:rStyle w:val="1-Char"/>
          <w:rFonts w:hint="cs"/>
          <w:rtl/>
        </w:rPr>
        <w:t>، آنان با روایت از ابوهریره بر توثیق او صحه گذاشته‌اند، و بر طعنه واردکنندگان، و عاملان شک و تردید بر ابوهریره پاسخ داده‌اند. در حقیقت قضات در هر دوره‌ای، بخصوص در صدر اسلام، بطور غالب اهل تقوا بوده‌اند، و چون در محاکم قضائی ناچار بوده‌اند، با شهود سر و کار پیدا کنند، و در احوال</w:t>
      </w:r>
      <w:r w:rsidRPr="005F2120">
        <w:rPr>
          <w:rStyle w:val="1-Char"/>
          <w:rFonts w:hint="eastAsia"/>
          <w:rtl/>
        </w:rPr>
        <w:t>‌</w:t>
      </w:r>
      <w:r w:rsidRPr="005F2120">
        <w:rPr>
          <w:rStyle w:val="1-Char"/>
          <w:rFonts w:hint="cs"/>
          <w:rtl/>
        </w:rPr>
        <w:t xml:space="preserve">شان آگاهی حاصل نمایند، از اینرو در توثیق رجال با حذر کار </w:t>
      </w:r>
      <w:r w:rsidR="00DE225C" w:rsidRPr="005F2120">
        <w:rPr>
          <w:rStyle w:val="1-Char"/>
          <w:rFonts w:hint="cs"/>
          <w:rtl/>
        </w:rPr>
        <w:t>می‌کرد</w:t>
      </w:r>
      <w:r w:rsidRPr="005F2120">
        <w:rPr>
          <w:rStyle w:val="1-Char"/>
          <w:rFonts w:hint="cs"/>
          <w:rtl/>
        </w:rPr>
        <w:t>ه‌اند، که چنین حالی را برای فقهاء نمی</w:t>
      </w:r>
      <w:r w:rsidRPr="005F2120">
        <w:rPr>
          <w:rStyle w:val="1-Char"/>
          <w:rFonts w:hint="eastAsia"/>
          <w:rtl/>
        </w:rPr>
        <w:t>‌</w:t>
      </w:r>
      <w:r w:rsidRPr="005F2120">
        <w:rPr>
          <w:rStyle w:val="1-Char"/>
          <w:rFonts w:hint="cs"/>
          <w:rtl/>
        </w:rPr>
        <w:t>توانیم پیدا کنیم. پس اگر یکی از قضات حدیثی را از حاملان آن روایت کرده است، بدون شک، در قبول حدیث از همان محدود</w:t>
      </w:r>
      <w:r w:rsidR="00AA67F0" w:rsidRPr="005F2120">
        <w:rPr>
          <w:rStyle w:val="1-Char"/>
          <w:rFonts w:hint="cs"/>
          <w:rtl/>
        </w:rPr>
        <w:t>ۀ</w:t>
      </w:r>
      <w:r w:rsidRPr="005F2120">
        <w:rPr>
          <w:rStyle w:val="1-Char"/>
          <w:rFonts w:hint="cs"/>
          <w:rtl/>
        </w:rPr>
        <w:t xml:space="preserve"> خاصی که همراه با احتیاط بود گذر کرده، و بطور طبیعی در اوّل بر اساس طبیعت کارش با شک با آن مواجه گردیده، و سپس پرد</w:t>
      </w:r>
      <w:r w:rsidR="00AA67F0" w:rsidRPr="005F2120">
        <w:rPr>
          <w:rStyle w:val="1-Char"/>
          <w:rFonts w:hint="cs"/>
          <w:rtl/>
        </w:rPr>
        <w:t>ۀ</w:t>
      </w:r>
      <w:r w:rsidRPr="005F2120">
        <w:rPr>
          <w:rStyle w:val="1-Char"/>
          <w:rFonts w:hint="cs"/>
          <w:rtl/>
        </w:rPr>
        <w:t xml:space="preserve"> شک را دریده، و از آن نجات یافته است، و به عبارت دیگر هر خبر و حدیثی را آنان در کور</w:t>
      </w:r>
      <w:r w:rsidR="00AA67F0" w:rsidRPr="005F2120">
        <w:rPr>
          <w:rStyle w:val="1-Char"/>
          <w:rFonts w:hint="cs"/>
          <w:rtl/>
        </w:rPr>
        <w:t>ۀ</w:t>
      </w:r>
      <w:r w:rsidRPr="005F2120">
        <w:rPr>
          <w:rStyle w:val="1-Char"/>
          <w:rFonts w:hint="cs"/>
          <w:rtl/>
        </w:rPr>
        <w:t xml:space="preserve"> آزمایش قرار داده، و سپس طلای ناب و خالص</w:t>
      </w:r>
      <w:r w:rsidR="00C058CD">
        <w:rPr>
          <w:rStyle w:val="1-Char"/>
          <w:rFonts w:hint="cs"/>
          <w:rtl/>
        </w:rPr>
        <w:t xml:space="preserve"> آن را </w:t>
      </w:r>
      <w:r w:rsidRPr="005F2120">
        <w:rPr>
          <w:rStyle w:val="1-Char"/>
          <w:rFonts w:hint="cs"/>
          <w:rtl/>
        </w:rPr>
        <w:t>بدست آورده‌اند. پس روش قبول خبر از جانب قضات بر اساس معیار خاص آنان بوده است.</w:t>
      </w:r>
    </w:p>
    <w:p w:rsidR="00EF7219" w:rsidRPr="005F2120" w:rsidRDefault="00EF7219" w:rsidP="00EF7219">
      <w:pPr>
        <w:ind w:firstLine="284"/>
        <w:jc w:val="both"/>
        <w:rPr>
          <w:rStyle w:val="1-Char"/>
          <w:rtl/>
        </w:rPr>
      </w:pPr>
      <w:r w:rsidRPr="005F2120">
        <w:rPr>
          <w:rStyle w:val="1-Char"/>
          <w:rFonts w:hint="cs"/>
          <w:rtl/>
        </w:rPr>
        <w:t xml:space="preserve">از این جهت است که روایت حدیث از ابوهریره توسط قضات را به معنی موثق دانستن او </w:t>
      </w:r>
      <w:r w:rsidR="00EF685F">
        <w:rPr>
          <w:rStyle w:val="1-Char"/>
          <w:rFonts w:hint="cs"/>
          <w:rtl/>
        </w:rPr>
        <w:t>می‌دانی</w:t>
      </w:r>
      <w:r w:rsidRPr="005F2120">
        <w:rPr>
          <w:rStyle w:val="1-Char"/>
          <w:rFonts w:hint="cs"/>
          <w:rtl/>
        </w:rPr>
        <w:t>م.</w:t>
      </w:r>
    </w:p>
    <w:p w:rsidR="00EF7219" w:rsidRPr="005F2120" w:rsidRDefault="00EF7219" w:rsidP="00EF7219">
      <w:pPr>
        <w:ind w:firstLine="284"/>
        <w:jc w:val="both"/>
        <w:rPr>
          <w:rStyle w:val="1-Char"/>
          <w:rtl/>
        </w:rPr>
      </w:pPr>
      <w:r w:rsidRPr="005F2120">
        <w:rPr>
          <w:rStyle w:val="1-Char"/>
          <w:rFonts w:hint="cs"/>
          <w:rtl/>
        </w:rPr>
        <w:t xml:space="preserve">در اینجا لازم است که با هم به تمدن اسلامی نظری بیندازیم، و ببینیم در دوران پراهمیت این تمدن افتخار آفرین، چگونه قضات متقی اسلام، بطور مستقیم احادیث ابوهریره را دریافت و روایت کرده‌اند، و یا اگر کسی از آنان ابوهریره را در نیافته، از روایان او حدیث اخذ کرده و باز گفته است. </w:t>
      </w:r>
    </w:p>
    <w:p w:rsidR="00EF7219" w:rsidRPr="005F2120" w:rsidRDefault="00EF7219" w:rsidP="00EF7219">
      <w:pPr>
        <w:ind w:firstLine="284"/>
        <w:jc w:val="both"/>
        <w:rPr>
          <w:rStyle w:val="1-Char"/>
        </w:rPr>
      </w:pPr>
      <w:r w:rsidRPr="005F2120">
        <w:rPr>
          <w:rStyle w:val="1-Char"/>
          <w:rFonts w:hint="cs"/>
          <w:rtl/>
        </w:rPr>
        <w:t>این کار را از ام‌القری (مک</w:t>
      </w:r>
      <w:r w:rsidR="00AA67F0" w:rsidRPr="005F2120">
        <w:rPr>
          <w:rStyle w:val="1-Char"/>
          <w:rFonts w:hint="cs"/>
          <w:rtl/>
        </w:rPr>
        <w:t>ۀ</w:t>
      </w:r>
      <w:r w:rsidRPr="005F2120">
        <w:rPr>
          <w:rStyle w:val="1-Char"/>
          <w:rFonts w:hint="cs"/>
          <w:rtl/>
        </w:rPr>
        <w:t xml:space="preserve"> معظمه) که خداوند</w:t>
      </w:r>
      <w:r w:rsidR="00C058CD">
        <w:rPr>
          <w:rStyle w:val="1-Char"/>
          <w:rFonts w:hint="cs"/>
          <w:rtl/>
        </w:rPr>
        <w:t xml:space="preserve"> آن را </w:t>
      </w:r>
      <w:r w:rsidRPr="005F2120">
        <w:rPr>
          <w:rStyle w:val="1-Char"/>
          <w:rFonts w:hint="cs"/>
          <w:rtl/>
        </w:rPr>
        <w:t xml:space="preserve">شرف و عزّت بخشیده آغاز </w:t>
      </w:r>
      <w:r w:rsidR="00C066D2">
        <w:rPr>
          <w:rStyle w:val="1-Char"/>
          <w:rFonts w:hint="cs"/>
          <w:rtl/>
        </w:rPr>
        <w:t>می‌کنی</w:t>
      </w:r>
      <w:r w:rsidRPr="005F2120">
        <w:rPr>
          <w:rStyle w:val="1-Char"/>
          <w:rFonts w:hint="cs"/>
          <w:rtl/>
        </w:rPr>
        <w:t>م. از قضات مکه که از ابوهریره حدیث روایت کرده‌اند این اشخاص را</w:t>
      </w:r>
      <w:r w:rsidR="00156286">
        <w:rPr>
          <w:rStyle w:val="1-Char"/>
          <w:rFonts w:hint="cs"/>
          <w:rtl/>
        </w:rPr>
        <w:t xml:space="preserve"> می‌</w:t>
      </w:r>
      <w:r w:rsidRPr="005F2120">
        <w:rPr>
          <w:rStyle w:val="1-Char"/>
          <w:rFonts w:hint="cs"/>
          <w:rtl/>
        </w:rPr>
        <w:t>توان نامبرد.</w:t>
      </w:r>
    </w:p>
    <w:p w:rsidR="00EF7219" w:rsidRPr="005F2120" w:rsidRDefault="00EF7219" w:rsidP="00B36C17">
      <w:pPr>
        <w:pStyle w:val="ListParagraph"/>
        <w:numPr>
          <w:ilvl w:val="0"/>
          <w:numId w:val="4"/>
        </w:numPr>
        <w:jc w:val="both"/>
        <w:rPr>
          <w:rStyle w:val="1-Char"/>
          <w:rtl/>
        </w:rPr>
      </w:pPr>
      <w:r w:rsidRPr="005F2120">
        <w:rPr>
          <w:rStyle w:val="1-Char"/>
          <w:rFonts w:hint="cs"/>
          <w:rtl/>
        </w:rPr>
        <w:t xml:space="preserve"> عبید بن حنین</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20"/>
      </w:r>
      <w:r w:rsidRPr="00156286">
        <w:rPr>
          <w:rFonts w:ascii="Traditional Arabic" w:hAnsi="Traditional Arabic" w:cs="IRNazli" w:hint="cs"/>
          <w:sz w:val="24"/>
          <w:vertAlign w:val="superscript"/>
          <w:rtl/>
          <w:lang w:val="en-GB" w:bidi="fa-IR"/>
        </w:rPr>
        <w:t>)</w:t>
      </w:r>
      <w:r w:rsidRPr="005F2120">
        <w:rPr>
          <w:rStyle w:val="1-Char"/>
          <w:rFonts w:hint="cs"/>
          <w:rtl/>
        </w:rPr>
        <w:t xml:space="preserve"> تابعی مورد اعتماد، که قضاوت مکه را به عهده داشته، و احادیث او که از ابوهریره روایت نموده در صحیح البخاری این روایت موجود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21"/>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B36C17">
      <w:pPr>
        <w:pStyle w:val="ListParagraph"/>
        <w:numPr>
          <w:ilvl w:val="0"/>
          <w:numId w:val="4"/>
        </w:numPr>
        <w:jc w:val="both"/>
        <w:rPr>
          <w:rStyle w:val="1-Char"/>
          <w:rtl/>
        </w:rPr>
      </w:pPr>
      <w:r w:rsidRPr="005F2120">
        <w:rPr>
          <w:rStyle w:val="1-Char"/>
          <w:rFonts w:hint="cs"/>
          <w:rtl/>
        </w:rPr>
        <w:t xml:space="preserve"> مطلب بن عبدالله بن حنطب، که قضاوت مکه را عهده‌دار بوده</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22"/>
      </w:r>
      <w:r w:rsidRPr="00156286">
        <w:rPr>
          <w:rFonts w:ascii="Traditional Arabic" w:hAnsi="Traditional Arabic" w:cs="IRNazli" w:hint="cs"/>
          <w:sz w:val="24"/>
          <w:vertAlign w:val="superscript"/>
          <w:rtl/>
          <w:lang w:val="en-GB" w:bidi="fa-IR"/>
        </w:rPr>
        <w:t>)</w:t>
      </w:r>
      <w:r w:rsidRPr="005F2120">
        <w:rPr>
          <w:rStyle w:val="1-Char"/>
          <w:rFonts w:hint="cs"/>
          <w:rtl/>
        </w:rPr>
        <w:t>، و از تابعین موثق قریشی بوده، که روایاتش از ابوهریره بصورت مرسل آمده</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23"/>
      </w:r>
      <w:r w:rsidRPr="00156286">
        <w:rPr>
          <w:rFonts w:ascii="Traditional Arabic" w:hAnsi="Traditional Arabic" w:cs="IRNazli" w:hint="cs"/>
          <w:sz w:val="24"/>
          <w:vertAlign w:val="superscript"/>
          <w:rtl/>
          <w:lang w:val="en-GB" w:bidi="fa-IR"/>
        </w:rPr>
        <w:t>)</w:t>
      </w:r>
      <w:r w:rsidRPr="005F2120">
        <w:rPr>
          <w:rStyle w:val="1-Char"/>
          <w:rFonts w:hint="cs"/>
          <w:rtl/>
        </w:rPr>
        <w:t xml:space="preserve"> ونمونه‌هائی از آن نزد ابن ماجه و مسند امام احمد موجود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24"/>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B36C17">
      <w:pPr>
        <w:pStyle w:val="ListParagraph"/>
        <w:numPr>
          <w:ilvl w:val="0"/>
          <w:numId w:val="4"/>
        </w:numPr>
        <w:jc w:val="both"/>
        <w:rPr>
          <w:rStyle w:val="1-Char"/>
          <w:rtl/>
        </w:rPr>
      </w:pPr>
      <w:r w:rsidRPr="005F2120">
        <w:rPr>
          <w:rStyle w:val="1-Char"/>
          <w:rFonts w:hint="cs"/>
          <w:rtl/>
        </w:rPr>
        <w:t xml:space="preserve"> از طبقات پائین تر قضات که حدیث از ابوهریره بازگفته قاضی مکه سلیمان بن حرب ازدی استاد امام بخاری است.</w:t>
      </w:r>
    </w:p>
    <w:p w:rsidR="00EF7219" w:rsidRPr="005F2120" w:rsidRDefault="00EF7219" w:rsidP="00EF7219">
      <w:pPr>
        <w:ind w:firstLine="284"/>
        <w:jc w:val="both"/>
        <w:rPr>
          <w:rStyle w:val="1-Char"/>
          <w:rtl/>
        </w:rPr>
      </w:pPr>
      <w:r w:rsidRPr="005F2120">
        <w:rPr>
          <w:rStyle w:val="1-Char"/>
          <w:rFonts w:hint="cs"/>
          <w:rtl/>
        </w:rPr>
        <w:t>سپس قضات مدین</w:t>
      </w:r>
      <w:r w:rsidR="00AA67F0" w:rsidRPr="005F2120">
        <w:rPr>
          <w:rStyle w:val="1-Char"/>
          <w:rFonts w:hint="cs"/>
          <w:rtl/>
        </w:rPr>
        <w:t>ۀ</w:t>
      </w:r>
      <w:r w:rsidRPr="005F2120">
        <w:rPr>
          <w:rStyle w:val="1-Char"/>
          <w:rFonts w:hint="cs"/>
          <w:rtl/>
        </w:rPr>
        <w:t xml:space="preserve"> مشرفه، بر ساکنین آن بهترین درودها و سلامها بادا که از ابوهریره حدیث روایت کرده‌اند به شرح ذیل</w:t>
      </w:r>
      <w:r w:rsidR="00FF156B">
        <w:rPr>
          <w:rStyle w:val="1-Char"/>
          <w:rFonts w:hint="cs"/>
          <w:rtl/>
        </w:rPr>
        <w:t xml:space="preserve"> می‌باشند</w:t>
      </w:r>
      <w:r w:rsidRPr="005F2120">
        <w:rPr>
          <w:rStyle w:val="1-Char"/>
          <w:rFonts w:hint="cs"/>
          <w:rtl/>
        </w:rPr>
        <w:t xml:space="preserve">. </w:t>
      </w:r>
    </w:p>
    <w:p w:rsidR="00EF7219" w:rsidRPr="005F2120" w:rsidRDefault="00EF7219" w:rsidP="00B36C17">
      <w:pPr>
        <w:pStyle w:val="ListParagraph"/>
        <w:numPr>
          <w:ilvl w:val="0"/>
          <w:numId w:val="5"/>
        </w:numPr>
        <w:ind w:left="641" w:hanging="357"/>
        <w:jc w:val="both"/>
        <w:rPr>
          <w:rStyle w:val="1-Char"/>
          <w:rtl/>
        </w:rPr>
      </w:pPr>
      <w:r w:rsidRPr="005F2120">
        <w:rPr>
          <w:rStyle w:val="1-Char"/>
          <w:rFonts w:hint="cs"/>
          <w:rtl/>
        </w:rPr>
        <w:t>ابوسلمه بن عبدالرحمن بن عوف،که چند سال متولی امر قضاوت در مدینه بود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25"/>
      </w:r>
      <w:r w:rsidRPr="00156286">
        <w:rPr>
          <w:rFonts w:ascii="Traditional Arabic" w:hAnsi="Traditional Arabic" w:cs="IRNazli" w:hint="cs"/>
          <w:sz w:val="24"/>
          <w:vertAlign w:val="superscript"/>
          <w:rtl/>
          <w:lang w:val="en-GB" w:bidi="fa-IR"/>
        </w:rPr>
        <w:t>)</w:t>
      </w:r>
      <w:r w:rsidRPr="005F2120">
        <w:rPr>
          <w:rStyle w:val="1-Char"/>
          <w:rFonts w:hint="cs"/>
          <w:rtl/>
        </w:rPr>
        <w:t>. روایت او از ابوهریره جدّا بسیار است که در تمامی کتب مدوّن حدیث موجود</w:t>
      </w:r>
      <w:r w:rsidR="00156286">
        <w:rPr>
          <w:rStyle w:val="1-Char"/>
          <w:rFonts w:hint="cs"/>
          <w:rtl/>
        </w:rPr>
        <w:t xml:space="preserve"> می‌باشد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26"/>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B36C17">
      <w:pPr>
        <w:pStyle w:val="ListParagraph"/>
        <w:numPr>
          <w:ilvl w:val="0"/>
          <w:numId w:val="5"/>
        </w:numPr>
        <w:ind w:left="641" w:hanging="357"/>
        <w:jc w:val="both"/>
        <w:rPr>
          <w:rStyle w:val="1-Char"/>
          <w:rtl/>
        </w:rPr>
      </w:pPr>
      <w:r w:rsidRPr="005F2120">
        <w:rPr>
          <w:rStyle w:val="1-Char"/>
          <w:rFonts w:hint="cs"/>
          <w:rtl/>
        </w:rPr>
        <w:t>عراک بن مالک تابعی مورد اعتماد، که در راه حق بسیار قاطع بود، و قضاوت مدینه را گویا در عهد عمر بن عبدالعزیز بعهده داشته</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27"/>
      </w:r>
      <w:r w:rsidRPr="00156286">
        <w:rPr>
          <w:rFonts w:ascii="Traditional Arabic" w:hAnsi="Traditional Arabic" w:cs="IRNazli" w:hint="cs"/>
          <w:sz w:val="24"/>
          <w:vertAlign w:val="superscript"/>
          <w:rtl/>
          <w:lang w:val="en-GB" w:bidi="fa-IR"/>
        </w:rPr>
        <w:t>)</w:t>
      </w:r>
      <w:r w:rsidRPr="005F2120">
        <w:rPr>
          <w:rStyle w:val="1-Char"/>
          <w:rFonts w:hint="cs"/>
          <w:rtl/>
        </w:rPr>
        <w:t xml:space="preserve"> و روایات او از ابوهریره بسیار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28"/>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B36C17">
      <w:pPr>
        <w:pStyle w:val="ListParagraph"/>
        <w:numPr>
          <w:ilvl w:val="0"/>
          <w:numId w:val="5"/>
        </w:numPr>
        <w:ind w:left="641" w:hanging="357"/>
        <w:jc w:val="both"/>
        <w:rPr>
          <w:rStyle w:val="1-Char"/>
          <w:rtl/>
        </w:rPr>
      </w:pPr>
      <w:r w:rsidRPr="005F2120">
        <w:rPr>
          <w:rStyle w:val="1-Char"/>
          <w:rFonts w:hint="cs"/>
          <w:rtl/>
        </w:rPr>
        <w:t>عبدالرحمن بن ابی عمر</w:t>
      </w:r>
      <w:r w:rsidR="00AA67F0" w:rsidRPr="005F2120">
        <w:rPr>
          <w:rStyle w:val="1-Char"/>
          <w:rFonts w:hint="cs"/>
          <w:rtl/>
        </w:rPr>
        <w:t>ۀ</w:t>
      </w:r>
      <w:r w:rsidRPr="005F2120">
        <w:rPr>
          <w:rStyle w:val="1-Char"/>
          <w:rFonts w:hint="cs"/>
          <w:rtl/>
        </w:rPr>
        <w:t xml:space="preserve"> انصاری، که متولی امر قضا در مدینه بوده</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29"/>
      </w:r>
      <w:r w:rsidRPr="00156286">
        <w:rPr>
          <w:rFonts w:ascii="Traditional Arabic" w:hAnsi="Traditional Arabic" w:cs="IRNazli" w:hint="cs"/>
          <w:sz w:val="24"/>
          <w:vertAlign w:val="superscript"/>
          <w:rtl/>
          <w:lang w:val="en-GB" w:bidi="fa-IR"/>
        </w:rPr>
        <w:t>)</w:t>
      </w:r>
      <w:r w:rsidRPr="005F2120">
        <w:rPr>
          <w:rStyle w:val="1-Char"/>
          <w:rFonts w:hint="cs"/>
          <w:rtl/>
        </w:rPr>
        <w:t xml:space="preserve"> و احادیث فراوانی از ابوهریره روایت کرده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30"/>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B36C17">
      <w:pPr>
        <w:pStyle w:val="ListParagraph"/>
        <w:numPr>
          <w:ilvl w:val="0"/>
          <w:numId w:val="5"/>
        </w:numPr>
        <w:ind w:left="641" w:hanging="357"/>
        <w:jc w:val="both"/>
        <w:rPr>
          <w:rStyle w:val="1-Char"/>
          <w:rtl/>
        </w:rPr>
      </w:pPr>
      <w:r w:rsidRPr="005F2120">
        <w:rPr>
          <w:rStyle w:val="1-Char"/>
          <w:rFonts w:hint="cs"/>
          <w:rtl/>
        </w:rPr>
        <w:t>عمر بن خلد</w:t>
      </w:r>
      <w:r w:rsidR="00AA67F0" w:rsidRPr="005F2120">
        <w:rPr>
          <w:rStyle w:val="1-Char"/>
          <w:rFonts w:hint="cs"/>
          <w:rtl/>
        </w:rPr>
        <w:t>ۀ</w:t>
      </w:r>
      <w:r w:rsidRPr="005F2120">
        <w:rPr>
          <w:rStyle w:val="1-Char"/>
          <w:rFonts w:hint="cs"/>
          <w:rtl/>
        </w:rPr>
        <w:t xml:space="preserve"> انصاری زرقی، که قضاوت را در مدینه بعهده داشت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31"/>
      </w:r>
      <w:r w:rsidRPr="00156286">
        <w:rPr>
          <w:rFonts w:ascii="Traditional Arabic" w:hAnsi="Traditional Arabic" w:cs="IRNazli" w:hint="cs"/>
          <w:sz w:val="24"/>
          <w:vertAlign w:val="superscript"/>
          <w:rtl/>
          <w:lang w:val="en-GB" w:bidi="fa-IR"/>
        </w:rPr>
        <w:t>)</w:t>
      </w:r>
      <w:r w:rsidRPr="005F2120">
        <w:rPr>
          <w:rStyle w:val="1-Char"/>
          <w:rFonts w:hint="cs"/>
          <w:rtl/>
        </w:rPr>
        <w:t>. و مردی موثق، و صاحب هیبت و قاطعیت، و پرهیزگار و عفیف بود، که از ابوهریره حدیث روایت نموده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32"/>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B36C17">
      <w:pPr>
        <w:pStyle w:val="ListParagraph"/>
        <w:numPr>
          <w:ilvl w:val="0"/>
          <w:numId w:val="5"/>
        </w:numPr>
        <w:ind w:left="641" w:hanging="357"/>
        <w:jc w:val="both"/>
        <w:rPr>
          <w:rStyle w:val="1-Char"/>
          <w:rtl/>
        </w:rPr>
      </w:pPr>
      <w:r w:rsidRPr="005F2120">
        <w:rPr>
          <w:rStyle w:val="1-Char"/>
          <w:rFonts w:hint="cs"/>
          <w:rtl/>
        </w:rPr>
        <w:t>طلحه بن عبدالله بن عوف زهری، پسر برادر عبدالرحمان بن عوف، که قاضی مدینه بوده و روایاتی از ابوهریره دارد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33"/>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B36C17">
      <w:pPr>
        <w:pStyle w:val="ListParagraph"/>
        <w:numPr>
          <w:ilvl w:val="0"/>
          <w:numId w:val="5"/>
        </w:numPr>
        <w:ind w:left="641" w:hanging="357"/>
        <w:jc w:val="both"/>
        <w:rPr>
          <w:rStyle w:val="1-Char"/>
          <w:rtl/>
        </w:rPr>
      </w:pPr>
      <w:r w:rsidRPr="005F2120">
        <w:rPr>
          <w:rStyle w:val="1-Char"/>
          <w:rFonts w:hint="cs"/>
          <w:rtl/>
        </w:rPr>
        <w:t>رباح بن عبدالرحمان بن ابی سفیان بن حویطب بن عبدالعزی، که متولی امر قضا در مدینه بود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34"/>
      </w:r>
      <w:r w:rsidRPr="00156286">
        <w:rPr>
          <w:rFonts w:ascii="Traditional Arabic" w:hAnsi="Traditional Arabic" w:cs="IRNazli" w:hint="cs"/>
          <w:sz w:val="24"/>
          <w:vertAlign w:val="superscript"/>
          <w:rtl/>
          <w:lang w:val="en-GB" w:bidi="fa-IR"/>
        </w:rPr>
        <w:t>)</w:t>
      </w:r>
      <w:r w:rsidRPr="005F2120">
        <w:rPr>
          <w:rStyle w:val="1-Char"/>
          <w:rFonts w:hint="cs"/>
          <w:rtl/>
        </w:rPr>
        <w:t>. و از ابوهریره حدیث روایت کرده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35"/>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B36C17">
      <w:pPr>
        <w:pStyle w:val="ListParagraph"/>
        <w:numPr>
          <w:ilvl w:val="0"/>
          <w:numId w:val="5"/>
        </w:numPr>
        <w:ind w:left="641" w:hanging="357"/>
        <w:jc w:val="both"/>
        <w:rPr>
          <w:rStyle w:val="1-Char"/>
          <w:rtl/>
        </w:rPr>
      </w:pPr>
      <w:r w:rsidRPr="005F2120">
        <w:rPr>
          <w:rStyle w:val="1-Char"/>
          <w:rFonts w:hint="cs"/>
          <w:rtl/>
        </w:rPr>
        <w:t>مسلم بن جندب هذلی، مردی موثق بود، که متولی امر قضا در مدینه شد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36"/>
      </w:r>
      <w:r w:rsidRPr="00156286">
        <w:rPr>
          <w:rFonts w:ascii="Traditional Arabic" w:hAnsi="Traditional Arabic" w:cs="IRNazli" w:hint="cs"/>
          <w:sz w:val="24"/>
          <w:vertAlign w:val="superscript"/>
          <w:rtl/>
          <w:lang w:val="en-GB" w:bidi="fa-IR"/>
        </w:rPr>
        <w:t>)</w:t>
      </w:r>
      <w:r w:rsidRPr="005F2120">
        <w:rPr>
          <w:rStyle w:val="1-Char"/>
          <w:rFonts w:hint="cs"/>
          <w:rtl/>
        </w:rPr>
        <w:t>. که از ابوهریره حدیث روایت کرده است.</w:t>
      </w:r>
    </w:p>
    <w:p w:rsidR="00EF7219" w:rsidRPr="005F2120" w:rsidRDefault="00EF7219" w:rsidP="00B36C17">
      <w:pPr>
        <w:pStyle w:val="ListParagraph"/>
        <w:numPr>
          <w:ilvl w:val="0"/>
          <w:numId w:val="5"/>
        </w:numPr>
        <w:ind w:left="641" w:hanging="357"/>
        <w:jc w:val="both"/>
        <w:rPr>
          <w:rStyle w:val="1-Char"/>
          <w:rtl/>
        </w:rPr>
      </w:pPr>
      <w:r w:rsidRPr="005F2120">
        <w:rPr>
          <w:rStyle w:val="1-Char"/>
          <w:rFonts w:hint="cs"/>
          <w:rtl/>
        </w:rPr>
        <w:t>سعید بن انصاری، که از ثقات بوده و امر قضا را در مدینه بعهده داشته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37"/>
      </w:r>
      <w:r w:rsidRPr="00156286">
        <w:rPr>
          <w:rFonts w:ascii="Traditional Arabic" w:hAnsi="Traditional Arabic" w:cs="IRNazli" w:hint="cs"/>
          <w:sz w:val="24"/>
          <w:vertAlign w:val="superscript"/>
          <w:rtl/>
          <w:lang w:val="en-GB" w:bidi="fa-IR"/>
        </w:rPr>
        <w:t>)</w:t>
      </w:r>
      <w:r w:rsidRPr="005F2120">
        <w:rPr>
          <w:rStyle w:val="1-Char"/>
          <w:rFonts w:hint="cs"/>
          <w:rtl/>
        </w:rPr>
        <w:t>. اگر از این طبقه صرف نظر کنیم، گروهی دیگر از قضات را می‌بینیم که به ابوهریره ملحق نشده‌اند، ولی احادیث او را نشر کرده‌اند از آنجمله است:</w:t>
      </w:r>
    </w:p>
    <w:p w:rsidR="00EF7219" w:rsidRPr="005F2120" w:rsidRDefault="00EF7219" w:rsidP="00B36C17">
      <w:pPr>
        <w:pStyle w:val="ListParagraph"/>
        <w:numPr>
          <w:ilvl w:val="0"/>
          <w:numId w:val="6"/>
        </w:numPr>
        <w:ind w:left="641" w:hanging="357"/>
        <w:jc w:val="both"/>
        <w:rPr>
          <w:rStyle w:val="1-Char"/>
          <w:rtl/>
        </w:rPr>
      </w:pPr>
      <w:r w:rsidRPr="005F2120">
        <w:rPr>
          <w:rStyle w:val="1-Char"/>
          <w:rFonts w:hint="cs"/>
          <w:rtl/>
        </w:rPr>
        <w:t>سعد بن ابراهیم بن عبدالرحمان بن عوف، قاضی مدینه</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38"/>
      </w:r>
      <w:r w:rsidRPr="00156286">
        <w:rPr>
          <w:rFonts w:ascii="Traditional Arabic" w:hAnsi="Traditional Arabic" w:cs="IRNazli" w:hint="cs"/>
          <w:sz w:val="24"/>
          <w:vertAlign w:val="superscript"/>
          <w:rtl/>
          <w:lang w:val="en-GB" w:bidi="fa-IR"/>
        </w:rPr>
        <w:t>)</w:t>
      </w:r>
      <w:r w:rsidRPr="005F2120">
        <w:rPr>
          <w:rStyle w:val="1-Char"/>
          <w:rFonts w:hint="cs"/>
          <w:rtl/>
        </w:rPr>
        <w:t>، که شخصی موثق و معروف به عدل و فهم و دیانت و عفاف بوده است.</w:t>
      </w:r>
    </w:p>
    <w:p w:rsidR="00EF7219" w:rsidRPr="005F2120" w:rsidRDefault="00EF7219" w:rsidP="00B36C17">
      <w:pPr>
        <w:pStyle w:val="ListParagraph"/>
        <w:numPr>
          <w:ilvl w:val="0"/>
          <w:numId w:val="6"/>
        </w:numPr>
        <w:ind w:left="641" w:hanging="357"/>
        <w:jc w:val="both"/>
        <w:rPr>
          <w:rStyle w:val="1-Char"/>
          <w:rtl/>
        </w:rPr>
      </w:pPr>
      <w:r w:rsidRPr="005F2120">
        <w:rPr>
          <w:rStyle w:val="1-Char"/>
          <w:rFonts w:hint="cs"/>
          <w:rtl/>
        </w:rPr>
        <w:t>احمد بن ابی بکر ابومصعب زهری، که او نیز از ذری</w:t>
      </w:r>
      <w:r w:rsidR="00AA67F0" w:rsidRPr="005F2120">
        <w:rPr>
          <w:rStyle w:val="1-Char"/>
          <w:rFonts w:hint="cs"/>
          <w:rtl/>
        </w:rPr>
        <w:t>ۀ</w:t>
      </w:r>
      <w:r w:rsidRPr="005F2120">
        <w:rPr>
          <w:rStyle w:val="1-Char"/>
          <w:rFonts w:hint="cs"/>
          <w:rtl/>
        </w:rPr>
        <w:t xml:space="preserve"> عبدالرحمان بن عوف، و شخصی موثق بوده، که قضاوت مدینه را بعهده داشته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39"/>
      </w:r>
      <w:r w:rsidRPr="00156286">
        <w:rPr>
          <w:rFonts w:ascii="Traditional Arabic" w:hAnsi="Traditional Arabic" w:cs="IRNazli" w:hint="cs"/>
          <w:sz w:val="24"/>
          <w:vertAlign w:val="superscript"/>
          <w:rtl/>
          <w:lang w:val="en-GB" w:bidi="fa-IR"/>
        </w:rPr>
        <w:t>)</w:t>
      </w:r>
      <w:r w:rsidRPr="005F2120">
        <w:rPr>
          <w:rStyle w:val="1-Char"/>
          <w:rFonts w:hint="cs"/>
          <w:rtl/>
        </w:rPr>
        <w:t>. وی از شاگردان امام مالک بوده که مؤطا را نوشته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40"/>
      </w:r>
      <w:r w:rsidRPr="00156286">
        <w:rPr>
          <w:rFonts w:ascii="Traditional Arabic" w:hAnsi="Traditional Arabic" w:cs="IRNazli" w:hint="cs"/>
          <w:sz w:val="24"/>
          <w:vertAlign w:val="superscript"/>
          <w:rtl/>
          <w:lang w:val="en-GB" w:bidi="fa-IR"/>
        </w:rPr>
        <w:t>)</w:t>
      </w:r>
      <w:r w:rsidRPr="005F2120">
        <w:rPr>
          <w:rStyle w:val="1-Char"/>
          <w:rFonts w:hint="cs"/>
          <w:rtl/>
        </w:rPr>
        <w:t>، و مؤطا مشحون به احادیث ابوهریره است.</w:t>
      </w:r>
      <w:r w:rsidR="0006607D">
        <w:rPr>
          <w:rStyle w:val="1-Char"/>
          <w:rFonts w:hint="cs"/>
          <w:rtl/>
        </w:rPr>
        <w:t xml:space="preserve"> </w:t>
      </w:r>
    </w:p>
    <w:p w:rsidR="00EF7219" w:rsidRPr="005F2120" w:rsidRDefault="00EF7219" w:rsidP="00B36C17">
      <w:pPr>
        <w:pStyle w:val="ListParagraph"/>
        <w:numPr>
          <w:ilvl w:val="0"/>
          <w:numId w:val="6"/>
        </w:numPr>
        <w:ind w:left="641" w:hanging="357"/>
        <w:jc w:val="both"/>
        <w:rPr>
          <w:rStyle w:val="1-Char"/>
        </w:rPr>
      </w:pPr>
      <w:r w:rsidRPr="005F2120">
        <w:rPr>
          <w:rStyle w:val="1-Char"/>
          <w:rFonts w:hint="cs"/>
          <w:rtl/>
        </w:rPr>
        <w:t>عبدالله بن عبدالرحمان بن معمر انصاری، که در زمان عمر بن عبدالعزیز متولی امر قضا در مدینه بوده است.</w:t>
      </w:r>
    </w:p>
    <w:p w:rsidR="00EF7219" w:rsidRPr="005F2120" w:rsidRDefault="00EF7219" w:rsidP="00EF7219">
      <w:pPr>
        <w:ind w:firstLine="284"/>
        <w:jc w:val="both"/>
        <w:rPr>
          <w:rStyle w:val="1-Char"/>
          <w:rtl/>
        </w:rPr>
      </w:pPr>
      <w:r w:rsidRPr="005F2120">
        <w:rPr>
          <w:rStyle w:val="1-Char"/>
          <w:rFonts w:hint="cs"/>
          <w:rtl/>
        </w:rPr>
        <w:t>سپس با هم به کوفه</w:t>
      </w:r>
      <w:r w:rsidR="00156286">
        <w:rPr>
          <w:rStyle w:val="1-Char"/>
          <w:rFonts w:hint="cs"/>
          <w:rtl/>
        </w:rPr>
        <w:t xml:space="preserve"> می‌</w:t>
      </w:r>
      <w:r w:rsidRPr="005F2120">
        <w:rPr>
          <w:rStyle w:val="1-Char"/>
          <w:rFonts w:hint="cs"/>
          <w:rtl/>
        </w:rPr>
        <w:t>رویم، آنجا که مرکز یاران امام علی و وارثان علم او است. از قضات کوفه که احادیث ابوهریره را روایت و نشر کرده‌اند می</w:t>
      </w:r>
      <w:r w:rsidRPr="005F2120">
        <w:rPr>
          <w:rStyle w:val="1-Char"/>
          <w:rFonts w:hint="eastAsia"/>
          <w:rtl/>
        </w:rPr>
        <w:t>‌</w:t>
      </w:r>
      <w:r w:rsidRPr="005F2120">
        <w:rPr>
          <w:rStyle w:val="1-Char"/>
          <w:rFonts w:hint="cs"/>
          <w:rtl/>
        </w:rPr>
        <w:t xml:space="preserve">توان اشخاص ذیل را نام برد: </w:t>
      </w:r>
    </w:p>
    <w:p w:rsidR="00EF7219" w:rsidRPr="005F2120" w:rsidRDefault="00EF7219" w:rsidP="00B36C17">
      <w:pPr>
        <w:pStyle w:val="ListParagraph"/>
        <w:numPr>
          <w:ilvl w:val="0"/>
          <w:numId w:val="7"/>
        </w:numPr>
        <w:jc w:val="both"/>
        <w:rPr>
          <w:rStyle w:val="1-Char"/>
          <w:rtl/>
        </w:rPr>
      </w:pPr>
      <w:r w:rsidRPr="005F2120">
        <w:rPr>
          <w:rStyle w:val="1-Char"/>
          <w:rFonts w:hint="cs"/>
          <w:rtl/>
        </w:rPr>
        <w:t xml:space="preserve"> قاضی مشهور کوفه و یار امیرالمؤمنین علی</w:t>
      </w:r>
      <w:r w:rsidR="00542567" w:rsidRPr="00C066D2">
        <w:rPr>
          <w:rStyle w:val="1-Char"/>
          <w:rFonts w:cs="CTraditional Arabic" w:hint="cs"/>
          <w:rtl/>
        </w:rPr>
        <w:t>س</w:t>
      </w:r>
      <w:r w:rsidRPr="005F2120">
        <w:rPr>
          <w:rStyle w:val="1-Char"/>
          <w:rFonts w:hint="cs"/>
          <w:rtl/>
        </w:rPr>
        <w:t>، عامر بن شرحبیل شعبی (مردیکه از علی و هم</w:t>
      </w:r>
      <w:r w:rsidR="00AA67F0" w:rsidRPr="005F2120">
        <w:rPr>
          <w:rStyle w:val="1-Char"/>
          <w:rFonts w:hint="cs"/>
          <w:rtl/>
        </w:rPr>
        <w:t>ۀ</w:t>
      </w:r>
      <w:r w:rsidRPr="005F2120">
        <w:rPr>
          <w:rStyle w:val="1-Char"/>
          <w:rFonts w:hint="cs"/>
          <w:rtl/>
        </w:rPr>
        <w:t xml:space="preserve"> اصحاب عبدالله نام، و 150 صحابی دیگر رسول الله</w:t>
      </w:r>
      <w:r w:rsidRPr="00C066D2">
        <w:rPr>
          <w:rFonts w:cs="CTraditional Arabic" w:hint="cs"/>
          <w:rtl/>
          <w:lang w:val="en-GB" w:bidi="fa-IR"/>
        </w:rPr>
        <w:t>ص</w:t>
      </w:r>
      <w:r w:rsidRPr="005F2120">
        <w:rPr>
          <w:rStyle w:val="1-Char"/>
          <w:rFonts w:hint="cs"/>
          <w:rtl/>
        </w:rPr>
        <w:t xml:space="preserve"> حدیث راویت کرده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41"/>
      </w:r>
      <w:r w:rsidRPr="00156286">
        <w:rPr>
          <w:rFonts w:ascii="Traditional Arabic" w:hAnsi="Traditional Arabic" w:cs="IRNazli" w:hint="cs"/>
          <w:sz w:val="24"/>
          <w:vertAlign w:val="superscript"/>
          <w:rtl/>
          <w:lang w:val="en-GB" w:bidi="fa-IR"/>
        </w:rPr>
        <w:t>)</w:t>
      </w:r>
      <w:r w:rsidRPr="005F2120">
        <w:rPr>
          <w:rStyle w:val="1-Char"/>
          <w:rFonts w:hint="cs"/>
          <w:rtl/>
        </w:rPr>
        <w:t>. او متولی امر قضا در کوفه بود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42"/>
      </w:r>
      <w:r w:rsidRPr="00156286">
        <w:rPr>
          <w:rFonts w:ascii="Traditional Arabic" w:hAnsi="Traditional Arabic" w:cs="IRNazli" w:hint="cs"/>
          <w:sz w:val="24"/>
          <w:vertAlign w:val="superscript"/>
          <w:rtl/>
          <w:lang w:val="en-GB" w:bidi="fa-IR"/>
        </w:rPr>
        <w:t>)</w:t>
      </w:r>
      <w:r w:rsidRPr="005F2120">
        <w:rPr>
          <w:rStyle w:val="1-Char"/>
          <w:rFonts w:hint="cs"/>
          <w:rtl/>
        </w:rPr>
        <w:t>. و احادیث فراوانی را از ابوهریره نقل کرده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43"/>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B36C17">
      <w:pPr>
        <w:pStyle w:val="ListParagraph"/>
        <w:numPr>
          <w:ilvl w:val="0"/>
          <w:numId w:val="7"/>
        </w:numPr>
        <w:jc w:val="both"/>
        <w:rPr>
          <w:rStyle w:val="1-Char"/>
          <w:rtl/>
        </w:rPr>
      </w:pPr>
      <w:r w:rsidRPr="005F2120">
        <w:rPr>
          <w:rStyle w:val="1-Char"/>
          <w:rFonts w:hint="cs"/>
          <w:rtl/>
        </w:rPr>
        <w:t xml:space="preserve"> ابوبرده بن ابوموسی اشعری، مردی که جداً فقیهی بزرگ بود، او متولی قضاوت کوفه گردید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44"/>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(پس از شریح قضاوت را به عهده گرفت و سعید بن جبیر کاتب او بود)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45"/>
      </w:r>
      <w:r w:rsidRPr="00156286">
        <w:rPr>
          <w:rFonts w:ascii="Traditional Arabic" w:hAnsi="Traditional Arabic" w:cs="IRNazli" w:hint="cs"/>
          <w:sz w:val="24"/>
          <w:vertAlign w:val="superscript"/>
          <w:rtl/>
          <w:lang w:val="en-GB" w:bidi="fa-IR"/>
        </w:rPr>
        <w:t>)</w:t>
      </w:r>
      <w:r w:rsidRPr="005F2120">
        <w:rPr>
          <w:rStyle w:val="1-Char"/>
          <w:rFonts w:hint="cs"/>
          <w:rtl/>
        </w:rPr>
        <w:t>. روایاتش از ابوهریره در مسند امام احمد آمده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46"/>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B36C17">
      <w:pPr>
        <w:pStyle w:val="ListParagraph"/>
        <w:numPr>
          <w:ilvl w:val="0"/>
          <w:numId w:val="7"/>
        </w:numPr>
        <w:jc w:val="both"/>
        <w:rPr>
          <w:rStyle w:val="1-Char"/>
          <w:rtl/>
        </w:rPr>
      </w:pPr>
      <w:r w:rsidRPr="005F2120">
        <w:rPr>
          <w:rStyle w:val="1-Char"/>
          <w:rFonts w:hint="cs"/>
          <w:rtl/>
        </w:rPr>
        <w:t xml:space="preserve"> عبدالله بن عتبه بن مسعود هذلی پسر برادر عبدالله بن مسعود، که متولی قضاوت کوفه گردید</w:t>
      </w:r>
      <w:r w:rsidRPr="00156286">
        <w:rPr>
          <w:rFonts w:cs="IRNazli" w:hint="cs"/>
          <w:b/>
          <w:spacing w:val="-4"/>
          <w:sz w:val="24"/>
          <w:vertAlign w:val="superscript"/>
          <w:rtl/>
          <w:lang w:val="en-GB" w:bidi="fa-IR"/>
        </w:rPr>
        <w:t>(</w:t>
      </w:r>
      <w:r w:rsidRPr="00156286">
        <w:rPr>
          <w:rStyle w:val="FootnoteReference"/>
          <w:rFonts w:cs="IRNazli"/>
          <w:b/>
          <w:spacing w:val="-4"/>
          <w:sz w:val="24"/>
          <w:rtl/>
          <w:lang w:val="en-GB" w:bidi="fa-IR"/>
        </w:rPr>
        <w:footnoteReference w:id="347"/>
      </w:r>
      <w:r w:rsidRPr="00156286">
        <w:rPr>
          <w:rFonts w:cs="IRNazli" w:hint="cs"/>
          <w:b/>
          <w:spacing w:val="-4"/>
          <w:sz w:val="24"/>
          <w:vertAlign w:val="superscript"/>
          <w:rtl/>
          <w:lang w:val="en-GB" w:bidi="fa-IR"/>
        </w:rPr>
        <w:t>)</w:t>
      </w:r>
      <w:r w:rsidRPr="005F2120">
        <w:rPr>
          <w:rStyle w:val="1-Char"/>
          <w:rFonts w:hint="cs"/>
          <w:rtl/>
        </w:rPr>
        <w:t>. روایاتی از ابوهریره دارد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48"/>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 xml:space="preserve">اگر پائین تر نظر بیندازیم، </w:t>
      </w:r>
      <w:r w:rsidR="00BB6068" w:rsidRPr="005F2120">
        <w:rPr>
          <w:rStyle w:val="1-Char"/>
          <w:rFonts w:hint="cs"/>
          <w:rtl/>
        </w:rPr>
        <w:t>می‌بین</w:t>
      </w:r>
      <w:r w:rsidRPr="005F2120">
        <w:rPr>
          <w:rStyle w:val="1-Char"/>
          <w:rFonts w:hint="cs"/>
          <w:rtl/>
        </w:rPr>
        <w:t>یم جمعی دیگر از قضات کوفه بطور مستقیم از ابوهریره حدیث روایت نکرده‌اند، بلکه با واسطه این کار را انجام داده که آنان بشرح ذیل</w:t>
      </w:r>
      <w:r w:rsidR="00FF156B">
        <w:rPr>
          <w:rStyle w:val="1-Char"/>
          <w:rFonts w:hint="cs"/>
          <w:rtl/>
        </w:rPr>
        <w:t xml:space="preserve"> می‌باشند</w:t>
      </w:r>
      <w:r w:rsidRPr="005F2120">
        <w:rPr>
          <w:rStyle w:val="1-Char"/>
          <w:rFonts w:hint="cs"/>
          <w:rtl/>
        </w:rPr>
        <w:t>:</w:t>
      </w:r>
    </w:p>
    <w:p w:rsidR="00EF7219" w:rsidRPr="005F2120" w:rsidRDefault="00EF7219" w:rsidP="00B36C17">
      <w:pPr>
        <w:pStyle w:val="ListParagraph"/>
        <w:numPr>
          <w:ilvl w:val="0"/>
          <w:numId w:val="8"/>
        </w:numPr>
        <w:ind w:left="641" w:hanging="357"/>
        <w:jc w:val="both"/>
        <w:rPr>
          <w:rStyle w:val="1-Char"/>
          <w:rtl/>
        </w:rPr>
      </w:pPr>
      <w:r w:rsidRPr="005F2120">
        <w:rPr>
          <w:rStyle w:val="1-Char"/>
          <w:rFonts w:hint="cs"/>
          <w:rtl/>
        </w:rPr>
        <w:t>عبدالملک بن عمیر که (پس از شعبی به قضاوت کوفه رسید)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49"/>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B36C17">
      <w:pPr>
        <w:pStyle w:val="ListParagraph"/>
        <w:numPr>
          <w:ilvl w:val="0"/>
          <w:numId w:val="8"/>
        </w:numPr>
        <w:ind w:left="641" w:hanging="357"/>
        <w:jc w:val="both"/>
        <w:rPr>
          <w:rStyle w:val="1-Char"/>
          <w:rtl/>
        </w:rPr>
      </w:pPr>
      <w:r w:rsidRPr="005F2120">
        <w:rPr>
          <w:rStyle w:val="1-Char"/>
          <w:rFonts w:hint="cs"/>
          <w:rtl/>
        </w:rPr>
        <w:t>یحیی بن سعید انصاری، تابعی مشهور، که متولی امر قضا در هاشمیه نزدیک کوفه در دوران منصور بوده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50"/>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B36C17">
      <w:pPr>
        <w:pStyle w:val="ListParagraph"/>
        <w:numPr>
          <w:ilvl w:val="0"/>
          <w:numId w:val="8"/>
        </w:numPr>
        <w:ind w:left="641" w:hanging="357"/>
        <w:jc w:val="both"/>
        <w:rPr>
          <w:rStyle w:val="1-Char"/>
          <w:rtl/>
        </w:rPr>
      </w:pPr>
      <w:r w:rsidRPr="005F2120">
        <w:rPr>
          <w:rStyle w:val="1-Char"/>
          <w:rFonts w:hint="cs"/>
          <w:rtl/>
        </w:rPr>
        <w:t xml:space="preserve">شریک بن عبدالله نخعی، که قاضی کوفه بود، و در عدل و امانت و تقوا و هوشیاری زبانزد عام و خاص بوده، و حتی پیرزنان در عدل و فراست او ضرب </w:t>
      </w:r>
      <w:r w:rsidR="0018707E">
        <w:rPr>
          <w:rStyle w:val="1-Char"/>
          <w:rFonts w:hint="cs"/>
          <w:rtl/>
        </w:rPr>
        <w:t>المثل‌ها</w:t>
      </w:r>
      <w:r w:rsidRPr="005F2120">
        <w:rPr>
          <w:rStyle w:val="1-Char"/>
          <w:rFonts w:hint="cs"/>
          <w:rtl/>
        </w:rPr>
        <w:t xml:space="preserve"> ساخته بودند. او در کوفه بزرگ شده و با بسیاری از اعیان شیعه رفت و آمد داشت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51"/>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B36C17">
      <w:pPr>
        <w:pStyle w:val="ListParagraph"/>
        <w:numPr>
          <w:ilvl w:val="0"/>
          <w:numId w:val="8"/>
        </w:numPr>
        <w:ind w:left="641" w:hanging="357"/>
        <w:jc w:val="both"/>
        <w:rPr>
          <w:rStyle w:val="1-Char"/>
          <w:rtl/>
        </w:rPr>
      </w:pPr>
      <w:r w:rsidRPr="005F2120">
        <w:rPr>
          <w:rStyle w:val="1-Char"/>
          <w:rFonts w:hint="cs"/>
          <w:rtl/>
        </w:rPr>
        <w:t>عبدالله بن شبرمه، فقیه مشهور کوفه، که در ایام منصور بر سرزمین کوفه قضاوت داشت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52"/>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B36C17">
      <w:pPr>
        <w:pStyle w:val="ListParagraph"/>
        <w:numPr>
          <w:ilvl w:val="0"/>
          <w:numId w:val="8"/>
        </w:numPr>
        <w:ind w:left="641" w:hanging="357"/>
        <w:jc w:val="both"/>
        <w:rPr>
          <w:rStyle w:val="1-Char"/>
          <w:rtl/>
        </w:rPr>
      </w:pPr>
      <w:r w:rsidRPr="005F2120">
        <w:rPr>
          <w:rStyle w:val="1-Char"/>
          <w:rFonts w:hint="cs"/>
          <w:rtl/>
        </w:rPr>
        <w:t>منصور بن معتمر، که مدت دو ماه بطور اجباری قضاوت کوفه را پذیرفت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53"/>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B36C17">
      <w:pPr>
        <w:pStyle w:val="ListParagraph"/>
        <w:numPr>
          <w:ilvl w:val="0"/>
          <w:numId w:val="8"/>
        </w:numPr>
        <w:ind w:left="641" w:hanging="357"/>
        <w:jc w:val="both"/>
        <w:rPr>
          <w:rStyle w:val="1-Char"/>
          <w:rtl/>
        </w:rPr>
      </w:pPr>
      <w:r w:rsidRPr="005F2120">
        <w:rPr>
          <w:rStyle w:val="1-Char"/>
          <w:rFonts w:hint="cs"/>
          <w:rtl/>
        </w:rPr>
        <w:t>حفص بن غیاث، که متولی قضاوت کوفه و بغداد بود، و از ثقات معروف است. پسرش عمر از استادان امام بخاری بوده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54"/>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 xml:space="preserve">سپس قضات بصره که از ابوهریره حدیث روایت کرده‌اند: </w:t>
      </w:r>
    </w:p>
    <w:p w:rsidR="00EF7219" w:rsidRPr="005F2120" w:rsidRDefault="00EF7219" w:rsidP="00B36C17">
      <w:pPr>
        <w:pStyle w:val="ListParagraph"/>
        <w:numPr>
          <w:ilvl w:val="0"/>
          <w:numId w:val="9"/>
        </w:numPr>
        <w:ind w:left="641" w:hanging="357"/>
        <w:jc w:val="both"/>
        <w:rPr>
          <w:rStyle w:val="1-Char"/>
          <w:rtl/>
        </w:rPr>
      </w:pPr>
      <w:r w:rsidRPr="005F2120">
        <w:rPr>
          <w:rStyle w:val="1-Char"/>
          <w:rFonts w:hint="cs"/>
          <w:rtl/>
        </w:rPr>
        <w:t>حسن بصری: که در پارسائی سرآمد روزگار بود، که عدی بن ارطات کار گزار عمر بن عبدالعزیز او را به قضاوت بصره گماشت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55"/>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B36C17">
      <w:pPr>
        <w:pStyle w:val="ListParagraph"/>
        <w:numPr>
          <w:ilvl w:val="0"/>
          <w:numId w:val="9"/>
        </w:numPr>
        <w:ind w:left="641" w:hanging="357"/>
        <w:jc w:val="both"/>
        <w:rPr>
          <w:rStyle w:val="1-Char"/>
          <w:rtl/>
        </w:rPr>
      </w:pPr>
      <w:r w:rsidRPr="005F2120">
        <w:rPr>
          <w:rStyle w:val="1-Char"/>
          <w:rFonts w:hint="cs"/>
          <w:rtl/>
        </w:rPr>
        <w:t>زراره بن اوفی که متولی قضاوت بصره بود، و شخصی موثق و عابد بوده و روایات پراکنده‌ای از ابوهریره در بسیاری از کتب حدیث دارد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56"/>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B36C17">
      <w:pPr>
        <w:pStyle w:val="ListParagraph"/>
        <w:numPr>
          <w:ilvl w:val="0"/>
          <w:numId w:val="9"/>
        </w:numPr>
        <w:ind w:left="641" w:hanging="357"/>
        <w:jc w:val="both"/>
        <w:rPr>
          <w:rStyle w:val="1-Char"/>
          <w:rtl/>
        </w:rPr>
      </w:pPr>
      <w:r w:rsidRPr="005F2120">
        <w:rPr>
          <w:rStyle w:val="1-Char"/>
          <w:rFonts w:hint="cs"/>
          <w:rtl/>
        </w:rPr>
        <w:t>عبدالرحمان بن اذنیه بن سلمه عبدی که قاضی بصره بوده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57"/>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B36C17">
      <w:pPr>
        <w:pStyle w:val="ListParagraph"/>
        <w:numPr>
          <w:ilvl w:val="0"/>
          <w:numId w:val="9"/>
        </w:numPr>
        <w:ind w:left="641" w:hanging="357"/>
        <w:jc w:val="both"/>
        <w:rPr>
          <w:rStyle w:val="1-Char"/>
          <w:rtl/>
        </w:rPr>
      </w:pPr>
      <w:r w:rsidRPr="005F2120">
        <w:rPr>
          <w:rStyle w:val="1-Char"/>
          <w:rFonts w:hint="cs"/>
          <w:rtl/>
        </w:rPr>
        <w:t>هشام ابن هبیره که قاضی بصره بود، از ابوهریره حدیث روایت نموده، که اهل بصره از او این احادیث را اخذ کرده‌اند، و در سال 72 وفات نموده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58"/>
      </w:r>
      <w:r w:rsidRPr="00156286">
        <w:rPr>
          <w:rFonts w:ascii="Traditional Arabic" w:hAnsi="Traditional Arabic" w:cs="IRNazli" w:hint="cs"/>
          <w:sz w:val="24"/>
          <w:vertAlign w:val="superscript"/>
          <w:rtl/>
          <w:lang w:val="en-GB" w:bidi="fa-IR"/>
        </w:rPr>
        <w:t>)</w:t>
      </w:r>
      <w:r w:rsidRPr="005F2120">
        <w:rPr>
          <w:rStyle w:val="1-Char"/>
          <w:rFonts w:hint="cs"/>
          <w:rtl/>
        </w:rPr>
        <w:t>. ومن به روایاتش دست نیافتم.</w:t>
      </w:r>
    </w:p>
    <w:p w:rsidR="00EF7219" w:rsidRPr="005F2120" w:rsidRDefault="00EF7219" w:rsidP="00B36C17">
      <w:pPr>
        <w:pStyle w:val="ListParagraph"/>
        <w:numPr>
          <w:ilvl w:val="0"/>
          <w:numId w:val="9"/>
        </w:numPr>
        <w:ind w:left="641" w:hanging="357"/>
        <w:jc w:val="both"/>
        <w:rPr>
          <w:rStyle w:val="1-Char"/>
          <w:rtl/>
        </w:rPr>
      </w:pPr>
      <w:r w:rsidRPr="005F2120">
        <w:rPr>
          <w:rStyle w:val="1-Char"/>
          <w:rFonts w:hint="cs"/>
          <w:rtl/>
        </w:rPr>
        <w:t>ثمامه بن عبدالله بن صحابی انس بن مالک، مردی معتمد و صالح، که قاضی بصره بوده</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59"/>
      </w:r>
      <w:r w:rsidRPr="00156286">
        <w:rPr>
          <w:rFonts w:ascii="Traditional Arabic" w:hAnsi="Traditional Arabic" w:cs="IRNazli" w:hint="cs"/>
          <w:sz w:val="24"/>
          <w:vertAlign w:val="superscript"/>
          <w:rtl/>
          <w:lang w:val="en-GB" w:bidi="fa-IR"/>
        </w:rPr>
        <w:t>)</w:t>
      </w:r>
      <w:r w:rsidRPr="005F2120">
        <w:rPr>
          <w:rStyle w:val="1-Char"/>
          <w:rFonts w:hint="cs"/>
          <w:rtl/>
        </w:rPr>
        <w:t xml:space="preserve"> و گفته</w:t>
      </w:r>
      <w:r w:rsidRPr="005F2120">
        <w:rPr>
          <w:rStyle w:val="1-Char"/>
          <w:rFonts w:hint="eastAsia"/>
          <w:rtl/>
        </w:rPr>
        <w:t>‌</w:t>
      </w:r>
      <w:r w:rsidRPr="005F2120">
        <w:rPr>
          <w:rStyle w:val="1-Char"/>
          <w:rFonts w:hint="cs"/>
          <w:rtl/>
        </w:rPr>
        <w:t>اند که روایاتش از ابوهریره مرسل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60"/>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B36C17">
      <w:pPr>
        <w:pStyle w:val="ListParagraph"/>
        <w:numPr>
          <w:ilvl w:val="0"/>
          <w:numId w:val="9"/>
        </w:numPr>
        <w:ind w:left="641" w:hanging="357"/>
        <w:jc w:val="both"/>
        <w:rPr>
          <w:rStyle w:val="1-Char"/>
          <w:rtl/>
        </w:rPr>
      </w:pPr>
      <w:r w:rsidRPr="005F2120">
        <w:rPr>
          <w:rStyle w:val="1-Char"/>
          <w:rFonts w:hint="cs"/>
          <w:rtl/>
        </w:rPr>
        <w:t>از طبقات پائین معاذ بن معاذ عنبری است که دوبار قاضی بصره بوده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61"/>
      </w:r>
      <w:r w:rsidRPr="00156286">
        <w:rPr>
          <w:rFonts w:ascii="Traditional Arabic" w:hAnsi="Traditional Arabic" w:cs="IRNazli" w:hint="cs"/>
          <w:sz w:val="24"/>
          <w:vertAlign w:val="superscript"/>
          <w:rtl/>
          <w:lang w:val="en-GB" w:bidi="fa-IR"/>
        </w:rPr>
        <w:t>)</w:t>
      </w:r>
      <w:r w:rsidRPr="005F2120">
        <w:rPr>
          <w:rStyle w:val="1-Char"/>
          <w:rFonts w:hint="cs"/>
          <w:rtl/>
        </w:rPr>
        <w:t>. و آنطور که امام احمد فرموده، او در بصره مظهر پایداری بوده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62"/>
      </w:r>
      <w:r w:rsidRPr="00156286">
        <w:rPr>
          <w:rFonts w:ascii="Traditional Arabic" w:hAnsi="Traditional Arabic" w:cs="IRNazli" w:hint="cs"/>
          <w:sz w:val="24"/>
          <w:vertAlign w:val="superscript"/>
          <w:rtl/>
          <w:lang w:val="en-GB" w:bidi="fa-IR"/>
        </w:rPr>
        <w:t>)</w:t>
      </w:r>
      <w:r w:rsidRPr="005F2120">
        <w:rPr>
          <w:rStyle w:val="1-Char"/>
          <w:rFonts w:hint="cs"/>
          <w:rtl/>
        </w:rPr>
        <w:t>. و حدیث او از استادان بصره که سندش به ابوهریره میرسد بسیار است.</w:t>
      </w:r>
    </w:p>
    <w:p w:rsidR="00EF7219" w:rsidRPr="005F2120" w:rsidRDefault="00EF7219" w:rsidP="00EF7219">
      <w:pPr>
        <w:ind w:firstLine="284"/>
        <w:jc w:val="both"/>
        <w:rPr>
          <w:rStyle w:val="1-Char"/>
          <w:rtl/>
        </w:rPr>
      </w:pPr>
      <w:r w:rsidRPr="005F2120">
        <w:rPr>
          <w:rStyle w:val="1-Char"/>
          <w:rFonts w:hint="cs"/>
          <w:rtl/>
        </w:rPr>
        <w:t>سپس نوبت قضات دمشق میرسد که از آنجمله‌اند:</w:t>
      </w:r>
    </w:p>
    <w:p w:rsidR="00EF7219" w:rsidRPr="005F2120" w:rsidRDefault="00EF7219" w:rsidP="0006607D">
      <w:pPr>
        <w:pStyle w:val="ListParagraph"/>
        <w:numPr>
          <w:ilvl w:val="0"/>
          <w:numId w:val="17"/>
        </w:numPr>
        <w:jc w:val="both"/>
        <w:rPr>
          <w:rStyle w:val="1-Char"/>
          <w:rtl/>
        </w:rPr>
      </w:pPr>
      <w:r w:rsidRPr="005F2120">
        <w:rPr>
          <w:rStyle w:val="1-Char"/>
          <w:rFonts w:hint="cs"/>
          <w:rtl/>
        </w:rPr>
        <w:t>ابوادریس خولانی تابعی جلیل و فقیه، که در زمان عبدالملک بن مروان در شام مقام قضاوت داشت</w:t>
      </w:r>
      <w:r w:rsidRPr="0006607D">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63"/>
      </w:r>
      <w:r w:rsidRPr="0006607D">
        <w:rPr>
          <w:rFonts w:ascii="Traditional Arabic" w:hAnsi="Traditional Arabic" w:cs="IRNazli" w:hint="cs"/>
          <w:sz w:val="24"/>
          <w:vertAlign w:val="superscript"/>
          <w:rtl/>
          <w:lang w:val="en-GB" w:bidi="fa-IR"/>
        </w:rPr>
        <w:t>)</w:t>
      </w:r>
      <w:r w:rsidRPr="005F2120">
        <w:rPr>
          <w:rStyle w:val="1-Char"/>
          <w:rFonts w:hint="cs"/>
          <w:rtl/>
        </w:rPr>
        <w:t>.</w:t>
      </w:r>
      <w:r w:rsidR="0006607D">
        <w:rPr>
          <w:rStyle w:val="1-Char"/>
          <w:rFonts w:hint="cs"/>
          <w:rtl/>
        </w:rPr>
        <w:t xml:space="preserve"> </w:t>
      </w:r>
    </w:p>
    <w:p w:rsidR="00EF7219" w:rsidRPr="005F2120" w:rsidRDefault="00EF7219" w:rsidP="0006607D">
      <w:pPr>
        <w:pStyle w:val="ListParagraph"/>
        <w:numPr>
          <w:ilvl w:val="0"/>
          <w:numId w:val="17"/>
        </w:numPr>
        <w:jc w:val="both"/>
        <w:rPr>
          <w:rStyle w:val="1-Char"/>
          <w:rtl/>
        </w:rPr>
      </w:pPr>
      <w:r w:rsidRPr="005F2120">
        <w:rPr>
          <w:rStyle w:val="1-Char"/>
          <w:rFonts w:hint="cs"/>
          <w:rtl/>
        </w:rPr>
        <w:t>سلیمان بن حبیب محاربی، شخصی مورد اعتماد و بلند مقام، که 40 سال در دمشق قاضی بود. که بخشی از آن شامل حکومت عمر بن عبدالعزیز</w:t>
      </w:r>
      <w:r w:rsidR="00D5312C">
        <w:rPr>
          <w:rStyle w:val="1-Char"/>
          <w:rFonts w:hint="cs"/>
          <w:rtl/>
        </w:rPr>
        <w:t xml:space="preserve"> می‌شد</w:t>
      </w:r>
      <w:r w:rsidRPr="0006607D">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64"/>
      </w:r>
      <w:r w:rsidRPr="0006607D">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3A6161">
      <w:pPr>
        <w:pStyle w:val="ListParagraph"/>
        <w:numPr>
          <w:ilvl w:val="0"/>
          <w:numId w:val="17"/>
        </w:numPr>
        <w:jc w:val="both"/>
        <w:rPr>
          <w:rStyle w:val="1-Char"/>
          <w:rtl/>
        </w:rPr>
      </w:pPr>
      <w:r w:rsidRPr="005F2120">
        <w:rPr>
          <w:rStyle w:val="1-Char"/>
          <w:rFonts w:hint="cs"/>
          <w:rtl/>
        </w:rPr>
        <w:t>عامر بن لدین اشعری که قاضی عبدالملک بود</w:t>
      </w:r>
      <w:r w:rsidR="0006607D" w:rsidRPr="0006607D">
        <w:rPr>
          <w:rFonts w:ascii="Traditional Arabic" w:hAnsi="Traditional Arabic" w:cs="IRNazli" w:hint="cs"/>
          <w:sz w:val="24"/>
          <w:vertAlign w:val="superscript"/>
          <w:rtl/>
          <w:lang w:val="en-GB" w:bidi="fa-IR"/>
        </w:rPr>
        <w:t>(</w:t>
      </w:r>
      <w:r w:rsidR="0006607D" w:rsidRPr="00156286">
        <w:rPr>
          <w:rStyle w:val="FootnoteReference"/>
          <w:rFonts w:ascii="Traditional Arabic" w:hAnsi="Traditional Arabic" w:cs="IRNazli"/>
          <w:sz w:val="24"/>
          <w:rtl/>
          <w:lang w:val="en-GB" w:bidi="fa-IR"/>
        </w:rPr>
        <w:footnoteReference w:id="365"/>
      </w:r>
      <w:r w:rsidR="0006607D" w:rsidRPr="0006607D">
        <w:rPr>
          <w:rFonts w:ascii="Traditional Arabic" w:hAnsi="Traditional Arabic" w:cs="IRNazli" w:hint="cs"/>
          <w:sz w:val="24"/>
          <w:vertAlign w:val="superscript"/>
          <w:rtl/>
          <w:lang w:val="en-GB" w:bidi="fa-IR"/>
        </w:rPr>
        <w:t>)</w:t>
      </w:r>
      <w:r w:rsidRPr="005F2120">
        <w:rPr>
          <w:rStyle w:val="1-Char"/>
          <w:rFonts w:hint="cs"/>
          <w:rtl/>
        </w:rPr>
        <w:t>، و او تابعی شامی مورد وثوق است</w:t>
      </w:r>
      <w:r w:rsidRPr="0006607D">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66"/>
      </w:r>
      <w:r w:rsidRPr="0006607D">
        <w:rPr>
          <w:rFonts w:ascii="Traditional Arabic" w:hAnsi="Traditional Arabic" w:cs="IRNazli" w:hint="cs"/>
          <w:sz w:val="24"/>
          <w:vertAlign w:val="superscript"/>
          <w:rtl/>
          <w:lang w:val="en-GB" w:bidi="fa-IR"/>
        </w:rPr>
        <w:t>)</w:t>
      </w:r>
      <w:r w:rsidRPr="005F2120">
        <w:rPr>
          <w:rStyle w:val="1-Char"/>
          <w:rFonts w:hint="cs"/>
          <w:rtl/>
        </w:rPr>
        <w:t xml:space="preserve">. </w:t>
      </w:r>
    </w:p>
    <w:p w:rsidR="00EF7219" w:rsidRPr="005F2120" w:rsidRDefault="00EF7219" w:rsidP="00EF7219">
      <w:pPr>
        <w:ind w:firstLine="284"/>
        <w:jc w:val="both"/>
        <w:rPr>
          <w:rStyle w:val="1-Char"/>
          <w:rtl/>
        </w:rPr>
      </w:pPr>
      <w:r w:rsidRPr="005F2120">
        <w:rPr>
          <w:rStyle w:val="1-Char"/>
          <w:rFonts w:hint="cs"/>
          <w:rtl/>
        </w:rPr>
        <w:t>باز نوبت به قاضی جزیره میمون بن مهران میرسد، که عمر بن عبدالعزیز او را مسئول قضاوت قرار داد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67"/>
      </w:r>
      <w:r w:rsidRPr="00156286">
        <w:rPr>
          <w:rFonts w:ascii="Traditional Arabic" w:hAnsi="Traditional Arabic" w:cs="IRNazli" w:hint="cs"/>
          <w:sz w:val="24"/>
          <w:vertAlign w:val="superscript"/>
          <w:rtl/>
          <w:lang w:val="en-GB" w:bidi="fa-IR"/>
        </w:rPr>
        <w:t>)</w:t>
      </w:r>
      <w:r w:rsidRPr="005F2120">
        <w:rPr>
          <w:rStyle w:val="1-Char"/>
          <w:rFonts w:hint="cs"/>
          <w:rtl/>
        </w:rPr>
        <w:t>.</w:t>
      </w:r>
      <w:r w:rsidR="0006607D">
        <w:rPr>
          <w:rStyle w:val="1-Char"/>
          <w:rFonts w:hint="cs"/>
          <w:rtl/>
        </w:rPr>
        <w:t xml:space="preserve"> </w:t>
      </w:r>
      <w:r w:rsidRPr="005F2120">
        <w:rPr>
          <w:rStyle w:val="1-Char"/>
          <w:rFonts w:hint="cs"/>
          <w:rtl/>
        </w:rPr>
        <w:t xml:space="preserve">جزیره همان دریایی است که بین دجله و فرات قرار گرفته و حدود آن موصل و سنجار تا دیار بکر و نصیبین و </w:t>
      </w:r>
      <w:r w:rsidR="002D0678">
        <w:rPr>
          <w:rStyle w:val="1-Char"/>
          <w:rFonts w:hint="cs"/>
          <w:rtl/>
        </w:rPr>
        <w:t>سرزمین‌ها</w:t>
      </w:r>
      <w:r w:rsidRPr="005F2120">
        <w:rPr>
          <w:rStyle w:val="1-Char"/>
          <w:rFonts w:hint="cs"/>
          <w:rtl/>
        </w:rPr>
        <w:t>ی مجاور آن</w:t>
      </w:r>
      <w:r w:rsidR="00156286">
        <w:rPr>
          <w:rStyle w:val="1-Char"/>
          <w:rFonts w:hint="cs"/>
          <w:rtl/>
        </w:rPr>
        <w:t xml:space="preserve"> می‌باشد</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اما</w:t>
      </w:r>
      <w:r w:rsidR="0006607D">
        <w:rPr>
          <w:rStyle w:val="1-Char"/>
          <w:rFonts w:hint="cs"/>
          <w:rtl/>
        </w:rPr>
        <w:t xml:space="preserve"> </w:t>
      </w:r>
      <w:r w:rsidRPr="005F2120">
        <w:rPr>
          <w:rStyle w:val="1-Char"/>
          <w:rFonts w:hint="cs"/>
          <w:rtl/>
        </w:rPr>
        <w:t>از قضات مصر این اشخاص را می</w:t>
      </w:r>
      <w:r w:rsidRPr="005F2120">
        <w:rPr>
          <w:rStyle w:val="1-Char"/>
          <w:rFonts w:hint="eastAsia"/>
          <w:rtl/>
        </w:rPr>
        <w:t>‌</w:t>
      </w:r>
      <w:r w:rsidRPr="005F2120">
        <w:rPr>
          <w:rStyle w:val="1-Char"/>
          <w:rFonts w:hint="cs"/>
          <w:rtl/>
        </w:rPr>
        <w:t>توان نام برد.</w:t>
      </w:r>
    </w:p>
    <w:p w:rsidR="00EF7219" w:rsidRPr="005F2120" w:rsidRDefault="00EF7219" w:rsidP="00B36C17">
      <w:pPr>
        <w:pStyle w:val="ListParagraph"/>
        <w:numPr>
          <w:ilvl w:val="0"/>
          <w:numId w:val="10"/>
        </w:numPr>
        <w:jc w:val="both"/>
        <w:rPr>
          <w:rStyle w:val="1-Char"/>
          <w:rtl/>
        </w:rPr>
      </w:pPr>
      <w:r w:rsidRPr="005F2120">
        <w:rPr>
          <w:rStyle w:val="1-Char"/>
          <w:rFonts w:hint="cs"/>
          <w:rtl/>
        </w:rPr>
        <w:t>عبدالرحمن بن جحیره خولانی، که از ثقات تابعین است، و در مصر قاضی بوده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68"/>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از طبقۀ بعد در مصر فقیه دانشمند، امام نکته سنج، لیث بن سعد</w:t>
      </w:r>
      <w:r w:rsidR="00156286">
        <w:rPr>
          <w:rStyle w:val="1-Char"/>
          <w:rFonts w:hint="cs"/>
          <w:rtl/>
        </w:rPr>
        <w:t xml:space="preserve"> می‌باشد</w:t>
      </w:r>
      <w:r w:rsidRPr="005F2120">
        <w:rPr>
          <w:rStyle w:val="1-Char"/>
          <w:rFonts w:hint="cs"/>
          <w:rtl/>
        </w:rPr>
        <w:t>که جدّاً روایات بسیاری را از طریق زهری و از استادان او از یاران ابوهریره و از طریق مقبری و دیگران از ابوهریره نقل کرده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69"/>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دیگر از قضاوت راوی حدیث از ابوهریره قاضی افریقا، و به اصطلاح قدماء سرزمین تونس و نواحی آن، ابوعلقمه مصری مولی بنی هاشم و تابعی مورد اعتماد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70"/>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قاضی مرو، عبدالله بن بریده بن حصیب اسلمی</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71"/>
      </w:r>
      <w:r w:rsidRPr="00156286">
        <w:rPr>
          <w:rFonts w:ascii="Traditional Arabic" w:hAnsi="Traditional Arabic" w:cs="IRNazli" w:hint="cs"/>
          <w:sz w:val="24"/>
          <w:vertAlign w:val="superscript"/>
          <w:rtl/>
          <w:lang w:val="en-GB" w:bidi="fa-IR"/>
        </w:rPr>
        <w:t>)</w:t>
      </w:r>
      <w:r w:rsidRPr="005F2120">
        <w:rPr>
          <w:rStyle w:val="1-Char"/>
          <w:rFonts w:hint="cs"/>
          <w:rtl/>
        </w:rPr>
        <w:t xml:space="preserve"> که موثق بوده، و پدرش صحابی معروفی است از جمله راویان حدیث ابوهریره</w:t>
      </w:r>
      <w:r w:rsidR="00156286">
        <w:rPr>
          <w:rStyle w:val="1-Char"/>
          <w:rFonts w:hint="cs"/>
          <w:rtl/>
        </w:rPr>
        <w:t xml:space="preserve"> می‌باشد</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قاضی صنعاء هشام بن یوسف</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72"/>
      </w:r>
      <w:r w:rsidRPr="00156286">
        <w:rPr>
          <w:rFonts w:ascii="Traditional Arabic" w:hAnsi="Traditional Arabic" w:cs="IRNazli" w:hint="cs"/>
          <w:sz w:val="24"/>
          <w:vertAlign w:val="superscript"/>
          <w:rtl/>
          <w:lang w:val="en-GB" w:bidi="fa-IR"/>
        </w:rPr>
        <w:t>)</w:t>
      </w:r>
      <w:r w:rsidRPr="005F2120">
        <w:rPr>
          <w:rStyle w:val="1-Char"/>
          <w:rFonts w:hint="cs"/>
          <w:rtl/>
        </w:rPr>
        <w:t xml:space="preserve"> نیز از راویان حدیث ابوهریره</w:t>
      </w:r>
      <w:r w:rsidR="00156286">
        <w:rPr>
          <w:rStyle w:val="1-Char"/>
          <w:rFonts w:hint="cs"/>
          <w:rtl/>
        </w:rPr>
        <w:t xml:space="preserve"> می‌باشد</w:t>
      </w:r>
      <w:r w:rsidRPr="005F2120">
        <w:rPr>
          <w:rStyle w:val="1-Char"/>
          <w:rFonts w:hint="cs"/>
          <w:rtl/>
        </w:rPr>
        <w:t>، که احادیث خود را بروایت از معمر، از زهری، از ابی سلمه و حمید پسران عبدالرحمان بن عوف از ابوهریره، و از طریق زهری، از سعید بن مسیب از ابوهریره نقل کرده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73"/>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از جمله نکته</w:t>
      </w:r>
      <w:r w:rsidRPr="005F2120">
        <w:rPr>
          <w:rStyle w:val="1-Char"/>
          <w:rFonts w:hint="eastAsia"/>
          <w:rtl/>
        </w:rPr>
        <w:t>‌</w:t>
      </w:r>
      <w:r w:rsidRPr="005F2120">
        <w:rPr>
          <w:rStyle w:val="1-Char"/>
          <w:rFonts w:hint="cs"/>
          <w:rtl/>
        </w:rPr>
        <w:t>های لطیف و زیبا اینکه 4 نفر از قضات که تابعی بوده</w:t>
      </w:r>
      <w:r w:rsidRPr="005F2120">
        <w:rPr>
          <w:rStyle w:val="1-Char"/>
          <w:rFonts w:hint="eastAsia"/>
          <w:rtl/>
        </w:rPr>
        <w:t>‌</w:t>
      </w:r>
      <w:r w:rsidRPr="005F2120">
        <w:rPr>
          <w:rStyle w:val="1-Char"/>
          <w:rFonts w:hint="cs"/>
          <w:rtl/>
        </w:rPr>
        <w:t>اند، در سند یک حدیث بروایت از ابوهریره اجتماع کرده</w:t>
      </w:r>
      <w:r w:rsidRPr="005F2120">
        <w:rPr>
          <w:rStyle w:val="1-Char"/>
          <w:rFonts w:hint="eastAsia"/>
          <w:rtl/>
        </w:rPr>
        <w:t>‌</w:t>
      </w:r>
      <w:r w:rsidRPr="005F2120">
        <w:rPr>
          <w:rStyle w:val="1-Char"/>
          <w:rFonts w:hint="cs"/>
          <w:rtl/>
        </w:rPr>
        <w:t>اند، که یکی از آنان خلیفۀ راشد عمر بن عبدالعزیز</w:t>
      </w:r>
      <w:r w:rsidR="00156286">
        <w:rPr>
          <w:rStyle w:val="1-Char"/>
          <w:rFonts w:hint="cs"/>
          <w:rtl/>
        </w:rPr>
        <w:t xml:space="preserve"> می‌باشد</w:t>
      </w:r>
      <w:r w:rsidRPr="005F2120">
        <w:rPr>
          <w:rStyle w:val="1-Char"/>
          <w:rFonts w:hint="cs"/>
          <w:rtl/>
        </w:rPr>
        <w:t>، که قبلاً مقام قضاوت را داشته است.</w:t>
      </w:r>
    </w:p>
    <w:p w:rsidR="00EF7219" w:rsidRPr="005F2120" w:rsidRDefault="00EF7219" w:rsidP="00EF7219">
      <w:pPr>
        <w:ind w:firstLine="284"/>
        <w:jc w:val="both"/>
        <w:rPr>
          <w:rStyle w:val="1-Char"/>
          <w:rtl/>
        </w:rPr>
      </w:pPr>
      <w:r w:rsidRPr="005F2120">
        <w:rPr>
          <w:rStyle w:val="1-Char"/>
          <w:rFonts w:hint="cs"/>
          <w:rtl/>
        </w:rPr>
        <w:t>بخاری گوید: (حدیث کرد ما را احمد بن یونس، او گفت: حدیث کرد ما را یحیی بن سعید، او گفت: مرا خبر داد ابوبکر بن محمد بن عمرو بن حزم، که عمربن عبدالعزیز او را خبر داد، که ابابکر بن عبدالرحمان بن حارث</w:t>
      </w:r>
      <w:r w:rsidRPr="005F2120">
        <w:rPr>
          <w:rStyle w:val="1-Char"/>
          <w:rFonts w:hint="eastAsia"/>
          <w:rtl/>
        </w:rPr>
        <w:t>‌</w:t>
      </w:r>
      <w:r w:rsidRPr="005F2120">
        <w:rPr>
          <w:rStyle w:val="1-Char"/>
          <w:rFonts w:hint="cs"/>
          <w:rtl/>
        </w:rPr>
        <w:t xml:space="preserve"> بن هشام، او را خبر داده است، که او از ابوهریره</w:t>
      </w:r>
      <w:r w:rsidR="00542567" w:rsidRPr="00542567">
        <w:rPr>
          <w:rStyle w:val="1-Char"/>
          <w:rFonts w:cs="CTraditional Arabic" w:hint="cs"/>
          <w:rtl/>
        </w:rPr>
        <w:t>س</w:t>
      </w:r>
      <w:r w:rsidRPr="005F2120">
        <w:rPr>
          <w:rStyle w:val="1-Char"/>
          <w:rFonts w:hint="cs"/>
          <w:rtl/>
        </w:rPr>
        <w:t xml:space="preserve"> شنیده است که می</w:t>
      </w:r>
      <w:r w:rsidRPr="005F2120">
        <w:rPr>
          <w:rStyle w:val="1-Char"/>
          <w:rFonts w:hint="eastAsia"/>
          <w:rtl/>
        </w:rPr>
        <w:t>‌</w:t>
      </w:r>
      <w:r w:rsidRPr="005F2120">
        <w:rPr>
          <w:rStyle w:val="1-Char"/>
          <w:rFonts w:hint="cs"/>
          <w:rtl/>
        </w:rPr>
        <w:t>گفت: رسول الله</w:t>
      </w:r>
      <w:r>
        <w:rPr>
          <w:rFonts w:cs="CTraditional Arabic" w:hint="cs"/>
          <w:rtl/>
          <w:lang w:val="en-GB" w:bidi="fa-IR"/>
        </w:rPr>
        <w:t>ص</w:t>
      </w:r>
      <w:r w:rsidRPr="005F2120">
        <w:rPr>
          <w:rStyle w:val="1-Char"/>
          <w:rFonts w:hint="cs"/>
          <w:rtl/>
        </w:rPr>
        <w:t xml:space="preserve"> فرموده است: کسیکه نزد مرد یا انسان مفلسی عین مال خود را دریابد، پس از دیگران به مالش سزاوارتر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74"/>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در سند حدیث 4 نفر از تابعین نام برده شده</w:t>
      </w:r>
      <w:r w:rsidRPr="005F2120">
        <w:rPr>
          <w:rStyle w:val="1-Char"/>
          <w:rFonts w:hint="eastAsia"/>
          <w:rtl/>
        </w:rPr>
        <w:t>‌</w:t>
      </w:r>
      <w:r w:rsidRPr="005F2120">
        <w:rPr>
          <w:rStyle w:val="1-Char"/>
          <w:rFonts w:hint="cs"/>
          <w:rtl/>
        </w:rPr>
        <w:t>اند، که یحیی بن سعید اوّلین</w:t>
      </w:r>
      <w:r w:rsidRPr="005F2120">
        <w:rPr>
          <w:rStyle w:val="1-Char"/>
          <w:rFonts w:hint="eastAsia"/>
          <w:rtl/>
        </w:rPr>
        <w:t>‌</w:t>
      </w:r>
      <w:r w:rsidRPr="005F2120">
        <w:rPr>
          <w:rStyle w:val="1-Char"/>
          <w:rFonts w:hint="cs"/>
          <w:rtl/>
        </w:rPr>
        <w:t>شان است، و همۀ آنان متولی امر قضا بوده</w:t>
      </w:r>
      <w:r w:rsidRPr="005F2120">
        <w:rPr>
          <w:rStyle w:val="1-Char"/>
          <w:rFonts w:hint="eastAsia"/>
          <w:rtl/>
        </w:rPr>
        <w:t>‌</w:t>
      </w:r>
      <w:r w:rsidRPr="005F2120">
        <w:rPr>
          <w:rStyle w:val="1-Char"/>
          <w:rFonts w:hint="cs"/>
          <w:rtl/>
        </w:rPr>
        <w:t>اند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75"/>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ابن ماجه این حدیث را از لیث بن سعد، از یحیی بن سعید روایت کرده</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76"/>
      </w:r>
      <w:r w:rsidRPr="00156286">
        <w:rPr>
          <w:rFonts w:ascii="Traditional Arabic" w:hAnsi="Traditional Arabic" w:cs="IRNazli" w:hint="cs"/>
          <w:sz w:val="24"/>
          <w:vertAlign w:val="superscript"/>
          <w:rtl/>
          <w:lang w:val="en-GB" w:bidi="fa-IR"/>
        </w:rPr>
        <w:t>)</w:t>
      </w:r>
      <w:r w:rsidRPr="005F2120">
        <w:rPr>
          <w:rStyle w:val="1-Char"/>
          <w:rFonts w:hint="cs"/>
          <w:rtl/>
        </w:rPr>
        <w:t>، که در بخش قضات مصری راوی حدیث از ابوهریره نام برده شد، بدینسان در سند حدیث 5 نفر تابعی نام برده شده</w:t>
      </w:r>
      <w:r w:rsidRPr="005F2120">
        <w:rPr>
          <w:rStyle w:val="1-Char"/>
          <w:rFonts w:hint="eastAsia"/>
          <w:rtl/>
        </w:rPr>
        <w:t>‌</w:t>
      </w:r>
      <w:r w:rsidRPr="005F2120">
        <w:rPr>
          <w:rStyle w:val="1-Char"/>
          <w:rFonts w:hint="cs"/>
          <w:rtl/>
        </w:rPr>
        <w:t>اند، که همگی قاضی نیز بوده</w:t>
      </w:r>
      <w:r w:rsidRPr="005F2120">
        <w:rPr>
          <w:rStyle w:val="1-Char"/>
          <w:rFonts w:hint="eastAsia"/>
          <w:rtl/>
        </w:rPr>
        <w:t>‌</w:t>
      </w:r>
      <w:r w:rsidRPr="005F2120">
        <w:rPr>
          <w:rStyle w:val="1-Char"/>
          <w:rFonts w:hint="cs"/>
          <w:rtl/>
        </w:rPr>
        <w:t>اند.</w:t>
      </w:r>
    </w:p>
    <w:p w:rsidR="00EF7219" w:rsidRPr="005F2120" w:rsidRDefault="00EF7219" w:rsidP="00EF7219">
      <w:pPr>
        <w:ind w:firstLine="284"/>
        <w:jc w:val="both"/>
        <w:rPr>
          <w:rStyle w:val="1-Char"/>
          <w:rtl/>
        </w:rPr>
      </w:pPr>
      <w:r w:rsidRPr="005F2120">
        <w:rPr>
          <w:rStyle w:val="1-Char"/>
          <w:rFonts w:hint="cs"/>
          <w:rtl/>
        </w:rPr>
        <w:t>از طبقات بعدی، که در صحیحین و یا در یکی از آندو از آنان بعنوان راویان حدیث ابوهریره ذکرگردیده‌اند این اشخاص هستند:</w:t>
      </w:r>
    </w:p>
    <w:p w:rsidR="00EF7219" w:rsidRPr="005F2120" w:rsidRDefault="00EF7219" w:rsidP="002239BD">
      <w:pPr>
        <w:numPr>
          <w:ilvl w:val="0"/>
          <w:numId w:val="1"/>
        </w:numPr>
        <w:ind w:left="641" w:hanging="357"/>
        <w:jc w:val="both"/>
        <w:rPr>
          <w:rStyle w:val="1-Char"/>
          <w:rtl/>
        </w:rPr>
      </w:pPr>
      <w:r w:rsidRPr="005F2120">
        <w:rPr>
          <w:rStyle w:val="1-Char"/>
          <w:rFonts w:hint="cs"/>
          <w:rtl/>
        </w:rPr>
        <w:t>قاضی یمامه: ایوب بن نجار حنفی.</w:t>
      </w:r>
    </w:p>
    <w:p w:rsidR="00EF7219" w:rsidRPr="005F2120" w:rsidRDefault="00EF7219" w:rsidP="002239BD">
      <w:pPr>
        <w:numPr>
          <w:ilvl w:val="0"/>
          <w:numId w:val="1"/>
        </w:numPr>
        <w:ind w:left="641" w:hanging="357"/>
        <w:jc w:val="both"/>
        <w:rPr>
          <w:rStyle w:val="1-Char"/>
          <w:rtl/>
        </w:rPr>
      </w:pPr>
      <w:r w:rsidRPr="005F2120">
        <w:rPr>
          <w:rStyle w:val="1-Char"/>
          <w:rFonts w:hint="cs"/>
          <w:rtl/>
        </w:rPr>
        <w:t xml:space="preserve"> قاضی کرمان: حامد بن عمر بکراوی ثقفی.</w:t>
      </w:r>
    </w:p>
    <w:p w:rsidR="00EF7219" w:rsidRPr="005F2120" w:rsidRDefault="00EF7219" w:rsidP="002239BD">
      <w:pPr>
        <w:numPr>
          <w:ilvl w:val="0"/>
          <w:numId w:val="1"/>
        </w:numPr>
        <w:ind w:left="641" w:hanging="357"/>
        <w:jc w:val="both"/>
        <w:rPr>
          <w:rStyle w:val="1-Char"/>
          <w:rtl/>
        </w:rPr>
      </w:pPr>
      <w:r w:rsidRPr="005F2120">
        <w:rPr>
          <w:rStyle w:val="1-Char"/>
          <w:rFonts w:hint="cs"/>
          <w:rtl/>
        </w:rPr>
        <w:t>قاضی کرمان: حسان بن ابراهیم عنزی.</w:t>
      </w:r>
    </w:p>
    <w:p w:rsidR="00EF7219" w:rsidRPr="005F2120" w:rsidRDefault="00EF7219" w:rsidP="002239BD">
      <w:pPr>
        <w:numPr>
          <w:ilvl w:val="0"/>
          <w:numId w:val="1"/>
        </w:numPr>
        <w:ind w:left="641" w:hanging="357"/>
        <w:jc w:val="both"/>
        <w:rPr>
          <w:rStyle w:val="1-Char"/>
          <w:rtl/>
        </w:rPr>
      </w:pPr>
      <w:r w:rsidRPr="005F2120">
        <w:rPr>
          <w:rStyle w:val="1-Char"/>
          <w:rFonts w:hint="cs"/>
          <w:rtl/>
        </w:rPr>
        <w:t>قاضی موصل و طبرستان و حمص: حسن بن موسی اشیب.</w:t>
      </w:r>
    </w:p>
    <w:p w:rsidR="00EF7219" w:rsidRPr="005F2120" w:rsidRDefault="00EF7219" w:rsidP="002239BD">
      <w:pPr>
        <w:numPr>
          <w:ilvl w:val="0"/>
          <w:numId w:val="1"/>
        </w:numPr>
        <w:ind w:left="641" w:hanging="357"/>
        <w:jc w:val="both"/>
        <w:rPr>
          <w:rStyle w:val="1-Char"/>
          <w:rtl/>
        </w:rPr>
      </w:pPr>
      <w:r w:rsidRPr="005F2120">
        <w:rPr>
          <w:rStyle w:val="1-Char"/>
          <w:rFonts w:hint="cs"/>
          <w:rtl/>
        </w:rPr>
        <w:t>قاضی موصل و ارومیه: علی بن مسهر قرشی کوفی.</w:t>
      </w:r>
    </w:p>
    <w:p w:rsidR="00EF7219" w:rsidRPr="005F2120" w:rsidRDefault="00EF7219" w:rsidP="002239BD">
      <w:pPr>
        <w:numPr>
          <w:ilvl w:val="0"/>
          <w:numId w:val="1"/>
        </w:numPr>
        <w:ind w:left="641" w:hanging="357"/>
        <w:jc w:val="both"/>
        <w:rPr>
          <w:rStyle w:val="1-Char"/>
          <w:rtl/>
        </w:rPr>
      </w:pPr>
      <w:r w:rsidRPr="005F2120">
        <w:rPr>
          <w:rStyle w:val="1-Char"/>
          <w:rFonts w:hint="cs"/>
          <w:rtl/>
        </w:rPr>
        <w:t>قاضی حمص: محمد بن ولید زبیدی از شاگردان زهری.</w:t>
      </w:r>
    </w:p>
    <w:p w:rsidR="00EF7219" w:rsidRPr="005F2120" w:rsidRDefault="00EF7219" w:rsidP="002239BD">
      <w:pPr>
        <w:numPr>
          <w:ilvl w:val="0"/>
          <w:numId w:val="1"/>
        </w:numPr>
        <w:ind w:left="641" w:hanging="357"/>
        <w:jc w:val="both"/>
        <w:rPr>
          <w:rStyle w:val="1-Char"/>
          <w:rtl/>
        </w:rPr>
      </w:pPr>
      <w:r w:rsidRPr="005F2120">
        <w:rPr>
          <w:rStyle w:val="1-Char"/>
          <w:rFonts w:hint="cs"/>
          <w:rtl/>
        </w:rPr>
        <w:t>قاضی بغداد: محمد بن یزید رفاعی.</w:t>
      </w:r>
    </w:p>
    <w:p w:rsidR="00EF7219" w:rsidRPr="005F2120" w:rsidRDefault="00EF7219" w:rsidP="002239BD">
      <w:pPr>
        <w:numPr>
          <w:ilvl w:val="0"/>
          <w:numId w:val="1"/>
        </w:numPr>
        <w:ind w:left="641" w:hanging="357"/>
        <w:jc w:val="both"/>
        <w:rPr>
          <w:rStyle w:val="1-Char"/>
          <w:rtl/>
        </w:rPr>
      </w:pPr>
      <w:r w:rsidRPr="005F2120">
        <w:rPr>
          <w:rStyle w:val="1-Char"/>
          <w:rFonts w:hint="cs"/>
          <w:rtl/>
        </w:rPr>
        <w:t>قاضی اندلس: معاویه بن صالح حضرمی.</w:t>
      </w:r>
    </w:p>
    <w:p w:rsidR="00EF7219" w:rsidRPr="005F2120" w:rsidRDefault="00EF7219" w:rsidP="002239BD">
      <w:pPr>
        <w:numPr>
          <w:ilvl w:val="0"/>
          <w:numId w:val="1"/>
        </w:numPr>
        <w:ind w:left="641" w:hanging="357"/>
        <w:jc w:val="both"/>
        <w:rPr>
          <w:rStyle w:val="1-Char"/>
        </w:rPr>
      </w:pPr>
      <w:r w:rsidRPr="005F2120">
        <w:rPr>
          <w:rStyle w:val="1-Char"/>
          <w:rFonts w:hint="cs"/>
          <w:rtl/>
        </w:rPr>
        <w:t>قاضی مرو: نصر بن شمیل مازنی لغت دان معروف.</w:t>
      </w:r>
    </w:p>
    <w:p w:rsidR="00EF7219" w:rsidRPr="005F2120" w:rsidRDefault="00EF7219" w:rsidP="002239BD">
      <w:pPr>
        <w:numPr>
          <w:ilvl w:val="0"/>
          <w:numId w:val="1"/>
        </w:numPr>
        <w:tabs>
          <w:tab w:val="left" w:pos="254"/>
        </w:tabs>
        <w:ind w:left="641" w:hanging="357"/>
        <w:rPr>
          <w:rStyle w:val="1-Char"/>
          <w:rtl/>
        </w:rPr>
      </w:pPr>
      <w:r w:rsidRPr="005F2120">
        <w:rPr>
          <w:rStyle w:val="1-Char"/>
          <w:rFonts w:hint="cs"/>
          <w:rtl/>
        </w:rPr>
        <w:t>قاضی مدائن نزدیک بغداد: یحیی بن زکریاء بن ابی زائده.</w:t>
      </w:r>
    </w:p>
    <w:p w:rsidR="00EF7219" w:rsidRPr="005F2120" w:rsidRDefault="00EF7219" w:rsidP="00EF7219">
      <w:pPr>
        <w:ind w:firstLine="284"/>
        <w:jc w:val="both"/>
        <w:rPr>
          <w:rStyle w:val="1-Char"/>
          <w:rtl/>
        </w:rPr>
      </w:pPr>
      <w:r w:rsidRPr="005F2120">
        <w:rPr>
          <w:rStyle w:val="1-Char"/>
          <w:rFonts w:hint="cs"/>
          <w:rtl/>
        </w:rPr>
        <w:t xml:space="preserve">بدینسان جمع قضاتی که بواسطه و بدون واسطه احادیث ابوهریره را روایت و یا نشر کرده‌اند به تعداد 49 نفر میرسند، که هر کدام‌شان در عصر تابعین واتباع آنان اسوه و الگوی نظام اسلامی بوده‌اند، آیا وقت آن نرسیده که اشخاص متردد، بر اساس حسن ظن این دانشمندان و فضلاء اسلامی نسبت به ابوهریره خوش بین شوند؟، در حالیکه </w:t>
      </w:r>
      <w:r w:rsidR="00EF685F">
        <w:rPr>
          <w:rStyle w:val="1-Char"/>
          <w:rFonts w:hint="cs"/>
          <w:rtl/>
        </w:rPr>
        <w:t>می‌دانی</w:t>
      </w:r>
      <w:r w:rsidRPr="005F2120">
        <w:rPr>
          <w:rStyle w:val="1-Char"/>
          <w:rFonts w:hint="cs"/>
          <w:rtl/>
        </w:rPr>
        <w:t xml:space="preserve">م بررسی احوال رجال در نزد قاضیان صدر اسلام بخشی از </w:t>
      </w:r>
      <w:r w:rsidR="002239BD">
        <w:rPr>
          <w:rStyle w:val="1-Char"/>
          <w:rFonts w:hint="cs"/>
          <w:rtl/>
        </w:rPr>
        <w:t>ویژگی‌ها</w:t>
      </w:r>
      <w:r w:rsidRPr="005F2120">
        <w:rPr>
          <w:rStyle w:val="1-Char"/>
          <w:rFonts w:hint="cs"/>
          <w:rtl/>
        </w:rPr>
        <w:t xml:space="preserve"> و عادت‌شان بوده است، چرا که کار روزانۀشان آنان را وادار </w:t>
      </w:r>
      <w:r w:rsidR="00DE225C" w:rsidRPr="005F2120">
        <w:rPr>
          <w:rStyle w:val="1-Char"/>
          <w:rFonts w:hint="cs"/>
          <w:rtl/>
        </w:rPr>
        <w:t>می‌کرد</w:t>
      </w:r>
      <w:r w:rsidRPr="005F2120">
        <w:rPr>
          <w:rStyle w:val="1-Char"/>
          <w:rFonts w:hint="cs"/>
          <w:rtl/>
        </w:rPr>
        <w:t>ه تا در حل و فصل خصومات و استماع گفته‌های شهود این مهم بپردازند.</w:t>
      </w:r>
    </w:p>
    <w:p w:rsidR="00EF7219" w:rsidRPr="005F2120" w:rsidRDefault="00EF7219" w:rsidP="003A6161">
      <w:pPr>
        <w:ind w:firstLine="284"/>
        <w:jc w:val="both"/>
        <w:rPr>
          <w:rStyle w:val="1-Char"/>
          <w:rtl/>
        </w:rPr>
      </w:pPr>
      <w:r w:rsidRPr="005F2120">
        <w:rPr>
          <w:rStyle w:val="1-Char"/>
          <w:rFonts w:hint="cs"/>
          <w:rtl/>
        </w:rPr>
        <w:t>سختگیری در توثیق رجال از صفات عمومی قضات است، پس چگونه ممکن است قاضیان ذکر شده، که در عدالت و فهم و آگاهی ضرب المثل گردیده بودند، مثل شعبی، و شریک و خلیفه عمر بن عبدالعزیز، وابی برده و ابن شبرمه و حسن بصری و لیث به این امر توجه نکنند، و بدون دلیل ابوهریره</w:t>
      </w:r>
      <w:r w:rsidR="003A6161">
        <w:rPr>
          <w:rStyle w:val="1-Char"/>
          <w:rFonts w:cs="CTraditional Arabic" w:hint="cs"/>
          <w:rtl/>
        </w:rPr>
        <w:t>س</w:t>
      </w:r>
      <w:r w:rsidRPr="005F2120">
        <w:rPr>
          <w:rStyle w:val="1-Char"/>
          <w:rFonts w:hint="cs"/>
          <w:rtl/>
        </w:rPr>
        <w:t xml:space="preserve"> را موثق بدانند</w:t>
      </w:r>
      <w:r w:rsidR="006F06B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بلکه برخی از قضات، در برنامه‌های قضاوت روزان</w:t>
      </w:r>
      <w:r w:rsidR="00AA67F0" w:rsidRPr="005F2120">
        <w:rPr>
          <w:rStyle w:val="1-Char"/>
          <w:rFonts w:hint="cs"/>
          <w:rtl/>
        </w:rPr>
        <w:t>ۀ</w:t>
      </w:r>
      <w:r w:rsidRPr="005F2120">
        <w:rPr>
          <w:rStyle w:val="1-Char"/>
          <w:rFonts w:hint="cs"/>
          <w:rtl/>
        </w:rPr>
        <w:t xml:space="preserve"> خود، به ابوهریره محتاج</w:t>
      </w:r>
      <w:r w:rsidR="00D5312C">
        <w:rPr>
          <w:rStyle w:val="1-Char"/>
          <w:rFonts w:hint="cs"/>
          <w:rtl/>
        </w:rPr>
        <w:t xml:space="preserve"> می‌شد</w:t>
      </w:r>
      <w:r w:rsidRPr="005F2120">
        <w:rPr>
          <w:rStyle w:val="1-Char"/>
          <w:rFonts w:hint="cs"/>
          <w:rtl/>
        </w:rPr>
        <w:t>ند، تا که او حکم رسول الله</w:t>
      </w:r>
      <w:r>
        <w:rPr>
          <w:rFonts w:cs="CTraditional Arabic" w:hint="cs"/>
          <w:rtl/>
          <w:lang w:val="en-GB" w:bidi="fa-IR"/>
        </w:rPr>
        <w:t>ص</w:t>
      </w:r>
      <w:r w:rsidRPr="005F2120">
        <w:rPr>
          <w:rStyle w:val="1-Char"/>
          <w:rFonts w:hint="cs"/>
          <w:rtl/>
        </w:rPr>
        <w:t xml:space="preserve"> را در قضایای مقابل‌شان بیان دارد، مثل (عمر بن خلده زرقی قاضی مدینه، که گوید: به همراه رفیقی که مفلس شده بود نزد ابوهریره رفتیم...</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77"/>
      </w:r>
      <w:r w:rsidRPr="00156286">
        <w:rPr>
          <w:rFonts w:ascii="Traditional Arabic" w:hAnsi="Traditional Arabic" w:cs="IRNazli" w:hint="cs"/>
          <w:sz w:val="24"/>
          <w:vertAlign w:val="superscript"/>
          <w:rtl/>
          <w:lang w:val="en-GB" w:bidi="fa-IR"/>
        </w:rPr>
        <w:t>)</w:t>
      </w:r>
      <w:r w:rsidRPr="005F2120">
        <w:rPr>
          <w:rStyle w:val="1-Char"/>
          <w:rFonts w:hint="cs"/>
          <w:rtl/>
        </w:rPr>
        <w:t>) سپس حکم افلاس را از زبان ابوهریره دریافت نمود.</w:t>
      </w:r>
    </w:p>
    <w:p w:rsidR="00EF7219" w:rsidRPr="005F2120" w:rsidRDefault="00EF7219" w:rsidP="00EF7219">
      <w:pPr>
        <w:ind w:firstLine="284"/>
        <w:jc w:val="both"/>
        <w:rPr>
          <w:rStyle w:val="1-Char"/>
          <w:rtl/>
        </w:rPr>
      </w:pPr>
      <w:r w:rsidRPr="005F2120">
        <w:rPr>
          <w:rStyle w:val="1-Char"/>
          <w:rFonts w:hint="cs"/>
          <w:rtl/>
        </w:rPr>
        <w:t xml:space="preserve">آیا به راستی امکان دارد ابوهریره برای قضات صدر اسلام مرجعی قابل قبول بوده، که حق و باطل را برای‌شان بیان </w:t>
      </w:r>
      <w:r w:rsidR="00DE225C" w:rsidRPr="005F2120">
        <w:rPr>
          <w:rStyle w:val="1-Char"/>
          <w:rFonts w:hint="cs"/>
          <w:rtl/>
        </w:rPr>
        <w:t>می‌کرد</w:t>
      </w:r>
      <w:r w:rsidRPr="005F2120">
        <w:rPr>
          <w:rStyle w:val="1-Char"/>
          <w:rFonts w:hint="cs"/>
          <w:rtl/>
        </w:rPr>
        <w:t xml:space="preserve">ه، و احکام خلاف حق را نقض، واحکام ناقص را تکمیل </w:t>
      </w:r>
      <w:r w:rsidR="00DB689C">
        <w:rPr>
          <w:rStyle w:val="1-Char"/>
          <w:rFonts w:hint="cs"/>
          <w:rtl/>
        </w:rPr>
        <w:t>می‌نمود</w:t>
      </w:r>
      <w:r w:rsidRPr="005F2120">
        <w:rPr>
          <w:rStyle w:val="1-Char"/>
          <w:rFonts w:hint="cs"/>
          <w:rtl/>
        </w:rPr>
        <w:t>ه، ولی برای ما مرجعی قابل قبول نباشد</w:t>
      </w:r>
      <w:r w:rsidR="006F06B0">
        <w:rPr>
          <w:rStyle w:val="1-Char"/>
          <w:rFonts w:hint="cs"/>
          <w:rtl/>
        </w:rPr>
        <w:t>؟</w:t>
      </w:r>
    </w:p>
    <w:p w:rsidR="00EF7219" w:rsidRPr="00947BEC" w:rsidRDefault="00EF7219" w:rsidP="003A6161">
      <w:pPr>
        <w:jc w:val="center"/>
        <w:rPr>
          <w:rFonts w:cs="B Lotus"/>
          <w:sz w:val="16"/>
          <w:szCs w:val="16"/>
          <w:rtl/>
          <w:lang w:bidi="fa-IR"/>
        </w:rPr>
      </w:pPr>
      <w:r w:rsidRPr="000313F1">
        <w:rPr>
          <w:rFonts w:cs="B Lotus" w:hint="cs"/>
          <w:sz w:val="16"/>
          <w:szCs w:val="16"/>
          <w:lang w:val="en-GB" w:bidi="fa-IR"/>
        </w:rPr>
        <w:sym w:font="AGA Arabesque" w:char="F02A"/>
      </w:r>
      <w:r w:rsidRPr="000313F1">
        <w:rPr>
          <w:rFonts w:cs="B Lotus" w:hint="cs"/>
          <w:sz w:val="16"/>
          <w:szCs w:val="16"/>
          <w:lang w:val="en-GB" w:bidi="fa-IR"/>
        </w:rPr>
        <w:sym w:font="AGA Arabesque" w:char="F02A"/>
      </w:r>
      <w:r w:rsidRPr="000313F1">
        <w:rPr>
          <w:rFonts w:cs="B Lotus" w:hint="cs"/>
          <w:sz w:val="16"/>
          <w:szCs w:val="16"/>
          <w:lang w:val="en-GB" w:bidi="fa-IR"/>
        </w:rPr>
        <w:sym w:font="AGA Arabesque" w:char="F02A"/>
      </w:r>
    </w:p>
    <w:p w:rsidR="00EF7219" w:rsidRPr="00947BEC" w:rsidRDefault="00EF7219" w:rsidP="00EF7219">
      <w:pPr>
        <w:ind w:firstLine="284"/>
        <w:jc w:val="both"/>
        <w:rPr>
          <w:rFonts w:cs="B Lotus"/>
          <w:sz w:val="6"/>
          <w:szCs w:val="6"/>
          <w:rtl/>
          <w:lang w:val="en-GB" w:bidi="fa-IR"/>
        </w:rPr>
      </w:pPr>
    </w:p>
    <w:p w:rsidR="00EF7219" w:rsidRPr="005F2120" w:rsidRDefault="00EF7219" w:rsidP="00EF7219">
      <w:pPr>
        <w:ind w:firstLine="284"/>
        <w:jc w:val="both"/>
        <w:rPr>
          <w:rStyle w:val="1-Char"/>
          <w:rtl/>
        </w:rPr>
      </w:pPr>
      <w:r w:rsidRPr="005F2120">
        <w:rPr>
          <w:rStyle w:val="1-Char"/>
          <w:rFonts w:hint="cs"/>
          <w:rtl/>
        </w:rPr>
        <w:t xml:space="preserve">باز ملاحظه </w:t>
      </w:r>
      <w:r w:rsidR="00C066D2">
        <w:rPr>
          <w:rStyle w:val="1-Char"/>
          <w:rFonts w:hint="cs"/>
          <w:rtl/>
        </w:rPr>
        <w:t>می‌کنی</w:t>
      </w:r>
      <w:r w:rsidRPr="005F2120">
        <w:rPr>
          <w:rStyle w:val="1-Char"/>
          <w:rFonts w:hint="cs"/>
          <w:rtl/>
        </w:rPr>
        <w:t>م که جمعی از مشاهیر پارسایان و اهل عبادت، اهل صدق و پایبندی، و پرهیزگاری، از ابوهریره حدیث روایت کرده‌اند، مثل محمد بن واسع که یکی از پارسایان اهل عبادت و جهاد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78"/>
      </w:r>
      <w:r w:rsidRPr="00156286">
        <w:rPr>
          <w:rFonts w:ascii="Traditional Arabic" w:hAnsi="Traditional Arabic" w:cs="IRNazli" w:hint="cs"/>
          <w:sz w:val="24"/>
          <w:vertAlign w:val="superscript"/>
          <w:rtl/>
          <w:lang w:val="en-GB" w:bidi="fa-IR"/>
        </w:rPr>
        <w:t>)</w:t>
      </w:r>
      <w:r w:rsidRPr="005F2120">
        <w:rPr>
          <w:rStyle w:val="1-Char"/>
          <w:rFonts w:hint="cs"/>
          <w:rtl/>
        </w:rPr>
        <w:t>. و زیاد بن ابی زیاد میسره مدنی، که یکی از ثقات پارسا، و بهترین مردان پیرامون خلیفه عمر بن عبدالعزیز انسان پرهیزگار بوده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79"/>
      </w:r>
      <w:r w:rsidRPr="00156286">
        <w:rPr>
          <w:rFonts w:ascii="Traditional Arabic" w:hAnsi="Traditional Arabic" w:cs="IRNazli" w:hint="cs"/>
          <w:sz w:val="24"/>
          <w:vertAlign w:val="superscript"/>
          <w:rtl/>
          <w:lang w:val="en-GB" w:bidi="fa-IR"/>
        </w:rPr>
        <w:t>)</w:t>
      </w:r>
      <w:r w:rsidRPr="005F2120">
        <w:rPr>
          <w:rStyle w:val="1-Char"/>
          <w:rFonts w:hint="cs"/>
          <w:rtl/>
        </w:rPr>
        <w:t>. و دیگر کسانی که از فقهاء و دانشمندان تابعین در قبل از آنان نام بردیم، مثل حسن بصری و عمرو بن دینار، و امثال</w:t>
      </w:r>
      <w:r w:rsidRPr="005F2120">
        <w:rPr>
          <w:rStyle w:val="1-Char"/>
          <w:rFonts w:hint="eastAsia"/>
          <w:rtl/>
        </w:rPr>
        <w:t>‌</w:t>
      </w:r>
      <w:r w:rsidRPr="005F2120">
        <w:rPr>
          <w:rStyle w:val="1-Char"/>
          <w:rFonts w:hint="cs"/>
          <w:rtl/>
        </w:rPr>
        <w:t xml:space="preserve"> شان، دیگران که ابوهریره را در نیافته‌اند، ولی با واسطه از او حدیث روایت کرده‌اند، مثل فضیل بن عیاض، و وهیب بن ورد مکی.</w:t>
      </w:r>
    </w:p>
    <w:p w:rsidR="00EF7219" w:rsidRPr="005F2120" w:rsidRDefault="006A3A22" w:rsidP="00EF7219">
      <w:pPr>
        <w:ind w:firstLine="284"/>
        <w:jc w:val="both"/>
        <w:rPr>
          <w:rStyle w:val="1-Char"/>
          <w:rtl/>
        </w:rPr>
      </w:pPr>
      <w:r>
        <w:rPr>
          <w:rStyle w:val="1-Char"/>
          <w:rFonts w:hint="cs"/>
          <w:rtl/>
        </w:rPr>
        <w:t>انسان‌ها</w:t>
      </w:r>
      <w:r w:rsidR="00EF7219" w:rsidRPr="005F2120">
        <w:rPr>
          <w:rStyle w:val="1-Char"/>
          <w:rFonts w:hint="cs"/>
          <w:rtl/>
        </w:rPr>
        <w:t>ی پارسا عادت‌شان این است، که در روایت حدیث از مردم، بشدّت خود را حفظ کرده، و جنب</w:t>
      </w:r>
      <w:r w:rsidR="00AA67F0" w:rsidRPr="005F2120">
        <w:rPr>
          <w:rStyle w:val="1-Char"/>
          <w:rFonts w:hint="cs"/>
          <w:rtl/>
        </w:rPr>
        <w:t>ۀ</w:t>
      </w:r>
      <w:r w:rsidR="00EF7219" w:rsidRPr="005F2120">
        <w:rPr>
          <w:rStyle w:val="1-Char"/>
          <w:rFonts w:hint="cs"/>
          <w:rtl/>
        </w:rPr>
        <w:t xml:space="preserve"> احتیاط را مراعات </w:t>
      </w:r>
      <w:r w:rsidR="00DE225C" w:rsidRPr="005F2120">
        <w:rPr>
          <w:rStyle w:val="1-Char"/>
          <w:rFonts w:hint="cs"/>
          <w:rtl/>
        </w:rPr>
        <w:t>می‌کنند</w:t>
      </w:r>
      <w:r w:rsidR="00EF7219" w:rsidRPr="005F2120">
        <w:rPr>
          <w:rStyle w:val="1-Char"/>
          <w:rFonts w:hint="cs"/>
          <w:rtl/>
        </w:rPr>
        <w:t xml:space="preserve">، که بدین ترتیب روایت‌شان از ابوهریره خود شهادتی پاک و بی‌شائبه است، که قلب را مملو از آرامش </w:t>
      </w:r>
      <w:r w:rsidR="002A4FA7">
        <w:rPr>
          <w:rStyle w:val="1-Char"/>
          <w:rFonts w:hint="cs"/>
          <w:rtl/>
        </w:rPr>
        <w:t>می‌نماید</w:t>
      </w:r>
      <w:r w:rsidR="00EF7219" w:rsidRPr="005F2120">
        <w:rPr>
          <w:rStyle w:val="1-Char"/>
          <w:rFonts w:hint="cs"/>
          <w:rtl/>
        </w:rPr>
        <w:t xml:space="preserve">. براستی زهاد صدر اسلام، هیچ مشابهتی با متأخرین ندارند، چرا که متأخرین، در تصحیح حدیث، و توفیق رجال سهل انگاری </w:t>
      </w:r>
      <w:r w:rsidR="00DE225C" w:rsidRPr="005F2120">
        <w:rPr>
          <w:rStyle w:val="1-Char"/>
          <w:rFonts w:hint="cs"/>
          <w:rtl/>
        </w:rPr>
        <w:t>می‌کنند</w:t>
      </w:r>
      <w:r w:rsidR="00EF7219" w:rsidRPr="005F2120">
        <w:rPr>
          <w:rStyle w:val="1-Char"/>
          <w:rFonts w:hint="cs"/>
          <w:rtl/>
        </w:rPr>
        <w:t xml:space="preserve">، و علت آن بعد زمانی است. اما پارسایان اوّل، مردمی زیرک بودند، که در مقابل معاصرین خود بشدّت احتیاط </w:t>
      </w:r>
      <w:r w:rsidR="00DE225C" w:rsidRPr="005F2120">
        <w:rPr>
          <w:rStyle w:val="1-Char"/>
          <w:rFonts w:hint="cs"/>
          <w:rtl/>
        </w:rPr>
        <w:t>می‌کرد</w:t>
      </w:r>
      <w:r w:rsidR="00EF7219" w:rsidRPr="005F2120">
        <w:rPr>
          <w:rStyle w:val="1-Char"/>
          <w:rFonts w:hint="cs"/>
          <w:rtl/>
        </w:rPr>
        <w:t>ند، و از هیچ زنده‌ای حدیث نمی</w:t>
      </w:r>
      <w:r w:rsidR="00EF7219" w:rsidRPr="005F2120">
        <w:rPr>
          <w:rStyle w:val="1-Char"/>
          <w:rFonts w:hint="eastAsia"/>
          <w:rtl/>
        </w:rPr>
        <w:t>‌</w:t>
      </w:r>
      <w:r w:rsidR="00EF7219" w:rsidRPr="005F2120">
        <w:rPr>
          <w:rStyle w:val="1-Char"/>
          <w:rFonts w:hint="cs"/>
          <w:rtl/>
        </w:rPr>
        <w:t xml:space="preserve">گفتند. مگر آنکه او را اهل آن </w:t>
      </w:r>
      <w:r w:rsidR="00DB689C">
        <w:rPr>
          <w:rStyle w:val="1-Char"/>
          <w:rFonts w:hint="cs"/>
          <w:rtl/>
        </w:rPr>
        <w:t>می‌دانست</w:t>
      </w:r>
      <w:r w:rsidR="001A6848">
        <w:rPr>
          <w:rStyle w:val="1-Char"/>
          <w:rFonts w:hint="cs"/>
          <w:rtl/>
        </w:rPr>
        <w:t>ند</w:t>
      </w:r>
      <w:r w:rsidR="00EF7219" w:rsidRPr="005F2120">
        <w:rPr>
          <w:rStyle w:val="1-Char"/>
          <w:rFonts w:hint="cs"/>
          <w:rtl/>
        </w:rPr>
        <w:t>. بلکه مشهور است که آنان، غذای اهل کذب و باطل و معاصی را نمی</w:t>
      </w:r>
      <w:r w:rsidR="00EF7219" w:rsidRPr="005F2120">
        <w:rPr>
          <w:rStyle w:val="1-Char"/>
          <w:rFonts w:hint="eastAsia"/>
          <w:rtl/>
        </w:rPr>
        <w:t>‌</w:t>
      </w:r>
      <w:r w:rsidR="00EF7219" w:rsidRPr="005F2120">
        <w:rPr>
          <w:rStyle w:val="1-Char"/>
          <w:rFonts w:hint="cs"/>
          <w:rtl/>
        </w:rPr>
        <w:t>چشیدند، و به آشامیدینیهای آنان لب باز ن</w:t>
      </w:r>
      <w:r w:rsidR="00DE225C" w:rsidRPr="005F2120">
        <w:rPr>
          <w:rStyle w:val="1-Char"/>
          <w:rFonts w:hint="cs"/>
          <w:rtl/>
        </w:rPr>
        <w:t>می‌کرد</w:t>
      </w:r>
      <w:r w:rsidR="00EF7219" w:rsidRPr="005F2120">
        <w:rPr>
          <w:rStyle w:val="1-Char"/>
          <w:rFonts w:hint="cs"/>
          <w:rtl/>
        </w:rPr>
        <w:t>ند، وبا آنان هم صحبت نمی</w:t>
      </w:r>
      <w:r w:rsidR="00EF7219" w:rsidRPr="005F2120">
        <w:rPr>
          <w:rStyle w:val="1-Char"/>
          <w:rFonts w:hint="eastAsia"/>
          <w:rtl/>
        </w:rPr>
        <w:t>‌</w:t>
      </w:r>
      <w:r w:rsidR="00EF7219" w:rsidRPr="005F2120">
        <w:rPr>
          <w:rStyle w:val="1-Char"/>
          <w:rFonts w:hint="cs"/>
          <w:rtl/>
        </w:rPr>
        <w:t>شدند، و از عادات</w:t>
      </w:r>
      <w:r w:rsidR="00EF7219" w:rsidRPr="005F2120">
        <w:rPr>
          <w:rStyle w:val="1-Char"/>
          <w:rFonts w:hint="eastAsia"/>
          <w:rtl/>
        </w:rPr>
        <w:t>‌ش</w:t>
      </w:r>
      <w:r w:rsidR="00EF7219" w:rsidRPr="005F2120">
        <w:rPr>
          <w:rStyle w:val="1-Char"/>
          <w:rFonts w:hint="cs"/>
          <w:rtl/>
        </w:rPr>
        <w:t>ا</w:t>
      </w:r>
      <w:r w:rsidR="00EF7219" w:rsidRPr="005F2120">
        <w:rPr>
          <w:rStyle w:val="1-Char"/>
          <w:rFonts w:hint="eastAsia"/>
          <w:rtl/>
        </w:rPr>
        <w:t xml:space="preserve">ن دوری </w:t>
      </w:r>
      <w:r w:rsidR="00DE225C" w:rsidRPr="005F2120">
        <w:rPr>
          <w:rStyle w:val="1-Char"/>
          <w:rFonts w:hint="eastAsia"/>
          <w:rtl/>
        </w:rPr>
        <w:t>می‌کرد</w:t>
      </w:r>
      <w:r w:rsidR="00EF7219" w:rsidRPr="005F2120">
        <w:rPr>
          <w:rStyle w:val="1-Char"/>
          <w:rFonts w:hint="eastAsia"/>
          <w:rtl/>
        </w:rPr>
        <w:t xml:space="preserve">ند، و بلکه حتی </w:t>
      </w:r>
      <w:r w:rsidR="00EF7219" w:rsidRPr="005F2120">
        <w:rPr>
          <w:rStyle w:val="1-Char"/>
          <w:rFonts w:hint="cs"/>
          <w:rtl/>
        </w:rPr>
        <w:t>بر آنان سلام نمی</w:t>
      </w:r>
      <w:r w:rsidR="00EF7219" w:rsidRPr="005F2120">
        <w:rPr>
          <w:rStyle w:val="1-Char"/>
          <w:rFonts w:hint="eastAsia"/>
          <w:rtl/>
        </w:rPr>
        <w:t>‌</w:t>
      </w:r>
      <w:r w:rsidR="00EF7219" w:rsidRPr="005F2120">
        <w:rPr>
          <w:rStyle w:val="1-Char"/>
          <w:rFonts w:hint="cs"/>
          <w:rtl/>
        </w:rPr>
        <w:t>گفتند.</w:t>
      </w:r>
    </w:p>
    <w:p w:rsidR="00EF7219" w:rsidRPr="005F2120" w:rsidRDefault="00EF7219" w:rsidP="00EF7219">
      <w:pPr>
        <w:ind w:firstLine="284"/>
        <w:jc w:val="both"/>
        <w:rPr>
          <w:rStyle w:val="1-Char"/>
          <w:rtl/>
        </w:rPr>
      </w:pPr>
      <w:r w:rsidRPr="005F2120">
        <w:rPr>
          <w:rStyle w:val="1-Char"/>
          <w:rFonts w:hint="cs"/>
          <w:rtl/>
        </w:rPr>
        <w:t>پس آیا اینکه آنان احادیث ابوهریره را روایت کردند، جز این است، که آنان از احوال او اطلاع داشتند، و او را صادق یافته بودند، پس بخود اجازه دادند که حدیث او را نقل نمایند</w:t>
      </w:r>
      <w:r w:rsidR="006F06B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 xml:space="preserve">امّا سلیمان بن عنز تجیبی قاضی مصر، ابوهریره را بسیار دوست </w:t>
      </w:r>
      <w:r w:rsidR="00A96624">
        <w:rPr>
          <w:rStyle w:val="1-Char"/>
          <w:rFonts w:hint="cs"/>
          <w:rtl/>
        </w:rPr>
        <w:t>می‌داشت</w:t>
      </w:r>
      <w:r w:rsidRPr="005F2120">
        <w:rPr>
          <w:rStyle w:val="1-Char"/>
          <w:rFonts w:hint="cs"/>
          <w:rtl/>
        </w:rPr>
        <w:t>، و بوسیله اشخاص سلام خود را به او</w:t>
      </w:r>
      <w:r w:rsidR="006F06B0">
        <w:rPr>
          <w:rStyle w:val="1-Char"/>
          <w:rFonts w:hint="cs"/>
          <w:rtl/>
        </w:rPr>
        <w:t xml:space="preserve"> می‌رساند</w:t>
      </w:r>
      <w:r w:rsidRPr="005F2120">
        <w:rPr>
          <w:rStyle w:val="1-Char"/>
          <w:rFonts w:hint="cs"/>
          <w:rtl/>
        </w:rPr>
        <w:t xml:space="preserve">، و در پنهان برایش دعا </w:t>
      </w:r>
      <w:r w:rsidR="00DE225C" w:rsidRPr="005F2120">
        <w:rPr>
          <w:rStyle w:val="1-Char"/>
          <w:rFonts w:hint="cs"/>
          <w:rtl/>
        </w:rPr>
        <w:t>می‌کرد</w:t>
      </w:r>
      <w:r w:rsidRPr="005F2120">
        <w:rPr>
          <w:rStyle w:val="1-Char"/>
          <w:rFonts w:hint="cs"/>
          <w:rtl/>
        </w:rPr>
        <w:t>، و چقدر ارزشمند است دعای بعضی از مؤمنین برای دیگر مؤمنین در پنهان. علی بن رباح</w:t>
      </w:r>
      <w:r w:rsidR="00CB2A5E">
        <w:rPr>
          <w:rStyle w:val="1-Char"/>
          <w:rFonts w:hint="cs"/>
          <w:rtl/>
        </w:rPr>
        <w:t xml:space="preserve"> می‌گوید</w:t>
      </w:r>
      <w:r w:rsidRPr="005F2120">
        <w:rPr>
          <w:rStyle w:val="1-Char"/>
          <w:rFonts w:hint="cs"/>
          <w:rtl/>
        </w:rPr>
        <w:t xml:space="preserve">: از مصر برای انجام حج خارج شدم، (سلیم بن عنز بمن گفت: چون ابوهریره را ملاقات کردی، از من به او سلام برسان، و به او بگو که من برای او و مادرش دعا </w:t>
      </w:r>
      <w:r w:rsidR="00301DB7">
        <w:rPr>
          <w:rStyle w:val="1-Char"/>
          <w:rFonts w:hint="cs"/>
          <w:rtl/>
        </w:rPr>
        <w:t>می‌کنم</w:t>
      </w:r>
      <w:r w:rsidRPr="005F2120">
        <w:rPr>
          <w:rStyle w:val="1-Char"/>
          <w:rFonts w:hint="cs"/>
          <w:rtl/>
        </w:rPr>
        <w:t>)</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80"/>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وطبق عبارتی دیگر: (</w:t>
      </w:r>
      <w:r w:rsidR="002239BD">
        <w:rPr>
          <w:rStyle w:val="1-Char"/>
          <w:rFonts w:hint="cs"/>
          <w:rtl/>
        </w:rPr>
        <w:t>صبح‌ها</w:t>
      </w:r>
      <w:r w:rsidRPr="005F2120">
        <w:rPr>
          <w:rStyle w:val="1-Char"/>
          <w:rFonts w:hint="cs"/>
          <w:rtl/>
        </w:rPr>
        <w:t xml:space="preserve"> برای او و مادرش استغفار </w:t>
      </w:r>
      <w:r w:rsidR="00301DB7">
        <w:rPr>
          <w:rStyle w:val="1-Char"/>
          <w:rFonts w:hint="cs"/>
          <w:rtl/>
        </w:rPr>
        <w:t>می‌کنم</w:t>
      </w:r>
      <w:r w:rsidRPr="005F2120">
        <w:rPr>
          <w:rStyle w:val="1-Char"/>
          <w:rFonts w:hint="cs"/>
          <w:rtl/>
        </w:rPr>
        <w:t>)</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81"/>
      </w:r>
      <w:r w:rsidRPr="00156286">
        <w:rPr>
          <w:rFonts w:ascii="Traditional Arabic" w:hAnsi="Traditional Arabic" w:cs="IRNazli" w:hint="cs"/>
          <w:sz w:val="24"/>
          <w:vertAlign w:val="superscript"/>
          <w:rtl/>
          <w:lang w:val="en-GB" w:bidi="fa-IR"/>
        </w:rPr>
        <w:t>)</w:t>
      </w:r>
      <w:r w:rsidRPr="005F2120">
        <w:rPr>
          <w:rStyle w:val="1-Char"/>
          <w:rFonts w:hint="cs"/>
          <w:rtl/>
        </w:rPr>
        <w:t>.</w:t>
      </w:r>
    </w:p>
    <w:p w:rsidR="00EF7219" w:rsidRPr="005F2120" w:rsidRDefault="00EF7219" w:rsidP="00EF7219">
      <w:pPr>
        <w:ind w:firstLine="284"/>
        <w:jc w:val="both"/>
        <w:rPr>
          <w:rStyle w:val="1-Char"/>
          <w:rtl/>
        </w:rPr>
      </w:pPr>
      <w:r w:rsidRPr="005F2120">
        <w:rPr>
          <w:rStyle w:val="1-Char"/>
          <w:rFonts w:hint="cs"/>
          <w:rtl/>
        </w:rPr>
        <w:t>و از جانب ما نیز بر ابوهریره تحیت و سلام بادا.</w:t>
      </w:r>
    </w:p>
    <w:p w:rsidR="00EF7219" w:rsidRPr="005F2120" w:rsidRDefault="00EF7219" w:rsidP="00EF7219">
      <w:pPr>
        <w:ind w:firstLine="284"/>
        <w:jc w:val="both"/>
        <w:rPr>
          <w:rStyle w:val="1-Char"/>
          <w:rtl/>
        </w:rPr>
      </w:pPr>
      <w:r w:rsidRPr="005F2120">
        <w:rPr>
          <w:rStyle w:val="1-Char"/>
          <w:rFonts w:hint="cs"/>
          <w:rtl/>
        </w:rPr>
        <w:t>هان ای صحابی، ای حافظ حدیث نبوی! بر تو سلام بادا و درود کسیکه دوستدار تو است.</w:t>
      </w:r>
    </w:p>
    <w:p w:rsidR="00947BEC" w:rsidRPr="005F2120" w:rsidRDefault="00EF7219" w:rsidP="003A6161">
      <w:pPr>
        <w:jc w:val="lowKashida"/>
        <w:rPr>
          <w:rStyle w:val="1-Char"/>
          <w:rtl/>
        </w:rPr>
      </w:pPr>
      <w:r w:rsidRPr="005F2120">
        <w:rPr>
          <w:rStyle w:val="1-Char"/>
          <w:rFonts w:hint="cs"/>
          <w:rtl/>
        </w:rPr>
        <w:t>اباهریره! ما همه حامیانت هستیم که از اصحاب روسول الله</w:t>
      </w:r>
      <w:r>
        <w:rPr>
          <w:rFonts w:cs="CTraditional Arabic" w:hint="cs"/>
          <w:rtl/>
          <w:lang w:val="en-GB" w:bidi="fa-IR"/>
        </w:rPr>
        <w:t>ص</w:t>
      </w:r>
      <w:r w:rsidRPr="005F2120">
        <w:rPr>
          <w:rStyle w:val="1-Char"/>
          <w:rFonts w:hint="cs"/>
          <w:rtl/>
        </w:rPr>
        <w:t xml:space="preserve"> هر عیبی را نفی </w:t>
      </w:r>
      <w:r w:rsidR="00C066D2">
        <w:rPr>
          <w:rStyle w:val="1-Char"/>
          <w:rFonts w:hint="cs"/>
          <w:rtl/>
        </w:rPr>
        <w:t>می‌کنی</w:t>
      </w:r>
      <w:r w:rsidRPr="005F2120">
        <w:rPr>
          <w:rStyle w:val="1-Char"/>
          <w:rFonts w:hint="cs"/>
          <w:rtl/>
        </w:rPr>
        <w:t>م.</w:t>
      </w:r>
    </w:p>
    <w:p w:rsidR="00932C92" w:rsidRDefault="00932C92" w:rsidP="0071348A">
      <w:pPr>
        <w:pStyle w:val="2-"/>
        <w:jc w:val="center"/>
        <w:rPr>
          <w:rFonts w:cs="B Lotus"/>
          <w:rtl/>
        </w:rPr>
        <w:sectPr w:rsidR="00932C92" w:rsidSect="001C52EB">
          <w:headerReference w:type="default" r:id="rId20"/>
          <w:headerReference w:type="first" r:id="rId21"/>
          <w:footnotePr>
            <w:numRestart w:val="eachPage"/>
          </w:footnotePr>
          <w:type w:val="oddPage"/>
          <w:pgSz w:w="9356" w:h="13608" w:code="9"/>
          <w:pgMar w:top="567" w:right="1134" w:bottom="851" w:left="1134" w:header="454" w:footer="0" w:gutter="0"/>
          <w:cols w:space="708"/>
          <w:titlePg/>
          <w:bidi/>
          <w:rtlGutter/>
          <w:docGrid w:linePitch="381"/>
        </w:sectPr>
      </w:pPr>
    </w:p>
    <w:p w:rsidR="0071348A" w:rsidRPr="00947BEC" w:rsidRDefault="0071348A" w:rsidP="003A6161">
      <w:pPr>
        <w:pStyle w:val="a"/>
        <w:rPr>
          <w:rtl/>
          <w:lang w:val="en-GB"/>
        </w:rPr>
      </w:pPr>
      <w:bookmarkStart w:id="346" w:name="_Toc259711018"/>
      <w:bookmarkStart w:id="347" w:name="_Toc275047609"/>
      <w:bookmarkStart w:id="348" w:name="_Toc435344513"/>
      <w:bookmarkStart w:id="349" w:name="_Toc435344868"/>
      <w:r w:rsidRPr="002239BD">
        <w:rPr>
          <w:rFonts w:hint="cs"/>
          <w:rtl/>
        </w:rPr>
        <w:t>ابوهریره</w:t>
      </w:r>
      <w:r w:rsidR="00542567" w:rsidRPr="002239BD">
        <w:rPr>
          <w:rFonts w:cs="CTraditional Arabic" w:hint="cs"/>
          <w:b/>
          <w:bCs w:val="0"/>
          <w:sz w:val="36"/>
          <w:szCs w:val="28"/>
          <w:rtl/>
          <w:lang w:val="en-GB"/>
        </w:rPr>
        <w:t>س</w:t>
      </w:r>
      <w:r w:rsidRPr="00947BEC">
        <w:rPr>
          <w:rFonts w:hint="cs"/>
          <w:rtl/>
          <w:lang w:val="en-GB"/>
        </w:rPr>
        <w:t xml:space="preserve"> بعد از پیامبر</w:t>
      </w:r>
      <w:bookmarkEnd w:id="346"/>
      <w:bookmarkEnd w:id="347"/>
      <w:r w:rsidR="003A6161">
        <w:rPr>
          <w:rFonts w:cs="CTraditional Arabic" w:hint="cs"/>
          <w:bCs w:val="0"/>
          <w:sz w:val="28"/>
          <w:szCs w:val="28"/>
          <w:rtl/>
          <w:lang w:val="en-GB"/>
        </w:rPr>
        <w:t>ص</w:t>
      </w:r>
      <w:bookmarkEnd w:id="348"/>
      <w:bookmarkEnd w:id="349"/>
    </w:p>
    <w:p w:rsidR="0071348A" w:rsidRPr="008033D0" w:rsidRDefault="0071348A" w:rsidP="002239BD">
      <w:pPr>
        <w:pStyle w:val="2-"/>
        <w:rPr>
          <w:rtl/>
          <w:lang w:val="en-GB"/>
        </w:rPr>
      </w:pPr>
      <w:bookmarkStart w:id="350" w:name="_Toc61648026"/>
      <w:bookmarkStart w:id="351" w:name="_Toc61653017"/>
      <w:bookmarkStart w:id="352" w:name="_Toc259711019"/>
      <w:bookmarkStart w:id="353" w:name="_Toc275047610"/>
      <w:bookmarkStart w:id="354" w:name="_Toc435344869"/>
      <w:r w:rsidRPr="008033D0">
        <w:rPr>
          <w:rFonts w:hint="cs"/>
          <w:rtl/>
          <w:lang w:val="en-GB"/>
        </w:rPr>
        <w:t>ابوهریره</w:t>
      </w:r>
      <w:r w:rsidR="00542567" w:rsidRPr="002239BD">
        <w:rPr>
          <w:rFonts w:cs="CTraditional Arabic" w:hint="cs"/>
          <w:b/>
          <w:bCs w:val="0"/>
          <w:szCs w:val="28"/>
          <w:rtl/>
          <w:lang w:val="en-GB"/>
        </w:rPr>
        <w:t>س</w:t>
      </w:r>
      <w:r w:rsidRPr="008033D0">
        <w:rPr>
          <w:rFonts w:hint="cs"/>
          <w:rtl/>
          <w:lang w:val="en-GB"/>
        </w:rPr>
        <w:t xml:space="preserve"> امیر بحرین:</w:t>
      </w:r>
      <w:bookmarkEnd w:id="350"/>
      <w:bookmarkEnd w:id="351"/>
      <w:bookmarkEnd w:id="352"/>
      <w:bookmarkEnd w:id="353"/>
      <w:bookmarkEnd w:id="354"/>
    </w:p>
    <w:p w:rsidR="0071348A" w:rsidRPr="005F2120" w:rsidRDefault="00CF56F4" w:rsidP="0071348A">
      <w:pPr>
        <w:ind w:firstLine="284"/>
        <w:jc w:val="both"/>
        <w:rPr>
          <w:rStyle w:val="1-Char"/>
          <w:rtl/>
        </w:rPr>
      </w:pPr>
      <w:r>
        <w:rPr>
          <w:rStyle w:val="1-Char"/>
          <w:rFonts w:hint="cs"/>
          <w:rtl/>
        </w:rPr>
        <w:t>مهم‌ترین</w:t>
      </w:r>
      <w:r w:rsidR="0071348A" w:rsidRPr="005F2120">
        <w:rPr>
          <w:rStyle w:val="1-Char"/>
          <w:rFonts w:hint="cs"/>
          <w:rtl/>
        </w:rPr>
        <w:t xml:space="preserve"> حوادث حیات ابوهریره بعد از پیامبر</w:t>
      </w:r>
      <w:r w:rsidR="0071348A">
        <w:rPr>
          <w:rFonts w:cs="CTraditional Arabic" w:hint="cs"/>
          <w:rtl/>
          <w:lang w:val="en-GB" w:bidi="fa-IR"/>
        </w:rPr>
        <w:t>ص</w:t>
      </w:r>
      <w:r w:rsidR="0071348A" w:rsidRPr="005F2120">
        <w:rPr>
          <w:rStyle w:val="1-Char"/>
          <w:rFonts w:hint="cs"/>
          <w:rtl/>
        </w:rPr>
        <w:t xml:space="preserve"> چهار چیز است:</w:t>
      </w:r>
    </w:p>
    <w:p w:rsidR="0071348A" w:rsidRPr="005F2120" w:rsidRDefault="0071348A" w:rsidP="00B36C17">
      <w:pPr>
        <w:numPr>
          <w:ilvl w:val="0"/>
          <w:numId w:val="2"/>
        </w:numPr>
        <w:ind w:left="641" w:hanging="357"/>
        <w:jc w:val="both"/>
        <w:rPr>
          <w:rStyle w:val="1-Char"/>
          <w:rtl/>
        </w:rPr>
      </w:pPr>
      <w:r w:rsidRPr="005F2120">
        <w:rPr>
          <w:rStyle w:val="1-Char"/>
          <w:rFonts w:hint="cs"/>
          <w:rtl/>
        </w:rPr>
        <w:t xml:space="preserve">اشتراک او با جمهور صحابه در </w:t>
      </w:r>
      <w:r w:rsidR="008F2874">
        <w:rPr>
          <w:rStyle w:val="1-Char"/>
          <w:rFonts w:hint="cs"/>
          <w:rtl/>
        </w:rPr>
        <w:t>جنگ‌ها</w:t>
      </w:r>
      <w:r w:rsidRPr="005F2120">
        <w:rPr>
          <w:rStyle w:val="1-Char"/>
          <w:rFonts w:hint="cs"/>
          <w:rtl/>
        </w:rPr>
        <w:t>ی ارتداد. که آن را در خلال فصل ابوهریره صحابی مجاهد مطرح کردیم.</w:t>
      </w:r>
    </w:p>
    <w:p w:rsidR="0071348A" w:rsidRPr="005F2120" w:rsidRDefault="0071348A" w:rsidP="00B36C17">
      <w:pPr>
        <w:numPr>
          <w:ilvl w:val="0"/>
          <w:numId w:val="2"/>
        </w:numPr>
        <w:ind w:left="641" w:hanging="357"/>
        <w:jc w:val="both"/>
        <w:rPr>
          <w:rStyle w:val="1-Char"/>
          <w:rtl/>
        </w:rPr>
      </w:pPr>
      <w:r w:rsidRPr="005F2120">
        <w:rPr>
          <w:rStyle w:val="1-Char"/>
          <w:rFonts w:hint="cs"/>
          <w:rtl/>
        </w:rPr>
        <w:t>امارت او در بحرین از جانب عمرفاروق</w:t>
      </w:r>
      <w:r w:rsidR="00542567" w:rsidRPr="00542567">
        <w:rPr>
          <w:rStyle w:val="1-Char"/>
          <w:rFonts w:cs="CTraditional Arabic" w:hint="cs"/>
          <w:rtl/>
        </w:rPr>
        <w:t>س</w:t>
      </w:r>
      <w:r w:rsidRPr="005F2120">
        <w:rPr>
          <w:rStyle w:val="1-Char"/>
          <w:rFonts w:hint="cs"/>
          <w:rtl/>
        </w:rPr>
        <w:t xml:space="preserve"> که موضوع این فصل از کتاب ما است.</w:t>
      </w:r>
    </w:p>
    <w:p w:rsidR="0071348A" w:rsidRPr="005F2120" w:rsidRDefault="0071348A" w:rsidP="00B36C17">
      <w:pPr>
        <w:numPr>
          <w:ilvl w:val="0"/>
          <w:numId w:val="2"/>
        </w:numPr>
        <w:ind w:left="641" w:hanging="357"/>
        <w:jc w:val="both"/>
        <w:rPr>
          <w:rStyle w:val="1-Char"/>
          <w:rtl/>
        </w:rPr>
      </w:pPr>
      <w:r w:rsidRPr="005F2120">
        <w:rPr>
          <w:rStyle w:val="1-Char"/>
          <w:rFonts w:hint="cs"/>
          <w:rtl/>
        </w:rPr>
        <w:t>موقف او در حمایت از عثمان</w:t>
      </w:r>
      <w:r w:rsidR="00542567" w:rsidRPr="00542567">
        <w:rPr>
          <w:rStyle w:val="1-Char"/>
          <w:rFonts w:cs="CTraditional Arabic" w:hint="cs"/>
          <w:rtl/>
        </w:rPr>
        <w:t>س</w:t>
      </w:r>
      <w:r w:rsidRPr="005F2120">
        <w:rPr>
          <w:rStyle w:val="1-Char"/>
          <w:rFonts w:hint="cs"/>
          <w:rtl/>
        </w:rPr>
        <w:t xml:space="preserve"> در جریان محاصر</w:t>
      </w:r>
      <w:r w:rsidR="00AA67F0" w:rsidRPr="005F2120">
        <w:rPr>
          <w:rStyle w:val="1-Char"/>
          <w:rFonts w:hint="cs"/>
          <w:rtl/>
        </w:rPr>
        <w:t>ۀ</w:t>
      </w:r>
      <w:r w:rsidRPr="005F2120">
        <w:rPr>
          <w:rStyle w:val="1-Char"/>
          <w:rFonts w:hint="cs"/>
          <w:rtl/>
        </w:rPr>
        <w:t xml:space="preserve"> که منجر به شهادت ایشان گردید.</w:t>
      </w:r>
    </w:p>
    <w:p w:rsidR="0071348A" w:rsidRPr="005F2120" w:rsidRDefault="0071348A" w:rsidP="00B36C17">
      <w:pPr>
        <w:numPr>
          <w:ilvl w:val="0"/>
          <w:numId w:val="2"/>
        </w:numPr>
        <w:ind w:left="641" w:hanging="357"/>
        <w:jc w:val="both"/>
        <w:rPr>
          <w:rStyle w:val="1-Char"/>
          <w:rtl/>
        </w:rPr>
      </w:pPr>
      <w:r w:rsidRPr="005F2120">
        <w:rPr>
          <w:rStyle w:val="1-Char"/>
          <w:rFonts w:hint="cs"/>
          <w:rtl/>
        </w:rPr>
        <w:t>امارت مدینه دو بار در دور</w:t>
      </w:r>
      <w:r w:rsidR="00AA67F0" w:rsidRPr="005F2120">
        <w:rPr>
          <w:rStyle w:val="1-Char"/>
          <w:rFonts w:hint="cs"/>
          <w:rtl/>
        </w:rPr>
        <w:t>ۀ</w:t>
      </w:r>
      <w:r w:rsidRPr="005F2120">
        <w:rPr>
          <w:rStyle w:val="1-Char"/>
          <w:rFonts w:hint="cs"/>
          <w:rtl/>
        </w:rPr>
        <w:t xml:space="preserve"> مروان بن حکم و هنگام مراسم حج که در فصل آینده تفصیل</w:t>
      </w:r>
      <w:r w:rsidR="00C058CD">
        <w:rPr>
          <w:rStyle w:val="1-Char"/>
          <w:rFonts w:hint="cs"/>
          <w:rtl/>
        </w:rPr>
        <w:t xml:space="preserve"> آن را </w:t>
      </w:r>
      <w:r w:rsidRPr="005F2120">
        <w:rPr>
          <w:rStyle w:val="1-Char"/>
          <w:rFonts w:hint="cs"/>
          <w:rtl/>
        </w:rPr>
        <w:t xml:space="preserve">خواهیم آورد. </w:t>
      </w:r>
    </w:p>
    <w:p w:rsidR="0071348A" w:rsidRPr="0071348A" w:rsidRDefault="0071348A" w:rsidP="00CF56F4">
      <w:pPr>
        <w:pStyle w:val="5-"/>
        <w:rPr>
          <w:rtl/>
          <w:lang w:val="en-GB"/>
        </w:rPr>
      </w:pPr>
      <w:bookmarkStart w:id="355" w:name="_Toc61648027"/>
      <w:bookmarkStart w:id="356" w:name="_Toc61653018"/>
      <w:bookmarkStart w:id="357" w:name="_Toc259711020"/>
      <w:bookmarkStart w:id="358" w:name="_Toc275047611"/>
      <w:bookmarkStart w:id="359" w:name="_Toc435344870"/>
      <w:r w:rsidRPr="0071348A">
        <w:rPr>
          <w:rFonts w:hint="cs"/>
          <w:rtl/>
          <w:lang w:val="en-GB"/>
        </w:rPr>
        <w:t>با علاء حضرمی در زمان پیامبر</w:t>
      </w:r>
      <w:r w:rsidRPr="00CF56F4">
        <w:rPr>
          <w:rFonts w:cs="CTraditional Arabic" w:hint="cs"/>
          <w:b/>
          <w:bCs w:val="0"/>
          <w:sz w:val="28"/>
          <w:szCs w:val="28"/>
          <w:rtl/>
          <w:lang w:val="en-GB"/>
        </w:rPr>
        <w:t>ص</w:t>
      </w:r>
      <w:r w:rsidRPr="0071348A">
        <w:rPr>
          <w:rFonts w:hint="cs"/>
          <w:rtl/>
          <w:lang w:val="en-GB"/>
        </w:rPr>
        <w:t>:</w:t>
      </w:r>
      <w:bookmarkEnd w:id="355"/>
      <w:bookmarkEnd w:id="356"/>
      <w:bookmarkEnd w:id="357"/>
      <w:bookmarkEnd w:id="358"/>
      <w:bookmarkEnd w:id="359"/>
      <w:r w:rsidRPr="0071348A">
        <w:rPr>
          <w:rFonts w:hint="cs"/>
          <w:rtl/>
          <w:lang w:val="en-GB"/>
        </w:rPr>
        <w:t xml:space="preserve"> </w:t>
      </w:r>
    </w:p>
    <w:p w:rsidR="0071348A" w:rsidRPr="005F2120" w:rsidRDefault="0071348A" w:rsidP="0071348A">
      <w:pPr>
        <w:ind w:firstLine="284"/>
        <w:jc w:val="both"/>
        <w:rPr>
          <w:rStyle w:val="1-Char"/>
          <w:rtl/>
        </w:rPr>
      </w:pPr>
      <w:r w:rsidRPr="005F2120">
        <w:rPr>
          <w:rStyle w:val="1-Char"/>
          <w:rFonts w:hint="cs"/>
          <w:rtl/>
        </w:rPr>
        <w:t>معلمی یمانی: گوید: (جماعتی گفته‌اند، که پیامبر</w:t>
      </w:r>
      <w:r>
        <w:rPr>
          <w:rFonts w:cs="CTraditional Arabic" w:hint="cs"/>
          <w:rtl/>
          <w:lang w:val="en-GB" w:bidi="fa-IR"/>
        </w:rPr>
        <w:t>ص</w:t>
      </w:r>
      <w:r w:rsidRPr="005F2120">
        <w:rPr>
          <w:rStyle w:val="1-Char"/>
          <w:rFonts w:hint="cs"/>
          <w:rtl/>
        </w:rPr>
        <w:t xml:space="preserve"> ابوهریره را بهمراه علاءحضرمی به بحرین فرستاد. در طبقات ابن سعد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82"/>
      </w:r>
      <w:r w:rsidRPr="00156286">
        <w:rPr>
          <w:rFonts w:ascii="Traditional Arabic" w:hAnsi="Traditional Arabic" w:cs="IRNazli" w:hint="cs"/>
          <w:sz w:val="24"/>
          <w:vertAlign w:val="superscript"/>
          <w:rtl/>
          <w:lang w:val="en-GB" w:bidi="fa-IR"/>
        </w:rPr>
        <w:t>)</w:t>
      </w:r>
      <w:r w:rsidRPr="005F2120">
        <w:rPr>
          <w:rStyle w:val="1-Char"/>
          <w:rFonts w:hint="cs"/>
          <w:rtl/>
        </w:rPr>
        <w:t xml:space="preserve"> بروایت از واقدی با سلسله سندش آمده، که رسول الله</w:t>
      </w:r>
      <w:r>
        <w:rPr>
          <w:rFonts w:cs="CTraditional Arabic" w:hint="cs"/>
          <w:rtl/>
          <w:lang w:val="en-GB" w:bidi="fa-IR"/>
        </w:rPr>
        <w:t>ص</w:t>
      </w:r>
      <w:r w:rsidRPr="005F2120">
        <w:rPr>
          <w:rStyle w:val="1-Char"/>
          <w:rFonts w:hint="cs"/>
          <w:rtl/>
        </w:rPr>
        <w:t>، پس از بازگشت علاء حضرمی از جعرانه، او را بسوی منذر بن ساوی عبدی به بحرین فرستاد، و حضرت جمعی را با او همراه نموده، که ابوهریره نیز در میان‌شان بود، و به او سفارش کرد که نسبت به ابوهریره رفتاری نیک داشته باشد.</w:t>
      </w:r>
    </w:p>
    <w:p w:rsidR="0071348A" w:rsidRPr="005F2120" w:rsidRDefault="0071348A" w:rsidP="0071348A">
      <w:pPr>
        <w:ind w:firstLine="284"/>
        <w:jc w:val="both"/>
        <w:rPr>
          <w:rStyle w:val="1-Char"/>
          <w:rtl/>
        </w:rPr>
      </w:pPr>
      <w:r w:rsidRPr="005F2120">
        <w:rPr>
          <w:rStyle w:val="1-Char"/>
          <w:rFonts w:hint="cs"/>
          <w:rtl/>
        </w:rPr>
        <w:t>سپس واقدی گوید: عبدالله بن یزید از قول سالم مولی بنی نضیر مرا حدیث کرد که او گفت: از ابوهریره شنیدم که می</w:t>
      </w:r>
      <w:r w:rsidRPr="005F2120">
        <w:rPr>
          <w:rStyle w:val="1-Char"/>
          <w:rFonts w:hint="eastAsia"/>
          <w:rtl/>
        </w:rPr>
        <w:t>‌</w:t>
      </w:r>
      <w:r w:rsidRPr="005F2120">
        <w:rPr>
          <w:rStyle w:val="1-Char"/>
          <w:rFonts w:hint="cs"/>
          <w:rtl/>
        </w:rPr>
        <w:t>گفت: رسول الله</w:t>
      </w:r>
      <w:r>
        <w:rPr>
          <w:rFonts w:cs="CTraditional Arabic" w:hint="cs"/>
          <w:rtl/>
          <w:lang w:val="en-GB" w:bidi="fa-IR"/>
        </w:rPr>
        <w:t>ص</w:t>
      </w:r>
      <w:r w:rsidRPr="005F2120">
        <w:rPr>
          <w:rStyle w:val="1-Char"/>
          <w:rFonts w:hint="cs"/>
          <w:rtl/>
        </w:rPr>
        <w:t xml:space="preserve"> مرا بهمرا</w:t>
      </w:r>
      <w:r w:rsidR="00AA67F0" w:rsidRPr="005F2120">
        <w:rPr>
          <w:rStyle w:val="1-Char"/>
          <w:rFonts w:hint="cs"/>
          <w:rtl/>
        </w:rPr>
        <w:t>ۀ</w:t>
      </w:r>
      <w:r w:rsidRPr="005F2120">
        <w:rPr>
          <w:rStyle w:val="1-Char"/>
          <w:rFonts w:hint="cs"/>
          <w:rtl/>
        </w:rPr>
        <w:t xml:space="preserve"> علاء حضرمی فرستاد، و او را سفارش نمود که با من رفتاری نیک داشته باشد. چون جدا شدیم، علاء گفت: همانا رسول الله</w:t>
      </w:r>
      <w:r>
        <w:rPr>
          <w:rFonts w:cs="CTraditional Arabic" w:hint="cs"/>
          <w:rtl/>
          <w:lang w:val="en-GB" w:bidi="fa-IR"/>
        </w:rPr>
        <w:t>ص</w:t>
      </w:r>
      <w:r w:rsidRPr="005F2120">
        <w:rPr>
          <w:rStyle w:val="1-Char"/>
          <w:rFonts w:hint="cs"/>
          <w:rtl/>
        </w:rPr>
        <w:t xml:space="preserve"> مرا به رفتار نیک دربار</w:t>
      </w:r>
      <w:r w:rsidR="00AA67F0" w:rsidRPr="005F2120">
        <w:rPr>
          <w:rStyle w:val="1-Char"/>
          <w:rFonts w:hint="cs"/>
          <w:rtl/>
        </w:rPr>
        <w:t>ۀ</w:t>
      </w:r>
      <w:r w:rsidRPr="005F2120">
        <w:rPr>
          <w:rStyle w:val="1-Char"/>
          <w:rFonts w:hint="cs"/>
          <w:rtl/>
        </w:rPr>
        <w:t xml:space="preserve"> شما سفارش فرموده، به</w:t>
      </w:r>
      <w:r w:rsidRPr="005F2120">
        <w:rPr>
          <w:rStyle w:val="1-Char"/>
          <w:rFonts w:hint="eastAsia"/>
          <w:rtl/>
        </w:rPr>
        <w:t>‌</w:t>
      </w:r>
      <w:r w:rsidRPr="005F2120">
        <w:rPr>
          <w:rStyle w:val="1-Char"/>
          <w:rFonts w:hint="cs"/>
          <w:rtl/>
        </w:rPr>
        <w:t>بین چه دوست داری؟ پس گفتم: مرا بگذار برایت اذان گویم، و از من در آمین گفتن سبقت مگیر. پس علاء خواست</w:t>
      </w:r>
      <w:r w:rsidR="00AA67F0" w:rsidRPr="005F2120">
        <w:rPr>
          <w:rStyle w:val="1-Char"/>
          <w:rFonts w:hint="cs"/>
          <w:rtl/>
        </w:rPr>
        <w:t>ۀ</w:t>
      </w:r>
      <w:r w:rsidRPr="005F2120">
        <w:rPr>
          <w:rStyle w:val="1-Char"/>
          <w:rFonts w:hint="cs"/>
          <w:rtl/>
        </w:rPr>
        <w:t xml:space="preserve"> او را برآورده ساخت)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83"/>
      </w:r>
      <w:r w:rsidRPr="00156286">
        <w:rPr>
          <w:rFonts w:ascii="Traditional Arabic" w:hAnsi="Traditional Arabic" w:cs="IRNazli" w:hint="cs"/>
          <w:sz w:val="24"/>
          <w:vertAlign w:val="superscript"/>
          <w:rtl/>
          <w:lang w:val="en-GB" w:bidi="fa-IR"/>
        </w:rPr>
        <w:t>)</w:t>
      </w:r>
      <w:r w:rsidRPr="005F2120">
        <w:rPr>
          <w:rStyle w:val="1-Char"/>
          <w:rFonts w:hint="cs"/>
          <w:rtl/>
        </w:rPr>
        <w:t>.</w:t>
      </w:r>
    </w:p>
    <w:p w:rsidR="0071348A" w:rsidRPr="0071348A" w:rsidRDefault="0071348A" w:rsidP="00CF56F4">
      <w:pPr>
        <w:pStyle w:val="5-"/>
        <w:rPr>
          <w:rtl/>
          <w:lang w:val="en-GB"/>
        </w:rPr>
      </w:pPr>
      <w:bookmarkStart w:id="360" w:name="_Toc61648028"/>
      <w:bookmarkStart w:id="361" w:name="_Toc61653019"/>
      <w:bookmarkStart w:id="362" w:name="_Toc259711021"/>
      <w:bookmarkStart w:id="363" w:name="_Toc275047612"/>
      <w:bookmarkStart w:id="364" w:name="_Toc435344871"/>
      <w:r w:rsidRPr="0071348A">
        <w:rPr>
          <w:rFonts w:hint="cs"/>
          <w:rtl/>
          <w:lang w:val="en-GB"/>
        </w:rPr>
        <w:t>باردیگر باعلاء حضرمی در زمان ابوبکر صدیق</w:t>
      </w:r>
      <w:r w:rsidR="00542567" w:rsidRPr="00542567">
        <w:rPr>
          <w:rFonts w:cs="CTraditional Arabic" w:hint="cs"/>
          <w:bCs w:val="0"/>
          <w:szCs w:val="28"/>
          <w:rtl/>
          <w:lang w:val="en-GB"/>
        </w:rPr>
        <w:t>س</w:t>
      </w:r>
      <w:r w:rsidRPr="0071348A">
        <w:rPr>
          <w:rFonts w:hint="cs"/>
          <w:rtl/>
          <w:lang w:val="en-GB"/>
        </w:rPr>
        <w:t>:</w:t>
      </w:r>
      <w:bookmarkEnd w:id="360"/>
      <w:bookmarkEnd w:id="361"/>
      <w:bookmarkEnd w:id="362"/>
      <w:bookmarkEnd w:id="363"/>
      <w:bookmarkEnd w:id="364"/>
      <w:r w:rsidR="0006607D">
        <w:rPr>
          <w:rFonts w:hint="cs"/>
          <w:rtl/>
          <w:lang w:val="en-GB"/>
        </w:rPr>
        <w:t xml:space="preserve"> </w:t>
      </w:r>
    </w:p>
    <w:p w:rsidR="0071348A" w:rsidRPr="005F2120" w:rsidRDefault="0071348A" w:rsidP="0071348A">
      <w:pPr>
        <w:ind w:firstLine="284"/>
        <w:jc w:val="both"/>
        <w:rPr>
          <w:rStyle w:val="1-Char"/>
          <w:rtl/>
        </w:rPr>
      </w:pPr>
      <w:r w:rsidRPr="005F2120">
        <w:rPr>
          <w:rStyle w:val="1-Char"/>
          <w:rFonts w:hint="cs"/>
          <w:rtl/>
        </w:rPr>
        <w:t>(وانگهی آنچه که دلالت دارد که ابوهریره در خلافت ابوبکر، به بحرین بازگردیده، چیزی است که در طبقات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84"/>
      </w:r>
      <w:r w:rsidRPr="00156286">
        <w:rPr>
          <w:rFonts w:ascii="Traditional Arabic" w:hAnsi="Traditional Arabic" w:cs="IRNazli" w:hint="cs"/>
          <w:sz w:val="24"/>
          <w:vertAlign w:val="superscript"/>
          <w:rtl/>
          <w:lang w:val="en-GB" w:bidi="fa-IR"/>
        </w:rPr>
        <w:t>)</w:t>
      </w:r>
      <w:r w:rsidRPr="005F2120">
        <w:rPr>
          <w:rStyle w:val="1-Char"/>
          <w:rFonts w:hint="cs"/>
          <w:rtl/>
        </w:rPr>
        <w:t xml:space="preserve"> از واقدی با سندش آمده، و آن اینکه، ابوبکر در زمان خلافت خود علاء حضرمی را به بحرین بازگردانید، و قصه را آورده، که در آن فتح دارین توسط علاء در سال 14 هجری</w:t>
      </w:r>
      <w:r w:rsidR="00156286">
        <w:rPr>
          <w:rStyle w:val="1-Char"/>
          <w:rFonts w:hint="cs"/>
          <w:rtl/>
        </w:rPr>
        <w:t xml:space="preserve"> می‌باشد</w:t>
      </w:r>
      <w:r w:rsidRPr="005F2120">
        <w:rPr>
          <w:rStyle w:val="1-Char"/>
          <w:rFonts w:hint="cs"/>
          <w:rtl/>
        </w:rPr>
        <w:t>. سپس ابن سعد با سندی دیگر آورده، که عمر به علاء نوشت، باید برود و جانشین عتبه بن غزوان در کارش گردد. پس علاء خارج گردید، در حالیکه ابوهریره نیز همراهش بود، علاء در بین راه درگذشت، و ابوهریره به بحرین بازگشت.</w:t>
      </w:r>
    </w:p>
    <w:p w:rsidR="0071348A" w:rsidRPr="005F2120" w:rsidRDefault="0071348A" w:rsidP="0071348A">
      <w:pPr>
        <w:ind w:firstLine="284"/>
        <w:jc w:val="both"/>
        <w:rPr>
          <w:rStyle w:val="1-Char"/>
          <w:rtl/>
        </w:rPr>
      </w:pPr>
      <w:r w:rsidRPr="005F2120">
        <w:rPr>
          <w:rStyle w:val="1-Char"/>
          <w:rFonts w:hint="cs"/>
          <w:rtl/>
        </w:rPr>
        <w:t>بعضی از اهل خبرگمان دارند، که وفات علاء تا بسال 21 بتأخیر افتاده است. که خدا داناتر است.</w:t>
      </w:r>
    </w:p>
    <w:p w:rsidR="0071348A" w:rsidRPr="005F2120" w:rsidRDefault="0071348A" w:rsidP="0071348A">
      <w:pPr>
        <w:ind w:firstLine="284"/>
        <w:jc w:val="both"/>
        <w:rPr>
          <w:rStyle w:val="1-Char"/>
          <w:rtl/>
        </w:rPr>
      </w:pPr>
      <w:r w:rsidRPr="005F2120">
        <w:rPr>
          <w:rStyle w:val="1-Char"/>
          <w:rFonts w:hint="cs"/>
          <w:rtl/>
        </w:rPr>
        <w:t>امااز آنچه که تقدیم گردید، چنین بر می</w:t>
      </w:r>
      <w:r w:rsidRPr="005F2120">
        <w:rPr>
          <w:rStyle w:val="1-Char"/>
          <w:rFonts w:hint="eastAsia"/>
          <w:rtl/>
        </w:rPr>
        <w:t>‌</w:t>
      </w:r>
      <w:r w:rsidRPr="005F2120">
        <w:rPr>
          <w:rStyle w:val="1-Char"/>
          <w:rFonts w:hint="cs"/>
          <w:rtl/>
        </w:rPr>
        <w:t>آید، که ابوهریره بهمراه علاء در خلافت صدیق به بحرین بازگردید، و این واقعه در سال 14 هجری بوده است)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85"/>
      </w:r>
      <w:r w:rsidRPr="00156286">
        <w:rPr>
          <w:rFonts w:ascii="Traditional Arabic" w:hAnsi="Traditional Arabic" w:cs="IRNazli" w:hint="cs"/>
          <w:sz w:val="24"/>
          <w:vertAlign w:val="superscript"/>
          <w:rtl/>
          <w:lang w:val="en-GB" w:bidi="fa-IR"/>
        </w:rPr>
        <w:t>)</w:t>
      </w:r>
      <w:r w:rsidRPr="005F2120">
        <w:rPr>
          <w:rStyle w:val="1-Char"/>
          <w:rFonts w:hint="cs"/>
          <w:rtl/>
        </w:rPr>
        <w:t>.</w:t>
      </w:r>
    </w:p>
    <w:p w:rsidR="0071348A" w:rsidRPr="0071348A" w:rsidRDefault="0071348A" w:rsidP="00CF56F4">
      <w:pPr>
        <w:pStyle w:val="2-"/>
        <w:rPr>
          <w:rtl/>
          <w:lang w:val="en-GB"/>
        </w:rPr>
      </w:pPr>
      <w:bookmarkStart w:id="365" w:name="_Toc61648029"/>
      <w:bookmarkStart w:id="366" w:name="_Toc61653020"/>
      <w:bookmarkStart w:id="367" w:name="_Toc259711022"/>
      <w:bookmarkStart w:id="368" w:name="_Toc275047613"/>
      <w:bookmarkStart w:id="369" w:name="_Toc435344872"/>
      <w:r w:rsidRPr="0071348A">
        <w:rPr>
          <w:rFonts w:hint="cs"/>
          <w:rtl/>
          <w:lang w:val="en-GB"/>
        </w:rPr>
        <w:t>با قدامه بن مظعون</w:t>
      </w:r>
      <w:r w:rsidR="00542567" w:rsidRPr="00CF56F4">
        <w:rPr>
          <w:rFonts w:cs="CTraditional Arabic" w:hint="cs"/>
          <w:b/>
          <w:bCs w:val="0"/>
          <w:szCs w:val="28"/>
          <w:rtl/>
          <w:lang w:val="en-GB"/>
        </w:rPr>
        <w:t>س</w:t>
      </w:r>
      <w:r w:rsidRPr="0071348A">
        <w:rPr>
          <w:rFonts w:hint="cs"/>
          <w:rtl/>
          <w:lang w:val="en-GB"/>
        </w:rPr>
        <w:t xml:space="preserve"> در زمان عمر</w:t>
      </w:r>
      <w:r w:rsidR="00542567" w:rsidRPr="00CF56F4">
        <w:rPr>
          <w:rFonts w:cs="CTraditional Arabic" w:hint="cs"/>
          <w:b/>
          <w:bCs w:val="0"/>
          <w:szCs w:val="28"/>
          <w:rtl/>
          <w:lang w:val="en-GB"/>
        </w:rPr>
        <w:t>س</w:t>
      </w:r>
      <w:r w:rsidRPr="0071348A">
        <w:rPr>
          <w:rFonts w:hint="cs"/>
          <w:rtl/>
          <w:lang w:val="en-GB"/>
        </w:rPr>
        <w:t>:</w:t>
      </w:r>
      <w:bookmarkEnd w:id="365"/>
      <w:bookmarkEnd w:id="366"/>
      <w:bookmarkEnd w:id="367"/>
      <w:bookmarkEnd w:id="368"/>
      <w:bookmarkEnd w:id="369"/>
    </w:p>
    <w:p w:rsidR="0071348A" w:rsidRPr="005F2120" w:rsidRDefault="0071348A" w:rsidP="0071348A">
      <w:pPr>
        <w:ind w:firstLine="284"/>
        <w:jc w:val="both"/>
        <w:rPr>
          <w:rStyle w:val="1-Char"/>
          <w:rtl/>
        </w:rPr>
      </w:pPr>
      <w:r w:rsidRPr="005F2120">
        <w:rPr>
          <w:rStyle w:val="1-Char"/>
          <w:rFonts w:hint="cs"/>
          <w:rtl/>
        </w:rPr>
        <w:t>(سپس ابوهریره در امارت قدامه بن مظعون نیز در بحرین باقی ماند، چنانکه از ترجم</w:t>
      </w:r>
      <w:r w:rsidR="00AA67F0" w:rsidRPr="005F2120">
        <w:rPr>
          <w:rStyle w:val="1-Char"/>
          <w:rFonts w:hint="cs"/>
          <w:rtl/>
        </w:rPr>
        <w:t>ۀ</w:t>
      </w:r>
      <w:r w:rsidRPr="005F2120">
        <w:rPr>
          <w:rStyle w:val="1-Char"/>
          <w:rFonts w:hint="cs"/>
          <w:rtl/>
        </w:rPr>
        <w:t xml:space="preserve"> احوال قدامه در اصابه و سایر مآخذ چنین بر می</w:t>
      </w:r>
      <w:r w:rsidRPr="005F2120">
        <w:rPr>
          <w:rStyle w:val="1-Char"/>
          <w:rFonts w:hint="eastAsia"/>
          <w:rtl/>
        </w:rPr>
        <w:t>‌</w:t>
      </w:r>
      <w:r w:rsidRPr="005F2120">
        <w:rPr>
          <w:rStyle w:val="1-Char"/>
          <w:rFonts w:hint="cs"/>
          <w:rtl/>
        </w:rPr>
        <w:t>آید.</w:t>
      </w:r>
    </w:p>
    <w:p w:rsidR="0071348A" w:rsidRPr="005F2120" w:rsidRDefault="0071348A" w:rsidP="0071348A">
      <w:pPr>
        <w:ind w:firstLine="284"/>
        <w:jc w:val="both"/>
        <w:rPr>
          <w:rStyle w:val="1-Char"/>
          <w:rtl/>
        </w:rPr>
      </w:pPr>
      <w:r w:rsidRPr="005F2120">
        <w:rPr>
          <w:rStyle w:val="1-Char"/>
          <w:rFonts w:hint="cs"/>
          <w:rtl/>
        </w:rPr>
        <w:t>در فتوح البلدان</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86"/>
      </w:r>
      <w:r w:rsidRPr="00156286">
        <w:rPr>
          <w:rFonts w:ascii="Traditional Arabic" w:hAnsi="Traditional Arabic" w:cs="IRNazli" w:hint="cs"/>
          <w:sz w:val="24"/>
          <w:vertAlign w:val="superscript"/>
          <w:rtl/>
          <w:lang w:val="en-GB" w:bidi="fa-IR"/>
        </w:rPr>
        <w:t>)</w:t>
      </w:r>
      <w:r w:rsidRPr="005F2120">
        <w:rPr>
          <w:rStyle w:val="1-Char"/>
          <w:rFonts w:hint="cs"/>
          <w:rtl/>
        </w:rPr>
        <w:t xml:space="preserve"> بروایت از ابی مخنف، در ذکر علاء بن حضر</w:t>
      </w:r>
      <w:r w:rsidR="00CB6A73">
        <w:rPr>
          <w:rStyle w:val="1-Char"/>
          <w:rFonts w:hint="cs"/>
          <w:rtl/>
        </w:rPr>
        <w:t>می‌آمد</w:t>
      </w:r>
      <w:r w:rsidRPr="005F2120">
        <w:rPr>
          <w:rStyle w:val="1-Char"/>
          <w:rFonts w:hint="cs"/>
          <w:rtl/>
        </w:rPr>
        <w:t>ه که ابوهریره با او بسر برد... تا که علاء در سال 14 و یا 15 هجری درگذشت، سپس عمر، قدامه بن مظعون جمحی را به امر مالیات بحرین گماشت، و ابوهریره را مسئول حوادث و نماز قرار داد)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87"/>
      </w:r>
      <w:r w:rsidRPr="00156286">
        <w:rPr>
          <w:rFonts w:ascii="Traditional Arabic" w:hAnsi="Traditional Arabic" w:cs="IRNazli" w:hint="cs"/>
          <w:sz w:val="24"/>
          <w:vertAlign w:val="superscript"/>
          <w:rtl/>
          <w:lang w:val="en-GB" w:bidi="fa-IR"/>
        </w:rPr>
        <w:t>)</w:t>
      </w:r>
      <w:r w:rsidRPr="005F2120">
        <w:rPr>
          <w:rStyle w:val="1-Char"/>
          <w:rFonts w:hint="cs"/>
          <w:rtl/>
        </w:rPr>
        <w:t>.</w:t>
      </w:r>
    </w:p>
    <w:p w:rsidR="0071348A" w:rsidRPr="0071348A" w:rsidRDefault="0071348A" w:rsidP="00CF56F4">
      <w:pPr>
        <w:pStyle w:val="2-"/>
        <w:rPr>
          <w:rtl/>
          <w:lang w:val="en-GB"/>
        </w:rPr>
      </w:pPr>
      <w:bookmarkStart w:id="370" w:name="_Toc61648030"/>
      <w:bookmarkStart w:id="371" w:name="_Toc61653021"/>
      <w:bookmarkStart w:id="372" w:name="_Toc259711023"/>
      <w:bookmarkStart w:id="373" w:name="_Toc275047614"/>
      <w:bookmarkStart w:id="374" w:name="_Toc435344873"/>
      <w:r w:rsidRPr="0071348A">
        <w:rPr>
          <w:rFonts w:hint="cs"/>
          <w:rtl/>
          <w:lang w:val="en-GB"/>
        </w:rPr>
        <w:t xml:space="preserve">عمر فاروق ابوهریره را فرماندار بحرین تعیین </w:t>
      </w:r>
      <w:r w:rsidR="00DE225C">
        <w:rPr>
          <w:rFonts w:hint="cs"/>
          <w:rtl/>
          <w:lang w:val="en-GB"/>
        </w:rPr>
        <w:t>می‌کند</w:t>
      </w:r>
      <w:r w:rsidRPr="0071348A">
        <w:rPr>
          <w:rFonts w:hint="cs"/>
          <w:rtl/>
          <w:lang w:val="en-GB"/>
        </w:rPr>
        <w:t>:</w:t>
      </w:r>
      <w:bookmarkEnd w:id="370"/>
      <w:bookmarkEnd w:id="371"/>
      <w:bookmarkEnd w:id="372"/>
      <w:bookmarkEnd w:id="373"/>
      <w:bookmarkEnd w:id="374"/>
    </w:p>
    <w:p w:rsidR="0071348A" w:rsidRPr="005F2120" w:rsidRDefault="0071348A" w:rsidP="0071348A">
      <w:pPr>
        <w:ind w:firstLine="284"/>
        <w:jc w:val="both"/>
        <w:rPr>
          <w:rStyle w:val="1-Char"/>
          <w:rtl/>
        </w:rPr>
      </w:pPr>
      <w:r w:rsidRPr="005F2120">
        <w:rPr>
          <w:rStyle w:val="1-Char"/>
          <w:rFonts w:hint="cs"/>
          <w:rtl/>
        </w:rPr>
        <w:t>قاضی ابویوسف، یار امام ابوحنیفه رحمهما الله گوید:</w:t>
      </w:r>
    </w:p>
    <w:p w:rsidR="0071348A" w:rsidRPr="005F2120" w:rsidRDefault="0071348A" w:rsidP="0071348A">
      <w:pPr>
        <w:ind w:firstLine="284"/>
        <w:jc w:val="both"/>
        <w:rPr>
          <w:rStyle w:val="1-Char"/>
          <w:rtl/>
        </w:rPr>
      </w:pPr>
      <w:r w:rsidRPr="005F2120">
        <w:rPr>
          <w:rStyle w:val="1-Char"/>
          <w:rFonts w:hint="cs"/>
          <w:rtl/>
        </w:rPr>
        <w:t>(مجالدبن سعید، بروایت از عامر و او از محرر بن ابی هریره، از قول پدرش مرا حدیث نمود که عمر بن خطاب</w:t>
      </w:r>
      <w:r w:rsidR="00542567" w:rsidRPr="00542567">
        <w:rPr>
          <w:rStyle w:val="1-Char"/>
          <w:rFonts w:cs="CTraditional Arabic" w:hint="cs"/>
          <w:rtl/>
        </w:rPr>
        <w:t>س</w:t>
      </w:r>
      <w:r w:rsidRPr="005F2120">
        <w:rPr>
          <w:rStyle w:val="1-Char"/>
          <w:rFonts w:hint="cs"/>
          <w:rtl/>
        </w:rPr>
        <w:t>، یاران پیامبر</w:t>
      </w:r>
      <w:r>
        <w:rPr>
          <w:rFonts w:cs="CTraditional Arabic" w:hint="cs"/>
          <w:rtl/>
          <w:lang w:val="en-GB" w:bidi="fa-IR"/>
        </w:rPr>
        <w:t>ص</w:t>
      </w:r>
      <w:r w:rsidRPr="005F2120">
        <w:rPr>
          <w:rStyle w:val="1-Char"/>
          <w:rFonts w:hint="cs"/>
          <w:rtl/>
        </w:rPr>
        <w:t xml:space="preserve"> را فراخواند، و فرمود: اگر شما مرا یاری نکنید، چه کسی مرا یاری خواهد نمود؟ گفتند: ما شما را یاری </w:t>
      </w:r>
      <w:r w:rsidR="00C066D2">
        <w:rPr>
          <w:rStyle w:val="1-Char"/>
          <w:rFonts w:hint="cs"/>
          <w:rtl/>
        </w:rPr>
        <w:t>می‌دهی</w:t>
      </w:r>
      <w:r w:rsidRPr="005F2120">
        <w:rPr>
          <w:rStyle w:val="1-Char"/>
          <w:rFonts w:hint="cs"/>
          <w:rtl/>
        </w:rPr>
        <w:t>م. پس گفت: هان ای ابوهریره،</w:t>
      </w:r>
      <w:r w:rsidR="0006607D">
        <w:rPr>
          <w:rStyle w:val="1-Char"/>
          <w:rFonts w:hint="cs"/>
          <w:rtl/>
        </w:rPr>
        <w:t xml:space="preserve"> </w:t>
      </w:r>
      <w:r w:rsidRPr="005F2120">
        <w:rPr>
          <w:rStyle w:val="1-Char"/>
          <w:rFonts w:hint="cs"/>
          <w:rtl/>
        </w:rPr>
        <w:t>به بحرین برو، و امسال را در آنجا بگذاران، ابوهریره گوید: من هم به بحرین رفتم)</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88"/>
      </w:r>
      <w:r w:rsidRPr="00156286">
        <w:rPr>
          <w:rFonts w:ascii="Traditional Arabic" w:hAnsi="Traditional Arabic" w:cs="IRNazli" w:hint="cs"/>
          <w:sz w:val="24"/>
          <w:vertAlign w:val="superscript"/>
          <w:rtl/>
          <w:lang w:val="en-GB" w:bidi="fa-IR"/>
        </w:rPr>
        <w:t>)</w:t>
      </w:r>
      <w:r w:rsidRPr="005F2120">
        <w:rPr>
          <w:rStyle w:val="1-Char"/>
          <w:rFonts w:hint="cs"/>
          <w:rtl/>
        </w:rPr>
        <w:t>.</w:t>
      </w:r>
    </w:p>
    <w:p w:rsidR="0071348A" w:rsidRPr="005F2120" w:rsidRDefault="0071348A" w:rsidP="0071348A">
      <w:pPr>
        <w:ind w:firstLine="284"/>
        <w:jc w:val="both"/>
        <w:rPr>
          <w:rStyle w:val="1-Char"/>
          <w:rtl/>
        </w:rPr>
      </w:pPr>
      <w:r w:rsidRPr="005F2120">
        <w:rPr>
          <w:rStyle w:val="1-Char"/>
          <w:rFonts w:hint="cs"/>
          <w:rtl/>
        </w:rPr>
        <w:t>این نص براستی ارزشمند است، چرا که بما نمایان</w:t>
      </w:r>
      <w:r w:rsidR="00D5312C">
        <w:rPr>
          <w:rStyle w:val="1-Char"/>
          <w:rFonts w:hint="cs"/>
          <w:rtl/>
        </w:rPr>
        <w:t xml:space="preserve"> می‌سازد</w:t>
      </w:r>
      <w:r w:rsidRPr="005F2120">
        <w:rPr>
          <w:rStyle w:val="1-Char"/>
          <w:rFonts w:hint="cs"/>
          <w:rtl/>
        </w:rPr>
        <w:t>، که در زمان عمر</w:t>
      </w:r>
      <w:r w:rsidR="00542567" w:rsidRPr="00542567">
        <w:rPr>
          <w:rStyle w:val="1-Char"/>
          <w:rFonts w:cs="CTraditional Arabic" w:hint="cs"/>
          <w:rtl/>
        </w:rPr>
        <w:t>س</w:t>
      </w:r>
      <w:r w:rsidRPr="005F2120">
        <w:rPr>
          <w:rStyle w:val="1-Char"/>
          <w:rFonts w:hint="cs"/>
          <w:rtl/>
        </w:rPr>
        <w:t xml:space="preserve"> ابوهریره، از بزرگان مسلمین و اهل حل و عقد بوده، که در حضور خلیف</w:t>
      </w:r>
      <w:r w:rsidR="00AA67F0" w:rsidRPr="005F2120">
        <w:rPr>
          <w:rStyle w:val="1-Char"/>
          <w:rFonts w:hint="cs"/>
          <w:rtl/>
        </w:rPr>
        <w:t>ۀ</w:t>
      </w:r>
      <w:r w:rsidRPr="005F2120">
        <w:rPr>
          <w:rStyle w:val="1-Char"/>
          <w:rFonts w:hint="cs"/>
          <w:rtl/>
        </w:rPr>
        <w:t xml:space="preserve"> مسلمین حاضر گردیده، و عمر از او</w:t>
      </w:r>
      <w:r w:rsidR="00FF156B">
        <w:rPr>
          <w:rStyle w:val="1-Char"/>
          <w:rFonts w:hint="cs"/>
          <w:rtl/>
        </w:rPr>
        <w:t xml:space="preserve"> می‌خواهد</w:t>
      </w:r>
      <w:r w:rsidRPr="005F2120">
        <w:rPr>
          <w:rStyle w:val="1-Char"/>
          <w:rFonts w:hint="cs"/>
          <w:rtl/>
        </w:rPr>
        <w:t>، که به کمک او قیام کند، و در انجام مسئولیت</w:t>
      </w:r>
      <w:r w:rsidRPr="005F2120">
        <w:rPr>
          <w:rStyle w:val="1-Char"/>
          <w:rFonts w:hint="eastAsia"/>
          <w:rtl/>
        </w:rPr>
        <w:t>‌های دینی سهیم گردد.</w:t>
      </w:r>
    </w:p>
    <w:p w:rsidR="0071348A" w:rsidRPr="005F2120" w:rsidRDefault="0071348A" w:rsidP="0071348A">
      <w:pPr>
        <w:ind w:firstLine="284"/>
        <w:jc w:val="both"/>
        <w:rPr>
          <w:rStyle w:val="1-Char"/>
          <w:rtl/>
        </w:rPr>
      </w:pPr>
      <w:r w:rsidRPr="005F2120">
        <w:rPr>
          <w:rStyle w:val="1-Char"/>
          <w:rFonts w:hint="cs"/>
          <w:rtl/>
        </w:rPr>
        <w:t xml:space="preserve">گویا که ابوریه مضطرب و نگران </w:t>
      </w:r>
      <w:r w:rsidR="002A4FA7">
        <w:rPr>
          <w:rStyle w:val="1-Char"/>
          <w:rFonts w:hint="cs"/>
          <w:rtl/>
        </w:rPr>
        <w:t>می‌شود</w:t>
      </w:r>
      <w:r w:rsidRPr="005F2120">
        <w:rPr>
          <w:rStyle w:val="1-Char"/>
          <w:rFonts w:hint="cs"/>
          <w:rtl/>
        </w:rPr>
        <w:t>، لذا در صدد تکذیب این روایت بر می</w:t>
      </w:r>
      <w:r w:rsidRPr="005F2120">
        <w:rPr>
          <w:rStyle w:val="1-Char"/>
          <w:rFonts w:hint="eastAsia"/>
          <w:rtl/>
        </w:rPr>
        <w:t>‌</w:t>
      </w:r>
      <w:r w:rsidRPr="005F2120">
        <w:rPr>
          <w:rStyle w:val="1-Char"/>
          <w:rFonts w:hint="cs"/>
          <w:rtl/>
        </w:rPr>
        <w:t xml:space="preserve">آید، تا خود را آرامش دهد. ولی من </w:t>
      </w:r>
      <w:r w:rsidR="00F25755">
        <w:rPr>
          <w:rStyle w:val="1-Char"/>
          <w:rFonts w:hint="cs"/>
          <w:rtl/>
        </w:rPr>
        <w:t>می‌گویم</w:t>
      </w:r>
      <w:r w:rsidRPr="005F2120">
        <w:rPr>
          <w:rStyle w:val="1-Char"/>
          <w:rFonts w:hint="cs"/>
          <w:rtl/>
        </w:rPr>
        <w:t>،</w:t>
      </w:r>
      <w:r w:rsidR="002A4FA7">
        <w:rPr>
          <w:rStyle w:val="1-Char"/>
          <w:rFonts w:hint="cs"/>
          <w:rtl/>
        </w:rPr>
        <w:t xml:space="preserve"> هرکس </w:t>
      </w:r>
      <w:r w:rsidRPr="005F2120">
        <w:rPr>
          <w:rStyle w:val="1-Char"/>
          <w:rFonts w:hint="cs"/>
          <w:rtl/>
        </w:rPr>
        <w:t>این حقیقت را انکار کند، در واقع فرمانداری ابوهریره در بحرین بازخواست ابوهریره را که عمر انجام داده نیز تکذیب کند، که به زودی تفصیل</w:t>
      </w:r>
      <w:r w:rsidR="00C058CD">
        <w:rPr>
          <w:rStyle w:val="1-Char"/>
          <w:rFonts w:hint="cs"/>
          <w:rtl/>
        </w:rPr>
        <w:t xml:space="preserve"> آن را </w:t>
      </w:r>
      <w:r w:rsidRPr="005F2120">
        <w:rPr>
          <w:rStyle w:val="1-Char"/>
          <w:rFonts w:hint="cs"/>
          <w:rtl/>
        </w:rPr>
        <w:t>خواهیم آورد. ولی اباریه و امثال او، کوشیده‌اند علت بازخواست ابوهریره را به وسیل</w:t>
      </w:r>
      <w:r w:rsidR="00AA67F0" w:rsidRPr="005F2120">
        <w:rPr>
          <w:rStyle w:val="1-Char"/>
          <w:rFonts w:hint="cs"/>
          <w:rtl/>
        </w:rPr>
        <w:t>ۀ</w:t>
      </w:r>
      <w:r w:rsidRPr="005F2120">
        <w:rPr>
          <w:rStyle w:val="1-Char"/>
          <w:rFonts w:hint="cs"/>
          <w:rtl/>
        </w:rPr>
        <w:t xml:space="preserve"> عمر، ثروت اندوزی او در بحرین عنوان کنند، وسعی کرده‌اند،</w:t>
      </w:r>
      <w:r w:rsidR="00C058CD">
        <w:rPr>
          <w:rStyle w:val="1-Char"/>
          <w:rFonts w:hint="cs"/>
          <w:rtl/>
        </w:rPr>
        <w:t xml:space="preserve"> آن را </w:t>
      </w:r>
      <w:r w:rsidRPr="005F2120">
        <w:rPr>
          <w:rStyle w:val="1-Char"/>
          <w:rFonts w:hint="cs"/>
          <w:rtl/>
        </w:rPr>
        <w:t>ثابت کنند. پس ناچارند که فرمانداری او در بحرین را بپذیرند. و نیز اینکه عمر او را بدینسان مورد خطاب قرار داده خود</w:t>
      </w:r>
      <w:r w:rsidR="006F06B0">
        <w:rPr>
          <w:rStyle w:val="1-Char"/>
          <w:rFonts w:hint="cs"/>
          <w:rtl/>
        </w:rPr>
        <w:t xml:space="preserve"> می‌رساند</w:t>
      </w:r>
      <w:r w:rsidRPr="005F2120">
        <w:rPr>
          <w:rStyle w:val="1-Char"/>
          <w:rFonts w:hint="cs"/>
          <w:rtl/>
        </w:rPr>
        <w:t>، که او قبلاً در بحرین ولایت داشته است. (و گویا که عمر بواسطه آگاهی از اینکه ابوهریره در شئون بحرین خبره بوده، و نیز مورد اعتماد مردم آن سرزمین</w:t>
      </w:r>
      <w:r w:rsidR="00156286">
        <w:rPr>
          <w:rStyle w:val="1-Char"/>
          <w:rFonts w:hint="cs"/>
          <w:rtl/>
        </w:rPr>
        <w:t xml:space="preserve"> می‌باشد</w:t>
      </w:r>
      <w:r w:rsidRPr="005F2120">
        <w:rPr>
          <w:rStyle w:val="1-Char"/>
          <w:rFonts w:hint="cs"/>
          <w:rtl/>
        </w:rPr>
        <w:t xml:space="preserve"> او را بفرمانداری آن منصوب کرد</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89"/>
      </w:r>
      <w:r w:rsidRPr="00156286">
        <w:rPr>
          <w:rFonts w:ascii="Traditional Arabic" w:hAnsi="Traditional Arabic" w:cs="IRNazli" w:hint="cs"/>
          <w:sz w:val="24"/>
          <w:vertAlign w:val="superscript"/>
          <w:rtl/>
          <w:lang w:val="en-GB" w:bidi="fa-IR"/>
        </w:rPr>
        <w:t>)</w:t>
      </w:r>
      <w:r w:rsidRPr="005F2120">
        <w:rPr>
          <w:rStyle w:val="1-Char"/>
          <w:rFonts w:hint="cs"/>
          <w:rtl/>
        </w:rPr>
        <w:t>.</w:t>
      </w:r>
    </w:p>
    <w:p w:rsidR="0071348A" w:rsidRPr="005F2120" w:rsidRDefault="0071348A" w:rsidP="0071348A">
      <w:pPr>
        <w:ind w:firstLine="284"/>
        <w:jc w:val="both"/>
        <w:rPr>
          <w:rStyle w:val="1-Char"/>
          <w:rtl/>
        </w:rPr>
      </w:pPr>
      <w:r w:rsidRPr="005F2120">
        <w:rPr>
          <w:rStyle w:val="1-Char"/>
          <w:rFonts w:hint="cs"/>
          <w:rtl/>
        </w:rPr>
        <w:t>چون ابوهریره از بحرین به مدینه بازگشت، و به خدمت عمر رسید، (همراه خود 4000 درهم پول به نزد خلیفه تقدیم کرد. عمر</w:t>
      </w:r>
      <w:r w:rsidR="00542567" w:rsidRPr="00542567">
        <w:rPr>
          <w:rStyle w:val="1-Char"/>
          <w:rFonts w:cs="CTraditional Arabic" w:hint="cs"/>
          <w:rtl/>
        </w:rPr>
        <w:t>س</w:t>
      </w:r>
      <w:r w:rsidRPr="005F2120">
        <w:rPr>
          <w:rStyle w:val="1-Char"/>
          <w:rFonts w:hint="cs"/>
          <w:rtl/>
        </w:rPr>
        <w:t xml:space="preserve"> فرمود: آیا به کسی ظلم کرده</w:t>
      </w:r>
      <w:r w:rsidRPr="005F2120">
        <w:rPr>
          <w:rStyle w:val="1-Char"/>
          <w:rFonts w:hint="eastAsia"/>
          <w:rtl/>
        </w:rPr>
        <w:t>‌</w:t>
      </w:r>
      <w:r w:rsidRPr="005F2120">
        <w:rPr>
          <w:rStyle w:val="1-Char"/>
          <w:rFonts w:hint="cs"/>
          <w:rtl/>
        </w:rPr>
        <w:t>ای؟ گفت نه. فرمود: چیزی را به ناحق گرفته‌ای؟ گفت: نه. فرمود: برای خودت چه آورده‌ای؟ گفت 000/20، فرمود: از کجا</w:t>
      </w:r>
      <w:r w:rsidR="00C058CD">
        <w:rPr>
          <w:rStyle w:val="1-Char"/>
          <w:rFonts w:hint="cs"/>
          <w:rtl/>
        </w:rPr>
        <w:t xml:space="preserve"> آن را </w:t>
      </w:r>
      <w:r w:rsidRPr="005F2120">
        <w:rPr>
          <w:rStyle w:val="1-Char"/>
          <w:rFonts w:hint="cs"/>
          <w:rtl/>
        </w:rPr>
        <w:t>تحصیل نموده</w:t>
      </w:r>
      <w:r w:rsidRPr="005F2120">
        <w:rPr>
          <w:rStyle w:val="1-Char"/>
          <w:rFonts w:hint="eastAsia"/>
          <w:rtl/>
        </w:rPr>
        <w:t>‌</w:t>
      </w:r>
      <w:r w:rsidRPr="005F2120">
        <w:rPr>
          <w:rStyle w:val="1-Char"/>
          <w:rFonts w:hint="cs"/>
          <w:rtl/>
        </w:rPr>
        <w:t>ای؟ گفت: تجارت کرده</w:t>
      </w:r>
      <w:r w:rsidRPr="005F2120">
        <w:rPr>
          <w:rStyle w:val="1-Char"/>
          <w:rFonts w:hint="eastAsia"/>
          <w:rtl/>
        </w:rPr>
        <w:t>‌</w:t>
      </w:r>
      <w:r w:rsidRPr="005F2120">
        <w:rPr>
          <w:rStyle w:val="1-Char"/>
          <w:rFonts w:hint="cs"/>
          <w:rtl/>
        </w:rPr>
        <w:t>ام. فرمود: به اندازۀ اصل مالت و به اندازه مصرف خود برگیر، و بقیه را به بیت المال تحویل کن)</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90"/>
      </w:r>
      <w:r w:rsidRPr="00156286">
        <w:rPr>
          <w:rFonts w:ascii="Traditional Arabic" w:hAnsi="Traditional Arabic" w:cs="IRNazli" w:hint="cs"/>
          <w:sz w:val="24"/>
          <w:vertAlign w:val="superscript"/>
          <w:rtl/>
          <w:lang w:val="en-GB" w:bidi="fa-IR"/>
        </w:rPr>
        <w:t>)</w:t>
      </w:r>
      <w:r w:rsidRPr="005F2120">
        <w:rPr>
          <w:rStyle w:val="1-Char"/>
          <w:rFonts w:hint="cs"/>
          <w:rtl/>
        </w:rPr>
        <w:t>.</w:t>
      </w:r>
      <w:r w:rsidR="0006607D">
        <w:rPr>
          <w:rStyle w:val="1-Char"/>
          <w:rFonts w:hint="cs"/>
          <w:rtl/>
        </w:rPr>
        <w:t xml:space="preserve"> </w:t>
      </w:r>
    </w:p>
    <w:p w:rsidR="0071348A" w:rsidRPr="005F2120" w:rsidRDefault="0071348A" w:rsidP="0071348A">
      <w:pPr>
        <w:ind w:firstLine="284"/>
        <w:jc w:val="both"/>
        <w:rPr>
          <w:rStyle w:val="1-Char"/>
          <w:rtl/>
        </w:rPr>
      </w:pPr>
      <w:r w:rsidRPr="005F2120">
        <w:rPr>
          <w:rStyle w:val="1-Char"/>
          <w:rFonts w:hint="cs"/>
          <w:rtl/>
        </w:rPr>
        <w:t>در لفظ ابوعبید آمده است: (عمر به ابوهریره گفت: ای دشمن خدا و دشمن کتاب خدا آیا ثروت خدا را دزدیده</w:t>
      </w:r>
      <w:r w:rsidRPr="005F2120">
        <w:rPr>
          <w:rStyle w:val="1-Char"/>
          <w:rFonts w:hint="eastAsia"/>
          <w:rtl/>
        </w:rPr>
        <w:t>‌</w:t>
      </w:r>
      <w:r w:rsidRPr="005F2120">
        <w:rPr>
          <w:rStyle w:val="1-Char"/>
          <w:rFonts w:hint="cs"/>
          <w:rtl/>
        </w:rPr>
        <w:t>ای؟ گفت: من دشمن خدا و دشمن کتاب او نیستم، بلکه من دشمن کسی هستم که با خدا و کتاب او دشمن باشد، و من مال خدا را ندزدیده</w:t>
      </w:r>
      <w:r w:rsidRPr="005F2120">
        <w:rPr>
          <w:rStyle w:val="1-Char"/>
          <w:rFonts w:hint="eastAsia"/>
          <w:rtl/>
        </w:rPr>
        <w:t>‌</w:t>
      </w:r>
      <w:r w:rsidRPr="005F2120">
        <w:rPr>
          <w:rStyle w:val="1-Char"/>
          <w:rFonts w:hint="cs"/>
          <w:rtl/>
        </w:rPr>
        <w:t>ام. گفت: پس از کجا 000/10 درهم جمع کرده</w:t>
      </w:r>
      <w:r w:rsidRPr="005F2120">
        <w:rPr>
          <w:rStyle w:val="1-Char"/>
          <w:rFonts w:hint="eastAsia"/>
          <w:rtl/>
        </w:rPr>
        <w:t>‌</w:t>
      </w:r>
      <w:r w:rsidRPr="005F2120">
        <w:rPr>
          <w:rStyle w:val="1-Char"/>
          <w:rFonts w:hint="cs"/>
          <w:rtl/>
        </w:rPr>
        <w:t xml:space="preserve">ای؟ گفت: اسبم از طریق تناسل زیاد شد و عطایا و سهام من نیز بدان افزوده شده است. ابوهریره گوید: پس عمر آن پول را از من گرفت: </w:t>
      </w:r>
    </w:p>
    <w:p w:rsidR="0071348A" w:rsidRPr="005F2120" w:rsidRDefault="0071348A" w:rsidP="0071348A">
      <w:pPr>
        <w:ind w:firstLine="284"/>
        <w:jc w:val="both"/>
        <w:rPr>
          <w:rStyle w:val="1-Char"/>
          <w:rtl/>
        </w:rPr>
      </w:pPr>
      <w:r w:rsidRPr="005F2120">
        <w:rPr>
          <w:rStyle w:val="1-Char"/>
          <w:rFonts w:hint="cs"/>
          <w:rtl/>
        </w:rPr>
        <w:t>(چون نماز صبح را اداء کردم برای امیر المؤمنین استغفار نمودم)</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91"/>
      </w:r>
      <w:r w:rsidRPr="00156286">
        <w:rPr>
          <w:rFonts w:ascii="Traditional Arabic" w:hAnsi="Traditional Arabic" w:cs="IRNazli" w:hint="cs"/>
          <w:sz w:val="24"/>
          <w:vertAlign w:val="superscript"/>
          <w:rtl/>
          <w:lang w:val="en-GB" w:bidi="fa-IR"/>
        </w:rPr>
        <w:t>)</w:t>
      </w:r>
      <w:r w:rsidRPr="005F2120">
        <w:rPr>
          <w:rStyle w:val="1-Char"/>
          <w:rFonts w:hint="cs"/>
          <w:rtl/>
        </w:rPr>
        <w:t>. دشمنان ابوهریره، این کار عمر را دلیل نادرستی ابوهریره تلقی کرده</w:t>
      </w:r>
      <w:r w:rsidRPr="005F2120">
        <w:rPr>
          <w:rStyle w:val="1-Char"/>
          <w:rFonts w:hint="eastAsia"/>
          <w:rtl/>
        </w:rPr>
        <w:t>‌</w:t>
      </w:r>
      <w:r w:rsidRPr="005F2120">
        <w:rPr>
          <w:rStyle w:val="1-Char"/>
          <w:rFonts w:hint="cs"/>
          <w:rtl/>
        </w:rPr>
        <w:t>اند، و او را متهم به سرقت، و کذب، و چپاول نموده</w:t>
      </w:r>
      <w:r w:rsidRPr="005F2120">
        <w:rPr>
          <w:rStyle w:val="1-Char"/>
          <w:rFonts w:hint="eastAsia"/>
          <w:rtl/>
        </w:rPr>
        <w:t>‌</w:t>
      </w:r>
      <w:r w:rsidRPr="005F2120">
        <w:rPr>
          <w:rStyle w:val="1-Char"/>
          <w:rFonts w:hint="cs"/>
          <w:rtl/>
        </w:rPr>
        <w:t>اند، در حالیکه حقیقت چنانکه</w:t>
      </w:r>
      <w:r w:rsidR="009C6F85">
        <w:rPr>
          <w:rStyle w:val="1-Char"/>
          <w:rFonts w:hint="cs"/>
          <w:rtl/>
        </w:rPr>
        <w:t xml:space="preserve"> آن‌ها </w:t>
      </w:r>
      <w:r w:rsidRPr="005F2120">
        <w:rPr>
          <w:rStyle w:val="1-Char"/>
          <w:rFonts w:hint="cs"/>
          <w:rtl/>
        </w:rPr>
        <w:t>می</w:t>
      </w:r>
      <w:r w:rsidRPr="005F2120">
        <w:rPr>
          <w:rStyle w:val="1-Char"/>
          <w:rFonts w:hint="eastAsia"/>
          <w:rtl/>
        </w:rPr>
        <w:t>‌</w:t>
      </w:r>
      <w:r w:rsidRPr="005F2120">
        <w:rPr>
          <w:rStyle w:val="1-Char"/>
          <w:rFonts w:hint="cs"/>
          <w:rtl/>
        </w:rPr>
        <w:t>گویند نیست. عمر</w:t>
      </w:r>
      <w:r w:rsidR="00542567" w:rsidRPr="00542567">
        <w:rPr>
          <w:rStyle w:val="1-Char"/>
          <w:rFonts w:cs="CTraditional Arabic" w:hint="cs"/>
          <w:rtl/>
        </w:rPr>
        <w:t>س</w:t>
      </w:r>
      <w:r w:rsidRPr="005F2120">
        <w:rPr>
          <w:rStyle w:val="1-Char"/>
          <w:rFonts w:hint="cs"/>
          <w:rtl/>
        </w:rPr>
        <w:t xml:space="preserve"> این کار را از</w:t>
      </w:r>
      <w:r w:rsidR="006A3A22">
        <w:rPr>
          <w:rStyle w:val="1-Char"/>
          <w:rFonts w:hint="cs"/>
          <w:rtl/>
        </w:rPr>
        <w:t xml:space="preserve"> آن رو </w:t>
      </w:r>
      <w:r w:rsidRPr="005F2120">
        <w:rPr>
          <w:rStyle w:val="1-Char"/>
          <w:rFonts w:hint="cs"/>
          <w:rtl/>
        </w:rPr>
        <w:t>با او انجام داد که (با سایر والیان نیز اموال</w:t>
      </w:r>
      <w:r w:rsidRPr="005F2120">
        <w:rPr>
          <w:rStyle w:val="1-Char"/>
          <w:rFonts w:hint="eastAsia"/>
          <w:rtl/>
        </w:rPr>
        <w:t>‌</w:t>
      </w:r>
      <w:r w:rsidRPr="005F2120">
        <w:rPr>
          <w:rStyle w:val="1-Char"/>
          <w:rFonts w:hint="cs"/>
          <w:rtl/>
        </w:rPr>
        <w:t xml:space="preserve">شان را تقسیم </w:t>
      </w:r>
      <w:r w:rsidR="00DB689C">
        <w:rPr>
          <w:rStyle w:val="1-Char"/>
          <w:rFonts w:hint="cs"/>
          <w:rtl/>
        </w:rPr>
        <w:t>می‌نمود</w:t>
      </w:r>
      <w:r w:rsidRPr="005F2120">
        <w:rPr>
          <w:rStyle w:val="1-Char"/>
          <w:rFonts w:hint="cs"/>
          <w:rtl/>
        </w:rPr>
        <w:t>)</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92"/>
      </w:r>
      <w:r w:rsidRPr="00156286">
        <w:rPr>
          <w:rFonts w:ascii="Traditional Arabic" w:hAnsi="Traditional Arabic" w:cs="IRNazli" w:hint="cs"/>
          <w:sz w:val="24"/>
          <w:vertAlign w:val="superscript"/>
          <w:rtl/>
          <w:lang w:val="en-GB" w:bidi="fa-IR"/>
        </w:rPr>
        <w:t>)</w:t>
      </w:r>
      <w:r w:rsidRPr="005F2120">
        <w:rPr>
          <w:rStyle w:val="1-Char"/>
          <w:rFonts w:hint="cs"/>
          <w:rtl/>
        </w:rPr>
        <w:t>.</w:t>
      </w:r>
    </w:p>
    <w:p w:rsidR="0071348A" w:rsidRPr="005F2120" w:rsidRDefault="0071348A" w:rsidP="0071348A">
      <w:pPr>
        <w:ind w:firstLine="284"/>
        <w:jc w:val="both"/>
        <w:rPr>
          <w:rStyle w:val="1-Char"/>
          <w:rtl/>
        </w:rPr>
      </w:pPr>
      <w:r w:rsidRPr="005F2120">
        <w:rPr>
          <w:rStyle w:val="1-Char"/>
          <w:rFonts w:hint="cs"/>
          <w:rtl/>
        </w:rPr>
        <w:t>آری، در این معامله ابوهریره تنها نبوده است.</w:t>
      </w:r>
    </w:p>
    <w:p w:rsidR="0071348A" w:rsidRPr="005F2120" w:rsidRDefault="0071348A" w:rsidP="0071348A">
      <w:pPr>
        <w:ind w:firstLine="284"/>
        <w:jc w:val="both"/>
        <w:rPr>
          <w:rStyle w:val="1-Char"/>
          <w:rtl/>
        </w:rPr>
      </w:pPr>
      <w:r w:rsidRPr="005F2120">
        <w:rPr>
          <w:rStyle w:val="1-Char"/>
          <w:rFonts w:hint="cs"/>
          <w:rtl/>
        </w:rPr>
        <w:t xml:space="preserve">این موضوع بر </w:t>
      </w:r>
      <w:r w:rsidR="00BB6068" w:rsidRPr="005F2120">
        <w:rPr>
          <w:rStyle w:val="1-Char"/>
          <w:rFonts w:hint="cs"/>
          <w:rtl/>
        </w:rPr>
        <w:t>می‌گردد</w:t>
      </w:r>
      <w:r w:rsidRPr="005F2120">
        <w:rPr>
          <w:rStyle w:val="1-Char"/>
          <w:rFonts w:hint="cs"/>
          <w:rtl/>
        </w:rPr>
        <w:t xml:space="preserve"> به اینکه: (عمرو بن صعق، مشاهده نمود که دارائی</w:t>
      </w:r>
      <w:r w:rsidRPr="005F2120">
        <w:rPr>
          <w:rStyle w:val="1-Char"/>
          <w:rFonts w:hint="eastAsia"/>
          <w:rtl/>
        </w:rPr>
        <w:t>‌</w:t>
      </w:r>
      <w:r w:rsidRPr="005F2120">
        <w:rPr>
          <w:rStyle w:val="1-Char"/>
          <w:rFonts w:hint="cs"/>
          <w:rtl/>
        </w:rPr>
        <w:t>های والیان افزایش یافته است، این امر او را خوش نیامد، پس طی چند شعر موضوع را به عمر</w:t>
      </w:r>
      <w:r w:rsidR="00542567" w:rsidRPr="00542567">
        <w:rPr>
          <w:rStyle w:val="1-Char"/>
          <w:rFonts w:cs="CTraditional Arabic" w:hint="cs"/>
          <w:rtl/>
        </w:rPr>
        <w:t>س</w:t>
      </w:r>
      <w:r w:rsidRPr="005F2120">
        <w:rPr>
          <w:rStyle w:val="1-Char"/>
          <w:rFonts w:hint="cs"/>
          <w:rtl/>
        </w:rPr>
        <w:t xml:space="preserve"> نوشت</w:t>
      </w:r>
      <w:r w:rsidRPr="00156286">
        <w:rPr>
          <w:rFonts w:ascii="Traditional Arabic" w:hAnsi="Traditional Arabic" w:cs="IRNazli" w:hint="cs"/>
          <w:sz w:val="24"/>
          <w:vertAlign w:val="superscript"/>
          <w:rtl/>
          <w:lang w:val="en-GB" w:bidi="fa-IR"/>
        </w:rPr>
        <w:t>(</w:t>
      </w:r>
      <w:r w:rsidRPr="00156286">
        <w:rPr>
          <w:rStyle w:val="FootnoteReference"/>
          <w:rFonts w:ascii="Traditional Arabic" w:hAnsi="Traditional Arabic" w:cs="IRNazli"/>
          <w:sz w:val="24"/>
          <w:rtl/>
          <w:lang w:val="en-GB" w:bidi="fa-IR"/>
        </w:rPr>
        <w:footnoteReference w:id="393"/>
      </w:r>
      <w:r w:rsidRPr="00156286">
        <w:rPr>
          <w:rFonts w:ascii="Traditional Arabic" w:hAnsi="Traditional Arabic" w:cs="IRNazli" w:hint="cs"/>
          <w:sz w:val="24"/>
          <w:vertAlign w:val="superscript"/>
          <w:rtl/>
          <w:lang w:val="en-GB" w:bidi="fa-IR"/>
        </w:rPr>
        <w:t>)</w:t>
      </w:r>
      <w:r w:rsidRPr="005F2120">
        <w:rPr>
          <w:rStyle w:val="1-Char"/>
          <w:rFonts w:hint="cs"/>
          <w:rtl/>
        </w:rPr>
        <w:t>. عمر هم در پی والیانش فرستاد، که درمیان آنان سعد و ابوهریره نیز بودند، و اموال</w:t>
      </w:r>
      <w:r w:rsidRPr="005F2120">
        <w:rPr>
          <w:rStyle w:val="1-Char"/>
          <w:rFonts w:hint="eastAsia"/>
          <w:rtl/>
        </w:rPr>
        <w:t>‌</w:t>
      </w:r>
      <w:r w:rsidRPr="005F2120">
        <w:rPr>
          <w:rStyle w:val="1-Char"/>
          <w:rFonts w:hint="cs"/>
          <w:rtl/>
        </w:rPr>
        <w:t>شان را مناصفه کرد.</w:t>
      </w:r>
    </w:p>
    <w:p w:rsidR="0071348A" w:rsidRPr="005F2120" w:rsidRDefault="00C61CF2" w:rsidP="0071348A">
      <w:pPr>
        <w:ind w:firstLine="284"/>
        <w:jc w:val="both"/>
        <w:rPr>
          <w:rStyle w:val="1-Char"/>
          <w:rtl/>
        </w:rPr>
      </w:pPr>
      <w:r>
        <w:rPr>
          <w:rStyle w:val="1-Char"/>
          <w:rFonts w:hint="cs"/>
          <w:rtl/>
        </w:rPr>
        <w:t>همچنین</w:t>
      </w:r>
      <w:r w:rsidR="0071348A" w:rsidRPr="005F2120">
        <w:rPr>
          <w:rStyle w:val="1-Char"/>
          <w:rFonts w:hint="cs"/>
          <w:rtl/>
        </w:rPr>
        <w:t xml:space="preserve"> عمر</w:t>
      </w:r>
      <w:r w:rsidR="00542567" w:rsidRPr="00542567">
        <w:rPr>
          <w:rStyle w:val="1-Char"/>
          <w:rFonts w:cs="CTraditional Arabic" w:hint="cs"/>
          <w:rtl/>
        </w:rPr>
        <w:t>س</w:t>
      </w:r>
      <w:r w:rsidR="0071348A" w:rsidRPr="005F2120">
        <w:rPr>
          <w:rStyle w:val="1-Char"/>
          <w:rFonts w:hint="cs"/>
          <w:rtl/>
        </w:rPr>
        <w:t xml:space="preserve"> ابوموسی اشعری را از بصره عزل و اموال او را مناصفه کرد. و همینطور حارث بن کعب بن وهب را معزول و مالش را مناصفه نمود</w:t>
      </w:r>
      <w:r w:rsidR="0071348A" w:rsidRPr="00156286">
        <w:rPr>
          <w:rFonts w:ascii="Traditional Arabic" w:hAnsi="Traditional Arabic" w:cs="IRNazli" w:hint="cs"/>
          <w:sz w:val="24"/>
          <w:vertAlign w:val="superscript"/>
          <w:rtl/>
          <w:lang w:val="en-GB" w:bidi="fa-IR"/>
        </w:rPr>
        <w:t>(</w:t>
      </w:r>
      <w:r w:rsidR="0071348A" w:rsidRPr="00156286">
        <w:rPr>
          <w:rStyle w:val="FootnoteReference"/>
          <w:rFonts w:ascii="Traditional Arabic" w:hAnsi="Traditional Arabic" w:cs="IRNazli"/>
          <w:sz w:val="24"/>
          <w:rtl/>
          <w:lang w:val="en-GB" w:bidi="fa-IR"/>
        </w:rPr>
        <w:footnoteReference w:id="394"/>
      </w:r>
      <w:r w:rsidR="0071348A" w:rsidRPr="00156286">
        <w:rPr>
          <w:rFonts w:ascii="Traditional Arabic" w:hAnsi="Traditional Arabic" w:cs="IRNazli" w:hint="cs"/>
          <w:sz w:val="24"/>
          <w:vertAlign w:val="superscript"/>
          <w:rtl/>
          <w:lang w:val="en-GB" w:bidi="fa-IR"/>
        </w:rPr>
        <w:t>)</w:t>
      </w:r>
      <w:r w:rsidR="0071348A" w:rsidRPr="005F2120">
        <w:rPr>
          <w:rStyle w:val="1-Char"/>
          <w:rFonts w:hint="cs"/>
          <w:rtl/>
        </w:rPr>
        <w:t xml:space="preserve"> عمرفاروق</w:t>
      </w:r>
      <w:r w:rsidR="00542567" w:rsidRPr="00542567">
        <w:rPr>
          <w:rStyle w:val="1-Char"/>
          <w:rFonts w:cs="CTraditional Arabic" w:hint="cs"/>
          <w:rtl/>
        </w:rPr>
        <w:t>س</w:t>
      </w:r>
      <w:r w:rsidR="0071348A" w:rsidRPr="005F2120">
        <w:rPr>
          <w:rStyle w:val="1-Char"/>
          <w:rFonts w:hint="cs"/>
          <w:rtl/>
        </w:rPr>
        <w:t xml:space="preserve"> می</w:t>
      </w:r>
      <w:r w:rsidR="0071348A" w:rsidRPr="005F2120">
        <w:rPr>
          <w:rStyle w:val="1-Char"/>
          <w:rFonts w:hint="eastAsia"/>
          <w:rtl/>
        </w:rPr>
        <w:t>‌</w:t>
      </w:r>
      <w:r w:rsidR="0071348A" w:rsidRPr="005F2120">
        <w:rPr>
          <w:rStyle w:val="1-Char"/>
          <w:rFonts w:hint="cs"/>
          <w:rtl/>
        </w:rPr>
        <w:t xml:space="preserve">ترسید، که مبادا مردم بواسطۀ امارت آنان، در امور تجارت و کسب ایشان را مراعات کرده باشند، پس بخشی از </w:t>
      </w:r>
      <w:r w:rsidR="00CF56F4">
        <w:rPr>
          <w:rStyle w:val="1-Char"/>
          <w:rFonts w:hint="cs"/>
          <w:rtl/>
        </w:rPr>
        <w:t>دارائی‌هایشان</w:t>
      </w:r>
      <w:r w:rsidR="0071348A" w:rsidRPr="005F2120">
        <w:rPr>
          <w:rStyle w:val="1-Char"/>
          <w:rFonts w:hint="cs"/>
          <w:rtl/>
        </w:rPr>
        <w:t xml:space="preserve"> را می</w:t>
      </w:r>
      <w:r w:rsidR="0071348A" w:rsidRPr="005F2120">
        <w:rPr>
          <w:rStyle w:val="1-Char"/>
          <w:rFonts w:hint="eastAsia"/>
          <w:rtl/>
        </w:rPr>
        <w:t>‌</w:t>
      </w:r>
      <w:r w:rsidR="0071348A" w:rsidRPr="005F2120">
        <w:rPr>
          <w:rStyle w:val="1-Char"/>
          <w:rFonts w:hint="cs"/>
          <w:rtl/>
        </w:rPr>
        <w:t xml:space="preserve">گرفت. و به بیت المال تحویل </w:t>
      </w:r>
      <w:r w:rsidR="00A42AB8">
        <w:rPr>
          <w:rStyle w:val="1-Char"/>
          <w:rFonts w:hint="cs"/>
          <w:rtl/>
        </w:rPr>
        <w:t>می‌داد</w:t>
      </w:r>
      <w:r w:rsidR="0071348A" w:rsidRPr="005F2120">
        <w:rPr>
          <w:rStyle w:val="1-Char"/>
          <w:rFonts w:hint="cs"/>
          <w:rtl/>
        </w:rPr>
        <w:t xml:space="preserve">، تا آنان را از شبهات پاک کند، سپس بر حسب استحقاق‌شان از بیت المال به آنان وجوهی پرداخت </w:t>
      </w:r>
      <w:r w:rsidR="00DE225C" w:rsidRPr="005F2120">
        <w:rPr>
          <w:rStyle w:val="1-Char"/>
          <w:rFonts w:hint="cs"/>
          <w:rtl/>
        </w:rPr>
        <w:t>می‌کرد</w:t>
      </w:r>
      <w:r w:rsidR="0071348A" w:rsidRPr="005F2120">
        <w:rPr>
          <w:rStyle w:val="1-Char"/>
          <w:rFonts w:hint="cs"/>
          <w:rtl/>
        </w:rPr>
        <w:t>، که بدون شبهه برای</w:t>
      </w:r>
      <w:r w:rsidR="0071348A" w:rsidRPr="005F2120">
        <w:rPr>
          <w:rStyle w:val="1-Char"/>
          <w:rFonts w:hint="eastAsia"/>
          <w:rtl/>
        </w:rPr>
        <w:t>‌‌</w:t>
      </w:r>
      <w:r w:rsidR="0071348A" w:rsidRPr="005F2120">
        <w:rPr>
          <w:rStyle w:val="1-Char"/>
          <w:rFonts w:hint="cs"/>
          <w:rtl/>
        </w:rPr>
        <w:t>شان حلال بود)</w:t>
      </w:r>
      <w:r w:rsidR="0071348A" w:rsidRPr="0071348A">
        <w:rPr>
          <w:rFonts w:ascii="Traditional Arabic" w:hAnsi="Traditional Arabic" w:cs="B Lotus" w:hint="cs"/>
          <w:sz w:val="24"/>
          <w:szCs w:val="24"/>
          <w:vertAlign w:val="superscript"/>
          <w:rtl/>
          <w:lang w:val="en-GB" w:bidi="fa-IR"/>
        </w:rPr>
        <w:t xml:space="preserve"> </w:t>
      </w:r>
      <w:r w:rsidR="0071348A" w:rsidRPr="00156286">
        <w:rPr>
          <w:rFonts w:ascii="Traditional Arabic" w:hAnsi="Traditional Arabic" w:cs="IRNazli" w:hint="cs"/>
          <w:sz w:val="24"/>
          <w:vertAlign w:val="superscript"/>
          <w:rtl/>
          <w:lang w:val="en-GB" w:bidi="fa-IR"/>
        </w:rPr>
        <w:t>(</w:t>
      </w:r>
      <w:r w:rsidR="0071348A" w:rsidRPr="00156286">
        <w:rPr>
          <w:rStyle w:val="FootnoteReference"/>
          <w:rFonts w:ascii="Traditional Arabic" w:hAnsi="Traditional Arabic" w:cs="IRNazli"/>
          <w:sz w:val="24"/>
          <w:rtl/>
          <w:lang w:val="en-GB" w:bidi="fa-IR"/>
        </w:rPr>
        <w:footnoteReference w:id="395"/>
      </w:r>
      <w:r w:rsidR="0071348A" w:rsidRPr="00156286">
        <w:rPr>
          <w:rFonts w:ascii="Traditional Arabic" w:hAnsi="Traditional Arabic" w:cs="IRNazli" w:hint="cs"/>
          <w:sz w:val="24"/>
          <w:vertAlign w:val="superscript"/>
          <w:rtl/>
          <w:lang w:val="en-GB" w:bidi="fa-IR"/>
        </w:rPr>
        <w:t>)</w:t>
      </w:r>
      <w:r w:rsidR="0071348A" w:rsidRPr="005F2120">
        <w:rPr>
          <w:rStyle w:val="1-Char"/>
          <w:rFonts w:hint="cs"/>
          <w:rtl/>
        </w:rPr>
        <w:t>.</w:t>
      </w:r>
    </w:p>
    <w:p w:rsidR="0071348A" w:rsidRPr="0071348A" w:rsidRDefault="0071348A" w:rsidP="006C3D21">
      <w:pPr>
        <w:pStyle w:val="5-"/>
        <w:rPr>
          <w:rtl/>
        </w:rPr>
      </w:pPr>
      <w:bookmarkStart w:id="375" w:name="_Toc61648031"/>
      <w:bookmarkStart w:id="376" w:name="_Toc61653022"/>
      <w:bookmarkStart w:id="377" w:name="_Toc259711024"/>
      <w:bookmarkStart w:id="378" w:name="_Toc275047615"/>
      <w:bookmarkStart w:id="379" w:name="_Toc435344874"/>
      <w:r w:rsidRPr="0071348A">
        <w:rPr>
          <w:rFonts w:hint="cs"/>
          <w:rtl/>
        </w:rPr>
        <w:t>عمر</w:t>
      </w:r>
      <w:r w:rsidR="00542567" w:rsidRPr="00542567">
        <w:rPr>
          <w:rFonts w:cs="CTraditional Arabic" w:hint="cs"/>
          <w:bCs w:val="0"/>
          <w:szCs w:val="28"/>
          <w:rtl/>
        </w:rPr>
        <w:t>س</w:t>
      </w:r>
      <w:r w:rsidRPr="0071348A">
        <w:rPr>
          <w:rFonts w:hint="cs"/>
          <w:rtl/>
        </w:rPr>
        <w:t xml:space="preserve"> دوباره </w:t>
      </w:r>
      <w:r w:rsidRPr="006C3D21">
        <w:rPr>
          <w:rFonts w:hint="cs"/>
          <w:rtl/>
        </w:rPr>
        <w:t>ابوهریره</w:t>
      </w:r>
      <w:r w:rsidRPr="0071348A">
        <w:rPr>
          <w:rFonts w:hint="cs"/>
          <w:rtl/>
        </w:rPr>
        <w:t xml:space="preserve"> را به فرمانداری دعوت </w:t>
      </w:r>
      <w:r w:rsidR="00DE225C">
        <w:rPr>
          <w:rFonts w:hint="cs"/>
          <w:rtl/>
        </w:rPr>
        <w:t>می‌کند</w:t>
      </w:r>
      <w:r w:rsidRPr="0071348A">
        <w:rPr>
          <w:rFonts w:hint="cs"/>
          <w:rtl/>
        </w:rPr>
        <w:t>:</w:t>
      </w:r>
      <w:bookmarkEnd w:id="375"/>
      <w:bookmarkEnd w:id="376"/>
      <w:bookmarkEnd w:id="377"/>
      <w:bookmarkEnd w:id="378"/>
      <w:bookmarkEnd w:id="379"/>
    </w:p>
    <w:p w:rsidR="0071348A" w:rsidRPr="005F2120" w:rsidRDefault="0071348A" w:rsidP="0071348A">
      <w:pPr>
        <w:ind w:firstLine="284"/>
        <w:jc w:val="both"/>
        <w:rPr>
          <w:rStyle w:val="1-Char"/>
          <w:rtl/>
        </w:rPr>
      </w:pPr>
      <w:r w:rsidRPr="005F2120">
        <w:rPr>
          <w:rStyle w:val="1-Char"/>
          <w:rFonts w:hint="cs"/>
          <w:rtl/>
        </w:rPr>
        <w:t>دلیل بر اینکه، رفتار عمر، با ابوهریرهب از باب احتیاط بوده، نه از باب اتهام درخواست مجدد او از ابوهریره</w:t>
      </w:r>
      <w:r w:rsidR="00542567" w:rsidRPr="00542567">
        <w:rPr>
          <w:rStyle w:val="1-Char"/>
          <w:rFonts w:cs="CTraditional Arabic" w:hint="cs"/>
          <w:rtl/>
        </w:rPr>
        <w:t>س</w:t>
      </w:r>
      <w:r w:rsidRPr="005F2120">
        <w:rPr>
          <w:rStyle w:val="1-Char"/>
          <w:rFonts w:hint="cs"/>
          <w:rtl/>
        </w:rPr>
        <w:t xml:space="preserve"> برای امارت است. ابوهریره</w:t>
      </w:r>
      <w:r w:rsidR="00CB2A5E">
        <w:rPr>
          <w:rStyle w:val="1-Char"/>
          <w:rFonts w:hint="cs"/>
          <w:rtl/>
        </w:rPr>
        <w:t xml:space="preserve"> می‌گوید</w:t>
      </w:r>
      <w:r w:rsidRPr="005F2120">
        <w:rPr>
          <w:rStyle w:val="1-Char"/>
          <w:rFonts w:hint="cs"/>
          <w:rtl/>
        </w:rPr>
        <w:t>: (سپس عمر</w:t>
      </w:r>
      <w:r w:rsidR="00542567" w:rsidRPr="00542567">
        <w:rPr>
          <w:rStyle w:val="1-Char"/>
          <w:rFonts w:cs="CTraditional Arabic" w:hint="cs"/>
          <w:rtl/>
        </w:rPr>
        <w:t>س</w:t>
      </w:r>
      <w:r w:rsidRPr="005F2120">
        <w:rPr>
          <w:rStyle w:val="1-Char"/>
          <w:rFonts w:hint="cs"/>
          <w:rtl/>
        </w:rPr>
        <w:t xml:space="preserve"> بمن فرمود: آیا حاضر نیستی عامل دولت باشی؟ گفتم: نه، فرمود: کسیکه از تو بهتر بود یعنی یوسف</w:t>
      </w:r>
      <w:r w:rsidR="00EF685F" w:rsidRPr="00EF685F">
        <w:rPr>
          <w:rStyle w:val="1-Char"/>
          <w:rFonts w:cs="CTraditional Arabic" w:hint="cs"/>
          <w:rtl/>
        </w:rPr>
        <w:t>÷</w:t>
      </w:r>
      <w:r w:rsidRPr="005F2120">
        <w:rPr>
          <w:rStyle w:val="1-Char"/>
          <w:rFonts w:hint="cs"/>
          <w:rtl/>
        </w:rPr>
        <w:t xml:space="preserve"> در دولت کار </w:t>
      </w:r>
      <w:r w:rsidR="00DE225C" w:rsidRPr="005F2120">
        <w:rPr>
          <w:rStyle w:val="1-Char"/>
          <w:rFonts w:hint="cs"/>
          <w:rtl/>
        </w:rPr>
        <w:t>می‌کرد</w:t>
      </w:r>
      <w:r w:rsidRPr="005F2120">
        <w:rPr>
          <w:rStyle w:val="1-Char"/>
          <w:rFonts w:hint="cs"/>
          <w:rtl/>
        </w:rPr>
        <w:t>. گفتم: او پیامبر فرزند پیامبر بود، و من پسر کنیزکی هستم، که بر خود 3+2 بار می</w:t>
      </w:r>
      <w:r w:rsidRPr="005F2120">
        <w:rPr>
          <w:rStyle w:val="1-Char"/>
          <w:rFonts w:hint="eastAsia"/>
          <w:rtl/>
        </w:rPr>
        <w:t>‌</w:t>
      </w:r>
      <w:r w:rsidRPr="005F2120">
        <w:rPr>
          <w:rStyle w:val="1-Char"/>
          <w:rFonts w:hint="cs"/>
          <w:rtl/>
        </w:rPr>
        <w:t>ترسم. فرمود: چرا نگفتی 5؟ گفتم: ترسیدم که بدون علم سخن بگویم، و بدون بردباری حکم کنم، یا بدون بردباری سخن بگویم، و بدون علم حکم کنم، این شک از راوی خبر (ابن سیرین) است. و می</w:t>
      </w:r>
      <w:r w:rsidRPr="005F2120">
        <w:rPr>
          <w:rStyle w:val="1-Char"/>
          <w:rFonts w:hint="eastAsia"/>
          <w:rtl/>
        </w:rPr>
        <w:t>‌</w:t>
      </w:r>
      <w:r w:rsidRPr="005F2120">
        <w:rPr>
          <w:rStyle w:val="1-Char"/>
          <w:rFonts w:hint="cs"/>
          <w:rtl/>
        </w:rPr>
        <w:t>ترسم، که پشتم در معرض شلاق قرار گیرد، و آبرویم برود و دارائی ام از دستم برود)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396"/>
      </w:r>
      <w:r w:rsidRPr="00156286">
        <w:rPr>
          <w:rFonts w:ascii="Traditional Arabic" w:hAnsi="Traditional Arabic" w:cs="IRNazli" w:hint="cs"/>
          <w:sz w:val="24"/>
          <w:vertAlign w:val="superscript"/>
          <w:rtl/>
          <w:lang w:bidi="fa-IR"/>
        </w:rPr>
        <w:t>)</w:t>
      </w:r>
      <w:r w:rsidRPr="005F2120">
        <w:rPr>
          <w:rStyle w:val="1-Char"/>
          <w:rFonts w:hint="cs"/>
          <w:rtl/>
        </w:rPr>
        <w:t>.</w:t>
      </w:r>
    </w:p>
    <w:p w:rsidR="0071348A" w:rsidRPr="005F2120" w:rsidRDefault="0071348A" w:rsidP="0071348A">
      <w:pPr>
        <w:ind w:firstLine="284"/>
        <w:jc w:val="both"/>
        <w:rPr>
          <w:rStyle w:val="1-Char"/>
          <w:rtl/>
        </w:rPr>
      </w:pPr>
      <w:r w:rsidRPr="005F2120">
        <w:rPr>
          <w:rStyle w:val="1-Char"/>
          <w:rFonts w:hint="cs"/>
          <w:rtl/>
        </w:rPr>
        <w:t>بدیهی است که اگر عمر</w:t>
      </w:r>
      <w:r w:rsidR="00542567" w:rsidRPr="00542567">
        <w:rPr>
          <w:rStyle w:val="1-Char"/>
          <w:rFonts w:cs="CTraditional Arabic" w:hint="cs"/>
          <w:rtl/>
        </w:rPr>
        <w:t>س</w:t>
      </w:r>
      <w:r w:rsidRPr="005F2120">
        <w:rPr>
          <w:rStyle w:val="1-Char"/>
          <w:rFonts w:hint="cs"/>
          <w:rtl/>
        </w:rPr>
        <w:t xml:space="preserve"> از او خیانت دیده بود، رابطه</w:t>
      </w:r>
      <w:r w:rsidRPr="005F2120">
        <w:rPr>
          <w:rStyle w:val="1-Char"/>
          <w:rFonts w:hint="eastAsia"/>
          <w:rtl/>
        </w:rPr>
        <w:t>‌</w:t>
      </w:r>
      <w:r w:rsidRPr="005F2120">
        <w:rPr>
          <w:rStyle w:val="1-Char"/>
          <w:rFonts w:hint="cs"/>
          <w:rtl/>
        </w:rPr>
        <w:t xml:space="preserve">اش را با او قطع </w:t>
      </w:r>
      <w:r w:rsidR="00DE225C" w:rsidRPr="005F2120">
        <w:rPr>
          <w:rStyle w:val="1-Char"/>
          <w:rFonts w:hint="cs"/>
          <w:rtl/>
        </w:rPr>
        <w:t>می‌کرد</w:t>
      </w:r>
      <w:r w:rsidRPr="005F2120">
        <w:rPr>
          <w:rStyle w:val="1-Char"/>
          <w:rFonts w:hint="cs"/>
          <w:rtl/>
        </w:rPr>
        <w:t>، و او را دوباره به امارت دعوت ن</w:t>
      </w:r>
      <w:r w:rsidR="00DE225C" w:rsidRPr="005F2120">
        <w:rPr>
          <w:rStyle w:val="1-Char"/>
          <w:rFonts w:hint="cs"/>
          <w:rtl/>
        </w:rPr>
        <w:t>می‌کرد</w:t>
      </w:r>
      <w:r w:rsidRPr="005F2120">
        <w:rPr>
          <w:rStyle w:val="1-Char"/>
          <w:rFonts w:hint="cs"/>
          <w:rtl/>
        </w:rPr>
        <w:t>. (بلی اگر عمر</w:t>
      </w:r>
      <w:r w:rsidR="00542567" w:rsidRPr="00542567">
        <w:rPr>
          <w:rStyle w:val="1-Char"/>
          <w:rFonts w:cs="CTraditional Arabic" w:hint="cs"/>
          <w:rtl/>
        </w:rPr>
        <w:t>س</w:t>
      </w:r>
      <w:r w:rsidRPr="005F2120">
        <w:rPr>
          <w:rStyle w:val="1-Char"/>
          <w:rFonts w:hint="cs"/>
          <w:rtl/>
        </w:rPr>
        <w:t xml:space="preserve"> در امانتداری ابوهریره</w:t>
      </w:r>
      <w:r w:rsidR="00542567" w:rsidRPr="00542567">
        <w:rPr>
          <w:rStyle w:val="1-Char"/>
          <w:rFonts w:cs="CTraditional Arabic" w:hint="cs"/>
          <w:rtl/>
        </w:rPr>
        <w:t>س</w:t>
      </w:r>
      <w:r w:rsidRPr="005F2120">
        <w:rPr>
          <w:rStyle w:val="1-Char"/>
          <w:rFonts w:hint="cs"/>
          <w:rtl/>
        </w:rPr>
        <w:t xml:space="preserve"> شک </w:t>
      </w:r>
      <w:r w:rsidR="00A96624">
        <w:rPr>
          <w:rStyle w:val="1-Char"/>
          <w:rFonts w:hint="cs"/>
          <w:rtl/>
        </w:rPr>
        <w:t>می‌داشت</w:t>
      </w:r>
      <w:r w:rsidRPr="005F2120">
        <w:rPr>
          <w:rStyle w:val="1-Char"/>
          <w:rFonts w:hint="cs"/>
          <w:rtl/>
        </w:rPr>
        <w:t xml:space="preserve">، بطور حتم او را محاکمۀ شرعی و مجازات </w:t>
      </w:r>
      <w:r w:rsidR="00DE225C" w:rsidRPr="005F2120">
        <w:rPr>
          <w:rStyle w:val="1-Char"/>
          <w:rFonts w:hint="cs"/>
          <w:rtl/>
        </w:rPr>
        <w:t>می‌کرد</w:t>
      </w:r>
      <w:r w:rsidRPr="005F2120">
        <w:rPr>
          <w:rStyle w:val="1-Char"/>
          <w:rFonts w:hint="cs"/>
          <w:rtl/>
        </w:rPr>
        <w:t>، ولی چون از او اخلاص و امانتداری دید، دوباره بسویش آمد، و از او خواست تا فرمانداری را بپذیرد)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397"/>
      </w:r>
      <w:r w:rsidRPr="00156286">
        <w:rPr>
          <w:rFonts w:ascii="Traditional Arabic" w:hAnsi="Traditional Arabic" w:cs="IRNazli" w:hint="cs"/>
          <w:sz w:val="24"/>
          <w:vertAlign w:val="superscript"/>
          <w:rtl/>
          <w:lang w:bidi="fa-IR"/>
        </w:rPr>
        <w:t>)</w:t>
      </w:r>
      <w:r w:rsidRPr="005F2120">
        <w:rPr>
          <w:rStyle w:val="1-Char"/>
          <w:rFonts w:hint="cs"/>
          <w:rtl/>
        </w:rPr>
        <w:t>.</w:t>
      </w:r>
    </w:p>
    <w:p w:rsidR="0071348A" w:rsidRPr="005F2120" w:rsidRDefault="0071348A" w:rsidP="00744EAA">
      <w:pPr>
        <w:ind w:firstLine="284"/>
        <w:jc w:val="both"/>
        <w:rPr>
          <w:rStyle w:val="1-Char"/>
          <w:rtl/>
        </w:rPr>
      </w:pPr>
      <w:r w:rsidRPr="005F2120">
        <w:rPr>
          <w:rStyle w:val="1-Char"/>
          <w:rFonts w:hint="cs"/>
          <w:rtl/>
        </w:rPr>
        <w:t>برای آنکه از امارت ابوهریره</w:t>
      </w:r>
      <w:r w:rsidR="00542567" w:rsidRPr="00542567">
        <w:rPr>
          <w:rStyle w:val="1-Char"/>
          <w:rFonts w:cs="CTraditional Arabic" w:hint="cs"/>
          <w:rtl/>
        </w:rPr>
        <w:t>س</w:t>
      </w:r>
      <w:r w:rsidRPr="005F2120">
        <w:rPr>
          <w:rStyle w:val="1-Char"/>
          <w:rFonts w:hint="cs"/>
          <w:rtl/>
        </w:rPr>
        <w:t xml:space="preserve"> در بحرین، نتیجۀ مطلوب یعنی موثق بودن او را بدست آوریم، شایسته است، که اهمیت نسبی فرمانداری در بحرین را در آن روزگار به تصویر بکشیم، چرا که این سرزمین</w:t>
      </w:r>
      <w:r w:rsidR="00CB2A5E">
        <w:rPr>
          <w:rStyle w:val="1-Char"/>
          <w:rFonts w:hint="cs"/>
          <w:rtl/>
        </w:rPr>
        <w:t xml:space="preserve"> اگرچه </w:t>
      </w:r>
      <w:r w:rsidRPr="005F2120">
        <w:rPr>
          <w:rStyle w:val="1-Char"/>
          <w:rFonts w:hint="cs"/>
          <w:rtl/>
        </w:rPr>
        <w:t xml:space="preserve">بعدها در تمدن اسلامی از اهمیت درجه دو برخوردار بوده، ولی در صدر اسلام و قبل از فتوحات این سامان پس از حجاز، </w:t>
      </w:r>
      <w:r w:rsidR="00CF56F4">
        <w:rPr>
          <w:rStyle w:val="1-Char"/>
          <w:rFonts w:hint="cs"/>
          <w:rtl/>
        </w:rPr>
        <w:t>مهم‌ترین</w:t>
      </w:r>
      <w:r w:rsidRPr="005F2120">
        <w:rPr>
          <w:rStyle w:val="1-Char"/>
          <w:rFonts w:hint="cs"/>
          <w:rtl/>
        </w:rPr>
        <w:t xml:space="preserve"> شهر اسلامی بوده است، زیرا که بحرین اوّلین بخشی است، که پس از مدینه مردمش به شرف اسلام نایل شده</w:t>
      </w:r>
      <w:r w:rsidRPr="005F2120">
        <w:rPr>
          <w:rStyle w:val="1-Char"/>
          <w:rFonts w:hint="eastAsia"/>
          <w:rtl/>
        </w:rPr>
        <w:t>‌</w:t>
      </w:r>
      <w:r w:rsidRPr="005F2120">
        <w:rPr>
          <w:rStyle w:val="1-Char"/>
          <w:rFonts w:hint="cs"/>
          <w:rtl/>
        </w:rPr>
        <w:t>اند. (و اوّلین جمعی که پس از مسجد رسول الله</w:t>
      </w:r>
      <w:r w:rsidR="00744EAA">
        <w:rPr>
          <w:rFonts w:cs="CTraditional Arabic" w:hint="cs"/>
          <w:rtl/>
          <w:lang w:bidi="fa-IR"/>
        </w:rPr>
        <w:t>ص</w:t>
      </w:r>
      <w:r w:rsidRPr="005F2120">
        <w:rPr>
          <w:rStyle w:val="1-Char"/>
          <w:rFonts w:hint="cs"/>
          <w:rtl/>
        </w:rPr>
        <w:t>، اجتماع کرده</w:t>
      </w:r>
      <w:r w:rsidRPr="005F2120">
        <w:rPr>
          <w:rStyle w:val="1-Char"/>
          <w:rFonts w:hint="eastAsia"/>
          <w:rtl/>
        </w:rPr>
        <w:t>‌</w:t>
      </w:r>
      <w:r w:rsidRPr="005F2120">
        <w:rPr>
          <w:rStyle w:val="1-Char"/>
          <w:rFonts w:hint="cs"/>
          <w:rtl/>
        </w:rPr>
        <w:t>اند، جماعت مردم در مسجد عبدالقیس در محدودۀ بحرین بوده است)</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398"/>
      </w:r>
      <w:r w:rsidRPr="00156286">
        <w:rPr>
          <w:rFonts w:ascii="Traditional Arabic" w:hAnsi="Traditional Arabic" w:cs="IRNazli" w:hint="cs"/>
          <w:sz w:val="24"/>
          <w:vertAlign w:val="superscript"/>
          <w:rtl/>
          <w:lang w:bidi="fa-IR"/>
        </w:rPr>
        <w:t>)</w:t>
      </w:r>
      <w:r w:rsidRPr="005F2120">
        <w:rPr>
          <w:rStyle w:val="1-Char"/>
          <w:rFonts w:hint="cs"/>
          <w:rtl/>
        </w:rPr>
        <w:t>.</w:t>
      </w:r>
    </w:p>
    <w:p w:rsidR="0071348A" w:rsidRPr="0071348A" w:rsidRDefault="0071348A" w:rsidP="006C3D21">
      <w:pPr>
        <w:pStyle w:val="2-"/>
        <w:rPr>
          <w:rtl/>
        </w:rPr>
      </w:pPr>
      <w:bookmarkStart w:id="380" w:name="_Toc61648032"/>
      <w:bookmarkStart w:id="381" w:name="_Toc61653023"/>
      <w:bookmarkStart w:id="382" w:name="_Toc259711025"/>
      <w:bookmarkStart w:id="383" w:name="_Toc275047616"/>
      <w:bookmarkStart w:id="384" w:name="_Toc435344875"/>
      <w:r w:rsidRPr="0071348A">
        <w:rPr>
          <w:rFonts w:hint="cs"/>
          <w:rtl/>
        </w:rPr>
        <w:t>موقف بر حق ابوهریره</w:t>
      </w:r>
      <w:r w:rsidR="00542567" w:rsidRPr="006C3D21">
        <w:rPr>
          <w:rFonts w:cs="CTraditional Arabic" w:hint="cs"/>
          <w:b/>
          <w:bCs w:val="0"/>
          <w:szCs w:val="28"/>
          <w:rtl/>
        </w:rPr>
        <w:t>س</w:t>
      </w:r>
      <w:r w:rsidRPr="0071348A">
        <w:rPr>
          <w:rFonts w:hint="cs"/>
          <w:rtl/>
        </w:rPr>
        <w:t xml:space="preserve"> در مصیبت شهادت عثمان</w:t>
      </w:r>
      <w:r w:rsidR="00542567" w:rsidRPr="006D6E6C">
        <w:rPr>
          <w:rFonts w:cs="CTraditional Arabic" w:hint="cs"/>
          <w:b/>
          <w:bCs w:val="0"/>
          <w:szCs w:val="28"/>
          <w:rtl/>
        </w:rPr>
        <w:t>س</w:t>
      </w:r>
      <w:bookmarkEnd w:id="380"/>
      <w:bookmarkEnd w:id="381"/>
      <w:r w:rsidRPr="0071348A">
        <w:rPr>
          <w:rFonts w:hint="cs"/>
          <w:rtl/>
        </w:rPr>
        <w:t>:</w:t>
      </w:r>
      <w:bookmarkEnd w:id="382"/>
      <w:bookmarkEnd w:id="383"/>
      <w:bookmarkEnd w:id="384"/>
    </w:p>
    <w:p w:rsidR="0071348A" w:rsidRPr="005F2120" w:rsidRDefault="0071348A" w:rsidP="0071348A">
      <w:pPr>
        <w:ind w:firstLine="284"/>
        <w:jc w:val="both"/>
        <w:rPr>
          <w:rStyle w:val="1-Char"/>
          <w:rtl/>
        </w:rPr>
      </w:pPr>
      <w:r w:rsidRPr="005F2120">
        <w:rPr>
          <w:rStyle w:val="1-Char"/>
          <w:rFonts w:hint="cs"/>
          <w:rtl/>
        </w:rPr>
        <w:t>ابوهریره</w:t>
      </w:r>
      <w:r w:rsidR="00542567" w:rsidRPr="00542567">
        <w:rPr>
          <w:rStyle w:val="1-Char"/>
          <w:rFonts w:cs="CTraditional Arabic" w:hint="cs"/>
          <w:rtl/>
        </w:rPr>
        <w:t>س</w:t>
      </w:r>
      <w:r w:rsidRPr="005F2120">
        <w:rPr>
          <w:rStyle w:val="1-Char"/>
          <w:rFonts w:hint="cs"/>
          <w:rtl/>
        </w:rPr>
        <w:t xml:space="preserve"> صاحب بخش عظیمی از فقه سیاسی اسلام بود، که او را در موافقش به حق رهنمون </w:t>
      </w:r>
      <w:r w:rsidR="00EC5F05">
        <w:rPr>
          <w:rStyle w:val="1-Char"/>
          <w:rFonts w:hint="cs"/>
          <w:rtl/>
        </w:rPr>
        <w:t>می‌گردید</w:t>
      </w:r>
      <w:r w:rsidRPr="005F2120">
        <w:rPr>
          <w:rStyle w:val="1-Char"/>
          <w:rFonts w:hint="cs"/>
          <w:rtl/>
        </w:rPr>
        <w:t>، ولی دشمنانش، جز زشت جلوه دادن موقفش به چیز دیگری توجه نداشته و ندارند، آنان حکایات مختلفی را آورده</w:t>
      </w:r>
      <w:r w:rsidRPr="005F2120">
        <w:rPr>
          <w:rStyle w:val="1-Char"/>
          <w:rFonts w:hint="eastAsia"/>
          <w:rtl/>
        </w:rPr>
        <w:t>‌</w:t>
      </w:r>
      <w:r w:rsidRPr="005F2120">
        <w:rPr>
          <w:rStyle w:val="1-Char"/>
          <w:rFonts w:hint="cs"/>
          <w:rtl/>
        </w:rPr>
        <w:t>اند، تا ثابت کنند که او مردی مصالحه جو و مادی بود، که درپی فرصت بود تا پولی بجیب بزند، و غنیمتی حاصل کند، در حالیکه مقام او را در زهد، و آراسته بودنش را به اخلاق مؤمنین شناختیم.</w:t>
      </w:r>
    </w:p>
    <w:p w:rsidR="0071348A" w:rsidRPr="0071348A" w:rsidRDefault="0071348A" w:rsidP="006D6E6C">
      <w:pPr>
        <w:pStyle w:val="5-"/>
        <w:rPr>
          <w:rtl/>
        </w:rPr>
      </w:pPr>
      <w:bookmarkStart w:id="385" w:name="_Toc61648033"/>
      <w:bookmarkStart w:id="386" w:name="_Toc61653024"/>
      <w:bookmarkStart w:id="387" w:name="_Toc259711026"/>
      <w:bookmarkStart w:id="388" w:name="_Toc275047617"/>
      <w:bookmarkStart w:id="389" w:name="_Toc435344876"/>
      <w:r w:rsidRPr="0071348A">
        <w:rPr>
          <w:rFonts w:hint="cs"/>
          <w:rtl/>
        </w:rPr>
        <w:t>موقف بر حق او در محنت عثمان</w:t>
      </w:r>
      <w:r w:rsidR="00542567" w:rsidRPr="00542567">
        <w:rPr>
          <w:rFonts w:cs="CTraditional Arabic" w:hint="cs"/>
          <w:bCs w:val="0"/>
          <w:szCs w:val="28"/>
          <w:rtl/>
        </w:rPr>
        <w:t>س</w:t>
      </w:r>
      <w:bookmarkEnd w:id="385"/>
      <w:bookmarkEnd w:id="386"/>
      <w:r w:rsidRPr="0071348A">
        <w:rPr>
          <w:rFonts w:hint="cs"/>
          <w:rtl/>
        </w:rPr>
        <w:t>:</w:t>
      </w:r>
      <w:bookmarkEnd w:id="387"/>
      <w:bookmarkEnd w:id="388"/>
      <w:bookmarkEnd w:id="389"/>
    </w:p>
    <w:p w:rsidR="0071348A" w:rsidRPr="005F2120" w:rsidRDefault="0071348A" w:rsidP="0071348A">
      <w:pPr>
        <w:ind w:firstLine="284"/>
        <w:jc w:val="both"/>
        <w:rPr>
          <w:rStyle w:val="1-Char"/>
          <w:rtl/>
        </w:rPr>
      </w:pPr>
      <w:r w:rsidRPr="005F2120">
        <w:rPr>
          <w:rStyle w:val="1-Char"/>
          <w:rFonts w:hint="cs"/>
          <w:rtl/>
        </w:rPr>
        <w:t>غوغا از شهرها به مدینه</w:t>
      </w:r>
      <w:r w:rsidRPr="005F2120">
        <w:rPr>
          <w:rStyle w:val="1-Char"/>
          <w:rFonts w:hint="eastAsia"/>
          <w:rtl/>
        </w:rPr>
        <w:t>‌ی منوره</w:t>
      </w:r>
      <w:r w:rsidRPr="005F2120">
        <w:rPr>
          <w:rStyle w:val="1-Char"/>
          <w:rFonts w:hint="cs"/>
          <w:rtl/>
        </w:rPr>
        <w:t xml:space="preserve"> کشیده شد، و عثمان</w:t>
      </w:r>
      <w:r w:rsidR="00542567" w:rsidRPr="00542567">
        <w:rPr>
          <w:rStyle w:val="1-Char"/>
          <w:rFonts w:cs="CTraditional Arabic" w:hint="cs"/>
          <w:rtl/>
        </w:rPr>
        <w:t>س</w:t>
      </w:r>
      <w:r w:rsidRPr="005F2120">
        <w:rPr>
          <w:rStyle w:val="1-Char"/>
          <w:rFonts w:hint="cs"/>
          <w:rtl/>
        </w:rPr>
        <w:t xml:space="preserve"> را در خانه</w:t>
      </w:r>
      <w:r w:rsidRPr="005F2120">
        <w:rPr>
          <w:rStyle w:val="1-Char"/>
          <w:rFonts w:hint="eastAsia"/>
          <w:rtl/>
        </w:rPr>
        <w:t>‌</w:t>
      </w:r>
      <w:r w:rsidRPr="005F2120">
        <w:rPr>
          <w:rStyle w:val="1-Char"/>
          <w:rFonts w:hint="cs"/>
          <w:rtl/>
        </w:rPr>
        <w:t>اش محاصره کردند، او را به خلع خلافت خواندند، درمیان آن جمع بعضی بودند، که بی</w:t>
      </w:r>
      <w:r w:rsidRPr="005F2120">
        <w:rPr>
          <w:rStyle w:val="1-Char"/>
          <w:rFonts w:hint="eastAsia"/>
          <w:rtl/>
        </w:rPr>
        <w:t>‌</w:t>
      </w:r>
      <w:r w:rsidRPr="005F2120">
        <w:rPr>
          <w:rStyle w:val="1-Char"/>
          <w:rFonts w:hint="cs"/>
          <w:rtl/>
        </w:rPr>
        <w:t>پروا و با شتاب قصد هجوم به خانه</w:t>
      </w:r>
      <w:r w:rsidRPr="005F2120">
        <w:rPr>
          <w:rStyle w:val="1-Char"/>
          <w:rFonts w:hint="eastAsia"/>
          <w:rtl/>
        </w:rPr>
        <w:t>‌</w:t>
      </w:r>
      <w:r w:rsidRPr="005F2120">
        <w:rPr>
          <w:rStyle w:val="1-Char"/>
          <w:rFonts w:hint="cs"/>
          <w:rtl/>
        </w:rPr>
        <w:t>اش را داشتند. ابوهریره از خارج می</w:t>
      </w:r>
      <w:r w:rsidRPr="005F2120">
        <w:rPr>
          <w:rStyle w:val="1-Char"/>
          <w:rFonts w:hint="eastAsia"/>
          <w:rtl/>
        </w:rPr>
        <w:t>‌</w:t>
      </w:r>
      <w:r w:rsidRPr="005F2120">
        <w:rPr>
          <w:rStyle w:val="1-Char"/>
          <w:rFonts w:hint="cs"/>
          <w:rtl/>
        </w:rPr>
        <w:t xml:space="preserve">آید، و این منظرۀ دردناک و غم انگیز را مشاهده </w:t>
      </w:r>
      <w:r w:rsidR="00DE225C" w:rsidRPr="005F2120">
        <w:rPr>
          <w:rStyle w:val="1-Char"/>
          <w:rFonts w:hint="cs"/>
          <w:rtl/>
        </w:rPr>
        <w:t>می‌کند</w:t>
      </w:r>
      <w:r w:rsidRPr="005F2120">
        <w:rPr>
          <w:rStyle w:val="1-Char"/>
          <w:rFonts w:hint="cs"/>
          <w:rtl/>
        </w:rPr>
        <w:t>، و قلبش تصمیم می</w:t>
      </w:r>
      <w:r w:rsidRPr="005F2120">
        <w:rPr>
          <w:rStyle w:val="1-Char"/>
          <w:rFonts w:hint="eastAsia"/>
          <w:rtl/>
        </w:rPr>
        <w:t>‌</w:t>
      </w:r>
      <w:r w:rsidRPr="005F2120">
        <w:rPr>
          <w:rStyle w:val="1-Char"/>
          <w:rFonts w:hint="cs"/>
          <w:rtl/>
        </w:rPr>
        <w:t>گیرد، که در چنین حالتی موقف یک مسلمان آگاه، در وجوب یاری رساندن به امیر شرعی، و لزوم فرمانبرداری از اوامرش را اتخاذ کند. به اهل مدینه می</w:t>
      </w:r>
      <w:r w:rsidRPr="005F2120">
        <w:rPr>
          <w:rStyle w:val="1-Char"/>
          <w:rFonts w:hint="eastAsia"/>
          <w:rtl/>
        </w:rPr>
        <w:t>‌</w:t>
      </w:r>
      <w:r w:rsidRPr="005F2120">
        <w:rPr>
          <w:rStyle w:val="1-Char"/>
          <w:rFonts w:hint="cs"/>
          <w:rtl/>
        </w:rPr>
        <w:t>نگرد، می</w:t>
      </w:r>
      <w:r w:rsidRPr="005F2120">
        <w:rPr>
          <w:rStyle w:val="1-Char"/>
          <w:rFonts w:hint="eastAsia"/>
          <w:rtl/>
        </w:rPr>
        <w:t>‌</w:t>
      </w:r>
      <w:r w:rsidRPr="005F2120">
        <w:rPr>
          <w:rStyle w:val="1-Char"/>
          <w:rFonts w:hint="cs"/>
          <w:rtl/>
        </w:rPr>
        <w:t>بیند بسیاری از آنان سرعت حوادث آنان را غافلگیر کرده و نتوانسته</w:t>
      </w:r>
      <w:r w:rsidRPr="005F2120">
        <w:rPr>
          <w:rStyle w:val="1-Char"/>
          <w:rFonts w:hint="eastAsia"/>
          <w:rtl/>
        </w:rPr>
        <w:t>‌</w:t>
      </w:r>
      <w:r w:rsidRPr="005F2120">
        <w:rPr>
          <w:rStyle w:val="1-Char"/>
          <w:rFonts w:hint="cs"/>
          <w:rtl/>
        </w:rPr>
        <w:t xml:space="preserve">اند، به خلیفۀ مسلمانان یاری رسانند، مگر گروهی از اهل ایمان که </w:t>
      </w:r>
      <w:r w:rsidR="00006353">
        <w:rPr>
          <w:rStyle w:val="1-Char"/>
          <w:rFonts w:hint="cs"/>
          <w:rtl/>
        </w:rPr>
        <w:t>قلب‌های</w:t>
      </w:r>
      <w:r w:rsidRPr="005F2120">
        <w:rPr>
          <w:rStyle w:val="1-Char"/>
          <w:rFonts w:hint="cs"/>
          <w:rtl/>
        </w:rPr>
        <w:t xml:space="preserve"> شان سوخته، و قصد دفاع از عثمان س را دارند، ولی فرماندهی را نمی</w:t>
      </w:r>
      <w:r w:rsidRPr="005F2120">
        <w:rPr>
          <w:rStyle w:val="1-Char"/>
          <w:rFonts w:hint="eastAsia"/>
          <w:rtl/>
        </w:rPr>
        <w:t>‌</w:t>
      </w:r>
      <w:r w:rsidRPr="005F2120">
        <w:rPr>
          <w:rStyle w:val="1-Char"/>
          <w:rFonts w:hint="cs"/>
          <w:rtl/>
        </w:rPr>
        <w:t>بینند...!</w:t>
      </w:r>
    </w:p>
    <w:p w:rsidR="0071348A" w:rsidRPr="005F2120" w:rsidRDefault="0071348A" w:rsidP="0071348A">
      <w:pPr>
        <w:ind w:firstLine="284"/>
        <w:jc w:val="both"/>
        <w:rPr>
          <w:rStyle w:val="1-Char"/>
          <w:rtl/>
        </w:rPr>
      </w:pPr>
      <w:r w:rsidRPr="005F2120">
        <w:rPr>
          <w:rStyle w:val="1-Char"/>
          <w:rFonts w:hint="cs"/>
          <w:rtl/>
        </w:rPr>
        <w:t>ابوهریره روی می‌آورد، مردم را پراکنده می</w:t>
      </w:r>
      <w:r w:rsidRPr="005F2120">
        <w:rPr>
          <w:rStyle w:val="1-Char"/>
          <w:rFonts w:hint="eastAsia"/>
          <w:rtl/>
        </w:rPr>
        <w:t>‌</w:t>
      </w:r>
      <w:r w:rsidRPr="005F2120">
        <w:rPr>
          <w:rStyle w:val="1-Char"/>
          <w:rFonts w:hint="cs"/>
          <w:rtl/>
        </w:rPr>
        <w:t>بیند، جز همان گروه را که میخواهند مبارزه کنند، درمیان‌شان بر می‌خیزد و</w:t>
      </w:r>
      <w:r w:rsidR="00CB2A5E">
        <w:rPr>
          <w:rStyle w:val="1-Char"/>
          <w:rFonts w:hint="cs"/>
          <w:rtl/>
        </w:rPr>
        <w:t xml:space="preserve"> می‌گوید</w:t>
      </w:r>
      <w:r w:rsidRPr="005F2120">
        <w:rPr>
          <w:rStyle w:val="1-Char"/>
          <w:rFonts w:hint="cs"/>
          <w:rtl/>
        </w:rPr>
        <w:t xml:space="preserve">: من الگوی شما هستم. امروز روزی است، که جنگیدن حلال وزیبنده است. و آنگاه ندا </w:t>
      </w:r>
      <w:r w:rsidR="00A000BD" w:rsidRPr="005F2120">
        <w:rPr>
          <w:rStyle w:val="1-Char"/>
          <w:rFonts w:hint="cs"/>
          <w:rtl/>
        </w:rPr>
        <w:t>می‌دهد</w:t>
      </w:r>
      <w:r w:rsidRPr="005F2120">
        <w:rPr>
          <w:rStyle w:val="1-Char"/>
          <w:rFonts w:hint="cs"/>
          <w:rtl/>
        </w:rPr>
        <w:t xml:space="preserve">: (های ای قوم مرا چیست که شما را به رهائی دعوت </w:t>
      </w:r>
      <w:r w:rsidR="00301DB7">
        <w:rPr>
          <w:rStyle w:val="1-Char"/>
          <w:rFonts w:hint="cs"/>
          <w:rtl/>
        </w:rPr>
        <w:t>می‌کنم</w:t>
      </w:r>
      <w:r w:rsidRPr="005F2120">
        <w:rPr>
          <w:rStyle w:val="1-Char"/>
          <w:rFonts w:hint="cs"/>
          <w:rtl/>
        </w:rPr>
        <w:t>، و شما مرا به آتش فرا می</w:t>
      </w:r>
      <w:r w:rsidRPr="005F2120">
        <w:rPr>
          <w:rStyle w:val="1-Char"/>
          <w:rFonts w:hint="eastAsia"/>
          <w:rtl/>
        </w:rPr>
        <w:t>‌</w:t>
      </w:r>
      <w:r w:rsidRPr="005F2120">
        <w:rPr>
          <w:rStyle w:val="1-Char"/>
          <w:rFonts w:hint="cs"/>
          <w:rtl/>
        </w:rPr>
        <w:t>خوانید؟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399"/>
      </w:r>
      <w:r w:rsidRPr="00156286">
        <w:rPr>
          <w:rFonts w:ascii="Traditional Arabic" w:hAnsi="Traditional Arabic" w:cs="IRNazli" w:hint="cs"/>
          <w:sz w:val="24"/>
          <w:vertAlign w:val="superscript"/>
          <w:rtl/>
          <w:lang w:bidi="fa-IR"/>
        </w:rPr>
        <w:t>)</w:t>
      </w:r>
      <w:r w:rsidRPr="005F2120">
        <w:rPr>
          <w:rStyle w:val="1-Char"/>
          <w:rFonts w:hint="cs"/>
          <w:rtl/>
        </w:rPr>
        <w:t>)</w:t>
      </w:r>
    </w:p>
    <w:p w:rsidR="0071348A" w:rsidRPr="005F2120" w:rsidRDefault="0071348A" w:rsidP="0071348A">
      <w:pPr>
        <w:ind w:firstLine="284"/>
        <w:jc w:val="both"/>
        <w:rPr>
          <w:rStyle w:val="1-Char"/>
          <w:rtl/>
        </w:rPr>
      </w:pPr>
      <w:r w:rsidRPr="005F2120">
        <w:rPr>
          <w:rStyle w:val="1-Char"/>
          <w:rFonts w:hint="cs"/>
          <w:rtl/>
        </w:rPr>
        <w:t>ابوهریره به خانۀ عثمان</w:t>
      </w:r>
      <w:r w:rsidR="00542567" w:rsidRPr="00542567">
        <w:rPr>
          <w:rStyle w:val="1-Char"/>
          <w:rFonts w:cs="CTraditional Arabic" w:hint="cs"/>
          <w:rtl/>
        </w:rPr>
        <w:t>س</w:t>
      </w:r>
      <w:r w:rsidRPr="005F2120">
        <w:rPr>
          <w:rStyle w:val="1-Char"/>
          <w:rFonts w:hint="cs"/>
          <w:rtl/>
        </w:rPr>
        <w:t xml:space="preserve"> وارد </w:t>
      </w:r>
      <w:r w:rsidR="002A4FA7">
        <w:rPr>
          <w:rStyle w:val="1-Char"/>
          <w:rFonts w:hint="cs"/>
          <w:rtl/>
        </w:rPr>
        <w:t>می‌شود</w:t>
      </w:r>
      <w:r w:rsidRPr="005F2120">
        <w:rPr>
          <w:rStyle w:val="1-Char"/>
          <w:rFonts w:hint="cs"/>
          <w:rtl/>
        </w:rPr>
        <w:t>. (از عثمان اجازه</w:t>
      </w:r>
      <w:r w:rsidR="00FF156B">
        <w:rPr>
          <w:rStyle w:val="1-Char"/>
          <w:rFonts w:hint="cs"/>
          <w:rtl/>
        </w:rPr>
        <w:t xml:space="preserve"> می‌خواهد</w:t>
      </w:r>
      <w:r w:rsidRPr="005F2120">
        <w:rPr>
          <w:rStyle w:val="1-Char"/>
          <w:rFonts w:hint="cs"/>
          <w:rtl/>
        </w:rPr>
        <w:t xml:space="preserve">، که سخن بگوید، برایش اجازه داده </w:t>
      </w:r>
      <w:r w:rsidR="002A4FA7">
        <w:rPr>
          <w:rStyle w:val="1-Char"/>
          <w:rFonts w:hint="cs"/>
          <w:rtl/>
        </w:rPr>
        <w:t>می‌شود</w:t>
      </w:r>
      <w:r w:rsidRPr="005F2120">
        <w:rPr>
          <w:rStyle w:val="1-Char"/>
          <w:rFonts w:hint="cs"/>
          <w:rtl/>
        </w:rPr>
        <w:t>، خدا را حمد و ثنا</w:t>
      </w:r>
      <w:r w:rsidR="00CB2A5E">
        <w:rPr>
          <w:rStyle w:val="1-Char"/>
          <w:rFonts w:hint="cs"/>
          <w:rtl/>
        </w:rPr>
        <w:t xml:space="preserve"> می‌گوید</w:t>
      </w:r>
      <w:r w:rsidRPr="005F2120">
        <w:rPr>
          <w:rStyle w:val="1-Char"/>
          <w:rFonts w:hint="cs"/>
          <w:rtl/>
        </w:rPr>
        <w:t xml:space="preserve">، و سپس ادامه </w:t>
      </w:r>
      <w:r w:rsidR="00A000BD" w:rsidRPr="005F2120">
        <w:rPr>
          <w:rStyle w:val="1-Char"/>
          <w:rFonts w:hint="cs"/>
          <w:rtl/>
        </w:rPr>
        <w:t>می‌دهد</w:t>
      </w:r>
      <w:r w:rsidRPr="005F2120">
        <w:rPr>
          <w:rStyle w:val="1-Char"/>
          <w:rFonts w:hint="cs"/>
          <w:rtl/>
        </w:rPr>
        <w:t>: از رسول الله</w:t>
      </w:r>
      <w:r w:rsidR="00156286" w:rsidRPr="00156286">
        <w:rPr>
          <w:rStyle w:val="1-Char"/>
          <w:rFonts w:cs="CTraditional Arabic" w:hint="cs"/>
          <w:rtl/>
        </w:rPr>
        <w:t>ص</w:t>
      </w:r>
      <w:r w:rsidR="00DB689C" w:rsidRPr="00DB689C">
        <w:rPr>
          <w:rStyle w:val="1-Char"/>
          <w:rFonts w:cs="CTraditional Arabic" w:hint="cs"/>
          <w:rtl/>
        </w:rPr>
        <w:t xml:space="preserve"> </w:t>
      </w:r>
      <w:r w:rsidRPr="005F2120">
        <w:rPr>
          <w:rStyle w:val="1-Char"/>
          <w:rFonts w:hint="cs"/>
          <w:rtl/>
        </w:rPr>
        <w:t xml:space="preserve">شنیدم که می‌فرمود: شما پس از من دچار فتنه واختلاف </w:t>
      </w:r>
      <w:r w:rsidR="00DB689C">
        <w:rPr>
          <w:rStyle w:val="1-Char"/>
          <w:rFonts w:hint="cs"/>
          <w:rtl/>
        </w:rPr>
        <w:t>می‌شوی</w:t>
      </w:r>
      <w:r w:rsidRPr="005F2120">
        <w:rPr>
          <w:rStyle w:val="1-Char"/>
          <w:rFonts w:hint="cs"/>
          <w:rtl/>
        </w:rPr>
        <w:t xml:space="preserve">د، یا فرمود: دچار اختلاف و فتنه </w:t>
      </w:r>
      <w:r w:rsidR="00DB689C">
        <w:rPr>
          <w:rStyle w:val="1-Char"/>
          <w:rFonts w:hint="cs"/>
          <w:rtl/>
        </w:rPr>
        <w:t>می‌شوی</w:t>
      </w:r>
      <w:r w:rsidRPr="005F2120">
        <w:rPr>
          <w:rStyle w:val="1-Char"/>
          <w:rFonts w:hint="cs"/>
          <w:rtl/>
        </w:rPr>
        <w:t xml:space="preserve">د. شخصی گفت: پس با چه کسی همراه شویم یا رسول الله؟ فرمود: با امین و یارانش، در حالیکه اشاره به عثمان </w:t>
      </w:r>
      <w:r w:rsidR="00DB689C">
        <w:rPr>
          <w:rStyle w:val="1-Char"/>
          <w:rFonts w:hint="cs"/>
          <w:rtl/>
        </w:rPr>
        <w:t>می‌نمود</w:t>
      </w:r>
      <w:r w:rsidRPr="005F2120">
        <w:rPr>
          <w:rStyle w:val="1-Char"/>
          <w:rFonts w:hint="cs"/>
          <w:rtl/>
        </w:rPr>
        <w:t>)</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400"/>
      </w:r>
      <w:r w:rsidRPr="00156286">
        <w:rPr>
          <w:rFonts w:ascii="Traditional Arabic" w:hAnsi="Traditional Arabic" w:cs="IRNazli" w:hint="cs"/>
          <w:sz w:val="24"/>
          <w:vertAlign w:val="superscript"/>
          <w:rtl/>
          <w:lang w:bidi="fa-IR"/>
        </w:rPr>
        <w:t>)</w:t>
      </w:r>
      <w:r w:rsidRPr="005F2120">
        <w:rPr>
          <w:rStyle w:val="1-Char"/>
          <w:rFonts w:hint="cs"/>
          <w:rtl/>
        </w:rPr>
        <w:t>.</w:t>
      </w:r>
    </w:p>
    <w:p w:rsidR="0071348A" w:rsidRPr="005F2120" w:rsidRDefault="0071348A" w:rsidP="0071348A">
      <w:pPr>
        <w:ind w:firstLine="284"/>
        <w:jc w:val="both"/>
        <w:rPr>
          <w:rStyle w:val="1-Char"/>
          <w:rtl/>
        </w:rPr>
      </w:pPr>
      <w:r w:rsidRPr="005F2120">
        <w:rPr>
          <w:rStyle w:val="1-Char"/>
          <w:rFonts w:hint="cs"/>
          <w:rtl/>
        </w:rPr>
        <w:t>سپس بسوی عثمان پیش آمد و گفت: امروز مبارزه بهمراهت زیبنده است، که مردانی از ما مبارزه کنند.</w:t>
      </w:r>
    </w:p>
    <w:p w:rsidR="0071348A" w:rsidRPr="005F2120" w:rsidRDefault="0071348A" w:rsidP="0071348A">
      <w:pPr>
        <w:ind w:firstLine="284"/>
        <w:jc w:val="both"/>
        <w:rPr>
          <w:rStyle w:val="1-Char"/>
          <w:rtl/>
        </w:rPr>
      </w:pPr>
      <w:r w:rsidRPr="005F2120">
        <w:rPr>
          <w:rStyle w:val="1-Char"/>
          <w:rFonts w:hint="cs"/>
          <w:rtl/>
        </w:rPr>
        <w:t>عثمان</w:t>
      </w:r>
      <w:r w:rsidR="00542567" w:rsidRPr="00542567">
        <w:rPr>
          <w:rStyle w:val="1-Char"/>
          <w:rFonts w:cs="CTraditional Arabic" w:hint="cs"/>
          <w:rtl/>
        </w:rPr>
        <w:t>س</w:t>
      </w:r>
      <w:r w:rsidRPr="005F2120">
        <w:rPr>
          <w:rStyle w:val="1-Char"/>
          <w:rFonts w:hint="cs"/>
          <w:rtl/>
        </w:rPr>
        <w:t xml:space="preserve"> سخن او را نپذیرفت، و فرمود: </w:t>
      </w:r>
      <w:r w:rsidR="00F25755">
        <w:rPr>
          <w:rStyle w:val="1-Char"/>
          <w:rFonts w:hint="cs"/>
          <w:rtl/>
        </w:rPr>
        <w:t>می‌خواهم</w:t>
      </w:r>
      <w:r w:rsidRPr="005F2120">
        <w:rPr>
          <w:rStyle w:val="1-Char"/>
          <w:rFonts w:hint="cs"/>
          <w:rtl/>
        </w:rPr>
        <w:t xml:space="preserve"> که بیرون بروی. قصد من جز این نیست، ای ابوهریره که شمشیرت را بیندازی، چرا که شورشیان فقط قصد جان مرا دارند، و من با فدا کردن خود، جان و ناموس و آبروی مؤمنین را حفظ خواهم کرد آیا خوش </w:t>
      </w:r>
      <w:r w:rsidR="00DB689C">
        <w:rPr>
          <w:rStyle w:val="1-Char"/>
          <w:rFonts w:hint="cs"/>
          <w:rtl/>
        </w:rPr>
        <w:t>می‌شوی</w:t>
      </w:r>
      <w:r w:rsidRPr="005F2120">
        <w:rPr>
          <w:rStyle w:val="1-Char"/>
          <w:rFonts w:hint="cs"/>
          <w:rtl/>
        </w:rPr>
        <w:t xml:space="preserve"> که با من و همۀ مردم در جنگ شوی</w:t>
      </w:r>
      <w:r w:rsidR="006F06B0">
        <w:rPr>
          <w:rStyle w:val="1-Char"/>
          <w:rFonts w:hint="cs"/>
          <w:rtl/>
        </w:rPr>
        <w:t>؟</w:t>
      </w:r>
    </w:p>
    <w:p w:rsidR="0071348A" w:rsidRPr="005F2120" w:rsidRDefault="0071348A" w:rsidP="0071348A">
      <w:pPr>
        <w:ind w:firstLine="284"/>
        <w:jc w:val="both"/>
        <w:rPr>
          <w:rStyle w:val="1-Char"/>
          <w:rtl/>
        </w:rPr>
      </w:pPr>
      <w:r w:rsidRPr="005F2120">
        <w:rPr>
          <w:rStyle w:val="1-Char"/>
          <w:rFonts w:hint="cs"/>
          <w:rtl/>
        </w:rPr>
        <w:t>ابوهریره گفت: نه.</w:t>
      </w:r>
    </w:p>
    <w:p w:rsidR="0071348A" w:rsidRPr="005F2120" w:rsidRDefault="0071348A" w:rsidP="0071348A">
      <w:pPr>
        <w:ind w:firstLine="284"/>
        <w:jc w:val="both"/>
        <w:rPr>
          <w:rStyle w:val="1-Char"/>
          <w:rtl/>
        </w:rPr>
      </w:pPr>
      <w:r w:rsidRPr="005F2120">
        <w:rPr>
          <w:rStyle w:val="1-Char"/>
          <w:rFonts w:hint="cs"/>
          <w:rtl/>
        </w:rPr>
        <w:t>عثمان فرمود: بخدا سوگند اگر یکنفر را بقتل برسانی گویا که همۀ مردم را بقتل رسانده‌ای.</w:t>
      </w:r>
    </w:p>
    <w:p w:rsidR="0071348A" w:rsidRPr="005F2120" w:rsidRDefault="0071348A" w:rsidP="0071348A">
      <w:pPr>
        <w:ind w:firstLine="284"/>
        <w:jc w:val="both"/>
        <w:rPr>
          <w:rStyle w:val="1-Char"/>
          <w:rtl/>
        </w:rPr>
      </w:pPr>
      <w:r w:rsidRPr="005F2120">
        <w:rPr>
          <w:rStyle w:val="1-Char"/>
          <w:rFonts w:hint="cs"/>
          <w:rtl/>
        </w:rPr>
        <w:t>ابوهریره در حالیکه شمشیرش را در کنارش داشت هم چنان درنگ کرد، تا که عثمان</w:t>
      </w:r>
      <w:r w:rsidR="00542567" w:rsidRPr="00542567">
        <w:rPr>
          <w:rStyle w:val="1-Char"/>
          <w:rFonts w:cs="CTraditional Arabic" w:hint="cs"/>
          <w:rtl/>
        </w:rPr>
        <w:t>س</w:t>
      </w:r>
      <w:r w:rsidRPr="005F2120">
        <w:rPr>
          <w:rStyle w:val="1-Char"/>
          <w:rFonts w:hint="cs"/>
          <w:rtl/>
        </w:rPr>
        <w:t xml:space="preserve"> او را از جنگ منع فرمود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401"/>
      </w:r>
      <w:r w:rsidRPr="00156286">
        <w:rPr>
          <w:rFonts w:ascii="Traditional Arabic" w:hAnsi="Traditional Arabic" w:cs="IRNazli" w:hint="cs"/>
          <w:sz w:val="24"/>
          <w:vertAlign w:val="superscript"/>
          <w:rtl/>
          <w:lang w:bidi="fa-IR"/>
        </w:rPr>
        <w:t>)</w:t>
      </w:r>
      <w:r w:rsidRPr="005F2120">
        <w:rPr>
          <w:rStyle w:val="1-Char"/>
          <w:rFonts w:hint="cs"/>
          <w:rtl/>
        </w:rPr>
        <w:t>. پس او بازگردید و نجنگید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402"/>
      </w:r>
      <w:r w:rsidRPr="00156286">
        <w:rPr>
          <w:rFonts w:ascii="Traditional Arabic" w:hAnsi="Traditional Arabic" w:cs="IRNazli" w:hint="cs"/>
          <w:sz w:val="24"/>
          <w:vertAlign w:val="superscript"/>
          <w:rtl/>
          <w:lang w:bidi="fa-IR"/>
        </w:rPr>
        <w:t>)</w:t>
      </w:r>
      <w:r w:rsidRPr="005F2120">
        <w:rPr>
          <w:rStyle w:val="1-Char"/>
          <w:rFonts w:hint="cs"/>
          <w:rtl/>
        </w:rPr>
        <w:t>. فرومایگان جنایتکار پیش تاختند، و عثمان</w:t>
      </w:r>
      <w:r w:rsidR="00542567" w:rsidRPr="00542567">
        <w:rPr>
          <w:rStyle w:val="1-Char"/>
          <w:rFonts w:cs="CTraditional Arabic" w:hint="cs"/>
          <w:rtl/>
        </w:rPr>
        <w:t>س</w:t>
      </w:r>
      <w:r w:rsidRPr="005F2120">
        <w:rPr>
          <w:rStyle w:val="1-Char"/>
          <w:rFonts w:hint="cs"/>
          <w:rtl/>
        </w:rPr>
        <w:t xml:space="preserve"> را بشهادت رساندند.</w:t>
      </w:r>
    </w:p>
    <w:p w:rsidR="0071348A" w:rsidRPr="005F2120" w:rsidRDefault="0071348A" w:rsidP="0071348A">
      <w:pPr>
        <w:ind w:firstLine="284"/>
        <w:jc w:val="both"/>
        <w:rPr>
          <w:rStyle w:val="1-Char"/>
          <w:rtl/>
        </w:rPr>
      </w:pPr>
      <w:r w:rsidRPr="005F2120">
        <w:rPr>
          <w:rStyle w:val="1-Char"/>
          <w:rFonts w:hint="cs"/>
          <w:rtl/>
        </w:rPr>
        <w:t>آری بدینسان عثمان</w:t>
      </w:r>
      <w:r w:rsidR="00542567" w:rsidRPr="00542567">
        <w:rPr>
          <w:rStyle w:val="1-Char"/>
          <w:rFonts w:cs="CTraditional Arabic" w:hint="cs"/>
          <w:rtl/>
        </w:rPr>
        <w:t>س</w:t>
      </w:r>
      <w:r w:rsidRPr="005F2120">
        <w:rPr>
          <w:rStyle w:val="1-Char"/>
          <w:rFonts w:hint="cs"/>
          <w:rtl/>
        </w:rPr>
        <w:t xml:space="preserve"> اجتهاد کرد. او گمان داشت که آن قوم نابکار فقط قصد جان او را دارند، و به اسلام کاری ندارند، و یا او و بزرگان اسلام را مظهر سر</w:t>
      </w:r>
      <w:r w:rsidRPr="005F2120">
        <w:rPr>
          <w:rStyle w:val="1-Char"/>
          <w:rFonts w:hint="eastAsia"/>
          <w:rtl/>
        </w:rPr>
        <w:t>‌</w:t>
      </w:r>
      <w:r w:rsidRPr="005F2120">
        <w:rPr>
          <w:rStyle w:val="1-Char"/>
          <w:rFonts w:hint="cs"/>
          <w:rtl/>
        </w:rPr>
        <w:t>بلندی اسلام نمیدانند، که بخاطر دشمنی با اسلام به جنگشان برخیزند. گویا او خبر نداشت که در ورای غوغا، دستهای جنایتگر یهودیان، و مجوسیان درکار است، و دشمنان شکست خوردۀ اسلام، پنهانی تشکیلاتی بوجود آورده</w:t>
      </w:r>
      <w:r w:rsidRPr="005F2120">
        <w:rPr>
          <w:rStyle w:val="1-Char"/>
          <w:rFonts w:hint="eastAsia"/>
          <w:rtl/>
        </w:rPr>
        <w:t>‌</w:t>
      </w:r>
      <w:r w:rsidRPr="005F2120">
        <w:rPr>
          <w:rStyle w:val="1-Char"/>
          <w:rFonts w:hint="cs"/>
          <w:rtl/>
        </w:rPr>
        <w:t>اند، که سران اسلام را از میان بردارند، تا به مقاصد شوم خود برسند. مگر همین گروه نبوده، که عمر فاروق</w:t>
      </w:r>
      <w:r w:rsidR="00542567" w:rsidRPr="00542567">
        <w:rPr>
          <w:rStyle w:val="1-Char"/>
          <w:rFonts w:cs="CTraditional Arabic" w:hint="cs"/>
          <w:rtl/>
        </w:rPr>
        <w:t>س</w:t>
      </w:r>
      <w:r w:rsidRPr="005F2120">
        <w:rPr>
          <w:rStyle w:val="1-Char"/>
          <w:rFonts w:hint="cs"/>
          <w:rtl/>
        </w:rPr>
        <w:t xml:space="preserve"> را در آغاز ائتلاف خود بشهادت رسانیدند؟ و هم اکنون آمده بودند تا بار دیگر کسی را از میان بردارند، که آینده دعوت با سرنوشت او پیوند محکم دارد پس این کار را انجام دادند، تا فرصت پیدا کنند که بقیۀ نقشه</w:t>
      </w:r>
      <w:r w:rsidRPr="005F2120">
        <w:rPr>
          <w:rStyle w:val="1-Char"/>
          <w:rFonts w:hint="eastAsia"/>
          <w:rtl/>
        </w:rPr>
        <w:t>‌</w:t>
      </w:r>
      <w:r w:rsidRPr="005F2120">
        <w:rPr>
          <w:rStyle w:val="1-Char"/>
          <w:rFonts w:hint="cs"/>
          <w:rtl/>
        </w:rPr>
        <w:t>های پلیدشان را نیز بمورد اجرا بگذارند.</w:t>
      </w:r>
    </w:p>
    <w:p w:rsidR="0071348A" w:rsidRPr="005F2120" w:rsidRDefault="0071348A" w:rsidP="0071348A">
      <w:pPr>
        <w:ind w:firstLine="284"/>
        <w:jc w:val="both"/>
        <w:rPr>
          <w:rStyle w:val="1-Char"/>
        </w:rPr>
      </w:pPr>
      <w:r w:rsidRPr="005F2120">
        <w:rPr>
          <w:rStyle w:val="1-Char"/>
          <w:rFonts w:hint="cs"/>
          <w:rtl/>
        </w:rPr>
        <w:t>ولی در مقابل ابوهریره و دیگر یارانش، راهی جز پیروی از فرمان امیرالمؤمنین وجود نداشت.</w:t>
      </w:r>
      <w:r w:rsidRPr="00744EAA">
        <w:rPr>
          <w:rFonts w:cs="Traditional Arabic" w:hint="cs"/>
          <w:b/>
          <w:bCs/>
          <w:rtl/>
          <w:lang w:bidi="fa-IR"/>
        </w:rPr>
        <w:t xml:space="preserve"> </w:t>
      </w:r>
      <w:r w:rsidR="00744EAA" w:rsidRPr="00513E74">
        <w:rPr>
          <w:rStyle w:val="Char1"/>
          <w:rFonts w:hint="cs"/>
          <w:rtl/>
        </w:rPr>
        <w:t>«</w:t>
      </w:r>
      <w:r w:rsidRPr="00513E74">
        <w:rPr>
          <w:rStyle w:val="Char1"/>
          <w:rFonts w:hint="cs"/>
          <w:rtl/>
        </w:rPr>
        <w:t>ولا حول ولا قوة إلا بالله</w:t>
      </w:r>
      <w:r w:rsidR="00744EAA" w:rsidRPr="00513E74">
        <w:rPr>
          <w:rStyle w:val="Char1"/>
          <w:rFonts w:hint="cs"/>
          <w:rtl/>
        </w:rPr>
        <w:t>»</w:t>
      </w:r>
      <w:r w:rsidRPr="0071348A">
        <w:rPr>
          <w:rFonts w:cs="B Lotus" w:hint="cs"/>
          <w:sz w:val="32"/>
          <w:szCs w:val="32"/>
          <w:rtl/>
        </w:rPr>
        <w:t>.</w:t>
      </w:r>
      <w:r w:rsidRPr="005F2120">
        <w:rPr>
          <w:rStyle w:val="1-Char"/>
          <w:rFonts w:hint="cs"/>
          <w:rtl/>
        </w:rPr>
        <w:t xml:space="preserve"> </w:t>
      </w:r>
    </w:p>
    <w:p w:rsidR="0071348A" w:rsidRPr="005F2120" w:rsidRDefault="0071348A" w:rsidP="0071348A">
      <w:pPr>
        <w:ind w:firstLine="284"/>
        <w:jc w:val="both"/>
        <w:rPr>
          <w:rStyle w:val="1-Char"/>
          <w:rtl/>
        </w:rPr>
      </w:pPr>
      <w:r w:rsidRPr="005F2120">
        <w:rPr>
          <w:rStyle w:val="1-Char"/>
          <w:rFonts w:hint="cs"/>
          <w:rtl/>
        </w:rPr>
        <w:t>از همین رو هرگاه که (فاجعه شهادت عثمان بمیان می‌آمد، ابوهریره می‌گریست)</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403"/>
      </w:r>
      <w:r w:rsidRPr="00156286">
        <w:rPr>
          <w:rFonts w:ascii="Traditional Arabic" w:hAnsi="Traditional Arabic" w:cs="IRNazli" w:hint="cs"/>
          <w:sz w:val="24"/>
          <w:vertAlign w:val="superscript"/>
          <w:rtl/>
          <w:lang w:bidi="fa-IR"/>
        </w:rPr>
        <w:t>)</w:t>
      </w:r>
      <w:r w:rsidRPr="005F2120">
        <w:rPr>
          <w:rStyle w:val="1-Char"/>
          <w:rFonts w:hint="cs"/>
          <w:rtl/>
        </w:rPr>
        <w:t>.</w:t>
      </w:r>
    </w:p>
    <w:p w:rsidR="0071348A" w:rsidRPr="005F2120" w:rsidRDefault="0071348A" w:rsidP="0071348A">
      <w:pPr>
        <w:ind w:firstLine="284"/>
        <w:jc w:val="both"/>
        <w:rPr>
          <w:rStyle w:val="1-Char"/>
          <w:rtl/>
        </w:rPr>
      </w:pPr>
      <w:r w:rsidRPr="005F2120">
        <w:rPr>
          <w:rStyle w:val="1-Char"/>
          <w:rFonts w:hint="cs"/>
          <w:rtl/>
        </w:rPr>
        <w:t>بطوریکه شنونده صدای (ها،</w:t>
      </w:r>
      <w:r w:rsidR="00D054C5">
        <w:rPr>
          <w:rStyle w:val="1-Char"/>
          <w:rFonts w:hint="cs"/>
          <w:rtl/>
        </w:rPr>
        <w:t xml:space="preserve"> </w:t>
      </w:r>
      <w:r w:rsidR="00156286">
        <w:rPr>
          <w:rStyle w:val="1-Char"/>
          <w:rFonts w:hint="cs"/>
          <w:rtl/>
        </w:rPr>
        <w:t xml:space="preserve">‌های </w:t>
      </w:r>
      <w:r w:rsidRPr="005F2120">
        <w:rPr>
          <w:rStyle w:val="1-Char"/>
          <w:rFonts w:hint="cs"/>
          <w:rtl/>
        </w:rPr>
        <w:t>شیون او را می‌شنید).</w:t>
      </w:r>
    </w:p>
    <w:p w:rsidR="0071348A" w:rsidRPr="005F2120" w:rsidRDefault="0071348A" w:rsidP="0071348A">
      <w:pPr>
        <w:ind w:firstLine="284"/>
        <w:jc w:val="both"/>
        <w:rPr>
          <w:rStyle w:val="1-Char"/>
          <w:rtl/>
        </w:rPr>
      </w:pPr>
      <w:r w:rsidRPr="005F2120">
        <w:rPr>
          <w:rStyle w:val="1-Char"/>
          <w:rFonts w:hint="cs"/>
          <w:rtl/>
        </w:rPr>
        <w:t>هم چنانکه از زید بن ثابت، و ثمامه بن عدیب گزارش شده که چون داستان غم انگیز عثمان</w:t>
      </w:r>
      <w:r w:rsidR="00542567" w:rsidRPr="00542567">
        <w:rPr>
          <w:rStyle w:val="1-Char"/>
          <w:rFonts w:cs="CTraditional Arabic" w:hint="cs"/>
          <w:rtl/>
        </w:rPr>
        <w:t>س</w:t>
      </w:r>
      <w:r w:rsidRPr="005F2120">
        <w:rPr>
          <w:rStyle w:val="1-Char"/>
          <w:rFonts w:hint="cs"/>
          <w:rtl/>
        </w:rPr>
        <w:t xml:space="preserve"> درمیان می‌آمد به شدت می‌گریستند.</w:t>
      </w:r>
    </w:p>
    <w:p w:rsidR="0071348A" w:rsidRPr="0071348A" w:rsidRDefault="0071348A" w:rsidP="00D054C5">
      <w:pPr>
        <w:pStyle w:val="2-"/>
        <w:rPr>
          <w:rtl/>
        </w:rPr>
      </w:pPr>
      <w:bookmarkStart w:id="390" w:name="_Toc61648034"/>
      <w:bookmarkStart w:id="391" w:name="_Toc61653025"/>
      <w:bookmarkStart w:id="392" w:name="_Toc259711027"/>
      <w:bookmarkStart w:id="393" w:name="_Toc275047618"/>
      <w:bookmarkStart w:id="394" w:name="_Toc435344877"/>
      <w:r w:rsidRPr="0071348A">
        <w:rPr>
          <w:rFonts w:hint="cs"/>
          <w:rtl/>
        </w:rPr>
        <w:t>کناره</w:t>
      </w:r>
      <w:r w:rsidR="00D054C5">
        <w:rPr>
          <w:rFonts w:hint="eastAsia"/>
          <w:rtl/>
        </w:rPr>
        <w:t>‌</w:t>
      </w:r>
      <w:r w:rsidRPr="0071348A">
        <w:rPr>
          <w:rFonts w:hint="cs"/>
          <w:rtl/>
        </w:rPr>
        <w:t>گیری ابوهریره</w:t>
      </w:r>
      <w:r w:rsidR="00542567" w:rsidRPr="00D054C5">
        <w:rPr>
          <w:rFonts w:cs="CTraditional Arabic" w:hint="cs"/>
          <w:b/>
          <w:bCs w:val="0"/>
          <w:szCs w:val="28"/>
          <w:rtl/>
        </w:rPr>
        <w:t>س</w:t>
      </w:r>
      <w:r w:rsidR="00744EAA">
        <w:rPr>
          <w:rFonts w:hint="cs"/>
          <w:rtl/>
        </w:rPr>
        <w:t xml:space="preserve"> از جنگ بین علی و معاویه</w:t>
      </w:r>
      <w:r w:rsidR="00744EAA" w:rsidRPr="00D054C5">
        <w:rPr>
          <w:rFonts w:cs="CTraditional Arabic" w:hint="cs"/>
          <w:b/>
          <w:bCs w:val="0"/>
          <w:rtl/>
        </w:rPr>
        <w:t>ب</w:t>
      </w:r>
      <w:r w:rsidRPr="0071348A">
        <w:rPr>
          <w:rFonts w:hint="cs"/>
          <w:rtl/>
        </w:rPr>
        <w:t>:</w:t>
      </w:r>
      <w:bookmarkEnd w:id="390"/>
      <w:bookmarkEnd w:id="391"/>
      <w:bookmarkEnd w:id="392"/>
      <w:bookmarkEnd w:id="393"/>
      <w:bookmarkEnd w:id="394"/>
    </w:p>
    <w:p w:rsidR="0071348A" w:rsidRPr="005F2120" w:rsidRDefault="0071348A" w:rsidP="00D054C5">
      <w:pPr>
        <w:ind w:firstLine="284"/>
        <w:jc w:val="both"/>
        <w:rPr>
          <w:rStyle w:val="1-Char"/>
          <w:rtl/>
        </w:rPr>
      </w:pPr>
      <w:r w:rsidRPr="005F2120">
        <w:rPr>
          <w:rStyle w:val="1-Char"/>
          <w:rFonts w:hint="cs"/>
          <w:rtl/>
        </w:rPr>
        <w:t>فقه صحیح که ابوهریره را سوق داد، تا در حمایت از عثمان</w:t>
      </w:r>
      <w:r w:rsidR="00542567" w:rsidRPr="00542567">
        <w:rPr>
          <w:rStyle w:val="1-Char"/>
          <w:rFonts w:cs="CTraditional Arabic" w:hint="cs"/>
          <w:rtl/>
        </w:rPr>
        <w:t>س</w:t>
      </w:r>
      <w:r w:rsidRPr="005F2120">
        <w:rPr>
          <w:rStyle w:val="1-Char"/>
          <w:rFonts w:hint="cs"/>
          <w:rtl/>
        </w:rPr>
        <w:t xml:space="preserve"> چنان موقفی را اتخاذ کند، باز او را به اتخاذ موقفی درست، در فتنۀ پس از قتل عثمان</w:t>
      </w:r>
      <w:r w:rsidR="00542567" w:rsidRPr="00542567">
        <w:rPr>
          <w:rStyle w:val="1-Char"/>
          <w:rFonts w:cs="CTraditional Arabic" w:hint="cs"/>
          <w:rtl/>
        </w:rPr>
        <w:t>س</w:t>
      </w:r>
      <w:r w:rsidRPr="005F2120">
        <w:rPr>
          <w:rStyle w:val="1-Char"/>
          <w:rFonts w:hint="cs"/>
          <w:rtl/>
        </w:rPr>
        <w:t xml:space="preserve"> رهنمون گردید. وقتی که جنگ بین علی و معاویه اتفاق افتاد، او گوشه گرفت. گویا سخان عثمان</w:t>
      </w:r>
      <w:r w:rsidR="00542567" w:rsidRPr="00542567">
        <w:rPr>
          <w:rStyle w:val="1-Char"/>
          <w:rFonts w:cs="CTraditional Arabic" w:hint="cs"/>
          <w:rtl/>
        </w:rPr>
        <w:t>س</w:t>
      </w:r>
      <w:r w:rsidRPr="005F2120">
        <w:rPr>
          <w:rStyle w:val="1-Char"/>
          <w:rFonts w:hint="cs"/>
          <w:rtl/>
        </w:rPr>
        <w:t xml:space="preserve"> در گوشش طنین انداخته بود، که- بیاد داشته باش اگر یک نفر را بقتل برسانی گویا همۀ مردم را کشته‌ای </w:t>
      </w:r>
      <w:r w:rsidR="00D054C5">
        <w:rPr>
          <w:rStyle w:val="1-Char"/>
          <w:rFonts w:hint="cs"/>
          <w:rtl/>
        </w:rPr>
        <w:t>-</w:t>
      </w:r>
      <w:r w:rsidRPr="005F2120">
        <w:rPr>
          <w:rStyle w:val="1-Char"/>
          <w:rFonts w:hint="cs"/>
          <w:rtl/>
        </w:rPr>
        <w:t xml:space="preserve"> این چیزی بود که او را مردد میساخت، و احادیث منع از شرکت در فتنه‌ها بیادش می‌آمد.</w:t>
      </w:r>
    </w:p>
    <w:p w:rsidR="0071348A" w:rsidRPr="005F2120" w:rsidRDefault="0071348A" w:rsidP="00744EAA">
      <w:pPr>
        <w:ind w:firstLine="284"/>
        <w:jc w:val="both"/>
        <w:rPr>
          <w:rStyle w:val="1-Char"/>
          <w:rtl/>
        </w:rPr>
      </w:pPr>
      <w:r w:rsidRPr="005F2120">
        <w:rPr>
          <w:rStyle w:val="1-Char"/>
          <w:rFonts w:hint="cs"/>
          <w:rtl/>
        </w:rPr>
        <w:t>او می‌گفت: (رسول الله</w:t>
      </w:r>
      <w:r w:rsidR="00744EAA">
        <w:rPr>
          <w:rFonts w:cs="CTraditional Arabic" w:hint="cs"/>
          <w:rtl/>
          <w:lang w:bidi="fa-IR"/>
        </w:rPr>
        <w:t>ص</w:t>
      </w:r>
      <w:r w:rsidRPr="005F2120">
        <w:rPr>
          <w:rStyle w:val="1-Char"/>
          <w:rFonts w:hint="cs"/>
          <w:rtl/>
        </w:rPr>
        <w:t xml:space="preserve"> فرمود: فتنه‌هائی پدید خواهد آمد،</w:t>
      </w:r>
      <w:r w:rsidR="002A4FA7">
        <w:rPr>
          <w:rStyle w:val="1-Char"/>
          <w:rFonts w:hint="cs"/>
          <w:rtl/>
        </w:rPr>
        <w:t xml:space="preserve"> هرکس </w:t>
      </w:r>
      <w:r w:rsidRPr="005F2120">
        <w:rPr>
          <w:rStyle w:val="1-Char"/>
          <w:rFonts w:hint="cs"/>
          <w:rtl/>
        </w:rPr>
        <w:t xml:space="preserve">بنشیند، بهتر از کسی است، که در آن برود. و کسی که بر آن گذر </w:t>
      </w:r>
      <w:r w:rsidR="00DE225C" w:rsidRPr="005F2120">
        <w:rPr>
          <w:rStyle w:val="1-Char"/>
          <w:rFonts w:hint="cs"/>
          <w:rtl/>
        </w:rPr>
        <w:t>می‌کند</w:t>
      </w:r>
      <w:r w:rsidRPr="005F2120">
        <w:rPr>
          <w:rStyle w:val="1-Char"/>
          <w:rFonts w:hint="cs"/>
          <w:rtl/>
        </w:rPr>
        <w:t xml:space="preserve">، بهتر از کسی است که در آن تلاش </w:t>
      </w:r>
      <w:r w:rsidR="00DE225C" w:rsidRPr="005F2120">
        <w:rPr>
          <w:rStyle w:val="1-Char"/>
          <w:rFonts w:hint="cs"/>
          <w:rtl/>
        </w:rPr>
        <w:t>می‌کند</w:t>
      </w:r>
      <w:r w:rsidRPr="005F2120">
        <w:rPr>
          <w:rStyle w:val="1-Char"/>
          <w:rFonts w:hint="cs"/>
          <w:rtl/>
        </w:rPr>
        <w:t>،</w:t>
      </w:r>
      <w:r w:rsidR="002A4FA7">
        <w:rPr>
          <w:rStyle w:val="1-Char"/>
          <w:rFonts w:hint="cs"/>
          <w:rtl/>
        </w:rPr>
        <w:t xml:space="preserve"> هرکس </w:t>
      </w:r>
      <w:r w:rsidRPr="005F2120">
        <w:rPr>
          <w:rStyle w:val="1-Char"/>
          <w:rFonts w:hint="cs"/>
          <w:rtl/>
        </w:rPr>
        <w:t>در کنار آن واقع شود، در آن خواهد افتاد،</w:t>
      </w:r>
      <w:r w:rsidR="002A4FA7">
        <w:rPr>
          <w:rStyle w:val="1-Char"/>
          <w:rFonts w:hint="cs"/>
          <w:rtl/>
        </w:rPr>
        <w:t xml:space="preserve"> هرکس </w:t>
      </w:r>
      <w:r w:rsidRPr="005F2120">
        <w:rPr>
          <w:rStyle w:val="1-Char"/>
          <w:rFonts w:hint="cs"/>
          <w:rtl/>
        </w:rPr>
        <w:t>پناهگاهی یافت، پس باید فاصله بگیرد)</w:t>
      </w:r>
      <w:r w:rsidRPr="00156286">
        <w:rPr>
          <w:rStyle w:val="FootnoteReference"/>
          <w:rFonts w:ascii="Traditional Arabic" w:hAnsi="Traditional Arabic" w:cs="IRNazli" w:hint="cs"/>
          <w:sz w:val="24"/>
          <w:rtl/>
          <w:lang w:bidi="fa-IR"/>
        </w:rPr>
        <w:t>(</w:t>
      </w:r>
      <w:r w:rsidRPr="00156286">
        <w:rPr>
          <w:rStyle w:val="FootnoteReference"/>
          <w:rFonts w:ascii="Traditional Arabic" w:hAnsi="Traditional Arabic" w:cs="IRNazli"/>
          <w:sz w:val="24"/>
          <w:rtl/>
          <w:lang w:bidi="fa-IR"/>
        </w:rPr>
        <w:footnoteReference w:id="404"/>
      </w:r>
      <w:r w:rsidRPr="00156286">
        <w:rPr>
          <w:rStyle w:val="FootnoteReference"/>
          <w:rFonts w:ascii="Traditional Arabic" w:hAnsi="Traditional Arabic" w:cs="IRNazli" w:hint="cs"/>
          <w:sz w:val="24"/>
          <w:rtl/>
          <w:lang w:bidi="fa-IR"/>
        </w:rPr>
        <w:t>)</w:t>
      </w:r>
      <w:r w:rsidRPr="005F2120">
        <w:rPr>
          <w:rStyle w:val="1-Char"/>
          <w:rFonts w:hint="cs"/>
          <w:rtl/>
        </w:rPr>
        <w:t>.</w:t>
      </w:r>
    </w:p>
    <w:p w:rsidR="0071348A" w:rsidRPr="005F2120" w:rsidRDefault="0071348A" w:rsidP="0071348A">
      <w:pPr>
        <w:ind w:firstLine="284"/>
        <w:jc w:val="both"/>
        <w:rPr>
          <w:rStyle w:val="1-Char"/>
          <w:rtl/>
        </w:rPr>
      </w:pPr>
      <w:r w:rsidRPr="005F2120">
        <w:rPr>
          <w:rStyle w:val="1-Char"/>
          <w:rFonts w:hint="cs"/>
          <w:rtl/>
        </w:rPr>
        <w:t>او مردم را به باز داشتن و خویشتن</w:t>
      </w:r>
      <w:r w:rsidRPr="005F2120">
        <w:rPr>
          <w:rStyle w:val="1-Char"/>
          <w:rFonts w:hint="eastAsia"/>
          <w:rtl/>
        </w:rPr>
        <w:t>‌</w:t>
      </w:r>
      <w:r w:rsidRPr="005F2120">
        <w:rPr>
          <w:rStyle w:val="1-Char"/>
          <w:rFonts w:hint="cs"/>
          <w:rtl/>
        </w:rPr>
        <w:t>داری دعوت کرده و می</w:t>
      </w:r>
      <w:r w:rsidRPr="005F2120">
        <w:rPr>
          <w:rStyle w:val="1-Char"/>
          <w:rFonts w:hint="eastAsia"/>
          <w:rtl/>
        </w:rPr>
        <w:t>‌</w:t>
      </w:r>
      <w:r w:rsidRPr="005F2120">
        <w:rPr>
          <w:rStyle w:val="1-Char"/>
          <w:rFonts w:hint="cs"/>
          <w:rtl/>
        </w:rPr>
        <w:t>گفت:</w:t>
      </w:r>
    </w:p>
    <w:p w:rsidR="0071348A" w:rsidRPr="005F2120" w:rsidRDefault="0071348A" w:rsidP="0071348A">
      <w:pPr>
        <w:ind w:firstLine="284"/>
        <w:jc w:val="both"/>
        <w:rPr>
          <w:rStyle w:val="1-Char"/>
          <w:rtl/>
        </w:rPr>
      </w:pPr>
      <w:r w:rsidRPr="005F2120">
        <w:rPr>
          <w:rStyle w:val="1-Char"/>
          <w:rFonts w:hint="cs"/>
          <w:rtl/>
        </w:rPr>
        <w:t xml:space="preserve">(وای بر عرب از شرّی که نزدیک شده، هرکس دستش را باز دارد رستگار </w:t>
      </w:r>
      <w:r w:rsidR="00BB6068" w:rsidRPr="005F2120">
        <w:rPr>
          <w:rStyle w:val="1-Char"/>
          <w:rFonts w:hint="cs"/>
          <w:rtl/>
        </w:rPr>
        <w:t>می‌گردد</w:t>
      </w:r>
      <w:r w:rsidRPr="005F2120">
        <w:rPr>
          <w:rStyle w:val="1-Char"/>
          <w:rFonts w:hint="cs"/>
          <w:rtl/>
        </w:rPr>
        <w:t>)</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405"/>
      </w:r>
      <w:r w:rsidRPr="00156286">
        <w:rPr>
          <w:rFonts w:ascii="Traditional Arabic" w:hAnsi="Traditional Arabic" w:cs="IRNazli" w:hint="cs"/>
          <w:sz w:val="24"/>
          <w:vertAlign w:val="superscript"/>
          <w:rtl/>
          <w:lang w:bidi="fa-IR"/>
        </w:rPr>
        <w:t>)</w:t>
      </w:r>
      <w:r w:rsidRPr="005F2120">
        <w:rPr>
          <w:rStyle w:val="1-Char"/>
          <w:rFonts w:hint="cs"/>
          <w:rtl/>
        </w:rPr>
        <w:t>.</w:t>
      </w:r>
    </w:p>
    <w:p w:rsidR="0071348A" w:rsidRPr="005F2120" w:rsidRDefault="0071348A" w:rsidP="0071348A">
      <w:pPr>
        <w:ind w:firstLine="284"/>
        <w:jc w:val="both"/>
        <w:rPr>
          <w:rStyle w:val="1-Char"/>
          <w:rtl/>
        </w:rPr>
      </w:pPr>
      <w:r w:rsidRPr="005F2120">
        <w:rPr>
          <w:rStyle w:val="1-Char"/>
          <w:rFonts w:hint="cs"/>
          <w:rtl/>
        </w:rPr>
        <w:t>سپس برنامه‌اش را در مورد فتنه به شکل صریح بیان نمود:</w:t>
      </w:r>
    </w:p>
    <w:p w:rsidR="0071348A" w:rsidRPr="005F2120" w:rsidRDefault="0071348A" w:rsidP="0071348A">
      <w:pPr>
        <w:ind w:firstLine="284"/>
        <w:jc w:val="both"/>
        <w:rPr>
          <w:rStyle w:val="1-Char"/>
          <w:rtl/>
        </w:rPr>
      </w:pPr>
      <w:r w:rsidRPr="005F2120">
        <w:rPr>
          <w:rStyle w:val="1-Char"/>
          <w:rFonts w:hint="cs"/>
          <w:rtl/>
        </w:rPr>
        <w:t>(من فتنه</w:t>
      </w:r>
      <w:r w:rsidRPr="005F2120">
        <w:rPr>
          <w:rStyle w:val="1-Char"/>
          <w:rFonts w:hint="eastAsia"/>
          <w:rtl/>
        </w:rPr>
        <w:t>‌</w:t>
      </w:r>
      <w:r w:rsidRPr="005F2120">
        <w:rPr>
          <w:rStyle w:val="1-Char"/>
          <w:rFonts w:hint="cs"/>
          <w:rtl/>
        </w:rPr>
        <w:t>ای را می‌دانم که روی آوردن آن نزدیک است، همراه آن مثل دمیدن خرگوش است، و راه خروج از</w:t>
      </w:r>
      <w:r w:rsidR="00C058CD">
        <w:rPr>
          <w:rStyle w:val="1-Char"/>
          <w:rFonts w:hint="cs"/>
          <w:rtl/>
        </w:rPr>
        <w:t xml:space="preserve"> آن را </w:t>
      </w:r>
      <w:r w:rsidRPr="005F2120">
        <w:rPr>
          <w:rStyle w:val="1-Char"/>
          <w:rFonts w:hint="cs"/>
          <w:rtl/>
        </w:rPr>
        <w:t xml:space="preserve">نیز میدانم. به او گفته شد (راه خروج از آن چیست؟ گفت: دستم را باز </w:t>
      </w:r>
      <w:r w:rsidR="00FA7B5A">
        <w:rPr>
          <w:rStyle w:val="1-Char"/>
          <w:rFonts w:hint="cs"/>
          <w:rtl/>
        </w:rPr>
        <w:t>می‌دارم</w:t>
      </w:r>
      <w:r w:rsidRPr="005F2120">
        <w:rPr>
          <w:rStyle w:val="1-Char"/>
          <w:rFonts w:hint="cs"/>
          <w:rtl/>
        </w:rPr>
        <w:t>، تا کسی بیاید و مرا بقتل برساند)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406"/>
      </w:r>
      <w:r w:rsidRPr="00156286">
        <w:rPr>
          <w:rFonts w:ascii="Traditional Arabic" w:hAnsi="Traditional Arabic" w:cs="IRNazli" w:hint="cs"/>
          <w:sz w:val="24"/>
          <w:vertAlign w:val="superscript"/>
          <w:rtl/>
          <w:lang w:bidi="fa-IR"/>
        </w:rPr>
        <w:t>)</w:t>
      </w:r>
      <w:r w:rsidRPr="005F2120">
        <w:rPr>
          <w:rStyle w:val="1-Char"/>
          <w:rFonts w:hint="cs"/>
          <w:rtl/>
        </w:rPr>
        <w:t>.</w:t>
      </w:r>
    </w:p>
    <w:p w:rsidR="0071348A" w:rsidRPr="005F2120" w:rsidRDefault="0071348A" w:rsidP="0071348A">
      <w:pPr>
        <w:ind w:firstLine="284"/>
        <w:jc w:val="both"/>
        <w:rPr>
          <w:rStyle w:val="1-Char"/>
          <w:rtl/>
        </w:rPr>
      </w:pPr>
      <w:r w:rsidRPr="005F2120">
        <w:rPr>
          <w:rStyle w:val="1-Char"/>
          <w:rFonts w:hint="cs"/>
          <w:rtl/>
        </w:rPr>
        <w:t>گوشه گیری در این ماجرای هولناک تنها موقف ابوهریره نبوده است.</w:t>
      </w:r>
    </w:p>
    <w:p w:rsidR="0071348A" w:rsidRPr="005F2120" w:rsidRDefault="0071348A" w:rsidP="0071348A">
      <w:pPr>
        <w:ind w:firstLine="284"/>
        <w:jc w:val="both"/>
        <w:rPr>
          <w:rStyle w:val="1-Char"/>
          <w:rtl/>
        </w:rPr>
      </w:pPr>
      <w:r w:rsidRPr="005F2120">
        <w:rPr>
          <w:rStyle w:val="1-Char"/>
          <w:rFonts w:hint="cs"/>
          <w:rtl/>
        </w:rPr>
        <w:t>بلکه این موقف جمعی از بزرگان صحابه</w:t>
      </w:r>
      <w:r w:rsidR="00542567" w:rsidRPr="00542567">
        <w:rPr>
          <w:rStyle w:val="1-Char"/>
          <w:rFonts w:cs="CTraditional Arabic" w:hint="cs"/>
          <w:rtl/>
        </w:rPr>
        <w:t xml:space="preserve">ش </w:t>
      </w:r>
      <w:r w:rsidRPr="005F2120">
        <w:rPr>
          <w:rStyle w:val="1-Char"/>
          <w:rFonts w:hint="cs"/>
          <w:rtl/>
        </w:rPr>
        <w:t>بوده است.</w:t>
      </w:r>
    </w:p>
    <w:p w:rsidR="0071348A" w:rsidRPr="0071348A" w:rsidRDefault="0071348A" w:rsidP="00C17FF0">
      <w:pPr>
        <w:ind w:firstLine="284"/>
        <w:jc w:val="both"/>
        <w:rPr>
          <w:rFonts w:ascii="Traditional Arabic" w:hAnsi="Traditional Arabic" w:cs="B Lotus"/>
          <w:sz w:val="24"/>
          <w:szCs w:val="24"/>
          <w:rtl/>
          <w:lang w:bidi="fa-IR"/>
        </w:rPr>
      </w:pPr>
      <w:r w:rsidRPr="005F2120">
        <w:rPr>
          <w:rStyle w:val="1-Char"/>
          <w:rFonts w:hint="cs"/>
          <w:rtl/>
        </w:rPr>
        <w:t>آنان نظرشان بر این بوده که خداوند</w:t>
      </w:r>
      <w:r w:rsidR="00311C3B" w:rsidRPr="00311C3B">
        <w:rPr>
          <w:rStyle w:val="1-Char"/>
          <w:rFonts w:cs="CTraditional Arabic" w:hint="cs"/>
          <w:rtl/>
        </w:rPr>
        <w:t xml:space="preserve">أ </w:t>
      </w:r>
      <w:r w:rsidRPr="005F2120">
        <w:rPr>
          <w:rStyle w:val="1-Char"/>
          <w:rFonts w:hint="cs"/>
          <w:rtl/>
        </w:rPr>
        <w:t>اوّل به جنگیدن با شورشی فرمان داده است:</w:t>
      </w:r>
      <w:r w:rsidR="006C4768" w:rsidRPr="005F2120">
        <w:rPr>
          <w:rStyle w:val="1-Char"/>
          <w:rFonts w:hint="cs"/>
          <w:rtl/>
        </w:rPr>
        <w:t xml:space="preserve"> </w:t>
      </w:r>
      <w:r w:rsidR="006C4768">
        <w:rPr>
          <w:rFonts w:ascii="Traditional Arabic" w:hAnsi="Traditional Arabic" w:cs="Traditional Arabic"/>
          <w:rtl/>
          <w:lang w:bidi="fa-IR"/>
        </w:rPr>
        <w:t>﴿</w:t>
      </w:r>
      <w:r w:rsidR="00C17FF0" w:rsidRPr="00FF156B">
        <w:rPr>
          <w:rStyle w:val="3-Char"/>
          <w:rFonts w:hint="eastAsia"/>
          <w:rtl/>
        </w:rPr>
        <w:t>وَإِن</w:t>
      </w:r>
      <w:r w:rsidR="00C17FF0" w:rsidRPr="00FF156B">
        <w:rPr>
          <w:rStyle w:val="3-Char"/>
          <w:rtl/>
        </w:rPr>
        <w:t xml:space="preserve"> </w:t>
      </w:r>
      <w:r w:rsidR="00C17FF0" w:rsidRPr="00FF156B">
        <w:rPr>
          <w:rStyle w:val="3-Char"/>
          <w:rFonts w:hint="eastAsia"/>
          <w:rtl/>
        </w:rPr>
        <w:t>طَا</w:t>
      </w:r>
      <w:r w:rsidR="00C17FF0" w:rsidRPr="00FF156B">
        <w:rPr>
          <w:rStyle w:val="3-Char"/>
          <w:rFonts w:hint="cs"/>
          <w:rtl/>
        </w:rPr>
        <w:t>ٓ</w:t>
      </w:r>
      <w:r w:rsidR="00C17FF0" w:rsidRPr="00FF156B">
        <w:rPr>
          <w:rStyle w:val="3-Char"/>
          <w:rFonts w:hint="eastAsia"/>
          <w:rtl/>
        </w:rPr>
        <w:t>ئِفَتَانِ</w:t>
      </w:r>
      <w:r w:rsidR="00C17FF0" w:rsidRPr="00FF156B">
        <w:rPr>
          <w:rStyle w:val="3-Char"/>
          <w:rtl/>
        </w:rPr>
        <w:t xml:space="preserve"> </w:t>
      </w:r>
      <w:r w:rsidR="00C17FF0" w:rsidRPr="00FF156B">
        <w:rPr>
          <w:rStyle w:val="3-Char"/>
          <w:rFonts w:hint="eastAsia"/>
          <w:rtl/>
        </w:rPr>
        <w:t>مِنَ</w:t>
      </w:r>
      <w:r w:rsidR="00C17FF0" w:rsidRPr="00FF156B">
        <w:rPr>
          <w:rStyle w:val="3-Char"/>
          <w:rtl/>
        </w:rPr>
        <w:t xml:space="preserve"> </w:t>
      </w:r>
      <w:r w:rsidR="00C17FF0" w:rsidRPr="00FF156B">
        <w:rPr>
          <w:rStyle w:val="3-Char"/>
          <w:rFonts w:hint="cs"/>
          <w:rtl/>
        </w:rPr>
        <w:t>ٱ</w:t>
      </w:r>
      <w:r w:rsidR="00C17FF0" w:rsidRPr="00FF156B">
        <w:rPr>
          <w:rStyle w:val="3-Char"/>
          <w:rFonts w:hint="eastAsia"/>
          <w:rtl/>
        </w:rPr>
        <w:t>ل</w:t>
      </w:r>
      <w:r w:rsidR="00C17FF0" w:rsidRPr="00FF156B">
        <w:rPr>
          <w:rStyle w:val="3-Char"/>
          <w:rFonts w:hint="cs"/>
          <w:rtl/>
        </w:rPr>
        <w:t>ۡ</w:t>
      </w:r>
      <w:r w:rsidR="00C17FF0" w:rsidRPr="00FF156B">
        <w:rPr>
          <w:rStyle w:val="3-Char"/>
          <w:rFonts w:hint="eastAsia"/>
          <w:rtl/>
        </w:rPr>
        <w:t>مُؤ</w:t>
      </w:r>
      <w:r w:rsidR="00C17FF0" w:rsidRPr="00FF156B">
        <w:rPr>
          <w:rStyle w:val="3-Char"/>
          <w:rFonts w:hint="cs"/>
          <w:rtl/>
        </w:rPr>
        <w:t>ۡ</w:t>
      </w:r>
      <w:r w:rsidR="00C17FF0" w:rsidRPr="00FF156B">
        <w:rPr>
          <w:rStyle w:val="3-Char"/>
          <w:rFonts w:hint="eastAsia"/>
          <w:rtl/>
        </w:rPr>
        <w:t>مِنِينَ</w:t>
      </w:r>
      <w:r w:rsidR="00C17FF0" w:rsidRPr="00FF156B">
        <w:rPr>
          <w:rStyle w:val="3-Char"/>
          <w:rtl/>
        </w:rPr>
        <w:t xml:space="preserve"> </w:t>
      </w:r>
      <w:r w:rsidR="00C17FF0" w:rsidRPr="00FF156B">
        <w:rPr>
          <w:rStyle w:val="3-Char"/>
          <w:rFonts w:hint="cs"/>
          <w:rtl/>
        </w:rPr>
        <w:t>ٱ</w:t>
      </w:r>
      <w:r w:rsidR="00C17FF0" w:rsidRPr="00FF156B">
        <w:rPr>
          <w:rStyle w:val="3-Char"/>
          <w:rFonts w:hint="eastAsia"/>
          <w:rtl/>
        </w:rPr>
        <w:t>ق</w:t>
      </w:r>
      <w:r w:rsidR="00C17FF0" w:rsidRPr="00FF156B">
        <w:rPr>
          <w:rStyle w:val="3-Char"/>
          <w:rFonts w:hint="cs"/>
          <w:rtl/>
        </w:rPr>
        <w:t>ۡ</w:t>
      </w:r>
      <w:r w:rsidR="00C17FF0" w:rsidRPr="00FF156B">
        <w:rPr>
          <w:rStyle w:val="3-Char"/>
          <w:rFonts w:hint="eastAsia"/>
          <w:rtl/>
        </w:rPr>
        <w:t>تَتَلُواْ</w:t>
      </w:r>
      <w:r w:rsidR="00C17FF0" w:rsidRPr="00FF156B">
        <w:rPr>
          <w:rStyle w:val="3-Char"/>
          <w:rtl/>
        </w:rPr>
        <w:t xml:space="preserve"> </w:t>
      </w:r>
      <w:r w:rsidR="00C17FF0" w:rsidRPr="00FF156B">
        <w:rPr>
          <w:rStyle w:val="3-Char"/>
          <w:rFonts w:hint="eastAsia"/>
          <w:rtl/>
        </w:rPr>
        <w:t>فَأَص</w:t>
      </w:r>
      <w:r w:rsidR="00C17FF0" w:rsidRPr="00FF156B">
        <w:rPr>
          <w:rStyle w:val="3-Char"/>
          <w:rFonts w:hint="cs"/>
          <w:rtl/>
        </w:rPr>
        <w:t>ۡ</w:t>
      </w:r>
      <w:r w:rsidR="00C17FF0" w:rsidRPr="00FF156B">
        <w:rPr>
          <w:rStyle w:val="3-Char"/>
          <w:rFonts w:hint="eastAsia"/>
          <w:rtl/>
        </w:rPr>
        <w:t>لِحُواْ</w:t>
      </w:r>
      <w:r w:rsidR="00C17FF0" w:rsidRPr="00FF156B">
        <w:rPr>
          <w:rStyle w:val="3-Char"/>
          <w:rtl/>
        </w:rPr>
        <w:t xml:space="preserve"> </w:t>
      </w:r>
      <w:r w:rsidR="00C17FF0" w:rsidRPr="00FF156B">
        <w:rPr>
          <w:rStyle w:val="3-Char"/>
          <w:rFonts w:hint="eastAsia"/>
          <w:rtl/>
        </w:rPr>
        <w:t>بَي</w:t>
      </w:r>
      <w:r w:rsidR="00C17FF0" w:rsidRPr="00FF156B">
        <w:rPr>
          <w:rStyle w:val="3-Char"/>
          <w:rFonts w:hint="cs"/>
          <w:rtl/>
        </w:rPr>
        <w:t>ۡ</w:t>
      </w:r>
      <w:r w:rsidR="00C17FF0" w:rsidRPr="00FF156B">
        <w:rPr>
          <w:rStyle w:val="3-Char"/>
          <w:rFonts w:hint="eastAsia"/>
          <w:rtl/>
        </w:rPr>
        <w:t>نَهُمَا</w:t>
      </w:r>
      <w:r w:rsidR="00C17FF0" w:rsidRPr="00FF156B">
        <w:rPr>
          <w:rStyle w:val="3-Char"/>
          <w:rFonts w:hint="cs"/>
          <w:rtl/>
        </w:rPr>
        <w:t>ۖ</w:t>
      </w:r>
      <w:r w:rsidR="00C17FF0" w:rsidRPr="00FF156B">
        <w:rPr>
          <w:rStyle w:val="3-Char"/>
          <w:rtl/>
        </w:rPr>
        <w:t xml:space="preserve"> </w:t>
      </w:r>
      <w:r w:rsidR="00C17FF0" w:rsidRPr="00FF156B">
        <w:rPr>
          <w:rStyle w:val="3-Char"/>
          <w:rFonts w:hint="eastAsia"/>
          <w:rtl/>
        </w:rPr>
        <w:t>فَإِن</w:t>
      </w:r>
      <w:r w:rsidR="00C17FF0" w:rsidRPr="00FF156B">
        <w:rPr>
          <w:rStyle w:val="3-Char"/>
          <w:rFonts w:hint="cs"/>
          <w:rtl/>
        </w:rPr>
        <w:t>ۢ</w:t>
      </w:r>
      <w:r w:rsidR="00C17FF0" w:rsidRPr="00FF156B">
        <w:rPr>
          <w:rStyle w:val="3-Char"/>
          <w:rtl/>
        </w:rPr>
        <w:t xml:space="preserve"> </w:t>
      </w:r>
      <w:r w:rsidR="00C17FF0" w:rsidRPr="00FF156B">
        <w:rPr>
          <w:rStyle w:val="3-Char"/>
          <w:rFonts w:hint="eastAsia"/>
          <w:rtl/>
        </w:rPr>
        <w:t>بَغَت</w:t>
      </w:r>
      <w:r w:rsidR="00C17FF0" w:rsidRPr="00FF156B">
        <w:rPr>
          <w:rStyle w:val="3-Char"/>
          <w:rFonts w:hint="cs"/>
          <w:rtl/>
        </w:rPr>
        <w:t>ۡ</w:t>
      </w:r>
      <w:r w:rsidR="00C17FF0" w:rsidRPr="00FF156B">
        <w:rPr>
          <w:rStyle w:val="3-Char"/>
          <w:rtl/>
        </w:rPr>
        <w:t xml:space="preserve"> </w:t>
      </w:r>
      <w:r w:rsidR="00C17FF0" w:rsidRPr="00FF156B">
        <w:rPr>
          <w:rStyle w:val="3-Char"/>
          <w:rFonts w:hint="eastAsia"/>
          <w:rtl/>
        </w:rPr>
        <w:t>إِح</w:t>
      </w:r>
      <w:r w:rsidR="00C17FF0" w:rsidRPr="00FF156B">
        <w:rPr>
          <w:rStyle w:val="3-Char"/>
          <w:rFonts w:hint="cs"/>
          <w:rtl/>
        </w:rPr>
        <w:t>ۡ</w:t>
      </w:r>
      <w:r w:rsidR="00C17FF0" w:rsidRPr="00FF156B">
        <w:rPr>
          <w:rStyle w:val="3-Char"/>
          <w:rFonts w:hint="eastAsia"/>
          <w:rtl/>
        </w:rPr>
        <w:t>دَى</w:t>
      </w:r>
      <w:r w:rsidR="00C17FF0" w:rsidRPr="00FF156B">
        <w:rPr>
          <w:rStyle w:val="3-Char"/>
          <w:rFonts w:hint="cs"/>
          <w:rtl/>
        </w:rPr>
        <w:t>ٰ</w:t>
      </w:r>
      <w:r w:rsidR="00C17FF0" w:rsidRPr="00FF156B">
        <w:rPr>
          <w:rStyle w:val="3-Char"/>
          <w:rFonts w:hint="eastAsia"/>
          <w:rtl/>
        </w:rPr>
        <w:t>هُمَا</w:t>
      </w:r>
      <w:r w:rsidR="00C17FF0" w:rsidRPr="00FF156B">
        <w:rPr>
          <w:rStyle w:val="3-Char"/>
          <w:rtl/>
        </w:rPr>
        <w:t xml:space="preserve"> </w:t>
      </w:r>
      <w:r w:rsidR="00C17FF0" w:rsidRPr="00FF156B">
        <w:rPr>
          <w:rStyle w:val="3-Char"/>
          <w:rFonts w:hint="eastAsia"/>
          <w:rtl/>
        </w:rPr>
        <w:t>عَلَى</w:t>
      </w:r>
      <w:r w:rsidR="00C17FF0" w:rsidRPr="00FF156B">
        <w:rPr>
          <w:rStyle w:val="3-Char"/>
          <w:rtl/>
        </w:rPr>
        <w:t xml:space="preserve"> </w:t>
      </w:r>
      <w:r w:rsidR="00C17FF0" w:rsidRPr="00FF156B">
        <w:rPr>
          <w:rStyle w:val="3-Char"/>
          <w:rFonts w:hint="cs"/>
          <w:rtl/>
        </w:rPr>
        <w:t>ٱ</w:t>
      </w:r>
      <w:r w:rsidR="00C17FF0" w:rsidRPr="00FF156B">
        <w:rPr>
          <w:rStyle w:val="3-Char"/>
          <w:rFonts w:hint="eastAsia"/>
          <w:rtl/>
        </w:rPr>
        <w:t>ل</w:t>
      </w:r>
      <w:r w:rsidR="00C17FF0" w:rsidRPr="00FF156B">
        <w:rPr>
          <w:rStyle w:val="3-Char"/>
          <w:rFonts w:hint="cs"/>
          <w:rtl/>
        </w:rPr>
        <w:t>ۡ</w:t>
      </w:r>
      <w:r w:rsidR="00C17FF0" w:rsidRPr="00FF156B">
        <w:rPr>
          <w:rStyle w:val="3-Char"/>
          <w:rFonts w:hint="eastAsia"/>
          <w:rtl/>
        </w:rPr>
        <w:t>أُخ</w:t>
      </w:r>
      <w:r w:rsidR="00C17FF0" w:rsidRPr="00FF156B">
        <w:rPr>
          <w:rStyle w:val="3-Char"/>
          <w:rFonts w:hint="cs"/>
          <w:rtl/>
        </w:rPr>
        <w:t>ۡ</w:t>
      </w:r>
      <w:r w:rsidR="00C17FF0" w:rsidRPr="00FF156B">
        <w:rPr>
          <w:rStyle w:val="3-Char"/>
          <w:rFonts w:hint="eastAsia"/>
          <w:rtl/>
        </w:rPr>
        <w:t>رَى</w:t>
      </w:r>
      <w:r w:rsidR="00C17FF0" w:rsidRPr="00FF156B">
        <w:rPr>
          <w:rStyle w:val="3-Char"/>
          <w:rFonts w:hint="cs"/>
          <w:rtl/>
        </w:rPr>
        <w:t>ٰ</w:t>
      </w:r>
      <w:r w:rsidR="00C17FF0" w:rsidRPr="00FF156B">
        <w:rPr>
          <w:rStyle w:val="3-Char"/>
          <w:rtl/>
        </w:rPr>
        <w:t xml:space="preserve"> </w:t>
      </w:r>
      <w:r w:rsidR="00C17FF0" w:rsidRPr="00FF156B">
        <w:rPr>
          <w:rStyle w:val="3-Char"/>
          <w:rFonts w:hint="eastAsia"/>
          <w:rtl/>
        </w:rPr>
        <w:t>فَقَ</w:t>
      </w:r>
      <w:r w:rsidR="00C17FF0" w:rsidRPr="00FF156B">
        <w:rPr>
          <w:rStyle w:val="3-Char"/>
          <w:rFonts w:hint="cs"/>
          <w:rtl/>
        </w:rPr>
        <w:t>ٰ</w:t>
      </w:r>
      <w:r w:rsidR="00C17FF0" w:rsidRPr="00FF156B">
        <w:rPr>
          <w:rStyle w:val="3-Char"/>
          <w:rFonts w:hint="eastAsia"/>
          <w:rtl/>
        </w:rPr>
        <w:t>تِلُواْ</w:t>
      </w:r>
      <w:r w:rsidR="00C17FF0" w:rsidRPr="00FF156B">
        <w:rPr>
          <w:rStyle w:val="3-Char"/>
          <w:rtl/>
        </w:rPr>
        <w:t xml:space="preserve"> </w:t>
      </w:r>
      <w:r w:rsidR="00C17FF0" w:rsidRPr="00FF156B">
        <w:rPr>
          <w:rStyle w:val="3-Char"/>
          <w:rFonts w:hint="cs"/>
          <w:rtl/>
        </w:rPr>
        <w:t>ٱ</w:t>
      </w:r>
      <w:r w:rsidR="00C17FF0" w:rsidRPr="00FF156B">
        <w:rPr>
          <w:rStyle w:val="3-Char"/>
          <w:rFonts w:hint="eastAsia"/>
          <w:rtl/>
        </w:rPr>
        <w:t>لَّتِي</w:t>
      </w:r>
      <w:r w:rsidR="00C17FF0" w:rsidRPr="00FF156B">
        <w:rPr>
          <w:rStyle w:val="3-Char"/>
          <w:rtl/>
        </w:rPr>
        <w:t xml:space="preserve"> </w:t>
      </w:r>
      <w:r w:rsidR="00C17FF0" w:rsidRPr="00FF156B">
        <w:rPr>
          <w:rStyle w:val="3-Char"/>
          <w:rFonts w:hint="eastAsia"/>
          <w:rtl/>
        </w:rPr>
        <w:t>تَب</w:t>
      </w:r>
      <w:r w:rsidR="00C17FF0" w:rsidRPr="00FF156B">
        <w:rPr>
          <w:rStyle w:val="3-Char"/>
          <w:rFonts w:hint="cs"/>
          <w:rtl/>
        </w:rPr>
        <w:t>ۡ</w:t>
      </w:r>
      <w:r w:rsidR="00C17FF0" w:rsidRPr="00FF156B">
        <w:rPr>
          <w:rStyle w:val="3-Char"/>
          <w:rFonts w:hint="eastAsia"/>
          <w:rtl/>
        </w:rPr>
        <w:t>غِي</w:t>
      </w:r>
      <w:r w:rsidR="00C17FF0" w:rsidRPr="00FF156B">
        <w:rPr>
          <w:rStyle w:val="3-Char"/>
          <w:rtl/>
        </w:rPr>
        <w:t xml:space="preserve"> </w:t>
      </w:r>
      <w:r w:rsidR="00C17FF0" w:rsidRPr="00FF156B">
        <w:rPr>
          <w:rStyle w:val="3-Char"/>
          <w:rFonts w:hint="eastAsia"/>
          <w:rtl/>
        </w:rPr>
        <w:t>حَتَّى</w:t>
      </w:r>
      <w:r w:rsidR="00C17FF0" w:rsidRPr="00FF156B">
        <w:rPr>
          <w:rStyle w:val="3-Char"/>
          <w:rFonts w:hint="cs"/>
          <w:rtl/>
        </w:rPr>
        <w:t>ٰ</w:t>
      </w:r>
      <w:r w:rsidR="00C17FF0" w:rsidRPr="00FF156B">
        <w:rPr>
          <w:rStyle w:val="3-Char"/>
          <w:rtl/>
        </w:rPr>
        <w:t xml:space="preserve"> </w:t>
      </w:r>
      <w:r w:rsidR="00C17FF0" w:rsidRPr="00FF156B">
        <w:rPr>
          <w:rStyle w:val="3-Char"/>
          <w:rFonts w:hint="eastAsia"/>
          <w:rtl/>
        </w:rPr>
        <w:t>تَفِي</w:t>
      </w:r>
      <w:r w:rsidR="00C17FF0" w:rsidRPr="00FF156B">
        <w:rPr>
          <w:rStyle w:val="3-Char"/>
          <w:rFonts w:hint="cs"/>
          <w:rtl/>
        </w:rPr>
        <w:t>ٓ</w:t>
      </w:r>
      <w:r w:rsidR="00C17FF0" w:rsidRPr="00FF156B">
        <w:rPr>
          <w:rStyle w:val="3-Char"/>
          <w:rFonts w:hint="eastAsia"/>
          <w:rtl/>
        </w:rPr>
        <w:t>ءَ</w:t>
      </w:r>
      <w:r w:rsidR="00C17FF0" w:rsidRPr="00FF156B">
        <w:rPr>
          <w:rStyle w:val="3-Char"/>
          <w:rtl/>
        </w:rPr>
        <w:t xml:space="preserve"> </w:t>
      </w:r>
      <w:r w:rsidR="00C17FF0" w:rsidRPr="00FF156B">
        <w:rPr>
          <w:rStyle w:val="3-Char"/>
          <w:rFonts w:hint="eastAsia"/>
          <w:rtl/>
        </w:rPr>
        <w:t>إِلَى</w:t>
      </w:r>
      <w:r w:rsidR="00C17FF0" w:rsidRPr="00FF156B">
        <w:rPr>
          <w:rStyle w:val="3-Char"/>
          <w:rFonts w:hint="cs"/>
          <w:rtl/>
        </w:rPr>
        <w:t>ٰٓ</w:t>
      </w:r>
      <w:r w:rsidR="00C17FF0" w:rsidRPr="00FF156B">
        <w:rPr>
          <w:rStyle w:val="3-Char"/>
          <w:rtl/>
        </w:rPr>
        <w:t xml:space="preserve"> </w:t>
      </w:r>
      <w:r w:rsidR="00C17FF0" w:rsidRPr="00FF156B">
        <w:rPr>
          <w:rStyle w:val="3-Char"/>
          <w:rFonts w:hint="eastAsia"/>
          <w:rtl/>
        </w:rPr>
        <w:t>أَم</w:t>
      </w:r>
      <w:r w:rsidR="00C17FF0" w:rsidRPr="00FF156B">
        <w:rPr>
          <w:rStyle w:val="3-Char"/>
          <w:rFonts w:hint="cs"/>
          <w:rtl/>
        </w:rPr>
        <w:t>ۡ</w:t>
      </w:r>
      <w:r w:rsidR="00C17FF0" w:rsidRPr="00FF156B">
        <w:rPr>
          <w:rStyle w:val="3-Char"/>
          <w:rFonts w:hint="eastAsia"/>
          <w:rtl/>
        </w:rPr>
        <w:t>رِ</w:t>
      </w:r>
      <w:r w:rsidR="00C17FF0" w:rsidRPr="00FF156B">
        <w:rPr>
          <w:rStyle w:val="3-Char"/>
          <w:rtl/>
        </w:rPr>
        <w:t xml:space="preserve"> </w:t>
      </w:r>
      <w:r w:rsidR="00C17FF0" w:rsidRPr="00FF156B">
        <w:rPr>
          <w:rStyle w:val="3-Char"/>
          <w:rFonts w:hint="cs"/>
          <w:rtl/>
        </w:rPr>
        <w:t>ٱ</w:t>
      </w:r>
      <w:r w:rsidR="00C17FF0" w:rsidRPr="00FF156B">
        <w:rPr>
          <w:rStyle w:val="3-Char"/>
          <w:rFonts w:hint="eastAsia"/>
          <w:rtl/>
        </w:rPr>
        <w:t>للَّهِ</w:t>
      </w:r>
      <w:r w:rsidR="00C17FF0" w:rsidRPr="00FF156B">
        <w:rPr>
          <w:rStyle w:val="3-Char"/>
          <w:rFonts w:hint="cs"/>
          <w:rtl/>
        </w:rPr>
        <w:t>ۚ</w:t>
      </w:r>
      <w:r w:rsidR="00C17FF0" w:rsidRPr="00FF156B">
        <w:rPr>
          <w:rStyle w:val="3-Char"/>
          <w:rtl/>
        </w:rPr>
        <w:t xml:space="preserve"> </w:t>
      </w:r>
      <w:r w:rsidR="00C17FF0" w:rsidRPr="00FF156B">
        <w:rPr>
          <w:rStyle w:val="3-Char"/>
          <w:rFonts w:hint="eastAsia"/>
          <w:rtl/>
        </w:rPr>
        <w:t>فَإِن</w:t>
      </w:r>
      <w:r w:rsidR="00C17FF0" w:rsidRPr="00FF156B">
        <w:rPr>
          <w:rStyle w:val="3-Char"/>
          <w:rtl/>
        </w:rPr>
        <w:t xml:space="preserve"> </w:t>
      </w:r>
      <w:r w:rsidR="00C17FF0" w:rsidRPr="00FF156B">
        <w:rPr>
          <w:rStyle w:val="3-Char"/>
          <w:rFonts w:hint="eastAsia"/>
          <w:rtl/>
        </w:rPr>
        <w:t>فَا</w:t>
      </w:r>
      <w:r w:rsidR="00C17FF0" w:rsidRPr="00FF156B">
        <w:rPr>
          <w:rStyle w:val="3-Char"/>
          <w:rFonts w:hint="cs"/>
          <w:rtl/>
        </w:rPr>
        <w:t>ٓ</w:t>
      </w:r>
      <w:r w:rsidR="00C17FF0" w:rsidRPr="00FF156B">
        <w:rPr>
          <w:rStyle w:val="3-Char"/>
          <w:rFonts w:hint="eastAsia"/>
          <w:rtl/>
        </w:rPr>
        <w:t>ءَت</w:t>
      </w:r>
      <w:r w:rsidR="00C17FF0" w:rsidRPr="00FF156B">
        <w:rPr>
          <w:rStyle w:val="3-Char"/>
          <w:rFonts w:hint="cs"/>
          <w:rtl/>
        </w:rPr>
        <w:t>ۡ</w:t>
      </w:r>
      <w:r w:rsidR="00C17FF0" w:rsidRPr="00FF156B">
        <w:rPr>
          <w:rStyle w:val="3-Char"/>
          <w:rtl/>
        </w:rPr>
        <w:t xml:space="preserve"> </w:t>
      </w:r>
      <w:r w:rsidR="00C17FF0" w:rsidRPr="00FF156B">
        <w:rPr>
          <w:rStyle w:val="3-Char"/>
          <w:rFonts w:hint="eastAsia"/>
          <w:rtl/>
        </w:rPr>
        <w:t>فَأَص</w:t>
      </w:r>
      <w:r w:rsidR="00C17FF0" w:rsidRPr="00FF156B">
        <w:rPr>
          <w:rStyle w:val="3-Char"/>
          <w:rFonts w:hint="cs"/>
          <w:rtl/>
        </w:rPr>
        <w:t>ۡ</w:t>
      </w:r>
      <w:r w:rsidR="00C17FF0" w:rsidRPr="00FF156B">
        <w:rPr>
          <w:rStyle w:val="3-Char"/>
          <w:rFonts w:hint="eastAsia"/>
          <w:rtl/>
        </w:rPr>
        <w:t>لِحُواْ</w:t>
      </w:r>
      <w:r w:rsidR="00C17FF0" w:rsidRPr="00FF156B">
        <w:rPr>
          <w:rStyle w:val="3-Char"/>
          <w:rtl/>
        </w:rPr>
        <w:t xml:space="preserve"> </w:t>
      </w:r>
      <w:r w:rsidR="00C17FF0" w:rsidRPr="00FF156B">
        <w:rPr>
          <w:rStyle w:val="3-Char"/>
          <w:rFonts w:hint="eastAsia"/>
          <w:rtl/>
        </w:rPr>
        <w:t>بَي</w:t>
      </w:r>
      <w:r w:rsidR="00C17FF0" w:rsidRPr="00FF156B">
        <w:rPr>
          <w:rStyle w:val="3-Char"/>
          <w:rFonts w:hint="cs"/>
          <w:rtl/>
        </w:rPr>
        <w:t>ۡ</w:t>
      </w:r>
      <w:r w:rsidR="00C17FF0" w:rsidRPr="00FF156B">
        <w:rPr>
          <w:rStyle w:val="3-Char"/>
          <w:rFonts w:hint="eastAsia"/>
          <w:rtl/>
        </w:rPr>
        <w:t>نَهُمَا</w:t>
      </w:r>
      <w:r w:rsidR="00C17FF0" w:rsidRPr="00FF156B">
        <w:rPr>
          <w:rStyle w:val="3-Char"/>
          <w:rtl/>
        </w:rPr>
        <w:t xml:space="preserve"> </w:t>
      </w:r>
      <w:r w:rsidR="00C17FF0" w:rsidRPr="00FF156B">
        <w:rPr>
          <w:rStyle w:val="3-Char"/>
          <w:rFonts w:hint="eastAsia"/>
          <w:rtl/>
        </w:rPr>
        <w:t>بِ</w:t>
      </w:r>
      <w:r w:rsidR="00C17FF0" w:rsidRPr="00FF156B">
        <w:rPr>
          <w:rStyle w:val="3-Char"/>
          <w:rFonts w:hint="cs"/>
          <w:rtl/>
        </w:rPr>
        <w:t>ٱ</w:t>
      </w:r>
      <w:r w:rsidR="00C17FF0" w:rsidRPr="00FF156B">
        <w:rPr>
          <w:rStyle w:val="3-Char"/>
          <w:rFonts w:hint="eastAsia"/>
          <w:rtl/>
        </w:rPr>
        <w:t>ل</w:t>
      </w:r>
      <w:r w:rsidR="00C17FF0" w:rsidRPr="00FF156B">
        <w:rPr>
          <w:rStyle w:val="3-Char"/>
          <w:rFonts w:hint="cs"/>
          <w:rtl/>
        </w:rPr>
        <w:t>ۡ</w:t>
      </w:r>
      <w:r w:rsidR="00C17FF0" w:rsidRPr="00FF156B">
        <w:rPr>
          <w:rStyle w:val="3-Char"/>
          <w:rFonts w:hint="eastAsia"/>
          <w:rtl/>
        </w:rPr>
        <w:t>عَد</w:t>
      </w:r>
      <w:r w:rsidR="00C17FF0" w:rsidRPr="00FF156B">
        <w:rPr>
          <w:rStyle w:val="3-Char"/>
          <w:rFonts w:hint="cs"/>
          <w:rtl/>
        </w:rPr>
        <w:t>ۡ</w:t>
      </w:r>
      <w:r w:rsidR="00C17FF0" w:rsidRPr="00FF156B">
        <w:rPr>
          <w:rStyle w:val="3-Char"/>
          <w:rFonts w:hint="eastAsia"/>
          <w:rtl/>
        </w:rPr>
        <w:t>لِ</w:t>
      </w:r>
      <w:r w:rsidR="00C17FF0" w:rsidRPr="00FF156B">
        <w:rPr>
          <w:rStyle w:val="3-Char"/>
          <w:rtl/>
        </w:rPr>
        <w:t xml:space="preserve"> </w:t>
      </w:r>
      <w:r w:rsidR="00C17FF0" w:rsidRPr="00FF156B">
        <w:rPr>
          <w:rStyle w:val="3-Char"/>
          <w:rFonts w:hint="eastAsia"/>
          <w:rtl/>
        </w:rPr>
        <w:t>وَأَق</w:t>
      </w:r>
      <w:r w:rsidR="00C17FF0" w:rsidRPr="00FF156B">
        <w:rPr>
          <w:rStyle w:val="3-Char"/>
          <w:rFonts w:hint="cs"/>
          <w:rtl/>
        </w:rPr>
        <w:t>ۡ</w:t>
      </w:r>
      <w:r w:rsidR="00C17FF0" w:rsidRPr="00FF156B">
        <w:rPr>
          <w:rStyle w:val="3-Char"/>
          <w:rFonts w:hint="eastAsia"/>
          <w:rtl/>
        </w:rPr>
        <w:t>سِطُو</w:t>
      </w:r>
      <w:r w:rsidR="00C17FF0" w:rsidRPr="00FF156B">
        <w:rPr>
          <w:rStyle w:val="3-Char"/>
          <w:rFonts w:hint="cs"/>
          <w:rtl/>
        </w:rPr>
        <w:t>ٓ</w:t>
      </w:r>
      <w:r w:rsidR="00C17FF0" w:rsidRPr="00FF156B">
        <w:rPr>
          <w:rStyle w:val="3-Char"/>
          <w:rFonts w:hint="eastAsia"/>
          <w:rtl/>
        </w:rPr>
        <w:t>اْ</w:t>
      </w:r>
      <w:r w:rsidR="00C17FF0" w:rsidRPr="00FF156B">
        <w:rPr>
          <w:rStyle w:val="3-Char"/>
          <w:rFonts w:hint="cs"/>
          <w:rtl/>
        </w:rPr>
        <w:t>ۖ</w:t>
      </w:r>
      <w:r w:rsidR="00C17FF0" w:rsidRPr="00FF156B">
        <w:rPr>
          <w:rStyle w:val="3-Char"/>
          <w:rtl/>
        </w:rPr>
        <w:t xml:space="preserve"> </w:t>
      </w:r>
      <w:r w:rsidR="00C17FF0" w:rsidRPr="00FF156B">
        <w:rPr>
          <w:rStyle w:val="3-Char"/>
          <w:rFonts w:hint="eastAsia"/>
          <w:rtl/>
        </w:rPr>
        <w:t>إِنَّ</w:t>
      </w:r>
      <w:r w:rsidR="00C17FF0" w:rsidRPr="00FF156B">
        <w:rPr>
          <w:rStyle w:val="3-Char"/>
          <w:rtl/>
        </w:rPr>
        <w:t xml:space="preserve"> </w:t>
      </w:r>
      <w:r w:rsidR="00C17FF0" w:rsidRPr="00FF156B">
        <w:rPr>
          <w:rStyle w:val="3-Char"/>
          <w:rFonts w:hint="cs"/>
          <w:rtl/>
        </w:rPr>
        <w:t>ٱ</w:t>
      </w:r>
      <w:r w:rsidR="00C17FF0" w:rsidRPr="00FF156B">
        <w:rPr>
          <w:rStyle w:val="3-Char"/>
          <w:rFonts w:hint="eastAsia"/>
          <w:rtl/>
        </w:rPr>
        <w:t>للَّهَ</w:t>
      </w:r>
      <w:r w:rsidR="00C17FF0" w:rsidRPr="00FF156B">
        <w:rPr>
          <w:rStyle w:val="3-Char"/>
          <w:rtl/>
        </w:rPr>
        <w:t xml:space="preserve"> </w:t>
      </w:r>
      <w:r w:rsidR="00C17FF0" w:rsidRPr="00FF156B">
        <w:rPr>
          <w:rStyle w:val="3-Char"/>
          <w:rFonts w:hint="eastAsia"/>
          <w:rtl/>
        </w:rPr>
        <w:t>يُحِبُّ</w:t>
      </w:r>
      <w:r w:rsidR="00C17FF0" w:rsidRPr="00FF156B">
        <w:rPr>
          <w:rStyle w:val="3-Char"/>
          <w:rtl/>
        </w:rPr>
        <w:t xml:space="preserve"> </w:t>
      </w:r>
      <w:r w:rsidR="00C17FF0" w:rsidRPr="00FF156B">
        <w:rPr>
          <w:rStyle w:val="3-Char"/>
          <w:rFonts w:hint="cs"/>
          <w:rtl/>
        </w:rPr>
        <w:t>ٱ</w:t>
      </w:r>
      <w:r w:rsidR="00C17FF0" w:rsidRPr="00FF156B">
        <w:rPr>
          <w:rStyle w:val="3-Char"/>
          <w:rFonts w:hint="eastAsia"/>
          <w:rtl/>
        </w:rPr>
        <w:t>ل</w:t>
      </w:r>
      <w:r w:rsidR="00C17FF0" w:rsidRPr="00FF156B">
        <w:rPr>
          <w:rStyle w:val="3-Char"/>
          <w:rFonts w:hint="cs"/>
          <w:rtl/>
        </w:rPr>
        <w:t>ۡ</w:t>
      </w:r>
      <w:r w:rsidR="00C17FF0" w:rsidRPr="00FF156B">
        <w:rPr>
          <w:rStyle w:val="3-Char"/>
          <w:rFonts w:hint="eastAsia"/>
          <w:rtl/>
        </w:rPr>
        <w:t>مُق</w:t>
      </w:r>
      <w:r w:rsidR="00C17FF0" w:rsidRPr="00FF156B">
        <w:rPr>
          <w:rStyle w:val="3-Char"/>
          <w:rFonts w:hint="cs"/>
          <w:rtl/>
        </w:rPr>
        <w:t>ۡ</w:t>
      </w:r>
      <w:r w:rsidR="00C17FF0" w:rsidRPr="00FF156B">
        <w:rPr>
          <w:rStyle w:val="3-Char"/>
          <w:rFonts w:hint="eastAsia"/>
          <w:rtl/>
        </w:rPr>
        <w:t>سِطِينَ</w:t>
      </w:r>
      <w:r w:rsidR="00C17FF0" w:rsidRPr="00FF156B">
        <w:rPr>
          <w:rStyle w:val="3-Char"/>
          <w:rtl/>
        </w:rPr>
        <w:t xml:space="preserve"> </w:t>
      </w:r>
      <w:r w:rsidR="00C17FF0" w:rsidRPr="00FF156B">
        <w:rPr>
          <w:rStyle w:val="3-Char"/>
          <w:rFonts w:hint="cs"/>
          <w:rtl/>
        </w:rPr>
        <w:t>٩</w:t>
      </w:r>
      <w:r w:rsidR="006C4768">
        <w:rPr>
          <w:rFonts w:ascii="Traditional Arabic" w:hAnsi="Traditional Arabic" w:cs="Traditional Arabic"/>
          <w:rtl/>
          <w:lang w:bidi="fa-IR"/>
        </w:rPr>
        <w:t>﴾</w:t>
      </w:r>
      <w:r w:rsidR="006C4768" w:rsidRPr="005F2120">
        <w:rPr>
          <w:rStyle w:val="1-Char"/>
          <w:rFonts w:hint="cs"/>
          <w:rtl/>
        </w:rPr>
        <w:t xml:space="preserve"> </w:t>
      </w:r>
      <w:r w:rsidR="006C4768" w:rsidRPr="00725149">
        <w:rPr>
          <w:rStyle w:val="Char0"/>
          <w:rFonts w:hint="cs"/>
          <w:rtl/>
        </w:rPr>
        <w:t>[</w:t>
      </w:r>
      <w:r w:rsidR="006C4768">
        <w:rPr>
          <w:rStyle w:val="Char0"/>
          <w:rFonts w:hint="cs"/>
          <w:rtl/>
        </w:rPr>
        <w:t>الحجرات: 9</w:t>
      </w:r>
      <w:r w:rsidR="006C4768" w:rsidRPr="00725149">
        <w:rPr>
          <w:rStyle w:val="Char0"/>
          <w:rFonts w:hint="cs"/>
          <w:rtl/>
        </w:rPr>
        <w:t>]</w:t>
      </w:r>
      <w:r w:rsidR="006C4768" w:rsidRPr="005F2120">
        <w:rPr>
          <w:rStyle w:val="1-Char"/>
          <w:rFonts w:hint="cs"/>
          <w:rtl/>
        </w:rPr>
        <w:t>.</w:t>
      </w:r>
      <w:r w:rsidR="00137F26" w:rsidRPr="005F2120">
        <w:rPr>
          <w:rStyle w:val="1-Char"/>
          <w:rFonts w:hint="cs"/>
          <w:rtl/>
        </w:rPr>
        <w:t xml:space="preserve"> </w:t>
      </w:r>
    </w:p>
    <w:p w:rsidR="0071348A" w:rsidRPr="005F2120" w:rsidRDefault="0071348A" w:rsidP="0071348A">
      <w:pPr>
        <w:ind w:firstLine="284"/>
        <w:jc w:val="both"/>
        <w:rPr>
          <w:rStyle w:val="1-Char"/>
          <w:rtl/>
        </w:rPr>
      </w:pPr>
      <w:r w:rsidRPr="005F2120">
        <w:rPr>
          <w:rStyle w:val="1-Char"/>
          <w:rFonts w:hint="cs"/>
          <w:rtl/>
        </w:rPr>
        <w:t xml:space="preserve">«اگر دو گروه از مؤمنین باهم جنگیدند، بین آنان صلح دهید، اگر یکی از آندو بر دیگری شورش کرد، باگروه شورشی به جنگید، تا که تسلیم امر خدا گردد، اگر تسلیم شد، پس بین آنان به عدالت صلح برقرار کنید، و قسط را مراعات نمائید که خداوند عاملین به قسط را دوست </w:t>
      </w:r>
      <w:r w:rsidR="00C61CF2">
        <w:rPr>
          <w:rStyle w:val="1-Char"/>
          <w:rFonts w:hint="cs"/>
          <w:rtl/>
        </w:rPr>
        <w:t>می‌دارد</w:t>
      </w:r>
      <w:r w:rsidRPr="005F2120">
        <w:rPr>
          <w:rStyle w:val="1-Char"/>
          <w:rtl/>
        </w:rPr>
        <w:t>»</w:t>
      </w:r>
      <w:r w:rsidRPr="005F2120">
        <w:rPr>
          <w:rStyle w:val="1-Char"/>
          <w:rFonts w:hint="cs"/>
          <w:rtl/>
        </w:rPr>
        <w:t>.</w:t>
      </w:r>
    </w:p>
    <w:p w:rsidR="0071348A" w:rsidRPr="005F2120" w:rsidRDefault="0071348A" w:rsidP="0071348A">
      <w:pPr>
        <w:ind w:firstLine="284"/>
        <w:jc w:val="both"/>
        <w:rPr>
          <w:rStyle w:val="1-Char"/>
          <w:rtl/>
        </w:rPr>
      </w:pPr>
      <w:r w:rsidRPr="005F2120">
        <w:rPr>
          <w:rStyle w:val="1-Char"/>
          <w:rFonts w:hint="cs"/>
          <w:rtl/>
        </w:rPr>
        <w:t xml:space="preserve">آنان معتقد بودند، که در اوّل، خداوند امر به جنگ نداده، و </w:t>
      </w:r>
      <w:r w:rsidR="00C61CF2">
        <w:rPr>
          <w:rStyle w:val="1-Char"/>
          <w:rFonts w:hint="cs"/>
          <w:rtl/>
        </w:rPr>
        <w:t>همچنین</w:t>
      </w:r>
      <w:r w:rsidRPr="005F2120">
        <w:rPr>
          <w:rStyle w:val="1-Char"/>
          <w:rFonts w:hint="cs"/>
          <w:rtl/>
        </w:rPr>
        <w:t xml:space="preserve"> امر به جنگ با تمام شورشیان نیست. (... ولی هرگاه دو گروه از مؤمنین با هم به جنگ برخاستند، پس واجب است که بین آنان صلح برقرار گردد،</w:t>
      </w:r>
      <w:r w:rsidR="00CB2A5E">
        <w:rPr>
          <w:rStyle w:val="1-Char"/>
          <w:rFonts w:hint="cs"/>
          <w:rtl/>
        </w:rPr>
        <w:t xml:space="preserve"> اگرچه </w:t>
      </w:r>
      <w:r w:rsidRPr="005F2120">
        <w:rPr>
          <w:rStyle w:val="1-Char"/>
          <w:rFonts w:hint="cs"/>
          <w:rtl/>
        </w:rPr>
        <w:t>هیچکدام</w:t>
      </w:r>
      <w:r w:rsidRPr="005F2120">
        <w:rPr>
          <w:rStyle w:val="1-Char"/>
          <w:rFonts w:hint="eastAsia"/>
          <w:rtl/>
        </w:rPr>
        <w:t>‌</w:t>
      </w:r>
      <w:r w:rsidRPr="005F2120">
        <w:rPr>
          <w:rStyle w:val="1-Char"/>
          <w:rFonts w:hint="cs"/>
          <w:rtl/>
        </w:rPr>
        <w:t>شان مأمور بجنگ نباشند. بعد از این اگر گروهی سر به شورش برداشت باید با آن گروه جنگیده شود؛ زیرا که آن گروه از جنگ دست نکشیده، و به صلح ملزم نگردیده است، و شر آن جز با جنگ میسر نیست)</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407"/>
      </w:r>
      <w:r w:rsidRPr="00156286">
        <w:rPr>
          <w:rFonts w:ascii="Traditional Arabic" w:hAnsi="Traditional Arabic" w:cs="IRNazli" w:hint="cs"/>
          <w:sz w:val="24"/>
          <w:vertAlign w:val="superscript"/>
          <w:rtl/>
          <w:lang w:bidi="fa-IR"/>
        </w:rPr>
        <w:t>)</w:t>
      </w:r>
      <w:r w:rsidRPr="005F2120">
        <w:rPr>
          <w:rStyle w:val="1-Char"/>
          <w:rFonts w:hint="cs"/>
          <w:rtl/>
        </w:rPr>
        <w:t>.</w:t>
      </w:r>
    </w:p>
    <w:p w:rsidR="0071348A" w:rsidRPr="005F2120" w:rsidRDefault="0071348A" w:rsidP="0071348A">
      <w:pPr>
        <w:ind w:firstLine="284"/>
        <w:jc w:val="both"/>
        <w:rPr>
          <w:rStyle w:val="1-Char"/>
          <w:rtl/>
        </w:rPr>
      </w:pPr>
      <w:r w:rsidRPr="005F2120">
        <w:rPr>
          <w:rStyle w:val="1-Char"/>
          <w:rFonts w:hint="cs"/>
          <w:rtl/>
        </w:rPr>
        <w:t>از جمله کسانی که خود را از ورود در ماجرا حفظ کردند: سعد بن ابی وقاص و عبدالله بن عمر</w:t>
      </w:r>
      <w:r w:rsidR="00542567" w:rsidRPr="00542567">
        <w:rPr>
          <w:rStyle w:val="1-Char"/>
          <w:rFonts w:cs="CTraditional Arabic" w:hint="cs"/>
          <w:rtl/>
        </w:rPr>
        <w:t xml:space="preserve">ش </w:t>
      </w:r>
      <w:r w:rsidRPr="005F2120">
        <w:rPr>
          <w:rStyle w:val="1-Char"/>
          <w:rFonts w:hint="cs"/>
          <w:rtl/>
        </w:rPr>
        <w:t>بودند. (البته در بین دو سپاه پس از علی کسی برتر از سعد بن ابی وقاص نبود که او هم از قاعدین بود)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408"/>
      </w:r>
      <w:r w:rsidRPr="00156286">
        <w:rPr>
          <w:rFonts w:ascii="Traditional Arabic" w:hAnsi="Traditional Arabic" w:cs="IRNazli" w:hint="cs"/>
          <w:sz w:val="24"/>
          <w:vertAlign w:val="superscript"/>
          <w:rtl/>
          <w:lang w:bidi="fa-IR"/>
        </w:rPr>
        <w:t>)</w:t>
      </w:r>
      <w:r w:rsidRPr="005F2120">
        <w:rPr>
          <w:rStyle w:val="1-Char"/>
          <w:rFonts w:hint="cs"/>
          <w:rtl/>
        </w:rPr>
        <w:t>.</w:t>
      </w:r>
    </w:p>
    <w:p w:rsidR="0071348A" w:rsidRPr="005F2120" w:rsidRDefault="0071348A" w:rsidP="0071348A">
      <w:pPr>
        <w:ind w:firstLine="284"/>
        <w:jc w:val="both"/>
        <w:rPr>
          <w:rStyle w:val="1-Char"/>
          <w:rtl/>
        </w:rPr>
      </w:pPr>
      <w:r w:rsidRPr="005F2120">
        <w:rPr>
          <w:rStyle w:val="1-Char"/>
          <w:rFonts w:hint="cs"/>
          <w:rtl/>
        </w:rPr>
        <w:t xml:space="preserve">(این دو نفر از فتنه کناره گرفتند، و با علی و معاویه نجنگیدند، بطوریکه بعد از این ماجرا علی بر این طرز عمل غبطه </w:t>
      </w:r>
      <w:r w:rsidR="00DB689C">
        <w:rPr>
          <w:rStyle w:val="1-Char"/>
          <w:rFonts w:hint="cs"/>
          <w:rtl/>
        </w:rPr>
        <w:t>می‌خورد</w:t>
      </w:r>
      <w:r w:rsidRPr="005F2120">
        <w:rPr>
          <w:rStyle w:val="1-Char"/>
          <w:rFonts w:hint="cs"/>
          <w:rtl/>
        </w:rPr>
        <w:t xml:space="preserve"> و می‌فرمود:</w:t>
      </w:r>
    </w:p>
    <w:p w:rsidR="0071348A" w:rsidRPr="005F2120" w:rsidRDefault="0071348A" w:rsidP="0071348A">
      <w:pPr>
        <w:ind w:firstLine="284"/>
        <w:jc w:val="both"/>
        <w:rPr>
          <w:rStyle w:val="1-Char"/>
          <w:rtl/>
        </w:rPr>
      </w:pPr>
      <w:r w:rsidRPr="005F2120">
        <w:rPr>
          <w:rStyle w:val="1-Char"/>
          <w:rFonts w:hint="cs"/>
          <w:rtl/>
        </w:rPr>
        <w:t>مقامی که سعد و ابن عمر فرود آمدند برای خدا بود، اگر آندو مرتکب گناهی شده باشند، این گناه کوچک است، و اگر با یان کار آندو مرتکب خیری شده باشند، این خیر بزرگ است)</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409"/>
      </w:r>
      <w:r w:rsidRPr="00156286">
        <w:rPr>
          <w:rFonts w:ascii="Traditional Arabic" w:hAnsi="Traditional Arabic" w:cs="IRNazli" w:hint="cs"/>
          <w:sz w:val="24"/>
          <w:vertAlign w:val="superscript"/>
          <w:rtl/>
          <w:lang w:bidi="fa-IR"/>
        </w:rPr>
        <w:t>)</w:t>
      </w:r>
      <w:r w:rsidRPr="005F2120">
        <w:rPr>
          <w:rStyle w:val="1-Char"/>
          <w:rFonts w:hint="cs"/>
          <w:rtl/>
        </w:rPr>
        <w:t>.</w:t>
      </w:r>
    </w:p>
    <w:p w:rsidR="0071348A" w:rsidRPr="005F2120" w:rsidRDefault="0071348A" w:rsidP="0071348A">
      <w:pPr>
        <w:ind w:firstLine="284"/>
        <w:jc w:val="both"/>
        <w:rPr>
          <w:rStyle w:val="1-Char"/>
          <w:rtl/>
        </w:rPr>
      </w:pPr>
      <w:r w:rsidRPr="005F2120">
        <w:rPr>
          <w:rStyle w:val="1-Char"/>
          <w:rFonts w:hint="cs"/>
          <w:rtl/>
        </w:rPr>
        <w:t>و از آنجمله است: عمران بن حصین</w:t>
      </w:r>
      <w:r w:rsidR="00542567" w:rsidRPr="00542567">
        <w:rPr>
          <w:rStyle w:val="1-Char"/>
          <w:rFonts w:cs="CTraditional Arabic" w:hint="cs"/>
          <w:rtl/>
        </w:rPr>
        <w:t>س</w:t>
      </w:r>
      <w:r w:rsidRPr="005F2120">
        <w:rPr>
          <w:rStyle w:val="1-Char"/>
          <w:rFonts w:hint="cs"/>
          <w:rtl/>
        </w:rPr>
        <w:t xml:space="preserve"> که (از ماجرا دوری گزید، و در کنار علی نجنگید)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410"/>
      </w:r>
      <w:r w:rsidRPr="00156286">
        <w:rPr>
          <w:rFonts w:ascii="Traditional Arabic" w:hAnsi="Traditional Arabic" w:cs="IRNazli" w:hint="cs"/>
          <w:sz w:val="24"/>
          <w:vertAlign w:val="superscript"/>
          <w:rtl/>
          <w:lang w:bidi="fa-IR"/>
        </w:rPr>
        <w:t>)</w:t>
      </w:r>
      <w:r w:rsidRPr="005F2120">
        <w:rPr>
          <w:rStyle w:val="1-Char"/>
          <w:rFonts w:hint="cs"/>
          <w:rtl/>
        </w:rPr>
        <w:t>.</w:t>
      </w:r>
    </w:p>
    <w:p w:rsidR="0071348A" w:rsidRPr="005F2120" w:rsidRDefault="0071348A" w:rsidP="0071348A">
      <w:pPr>
        <w:ind w:firstLine="284"/>
        <w:jc w:val="both"/>
        <w:rPr>
          <w:rStyle w:val="1-Char"/>
          <w:rtl/>
        </w:rPr>
      </w:pPr>
      <w:r w:rsidRPr="005F2120">
        <w:rPr>
          <w:rStyle w:val="1-Char"/>
          <w:rFonts w:hint="cs"/>
          <w:rtl/>
        </w:rPr>
        <w:t>و او یکی از بهترین شخصیت‌های صحابه است، و حتی علی</w:t>
      </w:r>
      <w:r w:rsidR="00542567" w:rsidRPr="00542567">
        <w:rPr>
          <w:rStyle w:val="1-Char"/>
          <w:rFonts w:cs="CTraditional Arabic" w:hint="cs"/>
          <w:rtl/>
        </w:rPr>
        <w:t>س</w:t>
      </w:r>
      <w:r w:rsidRPr="005F2120">
        <w:rPr>
          <w:rStyle w:val="1-Char"/>
          <w:rFonts w:hint="cs"/>
          <w:rtl/>
        </w:rPr>
        <w:t xml:space="preserve"> علاقمند بود که این مرد با او همراه باشد.</w:t>
      </w:r>
    </w:p>
    <w:p w:rsidR="0071348A" w:rsidRPr="005F2120" w:rsidRDefault="0071348A" w:rsidP="0071348A">
      <w:pPr>
        <w:ind w:firstLine="284"/>
        <w:jc w:val="both"/>
        <w:rPr>
          <w:rStyle w:val="1-Char"/>
          <w:rtl/>
        </w:rPr>
      </w:pPr>
      <w:r w:rsidRPr="005F2120">
        <w:rPr>
          <w:rStyle w:val="1-Char"/>
          <w:rFonts w:hint="cs"/>
          <w:rtl/>
        </w:rPr>
        <w:t>و از آنجمله است: اهبان بن صیفی</w:t>
      </w:r>
      <w:r w:rsidR="00542567" w:rsidRPr="00542567">
        <w:rPr>
          <w:rStyle w:val="1-Char"/>
          <w:rFonts w:cs="CTraditional Arabic" w:hint="cs"/>
          <w:rtl/>
        </w:rPr>
        <w:t>س</w:t>
      </w:r>
      <w:r w:rsidRPr="005F2120">
        <w:rPr>
          <w:rStyle w:val="1-Char"/>
          <w:rFonts w:hint="cs"/>
          <w:rtl/>
        </w:rPr>
        <w:t>، که علی</w:t>
      </w:r>
      <w:r w:rsidR="00542567" w:rsidRPr="00542567">
        <w:rPr>
          <w:rStyle w:val="1-Char"/>
          <w:rFonts w:cs="CTraditional Arabic" w:hint="cs"/>
          <w:rtl/>
        </w:rPr>
        <w:t>س</w:t>
      </w:r>
      <w:r w:rsidRPr="005F2120">
        <w:rPr>
          <w:rStyle w:val="1-Char"/>
          <w:rFonts w:hint="cs"/>
          <w:rtl/>
        </w:rPr>
        <w:t xml:space="preserve"> به نزدش تشریف برد، (وبر درب منزلش ایستاد، وبر او سلام کرد، پیرمرد سلامش را پاسخ داد. علی فرمود: حالت چطور است یا ابا مسلم؟ گفت: خیر است. علی فرمود: آیا همراهم بسوی این قوم بیرون نمی</w:t>
      </w:r>
      <w:r w:rsidRPr="005F2120">
        <w:rPr>
          <w:rStyle w:val="1-Char"/>
          <w:rFonts w:hint="eastAsia"/>
          <w:rtl/>
        </w:rPr>
        <w:t>‌</w:t>
      </w:r>
      <w:r w:rsidRPr="005F2120">
        <w:rPr>
          <w:rStyle w:val="1-Char"/>
          <w:rFonts w:hint="cs"/>
          <w:rtl/>
        </w:rPr>
        <w:t xml:space="preserve">روی که یاریم دهی؟ گفت: بلی اگر شما به آنچه که تقدیم </w:t>
      </w:r>
      <w:r w:rsidR="00301DB7">
        <w:rPr>
          <w:rStyle w:val="1-Char"/>
          <w:rFonts w:hint="cs"/>
          <w:rtl/>
        </w:rPr>
        <w:t>می‌کنم</w:t>
      </w:r>
      <w:r w:rsidRPr="005F2120">
        <w:rPr>
          <w:rStyle w:val="1-Char"/>
          <w:rFonts w:hint="cs"/>
          <w:rtl/>
        </w:rPr>
        <w:t xml:space="preserve"> راضی باشی. علی فرمود: آن چیست؟ پیرمرد گفت: هان ای دختر شمشیرم را بیاور. که غلافی را بحضورش آورده، و او از آن چیزهائی را بیرون کشید، سپس سرش را بسوی علی</w:t>
      </w:r>
      <w:r w:rsidR="00542567" w:rsidRPr="00542567">
        <w:rPr>
          <w:rStyle w:val="1-Char"/>
          <w:rFonts w:cs="CTraditional Arabic" w:hint="cs"/>
          <w:rtl/>
        </w:rPr>
        <w:t>س</w:t>
      </w:r>
      <w:r w:rsidRPr="005F2120">
        <w:rPr>
          <w:rStyle w:val="1-Char"/>
          <w:rFonts w:hint="cs"/>
          <w:rtl/>
        </w:rPr>
        <w:t xml:space="preserve"> بلند کرده و گفت: خلیل من و پسر عموی شما÷، با من پیمان بسته است، که اگر بین مسلمانان فتنه‌ای پدید آید، شمشیری چوبی برگیرم. پس این چوب شمشیر من است، اگر میخواهی بهمراهت بیرون می</w:t>
      </w:r>
      <w:r w:rsidRPr="005F2120">
        <w:rPr>
          <w:rStyle w:val="1-Char"/>
          <w:rFonts w:hint="eastAsia"/>
          <w:rtl/>
        </w:rPr>
        <w:t>‌</w:t>
      </w:r>
      <w:r w:rsidRPr="005F2120">
        <w:rPr>
          <w:rStyle w:val="1-Char"/>
          <w:rFonts w:hint="cs"/>
          <w:rtl/>
        </w:rPr>
        <w:t>روم. علی</w:t>
      </w:r>
      <w:r w:rsidR="00542567" w:rsidRPr="00542567">
        <w:rPr>
          <w:rStyle w:val="1-Char"/>
          <w:rFonts w:cs="CTraditional Arabic" w:hint="cs"/>
          <w:rtl/>
        </w:rPr>
        <w:t>س</w:t>
      </w:r>
      <w:r w:rsidRPr="005F2120">
        <w:rPr>
          <w:rStyle w:val="1-Char"/>
          <w:rFonts w:hint="cs"/>
          <w:rtl/>
        </w:rPr>
        <w:t xml:space="preserve"> فرمود: ما را نیازی به تو و شمشیرت نیست. سپس از درب حجره بازگردید و بدان وارد نشد)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411"/>
      </w:r>
      <w:r w:rsidRPr="00156286">
        <w:rPr>
          <w:rFonts w:ascii="Traditional Arabic" w:hAnsi="Traditional Arabic" w:cs="IRNazli" w:hint="cs"/>
          <w:sz w:val="24"/>
          <w:vertAlign w:val="superscript"/>
          <w:rtl/>
          <w:lang w:bidi="fa-IR"/>
        </w:rPr>
        <w:t>)</w:t>
      </w:r>
      <w:r w:rsidRPr="005F2120">
        <w:rPr>
          <w:rStyle w:val="1-Char"/>
          <w:rFonts w:hint="cs"/>
          <w:rtl/>
        </w:rPr>
        <w:t>.</w:t>
      </w:r>
    </w:p>
    <w:p w:rsidR="0071348A" w:rsidRPr="005F2120" w:rsidRDefault="0071348A" w:rsidP="00947BEC">
      <w:pPr>
        <w:ind w:firstLine="284"/>
        <w:jc w:val="both"/>
        <w:rPr>
          <w:rStyle w:val="1-Char"/>
          <w:rtl/>
        </w:rPr>
      </w:pPr>
      <w:r w:rsidRPr="005F2120">
        <w:rPr>
          <w:rStyle w:val="1-Char"/>
          <w:rFonts w:hint="cs"/>
          <w:rtl/>
        </w:rPr>
        <w:t>دیگر از جمله کسانی که از جنگ داخلی کناره گرفتند: ابوبکر ثقفی، و کعب بن عجره و معاویه بن خدیج</w:t>
      </w:r>
      <w:r w:rsidR="00542567" w:rsidRPr="00542567">
        <w:rPr>
          <w:rStyle w:val="1-Char"/>
          <w:rFonts w:cs="CTraditional Arabic" w:hint="cs"/>
          <w:rtl/>
        </w:rPr>
        <w:t>ش</w:t>
      </w:r>
      <w:r w:rsidR="00FF156B" w:rsidRPr="00D054C5">
        <w:rPr>
          <w:rStyle w:val="1-Char"/>
          <w:rFonts w:hint="cs"/>
          <w:rtl/>
        </w:rPr>
        <w:t xml:space="preserve"> می‌باشند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412"/>
      </w:r>
      <w:r w:rsidRPr="00156286">
        <w:rPr>
          <w:rFonts w:ascii="Traditional Arabic" w:hAnsi="Traditional Arabic" w:cs="IRNazli" w:hint="cs"/>
          <w:sz w:val="24"/>
          <w:vertAlign w:val="superscript"/>
          <w:rtl/>
          <w:lang w:bidi="fa-IR"/>
        </w:rPr>
        <w:t>)</w:t>
      </w:r>
      <w:r w:rsidRPr="005F2120">
        <w:rPr>
          <w:rStyle w:val="1-Char"/>
          <w:rFonts w:hint="cs"/>
          <w:rtl/>
        </w:rPr>
        <w:t>، و هم محمد بن مسلمه و اسامه بن زید</w:t>
      </w:r>
      <w:r w:rsidR="00947BEC" w:rsidRPr="005F2120">
        <w:rPr>
          <w:rStyle w:val="1-Char"/>
          <w:rFonts w:hint="cs"/>
          <w:rtl/>
        </w:rPr>
        <w:sym w:font="AGA Arabesque" w:char="F079"/>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413"/>
      </w:r>
      <w:r w:rsidRPr="00156286">
        <w:rPr>
          <w:rFonts w:ascii="Traditional Arabic" w:hAnsi="Traditional Arabic" w:cs="IRNazli" w:hint="cs"/>
          <w:sz w:val="24"/>
          <w:vertAlign w:val="superscript"/>
          <w:rtl/>
          <w:lang w:bidi="fa-IR"/>
        </w:rPr>
        <w:t>)</w:t>
      </w:r>
      <w:r w:rsidRPr="005F2120">
        <w:rPr>
          <w:rStyle w:val="1-Char"/>
          <w:rFonts w:hint="cs"/>
          <w:rtl/>
        </w:rPr>
        <w:t xml:space="preserve">. و شاید بیشتر بزرگان صحابه بر این رأی قرار داشتند </w:t>
      </w:r>
      <w:r w:rsidRPr="0071348A">
        <w:rPr>
          <w:rFonts w:cs="B Lotus" w:hint="cs"/>
          <w:b/>
          <w:bCs/>
          <w:sz w:val="34"/>
          <w:szCs w:val="34"/>
          <w:vertAlign w:val="superscript"/>
          <w:rtl/>
          <w:lang w:bidi="fa-IR"/>
        </w:rPr>
        <w:t>*</w:t>
      </w:r>
      <w:r w:rsidRPr="005F2120">
        <w:rPr>
          <w:rStyle w:val="1-Char"/>
          <w:rFonts w:hint="cs"/>
          <w:rtl/>
        </w:rPr>
        <w:t>.</w:t>
      </w:r>
    </w:p>
    <w:p w:rsidR="0071348A" w:rsidRPr="005F2120" w:rsidRDefault="0071348A" w:rsidP="00744EAA">
      <w:pPr>
        <w:ind w:firstLine="284"/>
        <w:jc w:val="both"/>
        <w:rPr>
          <w:rStyle w:val="1-Char"/>
          <w:rtl/>
        </w:rPr>
      </w:pPr>
      <w:r w:rsidRPr="005F2120">
        <w:rPr>
          <w:rStyle w:val="1-Char"/>
          <w:rFonts w:hint="cs"/>
          <w:rtl/>
        </w:rPr>
        <w:t>بلکه نظر من این است، که موقف ابوهریره و این گروه که از آنان نام برده شد، نمی</w:t>
      </w:r>
      <w:r w:rsidRPr="005F2120">
        <w:rPr>
          <w:rStyle w:val="1-Char"/>
          <w:rFonts w:hint="eastAsia"/>
          <w:rtl/>
        </w:rPr>
        <w:t>‌</w:t>
      </w:r>
      <w:r w:rsidRPr="005F2120">
        <w:rPr>
          <w:rStyle w:val="1-Char"/>
          <w:rFonts w:hint="cs"/>
          <w:rtl/>
        </w:rPr>
        <w:t xml:space="preserve">توان بر آن عنوان کناره گیری نام نهاد؛ زیرا که آنان اقرار </w:t>
      </w:r>
      <w:r w:rsidR="00DE225C" w:rsidRPr="005F2120">
        <w:rPr>
          <w:rStyle w:val="1-Char"/>
          <w:rFonts w:hint="cs"/>
          <w:rtl/>
        </w:rPr>
        <w:t>می‌کرد</w:t>
      </w:r>
      <w:r w:rsidRPr="005F2120">
        <w:rPr>
          <w:rStyle w:val="1-Char"/>
          <w:rFonts w:hint="cs"/>
          <w:rtl/>
        </w:rPr>
        <w:t>ند، که علی</w:t>
      </w:r>
      <w:r w:rsidR="00542567" w:rsidRPr="00542567">
        <w:rPr>
          <w:rStyle w:val="1-Char"/>
          <w:rFonts w:cs="CTraditional Arabic" w:hint="cs"/>
          <w:rtl/>
        </w:rPr>
        <w:t>س</w:t>
      </w:r>
      <w:r w:rsidRPr="005F2120">
        <w:rPr>
          <w:rStyle w:val="1-Char"/>
          <w:rFonts w:hint="cs"/>
          <w:rtl/>
        </w:rPr>
        <w:t xml:space="preserve"> بر حق است، و در همان اوّل با ایشان بیعت کردند، و در مدت حیات ایشان بیعت خود را نشکستند چرا که او امیرالمؤمنین و خلیف</w:t>
      </w:r>
      <w:r w:rsidR="00AA67F0" w:rsidRPr="005F2120">
        <w:rPr>
          <w:rStyle w:val="1-Char"/>
          <w:rFonts w:hint="cs"/>
          <w:rtl/>
        </w:rPr>
        <w:t>ۀ</w:t>
      </w:r>
      <w:r w:rsidRPr="005F2120">
        <w:rPr>
          <w:rStyle w:val="1-Char"/>
          <w:rFonts w:hint="cs"/>
          <w:rtl/>
        </w:rPr>
        <w:t xml:space="preserve"> شرعی و صاحب حق بود که هم آنان و هم ما بر آن اعتقاد داریم. ولی آنان شمشیر نگرفتند، چرا جنگ بین دو گروه را بزرگ </w:t>
      </w:r>
      <w:r w:rsidR="00DB689C">
        <w:rPr>
          <w:rStyle w:val="1-Char"/>
          <w:rFonts w:hint="cs"/>
          <w:rtl/>
        </w:rPr>
        <w:t>می‌دانست</w:t>
      </w:r>
      <w:r w:rsidR="001A6848">
        <w:rPr>
          <w:rStyle w:val="1-Char"/>
          <w:rFonts w:hint="cs"/>
          <w:rtl/>
        </w:rPr>
        <w:t>ند</w:t>
      </w:r>
      <w:r w:rsidRPr="005F2120">
        <w:rPr>
          <w:rStyle w:val="1-Char"/>
          <w:rFonts w:hint="cs"/>
          <w:rtl/>
        </w:rPr>
        <w:t>، و چون دیدند که در هر دوسپاه خونهای پاکی بر زمین می</w:t>
      </w:r>
      <w:r w:rsidRPr="005F2120">
        <w:rPr>
          <w:rStyle w:val="1-Char"/>
          <w:rFonts w:hint="eastAsia"/>
          <w:rtl/>
        </w:rPr>
        <w:t>‌</w:t>
      </w:r>
      <w:r w:rsidRPr="005F2120">
        <w:rPr>
          <w:rStyle w:val="1-Char"/>
          <w:rFonts w:hint="cs"/>
          <w:rtl/>
        </w:rPr>
        <w:t>ریزد، پس چنین استنباط کردند، که شمشیر برنگیرند، ولی بر حقانیت خلافت علی</w:t>
      </w:r>
      <w:r w:rsidR="00542567" w:rsidRPr="00542567">
        <w:rPr>
          <w:rStyle w:val="1-Char"/>
          <w:rFonts w:cs="CTraditional Arabic" w:hint="cs"/>
          <w:rtl/>
        </w:rPr>
        <w:t>س</w:t>
      </w:r>
      <w:r w:rsidRPr="005F2120">
        <w:rPr>
          <w:rStyle w:val="1-Char"/>
          <w:rFonts w:hint="cs"/>
          <w:rtl/>
        </w:rPr>
        <w:t xml:space="preserve"> تأکید کنند. و این مطابق همان چیزی بود که از رسول الله</w:t>
      </w:r>
      <w:r w:rsidR="00744EAA">
        <w:rPr>
          <w:rFonts w:cs="CTraditional Arabic" w:hint="cs"/>
          <w:rtl/>
          <w:lang w:bidi="fa-IR"/>
        </w:rPr>
        <w:t>ص</w:t>
      </w:r>
      <w:r w:rsidRPr="005F2120">
        <w:rPr>
          <w:rStyle w:val="1-Char"/>
          <w:rFonts w:hint="cs"/>
          <w:rtl/>
        </w:rPr>
        <w:t xml:space="preserve"> شنیده بودند. که می</w:t>
      </w:r>
      <w:r w:rsidRPr="005F2120">
        <w:rPr>
          <w:rStyle w:val="1-Char"/>
          <w:rFonts w:hint="eastAsia"/>
          <w:rtl/>
        </w:rPr>
        <w:t>‌</w:t>
      </w:r>
      <w:r w:rsidRPr="005F2120">
        <w:rPr>
          <w:rStyle w:val="1-Char"/>
          <w:rFonts w:hint="cs"/>
          <w:rtl/>
        </w:rPr>
        <w:t>باید از فتنه و شرکت در آن پرهیز کنند، پس این جماعت پیروی احادیث پیامبر را فقط در ماجرای جنگ داخلی بر اطاعت علی</w:t>
      </w:r>
      <w:r w:rsidR="00542567" w:rsidRPr="00542567">
        <w:rPr>
          <w:rStyle w:val="1-Char"/>
          <w:rFonts w:cs="CTraditional Arabic" w:hint="cs"/>
          <w:rtl/>
        </w:rPr>
        <w:t>س</w:t>
      </w:r>
      <w:r w:rsidRPr="005F2120">
        <w:rPr>
          <w:rStyle w:val="1-Char"/>
          <w:rFonts w:hint="cs"/>
          <w:rtl/>
        </w:rPr>
        <w:t xml:space="preserve"> ترجیح دادند. و بعبارت بهتر آنان احادیث پرهیز از جنگ داخلی را بر ورود به صفوف سپاه علی</w:t>
      </w:r>
      <w:r w:rsidR="00542567" w:rsidRPr="00542567">
        <w:rPr>
          <w:rStyle w:val="1-Char"/>
          <w:rFonts w:cs="CTraditional Arabic" w:hint="cs"/>
          <w:rtl/>
        </w:rPr>
        <w:t>س</w:t>
      </w:r>
      <w:r w:rsidRPr="005F2120">
        <w:rPr>
          <w:rStyle w:val="1-Char"/>
          <w:rFonts w:hint="cs"/>
          <w:rtl/>
        </w:rPr>
        <w:t xml:space="preserve"> برتر شمردند. و این گروه پس از شهادت علی و صلح حسن با معاویه ش بیعت کردند.</w:t>
      </w:r>
    </w:p>
    <w:p w:rsidR="0071348A" w:rsidRPr="005F2120" w:rsidRDefault="0071348A" w:rsidP="0071348A">
      <w:pPr>
        <w:ind w:firstLine="284"/>
        <w:jc w:val="both"/>
        <w:rPr>
          <w:rStyle w:val="1-Char"/>
          <w:rtl/>
        </w:rPr>
      </w:pPr>
      <w:r w:rsidRPr="005F2120">
        <w:rPr>
          <w:rStyle w:val="1-Char"/>
          <w:rFonts w:hint="cs"/>
          <w:rtl/>
        </w:rPr>
        <w:t xml:space="preserve">بخصوص در مورد ابوهریره </w:t>
      </w:r>
      <w:r w:rsidR="00BB6068" w:rsidRPr="005F2120">
        <w:rPr>
          <w:rStyle w:val="1-Char"/>
          <w:rFonts w:hint="cs"/>
          <w:rtl/>
        </w:rPr>
        <w:t>می‌بین</w:t>
      </w:r>
      <w:r w:rsidRPr="005F2120">
        <w:rPr>
          <w:rStyle w:val="1-Char"/>
          <w:rFonts w:hint="cs"/>
          <w:rtl/>
        </w:rPr>
        <w:t>یم که ایشان در زمان جنگ صفین عمرش از 60 سال گذشته، و پیرمردی ضعیف بود، که توان شرکت در جنگ برایش باقی نمانده بود. در حالیکه در زمان عثمان</w:t>
      </w:r>
      <w:r w:rsidR="00542567" w:rsidRPr="00542567">
        <w:rPr>
          <w:rStyle w:val="1-Char"/>
          <w:rFonts w:cs="CTraditional Arabic" w:hint="cs"/>
          <w:rtl/>
        </w:rPr>
        <w:t>س</w:t>
      </w:r>
      <w:r w:rsidRPr="005F2120">
        <w:rPr>
          <w:rStyle w:val="1-Char"/>
          <w:rFonts w:hint="cs"/>
          <w:rtl/>
        </w:rPr>
        <w:t xml:space="preserve"> توان حمل شمشیر و نصرت ایشان برایش میسّر بوده است. اما دشمنان ابوهریره تلاش کرده‌اند، که قصه‌هائی بسازند، و در قالب</w:t>
      </w:r>
      <w:r w:rsidR="009C6F85">
        <w:rPr>
          <w:rStyle w:val="1-Char"/>
          <w:rFonts w:hint="cs"/>
          <w:rtl/>
        </w:rPr>
        <w:t xml:space="preserve"> آن‌ها </w:t>
      </w:r>
      <w:r w:rsidRPr="005F2120">
        <w:rPr>
          <w:rStyle w:val="1-Char"/>
          <w:rFonts w:hint="cs"/>
          <w:rtl/>
        </w:rPr>
        <w:t>او را متهم سازند که خود را تسلیم معاویه نموده، و در جریان جنگ کارهائی را به نفع او انجام داده است. ولی آنان خبر درستی که ادعای‌شان را ثابت کند در دست نداشته و ندارند. و بلکه متقدمین شیعه نیز او را به چنین چیزی متهم نکرده‌اند، و این قول از متأخرین آنان</w:t>
      </w:r>
      <w:r w:rsidR="00156286">
        <w:rPr>
          <w:rStyle w:val="1-Char"/>
          <w:rFonts w:hint="cs"/>
          <w:rtl/>
        </w:rPr>
        <w:t xml:space="preserve"> می‌باشد</w:t>
      </w:r>
      <w:r w:rsidRPr="005F2120">
        <w:rPr>
          <w:rStyle w:val="1-Char"/>
          <w:rFonts w:hint="cs"/>
          <w:rtl/>
        </w:rPr>
        <w:t>.</w:t>
      </w:r>
    </w:p>
    <w:p w:rsidR="0071348A" w:rsidRPr="005F2120" w:rsidRDefault="0071348A" w:rsidP="00513E74">
      <w:pPr>
        <w:ind w:firstLine="284"/>
        <w:jc w:val="both"/>
        <w:rPr>
          <w:rStyle w:val="1-Char"/>
          <w:rtl/>
        </w:rPr>
      </w:pPr>
      <w:r w:rsidRPr="005F2120">
        <w:rPr>
          <w:rStyle w:val="1-Char"/>
          <w:rFonts w:hint="cs"/>
          <w:rtl/>
        </w:rPr>
        <w:t xml:space="preserve">این نصر بن مزاحم منقری، یکی از غلات اوّل شیعه است، که بسال </w:t>
      </w:r>
      <w:r w:rsidR="00513E74">
        <w:rPr>
          <w:rStyle w:val="1-Char"/>
          <w:rFonts w:hint="cs"/>
          <w:rtl/>
        </w:rPr>
        <w:t>212 هـ</w:t>
      </w:r>
      <w:r w:rsidRPr="005F2120">
        <w:rPr>
          <w:rStyle w:val="1-Char"/>
          <w:rFonts w:hint="cs"/>
          <w:rtl/>
        </w:rPr>
        <w:t>وفات کرده، وعمرش را در جستوجی اخبار صفین سپری نموده، و کتاب مشهوری را تألیف نموده، که</w:t>
      </w:r>
      <w:r w:rsidR="00C058CD">
        <w:rPr>
          <w:rStyle w:val="1-Char"/>
          <w:rFonts w:hint="cs"/>
          <w:rtl/>
        </w:rPr>
        <w:t xml:space="preserve"> آن را </w:t>
      </w:r>
      <w:r w:rsidRPr="005F2120">
        <w:rPr>
          <w:rStyle w:val="1-Char"/>
          <w:rFonts w:hint="cs"/>
          <w:rtl/>
        </w:rPr>
        <w:t>(واقعه</w:t>
      </w:r>
      <w:r w:rsidRPr="005F2120">
        <w:rPr>
          <w:rStyle w:val="1-Char"/>
          <w:rFonts w:hint="eastAsia"/>
          <w:rtl/>
        </w:rPr>
        <w:t>‌ی</w:t>
      </w:r>
      <w:r w:rsidRPr="005F2120">
        <w:rPr>
          <w:rStyle w:val="1-Char"/>
          <w:rFonts w:hint="cs"/>
          <w:rtl/>
        </w:rPr>
        <w:t xml:space="preserve"> صفین) نامیده و چاپ هم شده، و من تمام</w:t>
      </w:r>
      <w:r w:rsidR="00C058CD">
        <w:rPr>
          <w:rStyle w:val="1-Char"/>
          <w:rFonts w:hint="cs"/>
          <w:rtl/>
        </w:rPr>
        <w:t xml:space="preserve"> آن را </w:t>
      </w:r>
      <w:r w:rsidRPr="005F2120">
        <w:rPr>
          <w:rStyle w:val="1-Char"/>
          <w:rFonts w:hint="cs"/>
          <w:rtl/>
        </w:rPr>
        <w:t>مطالعه کردم، دیدم هیچ خبر بزرگ و کوچک از واقع</w:t>
      </w:r>
      <w:r w:rsidR="00AA67F0" w:rsidRPr="005F2120">
        <w:rPr>
          <w:rStyle w:val="1-Char"/>
          <w:rFonts w:hint="cs"/>
          <w:rtl/>
        </w:rPr>
        <w:t>ۀ</w:t>
      </w:r>
      <w:r w:rsidRPr="005F2120">
        <w:rPr>
          <w:rStyle w:val="1-Char"/>
          <w:rFonts w:hint="cs"/>
          <w:rtl/>
        </w:rPr>
        <w:t xml:space="preserve"> صفین را فرو نگذاشته مگر</w:t>
      </w:r>
      <w:r w:rsidR="00C058CD">
        <w:rPr>
          <w:rStyle w:val="1-Char"/>
          <w:rFonts w:hint="cs"/>
          <w:rtl/>
        </w:rPr>
        <w:t xml:space="preserve"> آن را </w:t>
      </w:r>
      <w:r w:rsidRPr="005F2120">
        <w:rPr>
          <w:rStyle w:val="1-Char"/>
          <w:rFonts w:hint="cs"/>
          <w:rtl/>
        </w:rPr>
        <w:t xml:space="preserve">آورده است، ولی ذکری از ابوهریره در هیچ گروهی ندارد. براستی این امر بر چه چیزی دلالت </w:t>
      </w:r>
      <w:r w:rsidR="00DE225C" w:rsidRPr="005F2120">
        <w:rPr>
          <w:rStyle w:val="1-Char"/>
          <w:rFonts w:hint="cs"/>
          <w:rtl/>
        </w:rPr>
        <w:t>می‌کند</w:t>
      </w:r>
      <w:r w:rsidRPr="005F2120">
        <w:rPr>
          <w:rStyle w:val="1-Char"/>
          <w:rFonts w:hint="cs"/>
          <w:rtl/>
        </w:rPr>
        <w:t>؟</w:t>
      </w:r>
    </w:p>
    <w:p w:rsidR="0071348A" w:rsidRPr="005F2120" w:rsidRDefault="0071348A" w:rsidP="0071348A">
      <w:pPr>
        <w:ind w:firstLine="284"/>
        <w:jc w:val="both"/>
        <w:rPr>
          <w:rStyle w:val="1-Char"/>
          <w:rtl/>
        </w:rPr>
      </w:pPr>
      <w:r w:rsidRPr="005F2120">
        <w:rPr>
          <w:rStyle w:val="1-Char"/>
          <w:rFonts w:hint="cs"/>
          <w:rtl/>
        </w:rPr>
        <w:t>بلی خلیفه بن خیاط در اخبار صفین آورده که بلال بن ابی</w:t>
      </w:r>
      <w:r w:rsidRPr="005F2120">
        <w:rPr>
          <w:rStyle w:val="1-Char"/>
          <w:rFonts w:hint="eastAsia"/>
          <w:rtl/>
        </w:rPr>
        <w:t>‌</w:t>
      </w:r>
      <w:r w:rsidRPr="005F2120">
        <w:rPr>
          <w:rStyle w:val="1-Char"/>
          <w:rFonts w:hint="cs"/>
          <w:rtl/>
        </w:rPr>
        <w:t>هریره از جمل</w:t>
      </w:r>
      <w:r w:rsidR="00AA67F0" w:rsidRPr="005F2120">
        <w:rPr>
          <w:rStyle w:val="1-Char"/>
          <w:rFonts w:hint="cs"/>
          <w:rtl/>
        </w:rPr>
        <w:t>ۀ</w:t>
      </w:r>
      <w:r w:rsidRPr="005F2120">
        <w:rPr>
          <w:rStyle w:val="1-Char"/>
          <w:rFonts w:hint="cs"/>
          <w:rtl/>
        </w:rPr>
        <w:t xml:space="preserve"> مردان راست سپاه معاویه در صفین بوده</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414"/>
      </w:r>
      <w:r w:rsidRPr="00156286">
        <w:rPr>
          <w:rFonts w:ascii="Traditional Arabic" w:hAnsi="Traditional Arabic" w:cs="IRNazli" w:hint="cs"/>
          <w:sz w:val="24"/>
          <w:vertAlign w:val="superscript"/>
          <w:rtl/>
          <w:lang w:bidi="fa-IR"/>
        </w:rPr>
        <w:t>)</w:t>
      </w:r>
      <w:r w:rsidRPr="005F2120">
        <w:rPr>
          <w:rStyle w:val="1-Char"/>
          <w:rFonts w:hint="cs"/>
          <w:rtl/>
        </w:rPr>
        <w:t xml:space="preserve">، ولی خود ابوهریره در آن حضور نداشته است. </w:t>
      </w:r>
    </w:p>
    <w:p w:rsidR="0071348A" w:rsidRPr="005F2120" w:rsidRDefault="0071348A" w:rsidP="00744EAA">
      <w:pPr>
        <w:ind w:firstLine="284"/>
        <w:jc w:val="both"/>
        <w:rPr>
          <w:rStyle w:val="1-Char"/>
          <w:rtl/>
        </w:rPr>
      </w:pPr>
      <w:r w:rsidRPr="005F2120">
        <w:rPr>
          <w:rStyle w:val="1-Char"/>
          <w:rFonts w:hint="cs"/>
          <w:rtl/>
        </w:rPr>
        <w:t>من دریافته‌ام که ابوهریره عمار بن یاسر را می</w:t>
      </w:r>
      <w:r w:rsidRPr="005F2120">
        <w:rPr>
          <w:rStyle w:val="1-Char"/>
          <w:rFonts w:hint="eastAsia"/>
          <w:rtl/>
        </w:rPr>
        <w:t>‌</w:t>
      </w:r>
      <w:r w:rsidRPr="005F2120">
        <w:rPr>
          <w:rStyle w:val="1-Char"/>
          <w:rFonts w:hint="cs"/>
          <w:rtl/>
        </w:rPr>
        <w:t xml:space="preserve">ستاید، و او را توصیف </w:t>
      </w:r>
      <w:r w:rsidR="00DE225C" w:rsidRPr="005F2120">
        <w:rPr>
          <w:rStyle w:val="1-Char"/>
          <w:rFonts w:hint="cs"/>
          <w:rtl/>
        </w:rPr>
        <w:t>می‌کند</w:t>
      </w:r>
      <w:r w:rsidRPr="005F2120">
        <w:rPr>
          <w:rStyle w:val="1-Char"/>
          <w:rFonts w:hint="cs"/>
          <w:rtl/>
        </w:rPr>
        <w:t xml:space="preserve"> که: (او کسی است که بر زبان پیامبر</w:t>
      </w:r>
      <w:r w:rsidR="00744EAA">
        <w:rPr>
          <w:rFonts w:cs="CTraditional Arabic" w:hint="cs"/>
          <w:rtl/>
          <w:lang w:bidi="fa-IR"/>
        </w:rPr>
        <w:t>ص</w:t>
      </w:r>
      <w:r w:rsidRPr="005F2120">
        <w:rPr>
          <w:rStyle w:val="1-Char"/>
          <w:rFonts w:hint="cs"/>
          <w:rtl/>
        </w:rPr>
        <w:t xml:space="preserve"> از آسیب شیطان مصون اعلام گردیده است)</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415"/>
      </w:r>
      <w:r w:rsidRPr="00156286">
        <w:rPr>
          <w:rFonts w:ascii="Traditional Arabic" w:hAnsi="Traditional Arabic" w:cs="IRNazli" w:hint="cs"/>
          <w:sz w:val="24"/>
          <w:vertAlign w:val="superscript"/>
          <w:rtl/>
          <w:lang w:bidi="fa-IR"/>
        </w:rPr>
        <w:t>)</w:t>
      </w:r>
      <w:r w:rsidRPr="005F2120">
        <w:rPr>
          <w:rStyle w:val="1-Char"/>
          <w:rFonts w:hint="cs"/>
          <w:rtl/>
        </w:rPr>
        <w:t xml:space="preserve">. وعمار در سپاه علی قرار داشته، و ابوهریره او را ستوده، و از مردم خواسته است که او را یاری دهند، زیرا همانطوریکه عائشهل فرموده است: (او مردی است که مردم به سبب دینداریش او را پیروی </w:t>
      </w:r>
      <w:r w:rsidR="00DE225C" w:rsidRPr="005F2120">
        <w:rPr>
          <w:rStyle w:val="1-Char"/>
          <w:rFonts w:hint="cs"/>
          <w:rtl/>
        </w:rPr>
        <w:t>می‌کنند</w:t>
      </w:r>
      <w:r w:rsidRPr="005F2120">
        <w:rPr>
          <w:rStyle w:val="1-Char"/>
          <w:rFonts w:hint="cs"/>
          <w:rtl/>
        </w:rPr>
        <w:t>) با توجه به اینکه ابوهریره او را می‌ستاید، چگونه باور کردنی است که او تسلیم معاویه بوده است</w:t>
      </w:r>
      <w:r w:rsidR="006F06B0">
        <w:rPr>
          <w:rStyle w:val="1-Char"/>
          <w:rFonts w:hint="cs"/>
          <w:rtl/>
        </w:rPr>
        <w:t>؟</w:t>
      </w:r>
    </w:p>
    <w:p w:rsidR="0071348A" w:rsidRPr="005F2120" w:rsidRDefault="0071348A" w:rsidP="0071348A">
      <w:pPr>
        <w:ind w:firstLine="284"/>
        <w:jc w:val="both"/>
        <w:rPr>
          <w:rStyle w:val="1-Char"/>
          <w:rtl/>
        </w:rPr>
      </w:pPr>
      <w:r w:rsidRPr="005F2120">
        <w:rPr>
          <w:rStyle w:val="1-Char"/>
          <w:rFonts w:hint="cs"/>
          <w:rtl/>
        </w:rPr>
        <w:t>از قول ابن قتیبه آورده‌اند که ابوهریره و ابودرداء به نزد علی و معاویه رفته و آندو را نصیحت کرده‌اند، تا از ریختن خون مسلمانان جلوگیری کنند، و هم این 2 نفر به نزد علی آمده، و دربار</w:t>
      </w:r>
      <w:r w:rsidR="00AA67F0" w:rsidRPr="005F2120">
        <w:rPr>
          <w:rStyle w:val="1-Char"/>
          <w:rFonts w:hint="cs"/>
          <w:rtl/>
        </w:rPr>
        <w:t>ۀ</w:t>
      </w:r>
      <w:r w:rsidRPr="005F2120">
        <w:rPr>
          <w:rStyle w:val="1-Char"/>
          <w:rFonts w:hint="cs"/>
          <w:rtl/>
        </w:rPr>
        <w:t xml:space="preserve"> قاتلان عثمان با او صحبت کرده‌اند. اگر این خبر صحیح باشد، خود دلیل بر این است که: (ابوهریره از ورود فتنه کناره گرفته، و اقدام به ایجاد وحدت مسلمین نموده است)</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416"/>
      </w:r>
      <w:r w:rsidRPr="00156286">
        <w:rPr>
          <w:rFonts w:ascii="Traditional Arabic" w:hAnsi="Traditional Arabic" w:cs="IRNazli" w:hint="cs"/>
          <w:sz w:val="24"/>
          <w:vertAlign w:val="superscript"/>
          <w:rtl/>
          <w:lang w:bidi="fa-IR"/>
        </w:rPr>
        <w:t>)</w:t>
      </w:r>
      <w:r w:rsidRPr="005F2120">
        <w:rPr>
          <w:rStyle w:val="1-Char"/>
          <w:rFonts w:hint="cs"/>
          <w:rtl/>
        </w:rPr>
        <w:t>.</w:t>
      </w:r>
    </w:p>
    <w:p w:rsidR="0071348A" w:rsidRPr="005F2120" w:rsidRDefault="0071348A" w:rsidP="002A4188">
      <w:pPr>
        <w:ind w:firstLine="284"/>
        <w:jc w:val="both"/>
        <w:rPr>
          <w:rStyle w:val="1-Char"/>
          <w:rtl/>
        </w:rPr>
      </w:pPr>
      <w:r w:rsidRPr="005F2120">
        <w:rPr>
          <w:rStyle w:val="1-Char"/>
          <w:rFonts w:hint="cs"/>
          <w:rtl/>
        </w:rPr>
        <w:t>ولی ما اثبات این خبر را ممکن ن</w:t>
      </w:r>
      <w:r w:rsidR="00EF685F">
        <w:rPr>
          <w:rStyle w:val="1-Char"/>
          <w:rFonts w:hint="cs"/>
          <w:rtl/>
        </w:rPr>
        <w:t>می‌دانی</w:t>
      </w:r>
      <w:r w:rsidRPr="005F2120">
        <w:rPr>
          <w:rStyle w:val="1-Char"/>
          <w:rFonts w:hint="cs"/>
          <w:rtl/>
        </w:rPr>
        <w:t xml:space="preserve">م زیرا </w:t>
      </w:r>
      <w:r w:rsidRPr="002A4188">
        <w:rPr>
          <w:rStyle w:val="1-Char"/>
          <w:rFonts w:hint="cs"/>
          <w:rtl/>
        </w:rPr>
        <w:t>کتاب (الإمام</w:t>
      </w:r>
      <w:r w:rsidR="002A4188">
        <w:rPr>
          <w:rStyle w:val="1-Char"/>
          <w:rFonts w:hint="cs"/>
          <w:rtl/>
        </w:rPr>
        <w:t>ة</w:t>
      </w:r>
      <w:r w:rsidRPr="002A4188">
        <w:rPr>
          <w:rStyle w:val="1-Char"/>
          <w:rFonts w:hint="cs"/>
          <w:rtl/>
        </w:rPr>
        <w:t xml:space="preserve"> والسیاس</w:t>
      </w:r>
      <w:r w:rsidR="002A4188">
        <w:rPr>
          <w:rStyle w:val="1-Char"/>
          <w:rFonts w:hint="cs"/>
          <w:rtl/>
        </w:rPr>
        <w:t>ة</w:t>
      </w:r>
      <w:r w:rsidRPr="002A4188">
        <w:rPr>
          <w:rStyle w:val="1-Char"/>
          <w:rFonts w:hint="cs"/>
          <w:rtl/>
        </w:rPr>
        <w:t>) که این خبر را آورده، بنا حق به ابن قتیبه نسبت داده شده است</w:t>
      </w:r>
      <w:r w:rsidRPr="005F2120">
        <w:rPr>
          <w:rStyle w:val="1-Char"/>
          <w:rFonts w:hint="cs"/>
          <w:rtl/>
        </w:rPr>
        <w:t>، چرا که در این کتاب اخبار دروغ و افترا و دسیسه بر سلف صالح بسیار آمده، و معروف است که ابن قتیبه به مقام والای سلف معتقد بوده است.</w:t>
      </w:r>
    </w:p>
    <w:p w:rsidR="0071348A" w:rsidRPr="005F2120" w:rsidRDefault="0071348A" w:rsidP="0071348A">
      <w:pPr>
        <w:ind w:firstLine="284"/>
        <w:jc w:val="both"/>
        <w:rPr>
          <w:rStyle w:val="1-Char"/>
          <w:rtl/>
        </w:rPr>
      </w:pPr>
      <w:r w:rsidRPr="005F2120">
        <w:rPr>
          <w:rStyle w:val="1-Char"/>
          <w:rFonts w:hint="cs"/>
          <w:rtl/>
        </w:rPr>
        <w:t>و از آنجمله است (آنچه را که ابوجعفر اسکافی آورده که ابوهریره با نعمان بن بشیر از دمشق به مدینه نزد علی</w:t>
      </w:r>
      <w:r w:rsidR="00542567" w:rsidRPr="00542567">
        <w:rPr>
          <w:rStyle w:val="1-Char"/>
          <w:rFonts w:cs="CTraditional Arabic" w:hint="cs"/>
          <w:rtl/>
        </w:rPr>
        <w:t>س</w:t>
      </w:r>
      <w:r w:rsidRPr="005F2120">
        <w:rPr>
          <w:rStyle w:val="1-Char"/>
          <w:rFonts w:hint="cs"/>
          <w:rtl/>
        </w:rPr>
        <w:t xml:space="preserve"> آمده، تا از جنگ و ریختن خون مسلمین جلوگیری کنند، بر این شرط که شام و مصر از معاویه و حجاز و عراق از آن علی باشد. این خبر صحیح نیست، و هیچ مورخی</w:t>
      </w:r>
      <w:r w:rsidR="00C058CD">
        <w:rPr>
          <w:rStyle w:val="1-Char"/>
          <w:rFonts w:hint="cs"/>
          <w:rtl/>
        </w:rPr>
        <w:t xml:space="preserve"> آن را </w:t>
      </w:r>
      <w:r w:rsidRPr="005F2120">
        <w:rPr>
          <w:rStyle w:val="1-Char"/>
          <w:rFonts w:hint="cs"/>
          <w:rtl/>
        </w:rPr>
        <w:t>نیاورده، و من</w:t>
      </w:r>
      <w:r w:rsidR="00C058CD">
        <w:rPr>
          <w:rStyle w:val="1-Char"/>
          <w:rFonts w:hint="cs"/>
          <w:rtl/>
        </w:rPr>
        <w:t xml:space="preserve"> آن را </w:t>
      </w:r>
      <w:r w:rsidRPr="005F2120">
        <w:rPr>
          <w:rStyle w:val="1-Char"/>
          <w:rFonts w:hint="cs"/>
          <w:rtl/>
        </w:rPr>
        <w:t>جز در شرح نهج البلاغه در جائی دیگر نیافتم، که</w:t>
      </w:r>
      <w:r w:rsidR="006D350E">
        <w:rPr>
          <w:rStyle w:val="1-Char"/>
          <w:rFonts w:hint="cs"/>
          <w:rtl/>
        </w:rPr>
        <w:t xml:space="preserve"> آن‌هم </w:t>
      </w:r>
      <w:r w:rsidRPr="005F2120">
        <w:rPr>
          <w:rStyle w:val="1-Char"/>
          <w:rFonts w:hint="cs"/>
          <w:rtl/>
        </w:rPr>
        <w:t>از قول ابی جعفر بدون ذکر سند آن آمده است، پس چگونه می</w:t>
      </w:r>
      <w:r w:rsidRPr="005F2120">
        <w:rPr>
          <w:rStyle w:val="1-Char"/>
          <w:rFonts w:hint="eastAsia"/>
          <w:rtl/>
        </w:rPr>
        <w:t>‌</w:t>
      </w:r>
      <w:r w:rsidRPr="005F2120">
        <w:rPr>
          <w:rStyle w:val="1-Char"/>
          <w:rFonts w:hint="cs"/>
          <w:rtl/>
        </w:rPr>
        <w:t>توانیم</w:t>
      </w:r>
      <w:r w:rsidR="00C058CD">
        <w:rPr>
          <w:rStyle w:val="1-Char"/>
          <w:rFonts w:hint="cs"/>
          <w:rtl/>
        </w:rPr>
        <w:t xml:space="preserve"> آن را </w:t>
      </w:r>
      <w:r w:rsidRPr="005F2120">
        <w:rPr>
          <w:rStyle w:val="1-Char"/>
          <w:rFonts w:hint="cs"/>
          <w:rtl/>
        </w:rPr>
        <w:t>بپذیریم در حالیکه با اخبار صحیح تضاد دارد)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417"/>
      </w:r>
      <w:r w:rsidRPr="00156286">
        <w:rPr>
          <w:rFonts w:ascii="Traditional Arabic" w:hAnsi="Traditional Arabic" w:cs="IRNazli" w:hint="cs"/>
          <w:sz w:val="24"/>
          <w:vertAlign w:val="superscript"/>
          <w:rtl/>
          <w:lang w:bidi="fa-IR"/>
        </w:rPr>
        <w:t>)</w:t>
      </w:r>
      <w:r w:rsidRPr="005F2120">
        <w:rPr>
          <w:rStyle w:val="1-Char"/>
          <w:rFonts w:hint="cs"/>
          <w:rtl/>
        </w:rPr>
        <w:t>.</w:t>
      </w:r>
    </w:p>
    <w:p w:rsidR="0071348A" w:rsidRPr="005F2120" w:rsidRDefault="0071348A" w:rsidP="0071348A">
      <w:pPr>
        <w:ind w:firstLine="284"/>
        <w:jc w:val="both"/>
        <w:rPr>
          <w:rStyle w:val="1-Char"/>
          <w:rtl/>
        </w:rPr>
      </w:pPr>
      <w:r w:rsidRPr="005F2120">
        <w:rPr>
          <w:rStyle w:val="1-Char"/>
          <w:rFonts w:hint="cs"/>
          <w:rtl/>
        </w:rPr>
        <w:t>بعضی قولی جدّا بی</w:t>
      </w:r>
      <w:r w:rsidRPr="005F2120">
        <w:rPr>
          <w:rStyle w:val="1-Char"/>
          <w:rFonts w:hint="eastAsia"/>
          <w:rtl/>
        </w:rPr>
        <w:t>‌</w:t>
      </w:r>
      <w:r w:rsidRPr="005F2120">
        <w:rPr>
          <w:rStyle w:val="1-Char"/>
          <w:rFonts w:hint="cs"/>
          <w:rtl/>
        </w:rPr>
        <w:t>مایه را ساخته، و به ابوهریره نسبت داده‌اند مبنی بر اینکه: نماز در ورای علی</w:t>
      </w:r>
      <w:r w:rsidR="00542567" w:rsidRPr="00542567">
        <w:rPr>
          <w:rStyle w:val="1-Char"/>
          <w:rFonts w:cs="CTraditional Arabic" w:hint="cs"/>
          <w:rtl/>
        </w:rPr>
        <w:t>س</w:t>
      </w:r>
      <w:r w:rsidRPr="005F2120">
        <w:rPr>
          <w:rStyle w:val="1-Char"/>
          <w:rFonts w:hint="cs"/>
          <w:rtl/>
        </w:rPr>
        <w:t xml:space="preserve"> کاملتر، و غذا </w:t>
      </w:r>
      <w:r w:rsidRPr="00BB78DF">
        <w:rPr>
          <w:rStyle w:val="1-Char"/>
          <w:rFonts w:hint="cs"/>
          <w:rtl/>
        </w:rPr>
        <w:t>خوردن با معاویه چربتر است. ولی مثل این قول هرگز به اثبات نرسیده است، و گویندگان آن سندی معتبر ندارند، که ارائه دهند. بلکه این قول از جمل</w:t>
      </w:r>
      <w:r w:rsidR="00AA67F0" w:rsidRPr="00BB78DF">
        <w:rPr>
          <w:rStyle w:val="1-Char"/>
          <w:rFonts w:hint="cs"/>
          <w:rtl/>
        </w:rPr>
        <w:t>ۀ</w:t>
      </w:r>
      <w:r w:rsidRPr="00BB78DF">
        <w:rPr>
          <w:rStyle w:val="1-Char"/>
          <w:rFonts w:hint="cs"/>
          <w:rtl/>
        </w:rPr>
        <w:t xml:space="preserve"> قصه‌های ساخته و پرداخت</w:t>
      </w:r>
      <w:r w:rsidR="00AA67F0" w:rsidRPr="00BB78DF">
        <w:rPr>
          <w:rStyle w:val="1-Char"/>
          <w:rFonts w:hint="cs"/>
          <w:rtl/>
        </w:rPr>
        <w:t>ۀ</w:t>
      </w:r>
      <w:r w:rsidRPr="00BB78DF">
        <w:rPr>
          <w:rStyle w:val="1-Char"/>
          <w:rFonts w:hint="cs"/>
          <w:rtl/>
        </w:rPr>
        <w:t xml:space="preserve"> رمان نویسان اهل بدعت است، که مقامی در دین ندارند. و ما چنین اقوالی را برای خود</w:t>
      </w:r>
      <w:r w:rsidR="00FF156B">
        <w:rPr>
          <w:rStyle w:val="1-Char"/>
          <w:rFonts w:hint="cs"/>
          <w:rtl/>
        </w:rPr>
        <w:t xml:space="preserve"> نمی‌</w:t>
      </w:r>
      <w:r w:rsidRPr="00BB78DF">
        <w:rPr>
          <w:rStyle w:val="1-Char"/>
          <w:rFonts w:hint="cs"/>
          <w:rtl/>
        </w:rPr>
        <w:t xml:space="preserve">پذیریم (و در مورد </w:t>
      </w:r>
      <w:r w:rsidRPr="005F2120">
        <w:rPr>
          <w:rStyle w:val="1-Char"/>
          <w:rFonts w:hint="cs"/>
          <w:rtl/>
        </w:rPr>
        <w:t>دینار و درهم نیز چنین قولی باور نکردنی است، مگر از شاهد عادلی که از اتهام بری باشد، و از شهوت پاک.) پس وقتیکه چنین قولی را دربار</w:t>
      </w:r>
      <w:r w:rsidR="00AA67F0" w:rsidRPr="005F2120">
        <w:rPr>
          <w:rStyle w:val="1-Char"/>
          <w:rFonts w:hint="cs"/>
          <w:rtl/>
        </w:rPr>
        <w:t>ۀ</w:t>
      </w:r>
      <w:r w:rsidRPr="005F2120">
        <w:rPr>
          <w:rStyle w:val="1-Char"/>
          <w:rFonts w:hint="cs"/>
          <w:rtl/>
        </w:rPr>
        <w:t xml:space="preserve"> منافع مادی نمی</w:t>
      </w:r>
      <w:r w:rsidRPr="005F2120">
        <w:rPr>
          <w:rStyle w:val="1-Char"/>
          <w:rFonts w:hint="eastAsia"/>
          <w:rtl/>
        </w:rPr>
        <w:t>‌</w:t>
      </w:r>
      <w:r w:rsidRPr="005F2120">
        <w:rPr>
          <w:rStyle w:val="1-Char"/>
          <w:rFonts w:hint="cs"/>
          <w:rtl/>
        </w:rPr>
        <w:t>پذیریم، چگونه می</w:t>
      </w:r>
      <w:r w:rsidRPr="005F2120">
        <w:rPr>
          <w:rStyle w:val="1-Char"/>
          <w:rFonts w:hint="eastAsia"/>
          <w:rtl/>
        </w:rPr>
        <w:t>‌</w:t>
      </w:r>
      <w:r w:rsidRPr="005F2120">
        <w:rPr>
          <w:rStyle w:val="1-Char"/>
          <w:rFonts w:hint="cs"/>
          <w:rtl/>
        </w:rPr>
        <w:t>توانیم</w:t>
      </w:r>
      <w:r w:rsidR="00C058CD">
        <w:rPr>
          <w:rStyle w:val="1-Char"/>
          <w:rFonts w:hint="cs"/>
          <w:rtl/>
        </w:rPr>
        <w:t xml:space="preserve"> آن را </w:t>
      </w:r>
      <w:r w:rsidRPr="005F2120">
        <w:rPr>
          <w:rStyle w:val="1-Char"/>
          <w:rFonts w:hint="cs"/>
          <w:rtl/>
        </w:rPr>
        <w:t>(در مورد سلف و پیشتازان دعوت،</w:t>
      </w:r>
      <w:r w:rsidR="006D350E">
        <w:rPr>
          <w:rStyle w:val="1-Char"/>
          <w:rFonts w:hint="cs"/>
          <w:rtl/>
        </w:rPr>
        <w:t xml:space="preserve"> آن‌هم </w:t>
      </w:r>
      <w:r w:rsidRPr="005F2120">
        <w:rPr>
          <w:rStyle w:val="1-Char"/>
          <w:rFonts w:hint="cs"/>
          <w:rtl/>
        </w:rPr>
        <w:t>از قول کسانی که مقامی در دین ندارند قبول کنیم؟)</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418"/>
      </w:r>
      <w:r w:rsidRPr="00156286">
        <w:rPr>
          <w:rFonts w:ascii="Traditional Arabic" w:hAnsi="Traditional Arabic" w:cs="IRNazli" w:hint="cs"/>
          <w:sz w:val="24"/>
          <w:vertAlign w:val="superscript"/>
          <w:rtl/>
          <w:lang w:bidi="fa-IR"/>
        </w:rPr>
        <w:t>)</w:t>
      </w:r>
      <w:r w:rsidRPr="005F2120">
        <w:rPr>
          <w:rStyle w:val="1-Char"/>
          <w:rFonts w:hint="cs"/>
          <w:rtl/>
        </w:rPr>
        <w:t>.</w:t>
      </w:r>
    </w:p>
    <w:p w:rsidR="0071348A" w:rsidRPr="0071348A" w:rsidRDefault="0071348A" w:rsidP="002A4188">
      <w:pPr>
        <w:jc w:val="center"/>
        <w:rPr>
          <w:rFonts w:cs="B Lotus"/>
          <w:sz w:val="16"/>
          <w:szCs w:val="16"/>
          <w:rtl/>
          <w:lang w:bidi="fa-IR"/>
        </w:rPr>
      </w:pPr>
      <w:r w:rsidRPr="0071348A">
        <w:rPr>
          <w:rFonts w:cs="B Lotus" w:hint="cs"/>
          <w:sz w:val="16"/>
          <w:szCs w:val="16"/>
          <w:lang w:bidi="fa-IR"/>
        </w:rPr>
        <w:sym w:font="AGA Arabesque" w:char="F02A"/>
      </w:r>
      <w:r w:rsidRPr="0071348A">
        <w:rPr>
          <w:rFonts w:cs="B Lotus" w:hint="cs"/>
          <w:sz w:val="16"/>
          <w:szCs w:val="16"/>
          <w:lang w:bidi="fa-IR"/>
        </w:rPr>
        <w:sym w:font="AGA Arabesque" w:char="F02A"/>
      </w:r>
      <w:r w:rsidRPr="0071348A">
        <w:rPr>
          <w:rFonts w:cs="B Lotus" w:hint="cs"/>
          <w:sz w:val="16"/>
          <w:szCs w:val="16"/>
          <w:lang w:bidi="fa-IR"/>
        </w:rPr>
        <w:sym w:font="AGA Arabesque" w:char="F02A"/>
      </w:r>
    </w:p>
    <w:p w:rsidR="0071348A" w:rsidRPr="0071348A" w:rsidRDefault="0071348A" w:rsidP="0071348A">
      <w:pPr>
        <w:ind w:firstLine="284"/>
        <w:jc w:val="center"/>
        <w:rPr>
          <w:rFonts w:cs="B Lotus"/>
          <w:sz w:val="16"/>
          <w:szCs w:val="16"/>
          <w:rtl/>
          <w:lang w:bidi="fa-IR"/>
        </w:rPr>
      </w:pPr>
    </w:p>
    <w:p w:rsidR="0071348A" w:rsidRPr="005F2120" w:rsidRDefault="0071348A" w:rsidP="0071348A">
      <w:pPr>
        <w:ind w:firstLine="284"/>
        <w:jc w:val="both"/>
        <w:rPr>
          <w:rStyle w:val="1-Char"/>
          <w:rtl/>
        </w:rPr>
      </w:pPr>
      <w:r w:rsidRPr="005F2120">
        <w:rPr>
          <w:rStyle w:val="1-Char"/>
          <w:rFonts w:hint="cs"/>
          <w:rtl/>
        </w:rPr>
        <w:t>ابوریه به روایت از ابن ابی الحدید، و استادش اسکافی آورده که ابوهریره و بعضی از بزرگان صحابه در طعن علی</w:t>
      </w:r>
      <w:r w:rsidR="00542567" w:rsidRPr="00542567">
        <w:rPr>
          <w:rStyle w:val="1-Char"/>
          <w:rFonts w:cs="CTraditional Arabic" w:hint="cs"/>
          <w:rtl/>
        </w:rPr>
        <w:t>س</w:t>
      </w:r>
      <w:r w:rsidRPr="005F2120">
        <w:rPr>
          <w:rStyle w:val="1-Char"/>
          <w:rFonts w:hint="cs"/>
          <w:rtl/>
        </w:rPr>
        <w:t xml:space="preserve"> احادیثی را جعل کرده‌‌اند. این ادعا قابل قبول نیست؛ زیرا کسیکه حالش در سرسپردگی و فرومایگی معروف است، خبرش نیز قابل باور کردن نیست. وانگهی آنان در مورد گفته‌های خود سندی ندارند، و این خود گفتارشان را از حجّت بزیر می</w:t>
      </w:r>
      <w:r w:rsidRPr="005F2120">
        <w:rPr>
          <w:rStyle w:val="1-Char"/>
          <w:rFonts w:hint="eastAsia"/>
          <w:rtl/>
        </w:rPr>
        <w:t>‌</w:t>
      </w:r>
      <w:r w:rsidRPr="005F2120">
        <w:rPr>
          <w:rStyle w:val="1-Char"/>
          <w:rFonts w:hint="cs"/>
          <w:rtl/>
        </w:rPr>
        <w:t>کشد. واحادیثی را که آنان بدان استشهاد کرده‌اند، (همان احادیث جعلی است، که متخصصین حدیث به آن آگاهی دارند، و ائمه حدیث راویان‌شان را معرفی کرده‌اند، و کسی نگفته است که ابوهریره</w:t>
      </w:r>
      <w:r w:rsidR="00542567" w:rsidRPr="00542567">
        <w:rPr>
          <w:rStyle w:val="1-Char"/>
          <w:rFonts w:cs="CTraditional Arabic" w:hint="cs"/>
          <w:rtl/>
        </w:rPr>
        <w:t>س</w:t>
      </w:r>
      <w:r w:rsidRPr="005F2120">
        <w:rPr>
          <w:rStyle w:val="1-Char"/>
          <w:rFonts w:hint="cs"/>
          <w:rtl/>
        </w:rPr>
        <w:t xml:space="preserve"> در این مورد سهمی دارد)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419"/>
      </w:r>
      <w:r w:rsidRPr="00156286">
        <w:rPr>
          <w:rFonts w:ascii="Traditional Arabic" w:hAnsi="Traditional Arabic" w:cs="IRNazli" w:hint="cs"/>
          <w:sz w:val="24"/>
          <w:vertAlign w:val="superscript"/>
          <w:rtl/>
          <w:lang w:bidi="fa-IR"/>
        </w:rPr>
        <w:t>)</w:t>
      </w:r>
      <w:r w:rsidRPr="005F2120">
        <w:rPr>
          <w:rStyle w:val="1-Char"/>
          <w:rFonts w:hint="cs"/>
          <w:rtl/>
        </w:rPr>
        <w:t>.</w:t>
      </w:r>
    </w:p>
    <w:p w:rsidR="0071348A" w:rsidRPr="005F2120" w:rsidRDefault="0071348A" w:rsidP="0071348A">
      <w:pPr>
        <w:ind w:firstLine="284"/>
        <w:jc w:val="both"/>
        <w:rPr>
          <w:rStyle w:val="1-Char"/>
          <w:rtl/>
        </w:rPr>
      </w:pPr>
      <w:r w:rsidRPr="005F2120">
        <w:rPr>
          <w:rStyle w:val="1-Char"/>
          <w:rFonts w:hint="cs"/>
          <w:rtl/>
        </w:rPr>
        <w:t xml:space="preserve">مگر بعضی از رمان نویسان اهل بدعت، و یا کسانیکه هیزم کشان شب هستند، که </w:t>
      </w:r>
      <w:r w:rsidR="009966BD">
        <w:rPr>
          <w:rStyle w:val="1-Char"/>
          <w:rFonts w:hint="cs"/>
          <w:rtl/>
        </w:rPr>
        <w:t>کتاب‌هایشان</w:t>
      </w:r>
      <w:r w:rsidRPr="005F2120">
        <w:rPr>
          <w:rStyle w:val="1-Char"/>
          <w:rFonts w:hint="cs"/>
          <w:rtl/>
        </w:rPr>
        <w:t xml:space="preserve"> آمیخته به راست و دروغ است، و اهل تمیز نیستند. (و بدیهی است که کتب تاریخ و اخلاق و مواعظ و امثال آن مشتمل بر بسیاری از اخبار اسرائیلی، و سخنان دروغ است که در اسلام داخل شده است).</w:t>
      </w:r>
    </w:p>
    <w:p w:rsidR="0071348A" w:rsidRDefault="0071348A" w:rsidP="002A4188">
      <w:pPr>
        <w:jc w:val="center"/>
        <w:rPr>
          <w:rFonts w:cs="B Lotus"/>
          <w:sz w:val="16"/>
          <w:szCs w:val="16"/>
          <w:rtl/>
          <w:lang w:bidi="fa-IR"/>
        </w:rPr>
      </w:pPr>
      <w:r w:rsidRPr="0071348A">
        <w:rPr>
          <w:rFonts w:cs="B Lotus" w:hint="cs"/>
          <w:sz w:val="16"/>
          <w:szCs w:val="16"/>
          <w:lang w:bidi="fa-IR"/>
        </w:rPr>
        <w:sym w:font="AGA Arabesque" w:char="F02A"/>
      </w:r>
      <w:r w:rsidRPr="0071348A">
        <w:rPr>
          <w:rFonts w:cs="B Lotus" w:hint="cs"/>
          <w:sz w:val="16"/>
          <w:szCs w:val="16"/>
          <w:lang w:bidi="fa-IR"/>
        </w:rPr>
        <w:sym w:font="AGA Arabesque" w:char="F02A"/>
      </w:r>
      <w:r w:rsidRPr="0071348A">
        <w:rPr>
          <w:rFonts w:cs="B Lotus" w:hint="cs"/>
          <w:sz w:val="16"/>
          <w:szCs w:val="16"/>
          <w:lang w:bidi="fa-IR"/>
        </w:rPr>
        <w:sym w:font="AGA Arabesque" w:char="F02A"/>
      </w:r>
    </w:p>
    <w:p w:rsidR="00744EAA" w:rsidRPr="0071348A" w:rsidRDefault="00744EAA" w:rsidP="0071348A">
      <w:pPr>
        <w:ind w:firstLine="284"/>
        <w:jc w:val="center"/>
        <w:rPr>
          <w:rFonts w:cs="B Lotus"/>
          <w:sz w:val="16"/>
          <w:szCs w:val="16"/>
          <w:rtl/>
          <w:lang w:bidi="fa-IR"/>
        </w:rPr>
      </w:pPr>
    </w:p>
    <w:p w:rsidR="0071348A" w:rsidRPr="005F2120" w:rsidRDefault="0071348A" w:rsidP="00744EAA">
      <w:pPr>
        <w:ind w:firstLine="284"/>
        <w:jc w:val="both"/>
        <w:rPr>
          <w:rStyle w:val="1-Char"/>
          <w:rtl/>
        </w:rPr>
      </w:pPr>
      <w:r w:rsidRPr="005F2120">
        <w:rPr>
          <w:rStyle w:val="1-Char"/>
          <w:rFonts w:hint="cs"/>
          <w:rtl/>
        </w:rPr>
        <w:t>اما بیعت ابوهریره با معاویه</w:t>
      </w:r>
      <w:r w:rsidR="00542567" w:rsidRPr="00542567">
        <w:rPr>
          <w:rStyle w:val="1-Char"/>
          <w:rFonts w:cs="CTraditional Arabic" w:hint="cs"/>
          <w:rtl/>
        </w:rPr>
        <w:t>س</w:t>
      </w:r>
      <w:r w:rsidRPr="005F2120">
        <w:rPr>
          <w:rStyle w:val="1-Char"/>
          <w:rFonts w:hint="cs"/>
          <w:rtl/>
        </w:rPr>
        <w:t xml:space="preserve"> چنانکه قبلاً ذکر آن گذشت، پس از صلح حسن بن علی</w:t>
      </w:r>
      <w:r w:rsidR="00542567" w:rsidRPr="00542567">
        <w:rPr>
          <w:rStyle w:val="1-Char"/>
          <w:rFonts w:cs="CTraditional Arabic" w:hint="cs"/>
          <w:rtl/>
        </w:rPr>
        <w:t>س</w:t>
      </w:r>
      <w:r w:rsidRPr="005F2120">
        <w:rPr>
          <w:rStyle w:val="1-Char"/>
          <w:rFonts w:hint="cs"/>
          <w:rtl/>
        </w:rPr>
        <w:t xml:space="preserve"> انجام گرفته است. البته سزاوار نیست، که با دید تاریک و سیاه به معاویه</w:t>
      </w:r>
      <w:r w:rsidR="00542567" w:rsidRPr="00542567">
        <w:rPr>
          <w:rStyle w:val="1-Char"/>
          <w:rFonts w:cs="CTraditional Arabic" w:hint="cs"/>
          <w:rtl/>
        </w:rPr>
        <w:t>س</w:t>
      </w:r>
      <w:r w:rsidRPr="005F2120">
        <w:rPr>
          <w:rStyle w:val="1-Char"/>
          <w:rFonts w:hint="cs"/>
          <w:rtl/>
        </w:rPr>
        <w:t xml:space="preserve"> نظر کنیم، چنانکه بعضی </w:t>
      </w:r>
      <w:r w:rsidR="00DE225C" w:rsidRPr="005F2120">
        <w:rPr>
          <w:rStyle w:val="1-Char"/>
          <w:rFonts w:hint="cs"/>
          <w:rtl/>
        </w:rPr>
        <w:t>می‌کنند</w:t>
      </w:r>
      <w:r w:rsidRPr="005F2120">
        <w:rPr>
          <w:rStyle w:val="1-Char"/>
          <w:rFonts w:hint="cs"/>
          <w:rtl/>
        </w:rPr>
        <w:t xml:space="preserve">. بلکه ایشان شخصی است، که کوشش نموده و خطا کرده است، و به اسلام خدمات ارزنده‌ای را تقدیم نموده که موجب </w:t>
      </w:r>
      <w:r w:rsidR="00BB6068" w:rsidRPr="005F2120">
        <w:rPr>
          <w:rStyle w:val="1-Char"/>
          <w:rFonts w:hint="cs"/>
          <w:rtl/>
        </w:rPr>
        <w:t>می‌گردد</w:t>
      </w:r>
      <w:r w:rsidRPr="005F2120">
        <w:rPr>
          <w:rStyle w:val="1-Char"/>
          <w:rFonts w:hint="cs"/>
          <w:rtl/>
        </w:rPr>
        <w:t xml:space="preserve"> از او تعریف شود. چرا که عصر او آغاز فتوحات مجدد اسلام است، که در دوران </w:t>
      </w:r>
      <w:r w:rsidR="008F2874">
        <w:rPr>
          <w:rStyle w:val="1-Char"/>
          <w:rFonts w:hint="cs"/>
          <w:rtl/>
        </w:rPr>
        <w:t>جنگ‌ها</w:t>
      </w:r>
      <w:r w:rsidRPr="005F2120">
        <w:rPr>
          <w:rStyle w:val="1-Char"/>
          <w:rFonts w:hint="cs"/>
          <w:rtl/>
        </w:rPr>
        <w:t>ی داخلی متوقف شده بود. و معاویه</w:t>
      </w:r>
      <w:r w:rsidR="00542567" w:rsidRPr="00542567">
        <w:rPr>
          <w:rStyle w:val="1-Char"/>
          <w:rFonts w:cs="CTraditional Arabic" w:hint="cs"/>
          <w:rtl/>
        </w:rPr>
        <w:t>س</w:t>
      </w:r>
      <w:r w:rsidRPr="005F2120">
        <w:rPr>
          <w:rStyle w:val="1-Char"/>
          <w:rFonts w:hint="cs"/>
          <w:rtl/>
        </w:rPr>
        <w:t xml:space="preserve"> همان کسی است، که سپاه بزرگی را آماده و برای فتح قسطنطنیه، که مرکز و دژ کفر </w:t>
      </w:r>
      <w:r w:rsidR="00AA6285">
        <w:rPr>
          <w:rStyle w:val="1-Char"/>
          <w:rFonts w:hint="cs"/>
          <w:rtl/>
        </w:rPr>
        <w:t>آن روز</w:t>
      </w:r>
      <w:r w:rsidRPr="005F2120">
        <w:rPr>
          <w:rStyle w:val="1-Char"/>
          <w:rFonts w:hint="cs"/>
          <w:rtl/>
        </w:rPr>
        <w:t>گار بود اعزام نمود. بطوریکه حماس</w:t>
      </w:r>
      <w:r w:rsidR="00AA67F0" w:rsidRPr="005F2120">
        <w:rPr>
          <w:rStyle w:val="1-Char"/>
          <w:rFonts w:hint="cs"/>
          <w:rtl/>
        </w:rPr>
        <w:t>ۀ</w:t>
      </w:r>
      <w:r w:rsidRPr="005F2120">
        <w:rPr>
          <w:rStyle w:val="1-Char"/>
          <w:rFonts w:hint="cs"/>
          <w:rtl/>
        </w:rPr>
        <w:t xml:space="preserve"> آن قلب شیخ بزرگ و کهنسال ابوایوب انصاری</w:t>
      </w:r>
      <w:r w:rsidR="00542567" w:rsidRPr="00542567">
        <w:rPr>
          <w:rStyle w:val="1-Char"/>
          <w:rFonts w:cs="CTraditional Arabic" w:hint="cs"/>
          <w:rtl/>
        </w:rPr>
        <w:t>س</w:t>
      </w:r>
      <w:r w:rsidRPr="005F2120">
        <w:rPr>
          <w:rStyle w:val="1-Char"/>
          <w:rFonts w:hint="cs"/>
          <w:rtl/>
        </w:rPr>
        <w:t xml:space="preserve"> را به حرکت در آورد؛ مردیکه در ایام فتنه در کنار علی</w:t>
      </w:r>
      <w:r w:rsidR="00542567" w:rsidRPr="00542567">
        <w:rPr>
          <w:rStyle w:val="1-Char"/>
          <w:rFonts w:cs="CTraditional Arabic" w:hint="cs"/>
          <w:rtl/>
        </w:rPr>
        <w:t>س</w:t>
      </w:r>
      <w:r w:rsidRPr="005F2120">
        <w:rPr>
          <w:rStyle w:val="1-Char"/>
          <w:rFonts w:hint="cs"/>
          <w:rtl/>
        </w:rPr>
        <w:t xml:space="preserve"> بود. و آنگاه بشوق جهاد برخاست و در سپاه معاویه تحت فرماندهی یزید عازم گردید، هنوز هم قبرش زیر دیوارهای قسطنطنیه موجود است. و معاویه</w:t>
      </w:r>
      <w:r w:rsidR="00542567" w:rsidRPr="00542567">
        <w:rPr>
          <w:rStyle w:val="1-Char"/>
          <w:rFonts w:cs="CTraditional Arabic" w:hint="cs"/>
          <w:rtl/>
        </w:rPr>
        <w:t>س</w:t>
      </w:r>
      <w:r w:rsidRPr="005F2120">
        <w:rPr>
          <w:rStyle w:val="1-Char"/>
          <w:rFonts w:hint="cs"/>
          <w:rtl/>
        </w:rPr>
        <w:t xml:space="preserve"> همان کسی است که قبرس را فتح کرد، که رسول الله</w:t>
      </w:r>
      <w:r w:rsidR="00744EAA">
        <w:rPr>
          <w:rFonts w:cs="CTraditional Arabic" w:hint="cs"/>
          <w:rtl/>
          <w:lang w:bidi="fa-IR"/>
        </w:rPr>
        <w:t>ص</w:t>
      </w:r>
      <w:r w:rsidRPr="005F2120">
        <w:rPr>
          <w:rStyle w:val="1-Char"/>
          <w:rFonts w:hint="cs"/>
          <w:rtl/>
        </w:rPr>
        <w:t xml:space="preserve"> مجاهدین سوار بر کشتی‌های جنگی‌شان را بدینسان توصیف فرموده است: (مثل پادشاهان بر تخت‌ها)</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420"/>
      </w:r>
      <w:r w:rsidRPr="00156286">
        <w:rPr>
          <w:rFonts w:ascii="Traditional Arabic" w:hAnsi="Traditional Arabic" w:cs="IRNazli" w:hint="cs"/>
          <w:sz w:val="24"/>
          <w:vertAlign w:val="superscript"/>
          <w:rtl/>
          <w:lang w:bidi="fa-IR"/>
        </w:rPr>
        <w:t>)</w:t>
      </w:r>
      <w:r w:rsidRPr="005F2120">
        <w:rPr>
          <w:rStyle w:val="1-Char"/>
          <w:rFonts w:hint="cs"/>
          <w:rtl/>
        </w:rPr>
        <w:t>.</w:t>
      </w:r>
    </w:p>
    <w:p w:rsidR="0071348A" w:rsidRPr="005F2120" w:rsidRDefault="0071348A" w:rsidP="0071348A">
      <w:pPr>
        <w:ind w:firstLine="284"/>
        <w:jc w:val="both"/>
        <w:rPr>
          <w:rStyle w:val="1-Char"/>
          <w:rtl/>
        </w:rPr>
      </w:pPr>
      <w:r w:rsidRPr="005F2120">
        <w:rPr>
          <w:rStyle w:val="1-Char"/>
          <w:rFonts w:hint="cs"/>
          <w:rtl/>
        </w:rPr>
        <w:t xml:space="preserve">بدینسان بر ما روشن </w:t>
      </w:r>
      <w:r w:rsidR="00BB6068" w:rsidRPr="005F2120">
        <w:rPr>
          <w:rStyle w:val="1-Char"/>
          <w:rFonts w:hint="cs"/>
          <w:rtl/>
        </w:rPr>
        <w:t>می‌گردد</w:t>
      </w:r>
      <w:r w:rsidRPr="005F2120">
        <w:rPr>
          <w:rStyle w:val="1-Char"/>
          <w:rFonts w:hint="cs"/>
          <w:rtl/>
        </w:rPr>
        <w:t>، که ابوهریره</w:t>
      </w:r>
      <w:r w:rsidR="00542567" w:rsidRPr="00542567">
        <w:rPr>
          <w:rStyle w:val="1-Char"/>
          <w:rFonts w:cs="CTraditional Arabic" w:hint="cs"/>
          <w:rtl/>
        </w:rPr>
        <w:t>س</w:t>
      </w:r>
      <w:r w:rsidRPr="005F2120">
        <w:rPr>
          <w:rStyle w:val="1-Char"/>
          <w:rFonts w:hint="cs"/>
          <w:rtl/>
        </w:rPr>
        <w:t>، از هم</w:t>
      </w:r>
      <w:r w:rsidR="00AA67F0" w:rsidRPr="005F2120">
        <w:rPr>
          <w:rStyle w:val="1-Char"/>
          <w:rFonts w:hint="cs"/>
          <w:rtl/>
        </w:rPr>
        <w:t>ۀ</w:t>
      </w:r>
      <w:r w:rsidRPr="005F2120">
        <w:rPr>
          <w:rStyle w:val="1-Char"/>
          <w:rFonts w:hint="cs"/>
          <w:rtl/>
        </w:rPr>
        <w:t xml:space="preserve"> شبهات موقفش در فتن</w:t>
      </w:r>
      <w:r w:rsidR="00AA67F0" w:rsidRPr="005F2120">
        <w:rPr>
          <w:rStyle w:val="1-Char"/>
          <w:rFonts w:hint="cs"/>
          <w:rtl/>
        </w:rPr>
        <w:t>ۀ</w:t>
      </w:r>
      <w:r w:rsidRPr="005F2120">
        <w:rPr>
          <w:rStyle w:val="1-Char"/>
          <w:rFonts w:hint="cs"/>
          <w:rtl/>
        </w:rPr>
        <w:t xml:space="preserve"> داخلی سربلند بر می‌آید. و شخصی عاقل مشاهده کرده و نتیجه می</w:t>
      </w:r>
      <w:r w:rsidRPr="005F2120">
        <w:rPr>
          <w:rStyle w:val="1-Char"/>
          <w:rFonts w:hint="eastAsia"/>
          <w:rtl/>
        </w:rPr>
        <w:t>‌</w:t>
      </w:r>
      <w:r w:rsidRPr="005F2120">
        <w:rPr>
          <w:rStyle w:val="1-Char"/>
          <w:rFonts w:hint="cs"/>
          <w:rtl/>
        </w:rPr>
        <w:t xml:space="preserve">گیرد، چون گروهی از صحابه که همراه علی بوده‌اند، از ابوهریره حدیث روایت کرده، و یاران علی و شیعیان اوّل چنانکه خواهیم دید او را مورد اعتماد </w:t>
      </w:r>
      <w:r w:rsidR="00DB689C">
        <w:rPr>
          <w:rStyle w:val="1-Char"/>
          <w:rFonts w:hint="cs"/>
          <w:rtl/>
        </w:rPr>
        <w:t>می‌دانست</w:t>
      </w:r>
      <w:r w:rsidRPr="005F2120">
        <w:rPr>
          <w:rStyle w:val="1-Char"/>
          <w:rFonts w:hint="cs"/>
          <w:rtl/>
        </w:rPr>
        <w:t>ه‌اند، پس او شخصی مورد وثوق بوده است، و اگر او براستی سرسپرد</w:t>
      </w:r>
      <w:r w:rsidR="00AA67F0" w:rsidRPr="005F2120">
        <w:rPr>
          <w:rStyle w:val="1-Char"/>
          <w:rFonts w:hint="cs"/>
          <w:rtl/>
        </w:rPr>
        <w:t>ۀ</w:t>
      </w:r>
      <w:r w:rsidRPr="005F2120">
        <w:rPr>
          <w:rStyle w:val="1-Char"/>
          <w:rFonts w:hint="cs"/>
          <w:rtl/>
        </w:rPr>
        <w:t xml:space="preserve"> معاویه</w:t>
      </w:r>
      <w:r w:rsidR="00542567" w:rsidRPr="00542567">
        <w:rPr>
          <w:rStyle w:val="1-Char"/>
          <w:rFonts w:cs="CTraditional Arabic" w:hint="cs"/>
          <w:rtl/>
        </w:rPr>
        <w:t>س</w:t>
      </w:r>
      <w:r w:rsidRPr="005F2120">
        <w:rPr>
          <w:rStyle w:val="1-Char"/>
          <w:rFonts w:hint="cs"/>
          <w:rtl/>
        </w:rPr>
        <w:t xml:space="preserve"> می</w:t>
      </w:r>
      <w:r w:rsidRPr="005F2120">
        <w:rPr>
          <w:rStyle w:val="1-Char"/>
          <w:rFonts w:hint="eastAsia"/>
          <w:rtl/>
        </w:rPr>
        <w:t>‌</w:t>
      </w:r>
      <w:r w:rsidRPr="005F2120">
        <w:rPr>
          <w:rStyle w:val="1-Char"/>
          <w:rFonts w:hint="cs"/>
          <w:rtl/>
        </w:rPr>
        <w:t>بود،</w:t>
      </w:r>
      <w:r w:rsidR="0006607D">
        <w:rPr>
          <w:rStyle w:val="1-Char"/>
          <w:rFonts w:hint="cs"/>
          <w:rtl/>
        </w:rPr>
        <w:t xml:space="preserve"> </w:t>
      </w:r>
      <w:r w:rsidRPr="005F2120">
        <w:rPr>
          <w:rStyle w:val="1-Char"/>
          <w:rFonts w:hint="cs"/>
          <w:rtl/>
        </w:rPr>
        <w:t>هرگز این گروه از او حدیث روایت ن</w:t>
      </w:r>
      <w:r w:rsidR="00DE225C" w:rsidRPr="005F2120">
        <w:rPr>
          <w:rStyle w:val="1-Char"/>
          <w:rFonts w:hint="cs"/>
          <w:rtl/>
        </w:rPr>
        <w:t>می‌کرد</w:t>
      </w:r>
      <w:r w:rsidRPr="005F2120">
        <w:rPr>
          <w:rStyle w:val="1-Char"/>
          <w:rFonts w:hint="cs"/>
          <w:rtl/>
        </w:rPr>
        <w:t>ند، ولی روایات</w:t>
      </w:r>
      <w:r w:rsidRPr="005F2120">
        <w:rPr>
          <w:rStyle w:val="1-Char"/>
          <w:rFonts w:hint="eastAsia"/>
          <w:rtl/>
        </w:rPr>
        <w:t>‌</w:t>
      </w:r>
      <w:r w:rsidRPr="005F2120">
        <w:rPr>
          <w:rStyle w:val="1-Char"/>
          <w:rFonts w:hint="cs"/>
          <w:rtl/>
        </w:rPr>
        <w:t xml:space="preserve">شان از ابوهریره ثابت </w:t>
      </w:r>
      <w:r w:rsidR="00DE225C" w:rsidRPr="005F2120">
        <w:rPr>
          <w:rStyle w:val="1-Char"/>
          <w:rFonts w:hint="cs"/>
          <w:rtl/>
        </w:rPr>
        <w:t>می‌کند</w:t>
      </w:r>
      <w:r w:rsidRPr="005F2120">
        <w:rPr>
          <w:rStyle w:val="1-Char"/>
          <w:rFonts w:hint="cs"/>
          <w:rtl/>
        </w:rPr>
        <w:t xml:space="preserve">، که آنان او را شخصیت بزرگی </w:t>
      </w:r>
      <w:r w:rsidR="00DB689C">
        <w:rPr>
          <w:rStyle w:val="1-Char"/>
          <w:rFonts w:hint="cs"/>
          <w:rtl/>
        </w:rPr>
        <w:t>می‌دانست</w:t>
      </w:r>
      <w:r w:rsidRPr="005F2120">
        <w:rPr>
          <w:rStyle w:val="1-Char"/>
          <w:rFonts w:hint="cs"/>
          <w:rtl/>
        </w:rPr>
        <w:t>ه‌اند، و این خود برای کسیکه صاحب قلبی سلیم و گوش شنوا است دلیل و گواهی است بر حقانیت ابوهریره</w:t>
      </w:r>
      <w:r w:rsidR="00542567" w:rsidRPr="00542567">
        <w:rPr>
          <w:rStyle w:val="1-Char"/>
          <w:rFonts w:cs="CTraditional Arabic" w:hint="cs"/>
          <w:rtl/>
        </w:rPr>
        <w:t>س</w:t>
      </w:r>
      <w:r w:rsidRPr="005F2120">
        <w:rPr>
          <w:rStyle w:val="1-Char"/>
          <w:rFonts w:hint="cs"/>
          <w:rtl/>
        </w:rPr>
        <w:t>.</w:t>
      </w:r>
    </w:p>
    <w:p w:rsidR="0071348A" w:rsidRDefault="0071348A" w:rsidP="002A4188">
      <w:pPr>
        <w:jc w:val="center"/>
        <w:rPr>
          <w:rFonts w:cs="B Lotus"/>
          <w:sz w:val="16"/>
          <w:szCs w:val="16"/>
          <w:rtl/>
          <w:lang w:bidi="fa-IR"/>
        </w:rPr>
      </w:pPr>
      <w:r w:rsidRPr="0071348A">
        <w:rPr>
          <w:rFonts w:cs="B Lotus" w:hint="cs"/>
          <w:sz w:val="16"/>
          <w:szCs w:val="16"/>
          <w:lang w:bidi="fa-IR"/>
        </w:rPr>
        <w:sym w:font="AGA Arabesque" w:char="F02A"/>
      </w:r>
      <w:r w:rsidRPr="0071348A">
        <w:rPr>
          <w:rFonts w:cs="B Lotus" w:hint="cs"/>
          <w:sz w:val="16"/>
          <w:szCs w:val="16"/>
          <w:lang w:bidi="fa-IR"/>
        </w:rPr>
        <w:sym w:font="AGA Arabesque" w:char="F02A"/>
      </w:r>
      <w:r w:rsidRPr="0071348A">
        <w:rPr>
          <w:rFonts w:cs="B Lotus" w:hint="cs"/>
          <w:sz w:val="16"/>
          <w:szCs w:val="16"/>
          <w:lang w:bidi="fa-IR"/>
        </w:rPr>
        <w:sym w:font="AGA Arabesque" w:char="F02A"/>
      </w:r>
    </w:p>
    <w:p w:rsidR="0071348A" w:rsidRPr="00744EAA" w:rsidRDefault="0071348A" w:rsidP="005B2BB3">
      <w:pPr>
        <w:pStyle w:val="2-"/>
        <w:rPr>
          <w:rtl/>
        </w:rPr>
      </w:pPr>
      <w:bookmarkStart w:id="395" w:name="_Toc61648035"/>
      <w:bookmarkStart w:id="396" w:name="_Toc61653026"/>
      <w:bookmarkStart w:id="397" w:name="_Toc259711028"/>
      <w:bookmarkStart w:id="398" w:name="_Toc275047619"/>
      <w:bookmarkStart w:id="399" w:name="_Toc435344878"/>
      <w:r w:rsidRPr="00744EAA">
        <w:rPr>
          <w:rFonts w:hint="cs"/>
          <w:rtl/>
        </w:rPr>
        <w:t>رابطه ابوهریره</w:t>
      </w:r>
      <w:r w:rsidR="00542567" w:rsidRPr="005B2BB3">
        <w:rPr>
          <w:rFonts w:cs="CTraditional Arabic" w:hint="cs"/>
          <w:b/>
          <w:bCs w:val="0"/>
          <w:szCs w:val="28"/>
          <w:rtl/>
        </w:rPr>
        <w:t>س</w:t>
      </w:r>
      <w:r w:rsidRPr="00744EAA">
        <w:rPr>
          <w:rFonts w:hint="cs"/>
          <w:rtl/>
        </w:rPr>
        <w:t xml:space="preserve"> با مروان بن حکم و امویان:</w:t>
      </w:r>
      <w:bookmarkEnd w:id="395"/>
      <w:bookmarkEnd w:id="396"/>
      <w:bookmarkEnd w:id="397"/>
      <w:bookmarkEnd w:id="398"/>
      <w:bookmarkEnd w:id="399"/>
    </w:p>
    <w:p w:rsidR="0071348A" w:rsidRPr="005F2120" w:rsidRDefault="0071348A" w:rsidP="0071348A">
      <w:pPr>
        <w:ind w:firstLine="284"/>
        <w:jc w:val="both"/>
        <w:rPr>
          <w:rStyle w:val="1-Char"/>
          <w:rtl/>
        </w:rPr>
      </w:pPr>
      <w:r w:rsidRPr="005F2120">
        <w:rPr>
          <w:rStyle w:val="1-Char"/>
          <w:rFonts w:hint="cs"/>
          <w:rtl/>
        </w:rPr>
        <w:t>آنچه در فصل گذشته آمد، برای رد شبهاتی بود، که پیرامون موقف ابوهریره در زمان حیات امیرالمؤمنین علی</w:t>
      </w:r>
      <w:r w:rsidR="00542567" w:rsidRPr="002A4188">
        <w:rPr>
          <w:rFonts w:cs="CTraditional Arabic" w:hint="cs"/>
          <w:rtl/>
          <w:lang w:bidi="fa-IR"/>
        </w:rPr>
        <w:t>س</w:t>
      </w:r>
      <w:r w:rsidRPr="0071348A">
        <w:rPr>
          <w:rFonts w:cs="B Lotus" w:hint="cs"/>
          <w:sz w:val="30"/>
          <w:szCs w:val="30"/>
          <w:rtl/>
          <w:lang w:bidi="fa-IR"/>
        </w:rPr>
        <w:t xml:space="preserve"> </w:t>
      </w:r>
      <w:r w:rsidRPr="005F2120">
        <w:rPr>
          <w:rStyle w:val="1-Char"/>
          <w:rFonts w:hint="cs"/>
          <w:rtl/>
        </w:rPr>
        <w:t>گفته شده است، ولی کسانی باز هم از بگو مگو خودداری نکرده، و پس از شهادت علی</w:t>
      </w:r>
      <w:r w:rsidR="00542567" w:rsidRPr="00542567">
        <w:rPr>
          <w:rStyle w:val="1-Char"/>
          <w:rFonts w:cs="CTraditional Arabic" w:hint="cs"/>
          <w:rtl/>
        </w:rPr>
        <w:t>س</w:t>
      </w:r>
      <w:r w:rsidRPr="005F2120">
        <w:rPr>
          <w:rStyle w:val="1-Char"/>
          <w:rFonts w:hint="cs"/>
          <w:rtl/>
        </w:rPr>
        <w:t>، باز هم روش ابوهریره را مورد حمله قرار داده، و از او چهره‌ای به تصویر کشیده‌اند که، خود را در میدان سیاست اموی</w:t>
      </w:r>
      <w:r w:rsidRPr="005F2120">
        <w:rPr>
          <w:rStyle w:val="1-Char"/>
          <w:rFonts w:hint="eastAsia"/>
          <w:rtl/>
        </w:rPr>
        <w:t>‌ها</w:t>
      </w:r>
      <w:r w:rsidRPr="005F2120">
        <w:rPr>
          <w:rStyle w:val="1-Char"/>
          <w:rFonts w:hint="cs"/>
          <w:rtl/>
        </w:rPr>
        <w:t xml:space="preserve"> انداخته، و در جهت اجرای این سیاست عمل کرده، و مردم را بدان خوانده است. </w:t>
      </w:r>
    </w:p>
    <w:p w:rsidR="0071348A" w:rsidRPr="005F2120" w:rsidRDefault="0071348A" w:rsidP="0071348A">
      <w:pPr>
        <w:ind w:firstLine="284"/>
        <w:jc w:val="both"/>
        <w:rPr>
          <w:rStyle w:val="1-Char"/>
          <w:rtl/>
        </w:rPr>
      </w:pPr>
      <w:r w:rsidRPr="005F2120">
        <w:rPr>
          <w:rStyle w:val="1-Char"/>
          <w:rFonts w:hint="cs"/>
          <w:rtl/>
        </w:rPr>
        <w:t>از آنجاییکه ابوهریره</w:t>
      </w:r>
      <w:r w:rsidR="00542567" w:rsidRPr="00542567">
        <w:rPr>
          <w:rStyle w:val="1-Char"/>
          <w:rFonts w:cs="CTraditional Arabic" w:hint="cs"/>
          <w:rtl/>
        </w:rPr>
        <w:t>س</w:t>
      </w:r>
      <w:r w:rsidRPr="005F2120">
        <w:rPr>
          <w:rStyle w:val="1-Char"/>
          <w:rFonts w:hint="cs"/>
          <w:rtl/>
        </w:rPr>
        <w:t xml:space="preserve"> در مدینه زندگی </w:t>
      </w:r>
      <w:r w:rsidR="00DE225C" w:rsidRPr="005F2120">
        <w:rPr>
          <w:rStyle w:val="1-Char"/>
          <w:rFonts w:hint="cs"/>
          <w:rtl/>
        </w:rPr>
        <w:t>می‌کرد</w:t>
      </w:r>
      <w:r w:rsidRPr="005F2120">
        <w:rPr>
          <w:rStyle w:val="1-Char"/>
          <w:rFonts w:hint="cs"/>
          <w:rtl/>
        </w:rPr>
        <w:t>ه، و مروان فرماندار آن از جانب معاویه</w:t>
      </w:r>
      <w:r w:rsidR="00542567" w:rsidRPr="00542567">
        <w:rPr>
          <w:rStyle w:val="1-Char"/>
          <w:rFonts w:cs="CTraditional Arabic" w:hint="cs"/>
          <w:rtl/>
        </w:rPr>
        <w:t>س</w:t>
      </w:r>
      <w:r w:rsidRPr="005F2120">
        <w:rPr>
          <w:rStyle w:val="1-Char"/>
          <w:rFonts w:hint="cs"/>
          <w:rtl/>
        </w:rPr>
        <w:t xml:space="preserve"> بوده، لذا بیشتر گفته‌ها در اینمورد را مقارن با مروان قرار داده‌اند. </w:t>
      </w:r>
    </w:p>
    <w:p w:rsidR="0071348A" w:rsidRPr="005F2120" w:rsidRDefault="0071348A" w:rsidP="0071348A">
      <w:pPr>
        <w:ind w:firstLine="284"/>
        <w:jc w:val="both"/>
        <w:rPr>
          <w:rStyle w:val="1-Char"/>
          <w:rtl/>
        </w:rPr>
      </w:pPr>
      <w:r w:rsidRPr="005F2120">
        <w:rPr>
          <w:rStyle w:val="1-Char"/>
          <w:rFonts w:hint="cs"/>
          <w:rtl/>
        </w:rPr>
        <w:t>مروان بن حکم اموی قرشی ابن عاص بن امیه بن عبدشمس است که دو سال پس از هجرت متولد گردیده، و بعضی گفته‌اند چهار سال پس از هجرت بدنیا آمده است. امیرالمؤمنین عثمان</w:t>
      </w:r>
      <w:r w:rsidR="00542567" w:rsidRPr="00542567">
        <w:rPr>
          <w:rStyle w:val="1-Char"/>
          <w:rFonts w:cs="CTraditional Arabic" w:hint="cs"/>
          <w:rtl/>
        </w:rPr>
        <w:t>س</w:t>
      </w:r>
      <w:r w:rsidRPr="005F2120">
        <w:rPr>
          <w:rStyle w:val="1-Char"/>
          <w:rFonts w:hint="cs"/>
          <w:rtl/>
        </w:rPr>
        <w:t xml:space="preserve"> او را بعنوان کاتب استخدام کرد، و در روزگار معاویه</w:t>
      </w:r>
      <w:r w:rsidR="00542567" w:rsidRPr="00542567">
        <w:rPr>
          <w:rStyle w:val="1-Char"/>
          <w:rFonts w:cs="CTraditional Arabic" w:hint="cs"/>
          <w:rtl/>
        </w:rPr>
        <w:t>س</w:t>
      </w:r>
      <w:r w:rsidRPr="005F2120">
        <w:rPr>
          <w:rStyle w:val="1-Char"/>
          <w:rFonts w:hint="cs"/>
          <w:rtl/>
        </w:rPr>
        <w:t xml:space="preserve"> فرماندار مدینه گردید. پس از فوت معاویه بن یزید بعنوان خلیفه قرار گرفت، و مدت 9 ماه در مسند خلافت قرار داشت</w:t>
      </w:r>
      <w:r w:rsidRPr="00156286">
        <w:rPr>
          <w:rStyle w:val="1-Char"/>
          <w:rFonts w:hint="cs"/>
          <w:vertAlign w:val="superscript"/>
          <w:rtl/>
        </w:rPr>
        <w:t>(</w:t>
      </w:r>
      <w:r w:rsidRPr="00156286">
        <w:rPr>
          <w:rStyle w:val="1-Char"/>
          <w:vertAlign w:val="superscript"/>
          <w:rtl/>
        </w:rPr>
        <w:footnoteReference w:id="421"/>
      </w:r>
      <w:r w:rsidRPr="00156286">
        <w:rPr>
          <w:rStyle w:val="1-Char"/>
          <w:rFonts w:hint="cs"/>
          <w:vertAlign w:val="superscript"/>
          <w:rtl/>
        </w:rPr>
        <w:t>)</w:t>
      </w:r>
      <w:r w:rsidRPr="005F2120">
        <w:rPr>
          <w:rStyle w:val="1-Char"/>
          <w:rFonts w:hint="cs"/>
          <w:rtl/>
        </w:rPr>
        <w:t>.</w:t>
      </w:r>
    </w:p>
    <w:p w:rsidR="0071348A" w:rsidRPr="005F2120" w:rsidRDefault="0071348A" w:rsidP="0071348A">
      <w:pPr>
        <w:ind w:firstLine="284"/>
        <w:jc w:val="both"/>
        <w:rPr>
          <w:rStyle w:val="1-Char"/>
          <w:rtl/>
        </w:rPr>
      </w:pPr>
      <w:r w:rsidRPr="005F2120">
        <w:rPr>
          <w:rStyle w:val="1-Char"/>
          <w:rFonts w:hint="cs"/>
          <w:rtl/>
        </w:rPr>
        <w:t>با توجه به موقف استوار ابوهریره</w:t>
      </w:r>
      <w:r w:rsidR="00542567" w:rsidRPr="00542567">
        <w:rPr>
          <w:rStyle w:val="1-Char"/>
          <w:rFonts w:cs="CTraditional Arabic" w:hint="cs"/>
          <w:rtl/>
        </w:rPr>
        <w:t>س</w:t>
      </w:r>
      <w:r w:rsidRPr="005F2120">
        <w:rPr>
          <w:rStyle w:val="1-Char"/>
          <w:rFonts w:hint="cs"/>
          <w:rtl/>
        </w:rPr>
        <w:t xml:space="preserve"> در مقابل فتن</w:t>
      </w:r>
      <w:r w:rsidR="00AA67F0" w:rsidRPr="005F2120">
        <w:rPr>
          <w:rStyle w:val="1-Char"/>
          <w:rFonts w:hint="cs"/>
          <w:rtl/>
        </w:rPr>
        <w:t>ۀ</w:t>
      </w:r>
      <w:r w:rsidRPr="005F2120">
        <w:rPr>
          <w:rStyle w:val="1-Char"/>
          <w:rFonts w:hint="cs"/>
          <w:rtl/>
        </w:rPr>
        <w:t xml:space="preserve"> زمان عثمان</w:t>
      </w:r>
      <w:r w:rsidR="00542567" w:rsidRPr="00542567">
        <w:rPr>
          <w:rStyle w:val="1-Char"/>
          <w:rFonts w:cs="CTraditional Arabic" w:hint="cs"/>
          <w:rtl/>
        </w:rPr>
        <w:t>س</w:t>
      </w:r>
      <w:r w:rsidRPr="005F2120">
        <w:rPr>
          <w:rStyle w:val="1-Char"/>
          <w:rFonts w:hint="cs"/>
          <w:rtl/>
        </w:rPr>
        <w:t>، چنانکه دیدیم، و نسبت خویشاوندی که مروان به عثمان</w:t>
      </w:r>
      <w:r w:rsidR="00542567" w:rsidRPr="00542567">
        <w:rPr>
          <w:rStyle w:val="1-Char"/>
          <w:rFonts w:cs="CTraditional Arabic" w:hint="cs"/>
          <w:rtl/>
        </w:rPr>
        <w:t>س</w:t>
      </w:r>
      <w:r w:rsidRPr="005F2120">
        <w:rPr>
          <w:rStyle w:val="1-Char"/>
          <w:rFonts w:hint="cs"/>
          <w:rtl/>
        </w:rPr>
        <w:t xml:space="preserve"> داشت، او را واداشت که موقف ابوهریره را ارزشمند تلقی کند، و علاقه و رابطه‌اش را با ابوهریره استحکام بخشد. بطوریکه تربیت برخی از فرزندانش بظاهر توسط ابوهریره انجام گرفته است. چرا که فرزند مروان، عبدالعزیز، پدر خلیفه راشد پنجم یعنی عمر بن عبدالعزیز</w:t>
      </w:r>
      <w:r w:rsidRPr="00156286">
        <w:rPr>
          <w:rStyle w:val="1-Char"/>
          <w:rFonts w:hint="cs"/>
          <w:vertAlign w:val="superscript"/>
          <w:rtl/>
        </w:rPr>
        <w:t>(</w:t>
      </w:r>
      <w:r w:rsidRPr="00156286">
        <w:rPr>
          <w:rStyle w:val="1-Char"/>
          <w:vertAlign w:val="superscript"/>
          <w:rtl/>
        </w:rPr>
        <w:footnoteReference w:id="422"/>
      </w:r>
      <w:r w:rsidRPr="00156286">
        <w:rPr>
          <w:rStyle w:val="1-Char"/>
          <w:rFonts w:hint="cs"/>
          <w:vertAlign w:val="superscript"/>
          <w:rtl/>
        </w:rPr>
        <w:t>)</w:t>
      </w:r>
      <w:r w:rsidRPr="005F2120">
        <w:rPr>
          <w:rStyle w:val="1-Char"/>
          <w:rFonts w:hint="cs"/>
          <w:rtl/>
        </w:rPr>
        <w:t>، از ابوهریره حدیث روایت کرده است. و هم خود خلیف</w:t>
      </w:r>
      <w:r w:rsidR="00AA67F0" w:rsidRPr="005F2120">
        <w:rPr>
          <w:rStyle w:val="1-Char"/>
          <w:rFonts w:hint="cs"/>
          <w:rtl/>
        </w:rPr>
        <w:t>ۀ</w:t>
      </w:r>
      <w:r w:rsidRPr="005F2120">
        <w:rPr>
          <w:rStyle w:val="1-Char"/>
          <w:rFonts w:hint="cs"/>
          <w:rtl/>
        </w:rPr>
        <w:t xml:space="preserve"> فقیه عبدالملک بن مروان</w:t>
      </w:r>
      <w:r w:rsidRPr="00156286">
        <w:rPr>
          <w:rStyle w:val="1-Char"/>
          <w:rFonts w:hint="cs"/>
          <w:vertAlign w:val="superscript"/>
          <w:rtl/>
        </w:rPr>
        <w:t>(</w:t>
      </w:r>
      <w:r w:rsidRPr="00156286">
        <w:rPr>
          <w:rStyle w:val="1-Char"/>
          <w:vertAlign w:val="superscript"/>
          <w:rtl/>
        </w:rPr>
        <w:footnoteReference w:id="423"/>
      </w:r>
      <w:r w:rsidRPr="00156286">
        <w:rPr>
          <w:rStyle w:val="1-Char"/>
          <w:rFonts w:hint="cs"/>
          <w:vertAlign w:val="superscript"/>
          <w:rtl/>
        </w:rPr>
        <w:t>)</w:t>
      </w:r>
      <w:r w:rsidRPr="005F2120">
        <w:rPr>
          <w:rStyle w:val="1-Char"/>
          <w:rFonts w:hint="cs"/>
          <w:rtl/>
        </w:rPr>
        <w:t xml:space="preserve"> از ایشان حدیث باز گفته است. و این</w:t>
      </w:r>
      <w:r w:rsidR="003F27FC">
        <w:rPr>
          <w:rStyle w:val="1-Char"/>
          <w:rFonts w:hint="cs"/>
          <w:rtl/>
        </w:rPr>
        <w:t xml:space="preserve"> هردو </w:t>
      </w:r>
      <w:r w:rsidRPr="005F2120">
        <w:rPr>
          <w:rStyle w:val="1-Char"/>
          <w:rFonts w:hint="cs"/>
          <w:rtl/>
        </w:rPr>
        <w:t>نزد محدثین موثق هستند، مگر در نزد بعضی از آنان، و آنان بعلت اینکه کشتار بعضی از مخالفین را بدست عبدالملک بزرگ دانسته‌اند، لذا او را در روایت حدیث ضعیف شمرده‌اند، و</w:t>
      </w:r>
      <w:r w:rsidR="002A4188">
        <w:rPr>
          <w:rStyle w:val="1-Char"/>
          <w:rFonts w:hint="cs"/>
          <w:rtl/>
        </w:rPr>
        <w:t xml:space="preserve"> </w:t>
      </w:r>
      <w:r w:rsidRPr="005F2120">
        <w:rPr>
          <w:rStyle w:val="1-Char"/>
          <w:rFonts w:hint="cs"/>
          <w:rtl/>
        </w:rPr>
        <w:t xml:space="preserve">گرنه اجماع بر این است، که او قبل از تولیت خلافت از فقیهان بزرگ بوده است. </w:t>
      </w:r>
    </w:p>
    <w:p w:rsidR="0071348A" w:rsidRPr="005F2120" w:rsidRDefault="0071348A" w:rsidP="0071348A">
      <w:pPr>
        <w:ind w:firstLine="284"/>
        <w:jc w:val="both"/>
        <w:rPr>
          <w:rStyle w:val="1-Char"/>
          <w:rtl/>
        </w:rPr>
      </w:pPr>
      <w:r w:rsidRPr="005F2120">
        <w:rPr>
          <w:rStyle w:val="1-Char"/>
          <w:rFonts w:hint="cs"/>
          <w:rtl/>
        </w:rPr>
        <w:t>نظر ما این است، که این ارتباط بوده که مروان دو بار ابوهریره را بعنوان جانشین خود در مدینه تعیین نموده و خود برای انجام مراسم حج رهسپار مکه گردیده است. و هیچ چیز</w:t>
      </w:r>
      <w:r w:rsidRPr="005F2120">
        <w:rPr>
          <w:rStyle w:val="1-Char"/>
          <w:rtl/>
        </w:rPr>
        <w:t xml:space="preserve"> </w:t>
      </w:r>
      <w:r w:rsidRPr="005F2120">
        <w:rPr>
          <w:rStyle w:val="1-Char"/>
          <w:rFonts w:hint="cs"/>
          <w:rtl/>
        </w:rPr>
        <w:t>غیر عادی در این امر وجود ندارد. زیرا که ابوهریره، بعلت فوت بسیاری از صحاب</w:t>
      </w:r>
      <w:r w:rsidR="00AA67F0" w:rsidRPr="005F2120">
        <w:rPr>
          <w:rStyle w:val="1-Char"/>
          <w:rFonts w:hint="cs"/>
          <w:rtl/>
        </w:rPr>
        <w:t>ۀ</w:t>
      </w:r>
      <w:r w:rsidRPr="005F2120">
        <w:rPr>
          <w:rStyle w:val="1-Char"/>
          <w:rFonts w:hint="cs"/>
          <w:rtl/>
        </w:rPr>
        <w:t xml:space="preserve"> کبار، ویا پراکنده شدن آنان در کشور‌های فتح شده، یکی از اعیان صحابه در مدینه بوده است. و احتمال داشته که</w:t>
      </w:r>
      <w:r w:rsidR="002A4FA7">
        <w:rPr>
          <w:rStyle w:val="1-Char"/>
          <w:rFonts w:hint="cs"/>
          <w:rtl/>
        </w:rPr>
        <w:t xml:space="preserve"> هرکس </w:t>
      </w:r>
      <w:r w:rsidRPr="005F2120">
        <w:rPr>
          <w:rStyle w:val="1-Char"/>
          <w:rFonts w:hint="cs"/>
          <w:rtl/>
        </w:rPr>
        <w:t xml:space="preserve">خلیفه باشد، او را در غیبت خود به جانشینی تعیین کند، چه مروان و چه غیر او. بلکه او عین اعیان مدینه در </w:t>
      </w:r>
      <w:r w:rsidR="00AA6285">
        <w:rPr>
          <w:rStyle w:val="1-Char"/>
          <w:rFonts w:hint="cs"/>
          <w:rtl/>
        </w:rPr>
        <w:t>آن روز</w:t>
      </w:r>
      <w:r w:rsidRPr="005F2120">
        <w:rPr>
          <w:rStyle w:val="1-Char"/>
          <w:rFonts w:hint="cs"/>
          <w:rtl/>
        </w:rPr>
        <w:t>گار بوده است. چرا که جمهور اهل مدینه دیده بودند که هم</w:t>
      </w:r>
      <w:r w:rsidR="00AA67F0" w:rsidRPr="005F2120">
        <w:rPr>
          <w:rStyle w:val="1-Char"/>
          <w:rFonts w:hint="cs"/>
          <w:rtl/>
        </w:rPr>
        <w:t>ۀ</w:t>
      </w:r>
      <w:r w:rsidRPr="005F2120">
        <w:rPr>
          <w:rStyle w:val="1-Char"/>
          <w:rFonts w:hint="cs"/>
          <w:rtl/>
        </w:rPr>
        <w:t xml:space="preserve"> دورانها چه اموی و چه علوی ایشان را در نماز امام جماعت قرار </w:t>
      </w:r>
      <w:r w:rsidR="00A42AB8">
        <w:rPr>
          <w:rStyle w:val="1-Char"/>
          <w:rFonts w:hint="cs"/>
          <w:rtl/>
        </w:rPr>
        <w:t>می‌داد</w:t>
      </w:r>
      <w:r w:rsidRPr="005F2120">
        <w:rPr>
          <w:rStyle w:val="1-Char"/>
          <w:rFonts w:hint="cs"/>
          <w:rtl/>
        </w:rPr>
        <w:t>ند، بخصوص که مروان دیده بود که عمر</w:t>
      </w:r>
      <w:r w:rsidR="00542567" w:rsidRPr="00542567">
        <w:rPr>
          <w:rStyle w:val="1-Char"/>
          <w:rFonts w:cs="CTraditional Arabic" w:hint="cs"/>
          <w:rtl/>
        </w:rPr>
        <w:t>س</w:t>
      </w:r>
      <w:r w:rsidRPr="005F2120">
        <w:rPr>
          <w:rStyle w:val="1-Char"/>
          <w:rFonts w:hint="cs"/>
          <w:rtl/>
        </w:rPr>
        <w:t xml:space="preserve"> ابوهریره</w:t>
      </w:r>
      <w:r w:rsidR="00542567" w:rsidRPr="00542567">
        <w:rPr>
          <w:rStyle w:val="1-Char"/>
          <w:rFonts w:cs="CTraditional Arabic" w:hint="cs"/>
          <w:rtl/>
        </w:rPr>
        <w:t>س</w:t>
      </w:r>
      <w:r w:rsidRPr="005F2120">
        <w:rPr>
          <w:rStyle w:val="1-Char"/>
          <w:rFonts w:hint="cs"/>
          <w:rtl/>
        </w:rPr>
        <w:t xml:space="preserve"> را فرماندار بحرین تعیین کرده است. </w:t>
      </w:r>
    </w:p>
    <w:p w:rsidR="0071348A" w:rsidRPr="005F2120" w:rsidRDefault="0071348A" w:rsidP="0071348A">
      <w:pPr>
        <w:ind w:firstLine="284"/>
        <w:jc w:val="both"/>
        <w:rPr>
          <w:rStyle w:val="1-Char"/>
          <w:rtl/>
        </w:rPr>
      </w:pPr>
      <w:r w:rsidRPr="005F2120">
        <w:rPr>
          <w:rStyle w:val="1-Char"/>
          <w:rFonts w:hint="cs"/>
          <w:rtl/>
        </w:rPr>
        <w:t>مسلم با سند خود از کاتب علی س، عبیدالله بن رافع آورده که گفت: (مروان ابوهریره را در مدینه جانشین خود نموده و بسوی مکه خارج گردید، پس ابوهریره نماز جمعه را برای ما برگزار کرد)</w:t>
      </w:r>
      <w:r w:rsidRPr="00156286">
        <w:rPr>
          <w:rStyle w:val="1-Char"/>
          <w:rFonts w:hint="cs"/>
          <w:vertAlign w:val="superscript"/>
          <w:rtl/>
        </w:rPr>
        <w:t>(</w:t>
      </w:r>
      <w:r w:rsidRPr="00156286">
        <w:rPr>
          <w:rStyle w:val="1-Char"/>
          <w:vertAlign w:val="superscript"/>
          <w:rtl/>
        </w:rPr>
        <w:footnoteReference w:id="424"/>
      </w:r>
      <w:r w:rsidRPr="00156286">
        <w:rPr>
          <w:rStyle w:val="1-Char"/>
          <w:rFonts w:hint="cs"/>
          <w:vertAlign w:val="superscript"/>
          <w:rtl/>
        </w:rPr>
        <w:t>)</w:t>
      </w:r>
      <w:r w:rsidRPr="005F2120">
        <w:rPr>
          <w:rStyle w:val="1-Char"/>
          <w:rFonts w:hint="cs"/>
          <w:rtl/>
        </w:rPr>
        <w:t>.</w:t>
      </w:r>
    </w:p>
    <w:p w:rsidR="0071348A" w:rsidRPr="005F2120" w:rsidRDefault="0071348A" w:rsidP="0071348A">
      <w:pPr>
        <w:ind w:firstLine="284"/>
        <w:jc w:val="both"/>
        <w:rPr>
          <w:rStyle w:val="1-Char"/>
          <w:rtl/>
        </w:rPr>
      </w:pPr>
      <w:r w:rsidRPr="005F2120">
        <w:rPr>
          <w:rStyle w:val="1-Char"/>
          <w:rFonts w:hint="cs"/>
          <w:rtl/>
        </w:rPr>
        <w:t xml:space="preserve">ابوهریره در مدت فرمانداریش در مدینه، دربین مردم حکم </w:t>
      </w:r>
      <w:r w:rsidR="00DE225C" w:rsidRPr="005F2120">
        <w:rPr>
          <w:rStyle w:val="1-Char"/>
          <w:rFonts w:hint="cs"/>
          <w:rtl/>
        </w:rPr>
        <w:t>می‌کرد</w:t>
      </w:r>
      <w:r w:rsidRPr="005F2120">
        <w:rPr>
          <w:rStyle w:val="1-Char"/>
          <w:rFonts w:hint="cs"/>
          <w:rtl/>
        </w:rPr>
        <w:t>، و حدود را جاری میساخت، که اخبار قضایش را وکیع و دولابی آورده‌اند</w:t>
      </w:r>
      <w:r w:rsidRPr="00156286">
        <w:rPr>
          <w:rStyle w:val="1-Char"/>
          <w:rFonts w:hint="cs"/>
          <w:vertAlign w:val="superscript"/>
          <w:rtl/>
        </w:rPr>
        <w:t>(</w:t>
      </w:r>
      <w:r w:rsidRPr="00156286">
        <w:rPr>
          <w:rStyle w:val="1-Char"/>
          <w:vertAlign w:val="superscript"/>
          <w:rtl/>
        </w:rPr>
        <w:footnoteReference w:id="425"/>
      </w:r>
      <w:r w:rsidRPr="00156286">
        <w:rPr>
          <w:rStyle w:val="1-Char"/>
          <w:rFonts w:hint="cs"/>
          <w:vertAlign w:val="superscript"/>
          <w:rtl/>
        </w:rPr>
        <w:t>)</w:t>
      </w:r>
      <w:r w:rsidRPr="005F2120">
        <w:rPr>
          <w:rStyle w:val="1-Char"/>
          <w:rFonts w:hint="cs"/>
          <w:rtl/>
        </w:rPr>
        <w:t>.</w:t>
      </w:r>
    </w:p>
    <w:p w:rsidR="0071348A" w:rsidRDefault="0071348A" w:rsidP="002A4188">
      <w:pPr>
        <w:jc w:val="center"/>
        <w:rPr>
          <w:rFonts w:cs="B Lotus"/>
          <w:sz w:val="20"/>
          <w:szCs w:val="20"/>
          <w:rtl/>
          <w:lang w:bidi="fa-IR"/>
        </w:rPr>
      </w:pPr>
      <w:r w:rsidRPr="00744EAA">
        <w:rPr>
          <w:rFonts w:cs="B Lotus" w:hint="cs"/>
          <w:sz w:val="20"/>
          <w:szCs w:val="20"/>
          <w:lang w:bidi="fa-IR"/>
        </w:rPr>
        <w:sym w:font="AGA Arabesque" w:char="F02A"/>
      </w:r>
      <w:r w:rsidRPr="00744EAA">
        <w:rPr>
          <w:rFonts w:cs="B Lotus" w:hint="cs"/>
          <w:sz w:val="20"/>
          <w:szCs w:val="20"/>
          <w:lang w:bidi="fa-IR"/>
        </w:rPr>
        <w:sym w:font="AGA Arabesque" w:char="F02A"/>
      </w:r>
      <w:r w:rsidRPr="00744EAA">
        <w:rPr>
          <w:rFonts w:cs="B Lotus" w:hint="cs"/>
          <w:sz w:val="20"/>
          <w:szCs w:val="20"/>
          <w:lang w:bidi="fa-IR"/>
        </w:rPr>
        <w:sym w:font="AGA Arabesque" w:char="F02A"/>
      </w:r>
    </w:p>
    <w:p w:rsidR="00744EAA" w:rsidRPr="00744EAA" w:rsidRDefault="00744EAA" w:rsidP="00744EAA">
      <w:pPr>
        <w:ind w:firstLine="284"/>
        <w:jc w:val="center"/>
        <w:rPr>
          <w:rFonts w:cs="B Lotus"/>
          <w:sz w:val="20"/>
          <w:szCs w:val="20"/>
          <w:rtl/>
          <w:lang w:bidi="fa-IR"/>
        </w:rPr>
      </w:pPr>
    </w:p>
    <w:p w:rsidR="0071348A" w:rsidRPr="005F2120" w:rsidRDefault="0071348A" w:rsidP="0071348A">
      <w:pPr>
        <w:ind w:firstLine="284"/>
        <w:jc w:val="both"/>
        <w:rPr>
          <w:rStyle w:val="1-Char"/>
          <w:rtl/>
        </w:rPr>
      </w:pPr>
      <w:r w:rsidRPr="005F2120">
        <w:rPr>
          <w:rStyle w:val="1-Char"/>
          <w:rFonts w:hint="cs"/>
          <w:rtl/>
        </w:rPr>
        <w:t>این رابط</w:t>
      </w:r>
      <w:r w:rsidR="00AA67F0" w:rsidRPr="005F2120">
        <w:rPr>
          <w:rStyle w:val="1-Char"/>
          <w:rFonts w:hint="cs"/>
          <w:rtl/>
        </w:rPr>
        <w:t>ۀ</w:t>
      </w:r>
      <w:r w:rsidRPr="005F2120">
        <w:rPr>
          <w:rStyle w:val="1-Char"/>
          <w:rFonts w:hint="cs"/>
          <w:rtl/>
        </w:rPr>
        <w:t xml:space="preserve"> بین مروان و ابوهریره را دشمنان فرو نگذاشته‌اند، مگر آنکه سعی کرده‌اند،</w:t>
      </w:r>
      <w:r w:rsidR="00C058CD">
        <w:rPr>
          <w:rStyle w:val="1-Char"/>
          <w:rFonts w:hint="cs"/>
          <w:rtl/>
        </w:rPr>
        <w:t xml:space="preserve"> آن را </w:t>
      </w:r>
      <w:r w:rsidRPr="005F2120">
        <w:rPr>
          <w:rStyle w:val="1-Char"/>
          <w:rFonts w:hint="cs"/>
          <w:rtl/>
        </w:rPr>
        <w:t xml:space="preserve">زشت جلوه دهند، و آنگاه انواع اتهامات را بر ابوهریره وارد نمایند، بصورتیکه از او چهره‌ای حریص بر مصالح مادی دنیا به تصویر کشیده‌اند، که از ورای این ارتباط در برابر مروان مدارا و حتی تملق و چاپلوسی </w:t>
      </w:r>
      <w:r w:rsidR="00DE225C" w:rsidRPr="005F2120">
        <w:rPr>
          <w:rStyle w:val="1-Char"/>
          <w:rFonts w:hint="cs"/>
          <w:rtl/>
        </w:rPr>
        <w:t>می‌کند</w:t>
      </w:r>
      <w:r w:rsidRPr="005F2120">
        <w:rPr>
          <w:rStyle w:val="1-Char"/>
          <w:rFonts w:hint="cs"/>
          <w:rtl/>
        </w:rPr>
        <w:t>.</w:t>
      </w:r>
    </w:p>
    <w:p w:rsidR="0071348A" w:rsidRPr="005F2120" w:rsidRDefault="0071348A" w:rsidP="0071348A">
      <w:pPr>
        <w:ind w:firstLine="284"/>
        <w:jc w:val="both"/>
        <w:rPr>
          <w:rStyle w:val="1-Char"/>
          <w:rtl/>
        </w:rPr>
      </w:pPr>
      <w:r w:rsidRPr="005F2120">
        <w:rPr>
          <w:rStyle w:val="1-Char"/>
          <w:rFonts w:hint="cs"/>
          <w:rtl/>
        </w:rPr>
        <w:t>حاشا که ابوهریره چنین بوده باشد، که او برتر از آن است که بدینسان توصیف گردد.</w:t>
      </w:r>
    </w:p>
    <w:p w:rsidR="0071348A" w:rsidRPr="005F2120" w:rsidRDefault="0071348A" w:rsidP="0071348A">
      <w:pPr>
        <w:ind w:firstLine="284"/>
        <w:jc w:val="both"/>
        <w:rPr>
          <w:rStyle w:val="1-Char"/>
          <w:rtl/>
        </w:rPr>
      </w:pPr>
      <w:r w:rsidRPr="005F2120">
        <w:rPr>
          <w:rStyle w:val="1-Char"/>
          <w:rFonts w:hint="cs"/>
          <w:rtl/>
        </w:rPr>
        <w:t>آری، تا زمانی که از فرمانروائی کفری آشکار سرنزند، و از جانب خدا بر او برهان نباشد، و اگر فرمانروایان کافر نشوند، و بظاهر شریعت و احکام حلال و حرام عمل کنند، و بر عقیدۀ توحید استوار بمانند، پیروی از آنان واجب خواهد بود. اگر یکی از آنان لغزید، و در گناهی و یا خطائی واقع شد، باید او را امر به معروف کنند، و از منکری که مرتکب گردیده منع نمایند. و ابوهریره به لطف خدا چنین بود.</w:t>
      </w:r>
    </w:p>
    <w:p w:rsidR="0071348A" w:rsidRPr="005F2120" w:rsidRDefault="0071348A" w:rsidP="0071348A">
      <w:pPr>
        <w:ind w:firstLine="284"/>
        <w:jc w:val="both"/>
        <w:rPr>
          <w:rStyle w:val="1-Char"/>
          <w:rtl/>
        </w:rPr>
      </w:pPr>
      <w:r w:rsidRPr="005F2120">
        <w:rPr>
          <w:rStyle w:val="1-Char"/>
          <w:rFonts w:hint="cs"/>
          <w:rtl/>
        </w:rPr>
        <w:t xml:space="preserve">او از مروان بعنوان امیر اطاعت </w:t>
      </w:r>
      <w:r w:rsidR="00DE225C" w:rsidRPr="005F2120">
        <w:rPr>
          <w:rStyle w:val="1-Char"/>
          <w:rFonts w:hint="cs"/>
          <w:rtl/>
        </w:rPr>
        <w:t>می‌کرد</w:t>
      </w:r>
      <w:r w:rsidRPr="005F2120">
        <w:rPr>
          <w:rStyle w:val="1-Char"/>
          <w:rFonts w:hint="cs"/>
          <w:rtl/>
        </w:rPr>
        <w:t xml:space="preserve">، ولی از </w:t>
      </w:r>
      <w:r w:rsidR="005B2BB3">
        <w:rPr>
          <w:rStyle w:val="1-Char"/>
          <w:rFonts w:hint="cs"/>
          <w:rtl/>
        </w:rPr>
        <w:t>لغزش‌ها</w:t>
      </w:r>
      <w:r w:rsidRPr="005F2120">
        <w:rPr>
          <w:rStyle w:val="1-Char"/>
          <w:rFonts w:hint="cs"/>
          <w:rtl/>
        </w:rPr>
        <w:t xml:space="preserve"> و اشتباهاتش گذشت</w:t>
      </w:r>
      <w:r w:rsidR="00FF156B">
        <w:rPr>
          <w:rStyle w:val="1-Char"/>
          <w:rFonts w:hint="cs"/>
          <w:rtl/>
        </w:rPr>
        <w:t xml:space="preserve"> نمی‌</w:t>
      </w:r>
      <w:r w:rsidRPr="005F2120">
        <w:rPr>
          <w:rStyle w:val="1-Char"/>
          <w:rFonts w:hint="cs"/>
          <w:rtl/>
        </w:rPr>
        <w:t xml:space="preserve">نمود، و هرگز زبانش را از هشدار دادن و نصیحت باز نداشت. و او را از هواهای دنیوی برحذر </w:t>
      </w:r>
      <w:r w:rsidR="00DB689C">
        <w:rPr>
          <w:rStyle w:val="1-Char"/>
          <w:rFonts w:hint="cs"/>
          <w:rtl/>
        </w:rPr>
        <w:t>می‌نمود</w:t>
      </w:r>
      <w:r w:rsidRPr="005F2120">
        <w:rPr>
          <w:rStyle w:val="1-Char"/>
          <w:rFonts w:hint="cs"/>
          <w:rtl/>
        </w:rPr>
        <w:t xml:space="preserve">. </w:t>
      </w:r>
    </w:p>
    <w:p w:rsidR="0071348A" w:rsidRPr="005F2120" w:rsidRDefault="0071348A" w:rsidP="00744EAA">
      <w:pPr>
        <w:ind w:firstLine="284"/>
        <w:jc w:val="both"/>
        <w:rPr>
          <w:rStyle w:val="1-Char"/>
          <w:rtl/>
        </w:rPr>
      </w:pPr>
      <w:r w:rsidRPr="005F2120">
        <w:rPr>
          <w:rStyle w:val="1-Char"/>
          <w:rFonts w:hint="cs"/>
          <w:rtl/>
        </w:rPr>
        <w:t>از جمل</w:t>
      </w:r>
      <w:r w:rsidR="00AA67F0" w:rsidRPr="005F2120">
        <w:rPr>
          <w:rStyle w:val="1-Char"/>
          <w:rFonts w:hint="cs"/>
          <w:rtl/>
        </w:rPr>
        <w:t>ۀ</w:t>
      </w:r>
      <w:r w:rsidRPr="005F2120">
        <w:rPr>
          <w:rStyle w:val="1-Char"/>
          <w:rFonts w:hint="cs"/>
          <w:rtl/>
        </w:rPr>
        <w:t xml:space="preserve"> نصایح عام او به مروان چیزی است که بخاری از طریق استادش موسی بن اسماعیل، از عمرو بن یحی بن سعید بن عمرو بن سعید قرشی آورده که او گفت پدربزرگم مرا خبر داد که: (با ابوهریره در مسجد النبی</w:t>
      </w:r>
      <w:r w:rsidR="00744EAA">
        <w:rPr>
          <w:rFonts w:cs="CTraditional Arabic" w:hint="cs"/>
          <w:rtl/>
          <w:lang w:bidi="fa-IR"/>
        </w:rPr>
        <w:t>ص</w:t>
      </w:r>
      <w:r w:rsidRPr="005F2120">
        <w:rPr>
          <w:rStyle w:val="1-Char"/>
          <w:rFonts w:hint="cs"/>
          <w:rtl/>
        </w:rPr>
        <w:t xml:space="preserve"> نشسته بودم، و مروان نیز با ما بود. ابوهریره گفت: از صادق مصدوق شنیدم که می</w:t>
      </w:r>
      <w:r w:rsidRPr="005F2120">
        <w:rPr>
          <w:rStyle w:val="1-Char"/>
          <w:rFonts w:hint="eastAsia"/>
          <w:rtl/>
        </w:rPr>
        <w:t>‌</w:t>
      </w:r>
      <w:r w:rsidRPr="005F2120">
        <w:rPr>
          <w:rStyle w:val="1-Char"/>
          <w:rFonts w:hint="cs"/>
          <w:rtl/>
        </w:rPr>
        <w:t>فرمود: نابودی امتم بر دست بچه‌هائی از قریش خواهد بود. مروان گفت: لعنت خدا بر آن بچه‌ها بادا. ابوهریره گفت: اگر بخواهی که بگویم آنان بنی فلان و بنی فلان هستند، این کار را</w:t>
      </w:r>
      <w:r w:rsidR="00156286">
        <w:rPr>
          <w:rStyle w:val="1-Char"/>
          <w:rFonts w:hint="cs"/>
          <w:rtl/>
        </w:rPr>
        <w:t xml:space="preserve"> می‌</w:t>
      </w:r>
      <w:r w:rsidRPr="005F2120">
        <w:rPr>
          <w:rStyle w:val="1-Char"/>
          <w:rFonts w:hint="cs"/>
          <w:rtl/>
        </w:rPr>
        <w:t>کنم)</w:t>
      </w:r>
      <w:r w:rsidRPr="00156286">
        <w:rPr>
          <w:rStyle w:val="1-Char"/>
          <w:rFonts w:hint="cs"/>
          <w:vertAlign w:val="superscript"/>
          <w:rtl/>
        </w:rPr>
        <w:t>(</w:t>
      </w:r>
      <w:r w:rsidRPr="00156286">
        <w:rPr>
          <w:rStyle w:val="1-Char"/>
          <w:vertAlign w:val="superscript"/>
          <w:rtl/>
        </w:rPr>
        <w:footnoteReference w:id="426"/>
      </w:r>
      <w:r w:rsidRPr="00156286">
        <w:rPr>
          <w:rStyle w:val="1-Char"/>
          <w:rFonts w:hint="cs"/>
          <w:vertAlign w:val="superscript"/>
          <w:rtl/>
        </w:rPr>
        <w:t>)</w:t>
      </w:r>
      <w:r w:rsidRPr="005F2120">
        <w:rPr>
          <w:rStyle w:val="1-Char"/>
          <w:rFonts w:hint="cs"/>
          <w:rtl/>
        </w:rPr>
        <w:t>.</w:t>
      </w:r>
    </w:p>
    <w:p w:rsidR="0071348A" w:rsidRPr="005F2120" w:rsidRDefault="0071348A" w:rsidP="00744EAA">
      <w:pPr>
        <w:ind w:firstLine="284"/>
        <w:jc w:val="both"/>
        <w:rPr>
          <w:rStyle w:val="1-Char"/>
          <w:rtl/>
        </w:rPr>
      </w:pPr>
      <w:r w:rsidRPr="005F2120">
        <w:rPr>
          <w:rStyle w:val="1-Char"/>
          <w:rFonts w:hint="cs"/>
          <w:rtl/>
        </w:rPr>
        <w:t>لفظ حاکم که بروایت از مالک هست صریح</w:t>
      </w:r>
      <w:r w:rsidRPr="005F2120">
        <w:rPr>
          <w:rStyle w:val="1-Char"/>
          <w:rFonts w:hint="eastAsia"/>
          <w:rtl/>
        </w:rPr>
        <w:t>‌</w:t>
      </w:r>
      <w:r w:rsidRPr="005F2120">
        <w:rPr>
          <w:rStyle w:val="1-Char"/>
          <w:rFonts w:hint="cs"/>
          <w:rtl/>
        </w:rPr>
        <w:t>تر</w:t>
      </w:r>
      <w:r w:rsidR="00156286">
        <w:rPr>
          <w:rStyle w:val="1-Char"/>
          <w:rFonts w:hint="cs"/>
          <w:rtl/>
        </w:rPr>
        <w:t xml:space="preserve"> می‌باشد</w:t>
      </w:r>
      <w:r w:rsidRPr="005F2120">
        <w:rPr>
          <w:rStyle w:val="1-Char"/>
          <w:rFonts w:hint="cs"/>
          <w:rtl/>
        </w:rPr>
        <w:t>، او گوید: (ابوهریره</w:t>
      </w:r>
      <w:r w:rsidR="00542567" w:rsidRPr="00542567">
        <w:rPr>
          <w:rStyle w:val="1-Char"/>
          <w:rFonts w:cs="CTraditional Arabic" w:hint="cs"/>
          <w:rtl/>
        </w:rPr>
        <w:t>س</w:t>
      </w:r>
      <w:r w:rsidRPr="005F2120">
        <w:rPr>
          <w:rStyle w:val="1-Char"/>
          <w:rFonts w:hint="cs"/>
          <w:rtl/>
        </w:rPr>
        <w:t xml:space="preserve"> را شنیدم که به مروان بن حکم می</w:t>
      </w:r>
      <w:r w:rsidRPr="005F2120">
        <w:rPr>
          <w:rStyle w:val="1-Char"/>
          <w:rFonts w:hint="eastAsia"/>
          <w:rtl/>
        </w:rPr>
        <w:t>‌</w:t>
      </w:r>
      <w:r w:rsidRPr="005F2120">
        <w:rPr>
          <w:rStyle w:val="1-Char"/>
          <w:rFonts w:hint="cs"/>
          <w:rtl/>
        </w:rPr>
        <w:t>گفت...</w:t>
      </w:r>
      <w:r w:rsidRPr="00156286">
        <w:rPr>
          <w:rStyle w:val="1-Char"/>
          <w:rFonts w:hint="cs"/>
          <w:vertAlign w:val="superscript"/>
          <w:rtl/>
        </w:rPr>
        <w:t>(</w:t>
      </w:r>
      <w:r w:rsidRPr="00156286">
        <w:rPr>
          <w:rStyle w:val="1-Char"/>
          <w:vertAlign w:val="superscript"/>
          <w:rtl/>
        </w:rPr>
        <w:footnoteReference w:id="427"/>
      </w:r>
      <w:r w:rsidRPr="00156286">
        <w:rPr>
          <w:rStyle w:val="1-Char"/>
          <w:rFonts w:hint="cs"/>
          <w:vertAlign w:val="superscript"/>
          <w:rtl/>
        </w:rPr>
        <w:t>)</w:t>
      </w:r>
      <w:r w:rsidRPr="005F2120">
        <w:rPr>
          <w:rStyle w:val="1-Char"/>
          <w:rFonts w:hint="cs"/>
          <w:rtl/>
        </w:rPr>
        <w:t xml:space="preserve">) سپس حدیث را ذکر </w:t>
      </w:r>
      <w:r w:rsidR="00DE225C" w:rsidRPr="005F2120">
        <w:rPr>
          <w:rStyle w:val="1-Char"/>
          <w:rFonts w:hint="cs"/>
          <w:rtl/>
        </w:rPr>
        <w:t>می‌کند</w:t>
      </w:r>
      <w:r w:rsidRPr="005F2120">
        <w:rPr>
          <w:rStyle w:val="1-Char"/>
          <w:rFonts w:hint="cs"/>
          <w:rtl/>
        </w:rPr>
        <w:t xml:space="preserve"> و</w:t>
      </w:r>
      <w:r w:rsidR="00CB2A5E">
        <w:rPr>
          <w:rStyle w:val="1-Char"/>
          <w:rFonts w:hint="cs"/>
          <w:rtl/>
        </w:rPr>
        <w:t xml:space="preserve"> می‌گوید</w:t>
      </w:r>
      <w:r w:rsidRPr="005F2120">
        <w:rPr>
          <w:rStyle w:val="1-Char"/>
          <w:rFonts w:hint="cs"/>
          <w:rtl/>
        </w:rPr>
        <w:t xml:space="preserve"> حذیفه بن الیمان به صحت این حدیث گواهی داد. و در لفظ حاکم و دیگران آمده است: (بچه‌های نادان) ولی ظاهراً این لفظ طبق شروط بخاری وارد نشده است، لذا حاکم</w:t>
      </w:r>
      <w:r w:rsidR="00C058CD">
        <w:rPr>
          <w:rStyle w:val="1-Char"/>
          <w:rFonts w:hint="cs"/>
          <w:rtl/>
        </w:rPr>
        <w:t xml:space="preserve"> آن را </w:t>
      </w:r>
      <w:r w:rsidRPr="005F2120">
        <w:rPr>
          <w:rStyle w:val="1-Char"/>
          <w:rFonts w:hint="cs"/>
          <w:rtl/>
        </w:rPr>
        <w:t xml:space="preserve">فقط در عنوان باب و قبل از ذکر حدیث مورد اشاره قرار داده است. این خود تعرضی صریح به مروان است که ابوهریره او را هشدار </w:t>
      </w:r>
      <w:r w:rsidR="00A000BD" w:rsidRPr="005F2120">
        <w:rPr>
          <w:rStyle w:val="1-Char"/>
          <w:rFonts w:hint="cs"/>
          <w:rtl/>
        </w:rPr>
        <w:t>می‌دهد</w:t>
      </w:r>
      <w:r w:rsidRPr="005F2120">
        <w:rPr>
          <w:rStyle w:val="1-Char"/>
          <w:rFonts w:hint="cs"/>
          <w:rtl/>
        </w:rPr>
        <w:t>، که مبادا از این گروه باشد،</w:t>
      </w:r>
      <w:r w:rsidR="00CB2A5E">
        <w:rPr>
          <w:rStyle w:val="1-Char"/>
          <w:rFonts w:hint="cs"/>
          <w:rtl/>
        </w:rPr>
        <w:t xml:space="preserve"> اگرچه </w:t>
      </w:r>
      <w:r w:rsidRPr="005F2120">
        <w:rPr>
          <w:rStyle w:val="1-Char"/>
          <w:rFonts w:hint="cs"/>
          <w:rtl/>
        </w:rPr>
        <w:t>او</w:t>
      </w:r>
      <w:r w:rsidR="00FF156B">
        <w:rPr>
          <w:rStyle w:val="1-Char"/>
          <w:rFonts w:hint="cs"/>
          <w:rtl/>
        </w:rPr>
        <w:t xml:space="preserve"> نمی‌</w:t>
      </w:r>
      <w:r w:rsidRPr="005F2120">
        <w:rPr>
          <w:rStyle w:val="1-Char"/>
          <w:rFonts w:hint="cs"/>
          <w:rtl/>
        </w:rPr>
        <w:t>توانسته است حتماً به آن جزم کند، زیرا که رسول الله</w:t>
      </w:r>
      <w:r w:rsidR="00744EAA">
        <w:rPr>
          <w:rFonts w:cs="CTraditional Arabic" w:hint="cs"/>
          <w:rtl/>
          <w:lang w:bidi="fa-IR"/>
        </w:rPr>
        <w:t>ص</w:t>
      </w:r>
      <w:r w:rsidRPr="005F2120">
        <w:rPr>
          <w:rStyle w:val="1-Char"/>
          <w:rFonts w:hint="cs"/>
          <w:rtl/>
        </w:rPr>
        <w:t>، آنان را نام نبرده بود. و اینکه فرموده است اگر مروان بخواهد آنان را نام خواهد برد، بر اساس تخمین و قیاس بوده است.</w:t>
      </w:r>
    </w:p>
    <w:p w:rsidR="0071348A" w:rsidRPr="005F2120" w:rsidRDefault="0071348A" w:rsidP="0071348A">
      <w:pPr>
        <w:ind w:firstLine="284"/>
        <w:jc w:val="both"/>
        <w:rPr>
          <w:rStyle w:val="1-Char"/>
          <w:rtl/>
        </w:rPr>
      </w:pPr>
      <w:r w:rsidRPr="005F2120">
        <w:rPr>
          <w:rStyle w:val="1-Char"/>
          <w:rFonts w:hint="cs"/>
          <w:rtl/>
        </w:rPr>
        <w:t>آیا براستی کسی که خواستار مدارا و تحقیق مصالح دنیوی است، می</w:t>
      </w:r>
      <w:r w:rsidRPr="005F2120">
        <w:rPr>
          <w:rStyle w:val="1-Char"/>
          <w:rFonts w:hint="eastAsia"/>
          <w:rtl/>
        </w:rPr>
        <w:t>‌</w:t>
      </w:r>
      <w:r w:rsidRPr="005F2120">
        <w:rPr>
          <w:rStyle w:val="1-Char"/>
          <w:rFonts w:hint="cs"/>
          <w:rtl/>
        </w:rPr>
        <w:t>تواند بدینسان مروان را مورد تعرض قرار دهد؟!</w:t>
      </w:r>
      <w:r w:rsidR="00744EAA" w:rsidRPr="005F2120">
        <w:rPr>
          <w:rStyle w:val="1-Char"/>
          <w:rFonts w:hint="cs"/>
          <w:rtl/>
        </w:rPr>
        <w:t>.</w:t>
      </w:r>
    </w:p>
    <w:p w:rsidR="0071348A" w:rsidRPr="005F2120" w:rsidRDefault="0071348A" w:rsidP="0071348A">
      <w:pPr>
        <w:ind w:firstLine="284"/>
        <w:jc w:val="both"/>
        <w:rPr>
          <w:rStyle w:val="1-Char"/>
          <w:rtl/>
        </w:rPr>
      </w:pPr>
      <w:r w:rsidRPr="005F2120">
        <w:rPr>
          <w:rStyle w:val="1-Char"/>
          <w:rFonts w:hint="cs"/>
          <w:rtl/>
        </w:rPr>
        <w:t xml:space="preserve">و هم از موعظه‌های عمومی او به مروان چیزی است که حاکم از یزید بن شریک روایت کرده که او نزد مروان بن حکم بوده (مروان به دربان گفت: به بین چه کسی بر درب ایستاده است؟ دربان گفت: ابوهریره. به او اجازه ورود داد. </w:t>
      </w:r>
    </w:p>
    <w:p w:rsidR="0071348A" w:rsidRPr="005F2120" w:rsidRDefault="0071348A" w:rsidP="00744EAA">
      <w:pPr>
        <w:ind w:firstLine="284"/>
        <w:jc w:val="both"/>
        <w:rPr>
          <w:rStyle w:val="1-Char"/>
          <w:rtl/>
        </w:rPr>
      </w:pPr>
      <w:r w:rsidRPr="005F2120">
        <w:rPr>
          <w:rStyle w:val="1-Char"/>
          <w:rFonts w:hint="cs"/>
          <w:rtl/>
        </w:rPr>
        <w:t>پس گفت: یا اباهریره حدیثی را که از رسول الله</w:t>
      </w:r>
      <w:r w:rsidR="00744EAA">
        <w:rPr>
          <w:rFonts w:cs="CTraditional Arabic" w:hint="cs"/>
          <w:rtl/>
          <w:lang w:bidi="fa-IR"/>
        </w:rPr>
        <w:t>ص</w:t>
      </w:r>
      <w:r w:rsidRPr="005F2120">
        <w:rPr>
          <w:rStyle w:val="1-Char"/>
          <w:rFonts w:hint="cs"/>
          <w:rtl/>
        </w:rPr>
        <w:t xml:space="preserve"> شنیده‌ای برای ما بگو. او گفت: از رسول الله</w:t>
      </w:r>
      <w:r w:rsidR="00744EAA">
        <w:rPr>
          <w:rFonts w:cs="CTraditional Arabic" w:hint="cs"/>
          <w:rtl/>
          <w:lang w:bidi="fa-IR"/>
        </w:rPr>
        <w:t>ص</w:t>
      </w:r>
      <w:r w:rsidRPr="005F2120">
        <w:rPr>
          <w:rStyle w:val="1-Char"/>
          <w:rFonts w:hint="cs"/>
          <w:rtl/>
        </w:rPr>
        <w:t xml:space="preserve"> شنیدم که می</w:t>
      </w:r>
      <w:r w:rsidRPr="005F2120">
        <w:rPr>
          <w:rStyle w:val="1-Char"/>
          <w:rFonts w:hint="eastAsia"/>
          <w:rtl/>
        </w:rPr>
        <w:t>‌</w:t>
      </w:r>
      <w:r w:rsidRPr="005F2120">
        <w:rPr>
          <w:rStyle w:val="1-Char"/>
          <w:rFonts w:hint="cs"/>
          <w:rtl/>
        </w:rPr>
        <w:t xml:space="preserve">فرمود: زود است که مردی بیاید، و آرزو </w:t>
      </w:r>
      <w:r w:rsidR="00DE225C" w:rsidRPr="005F2120">
        <w:rPr>
          <w:rStyle w:val="1-Char"/>
          <w:rFonts w:hint="cs"/>
          <w:rtl/>
        </w:rPr>
        <w:t>می‌کند</w:t>
      </w:r>
      <w:r w:rsidRPr="005F2120">
        <w:rPr>
          <w:rStyle w:val="1-Char"/>
          <w:rFonts w:hint="cs"/>
          <w:rtl/>
        </w:rPr>
        <w:t xml:space="preserve"> که از ثریا و عالم بالا افتاده، ولی هیچ چیزی از امور مردم را شایستگی ندارد)</w:t>
      </w:r>
      <w:r w:rsidRPr="00156286">
        <w:rPr>
          <w:rStyle w:val="1-Char"/>
          <w:rFonts w:hint="cs"/>
          <w:vertAlign w:val="superscript"/>
          <w:rtl/>
        </w:rPr>
        <w:t>(</w:t>
      </w:r>
      <w:r w:rsidRPr="00156286">
        <w:rPr>
          <w:rStyle w:val="1-Char"/>
          <w:vertAlign w:val="superscript"/>
          <w:rtl/>
        </w:rPr>
        <w:footnoteReference w:id="428"/>
      </w:r>
      <w:r w:rsidRPr="00156286">
        <w:rPr>
          <w:rStyle w:val="1-Char"/>
          <w:rFonts w:hint="cs"/>
          <w:vertAlign w:val="superscript"/>
          <w:rtl/>
        </w:rPr>
        <w:t>)</w:t>
      </w:r>
      <w:r w:rsidRPr="005F2120">
        <w:rPr>
          <w:rStyle w:val="1-Char"/>
          <w:rFonts w:hint="cs"/>
          <w:rtl/>
        </w:rPr>
        <w:t>.</w:t>
      </w:r>
    </w:p>
    <w:p w:rsidR="0071348A" w:rsidRPr="005F2120" w:rsidRDefault="0071348A" w:rsidP="0071348A">
      <w:pPr>
        <w:ind w:firstLine="284"/>
        <w:jc w:val="both"/>
        <w:rPr>
          <w:rStyle w:val="1-Char"/>
          <w:rtl/>
        </w:rPr>
      </w:pPr>
      <w:r w:rsidRPr="005F2120">
        <w:rPr>
          <w:rStyle w:val="1-Char"/>
          <w:rFonts w:hint="cs"/>
          <w:rtl/>
        </w:rPr>
        <w:t xml:space="preserve">پس شکی نیست کسی که تا به این اندازه نصیحت </w:t>
      </w:r>
      <w:r w:rsidR="00DE225C" w:rsidRPr="005F2120">
        <w:rPr>
          <w:rStyle w:val="1-Char"/>
          <w:rFonts w:hint="cs"/>
          <w:rtl/>
        </w:rPr>
        <w:t>می‌کند</w:t>
      </w:r>
      <w:r w:rsidRPr="005F2120">
        <w:rPr>
          <w:rStyle w:val="1-Char"/>
          <w:rFonts w:hint="cs"/>
          <w:rtl/>
        </w:rPr>
        <w:t xml:space="preserve">، و هشدار </w:t>
      </w:r>
      <w:r w:rsidR="00A000BD" w:rsidRPr="005F2120">
        <w:rPr>
          <w:rStyle w:val="1-Char"/>
          <w:rFonts w:hint="cs"/>
          <w:rtl/>
        </w:rPr>
        <w:t>می‌دهد</w:t>
      </w:r>
      <w:r w:rsidRPr="005F2120">
        <w:rPr>
          <w:rStyle w:val="1-Char"/>
          <w:rFonts w:hint="cs"/>
          <w:rtl/>
        </w:rPr>
        <w:t xml:space="preserve">، اگر مروان اشتباه کند او را آگاهی </w:t>
      </w:r>
      <w:r w:rsidR="00A000BD" w:rsidRPr="005F2120">
        <w:rPr>
          <w:rStyle w:val="1-Char"/>
          <w:rFonts w:hint="cs"/>
          <w:rtl/>
        </w:rPr>
        <w:t>می‌دهد</w:t>
      </w:r>
      <w:r w:rsidRPr="005F2120">
        <w:rPr>
          <w:rStyle w:val="1-Char"/>
          <w:rFonts w:hint="cs"/>
          <w:rtl/>
        </w:rPr>
        <w:t>.</w:t>
      </w:r>
    </w:p>
    <w:p w:rsidR="0071348A" w:rsidRPr="0071348A" w:rsidRDefault="0071348A" w:rsidP="00744EAA">
      <w:pPr>
        <w:ind w:firstLine="284"/>
        <w:jc w:val="both"/>
        <w:rPr>
          <w:rFonts w:cs="B Lotus"/>
          <w:sz w:val="30"/>
          <w:szCs w:val="30"/>
          <w:rtl/>
          <w:lang w:bidi="fa-IR"/>
        </w:rPr>
      </w:pPr>
      <w:r w:rsidRPr="005F2120">
        <w:rPr>
          <w:rStyle w:val="1-Char"/>
          <w:rFonts w:hint="cs"/>
          <w:rtl/>
        </w:rPr>
        <w:t>از جمله او با شدّت مروان را منع کرد که مبادا در قصری که در مدینه ساخته بود تصویر قرار دهد: امام احمد از ابی زرعه روایت کرده که گفت: (با ابوهریره به منزل مروان بن حکم وارد شدم، او در آن ساختمان که در حال بنائی بود تصاویری را دید پس گفت: از رسول الله</w:t>
      </w:r>
      <w:r w:rsidR="00744EAA">
        <w:rPr>
          <w:rFonts w:cs="CTraditional Arabic" w:hint="cs"/>
          <w:rtl/>
        </w:rPr>
        <w:t>ص</w:t>
      </w:r>
      <w:r w:rsidR="00744EAA" w:rsidRPr="005F2120">
        <w:rPr>
          <w:rStyle w:val="1-Char"/>
          <w:rFonts w:hint="cs"/>
          <w:rtl/>
        </w:rPr>
        <w:t xml:space="preserve"> شنیدم که </w:t>
      </w:r>
      <w:r w:rsidR="00BB6068" w:rsidRPr="005F2120">
        <w:rPr>
          <w:rStyle w:val="1-Char"/>
          <w:rFonts w:hint="cs"/>
          <w:rtl/>
        </w:rPr>
        <w:t>می‌فرمود</w:t>
      </w:r>
      <w:r w:rsidR="00744EAA" w:rsidRPr="005F2120">
        <w:rPr>
          <w:rStyle w:val="1-Char"/>
          <w:rFonts w:hint="cs"/>
          <w:rtl/>
        </w:rPr>
        <w:t>: خدای</w:t>
      </w:r>
      <w:r w:rsidR="007F0E94" w:rsidRPr="007F0E94">
        <w:rPr>
          <w:rStyle w:val="1-Char"/>
          <w:rFonts w:cs="CTraditional Arabic" w:hint="cs"/>
          <w:rtl/>
        </w:rPr>
        <w:t xml:space="preserve">ﻷ </w:t>
      </w:r>
      <w:r w:rsidRPr="005F2120">
        <w:rPr>
          <w:rStyle w:val="1-Char"/>
          <w:rFonts w:hint="cs"/>
          <w:rtl/>
        </w:rPr>
        <w:t>می</w:t>
      </w:r>
      <w:r w:rsidRPr="005F2120">
        <w:rPr>
          <w:rStyle w:val="1-Char"/>
          <w:rFonts w:hint="eastAsia"/>
          <w:rtl/>
        </w:rPr>
        <w:t>‌</w:t>
      </w:r>
      <w:r w:rsidRPr="005F2120">
        <w:rPr>
          <w:rStyle w:val="1-Char"/>
          <w:rFonts w:hint="cs"/>
          <w:rtl/>
        </w:rPr>
        <w:t>فرماید: (چه کسی ستمکار از آن است، که برود چیزی را خلق کند، که مثل خلق من باشد، پس در آنصورت آن اشخاص می‌باید، ذره را بیافرینند، و یا دانه را خلق کنند، و یا یکدانه جو بیافرینند)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429"/>
      </w:r>
      <w:r w:rsidRPr="00156286">
        <w:rPr>
          <w:rFonts w:ascii="Traditional Arabic" w:hAnsi="Traditional Arabic" w:cs="IRNazli" w:hint="cs"/>
          <w:sz w:val="24"/>
          <w:vertAlign w:val="superscript"/>
          <w:rtl/>
          <w:lang w:bidi="fa-IR"/>
        </w:rPr>
        <w:t>)</w:t>
      </w:r>
      <w:r w:rsidRPr="005F2120">
        <w:rPr>
          <w:rStyle w:val="1-Char"/>
          <w:rFonts w:hint="cs"/>
          <w:rtl/>
        </w:rPr>
        <w:t>. بار دیگر که گذرش بر منزل مروان می</w:t>
      </w:r>
      <w:r w:rsidRPr="005F2120">
        <w:rPr>
          <w:rStyle w:val="1-Char"/>
          <w:rFonts w:hint="eastAsia"/>
          <w:rtl/>
        </w:rPr>
        <w:t>‌</w:t>
      </w:r>
      <w:r w:rsidRPr="005F2120">
        <w:rPr>
          <w:rStyle w:val="1-Char"/>
          <w:rFonts w:hint="cs"/>
          <w:rtl/>
        </w:rPr>
        <w:t xml:space="preserve">افتد، شدید تر از بار اوّل بر خورد </w:t>
      </w:r>
      <w:r w:rsidR="00DE225C" w:rsidRPr="005F2120">
        <w:rPr>
          <w:rStyle w:val="1-Char"/>
          <w:rFonts w:hint="cs"/>
          <w:rtl/>
        </w:rPr>
        <w:t>می‌کند</w:t>
      </w:r>
      <w:r w:rsidRPr="005F2120">
        <w:rPr>
          <w:rStyle w:val="1-Char"/>
          <w:rFonts w:hint="cs"/>
          <w:rtl/>
        </w:rPr>
        <w:t xml:space="preserve">، و حاضرین را بر وجوب زهد و تحقیر دنیا فرا </w:t>
      </w:r>
      <w:r w:rsidR="00DE225C" w:rsidRPr="005F2120">
        <w:rPr>
          <w:rStyle w:val="1-Char"/>
          <w:rFonts w:hint="cs"/>
          <w:rtl/>
        </w:rPr>
        <w:t>می‌خواند</w:t>
      </w:r>
      <w:r w:rsidRPr="005F2120">
        <w:rPr>
          <w:rStyle w:val="1-Char"/>
          <w:rFonts w:hint="cs"/>
          <w:rtl/>
        </w:rPr>
        <w:t>. حاکم از ابی مریم غلام آزاد شد</w:t>
      </w:r>
      <w:r w:rsidR="00AA67F0" w:rsidRPr="005F2120">
        <w:rPr>
          <w:rStyle w:val="1-Char"/>
          <w:rFonts w:hint="cs"/>
          <w:rtl/>
        </w:rPr>
        <w:t>ۀ</w:t>
      </w:r>
      <w:r w:rsidRPr="005F2120">
        <w:rPr>
          <w:rStyle w:val="1-Char"/>
          <w:rFonts w:hint="cs"/>
          <w:rtl/>
        </w:rPr>
        <w:t xml:space="preserve"> ابوهریره روایت کرده که او گفت: (ابوهریره بر مروان گذر کرد، در حالیکه او در وسط مدینه منزلی را میساخت. پس ابوهریره نشست، و در حالیکه کارگران مشغول کار بودند فرمود: بناهای محکم بسازید، و آرزوها را بدور دستها ببرید، و بزودی بمیرید.</w:t>
      </w:r>
    </w:p>
    <w:p w:rsidR="0071348A" w:rsidRPr="005F2120" w:rsidRDefault="0071348A" w:rsidP="0071348A">
      <w:pPr>
        <w:ind w:firstLine="284"/>
        <w:jc w:val="both"/>
        <w:rPr>
          <w:rStyle w:val="1-Char"/>
          <w:rtl/>
        </w:rPr>
      </w:pPr>
      <w:r w:rsidRPr="005F2120">
        <w:rPr>
          <w:rStyle w:val="1-Char"/>
          <w:rFonts w:hint="cs"/>
          <w:rtl/>
        </w:rPr>
        <w:t xml:space="preserve">مروان دید ابوهریره با کارگران صحبت </w:t>
      </w:r>
      <w:r w:rsidR="00DE225C" w:rsidRPr="005F2120">
        <w:rPr>
          <w:rStyle w:val="1-Char"/>
          <w:rFonts w:hint="cs"/>
          <w:rtl/>
        </w:rPr>
        <w:t>می‌کند</w:t>
      </w:r>
      <w:r w:rsidRPr="005F2120">
        <w:rPr>
          <w:rStyle w:val="1-Char"/>
          <w:rFonts w:hint="cs"/>
          <w:rtl/>
        </w:rPr>
        <w:t xml:space="preserve">، گفت: یا اباهریره چه </w:t>
      </w:r>
      <w:r w:rsidR="00301DB7">
        <w:rPr>
          <w:rStyle w:val="1-Char"/>
          <w:rFonts w:hint="cs"/>
          <w:rtl/>
        </w:rPr>
        <w:t>می‌گوئی</w:t>
      </w:r>
      <w:r w:rsidR="006F06B0">
        <w:rPr>
          <w:rStyle w:val="1-Char"/>
          <w:rFonts w:hint="cs"/>
          <w:rtl/>
        </w:rPr>
        <w:t>؟</w:t>
      </w:r>
    </w:p>
    <w:p w:rsidR="0071348A" w:rsidRPr="005F2120" w:rsidRDefault="0071348A" w:rsidP="0071348A">
      <w:pPr>
        <w:ind w:firstLine="284"/>
        <w:jc w:val="both"/>
        <w:rPr>
          <w:rStyle w:val="1-Char"/>
          <w:rtl/>
        </w:rPr>
      </w:pPr>
      <w:r w:rsidRPr="005F2120">
        <w:rPr>
          <w:rStyle w:val="1-Char"/>
          <w:rFonts w:hint="cs"/>
          <w:rtl/>
        </w:rPr>
        <w:t>گفت که گفتم: بناهای محکم بسازید، و آرزوها را بدور دستها ببرید، و بزودی بمیرید. هان ای معشر قریش! بیاد آورید که دیروز چه بودید؟ وامروز چه شده‌اید</w:t>
      </w:r>
      <w:r w:rsidR="006F06B0">
        <w:rPr>
          <w:rStyle w:val="1-Char"/>
          <w:rFonts w:hint="cs"/>
          <w:rtl/>
        </w:rPr>
        <w:t>؟</w:t>
      </w:r>
    </w:p>
    <w:p w:rsidR="0071348A" w:rsidRPr="005F2120" w:rsidRDefault="0071348A" w:rsidP="0071348A">
      <w:pPr>
        <w:ind w:firstLine="284"/>
        <w:jc w:val="both"/>
        <w:rPr>
          <w:rStyle w:val="1-Char"/>
          <w:rtl/>
        </w:rPr>
      </w:pPr>
      <w:r w:rsidRPr="005F2120">
        <w:rPr>
          <w:rStyle w:val="1-Char"/>
          <w:rFonts w:hint="cs"/>
          <w:rtl/>
        </w:rPr>
        <w:t xml:space="preserve">امروز بردگان شما از فارس و روم خدمت شما را </w:t>
      </w:r>
      <w:r w:rsidR="00DE225C" w:rsidRPr="005F2120">
        <w:rPr>
          <w:rStyle w:val="1-Char"/>
          <w:rFonts w:hint="cs"/>
          <w:rtl/>
        </w:rPr>
        <w:t>می‌کنند</w:t>
      </w:r>
      <w:r w:rsidRPr="005F2120">
        <w:rPr>
          <w:rStyle w:val="1-Char"/>
          <w:rFonts w:hint="cs"/>
          <w:rtl/>
        </w:rPr>
        <w:t>، از نان سفید و گوشت چاق بخورید، ولی بعضی، برخی دیگر را نخورید، و همدیگر را مثل یابوها دندان نگیرید. امروز کوچک هستید، فردا بزرگ خواهید بود. بخدا سوگند هیچکس از شما بمقامی نمی‌رسد، مگر آنکه خداوند او را در روز قیامت فرو</w:t>
      </w:r>
      <w:r w:rsidR="0006607D">
        <w:rPr>
          <w:rStyle w:val="1-Char"/>
          <w:rFonts w:hint="cs"/>
          <w:rtl/>
        </w:rPr>
        <w:t xml:space="preserve"> می‌گذارد</w:t>
      </w:r>
      <w:r w:rsidRPr="005F2120">
        <w:rPr>
          <w:rStyle w:val="1-Char"/>
          <w:rFonts w:hint="cs"/>
          <w:rtl/>
        </w:rPr>
        <w:t>)</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430"/>
      </w:r>
      <w:r w:rsidRPr="00156286">
        <w:rPr>
          <w:rFonts w:ascii="Traditional Arabic" w:hAnsi="Traditional Arabic" w:cs="IRNazli" w:hint="cs"/>
          <w:sz w:val="24"/>
          <w:vertAlign w:val="superscript"/>
          <w:rtl/>
          <w:lang w:bidi="fa-IR"/>
        </w:rPr>
        <w:t>)</w:t>
      </w:r>
      <w:r w:rsidRPr="005F2120">
        <w:rPr>
          <w:rStyle w:val="1-Char"/>
          <w:rFonts w:hint="cs"/>
          <w:rtl/>
        </w:rPr>
        <w:t>.</w:t>
      </w:r>
    </w:p>
    <w:p w:rsidR="0071348A" w:rsidRPr="005F2120" w:rsidRDefault="0071348A" w:rsidP="0071348A">
      <w:pPr>
        <w:ind w:firstLine="284"/>
        <w:jc w:val="both"/>
        <w:rPr>
          <w:rStyle w:val="1-Char"/>
          <w:rtl/>
        </w:rPr>
      </w:pPr>
      <w:r w:rsidRPr="005F2120">
        <w:rPr>
          <w:rStyle w:val="1-Char"/>
          <w:rFonts w:hint="cs"/>
          <w:rtl/>
        </w:rPr>
        <w:t>آیا زبان شخص مدارا کننده چنین است</w:t>
      </w:r>
      <w:r w:rsidR="006F06B0">
        <w:rPr>
          <w:rStyle w:val="1-Char"/>
          <w:rFonts w:hint="cs"/>
          <w:rtl/>
        </w:rPr>
        <w:t>؟</w:t>
      </w:r>
    </w:p>
    <w:p w:rsidR="0071348A" w:rsidRPr="005F2120" w:rsidRDefault="0071348A" w:rsidP="0071348A">
      <w:pPr>
        <w:ind w:firstLine="284"/>
        <w:jc w:val="both"/>
        <w:rPr>
          <w:rStyle w:val="1-Char"/>
          <w:rtl/>
        </w:rPr>
      </w:pPr>
      <w:r w:rsidRPr="005F2120">
        <w:rPr>
          <w:rStyle w:val="1-Char"/>
          <w:rFonts w:hint="cs"/>
          <w:rtl/>
        </w:rPr>
        <w:t>چگونه امکان دارد، که ابوهریره از مروان متاع دنیا را بخواهد، و او است که از رسول الله</w:t>
      </w:r>
      <w:r w:rsidR="00744EAA">
        <w:rPr>
          <w:rFonts w:cs="CTraditional Arabic" w:hint="cs"/>
          <w:rtl/>
          <w:lang w:bidi="fa-IR"/>
        </w:rPr>
        <w:t>ص</w:t>
      </w:r>
      <w:r w:rsidRPr="005F2120">
        <w:rPr>
          <w:rStyle w:val="1-Char"/>
          <w:rFonts w:hint="cs"/>
          <w:rtl/>
        </w:rPr>
        <w:t xml:space="preserve"> روایت </w:t>
      </w:r>
      <w:r w:rsidR="00DE225C" w:rsidRPr="005F2120">
        <w:rPr>
          <w:rStyle w:val="1-Char"/>
          <w:rFonts w:hint="cs"/>
          <w:rtl/>
        </w:rPr>
        <w:t>می‌کند</w:t>
      </w:r>
      <w:r w:rsidRPr="005F2120">
        <w:rPr>
          <w:rStyle w:val="1-Char"/>
          <w:rFonts w:hint="cs"/>
          <w:rtl/>
        </w:rPr>
        <w:t>: (اگر یکی از شما بر پشت خود هیزم بکشد، بهتر است از آنکه از کسی چیزی بخواهد، و او آن چیز را بدو ندهد؟)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431"/>
      </w:r>
      <w:r w:rsidRPr="00156286">
        <w:rPr>
          <w:rFonts w:ascii="Traditional Arabic" w:hAnsi="Traditional Arabic" w:cs="IRNazli" w:hint="cs"/>
          <w:sz w:val="24"/>
          <w:vertAlign w:val="superscript"/>
          <w:rtl/>
          <w:lang w:bidi="fa-IR"/>
        </w:rPr>
        <w:t>)</w:t>
      </w:r>
      <w:r w:rsidRPr="005F2120">
        <w:rPr>
          <w:rStyle w:val="1-Char"/>
          <w:rFonts w:hint="cs"/>
          <w:rtl/>
        </w:rPr>
        <w:t xml:space="preserve">. </w:t>
      </w:r>
    </w:p>
    <w:p w:rsidR="0071348A" w:rsidRPr="005F2120" w:rsidRDefault="0071348A" w:rsidP="0071348A">
      <w:pPr>
        <w:ind w:firstLine="284"/>
        <w:jc w:val="both"/>
        <w:rPr>
          <w:rStyle w:val="1-Char"/>
          <w:rtl/>
        </w:rPr>
      </w:pPr>
      <w:r w:rsidRPr="005F2120">
        <w:rPr>
          <w:rStyle w:val="1-Char"/>
          <w:rFonts w:hint="cs"/>
          <w:rtl/>
        </w:rPr>
        <w:t xml:space="preserve">و چگونه امکان دارد که ابوهریره از مروان و دیگران مال دنیا بخواهد، و او است که این حدیث را روایت </w:t>
      </w:r>
      <w:r w:rsidR="00DE225C" w:rsidRPr="005F2120">
        <w:rPr>
          <w:rStyle w:val="1-Char"/>
          <w:rFonts w:hint="cs"/>
          <w:rtl/>
        </w:rPr>
        <w:t>می‌کند</w:t>
      </w:r>
      <w:r w:rsidRPr="005F2120">
        <w:rPr>
          <w:rStyle w:val="1-Char"/>
          <w:rFonts w:hint="cs"/>
          <w:rtl/>
        </w:rPr>
        <w:t>:</w:t>
      </w:r>
    </w:p>
    <w:p w:rsidR="0071348A" w:rsidRPr="0071348A" w:rsidRDefault="0071348A" w:rsidP="0071348A">
      <w:pPr>
        <w:ind w:firstLine="284"/>
        <w:jc w:val="both"/>
        <w:rPr>
          <w:rFonts w:cs="B Lotus"/>
          <w:sz w:val="30"/>
          <w:szCs w:val="30"/>
          <w:rtl/>
          <w:lang w:bidi="fa-IR"/>
        </w:rPr>
      </w:pPr>
      <w:r w:rsidRPr="005F2120">
        <w:rPr>
          <w:rStyle w:val="1-Char"/>
          <w:rFonts w:hint="cs"/>
          <w:rtl/>
        </w:rPr>
        <w:t>سه گروه را خداوند در قیامت نظر ن</w:t>
      </w:r>
      <w:r w:rsidR="00DE225C" w:rsidRPr="005F2120">
        <w:rPr>
          <w:rStyle w:val="1-Char"/>
          <w:rFonts w:hint="cs"/>
          <w:rtl/>
        </w:rPr>
        <w:t>می‌کند</w:t>
      </w:r>
      <w:r w:rsidRPr="005F2120">
        <w:rPr>
          <w:rStyle w:val="1-Char"/>
          <w:rFonts w:hint="cs"/>
          <w:rtl/>
        </w:rPr>
        <w:t>، و آنان را پاک ن</w:t>
      </w:r>
      <w:r w:rsidR="002A4FA7">
        <w:rPr>
          <w:rStyle w:val="1-Char"/>
          <w:rFonts w:hint="cs"/>
          <w:rtl/>
        </w:rPr>
        <w:t>می‌نماید</w:t>
      </w:r>
      <w:r w:rsidRPr="005F2120">
        <w:rPr>
          <w:rStyle w:val="1-Char"/>
          <w:rFonts w:hint="cs"/>
          <w:rtl/>
        </w:rPr>
        <w:t xml:space="preserve"> و </w:t>
      </w:r>
      <w:r w:rsidRPr="00C3082C">
        <w:rPr>
          <w:rStyle w:val="1-Char"/>
          <w:rFonts w:hint="cs"/>
          <w:rtl/>
        </w:rPr>
        <w:t>برای‌شان عذاب دردناکی است یکی از آنان (مردی است که با امام بیعت</w:t>
      </w:r>
      <w:r w:rsidRPr="005F2120">
        <w:rPr>
          <w:rStyle w:val="1-Char"/>
          <w:rFonts w:hint="cs"/>
          <w:rtl/>
        </w:rPr>
        <w:t xml:space="preserve"> </w:t>
      </w:r>
      <w:r w:rsidR="00DE225C" w:rsidRPr="005F2120">
        <w:rPr>
          <w:rStyle w:val="1-Char"/>
          <w:rFonts w:hint="cs"/>
          <w:rtl/>
        </w:rPr>
        <w:t>می‌کند</w:t>
      </w:r>
      <w:r w:rsidRPr="005F2120">
        <w:rPr>
          <w:rStyle w:val="1-Char"/>
          <w:rFonts w:hint="cs"/>
          <w:rtl/>
        </w:rPr>
        <w:t>، و این بیعت را جز برای رسیدن بدنیا انجام</w:t>
      </w:r>
      <w:r w:rsidR="00FF156B">
        <w:rPr>
          <w:rStyle w:val="1-Char"/>
          <w:rFonts w:hint="cs"/>
          <w:rtl/>
        </w:rPr>
        <w:t xml:space="preserve"> نمی‌</w:t>
      </w:r>
      <w:r w:rsidRPr="005F2120">
        <w:rPr>
          <w:rStyle w:val="1-Char"/>
          <w:rFonts w:hint="cs"/>
          <w:rtl/>
        </w:rPr>
        <w:t xml:space="preserve">دهد، که اگر به او بدهد راضی </w:t>
      </w:r>
      <w:r w:rsidR="002A4FA7">
        <w:rPr>
          <w:rStyle w:val="1-Char"/>
          <w:rFonts w:hint="cs"/>
          <w:rtl/>
        </w:rPr>
        <w:t>می‌شود</w:t>
      </w:r>
      <w:r w:rsidRPr="005F2120">
        <w:rPr>
          <w:rStyle w:val="1-Char"/>
          <w:rFonts w:hint="cs"/>
          <w:rtl/>
        </w:rPr>
        <w:t xml:space="preserve">، و اگر ندهد از او خشمگین </w:t>
      </w:r>
      <w:r w:rsidR="00BB6068" w:rsidRPr="005F2120">
        <w:rPr>
          <w:rStyle w:val="1-Char"/>
          <w:rFonts w:hint="cs"/>
          <w:rtl/>
        </w:rPr>
        <w:t>می‌گردد</w:t>
      </w:r>
      <w:r w:rsidRPr="005F2120">
        <w:rPr>
          <w:rStyle w:val="1-Char"/>
          <w:rFonts w:hint="cs"/>
          <w:rtl/>
        </w:rPr>
        <w:t>)</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432"/>
      </w:r>
      <w:r w:rsidRPr="00156286">
        <w:rPr>
          <w:rFonts w:ascii="Traditional Arabic" w:hAnsi="Traditional Arabic" w:cs="IRNazli" w:hint="cs"/>
          <w:sz w:val="24"/>
          <w:vertAlign w:val="superscript"/>
          <w:rtl/>
          <w:lang w:bidi="fa-IR"/>
        </w:rPr>
        <w:t>)</w:t>
      </w:r>
      <w:r w:rsidRPr="005F2120">
        <w:rPr>
          <w:rStyle w:val="1-Char"/>
          <w:rFonts w:hint="cs"/>
          <w:rtl/>
        </w:rPr>
        <w:t>.</w:t>
      </w:r>
    </w:p>
    <w:p w:rsidR="0071348A" w:rsidRPr="005F2120" w:rsidRDefault="0071348A" w:rsidP="0071348A">
      <w:pPr>
        <w:ind w:firstLine="284"/>
        <w:jc w:val="both"/>
        <w:rPr>
          <w:rStyle w:val="1-Char"/>
          <w:rtl/>
        </w:rPr>
      </w:pPr>
      <w:r w:rsidRPr="005F2120">
        <w:rPr>
          <w:rStyle w:val="1-Char"/>
          <w:rFonts w:hint="cs"/>
          <w:rtl/>
        </w:rPr>
        <w:t>و ابوهریره</w:t>
      </w:r>
      <w:r w:rsidR="00542567" w:rsidRPr="00542567">
        <w:rPr>
          <w:rStyle w:val="1-Char"/>
          <w:rFonts w:cs="CTraditional Arabic" w:hint="cs"/>
          <w:rtl/>
        </w:rPr>
        <w:t>س</w:t>
      </w:r>
      <w:r w:rsidRPr="005F2120">
        <w:rPr>
          <w:rStyle w:val="1-Char"/>
          <w:rFonts w:hint="cs"/>
          <w:rtl/>
        </w:rPr>
        <w:t xml:space="preserve"> چه نیازی بدنیا دارد، در حالیکه خود را برای تعلیم مهیّا نموده است. رابطۀ ابوهریره با مروان، یک رابطۀ عادی است، که مبتنی بر فقه صحیح و همراه امر به معروف</w:t>
      </w:r>
      <w:r w:rsidR="00156286">
        <w:rPr>
          <w:rStyle w:val="1-Char"/>
          <w:rFonts w:hint="cs"/>
          <w:rtl/>
        </w:rPr>
        <w:t xml:space="preserve"> می‌باشد</w:t>
      </w:r>
      <w:r w:rsidRPr="005F2120">
        <w:rPr>
          <w:rStyle w:val="1-Char"/>
          <w:rFonts w:hint="cs"/>
          <w:rtl/>
        </w:rPr>
        <w:t>، و هیچیک از گفته‌های سخن پردازان اهل بدعت به اثبات نرسیده، و هیهات که ثابت شود.</w:t>
      </w:r>
    </w:p>
    <w:p w:rsidR="0071348A" w:rsidRPr="005F2120" w:rsidRDefault="0071348A" w:rsidP="0071348A">
      <w:pPr>
        <w:ind w:firstLine="284"/>
        <w:jc w:val="both"/>
        <w:rPr>
          <w:rStyle w:val="1-Char"/>
          <w:rtl/>
        </w:rPr>
      </w:pPr>
      <w:r w:rsidRPr="005F2120">
        <w:rPr>
          <w:rStyle w:val="1-Char"/>
          <w:rFonts w:hint="cs"/>
          <w:rtl/>
        </w:rPr>
        <w:t>او در اطاعت از مروان ستمکار نبوده، و از بدعت پیروی نکرده است.</w:t>
      </w:r>
    </w:p>
    <w:p w:rsidR="0071348A" w:rsidRPr="005F2120" w:rsidRDefault="0071348A" w:rsidP="0071348A">
      <w:pPr>
        <w:ind w:firstLine="284"/>
        <w:jc w:val="both"/>
        <w:rPr>
          <w:rStyle w:val="1-Char"/>
          <w:rtl/>
        </w:rPr>
      </w:pPr>
      <w:r w:rsidRPr="005F2120">
        <w:rPr>
          <w:rStyle w:val="1-Char"/>
          <w:rFonts w:hint="cs"/>
          <w:rtl/>
        </w:rPr>
        <w:t>این (مروان مردی عادل، و از کبار امت در نزد صحابه و تابعین بوده است. اما صحابه: سهل بن سعد ساعدی از او حدیث روایت کرده است:</w:t>
      </w:r>
    </w:p>
    <w:p w:rsidR="0071348A" w:rsidRPr="005F2120" w:rsidRDefault="0071348A" w:rsidP="0071348A">
      <w:pPr>
        <w:ind w:firstLine="284"/>
        <w:jc w:val="both"/>
        <w:rPr>
          <w:rStyle w:val="1-Char"/>
          <w:rtl/>
        </w:rPr>
      </w:pPr>
      <w:r w:rsidRPr="005F2120">
        <w:rPr>
          <w:rStyle w:val="1-Char"/>
          <w:rFonts w:hint="cs"/>
          <w:rtl/>
        </w:rPr>
        <w:t>و اما تابعین: یاران تابعی او در عمر همسالش بوده‌اند،</w:t>
      </w:r>
      <w:r w:rsidR="00CB2A5E">
        <w:rPr>
          <w:rStyle w:val="1-Char"/>
          <w:rFonts w:hint="cs"/>
          <w:rtl/>
        </w:rPr>
        <w:t xml:space="preserve"> اگرچه </w:t>
      </w:r>
      <w:r w:rsidRPr="005F2120">
        <w:rPr>
          <w:rStyle w:val="1-Char"/>
          <w:rFonts w:hint="cs"/>
          <w:rtl/>
        </w:rPr>
        <w:t>اجازه داده شده که او را به اسم صحابی بنامیم البته در یکی از دو قول.</w:t>
      </w:r>
    </w:p>
    <w:p w:rsidR="0071348A" w:rsidRPr="005F2120" w:rsidRDefault="0071348A" w:rsidP="0071348A">
      <w:pPr>
        <w:ind w:firstLine="284"/>
        <w:jc w:val="both"/>
        <w:rPr>
          <w:rStyle w:val="1-Char"/>
          <w:rtl/>
        </w:rPr>
      </w:pPr>
      <w:r w:rsidRPr="005F2120">
        <w:rPr>
          <w:rStyle w:val="1-Char"/>
          <w:rFonts w:hint="cs"/>
          <w:rtl/>
        </w:rPr>
        <w:t>و اما فقهاء شهرها: پس همۀ آنان او را احترام کرده‌اند، و خلافتش را معتبر خوانده‌اند، و فتواها و روایاتش را پذیرفته‌اند. اما جمعی از مورخین نا‌آگاه و رمان نویسان، بر اساس معیارهای خود چیزهائی را به او گفته‌اند)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433"/>
      </w:r>
      <w:r w:rsidRPr="00156286">
        <w:rPr>
          <w:rFonts w:ascii="Traditional Arabic" w:hAnsi="Traditional Arabic" w:cs="IRNazli" w:hint="cs"/>
          <w:sz w:val="24"/>
          <w:vertAlign w:val="superscript"/>
          <w:rtl/>
          <w:lang w:bidi="fa-IR"/>
        </w:rPr>
        <w:t>)</w:t>
      </w:r>
      <w:r w:rsidRPr="005F2120">
        <w:rPr>
          <w:rStyle w:val="1-Char"/>
          <w:rFonts w:hint="cs"/>
          <w:rtl/>
        </w:rPr>
        <w:t>.</w:t>
      </w:r>
    </w:p>
    <w:p w:rsidR="0071348A" w:rsidRPr="005F2120" w:rsidRDefault="0071348A" w:rsidP="0071348A">
      <w:pPr>
        <w:widowControl w:val="0"/>
        <w:ind w:firstLine="284"/>
        <w:jc w:val="both"/>
        <w:rPr>
          <w:rStyle w:val="1-Char"/>
          <w:rtl/>
        </w:rPr>
      </w:pPr>
      <w:r w:rsidRPr="005F2120">
        <w:rPr>
          <w:rStyle w:val="1-Char"/>
          <w:rFonts w:hint="cs"/>
          <w:rtl/>
        </w:rPr>
        <w:t>بخاری حدیث او را مورد استشهاد قرار داده، و او را با مسور بن مخرمه</w:t>
      </w:r>
      <w:r w:rsidR="00542567" w:rsidRPr="00542567">
        <w:rPr>
          <w:rStyle w:val="1-Char"/>
          <w:rFonts w:cs="CTraditional Arabic" w:hint="cs"/>
          <w:rtl/>
        </w:rPr>
        <w:t>س</w:t>
      </w:r>
      <w:r w:rsidRPr="005F2120">
        <w:rPr>
          <w:rStyle w:val="1-Char"/>
          <w:rFonts w:hint="cs"/>
          <w:rtl/>
        </w:rPr>
        <w:t xml:space="preserve"> مقارن دانسته است</w:t>
      </w:r>
      <w:r w:rsidRPr="00156286">
        <w:rPr>
          <w:rStyle w:val="1-Char"/>
          <w:rFonts w:hint="cs"/>
          <w:vertAlign w:val="superscript"/>
          <w:rtl/>
        </w:rPr>
        <w:t>(</w:t>
      </w:r>
      <w:r w:rsidRPr="00156286">
        <w:rPr>
          <w:rStyle w:val="1-Char"/>
          <w:vertAlign w:val="superscript"/>
          <w:rtl/>
        </w:rPr>
        <w:footnoteReference w:id="434"/>
      </w:r>
      <w:r w:rsidRPr="00156286">
        <w:rPr>
          <w:rStyle w:val="1-Char"/>
          <w:rFonts w:hint="cs"/>
          <w:vertAlign w:val="superscript"/>
          <w:rtl/>
        </w:rPr>
        <w:t>)</w:t>
      </w:r>
      <w:r w:rsidRPr="005F2120">
        <w:rPr>
          <w:rStyle w:val="1-Char"/>
          <w:rFonts w:hint="cs"/>
          <w:rtl/>
        </w:rPr>
        <w:t>.</w:t>
      </w:r>
    </w:p>
    <w:p w:rsidR="0071348A" w:rsidRPr="005F2120" w:rsidRDefault="0071348A" w:rsidP="00744EAA">
      <w:pPr>
        <w:widowControl w:val="0"/>
        <w:ind w:firstLine="284"/>
        <w:jc w:val="both"/>
        <w:rPr>
          <w:rStyle w:val="1-Char"/>
          <w:rtl/>
        </w:rPr>
      </w:pPr>
      <w:r w:rsidRPr="005F2120">
        <w:rPr>
          <w:rStyle w:val="1-Char"/>
          <w:rFonts w:hint="cs"/>
          <w:rtl/>
        </w:rPr>
        <w:t>و هم بخاری حدیثی دیگر را از او بروایت از زید بن ثابت از قول رسول الله</w:t>
      </w:r>
      <w:r w:rsidR="00744EAA">
        <w:rPr>
          <w:rFonts w:cs="CTraditional Arabic" w:hint="cs"/>
          <w:rtl/>
          <w:lang w:bidi="fa-IR"/>
        </w:rPr>
        <w:t>ص</w:t>
      </w:r>
      <w:r w:rsidRPr="005F2120">
        <w:rPr>
          <w:rStyle w:val="1-Char"/>
          <w:rFonts w:hint="cs"/>
          <w:rtl/>
        </w:rPr>
        <w:t xml:space="preserve"> آورده است</w:t>
      </w:r>
      <w:r w:rsidRPr="00156286">
        <w:rPr>
          <w:rStyle w:val="1-Char"/>
          <w:rFonts w:hint="cs"/>
          <w:vertAlign w:val="superscript"/>
          <w:rtl/>
        </w:rPr>
        <w:t>(</w:t>
      </w:r>
      <w:r w:rsidRPr="00156286">
        <w:rPr>
          <w:rStyle w:val="1-Char"/>
          <w:vertAlign w:val="superscript"/>
          <w:rtl/>
        </w:rPr>
        <w:footnoteReference w:id="435"/>
      </w:r>
      <w:r w:rsidRPr="00156286">
        <w:rPr>
          <w:rStyle w:val="1-Char"/>
          <w:rFonts w:hint="cs"/>
          <w:vertAlign w:val="superscript"/>
          <w:rtl/>
        </w:rPr>
        <w:t>)</w:t>
      </w:r>
      <w:r w:rsidRPr="005F2120">
        <w:rPr>
          <w:rStyle w:val="1-Char"/>
          <w:rFonts w:hint="cs"/>
          <w:rtl/>
        </w:rPr>
        <w:t>.</w:t>
      </w:r>
    </w:p>
    <w:p w:rsidR="0071348A" w:rsidRDefault="0071348A" w:rsidP="00A54F7F">
      <w:pPr>
        <w:widowControl w:val="0"/>
        <w:jc w:val="center"/>
        <w:rPr>
          <w:rFonts w:cs="B Lotus"/>
          <w:sz w:val="16"/>
          <w:szCs w:val="16"/>
          <w:lang w:bidi="fa-IR"/>
        </w:rPr>
      </w:pPr>
      <w:r w:rsidRPr="0071348A">
        <w:rPr>
          <w:rFonts w:cs="B Lotus" w:hint="cs"/>
          <w:sz w:val="16"/>
          <w:szCs w:val="16"/>
          <w:lang w:bidi="fa-IR"/>
        </w:rPr>
        <w:sym w:font="AGA Arabesque" w:char="F02A"/>
      </w:r>
      <w:r w:rsidRPr="0071348A">
        <w:rPr>
          <w:rFonts w:cs="B Lotus" w:hint="cs"/>
          <w:sz w:val="16"/>
          <w:szCs w:val="16"/>
          <w:lang w:bidi="fa-IR"/>
        </w:rPr>
        <w:sym w:font="AGA Arabesque" w:char="F02A"/>
      </w:r>
      <w:r w:rsidRPr="0071348A">
        <w:rPr>
          <w:rFonts w:cs="B Lotus" w:hint="cs"/>
          <w:sz w:val="16"/>
          <w:szCs w:val="16"/>
          <w:lang w:bidi="fa-IR"/>
        </w:rPr>
        <w:sym w:font="AGA Arabesque" w:char="F02A"/>
      </w:r>
    </w:p>
    <w:p w:rsidR="00C3082C" w:rsidRDefault="00C3082C" w:rsidP="0071348A">
      <w:pPr>
        <w:widowControl w:val="0"/>
        <w:ind w:firstLine="284"/>
        <w:jc w:val="center"/>
        <w:rPr>
          <w:rFonts w:cs="B Lotus"/>
          <w:sz w:val="16"/>
          <w:szCs w:val="16"/>
          <w:rtl/>
          <w:lang w:bidi="fa-IR"/>
        </w:rPr>
        <w:sectPr w:rsidR="00C3082C" w:rsidSect="001C52EB">
          <w:headerReference w:type="default" r:id="rId22"/>
          <w:headerReference w:type="first" r:id="rId23"/>
          <w:footnotePr>
            <w:numRestart w:val="eachPage"/>
          </w:footnotePr>
          <w:type w:val="oddPage"/>
          <w:pgSz w:w="9356" w:h="13608" w:code="9"/>
          <w:pgMar w:top="567" w:right="1134" w:bottom="851" w:left="1134" w:header="454" w:footer="0" w:gutter="0"/>
          <w:cols w:space="708"/>
          <w:titlePg/>
          <w:bidi/>
          <w:rtlGutter/>
          <w:docGrid w:linePitch="381"/>
        </w:sectPr>
      </w:pPr>
    </w:p>
    <w:p w:rsidR="0071348A" w:rsidRPr="0071348A" w:rsidRDefault="0071348A" w:rsidP="00C3082C">
      <w:pPr>
        <w:pStyle w:val="a"/>
        <w:rPr>
          <w:rtl/>
          <w:lang w:bidi="ar-SA"/>
        </w:rPr>
      </w:pPr>
      <w:bookmarkStart w:id="400" w:name="_Toc61648036"/>
      <w:bookmarkStart w:id="401" w:name="_Toc61653027"/>
      <w:bookmarkStart w:id="402" w:name="_Toc259711029"/>
      <w:bookmarkStart w:id="403" w:name="_Toc275047620"/>
      <w:bookmarkStart w:id="404" w:name="_Toc435344514"/>
      <w:bookmarkStart w:id="405" w:name="_Toc435344879"/>
      <w:r w:rsidRPr="0071348A">
        <w:rPr>
          <w:rFonts w:hint="cs"/>
          <w:rtl/>
        </w:rPr>
        <w:t>همسر و اولاد و بستگان ابوهریره</w:t>
      </w:r>
      <w:r w:rsidR="00542567" w:rsidRPr="00C3082C">
        <w:rPr>
          <w:rFonts w:cs="CTraditional Arabic" w:hint="cs"/>
          <w:bCs w:val="0"/>
          <w:sz w:val="28"/>
          <w:szCs w:val="28"/>
          <w:rtl/>
        </w:rPr>
        <w:t>س</w:t>
      </w:r>
      <w:bookmarkEnd w:id="400"/>
      <w:bookmarkEnd w:id="401"/>
      <w:bookmarkEnd w:id="402"/>
      <w:bookmarkEnd w:id="403"/>
      <w:bookmarkEnd w:id="404"/>
      <w:bookmarkEnd w:id="405"/>
    </w:p>
    <w:p w:rsidR="0071348A" w:rsidRPr="005F2120" w:rsidRDefault="0071348A" w:rsidP="00744EAA">
      <w:pPr>
        <w:widowControl w:val="0"/>
        <w:ind w:firstLine="284"/>
        <w:jc w:val="both"/>
        <w:rPr>
          <w:rStyle w:val="1-Char"/>
          <w:rtl/>
        </w:rPr>
      </w:pPr>
      <w:r w:rsidRPr="005F2120">
        <w:rPr>
          <w:rStyle w:val="1-Char"/>
          <w:rFonts w:hint="cs"/>
          <w:rtl/>
        </w:rPr>
        <w:t>بخاری به لفظ نتایج غیر موصول از استادش (صبغ بن فرج مصری با سند خود از ابوهریره روایتی را آورده که گفته است: (گفتم: یا رسول الله مردی جوان هستم، و بر خود از گرفتاری می‌ترسم، و</w:t>
      </w:r>
      <w:r w:rsidR="0006607D">
        <w:rPr>
          <w:rStyle w:val="1-Char"/>
          <w:rFonts w:hint="cs"/>
          <w:rtl/>
        </w:rPr>
        <w:t xml:space="preserve"> </w:t>
      </w:r>
      <w:r w:rsidRPr="005F2120">
        <w:rPr>
          <w:rStyle w:val="1-Char"/>
          <w:rFonts w:hint="cs"/>
          <w:rtl/>
        </w:rPr>
        <w:t>چیزی را هم نمی‌یابم که با آن با یکی از زنان ازدواج کنم. حضرت رسول سکوت کردند، و بمن پاسخ ندادند. دوباره چنین گفم، که باز سکوت فرمودند، پاسخ مرا ندادند، سپس مثل همان گفته را تکرار کردم، پس پیامبر</w:t>
      </w:r>
      <w:r w:rsidR="00744EAA">
        <w:rPr>
          <w:rFonts w:cs="CTraditional Arabic" w:hint="cs"/>
          <w:rtl/>
          <w:lang w:bidi="fa-IR"/>
        </w:rPr>
        <w:t>ص</w:t>
      </w:r>
      <w:r w:rsidR="00947BEC" w:rsidRPr="005F2120">
        <w:rPr>
          <w:rStyle w:val="1-Char"/>
          <w:rFonts w:hint="cs"/>
          <w:rtl/>
        </w:rPr>
        <w:t xml:space="preserve"> فرمودند: یا اباهریره قلم</w:t>
      </w:r>
      <w:r w:rsidRPr="005F2120">
        <w:rPr>
          <w:rStyle w:val="1-Char"/>
          <w:rFonts w:hint="cs"/>
          <w:rtl/>
        </w:rPr>
        <w:t xml:space="preserve"> به آنچه که شما با آن روبرو خواهید شد خشک شده، پس بر هیمن خودت را مختص گردان یا بگذر)</w:t>
      </w:r>
      <w:r w:rsidRPr="00156286">
        <w:rPr>
          <w:rStyle w:val="1-Char"/>
          <w:rFonts w:hint="cs"/>
          <w:vertAlign w:val="superscript"/>
          <w:rtl/>
        </w:rPr>
        <w:t>(</w:t>
      </w:r>
      <w:r w:rsidRPr="00156286">
        <w:rPr>
          <w:rStyle w:val="1-Char"/>
          <w:vertAlign w:val="superscript"/>
          <w:rtl/>
        </w:rPr>
        <w:footnoteReference w:id="436"/>
      </w:r>
      <w:r w:rsidRPr="00156286">
        <w:rPr>
          <w:rStyle w:val="1-Char"/>
          <w:rFonts w:hint="cs"/>
          <w:vertAlign w:val="superscript"/>
          <w:rtl/>
        </w:rPr>
        <w:t>)</w:t>
      </w:r>
      <w:r w:rsidRPr="005F2120">
        <w:rPr>
          <w:rStyle w:val="1-Char"/>
          <w:rFonts w:hint="cs"/>
          <w:rtl/>
        </w:rPr>
        <w:t>.</w:t>
      </w:r>
    </w:p>
    <w:p w:rsidR="0071348A" w:rsidRPr="005F2120" w:rsidRDefault="0071348A" w:rsidP="0071348A">
      <w:pPr>
        <w:ind w:firstLine="284"/>
        <w:jc w:val="both"/>
        <w:rPr>
          <w:rStyle w:val="1-Char"/>
          <w:rtl/>
        </w:rPr>
      </w:pPr>
      <w:r w:rsidRPr="005F2120">
        <w:rPr>
          <w:rStyle w:val="1-Char"/>
          <w:rFonts w:hint="cs"/>
          <w:rtl/>
        </w:rPr>
        <w:t xml:space="preserve">از این گفته استدلال </w:t>
      </w:r>
      <w:r w:rsidR="00C066D2">
        <w:rPr>
          <w:rStyle w:val="1-Char"/>
          <w:rFonts w:hint="cs"/>
          <w:rtl/>
        </w:rPr>
        <w:t>می‌کنی</w:t>
      </w:r>
      <w:r w:rsidRPr="005F2120">
        <w:rPr>
          <w:rStyle w:val="1-Char"/>
          <w:rFonts w:hint="cs"/>
          <w:rtl/>
        </w:rPr>
        <w:t>م که در حیات مبارک رسول الله</w:t>
      </w:r>
      <w:r w:rsidR="00744EAA">
        <w:rPr>
          <w:rFonts w:cs="CTraditional Arabic" w:hint="cs"/>
          <w:rtl/>
          <w:lang w:bidi="fa-IR"/>
        </w:rPr>
        <w:t>ص</w:t>
      </w:r>
      <w:r w:rsidRPr="005F2120">
        <w:rPr>
          <w:rStyle w:val="1-Char"/>
          <w:rFonts w:hint="cs"/>
          <w:rtl/>
        </w:rPr>
        <w:t xml:space="preserve"> او زن نداشته، و بخودش مشغول بوده، و از زن فارغ بوده است.</w:t>
      </w:r>
    </w:p>
    <w:p w:rsidR="0071348A" w:rsidRPr="005F2120" w:rsidRDefault="0071348A" w:rsidP="0071348A">
      <w:pPr>
        <w:ind w:firstLine="284"/>
        <w:jc w:val="both"/>
        <w:rPr>
          <w:rStyle w:val="1-Char"/>
          <w:rtl/>
        </w:rPr>
      </w:pPr>
      <w:r w:rsidRPr="005F2120">
        <w:rPr>
          <w:rStyle w:val="1-Char"/>
          <w:rFonts w:hint="cs"/>
          <w:rtl/>
        </w:rPr>
        <w:t>ولی او با بسره دختر غزوان مازنی ازدواج کرد. (البته در زمان خلافت مروان که او جانشین مروان در مدینه گردید)</w:t>
      </w:r>
      <w:r w:rsidRPr="00156286">
        <w:rPr>
          <w:rStyle w:val="1-Char"/>
          <w:rFonts w:hint="cs"/>
          <w:vertAlign w:val="superscript"/>
          <w:rtl/>
        </w:rPr>
        <w:t>(</w:t>
      </w:r>
      <w:r w:rsidRPr="00156286">
        <w:rPr>
          <w:rStyle w:val="1-Char"/>
          <w:vertAlign w:val="superscript"/>
          <w:rtl/>
        </w:rPr>
        <w:footnoteReference w:id="437"/>
      </w:r>
      <w:r w:rsidRPr="00156286">
        <w:rPr>
          <w:rStyle w:val="1-Char"/>
          <w:rFonts w:hint="cs"/>
          <w:vertAlign w:val="superscript"/>
          <w:rtl/>
        </w:rPr>
        <w:t>)</w:t>
      </w:r>
      <w:r w:rsidRPr="005F2120">
        <w:rPr>
          <w:rStyle w:val="1-Char"/>
          <w:rFonts w:hint="cs"/>
          <w:rtl/>
        </w:rPr>
        <w:t>. این زن به شرف صحبت پیامبر نایل شده بود، و او (خواهر صحابی مشهور عتبه بن غزوان مازنی امیر بصره بوده است.</w:t>
      </w:r>
    </w:p>
    <w:p w:rsidR="0071348A" w:rsidRPr="005F2120" w:rsidRDefault="0071348A" w:rsidP="0071348A">
      <w:pPr>
        <w:ind w:firstLine="284"/>
        <w:jc w:val="both"/>
        <w:rPr>
          <w:rStyle w:val="1-Char"/>
          <w:rtl/>
        </w:rPr>
      </w:pPr>
      <w:r w:rsidRPr="005F2120">
        <w:rPr>
          <w:rStyle w:val="1-Char"/>
          <w:rFonts w:hint="cs"/>
          <w:rtl/>
        </w:rPr>
        <w:t>این عتبه (از مسلمانان اوایل است، و در هجرت دوّم به سرزمین حبشه مهاجرت کرده بود، و هم از تیراندازان نامدرا اصحاب پیامبر</w:t>
      </w:r>
      <w:r w:rsidR="00744EAA">
        <w:rPr>
          <w:rFonts w:cs="CTraditional Arabic" w:hint="cs"/>
          <w:rtl/>
          <w:lang w:bidi="fa-IR"/>
        </w:rPr>
        <w:t>ص</w:t>
      </w:r>
      <w:r w:rsidRPr="005F2120">
        <w:rPr>
          <w:rStyle w:val="1-Char"/>
          <w:rFonts w:hint="cs"/>
          <w:rtl/>
        </w:rPr>
        <w:t xml:space="preserve"> بوده است)</w:t>
      </w:r>
      <w:r w:rsidRPr="00156286">
        <w:rPr>
          <w:rStyle w:val="1-Char"/>
          <w:rFonts w:hint="cs"/>
          <w:vertAlign w:val="superscript"/>
          <w:rtl/>
        </w:rPr>
        <w:t>(</w:t>
      </w:r>
      <w:r w:rsidRPr="00156286">
        <w:rPr>
          <w:rStyle w:val="1-Char"/>
          <w:vertAlign w:val="superscript"/>
          <w:rtl/>
        </w:rPr>
        <w:footnoteReference w:id="438"/>
      </w:r>
      <w:r w:rsidRPr="00156286">
        <w:rPr>
          <w:rStyle w:val="1-Char"/>
          <w:rFonts w:hint="cs"/>
          <w:vertAlign w:val="superscript"/>
          <w:rtl/>
        </w:rPr>
        <w:t>)</w:t>
      </w:r>
      <w:r w:rsidRPr="005F2120">
        <w:rPr>
          <w:rStyle w:val="1-Char"/>
          <w:rFonts w:hint="cs"/>
          <w:rtl/>
        </w:rPr>
        <w:t>.</w:t>
      </w:r>
    </w:p>
    <w:p w:rsidR="0071348A" w:rsidRPr="005F2120" w:rsidRDefault="0071348A" w:rsidP="0071348A">
      <w:pPr>
        <w:ind w:firstLine="284"/>
        <w:jc w:val="both"/>
        <w:rPr>
          <w:rStyle w:val="1-Char"/>
          <w:rtl/>
        </w:rPr>
      </w:pPr>
      <w:r w:rsidRPr="005F2120">
        <w:rPr>
          <w:rStyle w:val="1-Char"/>
          <w:rFonts w:hint="cs"/>
          <w:rtl/>
        </w:rPr>
        <w:t>(او مردی زیبا و بلند قامت بود) (که در معرکه بدر حضور یافت)</w:t>
      </w:r>
      <w:r w:rsidRPr="00156286">
        <w:rPr>
          <w:rStyle w:val="1-Char"/>
          <w:rFonts w:hint="cs"/>
          <w:vertAlign w:val="superscript"/>
          <w:rtl/>
        </w:rPr>
        <w:t>(</w:t>
      </w:r>
      <w:r w:rsidRPr="00156286">
        <w:rPr>
          <w:rStyle w:val="1-Char"/>
          <w:vertAlign w:val="superscript"/>
          <w:rtl/>
        </w:rPr>
        <w:footnoteReference w:id="439"/>
      </w:r>
      <w:r w:rsidRPr="00156286">
        <w:rPr>
          <w:rStyle w:val="1-Char"/>
          <w:rFonts w:hint="cs"/>
          <w:vertAlign w:val="superscript"/>
          <w:rtl/>
        </w:rPr>
        <w:t>)</w:t>
      </w:r>
      <w:r w:rsidRPr="005F2120">
        <w:rPr>
          <w:rStyle w:val="1-Char"/>
          <w:rFonts w:hint="cs"/>
          <w:rtl/>
        </w:rPr>
        <w:t xml:space="preserve"> و او کسی است که نقشۀ شهر بصره را ریخت و</w:t>
      </w:r>
      <w:r w:rsidR="00C058CD">
        <w:rPr>
          <w:rStyle w:val="1-Char"/>
          <w:rFonts w:hint="cs"/>
          <w:rtl/>
        </w:rPr>
        <w:t xml:space="preserve"> آن را </w:t>
      </w:r>
      <w:r w:rsidRPr="005F2120">
        <w:rPr>
          <w:rStyle w:val="1-Char"/>
          <w:rFonts w:hint="cs"/>
          <w:rtl/>
        </w:rPr>
        <w:t xml:space="preserve">در خلافت عمر بن خطاب </w:t>
      </w:r>
      <w:r w:rsidR="00542567" w:rsidRPr="00542567">
        <w:rPr>
          <w:rStyle w:val="1-Char"/>
          <w:rFonts w:cs="CTraditional Arabic" w:hint="cs"/>
          <w:rtl/>
        </w:rPr>
        <w:t>س</w:t>
      </w:r>
      <w:r w:rsidRPr="005F2120">
        <w:rPr>
          <w:rStyle w:val="1-Char"/>
          <w:rFonts w:hint="cs"/>
          <w:rtl/>
        </w:rPr>
        <w:t xml:space="preserve"> به اجرا درآورد. و هم فاخته دختر غزوان، خواهر دیگر عتبه نیز همسر عثمان بن عفان</w:t>
      </w:r>
      <w:r w:rsidR="00542567" w:rsidRPr="00542567">
        <w:rPr>
          <w:rStyle w:val="1-Char"/>
          <w:rFonts w:cs="CTraditional Arabic" w:hint="cs"/>
          <w:rtl/>
        </w:rPr>
        <w:t>س</w:t>
      </w:r>
      <w:r w:rsidRPr="005F2120">
        <w:rPr>
          <w:rStyle w:val="1-Char"/>
          <w:rFonts w:hint="cs"/>
          <w:rtl/>
        </w:rPr>
        <w:t xml:space="preserve"> بود)</w:t>
      </w:r>
      <w:r w:rsidRPr="00156286">
        <w:rPr>
          <w:rStyle w:val="1-Char"/>
          <w:rFonts w:hint="cs"/>
          <w:vertAlign w:val="superscript"/>
          <w:rtl/>
        </w:rPr>
        <w:t>(</w:t>
      </w:r>
      <w:r w:rsidRPr="00156286">
        <w:rPr>
          <w:rStyle w:val="1-Char"/>
          <w:vertAlign w:val="superscript"/>
          <w:rtl/>
        </w:rPr>
        <w:footnoteReference w:id="440"/>
      </w:r>
      <w:r w:rsidRPr="00156286">
        <w:rPr>
          <w:rStyle w:val="1-Char"/>
          <w:rFonts w:hint="cs"/>
          <w:vertAlign w:val="superscript"/>
          <w:rtl/>
        </w:rPr>
        <w:t>)</w:t>
      </w:r>
      <w:r w:rsidRPr="005F2120">
        <w:rPr>
          <w:rStyle w:val="1-Char"/>
          <w:rFonts w:hint="cs"/>
          <w:rtl/>
        </w:rPr>
        <w:t>.</w:t>
      </w:r>
    </w:p>
    <w:p w:rsidR="0071348A" w:rsidRPr="005F2120" w:rsidRDefault="0071348A" w:rsidP="0071348A">
      <w:pPr>
        <w:ind w:firstLine="284"/>
        <w:jc w:val="both"/>
        <w:rPr>
          <w:rStyle w:val="1-Char"/>
          <w:rtl/>
        </w:rPr>
      </w:pPr>
      <w:r w:rsidRPr="005F2120">
        <w:rPr>
          <w:rStyle w:val="1-Char"/>
          <w:rFonts w:hint="cs"/>
          <w:rtl/>
        </w:rPr>
        <w:t>یعنی ابوهریره باجناغ عثمان س</w:t>
      </w:r>
      <w:r w:rsidR="00156286">
        <w:rPr>
          <w:rStyle w:val="1-Char"/>
          <w:rFonts w:hint="cs"/>
          <w:rtl/>
        </w:rPr>
        <w:t xml:space="preserve"> می‌باشد</w:t>
      </w:r>
      <w:r w:rsidRPr="005F2120">
        <w:rPr>
          <w:rStyle w:val="1-Char"/>
          <w:rFonts w:hint="cs"/>
          <w:rtl/>
        </w:rPr>
        <w:t>، که این خود بر وثوق او می‌افزاید، و بر کسی پوشیده نیست.</w:t>
      </w:r>
    </w:p>
    <w:p w:rsidR="0071348A" w:rsidRPr="0071348A" w:rsidRDefault="0071348A" w:rsidP="00C3082C">
      <w:pPr>
        <w:pStyle w:val="2-"/>
        <w:rPr>
          <w:rtl/>
        </w:rPr>
      </w:pPr>
      <w:bookmarkStart w:id="406" w:name="_Toc61648037"/>
      <w:bookmarkStart w:id="407" w:name="_Toc61653028"/>
      <w:bookmarkStart w:id="408" w:name="_Toc259711030"/>
      <w:bookmarkStart w:id="409" w:name="_Toc275047621"/>
      <w:bookmarkStart w:id="410" w:name="_Toc435344880"/>
      <w:r w:rsidRPr="0071348A">
        <w:rPr>
          <w:rFonts w:hint="cs"/>
          <w:rtl/>
        </w:rPr>
        <w:t>اولاد ابوهریره</w:t>
      </w:r>
      <w:r w:rsidR="00542567" w:rsidRPr="00C3082C">
        <w:rPr>
          <w:rFonts w:cs="CTraditional Arabic" w:hint="cs"/>
          <w:b/>
          <w:bCs w:val="0"/>
          <w:szCs w:val="28"/>
          <w:rtl/>
        </w:rPr>
        <w:t>س</w:t>
      </w:r>
      <w:r w:rsidRPr="0071348A">
        <w:rPr>
          <w:rFonts w:hint="cs"/>
          <w:rtl/>
        </w:rPr>
        <w:t>:</w:t>
      </w:r>
      <w:bookmarkEnd w:id="406"/>
      <w:bookmarkEnd w:id="407"/>
      <w:bookmarkEnd w:id="408"/>
      <w:bookmarkEnd w:id="409"/>
      <w:bookmarkEnd w:id="410"/>
    </w:p>
    <w:p w:rsidR="0071348A" w:rsidRPr="005F2120" w:rsidRDefault="0071348A" w:rsidP="0071348A">
      <w:pPr>
        <w:ind w:firstLine="284"/>
        <w:jc w:val="both"/>
        <w:rPr>
          <w:rStyle w:val="1-Char"/>
          <w:rtl/>
        </w:rPr>
      </w:pPr>
      <w:r w:rsidRPr="005F2120">
        <w:rPr>
          <w:rStyle w:val="1-Char"/>
          <w:rFonts w:hint="cs"/>
          <w:rtl/>
        </w:rPr>
        <w:t>مورخین برای ابوهریره چهار فرزند پسر و یک دختر را ذکر کرده‌اند، که بزرگتر و مشهور</w:t>
      </w:r>
      <w:r w:rsidRPr="005F2120">
        <w:rPr>
          <w:rStyle w:val="1-Char"/>
          <w:rFonts w:hint="eastAsia"/>
          <w:rtl/>
        </w:rPr>
        <w:t>‌</w:t>
      </w:r>
      <w:r w:rsidRPr="005F2120">
        <w:rPr>
          <w:rStyle w:val="1-Char"/>
          <w:rFonts w:hint="cs"/>
          <w:rtl/>
        </w:rPr>
        <w:t>ترین</w:t>
      </w:r>
      <w:r w:rsidRPr="005F2120">
        <w:rPr>
          <w:rStyle w:val="1-Char"/>
          <w:rFonts w:hint="eastAsia"/>
          <w:rtl/>
        </w:rPr>
        <w:t>‌</w:t>
      </w:r>
      <w:r w:rsidRPr="005F2120">
        <w:rPr>
          <w:rStyle w:val="1-Char"/>
          <w:rFonts w:hint="cs"/>
          <w:rtl/>
        </w:rPr>
        <w:t>شان پسرش (محرر) بوده، و دوّم محرّز و سوم عبدالرحمن، و چهارم بلال است، که صاحب روایاتی از پدرشان هستند.</w:t>
      </w:r>
    </w:p>
    <w:p w:rsidR="0071348A" w:rsidRPr="005F2120" w:rsidRDefault="0071348A" w:rsidP="0071348A">
      <w:pPr>
        <w:ind w:firstLine="284"/>
        <w:jc w:val="both"/>
        <w:rPr>
          <w:rStyle w:val="1-Char"/>
          <w:rtl/>
        </w:rPr>
      </w:pPr>
      <w:r w:rsidRPr="005F2120">
        <w:rPr>
          <w:rStyle w:val="1-Char"/>
          <w:rFonts w:hint="cs"/>
          <w:rtl/>
        </w:rPr>
        <w:t xml:space="preserve">اما خواهر‌شان، من اسم او را نیافتم، ولی ابن سعد آورده است که سعید بن مسیب با او ازدواج کرده است. در اصابه داماد دیگری نیز برای ابوهریره ذکر گردیده، و آن صحابی جاورد بن معلی است، که او شوهر خواهر ابوهریره بوده است، و در این پیوند خویشاوندی نیز توفیق ضمنی ابوهریره نهفته است، که بر آنچه در قبل گفتیم افزوده </w:t>
      </w:r>
      <w:r w:rsidR="002A4FA7">
        <w:rPr>
          <w:rStyle w:val="1-Char"/>
          <w:rFonts w:hint="cs"/>
          <w:rtl/>
        </w:rPr>
        <w:t>می‌شود</w:t>
      </w:r>
      <w:r w:rsidRPr="005F2120">
        <w:rPr>
          <w:rStyle w:val="1-Char"/>
          <w:rFonts w:hint="cs"/>
          <w:rtl/>
        </w:rPr>
        <w:t>.</w:t>
      </w:r>
    </w:p>
    <w:p w:rsidR="0071348A" w:rsidRPr="005F2120" w:rsidRDefault="0071348A" w:rsidP="00C3082C">
      <w:pPr>
        <w:ind w:firstLine="284"/>
        <w:jc w:val="both"/>
        <w:rPr>
          <w:rStyle w:val="1-Char"/>
          <w:rtl/>
        </w:rPr>
      </w:pPr>
      <w:r w:rsidRPr="005F2120">
        <w:rPr>
          <w:rStyle w:val="1-Char"/>
          <w:rFonts w:hint="cs"/>
          <w:rtl/>
        </w:rPr>
        <w:t>ظاهراً خاندان ابوهریره در مجتمع اسلامی معروف بوده‌اند، که صاحب نفخ الطیب بعضی از آنان را نام برده، و از جمله: یوسف بن یحیی بن یوسف متوفی بسال</w:t>
      </w:r>
      <w:r w:rsidRPr="00C3082C">
        <w:rPr>
          <w:rStyle w:val="1-Char"/>
          <w:rFonts w:hint="cs"/>
          <w:rtl/>
        </w:rPr>
        <w:t xml:space="preserve"> 288</w:t>
      </w:r>
      <w:r w:rsidR="00C3082C">
        <w:rPr>
          <w:rStyle w:val="1-Char"/>
          <w:rFonts w:hint="cs"/>
          <w:rtl/>
        </w:rPr>
        <w:t xml:space="preserve"> هـ</w:t>
      </w:r>
      <w:r w:rsidRPr="00C3082C">
        <w:rPr>
          <w:rStyle w:val="1-Char"/>
          <w:rFonts w:hint="cs"/>
          <w:rtl/>
        </w:rPr>
        <w:t xml:space="preserve"> </w:t>
      </w:r>
      <w:r w:rsidRPr="005F2120">
        <w:rPr>
          <w:rStyle w:val="1-Char"/>
          <w:rFonts w:hint="cs"/>
          <w:rtl/>
        </w:rPr>
        <w:t>که از علماء و ادباء اندلس است، که به مشرق هجرت کردند</w:t>
      </w:r>
      <w:r w:rsidRPr="00156286">
        <w:rPr>
          <w:rStyle w:val="1-Char"/>
          <w:rFonts w:hint="cs"/>
          <w:vertAlign w:val="superscript"/>
          <w:rtl/>
        </w:rPr>
        <w:t>(</w:t>
      </w:r>
      <w:r w:rsidRPr="00156286">
        <w:rPr>
          <w:rStyle w:val="1-Char"/>
          <w:vertAlign w:val="superscript"/>
          <w:rtl/>
        </w:rPr>
        <w:footnoteReference w:id="441"/>
      </w:r>
      <w:r w:rsidRPr="00156286">
        <w:rPr>
          <w:rStyle w:val="1-Char"/>
          <w:rFonts w:hint="cs"/>
          <w:vertAlign w:val="superscript"/>
          <w:rtl/>
        </w:rPr>
        <w:t>)</w:t>
      </w:r>
      <w:r w:rsidRPr="005F2120">
        <w:rPr>
          <w:rStyle w:val="1-Char"/>
          <w:rFonts w:hint="cs"/>
          <w:rtl/>
        </w:rPr>
        <w:t xml:space="preserve">. </w:t>
      </w:r>
    </w:p>
    <w:p w:rsidR="0071348A" w:rsidRPr="005F2120" w:rsidRDefault="0071348A" w:rsidP="00C3082C">
      <w:pPr>
        <w:ind w:firstLine="284"/>
        <w:jc w:val="both"/>
        <w:rPr>
          <w:rStyle w:val="1-Char"/>
          <w:rtl/>
        </w:rPr>
      </w:pPr>
      <w:r w:rsidRPr="005F2120">
        <w:rPr>
          <w:rStyle w:val="1-Char"/>
          <w:rFonts w:hint="cs"/>
          <w:rtl/>
        </w:rPr>
        <w:t>و از آنجمله است آل القایاتی به مصر، که خیرالدین زرکلی در کتاب الأعلام از آنان نام برده مثل: عبدالجواد بن عبداللطیف القایاتی متوفی بسال 1287</w:t>
      </w:r>
      <w:r w:rsidR="00C3082C" w:rsidRPr="00C3082C">
        <w:rPr>
          <w:rStyle w:val="1-Char"/>
          <w:rFonts w:hint="cs"/>
          <w:rtl/>
        </w:rPr>
        <w:t>هـ</w:t>
      </w:r>
      <w:r w:rsidRPr="005F2120">
        <w:rPr>
          <w:rStyle w:val="1-Char"/>
          <w:rFonts w:hint="cs"/>
          <w:rtl/>
        </w:rPr>
        <w:t xml:space="preserve"> </w:t>
      </w:r>
      <w:r w:rsidRPr="00C3082C">
        <w:rPr>
          <w:rStyle w:val="1-Char"/>
          <w:rFonts w:hint="cs"/>
          <w:rtl/>
        </w:rPr>
        <w:t>- 1870م که فقیهی شافعی مذهب و صوفی مآب است. و تولد و وفاتش د</w:t>
      </w:r>
      <w:r w:rsidRPr="005F2120">
        <w:rPr>
          <w:rStyle w:val="1-Char"/>
          <w:rFonts w:hint="cs"/>
          <w:rtl/>
        </w:rPr>
        <w:t>ر شهر القایات مصر انجام شده است، و در قاهره تعلیم دیده است. زرکلی گوید: خانواده</w:t>
      </w:r>
      <w:r w:rsidRPr="005F2120">
        <w:rPr>
          <w:rStyle w:val="1-Char"/>
          <w:rFonts w:hint="eastAsia"/>
          <w:rtl/>
        </w:rPr>
        <w:t>‌</w:t>
      </w:r>
      <w:r w:rsidRPr="005F2120">
        <w:rPr>
          <w:rStyle w:val="1-Char"/>
          <w:rFonts w:hint="cs"/>
          <w:rtl/>
        </w:rPr>
        <w:t>اش به ابوهریره منسوب</w:t>
      </w:r>
      <w:r w:rsidR="00156286">
        <w:rPr>
          <w:rStyle w:val="1-Char"/>
          <w:rFonts w:hint="cs"/>
          <w:rtl/>
        </w:rPr>
        <w:t xml:space="preserve"> می‌باشد</w:t>
      </w:r>
      <w:r w:rsidRPr="00156286">
        <w:rPr>
          <w:rStyle w:val="1-Char"/>
          <w:rFonts w:hint="cs"/>
          <w:vertAlign w:val="superscript"/>
          <w:rtl/>
        </w:rPr>
        <w:t>(</w:t>
      </w:r>
      <w:r w:rsidRPr="00156286">
        <w:rPr>
          <w:rStyle w:val="1-Char"/>
          <w:vertAlign w:val="superscript"/>
          <w:rtl/>
        </w:rPr>
        <w:footnoteReference w:id="442"/>
      </w:r>
      <w:r w:rsidRPr="00156286">
        <w:rPr>
          <w:rStyle w:val="1-Char"/>
          <w:rFonts w:hint="cs"/>
          <w:vertAlign w:val="superscript"/>
          <w:rtl/>
        </w:rPr>
        <w:t>)</w:t>
      </w:r>
      <w:r w:rsidRPr="005F2120">
        <w:rPr>
          <w:rStyle w:val="1-Char"/>
          <w:rFonts w:hint="cs"/>
          <w:rtl/>
        </w:rPr>
        <w:t>.</w:t>
      </w:r>
    </w:p>
    <w:p w:rsidR="0071348A" w:rsidRPr="0071348A" w:rsidRDefault="0071348A" w:rsidP="00A54F7F">
      <w:pPr>
        <w:jc w:val="center"/>
        <w:rPr>
          <w:rFonts w:cs="B Lotus"/>
          <w:sz w:val="16"/>
          <w:szCs w:val="16"/>
          <w:rtl/>
          <w:lang w:bidi="fa-IR"/>
        </w:rPr>
      </w:pPr>
      <w:r w:rsidRPr="0071348A">
        <w:rPr>
          <w:rFonts w:cs="B Lotus" w:hint="cs"/>
          <w:sz w:val="16"/>
          <w:szCs w:val="16"/>
          <w:lang w:bidi="fa-IR"/>
        </w:rPr>
        <w:sym w:font="AGA Arabesque" w:char="F02A"/>
      </w:r>
      <w:r w:rsidRPr="0071348A">
        <w:rPr>
          <w:rFonts w:cs="B Lotus" w:hint="cs"/>
          <w:sz w:val="16"/>
          <w:szCs w:val="16"/>
          <w:lang w:bidi="fa-IR"/>
        </w:rPr>
        <w:sym w:font="AGA Arabesque" w:char="F02A"/>
      </w:r>
      <w:r w:rsidRPr="0071348A">
        <w:rPr>
          <w:rFonts w:cs="B Lotus" w:hint="cs"/>
          <w:sz w:val="16"/>
          <w:szCs w:val="16"/>
          <w:lang w:bidi="fa-IR"/>
        </w:rPr>
        <w:sym w:font="AGA Arabesque" w:char="F02A"/>
      </w:r>
    </w:p>
    <w:p w:rsidR="0071348A" w:rsidRPr="0071348A" w:rsidRDefault="0071348A" w:rsidP="00C3082C">
      <w:pPr>
        <w:pStyle w:val="2-"/>
        <w:rPr>
          <w:rtl/>
        </w:rPr>
      </w:pPr>
      <w:bookmarkStart w:id="411" w:name="_Toc61648038"/>
      <w:bookmarkStart w:id="412" w:name="_Toc61653029"/>
      <w:bookmarkStart w:id="413" w:name="_Toc259711031"/>
      <w:bookmarkStart w:id="414" w:name="_Toc275047622"/>
      <w:bookmarkStart w:id="415" w:name="_Toc435344881"/>
      <w:r w:rsidRPr="0071348A">
        <w:rPr>
          <w:rFonts w:hint="cs"/>
          <w:rtl/>
        </w:rPr>
        <w:t>ابوهریره دنیا را وداع</w:t>
      </w:r>
      <w:r w:rsidR="00CB2A5E">
        <w:rPr>
          <w:rFonts w:hint="cs"/>
          <w:rtl/>
        </w:rPr>
        <w:t xml:space="preserve"> می‌گوید</w:t>
      </w:r>
      <w:r w:rsidRPr="0071348A">
        <w:rPr>
          <w:rFonts w:hint="cs"/>
          <w:rtl/>
        </w:rPr>
        <w:t>:</w:t>
      </w:r>
      <w:bookmarkEnd w:id="411"/>
      <w:bookmarkEnd w:id="412"/>
      <w:bookmarkEnd w:id="413"/>
      <w:bookmarkEnd w:id="414"/>
      <w:bookmarkEnd w:id="415"/>
    </w:p>
    <w:p w:rsidR="0071348A" w:rsidRPr="00C3082C" w:rsidRDefault="0071348A" w:rsidP="00C3082C">
      <w:pPr>
        <w:pStyle w:val="1-"/>
        <w:rPr>
          <w:rtl/>
        </w:rPr>
      </w:pPr>
      <w:r w:rsidRPr="00C3082C">
        <w:rPr>
          <w:rFonts w:hint="cs"/>
          <w:rtl/>
        </w:rPr>
        <w:t>هم اکنون ما در مقابل پیر مردی قرار داریم که عمرش از 80 سال گذشته، و با شتاب به لقاء خدا می‌رود، مردی که امانت را از گردنش ادا کرده، و حدیث پیامبر را منتشر ساخته و</w:t>
      </w:r>
      <w:r w:rsidR="00C058CD" w:rsidRPr="00C3082C">
        <w:rPr>
          <w:rFonts w:hint="cs"/>
          <w:rtl/>
        </w:rPr>
        <w:t xml:space="preserve"> آن را </w:t>
      </w:r>
      <w:r w:rsidRPr="00C3082C">
        <w:rPr>
          <w:rFonts w:hint="cs"/>
          <w:rtl/>
        </w:rPr>
        <w:t>بمردم آموزش داده است.</w:t>
      </w:r>
    </w:p>
    <w:p w:rsidR="0071348A" w:rsidRPr="005F2120" w:rsidRDefault="0071348A" w:rsidP="00744EAA">
      <w:pPr>
        <w:ind w:firstLine="284"/>
        <w:jc w:val="both"/>
        <w:rPr>
          <w:rStyle w:val="1-Char"/>
          <w:rtl/>
        </w:rPr>
      </w:pPr>
      <w:r w:rsidRPr="005F2120">
        <w:rPr>
          <w:rStyle w:val="1-Char"/>
          <w:rFonts w:hint="cs"/>
          <w:rtl/>
        </w:rPr>
        <w:t>او صاحب حیاتی پر از خیر و برکت است، که دیدگان جستجوگران و محققان را بسوی خود میکشاند، مردی از سرزمین دور، هجرت کرد، و با حد اقل امکانات زندگی نمود. و با نیروئی شگفت انگیز و نیرومند همراهی پیامبر</w:t>
      </w:r>
      <w:r w:rsidR="00744EAA">
        <w:rPr>
          <w:rFonts w:cs="CTraditional Arabic" w:hint="cs"/>
          <w:rtl/>
          <w:lang w:bidi="fa-IR"/>
        </w:rPr>
        <w:t>ص</w:t>
      </w:r>
      <w:r w:rsidRPr="005F2120">
        <w:rPr>
          <w:rStyle w:val="1-Char"/>
          <w:rFonts w:hint="cs"/>
          <w:rtl/>
        </w:rPr>
        <w:t xml:space="preserve"> را برگزید، و بهمراه حضرت به جنگ شرک رفت، و پس از او در </w:t>
      </w:r>
      <w:r w:rsidR="008F2874">
        <w:rPr>
          <w:rStyle w:val="1-Char"/>
          <w:rFonts w:hint="cs"/>
          <w:rtl/>
        </w:rPr>
        <w:t>جنگ‌ها</w:t>
      </w:r>
      <w:r w:rsidRPr="005F2120">
        <w:rPr>
          <w:rStyle w:val="1-Char"/>
          <w:rFonts w:hint="cs"/>
          <w:rtl/>
        </w:rPr>
        <w:t>ی ارتداد حضور یافت، و در فتوحات رهائی بخش اسلام سهیم گردید، و در دفاع از خلافت اسلامی تلاش نمود، و از فتنه‌های داخلی کناره گرفت، و حدیث پیامبر</w:t>
      </w:r>
      <w:r w:rsidR="00744EAA">
        <w:rPr>
          <w:rFonts w:cs="CTraditional Arabic" w:hint="cs"/>
          <w:rtl/>
          <w:lang w:bidi="fa-IR"/>
        </w:rPr>
        <w:t>ص</w:t>
      </w:r>
      <w:r w:rsidRPr="005F2120">
        <w:rPr>
          <w:rStyle w:val="1-Char"/>
          <w:rFonts w:hint="cs"/>
          <w:rtl/>
        </w:rPr>
        <w:t xml:space="preserve"> را پخش کرد. آری هم اکنون کاری جز دیدار با خدا برایش باقی نمانده است که بسوی آن شتاب کند. حوادث از پیش</w:t>
      </w:r>
      <w:r w:rsidRPr="005F2120">
        <w:rPr>
          <w:rStyle w:val="1-Char"/>
          <w:rFonts w:hint="eastAsia"/>
          <w:rtl/>
        </w:rPr>
        <w:t>‌</w:t>
      </w:r>
      <w:r w:rsidRPr="005F2120">
        <w:rPr>
          <w:rStyle w:val="1-Char"/>
          <w:rFonts w:hint="cs"/>
          <w:rtl/>
        </w:rPr>
        <w:t xml:space="preserve">روی ابوهریره، در حالیکه بر بستر مرگ آرمیده است عبور </w:t>
      </w:r>
      <w:r w:rsidR="00DE225C" w:rsidRPr="005F2120">
        <w:rPr>
          <w:rStyle w:val="1-Char"/>
          <w:rFonts w:hint="cs"/>
          <w:rtl/>
        </w:rPr>
        <w:t>می‌کند</w:t>
      </w:r>
      <w:r w:rsidRPr="005F2120">
        <w:rPr>
          <w:rStyle w:val="1-Char"/>
          <w:rFonts w:hint="cs"/>
          <w:rtl/>
        </w:rPr>
        <w:t xml:space="preserve">، و می‌گرید: (برایش گفته </w:t>
      </w:r>
      <w:r w:rsidR="002A4FA7">
        <w:rPr>
          <w:rStyle w:val="1-Char"/>
          <w:rFonts w:hint="cs"/>
          <w:rtl/>
        </w:rPr>
        <w:t>می‌شود</w:t>
      </w:r>
      <w:r w:rsidRPr="005F2120">
        <w:rPr>
          <w:rStyle w:val="1-Char"/>
          <w:rFonts w:hint="cs"/>
          <w:rtl/>
        </w:rPr>
        <w:t xml:space="preserve">: یا اباهریره چرا گریه </w:t>
      </w:r>
      <w:r w:rsidR="00C066D2">
        <w:rPr>
          <w:rStyle w:val="1-Char"/>
          <w:rFonts w:hint="cs"/>
          <w:rtl/>
        </w:rPr>
        <w:t>می‌کنی</w:t>
      </w:r>
      <w:r w:rsidRPr="005F2120">
        <w:rPr>
          <w:rStyle w:val="1-Char"/>
          <w:rFonts w:hint="cs"/>
          <w:rtl/>
        </w:rPr>
        <w:t>؟ فرمود: اما من برای دنیای شما نمی‌گریم، ولی من برای دور بودن سفرم، و کمی توشه‌ام می‌گریم.</w:t>
      </w:r>
    </w:p>
    <w:p w:rsidR="0071348A" w:rsidRPr="005F2120" w:rsidRDefault="0071348A" w:rsidP="0071348A">
      <w:pPr>
        <w:ind w:firstLine="284"/>
        <w:jc w:val="both"/>
        <w:rPr>
          <w:rStyle w:val="1-Char"/>
          <w:rtl/>
        </w:rPr>
      </w:pPr>
      <w:r w:rsidRPr="005F2120">
        <w:rPr>
          <w:rStyle w:val="1-Char"/>
          <w:rFonts w:hint="cs"/>
          <w:rtl/>
        </w:rPr>
        <w:t>اکنون من بر بالای بلندی ایستاده‌ام، که یا باید در بهشت و یا دوزخ فرود آیم. و نمیدانم به کدام راه می‌روم)</w:t>
      </w:r>
      <w:r w:rsidRPr="00156286">
        <w:rPr>
          <w:rStyle w:val="1-Char"/>
          <w:rFonts w:hint="cs"/>
          <w:vertAlign w:val="superscript"/>
          <w:rtl/>
        </w:rPr>
        <w:t>(</w:t>
      </w:r>
      <w:r w:rsidRPr="00156286">
        <w:rPr>
          <w:rStyle w:val="1-Char"/>
          <w:vertAlign w:val="superscript"/>
          <w:rtl/>
        </w:rPr>
        <w:footnoteReference w:id="443"/>
      </w:r>
      <w:r w:rsidRPr="00156286">
        <w:rPr>
          <w:rStyle w:val="1-Char"/>
          <w:rFonts w:hint="cs"/>
          <w:vertAlign w:val="superscript"/>
          <w:rtl/>
        </w:rPr>
        <w:t>)</w:t>
      </w:r>
      <w:r w:rsidRPr="005F2120">
        <w:rPr>
          <w:rStyle w:val="1-Char"/>
          <w:rFonts w:hint="cs"/>
          <w:rtl/>
        </w:rPr>
        <w:t>.</w:t>
      </w:r>
    </w:p>
    <w:p w:rsidR="0071348A" w:rsidRPr="005F2120" w:rsidRDefault="0071348A" w:rsidP="0071348A">
      <w:pPr>
        <w:ind w:firstLine="284"/>
        <w:jc w:val="both"/>
        <w:rPr>
          <w:rStyle w:val="1-Char"/>
          <w:rtl/>
        </w:rPr>
      </w:pPr>
      <w:r w:rsidRPr="005F2120">
        <w:rPr>
          <w:rStyle w:val="1-Char"/>
          <w:rFonts w:hint="cs"/>
          <w:rtl/>
        </w:rPr>
        <w:t xml:space="preserve">پس از آن وصیت </w:t>
      </w:r>
      <w:r w:rsidR="00DE225C" w:rsidRPr="005F2120">
        <w:rPr>
          <w:rStyle w:val="1-Char"/>
          <w:rFonts w:hint="cs"/>
          <w:rtl/>
        </w:rPr>
        <w:t>می‌کند</w:t>
      </w:r>
      <w:r w:rsidRPr="005F2120">
        <w:rPr>
          <w:rStyle w:val="1-Char"/>
          <w:rFonts w:hint="cs"/>
          <w:rtl/>
        </w:rPr>
        <w:t>: (چون فوت کردم، بر من نوحه نکنید، زیرا که بر رسول الله</w:t>
      </w:r>
      <w:r w:rsidR="00744EAA">
        <w:rPr>
          <w:rFonts w:cs="CTraditional Arabic" w:hint="cs"/>
          <w:rtl/>
          <w:lang w:bidi="fa-IR"/>
        </w:rPr>
        <w:t>ص</w:t>
      </w:r>
      <w:r w:rsidRPr="005F2120">
        <w:rPr>
          <w:rStyle w:val="1-Char"/>
          <w:rFonts w:hint="cs"/>
          <w:rtl/>
        </w:rPr>
        <w:t xml:space="preserve"> نوحه نشده است)</w:t>
      </w:r>
      <w:r w:rsidRPr="00156286">
        <w:rPr>
          <w:rStyle w:val="1-Char"/>
          <w:rFonts w:hint="cs"/>
          <w:vertAlign w:val="superscript"/>
          <w:rtl/>
        </w:rPr>
        <w:t>(</w:t>
      </w:r>
      <w:r w:rsidRPr="00156286">
        <w:rPr>
          <w:rStyle w:val="1-Char"/>
          <w:vertAlign w:val="superscript"/>
          <w:rtl/>
        </w:rPr>
        <w:footnoteReference w:id="444"/>
      </w:r>
      <w:r w:rsidRPr="00156286">
        <w:rPr>
          <w:rStyle w:val="1-Char"/>
          <w:rFonts w:hint="cs"/>
          <w:vertAlign w:val="superscript"/>
          <w:rtl/>
        </w:rPr>
        <w:t>)</w:t>
      </w:r>
      <w:r w:rsidRPr="005F2120">
        <w:rPr>
          <w:rStyle w:val="1-Char"/>
          <w:rFonts w:hint="cs"/>
          <w:rtl/>
        </w:rPr>
        <w:t>.</w:t>
      </w:r>
    </w:p>
    <w:p w:rsidR="0071348A" w:rsidRPr="005F2120" w:rsidRDefault="0071348A" w:rsidP="0071348A">
      <w:pPr>
        <w:ind w:firstLine="284"/>
        <w:jc w:val="both"/>
        <w:rPr>
          <w:rStyle w:val="1-Char"/>
          <w:rtl/>
        </w:rPr>
      </w:pPr>
      <w:r w:rsidRPr="005F2120">
        <w:rPr>
          <w:rStyle w:val="1-Char"/>
          <w:rFonts w:hint="cs"/>
          <w:rtl/>
        </w:rPr>
        <w:t xml:space="preserve">باز دوباره آنان را سفارش </w:t>
      </w:r>
      <w:r w:rsidR="00DE225C" w:rsidRPr="005F2120">
        <w:rPr>
          <w:rStyle w:val="1-Char"/>
          <w:rFonts w:hint="cs"/>
          <w:rtl/>
        </w:rPr>
        <w:t>می‌کند</w:t>
      </w:r>
      <w:r w:rsidRPr="005F2120">
        <w:rPr>
          <w:rStyle w:val="1-Char"/>
          <w:rFonts w:hint="cs"/>
          <w:rtl/>
        </w:rPr>
        <w:t xml:space="preserve"> و می‌فرماید:</w:t>
      </w:r>
    </w:p>
    <w:p w:rsidR="0071348A" w:rsidRPr="005F2120" w:rsidRDefault="0071348A" w:rsidP="00744EAA">
      <w:pPr>
        <w:ind w:firstLine="284"/>
        <w:jc w:val="both"/>
        <w:rPr>
          <w:rStyle w:val="1-Char"/>
          <w:rtl/>
        </w:rPr>
      </w:pPr>
      <w:r w:rsidRPr="005F2120">
        <w:rPr>
          <w:rStyle w:val="1-Char"/>
          <w:rFonts w:hint="cs"/>
          <w:rtl/>
        </w:rPr>
        <w:t>(بر من سایبان نزنید، و پشت جنازه</w:t>
      </w:r>
      <w:r w:rsidRPr="005F2120">
        <w:rPr>
          <w:rStyle w:val="1-Char"/>
          <w:rFonts w:hint="eastAsia"/>
          <w:rtl/>
        </w:rPr>
        <w:t>‌</w:t>
      </w:r>
      <w:r w:rsidRPr="005F2120">
        <w:rPr>
          <w:rStyle w:val="1-Char"/>
          <w:rFonts w:hint="cs"/>
          <w:rtl/>
        </w:rPr>
        <w:t>ام آتش نیفروزید، و مرا با شتاب دفن کنید، که از پیامبر خدا</w:t>
      </w:r>
      <w:r w:rsidR="00744EAA">
        <w:rPr>
          <w:rFonts w:cs="CTraditional Arabic" w:hint="cs"/>
          <w:rtl/>
          <w:lang w:bidi="fa-IR"/>
        </w:rPr>
        <w:t>ص</w:t>
      </w:r>
      <w:r w:rsidRPr="005F2120">
        <w:rPr>
          <w:rStyle w:val="1-Char"/>
          <w:rFonts w:hint="cs"/>
          <w:rtl/>
        </w:rPr>
        <w:t xml:space="preserve"> شنیده‌ام که می‌فرمود: چون مرد صالح بر سریرش گذاشته شود گوید: مرا پیش کنید، و مرا پیش کنید. و چون مرد طالح بر سریرش گذاشته شود گوید: ای وای مرا کجا می‌برید)</w:t>
      </w:r>
      <w:r w:rsidRPr="00156286">
        <w:rPr>
          <w:rStyle w:val="1-Char"/>
          <w:rFonts w:hint="cs"/>
          <w:vertAlign w:val="superscript"/>
          <w:rtl/>
        </w:rPr>
        <w:t>(</w:t>
      </w:r>
      <w:r w:rsidRPr="00156286">
        <w:rPr>
          <w:rStyle w:val="1-Char"/>
          <w:vertAlign w:val="superscript"/>
          <w:rtl/>
        </w:rPr>
        <w:footnoteReference w:id="445"/>
      </w:r>
      <w:r w:rsidRPr="00156286">
        <w:rPr>
          <w:rStyle w:val="1-Char"/>
          <w:rFonts w:hint="cs"/>
          <w:vertAlign w:val="superscript"/>
          <w:rtl/>
        </w:rPr>
        <w:t>)</w:t>
      </w:r>
      <w:r w:rsidRPr="005F2120">
        <w:rPr>
          <w:rStyle w:val="1-Char"/>
          <w:rFonts w:hint="cs"/>
          <w:rtl/>
        </w:rPr>
        <w:t>.</w:t>
      </w:r>
    </w:p>
    <w:p w:rsidR="0071348A" w:rsidRPr="005F2120" w:rsidRDefault="0071348A" w:rsidP="0071348A">
      <w:pPr>
        <w:ind w:firstLine="284"/>
        <w:jc w:val="both"/>
        <w:rPr>
          <w:rStyle w:val="1-Char"/>
          <w:rtl/>
        </w:rPr>
      </w:pPr>
      <w:r w:rsidRPr="005F2120">
        <w:rPr>
          <w:rStyle w:val="1-Char"/>
          <w:rFonts w:hint="cs"/>
          <w:rtl/>
        </w:rPr>
        <w:t xml:space="preserve">سپس گریه می‌گند. گفته </w:t>
      </w:r>
      <w:r w:rsidR="002A4FA7">
        <w:rPr>
          <w:rStyle w:val="1-Char"/>
          <w:rFonts w:hint="cs"/>
          <w:rtl/>
        </w:rPr>
        <w:t>می‌شود</w:t>
      </w:r>
      <w:r w:rsidRPr="005F2120">
        <w:rPr>
          <w:rStyle w:val="1-Char"/>
          <w:rFonts w:hint="cs"/>
          <w:rtl/>
        </w:rPr>
        <w:t xml:space="preserve"> چرا گریه </w:t>
      </w:r>
      <w:r w:rsidR="00C066D2">
        <w:rPr>
          <w:rStyle w:val="1-Char"/>
          <w:rFonts w:hint="cs"/>
          <w:rtl/>
        </w:rPr>
        <w:t>می‌کنی</w:t>
      </w:r>
      <w:r w:rsidRPr="005F2120">
        <w:rPr>
          <w:rStyle w:val="1-Char"/>
          <w:rFonts w:hint="cs"/>
          <w:rtl/>
        </w:rPr>
        <w:t xml:space="preserve"> پس می‌فرماید:</w:t>
      </w:r>
    </w:p>
    <w:p w:rsidR="0071348A" w:rsidRPr="005F2120" w:rsidRDefault="0071348A" w:rsidP="0071348A">
      <w:pPr>
        <w:ind w:firstLine="284"/>
        <w:jc w:val="both"/>
        <w:rPr>
          <w:rStyle w:val="1-Char"/>
          <w:rtl/>
        </w:rPr>
      </w:pPr>
      <w:r w:rsidRPr="005F2120">
        <w:rPr>
          <w:rStyle w:val="1-Char"/>
          <w:rFonts w:hint="cs"/>
          <w:rtl/>
        </w:rPr>
        <w:t>(بعلت کم بودن توشه، و مانع بزرگ و غیر قابل نفوذ)</w:t>
      </w:r>
      <w:r w:rsidRPr="00156286">
        <w:rPr>
          <w:rStyle w:val="1-Char"/>
          <w:rFonts w:hint="cs"/>
          <w:vertAlign w:val="superscript"/>
          <w:rtl/>
        </w:rPr>
        <w:t>(</w:t>
      </w:r>
      <w:r w:rsidRPr="00156286">
        <w:rPr>
          <w:rStyle w:val="1-Char"/>
          <w:vertAlign w:val="superscript"/>
          <w:rtl/>
        </w:rPr>
        <w:footnoteReference w:id="446"/>
      </w:r>
      <w:r w:rsidRPr="00156286">
        <w:rPr>
          <w:rStyle w:val="1-Char"/>
          <w:rFonts w:hint="cs"/>
          <w:vertAlign w:val="superscript"/>
          <w:rtl/>
        </w:rPr>
        <w:t>)</w:t>
      </w:r>
      <w:r w:rsidRPr="005F2120">
        <w:rPr>
          <w:rStyle w:val="1-Char"/>
          <w:rFonts w:hint="cs"/>
          <w:rtl/>
        </w:rPr>
        <w:t>.</w:t>
      </w:r>
    </w:p>
    <w:p w:rsidR="0071348A" w:rsidRPr="005F2120" w:rsidRDefault="0071348A" w:rsidP="0071348A">
      <w:pPr>
        <w:ind w:firstLine="284"/>
        <w:jc w:val="both"/>
        <w:rPr>
          <w:rStyle w:val="1-Char"/>
          <w:rtl/>
        </w:rPr>
      </w:pPr>
      <w:r w:rsidRPr="005F2120">
        <w:rPr>
          <w:rStyle w:val="1-Char"/>
          <w:rFonts w:hint="cs"/>
          <w:rtl/>
        </w:rPr>
        <w:t xml:space="preserve">لحظاتی قبل از مرگش مروان بر او وارد </w:t>
      </w:r>
      <w:r w:rsidR="002A4FA7">
        <w:rPr>
          <w:rStyle w:val="1-Char"/>
          <w:rFonts w:hint="cs"/>
          <w:rtl/>
        </w:rPr>
        <w:t>می‌شود</w:t>
      </w:r>
      <w:r w:rsidRPr="005F2120">
        <w:rPr>
          <w:rStyle w:val="1-Char"/>
          <w:rFonts w:hint="cs"/>
          <w:rtl/>
        </w:rPr>
        <w:t xml:space="preserve"> و</w:t>
      </w:r>
      <w:r w:rsidR="00CB2A5E">
        <w:rPr>
          <w:rStyle w:val="1-Char"/>
          <w:rFonts w:hint="cs"/>
          <w:rtl/>
        </w:rPr>
        <w:t xml:space="preserve"> می‌گوید</w:t>
      </w:r>
      <w:r w:rsidRPr="005F2120">
        <w:rPr>
          <w:rStyle w:val="1-Char"/>
          <w:rFonts w:hint="cs"/>
          <w:rtl/>
        </w:rPr>
        <w:t>: (یا اباهریره! خدایت شفا دهد). ولی ابوهریره در حالی دیگر بسر می‌برد، و به مروان جواب ن</w:t>
      </w:r>
      <w:r w:rsidR="00A000BD" w:rsidRPr="005F2120">
        <w:rPr>
          <w:rStyle w:val="1-Char"/>
          <w:rFonts w:hint="cs"/>
          <w:rtl/>
        </w:rPr>
        <w:t>می‌دهد</w:t>
      </w:r>
      <w:r w:rsidRPr="005F2120">
        <w:rPr>
          <w:rStyle w:val="1-Char"/>
          <w:rFonts w:hint="cs"/>
          <w:rtl/>
        </w:rPr>
        <w:t>. که او به مناجات پروردگارش مشغول است، و منتظر است که خداوند او را با دست پُر به پیشگاهش بخواند، و او را مشمول رحمت خود قرار دهد. پس</w:t>
      </w:r>
      <w:r w:rsidR="00CB2A5E">
        <w:rPr>
          <w:rStyle w:val="1-Char"/>
          <w:rFonts w:hint="cs"/>
          <w:rtl/>
        </w:rPr>
        <w:t xml:space="preserve"> می‌گوید</w:t>
      </w:r>
      <w:r w:rsidRPr="005F2120">
        <w:rPr>
          <w:rStyle w:val="1-Char"/>
          <w:rFonts w:hint="cs"/>
          <w:rtl/>
        </w:rPr>
        <w:t>:</w:t>
      </w:r>
    </w:p>
    <w:p w:rsidR="0071348A" w:rsidRPr="005F2120" w:rsidRDefault="0071348A" w:rsidP="0071348A">
      <w:pPr>
        <w:ind w:firstLine="284"/>
        <w:jc w:val="both"/>
        <w:rPr>
          <w:rStyle w:val="1-Char"/>
          <w:rtl/>
        </w:rPr>
      </w:pPr>
      <w:r w:rsidRPr="005F2120">
        <w:rPr>
          <w:rStyle w:val="1-Char"/>
          <w:rFonts w:hint="cs"/>
          <w:rtl/>
        </w:rPr>
        <w:t>(خدایا من لقای تو را دوست دارم، پس دیدار با مرا دوست بدار).</w:t>
      </w:r>
    </w:p>
    <w:p w:rsidR="0071348A" w:rsidRPr="005F2120" w:rsidRDefault="0071348A" w:rsidP="0071348A">
      <w:pPr>
        <w:ind w:firstLine="284"/>
        <w:jc w:val="both"/>
        <w:rPr>
          <w:rStyle w:val="1-Char"/>
          <w:rtl/>
        </w:rPr>
      </w:pPr>
      <w:r w:rsidRPr="005F2120">
        <w:rPr>
          <w:rStyle w:val="1-Char"/>
          <w:rFonts w:hint="cs"/>
          <w:rtl/>
        </w:rPr>
        <w:t>مقبری</w:t>
      </w:r>
      <w:r w:rsidR="00CB2A5E">
        <w:rPr>
          <w:rStyle w:val="1-Char"/>
          <w:rFonts w:hint="cs"/>
          <w:rtl/>
        </w:rPr>
        <w:t xml:space="preserve"> می‌گوید</w:t>
      </w:r>
      <w:r w:rsidRPr="005F2120">
        <w:rPr>
          <w:rStyle w:val="1-Char"/>
          <w:rFonts w:hint="cs"/>
          <w:rtl/>
        </w:rPr>
        <w:t xml:space="preserve">: هنوز مروان قدم بر نداشته بود، که ابوهریره وفات کرد </w:t>
      </w:r>
      <w:r w:rsidRPr="00156286">
        <w:rPr>
          <w:rStyle w:val="1-Char"/>
          <w:rFonts w:hint="cs"/>
          <w:vertAlign w:val="superscript"/>
          <w:rtl/>
        </w:rPr>
        <w:t>(</w:t>
      </w:r>
      <w:r w:rsidRPr="00156286">
        <w:rPr>
          <w:rStyle w:val="1-Char"/>
          <w:vertAlign w:val="superscript"/>
          <w:rtl/>
        </w:rPr>
        <w:footnoteReference w:id="447"/>
      </w:r>
      <w:r w:rsidRPr="00156286">
        <w:rPr>
          <w:rStyle w:val="1-Char"/>
          <w:rFonts w:hint="cs"/>
          <w:vertAlign w:val="superscript"/>
          <w:rtl/>
        </w:rPr>
        <w:t>)</w:t>
      </w:r>
      <w:r w:rsidRPr="005F2120">
        <w:rPr>
          <w:rStyle w:val="1-Char"/>
          <w:rFonts w:hint="cs"/>
          <w:rtl/>
        </w:rPr>
        <w:t>.</w:t>
      </w:r>
    </w:p>
    <w:p w:rsidR="0071348A" w:rsidRPr="005F2120" w:rsidRDefault="0071348A" w:rsidP="0071348A">
      <w:pPr>
        <w:ind w:firstLine="284"/>
        <w:jc w:val="both"/>
        <w:rPr>
          <w:rStyle w:val="1-Char"/>
          <w:rtl/>
        </w:rPr>
      </w:pPr>
      <w:r w:rsidRPr="005F2120">
        <w:rPr>
          <w:rStyle w:val="1-Char"/>
          <w:rFonts w:hint="cs"/>
          <w:rtl/>
        </w:rPr>
        <w:t>ولی یادگرامی او همواره در</w:t>
      </w:r>
      <w:r w:rsidR="00C3082C">
        <w:rPr>
          <w:rStyle w:val="1-Char"/>
          <w:rFonts w:hint="cs"/>
          <w:rtl/>
        </w:rPr>
        <w:t xml:space="preserve"> دل‌های </w:t>
      </w:r>
      <w:r w:rsidRPr="005F2120">
        <w:rPr>
          <w:rStyle w:val="1-Char"/>
          <w:rFonts w:hint="cs"/>
          <w:rtl/>
        </w:rPr>
        <w:t>مؤمنین تا بروز قیامت باقی خواهد ماند.</w:t>
      </w:r>
    </w:p>
    <w:p w:rsidR="0071348A" w:rsidRPr="0071348A" w:rsidRDefault="0071348A" w:rsidP="00A54F7F">
      <w:pPr>
        <w:jc w:val="center"/>
        <w:rPr>
          <w:rFonts w:cs="B Lotus"/>
          <w:sz w:val="16"/>
          <w:szCs w:val="16"/>
          <w:rtl/>
          <w:lang w:bidi="fa-IR"/>
        </w:rPr>
      </w:pPr>
      <w:r w:rsidRPr="0071348A">
        <w:rPr>
          <w:rFonts w:cs="B Lotus" w:hint="cs"/>
          <w:sz w:val="16"/>
          <w:szCs w:val="16"/>
          <w:lang w:bidi="fa-IR"/>
        </w:rPr>
        <w:sym w:font="AGA Arabesque" w:char="F02A"/>
      </w:r>
      <w:r w:rsidRPr="0071348A">
        <w:rPr>
          <w:rFonts w:cs="B Lotus" w:hint="cs"/>
          <w:sz w:val="16"/>
          <w:szCs w:val="16"/>
          <w:lang w:bidi="fa-IR"/>
        </w:rPr>
        <w:sym w:font="AGA Arabesque" w:char="F02A"/>
      </w:r>
      <w:r w:rsidRPr="0071348A">
        <w:rPr>
          <w:rFonts w:cs="B Lotus" w:hint="cs"/>
          <w:sz w:val="16"/>
          <w:szCs w:val="16"/>
          <w:lang w:bidi="fa-IR"/>
        </w:rPr>
        <w:sym w:font="AGA Arabesque" w:char="F02A"/>
      </w:r>
    </w:p>
    <w:p w:rsidR="0071348A" w:rsidRPr="005F2120" w:rsidRDefault="0071348A" w:rsidP="0071348A">
      <w:pPr>
        <w:ind w:firstLine="284"/>
        <w:jc w:val="both"/>
        <w:rPr>
          <w:rStyle w:val="1-Char"/>
          <w:rtl/>
        </w:rPr>
      </w:pPr>
    </w:p>
    <w:p w:rsidR="0071348A" w:rsidRPr="005F2120" w:rsidRDefault="0071348A" w:rsidP="0071348A">
      <w:pPr>
        <w:ind w:firstLine="284"/>
        <w:jc w:val="both"/>
        <w:rPr>
          <w:rStyle w:val="1-Char"/>
          <w:rtl/>
        </w:rPr>
      </w:pPr>
      <w:r w:rsidRPr="005F2120">
        <w:rPr>
          <w:rStyle w:val="1-Char"/>
          <w:rFonts w:hint="cs"/>
          <w:rtl/>
        </w:rPr>
        <w:t>در سال وفاتش اختلاف است</w:t>
      </w:r>
      <w:r w:rsidRPr="00156286">
        <w:rPr>
          <w:rStyle w:val="1-Char"/>
          <w:rFonts w:hint="cs"/>
          <w:vertAlign w:val="superscript"/>
          <w:rtl/>
        </w:rPr>
        <w:t>(</w:t>
      </w:r>
      <w:r w:rsidRPr="00156286">
        <w:rPr>
          <w:rStyle w:val="1-Char"/>
          <w:vertAlign w:val="superscript"/>
          <w:rtl/>
        </w:rPr>
        <w:footnoteReference w:id="448"/>
      </w:r>
      <w:r w:rsidRPr="00156286">
        <w:rPr>
          <w:rStyle w:val="1-Char"/>
          <w:rFonts w:hint="cs"/>
          <w:vertAlign w:val="superscript"/>
          <w:rtl/>
        </w:rPr>
        <w:t>)</w:t>
      </w:r>
      <w:r w:rsidRPr="005F2120">
        <w:rPr>
          <w:rStyle w:val="1-Char"/>
          <w:rFonts w:hint="cs"/>
          <w:rtl/>
        </w:rPr>
        <w:t>.</w:t>
      </w:r>
    </w:p>
    <w:p w:rsidR="0071348A" w:rsidRPr="005F2120" w:rsidRDefault="0071348A" w:rsidP="0071348A">
      <w:pPr>
        <w:ind w:firstLine="284"/>
        <w:jc w:val="both"/>
        <w:rPr>
          <w:rStyle w:val="1-Char"/>
          <w:rtl/>
        </w:rPr>
      </w:pPr>
      <w:r w:rsidRPr="005F2120">
        <w:rPr>
          <w:rStyle w:val="1-Char"/>
          <w:rFonts w:hint="cs"/>
          <w:rtl/>
        </w:rPr>
        <w:t>خلیفه بن خیاط آورده که وفاتش در سال 57 بوده است</w:t>
      </w:r>
      <w:r w:rsidRPr="00156286">
        <w:rPr>
          <w:rStyle w:val="1-Char"/>
          <w:rFonts w:hint="cs"/>
          <w:vertAlign w:val="superscript"/>
          <w:rtl/>
        </w:rPr>
        <w:t>(</w:t>
      </w:r>
      <w:r w:rsidRPr="00156286">
        <w:rPr>
          <w:rStyle w:val="1-Char"/>
          <w:vertAlign w:val="superscript"/>
          <w:rtl/>
        </w:rPr>
        <w:footnoteReference w:id="449"/>
      </w:r>
      <w:r w:rsidRPr="00156286">
        <w:rPr>
          <w:rStyle w:val="1-Char"/>
          <w:rFonts w:hint="cs"/>
          <w:vertAlign w:val="superscript"/>
          <w:rtl/>
        </w:rPr>
        <w:t>)</w:t>
      </w:r>
      <w:r w:rsidRPr="005F2120">
        <w:rPr>
          <w:rStyle w:val="1-Char"/>
          <w:rFonts w:hint="cs"/>
          <w:rtl/>
        </w:rPr>
        <w:t>. بخاری نیز بروایت از هشام بن عروه همین تاریخ را نقل کرده است</w:t>
      </w:r>
      <w:r w:rsidRPr="00156286">
        <w:rPr>
          <w:rStyle w:val="1-Char"/>
          <w:rFonts w:hint="cs"/>
          <w:vertAlign w:val="superscript"/>
          <w:rtl/>
        </w:rPr>
        <w:t>(</w:t>
      </w:r>
      <w:r w:rsidRPr="00156286">
        <w:rPr>
          <w:rStyle w:val="1-Char"/>
          <w:vertAlign w:val="superscript"/>
          <w:rtl/>
        </w:rPr>
        <w:footnoteReference w:id="450"/>
      </w:r>
      <w:r w:rsidRPr="00156286">
        <w:rPr>
          <w:rStyle w:val="1-Char"/>
          <w:rFonts w:hint="cs"/>
          <w:vertAlign w:val="superscript"/>
          <w:rtl/>
        </w:rPr>
        <w:t>)</w:t>
      </w:r>
      <w:r w:rsidRPr="005F2120">
        <w:rPr>
          <w:rStyle w:val="1-Char"/>
          <w:rFonts w:hint="cs"/>
          <w:rtl/>
        </w:rPr>
        <w:t>. ولی ابن حبان در این تاریخ شک نموده و گفته است که وفاتش بسال 57 یا 58 اتفاق افتاده است</w:t>
      </w:r>
      <w:r w:rsidRPr="00156286">
        <w:rPr>
          <w:rStyle w:val="1-Char"/>
          <w:rFonts w:hint="cs"/>
          <w:vertAlign w:val="superscript"/>
          <w:rtl/>
        </w:rPr>
        <w:t>(</w:t>
      </w:r>
      <w:r w:rsidRPr="00156286">
        <w:rPr>
          <w:rStyle w:val="1-Char"/>
          <w:vertAlign w:val="superscript"/>
          <w:rtl/>
        </w:rPr>
        <w:footnoteReference w:id="451"/>
      </w:r>
      <w:r w:rsidRPr="00156286">
        <w:rPr>
          <w:rStyle w:val="1-Char"/>
          <w:rFonts w:hint="cs"/>
          <w:vertAlign w:val="superscript"/>
          <w:rtl/>
        </w:rPr>
        <w:t>)</w:t>
      </w:r>
      <w:r w:rsidRPr="005F2120">
        <w:rPr>
          <w:rStyle w:val="1-Char"/>
          <w:rFonts w:hint="cs"/>
          <w:rtl/>
        </w:rPr>
        <w:t>. اما در ترجمۀ احوال سعید بن عاص بطور قطعی تاریخ وفات ابوهریره را سال 58 گفته است</w:t>
      </w:r>
      <w:r w:rsidRPr="00156286">
        <w:rPr>
          <w:rStyle w:val="1-Char"/>
          <w:rFonts w:hint="cs"/>
          <w:vertAlign w:val="superscript"/>
          <w:rtl/>
        </w:rPr>
        <w:t>(</w:t>
      </w:r>
      <w:r w:rsidRPr="00156286">
        <w:rPr>
          <w:rStyle w:val="1-Char"/>
          <w:vertAlign w:val="superscript"/>
          <w:rtl/>
        </w:rPr>
        <w:footnoteReference w:id="452"/>
      </w:r>
      <w:r w:rsidRPr="00156286">
        <w:rPr>
          <w:rStyle w:val="1-Char"/>
          <w:rFonts w:hint="cs"/>
          <w:vertAlign w:val="superscript"/>
          <w:rtl/>
        </w:rPr>
        <w:t>)</w:t>
      </w:r>
      <w:r w:rsidRPr="005F2120">
        <w:rPr>
          <w:rStyle w:val="1-Char"/>
          <w:rFonts w:hint="cs"/>
          <w:rtl/>
        </w:rPr>
        <w:t>.</w:t>
      </w:r>
    </w:p>
    <w:p w:rsidR="0071348A" w:rsidRPr="005F2120" w:rsidRDefault="0071348A" w:rsidP="0071348A">
      <w:pPr>
        <w:ind w:firstLine="284"/>
        <w:jc w:val="both"/>
        <w:rPr>
          <w:rStyle w:val="1-Char"/>
          <w:rtl/>
        </w:rPr>
      </w:pPr>
      <w:r w:rsidRPr="005F2120">
        <w:rPr>
          <w:rStyle w:val="1-Char"/>
          <w:rFonts w:hint="cs"/>
          <w:rtl/>
        </w:rPr>
        <w:t>اما ابن اسحاق</w:t>
      </w:r>
      <w:r w:rsidR="00CB2A5E">
        <w:rPr>
          <w:rStyle w:val="1-Char"/>
          <w:rFonts w:hint="cs"/>
          <w:rtl/>
        </w:rPr>
        <w:t xml:space="preserve"> می‌گوید</w:t>
      </w:r>
      <w:r w:rsidRPr="005F2120">
        <w:rPr>
          <w:rStyle w:val="1-Char"/>
          <w:rFonts w:hint="cs"/>
          <w:rtl/>
        </w:rPr>
        <w:t>: وفات ابوهریره در سال 59 بوده است، و واقدی نیز در این قول با او موافق است. که طبق این روایت او در زمان وفات 87 سال داشته است.</w:t>
      </w:r>
    </w:p>
    <w:p w:rsidR="0071348A" w:rsidRPr="005F2120" w:rsidRDefault="0071348A" w:rsidP="0071348A">
      <w:pPr>
        <w:ind w:firstLine="284"/>
        <w:jc w:val="both"/>
        <w:rPr>
          <w:rStyle w:val="1-Char"/>
          <w:rtl/>
        </w:rPr>
      </w:pPr>
      <w:r w:rsidRPr="005F2120">
        <w:rPr>
          <w:rStyle w:val="1-Char"/>
          <w:rFonts w:hint="cs"/>
          <w:rtl/>
        </w:rPr>
        <w:t>وفات او</w:t>
      </w:r>
      <w:r w:rsidR="00542567" w:rsidRPr="00542567">
        <w:rPr>
          <w:rStyle w:val="1-Char"/>
          <w:rFonts w:cs="CTraditional Arabic" w:hint="cs"/>
          <w:rtl/>
        </w:rPr>
        <w:t>س</w:t>
      </w:r>
      <w:r w:rsidRPr="005F2120">
        <w:rPr>
          <w:rStyle w:val="1-Char"/>
          <w:rFonts w:hint="cs"/>
          <w:rtl/>
        </w:rPr>
        <w:t xml:space="preserve"> در محل عقیق، وادی مجاور مدینه اتفاق افتاده، و جنازه‌اش را به مدینه حمل کرده‌اند</w:t>
      </w:r>
      <w:r w:rsidRPr="00156286">
        <w:rPr>
          <w:rStyle w:val="1-Char"/>
          <w:rFonts w:hint="cs"/>
          <w:vertAlign w:val="superscript"/>
          <w:rtl/>
        </w:rPr>
        <w:t>(</w:t>
      </w:r>
      <w:r w:rsidRPr="00156286">
        <w:rPr>
          <w:rStyle w:val="1-Char"/>
          <w:vertAlign w:val="superscript"/>
          <w:rtl/>
        </w:rPr>
        <w:footnoteReference w:id="453"/>
      </w:r>
      <w:r w:rsidRPr="00156286">
        <w:rPr>
          <w:rStyle w:val="1-Char"/>
          <w:rFonts w:hint="cs"/>
          <w:vertAlign w:val="superscript"/>
          <w:rtl/>
        </w:rPr>
        <w:t>)</w:t>
      </w:r>
      <w:r w:rsidRPr="005F2120">
        <w:rPr>
          <w:rStyle w:val="1-Char"/>
          <w:rFonts w:hint="cs"/>
          <w:rtl/>
        </w:rPr>
        <w:t xml:space="preserve">. ولید بن عتبه بن ابی سفیان که امیر مدینه از جانب عمویش معاویه بود بر او نماز خواند. در </w:t>
      </w:r>
      <w:r w:rsidR="00AA6285">
        <w:rPr>
          <w:rStyle w:val="1-Char"/>
          <w:rFonts w:hint="cs"/>
          <w:rtl/>
        </w:rPr>
        <w:t>آن روز</w:t>
      </w:r>
      <w:r w:rsidRPr="005F2120">
        <w:rPr>
          <w:rStyle w:val="1-Char"/>
          <w:rFonts w:hint="cs"/>
          <w:rtl/>
        </w:rPr>
        <w:t>گار مروان از امارت عزل گردیده بود.</w:t>
      </w:r>
    </w:p>
    <w:p w:rsidR="0071348A" w:rsidRPr="005F2120" w:rsidRDefault="0071348A" w:rsidP="0071348A">
      <w:pPr>
        <w:ind w:firstLine="284"/>
        <w:jc w:val="both"/>
        <w:rPr>
          <w:rStyle w:val="1-Char"/>
          <w:rtl/>
        </w:rPr>
      </w:pPr>
      <w:r w:rsidRPr="005F2120">
        <w:rPr>
          <w:rStyle w:val="1-Char"/>
          <w:rFonts w:hint="cs"/>
          <w:rtl/>
        </w:rPr>
        <w:t>فرزندان عثمان بن عفان</w:t>
      </w:r>
      <w:r w:rsidR="00542567" w:rsidRPr="00542567">
        <w:rPr>
          <w:rStyle w:val="1-Char"/>
          <w:rFonts w:cs="CTraditional Arabic" w:hint="cs"/>
          <w:rtl/>
        </w:rPr>
        <w:t>س</w:t>
      </w:r>
      <w:r w:rsidRPr="005F2120">
        <w:rPr>
          <w:rStyle w:val="1-Char"/>
          <w:rFonts w:hint="cs"/>
          <w:rtl/>
        </w:rPr>
        <w:t xml:space="preserve"> جنازه‌اش را حمل کرده و به بقیع انقال دادند.</w:t>
      </w:r>
    </w:p>
    <w:p w:rsidR="0071348A" w:rsidRPr="005F2120" w:rsidRDefault="0071348A" w:rsidP="0071348A">
      <w:pPr>
        <w:ind w:firstLine="284"/>
        <w:jc w:val="both"/>
        <w:rPr>
          <w:rStyle w:val="1-Char"/>
          <w:rtl/>
        </w:rPr>
      </w:pPr>
      <w:r w:rsidRPr="005F2120">
        <w:rPr>
          <w:rStyle w:val="1-Char"/>
          <w:rFonts w:hint="cs"/>
          <w:rtl/>
        </w:rPr>
        <w:t>و ابوسعید خدری و مروان</w:t>
      </w:r>
      <w:r w:rsidR="0006607D">
        <w:rPr>
          <w:rStyle w:val="1-Char"/>
          <w:rFonts w:hint="cs"/>
          <w:rtl/>
        </w:rPr>
        <w:t xml:space="preserve"> </w:t>
      </w:r>
      <w:r w:rsidRPr="005F2120">
        <w:rPr>
          <w:rStyle w:val="1-Char"/>
          <w:rFonts w:hint="cs"/>
          <w:rtl/>
        </w:rPr>
        <w:t xml:space="preserve">پیشاپیش جنازه حرکت </w:t>
      </w:r>
      <w:r w:rsidR="00DE225C" w:rsidRPr="005F2120">
        <w:rPr>
          <w:rStyle w:val="1-Char"/>
          <w:rFonts w:hint="cs"/>
          <w:rtl/>
        </w:rPr>
        <w:t>می‌کرد</w:t>
      </w:r>
      <w:r w:rsidRPr="005F2120">
        <w:rPr>
          <w:rStyle w:val="1-Char"/>
          <w:rFonts w:hint="cs"/>
          <w:rtl/>
        </w:rPr>
        <w:t>ند</w:t>
      </w:r>
      <w:r w:rsidRPr="00156286">
        <w:rPr>
          <w:rStyle w:val="1-Char"/>
          <w:rFonts w:hint="cs"/>
          <w:vertAlign w:val="superscript"/>
          <w:rtl/>
        </w:rPr>
        <w:t>(</w:t>
      </w:r>
      <w:r w:rsidRPr="00156286">
        <w:rPr>
          <w:rStyle w:val="1-Char"/>
          <w:vertAlign w:val="superscript"/>
          <w:rtl/>
        </w:rPr>
        <w:footnoteReference w:id="454"/>
      </w:r>
      <w:r w:rsidRPr="00156286">
        <w:rPr>
          <w:rStyle w:val="1-Char"/>
          <w:rFonts w:hint="cs"/>
          <w:vertAlign w:val="superscript"/>
          <w:rtl/>
        </w:rPr>
        <w:t>)</w:t>
      </w:r>
      <w:r w:rsidRPr="005F2120">
        <w:rPr>
          <w:rStyle w:val="1-Char"/>
          <w:rFonts w:hint="cs"/>
          <w:rtl/>
        </w:rPr>
        <w:t>.</w:t>
      </w:r>
    </w:p>
    <w:p w:rsidR="0071348A" w:rsidRPr="005F2120" w:rsidRDefault="0071348A" w:rsidP="0071348A">
      <w:pPr>
        <w:ind w:firstLine="284"/>
        <w:jc w:val="both"/>
        <w:rPr>
          <w:rStyle w:val="1-Char"/>
          <w:rtl/>
        </w:rPr>
      </w:pPr>
      <w:r w:rsidRPr="005F2120">
        <w:rPr>
          <w:rStyle w:val="1-Char"/>
          <w:rFonts w:hint="cs"/>
          <w:rtl/>
        </w:rPr>
        <w:t xml:space="preserve">ابن عمر نیز در تشییع شرکت داشت، و در پیشاپیش جنازه ابوهریره حرکت </w:t>
      </w:r>
      <w:r w:rsidR="00DE225C" w:rsidRPr="005F2120">
        <w:rPr>
          <w:rStyle w:val="1-Char"/>
          <w:rFonts w:hint="cs"/>
          <w:rtl/>
        </w:rPr>
        <w:t>می‌کرد</w:t>
      </w:r>
      <w:r w:rsidRPr="005F2120">
        <w:rPr>
          <w:rStyle w:val="1-Char"/>
          <w:rFonts w:hint="cs"/>
          <w:rtl/>
        </w:rPr>
        <w:t xml:space="preserve">، در حالیکه بسیار نسبت به او ابراز ترحم </w:t>
      </w:r>
      <w:r w:rsidR="00DE225C" w:rsidRPr="005F2120">
        <w:rPr>
          <w:rStyle w:val="1-Char"/>
          <w:rFonts w:hint="cs"/>
          <w:rtl/>
        </w:rPr>
        <w:t>می‌کرد</w:t>
      </w:r>
      <w:r w:rsidRPr="005F2120">
        <w:rPr>
          <w:rStyle w:val="1-Char"/>
          <w:rFonts w:hint="cs"/>
          <w:rtl/>
        </w:rPr>
        <w:t xml:space="preserve"> و می‌گفت: او از جملۀ کسانی بوده که احادیث رسول الله</w:t>
      </w:r>
      <w:r w:rsidR="00091AC5">
        <w:rPr>
          <w:rFonts w:cs="CTraditional Arabic" w:hint="cs"/>
          <w:rtl/>
          <w:lang w:bidi="fa-IR"/>
        </w:rPr>
        <w:t>ص</w:t>
      </w:r>
      <w:r w:rsidRPr="005F2120">
        <w:rPr>
          <w:rStyle w:val="1-Char"/>
          <w:rFonts w:hint="cs"/>
          <w:rtl/>
        </w:rPr>
        <w:t xml:space="preserve"> را برای مسلمین حفظ کرد.</w:t>
      </w:r>
    </w:p>
    <w:p w:rsidR="0071348A" w:rsidRPr="005F2120" w:rsidRDefault="0071348A" w:rsidP="0071348A">
      <w:pPr>
        <w:ind w:firstLine="284"/>
        <w:jc w:val="both"/>
        <w:rPr>
          <w:rStyle w:val="1-Char"/>
          <w:rtl/>
        </w:rPr>
      </w:pPr>
      <w:r w:rsidRPr="005F2120">
        <w:rPr>
          <w:rStyle w:val="1-Char"/>
          <w:rFonts w:hint="cs"/>
          <w:rtl/>
        </w:rPr>
        <w:t>سپس ولید بن عتبه نامه‌ای به معاویه نوشت، و خبر وفات ابوهریره را علام نمود، معاویه در پاسخ نوشت: ببین از او چه کسانی باقی مانده است، و به ورثۀ او 10000 درهم تقدیم کن، و همسایگی</w:t>
      </w:r>
      <w:r w:rsidRPr="005F2120">
        <w:rPr>
          <w:rStyle w:val="1-Char"/>
          <w:rFonts w:hint="eastAsia"/>
          <w:rtl/>
        </w:rPr>
        <w:t>‌</w:t>
      </w:r>
      <w:r w:rsidRPr="005F2120">
        <w:rPr>
          <w:rStyle w:val="1-Char"/>
          <w:rFonts w:hint="cs"/>
          <w:rtl/>
        </w:rPr>
        <w:t>شان را گرامی دار، و به آنان نیکی کن؛ زیرا که او از جملۀ کسانی است که عثمان را در خانه‌اش یاری داده است</w:t>
      </w:r>
      <w:r w:rsidRPr="00156286">
        <w:rPr>
          <w:rStyle w:val="1-Char"/>
          <w:rFonts w:hint="cs"/>
          <w:vertAlign w:val="superscript"/>
          <w:rtl/>
        </w:rPr>
        <w:t>(</w:t>
      </w:r>
      <w:r w:rsidRPr="00156286">
        <w:rPr>
          <w:rStyle w:val="1-Char"/>
          <w:vertAlign w:val="superscript"/>
          <w:rtl/>
        </w:rPr>
        <w:footnoteReference w:id="455"/>
      </w:r>
      <w:r w:rsidRPr="00156286">
        <w:rPr>
          <w:rStyle w:val="1-Char"/>
          <w:rFonts w:hint="cs"/>
          <w:vertAlign w:val="superscript"/>
          <w:rtl/>
        </w:rPr>
        <w:t>)</w:t>
      </w:r>
      <w:r w:rsidRPr="005F2120">
        <w:rPr>
          <w:rStyle w:val="1-Char"/>
          <w:rFonts w:hint="cs"/>
          <w:rtl/>
        </w:rPr>
        <w:t>.</w:t>
      </w:r>
    </w:p>
    <w:p w:rsidR="0071348A" w:rsidRPr="005F2120" w:rsidRDefault="0071348A" w:rsidP="0071348A">
      <w:pPr>
        <w:ind w:firstLine="284"/>
        <w:jc w:val="both"/>
        <w:rPr>
          <w:rStyle w:val="1-Char"/>
          <w:rtl/>
        </w:rPr>
      </w:pPr>
      <w:r w:rsidRPr="005F2120">
        <w:rPr>
          <w:rStyle w:val="1-Char"/>
          <w:rFonts w:hint="cs"/>
          <w:rtl/>
        </w:rPr>
        <w:t>خداوند از ابوهریره خشنود بادا، و خدا او را ارضی فرماید.</w:t>
      </w:r>
    </w:p>
    <w:p w:rsidR="0071348A" w:rsidRDefault="0071348A" w:rsidP="00A54F7F">
      <w:pPr>
        <w:jc w:val="center"/>
        <w:rPr>
          <w:sz w:val="16"/>
          <w:szCs w:val="16"/>
          <w:lang w:bidi="fa-IR"/>
        </w:rPr>
      </w:pPr>
      <w:r w:rsidRPr="0071348A">
        <w:rPr>
          <w:rFonts w:cs="B Lotus" w:hint="cs"/>
          <w:sz w:val="16"/>
          <w:szCs w:val="16"/>
          <w:lang w:bidi="fa-IR"/>
        </w:rPr>
        <w:sym w:font="AGA Arabesque" w:char="F02A"/>
      </w:r>
      <w:r w:rsidRPr="0071348A">
        <w:rPr>
          <w:rFonts w:cs="B Lotus" w:hint="cs"/>
          <w:sz w:val="16"/>
          <w:szCs w:val="16"/>
          <w:lang w:bidi="fa-IR"/>
        </w:rPr>
        <w:sym w:font="AGA Arabesque" w:char="F02A"/>
      </w:r>
      <w:r w:rsidRPr="0071348A">
        <w:rPr>
          <w:rFonts w:cs="B Lotus" w:hint="cs"/>
          <w:sz w:val="16"/>
          <w:szCs w:val="16"/>
          <w:lang w:bidi="fa-IR"/>
        </w:rPr>
        <w:sym w:font="AGA Arabesque" w:char="F02A"/>
      </w:r>
    </w:p>
    <w:p w:rsidR="00EF7219" w:rsidRPr="005F2120" w:rsidRDefault="00EF7219" w:rsidP="00EF7219">
      <w:pPr>
        <w:pStyle w:val="NormalWeb"/>
        <w:widowControl w:val="0"/>
        <w:bidi/>
        <w:spacing w:before="0" w:beforeAutospacing="0" w:after="0" w:afterAutospacing="0"/>
        <w:ind w:firstLine="227"/>
        <w:jc w:val="lowKashida"/>
        <w:rPr>
          <w:rStyle w:val="1-Char"/>
        </w:rPr>
      </w:pPr>
    </w:p>
    <w:p w:rsidR="00487819" w:rsidRDefault="00487819" w:rsidP="00097A36">
      <w:pPr>
        <w:sectPr w:rsidR="00487819" w:rsidSect="001C52EB">
          <w:headerReference w:type="default" r:id="rId24"/>
          <w:footnotePr>
            <w:numRestart w:val="eachPage"/>
          </w:footnotePr>
          <w:type w:val="oddPage"/>
          <w:pgSz w:w="9356" w:h="13608" w:code="9"/>
          <w:pgMar w:top="567" w:right="1134" w:bottom="851" w:left="1134" w:header="454" w:footer="0" w:gutter="0"/>
          <w:cols w:space="708"/>
          <w:titlePg/>
          <w:bidi/>
          <w:rtlGutter/>
          <w:docGrid w:linePitch="381"/>
        </w:sectPr>
      </w:pPr>
    </w:p>
    <w:p w:rsidR="00487819" w:rsidRDefault="00487819" w:rsidP="00487819">
      <w:pPr>
        <w:ind w:firstLine="284"/>
        <w:jc w:val="center"/>
        <w:rPr>
          <w:rFonts w:cs="B Lotus"/>
          <w:b/>
          <w:bCs/>
          <w:rtl/>
          <w:lang w:bidi="fa-IR"/>
        </w:rPr>
      </w:pPr>
    </w:p>
    <w:p w:rsidR="00487819" w:rsidRDefault="00487819" w:rsidP="00487819">
      <w:pPr>
        <w:ind w:firstLine="284"/>
        <w:jc w:val="center"/>
        <w:rPr>
          <w:rFonts w:cs="B Lotus"/>
          <w:b/>
          <w:bCs/>
          <w:rtl/>
          <w:lang w:bidi="fa-IR"/>
        </w:rPr>
      </w:pPr>
    </w:p>
    <w:p w:rsidR="00487819" w:rsidRDefault="00487819" w:rsidP="00487819">
      <w:pPr>
        <w:ind w:firstLine="284"/>
        <w:jc w:val="center"/>
        <w:rPr>
          <w:rFonts w:cs="B Lotus"/>
          <w:b/>
          <w:bCs/>
          <w:rtl/>
          <w:lang w:bidi="fa-IR"/>
        </w:rPr>
      </w:pPr>
    </w:p>
    <w:p w:rsidR="00487819" w:rsidRPr="00947BEC" w:rsidRDefault="00487819" w:rsidP="00A54F7F">
      <w:pPr>
        <w:pStyle w:val="a3"/>
        <w:rPr>
          <w:rtl/>
        </w:rPr>
      </w:pPr>
      <w:bookmarkStart w:id="416" w:name="_Toc275047623"/>
      <w:bookmarkStart w:id="417" w:name="_Toc435344515"/>
      <w:bookmarkStart w:id="418" w:name="_Toc435344882"/>
      <w:r w:rsidRPr="00947BEC">
        <w:rPr>
          <w:rFonts w:hint="cs"/>
          <w:rtl/>
        </w:rPr>
        <w:t>بخش دوّم</w:t>
      </w:r>
      <w:r w:rsidR="00947BEC" w:rsidRPr="00947BEC">
        <w:rPr>
          <w:rFonts w:hint="cs"/>
          <w:rtl/>
        </w:rPr>
        <w:t>:</w:t>
      </w:r>
      <w:bookmarkStart w:id="419" w:name="_Toc61648039"/>
      <w:bookmarkStart w:id="420" w:name="_Toc61653030"/>
      <w:bookmarkStart w:id="421" w:name="_Toc259711032"/>
      <w:r w:rsidR="00947BEC" w:rsidRPr="00947BEC">
        <w:rPr>
          <w:rtl/>
        </w:rPr>
        <w:br/>
      </w:r>
      <w:r w:rsidRPr="00947BEC">
        <w:rPr>
          <w:rFonts w:hint="cs"/>
          <w:rtl/>
        </w:rPr>
        <w:t>ابوهریره</w:t>
      </w:r>
      <w:r w:rsidR="00542567" w:rsidRPr="00A54F7F">
        <w:rPr>
          <w:rFonts w:cs="CTraditional Arabic" w:hint="cs"/>
          <w:rtl/>
        </w:rPr>
        <w:t>س</w:t>
      </w:r>
      <w:r w:rsidRPr="00947BEC">
        <w:rPr>
          <w:rFonts w:hint="cs"/>
          <w:rtl/>
        </w:rPr>
        <w:t xml:space="preserve"> در</w:t>
      </w:r>
      <w:r w:rsidR="00A54F7F">
        <w:rPr>
          <w:rFonts w:hint="cs"/>
          <w:rtl/>
        </w:rPr>
        <w:t xml:space="preserve"> </w:t>
      </w:r>
      <w:r w:rsidRPr="00947BEC">
        <w:rPr>
          <w:rFonts w:hint="cs"/>
          <w:rtl/>
        </w:rPr>
        <w:t>میان هجوم دشمنان و انتقاد دوستان</w:t>
      </w:r>
      <w:bookmarkEnd w:id="416"/>
      <w:bookmarkEnd w:id="417"/>
      <w:bookmarkEnd w:id="418"/>
      <w:bookmarkEnd w:id="419"/>
      <w:bookmarkEnd w:id="420"/>
      <w:bookmarkEnd w:id="421"/>
    </w:p>
    <w:p w:rsidR="00C44EF3" w:rsidRPr="00C44EF3" w:rsidRDefault="00C44EF3" w:rsidP="00487819">
      <w:pPr>
        <w:ind w:firstLine="284"/>
        <w:jc w:val="both"/>
        <w:rPr>
          <w:rFonts w:cs="B Lotus"/>
          <w:b/>
          <w:bCs/>
          <w:sz w:val="30"/>
          <w:szCs w:val="30"/>
          <w:rtl/>
          <w:lang w:bidi="fa-IR"/>
        </w:rPr>
      </w:pPr>
    </w:p>
    <w:p w:rsidR="00487819" w:rsidRPr="00A54F7F" w:rsidRDefault="00A54F7F" w:rsidP="00A54F7F">
      <w:pPr>
        <w:pStyle w:val="a2"/>
        <w:rPr>
          <w:rtl/>
        </w:rPr>
      </w:pPr>
      <w:r>
        <w:rPr>
          <w:rFonts w:hint="cs"/>
          <w:rtl/>
        </w:rPr>
        <w:t>* ابوهریره</w:t>
      </w:r>
      <w:r w:rsidRPr="00A54F7F">
        <w:rPr>
          <w:rFonts w:cs="CTraditional Arabic" w:hint="cs"/>
          <w:b/>
          <w:bCs w:val="0"/>
          <w:rtl/>
        </w:rPr>
        <w:t>س</w:t>
      </w:r>
      <w:r w:rsidR="00487819" w:rsidRPr="00A54F7F">
        <w:rPr>
          <w:rFonts w:hint="cs"/>
          <w:rtl/>
        </w:rPr>
        <w:t xml:space="preserve"> و شیعه</w:t>
      </w:r>
    </w:p>
    <w:p w:rsidR="00487819" w:rsidRPr="00C44EF3" w:rsidRDefault="00487819" w:rsidP="00A54F7F">
      <w:pPr>
        <w:pStyle w:val="a2"/>
        <w:rPr>
          <w:rtl/>
        </w:rPr>
      </w:pPr>
      <w:r w:rsidRPr="00A54F7F">
        <w:rPr>
          <w:rFonts w:hint="cs"/>
          <w:rtl/>
        </w:rPr>
        <w:t>* استدراک بر ابوهریره</w:t>
      </w:r>
      <w:r w:rsidR="00A54F7F" w:rsidRPr="00A54F7F">
        <w:rPr>
          <w:rFonts w:cs="CTraditional Arabic" w:hint="cs"/>
          <w:b/>
          <w:bCs w:val="0"/>
          <w:rtl/>
        </w:rPr>
        <w:t>س</w:t>
      </w:r>
    </w:p>
    <w:p w:rsidR="00C44EF3" w:rsidRDefault="00C44EF3" w:rsidP="00487819">
      <w:pPr>
        <w:pStyle w:val="2-"/>
        <w:jc w:val="center"/>
        <w:rPr>
          <w:rtl/>
        </w:rPr>
        <w:sectPr w:rsidR="00C44EF3" w:rsidSect="001C52EB">
          <w:headerReference w:type="default" r:id="rId25"/>
          <w:headerReference w:type="first" r:id="rId26"/>
          <w:footnotePr>
            <w:numRestart w:val="eachPage"/>
          </w:footnotePr>
          <w:type w:val="oddPage"/>
          <w:pgSz w:w="9356" w:h="13608" w:code="9"/>
          <w:pgMar w:top="567" w:right="1134" w:bottom="851" w:left="1134" w:header="454" w:footer="0" w:gutter="0"/>
          <w:cols w:space="708"/>
          <w:titlePg/>
          <w:bidi/>
          <w:rtlGutter/>
          <w:docGrid w:linePitch="381"/>
        </w:sectPr>
      </w:pPr>
    </w:p>
    <w:p w:rsidR="00487819" w:rsidRPr="00C44EF3" w:rsidRDefault="00487819" w:rsidP="00C3082C">
      <w:pPr>
        <w:pStyle w:val="a"/>
        <w:rPr>
          <w:rtl/>
        </w:rPr>
      </w:pPr>
      <w:bookmarkStart w:id="422" w:name="_Toc61648040"/>
      <w:bookmarkStart w:id="423" w:name="_Toc61653031"/>
      <w:bookmarkStart w:id="424" w:name="_Toc259711033"/>
      <w:bookmarkStart w:id="425" w:name="_Toc275047624"/>
      <w:bookmarkStart w:id="426" w:name="_Toc435344516"/>
      <w:bookmarkStart w:id="427" w:name="_Toc435344883"/>
      <w:r w:rsidRPr="00C44EF3">
        <w:rPr>
          <w:rFonts w:hint="cs"/>
          <w:rtl/>
        </w:rPr>
        <w:t xml:space="preserve">ابوهریره </w:t>
      </w:r>
      <w:r w:rsidR="00542567" w:rsidRPr="00C3082C">
        <w:rPr>
          <w:rFonts w:cs="CTraditional Arabic" w:hint="cs"/>
          <w:b/>
          <w:bCs w:val="0"/>
          <w:sz w:val="10"/>
          <w:szCs w:val="28"/>
          <w:rtl/>
        </w:rPr>
        <w:t>س</w:t>
      </w:r>
      <w:r w:rsidRPr="00C44EF3">
        <w:rPr>
          <w:rFonts w:hint="cs"/>
          <w:rtl/>
        </w:rPr>
        <w:t xml:space="preserve"> و شيعه</w:t>
      </w:r>
      <w:bookmarkEnd w:id="422"/>
      <w:bookmarkEnd w:id="423"/>
      <w:bookmarkEnd w:id="424"/>
      <w:bookmarkEnd w:id="425"/>
      <w:bookmarkEnd w:id="426"/>
      <w:bookmarkEnd w:id="427"/>
    </w:p>
    <w:p w:rsidR="00487819" w:rsidRPr="00AA5BE3" w:rsidRDefault="00487819" w:rsidP="00C3082C">
      <w:pPr>
        <w:pStyle w:val="2-"/>
        <w:rPr>
          <w:rtl/>
        </w:rPr>
      </w:pPr>
      <w:bookmarkStart w:id="428" w:name="_Toc61648041"/>
      <w:bookmarkStart w:id="429" w:name="_Toc61653032"/>
      <w:bookmarkStart w:id="430" w:name="_Toc259711034"/>
      <w:bookmarkStart w:id="431" w:name="_Toc275047625"/>
      <w:bookmarkStart w:id="432" w:name="_Toc435344884"/>
      <w:r w:rsidRPr="00AA5BE3">
        <w:rPr>
          <w:rFonts w:hint="cs"/>
          <w:rtl/>
        </w:rPr>
        <w:t>ابوهری</w:t>
      </w:r>
      <w:r w:rsidRPr="00C3082C">
        <w:rPr>
          <w:rFonts w:hint="cs"/>
          <w:rtl/>
        </w:rPr>
        <w:t>ر</w:t>
      </w:r>
      <w:r w:rsidRPr="00AA5BE3">
        <w:rPr>
          <w:rFonts w:hint="cs"/>
          <w:rtl/>
        </w:rPr>
        <w:t>ه و محبت او به علی و فاطمه و فرزندان</w:t>
      </w:r>
      <w:r w:rsidRPr="00AA5BE3">
        <w:rPr>
          <w:rFonts w:hint="eastAsia"/>
          <w:rtl/>
        </w:rPr>
        <w:t>‌</w:t>
      </w:r>
      <w:r w:rsidRPr="00AA5BE3">
        <w:rPr>
          <w:rFonts w:hint="cs"/>
          <w:rtl/>
        </w:rPr>
        <w:t>شان:</w:t>
      </w:r>
      <w:bookmarkEnd w:id="428"/>
      <w:bookmarkEnd w:id="429"/>
      <w:bookmarkEnd w:id="430"/>
      <w:bookmarkEnd w:id="431"/>
      <w:bookmarkEnd w:id="432"/>
    </w:p>
    <w:p w:rsidR="00487819" w:rsidRPr="005F2120" w:rsidRDefault="00487819" w:rsidP="00487819">
      <w:pPr>
        <w:ind w:firstLine="284"/>
        <w:jc w:val="both"/>
        <w:rPr>
          <w:rStyle w:val="1-Char"/>
          <w:rtl/>
        </w:rPr>
      </w:pPr>
      <w:r w:rsidRPr="005F2120">
        <w:rPr>
          <w:rStyle w:val="1-Char"/>
          <w:rFonts w:hint="cs"/>
          <w:rtl/>
        </w:rPr>
        <w:t>حب علی</w:t>
      </w:r>
      <w:r w:rsidR="00542567" w:rsidRPr="00542567">
        <w:rPr>
          <w:rStyle w:val="1-Char"/>
          <w:rFonts w:cs="CTraditional Arabic" w:hint="cs"/>
          <w:rtl/>
        </w:rPr>
        <w:t>س</w:t>
      </w:r>
      <w:r w:rsidRPr="005F2120">
        <w:rPr>
          <w:rStyle w:val="1-Char"/>
          <w:rFonts w:hint="cs"/>
          <w:rtl/>
        </w:rPr>
        <w:t xml:space="preserve"> یک خصلت ایمانی است، که بطور قطعی می‌یابد در قلب هر مسلمانی جای داشته باشد، و</w:t>
      </w:r>
      <w:r w:rsidR="002A4FA7">
        <w:rPr>
          <w:rStyle w:val="1-Char"/>
          <w:rFonts w:hint="cs"/>
          <w:rtl/>
        </w:rPr>
        <w:t xml:space="preserve"> هرکس </w:t>
      </w:r>
      <w:r w:rsidRPr="005F2120">
        <w:rPr>
          <w:rStyle w:val="1-Char"/>
          <w:rFonts w:hint="cs"/>
          <w:rtl/>
        </w:rPr>
        <w:t>حبّ رسول الله</w:t>
      </w:r>
      <w:r>
        <w:rPr>
          <w:rFonts w:cs="CTraditional Arabic" w:hint="cs"/>
          <w:rtl/>
          <w:lang w:bidi="fa-IR"/>
        </w:rPr>
        <w:t>ص</w:t>
      </w:r>
      <w:r w:rsidRPr="005F2120">
        <w:rPr>
          <w:rStyle w:val="1-Char"/>
          <w:rFonts w:hint="cs"/>
          <w:rtl/>
        </w:rPr>
        <w:t xml:space="preserve"> در دل او است، حب علی را اظهار </w:t>
      </w:r>
      <w:r w:rsidR="00DE225C" w:rsidRPr="005F2120">
        <w:rPr>
          <w:rStyle w:val="1-Char"/>
          <w:rFonts w:hint="cs"/>
          <w:rtl/>
        </w:rPr>
        <w:t>می‌کند</w:t>
      </w:r>
      <w:r w:rsidRPr="005F2120">
        <w:rPr>
          <w:rStyle w:val="1-Char"/>
          <w:rFonts w:hint="cs"/>
          <w:rtl/>
        </w:rPr>
        <w:t xml:space="preserve">، زیرا که ایشان از نزدیکان پیامبر، و از پیشتازان دعوت اسلامی است، و در همۀ </w:t>
      </w:r>
      <w:r w:rsidR="008F2874">
        <w:rPr>
          <w:rStyle w:val="1-Char"/>
          <w:rFonts w:hint="cs"/>
          <w:rtl/>
        </w:rPr>
        <w:t>جنگ‌ها</w:t>
      </w:r>
      <w:r w:rsidRPr="005F2120">
        <w:rPr>
          <w:rStyle w:val="1-Char"/>
          <w:rFonts w:hint="cs"/>
          <w:rtl/>
        </w:rPr>
        <w:t>ی اسلام شرکت نموده، و با حضرت فاطمه زهرا بتول سیّده زنان این امت ازدواج کرده است.</w:t>
      </w:r>
    </w:p>
    <w:p w:rsidR="00487819" w:rsidRPr="005F2120" w:rsidRDefault="00487819" w:rsidP="00487819">
      <w:pPr>
        <w:ind w:firstLine="284"/>
        <w:jc w:val="both"/>
        <w:rPr>
          <w:rStyle w:val="1-Char"/>
          <w:rtl/>
        </w:rPr>
      </w:pPr>
      <w:r w:rsidRPr="005F2120">
        <w:rPr>
          <w:rStyle w:val="1-Char"/>
          <w:rFonts w:hint="cs"/>
          <w:rtl/>
        </w:rPr>
        <w:t>ولی بهتان</w:t>
      </w:r>
      <w:r w:rsidRPr="005F2120">
        <w:rPr>
          <w:rStyle w:val="1-Char"/>
          <w:rFonts w:hint="eastAsia"/>
          <w:rtl/>
        </w:rPr>
        <w:t>‌</w:t>
      </w:r>
      <w:r w:rsidRPr="005F2120">
        <w:rPr>
          <w:rStyle w:val="1-Char"/>
          <w:rFonts w:hint="cs"/>
          <w:rtl/>
        </w:rPr>
        <w:t xml:space="preserve">گویان بر ابوهریره، او را دشمن علی و فرزندانش قلمداد کرده‌اند،که از آنان خوشش نمی‌آمده و بر ضدشان کار </w:t>
      </w:r>
      <w:r w:rsidR="00DE225C" w:rsidRPr="005F2120">
        <w:rPr>
          <w:rStyle w:val="1-Char"/>
          <w:rFonts w:hint="cs"/>
          <w:rtl/>
        </w:rPr>
        <w:t>می‌کرد</w:t>
      </w:r>
      <w:r w:rsidRPr="005F2120">
        <w:rPr>
          <w:rStyle w:val="1-Char"/>
          <w:rFonts w:hint="cs"/>
          <w:rtl/>
        </w:rPr>
        <w:t>ه است، در حالیکه این افترا ظلم بزرگی است که بر ابوهریره روا داشته شده است.</w:t>
      </w:r>
    </w:p>
    <w:p w:rsidR="00487819" w:rsidRDefault="00487819" w:rsidP="00A54F7F">
      <w:pPr>
        <w:jc w:val="center"/>
        <w:rPr>
          <w:rFonts w:cs="B Lotus"/>
          <w:sz w:val="16"/>
          <w:szCs w:val="16"/>
          <w:rtl/>
          <w:lang w:bidi="fa-IR"/>
        </w:rPr>
      </w:pPr>
      <w:r w:rsidRPr="00AA5BE3">
        <w:rPr>
          <w:rFonts w:cs="B Lotus" w:hint="cs"/>
          <w:sz w:val="16"/>
          <w:szCs w:val="16"/>
          <w:lang w:bidi="fa-IR"/>
        </w:rPr>
        <w:sym w:font="AGA Arabesque" w:char="F02A"/>
      </w:r>
      <w:r w:rsidRPr="00AA5BE3">
        <w:rPr>
          <w:rFonts w:cs="B Lotus" w:hint="cs"/>
          <w:sz w:val="16"/>
          <w:szCs w:val="16"/>
          <w:lang w:bidi="fa-IR"/>
        </w:rPr>
        <w:sym w:font="AGA Arabesque" w:char="F02A"/>
      </w:r>
      <w:r w:rsidRPr="00AA5BE3">
        <w:rPr>
          <w:rFonts w:cs="B Lotus" w:hint="cs"/>
          <w:sz w:val="16"/>
          <w:szCs w:val="16"/>
          <w:lang w:bidi="fa-IR"/>
        </w:rPr>
        <w:sym w:font="AGA Arabesque" w:char="F02A"/>
      </w:r>
    </w:p>
    <w:p w:rsidR="00487819" w:rsidRPr="00C44EF3" w:rsidRDefault="00487819" w:rsidP="00487819">
      <w:pPr>
        <w:ind w:firstLine="284"/>
        <w:jc w:val="center"/>
        <w:rPr>
          <w:rFonts w:cs="B Lotus"/>
          <w:sz w:val="2"/>
          <w:szCs w:val="2"/>
          <w:rtl/>
          <w:lang w:bidi="fa-IR"/>
        </w:rPr>
      </w:pPr>
    </w:p>
    <w:p w:rsidR="00487819" w:rsidRPr="00AA5BE3" w:rsidRDefault="00C3082C" w:rsidP="00C3082C">
      <w:pPr>
        <w:pStyle w:val="2-"/>
        <w:rPr>
          <w:rtl/>
        </w:rPr>
      </w:pPr>
      <w:bookmarkStart w:id="433" w:name="_Toc61648042"/>
      <w:bookmarkStart w:id="434" w:name="_Toc61653033"/>
      <w:bookmarkStart w:id="435" w:name="_Toc259711035"/>
      <w:bookmarkStart w:id="436" w:name="_Toc275047626"/>
      <w:bookmarkStart w:id="437" w:name="_Toc435344885"/>
      <w:r>
        <w:rPr>
          <w:rFonts w:hint="cs"/>
          <w:rtl/>
        </w:rPr>
        <w:t>ابوهریره</w:t>
      </w:r>
      <w:r w:rsidR="00542567" w:rsidRPr="00C3082C">
        <w:rPr>
          <w:rFonts w:cs="CTraditional Arabic" w:hint="cs"/>
          <w:b/>
          <w:bCs w:val="0"/>
          <w:szCs w:val="28"/>
          <w:rtl/>
        </w:rPr>
        <w:t>س</w:t>
      </w:r>
      <w:r w:rsidR="00487819" w:rsidRPr="00AA5BE3">
        <w:rPr>
          <w:rFonts w:hint="cs"/>
          <w:rtl/>
        </w:rPr>
        <w:t xml:space="preserve"> و محبت او نسبت به علی و فاطمه</w:t>
      </w:r>
      <w:bookmarkEnd w:id="433"/>
      <w:bookmarkEnd w:id="434"/>
      <w:bookmarkEnd w:id="435"/>
      <w:r w:rsidR="00C44EF3" w:rsidRPr="00C3082C">
        <w:rPr>
          <w:rFonts w:cs="CTraditional Arabic" w:hint="cs"/>
          <w:b/>
          <w:bCs w:val="0"/>
          <w:rtl/>
        </w:rPr>
        <w:t>ب</w:t>
      </w:r>
      <w:bookmarkEnd w:id="436"/>
      <w:bookmarkEnd w:id="437"/>
    </w:p>
    <w:p w:rsidR="00487819" w:rsidRPr="005F2120" w:rsidRDefault="00487819" w:rsidP="00180F09">
      <w:pPr>
        <w:ind w:firstLine="284"/>
        <w:jc w:val="both"/>
        <w:rPr>
          <w:rStyle w:val="1-Char"/>
          <w:rtl/>
        </w:rPr>
      </w:pPr>
      <w:r w:rsidRPr="005F2120">
        <w:rPr>
          <w:rStyle w:val="1-Char"/>
          <w:rFonts w:hint="cs"/>
          <w:rtl/>
        </w:rPr>
        <w:t>ابوهریره همان کسی است که فضایل علی را در روز خیبر روایت کرده است، چرا که امام مسلم از ابوهریره</w:t>
      </w:r>
      <w:r w:rsidR="00542567" w:rsidRPr="00542567">
        <w:rPr>
          <w:rStyle w:val="1-Char"/>
          <w:rFonts w:cs="CTraditional Arabic" w:hint="cs"/>
          <w:rtl/>
        </w:rPr>
        <w:t>س</w:t>
      </w:r>
      <w:r w:rsidRPr="005F2120">
        <w:rPr>
          <w:rStyle w:val="1-Char"/>
          <w:rFonts w:hint="cs"/>
          <w:rtl/>
        </w:rPr>
        <w:t xml:space="preserve"> روایتی آورده که رسول الله</w:t>
      </w:r>
      <w:r w:rsidR="00180F09">
        <w:rPr>
          <w:rFonts w:cs="CTraditional Arabic" w:hint="cs"/>
          <w:rtl/>
          <w:lang w:bidi="fa-IR"/>
        </w:rPr>
        <w:t>ص</w:t>
      </w:r>
      <w:r w:rsidRPr="005F2120">
        <w:rPr>
          <w:rStyle w:val="1-Char"/>
          <w:rFonts w:hint="cs"/>
          <w:rtl/>
        </w:rPr>
        <w:t xml:space="preserve"> در روز خیبر فرمود: (این پرچم را بمردی می‌سپارم که خدا و رسول او را دوست میدارند، و خداوند با دستهایش پیروزی را به ارمغان می‌آورد).</w:t>
      </w:r>
    </w:p>
    <w:p w:rsidR="00487819" w:rsidRPr="005F2120" w:rsidRDefault="00487819" w:rsidP="00487819">
      <w:pPr>
        <w:ind w:firstLine="284"/>
        <w:jc w:val="both"/>
        <w:rPr>
          <w:rStyle w:val="1-Char"/>
          <w:rtl/>
        </w:rPr>
      </w:pPr>
      <w:r w:rsidRPr="005F2120">
        <w:rPr>
          <w:rStyle w:val="1-Char"/>
          <w:rFonts w:hint="cs"/>
          <w:rtl/>
        </w:rPr>
        <w:t xml:space="preserve">سپس روایت </w:t>
      </w:r>
      <w:r w:rsidR="00DE225C" w:rsidRPr="005F2120">
        <w:rPr>
          <w:rStyle w:val="1-Char"/>
          <w:rFonts w:hint="cs"/>
          <w:rtl/>
        </w:rPr>
        <w:t>می‌کند</w:t>
      </w:r>
      <w:r w:rsidRPr="005F2120">
        <w:rPr>
          <w:rStyle w:val="1-Char"/>
          <w:rFonts w:hint="cs"/>
          <w:rtl/>
        </w:rPr>
        <w:t>، که حضرت، پرچم را به علی سپردند.</w:t>
      </w:r>
    </w:p>
    <w:p w:rsidR="00487819" w:rsidRPr="005F2120" w:rsidRDefault="00487819" w:rsidP="00487819">
      <w:pPr>
        <w:ind w:firstLine="284"/>
        <w:jc w:val="both"/>
        <w:rPr>
          <w:rStyle w:val="1-Char"/>
          <w:rtl/>
        </w:rPr>
      </w:pPr>
      <w:r w:rsidRPr="005F2120">
        <w:rPr>
          <w:rStyle w:val="1-Char"/>
          <w:rFonts w:hint="cs"/>
          <w:rtl/>
        </w:rPr>
        <w:t>آیا این روایت نشانۀ آن است که ابوهریره</w:t>
      </w:r>
      <w:r w:rsidR="00542567" w:rsidRPr="00542567">
        <w:rPr>
          <w:rStyle w:val="1-Char"/>
          <w:rFonts w:cs="CTraditional Arabic" w:hint="cs"/>
          <w:rtl/>
        </w:rPr>
        <w:t>س</w:t>
      </w:r>
      <w:r w:rsidR="00180F09" w:rsidRPr="005F2120">
        <w:rPr>
          <w:rStyle w:val="1-Char"/>
          <w:rFonts w:hint="cs"/>
          <w:rtl/>
        </w:rPr>
        <w:t xml:space="preserve"> از امیرالمؤمنین علی</w:t>
      </w:r>
      <w:r w:rsidR="00542567" w:rsidRPr="00542567">
        <w:rPr>
          <w:rStyle w:val="1-Char"/>
          <w:rFonts w:cs="CTraditional Arabic" w:hint="cs"/>
          <w:rtl/>
        </w:rPr>
        <w:t>س</w:t>
      </w:r>
      <w:r w:rsidRPr="005F2120">
        <w:rPr>
          <w:rStyle w:val="1-Char"/>
          <w:rFonts w:hint="cs"/>
          <w:rtl/>
        </w:rPr>
        <w:t xml:space="preserve"> خوشش نمی‌آمده است؟ در مناقب فاطمهل ابوهریره قول پیامبر</w:t>
      </w:r>
      <w:r w:rsidR="00180F09">
        <w:rPr>
          <w:rFonts w:cs="CTraditional Arabic" w:hint="cs"/>
          <w:rtl/>
          <w:lang w:bidi="fa-IR"/>
        </w:rPr>
        <w:t>ص</w:t>
      </w:r>
      <w:r w:rsidRPr="005F2120">
        <w:rPr>
          <w:rStyle w:val="1-Char"/>
          <w:rFonts w:hint="cs"/>
          <w:rtl/>
        </w:rPr>
        <w:t xml:space="preserve"> را روایت </w:t>
      </w:r>
      <w:r w:rsidR="00DE225C" w:rsidRPr="005F2120">
        <w:rPr>
          <w:rStyle w:val="1-Char"/>
          <w:rFonts w:hint="cs"/>
          <w:rtl/>
        </w:rPr>
        <w:t>می‌کند</w:t>
      </w:r>
      <w:r w:rsidRPr="005F2120">
        <w:rPr>
          <w:rStyle w:val="1-Char"/>
          <w:rFonts w:hint="cs"/>
          <w:rtl/>
        </w:rPr>
        <w:t>: (همانا فاطمه سیدۀ زنان امت من</w:t>
      </w:r>
      <w:r w:rsidR="00156286">
        <w:rPr>
          <w:rStyle w:val="1-Char"/>
          <w:rFonts w:hint="cs"/>
          <w:rtl/>
        </w:rPr>
        <w:t xml:space="preserve"> می‌باشد</w:t>
      </w:r>
      <w:r w:rsidRPr="005F2120">
        <w:rPr>
          <w:rStyle w:val="1-Char"/>
          <w:rFonts w:hint="cs"/>
          <w:rtl/>
        </w:rPr>
        <w:t>)</w:t>
      </w:r>
      <w:r w:rsidRPr="00156286">
        <w:rPr>
          <w:rStyle w:val="1-Char"/>
          <w:rFonts w:hint="cs"/>
          <w:vertAlign w:val="superscript"/>
          <w:rtl/>
        </w:rPr>
        <w:t>(</w:t>
      </w:r>
      <w:r w:rsidRPr="00156286">
        <w:rPr>
          <w:rStyle w:val="1-Char"/>
          <w:vertAlign w:val="superscript"/>
          <w:rtl/>
        </w:rPr>
        <w:footnoteReference w:id="456"/>
      </w:r>
      <w:r w:rsidRPr="00156286">
        <w:rPr>
          <w:rStyle w:val="1-Char"/>
          <w:rFonts w:hint="cs"/>
          <w:vertAlign w:val="superscript"/>
          <w:rtl/>
        </w:rPr>
        <w:t>)</w:t>
      </w:r>
      <w:r w:rsidRPr="005F2120">
        <w:rPr>
          <w:rStyle w:val="1-Char"/>
          <w:rFonts w:hint="cs"/>
          <w:rtl/>
        </w:rPr>
        <w:t>.</w:t>
      </w:r>
    </w:p>
    <w:p w:rsidR="00487819" w:rsidRPr="005F2120" w:rsidRDefault="00487819" w:rsidP="00C3082C">
      <w:pPr>
        <w:ind w:firstLine="284"/>
        <w:jc w:val="both"/>
        <w:rPr>
          <w:rStyle w:val="1-Char"/>
          <w:rtl/>
        </w:rPr>
      </w:pPr>
      <w:r w:rsidRPr="005F2120">
        <w:rPr>
          <w:rStyle w:val="1-Char"/>
          <w:rFonts w:hint="cs"/>
          <w:rtl/>
        </w:rPr>
        <w:t>چرا چنین نباشد، در حالیکه فاطمه</w:t>
      </w:r>
      <w:r w:rsidR="00C3082C">
        <w:rPr>
          <w:rStyle w:val="1-Char"/>
          <w:rFonts w:cs="CTraditional Arabic" w:hint="cs"/>
          <w:rtl/>
        </w:rPr>
        <w:t>ل</w:t>
      </w:r>
      <w:r w:rsidRPr="005F2120">
        <w:rPr>
          <w:rStyle w:val="1-Char"/>
          <w:rFonts w:hint="cs"/>
          <w:rtl/>
        </w:rPr>
        <w:t xml:space="preserve"> همانند پدر بزرگوارشان</w:t>
      </w:r>
      <w:r w:rsidR="00180F09">
        <w:rPr>
          <w:rFonts w:cs="CTraditional Arabic" w:hint="cs"/>
          <w:rtl/>
          <w:lang w:bidi="fa-IR"/>
        </w:rPr>
        <w:t>ص</w:t>
      </w:r>
      <w:r w:rsidRPr="005F2120">
        <w:rPr>
          <w:rStyle w:val="1-Char"/>
          <w:rFonts w:hint="cs"/>
          <w:rtl/>
        </w:rPr>
        <w:t xml:space="preserve"> در اوّل بعثت انواع رنجها از جمله تکذیب، و آزار و تمسخر را تحمل فرمودند، و سپس در دوران مدینه در نهایت زهد و قناعت زندگی کردند، و با مقداری غذا که</w:t>
      </w:r>
      <w:r w:rsidR="00C058CD">
        <w:rPr>
          <w:rStyle w:val="1-Char"/>
          <w:rFonts w:hint="cs"/>
          <w:rtl/>
        </w:rPr>
        <w:t xml:space="preserve"> آن را </w:t>
      </w:r>
      <w:r w:rsidRPr="005F2120">
        <w:rPr>
          <w:rStyle w:val="1-Char"/>
          <w:rFonts w:hint="cs"/>
          <w:rtl/>
        </w:rPr>
        <w:t xml:space="preserve">آسیاب </w:t>
      </w:r>
      <w:r w:rsidR="00DE225C" w:rsidRPr="005F2120">
        <w:rPr>
          <w:rStyle w:val="1-Char"/>
          <w:rFonts w:hint="cs"/>
          <w:rtl/>
        </w:rPr>
        <w:t>می‌کرد</w:t>
      </w:r>
      <w:r w:rsidRPr="005F2120">
        <w:rPr>
          <w:rStyle w:val="1-Char"/>
          <w:rFonts w:hint="cs"/>
          <w:rtl/>
        </w:rPr>
        <w:t>ند زندگانی را سپری فرمودند.</w:t>
      </w:r>
    </w:p>
    <w:p w:rsidR="00487819" w:rsidRPr="00AA5BE3" w:rsidRDefault="00487819" w:rsidP="00A54F7F">
      <w:pPr>
        <w:jc w:val="center"/>
        <w:rPr>
          <w:rFonts w:cs="B Lotus"/>
          <w:sz w:val="16"/>
          <w:szCs w:val="16"/>
          <w:rtl/>
          <w:lang w:bidi="fa-IR"/>
        </w:rPr>
      </w:pPr>
      <w:r w:rsidRPr="00AA5BE3">
        <w:rPr>
          <w:rFonts w:cs="B Lotus" w:hint="cs"/>
          <w:sz w:val="16"/>
          <w:szCs w:val="16"/>
          <w:lang w:bidi="fa-IR"/>
        </w:rPr>
        <w:sym w:font="AGA Arabesque" w:char="F02A"/>
      </w:r>
      <w:r w:rsidRPr="00AA5BE3">
        <w:rPr>
          <w:rFonts w:cs="B Lotus" w:hint="cs"/>
          <w:sz w:val="16"/>
          <w:szCs w:val="16"/>
          <w:lang w:bidi="fa-IR"/>
        </w:rPr>
        <w:sym w:font="AGA Arabesque" w:char="F02A"/>
      </w:r>
      <w:r w:rsidRPr="00AA5BE3">
        <w:rPr>
          <w:rFonts w:cs="B Lotus" w:hint="cs"/>
          <w:sz w:val="16"/>
          <w:szCs w:val="16"/>
          <w:lang w:bidi="fa-IR"/>
        </w:rPr>
        <w:sym w:font="AGA Arabesque" w:char="F02A"/>
      </w:r>
    </w:p>
    <w:p w:rsidR="00487819" w:rsidRPr="00AA5BE3" w:rsidRDefault="00487819" w:rsidP="00C3082C">
      <w:pPr>
        <w:pStyle w:val="2-"/>
        <w:rPr>
          <w:rtl/>
        </w:rPr>
      </w:pPr>
      <w:bookmarkStart w:id="438" w:name="_Toc61648043"/>
      <w:bookmarkStart w:id="439" w:name="_Toc61653034"/>
      <w:bookmarkStart w:id="440" w:name="_Toc259711036"/>
      <w:bookmarkStart w:id="441" w:name="_Toc275047627"/>
      <w:bookmarkStart w:id="442" w:name="_Toc435344886"/>
      <w:r w:rsidRPr="00AA5BE3">
        <w:rPr>
          <w:rFonts w:hint="cs"/>
          <w:rtl/>
        </w:rPr>
        <w:t>ابوهریره</w:t>
      </w:r>
      <w:r w:rsidR="00542567" w:rsidRPr="00FA7B5A">
        <w:rPr>
          <w:rFonts w:cs="CTraditional Arabic" w:hint="cs"/>
          <w:b/>
          <w:bCs w:val="0"/>
          <w:szCs w:val="28"/>
          <w:rtl/>
        </w:rPr>
        <w:t>س</w:t>
      </w:r>
      <w:r w:rsidRPr="00AA5BE3">
        <w:rPr>
          <w:rFonts w:hint="cs"/>
          <w:rtl/>
        </w:rPr>
        <w:t xml:space="preserve"> و محبت والایش به حسن</w:t>
      </w:r>
      <w:r w:rsidR="00542567" w:rsidRPr="00FA7B5A">
        <w:rPr>
          <w:rFonts w:cs="CTraditional Arabic" w:hint="cs"/>
          <w:b/>
          <w:bCs w:val="0"/>
          <w:szCs w:val="28"/>
          <w:rtl/>
        </w:rPr>
        <w:t>س</w:t>
      </w:r>
      <w:r w:rsidRPr="00AA5BE3">
        <w:rPr>
          <w:rFonts w:hint="cs"/>
          <w:rtl/>
        </w:rPr>
        <w:t>:</w:t>
      </w:r>
      <w:bookmarkEnd w:id="438"/>
      <w:bookmarkEnd w:id="439"/>
      <w:bookmarkEnd w:id="440"/>
      <w:bookmarkEnd w:id="441"/>
      <w:bookmarkEnd w:id="442"/>
    </w:p>
    <w:p w:rsidR="00487819" w:rsidRPr="005F2120" w:rsidRDefault="00487819" w:rsidP="00487819">
      <w:pPr>
        <w:ind w:firstLine="284"/>
        <w:jc w:val="both"/>
        <w:rPr>
          <w:rStyle w:val="1-Char"/>
          <w:rtl/>
        </w:rPr>
      </w:pPr>
      <w:r w:rsidRPr="005F2120">
        <w:rPr>
          <w:rStyle w:val="1-Char"/>
          <w:rFonts w:hint="cs"/>
          <w:rtl/>
        </w:rPr>
        <w:t>پس از این می‌بینیم که احادیث ابوهریره در حبّ حسن بن علی به شکل خاص بر سایر احادیث ممتاز است، چرا که ابوهریره وقایع و اخباری را می‌آورد، که دلالت دارد چقدر حسن</w:t>
      </w:r>
      <w:r w:rsidR="00542567" w:rsidRPr="00542567">
        <w:rPr>
          <w:rStyle w:val="1-Char"/>
          <w:rFonts w:cs="CTraditional Arabic" w:hint="cs"/>
          <w:rtl/>
        </w:rPr>
        <w:t>س</w:t>
      </w:r>
      <w:r w:rsidRPr="005F2120">
        <w:rPr>
          <w:rStyle w:val="1-Char"/>
          <w:rFonts w:hint="cs"/>
          <w:rtl/>
        </w:rPr>
        <w:t xml:space="preserve"> در قلب او جای دارد، محبتی که هیچکدام از دوستداران حسن بدان نرسیده است.</w:t>
      </w:r>
    </w:p>
    <w:p w:rsidR="00487819" w:rsidRPr="005F2120" w:rsidRDefault="00487819" w:rsidP="00487819">
      <w:pPr>
        <w:ind w:firstLine="284"/>
        <w:jc w:val="both"/>
        <w:rPr>
          <w:rStyle w:val="1-Char"/>
          <w:rtl/>
        </w:rPr>
      </w:pPr>
      <w:r w:rsidRPr="005F2120">
        <w:rPr>
          <w:rStyle w:val="1-Char"/>
          <w:rFonts w:hint="cs"/>
          <w:rtl/>
        </w:rPr>
        <w:t>ابوهریره</w:t>
      </w:r>
      <w:r w:rsidR="00CB2A5E">
        <w:rPr>
          <w:rStyle w:val="1-Char"/>
          <w:rFonts w:hint="cs"/>
          <w:rtl/>
        </w:rPr>
        <w:t xml:space="preserve"> می‌گوید</w:t>
      </w:r>
      <w:r w:rsidRPr="005F2120">
        <w:rPr>
          <w:rStyle w:val="1-Char"/>
          <w:rFonts w:hint="cs"/>
          <w:rtl/>
        </w:rPr>
        <w:t>:</w:t>
      </w:r>
    </w:p>
    <w:p w:rsidR="00487819" w:rsidRPr="005F2120" w:rsidRDefault="00487819" w:rsidP="00180F09">
      <w:pPr>
        <w:ind w:firstLine="284"/>
        <w:jc w:val="both"/>
        <w:rPr>
          <w:rStyle w:val="1-Char"/>
          <w:rtl/>
        </w:rPr>
      </w:pPr>
      <w:r w:rsidRPr="005F2120">
        <w:rPr>
          <w:rStyle w:val="1-Char"/>
          <w:rFonts w:hint="cs"/>
          <w:rtl/>
        </w:rPr>
        <w:t>(حسن بن علی راه میرفت، و بر گردنش گردنبندی بود، رسول خدا</w:t>
      </w:r>
      <w:r w:rsidR="00180F09">
        <w:rPr>
          <w:rFonts w:cs="CTraditional Arabic" w:hint="cs"/>
          <w:rtl/>
          <w:lang w:bidi="fa-IR"/>
        </w:rPr>
        <w:t>ص</w:t>
      </w:r>
      <w:r w:rsidRPr="005F2120">
        <w:rPr>
          <w:rStyle w:val="1-Char"/>
          <w:rFonts w:hint="cs"/>
          <w:rtl/>
        </w:rPr>
        <w:t xml:space="preserve"> با دست‌شان بدست‌شان این چنین اشاره فرمودند. و حسن هم بدستش این چنین اشاره کرد. پس رسول الله</w:t>
      </w:r>
      <w:r w:rsidR="00180F09">
        <w:rPr>
          <w:rFonts w:cs="CTraditional Arabic" w:hint="cs"/>
          <w:rtl/>
          <w:lang w:bidi="fa-IR"/>
        </w:rPr>
        <w:t>ص</w:t>
      </w:r>
      <w:r w:rsidRPr="005F2120">
        <w:rPr>
          <w:rStyle w:val="1-Char"/>
          <w:rFonts w:hint="cs"/>
          <w:rtl/>
        </w:rPr>
        <w:t xml:space="preserve"> او را در آغوش گرفتند و فرمودند: خدایا من او را دوست </w:t>
      </w:r>
      <w:r w:rsidR="00FA7B5A">
        <w:rPr>
          <w:rStyle w:val="1-Char"/>
          <w:rFonts w:hint="cs"/>
          <w:rtl/>
        </w:rPr>
        <w:t>می‌دارم</w:t>
      </w:r>
      <w:r w:rsidRPr="005F2120">
        <w:rPr>
          <w:rStyle w:val="1-Char"/>
          <w:rFonts w:hint="cs"/>
          <w:rtl/>
        </w:rPr>
        <w:t>، پس او را دوست بدار، و</w:t>
      </w:r>
      <w:r w:rsidR="002A4FA7">
        <w:rPr>
          <w:rStyle w:val="1-Char"/>
          <w:rFonts w:hint="cs"/>
          <w:rtl/>
        </w:rPr>
        <w:t xml:space="preserve"> هرکس </w:t>
      </w:r>
      <w:r w:rsidRPr="005F2120">
        <w:rPr>
          <w:rStyle w:val="1-Char"/>
          <w:rFonts w:hint="cs"/>
          <w:rtl/>
        </w:rPr>
        <w:t xml:space="preserve">او را دوست </w:t>
      </w:r>
      <w:r w:rsidR="00C61CF2">
        <w:rPr>
          <w:rStyle w:val="1-Char"/>
          <w:rFonts w:hint="cs"/>
          <w:rtl/>
        </w:rPr>
        <w:t>می‌دارد</w:t>
      </w:r>
      <w:r w:rsidRPr="005F2120">
        <w:rPr>
          <w:rStyle w:val="1-Char"/>
          <w:rFonts w:hint="cs"/>
          <w:rtl/>
        </w:rPr>
        <w:t>، دوست بدار.</w:t>
      </w:r>
    </w:p>
    <w:p w:rsidR="00487819" w:rsidRPr="005F2120" w:rsidRDefault="00487819" w:rsidP="00487819">
      <w:pPr>
        <w:ind w:firstLine="284"/>
        <w:jc w:val="both"/>
        <w:rPr>
          <w:rStyle w:val="1-Char"/>
          <w:rtl/>
        </w:rPr>
      </w:pPr>
      <w:r w:rsidRPr="005F2120">
        <w:rPr>
          <w:rStyle w:val="1-Char"/>
          <w:rFonts w:hint="cs"/>
          <w:rtl/>
        </w:rPr>
        <w:t xml:space="preserve">ابوهریره گوید: از </w:t>
      </w:r>
      <w:r w:rsidR="00AA6285">
        <w:rPr>
          <w:rStyle w:val="1-Char"/>
          <w:rFonts w:hint="cs"/>
          <w:rtl/>
        </w:rPr>
        <w:t>آن روز</w:t>
      </w:r>
      <w:r w:rsidRPr="005F2120">
        <w:rPr>
          <w:rStyle w:val="1-Char"/>
          <w:rFonts w:hint="cs"/>
          <w:rtl/>
        </w:rPr>
        <w:t xml:space="preserve"> هیچکس محبوبتر در نزد من از حسن بن علی نبود، چرا که پیامبر</w:t>
      </w:r>
      <w:r w:rsidR="00180F09">
        <w:rPr>
          <w:rFonts w:cs="CTraditional Arabic" w:hint="cs"/>
          <w:rtl/>
          <w:lang w:bidi="fa-IR"/>
        </w:rPr>
        <w:t>ص</w:t>
      </w:r>
      <w:r w:rsidRPr="005F2120">
        <w:rPr>
          <w:rStyle w:val="1-Char"/>
          <w:rFonts w:hint="cs"/>
          <w:rtl/>
        </w:rPr>
        <w:t xml:space="preserve"> چنین سخنی را فرمودند)</w:t>
      </w:r>
      <w:r w:rsidRPr="00156286">
        <w:rPr>
          <w:rStyle w:val="1-Char"/>
          <w:rFonts w:hint="cs"/>
          <w:vertAlign w:val="superscript"/>
          <w:rtl/>
        </w:rPr>
        <w:t>(</w:t>
      </w:r>
      <w:r w:rsidRPr="00156286">
        <w:rPr>
          <w:rStyle w:val="1-Char"/>
          <w:vertAlign w:val="superscript"/>
          <w:rtl/>
        </w:rPr>
        <w:footnoteReference w:id="457"/>
      </w:r>
      <w:r w:rsidRPr="00156286">
        <w:rPr>
          <w:rStyle w:val="1-Char"/>
          <w:rFonts w:hint="cs"/>
          <w:vertAlign w:val="superscript"/>
          <w:rtl/>
        </w:rPr>
        <w:t>)</w:t>
      </w:r>
      <w:r w:rsidRPr="005F2120">
        <w:rPr>
          <w:rStyle w:val="1-Char"/>
          <w:rFonts w:hint="cs"/>
          <w:rtl/>
        </w:rPr>
        <w:t>.</w:t>
      </w:r>
    </w:p>
    <w:p w:rsidR="00487819" w:rsidRPr="005F2120" w:rsidRDefault="00487819" w:rsidP="00180F09">
      <w:pPr>
        <w:ind w:firstLine="284"/>
        <w:jc w:val="both"/>
        <w:rPr>
          <w:rStyle w:val="1-Char"/>
          <w:rtl/>
        </w:rPr>
      </w:pPr>
      <w:r w:rsidRPr="005F2120">
        <w:rPr>
          <w:rStyle w:val="1-Char"/>
          <w:rFonts w:hint="cs"/>
          <w:rtl/>
        </w:rPr>
        <w:t>ابوهریره شکلی دیگر از قصۀ حسن</w:t>
      </w:r>
      <w:r w:rsidR="00542567" w:rsidRPr="00542567">
        <w:rPr>
          <w:rStyle w:val="1-Char"/>
          <w:rFonts w:cs="CTraditional Arabic" w:hint="cs"/>
          <w:rtl/>
        </w:rPr>
        <w:t>س</w:t>
      </w:r>
      <w:r w:rsidRPr="005F2120">
        <w:rPr>
          <w:rStyle w:val="1-Char"/>
          <w:rFonts w:hint="cs"/>
          <w:rtl/>
        </w:rPr>
        <w:t xml:space="preserve"> با رسول خدا</w:t>
      </w:r>
      <w:r w:rsidR="00180F09">
        <w:rPr>
          <w:rFonts w:cs="CTraditional Arabic" w:hint="cs"/>
          <w:rtl/>
          <w:lang w:bidi="fa-IR"/>
        </w:rPr>
        <w:t>ص</w:t>
      </w:r>
      <w:r w:rsidRPr="005F2120">
        <w:rPr>
          <w:rStyle w:val="1-Char"/>
          <w:rFonts w:hint="cs"/>
          <w:rtl/>
        </w:rPr>
        <w:t xml:space="preserve"> را برای ما بیان </w:t>
      </w:r>
      <w:r w:rsidR="00C61CF2">
        <w:rPr>
          <w:rStyle w:val="1-Char"/>
          <w:rFonts w:hint="cs"/>
          <w:rtl/>
        </w:rPr>
        <w:t>می‌دارد</w:t>
      </w:r>
      <w:r w:rsidRPr="005F2120">
        <w:rPr>
          <w:rStyle w:val="1-Char"/>
          <w:rFonts w:hint="cs"/>
          <w:rtl/>
        </w:rPr>
        <w:t xml:space="preserve"> و</w:t>
      </w:r>
      <w:r w:rsidR="00CB2A5E">
        <w:rPr>
          <w:rStyle w:val="1-Char"/>
          <w:rFonts w:hint="cs"/>
          <w:rtl/>
        </w:rPr>
        <w:t xml:space="preserve"> می‌گوید</w:t>
      </w:r>
      <w:r w:rsidRPr="005F2120">
        <w:rPr>
          <w:rStyle w:val="1-Char"/>
          <w:rFonts w:hint="cs"/>
          <w:rtl/>
        </w:rPr>
        <w:t xml:space="preserve">: (همواره این مرد را دوست </w:t>
      </w:r>
      <w:r w:rsidR="00FA7B5A">
        <w:rPr>
          <w:rStyle w:val="1-Char"/>
          <w:rFonts w:hint="cs"/>
          <w:rtl/>
        </w:rPr>
        <w:t>می‌دارم</w:t>
      </w:r>
      <w:r w:rsidRPr="005F2120">
        <w:rPr>
          <w:rStyle w:val="1-Char"/>
          <w:rFonts w:hint="cs"/>
          <w:rtl/>
        </w:rPr>
        <w:t>، البته پس از آنکه دیدم که رسول خدا</w:t>
      </w:r>
      <w:r w:rsidR="00180F09">
        <w:rPr>
          <w:rFonts w:cs="CTraditional Arabic" w:hint="cs"/>
          <w:rtl/>
          <w:lang w:bidi="fa-IR"/>
        </w:rPr>
        <w:t>ص</w:t>
      </w:r>
      <w:r w:rsidRPr="005F2120">
        <w:rPr>
          <w:rStyle w:val="1-Char"/>
          <w:rFonts w:hint="cs"/>
          <w:rtl/>
        </w:rPr>
        <w:t xml:space="preserve"> با او چگونه روبرو </w:t>
      </w:r>
      <w:r w:rsidR="002A4FA7">
        <w:rPr>
          <w:rStyle w:val="1-Char"/>
          <w:rFonts w:hint="cs"/>
          <w:rtl/>
        </w:rPr>
        <w:t>می‌شود</w:t>
      </w:r>
      <w:r w:rsidRPr="005F2120">
        <w:rPr>
          <w:rStyle w:val="1-Char"/>
          <w:rFonts w:hint="cs"/>
          <w:rtl/>
        </w:rPr>
        <w:t>. حسن را در آغوش رسول خدا</w:t>
      </w:r>
      <w:r w:rsidR="00180F09">
        <w:rPr>
          <w:rFonts w:cs="CTraditional Arabic" w:hint="cs"/>
          <w:rtl/>
          <w:lang w:bidi="fa-IR"/>
        </w:rPr>
        <w:t>ص</w:t>
      </w:r>
      <w:r w:rsidRPr="005F2120">
        <w:rPr>
          <w:rStyle w:val="1-Char"/>
          <w:rFonts w:hint="cs"/>
          <w:rtl/>
        </w:rPr>
        <w:t xml:space="preserve"> یافتم، که دستش را در محاسن مبارک قرار داده بود، و پیامبر</w:t>
      </w:r>
      <w:r w:rsidR="00180F09">
        <w:rPr>
          <w:rFonts w:cs="CTraditional Arabic" w:hint="cs"/>
          <w:rtl/>
          <w:lang w:bidi="fa-IR"/>
        </w:rPr>
        <w:t>ص</w:t>
      </w:r>
      <w:r w:rsidRPr="005F2120">
        <w:rPr>
          <w:rStyle w:val="1-Char"/>
          <w:rFonts w:hint="cs"/>
          <w:rtl/>
        </w:rPr>
        <w:t xml:space="preserve"> زبانش را در دهان او گذاشته بود، و سپس فرمود: خدایا من او را دوست </w:t>
      </w:r>
      <w:r w:rsidR="00FA7B5A">
        <w:rPr>
          <w:rStyle w:val="1-Char"/>
          <w:rFonts w:hint="cs"/>
          <w:rtl/>
        </w:rPr>
        <w:t>می‌دارم</w:t>
      </w:r>
      <w:r w:rsidRPr="005F2120">
        <w:rPr>
          <w:rStyle w:val="1-Char"/>
          <w:rFonts w:hint="cs"/>
          <w:rtl/>
        </w:rPr>
        <w:t>، پس او را دوست بدار)</w:t>
      </w:r>
      <w:r w:rsidRPr="00156286">
        <w:rPr>
          <w:rStyle w:val="1-Char"/>
          <w:rFonts w:hint="cs"/>
          <w:vertAlign w:val="superscript"/>
          <w:rtl/>
        </w:rPr>
        <w:t>(</w:t>
      </w:r>
      <w:r w:rsidRPr="00156286">
        <w:rPr>
          <w:rStyle w:val="1-Char"/>
          <w:vertAlign w:val="superscript"/>
          <w:rtl/>
        </w:rPr>
        <w:footnoteReference w:id="458"/>
      </w:r>
      <w:r w:rsidRPr="00156286">
        <w:rPr>
          <w:rStyle w:val="1-Char"/>
          <w:rFonts w:hint="cs"/>
          <w:vertAlign w:val="superscript"/>
          <w:rtl/>
        </w:rPr>
        <w:t>)</w:t>
      </w:r>
      <w:r w:rsidRPr="005F2120">
        <w:rPr>
          <w:rStyle w:val="1-Char"/>
          <w:rFonts w:hint="cs"/>
          <w:rtl/>
        </w:rPr>
        <w:t>.</w:t>
      </w:r>
    </w:p>
    <w:p w:rsidR="00487819" w:rsidRPr="005F2120" w:rsidRDefault="00487819" w:rsidP="00180F09">
      <w:pPr>
        <w:ind w:firstLine="284"/>
        <w:jc w:val="both"/>
        <w:rPr>
          <w:rStyle w:val="1-Char"/>
          <w:rtl/>
        </w:rPr>
      </w:pPr>
      <w:r w:rsidRPr="005F2120">
        <w:rPr>
          <w:rStyle w:val="1-Char"/>
          <w:rFonts w:hint="cs"/>
          <w:rtl/>
        </w:rPr>
        <w:t xml:space="preserve">سعید مقبری تصویر جدیدی را نقل </w:t>
      </w:r>
      <w:r w:rsidR="00DE225C" w:rsidRPr="005F2120">
        <w:rPr>
          <w:rStyle w:val="1-Char"/>
          <w:rFonts w:hint="cs"/>
          <w:rtl/>
        </w:rPr>
        <w:t>می‌کند</w:t>
      </w:r>
      <w:r w:rsidRPr="005F2120">
        <w:rPr>
          <w:rStyle w:val="1-Char"/>
          <w:rFonts w:hint="cs"/>
          <w:rtl/>
        </w:rPr>
        <w:t>، که بیانگر محبت ابوهریره به حسن</w:t>
      </w:r>
      <w:r w:rsidR="00542567" w:rsidRPr="00542567">
        <w:rPr>
          <w:rStyle w:val="1-Char"/>
          <w:rFonts w:cs="CTraditional Arabic" w:hint="cs"/>
          <w:rtl/>
        </w:rPr>
        <w:t>س</w:t>
      </w:r>
      <w:r w:rsidR="00156286">
        <w:rPr>
          <w:rStyle w:val="1-Char"/>
          <w:rFonts w:hint="cs"/>
          <w:rtl/>
        </w:rPr>
        <w:t xml:space="preserve"> می‌باشد</w:t>
      </w:r>
      <w:r w:rsidRPr="005F2120">
        <w:rPr>
          <w:rStyle w:val="1-Char"/>
          <w:rFonts w:hint="cs"/>
          <w:rtl/>
        </w:rPr>
        <w:t>، او</w:t>
      </w:r>
      <w:r w:rsidR="00CB2A5E">
        <w:rPr>
          <w:rStyle w:val="1-Char"/>
          <w:rFonts w:hint="cs"/>
          <w:rtl/>
        </w:rPr>
        <w:t xml:space="preserve"> می‌گوید</w:t>
      </w:r>
      <w:r w:rsidRPr="005F2120">
        <w:rPr>
          <w:rStyle w:val="1-Char"/>
          <w:rFonts w:hint="cs"/>
          <w:rtl/>
        </w:rPr>
        <w:t>: (با ابوهریره بودیم، که حسن بن علی بن ابیطالب تشریف آورد، و بر ما سلام کرد، پاسخ سلامش را تقدیم کردیم، ولی ابوهریره متوجه او نشده بود. پس گفتیم یا اباهریره: این حسن بن علی است که بر ما سلام فرمود: در این موقع ابوهریره به او ملحق گردید و گفت: و سلام بر شما بادا سرورم. و سپس گفت: از رسول خدا</w:t>
      </w:r>
      <w:r w:rsidR="00180F09">
        <w:rPr>
          <w:rFonts w:cs="CTraditional Arabic" w:hint="cs"/>
          <w:rtl/>
          <w:lang w:bidi="fa-IR"/>
        </w:rPr>
        <w:t>ص</w:t>
      </w:r>
      <w:r w:rsidRPr="005F2120">
        <w:rPr>
          <w:rStyle w:val="1-Char"/>
          <w:rFonts w:hint="cs"/>
          <w:rtl/>
        </w:rPr>
        <w:t xml:space="preserve"> شنیدم که می‌فرمود: او سیّد است)</w:t>
      </w:r>
      <w:r w:rsidRPr="00156286">
        <w:rPr>
          <w:rStyle w:val="1-Char"/>
          <w:rFonts w:hint="cs"/>
          <w:vertAlign w:val="superscript"/>
          <w:rtl/>
        </w:rPr>
        <w:t>(</w:t>
      </w:r>
      <w:r w:rsidRPr="00156286">
        <w:rPr>
          <w:rStyle w:val="1-Char"/>
          <w:vertAlign w:val="superscript"/>
          <w:rtl/>
        </w:rPr>
        <w:footnoteReference w:id="459"/>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پس تعجب آور نیست، که با این محبت عالی اگر به‌بینیم در روز وفات حسن</w:t>
      </w:r>
      <w:r w:rsidR="00542567" w:rsidRPr="00542567">
        <w:rPr>
          <w:rStyle w:val="1-Char"/>
          <w:rFonts w:cs="CTraditional Arabic" w:hint="cs"/>
          <w:rtl/>
        </w:rPr>
        <w:t>س</w:t>
      </w:r>
      <w:r w:rsidRPr="005F2120">
        <w:rPr>
          <w:rStyle w:val="1-Char"/>
          <w:rFonts w:hint="cs"/>
          <w:rtl/>
        </w:rPr>
        <w:t xml:space="preserve"> ابوهریره گریه </w:t>
      </w:r>
      <w:r w:rsidR="00DE225C" w:rsidRPr="005F2120">
        <w:rPr>
          <w:rStyle w:val="1-Char"/>
          <w:rFonts w:hint="cs"/>
          <w:rtl/>
        </w:rPr>
        <w:t>می‌کند</w:t>
      </w:r>
      <w:r w:rsidRPr="005F2120">
        <w:rPr>
          <w:rStyle w:val="1-Char"/>
          <w:rFonts w:hint="cs"/>
          <w:rtl/>
        </w:rPr>
        <w:t>، و با آواز بلند فریاد می</w:t>
      </w:r>
      <w:r w:rsidR="00A54F7F">
        <w:rPr>
          <w:rStyle w:val="1-Char"/>
          <w:rFonts w:hint="eastAsia"/>
          <w:rtl/>
        </w:rPr>
        <w:t>‌</w:t>
      </w:r>
      <w:r w:rsidRPr="005F2120">
        <w:rPr>
          <w:rStyle w:val="1-Char"/>
          <w:rFonts w:hint="cs"/>
          <w:rtl/>
        </w:rPr>
        <w:t>کشد: هان ای مردم شخصی که محبوب رسول خدا</w:t>
      </w:r>
      <w:r w:rsidR="00180F09">
        <w:rPr>
          <w:rFonts w:cs="CTraditional Arabic" w:hint="cs"/>
          <w:rtl/>
          <w:lang w:bidi="fa-IR"/>
        </w:rPr>
        <w:t>ص</w:t>
      </w:r>
      <w:r w:rsidRPr="005F2120">
        <w:rPr>
          <w:rStyle w:val="1-Char"/>
          <w:rFonts w:hint="cs"/>
          <w:rtl/>
        </w:rPr>
        <w:t xml:space="preserve"> بود وفات نمود)</w:t>
      </w:r>
      <w:r w:rsidRPr="00156286">
        <w:rPr>
          <w:rStyle w:val="1-Char"/>
          <w:rFonts w:hint="cs"/>
          <w:vertAlign w:val="superscript"/>
          <w:rtl/>
        </w:rPr>
        <w:t>(</w:t>
      </w:r>
      <w:r w:rsidRPr="00156286">
        <w:rPr>
          <w:rStyle w:val="1-Char"/>
          <w:vertAlign w:val="superscript"/>
          <w:rtl/>
        </w:rPr>
        <w:footnoteReference w:id="460"/>
      </w:r>
      <w:r w:rsidRPr="00156286">
        <w:rPr>
          <w:rStyle w:val="1-Char"/>
          <w:rFonts w:hint="cs"/>
          <w:vertAlign w:val="superscript"/>
          <w:rtl/>
        </w:rPr>
        <w:t>)</w:t>
      </w:r>
      <w:r w:rsidRPr="005F2120">
        <w:rPr>
          <w:rStyle w:val="1-Char"/>
          <w:rFonts w:hint="cs"/>
          <w:rtl/>
        </w:rPr>
        <w:t>.</w:t>
      </w:r>
    </w:p>
    <w:p w:rsidR="00487819" w:rsidRPr="00AA5BE3" w:rsidRDefault="00487819" w:rsidP="00A54F7F">
      <w:pPr>
        <w:jc w:val="center"/>
        <w:rPr>
          <w:rFonts w:cs="B Lotus"/>
          <w:sz w:val="16"/>
          <w:szCs w:val="16"/>
          <w:rtl/>
          <w:lang w:bidi="fa-IR"/>
        </w:rPr>
      </w:pPr>
      <w:r w:rsidRPr="00AA5BE3">
        <w:rPr>
          <w:rFonts w:cs="B Lotus" w:hint="cs"/>
          <w:sz w:val="16"/>
          <w:szCs w:val="16"/>
          <w:lang w:bidi="fa-IR"/>
        </w:rPr>
        <w:sym w:font="AGA Arabesque" w:char="F02A"/>
      </w:r>
      <w:r w:rsidRPr="00AA5BE3">
        <w:rPr>
          <w:rFonts w:cs="B Lotus" w:hint="cs"/>
          <w:sz w:val="16"/>
          <w:szCs w:val="16"/>
          <w:lang w:bidi="fa-IR"/>
        </w:rPr>
        <w:sym w:font="AGA Arabesque" w:char="F02A"/>
      </w:r>
      <w:r w:rsidRPr="00AA5BE3">
        <w:rPr>
          <w:rFonts w:cs="B Lotus" w:hint="cs"/>
          <w:sz w:val="16"/>
          <w:szCs w:val="16"/>
          <w:lang w:bidi="fa-IR"/>
        </w:rPr>
        <w:sym w:font="AGA Arabesque" w:char="F02A"/>
      </w:r>
    </w:p>
    <w:p w:rsidR="00487819" w:rsidRPr="00AA5BE3" w:rsidRDefault="00487819" w:rsidP="00180F09">
      <w:pPr>
        <w:pStyle w:val="5-"/>
        <w:rPr>
          <w:rtl/>
        </w:rPr>
      </w:pPr>
      <w:bookmarkStart w:id="443" w:name="_Toc61648044"/>
      <w:bookmarkStart w:id="444" w:name="_Toc61653035"/>
      <w:bookmarkStart w:id="445" w:name="_Toc259711037"/>
      <w:bookmarkStart w:id="446" w:name="_Toc275047628"/>
      <w:bookmarkStart w:id="447" w:name="_Toc435344887"/>
      <w:r w:rsidRPr="00AA5BE3">
        <w:rPr>
          <w:rFonts w:hint="cs"/>
          <w:rtl/>
        </w:rPr>
        <w:t>ابوهریره و محبت او به حسین</w:t>
      </w:r>
      <w:r w:rsidR="00542567" w:rsidRPr="00542567">
        <w:rPr>
          <w:rFonts w:cs="CTraditional Arabic" w:hint="cs"/>
          <w:bCs w:val="0"/>
          <w:szCs w:val="28"/>
          <w:rtl/>
        </w:rPr>
        <w:t>س</w:t>
      </w:r>
      <w:r w:rsidRPr="00AA5BE3">
        <w:rPr>
          <w:rFonts w:hint="cs"/>
          <w:rtl/>
        </w:rPr>
        <w:t>:</w:t>
      </w:r>
      <w:bookmarkEnd w:id="443"/>
      <w:bookmarkEnd w:id="444"/>
      <w:bookmarkEnd w:id="445"/>
      <w:bookmarkEnd w:id="446"/>
      <w:bookmarkEnd w:id="447"/>
    </w:p>
    <w:p w:rsidR="00487819" w:rsidRPr="005F2120" w:rsidRDefault="00487819" w:rsidP="00487819">
      <w:pPr>
        <w:ind w:firstLine="284"/>
        <w:jc w:val="both"/>
        <w:rPr>
          <w:rStyle w:val="1-Char"/>
          <w:rtl/>
        </w:rPr>
      </w:pPr>
      <w:r w:rsidRPr="005F2120">
        <w:rPr>
          <w:rStyle w:val="1-Char"/>
          <w:rFonts w:hint="cs"/>
          <w:rtl/>
        </w:rPr>
        <w:t>محبت حسین در قلب ابوهریره</w:t>
      </w:r>
      <w:r w:rsidR="00DB689C">
        <w:rPr>
          <w:rStyle w:val="1-Char"/>
          <w:rFonts w:hint="cs"/>
          <w:rtl/>
        </w:rPr>
        <w:t xml:space="preserve"> کم‌تر </w:t>
      </w:r>
      <w:r w:rsidRPr="005F2120">
        <w:rPr>
          <w:rStyle w:val="1-Char"/>
          <w:rFonts w:hint="cs"/>
          <w:rtl/>
        </w:rPr>
        <w:t>از حسن نبوده است، زیرا که برای ما از پیغمبر</w:t>
      </w:r>
      <w:r w:rsidR="00180F09">
        <w:rPr>
          <w:rFonts w:cs="CTraditional Arabic" w:hint="cs"/>
          <w:rtl/>
          <w:lang w:bidi="fa-IR"/>
        </w:rPr>
        <w:t>ص</w:t>
      </w:r>
      <w:r w:rsidRPr="005F2120">
        <w:rPr>
          <w:rStyle w:val="1-Char"/>
          <w:rFonts w:hint="cs"/>
          <w:rtl/>
        </w:rPr>
        <w:t xml:space="preserve"> حادثۀ دیگری را می‌آورد و</w:t>
      </w:r>
      <w:r w:rsidR="00CB2A5E">
        <w:rPr>
          <w:rStyle w:val="1-Char"/>
          <w:rFonts w:hint="cs"/>
          <w:rtl/>
        </w:rPr>
        <w:t xml:space="preserve"> می‌گوید</w:t>
      </w:r>
      <w:r w:rsidRPr="005F2120">
        <w:rPr>
          <w:rStyle w:val="1-Char"/>
          <w:rFonts w:hint="cs"/>
          <w:rtl/>
        </w:rPr>
        <w:t>:</w:t>
      </w:r>
    </w:p>
    <w:p w:rsidR="00487819" w:rsidRPr="005F2120" w:rsidRDefault="00487819" w:rsidP="00180F09">
      <w:pPr>
        <w:ind w:firstLine="284"/>
        <w:jc w:val="both"/>
        <w:rPr>
          <w:rStyle w:val="1-Char"/>
          <w:rtl/>
        </w:rPr>
      </w:pPr>
      <w:r w:rsidRPr="005F2120">
        <w:rPr>
          <w:rStyle w:val="1-Char"/>
          <w:rFonts w:hint="cs"/>
          <w:rtl/>
        </w:rPr>
        <w:t xml:space="preserve">(من ندیدم حسین بن علی را مگر </w:t>
      </w:r>
      <w:r w:rsidR="00FA7B5A">
        <w:rPr>
          <w:rStyle w:val="1-Char"/>
          <w:rFonts w:hint="cs"/>
          <w:rtl/>
        </w:rPr>
        <w:t>اشک‌ها</w:t>
      </w:r>
      <w:r w:rsidRPr="005F2120">
        <w:rPr>
          <w:rStyle w:val="1-Char"/>
          <w:rFonts w:hint="cs"/>
          <w:rtl/>
        </w:rPr>
        <w:t xml:space="preserve"> از چشمانم سرازیر گردید، این بدان سبب است، که رسول الله</w:t>
      </w:r>
      <w:r w:rsidR="00180F09">
        <w:rPr>
          <w:rFonts w:cs="CTraditional Arabic" w:hint="cs"/>
          <w:rtl/>
          <w:lang w:bidi="fa-IR"/>
        </w:rPr>
        <w:t>ص</w:t>
      </w:r>
      <w:r w:rsidRPr="005F2120">
        <w:rPr>
          <w:rStyle w:val="1-Char"/>
          <w:rFonts w:hint="cs"/>
          <w:rtl/>
        </w:rPr>
        <w:t xml:space="preserve"> روزی بیرون شدند، و مرا در مسجد یافتند، دستم را گرفته و بر من تکیه دادند، و با او همراه شدم، و با او تا بازار بنی قینقاع رفتم، که با من حرف نمی‌زد، گردشی کرد، و بازگردید، و من نیز هراه ایشان بازگردیدم، پس ایشان در مسجد نشستند، و فرموند: لکاع را برایم بخوان. در این هنگام حسین شتابان آمد تا که در آغوشش قرار گرفت: و دستش را در محاسن مبارک برد، و حضرت دهان حسین را باز </w:t>
      </w:r>
      <w:r w:rsidR="00DE225C" w:rsidRPr="005F2120">
        <w:rPr>
          <w:rStyle w:val="1-Char"/>
          <w:rFonts w:hint="cs"/>
          <w:rtl/>
        </w:rPr>
        <w:t>می‌کرد</w:t>
      </w:r>
      <w:r w:rsidRPr="005F2120">
        <w:rPr>
          <w:rStyle w:val="1-Char"/>
          <w:rFonts w:hint="cs"/>
          <w:rtl/>
        </w:rPr>
        <w:t>، و زبان</w:t>
      </w:r>
      <w:r w:rsidRPr="005F2120">
        <w:rPr>
          <w:rStyle w:val="1-Char"/>
          <w:rFonts w:hint="eastAsia"/>
          <w:rtl/>
        </w:rPr>
        <w:t>‌</w:t>
      </w:r>
      <w:r w:rsidRPr="005F2120">
        <w:rPr>
          <w:rStyle w:val="1-Char"/>
          <w:rFonts w:hint="cs"/>
          <w:rtl/>
        </w:rPr>
        <w:t>شان به دهان ایشان قرار داده و می‌فرمود:</w:t>
      </w:r>
    </w:p>
    <w:p w:rsidR="00487819" w:rsidRPr="005F2120" w:rsidRDefault="00487819" w:rsidP="00487819">
      <w:pPr>
        <w:ind w:firstLine="284"/>
        <w:jc w:val="both"/>
        <w:rPr>
          <w:rStyle w:val="1-Char"/>
          <w:rtl/>
        </w:rPr>
      </w:pPr>
      <w:r w:rsidRPr="005F2120">
        <w:rPr>
          <w:rStyle w:val="1-Char"/>
          <w:rFonts w:hint="cs"/>
          <w:rtl/>
        </w:rPr>
        <w:t>(خدایا من او را دوست دارم، پس او را دوست بدار)</w:t>
      </w:r>
      <w:r w:rsidRPr="00156286">
        <w:rPr>
          <w:rStyle w:val="1-Char"/>
          <w:rFonts w:hint="cs"/>
          <w:vertAlign w:val="superscript"/>
          <w:rtl/>
        </w:rPr>
        <w:t>(</w:t>
      </w:r>
      <w:r w:rsidRPr="00156286">
        <w:rPr>
          <w:rStyle w:val="1-Char"/>
          <w:vertAlign w:val="superscript"/>
          <w:rtl/>
        </w:rPr>
        <w:footnoteReference w:id="461"/>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این همان قصه است که از بخاری در باب حسن نه حسین روایت نمودیم، ولی حاکم اشاره دارد، که این</w:t>
      </w:r>
      <w:r w:rsidR="003F27FC">
        <w:rPr>
          <w:rStyle w:val="1-Char"/>
          <w:rFonts w:hint="cs"/>
          <w:rtl/>
        </w:rPr>
        <w:t xml:space="preserve"> هردو </w:t>
      </w:r>
      <w:r w:rsidRPr="005F2120">
        <w:rPr>
          <w:rStyle w:val="1-Char"/>
          <w:rFonts w:hint="cs"/>
          <w:rtl/>
        </w:rPr>
        <w:t>روایت در نزدش محفوظ است، و چنین احتمالی نیز موجود است، زیرا که در آن صحبت از بازگشت به مسجد وجود دارد.</w:t>
      </w:r>
    </w:p>
    <w:p w:rsidR="00487819" w:rsidRPr="00AA5BE3" w:rsidRDefault="00487819" w:rsidP="00A54F7F">
      <w:pPr>
        <w:jc w:val="center"/>
        <w:rPr>
          <w:rFonts w:cs="B Lotus"/>
          <w:sz w:val="16"/>
          <w:szCs w:val="16"/>
          <w:rtl/>
          <w:lang w:bidi="fa-IR"/>
        </w:rPr>
      </w:pPr>
      <w:r w:rsidRPr="00AA5BE3">
        <w:rPr>
          <w:rFonts w:cs="B Lotus" w:hint="cs"/>
          <w:sz w:val="16"/>
          <w:szCs w:val="16"/>
          <w:lang w:bidi="fa-IR"/>
        </w:rPr>
        <w:sym w:font="AGA Arabesque" w:char="F02A"/>
      </w:r>
      <w:r w:rsidRPr="00AA5BE3">
        <w:rPr>
          <w:rFonts w:cs="B Lotus" w:hint="cs"/>
          <w:sz w:val="16"/>
          <w:szCs w:val="16"/>
          <w:lang w:bidi="fa-IR"/>
        </w:rPr>
        <w:sym w:font="AGA Arabesque" w:char="F02A"/>
      </w:r>
      <w:r w:rsidRPr="00AA5BE3">
        <w:rPr>
          <w:rFonts w:cs="B Lotus" w:hint="cs"/>
          <w:sz w:val="16"/>
          <w:szCs w:val="16"/>
          <w:lang w:bidi="fa-IR"/>
        </w:rPr>
        <w:sym w:font="AGA Arabesque" w:char="F02A"/>
      </w:r>
    </w:p>
    <w:p w:rsidR="00487819" w:rsidRPr="00AA5BE3" w:rsidRDefault="00487819" w:rsidP="00FA7B5A">
      <w:pPr>
        <w:pStyle w:val="2-"/>
        <w:rPr>
          <w:rtl/>
        </w:rPr>
      </w:pPr>
      <w:bookmarkStart w:id="448" w:name="_Toc61648045"/>
      <w:bookmarkStart w:id="449" w:name="_Toc61653036"/>
      <w:bookmarkStart w:id="450" w:name="_Toc259711038"/>
      <w:bookmarkStart w:id="451" w:name="_Toc275047629"/>
      <w:bookmarkStart w:id="452" w:name="_Toc435344888"/>
      <w:r w:rsidRPr="00AA5BE3">
        <w:rPr>
          <w:rFonts w:hint="cs"/>
          <w:rtl/>
        </w:rPr>
        <w:t>احادیثی که ابوهریره در حب حسن و حسین با هم روایت کرده است:</w:t>
      </w:r>
      <w:bookmarkEnd w:id="448"/>
      <w:bookmarkEnd w:id="449"/>
      <w:bookmarkEnd w:id="450"/>
      <w:bookmarkEnd w:id="451"/>
      <w:bookmarkEnd w:id="452"/>
    </w:p>
    <w:p w:rsidR="00487819" w:rsidRPr="005F2120" w:rsidRDefault="00487819" w:rsidP="00180F09">
      <w:pPr>
        <w:ind w:firstLine="284"/>
        <w:jc w:val="both"/>
        <w:rPr>
          <w:rStyle w:val="1-Char"/>
          <w:rtl/>
        </w:rPr>
      </w:pPr>
      <w:r w:rsidRPr="005F2120">
        <w:rPr>
          <w:rStyle w:val="1-Char"/>
          <w:rFonts w:hint="cs"/>
          <w:rtl/>
        </w:rPr>
        <w:t>حاکم آورده است که ابوهریره گفت: (پیامبر خدا</w:t>
      </w:r>
      <w:r w:rsidR="00180F09">
        <w:rPr>
          <w:rFonts w:cs="CTraditional Arabic" w:hint="cs"/>
          <w:rtl/>
          <w:lang w:bidi="fa-IR"/>
        </w:rPr>
        <w:t>ص</w:t>
      </w:r>
      <w:r w:rsidRPr="005F2120">
        <w:rPr>
          <w:rStyle w:val="1-Char"/>
          <w:rFonts w:hint="cs"/>
          <w:rtl/>
        </w:rPr>
        <w:t xml:space="preserve"> بهمراه حسن و حسین خارج گردیدند، و هر کدام بر قسمتی از شانه‌ی مبارک سوار بودند، که یکبار این و یکبار آن دیگری را می‌بوسید، تا که به نزد ما آمد. مردی گفت: یا رسول الله: شما این دو را دوست میدارید؟ فرمود: آری</w:t>
      </w:r>
      <w:r w:rsidR="002A4FA7">
        <w:rPr>
          <w:rStyle w:val="1-Char"/>
          <w:rFonts w:hint="cs"/>
          <w:rtl/>
        </w:rPr>
        <w:t xml:space="preserve"> هرکس </w:t>
      </w:r>
      <w:r w:rsidRPr="005F2120">
        <w:rPr>
          <w:rStyle w:val="1-Char"/>
          <w:rFonts w:hint="cs"/>
          <w:rtl/>
        </w:rPr>
        <w:t xml:space="preserve">این دو را دوست بدارد مرا دوست </w:t>
      </w:r>
      <w:r w:rsidR="00C61CF2">
        <w:rPr>
          <w:rStyle w:val="1-Char"/>
          <w:rFonts w:hint="cs"/>
          <w:rtl/>
        </w:rPr>
        <w:t>می‌دارد</w:t>
      </w:r>
      <w:r w:rsidRPr="005F2120">
        <w:rPr>
          <w:rStyle w:val="1-Char"/>
          <w:rFonts w:hint="cs"/>
          <w:rtl/>
        </w:rPr>
        <w:t>، و</w:t>
      </w:r>
      <w:r w:rsidR="002A4FA7">
        <w:rPr>
          <w:rStyle w:val="1-Char"/>
          <w:rFonts w:hint="cs"/>
          <w:rtl/>
        </w:rPr>
        <w:t xml:space="preserve"> هرکس </w:t>
      </w:r>
      <w:r w:rsidRPr="005F2120">
        <w:rPr>
          <w:rStyle w:val="1-Char"/>
          <w:rFonts w:hint="cs"/>
          <w:rtl/>
        </w:rPr>
        <w:t>با این دو کینه داشته باشد، با من کینه ورزیده است)</w:t>
      </w:r>
      <w:r w:rsidRPr="00156286">
        <w:rPr>
          <w:rStyle w:val="1-Char"/>
          <w:rFonts w:hint="cs"/>
          <w:vertAlign w:val="superscript"/>
          <w:rtl/>
        </w:rPr>
        <w:t>(</w:t>
      </w:r>
      <w:r w:rsidRPr="00156286">
        <w:rPr>
          <w:rStyle w:val="1-Char"/>
          <w:vertAlign w:val="superscript"/>
          <w:rtl/>
        </w:rPr>
        <w:footnoteReference w:id="462"/>
      </w:r>
      <w:r w:rsidRPr="00156286">
        <w:rPr>
          <w:rStyle w:val="1-Char"/>
          <w:rFonts w:hint="cs"/>
          <w:vertAlign w:val="superscript"/>
          <w:rtl/>
        </w:rPr>
        <w:t>)</w:t>
      </w:r>
      <w:r w:rsidRPr="005F2120">
        <w:rPr>
          <w:rStyle w:val="1-Char"/>
          <w:rFonts w:hint="cs"/>
          <w:rtl/>
        </w:rPr>
        <w:t>.</w:t>
      </w:r>
    </w:p>
    <w:p w:rsidR="00487819" w:rsidRPr="005F2120" w:rsidRDefault="00C61CF2" w:rsidP="00180F09">
      <w:pPr>
        <w:ind w:firstLine="284"/>
        <w:jc w:val="both"/>
        <w:rPr>
          <w:rStyle w:val="1-Char"/>
          <w:rtl/>
        </w:rPr>
      </w:pPr>
      <w:r>
        <w:rPr>
          <w:rStyle w:val="1-Char"/>
          <w:rFonts w:hint="cs"/>
          <w:rtl/>
        </w:rPr>
        <w:t>همچنین</w:t>
      </w:r>
      <w:r w:rsidR="00487819" w:rsidRPr="005F2120">
        <w:rPr>
          <w:rStyle w:val="1-Char"/>
          <w:rFonts w:hint="cs"/>
          <w:rtl/>
        </w:rPr>
        <w:t xml:space="preserve"> حاکم بروایت از ابوهریره آورده است که گفت: (ما با رسول خدا</w:t>
      </w:r>
      <w:r w:rsidR="00180F09">
        <w:rPr>
          <w:rFonts w:cs="CTraditional Arabic" w:hint="cs"/>
          <w:rtl/>
          <w:lang w:bidi="fa-IR"/>
        </w:rPr>
        <w:t>ص</w:t>
      </w:r>
      <w:r w:rsidR="00487819" w:rsidRPr="005F2120">
        <w:rPr>
          <w:rStyle w:val="1-Char"/>
          <w:rFonts w:hint="cs"/>
          <w:rtl/>
        </w:rPr>
        <w:t xml:space="preserve"> نماز عشاء را </w:t>
      </w:r>
      <w:r w:rsidR="00DE225C" w:rsidRPr="005F2120">
        <w:rPr>
          <w:rStyle w:val="1-Char"/>
          <w:rFonts w:hint="cs"/>
          <w:rtl/>
        </w:rPr>
        <w:t>می‌خواند</w:t>
      </w:r>
      <w:r w:rsidR="00487819" w:rsidRPr="005F2120">
        <w:rPr>
          <w:rStyle w:val="1-Char"/>
          <w:rFonts w:hint="cs"/>
          <w:rtl/>
        </w:rPr>
        <w:t xml:space="preserve">یم، حضرت نماز </w:t>
      </w:r>
      <w:r w:rsidR="00DE225C" w:rsidRPr="005F2120">
        <w:rPr>
          <w:rStyle w:val="1-Char"/>
          <w:rFonts w:hint="cs"/>
          <w:rtl/>
        </w:rPr>
        <w:t>می‌خواند</w:t>
      </w:r>
      <w:r w:rsidR="00487819" w:rsidRPr="005F2120">
        <w:rPr>
          <w:rStyle w:val="1-Char"/>
          <w:rFonts w:hint="cs"/>
          <w:rtl/>
        </w:rPr>
        <w:t xml:space="preserve">، وقتیکه سجده </w:t>
      </w:r>
      <w:r w:rsidR="00DE225C" w:rsidRPr="005F2120">
        <w:rPr>
          <w:rStyle w:val="1-Char"/>
          <w:rFonts w:hint="cs"/>
          <w:rtl/>
        </w:rPr>
        <w:t>می‌کرد</w:t>
      </w:r>
      <w:r w:rsidR="00487819" w:rsidRPr="005F2120">
        <w:rPr>
          <w:rStyle w:val="1-Char"/>
          <w:rFonts w:hint="cs"/>
          <w:rtl/>
        </w:rPr>
        <w:t xml:space="preserve">، حسن و حسین بر پشت مبارک بر می‌جستند، چون سرشان را بالا می‌گرفتند، به آرامی آنان را کنار میگذاشتند، چون دوباره بسجده می‌رفتند، این کار تکرار </w:t>
      </w:r>
      <w:r w:rsidR="00EC5F05">
        <w:rPr>
          <w:rStyle w:val="1-Char"/>
          <w:rFonts w:hint="cs"/>
          <w:rtl/>
        </w:rPr>
        <w:t>می‌گردید</w:t>
      </w:r>
      <w:r w:rsidR="00487819" w:rsidRPr="005F2120">
        <w:rPr>
          <w:rStyle w:val="1-Char"/>
          <w:rFonts w:hint="cs"/>
          <w:rtl/>
        </w:rPr>
        <w:t>. چون حضرت نماز را اداء فرمودند، یکی را اینجا ودیگری را آنجا قرار دادند. من بخدمت حضرت آمدم و گفتم: یا رسول الله آیا این دو را نزد مادرشان ببرم</w:t>
      </w:r>
      <w:r w:rsidR="006F06B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فرمودند: نه. در این موقع برقی جهید. حضرت فرموند: به نزد مادرتان بروید. پس آنان در پر تو روشنی رفتند تا که به منزل داخل شدند)</w:t>
      </w:r>
      <w:r w:rsidRPr="00156286">
        <w:rPr>
          <w:rStyle w:val="1-Char"/>
          <w:rFonts w:hint="cs"/>
          <w:vertAlign w:val="superscript"/>
          <w:rtl/>
        </w:rPr>
        <w:t>(</w:t>
      </w:r>
      <w:r w:rsidRPr="00156286">
        <w:rPr>
          <w:rStyle w:val="1-Char"/>
          <w:vertAlign w:val="superscript"/>
          <w:rtl/>
        </w:rPr>
        <w:footnoteReference w:id="463"/>
      </w:r>
      <w:r w:rsidRPr="00156286">
        <w:rPr>
          <w:rStyle w:val="1-Char"/>
          <w:rFonts w:hint="cs"/>
          <w:vertAlign w:val="superscript"/>
          <w:rtl/>
        </w:rPr>
        <w:t>)</w:t>
      </w:r>
      <w:r w:rsidRPr="005F2120">
        <w:rPr>
          <w:rStyle w:val="1-Char"/>
          <w:rFonts w:hint="cs"/>
          <w:rtl/>
        </w:rPr>
        <w:t>.</w:t>
      </w:r>
    </w:p>
    <w:p w:rsidR="00487819" w:rsidRPr="005F2120" w:rsidRDefault="00487819" w:rsidP="00180F09">
      <w:pPr>
        <w:ind w:firstLine="284"/>
        <w:jc w:val="both"/>
        <w:rPr>
          <w:rStyle w:val="1-Char"/>
          <w:rtl/>
        </w:rPr>
      </w:pPr>
      <w:r w:rsidRPr="005F2120">
        <w:rPr>
          <w:rStyle w:val="1-Char"/>
          <w:rFonts w:hint="cs"/>
          <w:rtl/>
        </w:rPr>
        <w:t>سپس بار دیگر در روز وفات حسن</w:t>
      </w:r>
      <w:r w:rsidR="00542567" w:rsidRPr="00542567">
        <w:rPr>
          <w:rStyle w:val="1-Char"/>
          <w:rFonts w:cs="CTraditional Arabic" w:hint="cs"/>
          <w:rtl/>
        </w:rPr>
        <w:t>س</w:t>
      </w:r>
      <w:r w:rsidRPr="005F2120">
        <w:rPr>
          <w:rStyle w:val="1-Char"/>
          <w:rFonts w:hint="cs"/>
          <w:rtl/>
        </w:rPr>
        <w:t xml:space="preserve"> با ابوهریره ملاقات </w:t>
      </w:r>
      <w:r w:rsidR="00C066D2">
        <w:rPr>
          <w:rStyle w:val="1-Char"/>
          <w:rFonts w:hint="cs"/>
          <w:rtl/>
        </w:rPr>
        <w:t>می‌کنی</w:t>
      </w:r>
      <w:r w:rsidRPr="005F2120">
        <w:rPr>
          <w:rStyle w:val="1-Char"/>
          <w:rFonts w:hint="cs"/>
          <w:rtl/>
        </w:rPr>
        <w:t>م، تا ببینیم که او چگونه مناقب حسن و حسین را منتشر</w:t>
      </w:r>
      <w:r w:rsidR="00D5312C">
        <w:rPr>
          <w:rStyle w:val="1-Char"/>
          <w:rFonts w:hint="cs"/>
          <w:rtl/>
        </w:rPr>
        <w:t xml:space="preserve"> می‌سازد</w:t>
      </w:r>
      <w:r w:rsidRPr="005F2120">
        <w:rPr>
          <w:rStyle w:val="1-Char"/>
          <w:rFonts w:hint="cs"/>
          <w:rtl/>
        </w:rPr>
        <w:t>. حاکم از ابی حازم روایت کرده که گفت: (من در روز وفات حسن بن</w:t>
      </w:r>
      <w:r w:rsidR="0006607D">
        <w:rPr>
          <w:rStyle w:val="1-Char"/>
          <w:rFonts w:hint="cs"/>
          <w:rtl/>
        </w:rPr>
        <w:t xml:space="preserve"> </w:t>
      </w:r>
      <w:r w:rsidRPr="005F2120">
        <w:rPr>
          <w:rStyle w:val="1-Char"/>
          <w:rFonts w:hint="cs"/>
          <w:rtl/>
        </w:rPr>
        <w:t>علی حاضر بودم. پس حسین بن علی را دیدم که با سعید بن عاص سخن</w:t>
      </w:r>
      <w:r w:rsidR="00CB2A5E">
        <w:rPr>
          <w:rStyle w:val="1-Char"/>
          <w:rFonts w:hint="cs"/>
          <w:rtl/>
        </w:rPr>
        <w:t xml:space="preserve"> می‌گوید</w:t>
      </w:r>
      <w:r w:rsidRPr="005F2120">
        <w:rPr>
          <w:rStyle w:val="1-Char"/>
          <w:rFonts w:hint="cs"/>
          <w:rtl/>
        </w:rPr>
        <w:t>، و با دستش به گردنش میزند و می‌فرماید: پیش شو، اگر این سنّت نمی‌بود تو را پیش ن</w:t>
      </w:r>
      <w:r w:rsidR="00DE225C" w:rsidRPr="005F2120">
        <w:rPr>
          <w:rStyle w:val="1-Char"/>
          <w:rFonts w:hint="cs"/>
          <w:rtl/>
        </w:rPr>
        <w:t>می‌کرد</w:t>
      </w:r>
      <w:r w:rsidRPr="005F2120">
        <w:rPr>
          <w:rStyle w:val="1-Char"/>
          <w:rFonts w:hint="cs"/>
          <w:rtl/>
        </w:rPr>
        <w:t>م، گویا در بین آندو چیزی بود. پس ابوهریره فرمود: آیا درباره فرزند پیامبرتان</w:t>
      </w:r>
      <w:r w:rsidR="00180F09">
        <w:rPr>
          <w:rFonts w:cs="CTraditional Arabic" w:hint="cs"/>
          <w:rtl/>
          <w:lang w:bidi="fa-IR"/>
        </w:rPr>
        <w:t>ص</w:t>
      </w:r>
      <w:r w:rsidRPr="005F2120">
        <w:rPr>
          <w:rStyle w:val="1-Char"/>
          <w:rFonts w:hint="cs"/>
          <w:rtl/>
        </w:rPr>
        <w:t xml:space="preserve"> بگو مگو </w:t>
      </w:r>
      <w:r w:rsidR="00C066D2">
        <w:rPr>
          <w:rStyle w:val="1-Char"/>
          <w:rFonts w:hint="cs"/>
          <w:rtl/>
        </w:rPr>
        <w:t>می‌کنی</w:t>
      </w:r>
      <w:r w:rsidRPr="005F2120">
        <w:rPr>
          <w:rStyle w:val="1-Char"/>
          <w:rFonts w:hint="cs"/>
          <w:rtl/>
        </w:rPr>
        <w:t>د، که کجا و چگونه او را دفن کنید. در حالیکه من از رسول الله</w:t>
      </w:r>
      <w:r w:rsidR="00180F09">
        <w:rPr>
          <w:rFonts w:cs="CTraditional Arabic" w:hint="cs"/>
          <w:rtl/>
          <w:lang w:bidi="fa-IR"/>
        </w:rPr>
        <w:t>ص</w:t>
      </w:r>
      <w:r w:rsidRPr="005F2120">
        <w:rPr>
          <w:rStyle w:val="1-Char"/>
          <w:rFonts w:hint="cs"/>
          <w:rtl/>
        </w:rPr>
        <w:t xml:space="preserve"> شنیدم که فرمود:</w:t>
      </w:r>
      <w:r w:rsidR="002A4FA7">
        <w:rPr>
          <w:rStyle w:val="1-Char"/>
          <w:rFonts w:hint="cs"/>
          <w:rtl/>
        </w:rPr>
        <w:t xml:space="preserve"> هرکس </w:t>
      </w:r>
      <w:r w:rsidRPr="005F2120">
        <w:rPr>
          <w:rStyle w:val="1-Char"/>
          <w:rFonts w:hint="cs"/>
          <w:rtl/>
        </w:rPr>
        <w:t xml:space="preserve">حسن و حسین را دوست بدارد، مرا دوست </w:t>
      </w:r>
      <w:r w:rsidR="00C61CF2">
        <w:rPr>
          <w:rStyle w:val="1-Char"/>
          <w:rFonts w:hint="cs"/>
          <w:rtl/>
        </w:rPr>
        <w:t>می‌دارد</w:t>
      </w:r>
      <w:r w:rsidRPr="005F2120">
        <w:rPr>
          <w:rStyle w:val="1-Char"/>
          <w:rFonts w:hint="cs"/>
          <w:rtl/>
        </w:rPr>
        <w:t>، و</w:t>
      </w:r>
      <w:r w:rsidR="002A4FA7">
        <w:rPr>
          <w:rStyle w:val="1-Char"/>
          <w:rFonts w:hint="cs"/>
          <w:rtl/>
        </w:rPr>
        <w:t xml:space="preserve"> هرکس </w:t>
      </w:r>
      <w:r w:rsidRPr="005F2120">
        <w:rPr>
          <w:rStyle w:val="1-Char"/>
          <w:rFonts w:hint="cs"/>
          <w:rtl/>
        </w:rPr>
        <w:t>با آن دو کینه ورزد با من کینه ورزیده است)</w:t>
      </w:r>
      <w:r w:rsidRPr="00156286">
        <w:rPr>
          <w:rStyle w:val="1-Char"/>
          <w:rFonts w:hint="cs"/>
          <w:vertAlign w:val="superscript"/>
          <w:rtl/>
        </w:rPr>
        <w:t>(</w:t>
      </w:r>
      <w:r w:rsidRPr="00156286">
        <w:rPr>
          <w:rStyle w:val="1-Char"/>
          <w:vertAlign w:val="superscript"/>
          <w:rtl/>
        </w:rPr>
        <w:footnoteReference w:id="464"/>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و به مروان که راضی ن</w:t>
      </w:r>
      <w:r w:rsidR="002A4FA7">
        <w:rPr>
          <w:rStyle w:val="1-Char"/>
          <w:rFonts w:hint="cs"/>
          <w:rtl/>
        </w:rPr>
        <w:t>می‌شود</w:t>
      </w:r>
      <w:r w:rsidRPr="005F2120">
        <w:rPr>
          <w:rStyle w:val="1-Char"/>
          <w:rFonts w:hint="cs"/>
          <w:rtl/>
        </w:rPr>
        <w:t>، حسن</w:t>
      </w:r>
      <w:r w:rsidR="00542567" w:rsidRPr="00542567">
        <w:rPr>
          <w:rStyle w:val="1-Char"/>
          <w:rFonts w:cs="CTraditional Arabic" w:hint="cs"/>
          <w:rtl/>
        </w:rPr>
        <w:t>س</w:t>
      </w:r>
      <w:r w:rsidRPr="005F2120">
        <w:rPr>
          <w:rStyle w:val="1-Char"/>
          <w:rFonts w:hint="cs"/>
          <w:rtl/>
        </w:rPr>
        <w:t xml:space="preserve"> را در جوار جدش دفن گردد</w:t>
      </w:r>
      <w:r w:rsidR="00CB2A5E">
        <w:rPr>
          <w:rStyle w:val="1-Char"/>
          <w:rFonts w:hint="cs"/>
          <w:rtl/>
        </w:rPr>
        <w:t xml:space="preserve"> می‌گوید</w:t>
      </w:r>
      <w:r w:rsidRPr="005F2120">
        <w:rPr>
          <w:rStyle w:val="1-Char"/>
          <w:rFonts w:hint="cs"/>
          <w:rtl/>
        </w:rPr>
        <w:t xml:space="preserve">: (بخدا سوگند تو والی نیستی، و والی غیر تو است، پس او را بگذار.) سپس گفت: (ولی تو در چیزی داخل </w:t>
      </w:r>
      <w:r w:rsidR="00DB689C">
        <w:rPr>
          <w:rStyle w:val="1-Char"/>
          <w:rFonts w:hint="cs"/>
          <w:rtl/>
        </w:rPr>
        <w:t>می‌شوی</w:t>
      </w:r>
      <w:r w:rsidRPr="005F2120">
        <w:rPr>
          <w:rStyle w:val="1-Char"/>
          <w:rFonts w:hint="cs"/>
          <w:rtl/>
        </w:rPr>
        <w:t xml:space="preserve"> که نباید بشوی، جز این نیست، تو در صدد رضایت کسی هستی که از تو غایب است، یعنی معاویه</w:t>
      </w:r>
      <w:r w:rsidR="00542567" w:rsidRPr="00542567">
        <w:rPr>
          <w:rStyle w:val="1-Char"/>
          <w:rFonts w:cs="CTraditional Arabic" w:hint="cs"/>
          <w:rtl/>
        </w:rPr>
        <w:t>س</w:t>
      </w:r>
      <w:r w:rsidRPr="005F2120">
        <w:rPr>
          <w:rStyle w:val="1-Char"/>
          <w:rFonts w:hint="cs"/>
          <w:rtl/>
        </w:rPr>
        <w:t>)</w:t>
      </w:r>
      <w:r w:rsidRPr="00156286">
        <w:rPr>
          <w:rStyle w:val="1-Char"/>
          <w:rFonts w:hint="cs"/>
          <w:vertAlign w:val="superscript"/>
          <w:rtl/>
        </w:rPr>
        <w:t>(</w:t>
      </w:r>
      <w:r w:rsidRPr="00156286">
        <w:rPr>
          <w:rStyle w:val="1-Char"/>
          <w:vertAlign w:val="superscript"/>
          <w:rtl/>
        </w:rPr>
        <w:footnoteReference w:id="465"/>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رحمت خدا بر تو بادا یا اباهریره، که علی</w:t>
      </w:r>
      <w:r w:rsidR="00542567" w:rsidRPr="00542567">
        <w:rPr>
          <w:rStyle w:val="1-Char"/>
          <w:rFonts w:cs="CTraditional Arabic" w:hint="cs"/>
          <w:rtl/>
        </w:rPr>
        <w:t>س</w:t>
      </w:r>
      <w:r w:rsidRPr="005F2120">
        <w:rPr>
          <w:rStyle w:val="1-Char"/>
          <w:rFonts w:hint="cs"/>
          <w:rtl/>
        </w:rPr>
        <w:t xml:space="preserve"> و خاندانش را دوست میداری، و خدا به عدل خود رفتار کند، با </w:t>
      </w:r>
      <w:r w:rsidR="00C61CF2">
        <w:rPr>
          <w:rStyle w:val="1-Char"/>
          <w:rFonts w:hint="cs"/>
          <w:rtl/>
        </w:rPr>
        <w:t xml:space="preserve">آن کس </w:t>
      </w:r>
      <w:r w:rsidRPr="005F2120">
        <w:rPr>
          <w:rStyle w:val="1-Char"/>
          <w:rFonts w:hint="cs"/>
          <w:rtl/>
        </w:rPr>
        <w:t xml:space="preserve">که این حقایق را می‌پوشد، و بر آن پرده میکشد، و محبین این خاندان را از لذّت بردن آن باز </w:t>
      </w:r>
      <w:r w:rsidR="00C61CF2">
        <w:rPr>
          <w:rStyle w:val="1-Char"/>
          <w:rFonts w:hint="cs"/>
          <w:rtl/>
        </w:rPr>
        <w:t>می‌دارد</w:t>
      </w:r>
      <w:r w:rsidRPr="005F2120">
        <w:rPr>
          <w:rStyle w:val="1-Char"/>
          <w:rFonts w:hint="cs"/>
          <w:rtl/>
        </w:rPr>
        <w:t>.</w:t>
      </w:r>
    </w:p>
    <w:p w:rsidR="00487819" w:rsidRPr="00AA5BE3" w:rsidRDefault="00487819" w:rsidP="00A54F7F">
      <w:pPr>
        <w:jc w:val="center"/>
        <w:rPr>
          <w:rFonts w:cs="B Lotus"/>
          <w:sz w:val="16"/>
          <w:szCs w:val="16"/>
          <w:rtl/>
          <w:lang w:bidi="fa-IR"/>
        </w:rPr>
      </w:pPr>
      <w:r w:rsidRPr="00AA5BE3">
        <w:rPr>
          <w:rFonts w:cs="B Lotus" w:hint="cs"/>
          <w:sz w:val="16"/>
          <w:szCs w:val="16"/>
          <w:lang w:bidi="fa-IR"/>
        </w:rPr>
        <w:sym w:font="AGA Arabesque" w:char="F02A"/>
      </w:r>
      <w:r w:rsidRPr="00AA5BE3">
        <w:rPr>
          <w:rFonts w:cs="B Lotus" w:hint="cs"/>
          <w:sz w:val="16"/>
          <w:szCs w:val="16"/>
          <w:lang w:bidi="fa-IR"/>
        </w:rPr>
        <w:sym w:font="AGA Arabesque" w:char="F02A"/>
      </w:r>
      <w:r w:rsidRPr="00AA5BE3">
        <w:rPr>
          <w:rFonts w:cs="B Lotus" w:hint="cs"/>
          <w:sz w:val="16"/>
          <w:szCs w:val="16"/>
          <w:lang w:bidi="fa-IR"/>
        </w:rPr>
        <w:sym w:font="AGA Arabesque" w:char="F02A"/>
      </w:r>
    </w:p>
    <w:p w:rsidR="00487819" w:rsidRPr="00C44EF3" w:rsidRDefault="00487819" w:rsidP="00FA7B5A">
      <w:pPr>
        <w:pStyle w:val="2-"/>
        <w:rPr>
          <w:rtl/>
        </w:rPr>
      </w:pPr>
      <w:bookmarkStart w:id="453" w:name="_Toc61648046"/>
      <w:bookmarkStart w:id="454" w:name="_Toc61653037"/>
      <w:bookmarkStart w:id="455" w:name="_Toc259711039"/>
      <w:bookmarkStart w:id="456" w:name="_Toc275047630"/>
      <w:bookmarkStart w:id="457" w:name="_Toc435344889"/>
      <w:r w:rsidRPr="00AA5BE3">
        <w:rPr>
          <w:rFonts w:hint="cs"/>
          <w:rtl/>
        </w:rPr>
        <w:t xml:space="preserve">روایت فرزندان و </w:t>
      </w:r>
      <w:r w:rsidRPr="00FA7B5A">
        <w:rPr>
          <w:rFonts w:hint="cs"/>
          <w:rtl/>
        </w:rPr>
        <w:t>لشکریان</w:t>
      </w:r>
      <w:r w:rsidRPr="00AA5BE3">
        <w:rPr>
          <w:rFonts w:hint="cs"/>
          <w:rtl/>
        </w:rPr>
        <w:t xml:space="preserve"> و یاران و دوستان علی</w:t>
      </w:r>
      <w:r w:rsidR="00542567" w:rsidRPr="00A54F7F">
        <w:rPr>
          <w:rFonts w:cs="CTraditional Arabic" w:hint="cs"/>
          <w:b/>
          <w:bCs w:val="0"/>
          <w:rtl/>
        </w:rPr>
        <w:t>س</w:t>
      </w:r>
      <w:r w:rsidRPr="00AA5BE3">
        <w:rPr>
          <w:rFonts w:hint="cs"/>
          <w:rtl/>
        </w:rPr>
        <w:t xml:space="preserve"> و جمهور شیعیان اوّل از ابوهریره</w:t>
      </w:r>
      <w:bookmarkEnd w:id="453"/>
      <w:bookmarkEnd w:id="454"/>
      <w:bookmarkEnd w:id="455"/>
      <w:r w:rsidR="00542567" w:rsidRPr="00A54F7F">
        <w:rPr>
          <w:rFonts w:cs="CTraditional Arabic" w:hint="cs"/>
          <w:b/>
          <w:bCs w:val="0"/>
          <w:rtl/>
        </w:rPr>
        <w:t>س</w:t>
      </w:r>
      <w:bookmarkEnd w:id="456"/>
      <w:bookmarkEnd w:id="457"/>
    </w:p>
    <w:p w:rsidR="00487819" w:rsidRPr="00AA5BE3" w:rsidRDefault="00487819" w:rsidP="00FA7B5A">
      <w:pPr>
        <w:pStyle w:val="5-"/>
        <w:rPr>
          <w:rtl/>
        </w:rPr>
      </w:pPr>
      <w:bookmarkStart w:id="458" w:name="_Toc275047631"/>
      <w:bookmarkStart w:id="459" w:name="_Toc435344890"/>
      <w:r w:rsidRPr="00FA7B5A">
        <w:rPr>
          <w:rFonts w:hint="cs"/>
          <w:rtl/>
        </w:rPr>
        <w:t>مقدمه</w:t>
      </w:r>
      <w:r w:rsidRPr="00AA5BE3">
        <w:rPr>
          <w:rFonts w:hint="cs"/>
          <w:rtl/>
        </w:rPr>
        <w:t>:</w:t>
      </w:r>
      <w:bookmarkEnd w:id="458"/>
      <w:bookmarkEnd w:id="459"/>
    </w:p>
    <w:p w:rsidR="00487819" w:rsidRPr="005F2120" w:rsidRDefault="00487819" w:rsidP="00487819">
      <w:pPr>
        <w:ind w:firstLine="284"/>
        <w:jc w:val="both"/>
        <w:rPr>
          <w:rStyle w:val="1-Char"/>
          <w:rtl/>
        </w:rPr>
      </w:pPr>
      <w:r w:rsidRPr="005F2120">
        <w:rPr>
          <w:rStyle w:val="1-Char"/>
          <w:rFonts w:hint="cs"/>
          <w:rtl/>
        </w:rPr>
        <w:t>نظام و ابوجعفر اسکافی که</w:t>
      </w:r>
      <w:r w:rsidR="003F27FC">
        <w:rPr>
          <w:rStyle w:val="1-Char"/>
          <w:rFonts w:hint="cs"/>
          <w:rtl/>
        </w:rPr>
        <w:t xml:space="preserve"> هردو </w:t>
      </w:r>
      <w:r w:rsidRPr="005F2120">
        <w:rPr>
          <w:rStyle w:val="1-Char"/>
          <w:rFonts w:hint="cs"/>
          <w:rtl/>
        </w:rPr>
        <w:t>معتزلی بودند، بر علی</w:t>
      </w:r>
      <w:r w:rsidR="00542567" w:rsidRPr="00542567">
        <w:rPr>
          <w:rStyle w:val="1-Char"/>
          <w:rFonts w:cs="CTraditional Arabic" w:hint="cs"/>
          <w:rtl/>
        </w:rPr>
        <w:t>س</w:t>
      </w:r>
      <w:r w:rsidRPr="005F2120">
        <w:rPr>
          <w:rStyle w:val="1-Char"/>
          <w:rFonts w:hint="cs"/>
          <w:rtl/>
        </w:rPr>
        <w:t xml:space="preserve"> دروغ بسته‌اند، که بدون ذکر سند، گفته‌اند، ایشان ابوهریره را تکذیب نموده‌اند، و این قول را به ایشان نسبت داده‌اند، پس متأخرین شیعه گمان برده‌اند، که ابوهریره مردی دروغگو بوده است. این گمان واهی، قابل قبول نیست، و کسی نمی‌تواند</w:t>
      </w:r>
      <w:r w:rsidR="00C058CD">
        <w:rPr>
          <w:rStyle w:val="1-Char"/>
          <w:rFonts w:hint="cs"/>
          <w:rtl/>
        </w:rPr>
        <w:t xml:space="preserve"> آن را </w:t>
      </w:r>
      <w:r w:rsidRPr="005F2120">
        <w:rPr>
          <w:rStyle w:val="1-Char"/>
          <w:rFonts w:hint="cs"/>
          <w:rtl/>
        </w:rPr>
        <w:t>به چیزی بشمارد، چرا که سندی بر آن ذکر نگردیده است، و علماء نقّاد هر کدام از اخبار بدون سند، و عاریه را کنار میگذارند. ولی ما با این حال در این فصل با دلایل قطعی و کافی ثابت خواهیم کرد، که فرزندان علی</w:t>
      </w:r>
      <w:r w:rsidR="00542567" w:rsidRPr="00542567">
        <w:rPr>
          <w:rStyle w:val="1-Char"/>
          <w:rFonts w:cs="CTraditional Arabic" w:hint="cs"/>
          <w:rtl/>
        </w:rPr>
        <w:t>س</w:t>
      </w:r>
      <w:r w:rsidRPr="005F2120">
        <w:rPr>
          <w:rStyle w:val="1-Char"/>
          <w:rFonts w:hint="cs"/>
          <w:rtl/>
        </w:rPr>
        <w:t xml:space="preserve"> احادیث ابوهریره را اهمیت </w:t>
      </w:r>
      <w:r w:rsidR="00A42AB8">
        <w:rPr>
          <w:rStyle w:val="1-Char"/>
          <w:rFonts w:hint="cs"/>
          <w:rtl/>
        </w:rPr>
        <w:t>می‌داد</w:t>
      </w:r>
      <w:r w:rsidRPr="005F2120">
        <w:rPr>
          <w:rStyle w:val="1-Char"/>
          <w:rFonts w:hint="cs"/>
          <w:rtl/>
        </w:rPr>
        <w:t xml:space="preserve">ند، و از او حدیث روایت </w:t>
      </w:r>
      <w:r w:rsidR="00DE225C" w:rsidRPr="005F2120">
        <w:rPr>
          <w:rStyle w:val="1-Char"/>
          <w:rFonts w:hint="cs"/>
          <w:rtl/>
        </w:rPr>
        <w:t>می‌کرد</w:t>
      </w:r>
      <w:r w:rsidRPr="005F2120">
        <w:rPr>
          <w:rStyle w:val="1-Char"/>
          <w:rFonts w:hint="cs"/>
          <w:rtl/>
        </w:rPr>
        <w:t xml:space="preserve">ه‌اند، و </w:t>
      </w:r>
      <w:r w:rsidR="00C61CF2">
        <w:rPr>
          <w:rStyle w:val="1-Char"/>
          <w:rFonts w:hint="cs"/>
          <w:rtl/>
        </w:rPr>
        <w:t>همچنین</w:t>
      </w:r>
      <w:r w:rsidRPr="005F2120">
        <w:rPr>
          <w:rStyle w:val="1-Char"/>
          <w:rFonts w:hint="cs"/>
          <w:rtl/>
        </w:rPr>
        <w:t xml:space="preserve"> لشکریان، و فرماندهان سپاه علی</w:t>
      </w:r>
      <w:r w:rsidR="00542567" w:rsidRPr="00542567">
        <w:rPr>
          <w:rStyle w:val="1-Char"/>
          <w:rFonts w:cs="CTraditional Arabic" w:hint="cs"/>
          <w:rtl/>
        </w:rPr>
        <w:t>س</w:t>
      </w:r>
      <w:r w:rsidRPr="005F2120">
        <w:rPr>
          <w:rStyle w:val="1-Char"/>
          <w:rFonts w:hint="cs"/>
          <w:rtl/>
        </w:rPr>
        <w:t xml:space="preserve">، که در </w:t>
      </w:r>
      <w:r w:rsidR="008F2874">
        <w:rPr>
          <w:rStyle w:val="1-Char"/>
          <w:rFonts w:hint="cs"/>
          <w:rtl/>
        </w:rPr>
        <w:t>جنگ‌ها</w:t>
      </w:r>
      <w:r w:rsidRPr="005F2120">
        <w:rPr>
          <w:rStyle w:val="1-Char"/>
          <w:rFonts w:hint="cs"/>
          <w:rtl/>
        </w:rPr>
        <w:t>ی جمل و صفین و نهروان در کنارش قرار داشتند، از ابوهریره حدیث باز گفته‌اند. و هم جمهور تابعین که با علی</w:t>
      </w:r>
      <w:r w:rsidR="00542567" w:rsidRPr="00542567">
        <w:rPr>
          <w:rStyle w:val="1-Char"/>
          <w:rFonts w:cs="CTraditional Arabic" w:hint="cs"/>
          <w:rtl/>
        </w:rPr>
        <w:t>س</w:t>
      </w:r>
      <w:r w:rsidRPr="005F2120">
        <w:rPr>
          <w:rStyle w:val="1-Char"/>
          <w:rFonts w:hint="cs"/>
          <w:rtl/>
        </w:rPr>
        <w:t xml:space="preserve"> ملاقات داشته‌اند، از ابوهریره حدیث روایت کرده‌اند، و هم بسیاری دیگر از جماهیر شیعه و کوفی‌ها و دوستداران خاندان علی</w:t>
      </w:r>
      <w:r w:rsidR="00542567" w:rsidRPr="00542567">
        <w:rPr>
          <w:rStyle w:val="1-Char"/>
          <w:rFonts w:cs="CTraditional Arabic" w:hint="cs"/>
          <w:rtl/>
        </w:rPr>
        <w:t>س</w:t>
      </w:r>
      <w:r w:rsidRPr="005F2120">
        <w:rPr>
          <w:rStyle w:val="1-Char"/>
          <w:rFonts w:hint="cs"/>
          <w:rtl/>
        </w:rPr>
        <w:t xml:space="preserve"> از تبع تابعین، و طبقات پس از آنان، احادیث ابوهریره را بازگو کرده‌اند، و</w:t>
      </w:r>
      <w:r w:rsidR="00C058CD">
        <w:rPr>
          <w:rStyle w:val="1-Char"/>
          <w:rFonts w:hint="cs"/>
          <w:rtl/>
        </w:rPr>
        <w:t xml:space="preserve"> آن را </w:t>
      </w:r>
      <w:r w:rsidRPr="005F2120">
        <w:rPr>
          <w:rStyle w:val="1-Char"/>
          <w:rFonts w:hint="cs"/>
          <w:rtl/>
        </w:rPr>
        <w:t>متداول ساخته‌اند، و بدان استدلال ورزیده‌اند، و</w:t>
      </w:r>
      <w:r w:rsidR="00C058CD">
        <w:rPr>
          <w:rStyle w:val="1-Char"/>
          <w:rFonts w:hint="cs"/>
          <w:rtl/>
        </w:rPr>
        <w:t xml:space="preserve"> آن را </w:t>
      </w:r>
      <w:r w:rsidRPr="005F2120">
        <w:rPr>
          <w:rStyle w:val="1-Char"/>
          <w:rFonts w:hint="cs"/>
          <w:rtl/>
        </w:rPr>
        <w:t>در کتب خود ثبت نموده‌اند.</w:t>
      </w:r>
    </w:p>
    <w:p w:rsidR="00487819" w:rsidRPr="005F2120" w:rsidRDefault="00487819" w:rsidP="00487819">
      <w:pPr>
        <w:ind w:firstLine="284"/>
        <w:jc w:val="both"/>
        <w:rPr>
          <w:rStyle w:val="1-Char"/>
          <w:rtl/>
        </w:rPr>
      </w:pPr>
      <w:r w:rsidRPr="005F2120">
        <w:rPr>
          <w:rStyle w:val="1-Char"/>
          <w:rFonts w:hint="cs"/>
          <w:rtl/>
        </w:rPr>
        <w:t>بدون شک اجتماع این روایات، و ثبوت حدیث ابوهریره نزد این گروه، خود دلیل واضحی است، که ما را وا</w:t>
      </w:r>
      <w:r w:rsidR="00C61CF2">
        <w:rPr>
          <w:rStyle w:val="1-Char"/>
          <w:rFonts w:hint="cs"/>
          <w:rtl/>
        </w:rPr>
        <w:t>می‌دارد</w:t>
      </w:r>
      <w:r w:rsidRPr="005F2120">
        <w:rPr>
          <w:rStyle w:val="1-Char"/>
          <w:rFonts w:hint="cs"/>
          <w:rtl/>
        </w:rPr>
        <w:t>، که نسبت تکذیب ابوهریره را به علی</w:t>
      </w:r>
      <w:r w:rsidR="00542567" w:rsidRPr="00542567">
        <w:rPr>
          <w:rStyle w:val="1-Char"/>
          <w:rFonts w:cs="CTraditional Arabic" w:hint="cs"/>
          <w:rtl/>
        </w:rPr>
        <w:t>س</w:t>
      </w:r>
      <w:r w:rsidRPr="005F2120">
        <w:rPr>
          <w:rStyle w:val="1-Char"/>
          <w:rFonts w:hint="cs"/>
          <w:rtl/>
        </w:rPr>
        <w:t xml:space="preserve"> ندهیم، چرا که فرزندان و لشکریان، و راویان سخنان آن حضرت چنین چیزی را از او روایت نکرده‌اند. و نیز شیعیان اوّل، از اهل کوفه که مرکز حکومت علی</w:t>
      </w:r>
      <w:r w:rsidR="00542567" w:rsidRPr="00542567">
        <w:rPr>
          <w:rStyle w:val="1-Char"/>
          <w:rFonts w:cs="CTraditional Arabic" w:hint="cs"/>
          <w:rtl/>
        </w:rPr>
        <w:t>س</w:t>
      </w:r>
      <w:r w:rsidRPr="005F2120">
        <w:rPr>
          <w:rStyle w:val="1-Char"/>
          <w:rFonts w:hint="cs"/>
          <w:rtl/>
        </w:rPr>
        <w:t xml:space="preserve"> و مرکز تجمع پیروان ایشان بوده چنین چیزی را نگفته‌اند. براستی اگر این افترا راست می‌بود، و از ساخته‌ها و پرداخته‌های معتزلیان نبود، بطور حتم نزد این گروه مشهور </w:t>
      </w:r>
      <w:r w:rsidR="00EC5F05">
        <w:rPr>
          <w:rStyle w:val="1-Char"/>
          <w:rFonts w:hint="cs"/>
          <w:rtl/>
        </w:rPr>
        <w:t>می‌گردید</w:t>
      </w:r>
      <w:r w:rsidRPr="005F2120">
        <w:rPr>
          <w:rStyle w:val="1-Char"/>
          <w:rFonts w:hint="cs"/>
          <w:rtl/>
        </w:rPr>
        <w:t xml:space="preserve">، و بطور قطعی آنان احادیث ابوهریره را ترک </w:t>
      </w:r>
      <w:r w:rsidR="00DE225C" w:rsidRPr="005F2120">
        <w:rPr>
          <w:rStyle w:val="1-Char"/>
          <w:rFonts w:hint="cs"/>
          <w:rtl/>
        </w:rPr>
        <w:t>می‌کرد</w:t>
      </w:r>
      <w:r w:rsidRPr="005F2120">
        <w:rPr>
          <w:rStyle w:val="1-Char"/>
          <w:rFonts w:hint="cs"/>
          <w:rtl/>
        </w:rPr>
        <w:t>ند، و از او حدیث روایت ن</w:t>
      </w:r>
      <w:r w:rsidR="00DE225C" w:rsidRPr="005F2120">
        <w:rPr>
          <w:rStyle w:val="1-Char"/>
          <w:rFonts w:hint="cs"/>
          <w:rtl/>
        </w:rPr>
        <w:t>می‌کرد</w:t>
      </w:r>
      <w:r w:rsidRPr="005F2120">
        <w:rPr>
          <w:rStyle w:val="1-Char"/>
          <w:rFonts w:hint="eastAsia"/>
          <w:rtl/>
        </w:rPr>
        <w:t>ند، و در جهت تدوین احادی</w:t>
      </w:r>
      <w:r w:rsidRPr="005F2120">
        <w:rPr>
          <w:rStyle w:val="1-Char"/>
          <w:rFonts w:hint="cs"/>
          <w:rtl/>
        </w:rPr>
        <w:t>ث</w:t>
      </w:r>
      <w:r w:rsidRPr="005F2120">
        <w:rPr>
          <w:rStyle w:val="1-Char"/>
          <w:rFonts w:hint="eastAsia"/>
          <w:rtl/>
        </w:rPr>
        <w:t>ش کوشش بخرج نداده و به آن تمایلی نشان ن</w:t>
      </w:r>
      <w:r w:rsidR="00A42AB8">
        <w:rPr>
          <w:rStyle w:val="1-Char"/>
          <w:rFonts w:hint="eastAsia"/>
          <w:rtl/>
        </w:rPr>
        <w:t>می‌داد</w:t>
      </w:r>
      <w:r w:rsidRPr="005F2120">
        <w:rPr>
          <w:rStyle w:val="1-Char"/>
          <w:rFonts w:hint="eastAsia"/>
          <w:rtl/>
        </w:rPr>
        <w:t>ند.</w:t>
      </w:r>
    </w:p>
    <w:p w:rsidR="00487819" w:rsidRPr="005F2120" w:rsidRDefault="00487819" w:rsidP="00487819">
      <w:pPr>
        <w:ind w:firstLine="284"/>
        <w:jc w:val="both"/>
        <w:rPr>
          <w:rStyle w:val="1-Char"/>
          <w:rtl/>
        </w:rPr>
      </w:pPr>
      <w:r w:rsidRPr="005F2120">
        <w:rPr>
          <w:rStyle w:val="1-Char"/>
          <w:rFonts w:hint="cs"/>
          <w:rtl/>
        </w:rPr>
        <w:t xml:space="preserve">از همینجا است که این فصل از </w:t>
      </w:r>
      <w:r w:rsidR="00CF56F4">
        <w:rPr>
          <w:rStyle w:val="1-Char"/>
          <w:rFonts w:hint="cs"/>
          <w:rtl/>
        </w:rPr>
        <w:t>مهم‌ترین</w:t>
      </w:r>
      <w:r w:rsidRPr="005F2120">
        <w:rPr>
          <w:rStyle w:val="1-Char"/>
          <w:rFonts w:hint="cs"/>
          <w:rtl/>
        </w:rPr>
        <w:t xml:space="preserve"> بخشهای این کتاب من است، چرا که دیگران در این کار از من سبقت نگرفته‌اند.</w:t>
      </w:r>
    </w:p>
    <w:p w:rsidR="00487819" w:rsidRPr="005F2120" w:rsidRDefault="00487819" w:rsidP="00487819">
      <w:pPr>
        <w:ind w:firstLine="284"/>
        <w:jc w:val="both"/>
        <w:rPr>
          <w:rStyle w:val="1-Char"/>
          <w:rtl/>
        </w:rPr>
      </w:pPr>
      <w:r w:rsidRPr="005F2120">
        <w:rPr>
          <w:rStyle w:val="1-Char"/>
          <w:rFonts w:hint="cs"/>
          <w:rtl/>
        </w:rPr>
        <w:t>در فصلی که بعد از این خواهد آمد، نیز خودداری هاشمیان بزرگوار را از نقل این سخن ثابت خواهیم کرد.</w:t>
      </w:r>
    </w:p>
    <w:p w:rsidR="00487819" w:rsidRPr="005F2120" w:rsidRDefault="00487819" w:rsidP="00487819">
      <w:pPr>
        <w:ind w:firstLine="284"/>
        <w:jc w:val="both"/>
        <w:rPr>
          <w:rStyle w:val="1-Char"/>
          <w:rtl/>
        </w:rPr>
      </w:pPr>
      <w:r w:rsidRPr="005F2120">
        <w:rPr>
          <w:rStyle w:val="1-Char"/>
          <w:rFonts w:hint="cs"/>
          <w:rtl/>
        </w:rPr>
        <w:t>چه بسیار راویانی از علی</w:t>
      </w:r>
      <w:r w:rsidR="00542567" w:rsidRPr="00542567">
        <w:rPr>
          <w:rStyle w:val="1-Char"/>
          <w:rFonts w:cs="CTraditional Arabic" w:hint="cs"/>
          <w:rtl/>
        </w:rPr>
        <w:t>س</w:t>
      </w:r>
      <w:r w:rsidRPr="005F2120">
        <w:rPr>
          <w:rStyle w:val="1-Char"/>
          <w:rFonts w:hint="cs"/>
          <w:rtl/>
        </w:rPr>
        <w:t xml:space="preserve"> در شهر کوفه که با مباهات حدیث ابوهریره را نیز روایت کرده</w:t>
      </w:r>
      <w:r w:rsidRPr="005F2120">
        <w:rPr>
          <w:rStyle w:val="1-Char"/>
          <w:rFonts w:hint="eastAsia"/>
          <w:rtl/>
        </w:rPr>
        <w:t>‌</w:t>
      </w:r>
      <w:r w:rsidRPr="005F2120">
        <w:rPr>
          <w:rStyle w:val="1-Char"/>
          <w:rFonts w:hint="cs"/>
          <w:rtl/>
        </w:rPr>
        <w:t>اند.</w:t>
      </w:r>
    </w:p>
    <w:p w:rsidR="00487819" w:rsidRPr="005F2120" w:rsidRDefault="00487819" w:rsidP="00487819">
      <w:pPr>
        <w:ind w:firstLine="284"/>
        <w:jc w:val="both"/>
        <w:rPr>
          <w:rStyle w:val="1-Char"/>
          <w:rtl/>
        </w:rPr>
      </w:pPr>
      <w:r w:rsidRPr="005F2120">
        <w:rPr>
          <w:rStyle w:val="1-Char"/>
          <w:rFonts w:hint="cs"/>
          <w:rtl/>
        </w:rPr>
        <w:t>جعفر صادق نیز حدیثش را باز گفته هم چنانکه پدرش نیز این احادیث را مسجل دانسته است</w:t>
      </w:r>
    </w:p>
    <w:p w:rsidR="00487819" w:rsidRPr="005F2120" w:rsidRDefault="00C61CF2" w:rsidP="00487819">
      <w:pPr>
        <w:ind w:firstLine="284"/>
        <w:jc w:val="both"/>
        <w:rPr>
          <w:rStyle w:val="1-Char"/>
          <w:rtl/>
        </w:rPr>
      </w:pPr>
      <w:r>
        <w:rPr>
          <w:rStyle w:val="1-Char"/>
          <w:rFonts w:hint="cs"/>
          <w:rtl/>
        </w:rPr>
        <w:t>همچنین</w:t>
      </w:r>
      <w:r w:rsidR="00487819" w:rsidRPr="005F2120">
        <w:rPr>
          <w:rStyle w:val="1-Char"/>
          <w:rFonts w:hint="cs"/>
          <w:rtl/>
        </w:rPr>
        <w:t xml:space="preserve"> زین العابدین و یاران شان احادیث او را بازگو کرده‌اند.</w:t>
      </w:r>
    </w:p>
    <w:p w:rsidR="00487819" w:rsidRPr="005F2120" w:rsidRDefault="00487819" w:rsidP="00487819">
      <w:pPr>
        <w:ind w:firstLine="284"/>
        <w:jc w:val="both"/>
        <w:rPr>
          <w:rStyle w:val="1-Char"/>
          <w:rtl/>
        </w:rPr>
      </w:pPr>
      <w:r w:rsidRPr="005F2120">
        <w:rPr>
          <w:rStyle w:val="1-Char"/>
          <w:rFonts w:hint="cs"/>
          <w:rtl/>
        </w:rPr>
        <w:t>پس شگفتا از متأخرین که از پیشوایان خود پیروی نکنند!!</w:t>
      </w:r>
      <w:r w:rsidR="00180F09"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اباجعفر اسکافی پرده را از چهرۀ کریه خود بر می‌گیرد.</w:t>
      </w:r>
    </w:p>
    <w:p w:rsidR="00487819" w:rsidRPr="005F2120" w:rsidRDefault="00487819" w:rsidP="00487819">
      <w:pPr>
        <w:ind w:firstLine="284"/>
        <w:jc w:val="both"/>
        <w:rPr>
          <w:rStyle w:val="1-Char"/>
          <w:rtl/>
        </w:rPr>
      </w:pPr>
      <w:r w:rsidRPr="005F2120">
        <w:rPr>
          <w:rStyle w:val="1-Char"/>
          <w:rFonts w:hint="cs"/>
          <w:rtl/>
        </w:rPr>
        <w:t>آری او که در مقصدش کژی است بچیزی شمرده ن</w:t>
      </w:r>
      <w:r w:rsidR="002A4FA7">
        <w:rPr>
          <w:rStyle w:val="1-Char"/>
          <w:rFonts w:hint="cs"/>
          <w:rtl/>
        </w:rPr>
        <w:t>می‌شود</w:t>
      </w:r>
      <w:r w:rsidRPr="005F2120">
        <w:rPr>
          <w:rStyle w:val="1-Char"/>
          <w:rFonts w:hint="cs"/>
          <w:rtl/>
        </w:rPr>
        <w:t xml:space="preserve">. هان ای اباجعفر اگر تو از قول علی مقاله‌ای را باز </w:t>
      </w:r>
      <w:r w:rsidR="00301DB7">
        <w:rPr>
          <w:rStyle w:val="1-Char"/>
          <w:rFonts w:hint="cs"/>
          <w:rtl/>
        </w:rPr>
        <w:t>می‌گوئی</w:t>
      </w:r>
      <w:r w:rsidRPr="005F2120">
        <w:rPr>
          <w:rStyle w:val="1-Char"/>
          <w:rFonts w:hint="cs"/>
          <w:rtl/>
        </w:rPr>
        <w:t xml:space="preserve"> گمان داری که ما از</w:t>
      </w:r>
      <w:r w:rsidR="00156286">
        <w:rPr>
          <w:rStyle w:val="1-Char"/>
          <w:rFonts w:hint="cs"/>
          <w:rtl/>
        </w:rPr>
        <w:t xml:space="preserve"> دروغ‌های</w:t>
      </w:r>
      <w:r w:rsidRPr="005F2120">
        <w:rPr>
          <w:rStyle w:val="1-Char"/>
          <w:rFonts w:hint="cs"/>
          <w:rtl/>
        </w:rPr>
        <w:t>ت غافل هستیم؟ اگر بطور عمدی این سخن را جعل کرده‌ای، شکی نیست که رسوا شده‌ای، و ما</w:t>
      </w:r>
      <w:r w:rsidR="00B4343E">
        <w:rPr>
          <w:rStyle w:val="1-Char"/>
          <w:rFonts w:hint="cs"/>
          <w:rtl/>
        </w:rPr>
        <w:t xml:space="preserve"> هرچه </w:t>
      </w:r>
      <w:r w:rsidRPr="005F2120">
        <w:rPr>
          <w:rStyle w:val="1-Char"/>
          <w:rFonts w:hint="cs"/>
          <w:rtl/>
        </w:rPr>
        <w:t xml:space="preserve">را تو رشته‌ای پنبه کرده‌ایم. اگر تو راست </w:t>
      </w:r>
      <w:r w:rsidR="00301DB7">
        <w:rPr>
          <w:rStyle w:val="1-Char"/>
          <w:rFonts w:hint="cs"/>
          <w:rtl/>
        </w:rPr>
        <w:t>می‌گوئی</w:t>
      </w:r>
      <w:r w:rsidRPr="005F2120">
        <w:rPr>
          <w:rStyle w:val="1-Char"/>
          <w:rFonts w:hint="cs"/>
          <w:rtl/>
        </w:rPr>
        <w:t xml:space="preserve"> پس چرا شیعیان اوّل از چنین گفتاری سکوت کرده‌اند؟ و چرا فرزندان علی</w:t>
      </w:r>
      <w:r w:rsidR="00542567" w:rsidRPr="00542567">
        <w:rPr>
          <w:rStyle w:val="1-Char"/>
          <w:rFonts w:cs="CTraditional Arabic" w:hint="cs"/>
          <w:rtl/>
        </w:rPr>
        <w:t>س</w:t>
      </w:r>
      <w:r w:rsidRPr="005F2120">
        <w:rPr>
          <w:rStyle w:val="1-Char"/>
          <w:rFonts w:hint="cs"/>
          <w:rtl/>
        </w:rPr>
        <w:t xml:space="preserve"> بدون استثناء یکی هم</w:t>
      </w:r>
      <w:r w:rsidR="00C058CD">
        <w:rPr>
          <w:rStyle w:val="1-Char"/>
          <w:rFonts w:hint="cs"/>
          <w:rtl/>
        </w:rPr>
        <w:t xml:space="preserve"> آن را </w:t>
      </w:r>
      <w:r w:rsidRPr="005F2120">
        <w:rPr>
          <w:rStyle w:val="1-Char"/>
          <w:rFonts w:hint="cs"/>
          <w:rtl/>
        </w:rPr>
        <w:t xml:space="preserve">نگفته‌اند؟ آنان همگی سکوت را مراعات کرده، و </w:t>
      </w:r>
      <w:r w:rsidR="00301DB7">
        <w:rPr>
          <w:rStyle w:val="1-Char"/>
          <w:rFonts w:hint="cs"/>
          <w:rtl/>
        </w:rPr>
        <w:t>زبان‌هایشان</w:t>
      </w:r>
      <w:r w:rsidRPr="005F2120">
        <w:rPr>
          <w:rStyle w:val="1-Char"/>
          <w:rFonts w:hint="cs"/>
          <w:rtl/>
        </w:rPr>
        <w:t xml:space="preserve"> را حفظ کرده</w:t>
      </w:r>
      <w:r w:rsidRPr="005F2120">
        <w:rPr>
          <w:rStyle w:val="1-Char"/>
          <w:rFonts w:hint="eastAsia"/>
          <w:rtl/>
        </w:rPr>
        <w:t xml:space="preserve">‌اند و جماعت‌ها شیعیان بطور کامل زبان به آنچه تو </w:t>
      </w:r>
      <w:r w:rsidR="00301DB7">
        <w:rPr>
          <w:rStyle w:val="1-Char"/>
          <w:rFonts w:hint="eastAsia"/>
          <w:rtl/>
        </w:rPr>
        <w:t>می‌گوئی</w:t>
      </w:r>
      <w:r w:rsidRPr="005F2120">
        <w:rPr>
          <w:rStyle w:val="1-Char"/>
          <w:rFonts w:hint="eastAsia"/>
          <w:rtl/>
        </w:rPr>
        <w:t xml:space="preserve"> باز نکرده‌اند.</w:t>
      </w:r>
    </w:p>
    <w:p w:rsidR="00487819" w:rsidRPr="00AA5BE3" w:rsidRDefault="00487819" w:rsidP="00A54F7F">
      <w:pPr>
        <w:jc w:val="center"/>
        <w:rPr>
          <w:rFonts w:cs="B Lotus"/>
          <w:sz w:val="16"/>
          <w:szCs w:val="16"/>
          <w:rtl/>
          <w:lang w:bidi="fa-IR"/>
        </w:rPr>
      </w:pPr>
      <w:r w:rsidRPr="00AA5BE3">
        <w:rPr>
          <w:rFonts w:cs="B Lotus" w:hint="cs"/>
          <w:sz w:val="16"/>
          <w:szCs w:val="16"/>
          <w:lang w:bidi="fa-IR"/>
        </w:rPr>
        <w:sym w:font="AGA Arabesque" w:char="F02A"/>
      </w:r>
      <w:r w:rsidRPr="00AA5BE3">
        <w:rPr>
          <w:rFonts w:cs="B Lotus" w:hint="cs"/>
          <w:sz w:val="16"/>
          <w:szCs w:val="16"/>
          <w:lang w:bidi="fa-IR"/>
        </w:rPr>
        <w:sym w:font="AGA Arabesque" w:char="F02A"/>
      </w:r>
      <w:r w:rsidRPr="00AA5BE3">
        <w:rPr>
          <w:rFonts w:cs="B Lotus" w:hint="cs"/>
          <w:sz w:val="16"/>
          <w:szCs w:val="16"/>
          <w:lang w:bidi="fa-IR"/>
        </w:rPr>
        <w:sym w:font="AGA Arabesque" w:char="F02A"/>
      </w:r>
    </w:p>
    <w:p w:rsidR="00487819" w:rsidRPr="005F2120" w:rsidRDefault="00487819" w:rsidP="00487819">
      <w:pPr>
        <w:ind w:firstLine="284"/>
        <w:jc w:val="both"/>
        <w:rPr>
          <w:rStyle w:val="1-Char"/>
          <w:rtl/>
        </w:rPr>
      </w:pPr>
    </w:p>
    <w:p w:rsidR="00487819" w:rsidRPr="005F2120" w:rsidRDefault="00487819" w:rsidP="00487819">
      <w:pPr>
        <w:ind w:firstLine="284"/>
        <w:jc w:val="both"/>
        <w:rPr>
          <w:rStyle w:val="1-Char"/>
          <w:rtl/>
        </w:rPr>
      </w:pPr>
      <w:r w:rsidRPr="005F2120">
        <w:rPr>
          <w:rStyle w:val="1-Char"/>
          <w:rFonts w:hint="cs"/>
          <w:rtl/>
        </w:rPr>
        <w:t xml:space="preserve">در شناخت اقوال این گروه ابتدا به منابع غیر شیعی مراجعه </w:t>
      </w:r>
      <w:r w:rsidR="00301DB7">
        <w:rPr>
          <w:rStyle w:val="1-Char"/>
          <w:rFonts w:hint="cs"/>
          <w:rtl/>
        </w:rPr>
        <w:t>می‌کنم</w:t>
      </w:r>
      <w:r w:rsidRPr="005F2120">
        <w:rPr>
          <w:rStyle w:val="1-Char"/>
          <w:rFonts w:hint="cs"/>
          <w:rtl/>
        </w:rPr>
        <w:t>، مثل طبقات ابن سعد، و جرح و تعدیل از ابن ابی حاتم، و ثقات از ابن حبان، و تهذیب التهذیب از ابن حجر، و میزان الإعتدال از ذهبی.</w:t>
      </w:r>
    </w:p>
    <w:p w:rsidR="00487819" w:rsidRPr="005F2120" w:rsidRDefault="00487819" w:rsidP="00487819">
      <w:pPr>
        <w:ind w:firstLine="284"/>
        <w:jc w:val="both"/>
        <w:rPr>
          <w:rStyle w:val="1-Char"/>
          <w:rtl/>
        </w:rPr>
      </w:pPr>
      <w:r w:rsidRPr="005F2120">
        <w:rPr>
          <w:rStyle w:val="1-Char"/>
          <w:rFonts w:hint="cs"/>
          <w:rtl/>
        </w:rPr>
        <w:t xml:space="preserve">سپس به منابع مهم شیعی مراجعه </w:t>
      </w:r>
      <w:r w:rsidR="00301DB7">
        <w:rPr>
          <w:rStyle w:val="1-Char"/>
          <w:rFonts w:hint="cs"/>
          <w:rtl/>
        </w:rPr>
        <w:t>می‌کنم</w:t>
      </w:r>
      <w:r w:rsidRPr="005F2120">
        <w:rPr>
          <w:rStyle w:val="1-Char"/>
          <w:rFonts w:hint="cs"/>
          <w:rtl/>
        </w:rPr>
        <w:t>، که این کتب منبع اصلی نزد شیعه است.</w:t>
      </w:r>
    </w:p>
    <w:p w:rsidR="00487819" w:rsidRPr="005F2120" w:rsidRDefault="00487819" w:rsidP="00487819">
      <w:pPr>
        <w:ind w:firstLine="284"/>
        <w:jc w:val="both"/>
        <w:rPr>
          <w:rStyle w:val="1-Char"/>
          <w:rtl/>
        </w:rPr>
      </w:pPr>
      <w:r w:rsidRPr="005F2120">
        <w:rPr>
          <w:rStyle w:val="1-Char"/>
          <w:rFonts w:hint="cs"/>
          <w:rtl/>
        </w:rPr>
        <w:t>از آنجمله است کتاب (الفهرست) از طوسی، که مصحّح آن محمد صادق بحر العلوم</w:t>
      </w:r>
      <w:r w:rsidR="00CB2A5E">
        <w:rPr>
          <w:rStyle w:val="1-Char"/>
          <w:rFonts w:hint="cs"/>
          <w:rtl/>
        </w:rPr>
        <w:t xml:space="preserve"> می‌گوید</w:t>
      </w:r>
      <w:r w:rsidRPr="005F2120">
        <w:rPr>
          <w:rStyle w:val="1-Char"/>
          <w:rFonts w:hint="cs"/>
          <w:rtl/>
        </w:rPr>
        <w:t xml:space="preserve">: (این اثر </w:t>
      </w:r>
      <w:r w:rsidR="001040AC">
        <w:rPr>
          <w:rStyle w:val="1-Char"/>
          <w:rFonts w:hint="cs"/>
          <w:rtl/>
        </w:rPr>
        <w:t>گرانب‌ها</w:t>
      </w:r>
      <w:r w:rsidRPr="005F2120">
        <w:rPr>
          <w:rStyle w:val="1-Char"/>
          <w:rFonts w:hint="cs"/>
          <w:rtl/>
        </w:rPr>
        <w:t>ئی است، که علماء امامیه در علم رجال بر آن اعتماد دارند.)</w:t>
      </w:r>
    </w:p>
    <w:p w:rsidR="00487819" w:rsidRPr="005F2120" w:rsidRDefault="00487819" w:rsidP="00301DB7">
      <w:pPr>
        <w:ind w:firstLine="284"/>
        <w:jc w:val="both"/>
        <w:rPr>
          <w:rStyle w:val="1-Char"/>
          <w:rtl/>
        </w:rPr>
      </w:pPr>
      <w:r w:rsidRPr="005F2120">
        <w:rPr>
          <w:rStyle w:val="1-Char"/>
          <w:rFonts w:hint="cs"/>
          <w:rtl/>
        </w:rPr>
        <w:t xml:space="preserve">طوسی که در سال </w:t>
      </w:r>
      <w:r w:rsidRPr="00301DB7">
        <w:rPr>
          <w:rStyle w:val="1-Char"/>
          <w:rFonts w:hint="cs"/>
          <w:rtl/>
        </w:rPr>
        <w:t>460</w:t>
      </w:r>
      <w:r w:rsidR="00301DB7" w:rsidRPr="00301DB7">
        <w:rPr>
          <w:rStyle w:val="1-Char"/>
          <w:rFonts w:hint="cs"/>
          <w:rtl/>
        </w:rPr>
        <w:t>هـ</w:t>
      </w:r>
      <w:r w:rsidRPr="005F2120">
        <w:rPr>
          <w:rStyle w:val="1-Char"/>
          <w:rFonts w:hint="cs"/>
          <w:rtl/>
        </w:rPr>
        <w:t xml:space="preserve"> وفات کرده، از بارزترین علماء شیعه در طول تاریخ‌شان بدون استثناء</w:t>
      </w:r>
      <w:r w:rsidR="00156286">
        <w:rPr>
          <w:rStyle w:val="1-Char"/>
          <w:rFonts w:hint="cs"/>
          <w:rtl/>
        </w:rPr>
        <w:t xml:space="preserve"> می‌باشد</w:t>
      </w:r>
      <w:r w:rsidRPr="005F2120">
        <w:rPr>
          <w:rStyle w:val="1-Char"/>
          <w:rFonts w:hint="cs"/>
          <w:rtl/>
        </w:rPr>
        <w:t>. و او اوّلین و آخرین کسی است که به لقب (شیخ گروه) نایل آمده، و او اوّلین کسی است که نجف را مرکز علمی شیعه ساخت، و بزرگان شیعه مثل سید مرتضی و شیخ مفید، و شیخ غضائری، و ابوالقاسم تنوخی، که از مشاهیر شیعه هستند نزد او تلمّذ کردند.</w:t>
      </w:r>
    </w:p>
    <w:p w:rsidR="00487819" w:rsidRPr="005F2120" w:rsidRDefault="00487819" w:rsidP="00487819">
      <w:pPr>
        <w:ind w:firstLine="284"/>
        <w:jc w:val="both"/>
        <w:rPr>
          <w:rStyle w:val="1-Char"/>
          <w:rtl/>
        </w:rPr>
      </w:pPr>
      <w:r w:rsidRPr="005F2120">
        <w:rPr>
          <w:rStyle w:val="1-Char"/>
          <w:rFonts w:hint="cs"/>
          <w:rtl/>
        </w:rPr>
        <w:t>و از آنجمله است کتاب (الرجال) که آن نیز از شیخ طوسی است.</w:t>
      </w:r>
    </w:p>
    <w:p w:rsidR="00487819" w:rsidRPr="005F2120" w:rsidRDefault="00487819" w:rsidP="00487819">
      <w:pPr>
        <w:ind w:firstLine="284"/>
        <w:jc w:val="both"/>
        <w:rPr>
          <w:rStyle w:val="1-Char"/>
          <w:rtl/>
        </w:rPr>
      </w:pPr>
      <w:r w:rsidRPr="005F2120">
        <w:rPr>
          <w:rStyle w:val="1-Char"/>
          <w:rFonts w:hint="cs"/>
          <w:rtl/>
        </w:rPr>
        <w:t>و کتاب (الرجال) از نجاشی، از علماء قرن چهارم، و همزمان با شیخ طوسی و کتاب (الرجال) از کشی.</w:t>
      </w:r>
    </w:p>
    <w:p w:rsidR="00487819" w:rsidRPr="005F2120" w:rsidRDefault="00487819" w:rsidP="00487819">
      <w:pPr>
        <w:ind w:firstLine="284"/>
        <w:jc w:val="both"/>
        <w:rPr>
          <w:rStyle w:val="1-Char"/>
          <w:rtl/>
        </w:rPr>
      </w:pPr>
      <w:r w:rsidRPr="005F2120">
        <w:rPr>
          <w:rStyle w:val="1-Char"/>
          <w:rFonts w:hint="cs"/>
          <w:rtl/>
        </w:rPr>
        <w:t xml:space="preserve">و </w:t>
      </w:r>
      <w:r w:rsidR="00301DB7">
        <w:rPr>
          <w:rStyle w:val="1-Char"/>
          <w:rFonts w:hint="cs"/>
          <w:rtl/>
        </w:rPr>
        <w:t>همین‌ها</w:t>
      </w:r>
      <w:r w:rsidRPr="005F2120">
        <w:rPr>
          <w:rStyle w:val="1-Char"/>
          <w:rFonts w:hint="cs"/>
          <w:rtl/>
        </w:rPr>
        <w:t xml:space="preserve"> است، کتب چهار گانۀ اصول، در نزد شیعه، که شیخ احمد حسینی در مقدمه‌ای بر کتاب کشی</w:t>
      </w:r>
      <w:r w:rsidR="00C058CD">
        <w:rPr>
          <w:rStyle w:val="1-Char"/>
          <w:rFonts w:hint="cs"/>
          <w:rtl/>
        </w:rPr>
        <w:t xml:space="preserve"> آن را </w:t>
      </w:r>
      <w:r w:rsidRPr="005F2120">
        <w:rPr>
          <w:rStyle w:val="1-Char"/>
          <w:rFonts w:hint="cs"/>
          <w:rtl/>
        </w:rPr>
        <w:t>بیان داشته، و بحر العلوم در مقدمه‌اش در الفهرست ذکر کرده. که البته قدیمترین</w:t>
      </w:r>
      <w:r w:rsidR="009C6F85">
        <w:rPr>
          <w:rStyle w:val="1-Char"/>
          <w:rFonts w:hint="cs"/>
          <w:rtl/>
        </w:rPr>
        <w:t xml:space="preserve"> آن‌ها </w:t>
      </w:r>
      <w:r w:rsidRPr="005F2120">
        <w:rPr>
          <w:rStyle w:val="1-Char"/>
          <w:rFonts w:hint="cs"/>
          <w:rtl/>
        </w:rPr>
        <w:t>کتاب کشی است.</w:t>
      </w:r>
    </w:p>
    <w:p w:rsidR="00487819" w:rsidRPr="005F2120" w:rsidRDefault="00487819" w:rsidP="00487819">
      <w:pPr>
        <w:ind w:firstLine="284"/>
        <w:jc w:val="both"/>
        <w:rPr>
          <w:rStyle w:val="1-Char"/>
          <w:rtl/>
        </w:rPr>
      </w:pPr>
      <w:r w:rsidRPr="005F2120">
        <w:rPr>
          <w:rStyle w:val="1-Char"/>
          <w:rFonts w:hint="cs"/>
          <w:rtl/>
        </w:rPr>
        <w:t>و هر کدام به ذکر جماعتی همت کرده است، که در دیگر کتب از آنان ذکری بعمل نیامده است.</w:t>
      </w:r>
    </w:p>
    <w:p w:rsidR="00487819" w:rsidRPr="005F2120" w:rsidRDefault="00487819" w:rsidP="00487819">
      <w:pPr>
        <w:ind w:firstLine="284"/>
        <w:jc w:val="both"/>
        <w:rPr>
          <w:rStyle w:val="1-Char"/>
          <w:rtl/>
        </w:rPr>
      </w:pPr>
      <w:r w:rsidRPr="005F2120">
        <w:rPr>
          <w:rStyle w:val="1-Char"/>
          <w:rFonts w:hint="cs"/>
          <w:rtl/>
        </w:rPr>
        <w:t>به این 4 کتاب، کتب دیگری نیز الحاق گردیده، که</w:t>
      </w:r>
      <w:r w:rsidR="00DB689C">
        <w:rPr>
          <w:rStyle w:val="1-Char"/>
          <w:rFonts w:hint="cs"/>
          <w:rtl/>
        </w:rPr>
        <w:t xml:space="preserve"> کم‌تر </w:t>
      </w:r>
      <w:r w:rsidRPr="005F2120">
        <w:rPr>
          <w:rStyle w:val="1-Char"/>
          <w:rFonts w:hint="cs"/>
          <w:rtl/>
        </w:rPr>
        <w:t>از</w:t>
      </w:r>
      <w:r w:rsidR="009C6F85">
        <w:rPr>
          <w:rStyle w:val="1-Char"/>
          <w:rFonts w:hint="cs"/>
          <w:rtl/>
        </w:rPr>
        <w:t xml:space="preserve"> آن‌ها </w:t>
      </w:r>
      <w:r w:rsidRPr="005F2120">
        <w:rPr>
          <w:rStyle w:val="1-Char"/>
          <w:rFonts w:hint="cs"/>
          <w:rtl/>
        </w:rPr>
        <w:t>اهمیت ندارند از آنجمله: کتاب (الرجال) از ابن مطهّر حلی</w:t>
      </w:r>
      <w:r w:rsidRPr="005F2120">
        <w:rPr>
          <w:rStyle w:val="1-Char"/>
          <w:rtl/>
        </w:rPr>
        <w:footnoteReference w:id="466"/>
      </w:r>
      <w:r w:rsidRPr="005F2120">
        <w:rPr>
          <w:rStyle w:val="1-Char"/>
          <w:rFonts w:hint="cs"/>
          <w:rtl/>
        </w:rPr>
        <w:t>که اوّل به ذکر ثقات پرداخته، و سپس ضعفاء را نام برده است.</w:t>
      </w:r>
    </w:p>
    <w:p w:rsidR="00487819" w:rsidRPr="005F2120" w:rsidRDefault="00487819" w:rsidP="00487819">
      <w:pPr>
        <w:ind w:firstLine="284"/>
        <w:jc w:val="both"/>
        <w:rPr>
          <w:rStyle w:val="1-Char"/>
          <w:rtl/>
        </w:rPr>
      </w:pPr>
      <w:r w:rsidRPr="005F2120">
        <w:rPr>
          <w:rStyle w:val="1-Char"/>
          <w:rFonts w:hint="cs"/>
          <w:rtl/>
        </w:rPr>
        <w:t>و دیگر کتاب مامقانی، که تستری</w:t>
      </w:r>
      <w:r w:rsidR="00C058CD">
        <w:rPr>
          <w:rStyle w:val="1-Char"/>
          <w:rFonts w:hint="cs"/>
          <w:rtl/>
        </w:rPr>
        <w:t xml:space="preserve"> آن را </w:t>
      </w:r>
      <w:r w:rsidRPr="005F2120">
        <w:rPr>
          <w:rStyle w:val="1-Char"/>
          <w:rFonts w:hint="cs"/>
          <w:rtl/>
        </w:rPr>
        <w:t>منقّح ساخته است، و اسم آن (قاموس الرجال)</w:t>
      </w:r>
      <w:r w:rsidR="00156286">
        <w:rPr>
          <w:rStyle w:val="1-Char"/>
          <w:rFonts w:hint="cs"/>
          <w:rtl/>
        </w:rPr>
        <w:t xml:space="preserve"> می‌باشد</w:t>
      </w:r>
      <w:r w:rsidRPr="005F2120">
        <w:rPr>
          <w:rStyle w:val="1-Char"/>
          <w:rFonts w:hint="cs"/>
          <w:rtl/>
        </w:rPr>
        <w:t>. این کتاب اهمیت بسیاری نزد شیعه دارد، و جامع چیزهائی است، که در کتب سابقین از او نیز آمده است منزلت این کتاب در بین شیعه، مثل منزلت کتاب التهذیب از ابن حجر نزد اهل حدیث است، چرا که همۀ گفته‌های قدماء را آورده است، ولی چاپ آن کامل نیست.</w:t>
      </w:r>
    </w:p>
    <w:p w:rsidR="00487819" w:rsidRPr="005F2120" w:rsidRDefault="00487819" w:rsidP="00487819">
      <w:pPr>
        <w:ind w:firstLine="284"/>
        <w:jc w:val="both"/>
        <w:rPr>
          <w:rStyle w:val="1-Char"/>
          <w:rtl/>
        </w:rPr>
      </w:pPr>
      <w:r w:rsidRPr="005F2120">
        <w:rPr>
          <w:rStyle w:val="1-Char"/>
          <w:rFonts w:hint="cs"/>
          <w:rtl/>
        </w:rPr>
        <w:t>و دیگر کتاب (الرجال) از سید محمد مهدی آل بحرالعلوم یکی از رؤساء گذشتۀ شیعه در عراق است، که بسال 1212هـ وفات کرده است.</w:t>
      </w:r>
    </w:p>
    <w:p w:rsidR="00487819" w:rsidRPr="005F2120" w:rsidRDefault="00487819" w:rsidP="00487819">
      <w:pPr>
        <w:ind w:firstLine="284"/>
        <w:jc w:val="both"/>
        <w:rPr>
          <w:rStyle w:val="1-Char"/>
          <w:rtl/>
        </w:rPr>
      </w:pPr>
      <w:r w:rsidRPr="005F2120">
        <w:rPr>
          <w:rStyle w:val="1-Char"/>
          <w:rFonts w:hint="cs"/>
          <w:rtl/>
        </w:rPr>
        <w:t xml:space="preserve">آنچه که در اینجا سزاوار بیان است، اینکه، تمام صفحات این </w:t>
      </w:r>
      <w:r w:rsidR="006A3A22">
        <w:rPr>
          <w:rStyle w:val="1-Char"/>
          <w:rFonts w:hint="cs"/>
          <w:rtl/>
        </w:rPr>
        <w:t>کتاب‌ها</w:t>
      </w:r>
      <w:r w:rsidRPr="005F2120">
        <w:rPr>
          <w:rStyle w:val="1-Char"/>
          <w:rFonts w:hint="cs"/>
          <w:rtl/>
        </w:rPr>
        <w:t xml:space="preserve"> را زیر و رو کردم، و هیچ سخنی دربارۀ ابوهریره در</w:t>
      </w:r>
      <w:r w:rsidR="009C6F85">
        <w:rPr>
          <w:rStyle w:val="1-Char"/>
          <w:rFonts w:hint="cs"/>
          <w:rtl/>
        </w:rPr>
        <w:t xml:space="preserve"> آن‌ها </w:t>
      </w:r>
      <w:r w:rsidRPr="005F2120">
        <w:rPr>
          <w:rStyle w:val="1-Char"/>
          <w:rFonts w:hint="cs"/>
          <w:rtl/>
        </w:rPr>
        <w:t>نیافتم، و بلکه از تکذیب ابوهریره نیز گزارشی در</w:t>
      </w:r>
      <w:r w:rsidR="009C6F85">
        <w:rPr>
          <w:rStyle w:val="1-Char"/>
          <w:rFonts w:hint="cs"/>
          <w:rtl/>
        </w:rPr>
        <w:t xml:space="preserve"> آن‌ها </w:t>
      </w:r>
      <w:r w:rsidRPr="005F2120">
        <w:rPr>
          <w:rStyle w:val="1-Char"/>
          <w:rFonts w:hint="cs"/>
          <w:rtl/>
        </w:rPr>
        <w:t>نبود، با اینکه درین کتب شرح حال بسیاری از ضعفاء آمده است.</w:t>
      </w:r>
    </w:p>
    <w:p w:rsidR="00487819" w:rsidRPr="005F2120" w:rsidRDefault="00487819" w:rsidP="00487819">
      <w:pPr>
        <w:ind w:firstLine="284"/>
        <w:jc w:val="both"/>
        <w:rPr>
          <w:rStyle w:val="1-Char"/>
          <w:rtl/>
        </w:rPr>
      </w:pPr>
      <w:r w:rsidRPr="005F2120">
        <w:rPr>
          <w:rStyle w:val="1-Char"/>
          <w:rFonts w:hint="cs"/>
          <w:rtl/>
        </w:rPr>
        <w:t>فقط تستری آورده است که ابوهریره کذّاب بوده، و دلیل آن این است، که این شخص از متأخرین بوده، که گفته‌های نظام و اسکافی را در این مورد آورده است. امّا 5 کتاب اوّل حتی یک حرف هم دربارۀ ابوهریره نیاورده‌اند، که این حقیقت روشن و مهم از جانب علماء امامیه خود برای شیعیان با انصاف مهم بوده، و این خود برهانی است بر اینکه ضعیف شمردن ابوهریره، از کارهای متأخرین‌شان</w:t>
      </w:r>
      <w:r w:rsidR="00156286">
        <w:rPr>
          <w:rStyle w:val="1-Char"/>
          <w:rFonts w:hint="cs"/>
          <w:rtl/>
        </w:rPr>
        <w:t xml:space="preserve"> می‌باشد</w:t>
      </w:r>
      <w:r w:rsidRPr="005F2120">
        <w:rPr>
          <w:rStyle w:val="1-Char"/>
          <w:rFonts w:hint="cs"/>
          <w:rtl/>
        </w:rPr>
        <w:t>.</w:t>
      </w:r>
    </w:p>
    <w:p w:rsidR="00487819" w:rsidRPr="00AA5BE3" w:rsidRDefault="00487819" w:rsidP="00301DB7">
      <w:pPr>
        <w:pStyle w:val="2-"/>
        <w:rPr>
          <w:rtl/>
        </w:rPr>
      </w:pPr>
      <w:bookmarkStart w:id="460" w:name="_Toc61648047"/>
      <w:bookmarkStart w:id="461" w:name="_Toc61653038"/>
      <w:bookmarkStart w:id="462" w:name="_Toc259711040"/>
      <w:bookmarkStart w:id="463" w:name="_Toc275047632"/>
      <w:bookmarkStart w:id="464" w:name="_Toc435344891"/>
      <w:r w:rsidRPr="00AA5BE3">
        <w:rPr>
          <w:rFonts w:hint="cs"/>
          <w:rtl/>
        </w:rPr>
        <w:t>روایت زین العابدین</w:t>
      </w:r>
      <w:r w:rsidR="00542567" w:rsidRPr="00301DB7">
        <w:rPr>
          <w:rFonts w:cs="CTraditional Arabic" w:hint="cs"/>
          <w:b/>
          <w:bCs w:val="0"/>
          <w:szCs w:val="28"/>
          <w:rtl/>
        </w:rPr>
        <w:t>س</w:t>
      </w:r>
      <w:r w:rsidRPr="00AA5BE3">
        <w:rPr>
          <w:rFonts w:hint="cs"/>
          <w:rtl/>
        </w:rPr>
        <w:t xml:space="preserve"> و عمل او به احادیث ابوهریره</w:t>
      </w:r>
      <w:r w:rsidR="00542567" w:rsidRPr="00301DB7">
        <w:rPr>
          <w:rFonts w:cs="CTraditional Arabic" w:hint="cs"/>
          <w:b/>
          <w:bCs w:val="0"/>
          <w:szCs w:val="28"/>
          <w:rtl/>
        </w:rPr>
        <w:t>س</w:t>
      </w:r>
      <w:r w:rsidRPr="00AA5BE3">
        <w:rPr>
          <w:rFonts w:hint="cs"/>
          <w:rtl/>
        </w:rPr>
        <w:t>:</w:t>
      </w:r>
      <w:bookmarkEnd w:id="460"/>
      <w:bookmarkEnd w:id="461"/>
      <w:bookmarkEnd w:id="462"/>
      <w:bookmarkEnd w:id="463"/>
      <w:bookmarkEnd w:id="464"/>
      <w:r w:rsidRPr="00AA5BE3">
        <w:rPr>
          <w:rFonts w:hint="cs"/>
          <w:rtl/>
        </w:rPr>
        <w:t xml:space="preserve"> </w:t>
      </w:r>
    </w:p>
    <w:p w:rsidR="00487819" w:rsidRPr="005F2120" w:rsidRDefault="00487819" w:rsidP="00487819">
      <w:pPr>
        <w:ind w:firstLine="284"/>
        <w:jc w:val="both"/>
        <w:rPr>
          <w:rStyle w:val="1-Char"/>
          <w:rtl/>
        </w:rPr>
      </w:pPr>
      <w:r w:rsidRPr="005F2120">
        <w:rPr>
          <w:rStyle w:val="1-Char"/>
          <w:rFonts w:hint="cs"/>
          <w:rtl/>
        </w:rPr>
        <w:t>اوّلین بررسی ما در انیجا بر</w:t>
      </w:r>
      <w:r w:rsidR="00BB6068" w:rsidRPr="005F2120">
        <w:rPr>
          <w:rStyle w:val="1-Char"/>
          <w:rFonts w:hint="cs"/>
          <w:rtl/>
        </w:rPr>
        <w:t>می‌گردد</w:t>
      </w:r>
      <w:r w:rsidRPr="005F2120">
        <w:rPr>
          <w:rStyle w:val="1-Char"/>
          <w:rFonts w:hint="cs"/>
          <w:rtl/>
        </w:rPr>
        <w:t xml:space="preserve">، به دوران اوّل شیعه، که مشاهده </w:t>
      </w:r>
      <w:r w:rsidR="00C066D2">
        <w:rPr>
          <w:rStyle w:val="1-Char"/>
          <w:rFonts w:hint="cs"/>
          <w:rtl/>
        </w:rPr>
        <w:t>می‌کنی</w:t>
      </w:r>
      <w:r w:rsidRPr="005F2120">
        <w:rPr>
          <w:rStyle w:val="1-Char"/>
          <w:rFonts w:hint="cs"/>
          <w:rtl/>
        </w:rPr>
        <w:t>م امام کبیر و مورد اعتماد شیعه، از فرزندان علی، یعنی زین العابدین علی بن حسین بن علی بن ابیطالب</w:t>
      </w:r>
      <w:r w:rsidR="00542567" w:rsidRPr="00542567">
        <w:rPr>
          <w:rFonts w:cs="CTraditional Arabic" w:hint="cs"/>
          <w:sz w:val="32"/>
          <w:rtl/>
          <w:lang w:bidi="fa-IR"/>
        </w:rPr>
        <w:t xml:space="preserve">ش </w:t>
      </w:r>
      <w:r w:rsidRPr="005F2120">
        <w:rPr>
          <w:rStyle w:val="1-Char"/>
          <w:rFonts w:hint="cs"/>
          <w:rtl/>
        </w:rPr>
        <w:t>در برخورد با احادیث ابوهریره چه موقفی دارد.</w:t>
      </w:r>
    </w:p>
    <w:p w:rsidR="00487819" w:rsidRPr="005F2120" w:rsidRDefault="00487819" w:rsidP="00487819">
      <w:pPr>
        <w:ind w:firstLine="284"/>
        <w:jc w:val="both"/>
        <w:rPr>
          <w:rStyle w:val="1-Char"/>
          <w:rtl/>
        </w:rPr>
      </w:pPr>
      <w:r w:rsidRPr="005F2120">
        <w:rPr>
          <w:rStyle w:val="1-Char"/>
          <w:rFonts w:hint="cs"/>
          <w:rtl/>
        </w:rPr>
        <w:t>بخاری گفته است:- و</w:t>
      </w:r>
      <w:r w:rsidR="00B4343E">
        <w:rPr>
          <w:rStyle w:val="1-Char"/>
          <w:rFonts w:hint="cs"/>
          <w:rtl/>
        </w:rPr>
        <w:t xml:space="preserve"> هرچه </w:t>
      </w:r>
      <w:r w:rsidRPr="005F2120">
        <w:rPr>
          <w:rStyle w:val="1-Char"/>
          <w:rFonts w:hint="cs"/>
          <w:rtl/>
        </w:rPr>
        <w:t>در بخاری هست صحیح است- (ما را احمد بن یونس حدیث کرد او گفت، ما را عاصم بن محمد حدیث کرد، او گفت مرا واقد بن محمد حدیث کرد، او گفت، سعید بن مرجانه یار علی بن حسین مرا حدیث نموده، که ابوهریره</w:t>
      </w:r>
      <w:r w:rsidR="00542567" w:rsidRPr="00542567">
        <w:rPr>
          <w:rStyle w:val="1-Char"/>
          <w:rFonts w:cs="CTraditional Arabic" w:hint="cs"/>
          <w:rtl/>
        </w:rPr>
        <w:t>س</w:t>
      </w:r>
      <w:r w:rsidRPr="005F2120">
        <w:rPr>
          <w:rStyle w:val="1-Char"/>
          <w:rFonts w:hint="cs"/>
          <w:rtl/>
        </w:rPr>
        <w:t xml:space="preserve"> فرمود: هر کسیکه انسان مسلمانی آزاد کند، خداوند بجای هر عضوی از او عضوی را از آتش نجات </w:t>
      </w:r>
      <w:r w:rsidR="00A000BD" w:rsidRPr="005F2120">
        <w:rPr>
          <w:rStyle w:val="1-Char"/>
          <w:rFonts w:hint="cs"/>
          <w:rtl/>
        </w:rPr>
        <w:t>می‌دهد</w:t>
      </w:r>
      <w:r w:rsidRPr="005F2120">
        <w:rPr>
          <w:rStyle w:val="1-Char"/>
          <w:rFonts w:hint="cs"/>
          <w:rtl/>
        </w:rPr>
        <w:t>. سعید بن مرجانه گوید: پس به نزد علی بن حسین رفتم و خبر را با و گفتم، ایشان غلامی را که عبدالله بن جعفر به 10000 درهم و یا 1000 دینار به او داده بود، آزاد کرد)</w:t>
      </w:r>
      <w:r w:rsidRPr="00156286">
        <w:rPr>
          <w:rStyle w:val="1-Char"/>
          <w:rFonts w:hint="cs"/>
          <w:vertAlign w:val="superscript"/>
          <w:rtl/>
        </w:rPr>
        <w:t>(</w:t>
      </w:r>
      <w:r w:rsidRPr="00156286">
        <w:rPr>
          <w:rStyle w:val="1-Char"/>
          <w:vertAlign w:val="superscript"/>
          <w:rtl/>
        </w:rPr>
        <w:footnoteReference w:id="467"/>
      </w:r>
      <w:r w:rsidRPr="00156286">
        <w:rPr>
          <w:rStyle w:val="1-Char"/>
          <w:rFonts w:hint="cs"/>
          <w:vertAlign w:val="superscript"/>
          <w:rtl/>
        </w:rPr>
        <w:t>)</w:t>
      </w:r>
      <w:r w:rsidRPr="005F2120">
        <w:rPr>
          <w:rStyle w:val="1-Char"/>
          <w:rFonts w:hint="cs"/>
          <w:rtl/>
        </w:rPr>
        <w:t>.</w:t>
      </w:r>
    </w:p>
    <w:p w:rsidR="00487819" w:rsidRPr="005F2120" w:rsidRDefault="00487819" w:rsidP="00EF685F">
      <w:pPr>
        <w:widowControl w:val="0"/>
        <w:ind w:firstLine="284"/>
        <w:jc w:val="both"/>
        <w:rPr>
          <w:rStyle w:val="1-Char"/>
          <w:rtl/>
        </w:rPr>
      </w:pPr>
      <w:r w:rsidRPr="005F2120">
        <w:rPr>
          <w:rStyle w:val="1-Char"/>
          <w:rFonts w:hint="cs"/>
          <w:rtl/>
        </w:rPr>
        <w:t>در عبارتی دیگر آمده است: (علی بن حسینبفرمود: یا سعید! آیا تو این قول را از ابوهریره شنیدی؟ گفت: آری. پس علی بن حسین، به خدمتگذاری که امیر خدمتگزارانش بود دستور داد، مطرف را برایم صدا کن. چون او به مقابلش ایستاد، فرمود: برو تو برای رضای خدا آزاد هستی)</w:t>
      </w:r>
      <w:r w:rsidRPr="00156286">
        <w:rPr>
          <w:rStyle w:val="1-Char"/>
          <w:rFonts w:hint="cs"/>
          <w:vertAlign w:val="superscript"/>
          <w:rtl/>
        </w:rPr>
        <w:t>(</w:t>
      </w:r>
      <w:r w:rsidRPr="00156286">
        <w:rPr>
          <w:rStyle w:val="1-Char"/>
          <w:vertAlign w:val="superscript"/>
          <w:rtl/>
        </w:rPr>
        <w:footnoteReference w:id="468"/>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ظاهر امر چنین می‌نمایاند، که در استفسار علی بن حسینبکه آیا وی این قول از ابوهریره شنیده است، دلالت بر تصریح توثیق او دارد، که باز با عمل کردن به حدیث ابوهریره، و آزاد نمودن برده‌اش بیشتر بر معتمد بودن ایشان صحه گذاشته است.</w:t>
      </w:r>
    </w:p>
    <w:p w:rsidR="00487819" w:rsidRPr="005F2120" w:rsidRDefault="00487819" w:rsidP="00487819">
      <w:pPr>
        <w:ind w:firstLine="284"/>
        <w:jc w:val="both"/>
        <w:rPr>
          <w:rStyle w:val="1-Char"/>
          <w:rtl/>
        </w:rPr>
      </w:pPr>
      <w:r w:rsidRPr="005F2120">
        <w:rPr>
          <w:rStyle w:val="1-Char"/>
          <w:rFonts w:hint="cs"/>
          <w:rtl/>
        </w:rPr>
        <w:t>وانگهی علی بن حسین و ابن مرجانه این حدیث را برای دیگران روایت کرده‌اند، و مردم را بدان مژده داده‌اند، بطوریکه عمر بن علی بن حسین</w:t>
      </w:r>
      <w:r w:rsidR="00C058CD">
        <w:rPr>
          <w:rStyle w:val="1-Char"/>
          <w:rFonts w:hint="cs"/>
          <w:rtl/>
        </w:rPr>
        <w:t xml:space="preserve"> آن را </w:t>
      </w:r>
      <w:r w:rsidRPr="005F2120">
        <w:rPr>
          <w:rStyle w:val="1-Char"/>
          <w:rFonts w:hint="cs"/>
          <w:rtl/>
        </w:rPr>
        <w:t>از ابن مرجانه روایت کرده</w:t>
      </w:r>
      <w:r w:rsidRPr="00156286">
        <w:rPr>
          <w:rStyle w:val="1-Char"/>
          <w:rFonts w:hint="cs"/>
          <w:vertAlign w:val="superscript"/>
          <w:rtl/>
        </w:rPr>
        <w:t>(</w:t>
      </w:r>
      <w:r w:rsidRPr="00156286">
        <w:rPr>
          <w:rStyle w:val="1-Char"/>
          <w:vertAlign w:val="superscript"/>
          <w:rtl/>
        </w:rPr>
        <w:footnoteReference w:id="469"/>
      </w:r>
      <w:r w:rsidRPr="00156286">
        <w:rPr>
          <w:rStyle w:val="1-Char"/>
          <w:rFonts w:hint="cs"/>
          <w:vertAlign w:val="superscript"/>
          <w:rtl/>
        </w:rPr>
        <w:t>)</w:t>
      </w:r>
      <w:r w:rsidRPr="005F2120">
        <w:rPr>
          <w:rStyle w:val="1-Char"/>
          <w:rFonts w:hint="cs"/>
          <w:rtl/>
        </w:rPr>
        <w:t>. و زید بن اسلم</w:t>
      </w:r>
      <w:r w:rsidR="00C058CD">
        <w:rPr>
          <w:rStyle w:val="1-Char"/>
          <w:rFonts w:hint="cs"/>
          <w:rtl/>
        </w:rPr>
        <w:t xml:space="preserve"> آن را </w:t>
      </w:r>
      <w:r w:rsidRPr="005F2120">
        <w:rPr>
          <w:rStyle w:val="1-Char"/>
          <w:rFonts w:hint="cs"/>
          <w:rtl/>
        </w:rPr>
        <w:t>از علی بن حسین روایت نموده است)</w:t>
      </w:r>
      <w:r w:rsidRPr="00156286">
        <w:rPr>
          <w:rStyle w:val="1-Char"/>
          <w:rFonts w:hint="cs"/>
          <w:vertAlign w:val="superscript"/>
          <w:rtl/>
        </w:rPr>
        <w:t>(</w:t>
      </w:r>
      <w:r w:rsidRPr="00156286">
        <w:rPr>
          <w:rStyle w:val="1-Char"/>
          <w:vertAlign w:val="superscript"/>
          <w:rtl/>
        </w:rPr>
        <w:footnoteReference w:id="470"/>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و این سعید بن عبدالله بن مرجانه از اوّلین شخصیت‌های شیعی است، که برقی او را از بزرگان اصحاب علی بن حسینب شمرده است)</w:t>
      </w:r>
      <w:r w:rsidRPr="00156286">
        <w:rPr>
          <w:rStyle w:val="1-Char"/>
          <w:rFonts w:hint="cs"/>
          <w:vertAlign w:val="superscript"/>
          <w:rtl/>
        </w:rPr>
        <w:t>(</w:t>
      </w:r>
      <w:r w:rsidRPr="00156286">
        <w:rPr>
          <w:rStyle w:val="1-Char"/>
          <w:vertAlign w:val="superscript"/>
          <w:rtl/>
        </w:rPr>
        <w:footnoteReference w:id="471"/>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 xml:space="preserve">(ابن مرجانه روایاتش را به علی بن حسین قطع </w:t>
      </w:r>
      <w:r w:rsidR="00DE225C" w:rsidRPr="005F2120">
        <w:rPr>
          <w:rStyle w:val="1-Char"/>
          <w:rFonts w:hint="cs"/>
          <w:rtl/>
        </w:rPr>
        <w:t>می‌کرد</w:t>
      </w:r>
      <w:r w:rsidRPr="005F2120">
        <w:rPr>
          <w:rStyle w:val="1-Char"/>
          <w:rFonts w:hint="cs"/>
          <w:rtl/>
        </w:rPr>
        <w:t>ه، و به صحبت ایشان معروف بوده است)</w:t>
      </w:r>
      <w:r w:rsidRPr="00156286">
        <w:rPr>
          <w:rStyle w:val="1-Char"/>
          <w:rFonts w:hint="cs"/>
          <w:vertAlign w:val="superscript"/>
          <w:rtl/>
        </w:rPr>
        <w:t>(</w:t>
      </w:r>
      <w:r w:rsidRPr="00156286">
        <w:rPr>
          <w:rStyle w:val="1-Char"/>
          <w:vertAlign w:val="superscript"/>
          <w:rtl/>
        </w:rPr>
        <w:footnoteReference w:id="472"/>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و تستری در قاموس الرجال گفته است که طوسی سعید بن مرجانه را به تشیّع نسبت داده است</w:t>
      </w:r>
      <w:r w:rsidRPr="00156286">
        <w:rPr>
          <w:rStyle w:val="1-Char"/>
          <w:rFonts w:hint="cs"/>
          <w:vertAlign w:val="superscript"/>
          <w:rtl/>
        </w:rPr>
        <w:t>(</w:t>
      </w:r>
      <w:r w:rsidRPr="00156286">
        <w:rPr>
          <w:rStyle w:val="1-Char"/>
          <w:vertAlign w:val="superscript"/>
          <w:rtl/>
        </w:rPr>
        <w:footnoteReference w:id="473"/>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 xml:space="preserve">و ما مقامی او را امامیه دانسته است. </w:t>
      </w:r>
    </w:p>
    <w:p w:rsidR="00487819" w:rsidRPr="005F2120" w:rsidRDefault="00487819" w:rsidP="00487819">
      <w:pPr>
        <w:ind w:firstLine="284"/>
        <w:jc w:val="both"/>
        <w:rPr>
          <w:rStyle w:val="1-Char"/>
          <w:rtl/>
        </w:rPr>
      </w:pPr>
      <w:r w:rsidRPr="005F2120">
        <w:rPr>
          <w:rStyle w:val="1-Char"/>
          <w:rFonts w:hint="cs"/>
          <w:rtl/>
        </w:rPr>
        <w:t xml:space="preserve">ابن مرجانه باردیگر اعتماد عمیق خود را به ابوهریره ابراز داشته، و از او حدیثی قدسی روایت </w:t>
      </w:r>
      <w:r w:rsidR="00DE225C" w:rsidRPr="005F2120">
        <w:rPr>
          <w:rStyle w:val="1-Char"/>
          <w:rFonts w:hint="cs"/>
          <w:rtl/>
        </w:rPr>
        <w:t>می‌کند</w:t>
      </w:r>
      <w:r w:rsidRPr="00156286">
        <w:rPr>
          <w:rStyle w:val="1-Char"/>
          <w:rFonts w:hint="cs"/>
          <w:vertAlign w:val="superscript"/>
          <w:rtl/>
        </w:rPr>
        <w:t>(</w:t>
      </w:r>
      <w:r w:rsidRPr="00156286">
        <w:rPr>
          <w:rStyle w:val="1-Char"/>
          <w:vertAlign w:val="superscript"/>
          <w:rtl/>
        </w:rPr>
        <w:footnoteReference w:id="474"/>
      </w:r>
      <w:r w:rsidRPr="00156286">
        <w:rPr>
          <w:rStyle w:val="1-Char"/>
          <w:rFonts w:hint="cs"/>
          <w:vertAlign w:val="superscript"/>
          <w:rtl/>
        </w:rPr>
        <w:t>)</w:t>
      </w:r>
      <w:r w:rsidRPr="005F2120">
        <w:rPr>
          <w:rStyle w:val="1-Char"/>
          <w:rFonts w:hint="cs"/>
          <w:rtl/>
        </w:rPr>
        <w:t xml:space="preserve">. بدیهی است که جنبه نگرانی و احتیاط در روایت حدیث قدسی، بیشتر از احادیث نبوی در باب فضایل است. </w:t>
      </w:r>
    </w:p>
    <w:p w:rsidR="00487819" w:rsidRPr="005F2120" w:rsidRDefault="00487819" w:rsidP="00487819">
      <w:pPr>
        <w:ind w:firstLine="284"/>
        <w:jc w:val="both"/>
        <w:rPr>
          <w:rStyle w:val="1-Char"/>
          <w:rtl/>
        </w:rPr>
      </w:pPr>
      <w:r w:rsidRPr="005F2120">
        <w:rPr>
          <w:rStyle w:val="1-Char"/>
          <w:rFonts w:hint="cs"/>
          <w:rtl/>
        </w:rPr>
        <w:t>وهم ابن مرجانه احادیث دیگری را از ابوهریره نقل کرده است</w:t>
      </w:r>
      <w:r w:rsidRPr="00156286">
        <w:rPr>
          <w:rStyle w:val="1-Char"/>
          <w:rFonts w:hint="cs"/>
          <w:vertAlign w:val="superscript"/>
          <w:rtl/>
        </w:rPr>
        <w:t>(</w:t>
      </w:r>
      <w:r w:rsidRPr="00156286">
        <w:rPr>
          <w:rStyle w:val="1-Char"/>
          <w:vertAlign w:val="superscript"/>
          <w:rtl/>
        </w:rPr>
        <w:footnoteReference w:id="475"/>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 xml:space="preserve">با توجه به اینکه </w:t>
      </w:r>
      <w:r w:rsidR="00BB6068" w:rsidRPr="005F2120">
        <w:rPr>
          <w:rStyle w:val="1-Char"/>
          <w:rFonts w:hint="cs"/>
          <w:rtl/>
        </w:rPr>
        <w:t>می‌بین</w:t>
      </w:r>
      <w:r w:rsidRPr="005F2120">
        <w:rPr>
          <w:rStyle w:val="1-Char"/>
          <w:rFonts w:hint="cs"/>
          <w:rtl/>
        </w:rPr>
        <w:t xml:space="preserve">یم که علی بن حسین، در تصدیق ابوهریره شتاب کرده، و به روایتش عمل نموده، و خود آن حدیث را نیز روایت کرده، پس بدینسان چه دلیلی دارد که متأخرین در اینمورد تردید کنند؟ اصحاب کبار ابوهریره، آنان که احادیث او را با واسطه روایت کرده‌اند، همگی را </w:t>
      </w:r>
      <w:r w:rsidR="00BB6068" w:rsidRPr="005F2120">
        <w:rPr>
          <w:rStyle w:val="1-Char"/>
          <w:rFonts w:hint="cs"/>
          <w:rtl/>
        </w:rPr>
        <w:t>می‌بین</w:t>
      </w:r>
      <w:r w:rsidRPr="005F2120">
        <w:rPr>
          <w:rStyle w:val="1-Char"/>
          <w:rFonts w:hint="cs"/>
          <w:rtl/>
        </w:rPr>
        <w:t>یم که از علی بن حسینب حدیث روایت کرده‌اند: مثل سلمه بن عبدالرحمان بن عوف، یحی بن سعید انصاری، و قعقاع بن حکیم، و طاوس بن کیسان، و زهری، و ابی زناد و دیگران اینان که بخدمت زین العابدین رسیده‌اند، چرا از او در طول 40 سال زندگانی پس از ابوهریره نشنیده‌اند، که جدَش علی</w:t>
      </w:r>
      <w:r w:rsidR="00542567" w:rsidRPr="00542567">
        <w:rPr>
          <w:rStyle w:val="1-Char"/>
          <w:rFonts w:cs="CTraditional Arabic" w:hint="cs"/>
          <w:rtl/>
        </w:rPr>
        <w:t>س</w:t>
      </w:r>
      <w:r w:rsidRPr="005F2120">
        <w:rPr>
          <w:rStyle w:val="1-Char"/>
          <w:rFonts w:hint="cs"/>
          <w:rtl/>
        </w:rPr>
        <w:t xml:space="preserve"> او را دروغگو </w:t>
      </w:r>
      <w:r w:rsidR="00DB689C">
        <w:rPr>
          <w:rStyle w:val="1-Char"/>
          <w:rFonts w:hint="cs"/>
          <w:rtl/>
        </w:rPr>
        <w:t>می‌دانست</w:t>
      </w:r>
      <w:r w:rsidRPr="005F2120">
        <w:rPr>
          <w:rStyle w:val="1-Char"/>
          <w:rFonts w:hint="cs"/>
          <w:rtl/>
        </w:rPr>
        <w:t>ه است</w:t>
      </w:r>
      <w:r w:rsidR="006F06B0">
        <w:rPr>
          <w:rStyle w:val="1-Char"/>
          <w:rFonts w:hint="cs"/>
          <w:rtl/>
        </w:rPr>
        <w:t>؟</w:t>
      </w:r>
      <w:r w:rsidRPr="005F2120">
        <w:rPr>
          <w:rStyle w:val="1-Char"/>
          <w:rFonts w:hint="cs"/>
          <w:rtl/>
        </w:rPr>
        <w:t xml:space="preserve"> </w:t>
      </w:r>
    </w:p>
    <w:p w:rsidR="00487819" w:rsidRPr="005F2120" w:rsidRDefault="00487819" w:rsidP="00487819">
      <w:pPr>
        <w:ind w:firstLine="284"/>
        <w:jc w:val="both"/>
        <w:rPr>
          <w:rStyle w:val="1-Char"/>
          <w:rtl/>
        </w:rPr>
      </w:pPr>
      <w:r w:rsidRPr="005F2120">
        <w:rPr>
          <w:rStyle w:val="1-Char"/>
          <w:rFonts w:hint="cs"/>
          <w:rtl/>
        </w:rPr>
        <w:t>آیا زین العابدین که در روز فاجع</w:t>
      </w:r>
      <w:r w:rsidR="00AA67F0" w:rsidRPr="005F2120">
        <w:rPr>
          <w:rStyle w:val="1-Char"/>
          <w:rFonts w:hint="cs"/>
          <w:rtl/>
        </w:rPr>
        <w:t>ۀ</w:t>
      </w:r>
      <w:r w:rsidRPr="005F2120">
        <w:rPr>
          <w:rStyle w:val="1-Char"/>
          <w:rFonts w:hint="cs"/>
          <w:rtl/>
        </w:rPr>
        <w:t xml:space="preserve"> کربلا 23 سال داشته فرصت نیافته که چنین اتهامی را بشنود</w:t>
      </w:r>
      <w:r w:rsidR="006F06B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براستی سکوت زین العابدین</w:t>
      </w:r>
      <w:r w:rsidR="00542567" w:rsidRPr="00542567">
        <w:rPr>
          <w:rStyle w:val="1-Char"/>
          <w:rFonts w:cs="CTraditional Arabic" w:hint="cs"/>
          <w:rtl/>
        </w:rPr>
        <w:t>س</w:t>
      </w:r>
      <w:r w:rsidRPr="005F2120">
        <w:rPr>
          <w:rStyle w:val="1-Char"/>
          <w:rFonts w:hint="cs"/>
          <w:rtl/>
        </w:rPr>
        <w:t>، از نقل سخن نسبت داده شده به جد بزرگوارش، خود قرینه‌ای محکم، بر نبودن چنین قولی</w:t>
      </w:r>
      <w:r w:rsidR="00FF156B">
        <w:rPr>
          <w:rStyle w:val="1-Char"/>
          <w:rFonts w:hint="cs"/>
          <w:rtl/>
        </w:rPr>
        <w:t xml:space="preserve"> نمی‌</w:t>
      </w:r>
      <w:r w:rsidRPr="005F2120">
        <w:rPr>
          <w:rStyle w:val="1-Char"/>
          <w:rFonts w:hint="cs"/>
          <w:rtl/>
        </w:rPr>
        <w:t xml:space="preserve">باشد؟ ما در حالیکه مشاهده کردیم او خود حدیث ابوهریره را معتبر </w:t>
      </w:r>
      <w:r w:rsidR="00DB689C">
        <w:rPr>
          <w:rStyle w:val="1-Char"/>
          <w:rFonts w:hint="cs"/>
          <w:rtl/>
        </w:rPr>
        <w:t>می‌دانست</w:t>
      </w:r>
      <w:r w:rsidRPr="005F2120">
        <w:rPr>
          <w:rStyle w:val="1-Char"/>
          <w:rFonts w:hint="cs"/>
          <w:rtl/>
        </w:rPr>
        <w:t>ه و خود بدان عمل کرده، و غلامش را آزاد نموده است.</w:t>
      </w:r>
    </w:p>
    <w:p w:rsidR="00487819" w:rsidRDefault="00487819" w:rsidP="00A54F7F">
      <w:pPr>
        <w:jc w:val="center"/>
        <w:rPr>
          <w:rFonts w:cs="B Lotus"/>
          <w:sz w:val="16"/>
          <w:szCs w:val="16"/>
          <w:rtl/>
          <w:lang w:bidi="fa-IR"/>
        </w:rPr>
      </w:pPr>
      <w:r w:rsidRPr="00AA5BE3">
        <w:rPr>
          <w:rFonts w:cs="B Lotus" w:hint="cs"/>
          <w:sz w:val="16"/>
          <w:szCs w:val="16"/>
          <w:lang w:bidi="fa-IR"/>
        </w:rPr>
        <w:sym w:font="AGA Arabesque" w:char="F02A"/>
      </w:r>
      <w:r w:rsidRPr="00AA5BE3">
        <w:rPr>
          <w:rFonts w:cs="B Lotus" w:hint="cs"/>
          <w:sz w:val="16"/>
          <w:szCs w:val="16"/>
          <w:lang w:bidi="fa-IR"/>
        </w:rPr>
        <w:sym w:font="AGA Arabesque" w:char="F02A"/>
      </w:r>
      <w:r w:rsidRPr="00AA5BE3">
        <w:rPr>
          <w:rFonts w:cs="B Lotus" w:hint="cs"/>
          <w:sz w:val="16"/>
          <w:szCs w:val="16"/>
          <w:lang w:bidi="fa-IR"/>
        </w:rPr>
        <w:sym w:font="AGA Arabesque" w:char="F02A"/>
      </w:r>
    </w:p>
    <w:p w:rsidR="00180F09" w:rsidRPr="00C44EF3" w:rsidRDefault="00180F09" w:rsidP="00487819">
      <w:pPr>
        <w:ind w:firstLine="284"/>
        <w:jc w:val="center"/>
        <w:rPr>
          <w:rFonts w:cs="B Lotus"/>
          <w:sz w:val="2"/>
          <w:szCs w:val="2"/>
          <w:rtl/>
          <w:lang w:bidi="fa-IR"/>
        </w:rPr>
      </w:pPr>
    </w:p>
    <w:p w:rsidR="00487819" w:rsidRPr="00AA5BE3" w:rsidRDefault="00487819" w:rsidP="00EF685F">
      <w:pPr>
        <w:pStyle w:val="2-"/>
        <w:rPr>
          <w:rtl/>
        </w:rPr>
      </w:pPr>
      <w:bookmarkStart w:id="465" w:name="_Toc61648048"/>
      <w:bookmarkStart w:id="466" w:name="_Toc61653039"/>
      <w:bookmarkStart w:id="467" w:name="_Toc259711041"/>
      <w:bookmarkStart w:id="468" w:name="_Toc275047633"/>
      <w:bookmarkStart w:id="469" w:name="_Toc435344892"/>
      <w:r w:rsidRPr="00AA5BE3">
        <w:rPr>
          <w:rFonts w:hint="cs"/>
          <w:rtl/>
        </w:rPr>
        <w:t xml:space="preserve">محمد باقر و جعفر صادق احادیث ابوهریره را روایت </w:t>
      </w:r>
      <w:r w:rsidR="00DE225C">
        <w:rPr>
          <w:rFonts w:hint="cs"/>
          <w:rtl/>
        </w:rPr>
        <w:t>می‌کنند</w:t>
      </w:r>
      <w:r w:rsidRPr="00AA5BE3">
        <w:rPr>
          <w:rFonts w:hint="cs"/>
          <w:rtl/>
        </w:rPr>
        <w:t>:</w:t>
      </w:r>
      <w:bookmarkEnd w:id="465"/>
      <w:bookmarkEnd w:id="466"/>
      <w:bookmarkEnd w:id="467"/>
      <w:bookmarkEnd w:id="468"/>
      <w:bookmarkEnd w:id="469"/>
      <w:r w:rsidRPr="00AA5BE3">
        <w:rPr>
          <w:rFonts w:hint="cs"/>
          <w:rtl/>
        </w:rPr>
        <w:t xml:space="preserve"> </w:t>
      </w:r>
    </w:p>
    <w:p w:rsidR="00487819" w:rsidRPr="005F2120" w:rsidRDefault="00487819" w:rsidP="00487819">
      <w:pPr>
        <w:ind w:firstLine="284"/>
        <w:jc w:val="both"/>
        <w:rPr>
          <w:rStyle w:val="1-Char"/>
          <w:rtl/>
        </w:rPr>
      </w:pPr>
      <w:r w:rsidRPr="005F2120">
        <w:rPr>
          <w:rStyle w:val="1-Char"/>
          <w:rFonts w:hint="cs"/>
          <w:rtl/>
        </w:rPr>
        <w:t xml:space="preserve">کاوش در احوال ابوهریره، در مقابل ما گنجی بسیار </w:t>
      </w:r>
      <w:r w:rsidR="001040AC">
        <w:rPr>
          <w:rStyle w:val="1-Char"/>
          <w:rFonts w:hint="cs"/>
          <w:rtl/>
        </w:rPr>
        <w:t>گرانب‌ها</w:t>
      </w:r>
      <w:r w:rsidRPr="005F2120">
        <w:rPr>
          <w:rStyle w:val="1-Char"/>
          <w:rFonts w:hint="cs"/>
          <w:rtl/>
        </w:rPr>
        <w:t xml:space="preserve"> را قرار </w:t>
      </w:r>
      <w:r w:rsidR="00A000BD" w:rsidRPr="005F2120">
        <w:rPr>
          <w:rStyle w:val="1-Char"/>
          <w:rFonts w:hint="cs"/>
          <w:rtl/>
        </w:rPr>
        <w:t>می‌دهد</w:t>
      </w:r>
      <w:r w:rsidRPr="005F2120">
        <w:rPr>
          <w:rStyle w:val="1-Char"/>
          <w:rFonts w:hint="cs"/>
          <w:rtl/>
        </w:rPr>
        <w:t>، چرا که در پیش روی ما دو شخصیت موثق و گرامی: محمد باقر بن علی بن حسین بن علی بن ابیطالب، وپسرش جعفر صادق ابن محمد که عموم شیعه بدون استثناء خود را به او منسوب کرده، و اقوالش مدار کل فقه‌شان</w:t>
      </w:r>
      <w:r w:rsidR="00156286">
        <w:rPr>
          <w:rStyle w:val="1-Char"/>
          <w:rFonts w:hint="cs"/>
          <w:rtl/>
        </w:rPr>
        <w:t xml:space="preserve"> می‌باشد</w:t>
      </w:r>
      <w:r w:rsidRPr="005F2120">
        <w:rPr>
          <w:rStyle w:val="1-Char"/>
          <w:rFonts w:hint="cs"/>
          <w:rtl/>
        </w:rPr>
        <w:t xml:space="preserve">، حاضرند. </w:t>
      </w:r>
    </w:p>
    <w:p w:rsidR="00487819" w:rsidRPr="005F2120" w:rsidRDefault="00487819" w:rsidP="00487819">
      <w:pPr>
        <w:ind w:firstLine="284"/>
        <w:jc w:val="both"/>
        <w:rPr>
          <w:rStyle w:val="1-Char"/>
          <w:rtl/>
        </w:rPr>
      </w:pPr>
      <w:r w:rsidRPr="005F2120">
        <w:rPr>
          <w:rStyle w:val="1-Char"/>
          <w:rFonts w:hint="cs"/>
          <w:rtl/>
        </w:rPr>
        <w:t>محمد باقر، مادرش دختر حسن بن علی است، که احادیث بسیاری روایت کرده، و مورد وثوق</w:t>
      </w:r>
      <w:r w:rsidR="00156286">
        <w:rPr>
          <w:rStyle w:val="1-Char"/>
          <w:rFonts w:hint="cs"/>
          <w:rtl/>
        </w:rPr>
        <w:t xml:space="preserve"> می‌باشد</w:t>
      </w:r>
      <w:r w:rsidRPr="005F2120">
        <w:rPr>
          <w:rStyle w:val="1-Char"/>
          <w:rFonts w:hint="cs"/>
          <w:rtl/>
        </w:rPr>
        <w:t xml:space="preserve"> و احادیث او در صحیحین موجود است، و نسائی او را از فقهاء اهل مدینه از تابعین ذکر کرده است.</w:t>
      </w:r>
    </w:p>
    <w:p w:rsidR="00487819" w:rsidRPr="005F2120" w:rsidRDefault="00487819" w:rsidP="00487819">
      <w:pPr>
        <w:ind w:firstLine="284"/>
        <w:jc w:val="both"/>
        <w:rPr>
          <w:rStyle w:val="1-Char"/>
          <w:rtl/>
        </w:rPr>
      </w:pPr>
      <w:r w:rsidRPr="005F2120">
        <w:rPr>
          <w:rStyle w:val="1-Char"/>
          <w:rFonts w:hint="cs"/>
          <w:rtl/>
        </w:rPr>
        <w:t>اما پسرش جعفر صادق از او مشهور تر است، و احادیث بیشتری روایت نموده، که احادیث او نیز در صحیحین موجود</w:t>
      </w:r>
      <w:r w:rsidR="00156286">
        <w:rPr>
          <w:rStyle w:val="1-Char"/>
          <w:rFonts w:hint="cs"/>
          <w:rtl/>
        </w:rPr>
        <w:t xml:space="preserve"> می‌باشد</w:t>
      </w:r>
      <w:r w:rsidRPr="005F2120">
        <w:rPr>
          <w:rStyle w:val="1-Char"/>
          <w:rFonts w:hint="cs"/>
          <w:rtl/>
        </w:rPr>
        <w:t>. او در بین فقهاء مدینه مکانتی بارز دارد.</w:t>
      </w:r>
    </w:p>
    <w:p w:rsidR="00487819" w:rsidRPr="005F2120" w:rsidRDefault="00487819" w:rsidP="00EF685F">
      <w:pPr>
        <w:widowControl w:val="0"/>
        <w:ind w:firstLine="284"/>
        <w:jc w:val="both"/>
        <w:rPr>
          <w:rStyle w:val="1-Char"/>
          <w:rtl/>
        </w:rPr>
      </w:pPr>
      <w:r w:rsidRPr="005F2120">
        <w:rPr>
          <w:rStyle w:val="1-Char"/>
          <w:rFonts w:hint="cs"/>
          <w:rtl/>
        </w:rPr>
        <w:t>اما این</w:t>
      </w:r>
      <w:r w:rsidR="003F27FC">
        <w:rPr>
          <w:rStyle w:val="1-Char"/>
          <w:rFonts w:hint="cs"/>
          <w:rtl/>
        </w:rPr>
        <w:t xml:space="preserve"> هردو </w:t>
      </w:r>
      <w:r w:rsidRPr="005F2120">
        <w:rPr>
          <w:rStyle w:val="1-Char"/>
          <w:rFonts w:hint="cs"/>
          <w:rtl/>
        </w:rPr>
        <w:t>امام، احادیث ابوهریره را روایت کرده‌اند، و در صحیح مسلم</w:t>
      </w:r>
      <w:r w:rsidRPr="00156286">
        <w:rPr>
          <w:rStyle w:val="1-Char"/>
          <w:rFonts w:hint="cs"/>
          <w:vertAlign w:val="superscript"/>
          <w:rtl/>
        </w:rPr>
        <w:t>(</w:t>
      </w:r>
      <w:r w:rsidRPr="00156286">
        <w:rPr>
          <w:rStyle w:val="1-Char"/>
          <w:vertAlign w:val="superscript"/>
          <w:rtl/>
        </w:rPr>
        <w:footnoteReference w:id="476"/>
      </w:r>
      <w:r w:rsidRPr="00156286">
        <w:rPr>
          <w:rStyle w:val="1-Char"/>
          <w:rFonts w:hint="cs"/>
          <w:vertAlign w:val="superscript"/>
          <w:rtl/>
        </w:rPr>
        <w:t>)</w:t>
      </w:r>
      <w:r w:rsidRPr="005F2120">
        <w:rPr>
          <w:rStyle w:val="1-Char"/>
          <w:rFonts w:hint="cs"/>
          <w:rtl/>
        </w:rPr>
        <w:t xml:space="preserve"> 2 بار در سند حدیثی که عبدالعزیز دراوردی، و حاتم بن اسماعیل، و سلیمان بن بلال هر سه از جعفر صادق، بروایت از پدرش محمد، از قول عبیدالله بن رافع کاتب علی</w:t>
      </w:r>
      <w:r w:rsidR="00542567" w:rsidRPr="00542567">
        <w:rPr>
          <w:rStyle w:val="1-Char"/>
          <w:rFonts w:cs="CTraditional Arabic" w:hint="cs"/>
          <w:rtl/>
        </w:rPr>
        <w:t>س</w:t>
      </w:r>
      <w:r w:rsidRPr="005F2120">
        <w:rPr>
          <w:rStyle w:val="1-Char"/>
          <w:rFonts w:hint="cs"/>
          <w:rtl/>
        </w:rPr>
        <w:t>، از ابوهریره</w:t>
      </w:r>
      <w:r w:rsidR="00542567" w:rsidRPr="00542567">
        <w:rPr>
          <w:rStyle w:val="1-Char"/>
          <w:rFonts w:cs="CTraditional Arabic" w:hint="cs"/>
          <w:rtl/>
        </w:rPr>
        <w:t>س</w:t>
      </w:r>
      <w:r w:rsidRPr="005F2120">
        <w:rPr>
          <w:rStyle w:val="1-Char"/>
          <w:rFonts w:hint="cs"/>
          <w:rtl/>
        </w:rPr>
        <w:t xml:space="preserve"> روایت کرده‌اند، جمع</w:t>
      </w:r>
      <w:r w:rsidR="00FF156B">
        <w:rPr>
          <w:rStyle w:val="1-Char"/>
          <w:rFonts w:hint="cs"/>
          <w:rtl/>
        </w:rPr>
        <w:t xml:space="preserve"> می‌باشند</w:t>
      </w:r>
      <w:r w:rsidRPr="005F2120">
        <w:rPr>
          <w:rStyle w:val="1-Char"/>
          <w:rFonts w:hint="cs"/>
          <w:rtl/>
        </w:rPr>
        <w:t>. مگر این 3 نفر از نسبت صادق اهمال کرده‌اند، و گفته‌اند از جعفر بن محمد، بروایت از پدرش و این بواسط</w:t>
      </w:r>
      <w:r w:rsidR="00AA67F0" w:rsidRPr="005F2120">
        <w:rPr>
          <w:rStyle w:val="1-Char"/>
          <w:rFonts w:hint="cs"/>
          <w:rtl/>
        </w:rPr>
        <w:t>ۀ</w:t>
      </w:r>
      <w:r w:rsidRPr="005F2120">
        <w:rPr>
          <w:rStyle w:val="1-Char"/>
          <w:rFonts w:hint="cs"/>
          <w:rtl/>
        </w:rPr>
        <w:t xml:space="preserve"> شهرت ایشان بوده است. البته اهل علم به رجال حدیث، اسماء ناشناخته را از اسماء راویان باز می</w:t>
      </w:r>
      <w:r w:rsidRPr="005F2120">
        <w:rPr>
          <w:rStyle w:val="1-Char"/>
          <w:rFonts w:hint="eastAsia"/>
          <w:rtl/>
        </w:rPr>
        <w:t>‌</w:t>
      </w:r>
      <w:r w:rsidRPr="005F2120">
        <w:rPr>
          <w:rStyle w:val="1-Char"/>
          <w:rFonts w:hint="cs"/>
          <w:rtl/>
        </w:rPr>
        <w:t>شناسند، که این سه نفر از کسانی هستند، که جدّاً از جعفر صادق حدیث فراوان روایت نموده‌اند، که او نیز احادیث را از پدرش روایت نموده است</w:t>
      </w:r>
      <w:r w:rsidRPr="00156286">
        <w:rPr>
          <w:rStyle w:val="1-Char"/>
          <w:rFonts w:hint="cs"/>
          <w:vertAlign w:val="superscript"/>
          <w:rtl/>
        </w:rPr>
        <w:t>(</w:t>
      </w:r>
      <w:r w:rsidRPr="00156286">
        <w:rPr>
          <w:rStyle w:val="1-Char"/>
          <w:vertAlign w:val="superscript"/>
          <w:rtl/>
        </w:rPr>
        <w:footnoteReference w:id="477"/>
      </w:r>
      <w:r w:rsidRPr="00156286">
        <w:rPr>
          <w:rStyle w:val="1-Char"/>
          <w:rFonts w:hint="cs"/>
          <w:vertAlign w:val="superscript"/>
          <w:rtl/>
        </w:rPr>
        <w:t>)</w:t>
      </w:r>
      <w:r w:rsidRPr="005F2120">
        <w:rPr>
          <w:rStyle w:val="1-Char"/>
          <w:rFonts w:hint="cs"/>
          <w:rtl/>
        </w:rPr>
        <w:t xml:space="preserve">. </w:t>
      </w:r>
    </w:p>
    <w:p w:rsidR="00487819" w:rsidRPr="005F2120" w:rsidRDefault="00487819" w:rsidP="00487819">
      <w:pPr>
        <w:ind w:firstLine="284"/>
        <w:jc w:val="both"/>
        <w:rPr>
          <w:rStyle w:val="1-Char"/>
          <w:rtl/>
        </w:rPr>
      </w:pPr>
      <w:r w:rsidRPr="005F2120">
        <w:rPr>
          <w:rStyle w:val="1-Char"/>
          <w:rFonts w:hint="cs"/>
          <w:rtl/>
        </w:rPr>
        <w:t>شک نیست که سکوت جعفر صادق از نقل سخنان واهی و خیالی در باب ابوهریره و انتشار احادیث ایشان توسط او، خود دلیلی قاطع در کذب این گفته</w:t>
      </w:r>
      <w:r w:rsidR="00156286">
        <w:rPr>
          <w:rStyle w:val="1-Char"/>
          <w:rFonts w:hint="cs"/>
          <w:rtl/>
        </w:rPr>
        <w:t xml:space="preserve"> می‌باشد</w:t>
      </w:r>
      <w:r w:rsidRPr="005F2120">
        <w:rPr>
          <w:rStyle w:val="1-Char"/>
          <w:rFonts w:hint="cs"/>
          <w:rtl/>
        </w:rPr>
        <w:t>: که ابوهریره نزد علی</w:t>
      </w:r>
      <w:r w:rsidR="00542567" w:rsidRPr="00542567">
        <w:rPr>
          <w:rStyle w:val="1-Char"/>
          <w:rFonts w:cs="CTraditional Arabic" w:hint="cs"/>
          <w:rtl/>
        </w:rPr>
        <w:t>س</w:t>
      </w:r>
      <w:r w:rsidRPr="005F2120">
        <w:rPr>
          <w:rStyle w:val="1-Char"/>
          <w:rFonts w:hint="cs"/>
          <w:rtl/>
        </w:rPr>
        <w:t xml:space="preserve"> کذاب بوده است.</w:t>
      </w:r>
    </w:p>
    <w:p w:rsidR="00487819" w:rsidRPr="005F2120" w:rsidRDefault="00487819" w:rsidP="00487819">
      <w:pPr>
        <w:ind w:firstLine="284"/>
        <w:jc w:val="both"/>
        <w:rPr>
          <w:rStyle w:val="1-Char"/>
          <w:rtl/>
        </w:rPr>
      </w:pPr>
      <w:r w:rsidRPr="005F2120">
        <w:rPr>
          <w:rStyle w:val="1-Char"/>
          <w:rFonts w:hint="cs"/>
          <w:rtl/>
        </w:rPr>
        <w:t>باقر رحمه الله، احادیث ابوهریره را فقط روایت ن</w:t>
      </w:r>
      <w:r w:rsidR="00DE225C" w:rsidRPr="005F2120">
        <w:rPr>
          <w:rStyle w:val="1-Char"/>
          <w:rFonts w:hint="cs"/>
          <w:rtl/>
        </w:rPr>
        <w:t>می‌کند</w:t>
      </w:r>
      <w:r w:rsidRPr="005F2120">
        <w:rPr>
          <w:rStyle w:val="1-Char"/>
          <w:rFonts w:hint="cs"/>
          <w:rtl/>
        </w:rPr>
        <w:t>، بلکه از آن بعنوان دلیل فقهی جهت فتوا کار می</w:t>
      </w:r>
      <w:r w:rsidRPr="005F2120">
        <w:rPr>
          <w:rStyle w:val="1-Char"/>
          <w:rFonts w:hint="eastAsia"/>
          <w:rtl/>
        </w:rPr>
        <w:t>‌</w:t>
      </w:r>
      <w:r w:rsidRPr="005F2120">
        <w:rPr>
          <w:rStyle w:val="1-Char"/>
          <w:rFonts w:hint="cs"/>
          <w:rtl/>
        </w:rPr>
        <w:t>گیرد، چنانکه امام شافعی: بر این واقعیت صحه گذاشته، و</w:t>
      </w:r>
      <w:r w:rsidR="00C058CD">
        <w:rPr>
          <w:rStyle w:val="1-Char"/>
          <w:rFonts w:hint="cs"/>
          <w:rtl/>
        </w:rPr>
        <w:t xml:space="preserve"> آن را </w:t>
      </w:r>
      <w:r w:rsidRPr="005F2120">
        <w:rPr>
          <w:rStyle w:val="1-Char"/>
          <w:rFonts w:hint="cs"/>
          <w:rtl/>
        </w:rPr>
        <w:t xml:space="preserve">دلیل قبول خبر واحد و احتجاج به آن قرار داده است: </w:t>
      </w:r>
    </w:p>
    <w:p w:rsidR="00487819" w:rsidRPr="005F2120" w:rsidRDefault="00487819" w:rsidP="00487819">
      <w:pPr>
        <w:ind w:firstLine="284"/>
        <w:jc w:val="both"/>
        <w:rPr>
          <w:rStyle w:val="1-Char"/>
          <w:rtl/>
        </w:rPr>
      </w:pPr>
      <w:r w:rsidRPr="005F2120">
        <w:rPr>
          <w:rStyle w:val="1-Char"/>
          <w:rFonts w:hint="cs"/>
          <w:rtl/>
        </w:rPr>
        <w:t xml:space="preserve">(محمد بن علی بن حسین را یافتیم، که خبر </w:t>
      </w:r>
      <w:r w:rsidR="00A000BD" w:rsidRPr="005F2120">
        <w:rPr>
          <w:rStyle w:val="1-Char"/>
          <w:rFonts w:hint="cs"/>
          <w:rtl/>
        </w:rPr>
        <w:t>می‌دهد</w:t>
      </w:r>
      <w:r w:rsidRPr="005F2120">
        <w:rPr>
          <w:rStyle w:val="1-Char"/>
          <w:rFonts w:hint="cs"/>
          <w:rtl/>
        </w:rPr>
        <w:t xml:space="preserve"> از جابر، از پیامبر، و از عبیدالله بن ابی رافع، از ابوهریره، از پیامبر. بدینسان تمام این اخبار واحد، سنّت بحساب</w:t>
      </w:r>
      <w:r w:rsidR="00156286">
        <w:rPr>
          <w:rStyle w:val="1-Char"/>
          <w:rFonts w:hint="cs"/>
          <w:rtl/>
        </w:rPr>
        <w:t xml:space="preserve"> می‌</w:t>
      </w:r>
      <w:r w:rsidRPr="005F2120">
        <w:rPr>
          <w:rStyle w:val="1-Char"/>
          <w:rFonts w:hint="cs"/>
          <w:rtl/>
        </w:rPr>
        <w:t>آید</w:t>
      </w:r>
      <w:r w:rsidRPr="00156286">
        <w:rPr>
          <w:rStyle w:val="1-Char"/>
          <w:rFonts w:hint="cs"/>
          <w:vertAlign w:val="superscript"/>
          <w:rtl/>
        </w:rPr>
        <w:t>(</w:t>
      </w:r>
      <w:r w:rsidRPr="00156286">
        <w:rPr>
          <w:rStyle w:val="1-Char"/>
          <w:vertAlign w:val="superscript"/>
          <w:rtl/>
        </w:rPr>
        <w:footnoteReference w:id="478"/>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 xml:space="preserve">شافعی عنوان </w:t>
      </w:r>
      <w:r w:rsidR="00DE225C" w:rsidRPr="005F2120">
        <w:rPr>
          <w:rStyle w:val="1-Char"/>
          <w:rFonts w:hint="cs"/>
          <w:rtl/>
        </w:rPr>
        <w:t>می‌کند</w:t>
      </w:r>
      <w:r w:rsidRPr="005F2120">
        <w:rPr>
          <w:rStyle w:val="1-Char"/>
          <w:rFonts w:hint="cs"/>
          <w:rtl/>
        </w:rPr>
        <w:t>، که برای محمد بن علی تنها خبر واحد ابوهریره در حلال و حرام حجت است، و مفهوم اینکه فرموده است بدینسان خبر واحد سنّت بحساب</w:t>
      </w:r>
      <w:r w:rsidR="00156286">
        <w:rPr>
          <w:rStyle w:val="1-Char"/>
          <w:rFonts w:hint="cs"/>
          <w:rtl/>
        </w:rPr>
        <w:t xml:space="preserve"> می‌</w:t>
      </w:r>
      <w:r w:rsidRPr="005F2120">
        <w:rPr>
          <w:rStyle w:val="1-Char"/>
          <w:rFonts w:hint="cs"/>
          <w:rtl/>
        </w:rPr>
        <w:t>آید همین است، چنانکه خود شافعی</w:t>
      </w:r>
      <w:r w:rsidR="00C058CD">
        <w:rPr>
          <w:rStyle w:val="1-Char"/>
          <w:rFonts w:hint="cs"/>
          <w:rtl/>
        </w:rPr>
        <w:t xml:space="preserve"> آن را </w:t>
      </w:r>
      <w:r w:rsidRPr="005F2120">
        <w:rPr>
          <w:rStyle w:val="1-Char"/>
          <w:rFonts w:hint="cs"/>
          <w:rtl/>
        </w:rPr>
        <w:t>شرح داده است</w:t>
      </w:r>
      <w:r w:rsidRPr="00156286">
        <w:rPr>
          <w:rStyle w:val="1-Char"/>
          <w:rFonts w:hint="cs"/>
          <w:vertAlign w:val="superscript"/>
          <w:rtl/>
        </w:rPr>
        <w:t>(</w:t>
      </w:r>
      <w:r w:rsidRPr="00156286">
        <w:rPr>
          <w:rStyle w:val="1-Char"/>
          <w:vertAlign w:val="superscript"/>
          <w:rtl/>
        </w:rPr>
        <w:footnoteReference w:id="479"/>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 xml:space="preserve">محدثین راویان راستگو را به دو صنف تقسیم </w:t>
      </w:r>
      <w:r w:rsidR="00DE225C" w:rsidRPr="005F2120">
        <w:rPr>
          <w:rStyle w:val="1-Char"/>
          <w:rFonts w:hint="cs"/>
          <w:rtl/>
        </w:rPr>
        <w:t>می‌کنند</w:t>
      </w:r>
      <w:r w:rsidRPr="005F2120">
        <w:rPr>
          <w:rStyle w:val="1-Char"/>
          <w:rFonts w:hint="cs"/>
          <w:rtl/>
        </w:rPr>
        <w:t xml:space="preserve">، یکی آنکه در گفتارش صادق است، و گاهی اشتباه در روایتش وجود دارد، زیرا از فقه کافی بر خوردار نیست، که اخبارش تا جاییکه موافق اخبار سایر صادقین باشد پذیرفته </w:t>
      </w:r>
      <w:r w:rsidR="002A4FA7">
        <w:rPr>
          <w:rStyle w:val="1-Char"/>
          <w:rFonts w:hint="cs"/>
          <w:rtl/>
        </w:rPr>
        <w:t>می‌شود</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 xml:space="preserve">و دیگر کسی که در روایتش صادق و ضابط، و صاحب یقین و فقه است، که از چنین شخصی، بطور مطلق اخبارش پذیرفته </w:t>
      </w:r>
      <w:r w:rsidR="002A4FA7">
        <w:rPr>
          <w:rStyle w:val="1-Char"/>
          <w:rFonts w:hint="cs"/>
          <w:rtl/>
        </w:rPr>
        <w:t>می‌شود</w:t>
      </w:r>
      <w:r w:rsidRPr="005F2120">
        <w:rPr>
          <w:rStyle w:val="1-Char"/>
          <w:rFonts w:hint="cs"/>
          <w:rtl/>
        </w:rPr>
        <w:t xml:space="preserve">، و محمد بن علی در اینجا چنانکه شافعی خبر </w:t>
      </w:r>
      <w:r w:rsidR="00A000BD" w:rsidRPr="005F2120">
        <w:rPr>
          <w:rStyle w:val="1-Char"/>
          <w:rFonts w:hint="cs"/>
          <w:rtl/>
        </w:rPr>
        <w:t>می‌دهد</w:t>
      </w:r>
      <w:r w:rsidRPr="005F2120">
        <w:rPr>
          <w:rStyle w:val="1-Char"/>
          <w:rFonts w:hint="cs"/>
          <w:rtl/>
        </w:rPr>
        <w:t xml:space="preserve">، سرور معتمدین است، که ابوهریره را صادق ضابط و فقیه </w:t>
      </w:r>
      <w:r w:rsidR="00A96624">
        <w:rPr>
          <w:rStyle w:val="1-Char"/>
          <w:rFonts w:hint="cs"/>
          <w:rtl/>
        </w:rPr>
        <w:t>می‌داند</w:t>
      </w:r>
      <w:r w:rsidRPr="005F2120">
        <w:rPr>
          <w:rStyle w:val="1-Char"/>
          <w:rFonts w:hint="cs"/>
          <w:rtl/>
        </w:rPr>
        <w:t xml:space="preserve"> و در اخبارش شک را روا ن</w:t>
      </w:r>
      <w:r w:rsidR="00A96624">
        <w:rPr>
          <w:rStyle w:val="1-Char"/>
          <w:rFonts w:hint="cs"/>
          <w:rtl/>
        </w:rPr>
        <w:t>می‌داند</w:t>
      </w:r>
      <w:r w:rsidRPr="005F2120">
        <w:rPr>
          <w:rStyle w:val="1-Char"/>
          <w:rFonts w:hint="cs"/>
          <w:rtl/>
        </w:rPr>
        <w:t xml:space="preserve">. </w:t>
      </w:r>
    </w:p>
    <w:p w:rsidR="00487819" w:rsidRPr="005F2120" w:rsidRDefault="00487819" w:rsidP="00EF685F">
      <w:pPr>
        <w:ind w:firstLine="284"/>
        <w:jc w:val="both"/>
        <w:rPr>
          <w:rStyle w:val="1-Char"/>
          <w:rtl/>
        </w:rPr>
      </w:pPr>
      <w:r w:rsidRPr="005F2120">
        <w:rPr>
          <w:rStyle w:val="1-Char"/>
          <w:rFonts w:hint="cs"/>
          <w:rtl/>
        </w:rPr>
        <w:t>شگفتا از آن دیگری که حاضر نیست از باقر</w:t>
      </w:r>
      <w:r w:rsidR="00EF685F">
        <w:rPr>
          <w:rStyle w:val="1-Char"/>
          <w:rFonts w:cs="CTraditional Arabic" w:hint="cs"/>
          <w:rtl/>
        </w:rPr>
        <w:t>/</w:t>
      </w:r>
      <w:r w:rsidR="00EF685F">
        <w:rPr>
          <w:rStyle w:val="1-Char"/>
          <w:rFonts w:hint="cs"/>
          <w:rtl/>
        </w:rPr>
        <w:t xml:space="preserve"> </w:t>
      </w:r>
      <w:r w:rsidRPr="005F2120">
        <w:rPr>
          <w:rStyle w:val="1-Char"/>
          <w:rFonts w:hint="cs"/>
          <w:rtl/>
        </w:rPr>
        <w:t>پیروی کند!!! هم چنانکه دیدیم علی بن حسین، یاران و شاگردانش را آزاد گذاشت، تا احادیث ابوهریره را نشر کنند، و مانع این کارشان نشد، پسرش محمد، و نوه‌اش صادق، نیز یاران خود را که از مشاهیر ناشرین احادیث ابوهریره هستند، آزاد گذاشتند، تا در این جهت تلاش کنند، و آنان حتی حرفی در باره سخنان واهی و خیالی اسکافی که به علی</w:t>
      </w:r>
      <w:r w:rsidR="00542567" w:rsidRPr="00542567">
        <w:rPr>
          <w:rStyle w:val="1-Char"/>
          <w:rFonts w:cs="CTraditional Arabic" w:hint="cs"/>
          <w:rtl/>
        </w:rPr>
        <w:t>س</w:t>
      </w:r>
      <w:r w:rsidRPr="005F2120">
        <w:rPr>
          <w:rStyle w:val="1-Char"/>
          <w:rFonts w:hint="cs"/>
          <w:rtl/>
        </w:rPr>
        <w:t xml:space="preserve"> نسبت داده نگفتند. که این سکوت قرین</w:t>
      </w:r>
      <w:r w:rsidR="00AA67F0" w:rsidRPr="005F2120">
        <w:rPr>
          <w:rStyle w:val="1-Char"/>
          <w:rFonts w:hint="cs"/>
          <w:rtl/>
        </w:rPr>
        <w:t>ۀ</w:t>
      </w:r>
      <w:r w:rsidRPr="005F2120">
        <w:rPr>
          <w:rStyle w:val="1-Char"/>
          <w:rFonts w:hint="cs"/>
          <w:rtl/>
        </w:rPr>
        <w:t xml:space="preserve"> دیگری است. که علاوه بر روایت عملی آنان از ابوهریره، بر حجیت احادیث او می</w:t>
      </w:r>
      <w:r w:rsidRPr="005F2120">
        <w:rPr>
          <w:rStyle w:val="1-Char"/>
          <w:rFonts w:hint="eastAsia"/>
          <w:rtl/>
        </w:rPr>
        <w:t>‌</w:t>
      </w:r>
      <w:r w:rsidRPr="005F2120">
        <w:rPr>
          <w:rStyle w:val="1-Char"/>
          <w:rFonts w:hint="cs"/>
          <w:rtl/>
        </w:rPr>
        <w:t xml:space="preserve">افزاید. </w:t>
      </w:r>
    </w:p>
    <w:p w:rsidR="00487819" w:rsidRPr="005F2120" w:rsidRDefault="00487819" w:rsidP="00487819">
      <w:pPr>
        <w:ind w:firstLine="284"/>
        <w:jc w:val="both"/>
        <w:rPr>
          <w:rStyle w:val="1-Char"/>
          <w:rtl/>
        </w:rPr>
      </w:pPr>
      <w:r w:rsidRPr="005F2120">
        <w:rPr>
          <w:rStyle w:val="1-Char"/>
          <w:rFonts w:hint="cs"/>
          <w:rtl/>
        </w:rPr>
        <w:t xml:space="preserve"> از جمل</w:t>
      </w:r>
      <w:r w:rsidR="00AA67F0" w:rsidRPr="005F2120">
        <w:rPr>
          <w:rStyle w:val="1-Char"/>
          <w:rFonts w:hint="cs"/>
          <w:rtl/>
        </w:rPr>
        <w:t>ۀ</w:t>
      </w:r>
      <w:r w:rsidRPr="005F2120">
        <w:rPr>
          <w:rStyle w:val="1-Char"/>
          <w:rFonts w:hint="cs"/>
          <w:rtl/>
        </w:rPr>
        <w:t xml:space="preserve"> یاران باقر: فقیه مدینه عمروبن دینار و محمد بن اسحاق صاحب سیره، و اوزاعی امام اهل شام، و زهری، و ابواسحاق همدانی، و فقیه مشهور کوفه عبدالله بن شبرمه، و اعرج، و ابن جریج، و اعمش، بوده‌اند.</w:t>
      </w:r>
    </w:p>
    <w:p w:rsidR="00487819" w:rsidRPr="005F2120" w:rsidRDefault="00487819" w:rsidP="00487819">
      <w:pPr>
        <w:ind w:firstLine="284"/>
        <w:jc w:val="both"/>
        <w:rPr>
          <w:rStyle w:val="1-Char"/>
          <w:rtl/>
        </w:rPr>
      </w:pPr>
      <w:r w:rsidRPr="005F2120">
        <w:rPr>
          <w:rStyle w:val="1-Char"/>
          <w:rFonts w:hint="cs"/>
          <w:rtl/>
        </w:rPr>
        <w:t>اما یاران جعفر صادق، که احادیث ابوهریره را نشر کرده‌اند، بسیارند از آنجمله است: دراوردی، و حاتم بن اسماعیل، و سلیمان بن بلال، که ذکرشان آمد، و مالک، و یحیی بن سعید بن قطان، و یحیی بن سعید انصاری، و سفیان ثوری، و سفیان بن عیینه و دیگران.</w:t>
      </w:r>
    </w:p>
    <w:p w:rsidR="00487819" w:rsidRPr="005F2120" w:rsidRDefault="00487819" w:rsidP="00487819">
      <w:pPr>
        <w:ind w:firstLine="284"/>
        <w:jc w:val="both"/>
        <w:rPr>
          <w:rStyle w:val="1-Char"/>
          <w:rtl/>
        </w:rPr>
      </w:pPr>
      <w:r w:rsidRPr="005F2120">
        <w:rPr>
          <w:rStyle w:val="1-Char"/>
          <w:rFonts w:hint="cs"/>
          <w:rtl/>
        </w:rPr>
        <w:t>هم چنانکه شاگردان باقر و صادق در جهت نشر احادیث ابوهریره همت کردند، استادان این دو امام نیز علم ابوهریره را منتشر ساختند، مثل عطاء بن ابی رباح استاد صادق، و یزید بن هرمز استاد باقر.</w:t>
      </w:r>
    </w:p>
    <w:p w:rsidR="00487819" w:rsidRPr="005F2120" w:rsidRDefault="00487819" w:rsidP="00487819">
      <w:pPr>
        <w:ind w:firstLine="284"/>
        <w:jc w:val="both"/>
        <w:rPr>
          <w:rStyle w:val="1-Char"/>
          <w:rtl/>
        </w:rPr>
      </w:pPr>
      <w:r w:rsidRPr="005F2120">
        <w:rPr>
          <w:rStyle w:val="1-Char"/>
          <w:rFonts w:hint="cs"/>
          <w:rtl/>
        </w:rPr>
        <w:t>آیا براستی اگر این دو امام معتقد به ضعف ابوهریره می‌بودند،</w:t>
      </w:r>
      <w:r w:rsidR="00FF156B">
        <w:rPr>
          <w:rStyle w:val="1-Char"/>
          <w:rFonts w:hint="cs"/>
          <w:rtl/>
        </w:rPr>
        <w:t xml:space="preserve"> نمی‌</w:t>
      </w:r>
      <w:r w:rsidRPr="005F2120">
        <w:rPr>
          <w:rStyle w:val="1-Char"/>
          <w:rFonts w:hint="cs"/>
          <w:rtl/>
        </w:rPr>
        <w:t>توانستند، استادان خود را هشدار دهند</w:t>
      </w:r>
      <w:r w:rsidR="006F06B0">
        <w:rPr>
          <w:rStyle w:val="1-Char"/>
          <w:rFonts w:hint="cs"/>
          <w:rtl/>
        </w:rPr>
        <w:t>؟</w:t>
      </w:r>
    </w:p>
    <w:p w:rsidR="00487819" w:rsidRPr="00AA5BE3" w:rsidRDefault="00487819" w:rsidP="00EF685F">
      <w:pPr>
        <w:pStyle w:val="2-"/>
        <w:rPr>
          <w:rtl/>
        </w:rPr>
      </w:pPr>
      <w:bookmarkStart w:id="470" w:name="_Toc61648049"/>
      <w:bookmarkStart w:id="471" w:name="_Toc61653040"/>
      <w:bookmarkStart w:id="472" w:name="_Toc259711042"/>
      <w:bookmarkStart w:id="473" w:name="_Toc275047634"/>
      <w:bookmarkStart w:id="474" w:name="_Toc435344893"/>
      <w:r w:rsidRPr="00AA5BE3">
        <w:rPr>
          <w:rFonts w:hint="cs"/>
          <w:rtl/>
        </w:rPr>
        <w:t xml:space="preserve">محمد حنفیه و فرزندش احادیث ابوهریره را روایت </w:t>
      </w:r>
      <w:r w:rsidR="00DE225C">
        <w:rPr>
          <w:rFonts w:hint="cs"/>
          <w:rtl/>
        </w:rPr>
        <w:t>می‌کنند</w:t>
      </w:r>
      <w:r w:rsidRPr="00AA5BE3">
        <w:rPr>
          <w:rFonts w:hint="cs"/>
          <w:rtl/>
        </w:rPr>
        <w:t>:</w:t>
      </w:r>
      <w:bookmarkEnd w:id="470"/>
      <w:bookmarkEnd w:id="471"/>
      <w:bookmarkEnd w:id="472"/>
      <w:bookmarkEnd w:id="473"/>
      <w:bookmarkEnd w:id="474"/>
    </w:p>
    <w:p w:rsidR="00487819" w:rsidRPr="005F2120" w:rsidRDefault="00487819" w:rsidP="00487819">
      <w:pPr>
        <w:ind w:firstLine="284"/>
        <w:jc w:val="both"/>
        <w:rPr>
          <w:rStyle w:val="1-Char"/>
          <w:rtl/>
        </w:rPr>
      </w:pPr>
      <w:r w:rsidRPr="005F2120">
        <w:rPr>
          <w:rStyle w:val="1-Char"/>
          <w:rFonts w:hint="cs"/>
          <w:rtl/>
        </w:rPr>
        <w:t>و از فرزندان امام علی، محمد بن علی بن ابیطالبب معروف به محمد بن حنفیه، امام فقیه، و ثقه، و پارسا و عابد است. که احادیث فراونی را از پدرش روایت کرده، و در صحیحین ثبت است. او بطور مستقیم از ابوهریره نیز حدیث روایت کرده است</w:t>
      </w:r>
      <w:r w:rsidRPr="00156286">
        <w:rPr>
          <w:rStyle w:val="1-Char"/>
          <w:rFonts w:hint="cs"/>
          <w:vertAlign w:val="superscript"/>
          <w:rtl/>
        </w:rPr>
        <w:t>(</w:t>
      </w:r>
      <w:r w:rsidRPr="00156286">
        <w:rPr>
          <w:rStyle w:val="1-Char"/>
          <w:vertAlign w:val="superscript"/>
          <w:rtl/>
        </w:rPr>
        <w:footnoteReference w:id="480"/>
      </w:r>
      <w:r w:rsidRPr="00156286">
        <w:rPr>
          <w:rStyle w:val="1-Char"/>
          <w:rFonts w:hint="cs"/>
          <w:vertAlign w:val="superscript"/>
          <w:rtl/>
        </w:rPr>
        <w:t>)</w:t>
      </w:r>
      <w:r w:rsidRPr="005F2120">
        <w:rPr>
          <w:rStyle w:val="1-Char"/>
          <w:rFonts w:hint="cs"/>
          <w:rtl/>
        </w:rPr>
        <w:t>. فرزندش حسن بن محمد بن علی بن ابیطالب، نیز از او پیروی کرده، زیرا که احادیث ابوهریره را نشر نموده است</w:t>
      </w:r>
      <w:r w:rsidRPr="00156286">
        <w:rPr>
          <w:rStyle w:val="1-Char"/>
          <w:rFonts w:hint="cs"/>
          <w:vertAlign w:val="superscript"/>
          <w:rtl/>
        </w:rPr>
        <w:t>(</w:t>
      </w:r>
      <w:r w:rsidRPr="00156286">
        <w:rPr>
          <w:rStyle w:val="1-Char"/>
          <w:vertAlign w:val="superscript"/>
          <w:rtl/>
        </w:rPr>
        <w:footnoteReference w:id="481"/>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محمد بن حنفیه و فرزندش حسن نیز دارای یارانی بوده‌اند، که در عمل احادیث ابوهریره را منتشر ساخته‌اند، و این دو شخصیت، آنان را از این کار منع نکرده‌اند، و دربار</w:t>
      </w:r>
      <w:r w:rsidR="00AA67F0" w:rsidRPr="005F2120">
        <w:rPr>
          <w:rStyle w:val="1-Char"/>
          <w:rFonts w:hint="cs"/>
          <w:rtl/>
        </w:rPr>
        <w:t>ۀ</w:t>
      </w:r>
      <w:r w:rsidRPr="005F2120">
        <w:rPr>
          <w:rStyle w:val="1-Char"/>
          <w:rFonts w:hint="cs"/>
          <w:rtl/>
        </w:rPr>
        <w:t xml:space="preserve"> افترای دروغپردازان از امام علی چیزی بر زبان نیاورده‌اند. از جمله یاران فرزندش: زهری، و عبدالرحمن بن ابی موال هستند.</w:t>
      </w:r>
    </w:p>
    <w:p w:rsidR="00487819" w:rsidRPr="00AA5BE3" w:rsidRDefault="00487819" w:rsidP="00A54F7F">
      <w:pPr>
        <w:pStyle w:val="2-"/>
        <w:rPr>
          <w:rtl/>
        </w:rPr>
      </w:pPr>
      <w:bookmarkStart w:id="475" w:name="_Toc61648050"/>
      <w:bookmarkStart w:id="476" w:name="_Toc61653041"/>
      <w:bookmarkStart w:id="477" w:name="_Toc259711043"/>
      <w:bookmarkStart w:id="478" w:name="_Toc275047635"/>
      <w:bookmarkStart w:id="479" w:name="_Toc435344894"/>
      <w:r w:rsidRPr="00AA5BE3">
        <w:rPr>
          <w:rFonts w:hint="cs"/>
          <w:rtl/>
        </w:rPr>
        <w:t>مثنی نو</w:t>
      </w:r>
      <w:r w:rsidR="00A54F7F">
        <w:rPr>
          <w:rFonts w:hint="cs"/>
          <w:rtl/>
        </w:rPr>
        <w:t>ۀ</w:t>
      </w:r>
      <w:r w:rsidRPr="00AA5BE3">
        <w:rPr>
          <w:rFonts w:hint="cs"/>
          <w:rtl/>
        </w:rPr>
        <w:t xml:space="preserve"> حسن نیز به کاروان راویان احادیث ابوهریره می</w:t>
      </w:r>
      <w:r w:rsidRPr="00AA5BE3">
        <w:rPr>
          <w:rFonts w:hint="eastAsia"/>
          <w:rtl/>
        </w:rPr>
        <w:t>‌</w:t>
      </w:r>
      <w:r w:rsidRPr="00AA5BE3">
        <w:rPr>
          <w:rFonts w:hint="cs"/>
          <w:rtl/>
        </w:rPr>
        <w:t>پیوندد:</w:t>
      </w:r>
      <w:bookmarkEnd w:id="475"/>
      <w:bookmarkEnd w:id="476"/>
      <w:bookmarkEnd w:id="477"/>
      <w:bookmarkEnd w:id="478"/>
      <w:bookmarkEnd w:id="479"/>
      <w:r w:rsidRPr="00AA5BE3">
        <w:rPr>
          <w:rFonts w:hint="cs"/>
          <w:rtl/>
        </w:rPr>
        <w:t xml:space="preserve"> </w:t>
      </w:r>
    </w:p>
    <w:p w:rsidR="00487819" w:rsidRPr="005F2120" w:rsidRDefault="00487819" w:rsidP="00487819">
      <w:pPr>
        <w:ind w:firstLine="284"/>
        <w:jc w:val="both"/>
        <w:rPr>
          <w:rStyle w:val="1-Char"/>
          <w:rtl/>
        </w:rPr>
      </w:pPr>
      <w:r w:rsidRPr="005F2120">
        <w:rPr>
          <w:rStyle w:val="1-Char"/>
          <w:rFonts w:hint="cs"/>
          <w:rtl/>
        </w:rPr>
        <w:t>از نوادگان علی: محمد بن عبدالله بن حسن بن حسن بن علی</w:t>
      </w:r>
      <w:r w:rsidR="00156286">
        <w:rPr>
          <w:rStyle w:val="1-Char"/>
          <w:rFonts w:hint="cs"/>
          <w:rtl/>
        </w:rPr>
        <w:t xml:space="preserve"> می‌باشد</w:t>
      </w:r>
      <w:r w:rsidRPr="005F2120">
        <w:rPr>
          <w:rStyle w:val="1-Char"/>
          <w:rFonts w:hint="cs"/>
          <w:rtl/>
        </w:rPr>
        <w:t>، که شخصی موثق بوده و نسائی و ابن حبان او را مورد تأیید قرار داده‌اند</w:t>
      </w:r>
      <w:r w:rsidRPr="00156286">
        <w:rPr>
          <w:rStyle w:val="1-Char"/>
          <w:rFonts w:hint="cs"/>
          <w:vertAlign w:val="superscript"/>
          <w:rtl/>
        </w:rPr>
        <w:t>(</w:t>
      </w:r>
      <w:r w:rsidRPr="00156286">
        <w:rPr>
          <w:rStyle w:val="1-Char"/>
          <w:vertAlign w:val="superscript"/>
          <w:rtl/>
        </w:rPr>
        <w:footnoteReference w:id="482"/>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(او از ابی زناد، بروایت از اعرج، از ابوهریره حدیثی را آورده که ابوهریره گفت: رسول خدا</w:t>
      </w:r>
      <w:r w:rsidR="00180F09">
        <w:rPr>
          <w:rFonts w:cs="CTraditional Arabic" w:hint="cs"/>
          <w:rtl/>
          <w:lang w:bidi="fa-IR"/>
        </w:rPr>
        <w:t>ص</w:t>
      </w:r>
      <w:r w:rsidRPr="005F2120">
        <w:rPr>
          <w:rStyle w:val="1-Char"/>
          <w:rFonts w:hint="cs"/>
          <w:rtl/>
        </w:rPr>
        <w:t xml:space="preserve"> فرمودند: </w:t>
      </w:r>
    </w:p>
    <w:p w:rsidR="00487819" w:rsidRPr="005F2120" w:rsidRDefault="00487819" w:rsidP="00487819">
      <w:pPr>
        <w:ind w:firstLine="284"/>
        <w:jc w:val="both"/>
        <w:rPr>
          <w:rStyle w:val="1-Char"/>
          <w:rtl/>
        </w:rPr>
      </w:pPr>
      <w:r w:rsidRPr="005F2120">
        <w:rPr>
          <w:rStyle w:val="1-Char"/>
          <w:rFonts w:hint="cs"/>
          <w:rtl/>
        </w:rPr>
        <w:t xml:space="preserve">وقتیکه یکی از شما سجده </w:t>
      </w:r>
      <w:r w:rsidR="00DE225C" w:rsidRPr="005F2120">
        <w:rPr>
          <w:rStyle w:val="1-Char"/>
          <w:rFonts w:hint="cs"/>
          <w:rtl/>
        </w:rPr>
        <w:t>می‌کند</w:t>
      </w:r>
      <w:r w:rsidRPr="005F2120">
        <w:rPr>
          <w:rStyle w:val="1-Char"/>
          <w:rFonts w:hint="cs"/>
          <w:rtl/>
        </w:rPr>
        <w:t>، مثل شتر نر زانو نزند، بلکه دستهایش را بر زانوهایش بگذارد</w:t>
      </w:r>
      <w:r w:rsidRPr="00156286">
        <w:rPr>
          <w:rStyle w:val="1-Char"/>
          <w:rFonts w:hint="cs"/>
          <w:vertAlign w:val="superscript"/>
          <w:rtl/>
        </w:rPr>
        <w:t>(</w:t>
      </w:r>
      <w:r w:rsidRPr="00156286">
        <w:rPr>
          <w:rStyle w:val="1-Char"/>
          <w:vertAlign w:val="superscript"/>
          <w:rtl/>
        </w:rPr>
        <w:footnoteReference w:id="483"/>
      </w:r>
      <w:r w:rsidRPr="00156286">
        <w:rPr>
          <w:rStyle w:val="1-Char"/>
          <w:rFonts w:hint="cs"/>
          <w:vertAlign w:val="superscript"/>
          <w:rtl/>
        </w:rPr>
        <w:t>)</w:t>
      </w:r>
      <w:r w:rsidRPr="005F2120">
        <w:rPr>
          <w:rStyle w:val="1-Char"/>
          <w:rFonts w:hint="cs"/>
          <w:rtl/>
        </w:rPr>
        <w:t>)</w:t>
      </w:r>
      <w:r w:rsidR="00180F09" w:rsidRPr="005F2120">
        <w:rPr>
          <w:rStyle w:val="1-Char"/>
          <w:rFonts w:hint="cs"/>
          <w:rtl/>
        </w:rPr>
        <w:t>.</w:t>
      </w:r>
    </w:p>
    <w:p w:rsidR="00487819" w:rsidRDefault="00487819" w:rsidP="00A54F7F">
      <w:pPr>
        <w:jc w:val="center"/>
        <w:rPr>
          <w:rFonts w:cs="B Lotus"/>
          <w:sz w:val="16"/>
          <w:szCs w:val="16"/>
          <w:rtl/>
          <w:lang w:bidi="fa-IR"/>
        </w:rPr>
      </w:pPr>
      <w:r w:rsidRPr="00AA5BE3">
        <w:rPr>
          <w:rFonts w:cs="B Lotus" w:hint="cs"/>
          <w:sz w:val="16"/>
          <w:szCs w:val="16"/>
          <w:lang w:bidi="fa-IR"/>
        </w:rPr>
        <w:sym w:font="AGA Arabesque" w:char="F02A"/>
      </w:r>
      <w:r w:rsidRPr="00AA5BE3">
        <w:rPr>
          <w:rFonts w:cs="B Lotus" w:hint="cs"/>
          <w:sz w:val="16"/>
          <w:szCs w:val="16"/>
          <w:lang w:bidi="fa-IR"/>
        </w:rPr>
        <w:sym w:font="AGA Arabesque" w:char="F02A"/>
      </w:r>
      <w:r w:rsidRPr="00AA5BE3">
        <w:rPr>
          <w:rFonts w:cs="B Lotus" w:hint="cs"/>
          <w:sz w:val="16"/>
          <w:szCs w:val="16"/>
          <w:lang w:bidi="fa-IR"/>
        </w:rPr>
        <w:sym w:font="AGA Arabesque" w:char="F02A"/>
      </w:r>
    </w:p>
    <w:p w:rsidR="00180F09" w:rsidRPr="00C44EF3" w:rsidRDefault="00180F09" w:rsidP="00487819">
      <w:pPr>
        <w:ind w:firstLine="284"/>
        <w:jc w:val="center"/>
        <w:rPr>
          <w:rFonts w:cs="B Lotus"/>
          <w:sz w:val="6"/>
          <w:szCs w:val="6"/>
          <w:rtl/>
          <w:lang w:bidi="fa-IR"/>
        </w:rPr>
      </w:pPr>
    </w:p>
    <w:p w:rsidR="00487819" w:rsidRPr="00AA5BE3" w:rsidRDefault="00487819" w:rsidP="00EF685F">
      <w:pPr>
        <w:pStyle w:val="2-"/>
        <w:rPr>
          <w:rtl/>
        </w:rPr>
      </w:pPr>
      <w:bookmarkStart w:id="480" w:name="_Toc61648051"/>
      <w:bookmarkStart w:id="481" w:name="_Toc61653042"/>
      <w:bookmarkStart w:id="482" w:name="_Toc259711044"/>
      <w:bookmarkStart w:id="483" w:name="_Toc275047636"/>
      <w:bookmarkStart w:id="484" w:name="_Toc435344895"/>
      <w:r w:rsidRPr="00AA5BE3">
        <w:rPr>
          <w:rFonts w:hint="cs"/>
          <w:rtl/>
        </w:rPr>
        <w:t>عبدالله بن عباس و فرزندش در تأیید ابوهریره از فرزندان علی نیز سبقت گرفته‌اند:</w:t>
      </w:r>
      <w:bookmarkEnd w:id="480"/>
      <w:bookmarkEnd w:id="481"/>
      <w:bookmarkEnd w:id="482"/>
      <w:bookmarkEnd w:id="483"/>
      <w:bookmarkEnd w:id="484"/>
    </w:p>
    <w:p w:rsidR="00487819" w:rsidRPr="005F2120" w:rsidRDefault="00487819" w:rsidP="00487819">
      <w:pPr>
        <w:ind w:firstLine="284"/>
        <w:jc w:val="both"/>
        <w:rPr>
          <w:rStyle w:val="1-Char"/>
          <w:rtl/>
        </w:rPr>
      </w:pPr>
      <w:r w:rsidRPr="005F2120">
        <w:rPr>
          <w:rStyle w:val="1-Char"/>
          <w:rFonts w:hint="cs"/>
          <w:rtl/>
        </w:rPr>
        <w:t>یکی از نزدیکان پیامبر</w:t>
      </w:r>
      <w:r w:rsidR="00180F09">
        <w:rPr>
          <w:rFonts w:cs="CTraditional Arabic" w:hint="cs"/>
          <w:rtl/>
          <w:lang w:bidi="fa-IR"/>
        </w:rPr>
        <w:t>ص</w:t>
      </w:r>
      <w:r w:rsidRPr="005F2120">
        <w:rPr>
          <w:rStyle w:val="1-Char"/>
          <w:rFonts w:hint="cs"/>
          <w:rtl/>
        </w:rPr>
        <w:t xml:space="preserve"> پسر عمومی ایشان، و پسر عموی عل</w:t>
      </w:r>
      <w:r w:rsidR="00180F09" w:rsidRPr="005F2120">
        <w:rPr>
          <w:rStyle w:val="1-Char"/>
          <w:rFonts w:hint="cs"/>
          <w:rtl/>
        </w:rPr>
        <w:t>ی: عبدالله بن عباس بن عبدالمطلب</w:t>
      </w:r>
      <w:r w:rsidR="00542567" w:rsidRPr="00542567">
        <w:rPr>
          <w:rFonts w:cs="CTraditional Arabic" w:hint="cs"/>
          <w:sz w:val="32"/>
          <w:rtl/>
          <w:lang w:bidi="fa-IR"/>
        </w:rPr>
        <w:t>ش</w:t>
      </w:r>
      <w:r w:rsidR="00156286">
        <w:rPr>
          <w:rFonts w:cs="CTraditional Arabic" w:hint="cs"/>
          <w:sz w:val="32"/>
          <w:rtl/>
          <w:lang w:bidi="fa-IR"/>
        </w:rPr>
        <w:t xml:space="preserve"> </w:t>
      </w:r>
      <w:r w:rsidR="00156286" w:rsidRPr="00A54F7F">
        <w:rPr>
          <w:rStyle w:val="1-Char"/>
          <w:rFonts w:hint="cs"/>
          <w:rtl/>
        </w:rPr>
        <w:t>می‌باشد</w:t>
      </w:r>
      <w:r w:rsidRPr="00A54F7F">
        <w:rPr>
          <w:rStyle w:val="1-Char"/>
          <w:rFonts w:hint="cs"/>
          <w:rtl/>
        </w:rPr>
        <w:t>، که</w:t>
      </w:r>
      <w:r w:rsidRPr="005F2120">
        <w:rPr>
          <w:rStyle w:val="1-Char"/>
          <w:rFonts w:hint="cs"/>
          <w:rtl/>
        </w:rPr>
        <w:t xml:space="preserve"> بطور مستقیم بیش از یک حدیث از ابوهریره روایت کرده است</w:t>
      </w:r>
      <w:r w:rsidRPr="00156286">
        <w:rPr>
          <w:rStyle w:val="1-Char"/>
          <w:rFonts w:hint="cs"/>
          <w:vertAlign w:val="superscript"/>
          <w:rtl/>
        </w:rPr>
        <w:t>(</w:t>
      </w:r>
      <w:r w:rsidRPr="00156286">
        <w:rPr>
          <w:rStyle w:val="1-Char"/>
          <w:vertAlign w:val="superscript"/>
          <w:rtl/>
        </w:rPr>
        <w:footnoteReference w:id="484"/>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سپس می‌بینیم که پسرش علی بن عبدالله بن عباس نیز از ابی</w:t>
      </w:r>
      <w:r w:rsidRPr="005F2120">
        <w:rPr>
          <w:rStyle w:val="1-Char"/>
          <w:rFonts w:hint="eastAsia"/>
          <w:rtl/>
        </w:rPr>
        <w:t>‌</w:t>
      </w:r>
      <w:r w:rsidRPr="005F2120">
        <w:rPr>
          <w:rStyle w:val="1-Char"/>
          <w:rFonts w:hint="cs"/>
          <w:rtl/>
        </w:rPr>
        <w:t>هریره حدیث روایت کرده است</w:t>
      </w:r>
      <w:r w:rsidRPr="00156286">
        <w:rPr>
          <w:rStyle w:val="1-Char"/>
          <w:rFonts w:hint="cs"/>
          <w:vertAlign w:val="superscript"/>
          <w:rtl/>
        </w:rPr>
        <w:t>(</w:t>
      </w:r>
      <w:r w:rsidRPr="00156286">
        <w:rPr>
          <w:rStyle w:val="1-Char"/>
          <w:vertAlign w:val="superscript"/>
          <w:rtl/>
        </w:rPr>
        <w:footnoteReference w:id="485"/>
      </w:r>
      <w:r w:rsidRPr="00156286">
        <w:rPr>
          <w:rStyle w:val="1-Char"/>
          <w:rFonts w:hint="cs"/>
          <w:vertAlign w:val="superscript"/>
          <w:rtl/>
        </w:rPr>
        <w:t>)</w:t>
      </w:r>
      <w:r w:rsidRPr="005F2120">
        <w:rPr>
          <w:rStyle w:val="1-Char"/>
          <w:rFonts w:hint="cs"/>
          <w:rtl/>
        </w:rPr>
        <w:t>. او از بهترین مردم بوده که ابوزرعه و عجلی و ابن حبان او را مورد تأیید قرار داده‌اند.</w:t>
      </w:r>
    </w:p>
    <w:p w:rsidR="00487819" w:rsidRDefault="00487819" w:rsidP="00A54F7F">
      <w:pPr>
        <w:jc w:val="center"/>
        <w:rPr>
          <w:rFonts w:cs="B Lotus"/>
          <w:sz w:val="16"/>
          <w:szCs w:val="16"/>
          <w:rtl/>
          <w:lang w:bidi="fa-IR"/>
        </w:rPr>
      </w:pPr>
      <w:r w:rsidRPr="00AA5BE3">
        <w:rPr>
          <w:rFonts w:cs="B Lotus" w:hint="cs"/>
          <w:sz w:val="16"/>
          <w:szCs w:val="16"/>
          <w:lang w:bidi="fa-IR"/>
        </w:rPr>
        <w:sym w:font="AGA Arabesque" w:char="F02A"/>
      </w:r>
      <w:r w:rsidRPr="00AA5BE3">
        <w:rPr>
          <w:rFonts w:cs="B Lotus" w:hint="cs"/>
          <w:sz w:val="16"/>
          <w:szCs w:val="16"/>
          <w:lang w:bidi="fa-IR"/>
        </w:rPr>
        <w:sym w:font="AGA Arabesque" w:char="F02A"/>
      </w:r>
      <w:r w:rsidRPr="00AA5BE3">
        <w:rPr>
          <w:rFonts w:cs="B Lotus" w:hint="cs"/>
          <w:sz w:val="16"/>
          <w:szCs w:val="16"/>
          <w:lang w:bidi="fa-IR"/>
        </w:rPr>
        <w:sym w:font="AGA Arabesque" w:char="F02A"/>
      </w:r>
    </w:p>
    <w:p w:rsidR="00487819" w:rsidRPr="00AA5BE3" w:rsidRDefault="00487819" w:rsidP="00EF685F">
      <w:pPr>
        <w:pStyle w:val="2-"/>
        <w:rPr>
          <w:rtl/>
        </w:rPr>
      </w:pPr>
      <w:bookmarkStart w:id="485" w:name="_Toc61648052"/>
      <w:bookmarkStart w:id="486" w:name="_Toc61653043"/>
      <w:bookmarkStart w:id="487" w:name="_Toc259711045"/>
      <w:bookmarkStart w:id="488" w:name="_Toc275047637"/>
      <w:bookmarkStart w:id="489" w:name="_Toc435344896"/>
      <w:r w:rsidRPr="00AA5BE3">
        <w:rPr>
          <w:rFonts w:hint="cs"/>
          <w:rtl/>
        </w:rPr>
        <w:t xml:space="preserve">لشکریان مشهور علی از ابوهریره حدیث روایت </w:t>
      </w:r>
      <w:r w:rsidR="00DE225C">
        <w:rPr>
          <w:rFonts w:hint="cs"/>
          <w:rtl/>
        </w:rPr>
        <w:t>می‌کنند</w:t>
      </w:r>
      <w:r w:rsidRPr="00AA5BE3">
        <w:rPr>
          <w:rFonts w:hint="cs"/>
          <w:rtl/>
        </w:rPr>
        <w:t>:</w:t>
      </w:r>
      <w:bookmarkEnd w:id="485"/>
      <w:bookmarkEnd w:id="486"/>
      <w:bookmarkEnd w:id="487"/>
      <w:bookmarkEnd w:id="488"/>
      <w:bookmarkEnd w:id="489"/>
    </w:p>
    <w:p w:rsidR="00487819" w:rsidRPr="005F2120" w:rsidRDefault="00487819" w:rsidP="00487819">
      <w:pPr>
        <w:ind w:firstLine="284"/>
        <w:jc w:val="both"/>
        <w:rPr>
          <w:rStyle w:val="1-Char"/>
          <w:rtl/>
        </w:rPr>
      </w:pPr>
      <w:r w:rsidRPr="005F2120">
        <w:rPr>
          <w:rStyle w:val="1-Char"/>
          <w:rFonts w:hint="cs"/>
          <w:rtl/>
        </w:rPr>
        <w:t>امّا مشاهیر سپاه علی</w:t>
      </w:r>
      <w:r w:rsidR="00542567" w:rsidRPr="00542567">
        <w:rPr>
          <w:rStyle w:val="1-Char"/>
          <w:rFonts w:cs="CTraditional Arabic" w:hint="cs"/>
          <w:rtl/>
        </w:rPr>
        <w:t>س</w:t>
      </w:r>
      <w:r w:rsidRPr="005F2120">
        <w:rPr>
          <w:rStyle w:val="1-Char"/>
          <w:rFonts w:hint="cs"/>
          <w:rtl/>
        </w:rPr>
        <w:t xml:space="preserve">، آنانکه در </w:t>
      </w:r>
      <w:r w:rsidR="008F2874">
        <w:rPr>
          <w:rStyle w:val="1-Char"/>
          <w:rFonts w:hint="cs"/>
          <w:rtl/>
        </w:rPr>
        <w:t>جنگ‌ها</w:t>
      </w:r>
      <w:r w:rsidRPr="005F2120">
        <w:rPr>
          <w:rStyle w:val="1-Char"/>
          <w:rFonts w:hint="cs"/>
          <w:rtl/>
        </w:rPr>
        <w:t>یش او را همراهی کردند، و فرماندهی نیروهایش را بعهده داشته‌اند، بیشتر‌شان شوق نشر روایات ابوهریره</w:t>
      </w:r>
      <w:r w:rsidR="00542567" w:rsidRPr="00542567">
        <w:rPr>
          <w:rStyle w:val="1-Char"/>
          <w:rFonts w:cs="CTraditional Arabic" w:hint="cs"/>
          <w:rtl/>
        </w:rPr>
        <w:t>س</w:t>
      </w:r>
      <w:r w:rsidRPr="005F2120">
        <w:rPr>
          <w:rStyle w:val="1-Char"/>
          <w:rFonts w:hint="cs"/>
          <w:rtl/>
        </w:rPr>
        <w:t xml:space="preserve"> در آنان نمودار بوده است:</w:t>
      </w:r>
    </w:p>
    <w:p w:rsidR="00487819" w:rsidRPr="00AA5BE3" w:rsidRDefault="00487819" w:rsidP="00EF685F">
      <w:pPr>
        <w:pStyle w:val="5-"/>
        <w:rPr>
          <w:rtl/>
        </w:rPr>
      </w:pPr>
      <w:bookmarkStart w:id="490" w:name="_Toc61648053"/>
      <w:bookmarkStart w:id="491" w:name="_Toc61653044"/>
      <w:bookmarkStart w:id="492" w:name="_Toc259711046"/>
      <w:bookmarkStart w:id="493" w:name="_Toc275047638"/>
      <w:bookmarkStart w:id="494" w:name="_Toc435344897"/>
      <w:r w:rsidRPr="00EF685F">
        <w:rPr>
          <w:rFonts w:hint="cs"/>
          <w:rtl/>
        </w:rPr>
        <w:t>ابوایوب</w:t>
      </w:r>
      <w:r w:rsidRPr="00AA5BE3">
        <w:rPr>
          <w:rFonts w:hint="cs"/>
          <w:rtl/>
        </w:rPr>
        <w:t xml:space="preserve"> رئیس پیشاهنگان:</w:t>
      </w:r>
      <w:bookmarkEnd w:id="490"/>
      <w:bookmarkEnd w:id="491"/>
      <w:bookmarkEnd w:id="492"/>
      <w:bookmarkEnd w:id="493"/>
      <w:bookmarkEnd w:id="494"/>
    </w:p>
    <w:p w:rsidR="00487819" w:rsidRPr="005F2120" w:rsidRDefault="00487819" w:rsidP="00487819">
      <w:pPr>
        <w:ind w:firstLine="284"/>
        <w:jc w:val="both"/>
        <w:rPr>
          <w:rStyle w:val="1-Char"/>
          <w:rtl/>
        </w:rPr>
      </w:pPr>
      <w:r w:rsidRPr="005F2120">
        <w:rPr>
          <w:rStyle w:val="1-Char"/>
          <w:rFonts w:hint="cs"/>
          <w:rtl/>
        </w:rPr>
        <w:t>اوّلین کسی را که از قهرمانان سپاه علی</w:t>
      </w:r>
      <w:r w:rsidR="00542567" w:rsidRPr="00542567">
        <w:rPr>
          <w:rStyle w:val="1-Char"/>
          <w:rFonts w:cs="CTraditional Arabic" w:hint="cs"/>
          <w:rtl/>
        </w:rPr>
        <w:t>س</w:t>
      </w:r>
      <w:r w:rsidRPr="005F2120">
        <w:rPr>
          <w:rStyle w:val="1-Char"/>
          <w:rFonts w:hint="cs"/>
          <w:rtl/>
        </w:rPr>
        <w:t xml:space="preserve"> مورد مطالعه قرار </w:t>
      </w:r>
      <w:r w:rsidR="00C066D2">
        <w:rPr>
          <w:rStyle w:val="1-Char"/>
          <w:rFonts w:hint="cs"/>
          <w:rtl/>
        </w:rPr>
        <w:t>می‌دهی</w:t>
      </w:r>
      <w:r w:rsidRPr="005F2120">
        <w:rPr>
          <w:rStyle w:val="1-Char"/>
          <w:rFonts w:hint="cs"/>
          <w:rtl/>
        </w:rPr>
        <w:t>م، صحابی جلیل ابوایوب انصاری</w:t>
      </w:r>
      <w:r w:rsidR="00542567" w:rsidRPr="00542567">
        <w:rPr>
          <w:rStyle w:val="1-Char"/>
          <w:rFonts w:cs="CTraditional Arabic" w:hint="cs"/>
          <w:rtl/>
        </w:rPr>
        <w:t>س</w:t>
      </w:r>
      <w:r w:rsidRPr="005F2120">
        <w:rPr>
          <w:rStyle w:val="1-Char"/>
          <w:rFonts w:hint="cs"/>
          <w:rtl/>
        </w:rPr>
        <w:t xml:space="preserve"> است، که تابعی مورد اعتماد ابوشعثاء او را دیده که از ابوهریره حدیث روایت </w:t>
      </w:r>
      <w:r w:rsidR="00DE225C" w:rsidRPr="005F2120">
        <w:rPr>
          <w:rStyle w:val="1-Char"/>
          <w:rFonts w:hint="cs"/>
          <w:rtl/>
        </w:rPr>
        <w:t>می‌کند</w:t>
      </w:r>
      <w:r w:rsidRPr="00156286">
        <w:rPr>
          <w:rStyle w:val="1-Char"/>
          <w:rFonts w:hint="cs"/>
          <w:vertAlign w:val="superscript"/>
          <w:rtl/>
        </w:rPr>
        <w:t>(</w:t>
      </w:r>
      <w:r w:rsidRPr="00156286">
        <w:rPr>
          <w:rStyle w:val="1-Char"/>
          <w:vertAlign w:val="superscript"/>
          <w:rtl/>
        </w:rPr>
        <w:footnoteReference w:id="486"/>
      </w:r>
      <w:r w:rsidRPr="00156286">
        <w:rPr>
          <w:rStyle w:val="1-Char"/>
          <w:rFonts w:hint="cs"/>
          <w:vertAlign w:val="superscript"/>
          <w:rtl/>
        </w:rPr>
        <w:t>)</w:t>
      </w:r>
      <w:r w:rsidRPr="005F2120">
        <w:rPr>
          <w:rStyle w:val="1-Char"/>
          <w:rFonts w:hint="cs"/>
          <w:rtl/>
        </w:rPr>
        <w:t>. ابوایّوب از جمله اصحابی است، که مورد رضایت شیعه</w:t>
      </w:r>
      <w:r w:rsidR="00156286">
        <w:rPr>
          <w:rStyle w:val="1-Char"/>
          <w:rFonts w:hint="cs"/>
          <w:rtl/>
        </w:rPr>
        <w:t xml:space="preserve"> می‌باشد</w:t>
      </w:r>
      <w:r w:rsidRPr="005F2120">
        <w:rPr>
          <w:rStyle w:val="1-Char"/>
          <w:rFonts w:hint="cs"/>
          <w:rtl/>
        </w:rPr>
        <w:t>. گمان‌شان بر این است، که او در زمر</w:t>
      </w:r>
      <w:r w:rsidR="00AA67F0" w:rsidRPr="005F2120">
        <w:rPr>
          <w:rStyle w:val="1-Char"/>
          <w:rFonts w:hint="cs"/>
          <w:rtl/>
        </w:rPr>
        <w:t>ۀ</w:t>
      </w:r>
      <w:r w:rsidRPr="005F2120">
        <w:rPr>
          <w:rStyle w:val="1-Char"/>
          <w:rFonts w:hint="cs"/>
          <w:rtl/>
        </w:rPr>
        <w:t xml:space="preserve"> کسانی است که از جمع صحابه مرتد نشده‌اند، و کشی و سایرین او را مورد اعتماد دانسته‌اند</w:t>
      </w:r>
      <w:r w:rsidRPr="00156286">
        <w:rPr>
          <w:rStyle w:val="1-Char"/>
          <w:rFonts w:hint="cs"/>
          <w:vertAlign w:val="superscript"/>
          <w:rtl/>
        </w:rPr>
        <w:t>(</w:t>
      </w:r>
      <w:r w:rsidRPr="00156286">
        <w:rPr>
          <w:rStyle w:val="1-Char"/>
          <w:vertAlign w:val="superscript"/>
          <w:rtl/>
        </w:rPr>
        <w:footnoteReference w:id="487"/>
      </w:r>
      <w:r w:rsidRPr="00156286">
        <w:rPr>
          <w:rStyle w:val="1-Char"/>
          <w:rFonts w:hint="cs"/>
          <w:vertAlign w:val="superscript"/>
          <w:rtl/>
        </w:rPr>
        <w:t>)</w:t>
      </w:r>
      <w:r w:rsidRPr="005F2120">
        <w:rPr>
          <w:rStyle w:val="1-Char"/>
          <w:rFonts w:hint="cs"/>
          <w:rtl/>
        </w:rPr>
        <w:t>. بحر العلوم ضمن آنکه او را شیعه دانسته گفته است، او در تمام مشاهد همراه امیرالمؤمنین بوده است</w:t>
      </w:r>
      <w:r w:rsidRPr="00156286">
        <w:rPr>
          <w:rStyle w:val="1-Char"/>
          <w:rFonts w:hint="cs"/>
          <w:vertAlign w:val="superscript"/>
          <w:rtl/>
        </w:rPr>
        <w:t>(</w:t>
      </w:r>
      <w:r w:rsidRPr="00156286">
        <w:rPr>
          <w:rStyle w:val="1-Char"/>
          <w:vertAlign w:val="superscript"/>
          <w:rtl/>
        </w:rPr>
        <w:footnoteReference w:id="488"/>
      </w:r>
      <w:r w:rsidRPr="00156286">
        <w:rPr>
          <w:rStyle w:val="1-Char"/>
          <w:rFonts w:hint="cs"/>
          <w:vertAlign w:val="superscript"/>
          <w:rtl/>
        </w:rPr>
        <w:t>)</w:t>
      </w:r>
      <w:r w:rsidRPr="005F2120">
        <w:rPr>
          <w:rStyle w:val="1-Char"/>
          <w:rFonts w:hint="cs"/>
          <w:rtl/>
        </w:rPr>
        <w:t>.</w:t>
      </w:r>
    </w:p>
    <w:p w:rsidR="00487819" w:rsidRDefault="00487819" w:rsidP="00A54F7F">
      <w:pPr>
        <w:jc w:val="center"/>
        <w:rPr>
          <w:rFonts w:cs="B Lotus"/>
          <w:sz w:val="16"/>
          <w:szCs w:val="16"/>
          <w:rtl/>
          <w:lang w:bidi="fa-IR"/>
        </w:rPr>
      </w:pPr>
      <w:r w:rsidRPr="00AA5BE3">
        <w:rPr>
          <w:rFonts w:cs="B Lotus" w:hint="cs"/>
          <w:sz w:val="16"/>
          <w:szCs w:val="16"/>
          <w:lang w:bidi="fa-IR"/>
        </w:rPr>
        <w:sym w:font="AGA Arabesque" w:char="F02A"/>
      </w:r>
      <w:r w:rsidRPr="00AA5BE3">
        <w:rPr>
          <w:rFonts w:cs="B Lotus" w:hint="cs"/>
          <w:sz w:val="16"/>
          <w:szCs w:val="16"/>
          <w:lang w:bidi="fa-IR"/>
        </w:rPr>
        <w:sym w:font="AGA Arabesque" w:char="F02A"/>
      </w:r>
      <w:r w:rsidRPr="00AA5BE3">
        <w:rPr>
          <w:rFonts w:cs="B Lotus" w:hint="cs"/>
          <w:sz w:val="16"/>
          <w:szCs w:val="16"/>
          <w:lang w:bidi="fa-IR"/>
        </w:rPr>
        <w:sym w:font="AGA Arabesque" w:char="F02A"/>
      </w:r>
    </w:p>
    <w:p w:rsidR="00180F09" w:rsidRPr="00C44EF3" w:rsidRDefault="00180F09" w:rsidP="00487819">
      <w:pPr>
        <w:ind w:firstLine="284"/>
        <w:jc w:val="center"/>
        <w:rPr>
          <w:rFonts w:cs="B Lotus"/>
          <w:sz w:val="2"/>
          <w:szCs w:val="2"/>
          <w:rtl/>
          <w:lang w:bidi="fa-IR"/>
        </w:rPr>
      </w:pPr>
    </w:p>
    <w:p w:rsidR="00487819" w:rsidRPr="00AA5BE3" w:rsidRDefault="00487819" w:rsidP="00EF685F">
      <w:pPr>
        <w:pStyle w:val="2-"/>
        <w:rPr>
          <w:rtl/>
        </w:rPr>
      </w:pPr>
      <w:bookmarkStart w:id="495" w:name="_Toc61648054"/>
      <w:bookmarkStart w:id="496" w:name="_Toc61653045"/>
      <w:bookmarkStart w:id="497" w:name="_Toc259711047"/>
      <w:bookmarkStart w:id="498" w:name="_Toc275047639"/>
      <w:bookmarkStart w:id="499" w:name="_Toc435344898"/>
      <w:r w:rsidRPr="00AA5BE3">
        <w:rPr>
          <w:rFonts w:hint="cs"/>
          <w:rtl/>
        </w:rPr>
        <w:t xml:space="preserve">مدیر نیروهای امیر المؤمنین علی از ابوهریره حدیث روایت </w:t>
      </w:r>
      <w:r w:rsidR="00DE225C">
        <w:rPr>
          <w:rFonts w:hint="cs"/>
          <w:rtl/>
        </w:rPr>
        <w:t>می‌کند</w:t>
      </w:r>
      <w:r w:rsidRPr="00AA5BE3">
        <w:rPr>
          <w:rFonts w:hint="cs"/>
          <w:rtl/>
        </w:rPr>
        <w:t>:</w:t>
      </w:r>
      <w:bookmarkEnd w:id="495"/>
      <w:bookmarkEnd w:id="496"/>
      <w:bookmarkEnd w:id="497"/>
      <w:bookmarkEnd w:id="498"/>
      <w:bookmarkEnd w:id="499"/>
    </w:p>
    <w:p w:rsidR="00487819" w:rsidRPr="005F2120" w:rsidRDefault="00487819" w:rsidP="00487819">
      <w:pPr>
        <w:ind w:firstLine="284"/>
        <w:jc w:val="both"/>
        <w:rPr>
          <w:rStyle w:val="1-Char"/>
          <w:rtl/>
        </w:rPr>
      </w:pPr>
      <w:r w:rsidRPr="005F2120">
        <w:rPr>
          <w:rStyle w:val="1-Char"/>
          <w:rFonts w:hint="cs"/>
          <w:rtl/>
        </w:rPr>
        <w:t>رئیس نیروهای علی</w:t>
      </w:r>
      <w:r w:rsidR="00542567" w:rsidRPr="00542567">
        <w:rPr>
          <w:rStyle w:val="1-Char"/>
          <w:rFonts w:cs="CTraditional Arabic" w:hint="cs"/>
          <w:rtl/>
        </w:rPr>
        <w:t>س</w:t>
      </w:r>
      <w:r w:rsidRPr="005F2120">
        <w:rPr>
          <w:rStyle w:val="1-Char"/>
          <w:rFonts w:hint="cs"/>
          <w:rtl/>
        </w:rPr>
        <w:t>، خلاس بن عمرو هجری بصری، بروایت احادیث ابوهریره پرداخته است. جوزجائی و عقیلی گفته‌اند او مسئول امور شرط</w:t>
      </w:r>
      <w:r w:rsidR="00AA67F0" w:rsidRPr="005F2120">
        <w:rPr>
          <w:rStyle w:val="1-Char"/>
          <w:rFonts w:hint="cs"/>
          <w:rtl/>
        </w:rPr>
        <w:t>ۀ</w:t>
      </w:r>
      <w:r w:rsidRPr="005F2120">
        <w:rPr>
          <w:rStyle w:val="1-Char"/>
          <w:rFonts w:hint="cs"/>
          <w:rtl/>
        </w:rPr>
        <w:t xml:space="preserve"> علی</w:t>
      </w:r>
      <w:r w:rsidR="00542567" w:rsidRPr="00542567">
        <w:rPr>
          <w:rStyle w:val="1-Char"/>
          <w:rFonts w:cs="CTraditional Arabic" w:hint="cs"/>
          <w:rtl/>
        </w:rPr>
        <w:t>س</w:t>
      </w:r>
      <w:r w:rsidRPr="005F2120">
        <w:rPr>
          <w:rStyle w:val="1-Char"/>
          <w:rFonts w:hint="cs"/>
          <w:rtl/>
        </w:rPr>
        <w:t xml:space="preserve"> بوده که از ابوهریره و علی حدیث نوشته است</w:t>
      </w:r>
      <w:r w:rsidRPr="00156286">
        <w:rPr>
          <w:rStyle w:val="1-Char"/>
          <w:rFonts w:hint="cs"/>
          <w:vertAlign w:val="superscript"/>
          <w:rtl/>
        </w:rPr>
        <w:t>(</w:t>
      </w:r>
      <w:r w:rsidRPr="00156286">
        <w:rPr>
          <w:rStyle w:val="1-Char"/>
          <w:vertAlign w:val="superscript"/>
          <w:rtl/>
        </w:rPr>
        <w:footnoteReference w:id="489"/>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شیخ طوسی خلاس را در زمر</w:t>
      </w:r>
      <w:r w:rsidR="00AA67F0" w:rsidRPr="005F2120">
        <w:rPr>
          <w:rStyle w:val="1-Char"/>
          <w:rFonts w:hint="cs"/>
          <w:rtl/>
        </w:rPr>
        <w:t>ۀ</w:t>
      </w:r>
      <w:r w:rsidRPr="005F2120">
        <w:rPr>
          <w:rStyle w:val="1-Char"/>
          <w:rFonts w:hint="cs"/>
          <w:rtl/>
        </w:rPr>
        <w:t xml:space="preserve"> اصحاب علی</w:t>
      </w:r>
      <w:r w:rsidR="00542567" w:rsidRPr="00542567">
        <w:rPr>
          <w:rStyle w:val="1-Char"/>
          <w:rFonts w:cs="CTraditional Arabic" w:hint="cs"/>
          <w:rtl/>
        </w:rPr>
        <w:t>س</w:t>
      </w:r>
      <w:r w:rsidRPr="005F2120">
        <w:rPr>
          <w:rStyle w:val="1-Char"/>
          <w:rFonts w:hint="cs"/>
          <w:rtl/>
        </w:rPr>
        <w:t xml:space="preserve"> آورده، و ثابت نموده که او از علی حدیث روایت کرده است. بخاطر اهمیت این موضوع است، که می‌بینیم ائم</w:t>
      </w:r>
      <w:r w:rsidR="00AA67F0" w:rsidRPr="005F2120">
        <w:rPr>
          <w:rStyle w:val="1-Char"/>
          <w:rFonts w:hint="cs"/>
          <w:rtl/>
        </w:rPr>
        <w:t>ۀ</w:t>
      </w:r>
      <w:r w:rsidRPr="005F2120">
        <w:rPr>
          <w:rStyle w:val="1-Char"/>
          <w:rFonts w:hint="cs"/>
          <w:rtl/>
        </w:rPr>
        <w:t xml:space="preserve"> حدیث، در تثبیت حدیث او از ابی هریره، در </w:t>
      </w:r>
      <w:r w:rsidR="006A3A22">
        <w:rPr>
          <w:rStyle w:val="1-Char"/>
          <w:rFonts w:hint="cs"/>
          <w:rtl/>
        </w:rPr>
        <w:t>کتاب‌ها</w:t>
      </w:r>
      <w:r w:rsidRPr="005F2120">
        <w:rPr>
          <w:rStyle w:val="1-Char"/>
          <w:rFonts w:hint="cs"/>
          <w:rtl/>
        </w:rPr>
        <w:t>ی خود شتاب کرده‌اند</w:t>
      </w:r>
      <w:r w:rsidRPr="00156286">
        <w:rPr>
          <w:rStyle w:val="1-Char"/>
          <w:rFonts w:hint="cs"/>
          <w:vertAlign w:val="superscript"/>
          <w:rtl/>
        </w:rPr>
        <w:t>(</w:t>
      </w:r>
      <w:r w:rsidRPr="00156286">
        <w:rPr>
          <w:rStyle w:val="1-Char"/>
          <w:vertAlign w:val="superscript"/>
          <w:rtl/>
        </w:rPr>
        <w:footnoteReference w:id="490"/>
      </w:r>
      <w:r w:rsidRPr="00156286">
        <w:rPr>
          <w:rStyle w:val="1-Char"/>
          <w:rFonts w:hint="cs"/>
          <w:vertAlign w:val="superscript"/>
          <w:rtl/>
        </w:rPr>
        <w:t>)</w:t>
      </w:r>
      <w:r w:rsidRPr="005F2120">
        <w:rPr>
          <w:rStyle w:val="1-Char"/>
          <w:rFonts w:hint="cs"/>
          <w:rtl/>
        </w:rPr>
        <w:t>. حتی امام خراسان اسحاق بن راهویه، فصل بخصوصی را در روایات خلاس از ابی‌هریره اختصاص داده است</w:t>
      </w:r>
      <w:r w:rsidRPr="00156286">
        <w:rPr>
          <w:rStyle w:val="1-Char"/>
          <w:rFonts w:hint="cs"/>
          <w:vertAlign w:val="superscript"/>
          <w:rtl/>
        </w:rPr>
        <w:t>(</w:t>
      </w:r>
      <w:r w:rsidRPr="00156286">
        <w:rPr>
          <w:rStyle w:val="1-Char"/>
          <w:vertAlign w:val="superscript"/>
          <w:rtl/>
        </w:rPr>
        <w:footnoteReference w:id="491"/>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 xml:space="preserve">و همانطوریکه </w:t>
      </w:r>
      <w:r w:rsidR="00EF685F">
        <w:rPr>
          <w:rStyle w:val="1-Char"/>
          <w:rFonts w:hint="cs"/>
          <w:rtl/>
        </w:rPr>
        <w:t>می‌دانی</w:t>
      </w:r>
      <w:r w:rsidRPr="005F2120">
        <w:rPr>
          <w:rStyle w:val="1-Char"/>
          <w:rFonts w:hint="cs"/>
          <w:rtl/>
        </w:rPr>
        <w:t>م مسؤل شرطه در شب و روز با امیر است، تا او امرش را بمورد اجرا بگذارد، و براستی او اگر از امام علی در باب ابوهریره چیزی مبنی بر عدم صحت احادیث او</w:t>
      </w:r>
      <w:r w:rsidR="00156286">
        <w:rPr>
          <w:rStyle w:val="1-Char"/>
          <w:rFonts w:hint="cs"/>
          <w:rtl/>
        </w:rPr>
        <w:t xml:space="preserve"> می‌</w:t>
      </w:r>
      <w:r w:rsidRPr="005F2120">
        <w:rPr>
          <w:rStyle w:val="1-Char"/>
          <w:rFonts w:hint="cs"/>
          <w:rtl/>
        </w:rPr>
        <w:t>شنید، هرگز اقدام به اخذ حدیث از ابوهریره ن</w:t>
      </w:r>
      <w:r w:rsidR="00DE225C" w:rsidRPr="005F2120">
        <w:rPr>
          <w:rStyle w:val="1-Char"/>
          <w:rFonts w:hint="cs"/>
          <w:rtl/>
        </w:rPr>
        <w:t>می‌کرد</w:t>
      </w:r>
      <w:r w:rsidRPr="005F2120">
        <w:rPr>
          <w:rStyle w:val="1-Char"/>
          <w:rFonts w:hint="cs"/>
          <w:rtl/>
        </w:rPr>
        <w:t>.</w:t>
      </w:r>
    </w:p>
    <w:p w:rsidR="00487819" w:rsidRDefault="00487819" w:rsidP="00A54F7F">
      <w:pPr>
        <w:jc w:val="center"/>
        <w:rPr>
          <w:rFonts w:cs="B Lotus"/>
          <w:sz w:val="16"/>
          <w:szCs w:val="16"/>
          <w:rtl/>
          <w:lang w:bidi="fa-IR"/>
        </w:rPr>
      </w:pPr>
      <w:r w:rsidRPr="00AA5BE3">
        <w:rPr>
          <w:rFonts w:cs="B Lotus" w:hint="cs"/>
          <w:sz w:val="16"/>
          <w:szCs w:val="16"/>
          <w:lang w:bidi="fa-IR"/>
        </w:rPr>
        <w:sym w:font="AGA Arabesque" w:char="F02A"/>
      </w:r>
      <w:r w:rsidRPr="00AA5BE3">
        <w:rPr>
          <w:rFonts w:cs="B Lotus" w:hint="cs"/>
          <w:sz w:val="16"/>
          <w:szCs w:val="16"/>
          <w:lang w:bidi="fa-IR"/>
        </w:rPr>
        <w:sym w:font="AGA Arabesque" w:char="F02A"/>
      </w:r>
      <w:r w:rsidRPr="00AA5BE3">
        <w:rPr>
          <w:rFonts w:cs="B Lotus" w:hint="cs"/>
          <w:sz w:val="16"/>
          <w:szCs w:val="16"/>
          <w:lang w:bidi="fa-IR"/>
        </w:rPr>
        <w:sym w:font="AGA Arabesque" w:char="F02A"/>
      </w:r>
    </w:p>
    <w:p w:rsidR="00180F09" w:rsidRPr="00AA5BE3" w:rsidRDefault="00180F09" w:rsidP="00487819">
      <w:pPr>
        <w:ind w:firstLine="284"/>
        <w:jc w:val="center"/>
        <w:rPr>
          <w:rFonts w:cs="B Lotus"/>
          <w:sz w:val="16"/>
          <w:szCs w:val="16"/>
          <w:rtl/>
          <w:lang w:bidi="fa-IR"/>
        </w:rPr>
      </w:pPr>
    </w:p>
    <w:p w:rsidR="00487819" w:rsidRPr="00AA5BE3" w:rsidRDefault="00487819" w:rsidP="00EF685F">
      <w:pPr>
        <w:pStyle w:val="2-"/>
        <w:rPr>
          <w:rtl/>
        </w:rPr>
      </w:pPr>
      <w:bookmarkStart w:id="500" w:name="_Toc61648055"/>
      <w:bookmarkStart w:id="501" w:name="_Toc61653046"/>
      <w:bookmarkStart w:id="502" w:name="_Toc259711048"/>
      <w:bookmarkStart w:id="503" w:name="_Toc275047640"/>
      <w:bookmarkStart w:id="504" w:name="_Toc435344899"/>
      <w:r w:rsidRPr="00AA5BE3">
        <w:rPr>
          <w:rFonts w:hint="cs"/>
          <w:rtl/>
        </w:rPr>
        <w:t xml:space="preserve">سرتیپی دیگر از سپاه امیرالمؤمنین از همر زمانش در نشر احادیث ابوهریره پیروی </w:t>
      </w:r>
      <w:r w:rsidR="00DE225C">
        <w:rPr>
          <w:rFonts w:hint="cs"/>
          <w:rtl/>
        </w:rPr>
        <w:t>می‌کند</w:t>
      </w:r>
      <w:r w:rsidRPr="00AA5BE3">
        <w:rPr>
          <w:rFonts w:hint="cs"/>
          <w:rtl/>
        </w:rPr>
        <w:t>:</w:t>
      </w:r>
      <w:bookmarkEnd w:id="500"/>
      <w:bookmarkEnd w:id="501"/>
      <w:bookmarkEnd w:id="502"/>
      <w:bookmarkEnd w:id="503"/>
      <w:bookmarkEnd w:id="504"/>
    </w:p>
    <w:p w:rsidR="00487819" w:rsidRPr="005F2120" w:rsidRDefault="00487819" w:rsidP="00487819">
      <w:pPr>
        <w:ind w:firstLine="284"/>
        <w:jc w:val="both"/>
        <w:rPr>
          <w:rStyle w:val="1-Char"/>
          <w:rtl/>
        </w:rPr>
      </w:pPr>
      <w:r w:rsidRPr="005F2120">
        <w:rPr>
          <w:rStyle w:val="1-Char"/>
          <w:rFonts w:hint="cs"/>
          <w:rtl/>
        </w:rPr>
        <w:t>از جمل</w:t>
      </w:r>
      <w:r w:rsidR="00AA67F0" w:rsidRPr="005F2120">
        <w:rPr>
          <w:rStyle w:val="1-Char"/>
          <w:rFonts w:hint="cs"/>
          <w:rtl/>
        </w:rPr>
        <w:t>ۀ</w:t>
      </w:r>
      <w:r w:rsidRPr="005F2120">
        <w:rPr>
          <w:rStyle w:val="1-Char"/>
          <w:rFonts w:hint="cs"/>
          <w:rtl/>
        </w:rPr>
        <w:t xml:space="preserve"> رؤسای پلیس علی</w:t>
      </w:r>
      <w:r w:rsidR="00542567" w:rsidRPr="00542567">
        <w:rPr>
          <w:rStyle w:val="1-Char"/>
          <w:rFonts w:cs="CTraditional Arabic" w:hint="cs"/>
          <w:rtl/>
        </w:rPr>
        <w:t>س</w:t>
      </w:r>
      <w:r w:rsidRPr="005F2120">
        <w:rPr>
          <w:rStyle w:val="1-Char"/>
          <w:rFonts w:hint="cs"/>
          <w:rtl/>
        </w:rPr>
        <w:t xml:space="preserve"> شریح بن هانی مذحجی کوفی است، که زمان رسول خدا</w:t>
      </w:r>
      <w:r w:rsidR="00180F09">
        <w:rPr>
          <w:rFonts w:cs="CTraditional Arabic" w:hint="cs"/>
          <w:rtl/>
          <w:lang w:bidi="fa-IR"/>
        </w:rPr>
        <w:t>ص</w:t>
      </w:r>
      <w:r w:rsidRPr="005F2120">
        <w:rPr>
          <w:rStyle w:val="1-Char"/>
          <w:rFonts w:hint="cs"/>
          <w:rtl/>
        </w:rPr>
        <w:t xml:space="preserve"> را دریافته، ولی ایشان را ندیده است. او از یاران علی بن ابیطالب</w:t>
      </w:r>
      <w:r w:rsidR="00542567" w:rsidRPr="00542567">
        <w:rPr>
          <w:rStyle w:val="1-Char"/>
          <w:rFonts w:cs="CTraditional Arabic" w:hint="cs"/>
          <w:rtl/>
        </w:rPr>
        <w:t>س</w:t>
      </w:r>
      <w:r w:rsidRPr="005F2120">
        <w:rPr>
          <w:rStyle w:val="1-Char"/>
          <w:rFonts w:hint="cs"/>
          <w:rtl/>
        </w:rPr>
        <w:t xml:space="preserve"> بوده که در هم</w:t>
      </w:r>
      <w:r w:rsidR="00AA67F0" w:rsidRPr="005F2120">
        <w:rPr>
          <w:rStyle w:val="1-Char"/>
          <w:rFonts w:hint="cs"/>
          <w:rtl/>
        </w:rPr>
        <w:t>ۀ</w:t>
      </w:r>
      <w:r w:rsidRPr="005F2120">
        <w:rPr>
          <w:rStyle w:val="1-Char"/>
          <w:rFonts w:hint="cs"/>
          <w:rtl/>
        </w:rPr>
        <w:t xml:space="preserve"> </w:t>
      </w:r>
      <w:r w:rsidR="008F2874">
        <w:rPr>
          <w:rStyle w:val="1-Char"/>
          <w:rFonts w:hint="cs"/>
          <w:rtl/>
        </w:rPr>
        <w:t>جنگ‌ها</w:t>
      </w:r>
      <w:r w:rsidRPr="005F2120">
        <w:rPr>
          <w:rStyle w:val="1-Char"/>
          <w:rFonts w:hint="cs"/>
          <w:rtl/>
        </w:rPr>
        <w:t>ی ایشان شرکت داشته، وشخصی امین بوده که سرپرستی بخشی از پلیس امیرالمؤمنین علی را بعهده داشته است</w:t>
      </w:r>
      <w:r w:rsidRPr="00156286">
        <w:rPr>
          <w:rStyle w:val="1-Char"/>
          <w:rFonts w:hint="cs"/>
          <w:vertAlign w:val="superscript"/>
          <w:rtl/>
        </w:rPr>
        <w:t>(</w:t>
      </w:r>
      <w:r w:rsidRPr="00156286">
        <w:rPr>
          <w:rStyle w:val="1-Char"/>
          <w:vertAlign w:val="superscript"/>
          <w:rtl/>
        </w:rPr>
        <w:footnoteReference w:id="492"/>
      </w:r>
      <w:r w:rsidRPr="00156286">
        <w:rPr>
          <w:rStyle w:val="1-Char"/>
          <w:rFonts w:hint="cs"/>
          <w:vertAlign w:val="superscript"/>
          <w:rtl/>
        </w:rPr>
        <w:t>)</w:t>
      </w:r>
      <w:r w:rsidRPr="005F2120">
        <w:rPr>
          <w:rStyle w:val="1-Char"/>
          <w:rFonts w:hint="cs"/>
          <w:rtl/>
        </w:rPr>
        <w:t>. تستری در قاموس رجال شیعه آورده است: (او مردی بود که دور</w:t>
      </w:r>
      <w:r w:rsidR="00AA67F0" w:rsidRPr="005F2120">
        <w:rPr>
          <w:rStyle w:val="1-Char"/>
          <w:rFonts w:hint="cs"/>
          <w:rtl/>
        </w:rPr>
        <w:t>ۀ</w:t>
      </w:r>
      <w:r w:rsidRPr="005F2120">
        <w:rPr>
          <w:rStyle w:val="1-Char"/>
          <w:rFonts w:hint="cs"/>
          <w:rtl/>
        </w:rPr>
        <w:t xml:space="preserve"> جاهلیت و اسلام را دریافت، کنیه‌اش ابا مقدام بود، و او از بزرگان اصحاب علی علیه السلام بحساب می‌آید)</w:t>
      </w:r>
      <w:r w:rsidRPr="00156286">
        <w:rPr>
          <w:rStyle w:val="1-Char"/>
          <w:rFonts w:hint="cs"/>
          <w:vertAlign w:val="superscript"/>
          <w:rtl/>
        </w:rPr>
        <w:t>(</w:t>
      </w:r>
      <w:r w:rsidRPr="00156286">
        <w:rPr>
          <w:rStyle w:val="1-Char"/>
          <w:vertAlign w:val="superscript"/>
          <w:rtl/>
        </w:rPr>
        <w:footnoteReference w:id="493"/>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وچون شریح از امام علی چیزی در ضعف ابوهریره نشنیده بود، لذا او را می</w:t>
      </w:r>
      <w:r w:rsidRPr="005F2120">
        <w:rPr>
          <w:rStyle w:val="1-Char"/>
          <w:rFonts w:hint="eastAsia"/>
          <w:rtl/>
        </w:rPr>
        <w:t>‌</w:t>
      </w:r>
      <w:r w:rsidRPr="005F2120">
        <w:rPr>
          <w:rStyle w:val="1-Char"/>
          <w:rFonts w:hint="cs"/>
          <w:rtl/>
        </w:rPr>
        <w:t>یابیم، که از ابوهریره حدیث اخذ کرده و</w:t>
      </w:r>
      <w:r w:rsidR="00C058CD">
        <w:rPr>
          <w:rStyle w:val="1-Char"/>
          <w:rFonts w:hint="cs"/>
          <w:rtl/>
        </w:rPr>
        <w:t xml:space="preserve"> آن را </w:t>
      </w:r>
      <w:r w:rsidRPr="005F2120">
        <w:rPr>
          <w:rStyle w:val="1-Char"/>
          <w:rFonts w:hint="cs"/>
          <w:rtl/>
        </w:rPr>
        <w:t>نشر نموده است</w:t>
      </w:r>
      <w:r w:rsidRPr="00156286">
        <w:rPr>
          <w:rStyle w:val="1-Char"/>
          <w:rFonts w:hint="cs"/>
          <w:vertAlign w:val="superscript"/>
          <w:rtl/>
        </w:rPr>
        <w:t>(</w:t>
      </w:r>
      <w:r w:rsidRPr="00156286">
        <w:rPr>
          <w:rStyle w:val="1-Char"/>
          <w:vertAlign w:val="superscript"/>
          <w:rtl/>
        </w:rPr>
        <w:footnoteReference w:id="494"/>
      </w:r>
      <w:r w:rsidRPr="00156286">
        <w:rPr>
          <w:rStyle w:val="1-Char"/>
          <w:rFonts w:hint="cs"/>
          <w:vertAlign w:val="superscript"/>
          <w:rtl/>
        </w:rPr>
        <w:t>)</w:t>
      </w:r>
      <w:r w:rsidRPr="005F2120">
        <w:rPr>
          <w:rStyle w:val="1-Char"/>
          <w:rFonts w:hint="cs"/>
          <w:rtl/>
        </w:rPr>
        <w:t>.</w:t>
      </w:r>
    </w:p>
    <w:p w:rsidR="00487819" w:rsidRDefault="00487819" w:rsidP="00A54F7F">
      <w:pPr>
        <w:jc w:val="center"/>
        <w:rPr>
          <w:rFonts w:cs="B Lotus"/>
          <w:sz w:val="16"/>
          <w:szCs w:val="16"/>
          <w:rtl/>
          <w:lang w:bidi="fa-IR"/>
        </w:rPr>
      </w:pPr>
      <w:r w:rsidRPr="00AA5BE3">
        <w:rPr>
          <w:rFonts w:cs="B Lotus" w:hint="cs"/>
          <w:sz w:val="16"/>
          <w:szCs w:val="16"/>
          <w:lang w:bidi="fa-IR"/>
        </w:rPr>
        <w:sym w:font="AGA Arabesque" w:char="F02A"/>
      </w:r>
      <w:r w:rsidRPr="00AA5BE3">
        <w:rPr>
          <w:rFonts w:cs="B Lotus" w:hint="cs"/>
          <w:sz w:val="16"/>
          <w:szCs w:val="16"/>
          <w:lang w:bidi="fa-IR"/>
        </w:rPr>
        <w:sym w:font="AGA Arabesque" w:char="F02A"/>
      </w:r>
      <w:r w:rsidRPr="00AA5BE3">
        <w:rPr>
          <w:rFonts w:cs="B Lotus" w:hint="cs"/>
          <w:sz w:val="16"/>
          <w:szCs w:val="16"/>
          <w:lang w:bidi="fa-IR"/>
        </w:rPr>
        <w:sym w:font="AGA Arabesque" w:char="F02A"/>
      </w:r>
    </w:p>
    <w:p w:rsidR="00487819" w:rsidRPr="00AA5BE3" w:rsidRDefault="00487819" w:rsidP="00EF685F">
      <w:pPr>
        <w:pStyle w:val="2-"/>
        <w:rPr>
          <w:rtl/>
        </w:rPr>
      </w:pPr>
      <w:bookmarkStart w:id="505" w:name="_Toc61648056"/>
      <w:bookmarkStart w:id="506" w:name="_Toc61653047"/>
      <w:bookmarkStart w:id="507" w:name="_Toc259711049"/>
      <w:bookmarkStart w:id="508" w:name="_Toc275047641"/>
      <w:bookmarkStart w:id="509" w:name="_Toc435344900"/>
      <w:r w:rsidRPr="00AA5BE3">
        <w:rPr>
          <w:rFonts w:hint="cs"/>
          <w:rtl/>
        </w:rPr>
        <w:t>یکی از بزرگان خاص امیرالمؤمنین نیز از ابوهریره</w:t>
      </w:r>
      <w:r w:rsidR="00542567" w:rsidRPr="00A54F7F">
        <w:rPr>
          <w:rFonts w:cs="CTraditional Arabic" w:hint="cs"/>
          <w:b/>
          <w:bCs w:val="0"/>
          <w:szCs w:val="28"/>
          <w:rtl/>
        </w:rPr>
        <w:t>س</w:t>
      </w:r>
      <w:r w:rsidRPr="00AA5BE3">
        <w:rPr>
          <w:rFonts w:hint="cs"/>
          <w:rtl/>
        </w:rPr>
        <w:t xml:space="preserve"> حدیث روایت </w:t>
      </w:r>
      <w:r w:rsidR="00DE225C">
        <w:rPr>
          <w:rFonts w:hint="cs"/>
          <w:rtl/>
        </w:rPr>
        <w:t>می‌کند</w:t>
      </w:r>
      <w:r w:rsidRPr="00AA5BE3">
        <w:rPr>
          <w:rFonts w:hint="cs"/>
          <w:rtl/>
        </w:rPr>
        <w:t>:</w:t>
      </w:r>
      <w:bookmarkEnd w:id="505"/>
      <w:bookmarkEnd w:id="506"/>
      <w:bookmarkEnd w:id="507"/>
      <w:bookmarkEnd w:id="508"/>
      <w:bookmarkEnd w:id="509"/>
      <w:r w:rsidRPr="00AA5BE3">
        <w:rPr>
          <w:rFonts w:hint="cs"/>
          <w:rtl/>
        </w:rPr>
        <w:t xml:space="preserve"> </w:t>
      </w:r>
    </w:p>
    <w:p w:rsidR="00487819" w:rsidRPr="005F2120" w:rsidRDefault="00487819" w:rsidP="00487819">
      <w:pPr>
        <w:ind w:firstLine="284"/>
        <w:jc w:val="both"/>
        <w:rPr>
          <w:rStyle w:val="1-Char"/>
          <w:rtl/>
        </w:rPr>
      </w:pPr>
      <w:r w:rsidRPr="005F2120">
        <w:rPr>
          <w:rStyle w:val="1-Char"/>
          <w:rFonts w:hint="cs"/>
          <w:rtl/>
        </w:rPr>
        <w:t>از جمله لشکریان علی</w:t>
      </w:r>
      <w:r w:rsidR="00542567" w:rsidRPr="00542567">
        <w:rPr>
          <w:rStyle w:val="1-Char"/>
          <w:rFonts w:cs="CTraditional Arabic" w:hint="cs"/>
          <w:rtl/>
        </w:rPr>
        <w:t>س</w:t>
      </w:r>
      <w:r w:rsidRPr="005F2120">
        <w:rPr>
          <w:rStyle w:val="1-Char"/>
          <w:rFonts w:hint="cs"/>
          <w:rtl/>
        </w:rPr>
        <w:t xml:space="preserve">: کمیل بن زیاد نخعی کوفی است، که ابن معین و عجلی او را تأیید کرده‌اند. او در جنگ صفین در کنار علی حضور یافت، و درمیان قومش شخصی شریف بود، که همگی او را اطاعت </w:t>
      </w:r>
      <w:r w:rsidR="00DE225C" w:rsidRPr="005F2120">
        <w:rPr>
          <w:rStyle w:val="1-Char"/>
          <w:rFonts w:hint="cs"/>
          <w:rtl/>
        </w:rPr>
        <w:t>می‌کرد</w:t>
      </w:r>
      <w:r w:rsidRPr="005F2120">
        <w:rPr>
          <w:rStyle w:val="1-Char"/>
          <w:rFonts w:hint="cs"/>
          <w:rtl/>
        </w:rPr>
        <w:t xml:space="preserve">ند. </w:t>
      </w:r>
    </w:p>
    <w:p w:rsidR="00487819" w:rsidRPr="005F2120" w:rsidRDefault="00487819" w:rsidP="00487819">
      <w:pPr>
        <w:ind w:firstLine="284"/>
        <w:jc w:val="both"/>
        <w:rPr>
          <w:rStyle w:val="1-Char"/>
          <w:rtl/>
        </w:rPr>
      </w:pPr>
      <w:r w:rsidRPr="005F2120">
        <w:rPr>
          <w:rStyle w:val="1-Char"/>
          <w:rFonts w:hint="cs"/>
          <w:rtl/>
        </w:rPr>
        <w:t>برقی و ابن‌داود او را از خواص علی شمرده‌اند</w:t>
      </w:r>
      <w:r w:rsidRPr="00156286">
        <w:rPr>
          <w:rStyle w:val="1-Char"/>
          <w:rFonts w:hint="cs"/>
          <w:vertAlign w:val="superscript"/>
          <w:rtl/>
        </w:rPr>
        <w:t>(</w:t>
      </w:r>
      <w:r w:rsidRPr="00156286">
        <w:rPr>
          <w:rStyle w:val="1-Char"/>
          <w:vertAlign w:val="superscript"/>
          <w:rtl/>
        </w:rPr>
        <w:footnoteReference w:id="495"/>
      </w:r>
      <w:r w:rsidRPr="00156286">
        <w:rPr>
          <w:rStyle w:val="1-Char"/>
          <w:rFonts w:hint="cs"/>
          <w:vertAlign w:val="superscript"/>
          <w:rtl/>
        </w:rPr>
        <w:t>)</w:t>
      </w:r>
      <w:r w:rsidRPr="005F2120">
        <w:rPr>
          <w:rStyle w:val="1-Char"/>
          <w:rFonts w:hint="cs"/>
          <w:rtl/>
        </w:rPr>
        <w:t xml:space="preserve">. </w:t>
      </w:r>
      <w:r w:rsidR="00C61CF2">
        <w:rPr>
          <w:rStyle w:val="1-Char"/>
          <w:rFonts w:hint="cs"/>
          <w:rtl/>
        </w:rPr>
        <w:t>همچنین</w:t>
      </w:r>
      <w:r w:rsidRPr="005F2120">
        <w:rPr>
          <w:rStyle w:val="1-Char"/>
          <w:rFonts w:hint="cs"/>
          <w:rtl/>
        </w:rPr>
        <w:t xml:space="preserve"> طوسی بر این امر صحّه گذاشته است</w:t>
      </w:r>
      <w:r w:rsidRPr="00156286">
        <w:rPr>
          <w:rStyle w:val="1-Char"/>
          <w:rFonts w:hint="cs"/>
          <w:vertAlign w:val="superscript"/>
          <w:rtl/>
        </w:rPr>
        <w:t>(</w:t>
      </w:r>
      <w:r w:rsidRPr="00156286">
        <w:rPr>
          <w:rStyle w:val="1-Char"/>
          <w:vertAlign w:val="superscript"/>
          <w:rtl/>
        </w:rPr>
        <w:footnoteReference w:id="496"/>
      </w:r>
      <w:r w:rsidRPr="00156286">
        <w:rPr>
          <w:rStyle w:val="1-Char"/>
          <w:rFonts w:hint="cs"/>
          <w:vertAlign w:val="superscript"/>
          <w:rtl/>
        </w:rPr>
        <w:t>)</w:t>
      </w:r>
      <w:r w:rsidRPr="005F2120">
        <w:rPr>
          <w:rStyle w:val="1-Char"/>
          <w:rFonts w:hint="cs"/>
          <w:rtl/>
        </w:rPr>
        <w:t>.</w:t>
      </w:r>
    </w:p>
    <w:p w:rsidR="00487819" w:rsidRPr="005F2120" w:rsidRDefault="00487819" w:rsidP="00EF685F">
      <w:pPr>
        <w:ind w:firstLine="284"/>
        <w:jc w:val="both"/>
        <w:rPr>
          <w:rStyle w:val="1-Char"/>
          <w:rtl/>
        </w:rPr>
      </w:pPr>
      <w:r w:rsidRPr="005F2120">
        <w:rPr>
          <w:rStyle w:val="1-Char"/>
          <w:rFonts w:hint="cs"/>
          <w:rtl/>
        </w:rPr>
        <w:t>(او نمایند</w:t>
      </w:r>
      <w:r w:rsidR="00AA67F0" w:rsidRPr="005F2120">
        <w:rPr>
          <w:rStyle w:val="1-Char"/>
          <w:rFonts w:hint="cs"/>
          <w:rtl/>
        </w:rPr>
        <w:t>ۀ</w:t>
      </w:r>
      <w:r w:rsidRPr="005F2120">
        <w:rPr>
          <w:rStyle w:val="1-Char"/>
          <w:rFonts w:hint="cs"/>
          <w:rtl/>
        </w:rPr>
        <w:t xml:space="preserve"> علی</w:t>
      </w:r>
      <w:r w:rsidR="00EF685F">
        <w:rPr>
          <w:rStyle w:val="1-Char"/>
          <w:rFonts w:cs="CTraditional Arabic" w:hint="cs"/>
          <w:rtl/>
        </w:rPr>
        <w:t>÷</w:t>
      </w:r>
      <w:r w:rsidRPr="005F2120">
        <w:rPr>
          <w:rStyle w:val="1-Char"/>
          <w:rFonts w:hint="cs"/>
          <w:rtl/>
        </w:rPr>
        <w:t>، بر هیئت بوده است ... در مسند کلینی آمده که امیرالمؤمنینن</w:t>
      </w:r>
      <w:r w:rsidR="00EF685F" w:rsidRPr="00EF685F">
        <w:rPr>
          <w:rStyle w:val="1-Char"/>
          <w:rFonts w:cs="CTraditional Arabic" w:hint="cs"/>
          <w:rtl/>
        </w:rPr>
        <w:t>÷</w:t>
      </w:r>
      <w:r w:rsidRPr="005F2120">
        <w:rPr>
          <w:rStyle w:val="1-Char"/>
          <w:rFonts w:hint="cs"/>
          <w:rtl/>
        </w:rPr>
        <w:t>، عبیدالله بن رافع را فرمان داد، 10 نفر از اشخاص مورد اعتمادش نزد او بیاورد، که کمیل را در زمر</w:t>
      </w:r>
      <w:r w:rsidR="00AA67F0" w:rsidRPr="005F2120">
        <w:rPr>
          <w:rStyle w:val="1-Char"/>
          <w:rFonts w:hint="cs"/>
          <w:rtl/>
        </w:rPr>
        <w:t>ۀ</w:t>
      </w:r>
      <w:r w:rsidRPr="005F2120">
        <w:rPr>
          <w:rStyle w:val="1-Char"/>
          <w:rFonts w:hint="cs"/>
          <w:rtl/>
        </w:rPr>
        <w:t xml:space="preserve"> آنان نام برد</w:t>
      </w:r>
      <w:r w:rsidRPr="00156286">
        <w:rPr>
          <w:rStyle w:val="1-Char"/>
          <w:rFonts w:hint="cs"/>
          <w:vertAlign w:val="superscript"/>
          <w:rtl/>
        </w:rPr>
        <w:t>(</w:t>
      </w:r>
      <w:r w:rsidRPr="00156286">
        <w:rPr>
          <w:rStyle w:val="1-Char"/>
          <w:vertAlign w:val="superscript"/>
          <w:rtl/>
        </w:rPr>
        <w:footnoteReference w:id="497"/>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کمیل حدیثی مهم و طولانی را از ابوهریره</w:t>
      </w:r>
      <w:r w:rsidR="00542567" w:rsidRPr="00542567">
        <w:rPr>
          <w:rStyle w:val="1-Char"/>
          <w:rFonts w:cs="CTraditional Arabic" w:hint="cs"/>
          <w:rtl/>
        </w:rPr>
        <w:t>س</w:t>
      </w:r>
      <w:r w:rsidRPr="005F2120">
        <w:rPr>
          <w:rStyle w:val="1-Char"/>
          <w:rFonts w:hint="cs"/>
          <w:rtl/>
        </w:rPr>
        <w:t xml:space="preserve"> روایت کرده است. این حدیث را اسر ائیل و معمر و عمار بن زریق از ابی اسحاق سبیعی، از کمیل و شعبه،</w:t>
      </w:r>
      <w:r w:rsidR="0006607D">
        <w:rPr>
          <w:rStyle w:val="1-Char"/>
          <w:rFonts w:hint="cs"/>
          <w:rtl/>
        </w:rPr>
        <w:t xml:space="preserve"> </w:t>
      </w:r>
      <w:r w:rsidRPr="005F2120">
        <w:rPr>
          <w:rStyle w:val="1-Char"/>
          <w:rFonts w:hint="cs"/>
          <w:rtl/>
        </w:rPr>
        <w:t>(از عبدالرحمان بن عابس روایت کرده که گفت از کمیل بن زیاد شنیدم که از ابوهریره حدیثی را روایت کرد، که او گفت: رسول خدا در نخلستان مدینه بر ما نمایان شد و فرمود:</w:t>
      </w:r>
    </w:p>
    <w:p w:rsidR="00487819" w:rsidRPr="005F2120" w:rsidRDefault="00487819" w:rsidP="00487819">
      <w:pPr>
        <w:ind w:firstLine="284"/>
        <w:jc w:val="both"/>
        <w:rPr>
          <w:rStyle w:val="1-Char"/>
          <w:rtl/>
        </w:rPr>
      </w:pPr>
      <w:r w:rsidRPr="005F2120">
        <w:rPr>
          <w:rStyle w:val="1-Char"/>
          <w:rFonts w:hint="cs"/>
          <w:rtl/>
        </w:rPr>
        <w:t>یا اباهریره، و یا فرمود: یا اباهر: هلاک گردید زراندوزان، سرمایه داران در روز قیامت ... مگر آنکه با مالش چنین و چنان کند، که تعدادشان بسیار کم است.</w:t>
      </w:r>
    </w:p>
    <w:p w:rsidR="00487819" w:rsidRPr="005F2120" w:rsidRDefault="00487819" w:rsidP="00487819">
      <w:pPr>
        <w:ind w:firstLine="284"/>
        <w:jc w:val="both"/>
        <w:rPr>
          <w:rStyle w:val="1-Char"/>
          <w:rtl/>
        </w:rPr>
      </w:pPr>
      <w:r w:rsidRPr="005F2120">
        <w:rPr>
          <w:rStyle w:val="1-Char"/>
          <w:rFonts w:hint="cs"/>
          <w:rtl/>
        </w:rPr>
        <w:t xml:space="preserve">یا اباهریره: آیا تو را به گنجی از </w:t>
      </w:r>
      <w:r w:rsidR="00EF685F">
        <w:rPr>
          <w:rStyle w:val="1-Char"/>
          <w:rFonts w:hint="cs"/>
          <w:rtl/>
        </w:rPr>
        <w:t>گنج‌های</w:t>
      </w:r>
      <w:r w:rsidRPr="005F2120">
        <w:rPr>
          <w:rStyle w:val="1-Char"/>
          <w:rFonts w:hint="cs"/>
          <w:rtl/>
        </w:rPr>
        <w:t xml:space="preserve"> بهشت راهنمائی نکنم: </w:t>
      </w:r>
      <w:r w:rsidRPr="00EF685F">
        <w:rPr>
          <w:rStyle w:val="Char1"/>
          <w:rFonts w:hint="cs"/>
          <w:rtl/>
        </w:rPr>
        <w:t>«لا حول ولا قوة إلا بالله»</w:t>
      </w:r>
      <w:r w:rsidRPr="005F2120">
        <w:rPr>
          <w:rStyle w:val="1-Char"/>
          <w:rFonts w:hint="cs"/>
          <w:rtl/>
        </w:rPr>
        <w:t>، و هیچ پناهگاهی از خدا جز بسوی او نیست.</w:t>
      </w:r>
    </w:p>
    <w:p w:rsidR="00487819" w:rsidRPr="005F2120" w:rsidRDefault="00487819" w:rsidP="00487819">
      <w:pPr>
        <w:ind w:firstLine="284"/>
        <w:jc w:val="both"/>
        <w:rPr>
          <w:rStyle w:val="1-Char"/>
          <w:rtl/>
        </w:rPr>
      </w:pPr>
      <w:r w:rsidRPr="005F2120">
        <w:rPr>
          <w:rStyle w:val="1-Char"/>
          <w:rFonts w:hint="cs"/>
          <w:rtl/>
        </w:rPr>
        <w:t xml:space="preserve">یا اباهریره: آیا </w:t>
      </w:r>
      <w:r w:rsidR="00EF685F">
        <w:rPr>
          <w:rStyle w:val="1-Char"/>
          <w:rFonts w:hint="cs"/>
          <w:rtl/>
        </w:rPr>
        <w:t>می‌دانی</w:t>
      </w:r>
      <w:r w:rsidRPr="005F2120">
        <w:rPr>
          <w:rStyle w:val="1-Char"/>
          <w:rFonts w:hint="cs"/>
          <w:rtl/>
        </w:rPr>
        <w:t xml:space="preserve"> حق خدا بر بندگانش چیست؟ و حق بندگان بر خدا چیست؟ </w:t>
      </w:r>
    </w:p>
    <w:p w:rsidR="00487819" w:rsidRPr="005F2120" w:rsidRDefault="00487819" w:rsidP="00487819">
      <w:pPr>
        <w:ind w:firstLine="284"/>
        <w:jc w:val="both"/>
        <w:rPr>
          <w:rStyle w:val="1-Char"/>
          <w:rtl/>
        </w:rPr>
      </w:pPr>
      <w:r w:rsidRPr="005F2120">
        <w:rPr>
          <w:rStyle w:val="1-Char"/>
          <w:rFonts w:hint="cs"/>
          <w:rtl/>
        </w:rPr>
        <w:t>گوید: گفتم: خدا و رسول او داناترند.</w:t>
      </w:r>
    </w:p>
    <w:p w:rsidR="00487819" w:rsidRPr="005F2120" w:rsidRDefault="00487819" w:rsidP="00487819">
      <w:pPr>
        <w:ind w:firstLine="284"/>
        <w:jc w:val="both"/>
        <w:rPr>
          <w:rStyle w:val="1-Char"/>
          <w:rtl/>
        </w:rPr>
      </w:pPr>
      <w:r w:rsidRPr="005F2120">
        <w:rPr>
          <w:rStyle w:val="1-Char"/>
          <w:rFonts w:hint="cs"/>
          <w:rtl/>
        </w:rPr>
        <w:t>فرمود: حق خدا بر بندگان این است: که او را عبادت کنند، و به او چیزی را شریک نیاورند. و حق بندگان بر خدا این است، که</w:t>
      </w:r>
      <w:r w:rsidR="002A4FA7">
        <w:rPr>
          <w:rStyle w:val="1-Char"/>
          <w:rFonts w:hint="cs"/>
          <w:rtl/>
        </w:rPr>
        <w:t xml:space="preserve"> هرکس </w:t>
      </w:r>
      <w:r w:rsidRPr="005F2120">
        <w:rPr>
          <w:rStyle w:val="1-Char"/>
          <w:rFonts w:hint="cs"/>
          <w:rtl/>
        </w:rPr>
        <w:t>چنین کند او را عذاب نکند</w:t>
      </w:r>
      <w:r w:rsidRPr="00156286">
        <w:rPr>
          <w:rStyle w:val="1-Char"/>
          <w:rFonts w:hint="cs"/>
          <w:vertAlign w:val="superscript"/>
          <w:rtl/>
        </w:rPr>
        <w:t>(</w:t>
      </w:r>
      <w:r w:rsidRPr="00156286">
        <w:rPr>
          <w:rStyle w:val="1-Char"/>
          <w:vertAlign w:val="superscript"/>
          <w:rtl/>
        </w:rPr>
        <w:footnoteReference w:id="498"/>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 xml:space="preserve">کمیل حدیثی قدسی را نیز از ابوهریره روایت </w:t>
      </w:r>
      <w:r w:rsidR="00DE225C" w:rsidRPr="005F2120">
        <w:rPr>
          <w:rStyle w:val="1-Char"/>
          <w:rFonts w:hint="cs"/>
          <w:rtl/>
        </w:rPr>
        <w:t>می‌کند</w:t>
      </w:r>
      <w:r w:rsidRPr="005F2120">
        <w:rPr>
          <w:rStyle w:val="1-Char"/>
          <w:rFonts w:hint="cs"/>
          <w:rtl/>
        </w:rPr>
        <w:t>، که با سند گذشته</w:t>
      </w:r>
      <w:r w:rsidR="00C058CD">
        <w:rPr>
          <w:rStyle w:val="1-Char"/>
          <w:rFonts w:hint="cs"/>
          <w:rtl/>
        </w:rPr>
        <w:t xml:space="preserve"> آن را </w:t>
      </w:r>
      <w:r w:rsidRPr="005F2120">
        <w:rPr>
          <w:rStyle w:val="1-Char"/>
          <w:rFonts w:hint="cs"/>
          <w:rtl/>
        </w:rPr>
        <w:t>برسول خدا</w:t>
      </w:r>
      <w:r w:rsidR="002919A1">
        <w:rPr>
          <w:rFonts w:cs="CTraditional Arabic" w:hint="cs"/>
          <w:rtl/>
          <w:lang w:bidi="fa-IR"/>
        </w:rPr>
        <w:t>ص</w:t>
      </w:r>
      <w:r w:rsidR="006F06B0">
        <w:rPr>
          <w:rStyle w:val="1-Char"/>
          <w:rFonts w:hint="cs"/>
          <w:rtl/>
        </w:rPr>
        <w:t xml:space="preserve"> می‌رساند</w:t>
      </w:r>
      <w:r w:rsidRPr="005F2120">
        <w:rPr>
          <w:rStyle w:val="1-Char"/>
          <w:rFonts w:hint="cs"/>
          <w:rtl/>
        </w:rPr>
        <w:t>، و در قدسی بودن آن قطعی نیست، بلکه</w:t>
      </w:r>
      <w:r w:rsidR="00CB2A5E">
        <w:rPr>
          <w:rStyle w:val="1-Char"/>
          <w:rFonts w:hint="cs"/>
          <w:rtl/>
        </w:rPr>
        <w:t xml:space="preserve"> می‌گوید</w:t>
      </w:r>
      <w:r w:rsidRPr="005F2120">
        <w:rPr>
          <w:rStyle w:val="1-Char"/>
          <w:rFonts w:hint="cs"/>
          <w:rtl/>
        </w:rPr>
        <w:t>: (گمان دارم که گفت: خدای</w:t>
      </w:r>
      <w:r w:rsidR="00311C3B" w:rsidRPr="00311C3B">
        <w:rPr>
          <w:rStyle w:val="1-Char"/>
          <w:rFonts w:cs="CTraditional Arabic" w:hint="cs"/>
          <w:rtl/>
        </w:rPr>
        <w:t xml:space="preserve">أ </w:t>
      </w:r>
      <w:r w:rsidRPr="005F2120">
        <w:rPr>
          <w:rStyle w:val="1-Char"/>
          <w:rFonts w:hint="cs"/>
          <w:rtl/>
        </w:rPr>
        <w:t>می‌فرماید: بنده‌ام تسلیم گردیده، تا سلامت را به او ارزانی دارم)</w:t>
      </w:r>
      <w:r w:rsidRPr="00156286">
        <w:rPr>
          <w:rStyle w:val="1-Char"/>
          <w:rFonts w:hint="cs"/>
          <w:vertAlign w:val="superscript"/>
          <w:rtl/>
        </w:rPr>
        <w:t>(</w:t>
      </w:r>
      <w:r w:rsidRPr="00156286">
        <w:rPr>
          <w:rStyle w:val="1-Char"/>
          <w:vertAlign w:val="superscript"/>
          <w:rtl/>
        </w:rPr>
        <w:footnoteReference w:id="499"/>
      </w:r>
      <w:r w:rsidRPr="00156286">
        <w:rPr>
          <w:rStyle w:val="1-Char"/>
          <w:rFonts w:hint="cs"/>
          <w:vertAlign w:val="superscript"/>
          <w:rtl/>
        </w:rPr>
        <w:t>)</w:t>
      </w:r>
      <w:r w:rsidRPr="005F2120">
        <w:rPr>
          <w:rStyle w:val="1-Char"/>
          <w:rFonts w:hint="cs"/>
          <w:rtl/>
        </w:rPr>
        <w:t xml:space="preserve">. </w:t>
      </w:r>
    </w:p>
    <w:p w:rsidR="00487819" w:rsidRPr="00AA5BE3" w:rsidRDefault="00487819" w:rsidP="00EF685F">
      <w:pPr>
        <w:pStyle w:val="2-"/>
        <w:rPr>
          <w:rtl/>
        </w:rPr>
      </w:pPr>
      <w:bookmarkStart w:id="510" w:name="_Toc61648057"/>
      <w:bookmarkStart w:id="511" w:name="_Toc61653048"/>
      <w:bookmarkStart w:id="512" w:name="_Toc259711050"/>
      <w:bookmarkStart w:id="513" w:name="_Toc275047642"/>
      <w:bookmarkStart w:id="514" w:name="_Toc435344901"/>
      <w:r w:rsidRPr="00AA5BE3">
        <w:rPr>
          <w:rFonts w:hint="cs"/>
          <w:rtl/>
        </w:rPr>
        <w:t>کاتب و امین را از امیرالمؤمنین علی به کاروان راویان احادیث ابوهریره می‌پیوندد:</w:t>
      </w:r>
      <w:bookmarkEnd w:id="510"/>
      <w:bookmarkEnd w:id="511"/>
      <w:bookmarkEnd w:id="512"/>
      <w:bookmarkEnd w:id="513"/>
      <w:bookmarkEnd w:id="514"/>
    </w:p>
    <w:p w:rsidR="00487819" w:rsidRPr="005F2120" w:rsidRDefault="00487819" w:rsidP="002919A1">
      <w:pPr>
        <w:ind w:firstLine="284"/>
        <w:jc w:val="both"/>
        <w:rPr>
          <w:rStyle w:val="1-Char"/>
          <w:rtl/>
        </w:rPr>
      </w:pPr>
      <w:r w:rsidRPr="005F2120">
        <w:rPr>
          <w:rStyle w:val="1-Char"/>
          <w:rFonts w:hint="cs"/>
          <w:rtl/>
        </w:rPr>
        <w:t>از خواص علی</w:t>
      </w:r>
      <w:r w:rsidR="00542567" w:rsidRPr="00542567">
        <w:rPr>
          <w:rStyle w:val="1-Char"/>
          <w:rFonts w:cs="CTraditional Arabic" w:hint="cs"/>
          <w:rtl/>
        </w:rPr>
        <w:t>س</w:t>
      </w:r>
      <w:r w:rsidRPr="005F2120">
        <w:rPr>
          <w:rStyle w:val="1-Char"/>
          <w:rFonts w:hint="cs"/>
          <w:rtl/>
        </w:rPr>
        <w:t>، عبیدالله بن ابی رافع، غلام آزاده شدۀ رسول خدا</w:t>
      </w:r>
      <w:r w:rsidR="002919A1">
        <w:rPr>
          <w:rFonts w:cs="CTraditional Arabic" w:hint="cs"/>
          <w:rtl/>
          <w:lang w:bidi="fa-IR"/>
        </w:rPr>
        <w:t>ص</w:t>
      </w:r>
      <w:r w:rsidRPr="005F2120">
        <w:rPr>
          <w:rStyle w:val="1-Char"/>
          <w:rFonts w:hint="cs"/>
          <w:rtl/>
        </w:rPr>
        <w:t>، تابعی جلیل، کاتب علی است</w:t>
      </w:r>
      <w:r w:rsidRPr="00156286">
        <w:rPr>
          <w:rStyle w:val="1-Char"/>
          <w:rFonts w:hint="cs"/>
          <w:vertAlign w:val="superscript"/>
          <w:rtl/>
        </w:rPr>
        <w:t>(</w:t>
      </w:r>
      <w:r w:rsidRPr="00156286">
        <w:rPr>
          <w:rStyle w:val="1-Char"/>
          <w:vertAlign w:val="superscript"/>
          <w:rtl/>
        </w:rPr>
        <w:footnoteReference w:id="500"/>
      </w:r>
      <w:r w:rsidRPr="00156286">
        <w:rPr>
          <w:rStyle w:val="1-Char"/>
          <w:rFonts w:hint="cs"/>
          <w:vertAlign w:val="superscript"/>
          <w:rtl/>
        </w:rPr>
        <w:t>)</w:t>
      </w:r>
      <w:r w:rsidRPr="005F2120">
        <w:rPr>
          <w:rStyle w:val="1-Char"/>
          <w:rFonts w:hint="cs"/>
          <w:rtl/>
        </w:rPr>
        <w:t>، فرزندان ابی رافع، یعنی عبیدالله و برادرانش، یتیم‌هائی بودند، که در جوار علی</w:t>
      </w:r>
      <w:r w:rsidR="00542567" w:rsidRPr="00542567">
        <w:rPr>
          <w:rStyle w:val="1-Char"/>
          <w:rFonts w:cs="CTraditional Arabic" w:hint="cs"/>
          <w:rtl/>
        </w:rPr>
        <w:t>س</w:t>
      </w:r>
      <w:r w:rsidRPr="005F2120">
        <w:rPr>
          <w:rStyle w:val="1-Char"/>
          <w:rFonts w:hint="cs"/>
          <w:rtl/>
        </w:rPr>
        <w:t xml:space="preserve"> تربیت و تأمین گردیدند</w:t>
      </w:r>
      <w:r w:rsidRPr="00156286">
        <w:rPr>
          <w:rStyle w:val="1-Char"/>
          <w:rFonts w:hint="cs"/>
          <w:vertAlign w:val="superscript"/>
          <w:rtl/>
        </w:rPr>
        <w:t>(</w:t>
      </w:r>
      <w:r w:rsidRPr="00156286">
        <w:rPr>
          <w:rStyle w:val="1-Char"/>
          <w:vertAlign w:val="superscript"/>
          <w:rtl/>
        </w:rPr>
        <w:footnoteReference w:id="501"/>
      </w:r>
      <w:r w:rsidRPr="00156286">
        <w:rPr>
          <w:rStyle w:val="1-Char"/>
          <w:rFonts w:hint="cs"/>
          <w:vertAlign w:val="superscript"/>
          <w:rtl/>
        </w:rPr>
        <w:t>)</w:t>
      </w:r>
      <w:r w:rsidRPr="005F2120">
        <w:rPr>
          <w:rStyle w:val="1-Char"/>
          <w:rFonts w:hint="cs"/>
          <w:rtl/>
        </w:rPr>
        <w:t xml:space="preserve">. چون عبدالله، به کمال مردانگی رسید، ایشان او را کاتب و امین راز خود قرار داد. او کتابی را در باب قضاوت علی، و هم کتابی را دربارۀ حاضران در </w:t>
      </w:r>
      <w:r w:rsidR="008F2874">
        <w:rPr>
          <w:rStyle w:val="1-Char"/>
          <w:rFonts w:hint="cs"/>
          <w:rtl/>
        </w:rPr>
        <w:t>جنگ‌ها</w:t>
      </w:r>
      <w:r w:rsidRPr="005F2120">
        <w:rPr>
          <w:rStyle w:val="1-Char"/>
          <w:rFonts w:hint="cs"/>
          <w:rtl/>
        </w:rPr>
        <w:t>یش نوشته است</w:t>
      </w:r>
      <w:r w:rsidRPr="00156286">
        <w:rPr>
          <w:rStyle w:val="1-Char"/>
          <w:rFonts w:hint="cs"/>
          <w:vertAlign w:val="superscript"/>
          <w:rtl/>
        </w:rPr>
        <w:t>(</w:t>
      </w:r>
      <w:r w:rsidRPr="00156286">
        <w:rPr>
          <w:rStyle w:val="1-Char"/>
          <w:vertAlign w:val="superscript"/>
          <w:rtl/>
        </w:rPr>
        <w:footnoteReference w:id="502"/>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جعفر صادق، به روایت از پدرش باقر، و او به روایت از عبیدالله بن ابی رافع آورده، که او پشت سر ابوهریره نماز جمعه را ادا کرده است. در این نماز ابوهریره، سوره‌های جمعه و منافقین خوانده است.</w:t>
      </w:r>
    </w:p>
    <w:p w:rsidR="00487819" w:rsidRPr="005F2120" w:rsidRDefault="00487819" w:rsidP="00487819">
      <w:pPr>
        <w:ind w:firstLine="284"/>
        <w:jc w:val="both"/>
        <w:rPr>
          <w:rStyle w:val="1-Char"/>
          <w:rtl/>
        </w:rPr>
      </w:pPr>
      <w:r w:rsidRPr="005F2120">
        <w:rPr>
          <w:rStyle w:val="1-Char"/>
          <w:rFonts w:hint="cs"/>
          <w:rtl/>
        </w:rPr>
        <w:t>عبدالله</w:t>
      </w:r>
      <w:r w:rsidR="00CB2A5E">
        <w:rPr>
          <w:rStyle w:val="1-Char"/>
          <w:rFonts w:hint="cs"/>
          <w:rtl/>
        </w:rPr>
        <w:t xml:space="preserve"> می‌گوید</w:t>
      </w:r>
      <w:r w:rsidRPr="005F2120">
        <w:rPr>
          <w:rStyle w:val="1-Char"/>
          <w:rFonts w:hint="cs"/>
          <w:rtl/>
        </w:rPr>
        <w:t>: (در موقع بازگشت ابوهریره را دریافتم، به او گفتم. شما دو سوره‌ای را در نماز خواندی که علی بن</w:t>
      </w:r>
      <w:r w:rsidR="0006607D">
        <w:rPr>
          <w:rStyle w:val="1-Char"/>
          <w:rFonts w:hint="cs"/>
          <w:rtl/>
        </w:rPr>
        <w:t xml:space="preserve"> </w:t>
      </w:r>
      <w:r w:rsidRPr="005F2120">
        <w:rPr>
          <w:rStyle w:val="1-Char"/>
          <w:rFonts w:hint="cs"/>
          <w:rtl/>
        </w:rPr>
        <w:t xml:space="preserve">ابیطالب در کوفه آندو را </w:t>
      </w:r>
      <w:r w:rsidR="00DE225C" w:rsidRPr="005F2120">
        <w:rPr>
          <w:rStyle w:val="1-Char"/>
          <w:rFonts w:hint="cs"/>
          <w:rtl/>
        </w:rPr>
        <w:t>می‌خواند</w:t>
      </w:r>
      <w:r w:rsidRPr="005F2120">
        <w:rPr>
          <w:rStyle w:val="1-Char"/>
          <w:rFonts w:hint="cs"/>
          <w:rtl/>
        </w:rPr>
        <w:t>، ابوهریره فرمود: شنیدم که رسول خدا</w:t>
      </w:r>
      <w:r w:rsidR="002919A1">
        <w:rPr>
          <w:rFonts w:cs="CTraditional Arabic" w:hint="cs"/>
          <w:rtl/>
          <w:lang w:bidi="fa-IR"/>
        </w:rPr>
        <w:t>ص</w:t>
      </w:r>
      <w:r w:rsidRPr="005F2120">
        <w:rPr>
          <w:rStyle w:val="1-Char"/>
          <w:rFonts w:hint="cs"/>
          <w:rtl/>
        </w:rPr>
        <w:t xml:space="preserve"> این دو سوره را در روز جمعه در نماز </w:t>
      </w:r>
      <w:r w:rsidR="00DE225C" w:rsidRPr="005F2120">
        <w:rPr>
          <w:rStyle w:val="1-Char"/>
          <w:rFonts w:hint="cs"/>
          <w:rtl/>
        </w:rPr>
        <w:t>می‌خواند</w:t>
      </w:r>
      <w:r w:rsidRPr="005F2120">
        <w:rPr>
          <w:rStyle w:val="1-Char"/>
          <w:rFonts w:hint="cs"/>
          <w:rtl/>
        </w:rPr>
        <w:t>)</w:t>
      </w:r>
      <w:r w:rsidRPr="00156286">
        <w:rPr>
          <w:rStyle w:val="1-Char"/>
          <w:rFonts w:hint="cs"/>
          <w:vertAlign w:val="superscript"/>
          <w:rtl/>
        </w:rPr>
        <w:t>(</w:t>
      </w:r>
      <w:r w:rsidRPr="00156286">
        <w:rPr>
          <w:rStyle w:val="1-Char"/>
          <w:vertAlign w:val="superscript"/>
          <w:rtl/>
        </w:rPr>
        <w:footnoteReference w:id="503"/>
      </w:r>
      <w:r w:rsidRPr="00156286">
        <w:rPr>
          <w:rStyle w:val="1-Char"/>
          <w:rFonts w:hint="cs"/>
          <w:vertAlign w:val="superscript"/>
          <w:rtl/>
        </w:rPr>
        <w:t>)</w:t>
      </w:r>
      <w:r w:rsidRPr="005F2120">
        <w:rPr>
          <w:rStyle w:val="1-Char"/>
          <w:rFonts w:hint="cs"/>
          <w:rtl/>
        </w:rPr>
        <w:t>.</w:t>
      </w:r>
    </w:p>
    <w:p w:rsidR="00487819" w:rsidRPr="00AA5BE3" w:rsidRDefault="00487819" w:rsidP="00F70B33">
      <w:pPr>
        <w:ind w:firstLine="284"/>
        <w:jc w:val="both"/>
        <w:rPr>
          <w:rFonts w:cs="B Lotus"/>
          <w:sz w:val="24"/>
          <w:szCs w:val="24"/>
          <w:rtl/>
          <w:lang w:bidi="fa-IR"/>
        </w:rPr>
      </w:pPr>
      <w:r w:rsidRPr="005F2120">
        <w:rPr>
          <w:rStyle w:val="1-Char"/>
          <w:rFonts w:hint="cs"/>
          <w:rtl/>
        </w:rPr>
        <w:t>او صاحب روایتی دیگر از ابوهریره بروایت از رسول خدا</w:t>
      </w:r>
      <w:r w:rsidR="002919A1">
        <w:rPr>
          <w:rFonts w:cs="CTraditional Arabic" w:hint="cs"/>
          <w:rtl/>
          <w:lang w:bidi="fa-IR"/>
        </w:rPr>
        <w:t>ص</w:t>
      </w:r>
      <w:r w:rsidR="00156286">
        <w:rPr>
          <w:rStyle w:val="1-Char"/>
          <w:rFonts w:hint="cs"/>
          <w:rtl/>
        </w:rPr>
        <w:t xml:space="preserve"> می‌باشد</w:t>
      </w:r>
      <w:r w:rsidRPr="005F2120">
        <w:rPr>
          <w:rStyle w:val="1-Char"/>
          <w:rFonts w:hint="cs"/>
          <w:rtl/>
        </w:rPr>
        <w:t>، که ایشان</w:t>
      </w:r>
      <w:r w:rsidR="002862A9" w:rsidRPr="005F2120">
        <w:rPr>
          <w:rStyle w:val="1-Char"/>
          <w:rFonts w:hint="cs"/>
          <w:rtl/>
        </w:rPr>
        <w:t xml:space="preserve"> </w:t>
      </w:r>
      <w:r w:rsidR="002862A9">
        <w:rPr>
          <w:rFonts w:ascii="Traditional Arabic" w:hAnsi="Traditional Arabic" w:cs="Traditional Arabic"/>
          <w:rtl/>
          <w:lang w:bidi="fa-IR"/>
        </w:rPr>
        <w:t>﴿</w:t>
      </w:r>
      <w:r w:rsidR="00F70B33" w:rsidRPr="00FF156B">
        <w:rPr>
          <w:rStyle w:val="3-Char"/>
          <w:rFonts w:hint="eastAsia"/>
          <w:rtl/>
        </w:rPr>
        <w:t>إِذَا</w:t>
      </w:r>
      <w:r w:rsidR="00F70B33" w:rsidRPr="00FF156B">
        <w:rPr>
          <w:rStyle w:val="3-Char"/>
          <w:rtl/>
        </w:rPr>
        <w:t xml:space="preserve"> </w:t>
      </w:r>
      <w:r w:rsidR="00F70B33" w:rsidRPr="00FF156B">
        <w:rPr>
          <w:rStyle w:val="3-Char"/>
          <w:rFonts w:hint="cs"/>
          <w:rtl/>
        </w:rPr>
        <w:t>ٱ</w:t>
      </w:r>
      <w:r w:rsidR="00F70B33" w:rsidRPr="00FF156B">
        <w:rPr>
          <w:rStyle w:val="3-Char"/>
          <w:rFonts w:hint="eastAsia"/>
          <w:rtl/>
        </w:rPr>
        <w:t>لسَّمَا</w:t>
      </w:r>
      <w:r w:rsidR="00F70B33" w:rsidRPr="00FF156B">
        <w:rPr>
          <w:rStyle w:val="3-Char"/>
          <w:rFonts w:hint="cs"/>
          <w:rtl/>
        </w:rPr>
        <w:t>ٓ</w:t>
      </w:r>
      <w:r w:rsidR="00F70B33" w:rsidRPr="00FF156B">
        <w:rPr>
          <w:rStyle w:val="3-Char"/>
          <w:rFonts w:hint="eastAsia"/>
          <w:rtl/>
        </w:rPr>
        <w:t>ءُ</w:t>
      </w:r>
      <w:r w:rsidR="00F70B33" w:rsidRPr="00FF156B">
        <w:rPr>
          <w:rStyle w:val="3-Char"/>
          <w:rtl/>
        </w:rPr>
        <w:t xml:space="preserve"> </w:t>
      </w:r>
      <w:r w:rsidR="00F70B33" w:rsidRPr="00FF156B">
        <w:rPr>
          <w:rStyle w:val="3-Char"/>
          <w:rFonts w:hint="cs"/>
          <w:rtl/>
        </w:rPr>
        <w:t>ٱ</w:t>
      </w:r>
      <w:r w:rsidR="00F70B33" w:rsidRPr="00FF156B">
        <w:rPr>
          <w:rStyle w:val="3-Char"/>
          <w:rFonts w:hint="eastAsia"/>
          <w:rtl/>
        </w:rPr>
        <w:t>نشَقَّت</w:t>
      </w:r>
      <w:r w:rsidR="00F70B33" w:rsidRPr="00FF156B">
        <w:rPr>
          <w:rStyle w:val="3-Char"/>
          <w:rFonts w:hint="cs"/>
          <w:rtl/>
        </w:rPr>
        <w:t>ۡ</w:t>
      </w:r>
      <w:r w:rsidR="00F70B33" w:rsidRPr="00FF156B">
        <w:rPr>
          <w:rStyle w:val="3-Char"/>
          <w:rtl/>
        </w:rPr>
        <w:t xml:space="preserve"> </w:t>
      </w:r>
      <w:r w:rsidR="00F70B33" w:rsidRPr="00FF156B">
        <w:rPr>
          <w:rStyle w:val="3-Char"/>
          <w:rFonts w:hint="cs"/>
          <w:rtl/>
        </w:rPr>
        <w:t>١</w:t>
      </w:r>
      <w:r w:rsidR="002862A9">
        <w:rPr>
          <w:rFonts w:ascii="Traditional Arabic" w:hAnsi="Traditional Arabic" w:cs="Traditional Arabic"/>
          <w:rtl/>
          <w:lang w:bidi="fa-IR"/>
        </w:rPr>
        <w:t>﴾</w:t>
      </w:r>
      <w:r w:rsidRPr="00AA5BE3">
        <w:rPr>
          <w:rFonts w:cs="B Lotus" w:hint="cs"/>
          <w:sz w:val="24"/>
          <w:szCs w:val="24"/>
          <w:rtl/>
          <w:lang w:bidi="fa-IR"/>
        </w:rPr>
        <w:t xml:space="preserve"> </w:t>
      </w:r>
      <w:r w:rsidRPr="005F2120">
        <w:rPr>
          <w:rStyle w:val="1-Char"/>
          <w:rFonts w:hint="cs"/>
          <w:rtl/>
        </w:rPr>
        <w:t>را خوانده است</w:t>
      </w:r>
      <w:r w:rsidRPr="00156286">
        <w:rPr>
          <w:rStyle w:val="1-Char"/>
          <w:rFonts w:hint="cs"/>
          <w:vertAlign w:val="superscript"/>
          <w:rtl/>
        </w:rPr>
        <w:t>(</w:t>
      </w:r>
      <w:r w:rsidRPr="00156286">
        <w:rPr>
          <w:rStyle w:val="1-Char"/>
          <w:vertAlign w:val="superscript"/>
          <w:rtl/>
        </w:rPr>
        <w:footnoteReference w:id="504"/>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 xml:space="preserve">وقتی که </w:t>
      </w:r>
      <w:r w:rsidR="00301DB7">
        <w:rPr>
          <w:rStyle w:val="1-Char"/>
          <w:rFonts w:hint="cs"/>
          <w:rtl/>
        </w:rPr>
        <w:t>می‌گوئی</w:t>
      </w:r>
      <w:r w:rsidRPr="005F2120">
        <w:rPr>
          <w:rStyle w:val="1-Char"/>
          <w:rFonts w:hint="cs"/>
          <w:rtl/>
        </w:rPr>
        <w:t xml:space="preserve">م که عبدالله بن ابی رافع، از ابوهریره حدیث روایت کرده و احادیث او را قبول داشته، معنی آن این است که تمام خاندان ابی رافع روایات ابوهریره را پذیرفته‌اند. چرا که خاندان ابی رافع، از </w:t>
      </w:r>
      <w:r w:rsidR="00EF685F">
        <w:rPr>
          <w:rStyle w:val="1-Char"/>
          <w:rFonts w:hint="cs"/>
          <w:rtl/>
        </w:rPr>
        <w:t>خاندان‌های</w:t>
      </w:r>
      <w:r w:rsidRPr="005F2120">
        <w:rPr>
          <w:rStyle w:val="1-Char"/>
          <w:rFonts w:hint="cs"/>
          <w:rtl/>
        </w:rPr>
        <w:t xml:space="preserve"> اوّل شیعی در کوفه است، که علی س را یاری داده، و خود و فرزندانش در کنار ایشان مبارزه نموده‌اند. که شیعیان اوّل مقام او را ارجمند </w:t>
      </w:r>
      <w:r w:rsidR="00A96624">
        <w:rPr>
          <w:rStyle w:val="1-Char"/>
          <w:rFonts w:hint="cs"/>
          <w:rtl/>
        </w:rPr>
        <w:t>می‌داشت</w:t>
      </w:r>
      <w:r w:rsidRPr="005F2120">
        <w:rPr>
          <w:rStyle w:val="1-Char"/>
          <w:rFonts w:hint="cs"/>
          <w:rtl/>
        </w:rPr>
        <w:t xml:space="preserve">ه، و بلکه این خاندان در بین حدود 30 خاندان در کوفه از مقام ویژه‌ای در نزد شیعه برخوردار بوده است، و در صدر اوّل تشیع احترام این خاندان را مراعات </w:t>
      </w:r>
      <w:r w:rsidR="00DE225C" w:rsidRPr="005F2120">
        <w:rPr>
          <w:rStyle w:val="1-Char"/>
          <w:rFonts w:hint="cs"/>
          <w:rtl/>
        </w:rPr>
        <w:t>می‌کرد</w:t>
      </w:r>
      <w:r w:rsidRPr="005F2120">
        <w:rPr>
          <w:rStyle w:val="1-Char"/>
          <w:rFonts w:hint="cs"/>
          <w:rtl/>
        </w:rPr>
        <w:t xml:space="preserve">ه‌اند. بحر العلوم این خاندان را بر تمام </w:t>
      </w:r>
      <w:r w:rsidR="00EF685F">
        <w:rPr>
          <w:rStyle w:val="1-Char"/>
          <w:rFonts w:hint="cs"/>
          <w:rtl/>
        </w:rPr>
        <w:t>خاندان‌های</w:t>
      </w:r>
      <w:r w:rsidRPr="005F2120">
        <w:rPr>
          <w:rStyle w:val="1-Char"/>
          <w:rFonts w:hint="cs"/>
          <w:rtl/>
        </w:rPr>
        <w:t xml:space="preserve"> شیعی آنرزوگار مقدم دانسته است. </w:t>
      </w:r>
    </w:p>
    <w:p w:rsidR="00487819" w:rsidRPr="005F2120" w:rsidRDefault="00487819" w:rsidP="00487819">
      <w:pPr>
        <w:ind w:firstLine="284"/>
        <w:jc w:val="both"/>
        <w:rPr>
          <w:rStyle w:val="1-Char"/>
          <w:rtl/>
        </w:rPr>
      </w:pPr>
      <w:r w:rsidRPr="005F2120">
        <w:rPr>
          <w:rStyle w:val="1-Char"/>
          <w:rFonts w:hint="cs"/>
          <w:rtl/>
        </w:rPr>
        <w:t>از جمله مدارکی که بطور مؤکد دلالت بر محبت و صمیمیت خاندان ابوهریره و خاندان ابی رافع دارد، قبول پیشنهاد محرز بن ابی هریره، از جانب عثمان بن عبیدالله بن ابی رافع، در فتن به نزد عبدالله بن عمر، و مطرح کردن سؤالی از او است</w:t>
      </w:r>
      <w:r w:rsidRPr="00156286">
        <w:rPr>
          <w:rStyle w:val="1-Char"/>
          <w:rFonts w:hint="cs"/>
          <w:vertAlign w:val="superscript"/>
          <w:rtl/>
        </w:rPr>
        <w:t>(</w:t>
      </w:r>
      <w:r w:rsidRPr="00156286">
        <w:rPr>
          <w:rStyle w:val="1-Char"/>
          <w:vertAlign w:val="superscript"/>
          <w:rtl/>
        </w:rPr>
        <w:footnoteReference w:id="505"/>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 xml:space="preserve">زیرا که این قبول گواهی </w:t>
      </w:r>
      <w:r w:rsidR="00A000BD" w:rsidRPr="005F2120">
        <w:rPr>
          <w:rStyle w:val="1-Char"/>
          <w:rFonts w:hint="cs"/>
          <w:rtl/>
        </w:rPr>
        <w:t>می‌دهد</w:t>
      </w:r>
      <w:r w:rsidRPr="005F2120">
        <w:rPr>
          <w:rStyle w:val="1-Char"/>
          <w:rFonts w:hint="cs"/>
          <w:rtl/>
        </w:rPr>
        <w:t>، که بین فرزندان</w:t>
      </w:r>
      <w:r w:rsidR="003F27FC">
        <w:rPr>
          <w:rStyle w:val="1-Char"/>
          <w:rFonts w:hint="cs"/>
          <w:rtl/>
        </w:rPr>
        <w:t xml:space="preserve"> هردو </w:t>
      </w:r>
      <w:r w:rsidRPr="005F2120">
        <w:rPr>
          <w:rStyle w:val="1-Char"/>
          <w:rFonts w:hint="cs"/>
          <w:rtl/>
        </w:rPr>
        <w:t>خانواده صداقت و صفا وجود داشته، و خبری از تکذیب و عداوت به میان نبوده است. البته شکی نیست تکذیب روایات ابی هریره، از ساخته‌های اندیشه‌های متأخرین است، و بطور قطع شیعیان با انصاف متأخر، بر اساس حسن ظنی که این گروه از متقدمین، از فرزندان امام علی، و خواص، و لشکریان و امناء راز او به ابوهریره داشته، نسبت به این شخصیت حسن ظن دارند.</w:t>
      </w:r>
    </w:p>
    <w:p w:rsidR="00487819" w:rsidRPr="00AA5BE3" w:rsidRDefault="00487819" w:rsidP="00EF685F">
      <w:pPr>
        <w:pStyle w:val="2-"/>
        <w:rPr>
          <w:rtl/>
        </w:rPr>
      </w:pPr>
      <w:bookmarkStart w:id="515" w:name="_Toc61648058"/>
      <w:bookmarkStart w:id="516" w:name="_Toc61653049"/>
      <w:bookmarkStart w:id="517" w:name="_Toc259711051"/>
      <w:bookmarkStart w:id="518" w:name="_Toc275047643"/>
      <w:bookmarkStart w:id="519" w:name="_Toc435344902"/>
      <w:r w:rsidRPr="00AA5BE3">
        <w:rPr>
          <w:rFonts w:hint="cs"/>
          <w:rtl/>
        </w:rPr>
        <w:t xml:space="preserve">جمعی دیگر از یاران </w:t>
      </w:r>
      <w:r w:rsidRPr="00EF685F">
        <w:rPr>
          <w:rFonts w:hint="cs"/>
          <w:rtl/>
        </w:rPr>
        <w:t>علی</w:t>
      </w:r>
      <w:r w:rsidR="00542567" w:rsidRPr="00EF685F">
        <w:rPr>
          <w:rFonts w:cs="CTraditional Arabic" w:hint="cs"/>
          <w:b/>
          <w:bCs w:val="0"/>
          <w:szCs w:val="28"/>
          <w:rtl/>
        </w:rPr>
        <w:t>س</w:t>
      </w:r>
      <w:r w:rsidRPr="00AA5BE3">
        <w:rPr>
          <w:rFonts w:hint="cs"/>
          <w:rtl/>
        </w:rPr>
        <w:t xml:space="preserve"> از ابوهریره</w:t>
      </w:r>
      <w:r w:rsidR="00542567" w:rsidRPr="00EF685F">
        <w:rPr>
          <w:rFonts w:cs="CTraditional Arabic" w:hint="cs"/>
          <w:b/>
          <w:bCs w:val="0"/>
          <w:szCs w:val="28"/>
          <w:rtl/>
        </w:rPr>
        <w:t>س</w:t>
      </w:r>
      <w:r w:rsidRPr="00AA5BE3">
        <w:rPr>
          <w:rFonts w:hint="cs"/>
          <w:rtl/>
        </w:rPr>
        <w:t xml:space="preserve"> حدیث روایت </w:t>
      </w:r>
      <w:r w:rsidR="00DE225C">
        <w:rPr>
          <w:rFonts w:hint="cs"/>
          <w:rtl/>
        </w:rPr>
        <w:t>می‌کنند</w:t>
      </w:r>
      <w:r w:rsidRPr="00AA5BE3">
        <w:rPr>
          <w:rFonts w:hint="cs"/>
          <w:rtl/>
        </w:rPr>
        <w:t>:</w:t>
      </w:r>
      <w:bookmarkEnd w:id="515"/>
      <w:bookmarkEnd w:id="516"/>
      <w:bookmarkEnd w:id="517"/>
      <w:bookmarkEnd w:id="518"/>
      <w:bookmarkEnd w:id="519"/>
    </w:p>
    <w:p w:rsidR="00487819" w:rsidRPr="005F2120" w:rsidRDefault="00487819" w:rsidP="00487819">
      <w:pPr>
        <w:ind w:firstLine="284"/>
        <w:jc w:val="both"/>
        <w:rPr>
          <w:rStyle w:val="1-Char"/>
          <w:rtl/>
        </w:rPr>
      </w:pPr>
      <w:r w:rsidRPr="005F2120">
        <w:rPr>
          <w:rStyle w:val="1-Char"/>
          <w:rFonts w:hint="cs"/>
          <w:rtl/>
        </w:rPr>
        <w:t>و اما در میمنۀ مبارک این سپاه مدافع، از این صحابی کریم، گروهی بزرگ از تابعین مورد اعتماد قرار دارند، آنانکه سخنان علی</w:t>
      </w:r>
      <w:r w:rsidR="00542567" w:rsidRPr="00542567">
        <w:rPr>
          <w:rStyle w:val="1-Char"/>
          <w:rFonts w:cs="CTraditional Arabic" w:hint="cs"/>
          <w:rtl/>
        </w:rPr>
        <w:t>س</w:t>
      </w:r>
      <w:r w:rsidRPr="005F2120">
        <w:rPr>
          <w:rStyle w:val="1-Char"/>
          <w:rFonts w:hint="cs"/>
          <w:rtl/>
        </w:rPr>
        <w:t xml:space="preserve"> را شنیدند، و با او همراه شده، و از او حدیث روایت کردند، و چه بسا که در کنارش مبارزه نیز کردند، این گروه در نشر احادیث ابوهریره کوشیده‌اند.</w:t>
      </w:r>
    </w:p>
    <w:p w:rsidR="00487819" w:rsidRPr="005F2120" w:rsidRDefault="00487819" w:rsidP="00487819">
      <w:pPr>
        <w:ind w:firstLine="284"/>
        <w:jc w:val="both"/>
        <w:rPr>
          <w:rStyle w:val="1-Char"/>
          <w:rtl/>
        </w:rPr>
      </w:pPr>
      <w:r w:rsidRPr="005F2120">
        <w:rPr>
          <w:rStyle w:val="1-Char"/>
          <w:rFonts w:hint="cs"/>
          <w:rtl/>
        </w:rPr>
        <w:t>البته هر کدام از آنان از لحاظ فضل در طبقۀ مخصوصی قرار دارد.</w:t>
      </w:r>
    </w:p>
    <w:p w:rsidR="00487819" w:rsidRPr="005F2120" w:rsidRDefault="00487819" w:rsidP="00487819">
      <w:pPr>
        <w:ind w:firstLine="284"/>
        <w:jc w:val="both"/>
        <w:rPr>
          <w:rStyle w:val="1-Char"/>
          <w:rtl/>
        </w:rPr>
      </w:pPr>
      <w:r w:rsidRPr="005F2120">
        <w:rPr>
          <w:rStyle w:val="1-Char"/>
          <w:rFonts w:hint="cs"/>
          <w:rtl/>
        </w:rPr>
        <w:t>که از طبقۀ عالی و از مشاهیر فقهاء پارسا این اشخاص هستند:</w:t>
      </w:r>
    </w:p>
    <w:p w:rsidR="00487819" w:rsidRPr="005F2120" w:rsidRDefault="00487819" w:rsidP="00B36C17">
      <w:pPr>
        <w:pStyle w:val="ListParagraph"/>
        <w:numPr>
          <w:ilvl w:val="0"/>
          <w:numId w:val="11"/>
        </w:numPr>
        <w:ind w:left="641" w:hanging="357"/>
        <w:jc w:val="both"/>
        <w:rPr>
          <w:rStyle w:val="1-Char"/>
          <w:rtl/>
        </w:rPr>
      </w:pPr>
      <w:r w:rsidRPr="005F2120">
        <w:rPr>
          <w:rStyle w:val="1-Char"/>
          <w:rFonts w:hint="cs"/>
          <w:rtl/>
        </w:rPr>
        <w:t>ابوعبدالرحمان سلمی، که مردی مورد اعتماد، و از بزرگوارترین یاران علی بوده است</w:t>
      </w:r>
      <w:r w:rsidRPr="00156286">
        <w:rPr>
          <w:rStyle w:val="1-Char"/>
          <w:rFonts w:hint="cs"/>
          <w:vertAlign w:val="superscript"/>
          <w:rtl/>
        </w:rPr>
        <w:t>(</w:t>
      </w:r>
      <w:r w:rsidRPr="00156286">
        <w:rPr>
          <w:rStyle w:val="1-Char"/>
          <w:vertAlign w:val="superscript"/>
          <w:rtl/>
        </w:rPr>
        <w:footnoteReference w:id="506"/>
      </w:r>
      <w:r w:rsidRPr="00156286">
        <w:rPr>
          <w:rStyle w:val="1-Char"/>
          <w:rFonts w:hint="cs"/>
          <w:vertAlign w:val="superscript"/>
          <w:rtl/>
        </w:rPr>
        <w:t>)</w:t>
      </w:r>
      <w:r w:rsidRPr="005F2120">
        <w:rPr>
          <w:rStyle w:val="1-Char"/>
          <w:rFonts w:hint="cs"/>
          <w:rtl/>
        </w:rPr>
        <w:t>.</w:t>
      </w:r>
    </w:p>
    <w:p w:rsidR="00487819" w:rsidRPr="005F2120" w:rsidRDefault="00487819" w:rsidP="00B36C17">
      <w:pPr>
        <w:pStyle w:val="ListParagraph"/>
        <w:numPr>
          <w:ilvl w:val="0"/>
          <w:numId w:val="11"/>
        </w:numPr>
        <w:ind w:left="641" w:hanging="357"/>
        <w:jc w:val="both"/>
        <w:rPr>
          <w:rStyle w:val="1-Char"/>
          <w:rtl/>
        </w:rPr>
      </w:pPr>
      <w:r w:rsidRPr="005F2120">
        <w:rPr>
          <w:rStyle w:val="1-Char"/>
          <w:rFonts w:hint="cs"/>
          <w:rtl/>
        </w:rPr>
        <w:t>مسور بن مخرمه زهری</w:t>
      </w:r>
      <w:r w:rsidR="00542567" w:rsidRPr="00DD2F8D">
        <w:rPr>
          <w:rStyle w:val="1-Char"/>
          <w:rFonts w:cs="CTraditional Arabic" w:hint="cs"/>
          <w:rtl/>
        </w:rPr>
        <w:t>س</w:t>
      </w:r>
      <w:r w:rsidRPr="005F2120">
        <w:rPr>
          <w:rStyle w:val="1-Char"/>
          <w:rFonts w:hint="cs"/>
          <w:rtl/>
        </w:rPr>
        <w:t xml:space="preserve"> صحابی کوچک که از علی</w:t>
      </w:r>
      <w:r w:rsidRPr="00156286">
        <w:rPr>
          <w:rStyle w:val="1-Char"/>
          <w:rFonts w:hint="cs"/>
          <w:vertAlign w:val="superscript"/>
          <w:rtl/>
        </w:rPr>
        <w:t>(</w:t>
      </w:r>
      <w:r w:rsidRPr="00156286">
        <w:rPr>
          <w:rStyle w:val="1-Char"/>
          <w:vertAlign w:val="superscript"/>
          <w:rtl/>
        </w:rPr>
        <w:footnoteReference w:id="507"/>
      </w:r>
      <w:r w:rsidRPr="00156286">
        <w:rPr>
          <w:rStyle w:val="1-Char"/>
          <w:rFonts w:hint="cs"/>
          <w:vertAlign w:val="superscript"/>
          <w:rtl/>
        </w:rPr>
        <w:t>)</w:t>
      </w:r>
      <w:r w:rsidRPr="005F2120">
        <w:rPr>
          <w:rStyle w:val="1-Char"/>
          <w:rFonts w:hint="cs"/>
          <w:rtl/>
        </w:rPr>
        <w:t xml:space="preserve"> و ابی هریره حدیث روایت کرده است</w:t>
      </w:r>
      <w:r w:rsidRPr="00156286">
        <w:rPr>
          <w:rStyle w:val="1-Char"/>
          <w:rFonts w:hint="cs"/>
          <w:vertAlign w:val="superscript"/>
          <w:rtl/>
        </w:rPr>
        <w:t>(</w:t>
      </w:r>
      <w:r w:rsidRPr="00156286">
        <w:rPr>
          <w:rStyle w:val="1-Char"/>
          <w:vertAlign w:val="superscript"/>
          <w:rtl/>
        </w:rPr>
        <w:footnoteReference w:id="508"/>
      </w:r>
      <w:r w:rsidRPr="00156286">
        <w:rPr>
          <w:rStyle w:val="1-Char"/>
          <w:rFonts w:hint="cs"/>
          <w:vertAlign w:val="superscript"/>
          <w:rtl/>
        </w:rPr>
        <w:t>)</w:t>
      </w:r>
      <w:r w:rsidRPr="005F2120">
        <w:rPr>
          <w:rStyle w:val="1-Char"/>
          <w:rFonts w:hint="cs"/>
          <w:rtl/>
        </w:rPr>
        <w:t>.</w:t>
      </w:r>
    </w:p>
    <w:p w:rsidR="00487819" w:rsidRPr="005F2120" w:rsidRDefault="00487819" w:rsidP="00B36C17">
      <w:pPr>
        <w:pStyle w:val="ListParagraph"/>
        <w:numPr>
          <w:ilvl w:val="0"/>
          <w:numId w:val="11"/>
        </w:numPr>
        <w:ind w:left="641" w:hanging="357"/>
        <w:jc w:val="both"/>
        <w:rPr>
          <w:rStyle w:val="1-Char"/>
          <w:rtl/>
        </w:rPr>
      </w:pPr>
      <w:r w:rsidRPr="005F2120">
        <w:rPr>
          <w:rStyle w:val="1-Char"/>
          <w:rFonts w:hint="cs"/>
          <w:rtl/>
        </w:rPr>
        <w:t>فقیه بزرگ ابوبرده، فرزندان صحابی جلیل ابوموسی اشعری</w:t>
      </w:r>
      <w:r w:rsidR="00542567" w:rsidRPr="00DD2F8D">
        <w:rPr>
          <w:rStyle w:val="1-Char"/>
          <w:rFonts w:cs="CTraditional Arabic" w:hint="cs"/>
          <w:rtl/>
        </w:rPr>
        <w:t>س</w:t>
      </w:r>
      <w:r w:rsidRPr="00156286">
        <w:rPr>
          <w:rStyle w:val="1-Char"/>
          <w:rFonts w:hint="cs"/>
          <w:vertAlign w:val="superscript"/>
          <w:rtl/>
        </w:rPr>
        <w:t>(</w:t>
      </w:r>
      <w:r w:rsidRPr="00156286">
        <w:rPr>
          <w:rStyle w:val="1-Char"/>
          <w:vertAlign w:val="superscript"/>
          <w:rtl/>
        </w:rPr>
        <w:footnoteReference w:id="509"/>
      </w:r>
      <w:r w:rsidRPr="00156286">
        <w:rPr>
          <w:rStyle w:val="1-Char"/>
          <w:rFonts w:hint="cs"/>
          <w:vertAlign w:val="superscript"/>
          <w:rtl/>
        </w:rPr>
        <w:t>)</w:t>
      </w:r>
      <w:r w:rsidRPr="005F2120">
        <w:rPr>
          <w:rStyle w:val="1-Char"/>
          <w:rFonts w:hint="cs"/>
          <w:rtl/>
        </w:rPr>
        <w:t>.</w:t>
      </w:r>
    </w:p>
    <w:p w:rsidR="00487819" w:rsidRPr="005F2120" w:rsidRDefault="00487819" w:rsidP="00B36C17">
      <w:pPr>
        <w:pStyle w:val="ListParagraph"/>
        <w:numPr>
          <w:ilvl w:val="0"/>
          <w:numId w:val="11"/>
        </w:numPr>
        <w:ind w:left="641" w:hanging="357"/>
        <w:jc w:val="both"/>
        <w:rPr>
          <w:rStyle w:val="1-Char"/>
          <w:rtl/>
        </w:rPr>
      </w:pPr>
      <w:r w:rsidRPr="005F2120">
        <w:rPr>
          <w:rStyle w:val="1-Char"/>
          <w:rFonts w:hint="cs"/>
          <w:rtl/>
        </w:rPr>
        <w:t>قاضی فقیه عامر شعبی، که از علی و ابوهریره حدیث روایت کرده است</w:t>
      </w:r>
      <w:r w:rsidRPr="00156286">
        <w:rPr>
          <w:rStyle w:val="1-Char"/>
          <w:rFonts w:hint="cs"/>
          <w:vertAlign w:val="superscript"/>
          <w:rtl/>
        </w:rPr>
        <w:t>(</w:t>
      </w:r>
      <w:r w:rsidRPr="00156286">
        <w:rPr>
          <w:rStyle w:val="1-Char"/>
          <w:vertAlign w:val="superscript"/>
          <w:rtl/>
        </w:rPr>
        <w:footnoteReference w:id="510"/>
      </w:r>
      <w:r w:rsidRPr="00156286">
        <w:rPr>
          <w:rStyle w:val="1-Char"/>
          <w:rFonts w:hint="cs"/>
          <w:vertAlign w:val="superscript"/>
          <w:rtl/>
        </w:rPr>
        <w:t>)</w:t>
      </w:r>
      <w:r w:rsidRPr="005F2120">
        <w:rPr>
          <w:rStyle w:val="1-Char"/>
          <w:rFonts w:hint="cs"/>
          <w:rtl/>
        </w:rPr>
        <w:t>. این شخصیت از اصحاب علی، چیزهائی را که خود در نیافته بود، بدست آورد، و از علم او برخوردار گردید</w:t>
      </w:r>
      <w:r w:rsidRPr="00156286">
        <w:rPr>
          <w:rStyle w:val="1-Char"/>
          <w:rFonts w:hint="cs"/>
          <w:vertAlign w:val="superscript"/>
          <w:rtl/>
        </w:rPr>
        <w:t>(</w:t>
      </w:r>
      <w:r w:rsidRPr="00156286">
        <w:rPr>
          <w:rStyle w:val="1-Char"/>
          <w:vertAlign w:val="superscript"/>
          <w:rtl/>
        </w:rPr>
        <w:footnoteReference w:id="511"/>
      </w:r>
      <w:r w:rsidRPr="00156286">
        <w:rPr>
          <w:rStyle w:val="1-Char"/>
          <w:rFonts w:hint="cs"/>
          <w:vertAlign w:val="superscript"/>
          <w:rtl/>
        </w:rPr>
        <w:t>)</w:t>
      </w:r>
      <w:r w:rsidRPr="005F2120">
        <w:rPr>
          <w:rStyle w:val="1-Char"/>
          <w:rFonts w:hint="cs"/>
          <w:rtl/>
        </w:rPr>
        <w:t>.</w:t>
      </w:r>
    </w:p>
    <w:p w:rsidR="00487819" w:rsidRPr="005F2120" w:rsidRDefault="00487819" w:rsidP="00B36C17">
      <w:pPr>
        <w:pStyle w:val="ListParagraph"/>
        <w:numPr>
          <w:ilvl w:val="0"/>
          <w:numId w:val="11"/>
        </w:numPr>
        <w:ind w:left="641" w:hanging="357"/>
        <w:jc w:val="both"/>
        <w:rPr>
          <w:rStyle w:val="1-Char"/>
          <w:rtl/>
        </w:rPr>
      </w:pPr>
      <w:r w:rsidRPr="005F2120">
        <w:rPr>
          <w:rStyle w:val="1-Char"/>
          <w:rFonts w:hint="cs"/>
          <w:rtl/>
        </w:rPr>
        <w:t>نافع بن جبیرین معطم بن عدی، تابعی مورد اعتماد ائمه از فرزند صحابه که از علی و ابوهریره حدیث روایت کرده و آنچه را خود در نیافته از طریق دیگران بدست آورده و از علم علی برخوردار شده است</w:t>
      </w:r>
      <w:r w:rsidRPr="00156286">
        <w:rPr>
          <w:rStyle w:val="1-Char"/>
          <w:rFonts w:hint="cs"/>
          <w:vertAlign w:val="superscript"/>
          <w:rtl/>
        </w:rPr>
        <w:t>(</w:t>
      </w:r>
      <w:r w:rsidRPr="00156286">
        <w:rPr>
          <w:rStyle w:val="1-Char"/>
          <w:vertAlign w:val="superscript"/>
          <w:rtl/>
        </w:rPr>
        <w:footnoteReference w:id="512"/>
      </w:r>
      <w:r w:rsidRPr="00156286">
        <w:rPr>
          <w:rStyle w:val="1-Char"/>
          <w:rFonts w:hint="cs"/>
          <w:vertAlign w:val="superscript"/>
          <w:rtl/>
        </w:rPr>
        <w:t>)</w:t>
      </w:r>
      <w:r w:rsidRPr="005F2120">
        <w:rPr>
          <w:rStyle w:val="1-Char"/>
          <w:rFonts w:hint="cs"/>
          <w:rtl/>
        </w:rPr>
        <w:t>.</w:t>
      </w:r>
    </w:p>
    <w:p w:rsidR="00487819" w:rsidRPr="005F2120" w:rsidRDefault="00487819" w:rsidP="00B36C17">
      <w:pPr>
        <w:pStyle w:val="ListParagraph"/>
        <w:numPr>
          <w:ilvl w:val="0"/>
          <w:numId w:val="11"/>
        </w:numPr>
        <w:ind w:left="641" w:hanging="357"/>
        <w:jc w:val="both"/>
        <w:rPr>
          <w:rStyle w:val="1-Char"/>
          <w:rtl/>
        </w:rPr>
      </w:pPr>
      <w:r w:rsidRPr="005F2120">
        <w:rPr>
          <w:rStyle w:val="1-Char"/>
          <w:rFonts w:hint="cs"/>
          <w:rtl/>
        </w:rPr>
        <w:t>ابوامامه بن سهل بن حنیف، شخص مورد اعتماد از فرزندان صحابه، که بعضی او را صحابی کوچک دانسته‌اند</w:t>
      </w:r>
      <w:r w:rsidRPr="00156286">
        <w:rPr>
          <w:rStyle w:val="1-Char"/>
          <w:rFonts w:hint="cs"/>
          <w:vertAlign w:val="superscript"/>
          <w:rtl/>
        </w:rPr>
        <w:t>(</w:t>
      </w:r>
      <w:r w:rsidRPr="00156286">
        <w:rPr>
          <w:rStyle w:val="1-Char"/>
          <w:vertAlign w:val="superscript"/>
          <w:rtl/>
        </w:rPr>
        <w:footnoteReference w:id="513"/>
      </w:r>
      <w:r w:rsidRPr="00156286">
        <w:rPr>
          <w:rStyle w:val="1-Char"/>
          <w:rFonts w:hint="cs"/>
          <w:vertAlign w:val="superscript"/>
          <w:rtl/>
        </w:rPr>
        <w:t>)</w:t>
      </w:r>
      <w:r w:rsidRPr="005F2120">
        <w:rPr>
          <w:rStyle w:val="1-Char"/>
          <w:rFonts w:hint="cs"/>
          <w:rtl/>
        </w:rPr>
        <w:t>.</w:t>
      </w:r>
    </w:p>
    <w:p w:rsidR="00487819" w:rsidRPr="00C44EF3" w:rsidRDefault="00487819" w:rsidP="00A54F7F">
      <w:pPr>
        <w:jc w:val="center"/>
        <w:rPr>
          <w:rFonts w:cs="B Lotus"/>
          <w:sz w:val="16"/>
          <w:szCs w:val="16"/>
          <w:rtl/>
          <w:lang w:bidi="fa-IR"/>
        </w:rPr>
      </w:pPr>
      <w:r w:rsidRPr="00AA5BE3">
        <w:rPr>
          <w:rFonts w:cs="B Lotus" w:hint="cs"/>
          <w:sz w:val="16"/>
          <w:szCs w:val="16"/>
          <w:lang w:val="en-GB" w:bidi="fa-IR"/>
        </w:rPr>
        <w:sym w:font="AGA Arabesque" w:char="F02A"/>
      </w:r>
      <w:r w:rsidRPr="00AA5BE3">
        <w:rPr>
          <w:rFonts w:cs="B Lotus" w:hint="cs"/>
          <w:sz w:val="16"/>
          <w:szCs w:val="16"/>
          <w:lang w:val="en-GB" w:bidi="fa-IR"/>
        </w:rPr>
        <w:sym w:font="AGA Arabesque" w:char="F02A"/>
      </w:r>
      <w:r w:rsidRPr="00AA5BE3">
        <w:rPr>
          <w:rFonts w:cs="B Lotus" w:hint="cs"/>
          <w:sz w:val="16"/>
          <w:szCs w:val="16"/>
          <w:lang w:val="en-GB" w:bidi="fa-IR"/>
        </w:rPr>
        <w:sym w:font="AGA Arabesque" w:char="F02A"/>
      </w:r>
    </w:p>
    <w:p w:rsidR="00487819" w:rsidRPr="00AA5BE3" w:rsidRDefault="00487819" w:rsidP="00A54F7F">
      <w:pPr>
        <w:pStyle w:val="2-"/>
        <w:rPr>
          <w:rtl/>
        </w:rPr>
      </w:pPr>
      <w:bookmarkStart w:id="520" w:name="_Toc275047644"/>
      <w:bookmarkStart w:id="521" w:name="_Toc435344903"/>
      <w:r w:rsidRPr="00AA5BE3">
        <w:rPr>
          <w:rFonts w:hint="cs"/>
          <w:rtl/>
        </w:rPr>
        <w:t>از طبقه دوّم این اشخا</w:t>
      </w:r>
      <w:r w:rsidR="00C44EF3">
        <w:rPr>
          <w:rFonts w:hint="cs"/>
          <w:rtl/>
        </w:rPr>
        <w:t xml:space="preserve">ص فضیلت روایت از علی و ابوهریره </w:t>
      </w:r>
      <w:r w:rsidRPr="00AA5BE3">
        <w:rPr>
          <w:rFonts w:hint="cs"/>
          <w:rtl/>
        </w:rPr>
        <w:t>را احراز کرده‌اند</w:t>
      </w:r>
      <w:bookmarkEnd w:id="520"/>
      <w:bookmarkEnd w:id="521"/>
    </w:p>
    <w:p w:rsidR="00487819" w:rsidRPr="005F2120" w:rsidRDefault="00487819" w:rsidP="00B36C17">
      <w:pPr>
        <w:pStyle w:val="ListParagraph"/>
        <w:numPr>
          <w:ilvl w:val="0"/>
          <w:numId w:val="12"/>
        </w:numPr>
        <w:jc w:val="both"/>
        <w:rPr>
          <w:rStyle w:val="1-Char"/>
          <w:rtl/>
        </w:rPr>
      </w:pPr>
      <w:r w:rsidRPr="005F2120">
        <w:rPr>
          <w:rStyle w:val="1-Char"/>
          <w:rFonts w:hint="cs"/>
          <w:rtl/>
        </w:rPr>
        <w:t xml:space="preserve"> عبدالملک بن مغیره بن نوفل بن حارث بن عبدالمطلب، بن هاشم قرشی، که شخص مورد اعتماد، و از استادان مورخ مشهور شیعه ابی مخنف بوده است</w:t>
      </w:r>
      <w:r w:rsidRPr="00156286">
        <w:rPr>
          <w:rStyle w:val="1-Char"/>
          <w:rFonts w:hint="cs"/>
          <w:vertAlign w:val="superscript"/>
          <w:rtl/>
        </w:rPr>
        <w:t>(</w:t>
      </w:r>
      <w:r w:rsidRPr="00156286">
        <w:rPr>
          <w:rStyle w:val="1-Char"/>
          <w:vertAlign w:val="superscript"/>
          <w:rtl/>
        </w:rPr>
        <w:footnoteReference w:id="514"/>
      </w:r>
      <w:r w:rsidRPr="00156286">
        <w:rPr>
          <w:rStyle w:val="1-Char"/>
          <w:rFonts w:hint="cs"/>
          <w:vertAlign w:val="superscript"/>
          <w:rtl/>
        </w:rPr>
        <w:t>)</w:t>
      </w:r>
      <w:r w:rsidRPr="005F2120">
        <w:rPr>
          <w:rStyle w:val="1-Char"/>
          <w:rFonts w:hint="cs"/>
          <w:rtl/>
        </w:rPr>
        <w:t>. ملاحظه می‌فرمائید که او از شخصیت‌های شریف مطلّبی هاشمی است، که جدّش پسر عموی پیامبر خدا</w:t>
      </w:r>
      <w:r w:rsidR="002919A1" w:rsidRPr="00DD2F8D">
        <w:rPr>
          <w:rFonts w:cs="CTraditional Arabic" w:hint="cs"/>
          <w:rtl/>
          <w:lang w:bidi="fa-IR"/>
        </w:rPr>
        <w:t>ص</w:t>
      </w:r>
      <w:r w:rsidRPr="005F2120">
        <w:rPr>
          <w:rStyle w:val="1-Char"/>
          <w:rFonts w:hint="cs"/>
          <w:rtl/>
        </w:rPr>
        <w:t xml:space="preserve"> و علی</w:t>
      </w:r>
      <w:r w:rsidR="00542567" w:rsidRPr="00DD2F8D">
        <w:rPr>
          <w:rStyle w:val="1-Char"/>
          <w:rFonts w:cs="CTraditional Arabic" w:hint="cs"/>
          <w:rtl/>
        </w:rPr>
        <w:t>س</w:t>
      </w:r>
      <w:r w:rsidR="00156286">
        <w:rPr>
          <w:rStyle w:val="1-Char"/>
          <w:rFonts w:hint="cs"/>
          <w:rtl/>
        </w:rPr>
        <w:t xml:space="preserve"> می‌باشد</w:t>
      </w:r>
      <w:r w:rsidRPr="005F2120">
        <w:rPr>
          <w:rStyle w:val="1-Char"/>
          <w:rFonts w:hint="cs"/>
          <w:rtl/>
        </w:rPr>
        <w:t>.</w:t>
      </w:r>
    </w:p>
    <w:p w:rsidR="00487819" w:rsidRPr="005F2120" w:rsidRDefault="00487819" w:rsidP="00B36C17">
      <w:pPr>
        <w:pStyle w:val="ListParagraph"/>
        <w:numPr>
          <w:ilvl w:val="0"/>
          <w:numId w:val="12"/>
        </w:numPr>
        <w:jc w:val="both"/>
        <w:rPr>
          <w:rStyle w:val="1-Char"/>
          <w:rtl/>
        </w:rPr>
      </w:pPr>
      <w:r w:rsidRPr="005F2120">
        <w:rPr>
          <w:rStyle w:val="1-Char"/>
          <w:rFonts w:hint="cs"/>
          <w:rtl/>
        </w:rPr>
        <w:t xml:space="preserve"> عبدالرحمان بن حارث بن هشام مخزومی، فقیهی که ابن ابی حاتم روایاتش از ابوهریره را آورده است</w:t>
      </w:r>
      <w:r w:rsidRPr="00156286">
        <w:rPr>
          <w:rStyle w:val="1-Char"/>
          <w:rFonts w:hint="cs"/>
          <w:vertAlign w:val="superscript"/>
          <w:rtl/>
        </w:rPr>
        <w:t>(</w:t>
      </w:r>
      <w:r w:rsidRPr="00156286">
        <w:rPr>
          <w:rStyle w:val="1-Char"/>
          <w:vertAlign w:val="superscript"/>
          <w:rtl/>
        </w:rPr>
        <w:footnoteReference w:id="515"/>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او از راویان معروف از علی نیز هست</w:t>
      </w:r>
      <w:r w:rsidRPr="00156286">
        <w:rPr>
          <w:rStyle w:val="1-Char"/>
          <w:rFonts w:hint="cs"/>
          <w:vertAlign w:val="superscript"/>
          <w:rtl/>
        </w:rPr>
        <w:t>(</w:t>
      </w:r>
      <w:r w:rsidRPr="00156286">
        <w:rPr>
          <w:rStyle w:val="1-Char"/>
          <w:vertAlign w:val="superscript"/>
          <w:rtl/>
        </w:rPr>
        <w:footnoteReference w:id="516"/>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 xml:space="preserve">ملاحظه </w:t>
      </w:r>
      <w:r w:rsidR="002A4FA7">
        <w:rPr>
          <w:rStyle w:val="1-Char"/>
          <w:rFonts w:hint="cs"/>
          <w:rtl/>
        </w:rPr>
        <w:t>می‌شود</w:t>
      </w:r>
      <w:r w:rsidRPr="005F2120">
        <w:rPr>
          <w:rStyle w:val="1-Char"/>
          <w:rFonts w:hint="cs"/>
          <w:rtl/>
        </w:rPr>
        <w:t xml:space="preserve"> که فرزندش ابوبکر در روایت احادیث ابوهریره مشهور بوده است</w:t>
      </w:r>
      <w:r w:rsidRPr="00156286">
        <w:rPr>
          <w:rStyle w:val="1-Char"/>
          <w:rFonts w:hint="cs"/>
          <w:vertAlign w:val="superscript"/>
          <w:rtl/>
        </w:rPr>
        <w:t>(</w:t>
      </w:r>
      <w:r w:rsidRPr="00156286">
        <w:rPr>
          <w:rStyle w:val="1-Char"/>
          <w:vertAlign w:val="superscript"/>
          <w:rtl/>
        </w:rPr>
        <w:footnoteReference w:id="517"/>
      </w:r>
      <w:r w:rsidRPr="00156286">
        <w:rPr>
          <w:rStyle w:val="1-Char"/>
          <w:rFonts w:hint="cs"/>
          <w:vertAlign w:val="superscript"/>
          <w:rtl/>
        </w:rPr>
        <w:t>)</w:t>
      </w:r>
      <w:r w:rsidRPr="005F2120">
        <w:rPr>
          <w:rStyle w:val="1-Char"/>
          <w:rFonts w:hint="cs"/>
          <w:rtl/>
        </w:rPr>
        <w:t>.</w:t>
      </w:r>
    </w:p>
    <w:p w:rsidR="00487819" w:rsidRPr="005F2120" w:rsidRDefault="00C61CF2" w:rsidP="00487819">
      <w:pPr>
        <w:ind w:firstLine="284"/>
        <w:jc w:val="both"/>
        <w:rPr>
          <w:rStyle w:val="1-Char"/>
          <w:rtl/>
        </w:rPr>
      </w:pPr>
      <w:r>
        <w:rPr>
          <w:rStyle w:val="1-Char"/>
          <w:rFonts w:hint="cs"/>
          <w:rtl/>
        </w:rPr>
        <w:t>همچنین</w:t>
      </w:r>
      <w:r w:rsidR="00487819" w:rsidRPr="005F2120">
        <w:rPr>
          <w:rStyle w:val="1-Char"/>
          <w:rFonts w:hint="cs"/>
          <w:rtl/>
        </w:rPr>
        <w:t xml:space="preserve"> نوه‌اش عبدالملک بن ابی بکر</w:t>
      </w:r>
      <w:r w:rsidR="00487819" w:rsidRPr="00156286">
        <w:rPr>
          <w:rStyle w:val="1-Char"/>
          <w:rFonts w:hint="cs"/>
          <w:vertAlign w:val="superscript"/>
          <w:rtl/>
        </w:rPr>
        <w:t>(</w:t>
      </w:r>
      <w:r w:rsidR="00487819" w:rsidRPr="00156286">
        <w:rPr>
          <w:rStyle w:val="1-Char"/>
          <w:vertAlign w:val="superscript"/>
          <w:rtl/>
        </w:rPr>
        <w:footnoteReference w:id="518"/>
      </w:r>
      <w:r w:rsidR="00487819" w:rsidRPr="00156286">
        <w:rPr>
          <w:rStyle w:val="1-Char"/>
          <w:rFonts w:hint="cs"/>
          <w:vertAlign w:val="superscript"/>
          <w:rtl/>
        </w:rPr>
        <w:t>)</w:t>
      </w:r>
      <w:r w:rsidR="00487819" w:rsidRPr="005F2120">
        <w:rPr>
          <w:rStyle w:val="1-Char"/>
          <w:rFonts w:hint="cs"/>
          <w:rtl/>
        </w:rPr>
        <w:t>.</w:t>
      </w:r>
    </w:p>
    <w:p w:rsidR="00487819" w:rsidRPr="005F2120" w:rsidRDefault="00487819" w:rsidP="00B36C17">
      <w:pPr>
        <w:pStyle w:val="ListParagraph"/>
        <w:numPr>
          <w:ilvl w:val="0"/>
          <w:numId w:val="12"/>
        </w:numPr>
        <w:jc w:val="both"/>
        <w:rPr>
          <w:rStyle w:val="1-Char"/>
          <w:rtl/>
        </w:rPr>
      </w:pPr>
      <w:r w:rsidRPr="005F2120">
        <w:rPr>
          <w:rStyle w:val="1-Char"/>
          <w:rFonts w:hint="cs"/>
          <w:rtl/>
        </w:rPr>
        <w:t xml:space="preserve"> خیثمه بن عبدالرحمان بن ابی سبره، کوفی مورد اعتماد، که طلحه بن مصرف او را به ابراهیم نخعی تشبیه کرده، و از علی و ابوهریره حدیث روایت کرده است</w:t>
      </w:r>
      <w:r w:rsidRPr="00156286">
        <w:rPr>
          <w:rStyle w:val="1-Char"/>
          <w:rFonts w:hint="cs"/>
          <w:vertAlign w:val="superscript"/>
          <w:rtl/>
        </w:rPr>
        <w:t>(</w:t>
      </w:r>
      <w:r w:rsidRPr="00156286">
        <w:rPr>
          <w:rStyle w:val="1-Char"/>
          <w:vertAlign w:val="superscript"/>
          <w:rtl/>
        </w:rPr>
        <w:footnoteReference w:id="519"/>
      </w:r>
      <w:r w:rsidRPr="00156286">
        <w:rPr>
          <w:rStyle w:val="1-Char"/>
          <w:rFonts w:hint="cs"/>
          <w:vertAlign w:val="superscript"/>
          <w:rtl/>
        </w:rPr>
        <w:t>)</w:t>
      </w:r>
      <w:r w:rsidRPr="005F2120">
        <w:rPr>
          <w:rStyle w:val="1-Char"/>
          <w:rFonts w:hint="cs"/>
          <w:rtl/>
        </w:rPr>
        <w:t>.</w:t>
      </w:r>
    </w:p>
    <w:p w:rsidR="00487819" w:rsidRPr="005F2120" w:rsidRDefault="00487819" w:rsidP="00B36C17">
      <w:pPr>
        <w:pStyle w:val="ListParagraph"/>
        <w:numPr>
          <w:ilvl w:val="0"/>
          <w:numId w:val="12"/>
        </w:numPr>
        <w:jc w:val="both"/>
        <w:rPr>
          <w:rStyle w:val="1-Char"/>
          <w:rtl/>
        </w:rPr>
      </w:pPr>
      <w:r w:rsidRPr="005F2120">
        <w:rPr>
          <w:rStyle w:val="1-Char"/>
          <w:rFonts w:hint="cs"/>
          <w:rtl/>
        </w:rPr>
        <w:t xml:space="preserve"> محمد بن کعب قرظی، فقیه پارسا از راویان علی و ابوهریره و سایر صحابهش</w:t>
      </w:r>
      <w:r w:rsidRPr="00156286">
        <w:rPr>
          <w:rStyle w:val="1-Char"/>
          <w:rFonts w:hint="cs"/>
          <w:vertAlign w:val="superscript"/>
          <w:rtl/>
        </w:rPr>
        <w:t>(</w:t>
      </w:r>
      <w:r w:rsidRPr="00156286">
        <w:rPr>
          <w:rStyle w:val="1-Char"/>
          <w:vertAlign w:val="superscript"/>
          <w:rtl/>
        </w:rPr>
        <w:footnoteReference w:id="520"/>
      </w:r>
      <w:r w:rsidRPr="00156286">
        <w:rPr>
          <w:rStyle w:val="1-Char"/>
          <w:rFonts w:hint="cs"/>
          <w:vertAlign w:val="superscript"/>
          <w:rtl/>
        </w:rPr>
        <w:t>)</w:t>
      </w:r>
      <w:r w:rsidRPr="005F2120">
        <w:rPr>
          <w:rStyle w:val="1-Char"/>
          <w:rFonts w:hint="cs"/>
          <w:rtl/>
        </w:rPr>
        <w:t>.</w:t>
      </w:r>
    </w:p>
    <w:p w:rsidR="00487819" w:rsidRPr="00C44EF3" w:rsidRDefault="00487819" w:rsidP="00A54F7F">
      <w:pPr>
        <w:jc w:val="center"/>
        <w:rPr>
          <w:rFonts w:cs="B Lotus"/>
          <w:sz w:val="16"/>
          <w:szCs w:val="16"/>
          <w:rtl/>
          <w:lang w:bidi="fa-IR"/>
        </w:rPr>
      </w:pPr>
      <w:r w:rsidRPr="00AA5BE3">
        <w:rPr>
          <w:rFonts w:cs="B Lotus" w:hint="cs"/>
          <w:sz w:val="16"/>
          <w:szCs w:val="16"/>
          <w:lang w:val="en-GB" w:bidi="fa-IR"/>
        </w:rPr>
        <w:sym w:font="AGA Arabesque" w:char="F02A"/>
      </w:r>
      <w:r w:rsidRPr="00AA5BE3">
        <w:rPr>
          <w:rFonts w:cs="B Lotus" w:hint="cs"/>
          <w:sz w:val="16"/>
          <w:szCs w:val="16"/>
          <w:lang w:val="en-GB" w:bidi="fa-IR"/>
        </w:rPr>
        <w:sym w:font="AGA Arabesque" w:char="F02A"/>
      </w:r>
      <w:r w:rsidRPr="00AA5BE3">
        <w:rPr>
          <w:rFonts w:cs="B Lotus" w:hint="cs"/>
          <w:sz w:val="16"/>
          <w:szCs w:val="16"/>
          <w:lang w:val="en-GB" w:bidi="fa-IR"/>
        </w:rPr>
        <w:sym w:font="AGA Arabesque" w:char="F02A"/>
      </w:r>
    </w:p>
    <w:p w:rsidR="002919A1" w:rsidRPr="00AA5BE3" w:rsidRDefault="002919A1" w:rsidP="00487819">
      <w:pPr>
        <w:ind w:firstLine="284"/>
        <w:jc w:val="center"/>
        <w:rPr>
          <w:rFonts w:cs="B Lotus"/>
          <w:sz w:val="16"/>
          <w:szCs w:val="16"/>
          <w:rtl/>
          <w:lang w:bidi="fa-IR"/>
        </w:rPr>
      </w:pPr>
    </w:p>
    <w:p w:rsidR="00487819" w:rsidRPr="00AA5BE3" w:rsidRDefault="00487819" w:rsidP="00CE16C3">
      <w:pPr>
        <w:pStyle w:val="2-"/>
        <w:rPr>
          <w:rtl/>
        </w:rPr>
      </w:pPr>
      <w:bookmarkStart w:id="522" w:name="_Toc61648059"/>
      <w:bookmarkStart w:id="523" w:name="_Toc61653050"/>
      <w:bookmarkStart w:id="524" w:name="_Toc259711052"/>
      <w:bookmarkStart w:id="525" w:name="_Toc275047645"/>
      <w:bookmarkStart w:id="526" w:name="_Toc435344904"/>
      <w:r w:rsidRPr="00AA5BE3">
        <w:rPr>
          <w:rFonts w:hint="cs"/>
          <w:rtl/>
        </w:rPr>
        <w:t>شیعیان عصر تابعین و پس از آنان نیز از ابوهریره حدیث روایت کرده‌اند:</w:t>
      </w:r>
      <w:bookmarkEnd w:id="522"/>
      <w:bookmarkEnd w:id="523"/>
      <w:bookmarkEnd w:id="524"/>
      <w:bookmarkEnd w:id="525"/>
      <w:bookmarkEnd w:id="526"/>
    </w:p>
    <w:p w:rsidR="00487819" w:rsidRPr="005F2120" w:rsidRDefault="00487819" w:rsidP="00487819">
      <w:pPr>
        <w:ind w:firstLine="284"/>
        <w:jc w:val="both"/>
        <w:rPr>
          <w:rStyle w:val="1-Char"/>
          <w:rtl/>
        </w:rPr>
      </w:pPr>
      <w:r w:rsidRPr="005F2120">
        <w:rPr>
          <w:rStyle w:val="1-Char"/>
          <w:rFonts w:hint="cs"/>
          <w:rtl/>
        </w:rPr>
        <w:t>از میان اتباع تابعین، و طبقات پس از آنان، جمعی از دیگر از شیعیان را می‌بینیم که به سپاه پشتیبانی از ابوهریره</w:t>
      </w:r>
      <w:r w:rsidR="00542567" w:rsidRPr="00542567">
        <w:rPr>
          <w:rStyle w:val="1-Char"/>
          <w:rFonts w:cs="CTraditional Arabic" w:hint="cs"/>
          <w:rtl/>
        </w:rPr>
        <w:t>س</w:t>
      </w:r>
      <w:r w:rsidRPr="005F2120">
        <w:rPr>
          <w:rStyle w:val="1-Char"/>
          <w:rFonts w:hint="cs"/>
          <w:rtl/>
        </w:rPr>
        <w:t xml:space="preserve"> پیوسته‌اند.</w:t>
      </w:r>
    </w:p>
    <w:p w:rsidR="00487819" w:rsidRPr="005F2120" w:rsidRDefault="00487819" w:rsidP="00487819">
      <w:pPr>
        <w:ind w:firstLine="284"/>
        <w:jc w:val="both"/>
        <w:rPr>
          <w:rStyle w:val="1-Char"/>
          <w:rtl/>
        </w:rPr>
      </w:pPr>
      <w:r w:rsidRPr="005F2120">
        <w:rPr>
          <w:rStyle w:val="1-Char"/>
          <w:rFonts w:hint="cs"/>
          <w:rtl/>
        </w:rPr>
        <w:t>آنان از او علوم را دریافت کرده، و به حدیث او حجت جسته‌اند، که محدثین در صحاح و سنن و آثار مدوّن خود آن اخبار را ضبط کرده‌اند. چرا که محدثین از جمله بخاری و مسلم، روایات شیعه را می‌پذیرفتند، البته آنگاه که آنان دارای صداقت راسخ، و دیانت و ضبط و عدم دعوت به تشیّع بوده‌اند.</w:t>
      </w:r>
    </w:p>
    <w:p w:rsidR="00487819" w:rsidRPr="005F2120" w:rsidRDefault="00487819" w:rsidP="00487819">
      <w:pPr>
        <w:ind w:firstLine="284"/>
        <w:jc w:val="both"/>
        <w:rPr>
          <w:rStyle w:val="1-Char"/>
          <w:rtl/>
        </w:rPr>
      </w:pPr>
      <w:r w:rsidRPr="005F2120">
        <w:rPr>
          <w:rStyle w:val="1-Char"/>
          <w:rFonts w:hint="cs"/>
          <w:rtl/>
        </w:rPr>
        <w:t xml:space="preserve">زیرا تشیع </w:t>
      </w:r>
      <w:r w:rsidR="00AA6285">
        <w:rPr>
          <w:rStyle w:val="1-Char"/>
          <w:rFonts w:hint="cs"/>
          <w:rtl/>
        </w:rPr>
        <w:t>آن روز</w:t>
      </w:r>
      <w:r w:rsidRPr="005F2120">
        <w:rPr>
          <w:rStyle w:val="1-Char"/>
          <w:rFonts w:hint="cs"/>
          <w:rtl/>
        </w:rPr>
        <w:t xml:space="preserve">گار، مثل شیعیان (رافضی) امروز که ما می‌بینیم نبودند. بلکه </w:t>
      </w:r>
      <w:r w:rsidR="002919A1" w:rsidRPr="005F2120">
        <w:rPr>
          <w:rStyle w:val="1-Char"/>
          <w:rFonts w:hint="cs"/>
          <w:rtl/>
        </w:rPr>
        <w:t>آنان فقط محبت زاید الوصف به علی</w:t>
      </w:r>
      <w:r w:rsidR="00542567" w:rsidRPr="00542567">
        <w:rPr>
          <w:rStyle w:val="1-Char"/>
          <w:rFonts w:cs="CTraditional Arabic" w:hint="cs"/>
          <w:rtl/>
        </w:rPr>
        <w:t>س</w:t>
      </w:r>
      <w:r w:rsidRPr="005F2120">
        <w:rPr>
          <w:rStyle w:val="1-Char"/>
          <w:rFonts w:hint="cs"/>
          <w:rtl/>
        </w:rPr>
        <w:t xml:space="preserve"> داشتند، و او را فقط بر عثمان ذی النورین</w:t>
      </w:r>
      <w:r w:rsidR="00542567" w:rsidRPr="00542567">
        <w:rPr>
          <w:rStyle w:val="1-Char"/>
          <w:rFonts w:cs="CTraditional Arabic" w:hint="cs"/>
          <w:rtl/>
        </w:rPr>
        <w:t>س</w:t>
      </w:r>
      <w:r w:rsidRPr="005F2120">
        <w:rPr>
          <w:rStyle w:val="1-Char"/>
          <w:rFonts w:hint="cs"/>
          <w:rtl/>
        </w:rPr>
        <w:t xml:space="preserve"> ترجیح </w:t>
      </w:r>
      <w:r w:rsidR="00A42AB8">
        <w:rPr>
          <w:rStyle w:val="1-Char"/>
          <w:rFonts w:hint="cs"/>
          <w:rtl/>
        </w:rPr>
        <w:t>می‌داد</w:t>
      </w:r>
      <w:r w:rsidRPr="005F2120">
        <w:rPr>
          <w:rStyle w:val="1-Char"/>
          <w:rFonts w:hint="cs"/>
          <w:rtl/>
        </w:rPr>
        <w:t>ند، نه بر ابوبکر صدیق و عمر فاروقب. البته هر کدام از راویان را که محدثین او را به شیعی توصیف کرده، در واقع دارای چنین صفتی بوده‌اند، و</w:t>
      </w:r>
      <w:r w:rsidR="002A4FA7">
        <w:rPr>
          <w:rStyle w:val="1-Char"/>
          <w:rFonts w:hint="cs"/>
          <w:rtl/>
        </w:rPr>
        <w:t xml:space="preserve"> هرکس </w:t>
      </w:r>
      <w:r w:rsidRPr="005F2120">
        <w:rPr>
          <w:rStyle w:val="1-Char"/>
          <w:rFonts w:hint="cs"/>
          <w:rtl/>
        </w:rPr>
        <w:t>که بیش از این حد اعتقاد داشته‌اند، احادیث‌شان متروک واقع شده است. اما آنچه نسبت داده‌اند، بخاری حتی به بیش از این هم توجه نکرده و اخبار شیعیان را می‌آورده، این قول به اثبات نرسیده است. چرا که متجاوز از این حدی شیعه نامیده ن</w:t>
      </w:r>
      <w:r w:rsidR="002A4FA7">
        <w:rPr>
          <w:rStyle w:val="1-Char"/>
          <w:rFonts w:hint="cs"/>
          <w:rtl/>
        </w:rPr>
        <w:t>می‌شود</w:t>
      </w:r>
      <w:r w:rsidRPr="005F2120">
        <w:rPr>
          <w:rStyle w:val="1-Char"/>
          <w:rFonts w:hint="cs"/>
          <w:rtl/>
        </w:rPr>
        <w:t xml:space="preserve"> بلکه رافضی و غالی بحساب می‌آید</w:t>
      </w:r>
      <w:r w:rsidRPr="00156286">
        <w:rPr>
          <w:rStyle w:val="1-Char"/>
          <w:rFonts w:hint="cs"/>
          <w:vertAlign w:val="superscript"/>
          <w:rtl/>
        </w:rPr>
        <w:t>(</w:t>
      </w:r>
      <w:r w:rsidRPr="00156286">
        <w:rPr>
          <w:rStyle w:val="1-Char"/>
          <w:vertAlign w:val="superscript"/>
          <w:rtl/>
        </w:rPr>
        <w:footnoteReference w:id="521"/>
      </w:r>
      <w:r w:rsidRPr="00156286">
        <w:rPr>
          <w:rStyle w:val="1-Char"/>
          <w:rFonts w:hint="cs"/>
          <w:vertAlign w:val="superscript"/>
          <w:rtl/>
        </w:rPr>
        <w:t>)</w:t>
      </w:r>
      <w:r w:rsidRPr="005F2120">
        <w:rPr>
          <w:rStyle w:val="1-Char"/>
          <w:rFonts w:hint="cs"/>
          <w:rtl/>
        </w:rPr>
        <w:t>.</w:t>
      </w:r>
    </w:p>
    <w:p w:rsidR="00487819" w:rsidRPr="00AA5BE3" w:rsidRDefault="00487819" w:rsidP="00572C4D">
      <w:pPr>
        <w:pStyle w:val="5-"/>
        <w:rPr>
          <w:rtl/>
        </w:rPr>
      </w:pPr>
      <w:bookmarkStart w:id="527" w:name="_Toc61648060"/>
      <w:bookmarkStart w:id="528" w:name="_Toc61653051"/>
      <w:bookmarkStart w:id="529" w:name="_Toc259711053"/>
      <w:bookmarkStart w:id="530" w:name="_Toc275047646"/>
      <w:bookmarkStart w:id="531" w:name="_Toc435344905"/>
      <w:r w:rsidRPr="00AA5BE3">
        <w:rPr>
          <w:rFonts w:hint="cs"/>
          <w:rtl/>
        </w:rPr>
        <w:t xml:space="preserve">اعمش سپاه حامی ابوهریره را رهبری </w:t>
      </w:r>
      <w:r w:rsidR="00DE225C">
        <w:rPr>
          <w:rFonts w:hint="cs"/>
          <w:rtl/>
        </w:rPr>
        <w:t>می‌کند</w:t>
      </w:r>
      <w:r w:rsidRPr="00AA5BE3">
        <w:rPr>
          <w:rFonts w:hint="cs"/>
          <w:rtl/>
        </w:rPr>
        <w:t>:</w:t>
      </w:r>
      <w:bookmarkEnd w:id="527"/>
      <w:bookmarkEnd w:id="528"/>
      <w:bookmarkEnd w:id="529"/>
      <w:bookmarkEnd w:id="530"/>
      <w:bookmarkEnd w:id="531"/>
    </w:p>
    <w:p w:rsidR="00487819" w:rsidRPr="005F2120" w:rsidRDefault="00487819" w:rsidP="00487819">
      <w:pPr>
        <w:ind w:firstLine="284"/>
        <w:jc w:val="both"/>
        <w:rPr>
          <w:rStyle w:val="1-Char"/>
          <w:rtl/>
        </w:rPr>
      </w:pPr>
      <w:r w:rsidRPr="005F2120">
        <w:rPr>
          <w:rStyle w:val="1-Char"/>
          <w:rFonts w:hint="cs"/>
          <w:rtl/>
        </w:rPr>
        <w:t>در پیشاپیش این گروه: شخصیت مورد اعتماد بزرگ، و امام مشهور، سلیمان بن مهران اعمش کوفی قرار دارد. او استاد ابونعیم و عبیدالله بن موسی است، که</w:t>
      </w:r>
      <w:r w:rsidR="003F27FC">
        <w:rPr>
          <w:rStyle w:val="1-Char"/>
          <w:rFonts w:hint="cs"/>
          <w:rtl/>
        </w:rPr>
        <w:t xml:space="preserve"> هردو </w:t>
      </w:r>
      <w:r w:rsidRPr="005F2120">
        <w:rPr>
          <w:rStyle w:val="1-Char"/>
          <w:rFonts w:hint="cs"/>
          <w:rtl/>
        </w:rPr>
        <w:t>از محدثین معروف شیعه بوده‌اند.</w:t>
      </w:r>
    </w:p>
    <w:p w:rsidR="00487819" w:rsidRPr="005F2120" w:rsidRDefault="00487819" w:rsidP="00487819">
      <w:pPr>
        <w:ind w:firstLine="284"/>
        <w:jc w:val="both"/>
        <w:rPr>
          <w:rStyle w:val="1-Char"/>
          <w:rtl/>
        </w:rPr>
      </w:pPr>
      <w:r w:rsidRPr="005F2120">
        <w:rPr>
          <w:rStyle w:val="1-Char"/>
          <w:rFonts w:hint="cs"/>
          <w:rtl/>
        </w:rPr>
        <w:t>اعمش دارای افکار شیعی بوده چنانکه عجلی بر آن صحّه گذاشته است</w:t>
      </w:r>
      <w:r w:rsidRPr="00156286">
        <w:rPr>
          <w:rStyle w:val="1-Char"/>
          <w:rFonts w:hint="cs"/>
          <w:vertAlign w:val="superscript"/>
          <w:rtl/>
        </w:rPr>
        <w:t>(</w:t>
      </w:r>
      <w:r w:rsidRPr="00156286">
        <w:rPr>
          <w:rStyle w:val="1-Char"/>
          <w:vertAlign w:val="superscript"/>
          <w:rtl/>
        </w:rPr>
        <w:footnoteReference w:id="522"/>
      </w:r>
      <w:r w:rsidRPr="00156286">
        <w:rPr>
          <w:rStyle w:val="1-Char"/>
          <w:rFonts w:hint="cs"/>
          <w:vertAlign w:val="superscript"/>
          <w:rtl/>
        </w:rPr>
        <w:t>)</w:t>
      </w:r>
      <w:r w:rsidRPr="005F2120">
        <w:rPr>
          <w:rStyle w:val="1-Char"/>
          <w:rFonts w:hint="cs"/>
          <w:rtl/>
        </w:rPr>
        <w:t>. ابن داود حلّی او را از جمله کسانی آورده که مورد مدح قرار گرفته است</w:t>
      </w:r>
      <w:r w:rsidRPr="00156286">
        <w:rPr>
          <w:rStyle w:val="1-Char"/>
          <w:rFonts w:hint="cs"/>
          <w:vertAlign w:val="superscript"/>
          <w:rtl/>
        </w:rPr>
        <w:t>(</w:t>
      </w:r>
      <w:r w:rsidRPr="00156286">
        <w:rPr>
          <w:rStyle w:val="1-Char"/>
          <w:vertAlign w:val="superscript"/>
          <w:rtl/>
        </w:rPr>
        <w:footnoteReference w:id="523"/>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بدیهی است طلاب علوم حدیث، مقام اساسی اعمش را در اشاعۀ حدیث ابوهریره در کوفه خوب می‌شناسند. بطوریکه تدوین کنندگان حدیث بخش بزرگی از احادیث ابوهریره را، از طریق او ثبت کرده‌اند</w:t>
      </w:r>
      <w:r w:rsidRPr="00156286">
        <w:rPr>
          <w:rStyle w:val="1-Char"/>
          <w:rFonts w:hint="cs"/>
          <w:vertAlign w:val="superscript"/>
          <w:rtl/>
        </w:rPr>
        <w:t>(</w:t>
      </w:r>
      <w:r w:rsidRPr="00156286">
        <w:rPr>
          <w:rStyle w:val="1-Char"/>
          <w:vertAlign w:val="superscript"/>
          <w:rtl/>
        </w:rPr>
        <w:footnoteReference w:id="524"/>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اگر علی</w:t>
      </w:r>
      <w:r w:rsidR="00542567" w:rsidRPr="00542567">
        <w:rPr>
          <w:rStyle w:val="1-Char"/>
          <w:rFonts w:cs="CTraditional Arabic" w:hint="cs"/>
          <w:rtl/>
        </w:rPr>
        <w:t>س</w:t>
      </w:r>
      <w:r w:rsidRPr="005F2120">
        <w:rPr>
          <w:rStyle w:val="1-Char"/>
          <w:rFonts w:hint="cs"/>
          <w:rtl/>
        </w:rPr>
        <w:t xml:space="preserve"> حتی یک حرف چنانکه خیالبافان می‌پندارند، در مورد تکذیب ابوهریره می‌گفت، بطور حتم به اعمش می‌رسید، و او از روایت احادیث ابوهریره خود را باز </w:t>
      </w:r>
      <w:r w:rsidR="00A96624">
        <w:rPr>
          <w:rStyle w:val="1-Char"/>
          <w:rFonts w:hint="cs"/>
          <w:rtl/>
        </w:rPr>
        <w:t>می‌داشت</w:t>
      </w:r>
      <w:r w:rsidRPr="005F2120">
        <w:rPr>
          <w:rStyle w:val="1-Char"/>
          <w:rFonts w:hint="cs"/>
          <w:rtl/>
        </w:rPr>
        <w:t>. زیرا که اعمش عنایت خاصی به جمع حدیث و اخبار علی از طریق صحابه داشته، بطوریکه بسیاری از روایات علی در کتب حدیث از طریق اعمش</w:t>
      </w:r>
      <w:r w:rsidR="00156286">
        <w:rPr>
          <w:rStyle w:val="1-Char"/>
          <w:rFonts w:hint="cs"/>
          <w:rtl/>
        </w:rPr>
        <w:t xml:space="preserve"> می‌باشد</w:t>
      </w:r>
      <w:r w:rsidRPr="005F2120">
        <w:rPr>
          <w:rStyle w:val="1-Char"/>
          <w:rFonts w:hint="cs"/>
          <w:rtl/>
        </w:rPr>
        <w:t>.</w:t>
      </w:r>
    </w:p>
    <w:p w:rsidR="00487819" w:rsidRPr="00AA5BE3" w:rsidRDefault="00487819" w:rsidP="001040AC">
      <w:pPr>
        <w:pStyle w:val="2-"/>
        <w:rPr>
          <w:rtl/>
        </w:rPr>
      </w:pPr>
      <w:bookmarkStart w:id="532" w:name="_Toc61648061"/>
      <w:bookmarkStart w:id="533" w:name="_Toc61653052"/>
      <w:bookmarkStart w:id="534" w:name="_Toc259711054"/>
      <w:bookmarkStart w:id="535" w:name="_Toc275047647"/>
      <w:bookmarkStart w:id="536" w:name="_Toc435344906"/>
      <w:r w:rsidRPr="00AA5BE3">
        <w:rPr>
          <w:rFonts w:hint="cs"/>
          <w:rtl/>
        </w:rPr>
        <w:t>منصور بن معتمر در راه روایت احادیث ابوهریره:</w:t>
      </w:r>
      <w:bookmarkEnd w:id="532"/>
      <w:bookmarkEnd w:id="533"/>
      <w:bookmarkEnd w:id="534"/>
      <w:bookmarkEnd w:id="535"/>
      <w:bookmarkEnd w:id="536"/>
      <w:r w:rsidRPr="00AA5BE3">
        <w:rPr>
          <w:rFonts w:hint="cs"/>
          <w:rtl/>
        </w:rPr>
        <w:t xml:space="preserve"> </w:t>
      </w:r>
    </w:p>
    <w:p w:rsidR="00487819" w:rsidRPr="005F2120" w:rsidRDefault="00487819" w:rsidP="00C44EF3">
      <w:pPr>
        <w:widowControl w:val="0"/>
        <w:ind w:firstLine="284"/>
        <w:jc w:val="both"/>
        <w:rPr>
          <w:rStyle w:val="1-Char"/>
          <w:rtl/>
        </w:rPr>
      </w:pPr>
      <w:r w:rsidRPr="005F2120">
        <w:rPr>
          <w:rStyle w:val="1-Char"/>
          <w:rFonts w:hint="cs"/>
          <w:rtl/>
        </w:rPr>
        <w:t>از جمله شیعیان کوفه، که در پی اعمش رفته، و از یاران ابوهریره حدیث اخذ کرده‌اند: محدثّ مورد اعتماد، منصور بن معتمر،</w:t>
      </w:r>
      <w:r w:rsidR="00156286">
        <w:rPr>
          <w:rStyle w:val="1-Char"/>
          <w:rFonts w:hint="cs"/>
          <w:rtl/>
        </w:rPr>
        <w:t xml:space="preserve"> می‌باشد</w:t>
      </w:r>
      <w:r w:rsidRPr="005F2120">
        <w:rPr>
          <w:rStyle w:val="1-Char"/>
          <w:rFonts w:hint="cs"/>
          <w:rtl/>
        </w:rPr>
        <w:t>، که در پارسائی و صلاحیت و آگاهی به حدیث، مشهور بوده است. عجلی گفته است مقدار کمی افکار شیعی داشته، و شیعه غالی نبوده است</w:t>
      </w:r>
      <w:r w:rsidRPr="00156286">
        <w:rPr>
          <w:rStyle w:val="1-Char"/>
          <w:rFonts w:hint="cs"/>
          <w:vertAlign w:val="superscript"/>
          <w:rtl/>
        </w:rPr>
        <w:t>(</w:t>
      </w:r>
      <w:r w:rsidRPr="00156286">
        <w:rPr>
          <w:rStyle w:val="1-Char"/>
          <w:vertAlign w:val="superscript"/>
          <w:rtl/>
        </w:rPr>
        <w:footnoteReference w:id="525"/>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او از طریق حسن بصری و ابی حازم اشجعی و مجاهد، احادیث ابوهریره را روایت کرده است.</w:t>
      </w:r>
    </w:p>
    <w:p w:rsidR="00487819" w:rsidRDefault="00487819" w:rsidP="00A54F7F">
      <w:pPr>
        <w:jc w:val="center"/>
        <w:rPr>
          <w:rFonts w:cs="B Lotus"/>
          <w:sz w:val="16"/>
          <w:szCs w:val="16"/>
          <w:rtl/>
          <w:lang w:val="en-GB" w:bidi="fa-IR"/>
        </w:rPr>
      </w:pPr>
      <w:r w:rsidRPr="00AA5BE3">
        <w:rPr>
          <w:rFonts w:cs="B Lotus" w:hint="cs"/>
          <w:sz w:val="16"/>
          <w:szCs w:val="16"/>
          <w:lang w:val="en-GB" w:bidi="fa-IR"/>
        </w:rPr>
        <w:sym w:font="AGA Arabesque" w:char="F02A"/>
      </w:r>
      <w:r w:rsidRPr="00AA5BE3">
        <w:rPr>
          <w:rFonts w:cs="B Lotus" w:hint="cs"/>
          <w:sz w:val="16"/>
          <w:szCs w:val="16"/>
          <w:lang w:val="en-GB" w:bidi="fa-IR"/>
        </w:rPr>
        <w:sym w:font="AGA Arabesque" w:char="F02A"/>
      </w:r>
      <w:r w:rsidRPr="00AA5BE3">
        <w:rPr>
          <w:rFonts w:cs="B Lotus" w:hint="cs"/>
          <w:sz w:val="16"/>
          <w:szCs w:val="16"/>
          <w:lang w:val="en-GB" w:bidi="fa-IR"/>
        </w:rPr>
        <w:sym w:font="AGA Arabesque" w:char="F02A"/>
      </w:r>
    </w:p>
    <w:p w:rsidR="002919A1" w:rsidRDefault="002919A1" w:rsidP="00A54F7F">
      <w:pPr>
        <w:jc w:val="center"/>
        <w:rPr>
          <w:rFonts w:cs="B Lotus"/>
          <w:sz w:val="16"/>
          <w:szCs w:val="16"/>
          <w:rtl/>
          <w:lang w:bidi="fa-IR"/>
        </w:rPr>
      </w:pPr>
    </w:p>
    <w:p w:rsidR="00A54F7F" w:rsidRDefault="00A54F7F" w:rsidP="00A54F7F">
      <w:pPr>
        <w:jc w:val="center"/>
        <w:rPr>
          <w:rFonts w:cs="B Lotus"/>
          <w:sz w:val="16"/>
          <w:szCs w:val="16"/>
          <w:rtl/>
          <w:lang w:bidi="fa-IR"/>
        </w:rPr>
      </w:pPr>
    </w:p>
    <w:p w:rsidR="00A54F7F" w:rsidRPr="00AA5BE3" w:rsidRDefault="00A54F7F" w:rsidP="00A54F7F">
      <w:pPr>
        <w:jc w:val="center"/>
        <w:rPr>
          <w:rFonts w:cs="B Lotus"/>
          <w:sz w:val="16"/>
          <w:szCs w:val="16"/>
          <w:rtl/>
          <w:lang w:bidi="fa-IR"/>
        </w:rPr>
      </w:pPr>
    </w:p>
    <w:p w:rsidR="00487819" w:rsidRPr="00AA5BE3" w:rsidRDefault="00487819" w:rsidP="001040AC">
      <w:pPr>
        <w:pStyle w:val="2-"/>
        <w:rPr>
          <w:rtl/>
        </w:rPr>
      </w:pPr>
      <w:bookmarkStart w:id="537" w:name="_Toc61648062"/>
      <w:bookmarkStart w:id="538" w:name="_Toc61653053"/>
      <w:bookmarkStart w:id="539" w:name="_Toc259711055"/>
      <w:bookmarkStart w:id="540" w:name="_Toc275047648"/>
      <w:bookmarkStart w:id="541" w:name="_Toc435344907"/>
      <w:r w:rsidRPr="00AA5BE3">
        <w:rPr>
          <w:rFonts w:hint="cs"/>
          <w:rtl/>
        </w:rPr>
        <w:t>ابن اسحاق صاحب کتاب سیره:</w:t>
      </w:r>
      <w:bookmarkEnd w:id="537"/>
      <w:bookmarkEnd w:id="538"/>
      <w:bookmarkEnd w:id="539"/>
      <w:bookmarkEnd w:id="540"/>
      <w:bookmarkEnd w:id="541"/>
      <w:r w:rsidRPr="00AA5BE3">
        <w:rPr>
          <w:rFonts w:hint="cs"/>
          <w:rtl/>
        </w:rPr>
        <w:t xml:space="preserve"> </w:t>
      </w:r>
    </w:p>
    <w:p w:rsidR="00487819" w:rsidRPr="005F2120" w:rsidRDefault="00487819" w:rsidP="00487819">
      <w:pPr>
        <w:widowControl w:val="0"/>
        <w:ind w:firstLine="284"/>
        <w:jc w:val="both"/>
        <w:rPr>
          <w:rStyle w:val="1-Char"/>
          <w:rtl/>
        </w:rPr>
      </w:pPr>
      <w:r w:rsidRPr="005F2120">
        <w:rPr>
          <w:rStyle w:val="1-Char"/>
          <w:rFonts w:hint="cs"/>
          <w:rtl/>
        </w:rPr>
        <w:t>ابن داود حلی، محمد بن اسحاق بن یسار صاحب سیر</w:t>
      </w:r>
      <w:r w:rsidR="00AA67F0" w:rsidRPr="005F2120">
        <w:rPr>
          <w:rStyle w:val="1-Char"/>
          <w:rFonts w:hint="cs"/>
          <w:rtl/>
        </w:rPr>
        <w:t>ۀ</w:t>
      </w:r>
      <w:r w:rsidRPr="005F2120">
        <w:rPr>
          <w:rStyle w:val="1-Char"/>
          <w:rFonts w:hint="cs"/>
          <w:rtl/>
        </w:rPr>
        <w:t xml:space="preserve"> معروف را در زمر</w:t>
      </w:r>
      <w:r w:rsidR="00AA67F0" w:rsidRPr="005F2120">
        <w:rPr>
          <w:rStyle w:val="1-Char"/>
          <w:rFonts w:hint="cs"/>
          <w:rtl/>
        </w:rPr>
        <w:t>ۀ</w:t>
      </w:r>
      <w:r w:rsidRPr="005F2120">
        <w:rPr>
          <w:rStyle w:val="1-Char"/>
          <w:rFonts w:hint="cs"/>
          <w:rtl/>
        </w:rPr>
        <w:t xml:space="preserve"> کسانی شمرده، که مورد مدح قرار گرفته‌اند، و او را از جمل</w:t>
      </w:r>
      <w:r w:rsidR="00AA67F0" w:rsidRPr="005F2120">
        <w:rPr>
          <w:rStyle w:val="1-Char"/>
          <w:rFonts w:hint="cs"/>
          <w:rtl/>
        </w:rPr>
        <w:t>ۀ</w:t>
      </w:r>
      <w:r w:rsidRPr="005F2120">
        <w:rPr>
          <w:rStyle w:val="1-Char"/>
          <w:rFonts w:hint="cs"/>
          <w:rtl/>
        </w:rPr>
        <w:t xml:space="preserve"> اصحاب محمد باقر و جعفر صادق به حساب آورده است</w:t>
      </w:r>
      <w:r w:rsidRPr="00156286">
        <w:rPr>
          <w:rStyle w:val="1-Char"/>
          <w:rFonts w:hint="cs"/>
          <w:vertAlign w:val="superscript"/>
          <w:rtl/>
        </w:rPr>
        <w:t>(</w:t>
      </w:r>
      <w:r w:rsidRPr="00156286">
        <w:rPr>
          <w:rStyle w:val="1-Char"/>
          <w:vertAlign w:val="superscript"/>
          <w:rtl/>
        </w:rPr>
        <w:footnoteReference w:id="526"/>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او روایاتی را از ابوهریره آورده است</w:t>
      </w:r>
      <w:r w:rsidRPr="00156286">
        <w:rPr>
          <w:rStyle w:val="1-Char"/>
          <w:rFonts w:hint="cs"/>
          <w:vertAlign w:val="superscript"/>
          <w:rtl/>
        </w:rPr>
        <w:t>(</w:t>
      </w:r>
      <w:r w:rsidRPr="00156286">
        <w:rPr>
          <w:rStyle w:val="1-Char"/>
          <w:vertAlign w:val="superscript"/>
          <w:rtl/>
        </w:rPr>
        <w:footnoteReference w:id="527"/>
      </w:r>
      <w:r w:rsidRPr="00156286">
        <w:rPr>
          <w:rStyle w:val="1-Char"/>
          <w:rFonts w:hint="cs"/>
          <w:vertAlign w:val="superscript"/>
          <w:rtl/>
        </w:rPr>
        <w:t>)</w:t>
      </w:r>
      <w:r w:rsidRPr="005F2120">
        <w:rPr>
          <w:rStyle w:val="1-Char"/>
          <w:rFonts w:hint="cs"/>
          <w:rtl/>
        </w:rPr>
        <w:t>.</w:t>
      </w:r>
    </w:p>
    <w:p w:rsidR="00487819" w:rsidRPr="005F2120" w:rsidRDefault="00487819" w:rsidP="002919A1">
      <w:pPr>
        <w:ind w:firstLine="284"/>
        <w:jc w:val="both"/>
        <w:rPr>
          <w:rStyle w:val="1-Char"/>
          <w:rtl/>
        </w:rPr>
      </w:pPr>
      <w:r w:rsidRPr="005F2120">
        <w:rPr>
          <w:rStyle w:val="1-Char"/>
          <w:rFonts w:hint="cs"/>
          <w:rtl/>
        </w:rPr>
        <w:t>کتابش در باب سیره و غزوات رسول خدا</w:t>
      </w:r>
      <w:r w:rsidR="002919A1">
        <w:rPr>
          <w:rFonts w:cs="CTraditional Arabic" w:hint="cs"/>
          <w:rtl/>
          <w:lang w:bidi="fa-IR"/>
        </w:rPr>
        <w:t>ص</w:t>
      </w:r>
      <w:r w:rsidRPr="005F2120">
        <w:rPr>
          <w:rStyle w:val="1-Char"/>
          <w:rFonts w:hint="cs"/>
          <w:rtl/>
        </w:rPr>
        <w:t>، مشحون به ذکر جمیل و نیک از ابوهریره</w:t>
      </w:r>
      <w:r w:rsidR="00156286">
        <w:rPr>
          <w:rStyle w:val="1-Char"/>
          <w:rFonts w:hint="cs"/>
          <w:rtl/>
        </w:rPr>
        <w:t xml:space="preserve"> می‌باشد</w:t>
      </w:r>
      <w:r w:rsidRPr="005F2120">
        <w:rPr>
          <w:rStyle w:val="1-Char"/>
          <w:rFonts w:hint="cs"/>
          <w:rtl/>
        </w:rPr>
        <w:t>.</w:t>
      </w:r>
    </w:p>
    <w:p w:rsidR="00487819" w:rsidRDefault="00487819" w:rsidP="00A54F7F">
      <w:pPr>
        <w:jc w:val="center"/>
        <w:rPr>
          <w:rFonts w:cs="B Lotus"/>
          <w:sz w:val="16"/>
          <w:szCs w:val="16"/>
          <w:rtl/>
          <w:lang w:val="en-GB" w:bidi="fa-IR"/>
        </w:rPr>
      </w:pPr>
      <w:r w:rsidRPr="00AA5BE3">
        <w:rPr>
          <w:rFonts w:cs="B Lotus" w:hint="cs"/>
          <w:sz w:val="16"/>
          <w:szCs w:val="16"/>
          <w:lang w:val="en-GB" w:bidi="fa-IR"/>
        </w:rPr>
        <w:sym w:font="AGA Arabesque" w:char="F02A"/>
      </w:r>
      <w:r w:rsidRPr="00AA5BE3">
        <w:rPr>
          <w:rFonts w:cs="B Lotus" w:hint="cs"/>
          <w:sz w:val="16"/>
          <w:szCs w:val="16"/>
          <w:lang w:val="en-GB" w:bidi="fa-IR"/>
        </w:rPr>
        <w:sym w:font="AGA Arabesque" w:char="F02A"/>
      </w:r>
      <w:r w:rsidRPr="00AA5BE3">
        <w:rPr>
          <w:rFonts w:cs="B Lotus" w:hint="cs"/>
          <w:sz w:val="16"/>
          <w:szCs w:val="16"/>
          <w:lang w:val="en-GB" w:bidi="fa-IR"/>
        </w:rPr>
        <w:sym w:font="AGA Arabesque" w:char="F02A"/>
      </w:r>
    </w:p>
    <w:p w:rsidR="002919A1" w:rsidRPr="00AA5BE3" w:rsidRDefault="002919A1" w:rsidP="00487819">
      <w:pPr>
        <w:ind w:firstLine="284"/>
        <w:jc w:val="center"/>
        <w:rPr>
          <w:rFonts w:cs="B Lotus"/>
          <w:sz w:val="16"/>
          <w:szCs w:val="16"/>
          <w:rtl/>
          <w:lang w:val="en-GB" w:bidi="fa-IR"/>
        </w:rPr>
      </w:pPr>
    </w:p>
    <w:p w:rsidR="00487819" w:rsidRPr="00AA5BE3" w:rsidRDefault="00487819" w:rsidP="001040AC">
      <w:pPr>
        <w:pStyle w:val="2-"/>
        <w:rPr>
          <w:rtl/>
        </w:rPr>
      </w:pPr>
      <w:bookmarkStart w:id="542" w:name="_Toc61648063"/>
      <w:bookmarkStart w:id="543" w:name="_Toc61653054"/>
      <w:bookmarkStart w:id="544" w:name="_Toc259711056"/>
      <w:bookmarkStart w:id="545" w:name="_Toc275047649"/>
      <w:bookmarkStart w:id="546" w:name="_Toc435344908"/>
      <w:r w:rsidRPr="00AA5BE3">
        <w:rPr>
          <w:rFonts w:hint="cs"/>
          <w:rtl/>
        </w:rPr>
        <w:t>یکی از شیعیان یمن کتابی نایاب از ابوهریره را منتشر می</w:t>
      </w:r>
      <w:r w:rsidR="00C44EF3">
        <w:rPr>
          <w:rFonts w:hint="eastAsia"/>
          <w:rtl/>
        </w:rPr>
        <w:t>‌</w:t>
      </w:r>
      <w:r w:rsidRPr="00AA5BE3">
        <w:rPr>
          <w:rFonts w:hint="cs"/>
          <w:rtl/>
        </w:rPr>
        <w:t>سازد:</w:t>
      </w:r>
      <w:bookmarkEnd w:id="542"/>
      <w:bookmarkEnd w:id="543"/>
      <w:bookmarkEnd w:id="544"/>
      <w:bookmarkEnd w:id="545"/>
      <w:bookmarkEnd w:id="546"/>
      <w:r w:rsidRPr="00AA5BE3">
        <w:rPr>
          <w:rFonts w:hint="cs"/>
          <w:rtl/>
        </w:rPr>
        <w:t xml:space="preserve"> </w:t>
      </w:r>
    </w:p>
    <w:p w:rsidR="00487819" w:rsidRPr="005F2120" w:rsidRDefault="00487819" w:rsidP="00487819">
      <w:pPr>
        <w:ind w:firstLine="284"/>
        <w:jc w:val="both"/>
        <w:rPr>
          <w:rStyle w:val="1-Char"/>
          <w:rtl/>
        </w:rPr>
      </w:pPr>
      <w:r w:rsidRPr="005F2120">
        <w:rPr>
          <w:rStyle w:val="1-Char"/>
          <w:rFonts w:hint="cs"/>
          <w:rtl/>
        </w:rPr>
        <w:t>ابوهریره</w:t>
      </w:r>
      <w:r w:rsidR="00542567" w:rsidRPr="00542567">
        <w:rPr>
          <w:rStyle w:val="1-Char"/>
          <w:rFonts w:cs="CTraditional Arabic" w:hint="cs"/>
          <w:rtl/>
        </w:rPr>
        <w:t>س</w:t>
      </w:r>
      <w:r w:rsidRPr="005F2120">
        <w:rPr>
          <w:rStyle w:val="1-Char"/>
          <w:rFonts w:hint="cs"/>
          <w:rtl/>
        </w:rPr>
        <w:t xml:space="preserve">، یکی از شاگردان یمانی خود را که اسمش همام بن منبه است فراخوانده و او را در مقابل خود می‌نشاند، و بدستش قلم و کاغذ </w:t>
      </w:r>
      <w:r w:rsidR="00A000BD" w:rsidRPr="005F2120">
        <w:rPr>
          <w:rStyle w:val="1-Char"/>
          <w:rFonts w:hint="cs"/>
          <w:rtl/>
        </w:rPr>
        <w:t>می‌دهد</w:t>
      </w:r>
      <w:r w:rsidRPr="005F2120">
        <w:rPr>
          <w:rStyle w:val="1-Char"/>
          <w:rFonts w:hint="cs"/>
          <w:rtl/>
        </w:rPr>
        <w:t xml:space="preserve">، و سپس بخشی از احادیث مختار را بر او ملاء </w:t>
      </w:r>
      <w:r w:rsidR="00DE225C" w:rsidRPr="005F2120">
        <w:rPr>
          <w:rStyle w:val="1-Char"/>
          <w:rFonts w:hint="cs"/>
          <w:rtl/>
        </w:rPr>
        <w:t>می‌کند</w:t>
      </w:r>
      <w:r w:rsidRPr="005F2120">
        <w:rPr>
          <w:rStyle w:val="1-Char"/>
          <w:rFonts w:hint="cs"/>
          <w:rtl/>
        </w:rPr>
        <w:t xml:space="preserve">، که تعداد آن بحدود 150 حدیث میرسد. این احادیث </w:t>
      </w:r>
      <w:r w:rsidR="00CF56F4">
        <w:rPr>
          <w:rStyle w:val="1-Char"/>
          <w:rFonts w:hint="cs"/>
          <w:rtl/>
        </w:rPr>
        <w:t>مهم‌ترین</w:t>
      </w:r>
      <w:r w:rsidRPr="005F2120">
        <w:rPr>
          <w:rStyle w:val="1-Char"/>
          <w:rFonts w:hint="cs"/>
          <w:rtl/>
        </w:rPr>
        <w:t xml:space="preserve"> بخش از سخنان رسول الله</w:t>
      </w:r>
      <w:r w:rsidR="002919A1">
        <w:rPr>
          <w:rFonts w:cs="CTraditional Arabic" w:hint="cs"/>
          <w:rtl/>
          <w:lang w:bidi="fa-IR"/>
        </w:rPr>
        <w:t>ص</w:t>
      </w:r>
      <w:r w:rsidR="00156286">
        <w:rPr>
          <w:rStyle w:val="1-Char"/>
          <w:rFonts w:hint="cs"/>
          <w:rtl/>
        </w:rPr>
        <w:t xml:space="preserve"> می‌باشد</w:t>
      </w:r>
      <w:r w:rsidRPr="005F2120">
        <w:rPr>
          <w:rStyle w:val="1-Char"/>
          <w:rFonts w:hint="cs"/>
          <w:rtl/>
        </w:rPr>
        <w:t>، که ابوهریره شنیده است. این کتاب معروف است به صحیفه همام بن منبه.</w:t>
      </w:r>
    </w:p>
    <w:p w:rsidR="00487819" w:rsidRPr="005F2120" w:rsidRDefault="00487819" w:rsidP="00487819">
      <w:pPr>
        <w:ind w:firstLine="284"/>
        <w:jc w:val="both"/>
        <w:rPr>
          <w:rStyle w:val="1-Char"/>
          <w:rtl/>
        </w:rPr>
      </w:pPr>
      <w:r w:rsidRPr="005F2120">
        <w:rPr>
          <w:rStyle w:val="1-Char"/>
          <w:rFonts w:hint="cs"/>
          <w:rtl/>
        </w:rPr>
        <w:t>سپس همام این کتاب را به شاگردش معمر بن راشد</w:t>
      </w:r>
      <w:r w:rsidR="00156286">
        <w:rPr>
          <w:rStyle w:val="1-Char"/>
          <w:rFonts w:hint="cs"/>
          <w:rtl/>
        </w:rPr>
        <w:t xml:space="preserve"> می‌</w:t>
      </w:r>
      <w:r w:rsidRPr="005F2120">
        <w:rPr>
          <w:rStyle w:val="1-Char"/>
          <w:rFonts w:hint="cs"/>
          <w:rtl/>
        </w:rPr>
        <w:t>سپارد، اما معمر</w:t>
      </w:r>
      <w:r w:rsidR="00C058CD">
        <w:rPr>
          <w:rStyle w:val="1-Char"/>
          <w:rFonts w:hint="cs"/>
          <w:rtl/>
        </w:rPr>
        <w:t xml:space="preserve"> آن را </w:t>
      </w:r>
      <w:r w:rsidRPr="005F2120">
        <w:rPr>
          <w:rStyle w:val="1-Char"/>
          <w:rFonts w:hint="cs"/>
          <w:rtl/>
        </w:rPr>
        <w:t>منتشر نمی</w:t>
      </w:r>
      <w:r w:rsidRPr="005F2120">
        <w:rPr>
          <w:rStyle w:val="1-Char"/>
          <w:rFonts w:hint="eastAsia"/>
          <w:rtl/>
        </w:rPr>
        <w:t>‌</w:t>
      </w:r>
      <w:r w:rsidRPr="005F2120">
        <w:rPr>
          <w:rStyle w:val="1-Char"/>
          <w:rFonts w:hint="cs"/>
          <w:rtl/>
        </w:rPr>
        <w:t>سازد، وبلکه به تعداد کمی</w:t>
      </w:r>
      <w:r w:rsidR="00C058CD">
        <w:rPr>
          <w:rStyle w:val="1-Char"/>
          <w:rFonts w:hint="cs"/>
          <w:rtl/>
        </w:rPr>
        <w:t xml:space="preserve"> آن را </w:t>
      </w:r>
      <w:r w:rsidRPr="005F2120">
        <w:rPr>
          <w:rStyle w:val="1-Char"/>
          <w:rFonts w:hint="cs"/>
          <w:rtl/>
        </w:rPr>
        <w:t>می‌آموزاند، که از آن جمله است: عبدالرزاق بن همام صنعانی، و عبدالله بن مبارک مروزی. چون این دو اهمیت این کتاب را شناختند در جهت پخش و نشر آن همت نمودند. که عبدالرزاق در این کار بیشتر تلاش نمود. بطوریکه دانشجویان علم حدیث، و دوستداران ابوهریره، از بخارا و نیشابور، برای نوشتن و شنیدن و ضبط این احادیث بار سفر بستند. او این احادیث را به امام احمد رسانید، و او</w:t>
      </w:r>
      <w:r w:rsidR="00C058CD">
        <w:rPr>
          <w:rStyle w:val="1-Char"/>
          <w:rFonts w:hint="cs"/>
          <w:rtl/>
        </w:rPr>
        <w:t xml:space="preserve"> آن را </w:t>
      </w:r>
      <w:r w:rsidRPr="005F2120">
        <w:rPr>
          <w:rStyle w:val="1-Char"/>
          <w:rFonts w:hint="cs"/>
          <w:rtl/>
        </w:rPr>
        <w:t>در مسندش روایت نمود، و استادان بخاری: اسحاق بن ابراهیم حنظلی معروف به ابن راهویه، و اسحاق بن منصور، و علی بن مدینی، و یحیی بن جعفر، و عبدالله بن محمد مسندی و دیگران این احادیث را دریافت نمودند. بخاری از طریق استادانش، این احادیث را از عبدالرزاق اخذ و نشر نمود. و مسلم نیز از این جماعت و سایرین بخشی از این احادیث را بدست آورد. و سایر کتب حدیث نیز از آن بهره</w:t>
      </w:r>
      <w:r w:rsidRPr="005F2120">
        <w:rPr>
          <w:rStyle w:val="1-Char"/>
          <w:rFonts w:hint="eastAsia"/>
          <w:rtl/>
        </w:rPr>
        <w:t>‌</w:t>
      </w:r>
      <w:r w:rsidRPr="005F2120">
        <w:rPr>
          <w:rStyle w:val="1-Char"/>
          <w:rFonts w:hint="cs"/>
          <w:rtl/>
        </w:rPr>
        <w:t>مند شدند.</w:t>
      </w:r>
    </w:p>
    <w:p w:rsidR="00487819" w:rsidRPr="005F2120" w:rsidRDefault="00487819" w:rsidP="00487819">
      <w:pPr>
        <w:ind w:firstLine="284"/>
        <w:jc w:val="both"/>
        <w:rPr>
          <w:rStyle w:val="1-Char"/>
          <w:rtl/>
        </w:rPr>
      </w:pPr>
      <w:r w:rsidRPr="005F2120">
        <w:rPr>
          <w:rStyle w:val="1-Char"/>
          <w:rFonts w:hint="cs"/>
          <w:rtl/>
        </w:rPr>
        <w:t>بدینسان عبدالرزاق در نشر این کتاب نایاب اقدام ارزشمندی انجام داد. این عبدالرزاق از مشاهیر شیعه در یمن است. ابن حجر اقوال بسیاری از علماء را آورده، که با تحقیق درباره‌اش، در میل شدیدش به تشیع تصریح نموده‌اند.</w:t>
      </w:r>
    </w:p>
    <w:p w:rsidR="00487819" w:rsidRPr="005F2120" w:rsidRDefault="00487819" w:rsidP="00487819">
      <w:pPr>
        <w:ind w:firstLine="284"/>
        <w:jc w:val="both"/>
        <w:rPr>
          <w:rStyle w:val="1-Char"/>
          <w:rtl/>
        </w:rPr>
      </w:pPr>
      <w:r w:rsidRPr="005F2120">
        <w:rPr>
          <w:rStyle w:val="1-Char"/>
          <w:rFonts w:hint="cs"/>
          <w:rtl/>
        </w:rPr>
        <w:t>چون به یحیی بن معین گفته شد، که امام احمد احادیث عبیدالله بن موسی را که شیعه بوده آورده است او گفت:</w:t>
      </w:r>
    </w:p>
    <w:p w:rsidR="00487819" w:rsidRPr="005F2120" w:rsidRDefault="00487819" w:rsidP="00487819">
      <w:pPr>
        <w:ind w:firstLine="284"/>
        <w:jc w:val="both"/>
        <w:rPr>
          <w:rStyle w:val="1-Char"/>
          <w:rtl/>
        </w:rPr>
      </w:pPr>
      <w:r w:rsidRPr="005F2120">
        <w:rPr>
          <w:rStyle w:val="1-Char"/>
          <w:rFonts w:hint="cs"/>
          <w:rtl/>
        </w:rPr>
        <w:t>(بخدائی که هیچ معبودی جز او نیست، عبدالرزاق صد برابر او به تشیع گرایش داشته است)</w:t>
      </w:r>
      <w:r w:rsidRPr="00156286">
        <w:rPr>
          <w:rStyle w:val="1-Char"/>
          <w:rFonts w:hint="cs"/>
          <w:vertAlign w:val="superscript"/>
          <w:rtl/>
        </w:rPr>
        <w:t>(</w:t>
      </w:r>
      <w:r w:rsidRPr="00156286">
        <w:rPr>
          <w:rStyle w:val="1-Char"/>
          <w:vertAlign w:val="superscript"/>
          <w:rtl/>
        </w:rPr>
        <w:footnoteReference w:id="528"/>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مراد از این تشیع مقدم دانستن علی بر عثمانب</w:t>
      </w:r>
      <w:r w:rsidR="00156286">
        <w:rPr>
          <w:rStyle w:val="1-Char"/>
          <w:rFonts w:hint="cs"/>
          <w:rtl/>
        </w:rPr>
        <w:t xml:space="preserve"> می‌باشد</w:t>
      </w:r>
      <w:r w:rsidRPr="005F2120">
        <w:rPr>
          <w:rStyle w:val="1-Char"/>
          <w:rFonts w:hint="cs"/>
          <w:rtl/>
        </w:rPr>
        <w:t>، چرا که مفهوم تشیع در آن روزگار غیر از امروز بوده است. اما در مورد ابوبکر و عمرب خود عبدالرزاق</w:t>
      </w:r>
      <w:r w:rsidR="00CB2A5E">
        <w:rPr>
          <w:rStyle w:val="1-Char"/>
          <w:rFonts w:hint="cs"/>
          <w:rtl/>
        </w:rPr>
        <w:t xml:space="preserve"> می‌گوید</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 xml:space="preserve">(شیخین را افضل </w:t>
      </w:r>
      <w:r w:rsidR="00EF685F">
        <w:rPr>
          <w:rStyle w:val="1-Char"/>
          <w:rFonts w:hint="cs"/>
          <w:rtl/>
        </w:rPr>
        <w:t>می‌دانی</w:t>
      </w:r>
      <w:r w:rsidRPr="005F2120">
        <w:rPr>
          <w:rStyle w:val="1-Char"/>
          <w:rFonts w:hint="cs"/>
          <w:rtl/>
        </w:rPr>
        <w:t>م، چرا که علی خود آن دو را بر خود ترجیح داده است، اگر او آنان را بر خود ترجیح ن</w:t>
      </w:r>
      <w:r w:rsidR="00A42AB8">
        <w:rPr>
          <w:rStyle w:val="1-Char"/>
          <w:rFonts w:hint="cs"/>
          <w:rtl/>
        </w:rPr>
        <w:t>می‌داد</w:t>
      </w:r>
      <w:r w:rsidRPr="005F2120">
        <w:rPr>
          <w:rStyle w:val="1-Char"/>
          <w:rFonts w:hint="cs"/>
          <w:rtl/>
        </w:rPr>
        <w:t>، من آندو را بر علی افضل ن</w:t>
      </w:r>
      <w:r w:rsidR="00DB689C">
        <w:rPr>
          <w:rStyle w:val="1-Char"/>
          <w:rFonts w:hint="cs"/>
          <w:rtl/>
        </w:rPr>
        <w:t>می‌دانست</w:t>
      </w:r>
      <w:r w:rsidRPr="005F2120">
        <w:rPr>
          <w:rStyle w:val="1-Char"/>
          <w:rFonts w:hint="cs"/>
          <w:rtl/>
        </w:rPr>
        <w:t>م، بسیار فرومایه‌ام اگر علی را دوست بدارم و سپس با قول او مخالفت کنم)</w:t>
      </w:r>
      <w:r w:rsidRPr="00156286">
        <w:rPr>
          <w:rStyle w:val="1-Char"/>
          <w:rFonts w:hint="cs"/>
          <w:vertAlign w:val="superscript"/>
          <w:rtl/>
        </w:rPr>
        <w:t>(</w:t>
      </w:r>
      <w:r w:rsidRPr="00156286">
        <w:rPr>
          <w:rStyle w:val="1-Char"/>
          <w:vertAlign w:val="superscript"/>
          <w:rtl/>
        </w:rPr>
        <w:footnoteReference w:id="529"/>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تستری در قاموس رجال شیعه از عبدالرزاق نام برده، و از قول نجاشی او را شیعه خوانده، و گفته است که طوسی از او در کتاب رجال یادآوری نموده است</w:t>
      </w:r>
      <w:r w:rsidRPr="00156286">
        <w:rPr>
          <w:rStyle w:val="1-Char"/>
          <w:rFonts w:hint="cs"/>
          <w:vertAlign w:val="superscript"/>
          <w:rtl/>
        </w:rPr>
        <w:t>(</w:t>
      </w:r>
      <w:r w:rsidRPr="00156286">
        <w:rPr>
          <w:rStyle w:val="1-Char"/>
          <w:vertAlign w:val="superscript"/>
          <w:rtl/>
        </w:rPr>
        <w:footnoteReference w:id="530"/>
      </w:r>
      <w:r w:rsidRPr="00156286">
        <w:rPr>
          <w:rStyle w:val="1-Char"/>
          <w:rFonts w:hint="cs"/>
          <w:vertAlign w:val="superscript"/>
          <w:rtl/>
        </w:rPr>
        <w:t>)</w:t>
      </w:r>
      <w:r w:rsidRPr="005F2120">
        <w:rPr>
          <w:rStyle w:val="1-Char"/>
          <w:rFonts w:hint="cs"/>
          <w:rtl/>
        </w:rPr>
        <w:t>.</w:t>
      </w:r>
    </w:p>
    <w:p w:rsidR="00487819" w:rsidRPr="005F2120" w:rsidRDefault="00487819" w:rsidP="002919A1">
      <w:pPr>
        <w:ind w:firstLine="284"/>
        <w:jc w:val="center"/>
        <w:rPr>
          <w:rStyle w:val="1-Char"/>
          <w:rtl/>
        </w:rPr>
      </w:pPr>
      <w:r w:rsidRPr="005F2120">
        <w:rPr>
          <w:rStyle w:val="1-Char"/>
          <w:rFonts w:hint="cs"/>
          <w:rtl/>
        </w:rPr>
        <w:t>خواننده محترم به آسانی می</w:t>
      </w:r>
      <w:r w:rsidRPr="005F2120">
        <w:rPr>
          <w:rStyle w:val="1-Char"/>
          <w:rFonts w:hint="eastAsia"/>
          <w:rtl/>
        </w:rPr>
        <w:t>‌</w:t>
      </w:r>
      <w:r w:rsidRPr="005F2120">
        <w:rPr>
          <w:rStyle w:val="1-Char"/>
          <w:rFonts w:hint="cs"/>
          <w:rtl/>
        </w:rPr>
        <w:t>تواند احادیث او را با ای</w:t>
      </w:r>
      <w:r w:rsidR="002919A1" w:rsidRPr="005F2120">
        <w:rPr>
          <w:rStyle w:val="1-Char"/>
          <w:rFonts w:hint="cs"/>
          <w:rtl/>
        </w:rPr>
        <w:t>ن سند در صحیحین مشاهده کند:</w:t>
      </w:r>
      <w:r w:rsidR="0006607D">
        <w:rPr>
          <w:rStyle w:val="1-Char"/>
          <w:rFonts w:hint="cs"/>
          <w:rtl/>
        </w:rPr>
        <w:t xml:space="preserve">  </w:t>
      </w:r>
      <w:r w:rsidR="002919A1" w:rsidRPr="005F2120">
        <w:rPr>
          <w:rStyle w:val="1-Char"/>
          <w:rFonts w:hint="cs"/>
          <w:rtl/>
        </w:rPr>
        <w:t xml:space="preserve"> </w:t>
      </w:r>
      <w:r w:rsidRPr="005F2120">
        <w:rPr>
          <w:rStyle w:val="1-Char"/>
          <w:rFonts w:hint="cs"/>
          <w:rtl/>
        </w:rPr>
        <w:t>معمر</w:t>
      </w:r>
      <w:r w:rsidRPr="00AA5BE3">
        <w:rPr>
          <w:rFonts w:cs="Times New Roman" w:hint="cs"/>
          <w:rtl/>
          <w:lang w:bidi="fa-IR"/>
        </w:rPr>
        <w:t>←</w:t>
      </w:r>
      <w:r w:rsidRPr="005F2120">
        <w:rPr>
          <w:rStyle w:val="1-Char"/>
          <w:rFonts w:hint="cs"/>
          <w:rtl/>
        </w:rPr>
        <w:t xml:space="preserve"> همام </w:t>
      </w:r>
      <w:r w:rsidRPr="00AA5BE3">
        <w:rPr>
          <w:rFonts w:cs="Times New Roman" w:hint="cs"/>
          <w:rtl/>
          <w:lang w:bidi="fa-IR"/>
        </w:rPr>
        <w:t>←</w:t>
      </w:r>
      <w:r w:rsidRPr="005F2120">
        <w:rPr>
          <w:rStyle w:val="1-Char"/>
          <w:rFonts w:hint="cs"/>
          <w:rtl/>
        </w:rPr>
        <w:t xml:space="preserve"> ابوهریره</w:t>
      </w:r>
      <w:r w:rsidRPr="00156286">
        <w:rPr>
          <w:rStyle w:val="1-Char"/>
          <w:rFonts w:hint="cs"/>
          <w:vertAlign w:val="superscript"/>
          <w:rtl/>
        </w:rPr>
        <w:t>(</w:t>
      </w:r>
      <w:r w:rsidRPr="00156286">
        <w:rPr>
          <w:rStyle w:val="1-Char"/>
          <w:vertAlign w:val="superscript"/>
          <w:rtl/>
        </w:rPr>
        <w:footnoteReference w:id="531"/>
      </w:r>
      <w:r w:rsidRPr="00156286">
        <w:rPr>
          <w:rStyle w:val="1-Char"/>
          <w:rFonts w:hint="cs"/>
          <w:vertAlign w:val="superscript"/>
          <w:rtl/>
        </w:rPr>
        <w:t>)</w:t>
      </w:r>
      <w:r w:rsidRPr="005F2120">
        <w:rPr>
          <w:rStyle w:val="1-Char"/>
          <w:rFonts w:hint="cs"/>
          <w:rtl/>
        </w:rPr>
        <w:t>.</w:t>
      </w:r>
    </w:p>
    <w:p w:rsidR="00487819" w:rsidRPr="00A54F7F" w:rsidRDefault="00487819" w:rsidP="00487819">
      <w:pPr>
        <w:ind w:firstLine="284"/>
        <w:jc w:val="center"/>
        <w:rPr>
          <w:rFonts w:cs="B Lotus"/>
          <w:sz w:val="8"/>
          <w:szCs w:val="8"/>
          <w:rtl/>
          <w:lang w:bidi="fa-IR"/>
        </w:rPr>
      </w:pPr>
    </w:p>
    <w:p w:rsidR="00487819" w:rsidRDefault="00487819" w:rsidP="00A54F7F">
      <w:pPr>
        <w:jc w:val="center"/>
        <w:rPr>
          <w:rFonts w:cs="B Lotus"/>
          <w:sz w:val="16"/>
          <w:szCs w:val="16"/>
          <w:rtl/>
          <w:lang w:bidi="fa-IR"/>
        </w:rPr>
      </w:pPr>
      <w:r w:rsidRPr="00AA5BE3">
        <w:rPr>
          <w:rFonts w:cs="B Lotus" w:hint="cs"/>
          <w:sz w:val="16"/>
          <w:szCs w:val="16"/>
          <w:lang w:bidi="fa-IR"/>
        </w:rPr>
        <w:sym w:font="AGA Arabesque" w:char="F02A"/>
      </w:r>
      <w:r w:rsidRPr="00AA5BE3">
        <w:rPr>
          <w:rFonts w:cs="B Lotus" w:hint="cs"/>
          <w:sz w:val="16"/>
          <w:szCs w:val="16"/>
          <w:lang w:bidi="fa-IR"/>
        </w:rPr>
        <w:sym w:font="AGA Arabesque" w:char="F02A"/>
      </w:r>
      <w:r w:rsidRPr="00AA5BE3">
        <w:rPr>
          <w:rFonts w:cs="B Lotus" w:hint="cs"/>
          <w:sz w:val="16"/>
          <w:szCs w:val="16"/>
          <w:lang w:bidi="fa-IR"/>
        </w:rPr>
        <w:sym w:font="AGA Arabesque" w:char="F02A"/>
      </w:r>
    </w:p>
    <w:p w:rsidR="002919A1" w:rsidRPr="00C44EF3" w:rsidRDefault="002919A1" w:rsidP="002919A1">
      <w:pPr>
        <w:ind w:firstLine="284"/>
        <w:jc w:val="center"/>
        <w:rPr>
          <w:rFonts w:cs="B Lotus"/>
          <w:sz w:val="2"/>
          <w:szCs w:val="2"/>
          <w:rtl/>
          <w:lang w:bidi="fa-IR"/>
        </w:rPr>
      </w:pPr>
    </w:p>
    <w:p w:rsidR="00487819" w:rsidRPr="00AA5BE3" w:rsidRDefault="00487819" w:rsidP="001040AC">
      <w:pPr>
        <w:pStyle w:val="2-"/>
        <w:rPr>
          <w:rtl/>
        </w:rPr>
      </w:pPr>
      <w:bookmarkStart w:id="547" w:name="_Toc61648064"/>
      <w:bookmarkStart w:id="548" w:name="_Toc61653055"/>
      <w:bookmarkStart w:id="549" w:name="_Toc259711057"/>
      <w:bookmarkStart w:id="550" w:name="_Toc275047650"/>
      <w:bookmarkStart w:id="551" w:name="_Toc435344909"/>
      <w:r w:rsidRPr="00AA5BE3">
        <w:rPr>
          <w:rFonts w:hint="cs"/>
          <w:rtl/>
        </w:rPr>
        <w:t>شیوخ شیعه پی در پی احادیث ابوهریره را در کوفه منتشر می</w:t>
      </w:r>
      <w:r w:rsidRPr="00AA5BE3">
        <w:rPr>
          <w:rFonts w:hint="eastAsia"/>
          <w:rtl/>
        </w:rPr>
        <w:t>‌</w:t>
      </w:r>
      <w:r w:rsidRPr="00AA5BE3">
        <w:rPr>
          <w:rFonts w:hint="cs"/>
          <w:rtl/>
        </w:rPr>
        <w:t>سازند</w:t>
      </w:r>
      <w:bookmarkEnd w:id="547"/>
      <w:bookmarkEnd w:id="548"/>
      <w:bookmarkEnd w:id="549"/>
      <w:bookmarkEnd w:id="550"/>
      <w:bookmarkEnd w:id="551"/>
    </w:p>
    <w:p w:rsidR="00487819" w:rsidRPr="005F2120" w:rsidRDefault="00487819" w:rsidP="00487819">
      <w:pPr>
        <w:widowControl w:val="0"/>
        <w:ind w:firstLine="284"/>
        <w:jc w:val="both"/>
        <w:rPr>
          <w:rStyle w:val="1-Char"/>
          <w:rtl/>
        </w:rPr>
      </w:pPr>
      <w:r w:rsidRPr="005F2120">
        <w:rPr>
          <w:rStyle w:val="1-Char"/>
          <w:rFonts w:hint="cs"/>
          <w:rtl/>
        </w:rPr>
        <w:t>اما در مؤخر سپاه حامی ابوهریره، هم چنان تا بروز قیامت پرچم حُبّ او را ان‌شاءالله در اهتزار نگهمیدارند، چرا که گروهی دیگر از شیعیان کوفه و سایرین در جهت نشر احادیث ابوهریره</w:t>
      </w:r>
      <w:r w:rsidR="00542567" w:rsidRPr="00542567">
        <w:rPr>
          <w:rStyle w:val="1-Char"/>
          <w:rFonts w:cs="CTraditional Arabic" w:hint="cs"/>
          <w:rtl/>
        </w:rPr>
        <w:t>س</w:t>
      </w:r>
      <w:r w:rsidRPr="005F2120">
        <w:rPr>
          <w:rStyle w:val="1-Char"/>
          <w:rFonts w:hint="cs"/>
          <w:rtl/>
        </w:rPr>
        <w:t xml:space="preserve"> همت گماشته‌اند:</w:t>
      </w:r>
    </w:p>
    <w:p w:rsidR="00487819" w:rsidRPr="00C44EF3" w:rsidRDefault="00A54F7F" w:rsidP="00A54F7F">
      <w:pPr>
        <w:pStyle w:val="5-"/>
        <w:rPr>
          <w:rtl/>
        </w:rPr>
      </w:pPr>
      <w:bookmarkStart w:id="552" w:name="_Toc435344910"/>
      <w:r>
        <w:rPr>
          <w:rFonts w:hint="cs"/>
          <w:rtl/>
        </w:rPr>
        <w:t xml:space="preserve">1- </w:t>
      </w:r>
      <w:r w:rsidR="00487819" w:rsidRPr="00C44EF3">
        <w:rPr>
          <w:rFonts w:hint="cs"/>
          <w:rtl/>
        </w:rPr>
        <w:t>حافظ قهرمان ابونعیم در پیشاپیش آنان قراردارد:</w:t>
      </w:r>
      <w:bookmarkEnd w:id="552"/>
      <w:r w:rsidR="00487819" w:rsidRPr="00C44EF3">
        <w:rPr>
          <w:rFonts w:hint="cs"/>
          <w:rtl/>
        </w:rPr>
        <w:t xml:space="preserve"> </w:t>
      </w:r>
    </w:p>
    <w:p w:rsidR="00487819" w:rsidRPr="005F2120" w:rsidRDefault="00487819" w:rsidP="00487819">
      <w:pPr>
        <w:ind w:firstLine="284"/>
        <w:jc w:val="both"/>
        <w:rPr>
          <w:rStyle w:val="1-Char"/>
          <w:rtl/>
        </w:rPr>
      </w:pPr>
      <w:r w:rsidRPr="005F2120">
        <w:rPr>
          <w:rStyle w:val="1-Char"/>
          <w:rFonts w:hint="cs"/>
          <w:rtl/>
        </w:rPr>
        <w:t>این سپاه را حافظ مورد اعتماد، ابونعیم فضل بن دکین کوفی به پیش میراند، کسیکه بخاری در صحیح خود 190 مورد از او حدیث آورده است، واین خود بر موثق بودن او حجّت است. (مگر او شیعه بوده که از غلو و ناسزاگوئی پرهیز داشته است</w:t>
      </w:r>
      <w:r w:rsidRPr="00156286">
        <w:rPr>
          <w:rStyle w:val="1-Char"/>
          <w:rFonts w:hint="cs"/>
          <w:vertAlign w:val="superscript"/>
          <w:rtl/>
        </w:rPr>
        <w:t>(</w:t>
      </w:r>
      <w:r w:rsidRPr="00156286">
        <w:rPr>
          <w:rStyle w:val="1-Char"/>
          <w:vertAlign w:val="superscript"/>
          <w:rtl/>
        </w:rPr>
        <w:footnoteReference w:id="532"/>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و او خود</w:t>
      </w:r>
      <w:r w:rsidR="00CB2A5E">
        <w:rPr>
          <w:rStyle w:val="1-Char"/>
          <w:rFonts w:hint="cs"/>
          <w:rtl/>
        </w:rPr>
        <w:t xml:space="preserve"> می‌گوید</w:t>
      </w:r>
      <w:r w:rsidRPr="005F2120">
        <w:rPr>
          <w:rStyle w:val="1-Char"/>
          <w:rFonts w:hint="cs"/>
          <w:rtl/>
        </w:rPr>
        <w:t>: (حافظان حدیث از من چیزی یادداشت نکرده‌اند، که به معاویه</w:t>
      </w:r>
      <w:r w:rsidR="00542567" w:rsidRPr="00542567">
        <w:rPr>
          <w:rStyle w:val="1-Char"/>
          <w:rFonts w:cs="CTraditional Arabic" w:hint="cs"/>
          <w:rtl/>
        </w:rPr>
        <w:t>س</w:t>
      </w:r>
      <w:r w:rsidRPr="005F2120">
        <w:rPr>
          <w:rStyle w:val="1-Char"/>
          <w:rFonts w:hint="cs"/>
          <w:rtl/>
        </w:rPr>
        <w:t xml:space="preserve"> ناسزا گفته باشم</w:t>
      </w:r>
      <w:r w:rsidRPr="00156286">
        <w:rPr>
          <w:rStyle w:val="1-Char"/>
          <w:rFonts w:hint="cs"/>
          <w:vertAlign w:val="superscript"/>
          <w:rtl/>
        </w:rPr>
        <w:t>(</w:t>
      </w:r>
      <w:r w:rsidRPr="00156286">
        <w:rPr>
          <w:rStyle w:val="1-Char"/>
          <w:vertAlign w:val="superscript"/>
          <w:rtl/>
        </w:rPr>
        <w:footnoteReference w:id="533"/>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او اشاره دارد که به هیچکدام از صحابه به ناسزا نمی</w:t>
      </w:r>
      <w:r w:rsidRPr="005F2120">
        <w:rPr>
          <w:rStyle w:val="1-Char"/>
          <w:rFonts w:hint="eastAsia"/>
          <w:rtl/>
        </w:rPr>
        <w:t>‌</w:t>
      </w:r>
      <w:r w:rsidRPr="005F2120">
        <w:rPr>
          <w:rStyle w:val="1-Char"/>
          <w:rFonts w:hint="cs"/>
          <w:rtl/>
        </w:rPr>
        <w:t>گوید، و هم</w:t>
      </w:r>
      <w:r w:rsidR="00AA67F0" w:rsidRPr="005F2120">
        <w:rPr>
          <w:rStyle w:val="1-Char"/>
          <w:rFonts w:hint="cs"/>
          <w:rtl/>
        </w:rPr>
        <w:t>ۀ</w:t>
      </w:r>
      <w:r w:rsidRPr="005F2120">
        <w:rPr>
          <w:rStyle w:val="1-Char"/>
          <w:rFonts w:hint="cs"/>
          <w:rtl/>
        </w:rPr>
        <w:t xml:space="preserve"> شیعیان اوّل چنین بوده‌اند. چرا که شیعه گری در نزد آنان از محبت نسبت به علی</w:t>
      </w:r>
      <w:r w:rsidR="00542567" w:rsidRPr="00542567">
        <w:rPr>
          <w:rStyle w:val="1-Char"/>
          <w:rFonts w:cs="CTraditional Arabic" w:hint="cs"/>
          <w:rtl/>
        </w:rPr>
        <w:t>س</w:t>
      </w:r>
      <w:r w:rsidRPr="005F2120">
        <w:rPr>
          <w:rStyle w:val="1-Char"/>
          <w:rFonts w:hint="cs"/>
          <w:rtl/>
        </w:rPr>
        <w:t>، و ترجیح دادنش بر عثمان</w:t>
      </w:r>
      <w:r w:rsidR="00542567" w:rsidRPr="00542567">
        <w:rPr>
          <w:rStyle w:val="1-Char"/>
          <w:rFonts w:cs="CTraditional Arabic" w:hint="cs"/>
          <w:rtl/>
        </w:rPr>
        <w:t>س</w:t>
      </w:r>
      <w:r w:rsidRPr="005F2120">
        <w:rPr>
          <w:rStyle w:val="1-Char"/>
          <w:rFonts w:hint="cs"/>
          <w:rtl/>
        </w:rPr>
        <w:t xml:space="preserve"> تجاوز ن</w:t>
      </w:r>
      <w:r w:rsidR="00DE225C" w:rsidRPr="005F2120">
        <w:rPr>
          <w:rStyle w:val="1-Char"/>
          <w:rFonts w:hint="cs"/>
          <w:rtl/>
        </w:rPr>
        <w:t>می‌کرد</w:t>
      </w:r>
      <w:r w:rsidRPr="005F2120">
        <w:rPr>
          <w:rStyle w:val="1-Char"/>
          <w:rFonts w:hint="cs"/>
          <w:rtl/>
        </w:rPr>
        <w:t>ه است.</w:t>
      </w:r>
    </w:p>
    <w:p w:rsidR="00487819" w:rsidRPr="005F2120" w:rsidRDefault="00487819" w:rsidP="00487819">
      <w:pPr>
        <w:ind w:firstLine="284"/>
        <w:jc w:val="both"/>
        <w:rPr>
          <w:rStyle w:val="1-Char"/>
          <w:rtl/>
        </w:rPr>
      </w:pPr>
      <w:r w:rsidRPr="005F2120">
        <w:rPr>
          <w:rStyle w:val="1-Char"/>
          <w:rFonts w:hint="cs"/>
          <w:rtl/>
        </w:rPr>
        <w:t>از آنچه سزاوار ذکر</w:t>
      </w:r>
      <w:r w:rsidR="00156286">
        <w:rPr>
          <w:rStyle w:val="1-Char"/>
          <w:rFonts w:hint="cs"/>
          <w:rtl/>
        </w:rPr>
        <w:t xml:space="preserve"> می‌باشد</w:t>
      </w:r>
      <w:r w:rsidRPr="005F2120">
        <w:rPr>
          <w:rStyle w:val="1-Char"/>
          <w:rFonts w:hint="cs"/>
          <w:rtl/>
        </w:rPr>
        <w:t>، این است که ابونعیم، یکی از قهرمانان ثابت قدم، با امام بزرگوار احمد بن حنبل در مقابل محنت داستان خلق قرآن بوده، که چون انگیزه‌های فلسفی یونانی اصحاب اعتزال را واداشت، که صاحبان عقید</w:t>
      </w:r>
      <w:r w:rsidR="00AA67F0" w:rsidRPr="005F2120">
        <w:rPr>
          <w:rStyle w:val="1-Char"/>
          <w:rFonts w:hint="cs"/>
          <w:rtl/>
        </w:rPr>
        <w:t>ۀ</w:t>
      </w:r>
      <w:r w:rsidRPr="005F2120">
        <w:rPr>
          <w:rStyle w:val="1-Char"/>
          <w:rFonts w:hint="cs"/>
          <w:rtl/>
        </w:rPr>
        <w:t xml:space="preserve"> ناب را مورد شکنجه قرار دهند، او در کنار امام احمد ایستاد.</w:t>
      </w:r>
    </w:p>
    <w:p w:rsidR="00487819" w:rsidRPr="005F2120" w:rsidRDefault="00487819" w:rsidP="00487819">
      <w:pPr>
        <w:ind w:firstLine="284"/>
        <w:jc w:val="both"/>
        <w:rPr>
          <w:rStyle w:val="1-Char"/>
          <w:rtl/>
        </w:rPr>
      </w:pPr>
      <w:r w:rsidRPr="005F2120">
        <w:rPr>
          <w:rStyle w:val="1-Char"/>
          <w:rFonts w:hint="cs"/>
          <w:rtl/>
        </w:rPr>
        <w:t xml:space="preserve">مشهور است که چون شمشیر را برگردنش نهادند فرمود: </w:t>
      </w:r>
    </w:p>
    <w:p w:rsidR="00487819" w:rsidRPr="005F2120" w:rsidRDefault="00487819" w:rsidP="00487819">
      <w:pPr>
        <w:ind w:firstLine="284"/>
        <w:jc w:val="both"/>
        <w:rPr>
          <w:rStyle w:val="1-Char"/>
          <w:rtl/>
        </w:rPr>
      </w:pPr>
      <w:r w:rsidRPr="005F2120">
        <w:rPr>
          <w:rStyle w:val="1-Char"/>
          <w:rFonts w:hint="cs"/>
          <w:rtl/>
        </w:rPr>
        <w:t>(دنیا از دکم</w:t>
      </w:r>
      <w:r w:rsidR="00AA67F0" w:rsidRPr="005F2120">
        <w:rPr>
          <w:rStyle w:val="1-Char"/>
          <w:rFonts w:hint="cs"/>
          <w:rtl/>
        </w:rPr>
        <w:t>ۀ</w:t>
      </w:r>
      <w:r w:rsidRPr="005F2120">
        <w:rPr>
          <w:rStyle w:val="1-Char"/>
          <w:rFonts w:hint="cs"/>
          <w:rtl/>
        </w:rPr>
        <w:t xml:space="preserve"> پیراهنم بر من</w:t>
      </w:r>
      <w:r w:rsidR="00156286">
        <w:rPr>
          <w:rStyle w:val="1-Char"/>
          <w:rFonts w:hint="cs"/>
          <w:rtl/>
        </w:rPr>
        <w:t xml:space="preserve"> بی‌</w:t>
      </w:r>
      <w:r w:rsidRPr="005F2120">
        <w:rPr>
          <w:rStyle w:val="1-Char"/>
          <w:rFonts w:hint="cs"/>
          <w:rtl/>
        </w:rPr>
        <w:t>ارزشتر</w:t>
      </w:r>
      <w:r w:rsidR="00156286">
        <w:rPr>
          <w:rStyle w:val="1-Char"/>
          <w:rFonts w:hint="cs"/>
          <w:rtl/>
        </w:rPr>
        <w:t xml:space="preserve"> می‌باشد</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پس مخالفین او چون ثباتش را دیدند، از قتلش صرفنظر کردند، و او در آن زمان پیری کهنسال بود.</w:t>
      </w:r>
    </w:p>
    <w:p w:rsidR="00A54F7F" w:rsidRDefault="00487819" w:rsidP="00487819">
      <w:pPr>
        <w:ind w:firstLine="284"/>
        <w:jc w:val="both"/>
        <w:rPr>
          <w:rStyle w:val="1-Char"/>
          <w:rtl/>
        </w:rPr>
      </w:pPr>
      <w:r w:rsidRPr="005F2120">
        <w:rPr>
          <w:rStyle w:val="1-Char"/>
          <w:rFonts w:hint="cs"/>
          <w:rtl/>
        </w:rPr>
        <w:t>ابونعیم بسیاری از احادیث ابوهریره را روایت کرده است.</w:t>
      </w:r>
      <w:r w:rsidRPr="00156286">
        <w:rPr>
          <w:rStyle w:val="1-Char"/>
          <w:rFonts w:hint="cs"/>
          <w:vertAlign w:val="superscript"/>
          <w:rtl/>
        </w:rPr>
        <w:t>(</w:t>
      </w:r>
      <w:r w:rsidRPr="00156286">
        <w:rPr>
          <w:rStyle w:val="1-Char"/>
          <w:vertAlign w:val="superscript"/>
          <w:rtl/>
        </w:rPr>
        <w:footnoteReference w:id="534"/>
      </w:r>
      <w:r w:rsidRPr="00156286">
        <w:rPr>
          <w:rStyle w:val="1-Char"/>
          <w:rFonts w:hint="cs"/>
          <w:vertAlign w:val="superscript"/>
          <w:rtl/>
        </w:rPr>
        <w:t>)</w:t>
      </w:r>
      <w:r w:rsidRPr="005F2120">
        <w:rPr>
          <w:rStyle w:val="1-Char"/>
          <w:rFonts w:hint="cs"/>
          <w:rtl/>
        </w:rPr>
        <w:t xml:space="preserve"> و درپی آن اخبار حیاتش را نیز آورده، چنانکه از خلال شرح حال ابوهریره در طبقات ابن سعد این حقیقت بروشنی نمودار </w:t>
      </w:r>
      <w:r w:rsidR="00BB6068" w:rsidRPr="005F2120">
        <w:rPr>
          <w:rStyle w:val="1-Char"/>
          <w:rFonts w:hint="cs"/>
          <w:rtl/>
        </w:rPr>
        <w:t>می‌گردد</w:t>
      </w:r>
      <w:r w:rsidRPr="005F2120">
        <w:rPr>
          <w:rStyle w:val="1-Char"/>
          <w:rFonts w:hint="cs"/>
          <w:rtl/>
        </w:rPr>
        <w:t>.</w:t>
      </w:r>
    </w:p>
    <w:p w:rsidR="00487819" w:rsidRPr="00A54F7F" w:rsidRDefault="00A54F7F" w:rsidP="00A54F7F">
      <w:pPr>
        <w:pStyle w:val="5-"/>
        <w:rPr>
          <w:rStyle w:val="1-Char"/>
          <w:sz w:val="26"/>
          <w:szCs w:val="26"/>
          <w:rtl/>
        </w:rPr>
      </w:pPr>
      <w:bookmarkStart w:id="553" w:name="_Toc435344911"/>
      <w:r w:rsidRPr="00A54F7F">
        <w:rPr>
          <w:rStyle w:val="1-Char"/>
          <w:rFonts w:hint="cs"/>
          <w:sz w:val="26"/>
          <w:szCs w:val="26"/>
          <w:rtl/>
        </w:rPr>
        <w:t>2- شیعی پرهیزگار در کوفة مسندش را با احادیث ابوهریره می‌آراید:</w:t>
      </w:r>
      <w:bookmarkEnd w:id="553"/>
      <w:r w:rsidR="00487819" w:rsidRPr="00A54F7F">
        <w:rPr>
          <w:rStyle w:val="1-Char"/>
          <w:rFonts w:hint="cs"/>
          <w:sz w:val="26"/>
          <w:szCs w:val="26"/>
          <w:rtl/>
        </w:rPr>
        <w:t xml:space="preserve"> </w:t>
      </w:r>
    </w:p>
    <w:p w:rsidR="00487819" w:rsidRPr="005F2120" w:rsidRDefault="00487819" w:rsidP="00487819">
      <w:pPr>
        <w:ind w:firstLine="284"/>
        <w:jc w:val="both"/>
        <w:rPr>
          <w:rStyle w:val="1-Char"/>
          <w:rtl/>
        </w:rPr>
      </w:pPr>
      <w:r w:rsidRPr="005F2120">
        <w:rPr>
          <w:rStyle w:val="1-Char"/>
          <w:rFonts w:hint="cs"/>
          <w:rtl/>
        </w:rPr>
        <w:t>سپس انسان پارسا و عابد، و مورد اعتماد، و عالم به قراءت قرآن، عبیدالله بن موسی عیسی کوفی، صاحب مسند مشهور در نزد متقدمین، که (از کبار علماء شیعه است.</w:t>
      </w:r>
      <w:r w:rsidRPr="00156286">
        <w:rPr>
          <w:rStyle w:val="1-Char"/>
          <w:rFonts w:hint="cs"/>
          <w:vertAlign w:val="superscript"/>
          <w:rtl/>
        </w:rPr>
        <w:t>(</w:t>
      </w:r>
      <w:r w:rsidRPr="00156286">
        <w:rPr>
          <w:rStyle w:val="1-Char"/>
          <w:vertAlign w:val="superscript"/>
          <w:rtl/>
        </w:rPr>
        <w:footnoteReference w:id="535"/>
      </w:r>
      <w:r w:rsidRPr="00156286">
        <w:rPr>
          <w:rStyle w:val="1-Char"/>
          <w:rFonts w:hint="cs"/>
          <w:vertAlign w:val="superscript"/>
          <w:rtl/>
        </w:rPr>
        <w:t>)</w:t>
      </w:r>
      <w:r w:rsidRPr="005F2120">
        <w:rPr>
          <w:rStyle w:val="1-Char"/>
          <w:rFonts w:hint="cs"/>
          <w:rtl/>
        </w:rPr>
        <w:t>) و حتی ساجی او را به افراط در تشیع متهم ساخته است</w:t>
      </w:r>
      <w:r w:rsidRPr="00156286">
        <w:rPr>
          <w:rStyle w:val="1-Char"/>
          <w:rFonts w:hint="cs"/>
          <w:vertAlign w:val="superscript"/>
          <w:rtl/>
        </w:rPr>
        <w:t>(</w:t>
      </w:r>
      <w:r w:rsidRPr="00156286">
        <w:rPr>
          <w:rStyle w:val="1-Char"/>
          <w:vertAlign w:val="superscript"/>
          <w:rtl/>
        </w:rPr>
        <w:footnoteReference w:id="536"/>
      </w:r>
      <w:r w:rsidRPr="00156286">
        <w:rPr>
          <w:rStyle w:val="1-Char"/>
          <w:rFonts w:hint="cs"/>
          <w:vertAlign w:val="superscript"/>
          <w:rtl/>
        </w:rPr>
        <w:t>)</w:t>
      </w:r>
      <w:r w:rsidRPr="005F2120">
        <w:rPr>
          <w:rStyle w:val="1-Char"/>
          <w:rFonts w:hint="cs"/>
          <w:rtl/>
        </w:rPr>
        <w:t xml:space="preserve"> و (امام احمد با هم</w:t>
      </w:r>
      <w:r w:rsidR="00AA67F0" w:rsidRPr="005F2120">
        <w:rPr>
          <w:rStyle w:val="1-Char"/>
          <w:rFonts w:hint="cs"/>
          <w:rtl/>
        </w:rPr>
        <w:t>ۀ</w:t>
      </w:r>
      <w:r w:rsidRPr="005F2120">
        <w:rPr>
          <w:rStyle w:val="1-Char"/>
          <w:rFonts w:hint="cs"/>
          <w:rtl/>
        </w:rPr>
        <w:t xml:space="preserve"> پارسائی و عبادت و وارستگی او غلوش در تشیع را بر او عیب گرفته است</w:t>
      </w:r>
      <w:r w:rsidRPr="00156286">
        <w:rPr>
          <w:rStyle w:val="1-Char"/>
          <w:rFonts w:hint="cs"/>
          <w:vertAlign w:val="superscript"/>
          <w:rtl/>
        </w:rPr>
        <w:t>(</w:t>
      </w:r>
      <w:r w:rsidRPr="00156286">
        <w:rPr>
          <w:rStyle w:val="1-Char"/>
          <w:vertAlign w:val="superscript"/>
          <w:rtl/>
        </w:rPr>
        <w:footnoteReference w:id="537"/>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چرا که او احادیثی منکر در باب تشیع روایت کرده است</w:t>
      </w:r>
      <w:r w:rsidRPr="00156286">
        <w:rPr>
          <w:rStyle w:val="1-Char"/>
          <w:rFonts w:hint="cs"/>
          <w:vertAlign w:val="superscript"/>
          <w:rtl/>
        </w:rPr>
        <w:t>(</w:t>
      </w:r>
      <w:r w:rsidRPr="00156286">
        <w:rPr>
          <w:rStyle w:val="1-Char"/>
          <w:vertAlign w:val="superscript"/>
          <w:rtl/>
        </w:rPr>
        <w:footnoteReference w:id="538"/>
      </w:r>
      <w:r w:rsidRPr="00156286">
        <w:rPr>
          <w:rStyle w:val="1-Char"/>
          <w:rFonts w:hint="cs"/>
          <w:vertAlign w:val="superscript"/>
          <w:rtl/>
        </w:rPr>
        <w:t>)</w:t>
      </w:r>
      <w:r w:rsidRPr="005F2120">
        <w:rPr>
          <w:rStyle w:val="1-Char"/>
          <w:rFonts w:hint="cs"/>
          <w:rtl/>
        </w:rPr>
        <w:t xml:space="preserve">. تستری از او یاد کرده، و به وجود روایاتی از او در کتاب کافی کلینی و کتاب التهذیب طوسی اشاره کرده است </w:t>
      </w:r>
      <w:r w:rsidRPr="00156286">
        <w:rPr>
          <w:rStyle w:val="1-Char"/>
          <w:rFonts w:hint="cs"/>
          <w:vertAlign w:val="superscript"/>
          <w:rtl/>
        </w:rPr>
        <w:t>(</w:t>
      </w:r>
      <w:r w:rsidRPr="00156286">
        <w:rPr>
          <w:rStyle w:val="1-Char"/>
          <w:vertAlign w:val="superscript"/>
          <w:rtl/>
        </w:rPr>
        <w:footnoteReference w:id="539"/>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این شخص از طریق ابی الزناد بروایت از اعرج احادیث ابوهریره را روایت کرده است</w:t>
      </w:r>
      <w:r w:rsidRPr="00156286">
        <w:rPr>
          <w:rStyle w:val="1-Char"/>
          <w:rFonts w:hint="cs"/>
          <w:vertAlign w:val="superscript"/>
          <w:rtl/>
        </w:rPr>
        <w:t>(</w:t>
      </w:r>
      <w:r w:rsidRPr="00156286">
        <w:rPr>
          <w:rStyle w:val="1-Char"/>
          <w:vertAlign w:val="superscript"/>
          <w:rtl/>
        </w:rPr>
        <w:footnoteReference w:id="540"/>
      </w:r>
      <w:r w:rsidRPr="00156286">
        <w:rPr>
          <w:rStyle w:val="1-Char"/>
          <w:rFonts w:hint="cs"/>
          <w:vertAlign w:val="superscript"/>
          <w:rtl/>
        </w:rPr>
        <w:t>)</w:t>
      </w:r>
      <w:r w:rsidRPr="005F2120">
        <w:rPr>
          <w:rStyle w:val="1-Char"/>
          <w:rFonts w:hint="cs"/>
          <w:rtl/>
        </w:rPr>
        <w:t>. بطوریکه تمامی احادیثی را که در نسخ</w:t>
      </w:r>
      <w:r w:rsidR="00AA67F0" w:rsidRPr="005F2120">
        <w:rPr>
          <w:rStyle w:val="1-Char"/>
          <w:rFonts w:hint="cs"/>
          <w:rtl/>
        </w:rPr>
        <w:t>ۀ</w:t>
      </w:r>
      <w:r w:rsidRPr="005F2120">
        <w:rPr>
          <w:rStyle w:val="1-Char"/>
          <w:rFonts w:hint="cs"/>
          <w:rtl/>
        </w:rPr>
        <w:t xml:space="preserve"> بزرگ ابی الزناد بوده روایت کرده، و احادیث صحیف</w:t>
      </w:r>
      <w:r w:rsidR="00AA67F0" w:rsidRPr="005F2120">
        <w:rPr>
          <w:rStyle w:val="1-Char"/>
          <w:rFonts w:hint="cs"/>
          <w:rtl/>
        </w:rPr>
        <w:t>ۀ</w:t>
      </w:r>
      <w:r w:rsidRPr="005F2120">
        <w:rPr>
          <w:rStyle w:val="1-Char"/>
          <w:rFonts w:hint="cs"/>
          <w:rtl/>
        </w:rPr>
        <w:t xml:space="preserve"> همام بن منبه را نیز که هم اکنون ذکرش گذشت آورده است.</w:t>
      </w:r>
    </w:p>
    <w:p w:rsidR="00487819" w:rsidRPr="005F2120" w:rsidRDefault="00487819" w:rsidP="00487819">
      <w:pPr>
        <w:ind w:firstLine="284"/>
        <w:jc w:val="both"/>
        <w:rPr>
          <w:rStyle w:val="1-Char"/>
          <w:rtl/>
        </w:rPr>
      </w:pPr>
      <w:r w:rsidRPr="005F2120">
        <w:rPr>
          <w:rStyle w:val="1-Char"/>
          <w:rFonts w:hint="cs"/>
          <w:rtl/>
        </w:rPr>
        <w:t>علاوه بر آنچه ذکر گردید، بسیاری از احادیث ابوهریره در تمامی کتب حدیث بوسیله جمعی از کوفیان، که به تشیع معروف نبوده‌اند، ولی نسبت به خاندان علی</w:t>
      </w:r>
      <w:r w:rsidR="00542567" w:rsidRPr="00542567">
        <w:rPr>
          <w:rStyle w:val="1-Char"/>
          <w:rFonts w:cs="CTraditional Arabic" w:hint="cs"/>
          <w:rtl/>
        </w:rPr>
        <w:t>س</w:t>
      </w:r>
      <w:r w:rsidRPr="005F2120">
        <w:rPr>
          <w:rStyle w:val="1-Char"/>
          <w:rFonts w:hint="cs"/>
          <w:rtl/>
        </w:rPr>
        <w:t xml:space="preserve"> محبت فراوان داشته‌اند روایت شده است. از آنجمله امام ابوحنیفه نعمان بن ثابت:، که دوستی او با جعفر صادق مشهور است، و به زید بن علی و فرزندش بسیار علاقمند بوده است.</w:t>
      </w:r>
    </w:p>
    <w:p w:rsidR="00487819" w:rsidRPr="005F2120" w:rsidRDefault="00487819" w:rsidP="00487819">
      <w:pPr>
        <w:ind w:firstLine="284"/>
        <w:jc w:val="both"/>
        <w:rPr>
          <w:rStyle w:val="1-Char"/>
          <w:rtl/>
        </w:rPr>
      </w:pPr>
      <w:r w:rsidRPr="005F2120">
        <w:rPr>
          <w:rStyle w:val="1-Char"/>
          <w:rFonts w:hint="cs"/>
          <w:rtl/>
        </w:rPr>
        <w:t>و هم از آنجمه است سفیان ثوری، که ابن دواد حلی (او را از اشخاص ستوده شده دانسته که توسط اصحاب شیعی ضعیف شمرده نشده است.) و هم سفیان بن عیینه کوفی که بعداً به مکه رفت، که ابن داود او را نیز مدح گفته است.</w:t>
      </w:r>
    </w:p>
    <w:p w:rsidR="00487819" w:rsidRDefault="00487819" w:rsidP="00487819">
      <w:pPr>
        <w:ind w:firstLine="284"/>
        <w:jc w:val="both"/>
        <w:rPr>
          <w:rStyle w:val="1-Char"/>
          <w:rtl/>
        </w:rPr>
      </w:pPr>
      <w:r w:rsidRPr="005F2120">
        <w:rPr>
          <w:rStyle w:val="1-Char"/>
          <w:rFonts w:hint="cs"/>
          <w:rtl/>
        </w:rPr>
        <w:t>و عثمان ابن ابی شیبه، و ابوبکر بن ابی شیبه صاحب المصنف و دیگران. به راستی اگر علی</w:t>
      </w:r>
      <w:r w:rsidR="00542567" w:rsidRPr="00542567">
        <w:rPr>
          <w:rStyle w:val="1-Char"/>
          <w:rFonts w:cs="CTraditional Arabic" w:hint="cs"/>
          <w:rtl/>
        </w:rPr>
        <w:t>س</w:t>
      </w:r>
      <w:r w:rsidRPr="005F2120">
        <w:rPr>
          <w:rStyle w:val="1-Char"/>
          <w:rFonts w:hint="cs"/>
          <w:rtl/>
        </w:rPr>
        <w:t xml:space="preserve"> سخن دربارۀ تکذیب ابوهریره می‌گفت، بطور حتم سخنش در کوفه شهرت می‌یافت، و این گروه</w:t>
      </w:r>
      <w:r w:rsidR="00C058CD">
        <w:rPr>
          <w:rStyle w:val="1-Char"/>
          <w:rFonts w:hint="cs"/>
          <w:rtl/>
        </w:rPr>
        <w:t xml:space="preserve"> آن را </w:t>
      </w:r>
      <w:r w:rsidRPr="005F2120">
        <w:rPr>
          <w:rStyle w:val="1-Char"/>
          <w:rFonts w:hint="cs"/>
          <w:rtl/>
        </w:rPr>
        <w:t>می‌شنیدند.</w:t>
      </w:r>
    </w:p>
    <w:p w:rsidR="00A54F7F" w:rsidRDefault="00A54F7F" w:rsidP="00487819">
      <w:pPr>
        <w:ind w:firstLine="284"/>
        <w:jc w:val="both"/>
        <w:rPr>
          <w:rStyle w:val="1-Char"/>
          <w:rtl/>
        </w:rPr>
      </w:pPr>
    </w:p>
    <w:p w:rsidR="00A54F7F" w:rsidRDefault="00A54F7F" w:rsidP="00487819">
      <w:pPr>
        <w:ind w:firstLine="284"/>
        <w:jc w:val="both"/>
        <w:rPr>
          <w:rStyle w:val="1-Char"/>
          <w:rtl/>
        </w:rPr>
      </w:pPr>
    </w:p>
    <w:p w:rsidR="00A54F7F" w:rsidRPr="00A54F7F" w:rsidRDefault="00A54F7F" w:rsidP="00A54F7F">
      <w:pPr>
        <w:pStyle w:val="5-"/>
        <w:rPr>
          <w:rStyle w:val="1-Char"/>
          <w:sz w:val="26"/>
          <w:szCs w:val="26"/>
          <w:rtl/>
        </w:rPr>
      </w:pPr>
      <w:bookmarkStart w:id="554" w:name="_Toc435344912"/>
      <w:r w:rsidRPr="00A54F7F">
        <w:rPr>
          <w:rStyle w:val="1-Char"/>
          <w:rFonts w:hint="cs"/>
          <w:sz w:val="26"/>
          <w:szCs w:val="26"/>
          <w:rtl/>
        </w:rPr>
        <w:t>3- حاکم نیشابوری خود را از اجر بهره‌مند می‌سازد:</w:t>
      </w:r>
      <w:bookmarkEnd w:id="554"/>
    </w:p>
    <w:p w:rsidR="00487819" w:rsidRPr="001040AC" w:rsidRDefault="00487819" w:rsidP="00487819">
      <w:pPr>
        <w:ind w:firstLine="284"/>
        <w:jc w:val="both"/>
        <w:rPr>
          <w:rStyle w:val="1-Char"/>
          <w:spacing w:val="-4"/>
          <w:rtl/>
        </w:rPr>
      </w:pPr>
      <w:r w:rsidRPr="001040AC">
        <w:rPr>
          <w:rStyle w:val="1-Char"/>
          <w:rFonts w:hint="cs"/>
          <w:spacing w:val="-4"/>
          <w:rtl/>
        </w:rPr>
        <w:t>سپس ابوعبدالله حاکم نیشابوری صاحب المستدرک علی الصحیحین کتابش را با احادیث ابوهریره زینت بخشیده، و در مناقب و دفاع از او باب طویلی را گشوده است. بعضی حاکم را بعلت فرط محبتش به علی</w:t>
      </w:r>
      <w:r w:rsidR="00542567" w:rsidRPr="001040AC">
        <w:rPr>
          <w:rStyle w:val="1-Char"/>
          <w:rFonts w:cs="CTraditional Arabic" w:hint="cs"/>
          <w:spacing w:val="-4"/>
          <w:rtl/>
        </w:rPr>
        <w:t>س</w:t>
      </w:r>
      <w:r w:rsidRPr="001040AC">
        <w:rPr>
          <w:rStyle w:val="1-Char"/>
          <w:rFonts w:hint="cs"/>
          <w:spacing w:val="-4"/>
          <w:rtl/>
        </w:rPr>
        <w:t xml:space="preserve"> به تشیع نسبت داده‌اند، چرا که بعضی احادیث ضعیف را در مناقب علی</w:t>
      </w:r>
      <w:r w:rsidR="00542567" w:rsidRPr="001040AC">
        <w:rPr>
          <w:rStyle w:val="1-Char"/>
          <w:rFonts w:cs="CTraditional Arabic" w:hint="cs"/>
          <w:spacing w:val="-4"/>
          <w:rtl/>
        </w:rPr>
        <w:t>س</w:t>
      </w:r>
      <w:r w:rsidRPr="001040AC">
        <w:rPr>
          <w:rStyle w:val="1-Char"/>
          <w:rFonts w:hint="cs"/>
          <w:spacing w:val="-4"/>
          <w:rtl/>
        </w:rPr>
        <w:t xml:space="preserve"> صحیح دانسته است.</w:t>
      </w:r>
    </w:p>
    <w:p w:rsidR="00487819" w:rsidRPr="001040AC" w:rsidRDefault="00487819" w:rsidP="00487819">
      <w:pPr>
        <w:ind w:firstLine="284"/>
        <w:jc w:val="both"/>
        <w:rPr>
          <w:rStyle w:val="1-Char"/>
          <w:spacing w:val="-4"/>
          <w:rtl/>
        </w:rPr>
      </w:pPr>
      <w:r w:rsidRPr="001040AC">
        <w:rPr>
          <w:rStyle w:val="1-Char"/>
          <w:rFonts w:hint="cs"/>
          <w:spacing w:val="-4"/>
          <w:rtl/>
        </w:rPr>
        <w:t>ذهبی گوید: (او شیعی مشهور است، که به شیخین تعرض نکرده است</w:t>
      </w:r>
      <w:r w:rsidRPr="00156286">
        <w:rPr>
          <w:rStyle w:val="1-Char"/>
          <w:rFonts w:hint="cs"/>
          <w:spacing w:val="-4"/>
          <w:vertAlign w:val="superscript"/>
          <w:rtl/>
        </w:rPr>
        <w:t>(</w:t>
      </w:r>
      <w:r w:rsidRPr="00156286">
        <w:rPr>
          <w:rStyle w:val="1-Char"/>
          <w:spacing w:val="-4"/>
          <w:vertAlign w:val="superscript"/>
          <w:rtl/>
        </w:rPr>
        <w:footnoteReference w:id="541"/>
      </w:r>
      <w:r w:rsidRPr="00156286">
        <w:rPr>
          <w:rStyle w:val="1-Char"/>
          <w:rFonts w:hint="cs"/>
          <w:spacing w:val="-4"/>
          <w:vertAlign w:val="superscript"/>
          <w:rtl/>
        </w:rPr>
        <w:t>)</w:t>
      </w:r>
      <w:r w:rsidRPr="001040AC">
        <w:rPr>
          <w:rStyle w:val="1-Char"/>
          <w:rFonts w:hint="cs"/>
          <w:spacing w:val="-4"/>
          <w:rtl/>
        </w:rPr>
        <w:t>).</w:t>
      </w:r>
    </w:p>
    <w:p w:rsidR="00487819" w:rsidRPr="001040AC" w:rsidRDefault="00487819" w:rsidP="00487819">
      <w:pPr>
        <w:ind w:firstLine="284"/>
        <w:jc w:val="both"/>
        <w:rPr>
          <w:rStyle w:val="1-Char"/>
          <w:spacing w:val="-4"/>
          <w:rtl/>
        </w:rPr>
      </w:pPr>
      <w:r w:rsidRPr="001040AC">
        <w:rPr>
          <w:rStyle w:val="1-Char"/>
          <w:rFonts w:hint="cs"/>
          <w:spacing w:val="-4"/>
          <w:rtl/>
        </w:rPr>
        <w:t>آیا برای اثبات حقیقت روشن این گروه برای ما نباید عامل عبرت باشد</w:t>
      </w:r>
      <w:r w:rsidR="006F06B0">
        <w:rPr>
          <w:rStyle w:val="1-Char"/>
          <w:rFonts w:hint="cs"/>
          <w:spacing w:val="-4"/>
          <w:rtl/>
        </w:rPr>
        <w:t>؟</w:t>
      </w:r>
    </w:p>
    <w:p w:rsidR="00487819" w:rsidRPr="001040AC" w:rsidRDefault="00487819" w:rsidP="00487819">
      <w:pPr>
        <w:ind w:firstLine="284"/>
        <w:jc w:val="both"/>
        <w:rPr>
          <w:rFonts w:cs="B Lotus"/>
          <w:spacing w:val="-4"/>
          <w:sz w:val="32"/>
          <w:szCs w:val="32"/>
          <w:rtl/>
          <w:lang w:bidi="fa-IR"/>
        </w:rPr>
      </w:pPr>
      <w:r w:rsidRPr="001040AC">
        <w:rPr>
          <w:rStyle w:val="1-Char"/>
          <w:rFonts w:hint="cs"/>
          <w:spacing w:val="-4"/>
          <w:rtl/>
        </w:rPr>
        <w:t>ما از این اشخاص پند می‌گیریم، و اعتماد ما به ابوهریره</w:t>
      </w:r>
      <w:r w:rsidR="00542567" w:rsidRPr="001040AC">
        <w:rPr>
          <w:rStyle w:val="1-Char"/>
          <w:rFonts w:cs="CTraditional Arabic" w:hint="cs"/>
          <w:spacing w:val="-4"/>
          <w:rtl/>
        </w:rPr>
        <w:t>س</w:t>
      </w:r>
      <w:r w:rsidRPr="001040AC">
        <w:rPr>
          <w:rStyle w:val="1-Char"/>
          <w:rFonts w:hint="cs"/>
          <w:spacing w:val="-4"/>
          <w:rtl/>
        </w:rPr>
        <w:t xml:space="preserve"> افزایش می‌یابد، اما کسانی که </w:t>
      </w:r>
      <w:r w:rsidR="00006353">
        <w:rPr>
          <w:rStyle w:val="1-Char"/>
          <w:rFonts w:hint="cs"/>
          <w:spacing w:val="-4"/>
          <w:rtl/>
        </w:rPr>
        <w:t>قلب‌های</w:t>
      </w:r>
      <w:r w:rsidRPr="001040AC">
        <w:rPr>
          <w:rStyle w:val="1-Char"/>
          <w:rFonts w:hint="cs"/>
          <w:spacing w:val="-4"/>
          <w:rtl/>
        </w:rPr>
        <w:t xml:space="preserve">‌شان با تعصب خو گرفته، از پندگرفتن خودداری </w:t>
      </w:r>
      <w:r w:rsidR="00DE225C" w:rsidRPr="001040AC">
        <w:rPr>
          <w:rStyle w:val="1-Char"/>
          <w:rFonts w:hint="cs"/>
          <w:spacing w:val="-4"/>
          <w:rtl/>
        </w:rPr>
        <w:t>می‌کنند</w:t>
      </w:r>
      <w:r w:rsidRPr="001040AC">
        <w:rPr>
          <w:rStyle w:val="1-Char"/>
          <w:rFonts w:hint="cs"/>
          <w:spacing w:val="-4"/>
          <w:rtl/>
        </w:rPr>
        <w:t xml:space="preserve">، و بخدا قسم حقیقت از آنان دور نیست، و بلکه در پیش روی‌شان قرار دارد، </w:t>
      </w:r>
      <w:r w:rsidRPr="00B4343E">
        <w:rPr>
          <w:rStyle w:val="Char1"/>
          <w:rFonts w:hint="cs"/>
          <w:rtl/>
        </w:rPr>
        <w:t>«فلا حول ولا قوة إ</w:t>
      </w:r>
      <w:r w:rsidR="002919A1" w:rsidRPr="00B4343E">
        <w:rPr>
          <w:rStyle w:val="Char1"/>
          <w:rFonts w:hint="cs"/>
          <w:rtl/>
        </w:rPr>
        <w:t>لا بالله</w:t>
      </w:r>
      <w:r w:rsidRPr="00B4343E">
        <w:rPr>
          <w:rStyle w:val="Char1"/>
          <w:rFonts w:hint="cs"/>
          <w:rtl/>
        </w:rPr>
        <w:t>»</w:t>
      </w:r>
      <w:r w:rsidR="002919A1" w:rsidRPr="00B4343E">
        <w:rPr>
          <w:rStyle w:val="1-Char"/>
          <w:rFonts w:hint="cs"/>
          <w:rtl/>
        </w:rPr>
        <w:t>.</w:t>
      </w:r>
    </w:p>
    <w:p w:rsidR="00487819" w:rsidRPr="001040AC" w:rsidRDefault="00487819" w:rsidP="001040AC">
      <w:pPr>
        <w:pStyle w:val="2-"/>
        <w:rPr>
          <w:rtl/>
        </w:rPr>
      </w:pPr>
      <w:bookmarkStart w:id="555" w:name="_Toc61648065"/>
      <w:bookmarkStart w:id="556" w:name="_Toc61653056"/>
      <w:bookmarkStart w:id="557" w:name="_Toc259711058"/>
      <w:bookmarkStart w:id="558" w:name="_Toc275047651"/>
      <w:bookmarkStart w:id="559" w:name="_Toc435344913"/>
      <w:r w:rsidRPr="001040AC">
        <w:rPr>
          <w:rFonts w:hint="cs"/>
          <w:rtl/>
        </w:rPr>
        <w:t xml:space="preserve">گروه عظیمی از محدثین که منسوب به تشیع هستند از ابوهریره حدیث روایت </w:t>
      </w:r>
      <w:r w:rsidR="00DE225C" w:rsidRPr="001040AC">
        <w:rPr>
          <w:rFonts w:hint="cs"/>
          <w:rtl/>
        </w:rPr>
        <w:t>می‌کنند</w:t>
      </w:r>
      <w:r w:rsidRPr="001040AC">
        <w:rPr>
          <w:rFonts w:hint="cs"/>
          <w:rtl/>
        </w:rPr>
        <w:t>:</w:t>
      </w:r>
      <w:bookmarkEnd w:id="555"/>
      <w:bookmarkEnd w:id="556"/>
      <w:bookmarkEnd w:id="557"/>
      <w:bookmarkEnd w:id="558"/>
      <w:bookmarkEnd w:id="559"/>
    </w:p>
    <w:p w:rsidR="00487819" w:rsidRPr="005F2120" w:rsidRDefault="00487819" w:rsidP="001040AC">
      <w:pPr>
        <w:widowControl w:val="0"/>
        <w:ind w:firstLine="284"/>
        <w:jc w:val="both"/>
        <w:rPr>
          <w:rStyle w:val="1-Char"/>
          <w:rtl/>
        </w:rPr>
      </w:pPr>
      <w:r w:rsidRPr="005F2120">
        <w:rPr>
          <w:rStyle w:val="1-Char"/>
          <w:rFonts w:hint="cs"/>
          <w:rtl/>
        </w:rPr>
        <w:t>در اینجا گروه دیگری را می‌بینیم که به احادیث ابوهریره عنایت نموده‌اند، آنان از طبقات متأخرین هستند، که کتب حدیث ما آنان را شیعه معرفی نکرده است، ولی کتب رجال شیعه آنان را شیعه خوانده، و در مدح آنان مطالبی را آورده و بر معتمد بودن‌شان صحّه گذاشته است.</w:t>
      </w:r>
    </w:p>
    <w:p w:rsidR="00487819" w:rsidRPr="00AA5BE3" w:rsidRDefault="00487819" w:rsidP="001040AC">
      <w:pPr>
        <w:pStyle w:val="5-"/>
        <w:rPr>
          <w:rtl/>
        </w:rPr>
      </w:pPr>
      <w:bookmarkStart w:id="560" w:name="_Toc61648066"/>
      <w:bookmarkStart w:id="561" w:name="_Toc61653057"/>
      <w:bookmarkStart w:id="562" w:name="_Toc259711059"/>
      <w:bookmarkStart w:id="563" w:name="_Toc275047652"/>
      <w:bookmarkStart w:id="564" w:name="_Toc435344914"/>
      <w:r w:rsidRPr="00AA5BE3">
        <w:rPr>
          <w:rFonts w:hint="cs"/>
          <w:rtl/>
        </w:rPr>
        <w:t>داماد ابوهریره و مشهورترین شاگردش که مورد وثوق شیعه</w:t>
      </w:r>
      <w:r w:rsidR="00156286">
        <w:rPr>
          <w:rFonts w:hint="cs"/>
          <w:rtl/>
        </w:rPr>
        <w:t xml:space="preserve"> می‌باشد</w:t>
      </w:r>
      <w:r w:rsidRPr="00AA5BE3">
        <w:rPr>
          <w:rFonts w:hint="cs"/>
          <w:rtl/>
        </w:rPr>
        <w:t>:</w:t>
      </w:r>
      <w:bookmarkEnd w:id="560"/>
      <w:bookmarkEnd w:id="561"/>
      <w:bookmarkEnd w:id="562"/>
      <w:bookmarkEnd w:id="563"/>
      <w:bookmarkEnd w:id="564"/>
    </w:p>
    <w:p w:rsidR="00487819" w:rsidRPr="005F2120" w:rsidRDefault="00487819" w:rsidP="00487819">
      <w:pPr>
        <w:widowControl w:val="0"/>
        <w:ind w:firstLine="284"/>
        <w:jc w:val="both"/>
        <w:rPr>
          <w:rStyle w:val="1-Char"/>
          <w:rtl/>
        </w:rPr>
      </w:pPr>
      <w:r w:rsidRPr="005F2120">
        <w:rPr>
          <w:rStyle w:val="1-Char"/>
          <w:rFonts w:hint="cs"/>
          <w:rtl/>
        </w:rPr>
        <w:t>از این گروه، مشهورترین شاگردش، که شوهر یگانه دخترش نیز بوده، تابعی جلیل فرزند صحابی جلیل، سعید بن مسیب بن حزن قرشی است. که کشی، اخبار فراوانی در باب دوستی او با علی بن حسین آورده، و ذکر کرده که امیرالمؤمنین علی او را تربیت نموده است</w:t>
      </w:r>
      <w:r w:rsidRPr="00156286">
        <w:rPr>
          <w:rStyle w:val="1-Char"/>
          <w:rFonts w:hint="cs"/>
          <w:vertAlign w:val="superscript"/>
          <w:rtl/>
        </w:rPr>
        <w:t>(</w:t>
      </w:r>
      <w:r w:rsidRPr="00156286">
        <w:rPr>
          <w:rStyle w:val="1-Char"/>
          <w:vertAlign w:val="superscript"/>
          <w:rtl/>
        </w:rPr>
        <w:footnoteReference w:id="542"/>
      </w:r>
      <w:r w:rsidRPr="00156286">
        <w:rPr>
          <w:rStyle w:val="1-Char"/>
          <w:rFonts w:hint="cs"/>
          <w:vertAlign w:val="superscript"/>
          <w:rtl/>
        </w:rPr>
        <w:t>)</w:t>
      </w:r>
      <w:r w:rsidRPr="005F2120">
        <w:rPr>
          <w:rStyle w:val="1-Char"/>
          <w:rFonts w:hint="cs"/>
          <w:rtl/>
        </w:rPr>
        <w:t>.</w:t>
      </w:r>
    </w:p>
    <w:p w:rsidR="00487819" w:rsidRPr="005F2120" w:rsidRDefault="00487819" w:rsidP="00C44EF3">
      <w:pPr>
        <w:ind w:firstLine="284"/>
        <w:jc w:val="both"/>
        <w:rPr>
          <w:rStyle w:val="1-Char"/>
          <w:rtl/>
        </w:rPr>
      </w:pPr>
      <w:r w:rsidRPr="005F2120">
        <w:rPr>
          <w:rStyle w:val="1-Char"/>
          <w:rFonts w:hint="cs"/>
          <w:rtl/>
        </w:rPr>
        <w:t xml:space="preserve">آیا او نظر علی </w:t>
      </w:r>
      <w:r w:rsidR="00542567" w:rsidRPr="00542567">
        <w:rPr>
          <w:rStyle w:val="1-Char"/>
          <w:rFonts w:cs="CTraditional Arabic" w:hint="cs"/>
          <w:rtl/>
        </w:rPr>
        <w:t>س</w:t>
      </w:r>
      <w:r w:rsidRPr="005F2120">
        <w:rPr>
          <w:rStyle w:val="1-Char"/>
          <w:rFonts w:hint="cs"/>
          <w:rtl/>
        </w:rPr>
        <w:t xml:space="preserve"> را در باب ابوهریره نشنیده، در حالیکه در کنارش تربیت شده است؟ و چگونه علی</w:t>
      </w:r>
      <w:r w:rsidR="00542567" w:rsidRPr="00542567">
        <w:rPr>
          <w:rStyle w:val="1-Char"/>
          <w:rFonts w:cs="CTraditional Arabic" w:hint="cs"/>
          <w:rtl/>
        </w:rPr>
        <w:t>س</w:t>
      </w:r>
      <w:r w:rsidRPr="005F2120">
        <w:rPr>
          <w:rStyle w:val="1-Char"/>
          <w:rFonts w:hint="cs"/>
          <w:rtl/>
        </w:rPr>
        <w:t xml:space="preserve"> به او اجازه داده که با دختر دروغگوترین انسان ازدواج کند، در حالیکه قیّم و ولی او بوده است؟ هان ای مردم ما را پاسخ گوئید. برقی و طوسی نیز سعید بن مسیب را از جملۀ اصحاب علی بن حسین ذکر کرده‌</w:t>
      </w:r>
      <w:r w:rsidRPr="005F2120">
        <w:rPr>
          <w:rStyle w:val="1-Char"/>
          <w:rFonts w:hint="eastAsia"/>
          <w:rtl/>
        </w:rPr>
        <w:t>‌اند</w:t>
      </w:r>
      <w:r w:rsidRPr="00156286">
        <w:rPr>
          <w:rStyle w:val="1-Char"/>
          <w:rFonts w:hint="cs"/>
          <w:vertAlign w:val="superscript"/>
          <w:rtl/>
        </w:rPr>
        <w:t>(</w:t>
      </w:r>
      <w:r w:rsidRPr="00156286">
        <w:rPr>
          <w:rStyle w:val="1-Char"/>
          <w:vertAlign w:val="superscript"/>
          <w:rtl/>
        </w:rPr>
        <w:footnoteReference w:id="543"/>
      </w:r>
      <w:r w:rsidRPr="00156286">
        <w:rPr>
          <w:rStyle w:val="1-Char"/>
          <w:rFonts w:hint="cs"/>
          <w:vertAlign w:val="superscript"/>
          <w:rtl/>
        </w:rPr>
        <w:t>)</w:t>
      </w:r>
      <w:r w:rsidRPr="005F2120">
        <w:rPr>
          <w:rStyle w:val="1-Char"/>
          <w:rFonts w:hint="eastAsia"/>
          <w:rtl/>
        </w:rPr>
        <w:t>.</w:t>
      </w:r>
    </w:p>
    <w:p w:rsidR="00487819" w:rsidRPr="005F2120" w:rsidRDefault="00487819" w:rsidP="00487819">
      <w:pPr>
        <w:ind w:firstLine="284"/>
        <w:jc w:val="both"/>
        <w:rPr>
          <w:rStyle w:val="1-Char"/>
          <w:rtl/>
        </w:rPr>
      </w:pPr>
      <w:r w:rsidRPr="005F2120">
        <w:rPr>
          <w:rStyle w:val="1-Char"/>
          <w:rFonts w:hint="cs"/>
          <w:rtl/>
        </w:rPr>
        <w:t>ا بن مطهر حلی که رجال مورد اعتماد شیعه را، در بخش اوّل کتابش آورده و</w:t>
      </w:r>
      <w:r w:rsidR="00C058CD">
        <w:rPr>
          <w:rStyle w:val="1-Char"/>
          <w:rFonts w:hint="cs"/>
          <w:rtl/>
        </w:rPr>
        <w:t xml:space="preserve"> آن را </w:t>
      </w:r>
      <w:r w:rsidRPr="005F2120">
        <w:rPr>
          <w:rStyle w:val="1-Char"/>
          <w:rFonts w:hint="cs"/>
          <w:rtl/>
        </w:rPr>
        <w:t>به ثقات مورد اعتماد اختصاصی داده ،آورده که کشی روایتی را ذکر کرده مبنی بر اینکه (او از حواریون علی بن حسینب بوده است)</w:t>
      </w:r>
      <w:r w:rsidRPr="00156286">
        <w:rPr>
          <w:rStyle w:val="1-Char"/>
          <w:rFonts w:hint="cs"/>
          <w:vertAlign w:val="superscript"/>
          <w:rtl/>
        </w:rPr>
        <w:t>(</w:t>
      </w:r>
      <w:r w:rsidRPr="00156286">
        <w:rPr>
          <w:rStyle w:val="1-Char"/>
          <w:vertAlign w:val="superscript"/>
          <w:rtl/>
        </w:rPr>
        <w:footnoteReference w:id="544"/>
      </w:r>
      <w:r w:rsidRPr="00156286">
        <w:rPr>
          <w:rStyle w:val="1-Char"/>
          <w:rFonts w:hint="cs"/>
          <w:vertAlign w:val="superscript"/>
          <w:rtl/>
        </w:rPr>
        <w:t>)</w:t>
      </w:r>
      <w:r w:rsidRPr="005F2120">
        <w:rPr>
          <w:rStyle w:val="1-Char"/>
          <w:rFonts w:hint="cs"/>
          <w:rtl/>
        </w:rPr>
        <w:t>. و گفته است (پدرش مسیب بن حزن که دارای کنیه ابوسعید بوده از رازداران امیرالمؤمنین</w:t>
      </w:r>
      <w:r w:rsidR="00EF685F" w:rsidRPr="00EF685F">
        <w:rPr>
          <w:rStyle w:val="1-Char"/>
          <w:rFonts w:cs="CTraditional Arabic" w:hint="cs"/>
          <w:rtl/>
        </w:rPr>
        <w:t>÷</w:t>
      </w:r>
      <w:r w:rsidRPr="005F2120">
        <w:rPr>
          <w:rStyle w:val="1-Char"/>
          <w:rFonts w:hint="cs"/>
          <w:rtl/>
        </w:rPr>
        <w:t xml:space="preserve"> بوده است)</w:t>
      </w:r>
      <w:r w:rsidRPr="00156286">
        <w:rPr>
          <w:rStyle w:val="1-Char"/>
          <w:rFonts w:hint="cs"/>
          <w:vertAlign w:val="superscript"/>
          <w:rtl/>
        </w:rPr>
        <w:t>(</w:t>
      </w:r>
      <w:r w:rsidRPr="00156286">
        <w:rPr>
          <w:rStyle w:val="1-Char"/>
          <w:vertAlign w:val="superscript"/>
          <w:rtl/>
        </w:rPr>
        <w:footnoteReference w:id="545"/>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روایت حدیث ابوهریره توسط سعید بن مسیب، بیش از حد و غیر قابل حصر</w:t>
      </w:r>
      <w:r w:rsidR="00156286">
        <w:rPr>
          <w:rStyle w:val="1-Char"/>
          <w:rFonts w:hint="cs"/>
          <w:rtl/>
        </w:rPr>
        <w:t xml:space="preserve"> می‌باشد</w:t>
      </w:r>
      <w:r w:rsidRPr="005F2120">
        <w:rPr>
          <w:rStyle w:val="1-Char"/>
          <w:rFonts w:hint="cs"/>
          <w:rtl/>
        </w:rPr>
        <w:t>، او مشهور</w:t>
      </w:r>
      <w:r w:rsidR="0006607D">
        <w:rPr>
          <w:rStyle w:val="1-Char"/>
          <w:rFonts w:hint="cs"/>
          <w:rtl/>
        </w:rPr>
        <w:t xml:space="preserve">‌ترین </w:t>
      </w:r>
      <w:r w:rsidRPr="005F2120">
        <w:rPr>
          <w:rStyle w:val="1-Char"/>
          <w:rFonts w:hint="cs"/>
          <w:rtl/>
        </w:rPr>
        <w:t>شاگرد ابوهریره، و وارث دانش او است، بطوریکه هیچ صفحه از کتب حدیث، از ذکر روایات او خالی نیست، و برای شما کافی است که بدانید که فقط بخاری روایاتش را از ابوهریره در 126 مورد در کتاب صحیح خود آورده است، و بیش از این در کتاب صحیح مسلم نیز وجود دارد. زین</w:t>
      </w:r>
      <w:r w:rsidRPr="005F2120">
        <w:rPr>
          <w:rStyle w:val="1-Char"/>
          <w:rFonts w:hint="eastAsia"/>
          <w:rtl/>
        </w:rPr>
        <w:t>‌</w:t>
      </w:r>
      <w:r w:rsidRPr="005F2120">
        <w:rPr>
          <w:rStyle w:val="1-Char"/>
          <w:rFonts w:hint="cs"/>
          <w:rtl/>
        </w:rPr>
        <w:t xml:space="preserve">العابدین دربارۀ سعید شهادتی ارجمند و </w:t>
      </w:r>
      <w:r w:rsidR="001040AC">
        <w:rPr>
          <w:rStyle w:val="1-Char"/>
          <w:rFonts w:hint="cs"/>
          <w:rtl/>
        </w:rPr>
        <w:t>گرانب‌ها</w:t>
      </w:r>
      <w:r w:rsidRPr="005F2120">
        <w:rPr>
          <w:rStyle w:val="1-Char"/>
          <w:rFonts w:hint="cs"/>
          <w:rtl/>
        </w:rPr>
        <w:t xml:space="preserve"> </w:t>
      </w:r>
      <w:r w:rsidR="00A000BD" w:rsidRPr="005F2120">
        <w:rPr>
          <w:rStyle w:val="1-Char"/>
          <w:rFonts w:hint="cs"/>
          <w:rtl/>
        </w:rPr>
        <w:t>می‌دهد</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کشی سخنان خود را دربارۀ سعید بن مسیب با اثری بسیار مهم به پایان می‌برد او با سند خود از علی بن حسینبآورده که فرمود: (سعید بن مسیب، داناترین مردم، به آثار متقدمین، و فهیم</w:t>
      </w:r>
      <w:r w:rsidR="0006607D">
        <w:rPr>
          <w:rStyle w:val="1-Char"/>
          <w:rFonts w:hint="cs"/>
          <w:rtl/>
        </w:rPr>
        <w:t xml:space="preserve">‌ترین </w:t>
      </w:r>
      <w:r w:rsidRPr="005F2120">
        <w:rPr>
          <w:rStyle w:val="1-Char"/>
          <w:rFonts w:hint="cs"/>
          <w:rtl/>
        </w:rPr>
        <w:t>شخص زمان خود</w:t>
      </w:r>
      <w:r w:rsidR="00156286">
        <w:rPr>
          <w:rStyle w:val="1-Char"/>
          <w:rFonts w:hint="cs"/>
          <w:rtl/>
        </w:rPr>
        <w:t xml:space="preserve"> می‌باشد</w:t>
      </w:r>
      <w:r w:rsidRPr="005F2120">
        <w:rPr>
          <w:rStyle w:val="1-Char"/>
          <w:rFonts w:hint="cs"/>
          <w:rtl/>
        </w:rPr>
        <w:t>)</w:t>
      </w:r>
      <w:r w:rsidRPr="00156286">
        <w:rPr>
          <w:rStyle w:val="1-Char"/>
          <w:rFonts w:hint="cs"/>
          <w:vertAlign w:val="superscript"/>
          <w:rtl/>
        </w:rPr>
        <w:t>(</w:t>
      </w:r>
      <w:r w:rsidRPr="00156286">
        <w:rPr>
          <w:rStyle w:val="1-Char"/>
          <w:vertAlign w:val="superscript"/>
          <w:rtl/>
        </w:rPr>
        <w:footnoteReference w:id="546"/>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 xml:space="preserve">و دیدیم که سعید چگونه خود را مسئول نشر احادیث ابوهریره قرار داده بوده بطوریکه در حیات علی بن حسینب، تمام وقتش را صرف این احادیث </w:t>
      </w:r>
      <w:r w:rsidR="00DE225C" w:rsidRPr="005F2120">
        <w:rPr>
          <w:rStyle w:val="1-Char"/>
          <w:rFonts w:hint="cs"/>
          <w:rtl/>
        </w:rPr>
        <w:t>می‌کرد</w:t>
      </w:r>
      <w:r w:rsidRPr="005F2120">
        <w:rPr>
          <w:rStyle w:val="1-Char"/>
          <w:rFonts w:hint="cs"/>
          <w:rtl/>
        </w:rPr>
        <w:t xml:space="preserve">. پس فرمودۀ علی بن حسین شامل احادیث ابوهریره نیز </w:t>
      </w:r>
      <w:r w:rsidR="00BB6068" w:rsidRPr="005F2120">
        <w:rPr>
          <w:rStyle w:val="1-Char"/>
          <w:rFonts w:hint="cs"/>
          <w:rtl/>
        </w:rPr>
        <w:t>می‌گردد</w:t>
      </w:r>
      <w:r w:rsidRPr="005F2120">
        <w:rPr>
          <w:rStyle w:val="1-Char"/>
          <w:rFonts w:hint="cs"/>
          <w:rtl/>
        </w:rPr>
        <w:t>، و این خود قرار ضمنی به صحت تمام آنچیزی است که سعید از احادیث ابوهریره</w:t>
      </w:r>
      <w:r w:rsidR="00542567" w:rsidRPr="00542567">
        <w:rPr>
          <w:rStyle w:val="1-Char"/>
          <w:rFonts w:cs="CTraditional Arabic" w:hint="cs"/>
          <w:rtl/>
        </w:rPr>
        <w:t>س</w:t>
      </w:r>
      <w:r w:rsidRPr="005F2120">
        <w:rPr>
          <w:rStyle w:val="1-Char"/>
          <w:rFonts w:hint="cs"/>
          <w:rtl/>
        </w:rPr>
        <w:t xml:space="preserve"> روایت </w:t>
      </w:r>
      <w:r w:rsidR="00DE225C" w:rsidRPr="005F2120">
        <w:rPr>
          <w:rStyle w:val="1-Char"/>
          <w:rFonts w:hint="cs"/>
          <w:rtl/>
        </w:rPr>
        <w:t>می‌کند</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 xml:space="preserve">اگر امر چنان است که شما </w:t>
      </w:r>
      <w:r w:rsidR="00301DB7">
        <w:rPr>
          <w:rStyle w:val="1-Char"/>
          <w:rFonts w:hint="cs"/>
          <w:rtl/>
        </w:rPr>
        <w:t>می‌گوئی</w:t>
      </w:r>
      <w:r w:rsidR="00CB6A73">
        <w:rPr>
          <w:rStyle w:val="1-Char"/>
          <w:rFonts w:hint="cs"/>
          <w:rtl/>
        </w:rPr>
        <w:t>د</w:t>
      </w:r>
      <w:r w:rsidRPr="005F2120">
        <w:rPr>
          <w:rStyle w:val="1-Char"/>
          <w:rFonts w:hint="cs"/>
          <w:rtl/>
        </w:rPr>
        <w:t>: چرا زین العابدین نفرمود که سعید آگاهترین مردم است، البته اگر از احادیث ابوهریره بسیار روایت نکند؟ و چرا نگفت: او با فهم</w:t>
      </w:r>
      <w:r w:rsidR="0006607D">
        <w:rPr>
          <w:rStyle w:val="1-Char"/>
          <w:rFonts w:hint="cs"/>
          <w:rtl/>
        </w:rPr>
        <w:t xml:space="preserve">‌ترین </w:t>
      </w:r>
      <w:r w:rsidRPr="005F2120">
        <w:rPr>
          <w:rStyle w:val="1-Char"/>
          <w:rFonts w:hint="cs"/>
          <w:rtl/>
        </w:rPr>
        <w:t>مردم زمان خود</w:t>
      </w:r>
      <w:r w:rsidR="00156286">
        <w:rPr>
          <w:rStyle w:val="1-Char"/>
          <w:rFonts w:hint="cs"/>
          <w:rtl/>
        </w:rPr>
        <w:t xml:space="preserve"> می‌باشد</w:t>
      </w:r>
      <w:r w:rsidRPr="005F2120">
        <w:rPr>
          <w:rStyle w:val="1-Char"/>
          <w:rFonts w:hint="cs"/>
          <w:rtl/>
        </w:rPr>
        <w:t>، البته اگر زودباوری او دربارۀ ابوهریره و پوشیده ماندن حالش بر او نمی‌بود؟ یا او برترین دانشمند بود اگر نصیحت امیرالمؤمنین را ترک ن</w:t>
      </w:r>
      <w:r w:rsidR="00DE225C" w:rsidRPr="005F2120">
        <w:rPr>
          <w:rStyle w:val="1-Char"/>
          <w:rFonts w:hint="cs"/>
          <w:rtl/>
        </w:rPr>
        <w:t>می‌کرد</w:t>
      </w:r>
      <w:r w:rsidRPr="005F2120">
        <w:rPr>
          <w:rStyle w:val="1-Char"/>
          <w:rFonts w:hint="cs"/>
          <w:rtl/>
        </w:rPr>
        <w:t>، و با دختر ابوهریره ازدواج ن</w:t>
      </w:r>
      <w:r w:rsidR="00DB689C">
        <w:rPr>
          <w:rStyle w:val="1-Char"/>
          <w:rFonts w:hint="cs"/>
          <w:rtl/>
        </w:rPr>
        <w:t>می‌نمود</w:t>
      </w:r>
      <w:r w:rsidRPr="005F2120">
        <w:rPr>
          <w:rStyle w:val="1-Char"/>
          <w:rFonts w:hint="cs"/>
          <w:rtl/>
        </w:rPr>
        <w:t>، و احادیث او را منتشر نمی‌ساخت؟</w:t>
      </w:r>
    </w:p>
    <w:p w:rsidR="00487819" w:rsidRPr="005F2120" w:rsidRDefault="00487819" w:rsidP="00487819">
      <w:pPr>
        <w:ind w:firstLine="284"/>
        <w:jc w:val="both"/>
        <w:rPr>
          <w:rStyle w:val="1-Char"/>
          <w:rtl/>
        </w:rPr>
      </w:pPr>
      <w:r w:rsidRPr="005F2120">
        <w:rPr>
          <w:rStyle w:val="1-Char"/>
          <w:rFonts w:hint="cs"/>
          <w:rtl/>
        </w:rPr>
        <w:t>هان ای مردم برای ما پاسخ دهید.</w:t>
      </w:r>
    </w:p>
    <w:p w:rsidR="00487819" w:rsidRPr="005F2120" w:rsidRDefault="00487819" w:rsidP="00487819">
      <w:pPr>
        <w:ind w:firstLine="284"/>
        <w:jc w:val="both"/>
        <w:rPr>
          <w:rStyle w:val="1-Char"/>
          <w:rtl/>
        </w:rPr>
      </w:pPr>
      <w:r w:rsidRPr="005F2120">
        <w:rPr>
          <w:rStyle w:val="1-Char"/>
          <w:rFonts w:hint="cs"/>
          <w:rtl/>
        </w:rPr>
        <w:t xml:space="preserve">از آنچه که بزرگی و اهمیت ابن مسیب را برایت خبر </w:t>
      </w:r>
      <w:r w:rsidR="00A000BD" w:rsidRPr="005F2120">
        <w:rPr>
          <w:rStyle w:val="1-Char"/>
          <w:rFonts w:hint="cs"/>
          <w:rtl/>
        </w:rPr>
        <w:t>می‌دهد</w:t>
      </w:r>
      <w:r w:rsidRPr="005F2120">
        <w:rPr>
          <w:rStyle w:val="1-Char"/>
          <w:rFonts w:hint="cs"/>
          <w:rtl/>
        </w:rPr>
        <w:t xml:space="preserve">، و اینکه او چه اندازه به احادیث ابوهریره اهمیت </w:t>
      </w:r>
      <w:r w:rsidR="00A42AB8">
        <w:rPr>
          <w:rStyle w:val="1-Char"/>
          <w:rFonts w:hint="cs"/>
          <w:rtl/>
        </w:rPr>
        <w:t>می‌داد</w:t>
      </w:r>
      <w:r w:rsidRPr="005F2120">
        <w:rPr>
          <w:rStyle w:val="1-Char"/>
          <w:rFonts w:hint="cs"/>
          <w:rtl/>
        </w:rPr>
        <w:t xml:space="preserve"> قول امام شافعی در خصوص قبول خبر واحد و احتجاج به آن</w:t>
      </w:r>
      <w:r w:rsidR="00156286">
        <w:rPr>
          <w:rStyle w:val="1-Char"/>
          <w:rFonts w:hint="cs"/>
          <w:rtl/>
        </w:rPr>
        <w:t xml:space="preserve"> می‌باشد</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(سعید را در مدینه یافتیم که می‌فرمود: مرا ابوسعید خدری در موضوع بیع صرف خبر داد. پس حدیث او بعنوان سنّت پذیرفته است.</w:t>
      </w:r>
    </w:p>
    <w:p w:rsidR="00487819" w:rsidRPr="005F2120" w:rsidRDefault="00487819" w:rsidP="002919A1">
      <w:pPr>
        <w:ind w:firstLine="284"/>
        <w:jc w:val="both"/>
        <w:rPr>
          <w:rStyle w:val="1-Char"/>
          <w:rtl/>
        </w:rPr>
      </w:pPr>
      <w:r w:rsidRPr="005F2120">
        <w:rPr>
          <w:rStyle w:val="1-Char"/>
          <w:rFonts w:hint="cs"/>
          <w:rtl/>
        </w:rPr>
        <w:t>و می‌فرمود: ابوهریره مرا از قول پیامبر</w:t>
      </w:r>
      <w:r w:rsidR="002919A1">
        <w:rPr>
          <w:rFonts w:cs="CTraditional Arabic" w:hint="cs"/>
          <w:rtl/>
          <w:lang w:bidi="fa-IR"/>
        </w:rPr>
        <w:t>ص</w:t>
      </w:r>
      <w:r w:rsidRPr="005F2120">
        <w:rPr>
          <w:rStyle w:val="1-Char"/>
          <w:rFonts w:hint="cs"/>
          <w:rtl/>
        </w:rPr>
        <w:t xml:space="preserve"> حدیث کرد. پس حدیث او بعنوان سنّت ثابت است.</w:t>
      </w:r>
    </w:p>
    <w:p w:rsidR="00487819" w:rsidRPr="005F2120" w:rsidRDefault="00487819" w:rsidP="00487819">
      <w:pPr>
        <w:ind w:firstLine="284"/>
        <w:jc w:val="both"/>
        <w:rPr>
          <w:rStyle w:val="1-Char"/>
          <w:rtl/>
        </w:rPr>
      </w:pPr>
      <w:r w:rsidRPr="005F2120">
        <w:rPr>
          <w:rStyle w:val="1-Char"/>
          <w:rFonts w:hint="cs"/>
          <w:rtl/>
        </w:rPr>
        <w:t xml:space="preserve">و یا او از غیر ایندو حدیث روایت </w:t>
      </w:r>
      <w:r w:rsidR="00DE225C" w:rsidRPr="005F2120">
        <w:rPr>
          <w:rStyle w:val="1-Char"/>
          <w:rFonts w:hint="cs"/>
          <w:rtl/>
        </w:rPr>
        <w:t>می‌کند</w:t>
      </w:r>
      <w:r w:rsidRPr="005F2120">
        <w:rPr>
          <w:rStyle w:val="1-Char"/>
          <w:rFonts w:hint="cs"/>
          <w:rtl/>
        </w:rPr>
        <w:t>، پس روایتش بعنوان سنّت ثابت است.</w:t>
      </w:r>
    </w:p>
    <w:p w:rsidR="00487819" w:rsidRPr="005F2120" w:rsidRDefault="00487819" w:rsidP="002919A1">
      <w:pPr>
        <w:ind w:firstLine="284"/>
        <w:jc w:val="both"/>
        <w:rPr>
          <w:rStyle w:val="1-Char"/>
          <w:rtl/>
        </w:rPr>
      </w:pPr>
      <w:r w:rsidRPr="005F2120">
        <w:rPr>
          <w:rStyle w:val="1-Char"/>
          <w:rFonts w:hint="cs"/>
          <w:rtl/>
        </w:rPr>
        <w:t>و عروه را یافتیم که می‌فرمود: ام المؤمنین عائشه مرا حدیث نمود که رسول خدا</w:t>
      </w:r>
      <w:r w:rsidR="002919A1">
        <w:rPr>
          <w:rFonts w:cs="CTraditional Arabic" w:hint="cs"/>
          <w:rtl/>
          <w:lang w:bidi="fa-IR"/>
        </w:rPr>
        <w:t>ص</w:t>
      </w:r>
      <w:r w:rsidRPr="005F2120">
        <w:rPr>
          <w:rStyle w:val="1-Char"/>
          <w:rFonts w:hint="cs"/>
          <w:rtl/>
        </w:rPr>
        <w:t xml:space="preserve"> حکم کرد که خراج ضمان دارد. پس این حکم بعنوان سنّت ثابت است. و هم از عائشه روایات بسیاری را آورده که بعنوان سنّت ثابت گردیده و بوسیلۀ آن حلال و حرام ثابت </w:t>
      </w:r>
      <w:r w:rsidR="00BB6068" w:rsidRPr="005F2120">
        <w:rPr>
          <w:rStyle w:val="1-Char"/>
          <w:rFonts w:hint="cs"/>
          <w:rtl/>
        </w:rPr>
        <w:t>می‌گردد</w:t>
      </w:r>
      <w:r w:rsidRPr="005F2120">
        <w:rPr>
          <w:rStyle w:val="1-Char"/>
          <w:rFonts w:hint="cs"/>
          <w:rtl/>
        </w:rPr>
        <w:t>)</w:t>
      </w:r>
      <w:r w:rsidRPr="00156286">
        <w:rPr>
          <w:rStyle w:val="1-Char"/>
          <w:rFonts w:hint="cs"/>
          <w:vertAlign w:val="superscript"/>
          <w:rtl/>
        </w:rPr>
        <w:t>(</w:t>
      </w:r>
      <w:r w:rsidRPr="00156286">
        <w:rPr>
          <w:rStyle w:val="1-Char"/>
          <w:vertAlign w:val="superscript"/>
          <w:rtl/>
        </w:rPr>
        <w:footnoteReference w:id="547"/>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 xml:space="preserve">بدینسان می‌بینیم که سعید بن مسیب در موضوع حلال و حرام به حدیث ابوهریره حجت می‌جوید، و بطور انفرادی بروایتش استناد </w:t>
      </w:r>
      <w:r w:rsidR="00DE225C" w:rsidRPr="005F2120">
        <w:rPr>
          <w:rStyle w:val="1-Char"/>
          <w:rFonts w:hint="cs"/>
          <w:rtl/>
        </w:rPr>
        <w:t>می‌کند</w:t>
      </w:r>
      <w:r w:rsidRPr="005F2120">
        <w:rPr>
          <w:rStyle w:val="1-Char"/>
          <w:rFonts w:hint="cs"/>
          <w:rtl/>
        </w:rPr>
        <w:t>. این خود دلیل بر اعتماد</w:t>
      </w:r>
      <w:r w:rsidR="00156286">
        <w:rPr>
          <w:rStyle w:val="1-Char"/>
          <w:rFonts w:hint="cs"/>
          <w:rtl/>
        </w:rPr>
        <w:t xml:space="preserve"> بی‌</w:t>
      </w:r>
      <w:r w:rsidRPr="005F2120">
        <w:rPr>
          <w:rStyle w:val="1-Char"/>
          <w:rFonts w:hint="cs"/>
          <w:rtl/>
        </w:rPr>
        <w:t>شائبه‌اش به ابوهریره است.</w:t>
      </w:r>
    </w:p>
    <w:p w:rsidR="00487819" w:rsidRDefault="00487819" w:rsidP="00487819">
      <w:pPr>
        <w:ind w:firstLine="284"/>
        <w:jc w:val="both"/>
        <w:rPr>
          <w:rStyle w:val="1-Char"/>
          <w:rtl/>
        </w:rPr>
      </w:pPr>
      <w:r w:rsidRPr="005F2120">
        <w:rPr>
          <w:rStyle w:val="1-Char"/>
          <w:rFonts w:hint="cs"/>
          <w:rtl/>
        </w:rPr>
        <w:t xml:space="preserve">از اینکه غیر از ابوهریره فقط ذکر خبرهای واحد عائشه را مطرح کردم، از این جهت بود، که ثابت کنم که امام شافعی در موضوع حلال و حرام به اخبار و احادیث شخصیت‌های معتبر استناد </w:t>
      </w:r>
      <w:r w:rsidR="00DE225C" w:rsidRPr="005F2120">
        <w:rPr>
          <w:rStyle w:val="1-Char"/>
          <w:rFonts w:hint="cs"/>
          <w:rtl/>
        </w:rPr>
        <w:t>می‌کرد</w:t>
      </w:r>
      <w:r w:rsidRPr="005F2120">
        <w:rPr>
          <w:rStyle w:val="1-Char"/>
          <w:rFonts w:hint="cs"/>
          <w:rtl/>
        </w:rPr>
        <w:t xml:space="preserve">ه است، در حالیکه فقهاء برای پذیرفتن احادیثی که شامل حلال و حرام </w:t>
      </w:r>
      <w:r w:rsidR="00BB6068" w:rsidRPr="005F2120">
        <w:rPr>
          <w:rStyle w:val="1-Char"/>
          <w:rFonts w:hint="cs"/>
          <w:rtl/>
        </w:rPr>
        <w:t>می‌گردد</w:t>
      </w:r>
      <w:r w:rsidRPr="005F2120">
        <w:rPr>
          <w:rStyle w:val="1-Char"/>
          <w:rFonts w:hint="cs"/>
          <w:rtl/>
        </w:rPr>
        <w:t xml:space="preserve"> شرایط دشوارتری را از احادیث فضایل قرار داده‌اند. و این خود</w:t>
      </w:r>
      <w:r w:rsidR="006F06B0">
        <w:rPr>
          <w:rStyle w:val="1-Char"/>
          <w:rFonts w:hint="cs"/>
          <w:rtl/>
        </w:rPr>
        <w:t xml:space="preserve"> می‌رساند</w:t>
      </w:r>
      <w:r w:rsidRPr="005F2120">
        <w:rPr>
          <w:rStyle w:val="1-Char"/>
          <w:rFonts w:hint="cs"/>
          <w:rtl/>
        </w:rPr>
        <w:t xml:space="preserve"> که یکی از این شرایط موثق بودن کامل راوی آن است.</w:t>
      </w:r>
    </w:p>
    <w:p w:rsidR="00B4343E" w:rsidRDefault="00B4343E" w:rsidP="00487819">
      <w:pPr>
        <w:ind w:firstLine="284"/>
        <w:jc w:val="both"/>
        <w:rPr>
          <w:rStyle w:val="1-Char"/>
          <w:rtl/>
        </w:rPr>
      </w:pPr>
    </w:p>
    <w:p w:rsidR="00B4343E" w:rsidRPr="005F2120" w:rsidRDefault="00B4343E" w:rsidP="00487819">
      <w:pPr>
        <w:ind w:firstLine="284"/>
        <w:jc w:val="both"/>
        <w:rPr>
          <w:rStyle w:val="1-Char"/>
          <w:rtl/>
        </w:rPr>
      </w:pPr>
    </w:p>
    <w:p w:rsidR="00487819" w:rsidRPr="00AA5BE3" w:rsidRDefault="00487819" w:rsidP="00B4343E">
      <w:pPr>
        <w:pStyle w:val="2-"/>
        <w:rPr>
          <w:rtl/>
        </w:rPr>
      </w:pPr>
      <w:bookmarkStart w:id="565" w:name="_Toc61648067"/>
      <w:bookmarkStart w:id="566" w:name="_Toc61653058"/>
      <w:bookmarkStart w:id="567" w:name="_Toc259711060"/>
      <w:bookmarkStart w:id="568" w:name="_Toc275047653"/>
      <w:bookmarkStart w:id="569" w:name="_Toc435344915"/>
      <w:r w:rsidRPr="00AA5BE3">
        <w:rPr>
          <w:rFonts w:hint="cs"/>
          <w:rtl/>
        </w:rPr>
        <w:t>مردی از یاران زین‌</w:t>
      </w:r>
      <w:r w:rsidRPr="00AA5BE3">
        <w:rPr>
          <w:rFonts w:hint="eastAsia"/>
          <w:rtl/>
        </w:rPr>
        <w:t>‌</w:t>
      </w:r>
      <w:r w:rsidRPr="00AA5BE3">
        <w:rPr>
          <w:rFonts w:hint="cs"/>
          <w:rtl/>
        </w:rPr>
        <w:t xml:space="preserve">العابدین در مدینه متولی نشر </w:t>
      </w:r>
      <w:r w:rsidRPr="00E3579F">
        <w:rPr>
          <w:rFonts w:hint="cs"/>
          <w:rtl/>
        </w:rPr>
        <w:t>کتاب</w:t>
      </w:r>
      <w:r w:rsidRPr="00AA5BE3">
        <w:rPr>
          <w:rFonts w:hint="cs"/>
          <w:rtl/>
        </w:rPr>
        <w:t xml:space="preserve"> نایابی از ابوهریره </w:t>
      </w:r>
      <w:r w:rsidR="00BB6068">
        <w:rPr>
          <w:rFonts w:hint="cs"/>
          <w:rtl/>
        </w:rPr>
        <w:t>می‌گردد</w:t>
      </w:r>
      <w:bookmarkEnd w:id="565"/>
      <w:bookmarkEnd w:id="566"/>
      <w:bookmarkEnd w:id="567"/>
      <w:bookmarkEnd w:id="568"/>
      <w:bookmarkEnd w:id="569"/>
    </w:p>
    <w:p w:rsidR="00487819" w:rsidRPr="005F2120" w:rsidRDefault="00487819" w:rsidP="00487819">
      <w:pPr>
        <w:ind w:firstLine="284"/>
        <w:jc w:val="both"/>
        <w:rPr>
          <w:rStyle w:val="1-Char"/>
          <w:rtl/>
        </w:rPr>
      </w:pPr>
      <w:r w:rsidRPr="005F2120">
        <w:rPr>
          <w:rStyle w:val="1-Char"/>
          <w:rFonts w:hint="cs"/>
          <w:rtl/>
        </w:rPr>
        <w:t>از آنجمله است ابی زناد عبدالله بن ذکوان، که طوسی او را در جملۀ اصحاب علی بن حسینب و در گروه اشخاص مورد اعتماد ذکر کرده است</w:t>
      </w:r>
      <w:r w:rsidRPr="00156286">
        <w:rPr>
          <w:rStyle w:val="1-Char"/>
          <w:rFonts w:hint="cs"/>
          <w:vertAlign w:val="superscript"/>
          <w:rtl/>
        </w:rPr>
        <w:t>(</w:t>
      </w:r>
      <w:r w:rsidRPr="00156286">
        <w:rPr>
          <w:rStyle w:val="1-Char"/>
          <w:vertAlign w:val="superscript"/>
          <w:rtl/>
        </w:rPr>
        <w:footnoteReference w:id="548"/>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ابوزناد همان راوی نسخۀ مشهور ابوهریره است که از طریق اعرج</w:t>
      </w:r>
      <w:r w:rsidR="00C058CD">
        <w:rPr>
          <w:rStyle w:val="1-Char"/>
          <w:rFonts w:hint="cs"/>
          <w:rtl/>
        </w:rPr>
        <w:t xml:space="preserve"> آن را </w:t>
      </w:r>
      <w:r w:rsidRPr="005F2120">
        <w:rPr>
          <w:rStyle w:val="1-Char"/>
          <w:rFonts w:hint="cs"/>
          <w:rtl/>
        </w:rPr>
        <w:t>روایت کرده است. این نسخه‌ها طراز نسخۀ همام بن منبه است که حاوی احادیث است. این احادیث را بجز اعرج کسی دیگر از ابوهریره روایت نکرده‌ است، که ابوزناد نیز تنها کسی است که</w:t>
      </w:r>
      <w:r w:rsidR="00C058CD">
        <w:rPr>
          <w:rStyle w:val="1-Char"/>
          <w:rFonts w:hint="cs"/>
          <w:rtl/>
        </w:rPr>
        <w:t xml:space="preserve"> آن را </w:t>
      </w:r>
      <w:r w:rsidRPr="005F2120">
        <w:rPr>
          <w:rStyle w:val="1-Char"/>
          <w:rFonts w:hint="cs"/>
          <w:rtl/>
        </w:rPr>
        <w:t>از اعرج گرفته است.</w:t>
      </w:r>
    </w:p>
    <w:p w:rsidR="00487819" w:rsidRPr="005F2120" w:rsidRDefault="00487819" w:rsidP="00487819">
      <w:pPr>
        <w:widowControl w:val="0"/>
        <w:ind w:firstLine="284"/>
        <w:jc w:val="both"/>
        <w:rPr>
          <w:rStyle w:val="1-Char"/>
          <w:rtl/>
        </w:rPr>
      </w:pPr>
      <w:r w:rsidRPr="005F2120">
        <w:rPr>
          <w:rStyle w:val="1-Char"/>
          <w:rFonts w:hint="cs"/>
          <w:rtl/>
        </w:rPr>
        <w:t>البته بسیاری مثل امام مالک و ثوری، و ابن عیینه، و شعیب بن ابی حمزه، و دیگران این احادیث را از ابی زناد شنیده‌اند. و از طریق شاگردان این گروه بخاری این احادیث را در 145 مورد در خلال صحیح خود آورده، و اصحاب کتب حدیث بطور عمومی این احادیث را تخریج کرده‌اند.</w:t>
      </w:r>
    </w:p>
    <w:p w:rsidR="00487819" w:rsidRPr="00AA5BE3" w:rsidRDefault="00487819" w:rsidP="00E3579F">
      <w:pPr>
        <w:pStyle w:val="5-"/>
        <w:rPr>
          <w:rtl/>
        </w:rPr>
      </w:pPr>
      <w:bookmarkStart w:id="570" w:name="_Toc61648068"/>
      <w:bookmarkStart w:id="571" w:name="_Toc61653059"/>
      <w:bookmarkStart w:id="572" w:name="_Toc259711061"/>
      <w:bookmarkStart w:id="573" w:name="_Toc275047654"/>
      <w:bookmarkStart w:id="574" w:name="_Toc435344916"/>
      <w:r w:rsidRPr="00AA5BE3">
        <w:rPr>
          <w:rFonts w:hint="cs"/>
          <w:rtl/>
        </w:rPr>
        <w:t xml:space="preserve">برملا شدن </w:t>
      </w:r>
      <w:r w:rsidRPr="00E3579F">
        <w:rPr>
          <w:rFonts w:hint="cs"/>
          <w:rtl/>
        </w:rPr>
        <w:t>موضوعی</w:t>
      </w:r>
      <w:r w:rsidRPr="00AA5BE3">
        <w:rPr>
          <w:rFonts w:hint="cs"/>
          <w:rtl/>
        </w:rPr>
        <w:t xml:space="preserve"> مهم و حادثه‌ای بزرگ:</w:t>
      </w:r>
      <w:bookmarkEnd w:id="570"/>
      <w:bookmarkEnd w:id="571"/>
      <w:bookmarkEnd w:id="572"/>
      <w:bookmarkEnd w:id="573"/>
      <w:bookmarkEnd w:id="574"/>
    </w:p>
    <w:p w:rsidR="00487819" w:rsidRPr="005F2120" w:rsidRDefault="00487819" w:rsidP="00487819">
      <w:pPr>
        <w:widowControl w:val="0"/>
        <w:ind w:firstLine="284"/>
        <w:jc w:val="both"/>
        <w:rPr>
          <w:rStyle w:val="1-Char"/>
          <w:rtl/>
        </w:rPr>
      </w:pPr>
      <w:r w:rsidRPr="005F2120">
        <w:rPr>
          <w:rStyle w:val="1-Char"/>
          <w:rFonts w:hint="cs"/>
          <w:rtl/>
        </w:rPr>
        <w:t>تمام این فصل برای بیان اعتمادی بود، که اصحاب علی س و فرزندانش و شیعیان اوّل به ابوهریره داشته‌اند، چرا که آنان احادیث او را روایت کرده، و شاگردان خود را از نشر احادیث ابوهریره باز نداشته‌اند.</w:t>
      </w:r>
    </w:p>
    <w:p w:rsidR="00487819" w:rsidRPr="005F2120" w:rsidRDefault="00487819" w:rsidP="00487819">
      <w:pPr>
        <w:ind w:firstLine="284"/>
        <w:jc w:val="both"/>
        <w:rPr>
          <w:rStyle w:val="1-Char"/>
          <w:rtl/>
        </w:rPr>
      </w:pPr>
      <w:r w:rsidRPr="005F2120">
        <w:rPr>
          <w:rStyle w:val="1-Char"/>
          <w:rFonts w:hint="cs"/>
          <w:rtl/>
        </w:rPr>
        <w:t>هم اکنون به نهانگاهی رسیده‌‌ایم که</w:t>
      </w:r>
      <w:r w:rsidR="00C058CD">
        <w:rPr>
          <w:rStyle w:val="1-Char"/>
          <w:rFonts w:hint="cs"/>
          <w:rtl/>
        </w:rPr>
        <w:t xml:space="preserve"> آن را </w:t>
      </w:r>
      <w:r w:rsidRPr="005F2120">
        <w:rPr>
          <w:rStyle w:val="1-Char"/>
          <w:rFonts w:hint="cs"/>
          <w:rtl/>
        </w:rPr>
        <w:t>بر ملا میسازیم: آن اینکه ابن داود حلی مولود بسال 647 هـ را یافتم، در بخش اوّل کتابش که</w:t>
      </w:r>
      <w:r w:rsidR="00C058CD">
        <w:rPr>
          <w:rStyle w:val="1-Char"/>
          <w:rFonts w:hint="cs"/>
          <w:rtl/>
        </w:rPr>
        <w:t xml:space="preserve"> آن را </w:t>
      </w:r>
      <w:r w:rsidRPr="005F2120">
        <w:rPr>
          <w:rStyle w:val="1-Char"/>
          <w:rFonts w:hint="cs"/>
          <w:rtl/>
        </w:rPr>
        <w:t>به شخصیت‌های ستوده شده اختصاص داده ابوهریره را ذکر کرده و</w:t>
      </w:r>
      <w:r w:rsidR="00CB2A5E">
        <w:rPr>
          <w:rStyle w:val="1-Char"/>
          <w:rFonts w:hint="cs"/>
          <w:rtl/>
        </w:rPr>
        <w:t xml:space="preserve"> می‌گوید</w:t>
      </w:r>
      <w:r w:rsidRPr="005F2120">
        <w:rPr>
          <w:rStyle w:val="1-Char"/>
          <w:rFonts w:hint="cs"/>
          <w:rtl/>
        </w:rPr>
        <w:t>:</w:t>
      </w:r>
    </w:p>
    <w:p w:rsidR="00487819" w:rsidRPr="005F2120" w:rsidRDefault="00487819" w:rsidP="002919A1">
      <w:pPr>
        <w:ind w:firstLine="284"/>
        <w:jc w:val="both"/>
        <w:rPr>
          <w:rStyle w:val="1-Char"/>
          <w:rtl/>
        </w:rPr>
      </w:pPr>
      <w:r w:rsidRPr="005F2120">
        <w:rPr>
          <w:rStyle w:val="1-Char"/>
          <w:rFonts w:hint="cs"/>
          <w:rtl/>
        </w:rPr>
        <w:t>(عبدالله ابوهریره، از اصحاب معروف رسول خدا</w:t>
      </w:r>
      <w:r w:rsidR="002919A1">
        <w:rPr>
          <w:rFonts w:cs="CTraditional Arabic" w:hint="cs"/>
          <w:rtl/>
          <w:lang w:bidi="fa-IR"/>
        </w:rPr>
        <w:t>ص</w:t>
      </w:r>
      <w:r w:rsidR="00156286">
        <w:rPr>
          <w:rStyle w:val="1-Char"/>
          <w:rFonts w:hint="cs"/>
          <w:rtl/>
        </w:rPr>
        <w:t xml:space="preserve"> می‌باشد</w:t>
      </w:r>
      <w:r w:rsidRPr="005F2120">
        <w:rPr>
          <w:rStyle w:val="1-Char"/>
          <w:rFonts w:hint="cs"/>
          <w:rtl/>
        </w:rPr>
        <w:t xml:space="preserve"> که شیخ طوسی در کتاب الرجال او را ذکر کرده است)</w:t>
      </w:r>
      <w:r w:rsidRPr="00156286">
        <w:rPr>
          <w:rStyle w:val="1-Char"/>
          <w:rFonts w:hint="cs"/>
          <w:vertAlign w:val="superscript"/>
          <w:rtl/>
        </w:rPr>
        <w:t>(</w:t>
      </w:r>
      <w:r w:rsidRPr="00156286">
        <w:rPr>
          <w:rStyle w:val="1-Char"/>
          <w:vertAlign w:val="superscript"/>
          <w:rtl/>
        </w:rPr>
        <w:footnoteReference w:id="549"/>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 xml:space="preserve">بدینسان ثابت </w:t>
      </w:r>
      <w:r w:rsidR="002A4FA7">
        <w:rPr>
          <w:rStyle w:val="1-Char"/>
          <w:rFonts w:hint="cs"/>
          <w:rtl/>
        </w:rPr>
        <w:t>می‌شود</w:t>
      </w:r>
      <w:r w:rsidRPr="005F2120">
        <w:rPr>
          <w:rStyle w:val="1-Char"/>
          <w:rFonts w:hint="cs"/>
          <w:rtl/>
        </w:rPr>
        <w:t xml:space="preserve"> که بدعت تکذیب ابوهریره، پیش از ابن داود حلی وجود نداشته است.</w:t>
      </w:r>
    </w:p>
    <w:p w:rsidR="00487819" w:rsidRPr="005F2120" w:rsidRDefault="00487819" w:rsidP="00487819">
      <w:pPr>
        <w:ind w:firstLine="284"/>
        <w:jc w:val="both"/>
        <w:rPr>
          <w:rStyle w:val="1-Char"/>
          <w:rtl/>
        </w:rPr>
      </w:pPr>
      <w:r w:rsidRPr="005F2120">
        <w:rPr>
          <w:rStyle w:val="1-Char"/>
          <w:rFonts w:hint="cs"/>
          <w:rtl/>
        </w:rPr>
        <w:t>پس این بدعت را ابن ابی الحدید اختراع کرده، و شیعه پس از او وارد این جریان سخت و غیر قابل باور گردیده است.</w:t>
      </w:r>
    </w:p>
    <w:p w:rsidR="00487819" w:rsidRPr="005F2120" w:rsidRDefault="00487819" w:rsidP="00487819">
      <w:pPr>
        <w:ind w:firstLine="284"/>
        <w:jc w:val="both"/>
        <w:rPr>
          <w:rStyle w:val="1-Char"/>
          <w:rtl/>
        </w:rPr>
      </w:pPr>
      <w:r w:rsidRPr="005F2120">
        <w:rPr>
          <w:rStyle w:val="1-Char"/>
          <w:rFonts w:hint="cs"/>
          <w:rtl/>
        </w:rPr>
        <w:t>و البته عدم ذکر ابوهریره در کتاب چاپ شدۀ فعلی منسوب به طوسی شیخ بزرگ شیعه، که در تمام زمانش سر آمد همۀ شیعیان بوده، دلیل بر این است که پس از حلی در کتب مآخذ شیعی دست‌کاری و تقلّب صورت گرفته است.</w:t>
      </w:r>
    </w:p>
    <w:p w:rsidR="00487819" w:rsidRPr="005F2120" w:rsidRDefault="00487819" w:rsidP="00487819">
      <w:pPr>
        <w:ind w:firstLine="284"/>
        <w:jc w:val="both"/>
        <w:rPr>
          <w:rStyle w:val="1-Char"/>
          <w:rtl/>
        </w:rPr>
      </w:pPr>
      <w:r w:rsidRPr="005F2120">
        <w:rPr>
          <w:rStyle w:val="1-Char"/>
          <w:rFonts w:hint="cs"/>
          <w:rtl/>
        </w:rPr>
        <w:t>پس هان ای مردم عبرت بگیرید.</w:t>
      </w:r>
    </w:p>
    <w:p w:rsidR="00487819" w:rsidRPr="005F2120" w:rsidRDefault="00487819" w:rsidP="00487819">
      <w:pPr>
        <w:ind w:firstLine="284"/>
        <w:jc w:val="both"/>
        <w:rPr>
          <w:rStyle w:val="1-Char"/>
          <w:rtl/>
        </w:rPr>
      </w:pPr>
      <w:r w:rsidRPr="005F2120">
        <w:rPr>
          <w:rStyle w:val="1-Char"/>
          <w:rFonts w:hint="cs"/>
          <w:rtl/>
        </w:rPr>
        <w:t>وانگهی هان ای مردم! (از طریق پیمان شکنان بیرون روید، و براه اهل هدایت در آئید، و زبانهای تان را از عیبجوئی پیشتازان دین باز دارید، و از اینکه در قیامت از گروه هلاک</w:t>
      </w:r>
      <w:r w:rsidRPr="005F2120">
        <w:rPr>
          <w:rStyle w:val="1-Char"/>
          <w:rFonts w:hint="eastAsia"/>
          <w:rtl/>
        </w:rPr>
        <w:t>‌</w:t>
      </w:r>
      <w:r w:rsidRPr="005F2120">
        <w:rPr>
          <w:rStyle w:val="1-Char"/>
          <w:rFonts w:hint="cs"/>
          <w:rtl/>
        </w:rPr>
        <w:t>شوند‌گان باشید خود را حفظ کنید، که مبادا در پیشگاه خدا در زمرۀ کسانی باشید که به جرم عداوت با اصحاب رسول خدا</w:t>
      </w:r>
      <w:r w:rsidR="002919A1">
        <w:rPr>
          <w:rFonts w:cs="CTraditional Arabic" w:hint="cs"/>
          <w:rtl/>
          <w:lang w:bidi="fa-IR"/>
        </w:rPr>
        <w:t>ص</w:t>
      </w:r>
      <w:r w:rsidRPr="005F2120">
        <w:rPr>
          <w:rStyle w:val="1-Char"/>
          <w:rFonts w:hint="cs"/>
          <w:rtl/>
        </w:rPr>
        <w:t xml:space="preserve"> محکوم به هلاک است.</w:t>
      </w:r>
    </w:p>
    <w:p w:rsidR="00487819" w:rsidRPr="005F2120" w:rsidRDefault="00487819" w:rsidP="00487819">
      <w:pPr>
        <w:ind w:firstLine="284"/>
        <w:jc w:val="both"/>
        <w:rPr>
          <w:rStyle w:val="1-Char"/>
          <w:rtl/>
        </w:rPr>
      </w:pPr>
      <w:r w:rsidRPr="005F2120">
        <w:rPr>
          <w:rStyle w:val="1-Char"/>
          <w:rFonts w:hint="cs"/>
          <w:rtl/>
        </w:rPr>
        <w:t xml:space="preserve">آری گذشته را ترک کنید، و هم اکنون در عقیده و عمل جدّی باشید، زبان خود را به این سو و آنسو نچرخانید، و به آواز هر کسی که نادانسته آواز </w:t>
      </w:r>
      <w:r w:rsidR="00A000BD" w:rsidRPr="005F2120">
        <w:rPr>
          <w:rStyle w:val="1-Char"/>
          <w:rFonts w:hint="cs"/>
          <w:rtl/>
        </w:rPr>
        <w:t>می‌دهد</w:t>
      </w:r>
      <w:r w:rsidRPr="005F2120">
        <w:rPr>
          <w:rStyle w:val="1-Char"/>
          <w:rFonts w:hint="cs"/>
          <w:rtl/>
        </w:rPr>
        <w:t xml:space="preserve">، گوش ندهید، چرا که خداوند اجر کسی را که عمل نیک انجام </w:t>
      </w:r>
      <w:r w:rsidR="00A000BD" w:rsidRPr="005F2120">
        <w:rPr>
          <w:rStyle w:val="1-Char"/>
          <w:rFonts w:hint="cs"/>
          <w:rtl/>
        </w:rPr>
        <w:t>می‌دهد</w:t>
      </w:r>
      <w:r w:rsidRPr="005F2120">
        <w:rPr>
          <w:rStyle w:val="1-Char"/>
          <w:rFonts w:hint="cs"/>
          <w:rtl/>
        </w:rPr>
        <w:t xml:space="preserve"> ضایع</w:t>
      </w:r>
      <w:r w:rsidR="00FF156B">
        <w:rPr>
          <w:rStyle w:val="1-Char"/>
          <w:rFonts w:hint="cs"/>
          <w:rtl/>
        </w:rPr>
        <w:t xml:space="preserve"> نمی‌</w:t>
      </w:r>
      <w:r w:rsidRPr="005F2120">
        <w:rPr>
          <w:rStyle w:val="1-Char"/>
          <w:rFonts w:hint="cs"/>
          <w:rtl/>
        </w:rPr>
        <w:t>سازد</w:t>
      </w:r>
      <w:r w:rsidRPr="00156286">
        <w:rPr>
          <w:rStyle w:val="1-Char"/>
          <w:rFonts w:hint="cs"/>
          <w:vertAlign w:val="superscript"/>
          <w:rtl/>
        </w:rPr>
        <w:t>(</w:t>
      </w:r>
      <w:r w:rsidRPr="00156286">
        <w:rPr>
          <w:rStyle w:val="1-Char"/>
          <w:vertAlign w:val="superscript"/>
          <w:rtl/>
        </w:rPr>
        <w:footnoteReference w:id="550"/>
      </w:r>
      <w:r w:rsidRPr="00156286">
        <w:rPr>
          <w:rStyle w:val="1-Char"/>
          <w:rFonts w:hint="cs"/>
          <w:vertAlign w:val="superscript"/>
          <w:rtl/>
        </w:rPr>
        <w:t>)</w:t>
      </w:r>
      <w:r w:rsidRPr="005F2120">
        <w:rPr>
          <w:rStyle w:val="1-Char"/>
          <w:rFonts w:hint="cs"/>
          <w:rtl/>
        </w:rPr>
        <w:t>)</w:t>
      </w:r>
      <w:r w:rsidR="002919A1"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هان ای محبان امیر المؤمنین علی</w:t>
      </w:r>
      <w:r w:rsidR="00542567" w:rsidRPr="00542567">
        <w:rPr>
          <w:rStyle w:val="1-Char"/>
          <w:rFonts w:cs="CTraditional Arabic" w:hint="cs"/>
          <w:rtl/>
        </w:rPr>
        <w:t>س</w:t>
      </w:r>
      <w:r w:rsidRPr="005F2120">
        <w:rPr>
          <w:rStyle w:val="1-Char"/>
          <w:rFonts w:hint="cs"/>
          <w:rtl/>
        </w:rPr>
        <w:t xml:space="preserve"> و فرزندانش بر آخرت خود علاقمند باشید و حب ابوهریره را بر خود لازم بگیرید، و در نمازهای تان برایش دعا کنید، شما هم اکنون ائمه خود را یافتید، که از او حدیث روایت کرده‌اند، و برای تان ثابت گردید، که لشکریان علی</w:t>
      </w:r>
      <w:r w:rsidR="00542567" w:rsidRPr="00542567">
        <w:rPr>
          <w:rStyle w:val="1-Char"/>
          <w:rFonts w:cs="CTraditional Arabic" w:hint="cs"/>
          <w:rtl/>
        </w:rPr>
        <w:t>س</w:t>
      </w:r>
      <w:r w:rsidRPr="005F2120">
        <w:rPr>
          <w:rStyle w:val="1-Char"/>
          <w:rFonts w:hint="cs"/>
          <w:rtl/>
        </w:rPr>
        <w:t>، و فرماندهان نظامی وارتش او، و اشراف قبایل پیرو او و اصحابش، و تمام متقدمین شیعه، حدیث او را روایت کرده و او را مورد اعتماد دانسته‌اند. پس شما بیش از آنان آگاهی ندارید، لذا از خوابگاه غافلان برخیزید، و از جهالت تعصب بیدار شوید، و راه خیال پردازان را ترک کنید، به امید اینکه از گروه رستگاران باشید.</w:t>
      </w:r>
    </w:p>
    <w:p w:rsidR="00487819" w:rsidRDefault="00487819" w:rsidP="00B4343E">
      <w:pPr>
        <w:jc w:val="center"/>
        <w:rPr>
          <w:rFonts w:cs="B Lotus"/>
          <w:sz w:val="16"/>
          <w:szCs w:val="16"/>
          <w:rtl/>
          <w:lang w:bidi="fa-IR"/>
        </w:rPr>
      </w:pPr>
      <w:r w:rsidRPr="00AA5BE3">
        <w:rPr>
          <w:rFonts w:cs="B Lotus" w:hint="cs"/>
          <w:sz w:val="16"/>
          <w:szCs w:val="16"/>
          <w:lang w:bidi="fa-IR"/>
        </w:rPr>
        <w:sym w:font="AGA Arabesque" w:char="F02A"/>
      </w:r>
      <w:r w:rsidRPr="00AA5BE3">
        <w:rPr>
          <w:rFonts w:cs="B Lotus" w:hint="cs"/>
          <w:sz w:val="16"/>
          <w:szCs w:val="16"/>
          <w:lang w:bidi="fa-IR"/>
        </w:rPr>
        <w:sym w:font="AGA Arabesque" w:char="F02A"/>
      </w:r>
      <w:r w:rsidRPr="00AA5BE3">
        <w:rPr>
          <w:rFonts w:cs="B Lotus" w:hint="cs"/>
          <w:sz w:val="16"/>
          <w:szCs w:val="16"/>
          <w:lang w:bidi="fa-IR"/>
        </w:rPr>
        <w:sym w:font="AGA Arabesque" w:char="F02A"/>
      </w:r>
    </w:p>
    <w:p w:rsidR="002919A1" w:rsidRDefault="002919A1" w:rsidP="00487819">
      <w:pPr>
        <w:ind w:firstLine="284"/>
        <w:jc w:val="center"/>
        <w:rPr>
          <w:rFonts w:cs="B Lotus"/>
          <w:sz w:val="16"/>
          <w:szCs w:val="16"/>
          <w:rtl/>
          <w:lang w:bidi="fa-IR"/>
        </w:rPr>
      </w:pPr>
    </w:p>
    <w:p w:rsidR="00E3579F" w:rsidRDefault="00E3579F" w:rsidP="00487819">
      <w:pPr>
        <w:ind w:firstLine="284"/>
        <w:jc w:val="center"/>
        <w:rPr>
          <w:rFonts w:cs="B Lotus"/>
          <w:sz w:val="16"/>
          <w:szCs w:val="16"/>
          <w:rtl/>
          <w:lang w:bidi="fa-IR"/>
        </w:rPr>
      </w:pPr>
    </w:p>
    <w:p w:rsidR="00E3579F" w:rsidRDefault="00E3579F" w:rsidP="00487819">
      <w:pPr>
        <w:ind w:firstLine="284"/>
        <w:jc w:val="center"/>
        <w:rPr>
          <w:rFonts w:cs="B Lotus"/>
          <w:sz w:val="16"/>
          <w:szCs w:val="16"/>
          <w:rtl/>
          <w:lang w:bidi="fa-IR"/>
        </w:rPr>
        <w:sectPr w:rsidR="00E3579F" w:rsidSect="007B5895">
          <w:headerReference w:type="default" r:id="rId27"/>
          <w:footnotePr>
            <w:numRestart w:val="eachPage"/>
          </w:footnotePr>
          <w:type w:val="oddPage"/>
          <w:pgSz w:w="9356" w:h="13608" w:code="9"/>
          <w:pgMar w:top="567" w:right="1134" w:bottom="851" w:left="1134" w:header="454" w:footer="0" w:gutter="0"/>
          <w:cols w:space="708"/>
          <w:titlePg/>
          <w:bidi/>
          <w:rtlGutter/>
          <w:docGrid w:linePitch="381"/>
        </w:sectPr>
      </w:pPr>
    </w:p>
    <w:p w:rsidR="00E3579F" w:rsidRPr="00AA5BE3" w:rsidRDefault="00E3579F" w:rsidP="00487819">
      <w:pPr>
        <w:ind w:firstLine="284"/>
        <w:jc w:val="center"/>
        <w:rPr>
          <w:rFonts w:cs="B Lotus"/>
          <w:sz w:val="16"/>
          <w:szCs w:val="16"/>
          <w:lang w:bidi="fa-IR"/>
        </w:rPr>
      </w:pPr>
    </w:p>
    <w:p w:rsidR="00487819" w:rsidRPr="00AA5BE3" w:rsidRDefault="00487819" w:rsidP="00E3579F">
      <w:pPr>
        <w:pStyle w:val="a"/>
        <w:rPr>
          <w:rtl/>
        </w:rPr>
      </w:pPr>
      <w:bookmarkStart w:id="575" w:name="_Toc61648069"/>
      <w:bookmarkStart w:id="576" w:name="_Toc61653060"/>
      <w:bookmarkStart w:id="577" w:name="_Toc259711062"/>
      <w:bookmarkStart w:id="578" w:name="_Toc275047655"/>
      <w:bookmarkStart w:id="579" w:name="_Toc435344517"/>
      <w:bookmarkStart w:id="580" w:name="_Toc435344917"/>
      <w:r w:rsidRPr="00AA5BE3">
        <w:rPr>
          <w:rFonts w:hint="cs"/>
          <w:rtl/>
        </w:rPr>
        <w:t>خودداری تمام علویین و هاشمیین از تضعیف ابوهریره</w:t>
      </w:r>
      <w:bookmarkEnd w:id="575"/>
      <w:bookmarkEnd w:id="576"/>
      <w:bookmarkEnd w:id="577"/>
      <w:bookmarkEnd w:id="578"/>
      <w:bookmarkEnd w:id="579"/>
      <w:bookmarkEnd w:id="580"/>
    </w:p>
    <w:p w:rsidR="00487819" w:rsidRPr="00AA5BE3" w:rsidRDefault="00487819" w:rsidP="00E3579F">
      <w:pPr>
        <w:pStyle w:val="2-"/>
        <w:rPr>
          <w:rtl/>
        </w:rPr>
      </w:pPr>
      <w:bookmarkStart w:id="581" w:name="_Toc275047656"/>
      <w:bookmarkStart w:id="582" w:name="_Toc435344918"/>
      <w:r w:rsidRPr="00AA5BE3">
        <w:rPr>
          <w:rFonts w:hint="cs"/>
          <w:rtl/>
        </w:rPr>
        <w:t>مقدمه:</w:t>
      </w:r>
      <w:bookmarkEnd w:id="581"/>
      <w:bookmarkEnd w:id="582"/>
    </w:p>
    <w:p w:rsidR="00487819" w:rsidRPr="005F2120" w:rsidRDefault="00487819" w:rsidP="00487819">
      <w:pPr>
        <w:ind w:firstLine="284"/>
        <w:jc w:val="both"/>
        <w:rPr>
          <w:rStyle w:val="1-Char"/>
          <w:rtl/>
        </w:rPr>
      </w:pPr>
      <w:r w:rsidRPr="005F2120">
        <w:rPr>
          <w:rStyle w:val="1-Char"/>
          <w:rFonts w:hint="cs"/>
          <w:rtl/>
        </w:rPr>
        <w:t>فصل گذشته را به بیان خودداری امیر المؤمنین علی</w:t>
      </w:r>
      <w:r w:rsidR="00542567" w:rsidRPr="00542567">
        <w:rPr>
          <w:rStyle w:val="1-Char"/>
          <w:rFonts w:cs="CTraditional Arabic" w:hint="cs"/>
          <w:rtl/>
        </w:rPr>
        <w:t>س</w:t>
      </w:r>
      <w:r w:rsidRPr="005F2120">
        <w:rPr>
          <w:rStyle w:val="1-Char"/>
          <w:rFonts w:hint="cs"/>
          <w:rtl/>
        </w:rPr>
        <w:t>، از جرح ابوهریره و تکذیب او اختصاص دادیم، و در این رابطه از روایت اصحاب و لشکریان علی</w:t>
      </w:r>
      <w:r w:rsidR="00542567" w:rsidRPr="00542567">
        <w:rPr>
          <w:rStyle w:val="1-Char"/>
          <w:rFonts w:cs="CTraditional Arabic" w:hint="cs"/>
          <w:rtl/>
        </w:rPr>
        <w:t>س</w:t>
      </w:r>
      <w:r w:rsidRPr="005F2120">
        <w:rPr>
          <w:rStyle w:val="1-Char"/>
          <w:rFonts w:hint="cs"/>
          <w:rtl/>
        </w:rPr>
        <w:t xml:space="preserve"> اعم از صحابه و تابعین از ابوهریره استفاده کردیم، و سپس روایات فرزندان، نوادگان ایشان از ابوهریره، و </w:t>
      </w:r>
      <w:r w:rsidR="00C61CF2">
        <w:rPr>
          <w:rStyle w:val="1-Char"/>
          <w:rFonts w:hint="cs"/>
          <w:rtl/>
        </w:rPr>
        <w:t>همچنین</w:t>
      </w:r>
      <w:r w:rsidRPr="005F2120">
        <w:rPr>
          <w:rStyle w:val="1-Char"/>
          <w:rFonts w:hint="cs"/>
          <w:rtl/>
        </w:rPr>
        <w:t xml:space="preserve"> روایات شیعیان اوّل از او را مطرح ساختیم.</w:t>
      </w:r>
    </w:p>
    <w:p w:rsidR="00487819" w:rsidRPr="005F2120" w:rsidRDefault="00487819" w:rsidP="00487819">
      <w:pPr>
        <w:ind w:firstLine="284"/>
        <w:jc w:val="both"/>
        <w:rPr>
          <w:rStyle w:val="1-Char"/>
          <w:rtl/>
        </w:rPr>
      </w:pPr>
      <w:r w:rsidRPr="005F2120">
        <w:rPr>
          <w:rStyle w:val="1-Char"/>
          <w:rFonts w:hint="cs"/>
          <w:rtl/>
        </w:rPr>
        <w:t xml:space="preserve">اما این فصل را به خودداری از جرح ابوهریره به کسانی اختصاص </w:t>
      </w:r>
      <w:r w:rsidR="00C066D2">
        <w:rPr>
          <w:rStyle w:val="1-Char"/>
          <w:rFonts w:hint="cs"/>
          <w:rtl/>
        </w:rPr>
        <w:t>می‌دهی</w:t>
      </w:r>
      <w:r w:rsidRPr="005F2120">
        <w:rPr>
          <w:rStyle w:val="1-Char"/>
          <w:rFonts w:hint="cs"/>
          <w:rtl/>
        </w:rPr>
        <w:t xml:space="preserve">م، که از او بطور مستقیم حدیث روایت نکرده‌اند، مثل بعضی از فرزندان و نوادگان علی، و فرزندان عقیل و جعفر برادران ایشان، و پسران عمویش عباس. آنانکه شاگردان‌شان از ابوهریره حدیث بازگفته، و یا احادیث او را منتشر ساخته‌اند، و از طریق واسطه احادیث ایشان را دریافت کرده، ولی شاگردان خود را از روایت و نشر آن باز نداشته‌اند. که این خود ثابت </w:t>
      </w:r>
      <w:r w:rsidR="00DE225C" w:rsidRPr="005F2120">
        <w:rPr>
          <w:rStyle w:val="1-Char"/>
          <w:rFonts w:hint="cs"/>
          <w:rtl/>
        </w:rPr>
        <w:t>می‌کند</w:t>
      </w:r>
      <w:r w:rsidRPr="005F2120">
        <w:rPr>
          <w:rStyle w:val="1-Char"/>
          <w:rFonts w:hint="cs"/>
          <w:rtl/>
        </w:rPr>
        <w:t xml:space="preserve">، که بطور قطعی و حتمی به آنان سخنی در باب تکذیب ابوهریره از علی س نرسیده، واین فقط ادعای صرف نظام و اسکافی است. فرق بین این فصل و فصل قبل در این است، که گروه نامبرده در فصل گذشته، خود صاحب روایاتی از ابوهریره بوده، و احادیث او را خود پخش کرده‌اند، و از نشر احادیث او توسط دیگران نیز جلوگیری نکرده‌اند. ولی اشخاصی که در این فصل از آنان نام برده </w:t>
      </w:r>
      <w:r w:rsidR="002A4FA7">
        <w:rPr>
          <w:rStyle w:val="1-Char"/>
          <w:rFonts w:hint="cs"/>
          <w:rtl/>
        </w:rPr>
        <w:t>می‌شود</w:t>
      </w:r>
      <w:r w:rsidRPr="005F2120">
        <w:rPr>
          <w:rStyle w:val="1-Char"/>
          <w:rFonts w:hint="cs"/>
          <w:rtl/>
        </w:rPr>
        <w:t xml:space="preserve">، روایاتی را از آنان که از ابوهریره اخذ شده باشد نیافتیم، و ندیدیم که احادیث او را منتشر سازند، ولی در اینکه شاگردان‌شان این اقدام را عملی میساختند، سکوت کرده، و در مقابل ناشرین این احادیث سکوت </w:t>
      </w:r>
      <w:r w:rsidR="00DE225C" w:rsidRPr="005F2120">
        <w:rPr>
          <w:rStyle w:val="1-Char"/>
          <w:rFonts w:hint="cs"/>
          <w:rtl/>
        </w:rPr>
        <w:t>می‌کرد</w:t>
      </w:r>
      <w:r w:rsidRPr="005F2120">
        <w:rPr>
          <w:rStyle w:val="1-Char"/>
          <w:rFonts w:hint="cs"/>
          <w:rtl/>
        </w:rPr>
        <w:t>ه‌اند، و به روایات ابوهریره اعتراضی نداشته‌اند. بناءً این فصل بما توضیح خواهد داد، اهل حدیث که روایات ابوهریره را جمع و نشر کرده، از هاشمیین و بخصوص علویین فاصله نداشته و عزلت نگزیده‌اند، تا کسی مدعی شود، آن تکذیب خیالی بدانان نرسیده است، با اینکه آنان نزد این خاندان تلَمذ کرده‌اند، و تمام علوم خود را از آن دریافت کرده و تدوین نموده‌اند، پس چگونه امکان دارد که از استادان خود این خبر را نشنیده باشند.</w:t>
      </w:r>
    </w:p>
    <w:p w:rsidR="00487819" w:rsidRPr="005F2120" w:rsidRDefault="00487819" w:rsidP="00487819">
      <w:pPr>
        <w:ind w:firstLine="284"/>
        <w:jc w:val="both"/>
        <w:rPr>
          <w:rStyle w:val="1-Char"/>
          <w:rtl/>
        </w:rPr>
      </w:pPr>
      <w:r w:rsidRPr="005F2120">
        <w:rPr>
          <w:rStyle w:val="1-Char"/>
          <w:rFonts w:hint="cs"/>
          <w:rtl/>
        </w:rPr>
        <w:t>ممکن نیست کسی در مقام رد بگوید، که مصاحبت این گروه از ناشرین حدیث ابی‌هریره</w:t>
      </w:r>
      <w:r w:rsidR="00542567" w:rsidRPr="00542567">
        <w:rPr>
          <w:rStyle w:val="1-Char"/>
          <w:rFonts w:cs="CTraditional Arabic" w:hint="cs"/>
          <w:rtl/>
        </w:rPr>
        <w:t>س</w:t>
      </w:r>
      <w:r w:rsidRPr="005F2120">
        <w:rPr>
          <w:rStyle w:val="1-Char"/>
          <w:rFonts w:hint="cs"/>
          <w:rtl/>
        </w:rPr>
        <w:t xml:space="preserve"> با فرزندان علی و راویان حدیث از ایشان و سپس ملحقین به علویین و اعیان شیعه،</w:t>
      </w:r>
      <w:r w:rsidR="00FF156B">
        <w:rPr>
          <w:rStyle w:val="1-Char"/>
          <w:rFonts w:hint="cs"/>
          <w:rtl/>
        </w:rPr>
        <w:t xml:space="preserve"> نمی‌</w:t>
      </w:r>
      <w:r w:rsidRPr="005F2120">
        <w:rPr>
          <w:rStyle w:val="1-Char"/>
          <w:rFonts w:hint="cs"/>
          <w:rtl/>
        </w:rPr>
        <w:t>تواند ثابت کند که آنان تمام علوم خود را در دسترس شاگردان‌شان قرار داده‌اند، و چه بساکه شاگرد گاهی مصاحب استاد هست، و از او علم</w:t>
      </w:r>
      <w:r w:rsidR="00156286">
        <w:rPr>
          <w:rStyle w:val="1-Char"/>
          <w:rFonts w:hint="cs"/>
          <w:rtl/>
        </w:rPr>
        <w:t xml:space="preserve"> می‌</w:t>
      </w:r>
      <w:r w:rsidRPr="005F2120">
        <w:rPr>
          <w:rStyle w:val="1-Char"/>
          <w:rFonts w:hint="cs"/>
          <w:rtl/>
        </w:rPr>
        <w:t>آموزد، اما به تمام علومش احاطه پیدا ن</w:t>
      </w:r>
      <w:r w:rsidR="00DE225C" w:rsidRPr="005F2120">
        <w:rPr>
          <w:rStyle w:val="1-Char"/>
          <w:rFonts w:hint="cs"/>
          <w:rtl/>
        </w:rPr>
        <w:t>می‌کند</w:t>
      </w:r>
      <w:r w:rsidRPr="005F2120">
        <w:rPr>
          <w:rStyle w:val="1-Char"/>
          <w:rFonts w:hint="cs"/>
          <w:rtl/>
        </w:rPr>
        <w:t>، پس ممکن است جریان تکذیب ابوهریره توسط علی از دید شاگردانشان مخفی مانده باشد</w:t>
      </w:r>
      <w:r w:rsidR="006F06B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مثل این رد غیر وارد بوده و قانع کننده نیست، چرا که اگر هم این سخن ثابت شود، مثل جزئیات علم و اخبار نیست، بلکه این امر یک ابلاغ مهم است که مردم باید از آن بیم داده شوند، و همگان از آن پرهیز کنند، چرا که خطر تحریف وسیع در دین وجود دارد، که طبق ادعای مخالفین ابوهریره مجری آن است.</w:t>
      </w:r>
    </w:p>
    <w:p w:rsidR="00487819" w:rsidRPr="005F2120" w:rsidRDefault="00487819" w:rsidP="00487819">
      <w:pPr>
        <w:ind w:firstLine="284"/>
        <w:jc w:val="both"/>
        <w:rPr>
          <w:rStyle w:val="1-Char"/>
          <w:rtl/>
        </w:rPr>
      </w:pPr>
      <w:r w:rsidRPr="005F2120">
        <w:rPr>
          <w:rStyle w:val="1-Char"/>
          <w:rFonts w:hint="cs"/>
          <w:rtl/>
        </w:rPr>
        <w:t xml:space="preserve">حاشا که چنین باشد، زیرا که این گروه از حاملان پرچم علم و دانش از فرزندان و شیعیان علی بار بار درخواست مشورت </w:t>
      </w:r>
      <w:r w:rsidR="00DB689C">
        <w:rPr>
          <w:rStyle w:val="1-Char"/>
          <w:rFonts w:hint="cs"/>
          <w:rtl/>
        </w:rPr>
        <w:t>می‌نمود</w:t>
      </w:r>
      <w:r w:rsidRPr="005F2120">
        <w:rPr>
          <w:rStyle w:val="1-Char"/>
          <w:rFonts w:hint="cs"/>
          <w:rtl/>
        </w:rPr>
        <w:t>ه‌اند، و فوج فوج بدانان پیوسته، و نشر احادیث ابوهریره را بصورت علنی به عهده گرفته، و بدان حجت می‌جسته‌اند، در حالیکه هیچکس از این خاندان بر آنان نشوریده، و افکار‌شان را تحقیر نکرده، و قول خیالی منسوب به علی را بدانان تذکر نداده است. آیا در ذات این حقیقت برای کسیکه صاحب قلب سلیم</w:t>
      </w:r>
      <w:r w:rsidR="00156286">
        <w:rPr>
          <w:rStyle w:val="1-Char"/>
          <w:rFonts w:hint="cs"/>
          <w:rtl/>
        </w:rPr>
        <w:t xml:space="preserve"> می‌باشد</w:t>
      </w:r>
      <w:r w:rsidRPr="005F2120">
        <w:rPr>
          <w:rStyle w:val="1-Char"/>
          <w:rFonts w:hint="cs"/>
          <w:rtl/>
        </w:rPr>
        <w:t xml:space="preserve"> دلیل کافی وجود ندارد</w:t>
      </w:r>
      <w:r w:rsidR="006F06B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آیا این خود اجماع نیست که این سخن بناحق بر امام علی بسته شده است</w:t>
      </w:r>
      <w:r w:rsidR="006F06B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 xml:space="preserve">چنانکه ثابت </w:t>
      </w:r>
      <w:r w:rsidR="00DE225C" w:rsidRPr="005F2120">
        <w:rPr>
          <w:rStyle w:val="1-Char"/>
          <w:rFonts w:hint="cs"/>
          <w:rtl/>
        </w:rPr>
        <w:t>می‌کند</w:t>
      </w:r>
      <w:r w:rsidRPr="005F2120">
        <w:rPr>
          <w:rStyle w:val="1-Char"/>
          <w:rFonts w:hint="cs"/>
          <w:rtl/>
        </w:rPr>
        <w:t xml:space="preserve"> در باب اتهام چاپلوسی ابوهریره در مقابل معاویه در ایام فتنه، نیز آنان بر این اتهام صاحب علمی نیستند؟ از جهت دیگر، عدم احاطۀ شاگرد به تمام علم استادش، نمی‌تواند ثابت کند که تمام علم استادش از میان رفته و از آن چیزی باقی نمانده است. چرا که روایات گوناگون از طرق دیگر شاگردان از این استاد به وفور در دسترس است.</w:t>
      </w:r>
    </w:p>
    <w:p w:rsidR="00487819" w:rsidRPr="005F2120" w:rsidRDefault="00487819" w:rsidP="00487819">
      <w:pPr>
        <w:ind w:firstLine="284"/>
        <w:jc w:val="both"/>
        <w:rPr>
          <w:rStyle w:val="1-Char"/>
          <w:rtl/>
        </w:rPr>
      </w:pPr>
      <w:r w:rsidRPr="005F2120">
        <w:rPr>
          <w:rStyle w:val="1-Char"/>
          <w:rFonts w:hint="cs"/>
          <w:rtl/>
        </w:rPr>
        <w:t>جمع بین این فصل و فصل گذشته، جمعی از خاندان و فرزندان و نوادگان و یاران و شاگردان علی</w:t>
      </w:r>
      <w:r w:rsidR="00542567" w:rsidRPr="00542567">
        <w:rPr>
          <w:rStyle w:val="1-Char"/>
          <w:rFonts w:cs="CTraditional Arabic" w:hint="cs"/>
          <w:rtl/>
        </w:rPr>
        <w:t>س</w:t>
      </w:r>
      <w:r w:rsidRPr="005F2120">
        <w:rPr>
          <w:rStyle w:val="1-Char"/>
          <w:rFonts w:hint="cs"/>
          <w:rtl/>
        </w:rPr>
        <w:t xml:space="preserve"> را در مقابل ما نمایان</w:t>
      </w:r>
      <w:r w:rsidR="00D5312C">
        <w:rPr>
          <w:rStyle w:val="1-Char"/>
          <w:rFonts w:hint="cs"/>
          <w:rtl/>
        </w:rPr>
        <w:t xml:space="preserve"> می‌سازد</w:t>
      </w:r>
      <w:r w:rsidRPr="005F2120">
        <w:rPr>
          <w:rStyle w:val="1-Char"/>
          <w:rFonts w:hint="cs"/>
          <w:rtl/>
        </w:rPr>
        <w:t>، که تعدادشان بسیار زیاد است، و محال است، که این گروه عظیم موفق به شنیدن این موضوع از زبان علی</w:t>
      </w:r>
      <w:r w:rsidR="00542567" w:rsidRPr="00542567">
        <w:rPr>
          <w:rStyle w:val="1-Char"/>
          <w:rFonts w:cs="CTraditional Arabic" w:hint="cs"/>
          <w:rtl/>
        </w:rPr>
        <w:t>س</w:t>
      </w:r>
      <w:r w:rsidRPr="005F2120">
        <w:rPr>
          <w:rStyle w:val="1-Char"/>
          <w:rFonts w:hint="cs"/>
          <w:rtl/>
        </w:rPr>
        <w:t xml:space="preserve"> نشده باشند، و این قول ضایع شده باشد. البته آنکه قلبش حتی یکبار می‌طپد این امر را به وضوح در می</w:t>
      </w:r>
      <w:r w:rsidRPr="005F2120">
        <w:rPr>
          <w:rStyle w:val="1-Char"/>
          <w:rFonts w:hint="eastAsia"/>
          <w:rtl/>
        </w:rPr>
        <w:t>‌</w:t>
      </w:r>
      <w:r w:rsidRPr="005F2120">
        <w:rPr>
          <w:rStyle w:val="1-Char"/>
          <w:rFonts w:hint="cs"/>
          <w:rtl/>
        </w:rPr>
        <w:t>یابد، امّا کسیکه قلبش از طپیدن باز ایستاده است، و یا راضی نیست که حقایق را در این جو غبار آلوده با چشمانش مشاهده کند، پس به چنین شخصی اگر یاد داشتی که به مهر امام علی</w:t>
      </w:r>
      <w:r w:rsidR="00542567" w:rsidRPr="00542567">
        <w:rPr>
          <w:rStyle w:val="1-Char"/>
          <w:rFonts w:cs="CTraditional Arabic" w:hint="cs"/>
          <w:rtl/>
        </w:rPr>
        <w:t>س</w:t>
      </w:r>
      <w:r w:rsidRPr="005F2120">
        <w:rPr>
          <w:rStyle w:val="1-Char"/>
          <w:rFonts w:hint="cs"/>
          <w:rtl/>
        </w:rPr>
        <w:t xml:space="preserve"> ممهور شده باشد بیاوریم که او با دستش،</w:t>
      </w:r>
      <w:r w:rsidR="00C058CD">
        <w:rPr>
          <w:rStyle w:val="1-Char"/>
          <w:rFonts w:hint="cs"/>
          <w:rtl/>
        </w:rPr>
        <w:t xml:space="preserve"> آن را </w:t>
      </w:r>
      <w:r w:rsidRPr="005F2120">
        <w:rPr>
          <w:rStyle w:val="1-Char"/>
          <w:rFonts w:hint="cs"/>
          <w:rtl/>
        </w:rPr>
        <w:t>لمس کند باز هم برایش نفعی ببار نمی</w:t>
      </w:r>
      <w:r w:rsidRPr="005F2120">
        <w:rPr>
          <w:rStyle w:val="1-Char"/>
          <w:rFonts w:hint="eastAsia"/>
          <w:rtl/>
        </w:rPr>
        <w:t>‌</w:t>
      </w:r>
      <w:r w:rsidRPr="005F2120">
        <w:rPr>
          <w:rStyle w:val="1-Char"/>
          <w:rFonts w:hint="cs"/>
          <w:rtl/>
        </w:rPr>
        <w:t>آورد. اگر بازهم کسی اصرار کند که این قول از زبان علی ثابت است، باید سبب مخالفت این گروه از فضلاء را با وصیت و سفارش و هشدار ایشان در باب ابوهریره توضیح دهد و تفسیر کند، در حالیکه همه میدانند هم</w:t>
      </w:r>
      <w:r w:rsidR="00AA67F0" w:rsidRPr="005F2120">
        <w:rPr>
          <w:rStyle w:val="1-Char"/>
          <w:rFonts w:hint="cs"/>
          <w:rtl/>
        </w:rPr>
        <w:t>ۀ</w:t>
      </w:r>
      <w:r w:rsidRPr="005F2120">
        <w:rPr>
          <w:rStyle w:val="1-Char"/>
          <w:rFonts w:hint="cs"/>
          <w:rtl/>
        </w:rPr>
        <w:t xml:space="preserve"> این گروه از دوستداران بر حق علی</w:t>
      </w:r>
      <w:r w:rsidR="00542567" w:rsidRPr="00542567">
        <w:rPr>
          <w:rStyle w:val="1-Char"/>
          <w:rFonts w:cs="CTraditional Arabic" w:hint="cs"/>
          <w:rtl/>
        </w:rPr>
        <w:t>س</w:t>
      </w:r>
      <w:r w:rsidRPr="005F2120">
        <w:rPr>
          <w:rStyle w:val="1-Char"/>
          <w:rFonts w:hint="cs"/>
          <w:rtl/>
        </w:rPr>
        <w:t xml:space="preserve"> بوده</w:t>
      </w:r>
      <w:r w:rsidRPr="005F2120">
        <w:rPr>
          <w:rStyle w:val="1-Char"/>
          <w:rFonts w:hint="eastAsia"/>
          <w:rtl/>
        </w:rPr>
        <w:t>‌</w:t>
      </w:r>
      <w:r w:rsidRPr="005F2120">
        <w:rPr>
          <w:rStyle w:val="1-Char"/>
          <w:rFonts w:hint="cs"/>
          <w:rtl/>
        </w:rPr>
        <w:t>اند.</w:t>
      </w:r>
    </w:p>
    <w:p w:rsidR="00487819" w:rsidRDefault="00487819" w:rsidP="00B4343E">
      <w:pPr>
        <w:jc w:val="center"/>
        <w:rPr>
          <w:rFonts w:cs="B Lotus"/>
          <w:sz w:val="16"/>
          <w:szCs w:val="16"/>
          <w:rtl/>
          <w:lang w:bidi="fa-IR"/>
        </w:rPr>
      </w:pPr>
      <w:r w:rsidRPr="00AA5BE3">
        <w:rPr>
          <w:rFonts w:cs="B Lotus" w:hint="cs"/>
          <w:sz w:val="16"/>
          <w:szCs w:val="16"/>
          <w:lang w:bidi="fa-IR"/>
        </w:rPr>
        <w:sym w:font="AGA Arabesque" w:char="F02A"/>
      </w:r>
      <w:r w:rsidRPr="00AA5BE3">
        <w:rPr>
          <w:rFonts w:cs="B Lotus" w:hint="cs"/>
          <w:sz w:val="16"/>
          <w:szCs w:val="16"/>
          <w:lang w:bidi="fa-IR"/>
        </w:rPr>
        <w:sym w:font="AGA Arabesque" w:char="F02A"/>
      </w:r>
      <w:r w:rsidRPr="00AA5BE3">
        <w:rPr>
          <w:rFonts w:cs="B Lotus" w:hint="cs"/>
          <w:sz w:val="16"/>
          <w:szCs w:val="16"/>
          <w:lang w:bidi="fa-IR"/>
        </w:rPr>
        <w:sym w:font="AGA Arabesque" w:char="F02A"/>
      </w:r>
    </w:p>
    <w:p w:rsidR="00932C92" w:rsidRDefault="00932C92" w:rsidP="00487819">
      <w:pPr>
        <w:ind w:firstLine="284"/>
        <w:jc w:val="center"/>
        <w:rPr>
          <w:rFonts w:cs="B Lotus"/>
          <w:sz w:val="16"/>
          <w:szCs w:val="16"/>
          <w:rtl/>
          <w:lang w:bidi="fa-IR"/>
        </w:rPr>
      </w:pPr>
    </w:p>
    <w:p w:rsidR="00487819" w:rsidRPr="005F2120" w:rsidRDefault="00487819" w:rsidP="00487819">
      <w:pPr>
        <w:ind w:firstLine="284"/>
        <w:jc w:val="both"/>
        <w:rPr>
          <w:rStyle w:val="1-Char"/>
          <w:rtl/>
        </w:rPr>
      </w:pPr>
      <w:r w:rsidRPr="005F2120">
        <w:rPr>
          <w:rStyle w:val="1-Char"/>
          <w:rFonts w:hint="cs"/>
          <w:rtl/>
        </w:rPr>
        <w:t>در فصل گذشته ثابت کردیم، که علی بن حسین، و فرزندانش عمر و محمد، و جعفر بن محمد، وابن حنیفه، و فرزندش حسن، و محمد بن عبدالله بن حسن مثنی، احادیث ابوهریره</w:t>
      </w:r>
      <w:r w:rsidR="00542567" w:rsidRPr="00542567">
        <w:rPr>
          <w:rStyle w:val="1-Char"/>
          <w:rFonts w:cs="CTraditional Arabic" w:hint="cs"/>
          <w:rtl/>
        </w:rPr>
        <w:t>س</w:t>
      </w:r>
      <w:r w:rsidRPr="005F2120">
        <w:rPr>
          <w:rStyle w:val="1-Char"/>
          <w:rFonts w:hint="cs"/>
          <w:rtl/>
        </w:rPr>
        <w:t xml:space="preserve"> را روایت کرده و از تکذیب او خود را بازداشته‌اند.</w:t>
      </w:r>
    </w:p>
    <w:p w:rsidR="00487819" w:rsidRPr="005F2120" w:rsidRDefault="00487819" w:rsidP="00487819">
      <w:pPr>
        <w:ind w:firstLine="284"/>
        <w:jc w:val="both"/>
        <w:rPr>
          <w:rStyle w:val="1-Char"/>
          <w:rtl/>
        </w:rPr>
      </w:pPr>
      <w:r w:rsidRPr="005F2120">
        <w:rPr>
          <w:rStyle w:val="1-Char"/>
          <w:rFonts w:hint="cs"/>
          <w:rtl/>
        </w:rPr>
        <w:t xml:space="preserve"> ودر فصل موثق بودن ابوهریره</w:t>
      </w:r>
      <w:r w:rsidR="00542567" w:rsidRPr="00542567">
        <w:rPr>
          <w:rStyle w:val="1-Char"/>
          <w:rFonts w:cs="CTraditional Arabic" w:hint="cs"/>
          <w:rtl/>
        </w:rPr>
        <w:t>س</w:t>
      </w:r>
      <w:r w:rsidRPr="005F2120">
        <w:rPr>
          <w:rStyle w:val="1-Char"/>
          <w:rFonts w:hint="cs"/>
          <w:rtl/>
        </w:rPr>
        <w:t xml:space="preserve"> آوردیم که جمعی از صحابه که شیعه از آنان راضی است مثل ابوایوب و جابر و</w:t>
      </w:r>
      <w:r w:rsidR="00B4343E">
        <w:rPr>
          <w:rStyle w:val="1-Char"/>
          <w:rFonts w:hint="cs"/>
          <w:rtl/>
        </w:rPr>
        <w:t xml:space="preserve"> </w:t>
      </w:r>
      <w:r w:rsidRPr="005F2120">
        <w:rPr>
          <w:rStyle w:val="1-Char"/>
          <w:rFonts w:hint="cs"/>
          <w:rtl/>
        </w:rPr>
        <w:t>ابن عباس</w:t>
      </w:r>
      <w:r w:rsidR="00542567" w:rsidRPr="00542567">
        <w:rPr>
          <w:rStyle w:val="1-Char"/>
          <w:rFonts w:cs="CTraditional Arabic" w:hint="cs"/>
          <w:rtl/>
        </w:rPr>
        <w:t xml:space="preserve">ش </w:t>
      </w:r>
      <w:r w:rsidRPr="005F2120">
        <w:rPr>
          <w:rStyle w:val="1-Char"/>
          <w:rFonts w:hint="cs"/>
          <w:rtl/>
        </w:rPr>
        <w:t>احادیث ابوهریره را روایت کرده و از تکذیب او خود را باز داشته‌اند.</w:t>
      </w:r>
    </w:p>
    <w:p w:rsidR="00487819" w:rsidRPr="005F2120" w:rsidRDefault="00487819" w:rsidP="00487819">
      <w:pPr>
        <w:ind w:firstLine="284"/>
        <w:jc w:val="both"/>
        <w:rPr>
          <w:rStyle w:val="1-Char"/>
          <w:rtl/>
        </w:rPr>
      </w:pPr>
      <w:r w:rsidRPr="005F2120">
        <w:rPr>
          <w:rStyle w:val="1-Char"/>
          <w:rFonts w:hint="cs"/>
          <w:rtl/>
        </w:rPr>
        <w:t>بنابراین کسانی که از فرزندان علی بن ابوطالب، و عباس باقی مانده‌اند، در این فصل ذکرشان خواهد آمد، و سپس به ذکر کسانی می‌پردازیم که در حمایت از علی</w:t>
      </w:r>
      <w:r w:rsidR="00542567" w:rsidRPr="00542567">
        <w:rPr>
          <w:rStyle w:val="1-Char"/>
          <w:rFonts w:cs="CTraditional Arabic" w:hint="cs"/>
          <w:rtl/>
        </w:rPr>
        <w:t>س</w:t>
      </w:r>
      <w:r w:rsidRPr="005F2120">
        <w:rPr>
          <w:rStyle w:val="1-Char"/>
          <w:rFonts w:hint="cs"/>
          <w:rtl/>
        </w:rPr>
        <w:t xml:space="preserve"> اهمیت داشته‌اند:</w:t>
      </w:r>
    </w:p>
    <w:p w:rsidR="00487819" w:rsidRPr="005F2120" w:rsidRDefault="00487819" w:rsidP="00487819">
      <w:pPr>
        <w:ind w:firstLine="284"/>
        <w:jc w:val="both"/>
        <w:rPr>
          <w:rStyle w:val="1-Char"/>
          <w:rtl/>
        </w:rPr>
      </w:pPr>
      <w:r w:rsidRPr="005F2120">
        <w:rPr>
          <w:rStyle w:val="1-Char"/>
          <w:rFonts w:hint="cs"/>
          <w:rtl/>
        </w:rPr>
        <w:t>از جمله یاران او از صحابه و تابعین و طبقات پس از آنان.</w:t>
      </w:r>
    </w:p>
    <w:p w:rsidR="00487819" w:rsidRPr="005F2120" w:rsidRDefault="00487819" w:rsidP="00487819">
      <w:pPr>
        <w:ind w:firstLine="284"/>
        <w:jc w:val="both"/>
        <w:rPr>
          <w:rStyle w:val="1-Char"/>
          <w:rtl/>
        </w:rPr>
      </w:pPr>
      <w:r w:rsidRPr="005F2120">
        <w:rPr>
          <w:rStyle w:val="1-Char"/>
          <w:rFonts w:hint="cs"/>
          <w:rtl/>
        </w:rPr>
        <w:t xml:space="preserve">بدینسان توضیح خواهیم که حسن و حسینب و فرزندان‌شان از تکذیب ابوهریره خود را بازداشته‌اند، </w:t>
      </w:r>
      <w:r w:rsidR="00C61CF2">
        <w:rPr>
          <w:rStyle w:val="1-Char"/>
          <w:rFonts w:hint="cs"/>
          <w:rtl/>
        </w:rPr>
        <w:t>همچنین</w:t>
      </w:r>
      <w:r w:rsidRPr="005F2120">
        <w:rPr>
          <w:rStyle w:val="1-Char"/>
          <w:rFonts w:hint="cs"/>
          <w:rtl/>
        </w:rPr>
        <w:t xml:space="preserve"> فرزندان محمد بن علی و عمر بن علی، و عباسیان که قبل از بقدرت رسیدن در گذشته‌اند، و فرزندان عقیل و جعفر برادران علی وام</w:t>
      </w:r>
      <w:r w:rsidRPr="005F2120">
        <w:rPr>
          <w:rStyle w:val="1-Char"/>
          <w:rFonts w:hint="eastAsia"/>
          <w:rtl/>
        </w:rPr>
        <w:t>‌</w:t>
      </w:r>
      <w:r w:rsidRPr="005F2120">
        <w:rPr>
          <w:rStyle w:val="1-Char"/>
          <w:rFonts w:hint="cs"/>
          <w:rtl/>
        </w:rPr>
        <w:t>هانی خواهرش و سپس اصحاب علی، و کسانی که با بنی هاشم پیوند استوار داشته‌اند، مثل خاندان ابی‌رافع، و معروف بن خربوذ، که شیعه بوده، و یا با شیعیان پیوند داشته ولی مشهور به تشیع نبوده‌اند.</w:t>
      </w:r>
    </w:p>
    <w:p w:rsidR="00487819" w:rsidRPr="005F2120" w:rsidRDefault="00487819" w:rsidP="00487819">
      <w:pPr>
        <w:ind w:firstLine="284"/>
        <w:jc w:val="both"/>
        <w:rPr>
          <w:rStyle w:val="1-Char"/>
          <w:rtl/>
        </w:rPr>
      </w:pPr>
      <w:r w:rsidRPr="005F2120">
        <w:rPr>
          <w:rStyle w:val="1-Char"/>
          <w:rFonts w:hint="cs"/>
          <w:rtl/>
        </w:rPr>
        <w:t>آری این گروهها همه درباره ابوهریره سکوت کرده، و زبانهای‌شان را از تکذیب او بازداشته‌اند و جماعت هاشمیین نیز در تکمیل این امر سهیم شده‌اند.</w:t>
      </w:r>
    </w:p>
    <w:p w:rsidR="00487819" w:rsidRPr="00AA5BE3" w:rsidRDefault="00C44EF3" w:rsidP="00E3579F">
      <w:pPr>
        <w:pStyle w:val="2-"/>
        <w:rPr>
          <w:rtl/>
        </w:rPr>
      </w:pPr>
      <w:bookmarkStart w:id="583" w:name="_Toc61648070"/>
      <w:bookmarkStart w:id="584" w:name="_Toc61653061"/>
      <w:bookmarkStart w:id="585" w:name="_Toc259711063"/>
      <w:bookmarkStart w:id="586" w:name="_Toc275047657"/>
      <w:bookmarkStart w:id="587" w:name="_Toc435344919"/>
      <w:r>
        <w:rPr>
          <w:rFonts w:hint="cs"/>
          <w:rtl/>
        </w:rPr>
        <w:t xml:space="preserve">خودداری حسن و حسین </w:t>
      </w:r>
      <w:r w:rsidRPr="00E3579F">
        <w:rPr>
          <w:rFonts w:cs="CTraditional Arabic" w:hint="cs"/>
          <w:b/>
          <w:bCs w:val="0"/>
          <w:rtl/>
        </w:rPr>
        <w:t>ب</w:t>
      </w:r>
      <w:r w:rsidR="00487819" w:rsidRPr="00AA5BE3">
        <w:rPr>
          <w:rFonts w:hint="cs"/>
          <w:rtl/>
        </w:rPr>
        <w:t xml:space="preserve"> از جرح ابوهریره</w:t>
      </w:r>
      <w:r w:rsidR="00542567" w:rsidRPr="00E3579F">
        <w:rPr>
          <w:rFonts w:cs="CTraditional Arabic" w:hint="cs"/>
          <w:b/>
          <w:bCs w:val="0"/>
          <w:szCs w:val="28"/>
          <w:rtl/>
        </w:rPr>
        <w:t>س</w:t>
      </w:r>
      <w:r w:rsidR="00487819" w:rsidRPr="00AA5BE3">
        <w:rPr>
          <w:rFonts w:hint="cs"/>
          <w:rtl/>
        </w:rPr>
        <w:t>:</w:t>
      </w:r>
      <w:bookmarkEnd w:id="583"/>
      <w:bookmarkEnd w:id="584"/>
      <w:bookmarkEnd w:id="585"/>
      <w:bookmarkEnd w:id="586"/>
      <w:bookmarkEnd w:id="587"/>
    </w:p>
    <w:p w:rsidR="00487819" w:rsidRPr="005F2120" w:rsidRDefault="00487819" w:rsidP="002919A1">
      <w:pPr>
        <w:jc w:val="lowKashida"/>
        <w:rPr>
          <w:rStyle w:val="1-Char"/>
          <w:rtl/>
        </w:rPr>
      </w:pPr>
      <w:r w:rsidRPr="005F2120">
        <w:rPr>
          <w:rStyle w:val="1-Char"/>
          <w:rFonts w:hint="cs"/>
          <w:rtl/>
        </w:rPr>
        <w:t xml:space="preserve"> حسن</w:t>
      </w:r>
      <w:r w:rsidR="002919A1">
        <w:rPr>
          <w:rFonts w:cs="CTraditional Arabic" w:hint="cs"/>
          <w:rtl/>
          <w:lang w:bidi="fa-IR"/>
        </w:rPr>
        <w:t>س</w:t>
      </w:r>
      <w:r w:rsidRPr="005F2120">
        <w:rPr>
          <w:rStyle w:val="1-Char"/>
          <w:rFonts w:hint="cs"/>
          <w:rtl/>
        </w:rPr>
        <w:t xml:space="preserve">: او یاران بسیاری داشت، که احادیث ابوهریره را روایت </w:t>
      </w:r>
      <w:r w:rsidR="00DE225C" w:rsidRPr="005F2120">
        <w:rPr>
          <w:rStyle w:val="1-Char"/>
          <w:rFonts w:hint="cs"/>
          <w:rtl/>
        </w:rPr>
        <w:t>می‌کرد</w:t>
      </w:r>
      <w:r w:rsidRPr="005F2120">
        <w:rPr>
          <w:rStyle w:val="1-Char"/>
          <w:rFonts w:hint="cs"/>
          <w:rtl/>
        </w:rPr>
        <w:t>ند، و او آنان را از این کار منع</w:t>
      </w:r>
      <w:r w:rsidR="00FF156B">
        <w:rPr>
          <w:rStyle w:val="1-Char"/>
          <w:rFonts w:hint="cs"/>
          <w:rtl/>
        </w:rPr>
        <w:t xml:space="preserve"> نمی‌</w:t>
      </w:r>
      <w:r w:rsidRPr="005F2120">
        <w:rPr>
          <w:rStyle w:val="1-Char"/>
          <w:rFonts w:hint="cs"/>
          <w:rtl/>
        </w:rPr>
        <w:t>کرد، بطوریکه بر مسجد جدّش می</w:t>
      </w:r>
      <w:r w:rsidRPr="005F2120">
        <w:rPr>
          <w:rStyle w:val="1-Char"/>
          <w:rFonts w:hint="eastAsia"/>
          <w:rtl/>
        </w:rPr>
        <w:t>‌</w:t>
      </w:r>
      <w:r w:rsidRPr="005F2120">
        <w:rPr>
          <w:rStyle w:val="1-Char"/>
          <w:rFonts w:hint="cs"/>
          <w:rtl/>
        </w:rPr>
        <w:t>گذشت، و می</w:t>
      </w:r>
      <w:r w:rsidRPr="005F2120">
        <w:rPr>
          <w:rStyle w:val="1-Char"/>
          <w:rFonts w:hint="eastAsia"/>
          <w:rtl/>
        </w:rPr>
        <w:t>‌</w:t>
      </w:r>
      <w:r w:rsidRPr="005F2120">
        <w:rPr>
          <w:rStyle w:val="1-Char"/>
          <w:rFonts w:hint="cs"/>
          <w:rtl/>
        </w:rPr>
        <w:t>دید که ابوهریره در میان حلق</w:t>
      </w:r>
      <w:r w:rsidR="00AA67F0" w:rsidRPr="005F2120">
        <w:rPr>
          <w:rStyle w:val="1-Char"/>
          <w:rFonts w:hint="cs"/>
          <w:rtl/>
        </w:rPr>
        <w:t>ۀ</w:t>
      </w:r>
      <w:r w:rsidRPr="005F2120">
        <w:rPr>
          <w:rStyle w:val="1-Char"/>
          <w:rFonts w:hint="cs"/>
          <w:rtl/>
        </w:rPr>
        <w:t xml:space="preserve"> مردم حدیث</w:t>
      </w:r>
      <w:r w:rsidR="00CB2A5E">
        <w:rPr>
          <w:rStyle w:val="1-Char"/>
          <w:rFonts w:hint="cs"/>
          <w:rtl/>
        </w:rPr>
        <w:t xml:space="preserve"> می‌گوید</w:t>
      </w:r>
      <w:r w:rsidRPr="005F2120">
        <w:rPr>
          <w:rStyle w:val="1-Char"/>
          <w:rFonts w:hint="cs"/>
          <w:rtl/>
        </w:rPr>
        <w:t xml:space="preserve"> و احادیث او نوشته </w:t>
      </w:r>
      <w:r w:rsidR="002A4FA7">
        <w:rPr>
          <w:rStyle w:val="1-Char"/>
          <w:rFonts w:hint="cs"/>
          <w:rtl/>
        </w:rPr>
        <w:t>می‌شود</w:t>
      </w:r>
      <w:r w:rsidRPr="005F2120">
        <w:rPr>
          <w:rStyle w:val="1-Char"/>
          <w:rFonts w:hint="cs"/>
          <w:rtl/>
        </w:rPr>
        <w:t>، ولی او این کار را منع ن</w:t>
      </w:r>
      <w:r w:rsidR="00DE225C" w:rsidRPr="005F2120">
        <w:rPr>
          <w:rStyle w:val="1-Char"/>
          <w:rFonts w:hint="cs"/>
          <w:rtl/>
        </w:rPr>
        <w:t>می‌کرد</w:t>
      </w:r>
      <w:r w:rsidRPr="005F2120">
        <w:rPr>
          <w:rStyle w:val="1-Char"/>
          <w:rFonts w:hint="cs"/>
          <w:rtl/>
        </w:rPr>
        <w:t xml:space="preserve">. </w:t>
      </w:r>
    </w:p>
    <w:p w:rsidR="00487819" w:rsidRPr="005F2120" w:rsidRDefault="00487819" w:rsidP="00487819">
      <w:pPr>
        <w:ind w:firstLine="284"/>
        <w:jc w:val="both"/>
        <w:rPr>
          <w:rStyle w:val="1-Char"/>
          <w:rtl/>
        </w:rPr>
      </w:pPr>
      <w:r w:rsidRPr="005F2120">
        <w:rPr>
          <w:rStyle w:val="1-Char"/>
          <w:rFonts w:hint="cs"/>
          <w:rtl/>
        </w:rPr>
        <w:t>از جمل</w:t>
      </w:r>
      <w:r w:rsidR="00AA67F0" w:rsidRPr="005F2120">
        <w:rPr>
          <w:rStyle w:val="1-Char"/>
          <w:rFonts w:hint="cs"/>
          <w:rtl/>
        </w:rPr>
        <w:t>ۀ</w:t>
      </w:r>
      <w:r w:rsidRPr="005F2120">
        <w:rPr>
          <w:rStyle w:val="1-Char"/>
          <w:rFonts w:hint="cs"/>
          <w:rtl/>
        </w:rPr>
        <w:t xml:space="preserve"> اصحابش: محمد بن سیرین امام آن زمان، و عکرمه برد</w:t>
      </w:r>
      <w:r w:rsidR="00AA67F0" w:rsidRPr="005F2120">
        <w:rPr>
          <w:rStyle w:val="1-Char"/>
          <w:rFonts w:hint="cs"/>
          <w:rtl/>
        </w:rPr>
        <w:t>ۀ</w:t>
      </w:r>
      <w:r w:rsidRPr="005F2120">
        <w:rPr>
          <w:rStyle w:val="1-Char"/>
          <w:rFonts w:hint="cs"/>
          <w:rtl/>
        </w:rPr>
        <w:t xml:space="preserve"> آزاد شده ابن عباس، و ابومجلز لاحق بن حمید بوده‌اند.</w:t>
      </w:r>
    </w:p>
    <w:p w:rsidR="00487819" w:rsidRPr="005F2120" w:rsidRDefault="00487819" w:rsidP="00487819">
      <w:pPr>
        <w:ind w:firstLine="284"/>
        <w:jc w:val="both"/>
        <w:rPr>
          <w:rStyle w:val="1-Char"/>
          <w:rtl/>
        </w:rPr>
      </w:pPr>
      <w:r w:rsidRPr="005F2120">
        <w:rPr>
          <w:rStyle w:val="1-Char"/>
          <w:rFonts w:hint="cs"/>
          <w:rtl/>
        </w:rPr>
        <w:t>و از صحاب حسین س: سنان بن ابی سنان دؤلی است که از ابوهریره</w:t>
      </w:r>
      <w:r w:rsidRPr="00156286">
        <w:rPr>
          <w:rStyle w:val="1-Char"/>
          <w:rFonts w:hint="cs"/>
          <w:vertAlign w:val="superscript"/>
          <w:rtl/>
        </w:rPr>
        <w:t>(</w:t>
      </w:r>
      <w:r w:rsidRPr="00156286">
        <w:rPr>
          <w:rStyle w:val="1-Char"/>
          <w:vertAlign w:val="superscript"/>
          <w:rtl/>
        </w:rPr>
        <w:footnoteReference w:id="551"/>
      </w:r>
      <w:r w:rsidRPr="00156286">
        <w:rPr>
          <w:rStyle w:val="1-Char"/>
          <w:rFonts w:hint="cs"/>
          <w:vertAlign w:val="superscript"/>
          <w:rtl/>
        </w:rPr>
        <w:t>)</w:t>
      </w:r>
      <w:r w:rsidRPr="005F2120">
        <w:rPr>
          <w:rStyle w:val="1-Char"/>
          <w:rFonts w:hint="cs"/>
          <w:rtl/>
        </w:rPr>
        <w:t xml:space="preserve"> و حسین حدیث روایت کرده است</w:t>
      </w:r>
      <w:r w:rsidRPr="00156286">
        <w:rPr>
          <w:rStyle w:val="1-Char"/>
          <w:rFonts w:hint="cs"/>
          <w:vertAlign w:val="superscript"/>
          <w:rtl/>
        </w:rPr>
        <w:t>(</w:t>
      </w:r>
      <w:r w:rsidRPr="00156286">
        <w:rPr>
          <w:rStyle w:val="1-Char"/>
          <w:vertAlign w:val="superscript"/>
          <w:rtl/>
        </w:rPr>
        <w:footnoteReference w:id="552"/>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وبشر بن غالب اسدی که از</w:t>
      </w:r>
      <w:r w:rsidR="003F27FC">
        <w:rPr>
          <w:rStyle w:val="1-Char"/>
          <w:rFonts w:hint="cs"/>
          <w:rtl/>
        </w:rPr>
        <w:t xml:space="preserve"> هردو </w:t>
      </w:r>
      <w:r w:rsidRPr="005F2120">
        <w:rPr>
          <w:rStyle w:val="1-Char"/>
          <w:rFonts w:hint="cs"/>
          <w:rtl/>
        </w:rPr>
        <w:t>حدیث باز گفته است</w:t>
      </w:r>
      <w:r w:rsidRPr="00156286">
        <w:rPr>
          <w:rStyle w:val="1-Char"/>
          <w:rFonts w:hint="cs"/>
          <w:vertAlign w:val="superscript"/>
          <w:rtl/>
        </w:rPr>
        <w:t>(</w:t>
      </w:r>
      <w:r w:rsidRPr="00156286">
        <w:rPr>
          <w:rStyle w:val="1-Char"/>
          <w:vertAlign w:val="superscript"/>
          <w:rtl/>
        </w:rPr>
        <w:footnoteReference w:id="553"/>
      </w:r>
      <w:r w:rsidRPr="00156286">
        <w:rPr>
          <w:rStyle w:val="1-Char"/>
          <w:rFonts w:hint="cs"/>
          <w:vertAlign w:val="superscript"/>
          <w:rtl/>
        </w:rPr>
        <w:t>)</w:t>
      </w:r>
      <w:r w:rsidRPr="005F2120">
        <w:rPr>
          <w:rStyle w:val="1-Char"/>
          <w:rFonts w:hint="cs"/>
          <w:rtl/>
        </w:rPr>
        <w:t>.</w:t>
      </w:r>
    </w:p>
    <w:p w:rsidR="00487819" w:rsidRPr="005F2120" w:rsidRDefault="00487819" w:rsidP="00487819">
      <w:pPr>
        <w:widowControl w:val="0"/>
        <w:ind w:firstLine="284"/>
        <w:jc w:val="both"/>
        <w:rPr>
          <w:rStyle w:val="1-Char"/>
          <w:rtl/>
        </w:rPr>
      </w:pPr>
      <w:r w:rsidRPr="005F2120">
        <w:rPr>
          <w:rStyle w:val="1-Char"/>
          <w:rFonts w:hint="cs"/>
          <w:rtl/>
        </w:rPr>
        <w:t>وعامر شعبی</w:t>
      </w:r>
      <w:r w:rsidRPr="00156286">
        <w:rPr>
          <w:rStyle w:val="1-Char"/>
          <w:rFonts w:hint="cs"/>
          <w:vertAlign w:val="superscript"/>
          <w:rtl/>
        </w:rPr>
        <w:t>(</w:t>
      </w:r>
      <w:r w:rsidRPr="00156286">
        <w:rPr>
          <w:rStyle w:val="1-Char"/>
          <w:vertAlign w:val="superscript"/>
          <w:rtl/>
        </w:rPr>
        <w:footnoteReference w:id="554"/>
      </w:r>
      <w:r w:rsidRPr="00156286">
        <w:rPr>
          <w:rStyle w:val="1-Char"/>
          <w:rFonts w:hint="cs"/>
          <w:vertAlign w:val="superscript"/>
          <w:rtl/>
        </w:rPr>
        <w:t>)</w:t>
      </w:r>
      <w:r w:rsidRPr="005F2120">
        <w:rPr>
          <w:rStyle w:val="1-Char"/>
          <w:rFonts w:hint="cs"/>
          <w:rtl/>
        </w:rPr>
        <w:t>.</w:t>
      </w:r>
    </w:p>
    <w:p w:rsidR="00487819" w:rsidRPr="005F2120" w:rsidRDefault="00487819" w:rsidP="00487819">
      <w:pPr>
        <w:widowControl w:val="0"/>
        <w:ind w:firstLine="284"/>
        <w:jc w:val="both"/>
        <w:rPr>
          <w:rStyle w:val="1-Char"/>
          <w:rtl/>
        </w:rPr>
      </w:pPr>
      <w:r w:rsidRPr="005F2120">
        <w:rPr>
          <w:rStyle w:val="1-Char"/>
          <w:rFonts w:hint="cs"/>
          <w:rtl/>
        </w:rPr>
        <w:t>و شاعر مشهور فرزدق بن غالب تمیمی، که از ابوهریره حدیث روایت کرده</w:t>
      </w:r>
      <w:r w:rsidRPr="00156286">
        <w:rPr>
          <w:rStyle w:val="1-Char"/>
          <w:rFonts w:hint="cs"/>
          <w:vertAlign w:val="superscript"/>
          <w:rtl/>
        </w:rPr>
        <w:t>(</w:t>
      </w:r>
      <w:r w:rsidRPr="00156286">
        <w:rPr>
          <w:rStyle w:val="1-Char"/>
          <w:vertAlign w:val="superscript"/>
          <w:rtl/>
        </w:rPr>
        <w:footnoteReference w:id="555"/>
      </w:r>
      <w:r w:rsidRPr="00156286">
        <w:rPr>
          <w:rStyle w:val="1-Char"/>
          <w:rFonts w:hint="cs"/>
          <w:vertAlign w:val="superscript"/>
          <w:rtl/>
        </w:rPr>
        <w:t>)</w:t>
      </w:r>
      <w:r w:rsidRPr="005F2120">
        <w:rPr>
          <w:rStyle w:val="1-Char"/>
          <w:rFonts w:hint="cs"/>
          <w:rtl/>
        </w:rPr>
        <w:t>. در او نوعی تشیع وجود داشته است، و در اشعارش حب حسین روشن و متجلی است، و چون در خارج مکه ایشان را ملاقات نمود که عازم عراق بودند ابیات خاصی را در مدح‌شان سرود</w:t>
      </w:r>
      <w:r w:rsidRPr="00156286">
        <w:rPr>
          <w:rStyle w:val="1-Char"/>
          <w:rFonts w:hint="cs"/>
          <w:vertAlign w:val="superscript"/>
          <w:rtl/>
        </w:rPr>
        <w:t>(</w:t>
      </w:r>
      <w:r w:rsidRPr="00156286">
        <w:rPr>
          <w:rStyle w:val="1-Char"/>
          <w:vertAlign w:val="superscript"/>
          <w:rtl/>
        </w:rPr>
        <w:footnoteReference w:id="556"/>
      </w:r>
      <w:r w:rsidRPr="00156286">
        <w:rPr>
          <w:rStyle w:val="1-Char"/>
          <w:rFonts w:hint="cs"/>
          <w:vertAlign w:val="superscript"/>
          <w:rtl/>
        </w:rPr>
        <w:t>)</w:t>
      </w:r>
      <w:r w:rsidRPr="005F2120">
        <w:rPr>
          <w:rStyle w:val="1-Char"/>
          <w:rFonts w:hint="cs"/>
          <w:rtl/>
        </w:rPr>
        <w:t>.</w:t>
      </w:r>
    </w:p>
    <w:p w:rsidR="00487819" w:rsidRPr="00AA5BE3" w:rsidRDefault="00487819" w:rsidP="00C44EF3">
      <w:pPr>
        <w:pStyle w:val="5-"/>
        <w:rPr>
          <w:rtl/>
        </w:rPr>
      </w:pPr>
      <w:bookmarkStart w:id="588" w:name="_Toc61648071"/>
      <w:bookmarkStart w:id="589" w:name="_Toc61653062"/>
      <w:bookmarkStart w:id="590" w:name="_Toc259711064"/>
      <w:bookmarkStart w:id="591" w:name="_Toc275047658"/>
      <w:bookmarkStart w:id="592" w:name="_Toc435344920"/>
      <w:r w:rsidRPr="00AA5BE3">
        <w:rPr>
          <w:rFonts w:hint="cs"/>
          <w:rtl/>
        </w:rPr>
        <w:t>سکوت فرزندان حسن و حسین</w:t>
      </w:r>
      <w:r w:rsidR="00C44EF3" w:rsidRPr="00E3579F">
        <w:rPr>
          <w:rFonts w:cs="CTraditional Arabic" w:hint="cs"/>
          <w:b/>
          <w:bCs w:val="0"/>
          <w:rtl/>
        </w:rPr>
        <w:t>ب</w:t>
      </w:r>
      <w:r w:rsidRPr="00AA5BE3">
        <w:rPr>
          <w:rFonts w:hint="cs"/>
          <w:rtl/>
        </w:rPr>
        <w:t xml:space="preserve"> از تکذیب ابوهریره:</w:t>
      </w:r>
      <w:bookmarkEnd w:id="588"/>
      <w:bookmarkEnd w:id="589"/>
      <w:bookmarkEnd w:id="590"/>
      <w:bookmarkEnd w:id="591"/>
      <w:bookmarkEnd w:id="592"/>
      <w:r w:rsidRPr="00AA5BE3">
        <w:rPr>
          <w:rFonts w:hint="cs"/>
          <w:rtl/>
        </w:rPr>
        <w:t xml:space="preserve"> </w:t>
      </w:r>
    </w:p>
    <w:p w:rsidR="00487819" w:rsidRPr="005F2120" w:rsidRDefault="00487819" w:rsidP="00487819">
      <w:pPr>
        <w:ind w:firstLine="284"/>
        <w:jc w:val="both"/>
        <w:rPr>
          <w:rStyle w:val="1-Char"/>
          <w:rtl/>
        </w:rPr>
      </w:pPr>
      <w:r w:rsidRPr="005F2120">
        <w:rPr>
          <w:rStyle w:val="1-Char"/>
          <w:rFonts w:hint="cs"/>
          <w:rtl/>
        </w:rPr>
        <w:t>برخی از محدثین از ذریه این دو نزد شاگردان ابوهریره تلمذ کرده‌اند.</w:t>
      </w:r>
    </w:p>
    <w:p w:rsidR="00487819" w:rsidRPr="005F2120" w:rsidRDefault="00487819" w:rsidP="00487819">
      <w:pPr>
        <w:ind w:firstLine="284"/>
        <w:jc w:val="both"/>
        <w:rPr>
          <w:rStyle w:val="1-Char"/>
          <w:rtl/>
        </w:rPr>
      </w:pPr>
      <w:r w:rsidRPr="005F2120">
        <w:rPr>
          <w:rStyle w:val="1-Char"/>
          <w:rFonts w:hint="cs"/>
          <w:rtl/>
        </w:rPr>
        <w:t>اما حسنیون:</w:t>
      </w:r>
    </w:p>
    <w:p w:rsidR="00487819" w:rsidRPr="005F2120" w:rsidRDefault="00487819" w:rsidP="00487819">
      <w:pPr>
        <w:ind w:firstLine="284"/>
        <w:jc w:val="both"/>
        <w:rPr>
          <w:rStyle w:val="1-Char"/>
          <w:rtl/>
        </w:rPr>
      </w:pPr>
      <w:r w:rsidRPr="005F2120">
        <w:rPr>
          <w:rStyle w:val="1-Char"/>
          <w:rFonts w:hint="cs"/>
          <w:rtl/>
        </w:rPr>
        <w:t>از آنجمله است: زید بن حسن بن علی بن ابیطالب، و از یارانش عبدالرحمن</w:t>
      </w:r>
      <w:r w:rsidRPr="005F2120">
        <w:rPr>
          <w:rStyle w:val="1-Char"/>
          <w:rFonts w:hint="eastAsia"/>
          <w:rtl/>
        </w:rPr>
        <w:t>‌</w:t>
      </w:r>
      <w:r w:rsidRPr="005F2120">
        <w:rPr>
          <w:rStyle w:val="1-Char"/>
          <w:rFonts w:hint="cs"/>
          <w:rtl/>
        </w:rPr>
        <w:t>بن ابی اموال</w:t>
      </w:r>
      <w:r w:rsidRPr="00156286">
        <w:rPr>
          <w:rStyle w:val="1-Char"/>
          <w:rFonts w:hint="cs"/>
          <w:vertAlign w:val="superscript"/>
          <w:rtl/>
        </w:rPr>
        <w:t>(</w:t>
      </w:r>
      <w:r w:rsidRPr="00156286">
        <w:rPr>
          <w:rStyle w:val="1-Char"/>
          <w:vertAlign w:val="superscript"/>
          <w:rtl/>
        </w:rPr>
        <w:footnoteReference w:id="557"/>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و فرزندانش حسن بن زید، و از یارانش محمد بن عبدالرحمن بن ابی ذئب، و محمد بن اسحاق، و مالک، و ابن ابی زناد، و وکیع</w:t>
      </w:r>
      <w:r w:rsidRPr="00156286">
        <w:rPr>
          <w:rStyle w:val="1-Char"/>
          <w:rFonts w:hint="cs"/>
          <w:vertAlign w:val="superscript"/>
          <w:rtl/>
        </w:rPr>
        <w:t>(</w:t>
      </w:r>
      <w:r w:rsidRPr="00156286">
        <w:rPr>
          <w:rStyle w:val="1-Char"/>
          <w:vertAlign w:val="superscript"/>
          <w:rtl/>
        </w:rPr>
        <w:footnoteReference w:id="558"/>
      </w:r>
      <w:r w:rsidRPr="00156286">
        <w:rPr>
          <w:rStyle w:val="1-Char"/>
          <w:rFonts w:hint="cs"/>
          <w:vertAlign w:val="superscript"/>
          <w:rtl/>
        </w:rPr>
        <w:t>)</w:t>
      </w:r>
      <w:r w:rsidRPr="005F2120">
        <w:rPr>
          <w:rStyle w:val="1-Char"/>
          <w:rFonts w:hint="cs"/>
          <w:rtl/>
        </w:rPr>
        <w:t>. و محمد بن عمرو بن حسن</w:t>
      </w:r>
      <w:r w:rsidRPr="005F2120">
        <w:rPr>
          <w:rStyle w:val="1-Char"/>
          <w:rFonts w:hint="eastAsia"/>
          <w:rtl/>
        </w:rPr>
        <w:t>‌</w:t>
      </w:r>
      <w:r w:rsidRPr="005F2120">
        <w:rPr>
          <w:rStyle w:val="1-Char"/>
          <w:rFonts w:hint="cs"/>
          <w:rtl/>
        </w:rPr>
        <w:t>بن علی بن ابیطالب، و مادرش رمله دختر عقیل بن ابیطالب، که سعد بن ابراهیم بن عبدالرحمان بن عوف از او حدیث بسیار روایت کرده است</w:t>
      </w:r>
      <w:r w:rsidRPr="00156286">
        <w:rPr>
          <w:rStyle w:val="1-Char"/>
          <w:rFonts w:hint="cs"/>
          <w:vertAlign w:val="superscript"/>
          <w:rtl/>
        </w:rPr>
        <w:t>(</w:t>
      </w:r>
      <w:r w:rsidRPr="00156286">
        <w:rPr>
          <w:rStyle w:val="1-Char"/>
          <w:vertAlign w:val="superscript"/>
          <w:rtl/>
        </w:rPr>
        <w:footnoteReference w:id="559"/>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و عبدالله بن حسن بن مثنی بن حسن بن علی بن ابیطالب</w:t>
      </w:r>
      <w:r w:rsidR="00542567" w:rsidRPr="00542567">
        <w:rPr>
          <w:rStyle w:val="1-Char"/>
          <w:rFonts w:cs="CTraditional Arabic" w:hint="cs"/>
          <w:rtl/>
        </w:rPr>
        <w:t>س</w:t>
      </w:r>
      <w:r w:rsidRPr="005F2120">
        <w:rPr>
          <w:rStyle w:val="1-Char"/>
          <w:rFonts w:hint="cs"/>
          <w:rtl/>
        </w:rPr>
        <w:t>، و مادرش فاطمه دختر حسین بن علی، که مالک، و ثوری از او حدیث روایت کرده‌اند.</w:t>
      </w:r>
    </w:p>
    <w:p w:rsidR="00487819" w:rsidRPr="005F2120" w:rsidRDefault="00487819" w:rsidP="00487819">
      <w:pPr>
        <w:ind w:firstLine="284"/>
        <w:jc w:val="both"/>
        <w:rPr>
          <w:rStyle w:val="1-Char"/>
          <w:rtl/>
        </w:rPr>
      </w:pPr>
      <w:r w:rsidRPr="005F2120">
        <w:rPr>
          <w:rStyle w:val="1-Char"/>
          <w:rFonts w:hint="cs"/>
          <w:rtl/>
        </w:rPr>
        <w:t>اما حسینیون:</w:t>
      </w:r>
    </w:p>
    <w:p w:rsidR="00487819" w:rsidRPr="005F2120" w:rsidRDefault="00487819" w:rsidP="00487819">
      <w:pPr>
        <w:ind w:firstLine="284"/>
        <w:jc w:val="both"/>
        <w:rPr>
          <w:rStyle w:val="1-Char"/>
          <w:rtl/>
        </w:rPr>
      </w:pPr>
      <w:r w:rsidRPr="005F2120">
        <w:rPr>
          <w:rStyle w:val="1-Char"/>
          <w:rFonts w:hint="cs"/>
          <w:rtl/>
        </w:rPr>
        <w:t>از آنجمله است: حسین بن علی بن حسین بن علی بن ابیطالب، که عبدالله بن مبارک از او تلمذ کرده است</w:t>
      </w:r>
      <w:r w:rsidRPr="00156286">
        <w:rPr>
          <w:rStyle w:val="1-Char"/>
          <w:rFonts w:hint="cs"/>
          <w:vertAlign w:val="superscript"/>
          <w:rtl/>
        </w:rPr>
        <w:t>(</w:t>
      </w:r>
      <w:r w:rsidRPr="00156286">
        <w:rPr>
          <w:rStyle w:val="1-Char"/>
          <w:vertAlign w:val="superscript"/>
          <w:rtl/>
        </w:rPr>
        <w:footnoteReference w:id="560"/>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و عبدالله بن علی بن حسین بن علی، که موسی بن عقبه از او حدیث روایت کرده است</w:t>
      </w:r>
      <w:r w:rsidRPr="00156286">
        <w:rPr>
          <w:rStyle w:val="1-Char"/>
          <w:rFonts w:hint="cs"/>
          <w:vertAlign w:val="superscript"/>
          <w:rtl/>
        </w:rPr>
        <w:t>(</w:t>
      </w:r>
      <w:r w:rsidRPr="00156286">
        <w:rPr>
          <w:rStyle w:val="1-Char"/>
          <w:vertAlign w:val="superscript"/>
          <w:rtl/>
        </w:rPr>
        <w:footnoteReference w:id="561"/>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و عمر بن علی بن حسین بن علی، که محمد بن اسحاق از او حدیث روایت کرده است.</w:t>
      </w:r>
    </w:p>
    <w:p w:rsidR="00487819" w:rsidRPr="005F2120" w:rsidRDefault="00487819" w:rsidP="00487819">
      <w:pPr>
        <w:ind w:firstLine="284"/>
        <w:jc w:val="both"/>
        <w:rPr>
          <w:rStyle w:val="1-Char"/>
          <w:rtl/>
        </w:rPr>
      </w:pPr>
      <w:r w:rsidRPr="005F2120">
        <w:rPr>
          <w:rStyle w:val="1-Char"/>
          <w:rFonts w:hint="cs"/>
          <w:rtl/>
        </w:rPr>
        <w:t>و زید بن علی بن حسین بن علی، که زهری، و اعمش، و شعبه، و فرزندش حسین بن زید بن علی بن حسین از او حدیث روایت کرده‌اند، و از حسین بن زید، دراوردی، و ابومعصب زهری راوی المؤطا حدیث باز گفته‌اند.</w:t>
      </w:r>
    </w:p>
    <w:p w:rsidR="00487819" w:rsidRPr="00AA5BE3" w:rsidRDefault="00487819" w:rsidP="002919A1">
      <w:pPr>
        <w:pStyle w:val="5-"/>
        <w:rPr>
          <w:rtl/>
        </w:rPr>
      </w:pPr>
      <w:bookmarkStart w:id="593" w:name="_Toc61648072"/>
      <w:bookmarkStart w:id="594" w:name="_Toc61653063"/>
      <w:bookmarkStart w:id="595" w:name="_Toc259711065"/>
      <w:bookmarkStart w:id="596" w:name="_Toc275047659"/>
      <w:bookmarkStart w:id="597" w:name="_Toc435344921"/>
      <w:r w:rsidRPr="00AA5BE3">
        <w:rPr>
          <w:rFonts w:hint="cs"/>
          <w:rtl/>
        </w:rPr>
        <w:t>سپس فرزندان جعفر صادق:</w:t>
      </w:r>
      <w:bookmarkEnd w:id="593"/>
      <w:bookmarkEnd w:id="594"/>
      <w:bookmarkEnd w:id="595"/>
      <w:bookmarkEnd w:id="596"/>
      <w:bookmarkEnd w:id="597"/>
    </w:p>
    <w:p w:rsidR="00487819" w:rsidRPr="005F2120" w:rsidRDefault="00487819" w:rsidP="00487819">
      <w:pPr>
        <w:ind w:firstLine="284"/>
        <w:jc w:val="both"/>
        <w:rPr>
          <w:rStyle w:val="1-Char"/>
          <w:rtl/>
        </w:rPr>
      </w:pPr>
      <w:r w:rsidRPr="005F2120">
        <w:rPr>
          <w:rStyle w:val="1-Char"/>
          <w:rFonts w:hint="cs"/>
          <w:rtl/>
        </w:rPr>
        <w:t>محمد بن جعفر بن محمد بن علی بن حسین بن علی بن ابیطالب، که استاد بخاری ابراهیم بن منذر خرامی، و یعقوب بن حمید بن کاسب، و استاد مسلم محمد بن ابی عمر عدنی با او مصاحبت کرده‌اند. و اسحاق بن جعفر بن علی، که ابراهیم بن منذر، و یعقوب بن حمید بن کاسب از او حدیث روایت کرده‌اند.</w:t>
      </w:r>
    </w:p>
    <w:p w:rsidR="00487819" w:rsidRPr="005F2120" w:rsidRDefault="00487819" w:rsidP="00487819">
      <w:pPr>
        <w:ind w:firstLine="284"/>
        <w:jc w:val="both"/>
        <w:rPr>
          <w:rStyle w:val="1-Char"/>
          <w:rtl/>
        </w:rPr>
      </w:pPr>
      <w:r w:rsidRPr="005F2120">
        <w:rPr>
          <w:rStyle w:val="1-Char"/>
          <w:rFonts w:hint="cs"/>
          <w:rtl/>
        </w:rPr>
        <w:t>و علی بن جعفر بن محمد، که نصر بن علی جهضمی، و سلمه بن شبیب و بعضی از استادان بخاری از او حدیث روایت کرده‌اند. سپس علی بن عمر بن حسین بن علی، که یزید بن عبدالله بن هاد از او حدیث روایت کرده است.</w:t>
      </w:r>
    </w:p>
    <w:p w:rsidR="00487819" w:rsidRPr="005F2120" w:rsidRDefault="00487819" w:rsidP="00487819">
      <w:pPr>
        <w:ind w:firstLine="284"/>
        <w:jc w:val="both"/>
        <w:rPr>
          <w:rStyle w:val="1-Char"/>
          <w:rtl/>
        </w:rPr>
      </w:pPr>
      <w:r w:rsidRPr="005F2120">
        <w:rPr>
          <w:rStyle w:val="1-Char"/>
          <w:rFonts w:hint="cs"/>
          <w:rtl/>
        </w:rPr>
        <w:t xml:space="preserve">کسی که اسانید ابوهریره را در صحیحین بررسی </w:t>
      </w:r>
      <w:r w:rsidR="00DE225C" w:rsidRPr="005F2120">
        <w:rPr>
          <w:rStyle w:val="1-Char"/>
          <w:rFonts w:hint="cs"/>
          <w:rtl/>
        </w:rPr>
        <w:t>می‌کند</w:t>
      </w:r>
      <w:r w:rsidRPr="005F2120">
        <w:rPr>
          <w:rStyle w:val="1-Char"/>
          <w:rFonts w:hint="cs"/>
          <w:rtl/>
        </w:rPr>
        <w:t xml:space="preserve">، بصورت واضح و روشن کثرت روایات این گروه از حسن و حسین و ذریّه آن دو از ابی هریره را لمس </w:t>
      </w:r>
      <w:r w:rsidR="00DE225C" w:rsidRPr="005F2120">
        <w:rPr>
          <w:rStyle w:val="1-Char"/>
          <w:rFonts w:hint="cs"/>
          <w:rtl/>
        </w:rPr>
        <w:t>می‌کند</w:t>
      </w:r>
      <w:r w:rsidRPr="005F2120">
        <w:rPr>
          <w:rStyle w:val="1-Char"/>
          <w:rFonts w:hint="cs"/>
          <w:rtl/>
        </w:rPr>
        <w:t>. که همۀ آنان در اسانید صحیحین آمده‌اند. و قصد ما بیان مختصری از حقیقت بود، وگرنه ذکر ارقام صفحات ورود روایات این گروه که احادیث ابوهریره را روایت کرده‌اند، امری آسان، و هم آسان است که ارقام صفحات روایات جمعی از علویین را که از ذکر آنان خودداری گردیده و فقط بدانان اشاره شده را ذکر کنیم، چرا که این احادیث یا در صحیحین است، و یا در سنن اربعه و یا مسند امام احمد.</w:t>
      </w:r>
    </w:p>
    <w:p w:rsidR="00487819" w:rsidRPr="00AA5BE3" w:rsidRDefault="00487819" w:rsidP="00E3579F">
      <w:pPr>
        <w:pStyle w:val="2-"/>
        <w:rPr>
          <w:rtl/>
        </w:rPr>
      </w:pPr>
      <w:bookmarkStart w:id="598" w:name="_Toc61648073"/>
      <w:bookmarkStart w:id="599" w:name="_Toc61653064"/>
      <w:bookmarkStart w:id="600" w:name="_Toc259711066"/>
      <w:bookmarkStart w:id="601" w:name="_Toc275047660"/>
      <w:bookmarkStart w:id="602" w:name="_Toc435344922"/>
      <w:r w:rsidRPr="00AA5BE3">
        <w:rPr>
          <w:rFonts w:hint="cs"/>
          <w:rtl/>
        </w:rPr>
        <w:t>بستگان محمد بن علی (محمد حنفیه) از تکذیب ابوهریره</w:t>
      </w:r>
      <w:r w:rsidR="00542567" w:rsidRPr="00E3579F">
        <w:rPr>
          <w:rFonts w:cs="CTraditional Arabic" w:hint="cs"/>
          <w:b/>
          <w:bCs w:val="0"/>
          <w:szCs w:val="28"/>
          <w:rtl/>
        </w:rPr>
        <w:t>س</w:t>
      </w:r>
      <w:r w:rsidRPr="00E3579F">
        <w:rPr>
          <w:rFonts w:hint="cs"/>
          <w:b/>
          <w:bCs w:val="0"/>
          <w:rtl/>
        </w:rPr>
        <w:t xml:space="preserve"> </w:t>
      </w:r>
      <w:r w:rsidRPr="00AA5BE3">
        <w:rPr>
          <w:rFonts w:hint="cs"/>
          <w:rtl/>
        </w:rPr>
        <w:t xml:space="preserve">خودداری </w:t>
      </w:r>
      <w:r w:rsidR="00DE225C">
        <w:rPr>
          <w:rFonts w:hint="cs"/>
          <w:rtl/>
        </w:rPr>
        <w:t>می‌کنند</w:t>
      </w:r>
      <w:r w:rsidRPr="00AA5BE3">
        <w:rPr>
          <w:rFonts w:hint="cs"/>
          <w:rtl/>
        </w:rPr>
        <w:t>:</w:t>
      </w:r>
      <w:bookmarkEnd w:id="598"/>
      <w:bookmarkEnd w:id="599"/>
      <w:bookmarkEnd w:id="600"/>
      <w:bookmarkEnd w:id="601"/>
      <w:bookmarkEnd w:id="602"/>
    </w:p>
    <w:p w:rsidR="00487819" w:rsidRPr="005F2120" w:rsidRDefault="00487819" w:rsidP="00487819">
      <w:pPr>
        <w:ind w:firstLine="284"/>
        <w:jc w:val="both"/>
        <w:rPr>
          <w:rStyle w:val="1-Char"/>
          <w:rtl/>
        </w:rPr>
      </w:pPr>
      <w:r w:rsidRPr="005F2120">
        <w:rPr>
          <w:rStyle w:val="1-Char"/>
          <w:rFonts w:hint="cs"/>
          <w:rtl/>
        </w:rPr>
        <w:t>محمد بن حنفیه، بطور مستقیم از ابوهریره حدیث روایت کرده است، که روایتش را در فصل گذشته آوردیم، اما فرزندانش بعلت اینکه پدرشان از ابوهریره حدیث روایت کرده، و او را مورد جرح قرار نداده، از تکذیب او خود را باز داشته‌اند.</w:t>
      </w:r>
    </w:p>
    <w:p w:rsidR="00487819" w:rsidRPr="005F2120" w:rsidRDefault="00487819" w:rsidP="00487819">
      <w:pPr>
        <w:ind w:firstLine="284"/>
        <w:jc w:val="both"/>
        <w:rPr>
          <w:rStyle w:val="1-Char"/>
          <w:rtl/>
        </w:rPr>
      </w:pPr>
      <w:r w:rsidRPr="005F2120">
        <w:rPr>
          <w:rStyle w:val="1-Char"/>
          <w:rFonts w:hint="cs"/>
          <w:rtl/>
        </w:rPr>
        <w:t>از آنجمله است: عبدالله بن محمد بن علی بن ابیطالب، که زهری و عمرو بن دینار از او حدیث روایت کرده‌اند. و ابراهیم بن محمد بن علی بن ابیطالب، که محمد بن اسحاق از او حدیث روایت کرده است.</w:t>
      </w:r>
    </w:p>
    <w:p w:rsidR="00487819" w:rsidRPr="00287E4B" w:rsidRDefault="00487819" w:rsidP="00287E4B">
      <w:pPr>
        <w:pStyle w:val="5-"/>
        <w:rPr>
          <w:rtl/>
        </w:rPr>
      </w:pPr>
      <w:bookmarkStart w:id="603" w:name="_Toc61648074"/>
      <w:bookmarkStart w:id="604" w:name="_Toc61653065"/>
      <w:bookmarkStart w:id="605" w:name="_Toc259711067"/>
      <w:bookmarkStart w:id="606" w:name="_Toc275047661"/>
      <w:bookmarkStart w:id="607" w:name="_Toc435344923"/>
      <w:r w:rsidRPr="00287E4B">
        <w:rPr>
          <w:rFonts w:hint="cs"/>
          <w:rtl/>
        </w:rPr>
        <w:t>اما بستگان محمد بن عمر بن علی از علویین:</w:t>
      </w:r>
      <w:bookmarkEnd w:id="603"/>
      <w:bookmarkEnd w:id="604"/>
      <w:bookmarkEnd w:id="605"/>
      <w:bookmarkEnd w:id="606"/>
      <w:bookmarkEnd w:id="607"/>
    </w:p>
    <w:p w:rsidR="00487819" w:rsidRPr="005F2120" w:rsidRDefault="00487819" w:rsidP="00487819">
      <w:pPr>
        <w:ind w:firstLine="284"/>
        <w:jc w:val="both"/>
        <w:rPr>
          <w:rStyle w:val="1-Char"/>
          <w:rtl/>
        </w:rPr>
      </w:pPr>
      <w:r w:rsidRPr="005F2120">
        <w:rPr>
          <w:rStyle w:val="1-Char"/>
          <w:rFonts w:hint="cs"/>
          <w:rtl/>
        </w:rPr>
        <w:t>محمد بن عمر بن علی بن ابیطالب، مادرش اسماء دختر عقیل بن ابیطالب بوده که محمد بن اسحاق، و ابن جریج، و یحیی بن سعید انصاری از او حدیث روایت کرده‌اند.</w:t>
      </w:r>
    </w:p>
    <w:p w:rsidR="00487819" w:rsidRPr="005F2120" w:rsidRDefault="00487819" w:rsidP="00487819">
      <w:pPr>
        <w:ind w:firstLine="284"/>
        <w:jc w:val="both"/>
        <w:rPr>
          <w:rStyle w:val="1-Char"/>
          <w:rtl/>
        </w:rPr>
      </w:pPr>
      <w:r w:rsidRPr="005F2120">
        <w:rPr>
          <w:rStyle w:val="1-Char"/>
          <w:rFonts w:hint="cs"/>
          <w:rtl/>
        </w:rPr>
        <w:t>فرزندش: عبدالله بن محمد بن عمر بن علی بن ابیطالب، مادرش خدیجه دختر علی بن حسین</w:t>
      </w:r>
      <w:r w:rsidR="00156286">
        <w:rPr>
          <w:rStyle w:val="1-Char"/>
          <w:rFonts w:hint="cs"/>
          <w:rtl/>
        </w:rPr>
        <w:t xml:space="preserve"> می‌باشد</w:t>
      </w:r>
      <w:r w:rsidRPr="005F2120">
        <w:rPr>
          <w:rStyle w:val="1-Char"/>
          <w:rFonts w:hint="cs"/>
          <w:rtl/>
        </w:rPr>
        <w:t>، که دراوردی و ابن مبارک از او حدیث روایت کرده‌اند.</w:t>
      </w:r>
    </w:p>
    <w:p w:rsidR="00487819" w:rsidRPr="005F2120" w:rsidRDefault="00487819" w:rsidP="00487819">
      <w:pPr>
        <w:ind w:firstLine="284"/>
        <w:jc w:val="both"/>
        <w:rPr>
          <w:rStyle w:val="1-Char"/>
          <w:rtl/>
        </w:rPr>
      </w:pPr>
      <w:r w:rsidRPr="005F2120">
        <w:rPr>
          <w:rStyle w:val="1-Char"/>
          <w:rFonts w:hint="cs"/>
          <w:rtl/>
        </w:rPr>
        <w:t>و پسر دیگرش: عبیدالله بن محمد بن عمر است، که ابن مبارک و ابویوسف قاضی صاحب امام ابوحنیفه از او حدیث روایت کرده‌اند. روایات اصحاب ایشان از ابوهریره در صحیحین موجود است.</w:t>
      </w:r>
    </w:p>
    <w:p w:rsidR="00487819" w:rsidRDefault="00487819" w:rsidP="00B4343E">
      <w:pPr>
        <w:jc w:val="center"/>
        <w:rPr>
          <w:rFonts w:cs="B Lotus"/>
          <w:sz w:val="16"/>
          <w:szCs w:val="16"/>
          <w:rtl/>
          <w:lang w:bidi="fa-IR"/>
        </w:rPr>
      </w:pPr>
      <w:r w:rsidRPr="00AA5BE3">
        <w:rPr>
          <w:rFonts w:cs="B Lotus" w:hint="cs"/>
          <w:sz w:val="16"/>
          <w:szCs w:val="16"/>
          <w:lang w:bidi="fa-IR"/>
        </w:rPr>
        <w:sym w:font="AGA Arabesque" w:char="F02A"/>
      </w:r>
      <w:r w:rsidRPr="00AA5BE3">
        <w:rPr>
          <w:rFonts w:cs="B Lotus" w:hint="cs"/>
          <w:sz w:val="16"/>
          <w:szCs w:val="16"/>
          <w:lang w:bidi="fa-IR"/>
        </w:rPr>
        <w:sym w:font="AGA Arabesque" w:char="F02A"/>
      </w:r>
      <w:r w:rsidRPr="00AA5BE3">
        <w:rPr>
          <w:rFonts w:cs="B Lotus" w:hint="cs"/>
          <w:sz w:val="16"/>
          <w:szCs w:val="16"/>
          <w:lang w:bidi="fa-IR"/>
        </w:rPr>
        <w:sym w:font="AGA Arabesque" w:char="F02A"/>
      </w:r>
    </w:p>
    <w:p w:rsidR="00932C92" w:rsidRPr="00287E4B" w:rsidRDefault="00932C92" w:rsidP="00487819">
      <w:pPr>
        <w:ind w:firstLine="284"/>
        <w:jc w:val="center"/>
        <w:rPr>
          <w:rFonts w:cs="B Lotus"/>
          <w:sz w:val="2"/>
          <w:szCs w:val="2"/>
          <w:rtl/>
          <w:lang w:bidi="fa-IR"/>
        </w:rPr>
      </w:pPr>
    </w:p>
    <w:p w:rsidR="00487819" w:rsidRPr="00AA5BE3" w:rsidRDefault="00487819" w:rsidP="00E3579F">
      <w:pPr>
        <w:pStyle w:val="2-"/>
        <w:rPr>
          <w:rtl/>
        </w:rPr>
      </w:pPr>
      <w:bookmarkStart w:id="608" w:name="_Toc61648075"/>
      <w:bookmarkStart w:id="609" w:name="_Toc61653066"/>
      <w:bookmarkStart w:id="610" w:name="_Toc259711068"/>
      <w:bookmarkStart w:id="611" w:name="_Toc275047662"/>
      <w:bookmarkStart w:id="612" w:name="_Toc435344924"/>
      <w:r w:rsidRPr="00AA5BE3">
        <w:rPr>
          <w:rFonts w:hint="cs"/>
          <w:rtl/>
        </w:rPr>
        <w:t>سکوت ام‌هانیل از تکذیب ابوهریره:</w:t>
      </w:r>
      <w:bookmarkEnd w:id="608"/>
      <w:bookmarkEnd w:id="609"/>
      <w:bookmarkEnd w:id="610"/>
      <w:bookmarkEnd w:id="611"/>
      <w:bookmarkEnd w:id="612"/>
      <w:r w:rsidR="0006607D">
        <w:rPr>
          <w:rFonts w:hint="cs"/>
          <w:rtl/>
        </w:rPr>
        <w:t xml:space="preserve"> </w:t>
      </w:r>
    </w:p>
    <w:p w:rsidR="00487819" w:rsidRPr="005F2120" w:rsidRDefault="00487819" w:rsidP="00E2306E">
      <w:pPr>
        <w:ind w:firstLine="284"/>
        <w:jc w:val="both"/>
        <w:rPr>
          <w:rStyle w:val="1-Char"/>
          <w:rtl/>
        </w:rPr>
      </w:pPr>
      <w:r w:rsidRPr="005F2120">
        <w:rPr>
          <w:rStyle w:val="1-Char"/>
          <w:rFonts w:hint="cs"/>
          <w:rtl/>
        </w:rPr>
        <w:t>مرحبا به ام‌هانی، چنانکه رسول خدا</w:t>
      </w:r>
      <w:r w:rsidR="00E2306E">
        <w:rPr>
          <w:rFonts w:cs="CTraditional Arabic" w:hint="cs"/>
          <w:rtl/>
          <w:lang w:bidi="fa-IR"/>
        </w:rPr>
        <w:t>ص</w:t>
      </w:r>
      <w:r w:rsidRPr="005F2120">
        <w:rPr>
          <w:rStyle w:val="1-Char"/>
          <w:rFonts w:hint="cs"/>
          <w:rtl/>
        </w:rPr>
        <w:t xml:space="preserve"> در روز فتح فرمودند. او دختر ابوطالب، و خواهر علی است، که راویان احادیث ابوهریره</w:t>
      </w:r>
      <w:r w:rsidR="00542567" w:rsidRPr="00542567">
        <w:rPr>
          <w:rStyle w:val="1-Char"/>
          <w:rFonts w:cs="CTraditional Arabic" w:hint="cs"/>
          <w:rtl/>
        </w:rPr>
        <w:t>س</w:t>
      </w:r>
      <w:r w:rsidRPr="005F2120">
        <w:rPr>
          <w:rStyle w:val="1-Char"/>
          <w:rFonts w:hint="cs"/>
          <w:rtl/>
        </w:rPr>
        <w:t xml:space="preserve"> از او تلمّذ کرده‌اند. نوه‌اش یحیی بن جعده بن هبیره، و ابوصالح و کریب مولی بن عباس، و یزید بن مره مولی عقیل و شعبی، و عطا و مجاهد، و عروه بن زبیر از آنجمله هستند.</w:t>
      </w:r>
    </w:p>
    <w:p w:rsidR="00487819" w:rsidRPr="00287E4B" w:rsidRDefault="00487819" w:rsidP="00287E4B">
      <w:pPr>
        <w:pStyle w:val="5-"/>
      </w:pPr>
      <w:bookmarkStart w:id="613" w:name="_Toc61648076"/>
      <w:bookmarkStart w:id="614" w:name="_Toc61653067"/>
      <w:bookmarkStart w:id="615" w:name="_Toc259711069"/>
      <w:bookmarkStart w:id="616" w:name="_Toc275047663"/>
      <w:bookmarkStart w:id="617" w:name="_Toc435344925"/>
      <w:r w:rsidRPr="00287E4B">
        <w:rPr>
          <w:rFonts w:hint="cs"/>
          <w:rtl/>
        </w:rPr>
        <w:t>خاندان عقیل زبان</w:t>
      </w:r>
      <w:r w:rsidR="00E3579F">
        <w:rPr>
          <w:rFonts w:hint="eastAsia"/>
          <w:rtl/>
        </w:rPr>
        <w:t>‌</w:t>
      </w:r>
      <w:r w:rsidRPr="00287E4B">
        <w:rPr>
          <w:rFonts w:hint="cs"/>
          <w:rtl/>
        </w:rPr>
        <w:t>های خود را از تکذیب ابوهریره</w:t>
      </w:r>
      <w:r w:rsidR="00542567" w:rsidRPr="00542567">
        <w:rPr>
          <w:rFonts w:cs="CTraditional Arabic" w:hint="cs"/>
          <w:bCs w:val="0"/>
          <w:szCs w:val="28"/>
          <w:rtl/>
        </w:rPr>
        <w:t>س</w:t>
      </w:r>
      <w:r w:rsidRPr="00287E4B">
        <w:rPr>
          <w:rFonts w:hint="cs"/>
          <w:rtl/>
        </w:rPr>
        <w:t xml:space="preserve"> باز می</w:t>
      </w:r>
      <w:r w:rsidR="00E3579F">
        <w:rPr>
          <w:rFonts w:hint="eastAsia"/>
          <w:rtl/>
        </w:rPr>
        <w:t>‌</w:t>
      </w:r>
      <w:r w:rsidRPr="00287E4B">
        <w:rPr>
          <w:rFonts w:hint="cs"/>
          <w:rtl/>
        </w:rPr>
        <w:t>دارند.</w:t>
      </w:r>
      <w:bookmarkEnd w:id="613"/>
      <w:bookmarkEnd w:id="614"/>
      <w:bookmarkEnd w:id="615"/>
      <w:bookmarkEnd w:id="616"/>
      <w:bookmarkEnd w:id="617"/>
    </w:p>
    <w:p w:rsidR="00487819" w:rsidRPr="005F2120" w:rsidRDefault="00487819" w:rsidP="00487819">
      <w:pPr>
        <w:ind w:firstLine="284"/>
        <w:jc w:val="both"/>
        <w:rPr>
          <w:rStyle w:val="1-Char"/>
          <w:rtl/>
        </w:rPr>
      </w:pPr>
      <w:r w:rsidRPr="005F2120">
        <w:rPr>
          <w:rStyle w:val="1-Char"/>
          <w:rFonts w:hint="cs"/>
          <w:rtl/>
        </w:rPr>
        <w:t>عقیل بن ابیطالب زبانش را از تکذیب ابوهریره بازداشته، و یارانش را که از مشاهیر راویان حدیث ابوهریره بوده‌اند، مثل حسن بصری، و عطاء بن ابی رباح و ابی سمان از روایت از ابوهریره منع نکرده است.</w:t>
      </w:r>
    </w:p>
    <w:p w:rsidR="00487819" w:rsidRPr="005F2120" w:rsidRDefault="00487819" w:rsidP="00487819">
      <w:pPr>
        <w:ind w:firstLine="284"/>
        <w:jc w:val="both"/>
        <w:rPr>
          <w:rStyle w:val="1-Char"/>
          <w:rtl/>
        </w:rPr>
      </w:pPr>
      <w:r w:rsidRPr="005F2120">
        <w:rPr>
          <w:rStyle w:val="1-Char"/>
          <w:rFonts w:hint="cs"/>
          <w:rtl/>
        </w:rPr>
        <w:t>سپس نوه‌اش عبدالله بن محمد بن عقیل بن ابیطالب، و مادرش زینب صغرا، دختر علی بن ابیطالب در روایت حدیث شهره شدند، بطوریکه بسیاری از ناشرین حدیث ابوهریره</w:t>
      </w:r>
      <w:r w:rsidR="00542567" w:rsidRPr="00542567">
        <w:rPr>
          <w:rStyle w:val="1-Char"/>
          <w:rFonts w:cs="CTraditional Arabic" w:hint="cs"/>
          <w:rtl/>
        </w:rPr>
        <w:t>س</w:t>
      </w:r>
      <w:r w:rsidRPr="005F2120">
        <w:rPr>
          <w:rStyle w:val="1-Char"/>
          <w:rFonts w:hint="cs"/>
          <w:rtl/>
        </w:rPr>
        <w:t xml:space="preserve"> مثل ابن جریج و زائده و ثوری و شریک نزد او تلمّذ کرده و مصاحبش بوده‌اند.</w:t>
      </w:r>
    </w:p>
    <w:p w:rsidR="00487819" w:rsidRDefault="00487819" w:rsidP="00B4343E">
      <w:pPr>
        <w:jc w:val="center"/>
        <w:rPr>
          <w:rFonts w:cs="B Lotus"/>
          <w:sz w:val="16"/>
          <w:szCs w:val="16"/>
          <w:rtl/>
          <w:lang w:bidi="fa-IR"/>
        </w:rPr>
      </w:pPr>
      <w:r w:rsidRPr="00AA5BE3">
        <w:rPr>
          <w:rFonts w:cs="B Lotus" w:hint="cs"/>
          <w:sz w:val="16"/>
          <w:szCs w:val="16"/>
          <w:lang w:bidi="fa-IR"/>
        </w:rPr>
        <w:sym w:font="AGA Arabesque" w:char="F02A"/>
      </w:r>
      <w:r w:rsidRPr="00AA5BE3">
        <w:rPr>
          <w:rFonts w:cs="B Lotus" w:hint="cs"/>
          <w:sz w:val="16"/>
          <w:szCs w:val="16"/>
          <w:lang w:bidi="fa-IR"/>
        </w:rPr>
        <w:sym w:font="AGA Arabesque" w:char="F02A"/>
      </w:r>
      <w:r w:rsidRPr="00AA5BE3">
        <w:rPr>
          <w:rFonts w:cs="B Lotus" w:hint="cs"/>
          <w:sz w:val="16"/>
          <w:szCs w:val="16"/>
          <w:lang w:bidi="fa-IR"/>
        </w:rPr>
        <w:sym w:font="AGA Arabesque" w:char="F02A"/>
      </w:r>
    </w:p>
    <w:p w:rsidR="00487819" w:rsidRPr="00AA5BE3" w:rsidRDefault="00487819" w:rsidP="00E3579F">
      <w:pPr>
        <w:pStyle w:val="2-"/>
        <w:rPr>
          <w:rtl/>
        </w:rPr>
      </w:pPr>
      <w:bookmarkStart w:id="618" w:name="_Toc61648077"/>
      <w:bookmarkStart w:id="619" w:name="_Toc61653068"/>
      <w:bookmarkStart w:id="620" w:name="_Toc259711070"/>
      <w:bookmarkStart w:id="621" w:name="_Toc275047664"/>
      <w:bookmarkStart w:id="622" w:name="_Toc435344926"/>
      <w:r w:rsidRPr="00AA5BE3">
        <w:rPr>
          <w:rFonts w:hint="cs"/>
          <w:rtl/>
        </w:rPr>
        <w:t>خاندان جعفر نیز از تکذیب ابوهریره</w:t>
      </w:r>
      <w:r w:rsidR="00542567" w:rsidRPr="00B4343E">
        <w:rPr>
          <w:rFonts w:cs="CTraditional Arabic" w:hint="cs"/>
          <w:b/>
          <w:bCs w:val="0"/>
          <w:szCs w:val="28"/>
          <w:rtl/>
        </w:rPr>
        <w:t>س</w:t>
      </w:r>
      <w:r w:rsidRPr="00AA5BE3">
        <w:rPr>
          <w:rFonts w:hint="cs"/>
          <w:rtl/>
        </w:rPr>
        <w:t xml:space="preserve"> خودداری </w:t>
      </w:r>
      <w:r w:rsidR="00DE225C">
        <w:rPr>
          <w:rFonts w:hint="cs"/>
          <w:rtl/>
        </w:rPr>
        <w:t>می‌کنند</w:t>
      </w:r>
      <w:bookmarkEnd w:id="618"/>
      <w:bookmarkEnd w:id="619"/>
      <w:r w:rsidRPr="00AA5BE3">
        <w:rPr>
          <w:rFonts w:hint="cs"/>
          <w:rtl/>
        </w:rPr>
        <w:t>.</w:t>
      </w:r>
      <w:bookmarkEnd w:id="620"/>
      <w:bookmarkEnd w:id="621"/>
      <w:bookmarkEnd w:id="622"/>
    </w:p>
    <w:p w:rsidR="00487819" w:rsidRPr="005F2120" w:rsidRDefault="00487819" w:rsidP="00E2306E">
      <w:pPr>
        <w:ind w:firstLine="284"/>
        <w:jc w:val="both"/>
        <w:rPr>
          <w:rStyle w:val="1-Char"/>
          <w:rtl/>
        </w:rPr>
      </w:pPr>
      <w:r w:rsidRPr="005F2120">
        <w:rPr>
          <w:rStyle w:val="1-Char"/>
          <w:rFonts w:hint="cs"/>
          <w:rtl/>
        </w:rPr>
        <w:t>اوّل آنان عبدالله بن جعفر بن ابیطالب</w:t>
      </w:r>
      <w:r w:rsidR="00542567" w:rsidRPr="00542567">
        <w:rPr>
          <w:rStyle w:val="1-Char"/>
          <w:rFonts w:cs="CTraditional Arabic" w:hint="cs"/>
          <w:rtl/>
        </w:rPr>
        <w:t>س</w:t>
      </w:r>
      <w:r w:rsidRPr="005F2120">
        <w:rPr>
          <w:rStyle w:val="1-Char"/>
          <w:rFonts w:hint="cs"/>
          <w:rtl/>
        </w:rPr>
        <w:t xml:space="preserve"> است، که مادرش اسماء دختر عمیس همسر بعدی علی</w:t>
      </w:r>
      <w:r w:rsidR="00542567" w:rsidRPr="00542567">
        <w:rPr>
          <w:rStyle w:val="1-Char"/>
          <w:rFonts w:cs="CTraditional Arabic" w:hint="cs"/>
          <w:rtl/>
        </w:rPr>
        <w:t>س</w:t>
      </w:r>
      <w:r w:rsidRPr="005F2120">
        <w:rPr>
          <w:rStyle w:val="1-Char"/>
          <w:rFonts w:hint="cs"/>
          <w:rtl/>
        </w:rPr>
        <w:t xml:space="preserve"> بوده است. علی او را با فرزندانش در خانه‌اش تربیت کرد، و این پس از شهادت پدرش در سریه موته در زمان رسول خدا</w:t>
      </w:r>
      <w:r w:rsidR="00E2306E">
        <w:rPr>
          <w:rFonts w:cs="CTraditional Arabic" w:hint="cs"/>
          <w:rtl/>
          <w:lang w:bidi="fa-IR"/>
        </w:rPr>
        <w:t>ص</w:t>
      </w:r>
      <w:r w:rsidRPr="005F2120">
        <w:rPr>
          <w:rStyle w:val="1-Char"/>
          <w:rFonts w:hint="cs"/>
          <w:rtl/>
        </w:rPr>
        <w:t xml:space="preserve"> بود. تا اینکه او مردی کامل شد، و سپس به امارت صفین از جانب علی گماشته‌ شد، و از جمله اهل حل و عقد شمرده</w:t>
      </w:r>
      <w:r w:rsidR="00D5312C">
        <w:rPr>
          <w:rStyle w:val="1-Char"/>
          <w:rFonts w:hint="cs"/>
          <w:rtl/>
        </w:rPr>
        <w:t xml:space="preserve"> می‌شد</w:t>
      </w:r>
      <w:r w:rsidRPr="005F2120">
        <w:rPr>
          <w:rStyle w:val="1-Char"/>
          <w:rFonts w:hint="cs"/>
          <w:rtl/>
        </w:rPr>
        <w:t xml:space="preserve"> که همراه علی س بودند.</w:t>
      </w:r>
    </w:p>
    <w:p w:rsidR="00487819" w:rsidRPr="005F2120" w:rsidRDefault="00487819" w:rsidP="00487819">
      <w:pPr>
        <w:ind w:firstLine="284"/>
        <w:jc w:val="both"/>
        <w:rPr>
          <w:rStyle w:val="1-Char"/>
          <w:rtl/>
        </w:rPr>
      </w:pPr>
      <w:r w:rsidRPr="005F2120">
        <w:rPr>
          <w:rStyle w:val="1-Char"/>
          <w:rFonts w:hint="cs"/>
          <w:rtl/>
        </w:rPr>
        <w:t>از شاگردانش: عبدالله است، و راویان از ابوهریره از طریق او عروه بن زبیر، و از ناشرین حدیثش عمر بن عبدالعزیز خلیفه عادل</w:t>
      </w:r>
      <w:r w:rsidR="00FF156B">
        <w:rPr>
          <w:rStyle w:val="1-Char"/>
          <w:rFonts w:hint="cs"/>
          <w:rtl/>
        </w:rPr>
        <w:t xml:space="preserve"> می‌باشند</w:t>
      </w:r>
      <w:r w:rsidRPr="005F2120">
        <w:rPr>
          <w:rStyle w:val="1-Char"/>
          <w:rFonts w:hint="cs"/>
          <w:rtl/>
        </w:rPr>
        <w:t>. سپس پسرش: معاویه بن عبدالله بن جعفر بن ابیطالب است که اعرج و زهری از او حدیث روایت کرده‌اند.</w:t>
      </w:r>
    </w:p>
    <w:p w:rsidR="00487819" w:rsidRPr="005F2120" w:rsidRDefault="00487819" w:rsidP="00487819">
      <w:pPr>
        <w:ind w:firstLine="284"/>
        <w:jc w:val="both"/>
        <w:rPr>
          <w:rStyle w:val="1-Char"/>
          <w:rtl/>
        </w:rPr>
      </w:pPr>
      <w:r w:rsidRPr="005F2120">
        <w:rPr>
          <w:rStyle w:val="1-Char"/>
          <w:rFonts w:hint="cs"/>
          <w:rtl/>
        </w:rPr>
        <w:t>و از تمامی آنان در اسانید صحیحین به روایت از ابوهریره ذکر فراوان وجود دارد.</w:t>
      </w:r>
    </w:p>
    <w:p w:rsidR="00487819" w:rsidRDefault="00487819" w:rsidP="00B4343E">
      <w:pPr>
        <w:jc w:val="center"/>
        <w:rPr>
          <w:rFonts w:cs="B Lotus"/>
          <w:sz w:val="16"/>
          <w:szCs w:val="16"/>
          <w:rtl/>
          <w:lang w:bidi="fa-IR"/>
        </w:rPr>
      </w:pPr>
      <w:r w:rsidRPr="00AA5BE3">
        <w:rPr>
          <w:rFonts w:cs="B Lotus" w:hint="cs"/>
          <w:sz w:val="16"/>
          <w:szCs w:val="16"/>
          <w:lang w:bidi="fa-IR"/>
        </w:rPr>
        <w:sym w:font="AGA Arabesque" w:char="F02A"/>
      </w:r>
      <w:r w:rsidRPr="00AA5BE3">
        <w:rPr>
          <w:rFonts w:cs="B Lotus" w:hint="cs"/>
          <w:sz w:val="16"/>
          <w:szCs w:val="16"/>
          <w:lang w:bidi="fa-IR"/>
        </w:rPr>
        <w:sym w:font="AGA Arabesque" w:char="F02A"/>
      </w:r>
      <w:r w:rsidRPr="00AA5BE3">
        <w:rPr>
          <w:rFonts w:cs="B Lotus" w:hint="cs"/>
          <w:sz w:val="16"/>
          <w:szCs w:val="16"/>
          <w:lang w:bidi="fa-IR"/>
        </w:rPr>
        <w:sym w:font="AGA Arabesque" w:char="F02A"/>
      </w:r>
    </w:p>
    <w:p w:rsidR="00487819" w:rsidRPr="00AA5BE3" w:rsidRDefault="00487819" w:rsidP="00B4343E">
      <w:pPr>
        <w:pStyle w:val="2-"/>
        <w:rPr>
          <w:rtl/>
        </w:rPr>
      </w:pPr>
      <w:bookmarkStart w:id="623" w:name="_Toc61648078"/>
      <w:bookmarkStart w:id="624" w:name="_Toc61653069"/>
      <w:bookmarkStart w:id="625" w:name="_Toc259711071"/>
      <w:bookmarkStart w:id="626" w:name="_Toc275047665"/>
      <w:bookmarkStart w:id="627" w:name="_Toc435344927"/>
      <w:r w:rsidRPr="00AA5BE3">
        <w:rPr>
          <w:rFonts w:hint="cs"/>
          <w:rtl/>
        </w:rPr>
        <w:t>خاندان عباس نیز از تکذیب ابوهریره خود را بازمی</w:t>
      </w:r>
      <w:r w:rsidR="00B4343E">
        <w:rPr>
          <w:rFonts w:hint="eastAsia"/>
          <w:rtl/>
        </w:rPr>
        <w:t>‌</w:t>
      </w:r>
      <w:r w:rsidRPr="00AA5BE3">
        <w:rPr>
          <w:rFonts w:hint="cs"/>
          <w:rtl/>
        </w:rPr>
        <w:t>دارند:</w:t>
      </w:r>
      <w:bookmarkEnd w:id="623"/>
      <w:bookmarkEnd w:id="624"/>
      <w:bookmarkEnd w:id="625"/>
      <w:bookmarkEnd w:id="626"/>
      <w:bookmarkEnd w:id="627"/>
    </w:p>
    <w:p w:rsidR="00487819" w:rsidRPr="005F2120" w:rsidRDefault="00487819" w:rsidP="00487819">
      <w:pPr>
        <w:ind w:firstLine="284"/>
        <w:jc w:val="both"/>
        <w:rPr>
          <w:rStyle w:val="1-Char"/>
          <w:rtl/>
        </w:rPr>
      </w:pPr>
      <w:r w:rsidRPr="005F2120">
        <w:rPr>
          <w:rStyle w:val="1-Char"/>
          <w:rFonts w:hint="cs"/>
          <w:rtl/>
        </w:rPr>
        <w:t xml:space="preserve">از آنجمله است: عبدالله بن عباس بن عبدالمطلب، که روایتش را از ابوهریره در فصل سابق آوردیم. </w:t>
      </w:r>
    </w:p>
    <w:p w:rsidR="00487819" w:rsidRPr="005F2120" w:rsidRDefault="00487819" w:rsidP="00487819">
      <w:pPr>
        <w:ind w:firstLine="284"/>
        <w:jc w:val="both"/>
        <w:rPr>
          <w:rStyle w:val="1-Char"/>
          <w:rtl/>
        </w:rPr>
      </w:pPr>
      <w:r w:rsidRPr="005F2120">
        <w:rPr>
          <w:rStyle w:val="1-Char"/>
          <w:rFonts w:hint="cs"/>
          <w:rtl/>
        </w:rPr>
        <w:t>و از آنجمله است: قثم بن عباس بن عبدالمطلب، صحابی که علی بن ابیطالب</w:t>
      </w:r>
      <w:r w:rsidR="00542567" w:rsidRPr="00542567">
        <w:rPr>
          <w:rStyle w:val="1-Char"/>
          <w:rFonts w:cs="CTraditional Arabic" w:hint="cs"/>
          <w:rtl/>
        </w:rPr>
        <w:t>س</w:t>
      </w:r>
      <w:r w:rsidRPr="005F2120">
        <w:rPr>
          <w:rStyle w:val="1-Char"/>
          <w:rFonts w:hint="cs"/>
          <w:rtl/>
        </w:rPr>
        <w:t xml:space="preserve"> فرمانداری مدینه را به او واگذر نمود. و او برادر رضاعی حسین بن علی است، که ابو اسحاق سبیعی از ناشرین احادیث ابوهریره از او حدیث روایت کرده است.</w:t>
      </w:r>
    </w:p>
    <w:p w:rsidR="00487819" w:rsidRPr="005F2120" w:rsidRDefault="00487819" w:rsidP="00487819">
      <w:pPr>
        <w:ind w:firstLine="284"/>
        <w:jc w:val="both"/>
        <w:rPr>
          <w:rStyle w:val="1-Char"/>
          <w:rtl/>
        </w:rPr>
      </w:pPr>
      <w:r w:rsidRPr="005F2120">
        <w:rPr>
          <w:rStyle w:val="1-Char"/>
          <w:rFonts w:hint="cs"/>
          <w:rtl/>
        </w:rPr>
        <w:t>و کثیر بن عباس بن عبدالمطلب، که اعرج و زهری از او حدیث روایت کرده‌اند. و عبیدالله بن عباس بن عبدالمطلب، که علی او را بعنوان امیر یمن قرار داد، و از او سلیمان بن یسار، و عطاء بن ابی رباح، و ابن سیرین، حدیث روایت کرده‌اند، و همۀ احادیث ابوهریره را نشر کرده‌اند. اینان بودند فرزندان عباس.</w:t>
      </w:r>
    </w:p>
    <w:p w:rsidR="00487819" w:rsidRPr="005F2120" w:rsidRDefault="00487819" w:rsidP="00487819">
      <w:pPr>
        <w:ind w:firstLine="284"/>
        <w:jc w:val="both"/>
        <w:rPr>
          <w:rStyle w:val="1-Char"/>
          <w:rtl/>
        </w:rPr>
      </w:pPr>
      <w:r w:rsidRPr="005F2120">
        <w:rPr>
          <w:rStyle w:val="1-Char"/>
          <w:rFonts w:hint="cs"/>
          <w:rtl/>
        </w:rPr>
        <w:t>اما نوادگان او از آنجمله: علی بن عبدالله بن عباس است که زهری، و منصور بن معتمر، از او حدیث روایت کرده‌اند.</w:t>
      </w:r>
    </w:p>
    <w:p w:rsidR="00487819" w:rsidRPr="005F2120" w:rsidRDefault="00487819" w:rsidP="00487819">
      <w:pPr>
        <w:ind w:firstLine="284"/>
        <w:jc w:val="both"/>
        <w:rPr>
          <w:rStyle w:val="1-Char"/>
          <w:rtl/>
        </w:rPr>
      </w:pPr>
      <w:r w:rsidRPr="005F2120">
        <w:rPr>
          <w:rStyle w:val="1-Char"/>
          <w:rFonts w:hint="cs"/>
          <w:rtl/>
        </w:rPr>
        <w:t>و عبدالله بن عبیدالله بن عباس که یحیی بن سعید انصاری از او حدیث روایت کرده است. و عباس بن عبیدالله بن عباس، که ابن جریج و ایوب سختیانی از او حدیث باز گفته‌اند.</w:t>
      </w:r>
    </w:p>
    <w:p w:rsidR="00487819" w:rsidRPr="005F2120" w:rsidRDefault="00487819" w:rsidP="00487819">
      <w:pPr>
        <w:ind w:firstLine="284"/>
        <w:jc w:val="both"/>
        <w:rPr>
          <w:rStyle w:val="1-Char"/>
          <w:rtl/>
        </w:rPr>
      </w:pPr>
      <w:r w:rsidRPr="005F2120">
        <w:rPr>
          <w:rStyle w:val="1-Char"/>
          <w:rFonts w:hint="cs"/>
          <w:rtl/>
        </w:rPr>
        <w:t>و داود بن علی بن عبدالله بن عباس، که اوزاعی، و ابن جریج و ثوری، و شریک از او حدیث روایت کرده‌اند. و همۀ این گروه از عباسیون از راویان احادیث ابوهریره بوده‌اند، که در اسانید صحیحین براویت از ابوهریره ذکر گردیده‌اند.</w:t>
      </w:r>
    </w:p>
    <w:p w:rsidR="00487819" w:rsidRDefault="00487819" w:rsidP="00B4343E">
      <w:pPr>
        <w:jc w:val="center"/>
        <w:rPr>
          <w:rFonts w:cs="B Lotus"/>
          <w:sz w:val="16"/>
          <w:szCs w:val="16"/>
          <w:rtl/>
          <w:lang w:bidi="fa-IR"/>
        </w:rPr>
      </w:pPr>
      <w:r w:rsidRPr="00AA5BE3">
        <w:rPr>
          <w:rFonts w:cs="B Lotus" w:hint="cs"/>
          <w:sz w:val="16"/>
          <w:szCs w:val="16"/>
          <w:lang w:bidi="fa-IR"/>
        </w:rPr>
        <w:sym w:font="AGA Arabesque" w:char="F02A"/>
      </w:r>
      <w:r w:rsidRPr="00AA5BE3">
        <w:rPr>
          <w:rFonts w:cs="B Lotus" w:hint="cs"/>
          <w:sz w:val="16"/>
          <w:szCs w:val="16"/>
          <w:lang w:bidi="fa-IR"/>
        </w:rPr>
        <w:sym w:font="AGA Arabesque" w:char="F02A"/>
      </w:r>
      <w:r w:rsidRPr="00AA5BE3">
        <w:rPr>
          <w:rFonts w:cs="B Lotus" w:hint="cs"/>
          <w:sz w:val="16"/>
          <w:szCs w:val="16"/>
          <w:lang w:bidi="fa-IR"/>
        </w:rPr>
        <w:sym w:font="AGA Arabesque" w:char="F02A"/>
      </w:r>
    </w:p>
    <w:p w:rsidR="00487819" w:rsidRPr="00AA5BE3" w:rsidRDefault="00487819" w:rsidP="007747E1">
      <w:pPr>
        <w:pStyle w:val="2-"/>
        <w:rPr>
          <w:rtl/>
        </w:rPr>
      </w:pPr>
      <w:bookmarkStart w:id="628" w:name="_Toc61648079"/>
      <w:bookmarkStart w:id="629" w:name="_Toc61653070"/>
      <w:bookmarkStart w:id="630" w:name="_Toc259711072"/>
      <w:bookmarkStart w:id="631" w:name="_Toc275047666"/>
      <w:bookmarkStart w:id="632" w:name="_Toc435344928"/>
      <w:r w:rsidRPr="00AA5BE3">
        <w:rPr>
          <w:rFonts w:hint="cs"/>
          <w:rtl/>
        </w:rPr>
        <w:t>سکوت یاران علی</w:t>
      </w:r>
      <w:r w:rsidR="00542567" w:rsidRPr="00B4343E">
        <w:rPr>
          <w:rFonts w:cs="CTraditional Arabic" w:hint="cs"/>
          <w:b/>
          <w:bCs w:val="0"/>
          <w:szCs w:val="28"/>
          <w:rtl/>
        </w:rPr>
        <w:t>س</w:t>
      </w:r>
      <w:r w:rsidRPr="00AA5BE3">
        <w:rPr>
          <w:rFonts w:hint="cs"/>
          <w:rtl/>
        </w:rPr>
        <w:t xml:space="preserve"> از صحابه از جرح ابوهریره</w:t>
      </w:r>
      <w:r w:rsidR="00542567" w:rsidRPr="00B4343E">
        <w:rPr>
          <w:rFonts w:cs="CTraditional Arabic" w:hint="cs"/>
          <w:b/>
          <w:bCs w:val="0"/>
          <w:szCs w:val="28"/>
          <w:rtl/>
        </w:rPr>
        <w:t>س</w:t>
      </w:r>
      <w:r w:rsidRPr="00AA5BE3">
        <w:rPr>
          <w:rFonts w:hint="cs"/>
          <w:rtl/>
        </w:rPr>
        <w:t>:</w:t>
      </w:r>
      <w:bookmarkEnd w:id="628"/>
      <w:bookmarkEnd w:id="629"/>
      <w:bookmarkEnd w:id="630"/>
      <w:bookmarkEnd w:id="631"/>
      <w:bookmarkEnd w:id="632"/>
      <w:r w:rsidRPr="00AA5BE3">
        <w:rPr>
          <w:rFonts w:hint="cs"/>
          <w:rtl/>
        </w:rPr>
        <w:t xml:space="preserve"> </w:t>
      </w:r>
    </w:p>
    <w:p w:rsidR="00487819" w:rsidRPr="005F2120" w:rsidRDefault="00487819" w:rsidP="00487819">
      <w:pPr>
        <w:ind w:firstLine="284"/>
        <w:jc w:val="both"/>
        <w:rPr>
          <w:rStyle w:val="1-Char"/>
          <w:rtl/>
        </w:rPr>
      </w:pPr>
      <w:r w:rsidRPr="005F2120">
        <w:rPr>
          <w:rStyle w:val="1-Char"/>
          <w:rFonts w:hint="cs"/>
          <w:rtl/>
        </w:rPr>
        <w:t xml:space="preserve">از آنجمله است: جابر، و ابوسعید خدری، که در فصل سابق دربارۀ روایات‌شان از ابوهریره سخن گفته‌شد. </w:t>
      </w:r>
      <w:r w:rsidR="00C61CF2">
        <w:rPr>
          <w:rStyle w:val="1-Char"/>
          <w:rFonts w:hint="cs"/>
          <w:rtl/>
        </w:rPr>
        <w:t>همچنین</w:t>
      </w:r>
      <w:r w:rsidRPr="005F2120">
        <w:rPr>
          <w:rStyle w:val="1-Char"/>
          <w:rFonts w:hint="cs"/>
          <w:rtl/>
        </w:rPr>
        <w:t xml:space="preserve"> ابوایوب انصاری.</w:t>
      </w:r>
    </w:p>
    <w:p w:rsidR="00487819" w:rsidRPr="005F2120" w:rsidRDefault="00487819" w:rsidP="00487819">
      <w:pPr>
        <w:ind w:firstLine="284"/>
        <w:jc w:val="both"/>
        <w:rPr>
          <w:rStyle w:val="1-Char"/>
          <w:rtl/>
        </w:rPr>
      </w:pPr>
      <w:r w:rsidRPr="005F2120">
        <w:rPr>
          <w:rStyle w:val="1-Char"/>
          <w:rFonts w:hint="cs"/>
          <w:rtl/>
        </w:rPr>
        <w:t>و از آنجمله است ابوذر غفاری</w:t>
      </w:r>
      <w:r w:rsidR="00542567" w:rsidRPr="00542567">
        <w:rPr>
          <w:rStyle w:val="1-Char"/>
          <w:rFonts w:cs="CTraditional Arabic" w:hint="cs"/>
          <w:rtl/>
        </w:rPr>
        <w:t>س</w:t>
      </w:r>
      <w:r w:rsidRPr="005F2120">
        <w:rPr>
          <w:rStyle w:val="1-Char"/>
          <w:rFonts w:hint="cs"/>
          <w:rtl/>
        </w:rPr>
        <w:t>، که جمعی از راویان حدیث با او همراه بوده و از ابوهریره</w:t>
      </w:r>
      <w:r w:rsidR="00542567" w:rsidRPr="00542567">
        <w:rPr>
          <w:rStyle w:val="1-Char"/>
          <w:rFonts w:cs="CTraditional Arabic" w:hint="cs"/>
          <w:rtl/>
        </w:rPr>
        <w:t>س</w:t>
      </w:r>
      <w:r w:rsidRPr="005F2120">
        <w:rPr>
          <w:rStyle w:val="1-Char"/>
          <w:rFonts w:hint="cs"/>
          <w:rtl/>
        </w:rPr>
        <w:t xml:space="preserve"> نیز حدیث روایت کرده‌اند: مثل سعید بن مسیب، و ابوادریس خولانی، و عبید بن عمیر و ابوعثمان نهدی.</w:t>
      </w:r>
    </w:p>
    <w:p w:rsidR="00487819" w:rsidRPr="005F2120" w:rsidRDefault="00487819" w:rsidP="00487819">
      <w:pPr>
        <w:ind w:firstLine="284"/>
        <w:jc w:val="both"/>
        <w:rPr>
          <w:rStyle w:val="1-Char"/>
          <w:rtl/>
        </w:rPr>
      </w:pPr>
      <w:r w:rsidRPr="005F2120">
        <w:rPr>
          <w:rStyle w:val="1-Char"/>
          <w:rFonts w:hint="cs"/>
          <w:rtl/>
        </w:rPr>
        <w:t>و هم از یاران علی، عمار بن یاسرب است، که در صفین همراه علی بود و بشهادت رسید. از او اشخاص دیگر حدیث روایت کرده‌اند، که از ابوهریره نیز روایت نموده‌اند: مثل حسن بصری و منصور بن راشد مولی عمار بن یاسر.</w:t>
      </w:r>
    </w:p>
    <w:p w:rsidR="00487819" w:rsidRPr="005F2120" w:rsidRDefault="00487819" w:rsidP="00487819">
      <w:pPr>
        <w:ind w:firstLine="284"/>
        <w:jc w:val="both"/>
        <w:rPr>
          <w:rStyle w:val="1-Char"/>
          <w:rtl/>
        </w:rPr>
      </w:pPr>
      <w:r w:rsidRPr="005F2120">
        <w:rPr>
          <w:rStyle w:val="1-Char"/>
          <w:rFonts w:hint="cs"/>
          <w:rtl/>
        </w:rPr>
        <w:t>و از آنجمله است: سلمان فارسی</w:t>
      </w:r>
      <w:r w:rsidR="00542567" w:rsidRPr="00542567">
        <w:rPr>
          <w:rStyle w:val="1-Char"/>
          <w:rFonts w:cs="CTraditional Arabic" w:hint="cs"/>
          <w:rtl/>
        </w:rPr>
        <w:t>س</w:t>
      </w:r>
      <w:r w:rsidRPr="005F2120">
        <w:rPr>
          <w:rStyle w:val="1-Char"/>
          <w:rFonts w:hint="cs"/>
          <w:rtl/>
        </w:rPr>
        <w:t>، که از اصحاب ابوهریره، تابعی جلیل ابوعثمان نهدی از او نیز حدیث روایت نموده است.</w:t>
      </w:r>
    </w:p>
    <w:p w:rsidR="00487819" w:rsidRPr="005F2120" w:rsidRDefault="00487819" w:rsidP="00487819">
      <w:pPr>
        <w:ind w:firstLine="284"/>
        <w:jc w:val="both"/>
        <w:rPr>
          <w:rStyle w:val="1-Char"/>
          <w:rtl/>
        </w:rPr>
      </w:pPr>
      <w:r w:rsidRPr="005F2120">
        <w:rPr>
          <w:rStyle w:val="1-Char"/>
          <w:rFonts w:hint="cs"/>
          <w:rtl/>
        </w:rPr>
        <w:t>و از آنجمله است: حذیفه بن یمان</w:t>
      </w:r>
      <w:r w:rsidR="00542567" w:rsidRPr="00542567">
        <w:rPr>
          <w:rStyle w:val="1-Char"/>
          <w:rFonts w:cs="CTraditional Arabic" w:hint="cs"/>
          <w:rtl/>
        </w:rPr>
        <w:t>س</w:t>
      </w:r>
      <w:r w:rsidRPr="005F2120">
        <w:rPr>
          <w:rStyle w:val="1-Char"/>
          <w:rFonts w:hint="cs"/>
          <w:rtl/>
        </w:rPr>
        <w:t>، که از یاران ابوهریره ابوادریس خولانی و ابوشعثاء از او حدیث روایت کرده‌اند.</w:t>
      </w:r>
    </w:p>
    <w:p w:rsidR="00487819" w:rsidRPr="005F2120" w:rsidRDefault="00487819" w:rsidP="007747E1">
      <w:pPr>
        <w:widowControl w:val="0"/>
        <w:ind w:firstLine="284"/>
        <w:jc w:val="both"/>
        <w:rPr>
          <w:rStyle w:val="1-Char"/>
          <w:rtl/>
        </w:rPr>
      </w:pPr>
      <w:r w:rsidRPr="005F2120">
        <w:rPr>
          <w:rStyle w:val="1-Char"/>
          <w:rFonts w:hint="cs"/>
          <w:rtl/>
        </w:rPr>
        <w:t>و از آنجمله است: جریر بن عبدالله بجلی کوفی</w:t>
      </w:r>
      <w:r w:rsidR="00542567" w:rsidRPr="00542567">
        <w:rPr>
          <w:rStyle w:val="1-Char"/>
          <w:rFonts w:cs="CTraditional Arabic" w:hint="cs"/>
          <w:rtl/>
        </w:rPr>
        <w:t>س</w:t>
      </w:r>
      <w:r w:rsidRPr="005F2120">
        <w:rPr>
          <w:rStyle w:val="1-Char"/>
          <w:rFonts w:hint="cs"/>
          <w:rtl/>
        </w:rPr>
        <w:t>، امیر بجیله در دوران جاهلیت و اسلام، که از اصحاب ابوهریره، نوه‌اش ابوزرعه بن عمر و ابن جریر و شعبی از او حدیث روایت کرده‌اند.</w:t>
      </w:r>
    </w:p>
    <w:p w:rsidR="00487819" w:rsidRPr="005F2120" w:rsidRDefault="00487819" w:rsidP="00487819">
      <w:pPr>
        <w:ind w:firstLine="284"/>
        <w:jc w:val="both"/>
        <w:rPr>
          <w:rStyle w:val="1-Char"/>
          <w:rtl/>
        </w:rPr>
      </w:pPr>
      <w:r w:rsidRPr="005F2120">
        <w:rPr>
          <w:rStyle w:val="1-Char"/>
          <w:rFonts w:hint="cs"/>
          <w:rtl/>
        </w:rPr>
        <w:t>و از آنجمله است: مقداد بن اسود</w:t>
      </w:r>
      <w:r w:rsidR="00542567" w:rsidRPr="00542567">
        <w:rPr>
          <w:rStyle w:val="1-Char"/>
          <w:rFonts w:cs="CTraditional Arabic" w:hint="cs"/>
          <w:rtl/>
        </w:rPr>
        <w:t>س</w:t>
      </w:r>
      <w:r w:rsidRPr="005F2120">
        <w:rPr>
          <w:rStyle w:val="1-Char"/>
          <w:rFonts w:hint="cs"/>
          <w:rtl/>
        </w:rPr>
        <w:t>، یکی از بارزترین اصحاب علی</w:t>
      </w:r>
      <w:r w:rsidR="00542567" w:rsidRPr="00542567">
        <w:rPr>
          <w:rStyle w:val="1-Char"/>
          <w:rFonts w:cs="CTraditional Arabic" w:hint="cs"/>
          <w:rtl/>
        </w:rPr>
        <w:t>س</w:t>
      </w:r>
      <w:r w:rsidRPr="005F2120">
        <w:rPr>
          <w:rStyle w:val="1-Char"/>
          <w:rFonts w:hint="cs"/>
          <w:rtl/>
        </w:rPr>
        <w:t xml:space="preserve"> از صحابه که از اصحاب ابوهریره</w:t>
      </w:r>
      <w:r w:rsidR="00542567" w:rsidRPr="00542567">
        <w:rPr>
          <w:rStyle w:val="1-Char"/>
          <w:rFonts w:cs="CTraditional Arabic" w:hint="cs"/>
          <w:rtl/>
        </w:rPr>
        <w:t>س</w:t>
      </w:r>
      <w:r w:rsidRPr="005F2120">
        <w:rPr>
          <w:rStyle w:val="1-Char"/>
          <w:rFonts w:hint="cs"/>
          <w:rtl/>
        </w:rPr>
        <w:t>: سلیمان بن یسار، و عمیر بن اسحاق مولی بنی هاشم از او حدیث روایت کرده‌اند.</w:t>
      </w:r>
    </w:p>
    <w:p w:rsidR="00487819" w:rsidRPr="005F2120" w:rsidRDefault="00487819" w:rsidP="00487819">
      <w:pPr>
        <w:ind w:firstLine="284"/>
        <w:jc w:val="both"/>
        <w:rPr>
          <w:rStyle w:val="1-Char"/>
          <w:rtl/>
        </w:rPr>
      </w:pPr>
      <w:r w:rsidRPr="005F2120">
        <w:rPr>
          <w:rStyle w:val="1-Char"/>
          <w:rFonts w:hint="cs"/>
          <w:rtl/>
        </w:rPr>
        <w:t>و او آنجمله است: سهل بن سعد ساعدی</w:t>
      </w:r>
      <w:r w:rsidR="00542567" w:rsidRPr="00542567">
        <w:rPr>
          <w:rStyle w:val="1-Char"/>
          <w:rFonts w:cs="CTraditional Arabic" w:hint="cs"/>
          <w:rtl/>
        </w:rPr>
        <w:t>س</w:t>
      </w:r>
      <w:r w:rsidRPr="005F2120">
        <w:rPr>
          <w:rStyle w:val="1-Char"/>
          <w:rFonts w:hint="cs"/>
          <w:rtl/>
        </w:rPr>
        <w:t>، که وفاتش بتأخیر افتاد، و اخبارش در ماتم علی بن حسینبمعروف است، که اصحاب ابوهریره: ابوحازم، نخعی، و از ناشرین حدیث ابوهریره ابن شهاب زهری از او حدیث روایت کرده‌اند.</w:t>
      </w:r>
    </w:p>
    <w:p w:rsidR="00487819" w:rsidRPr="005F2120" w:rsidRDefault="00487819" w:rsidP="00487819">
      <w:pPr>
        <w:ind w:firstLine="284"/>
        <w:jc w:val="both"/>
        <w:rPr>
          <w:rStyle w:val="1-Char"/>
          <w:rtl/>
        </w:rPr>
      </w:pPr>
      <w:r w:rsidRPr="005F2120">
        <w:rPr>
          <w:rStyle w:val="1-Char"/>
          <w:rFonts w:hint="cs"/>
          <w:rtl/>
        </w:rPr>
        <w:t>و هم از وزراء علی از صحابه: ابو طفیل عامر بن واثله لیثی</w:t>
      </w:r>
      <w:r w:rsidR="00542567" w:rsidRPr="00542567">
        <w:rPr>
          <w:rStyle w:val="1-Char"/>
          <w:rFonts w:cs="CTraditional Arabic" w:hint="cs"/>
          <w:rtl/>
        </w:rPr>
        <w:t>س</w:t>
      </w:r>
      <w:r w:rsidRPr="005F2120">
        <w:rPr>
          <w:rStyle w:val="1-Char"/>
          <w:rFonts w:hint="cs"/>
          <w:rtl/>
        </w:rPr>
        <w:t xml:space="preserve"> یکی از صحابه صغار است.</w:t>
      </w:r>
    </w:p>
    <w:p w:rsidR="00487819" w:rsidRPr="005F2120" w:rsidRDefault="00487819" w:rsidP="00487819">
      <w:pPr>
        <w:ind w:firstLine="284"/>
        <w:jc w:val="both"/>
        <w:rPr>
          <w:rStyle w:val="1-Char"/>
          <w:rtl/>
        </w:rPr>
      </w:pPr>
      <w:r w:rsidRPr="005F2120">
        <w:rPr>
          <w:rStyle w:val="1-Char"/>
          <w:rFonts w:hint="cs"/>
          <w:rtl/>
        </w:rPr>
        <w:t>(او با علی</w:t>
      </w:r>
      <w:r w:rsidR="00EF685F" w:rsidRPr="00EF685F">
        <w:rPr>
          <w:rStyle w:val="1-Char"/>
          <w:rFonts w:cs="CTraditional Arabic" w:hint="cs"/>
          <w:rtl/>
        </w:rPr>
        <w:t>÷</w:t>
      </w:r>
      <w:r w:rsidR="0006607D">
        <w:rPr>
          <w:rStyle w:val="1-Char"/>
          <w:rFonts w:hint="cs"/>
          <w:rtl/>
        </w:rPr>
        <w:t xml:space="preserve"> </w:t>
      </w:r>
      <w:r w:rsidRPr="005F2120">
        <w:rPr>
          <w:rStyle w:val="1-Char"/>
          <w:rFonts w:hint="cs"/>
          <w:rtl/>
        </w:rPr>
        <w:t>همراه بود، و از او حدیث روایت نمود، و از سران لشکر او به شمار می‌آمد، و او صاحب مقام خاصی در نزد علی است که او را شهرت داده است. او سپس به خوانخواهی حسین بن علیإ با مختار بن ابی عبید</w:t>
      </w:r>
      <w:r w:rsidRPr="00B4343E">
        <w:rPr>
          <w:rStyle w:val="1-Char"/>
          <w:vertAlign w:val="superscript"/>
          <w:rtl/>
        </w:rPr>
        <w:footnoteReference w:id="562"/>
      </w:r>
      <w:r w:rsidRPr="005F2120">
        <w:rPr>
          <w:rStyle w:val="1-Char"/>
          <w:rFonts w:hint="cs"/>
          <w:rtl/>
        </w:rPr>
        <w:t>(کذاب) قیام کرد، و تا زمان مرگ مختار همراهش بود، و پس از آن نیز حیاتش ادامه یافت)</w:t>
      </w:r>
      <w:r w:rsidRPr="00156286">
        <w:rPr>
          <w:rStyle w:val="1-Char"/>
          <w:rFonts w:hint="cs"/>
          <w:vertAlign w:val="superscript"/>
          <w:rtl/>
        </w:rPr>
        <w:t>(</w:t>
      </w:r>
      <w:r w:rsidRPr="00156286">
        <w:rPr>
          <w:rStyle w:val="1-Char"/>
          <w:vertAlign w:val="superscript"/>
          <w:rtl/>
        </w:rPr>
        <w:footnoteReference w:id="563"/>
      </w:r>
      <w:r w:rsidRPr="00156286">
        <w:rPr>
          <w:rStyle w:val="1-Char"/>
          <w:rFonts w:hint="cs"/>
          <w:vertAlign w:val="superscript"/>
          <w:rtl/>
        </w:rPr>
        <w:t>)</w:t>
      </w:r>
      <w:r w:rsidRPr="005F2120">
        <w:rPr>
          <w:rStyle w:val="1-Char"/>
          <w:rFonts w:hint="cs"/>
          <w:rtl/>
        </w:rPr>
        <w:t>.</w:t>
      </w:r>
    </w:p>
    <w:p w:rsidR="00487819" w:rsidRDefault="00487819" w:rsidP="00487819">
      <w:pPr>
        <w:ind w:firstLine="284"/>
        <w:jc w:val="both"/>
        <w:rPr>
          <w:rStyle w:val="1-Char"/>
        </w:rPr>
      </w:pPr>
      <w:r w:rsidRPr="005F2120">
        <w:rPr>
          <w:rStyle w:val="1-Char"/>
          <w:rFonts w:hint="cs"/>
          <w:rtl/>
        </w:rPr>
        <w:t>از راویان حدیث از ابی طفیل، و ناشرین حدیث ابوهریره، که در اسانید صحیحین یاد شده</w:t>
      </w:r>
      <w:r w:rsidRPr="005F2120">
        <w:rPr>
          <w:rStyle w:val="1-Char"/>
          <w:rFonts w:hint="eastAsia"/>
          <w:rtl/>
        </w:rPr>
        <w:t>‌</w:t>
      </w:r>
      <w:r w:rsidRPr="005F2120">
        <w:rPr>
          <w:rStyle w:val="1-Char"/>
          <w:rFonts w:hint="cs"/>
          <w:rtl/>
        </w:rPr>
        <w:t>اند این گروه هستند: قتاده بن دعامه سدوسی، و سعید بن ایاس جریری، و زهری، و ابوزبیر مکی، و عکرمه بن خالد مخزومی، و عمرو بن دینار.</w:t>
      </w:r>
    </w:p>
    <w:p w:rsidR="00487819" w:rsidRPr="005F2120" w:rsidRDefault="00487819" w:rsidP="00487819">
      <w:pPr>
        <w:ind w:firstLine="284"/>
        <w:jc w:val="both"/>
        <w:rPr>
          <w:rStyle w:val="1-Char"/>
          <w:rtl/>
        </w:rPr>
      </w:pPr>
      <w:r w:rsidRPr="005F2120">
        <w:rPr>
          <w:rStyle w:val="1-Char"/>
          <w:rFonts w:hint="cs"/>
          <w:rtl/>
        </w:rPr>
        <w:t>بدینسان هم</w:t>
      </w:r>
      <w:r w:rsidR="00AA67F0" w:rsidRPr="005F2120">
        <w:rPr>
          <w:rStyle w:val="1-Char"/>
          <w:rFonts w:hint="cs"/>
          <w:rtl/>
        </w:rPr>
        <w:t>ۀ</w:t>
      </w:r>
      <w:r w:rsidRPr="005F2120">
        <w:rPr>
          <w:rStyle w:val="1-Char"/>
          <w:rFonts w:hint="cs"/>
          <w:rtl/>
        </w:rPr>
        <w:t xml:space="preserve"> قراین بطور قطع و جزم ما را وا </w:t>
      </w:r>
      <w:r w:rsidR="00C61CF2">
        <w:rPr>
          <w:rStyle w:val="1-Char"/>
          <w:rFonts w:hint="cs"/>
          <w:rtl/>
        </w:rPr>
        <w:t>می‌دارد</w:t>
      </w:r>
      <w:r w:rsidRPr="005F2120">
        <w:rPr>
          <w:rStyle w:val="1-Char"/>
          <w:rFonts w:hint="cs"/>
          <w:rtl/>
        </w:rPr>
        <w:t>، که علی را از آنچه به او نسبت داده</w:t>
      </w:r>
      <w:r w:rsidRPr="005F2120">
        <w:rPr>
          <w:rStyle w:val="1-Char"/>
          <w:rFonts w:hint="eastAsia"/>
          <w:rtl/>
        </w:rPr>
        <w:t>‌</w:t>
      </w:r>
      <w:r w:rsidRPr="005F2120">
        <w:rPr>
          <w:rStyle w:val="1-Char"/>
          <w:rFonts w:hint="cs"/>
          <w:rtl/>
        </w:rPr>
        <w:t>اند تبرئه کنیم، و به حمد خدا امر چنانکه مدعیان می</w:t>
      </w:r>
      <w:r w:rsidRPr="005F2120">
        <w:rPr>
          <w:rStyle w:val="1-Char"/>
          <w:rFonts w:hint="eastAsia"/>
          <w:rtl/>
        </w:rPr>
        <w:t>‌</w:t>
      </w:r>
      <w:r w:rsidRPr="005F2120">
        <w:rPr>
          <w:rStyle w:val="1-Char"/>
          <w:rFonts w:hint="cs"/>
          <w:rtl/>
        </w:rPr>
        <w:t>گویند نیست. ولی چنانکه شعبی/ فرموده است:</w:t>
      </w:r>
    </w:p>
    <w:p w:rsidR="00487819" w:rsidRPr="005F2120" w:rsidRDefault="00487819" w:rsidP="00487819">
      <w:pPr>
        <w:ind w:firstLine="284"/>
        <w:jc w:val="both"/>
        <w:rPr>
          <w:rStyle w:val="1-Char"/>
          <w:rtl/>
        </w:rPr>
      </w:pPr>
      <w:r w:rsidRPr="005F2120">
        <w:rPr>
          <w:rStyle w:val="1-Char"/>
          <w:rFonts w:hint="cs"/>
          <w:rtl/>
        </w:rPr>
        <w:t>(بر کسی درمیان امت آنقدر دروغ بسته نشد، که بر علی</w:t>
      </w:r>
      <w:r w:rsidR="00542567" w:rsidRPr="00542567">
        <w:rPr>
          <w:rStyle w:val="1-Char"/>
          <w:rFonts w:cs="CTraditional Arabic" w:hint="cs"/>
          <w:rtl/>
        </w:rPr>
        <w:t>س</w:t>
      </w:r>
      <w:r w:rsidRPr="005F2120">
        <w:rPr>
          <w:rStyle w:val="1-Char"/>
          <w:rFonts w:hint="cs"/>
          <w:rtl/>
        </w:rPr>
        <w:t xml:space="preserve"> بسته شد)</w:t>
      </w:r>
      <w:r w:rsidRPr="00156286">
        <w:rPr>
          <w:rStyle w:val="1-Char"/>
          <w:rFonts w:hint="cs"/>
          <w:vertAlign w:val="superscript"/>
          <w:rtl/>
        </w:rPr>
        <w:t>(</w:t>
      </w:r>
      <w:r w:rsidRPr="00156286">
        <w:rPr>
          <w:rStyle w:val="1-Char"/>
          <w:vertAlign w:val="superscript"/>
          <w:rtl/>
        </w:rPr>
        <w:footnoteReference w:id="564"/>
      </w:r>
      <w:r w:rsidRPr="00156286">
        <w:rPr>
          <w:rStyle w:val="1-Char"/>
          <w:rFonts w:hint="cs"/>
          <w:vertAlign w:val="superscript"/>
          <w:rtl/>
        </w:rPr>
        <w:t>)</w:t>
      </w:r>
      <w:r w:rsidRPr="005F2120">
        <w:rPr>
          <w:rStyle w:val="1-Char"/>
          <w:rFonts w:hint="cs"/>
          <w:rtl/>
        </w:rPr>
        <w:t>.</w:t>
      </w:r>
    </w:p>
    <w:p w:rsidR="00487819" w:rsidRDefault="00487819" w:rsidP="00B4343E">
      <w:pPr>
        <w:jc w:val="center"/>
        <w:rPr>
          <w:rFonts w:cs="B Lotus"/>
          <w:sz w:val="16"/>
          <w:szCs w:val="16"/>
          <w:rtl/>
          <w:lang w:bidi="fa-IR"/>
        </w:rPr>
      </w:pPr>
      <w:r w:rsidRPr="00AA5BE3">
        <w:rPr>
          <w:rFonts w:cs="B Lotus" w:hint="cs"/>
          <w:sz w:val="16"/>
          <w:szCs w:val="16"/>
          <w:lang w:bidi="fa-IR"/>
        </w:rPr>
        <w:sym w:font="AGA Arabesque" w:char="F02A"/>
      </w:r>
      <w:r w:rsidRPr="00AA5BE3">
        <w:rPr>
          <w:rFonts w:cs="B Lotus" w:hint="cs"/>
          <w:sz w:val="16"/>
          <w:szCs w:val="16"/>
          <w:lang w:bidi="fa-IR"/>
        </w:rPr>
        <w:sym w:font="AGA Arabesque" w:char="F02A"/>
      </w:r>
      <w:r w:rsidRPr="00AA5BE3">
        <w:rPr>
          <w:rFonts w:cs="B Lotus" w:hint="cs"/>
          <w:sz w:val="16"/>
          <w:szCs w:val="16"/>
          <w:lang w:bidi="fa-IR"/>
        </w:rPr>
        <w:sym w:font="AGA Arabesque" w:char="F02A"/>
      </w:r>
    </w:p>
    <w:p w:rsidR="00487819" w:rsidRPr="00AA5BE3" w:rsidRDefault="00487819" w:rsidP="00B4343E">
      <w:pPr>
        <w:pStyle w:val="2-"/>
        <w:rPr>
          <w:rtl/>
        </w:rPr>
      </w:pPr>
      <w:bookmarkStart w:id="633" w:name="_Toc61648081"/>
      <w:bookmarkStart w:id="634" w:name="_Toc61653072"/>
      <w:bookmarkStart w:id="635" w:name="_Toc259711073"/>
      <w:bookmarkStart w:id="636" w:name="_Toc275047667"/>
      <w:bookmarkStart w:id="637" w:name="_Toc435344929"/>
      <w:r w:rsidRPr="00AA5BE3">
        <w:rPr>
          <w:rFonts w:hint="cs"/>
          <w:rtl/>
        </w:rPr>
        <w:t>نخعی و حنفیه، و</w:t>
      </w:r>
      <w:r w:rsidRPr="00AA5BE3">
        <w:t xml:space="preserve"> </w:t>
      </w:r>
      <w:r w:rsidRPr="00AA5BE3">
        <w:rPr>
          <w:rFonts w:hint="cs"/>
          <w:rtl/>
        </w:rPr>
        <w:t xml:space="preserve">ردّ </w:t>
      </w:r>
      <w:r w:rsidRPr="00B4343E">
        <w:rPr>
          <w:rFonts w:hint="cs"/>
          <w:rtl/>
        </w:rPr>
        <w:t>برخی</w:t>
      </w:r>
      <w:r w:rsidRPr="00AA5BE3">
        <w:rPr>
          <w:rFonts w:hint="cs"/>
          <w:rtl/>
        </w:rPr>
        <w:t xml:space="preserve"> از احادیث ابوهریره</w:t>
      </w:r>
      <w:r w:rsidR="00542567" w:rsidRPr="00B4343E">
        <w:rPr>
          <w:rFonts w:cs="CTraditional Arabic" w:hint="cs"/>
          <w:b/>
          <w:bCs w:val="0"/>
          <w:rtl/>
        </w:rPr>
        <w:t>س</w:t>
      </w:r>
      <w:bookmarkEnd w:id="633"/>
      <w:bookmarkEnd w:id="634"/>
      <w:bookmarkEnd w:id="635"/>
      <w:bookmarkEnd w:id="636"/>
      <w:bookmarkEnd w:id="637"/>
    </w:p>
    <w:p w:rsidR="00487819" w:rsidRPr="005F2120" w:rsidRDefault="00487819" w:rsidP="00487819">
      <w:pPr>
        <w:ind w:firstLine="284"/>
        <w:jc w:val="both"/>
        <w:rPr>
          <w:rStyle w:val="1-Char"/>
          <w:rtl/>
        </w:rPr>
      </w:pPr>
      <w:r w:rsidRPr="005F2120">
        <w:rPr>
          <w:rStyle w:val="1-Char"/>
          <w:rFonts w:hint="cs"/>
          <w:rtl/>
        </w:rPr>
        <w:t xml:space="preserve">در اینجا می‌رسیم به یک عمل غریب، از تابعی فقیه و بزرگ، ابراهیم بن یزید نخعی کوفی و آن اینکه او بعضی از احادیث ابوهریره را بخاطر مخالفت با قیاس ترک </w:t>
      </w:r>
      <w:r w:rsidR="00DE225C" w:rsidRPr="005F2120">
        <w:rPr>
          <w:rStyle w:val="1-Char"/>
          <w:rFonts w:hint="cs"/>
          <w:rtl/>
        </w:rPr>
        <w:t>می‌کرد</w:t>
      </w:r>
      <w:r w:rsidRPr="005F2120">
        <w:rPr>
          <w:rStyle w:val="1-Char"/>
          <w:rFonts w:hint="cs"/>
          <w:rtl/>
        </w:rPr>
        <w:t>ه است.</w:t>
      </w:r>
    </w:p>
    <w:p w:rsidR="00487819" w:rsidRPr="005F2120" w:rsidRDefault="00487819" w:rsidP="00487819">
      <w:pPr>
        <w:ind w:firstLine="284"/>
        <w:jc w:val="both"/>
        <w:rPr>
          <w:rStyle w:val="1-Char"/>
          <w:rtl/>
        </w:rPr>
      </w:pPr>
      <w:r w:rsidRPr="005F2120">
        <w:rPr>
          <w:rStyle w:val="1-Char"/>
          <w:rFonts w:hint="cs"/>
          <w:rtl/>
        </w:rPr>
        <w:t xml:space="preserve">و به سبب اعتماد بزرگی که امام ابوحنیفه، برروایات حماد بن ابی سلیمان از نخعی داشته، ابوحنیفه و بعضی از یارانش را </w:t>
      </w:r>
      <w:r w:rsidR="00BB6068" w:rsidRPr="005F2120">
        <w:rPr>
          <w:rStyle w:val="1-Char"/>
          <w:rFonts w:hint="cs"/>
          <w:rtl/>
        </w:rPr>
        <w:t>می‌بین</w:t>
      </w:r>
      <w:r w:rsidRPr="005F2120">
        <w:rPr>
          <w:rStyle w:val="1-Char"/>
          <w:rFonts w:hint="cs"/>
          <w:rtl/>
        </w:rPr>
        <w:t>یم که در پی نخعی رفته و بعضی از احادیث ابوهریره را ترک کرده‌اند.</w:t>
      </w:r>
    </w:p>
    <w:p w:rsidR="00487819" w:rsidRPr="005F2120" w:rsidRDefault="00487819" w:rsidP="00487819">
      <w:pPr>
        <w:ind w:firstLine="284"/>
        <w:jc w:val="both"/>
        <w:rPr>
          <w:rStyle w:val="1-Char"/>
          <w:rtl/>
        </w:rPr>
      </w:pPr>
      <w:r w:rsidRPr="005F2120">
        <w:rPr>
          <w:rStyle w:val="1-Char"/>
          <w:rFonts w:hint="cs"/>
          <w:rtl/>
        </w:rPr>
        <w:t>از همینجا است که این عمل نخعی و ابوحنیفه عملاً موجب انتقاد از ابوهریره گردیده است، چرا که مخالفین بظاهر قضیه نگریسته، و برای آن ساز و دهل راه انداخته و به هیاهو متوسل شده‌اند، بطوریکه</w:t>
      </w:r>
      <w:r w:rsidR="00C3082C">
        <w:rPr>
          <w:rStyle w:val="1-Char"/>
          <w:rFonts w:hint="cs"/>
          <w:rtl/>
        </w:rPr>
        <w:t xml:space="preserve"> دل‌های </w:t>
      </w:r>
      <w:r w:rsidRPr="005F2120">
        <w:rPr>
          <w:rStyle w:val="1-Char"/>
          <w:rFonts w:hint="cs"/>
          <w:rtl/>
        </w:rPr>
        <w:t>بسیاری از مردم مخلص را دچار شک کرده‌اند.</w:t>
      </w:r>
    </w:p>
    <w:p w:rsidR="00487819" w:rsidRPr="005F2120" w:rsidRDefault="00487819" w:rsidP="00487819">
      <w:pPr>
        <w:ind w:firstLine="284"/>
        <w:jc w:val="both"/>
        <w:rPr>
          <w:rStyle w:val="1-Char"/>
          <w:rtl/>
        </w:rPr>
      </w:pPr>
      <w:r w:rsidRPr="005F2120">
        <w:rPr>
          <w:rStyle w:val="1-Char"/>
          <w:rFonts w:hint="cs"/>
          <w:rtl/>
        </w:rPr>
        <w:t>اگر خدا بخواهد ما بحث را بمیان می‌آوریم، و بطلان مکر نیرنگبازان را برملا میسازیم.</w:t>
      </w:r>
    </w:p>
    <w:p w:rsidR="00487819" w:rsidRPr="005F2120" w:rsidRDefault="00487819" w:rsidP="00487819">
      <w:pPr>
        <w:ind w:firstLine="284"/>
        <w:jc w:val="both"/>
        <w:rPr>
          <w:rStyle w:val="1-Char"/>
          <w:rtl/>
        </w:rPr>
      </w:pPr>
      <w:r w:rsidRPr="005F2120">
        <w:rPr>
          <w:rStyle w:val="1-Char"/>
          <w:rFonts w:hint="cs"/>
          <w:rtl/>
        </w:rPr>
        <w:t>نخعی گوید: (علما احادیث ابوهریره را گاهی ملاک قرار داده و گاهی ترک کرده‌اند)</w:t>
      </w:r>
      <w:r w:rsidRPr="00156286">
        <w:rPr>
          <w:rStyle w:val="1-Char"/>
          <w:rFonts w:hint="cs"/>
          <w:vertAlign w:val="superscript"/>
          <w:rtl/>
        </w:rPr>
        <w:t>(</w:t>
      </w:r>
      <w:r w:rsidRPr="00156286">
        <w:rPr>
          <w:rStyle w:val="1-Char"/>
          <w:vertAlign w:val="superscript"/>
          <w:rtl/>
        </w:rPr>
        <w:footnoteReference w:id="565"/>
      </w:r>
      <w:r w:rsidRPr="00156286">
        <w:rPr>
          <w:rStyle w:val="1-Char"/>
          <w:rFonts w:hint="cs"/>
          <w:vertAlign w:val="superscript"/>
          <w:rtl/>
        </w:rPr>
        <w:t>)</w:t>
      </w:r>
      <w:r w:rsidRPr="005F2120">
        <w:rPr>
          <w:rStyle w:val="1-Char"/>
          <w:rFonts w:hint="cs"/>
          <w:rtl/>
        </w:rPr>
        <w:t xml:space="preserve">. </w:t>
      </w:r>
    </w:p>
    <w:p w:rsidR="00487819" w:rsidRPr="005F2120" w:rsidRDefault="00487819" w:rsidP="00487819">
      <w:pPr>
        <w:ind w:firstLine="284"/>
        <w:jc w:val="both"/>
        <w:rPr>
          <w:rStyle w:val="1-Char"/>
          <w:rtl/>
        </w:rPr>
      </w:pPr>
      <w:r w:rsidRPr="005F2120">
        <w:rPr>
          <w:rStyle w:val="1-Char"/>
          <w:rFonts w:hint="cs"/>
          <w:rtl/>
        </w:rPr>
        <w:t>و گوید: (در احادیث ابوهریره چیزی دیده‌اند که تمام احادیث او را مأخذ نمیدانند، مگر احادیثی که در صفت بهشت و یا دوزخ و یا تشویق بر عمل صالح، و یا منع از شری باشد که قرآن</w:t>
      </w:r>
      <w:r w:rsidR="00C058CD">
        <w:rPr>
          <w:rStyle w:val="1-Char"/>
          <w:rFonts w:hint="cs"/>
          <w:rtl/>
        </w:rPr>
        <w:t xml:space="preserve"> آن را </w:t>
      </w:r>
      <w:r w:rsidRPr="005F2120">
        <w:rPr>
          <w:rStyle w:val="1-Char"/>
          <w:rFonts w:hint="cs"/>
          <w:rtl/>
        </w:rPr>
        <w:t>آورده است)</w:t>
      </w:r>
      <w:r w:rsidRPr="00156286">
        <w:rPr>
          <w:rStyle w:val="1-Char"/>
          <w:rFonts w:hint="cs"/>
          <w:vertAlign w:val="superscript"/>
          <w:rtl/>
        </w:rPr>
        <w:t>(</w:t>
      </w:r>
      <w:r w:rsidRPr="00156286">
        <w:rPr>
          <w:rStyle w:val="1-Char"/>
          <w:vertAlign w:val="superscript"/>
          <w:rtl/>
        </w:rPr>
        <w:footnoteReference w:id="566"/>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نخعی سبب این تمییز را شرح داده، و ادعا کرده که ابوهریره</w:t>
      </w:r>
      <w:r w:rsidR="00542567" w:rsidRPr="00542567">
        <w:rPr>
          <w:rStyle w:val="1-Char"/>
          <w:rFonts w:cs="CTraditional Arabic" w:hint="cs"/>
          <w:rtl/>
        </w:rPr>
        <w:t>س</w:t>
      </w:r>
      <w:r w:rsidRPr="005F2120">
        <w:rPr>
          <w:rStyle w:val="1-Char"/>
          <w:rFonts w:hint="cs"/>
          <w:rtl/>
        </w:rPr>
        <w:t xml:space="preserve"> فقیه نبوده است. و همین امر بوده که </w:t>
      </w:r>
      <w:r w:rsidRPr="00AA5BE3">
        <w:rPr>
          <w:rFonts w:cs="Times New Roman" w:hint="cs"/>
          <w:rtl/>
        </w:rPr>
        <w:t>–</w:t>
      </w:r>
      <w:r w:rsidRPr="005F2120">
        <w:rPr>
          <w:rStyle w:val="1-Char"/>
          <w:rFonts w:hint="cs"/>
          <w:rtl/>
        </w:rPr>
        <w:t xml:space="preserve"> به بعضی- از حنفیه جرئت داده که هر حدیث ابوهریره که با قیاس جلی مخالف باشد</w:t>
      </w:r>
      <w:r w:rsidR="00C058CD">
        <w:rPr>
          <w:rStyle w:val="1-Char"/>
          <w:rFonts w:hint="cs"/>
          <w:rtl/>
        </w:rPr>
        <w:t xml:space="preserve"> آن را </w:t>
      </w:r>
      <w:r w:rsidRPr="005F2120">
        <w:rPr>
          <w:rStyle w:val="1-Char"/>
          <w:rFonts w:hint="cs"/>
          <w:rtl/>
        </w:rPr>
        <w:t xml:space="preserve">ترک کنند، و گفته‌اند: </w:t>
      </w:r>
    </w:p>
    <w:p w:rsidR="00487819" w:rsidRPr="005F2120" w:rsidRDefault="00487819" w:rsidP="00487819">
      <w:pPr>
        <w:ind w:firstLine="284"/>
        <w:jc w:val="both"/>
        <w:rPr>
          <w:rStyle w:val="1-Char"/>
          <w:rtl/>
        </w:rPr>
      </w:pPr>
      <w:r w:rsidRPr="005F2120">
        <w:rPr>
          <w:rStyle w:val="1-Char"/>
          <w:rFonts w:hint="cs"/>
          <w:rtl/>
        </w:rPr>
        <w:t>(هر حدیثی از ابوهریره که موافق قیاس باشد، قابل اجرا است، و</w:t>
      </w:r>
      <w:r w:rsidR="00B4343E">
        <w:rPr>
          <w:rStyle w:val="1-Char"/>
          <w:rFonts w:hint="cs"/>
          <w:rtl/>
        </w:rPr>
        <w:t xml:space="preserve"> هرچه </w:t>
      </w:r>
      <w:r w:rsidRPr="005F2120">
        <w:rPr>
          <w:rStyle w:val="1-Char"/>
          <w:rFonts w:hint="cs"/>
          <w:rtl/>
        </w:rPr>
        <w:t>خلاف قیاس باشد، اگر امت</w:t>
      </w:r>
      <w:r w:rsidR="00C058CD">
        <w:rPr>
          <w:rStyle w:val="1-Char"/>
          <w:rFonts w:hint="cs"/>
          <w:rtl/>
        </w:rPr>
        <w:t xml:space="preserve"> آن را </w:t>
      </w:r>
      <w:r w:rsidRPr="005F2120">
        <w:rPr>
          <w:rStyle w:val="1-Char"/>
          <w:rFonts w:hint="cs"/>
          <w:rtl/>
        </w:rPr>
        <w:t>به قبول تلقی کرده است، قابل عمل است، و</w:t>
      </w:r>
      <w:r w:rsidR="00B4343E">
        <w:rPr>
          <w:rStyle w:val="1-Char"/>
          <w:rFonts w:hint="cs"/>
          <w:rtl/>
        </w:rPr>
        <w:t xml:space="preserve"> </w:t>
      </w:r>
      <w:r w:rsidRPr="005F2120">
        <w:rPr>
          <w:rStyle w:val="1-Char"/>
          <w:rFonts w:hint="cs"/>
          <w:rtl/>
        </w:rPr>
        <w:t>گرنه قیاس صحیح شرعاً در آنچه که باب رأی را می</w:t>
      </w:r>
      <w:r w:rsidRPr="005F2120">
        <w:rPr>
          <w:rStyle w:val="1-Char"/>
          <w:rFonts w:hint="eastAsia"/>
          <w:rtl/>
        </w:rPr>
        <w:t>‌</w:t>
      </w:r>
      <w:r w:rsidRPr="005F2120">
        <w:rPr>
          <w:rStyle w:val="1-Char"/>
          <w:rFonts w:hint="cs"/>
          <w:rtl/>
        </w:rPr>
        <w:t>بندد از احادیث او مقدم است).</w:t>
      </w:r>
    </w:p>
    <w:p w:rsidR="00487819" w:rsidRPr="005F2120" w:rsidRDefault="00487819" w:rsidP="00B4343E">
      <w:pPr>
        <w:ind w:firstLine="284"/>
        <w:jc w:val="both"/>
        <w:rPr>
          <w:rStyle w:val="1-Char"/>
          <w:rtl/>
        </w:rPr>
      </w:pPr>
      <w:r w:rsidRPr="005F2120">
        <w:rPr>
          <w:rStyle w:val="1-Char"/>
          <w:rFonts w:hint="cs"/>
          <w:rtl/>
        </w:rPr>
        <w:t>(زیرا که حجت</w:t>
      </w:r>
      <w:r w:rsidR="00B4343E">
        <w:rPr>
          <w:rStyle w:val="1-Char"/>
          <w:rFonts w:hint="eastAsia"/>
          <w:rtl/>
        </w:rPr>
        <w:t>‌</w:t>
      </w:r>
      <w:r w:rsidRPr="005F2120">
        <w:rPr>
          <w:rStyle w:val="1-Char"/>
          <w:rFonts w:hint="cs"/>
          <w:rtl/>
        </w:rPr>
        <w:t>بودن قیاس صحیح از طریق کتاب و سنّت و اجماع به اثبات رسیده، پس</w:t>
      </w:r>
      <w:r w:rsidR="00B4343E">
        <w:rPr>
          <w:rStyle w:val="1-Char"/>
          <w:rFonts w:hint="cs"/>
          <w:rtl/>
        </w:rPr>
        <w:t xml:space="preserve"> هرچه </w:t>
      </w:r>
      <w:r w:rsidRPr="005F2120">
        <w:rPr>
          <w:rStyle w:val="1-Char"/>
          <w:rFonts w:hint="cs"/>
          <w:rtl/>
        </w:rPr>
        <w:t>که از تمام وجوه مخالف قیاس صحیح باشد، مخالف کتاب و سنّت مشهوره و اجماع خواهد بود)</w:t>
      </w:r>
      <w:r w:rsidRPr="00156286">
        <w:rPr>
          <w:rStyle w:val="1-Char"/>
          <w:rFonts w:hint="cs"/>
          <w:vertAlign w:val="superscript"/>
          <w:rtl/>
        </w:rPr>
        <w:t>(</w:t>
      </w:r>
      <w:r w:rsidRPr="00156286">
        <w:rPr>
          <w:rStyle w:val="1-Char"/>
          <w:vertAlign w:val="superscript"/>
          <w:rtl/>
        </w:rPr>
        <w:footnoteReference w:id="567"/>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این بود حدود گفته‌های آنان.</w:t>
      </w:r>
    </w:p>
    <w:p w:rsidR="00487819" w:rsidRPr="005F2120" w:rsidRDefault="00487819" w:rsidP="00487819">
      <w:pPr>
        <w:ind w:firstLine="284"/>
        <w:jc w:val="both"/>
        <w:rPr>
          <w:rStyle w:val="1-Char"/>
          <w:rtl/>
        </w:rPr>
      </w:pPr>
      <w:r w:rsidRPr="005F2120">
        <w:rPr>
          <w:rStyle w:val="1-Char"/>
          <w:rFonts w:hint="cs"/>
          <w:rtl/>
        </w:rPr>
        <w:t>در اینجا است که باید خود برای تحلیل این نصوص، و عرض</w:t>
      </w:r>
      <w:r w:rsidR="00AA67F0" w:rsidRPr="005F2120">
        <w:rPr>
          <w:rStyle w:val="1-Char"/>
          <w:rFonts w:hint="cs"/>
          <w:rtl/>
        </w:rPr>
        <w:t>ۀ</w:t>
      </w:r>
      <w:r w:rsidRPr="005F2120">
        <w:rPr>
          <w:rStyle w:val="1-Char"/>
          <w:rFonts w:hint="cs"/>
          <w:rtl/>
        </w:rPr>
        <w:t xml:space="preserve"> رأی حفاظ در این باره آماده سازیم.</w:t>
      </w:r>
    </w:p>
    <w:p w:rsidR="00487819" w:rsidRPr="005F2120" w:rsidRDefault="00487819" w:rsidP="00487819">
      <w:pPr>
        <w:ind w:firstLine="284"/>
        <w:jc w:val="both"/>
        <w:rPr>
          <w:rStyle w:val="1-Char"/>
          <w:rtl/>
        </w:rPr>
      </w:pPr>
      <w:r w:rsidRPr="005F2120">
        <w:rPr>
          <w:rStyle w:val="1-Char"/>
          <w:rFonts w:hint="cs"/>
          <w:rtl/>
        </w:rPr>
        <w:t xml:space="preserve">اوّلین کسی که در مقابل این نظریه خشمگین می‌بینیم، امام ذهبی است، که اعلام </w:t>
      </w:r>
      <w:r w:rsidR="00C61CF2">
        <w:rPr>
          <w:rStyle w:val="1-Char"/>
          <w:rFonts w:hint="cs"/>
          <w:rtl/>
        </w:rPr>
        <w:t>می‌دارد</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(این گفته‌ی قوی نیست، بلکه مسلمانان قدیم و حال به حدیث ابوهریره و حفظ و جلالت و اتقان او حجت جسته‌اند، و شما را کافی است که ابن عباس با ادب تمام به او</w:t>
      </w:r>
      <w:r w:rsidR="00CB2A5E">
        <w:rPr>
          <w:rStyle w:val="1-Char"/>
          <w:rFonts w:hint="cs"/>
          <w:rtl/>
        </w:rPr>
        <w:t xml:space="preserve"> می‌گوید</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(یا اباهریره بما فتوا ده. وبه همین خاطر (بر او خشم گرفتند)</w:t>
      </w:r>
      <w:r w:rsidRPr="00156286">
        <w:rPr>
          <w:rStyle w:val="1-Char"/>
          <w:rFonts w:hint="cs"/>
          <w:vertAlign w:val="superscript"/>
          <w:rtl/>
        </w:rPr>
        <w:t>(</w:t>
      </w:r>
      <w:r w:rsidRPr="00156286">
        <w:rPr>
          <w:rStyle w:val="1-Char"/>
          <w:vertAlign w:val="superscript"/>
          <w:rtl/>
        </w:rPr>
        <w:footnoteReference w:id="568"/>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ابن عساکر به یاری ابوهریره</w:t>
      </w:r>
      <w:r w:rsidR="00542567" w:rsidRPr="00542567">
        <w:rPr>
          <w:rStyle w:val="1-Char"/>
          <w:rFonts w:cs="CTraditional Arabic" w:hint="cs"/>
          <w:rtl/>
        </w:rPr>
        <w:t>س</w:t>
      </w:r>
      <w:r w:rsidRPr="005F2120">
        <w:rPr>
          <w:rStyle w:val="1-Char"/>
          <w:rFonts w:hint="cs"/>
          <w:rtl/>
        </w:rPr>
        <w:t xml:space="preserve"> برخاسته و این قول نخعی را رد کرده است)</w:t>
      </w:r>
      <w:r w:rsidRPr="00156286">
        <w:rPr>
          <w:rStyle w:val="1-Char"/>
          <w:rFonts w:hint="cs"/>
          <w:vertAlign w:val="superscript"/>
          <w:rtl/>
        </w:rPr>
        <w:t>(</w:t>
      </w:r>
      <w:r w:rsidRPr="00156286">
        <w:rPr>
          <w:rStyle w:val="1-Char"/>
          <w:vertAlign w:val="superscript"/>
          <w:rtl/>
        </w:rPr>
        <w:footnoteReference w:id="569"/>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ابن کثیر تصریح نموده که این کار کوفیین مردود است، و رأی (جمهور برخلاف رأی شان</w:t>
      </w:r>
      <w:r w:rsidR="00156286">
        <w:rPr>
          <w:rStyle w:val="1-Char"/>
          <w:rFonts w:hint="cs"/>
          <w:rtl/>
        </w:rPr>
        <w:t xml:space="preserve"> می‌باشد</w:t>
      </w:r>
      <w:r w:rsidRPr="005F2120">
        <w:rPr>
          <w:rStyle w:val="1-Char"/>
          <w:rFonts w:hint="cs"/>
          <w:rtl/>
        </w:rPr>
        <w:t>).</w:t>
      </w:r>
    </w:p>
    <w:p w:rsidR="00487819" w:rsidRDefault="00487819" w:rsidP="00487819">
      <w:pPr>
        <w:ind w:firstLine="284"/>
        <w:jc w:val="both"/>
        <w:rPr>
          <w:rStyle w:val="1-Char"/>
          <w:rtl/>
        </w:rPr>
      </w:pPr>
      <w:r w:rsidRPr="005F2120">
        <w:rPr>
          <w:rStyle w:val="1-Char"/>
          <w:rFonts w:hint="cs"/>
          <w:rtl/>
        </w:rPr>
        <w:t>در هر حال نخعی در مواردی با احادیث ابوهریره مخالفت خود را اعلام داشته است، که نظرش در بالا توضیح داده شد. اما مقارنه بین فقهی که ابوهریره</w:t>
      </w:r>
      <w:r w:rsidR="00542567" w:rsidRPr="00542567">
        <w:rPr>
          <w:rStyle w:val="1-Char"/>
          <w:rFonts w:cs="CTraditional Arabic" w:hint="cs"/>
          <w:rtl/>
        </w:rPr>
        <w:t>س</w:t>
      </w:r>
      <w:r w:rsidRPr="005F2120">
        <w:rPr>
          <w:rStyle w:val="1-Char"/>
          <w:rFonts w:hint="cs"/>
          <w:rtl/>
        </w:rPr>
        <w:t xml:space="preserve"> راوی آن است، و بین فقهی که نخعی به آن تکیه دارد، ما را بر این وا </w:t>
      </w:r>
      <w:r w:rsidR="00C61CF2">
        <w:rPr>
          <w:rStyle w:val="1-Char"/>
          <w:rFonts w:hint="cs"/>
          <w:rtl/>
        </w:rPr>
        <w:t>می‌دارد</w:t>
      </w:r>
      <w:r w:rsidRPr="005F2120">
        <w:rPr>
          <w:rStyle w:val="1-Char"/>
          <w:rFonts w:hint="cs"/>
          <w:rtl/>
        </w:rPr>
        <w:t>، که در این مجال به یکی از دو طرف حق بدهیم؛ برای ابوهریره، یا نخعی. برای این منظور بیان یک مثال شما را از دیگر مثالها بی‌نیاز خواهد کرد:</w:t>
      </w:r>
    </w:p>
    <w:p w:rsidR="00B4343E" w:rsidRPr="005F2120" w:rsidRDefault="00B4343E" w:rsidP="00487819">
      <w:pPr>
        <w:ind w:firstLine="284"/>
        <w:jc w:val="both"/>
        <w:rPr>
          <w:rStyle w:val="1-Char"/>
          <w:rtl/>
        </w:rPr>
      </w:pPr>
    </w:p>
    <w:p w:rsidR="00487819" w:rsidRPr="00AA5BE3" w:rsidRDefault="00487819" w:rsidP="001A18C0">
      <w:pPr>
        <w:pStyle w:val="5-"/>
        <w:rPr>
          <w:rtl/>
        </w:rPr>
      </w:pPr>
      <w:bookmarkStart w:id="638" w:name="_Toc61648082"/>
      <w:bookmarkStart w:id="639" w:name="_Toc61653073"/>
      <w:bookmarkStart w:id="640" w:name="_Toc259711074"/>
      <w:bookmarkStart w:id="641" w:name="_Toc275047668"/>
      <w:bookmarkStart w:id="642" w:name="_Toc435344930"/>
      <w:r w:rsidRPr="00AA5BE3">
        <w:rPr>
          <w:rFonts w:hint="cs"/>
          <w:rtl/>
        </w:rPr>
        <w:t>فروگذاشتن فتوای رد گوسفند شیری نمائی که فروخته شده است:</w:t>
      </w:r>
      <w:bookmarkEnd w:id="638"/>
      <w:bookmarkEnd w:id="639"/>
      <w:bookmarkEnd w:id="640"/>
      <w:bookmarkEnd w:id="641"/>
      <w:bookmarkEnd w:id="642"/>
    </w:p>
    <w:p w:rsidR="00487819" w:rsidRPr="005F2120" w:rsidRDefault="00487819" w:rsidP="00487819">
      <w:pPr>
        <w:ind w:firstLine="284"/>
        <w:jc w:val="both"/>
        <w:rPr>
          <w:rStyle w:val="1-Char"/>
          <w:rtl/>
        </w:rPr>
      </w:pPr>
      <w:r w:rsidRPr="005F2120">
        <w:rPr>
          <w:rStyle w:val="1-Char"/>
          <w:rFonts w:hint="cs"/>
          <w:rtl/>
        </w:rPr>
        <w:t xml:space="preserve">در این مورد ابوهریره رأی </w:t>
      </w:r>
      <w:r w:rsidR="00A000BD" w:rsidRPr="005F2120">
        <w:rPr>
          <w:rStyle w:val="1-Char"/>
          <w:rFonts w:hint="cs"/>
          <w:rtl/>
        </w:rPr>
        <w:t>می‌دهد</w:t>
      </w:r>
      <w:r w:rsidRPr="005F2120">
        <w:rPr>
          <w:rStyle w:val="1-Char"/>
          <w:rFonts w:hint="cs"/>
          <w:rtl/>
        </w:rPr>
        <w:t>: اگر گوسفندی را فروشنده نگهدارد، و شیرش را ندوشد، تاکه شیر در پستانش جمع گردد، و مشتری گمان کند، که این گوسفند پر شیر</w:t>
      </w:r>
      <w:r w:rsidR="00156286">
        <w:rPr>
          <w:rStyle w:val="1-Char"/>
          <w:rFonts w:hint="cs"/>
          <w:rtl/>
        </w:rPr>
        <w:t xml:space="preserve"> می‌باشد</w:t>
      </w:r>
      <w:r w:rsidRPr="005F2120">
        <w:rPr>
          <w:rStyle w:val="1-Char"/>
          <w:rFonts w:hint="cs"/>
          <w:rtl/>
        </w:rPr>
        <w:t>، و بعدا چون متوجه شد آن گوسفند به فروشنده بازگردانیده شود، البته بشرطیکه مشتری در بدل شیر استفاده شده یک پیمانه خرما به فروشنده بپردازد.</w:t>
      </w:r>
    </w:p>
    <w:p w:rsidR="00487819" w:rsidRPr="005F2120" w:rsidRDefault="00487819" w:rsidP="00487819">
      <w:pPr>
        <w:ind w:firstLine="284"/>
        <w:jc w:val="both"/>
        <w:rPr>
          <w:rStyle w:val="1-Char"/>
          <w:rtl/>
        </w:rPr>
      </w:pPr>
      <w:r w:rsidRPr="005F2120">
        <w:rPr>
          <w:rStyle w:val="1-Char"/>
          <w:rFonts w:hint="cs"/>
          <w:rtl/>
        </w:rPr>
        <w:t>این حدیث را بخاری آورده است</w:t>
      </w:r>
      <w:r w:rsidRPr="00156286">
        <w:rPr>
          <w:rStyle w:val="1-Char"/>
          <w:rFonts w:hint="cs"/>
          <w:vertAlign w:val="superscript"/>
          <w:rtl/>
        </w:rPr>
        <w:t>(</w:t>
      </w:r>
      <w:r w:rsidRPr="00156286">
        <w:rPr>
          <w:rStyle w:val="1-Char"/>
          <w:vertAlign w:val="superscript"/>
          <w:rtl/>
        </w:rPr>
        <w:footnoteReference w:id="570"/>
      </w:r>
      <w:r w:rsidRPr="00156286">
        <w:rPr>
          <w:rStyle w:val="1-Char"/>
          <w:rFonts w:hint="cs"/>
          <w:vertAlign w:val="superscript"/>
          <w:rtl/>
        </w:rPr>
        <w:t>)</w:t>
      </w:r>
      <w:r w:rsidRPr="005F2120">
        <w:rPr>
          <w:rStyle w:val="1-Char"/>
          <w:rFonts w:hint="cs"/>
          <w:rtl/>
        </w:rPr>
        <w:t>. عقبه نیز فتوائی از ابن مسعود، مبنی بر موافقت با نظری</w:t>
      </w:r>
      <w:r w:rsidR="00AA67F0" w:rsidRPr="005F2120">
        <w:rPr>
          <w:rStyle w:val="1-Char"/>
          <w:rFonts w:hint="cs"/>
          <w:rtl/>
        </w:rPr>
        <w:t>ۀ</w:t>
      </w:r>
      <w:r w:rsidRPr="005F2120">
        <w:rPr>
          <w:rStyle w:val="1-Char"/>
          <w:rFonts w:hint="cs"/>
          <w:rtl/>
        </w:rPr>
        <w:t xml:space="preserve"> ابوهریره آورده است.</w:t>
      </w:r>
    </w:p>
    <w:p w:rsidR="00487819" w:rsidRPr="005F2120" w:rsidRDefault="00487819" w:rsidP="00487819">
      <w:pPr>
        <w:ind w:firstLine="284"/>
        <w:jc w:val="both"/>
        <w:rPr>
          <w:rStyle w:val="1-Char"/>
          <w:rtl/>
        </w:rPr>
      </w:pPr>
      <w:r w:rsidRPr="005F2120">
        <w:rPr>
          <w:rStyle w:val="1-Char"/>
          <w:rFonts w:hint="cs"/>
          <w:rtl/>
        </w:rPr>
        <w:t>این گوسفند را مصرّات می‌نامند؛ یعنی گوسفندی چند روز دوشیده نشده، تا پستانهایش پر شیر شده و برآمده است. گوسفند محفله، نیز همان مصرّات و از</w:t>
      </w:r>
      <w:r w:rsidR="006A3A22">
        <w:rPr>
          <w:rStyle w:val="1-Char"/>
          <w:rFonts w:hint="cs"/>
          <w:rtl/>
        </w:rPr>
        <w:t xml:space="preserve"> آن رو </w:t>
      </w:r>
      <w:r w:rsidRPr="005F2120">
        <w:rPr>
          <w:rStyle w:val="1-Char"/>
          <w:rFonts w:hint="cs"/>
          <w:rtl/>
        </w:rPr>
        <w:t>محفله نامیده شده که شیر در پستانش جمع گردیده است.</w:t>
      </w:r>
    </w:p>
    <w:p w:rsidR="00487819" w:rsidRPr="005F2120" w:rsidRDefault="00487819" w:rsidP="00487819">
      <w:pPr>
        <w:ind w:firstLine="284"/>
        <w:jc w:val="both"/>
        <w:rPr>
          <w:rStyle w:val="1-Char"/>
          <w:rtl/>
        </w:rPr>
      </w:pPr>
      <w:r w:rsidRPr="005F2120">
        <w:rPr>
          <w:rStyle w:val="1-Char"/>
          <w:rFonts w:hint="cs"/>
          <w:rtl/>
        </w:rPr>
        <w:t>جمهور فقهاء این حدیث را مأخذ قرار داده‌اند، بجز نخعی و امام ابوحنیفه، چرا که بنظر آنان این حدیث مخالف قیاس است، پس</w:t>
      </w:r>
      <w:r w:rsidR="00C058CD">
        <w:rPr>
          <w:rStyle w:val="1-Char"/>
          <w:rFonts w:hint="cs"/>
          <w:rtl/>
        </w:rPr>
        <w:t xml:space="preserve"> آن را </w:t>
      </w:r>
      <w:r w:rsidRPr="005F2120">
        <w:rPr>
          <w:rStyle w:val="1-Char"/>
          <w:rFonts w:hint="cs"/>
          <w:rtl/>
        </w:rPr>
        <w:t>ترک کرده‌اند، یعنی این نظریه را مخالف معیارهای شریعت و قواعد آن دانسته‌اند. در حالیکه حق چنین است که اگر نص در هر حالی ثابت شود، یکی از اصول بحساب می</w:t>
      </w:r>
      <w:r w:rsidRPr="005F2120">
        <w:rPr>
          <w:rStyle w:val="1-Char"/>
          <w:rFonts w:hint="eastAsia"/>
          <w:rtl/>
        </w:rPr>
        <w:t>‌</w:t>
      </w:r>
      <w:r w:rsidRPr="005F2120">
        <w:rPr>
          <w:rStyle w:val="1-Char"/>
          <w:rFonts w:hint="cs"/>
          <w:rtl/>
        </w:rPr>
        <w:t>آید، و به مجرد گمان که این مخالف قیاس و اصول</w:t>
      </w:r>
      <w:r w:rsidR="00156286">
        <w:rPr>
          <w:rStyle w:val="1-Char"/>
          <w:rFonts w:hint="cs"/>
          <w:rtl/>
        </w:rPr>
        <w:t xml:space="preserve"> می‌باشد</w:t>
      </w:r>
      <w:r w:rsidRPr="005F2120">
        <w:rPr>
          <w:rStyle w:val="1-Char"/>
          <w:rFonts w:hint="cs"/>
          <w:rtl/>
        </w:rPr>
        <w:t xml:space="preserve"> ترک ن</w:t>
      </w:r>
      <w:r w:rsidR="002A4FA7">
        <w:rPr>
          <w:rStyle w:val="1-Char"/>
          <w:rFonts w:hint="cs"/>
          <w:rtl/>
        </w:rPr>
        <w:t>می‌شود</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از همینجا است که می‌بینیم برای قاضی ابویوسف، و زفر بن هذیل، که از بزرگان اصحاب امام ابو حنیفه هستند، امر روشن است. و آندو قول امام و نخعی را بخاطر عمل به حدیث ابوهریره ترک کرده‌اند.</w:t>
      </w:r>
    </w:p>
    <w:p w:rsidR="00487819" w:rsidRPr="005F2120" w:rsidRDefault="00487819" w:rsidP="00487819">
      <w:pPr>
        <w:ind w:firstLine="284"/>
        <w:jc w:val="both"/>
        <w:rPr>
          <w:rStyle w:val="1-Char"/>
          <w:rtl/>
        </w:rPr>
      </w:pPr>
      <w:r w:rsidRPr="005F2120">
        <w:rPr>
          <w:rStyle w:val="1-Char"/>
          <w:rFonts w:hint="cs"/>
          <w:rtl/>
        </w:rPr>
        <w:t>ابن حجر گوید: (جمهور اهل علم بظاهر حدیث عمل کرده، وابن مسعود وابوهریره بدان فتوا داده‌اند، وهیچ صحابی با آندو مخالف نبود، و تابعین و کسانی که پس از آنان آمده‌اند و تعدادشان از حد شمارش بیرون است، نیز چنین گفته‌اند، و نگفته‌اند، که شیر دوشیده شده کم یا زیاد شد، و هم اینکه خرما غذای آن سرزمین باشد یا نه.</w:t>
      </w:r>
    </w:p>
    <w:p w:rsidR="00487819" w:rsidRPr="005F2120" w:rsidRDefault="00487819" w:rsidP="00487819">
      <w:pPr>
        <w:ind w:firstLine="284"/>
        <w:jc w:val="both"/>
        <w:rPr>
          <w:rStyle w:val="1-Char"/>
          <w:rtl/>
        </w:rPr>
      </w:pPr>
      <w:r w:rsidRPr="005F2120">
        <w:rPr>
          <w:rStyle w:val="1-Char"/>
          <w:rFonts w:hint="cs"/>
          <w:rtl/>
        </w:rPr>
        <w:t>در اصل مسأله بیشتر احناف مخالفت کرده‌اند، و در فرع آن نیز گروهی مخالف بوده‌اند. امام ابوحنیفه</w:t>
      </w:r>
      <w:r w:rsidR="00CB2A5E">
        <w:rPr>
          <w:rStyle w:val="1-Char"/>
          <w:rFonts w:hint="cs"/>
          <w:rtl/>
        </w:rPr>
        <w:t xml:space="preserve"> می‌گوید</w:t>
      </w:r>
      <w:r w:rsidRPr="005F2120">
        <w:rPr>
          <w:rStyle w:val="1-Char"/>
          <w:rFonts w:hint="cs"/>
          <w:rtl/>
        </w:rPr>
        <w:t>: گوسفند به واسطه عیب نگهداشتن شیر در پستانش، باز گردانیده ن</w:t>
      </w:r>
      <w:r w:rsidR="002A4FA7">
        <w:rPr>
          <w:rStyle w:val="1-Char"/>
          <w:rFonts w:hint="cs"/>
          <w:rtl/>
        </w:rPr>
        <w:t>می‌شود</w:t>
      </w:r>
      <w:r w:rsidRPr="005F2120">
        <w:rPr>
          <w:rStyle w:val="1-Char"/>
          <w:rFonts w:hint="cs"/>
          <w:rtl/>
        </w:rPr>
        <w:t>، و هم برای مشتری تحویل یک صاع خرما در بدل شیر دوشیده شده، ضرورت ندارد. امام زفر با آنان مخالفت کرده و به جمهور پیوسته است. مگر او بین دادن یک صاع خرما و یا نصف صاع گندم مشتری را مختار قرار داده است.</w:t>
      </w:r>
    </w:p>
    <w:p w:rsidR="00487819" w:rsidRPr="005F2120" w:rsidRDefault="00C61CF2" w:rsidP="00487819">
      <w:pPr>
        <w:ind w:firstLine="284"/>
        <w:jc w:val="both"/>
        <w:rPr>
          <w:rStyle w:val="1-Char"/>
          <w:rtl/>
        </w:rPr>
      </w:pPr>
      <w:r>
        <w:rPr>
          <w:rStyle w:val="1-Char"/>
          <w:rFonts w:hint="cs"/>
          <w:rtl/>
        </w:rPr>
        <w:t>همچنین</w:t>
      </w:r>
      <w:r w:rsidR="00487819" w:rsidRPr="005F2120">
        <w:rPr>
          <w:rStyle w:val="1-Char"/>
          <w:rFonts w:hint="cs"/>
          <w:rtl/>
        </w:rPr>
        <w:t xml:space="preserve"> ابن ابی‌لیلی و ابویوسف بر اساس روایتی با این نظریه مخالفت کرده‌اند.</w:t>
      </w:r>
    </w:p>
    <w:p w:rsidR="00487819" w:rsidRPr="005F2120" w:rsidRDefault="00487819" w:rsidP="00487819">
      <w:pPr>
        <w:ind w:firstLine="284"/>
        <w:jc w:val="both"/>
        <w:rPr>
          <w:rStyle w:val="1-Char"/>
          <w:rtl/>
        </w:rPr>
      </w:pPr>
      <w:r w:rsidRPr="005F2120">
        <w:rPr>
          <w:rStyle w:val="1-Char"/>
          <w:rFonts w:hint="cs"/>
          <w:rtl/>
        </w:rPr>
        <w:t xml:space="preserve">مگر آندو گفته‌اند: یک صاع خرما حتمی نیست، بلکه قیمت آن قابل پرداخت است. در روایتی از مالک و بعضی از شافعیه نیز چنین قولی آمده است، ولی آنان گفته‌اند، غذای آن شهر ملاک است، و بر صدقه فطر قیاس </w:t>
      </w:r>
      <w:r w:rsidR="002A4FA7">
        <w:rPr>
          <w:rStyle w:val="1-Char"/>
          <w:rFonts w:hint="cs"/>
          <w:rtl/>
        </w:rPr>
        <w:t>می‌شود</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بغوی گفته است: در مذهب بر سر اینکه فروشنده و خریدار اگر بغیر خرما هم راضی شوند اختلافی نیست. ماوردی در صورت عدم امکان تحویل خرما 2 صورت بیان داشته است:</w:t>
      </w:r>
    </w:p>
    <w:p w:rsidR="00487819" w:rsidRPr="005F2120" w:rsidRDefault="00487819" w:rsidP="00B36C17">
      <w:pPr>
        <w:pStyle w:val="ListParagraph"/>
        <w:numPr>
          <w:ilvl w:val="0"/>
          <w:numId w:val="14"/>
        </w:numPr>
        <w:jc w:val="both"/>
        <w:rPr>
          <w:rStyle w:val="1-Char"/>
          <w:rtl/>
        </w:rPr>
      </w:pPr>
      <w:r w:rsidRPr="005F2120">
        <w:rPr>
          <w:rStyle w:val="1-Char"/>
          <w:rFonts w:hint="cs"/>
          <w:rtl/>
        </w:rPr>
        <w:t xml:space="preserve"> اینکه قیمت خرما را طبق نرخ شهر خود بپردازد.</w:t>
      </w:r>
    </w:p>
    <w:p w:rsidR="00487819" w:rsidRPr="005F2120" w:rsidRDefault="00487819" w:rsidP="00B36C17">
      <w:pPr>
        <w:pStyle w:val="ListParagraph"/>
        <w:numPr>
          <w:ilvl w:val="0"/>
          <w:numId w:val="14"/>
        </w:numPr>
        <w:jc w:val="both"/>
        <w:rPr>
          <w:rStyle w:val="1-Char"/>
          <w:rtl/>
        </w:rPr>
      </w:pPr>
      <w:r w:rsidRPr="005F2120">
        <w:rPr>
          <w:rStyle w:val="1-Char"/>
          <w:rFonts w:hint="cs"/>
          <w:rtl/>
        </w:rPr>
        <w:t xml:space="preserve"> اگر در شهر نزدیک شهرش خرما است، بر اساس آن قیمت خرما را بپردازد. که حنابله قول دوّم را گرفته‌اند.</w:t>
      </w:r>
    </w:p>
    <w:p w:rsidR="00487819" w:rsidRPr="005F2120" w:rsidRDefault="00487819" w:rsidP="00487819">
      <w:pPr>
        <w:ind w:firstLine="284"/>
        <w:jc w:val="both"/>
        <w:rPr>
          <w:rStyle w:val="1-Char"/>
          <w:rtl/>
        </w:rPr>
      </w:pPr>
      <w:r w:rsidRPr="005F2120">
        <w:rPr>
          <w:rStyle w:val="1-Char"/>
          <w:rFonts w:hint="cs"/>
          <w:rtl/>
        </w:rPr>
        <w:t>حنفیه از پذیرفتن حدیث فوق از چند جهت عذر خواسته‌اند:</w:t>
      </w:r>
    </w:p>
    <w:p w:rsidR="00487819" w:rsidRPr="005F2120" w:rsidRDefault="00487819" w:rsidP="00B36C17">
      <w:pPr>
        <w:pStyle w:val="ListParagraph"/>
        <w:numPr>
          <w:ilvl w:val="0"/>
          <w:numId w:val="15"/>
        </w:numPr>
        <w:jc w:val="both"/>
        <w:rPr>
          <w:rStyle w:val="1-Char"/>
          <w:rtl/>
        </w:rPr>
      </w:pPr>
      <w:r w:rsidRPr="005F2120">
        <w:rPr>
          <w:rStyle w:val="1-Char"/>
          <w:rFonts w:hint="cs"/>
          <w:rtl/>
        </w:rPr>
        <w:t xml:space="preserve"> بعضی در حدیث طعنه وارد کرده‌اند، چرا که از روایات ابوهریره است، و امثال ابن مسعود و دیگران از فقهاء صحابه</w:t>
      </w:r>
      <w:r w:rsidR="00C058CD">
        <w:rPr>
          <w:rStyle w:val="1-Char"/>
          <w:rFonts w:hint="cs"/>
          <w:rtl/>
        </w:rPr>
        <w:t xml:space="preserve"> آن را </w:t>
      </w:r>
      <w:r w:rsidRPr="005F2120">
        <w:rPr>
          <w:rStyle w:val="1-Char"/>
          <w:rFonts w:hint="cs"/>
          <w:rtl/>
        </w:rPr>
        <w:t xml:space="preserve">روایت نکرده‌اند، پس چون مخالف قیاس جلی است ترک </w:t>
      </w:r>
      <w:r w:rsidR="002A4FA7">
        <w:rPr>
          <w:rStyle w:val="1-Char"/>
          <w:rFonts w:hint="cs"/>
          <w:rtl/>
        </w:rPr>
        <w:t>می‌شود</w:t>
      </w:r>
      <w:r w:rsidRPr="005F2120">
        <w:rPr>
          <w:rStyle w:val="1-Char"/>
          <w:rFonts w:hint="cs"/>
          <w:rtl/>
        </w:rPr>
        <w:t>. این سخنی است که گوینده خود را به رنج می‌اندازد، و در اصل حکایت نیازی به تکلف رد وجود ندارد، چرا که امام ابوحنیفه قیاس جلی را بواسطۀ روایت ابوهریره و امثال او ترک کرده است. چنانکه در وضو، به شیره‌ی خرما، و قهقهه در نماز و غیر آن چنین کرده است.</w:t>
      </w:r>
    </w:p>
    <w:p w:rsidR="00487819" w:rsidRPr="005F2120" w:rsidRDefault="00487819" w:rsidP="00487819">
      <w:pPr>
        <w:ind w:firstLine="284"/>
        <w:jc w:val="both"/>
        <w:rPr>
          <w:rStyle w:val="1-Char"/>
          <w:rtl/>
        </w:rPr>
      </w:pPr>
      <w:r w:rsidRPr="005F2120">
        <w:rPr>
          <w:rStyle w:val="1-Char"/>
          <w:rFonts w:hint="cs"/>
          <w:rtl/>
        </w:rPr>
        <w:t>گمان دارم اینکه بخاری حدیث ابن مسعود را در پی حدیث ابوهریره آورده، اشاره بر این است که ابن مسعود طبق حدیث ابوهریره فتوا داده است، که اگر حدیث ابوهریره</w:t>
      </w:r>
      <w:r w:rsidR="00542567" w:rsidRPr="00542567">
        <w:rPr>
          <w:rStyle w:val="1-Char"/>
          <w:rFonts w:cs="CTraditional Arabic" w:hint="cs"/>
          <w:rtl/>
        </w:rPr>
        <w:t>س</w:t>
      </w:r>
      <w:r w:rsidRPr="005F2120">
        <w:rPr>
          <w:rStyle w:val="1-Char"/>
          <w:rFonts w:hint="cs"/>
          <w:rtl/>
        </w:rPr>
        <w:t xml:space="preserve"> صحیح نمی‌بود، ابن مسعود</w:t>
      </w:r>
      <w:r w:rsidR="00542567" w:rsidRPr="00542567">
        <w:rPr>
          <w:rStyle w:val="1-Char"/>
          <w:rFonts w:cs="CTraditional Arabic" w:hint="cs"/>
          <w:rtl/>
        </w:rPr>
        <w:t>س</w:t>
      </w:r>
      <w:r w:rsidRPr="005F2120">
        <w:rPr>
          <w:rStyle w:val="1-Char"/>
          <w:rFonts w:hint="cs"/>
          <w:rtl/>
        </w:rPr>
        <w:t xml:space="preserve"> با قیاس جلی در اینمورد مخالفت ن</w:t>
      </w:r>
      <w:r w:rsidR="00DE225C" w:rsidRPr="005F2120">
        <w:rPr>
          <w:rStyle w:val="1-Char"/>
          <w:rFonts w:hint="cs"/>
          <w:rtl/>
        </w:rPr>
        <w:t>می‌کرد</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سپس ابن حجر گوید: (وانگهی با همۀ</w:t>
      </w:r>
      <w:r w:rsidR="00CB2A5E">
        <w:rPr>
          <w:rStyle w:val="1-Char"/>
          <w:rFonts w:hint="cs"/>
          <w:rtl/>
        </w:rPr>
        <w:t xml:space="preserve"> این‌ها </w:t>
      </w:r>
      <w:r w:rsidRPr="005F2120">
        <w:rPr>
          <w:rStyle w:val="1-Char"/>
          <w:rFonts w:hint="cs"/>
          <w:rtl/>
        </w:rPr>
        <w:t>ابوهریره در روایت اصل حدیث تنها نیست، چرا که ابوداود</w:t>
      </w:r>
      <w:r w:rsidR="00C058CD">
        <w:rPr>
          <w:rStyle w:val="1-Char"/>
          <w:rFonts w:hint="cs"/>
          <w:rtl/>
        </w:rPr>
        <w:t xml:space="preserve"> آن را </w:t>
      </w:r>
      <w:r w:rsidRPr="005F2120">
        <w:rPr>
          <w:rStyle w:val="1-Char"/>
          <w:rFonts w:hint="cs"/>
          <w:rtl/>
        </w:rPr>
        <w:t>از طریق ابن عمر، و طبرانی از وجه دیگر از او، و ابویعلی از طریق انس، و بیهقی در الخلافیات، از طریق حدیث عمرو بن عوف مزنی، و امام احمد از طریق روایت مردی از صحابه که اسم نبرده، اصل این حدیث را آورده‌اند.</w:t>
      </w:r>
    </w:p>
    <w:p w:rsidR="00487819" w:rsidRPr="005F2120" w:rsidRDefault="00487819" w:rsidP="00487819">
      <w:pPr>
        <w:ind w:firstLine="284"/>
        <w:jc w:val="both"/>
        <w:rPr>
          <w:rStyle w:val="1-Char"/>
          <w:rtl/>
        </w:rPr>
      </w:pPr>
      <w:r w:rsidRPr="005F2120">
        <w:rPr>
          <w:rStyle w:val="1-Char"/>
          <w:rFonts w:hint="cs"/>
          <w:rtl/>
        </w:rPr>
        <w:t>ابن عبدالبر گفته است: این حدیث از لحاظ</w:t>
      </w:r>
      <w:r w:rsidR="0006607D">
        <w:rPr>
          <w:rStyle w:val="1-Char"/>
          <w:rFonts w:hint="cs"/>
          <w:rtl/>
        </w:rPr>
        <w:t xml:space="preserve"> </w:t>
      </w:r>
      <w:r w:rsidRPr="005F2120">
        <w:rPr>
          <w:rStyle w:val="1-Char"/>
          <w:rFonts w:hint="cs"/>
          <w:rtl/>
        </w:rPr>
        <w:t>صحت و ثبوت آن از طریق نقل مورد اجماع است، و کسانی که</w:t>
      </w:r>
      <w:r w:rsidR="00C058CD">
        <w:rPr>
          <w:rStyle w:val="1-Char"/>
          <w:rFonts w:hint="cs"/>
          <w:rtl/>
        </w:rPr>
        <w:t xml:space="preserve"> آن را </w:t>
      </w:r>
      <w:r w:rsidRPr="005F2120">
        <w:rPr>
          <w:rStyle w:val="1-Char"/>
          <w:rFonts w:hint="cs"/>
          <w:rtl/>
        </w:rPr>
        <w:t>مأخذ نمیدانند، به چیزهائی متمسک شده‌اند که حقیقت ندارد.</w:t>
      </w:r>
    </w:p>
    <w:p w:rsidR="00487819" w:rsidRPr="005F2120" w:rsidRDefault="00487819" w:rsidP="00487819">
      <w:pPr>
        <w:ind w:firstLine="284"/>
        <w:jc w:val="both"/>
        <w:rPr>
          <w:rStyle w:val="1-Char"/>
          <w:rtl/>
        </w:rPr>
      </w:pPr>
      <w:r w:rsidRPr="005F2120">
        <w:rPr>
          <w:rStyle w:val="1-Char"/>
          <w:rFonts w:hint="cs"/>
          <w:rtl/>
        </w:rPr>
        <w:t xml:space="preserve">سپس ابن حجر دلایل کسانی را که بر این حدیث عیب گرفته‌اند، می‌آورد و از قول ابن سمعانی نقل </w:t>
      </w:r>
      <w:r w:rsidR="00DE225C" w:rsidRPr="005F2120">
        <w:rPr>
          <w:rStyle w:val="1-Char"/>
          <w:rFonts w:hint="cs"/>
          <w:rtl/>
        </w:rPr>
        <w:t>می‌کند</w:t>
      </w:r>
      <w:r w:rsidRPr="005F2120">
        <w:rPr>
          <w:rStyle w:val="1-Char"/>
          <w:rFonts w:hint="cs"/>
          <w:rtl/>
        </w:rPr>
        <w:t>: (هرگاه خبر ثابت گردد، خود از اصول بحساب می‌آید، و ضرورتی به عرضۀ آن بر خبر دیگری نیست، چرا که اگر موافق آن باشد، ضرورتی نیست، و اگر مخالف آن باشد، رد هیچکدام بدون دلیل جواز ندارد، چرا که این امر رد خبر به قیاس است، و این امر به اتفاق مردود است</w:t>
      </w:r>
      <w:r w:rsidRPr="00156286">
        <w:rPr>
          <w:rStyle w:val="1-Char"/>
          <w:rFonts w:hint="cs"/>
          <w:vertAlign w:val="superscript"/>
          <w:rtl/>
        </w:rPr>
        <w:t>(</w:t>
      </w:r>
      <w:r w:rsidRPr="00156286">
        <w:rPr>
          <w:rStyle w:val="1-Char"/>
          <w:vertAlign w:val="superscript"/>
          <w:rtl/>
        </w:rPr>
        <w:footnoteReference w:id="571"/>
      </w:r>
      <w:r w:rsidRPr="00156286">
        <w:rPr>
          <w:rStyle w:val="1-Char"/>
          <w:rFonts w:hint="cs"/>
          <w:vertAlign w:val="superscript"/>
          <w:rtl/>
        </w:rPr>
        <w:t>)</w:t>
      </w:r>
      <w:r w:rsidRPr="005F2120">
        <w:rPr>
          <w:rStyle w:val="1-Char"/>
          <w:rFonts w:hint="cs"/>
          <w:rtl/>
        </w:rPr>
        <w:t>)</w:t>
      </w:r>
      <w:r w:rsidR="001A18C0"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سپس ابن حجر 8 دلیل قوی می‌آورد که این حدیث مخالف قیاس نیست، او در اینمورد به تفصیل سخن گفته، و از عهده آن خوب بر آمده است، و من از نقل سخنان ایشان از آن جهت خودداری کردم، که در آن اصطلاحات و مباحث فقهی و اصولی بکار رفته، که فهم آن بر خوانندۀ غیر متخصص دشوار است.</w:t>
      </w:r>
    </w:p>
    <w:p w:rsidR="00487819" w:rsidRPr="005F2120" w:rsidRDefault="00487819" w:rsidP="00487819">
      <w:pPr>
        <w:ind w:firstLine="284"/>
        <w:jc w:val="both"/>
        <w:rPr>
          <w:rStyle w:val="1-Char"/>
          <w:rtl/>
        </w:rPr>
      </w:pPr>
      <w:r w:rsidRPr="005F2120">
        <w:rPr>
          <w:rStyle w:val="1-Char"/>
          <w:rFonts w:hint="cs"/>
          <w:rtl/>
        </w:rPr>
        <w:t>احمد محمد شاکر از کلام ابن حجر در باب این موضوع خوشحال گردیده، و از این قول چنین توصیف کرده است: (این قول بلیغ و والا، بهترین روش ادب نقد است، بر کسانیکه بر ابوهریره جرئت یافته‌اند مفید خواهد بود</w:t>
      </w:r>
      <w:r w:rsidRPr="00156286">
        <w:rPr>
          <w:rStyle w:val="1-Char"/>
          <w:rFonts w:hint="cs"/>
          <w:vertAlign w:val="superscript"/>
          <w:rtl/>
        </w:rPr>
        <w:t>(</w:t>
      </w:r>
      <w:r w:rsidRPr="00156286">
        <w:rPr>
          <w:rStyle w:val="1-Char"/>
          <w:vertAlign w:val="superscript"/>
          <w:rtl/>
        </w:rPr>
        <w:footnoteReference w:id="572"/>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 xml:space="preserve">بدینسان مشاهده </w:t>
      </w:r>
      <w:r w:rsidR="002A4FA7">
        <w:rPr>
          <w:rStyle w:val="1-Char"/>
          <w:rFonts w:hint="cs"/>
          <w:rtl/>
        </w:rPr>
        <w:t>می‌شود</w:t>
      </w:r>
      <w:r w:rsidRPr="005F2120">
        <w:rPr>
          <w:rStyle w:val="1-Char"/>
          <w:rFonts w:hint="cs"/>
          <w:rtl/>
        </w:rPr>
        <w:t>، که تجرید ابوهریره از فقه چیزی است: که (محققین حنیفه</w:t>
      </w:r>
      <w:r w:rsidR="00C058CD">
        <w:rPr>
          <w:rStyle w:val="1-Char"/>
          <w:rFonts w:hint="cs"/>
          <w:rtl/>
        </w:rPr>
        <w:t xml:space="preserve"> آن را </w:t>
      </w:r>
      <w:r w:rsidRPr="005F2120">
        <w:rPr>
          <w:rStyle w:val="1-Char"/>
          <w:rFonts w:hint="cs"/>
          <w:rtl/>
        </w:rPr>
        <w:t>رد کرده‌اند)</w:t>
      </w:r>
      <w:r w:rsidRPr="00156286">
        <w:rPr>
          <w:rStyle w:val="1-Char"/>
          <w:rFonts w:hint="cs"/>
          <w:vertAlign w:val="superscript"/>
          <w:rtl/>
        </w:rPr>
        <w:t>(</w:t>
      </w:r>
      <w:r w:rsidRPr="00156286">
        <w:rPr>
          <w:rStyle w:val="1-Char"/>
          <w:vertAlign w:val="superscript"/>
          <w:rtl/>
        </w:rPr>
        <w:footnoteReference w:id="573"/>
      </w:r>
      <w:r w:rsidRPr="00156286">
        <w:rPr>
          <w:rStyle w:val="1-Char"/>
          <w:rFonts w:hint="cs"/>
          <w:vertAlign w:val="superscript"/>
          <w:rtl/>
        </w:rPr>
        <w:t>)</w:t>
      </w:r>
      <w:r w:rsidRPr="005F2120">
        <w:rPr>
          <w:rStyle w:val="1-Char"/>
          <w:rFonts w:hint="cs"/>
          <w:rtl/>
        </w:rPr>
        <w:t>. چرا که (ابن همام در التحریر گفته است: ابوهریره فقیه بوده است).</w:t>
      </w:r>
    </w:p>
    <w:p w:rsidR="00487819" w:rsidRPr="005F2120" w:rsidRDefault="00487819" w:rsidP="00487819">
      <w:pPr>
        <w:ind w:firstLine="284"/>
        <w:jc w:val="both"/>
        <w:rPr>
          <w:rStyle w:val="1-Char"/>
          <w:rtl/>
        </w:rPr>
      </w:pPr>
      <w:r w:rsidRPr="005F2120">
        <w:rPr>
          <w:rStyle w:val="1-Char"/>
          <w:rFonts w:hint="cs"/>
          <w:rtl/>
        </w:rPr>
        <w:t xml:space="preserve">(شارح ابن امیر الحاج 2/251 گفته است: ابوهریره هیچ چیز از عوامل اجتهاد کم نداشته است، او در زمان صحابه فتوا </w:t>
      </w:r>
      <w:r w:rsidR="00A42AB8">
        <w:rPr>
          <w:rStyle w:val="1-Char"/>
          <w:rFonts w:hint="cs"/>
          <w:rtl/>
        </w:rPr>
        <w:t>می‌داد</w:t>
      </w:r>
      <w:r w:rsidRPr="005F2120">
        <w:rPr>
          <w:rStyle w:val="1-Char"/>
          <w:rFonts w:hint="cs"/>
          <w:rtl/>
        </w:rPr>
        <w:t>ه، و در آنزمان ج</w:t>
      </w:r>
      <w:r w:rsidR="001A18C0" w:rsidRPr="005F2120">
        <w:rPr>
          <w:rStyle w:val="1-Char"/>
          <w:rFonts w:hint="cs"/>
          <w:rtl/>
        </w:rPr>
        <w:t>ز مجتهدین حق فتوا را نداشته‌اند</w:t>
      </w:r>
      <w:r w:rsidRPr="005F2120">
        <w:rPr>
          <w:rStyle w:val="1-Char"/>
          <w:rFonts w:hint="cs"/>
          <w:rtl/>
        </w:rPr>
        <w:t>)</w:t>
      </w:r>
      <w:r w:rsidR="001A18C0"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 xml:space="preserve">برای اثبات مقام والای ابوهریره در نزد حنیفه، بزرگترین دانشمند حنفی را برگزیدیم، که پس از دوران اوّل بود، و جامع و شارح کتب محمد بن حسن شیبانی صاحب ابوحنیفه بوده است، او: شمس الائمه سرخسی متوفی بسال 490هـ است، که با کلامی بلیغ ابوهریره را ثنا گفته، ثنائی عطر آگین، که حنفیه را از تهمت ناقص دانستن ابوهریره تبرئه </w:t>
      </w:r>
      <w:r w:rsidR="00DE225C" w:rsidRPr="005F2120">
        <w:rPr>
          <w:rStyle w:val="1-Char"/>
          <w:rFonts w:hint="cs"/>
          <w:rtl/>
        </w:rPr>
        <w:t>می‌کند</w:t>
      </w:r>
      <w:r w:rsidRPr="005F2120">
        <w:rPr>
          <w:rStyle w:val="1-Char"/>
          <w:rFonts w:hint="cs"/>
          <w:rtl/>
        </w:rPr>
        <w:t>. او گفته است:</w:t>
      </w:r>
    </w:p>
    <w:p w:rsidR="00487819" w:rsidRPr="005F2120" w:rsidRDefault="00487819" w:rsidP="00487819">
      <w:pPr>
        <w:ind w:firstLine="284"/>
        <w:jc w:val="both"/>
        <w:rPr>
          <w:rStyle w:val="1-Char"/>
          <w:rtl/>
        </w:rPr>
      </w:pPr>
      <w:r w:rsidRPr="005F2120">
        <w:rPr>
          <w:rStyle w:val="1-Char"/>
          <w:rFonts w:hint="cs"/>
          <w:rtl/>
        </w:rPr>
        <w:t>(شاید کسی گمان کند، که گفتار ما، توهین است، پناه بر خدا از چنین فکری، چرا که ابوهریره در عدالت و حفظ و ضبط پیشتاز است)</w:t>
      </w:r>
      <w:r w:rsidRPr="00156286">
        <w:rPr>
          <w:rStyle w:val="1-Char"/>
          <w:rFonts w:hint="cs"/>
          <w:vertAlign w:val="superscript"/>
          <w:rtl/>
        </w:rPr>
        <w:t>(</w:t>
      </w:r>
      <w:r w:rsidRPr="00156286">
        <w:rPr>
          <w:rStyle w:val="1-Char"/>
          <w:vertAlign w:val="superscript"/>
          <w:rtl/>
        </w:rPr>
        <w:footnoteReference w:id="574"/>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و هم گفته است: (همانا ابوهریره کسی است که در عدالت و طول صحبت او با پیامبر شکی نیست)</w:t>
      </w:r>
      <w:r w:rsidRPr="00156286">
        <w:rPr>
          <w:rStyle w:val="1-Char"/>
          <w:rFonts w:hint="cs"/>
          <w:vertAlign w:val="superscript"/>
          <w:rtl/>
        </w:rPr>
        <w:t>(</w:t>
      </w:r>
      <w:r w:rsidRPr="00156286">
        <w:rPr>
          <w:rStyle w:val="1-Char"/>
          <w:vertAlign w:val="superscript"/>
          <w:rtl/>
        </w:rPr>
        <w:footnoteReference w:id="575"/>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سپس گفته است: (</w:t>
      </w:r>
      <w:r w:rsidR="00C61CF2">
        <w:rPr>
          <w:rStyle w:val="1-Char"/>
          <w:rFonts w:hint="cs"/>
          <w:rtl/>
        </w:rPr>
        <w:t>همچنین</w:t>
      </w:r>
      <w:r w:rsidRPr="005F2120">
        <w:rPr>
          <w:rStyle w:val="1-Char"/>
          <w:rFonts w:hint="cs"/>
          <w:rtl/>
        </w:rPr>
        <w:t xml:space="preserve"> در حسن حفظ و ضبط او)</w:t>
      </w:r>
      <w:r w:rsidRPr="00156286">
        <w:rPr>
          <w:rStyle w:val="1-Char"/>
          <w:rFonts w:hint="cs"/>
          <w:vertAlign w:val="superscript"/>
          <w:rtl/>
        </w:rPr>
        <w:t>(</w:t>
      </w:r>
      <w:r w:rsidRPr="00156286">
        <w:rPr>
          <w:rStyle w:val="1-Char"/>
          <w:vertAlign w:val="superscript"/>
          <w:rtl/>
        </w:rPr>
        <w:footnoteReference w:id="576"/>
      </w:r>
      <w:r w:rsidRPr="00156286">
        <w:rPr>
          <w:rStyle w:val="1-Char"/>
          <w:rFonts w:hint="cs"/>
          <w:vertAlign w:val="superscript"/>
          <w:rtl/>
        </w:rPr>
        <w:t>)</w:t>
      </w:r>
      <w:r w:rsidRPr="005F2120">
        <w:rPr>
          <w:rStyle w:val="1-Char"/>
          <w:rFonts w:hint="cs"/>
          <w:rtl/>
        </w:rPr>
        <w:t>. و هم ابوهریره را بدینسان توصیف کرده است: (او معروف به عدالت و ضبط و حفظ است). و (او در صحبت با رسول الله</w:t>
      </w:r>
      <w:r w:rsidR="00156286" w:rsidRPr="00156286">
        <w:rPr>
          <w:rStyle w:val="1-Char"/>
          <w:rFonts w:cs="CTraditional Arabic" w:hint="cs"/>
          <w:rtl/>
        </w:rPr>
        <w:t>ص</w:t>
      </w:r>
      <w:r w:rsidR="00DB689C" w:rsidRPr="00DB689C">
        <w:rPr>
          <w:rStyle w:val="1-Char"/>
          <w:rFonts w:cs="CTraditional Arabic" w:hint="cs"/>
          <w:rtl/>
        </w:rPr>
        <w:t xml:space="preserve"> </w:t>
      </w:r>
      <w:r w:rsidRPr="005F2120">
        <w:rPr>
          <w:rStyle w:val="1-Char"/>
          <w:rFonts w:hint="cs"/>
          <w:rtl/>
        </w:rPr>
        <w:t>و سماع از حضرت ایشان مشهور است)</w:t>
      </w:r>
      <w:r w:rsidRPr="00156286">
        <w:rPr>
          <w:rStyle w:val="1-Char"/>
          <w:rFonts w:hint="cs"/>
          <w:vertAlign w:val="superscript"/>
          <w:rtl/>
        </w:rPr>
        <w:t>(</w:t>
      </w:r>
      <w:r w:rsidRPr="00156286">
        <w:rPr>
          <w:rStyle w:val="1-Char"/>
          <w:vertAlign w:val="superscript"/>
          <w:rtl/>
        </w:rPr>
        <w:footnoteReference w:id="577"/>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اما آنچه که ابوریه آورده مبنی بر اینکه: امام ابو حنیفه فرموده است: که همۀ صحابه عدول هستند، مگر چند نفر، و ابوهریره را از آنجمله شمرده است. این ادعا دروغ است، که هیچکدام از اشخاص موثق</w:t>
      </w:r>
      <w:r w:rsidR="00C058CD">
        <w:rPr>
          <w:rStyle w:val="1-Char"/>
          <w:rFonts w:hint="cs"/>
          <w:rtl/>
        </w:rPr>
        <w:t xml:space="preserve"> آن را </w:t>
      </w:r>
      <w:r w:rsidRPr="005F2120">
        <w:rPr>
          <w:rStyle w:val="1-Char"/>
          <w:rFonts w:hint="cs"/>
          <w:rtl/>
        </w:rPr>
        <w:t>نقل نکرده‌</w:t>
      </w:r>
      <w:r w:rsidRPr="005F2120">
        <w:rPr>
          <w:rStyle w:val="1-Char"/>
          <w:rFonts w:hint="eastAsia"/>
          <w:rtl/>
        </w:rPr>
        <w:t>‌اند، و فقط ابن ابی الحدید، از قول ابی جعفر اسکافی</w:t>
      </w:r>
      <w:r w:rsidR="00C058CD">
        <w:rPr>
          <w:rStyle w:val="1-Char"/>
          <w:rFonts w:hint="eastAsia"/>
          <w:rtl/>
        </w:rPr>
        <w:t xml:space="preserve"> آن را </w:t>
      </w:r>
      <w:r w:rsidRPr="005F2120">
        <w:rPr>
          <w:rStyle w:val="1-Char"/>
          <w:rFonts w:hint="eastAsia"/>
          <w:rtl/>
        </w:rPr>
        <w:t>نقل کرده که قابل اعتنا نیست. و</w:t>
      </w:r>
      <w:r w:rsidR="003F27FC">
        <w:rPr>
          <w:rStyle w:val="1-Char"/>
          <w:rFonts w:hint="eastAsia"/>
          <w:rtl/>
        </w:rPr>
        <w:t xml:space="preserve"> هردو </w:t>
      </w:r>
      <w:r w:rsidRPr="005F2120">
        <w:rPr>
          <w:rStyle w:val="1-Char"/>
          <w:rFonts w:hint="cs"/>
          <w:rtl/>
        </w:rPr>
        <w:t>ضعیف هستند.</w:t>
      </w:r>
    </w:p>
    <w:p w:rsidR="00487819" w:rsidRPr="005F2120" w:rsidRDefault="00487819" w:rsidP="00487819">
      <w:pPr>
        <w:ind w:firstLine="284"/>
        <w:jc w:val="both"/>
        <w:rPr>
          <w:rStyle w:val="1-Char"/>
          <w:rtl/>
        </w:rPr>
      </w:pPr>
      <w:r w:rsidRPr="005F2120">
        <w:rPr>
          <w:rStyle w:val="1-Char"/>
          <w:rFonts w:hint="cs"/>
          <w:rtl/>
        </w:rPr>
        <w:t xml:space="preserve">باز هرچه باشد نخعی یا ابوحنیفه و یارانش، در مجال اجتهاد محض بوده‌اند، و در هر حال مأجور هستند، چرا که صدق نیات، و ایمان عظیم، و غیرت‌شان بر شریعت را </w:t>
      </w:r>
      <w:r w:rsidR="00EF685F">
        <w:rPr>
          <w:rStyle w:val="1-Char"/>
          <w:rFonts w:hint="cs"/>
          <w:rtl/>
        </w:rPr>
        <w:t>می‌دانی</w:t>
      </w:r>
      <w:r w:rsidRPr="005F2120">
        <w:rPr>
          <w:rStyle w:val="1-Char"/>
          <w:rFonts w:hint="cs"/>
          <w:rtl/>
        </w:rPr>
        <w:t>م، و آنان در اجتهادات خود، متعرض تکذیب ابوهریره نشده‌اند، و یا بر او طعن وارد نکرده‌اند.</w:t>
      </w:r>
    </w:p>
    <w:p w:rsidR="00487819" w:rsidRPr="005F2120" w:rsidRDefault="00487819" w:rsidP="00487819">
      <w:pPr>
        <w:ind w:firstLine="284"/>
        <w:jc w:val="both"/>
        <w:rPr>
          <w:rStyle w:val="1-Char"/>
          <w:rtl/>
        </w:rPr>
      </w:pPr>
      <w:r w:rsidRPr="005F2120">
        <w:rPr>
          <w:rStyle w:val="1-Char"/>
          <w:rFonts w:hint="cs"/>
          <w:rtl/>
        </w:rPr>
        <w:t>آنان برتر از آنند، که به چنین معصیتی شدید و بدعتی منکر زبان بگشایند، حاشا که آنان چنین بوده باشند. زیرا که آنان امامانی بوده‌اند، که باید امت به ایشان اقتداء کنند. بلکه مرض در</w:t>
      </w:r>
      <w:r w:rsidR="00C3082C">
        <w:rPr>
          <w:rStyle w:val="1-Char"/>
          <w:rFonts w:hint="cs"/>
          <w:rtl/>
        </w:rPr>
        <w:t xml:space="preserve"> دل‌های </w:t>
      </w:r>
      <w:r w:rsidRPr="005F2120">
        <w:rPr>
          <w:rStyle w:val="1-Char"/>
          <w:rFonts w:hint="cs"/>
          <w:rtl/>
        </w:rPr>
        <w:t xml:space="preserve">کسانی است، که مقاصد‌شان را تحریف </w:t>
      </w:r>
      <w:r w:rsidR="00DE225C" w:rsidRPr="005F2120">
        <w:rPr>
          <w:rStyle w:val="1-Char"/>
          <w:rFonts w:hint="cs"/>
          <w:rtl/>
        </w:rPr>
        <w:t>می‌کنند</w:t>
      </w:r>
      <w:r w:rsidRPr="005F2120">
        <w:rPr>
          <w:rStyle w:val="1-Char"/>
          <w:rFonts w:hint="cs"/>
          <w:rtl/>
        </w:rPr>
        <w:t xml:space="preserve">، و قول‌شان را به بیراهه می‌برند. چون امام ابوحنیفه هم چنانکه بعضی از احادیث ابوهریره را رد </w:t>
      </w:r>
      <w:r w:rsidR="00DE225C" w:rsidRPr="005F2120">
        <w:rPr>
          <w:rStyle w:val="1-Char"/>
          <w:rFonts w:hint="cs"/>
          <w:rtl/>
        </w:rPr>
        <w:t>می‌کند</w:t>
      </w:r>
      <w:r w:rsidRPr="005F2120">
        <w:rPr>
          <w:rStyle w:val="1-Char"/>
          <w:rFonts w:hint="cs"/>
          <w:rtl/>
        </w:rPr>
        <w:t>، باز بسیاری از</w:t>
      </w:r>
      <w:r w:rsidR="009C6F85">
        <w:rPr>
          <w:rStyle w:val="1-Char"/>
          <w:rFonts w:hint="cs"/>
          <w:rtl/>
        </w:rPr>
        <w:t xml:space="preserve"> آن‌ها </w:t>
      </w:r>
      <w:r w:rsidRPr="005F2120">
        <w:rPr>
          <w:rStyle w:val="1-Char"/>
          <w:rFonts w:hint="cs"/>
          <w:rtl/>
        </w:rPr>
        <w:t xml:space="preserve">را روایت نیز </w:t>
      </w:r>
      <w:r w:rsidR="00DE225C" w:rsidRPr="005F2120">
        <w:rPr>
          <w:rStyle w:val="1-Char"/>
          <w:rFonts w:hint="cs"/>
          <w:rtl/>
        </w:rPr>
        <w:t>می‌کند</w:t>
      </w:r>
      <w:r w:rsidRPr="005F2120">
        <w:rPr>
          <w:rStyle w:val="1-Char"/>
          <w:rFonts w:hint="cs"/>
          <w:rtl/>
        </w:rPr>
        <w:t>. بعنوان مثال به کتاب الآثار که ابویوسف از ایشان روایت کرده</w:t>
      </w:r>
      <w:r w:rsidRPr="00156286">
        <w:rPr>
          <w:rStyle w:val="1-Char"/>
          <w:rFonts w:hint="cs"/>
          <w:vertAlign w:val="superscript"/>
          <w:rtl/>
        </w:rPr>
        <w:t>(</w:t>
      </w:r>
      <w:r w:rsidRPr="00156286">
        <w:rPr>
          <w:rStyle w:val="1-Char"/>
          <w:vertAlign w:val="superscript"/>
          <w:rtl/>
        </w:rPr>
        <w:footnoteReference w:id="578"/>
      </w:r>
      <w:r w:rsidRPr="00156286">
        <w:rPr>
          <w:rStyle w:val="1-Char"/>
          <w:rFonts w:hint="cs"/>
          <w:vertAlign w:val="superscript"/>
          <w:rtl/>
        </w:rPr>
        <w:t>)</w:t>
      </w:r>
      <w:r w:rsidRPr="005F2120">
        <w:rPr>
          <w:rStyle w:val="1-Char"/>
          <w:rFonts w:hint="cs"/>
          <w:rtl/>
        </w:rPr>
        <w:t xml:space="preserve"> و یا به کتاب مسندش که حصکفی از او روایت کرده مراجعه نمائید</w:t>
      </w:r>
      <w:r w:rsidRPr="00156286">
        <w:rPr>
          <w:rStyle w:val="1-Char"/>
          <w:rFonts w:hint="cs"/>
          <w:vertAlign w:val="superscript"/>
          <w:rtl/>
        </w:rPr>
        <w:t>(</w:t>
      </w:r>
      <w:r w:rsidRPr="00156286">
        <w:rPr>
          <w:rStyle w:val="1-Char"/>
          <w:vertAlign w:val="superscript"/>
          <w:rtl/>
        </w:rPr>
        <w:footnoteReference w:id="579"/>
      </w:r>
      <w:r w:rsidRPr="00156286">
        <w:rPr>
          <w:rStyle w:val="1-Char"/>
          <w:rFonts w:hint="cs"/>
          <w:vertAlign w:val="superscript"/>
          <w:rtl/>
        </w:rPr>
        <w:t>)</w:t>
      </w:r>
      <w:r w:rsidRPr="005F2120">
        <w:rPr>
          <w:rStyle w:val="1-Char"/>
          <w:rFonts w:hint="cs"/>
          <w:rtl/>
        </w:rPr>
        <w:t>.</w:t>
      </w:r>
    </w:p>
    <w:p w:rsidR="00487819" w:rsidRDefault="00487819" w:rsidP="003F27FC">
      <w:pPr>
        <w:jc w:val="center"/>
        <w:rPr>
          <w:rFonts w:cs="B Lotus"/>
          <w:sz w:val="18"/>
          <w:szCs w:val="18"/>
          <w:rtl/>
        </w:rPr>
      </w:pPr>
      <w:r w:rsidRPr="00AA5BE3">
        <w:rPr>
          <w:rFonts w:cs="B Lotus" w:hint="cs"/>
          <w:sz w:val="18"/>
          <w:szCs w:val="18"/>
        </w:rPr>
        <w:sym w:font="AGA Arabesque" w:char="F02A"/>
      </w:r>
      <w:r w:rsidRPr="00AA5BE3">
        <w:rPr>
          <w:rFonts w:cs="B Lotus" w:hint="cs"/>
          <w:sz w:val="18"/>
          <w:szCs w:val="18"/>
        </w:rPr>
        <w:sym w:font="AGA Arabesque" w:char="F02A"/>
      </w:r>
      <w:r w:rsidRPr="00AA5BE3">
        <w:rPr>
          <w:rFonts w:cs="B Lotus" w:hint="cs"/>
          <w:sz w:val="18"/>
          <w:szCs w:val="18"/>
        </w:rPr>
        <w:sym w:font="AGA Arabesque" w:char="F02A"/>
      </w:r>
    </w:p>
    <w:p w:rsidR="001A18C0" w:rsidRDefault="001A18C0" w:rsidP="00487819">
      <w:pPr>
        <w:ind w:firstLine="284"/>
        <w:jc w:val="center"/>
        <w:rPr>
          <w:rFonts w:cs="B Lotus"/>
          <w:sz w:val="18"/>
          <w:szCs w:val="18"/>
        </w:rPr>
      </w:pPr>
    </w:p>
    <w:p w:rsidR="00C61CF2" w:rsidRDefault="00C61CF2" w:rsidP="00487819">
      <w:pPr>
        <w:ind w:firstLine="284"/>
        <w:jc w:val="center"/>
        <w:rPr>
          <w:rFonts w:cs="B Lotus"/>
          <w:sz w:val="18"/>
          <w:szCs w:val="18"/>
          <w:rtl/>
        </w:rPr>
        <w:sectPr w:rsidR="00C61CF2" w:rsidSect="00E3579F">
          <w:headerReference w:type="default" r:id="rId28"/>
          <w:footnotePr>
            <w:numRestart w:val="eachPage"/>
          </w:footnotePr>
          <w:type w:val="oddPage"/>
          <w:pgSz w:w="9356" w:h="13608" w:code="9"/>
          <w:pgMar w:top="567" w:right="1134" w:bottom="851" w:left="1134" w:header="454" w:footer="0" w:gutter="0"/>
          <w:cols w:space="708"/>
          <w:titlePg/>
          <w:bidi/>
          <w:rtlGutter/>
          <w:docGrid w:linePitch="381"/>
        </w:sectPr>
      </w:pPr>
    </w:p>
    <w:p w:rsidR="00487819" w:rsidRPr="00AA5BE3" w:rsidRDefault="00487819" w:rsidP="00C61CF2">
      <w:pPr>
        <w:pStyle w:val="a"/>
        <w:rPr>
          <w:rtl/>
        </w:rPr>
      </w:pPr>
      <w:bookmarkStart w:id="643" w:name="_Toc61648083"/>
      <w:bookmarkStart w:id="644" w:name="_Toc61653074"/>
      <w:bookmarkStart w:id="645" w:name="_Toc259711075"/>
      <w:bookmarkStart w:id="646" w:name="_Toc275047669"/>
      <w:bookmarkStart w:id="647" w:name="_Toc435344518"/>
      <w:bookmarkStart w:id="648" w:name="_Toc435344931"/>
      <w:r w:rsidRPr="00AA5BE3">
        <w:rPr>
          <w:rFonts w:hint="cs"/>
          <w:rtl/>
        </w:rPr>
        <w:t xml:space="preserve">استدراکات </w:t>
      </w:r>
      <w:r w:rsidRPr="00C61CF2">
        <w:rPr>
          <w:rFonts w:hint="cs"/>
          <w:rtl/>
        </w:rPr>
        <w:t>اشخاص</w:t>
      </w:r>
      <w:r w:rsidRPr="00AA5BE3">
        <w:rPr>
          <w:rFonts w:hint="cs"/>
          <w:rtl/>
        </w:rPr>
        <w:t xml:space="preserve"> ضعیف الایمان</w:t>
      </w:r>
      <w:bookmarkEnd w:id="643"/>
      <w:bookmarkEnd w:id="644"/>
      <w:bookmarkEnd w:id="645"/>
      <w:bookmarkEnd w:id="646"/>
      <w:bookmarkEnd w:id="647"/>
      <w:bookmarkEnd w:id="648"/>
    </w:p>
    <w:p w:rsidR="00487819" w:rsidRPr="005F2120" w:rsidRDefault="00487819" w:rsidP="00487819">
      <w:pPr>
        <w:ind w:firstLine="284"/>
        <w:jc w:val="both"/>
        <w:rPr>
          <w:rStyle w:val="1-Char"/>
          <w:rtl/>
        </w:rPr>
      </w:pPr>
      <w:r w:rsidRPr="005F2120">
        <w:rPr>
          <w:rStyle w:val="1-Char"/>
          <w:rFonts w:hint="cs"/>
          <w:rtl/>
        </w:rPr>
        <w:t xml:space="preserve">(بدانکه مردم از نظر معیارها و آراء و فهم متفاوت هستند، بخصوص در مسایلی که مربوط به امور دینی و غیبی </w:t>
      </w:r>
      <w:r w:rsidR="00BB6068" w:rsidRPr="005F2120">
        <w:rPr>
          <w:rStyle w:val="1-Char"/>
          <w:rFonts w:hint="cs"/>
          <w:rtl/>
        </w:rPr>
        <w:t>می‌گردد</w:t>
      </w:r>
      <w:r w:rsidRPr="005F2120">
        <w:rPr>
          <w:rStyle w:val="1-Char"/>
          <w:rFonts w:hint="cs"/>
          <w:rtl/>
        </w:rPr>
        <w:t xml:space="preserve">؛ زیرا که علم مردم در کنار علم و حکمت خدا قاصر و ناتوان است. از همینجا است که در قرآن آیات بسیاری است که برای مردم مشکل </w:t>
      </w:r>
      <w:r w:rsidR="002A4FA7">
        <w:rPr>
          <w:rStyle w:val="1-Char"/>
          <w:rFonts w:hint="cs"/>
          <w:rtl/>
        </w:rPr>
        <w:t>می‌نماید</w:t>
      </w:r>
      <w:r w:rsidRPr="005F2120">
        <w:rPr>
          <w:rStyle w:val="1-Char"/>
          <w:rFonts w:hint="cs"/>
          <w:rtl/>
        </w:rPr>
        <w:t xml:space="preserve">، که در اینمورد کتبی هم تألیف گردیده است. </w:t>
      </w:r>
      <w:r w:rsidR="00C61CF2">
        <w:rPr>
          <w:rStyle w:val="1-Char"/>
          <w:rFonts w:hint="cs"/>
          <w:rtl/>
        </w:rPr>
        <w:t>همچنین</w:t>
      </w:r>
      <w:r w:rsidRPr="005F2120">
        <w:rPr>
          <w:rStyle w:val="1-Char"/>
          <w:rFonts w:hint="cs"/>
          <w:rtl/>
        </w:rPr>
        <w:t xml:space="preserve"> برای عده‌ای از مردم بسیاری از احادیث نیز مشکل بنظر میرسد، که بعضی از آن احادیث توسط کبار صحابه، و یا جمعی روایت شده است چنانکه گذشت. بدین ترتیب ظاهر </w:t>
      </w:r>
      <w:r w:rsidR="00BB6068" w:rsidRPr="005F2120">
        <w:rPr>
          <w:rStyle w:val="1-Char"/>
          <w:rFonts w:hint="cs"/>
          <w:rtl/>
        </w:rPr>
        <w:t>می‌گردد</w:t>
      </w:r>
      <w:r w:rsidRPr="005F2120">
        <w:rPr>
          <w:rStyle w:val="1-Char"/>
          <w:rFonts w:hint="cs"/>
          <w:rtl/>
        </w:rPr>
        <w:t xml:space="preserve"> که مشکل بنظر رسیدن نص مراد بطلان آن نمی‌تواند باشد. و وجود نصوصی که در کتاب و سنّت مشکل بنظر میرسد از اموری است که عفو</w:t>
      </w:r>
      <w:r w:rsidR="00156286">
        <w:rPr>
          <w:rStyle w:val="1-Char"/>
          <w:rFonts w:hint="cs"/>
          <w:rtl/>
        </w:rPr>
        <w:t xml:space="preserve"> می‌باشد</w:t>
      </w:r>
      <w:r w:rsidRPr="005F2120">
        <w:rPr>
          <w:rStyle w:val="1-Char"/>
          <w:rFonts w:hint="cs"/>
          <w:rtl/>
        </w:rPr>
        <w:t>، و مقصود از آن برای آزمون مردم است، تا آنچه در سینه‌ها است امتحان شود، و هم برای علماء باب جهاد علمی بازگردد، که خداوند آنان را بدرجات والا رجعت بخشد)</w:t>
      </w:r>
      <w:r w:rsidRPr="00156286">
        <w:rPr>
          <w:rStyle w:val="1-Char"/>
          <w:rFonts w:hint="cs"/>
          <w:vertAlign w:val="superscript"/>
          <w:rtl/>
        </w:rPr>
        <w:t>(</w:t>
      </w:r>
      <w:r w:rsidRPr="00156286">
        <w:rPr>
          <w:rStyle w:val="1-Char"/>
          <w:vertAlign w:val="superscript"/>
          <w:rtl/>
        </w:rPr>
        <w:footnoteReference w:id="580"/>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 xml:space="preserve">اما </w:t>
      </w:r>
      <w:r w:rsidR="00C61CF2">
        <w:rPr>
          <w:rStyle w:val="1-Char"/>
          <w:rFonts w:hint="cs"/>
          <w:rtl/>
        </w:rPr>
        <w:t>بی‌خردان</w:t>
      </w:r>
      <w:r w:rsidRPr="005F2120">
        <w:rPr>
          <w:rStyle w:val="1-Char"/>
          <w:rFonts w:hint="cs"/>
          <w:rtl/>
        </w:rPr>
        <w:t xml:space="preserve"> که اندیشه‌های شان از تصور امور غیبی ناتوان</w:t>
      </w:r>
      <w:r w:rsidR="00156286">
        <w:rPr>
          <w:rStyle w:val="1-Char"/>
          <w:rFonts w:hint="cs"/>
          <w:rtl/>
        </w:rPr>
        <w:t xml:space="preserve"> می‌باشد</w:t>
      </w:r>
      <w:r w:rsidRPr="005F2120">
        <w:rPr>
          <w:rStyle w:val="1-Char"/>
          <w:rFonts w:hint="cs"/>
          <w:rtl/>
        </w:rPr>
        <w:t>، لازم دیدند که حدیث را با عقل محک بزنند، پس هرچه با اندیشه‌های قاصر‌شان برابر آمد</w:t>
      </w:r>
      <w:r w:rsidR="00C058CD">
        <w:rPr>
          <w:rStyle w:val="1-Char"/>
          <w:rFonts w:hint="cs"/>
          <w:rtl/>
        </w:rPr>
        <w:t xml:space="preserve"> آن را </w:t>
      </w:r>
      <w:r w:rsidRPr="005F2120">
        <w:rPr>
          <w:rStyle w:val="1-Char"/>
          <w:rFonts w:hint="cs"/>
          <w:rtl/>
        </w:rPr>
        <w:t>صحیح بدانند و بپذیرند، و آنچه با اندیشه‌های شان تطبیق نکرد</w:t>
      </w:r>
      <w:r w:rsidR="00C058CD">
        <w:rPr>
          <w:rStyle w:val="1-Char"/>
          <w:rFonts w:hint="cs"/>
          <w:rtl/>
        </w:rPr>
        <w:t xml:space="preserve"> آن را </w:t>
      </w:r>
      <w:r w:rsidRPr="005F2120">
        <w:rPr>
          <w:rStyle w:val="1-Char"/>
          <w:rFonts w:hint="cs"/>
          <w:rtl/>
        </w:rPr>
        <w:t>فرو گذارند، و راوی</w:t>
      </w:r>
      <w:r w:rsidR="00C058CD">
        <w:rPr>
          <w:rStyle w:val="1-Char"/>
          <w:rFonts w:hint="cs"/>
          <w:rtl/>
        </w:rPr>
        <w:t xml:space="preserve"> آن را </w:t>
      </w:r>
      <w:r w:rsidRPr="005F2120">
        <w:rPr>
          <w:rStyle w:val="1-Char"/>
          <w:rFonts w:hint="cs"/>
          <w:rtl/>
        </w:rPr>
        <w:t>متهم به دروغگوئی کنند.</w:t>
      </w:r>
    </w:p>
    <w:p w:rsidR="00487819" w:rsidRPr="005F2120" w:rsidRDefault="00487819" w:rsidP="00487819">
      <w:pPr>
        <w:ind w:firstLine="284"/>
        <w:jc w:val="both"/>
        <w:rPr>
          <w:rStyle w:val="1-Char"/>
          <w:rtl/>
        </w:rPr>
      </w:pPr>
      <w:r w:rsidRPr="005F2120">
        <w:rPr>
          <w:rStyle w:val="1-Char"/>
          <w:rFonts w:hint="cs"/>
          <w:rtl/>
        </w:rPr>
        <w:t>(حکایت محک زدن حدیث با عقل یک حکایت قدیمی است، که بعضی از معتزله</w:t>
      </w:r>
      <w:r w:rsidR="00C058CD">
        <w:rPr>
          <w:rStyle w:val="1-Char"/>
          <w:rFonts w:hint="cs"/>
          <w:rtl/>
        </w:rPr>
        <w:t xml:space="preserve"> آن را </w:t>
      </w:r>
      <w:r w:rsidRPr="005F2120">
        <w:rPr>
          <w:rStyle w:val="1-Char"/>
          <w:rFonts w:hint="cs"/>
          <w:rtl/>
        </w:rPr>
        <w:t>فریاد زدند، و عملاً</w:t>
      </w:r>
      <w:r w:rsidR="00C058CD">
        <w:rPr>
          <w:rStyle w:val="1-Char"/>
          <w:rFonts w:hint="cs"/>
          <w:rtl/>
        </w:rPr>
        <w:t xml:space="preserve"> آن را </w:t>
      </w:r>
      <w:r w:rsidRPr="005F2120">
        <w:rPr>
          <w:rStyle w:val="1-Char"/>
          <w:rFonts w:hint="cs"/>
          <w:rtl/>
        </w:rPr>
        <w:t>بمورد اجرا گذاشتند، بطوریکه هر حدیثی را که مخالف عقل خود دیدند</w:t>
      </w:r>
      <w:r w:rsidR="00C058CD">
        <w:rPr>
          <w:rStyle w:val="1-Char"/>
          <w:rFonts w:hint="cs"/>
          <w:rtl/>
        </w:rPr>
        <w:t xml:space="preserve"> آن را </w:t>
      </w:r>
      <w:r w:rsidRPr="005F2120">
        <w:rPr>
          <w:rStyle w:val="1-Char"/>
          <w:rFonts w:hint="cs"/>
          <w:rtl/>
        </w:rPr>
        <w:t>ترک کردند. و اخیراً هم خاورشناسان این ندا را در داده‌اند، و متأسفانه استاد احمد امینی نیز از آنان پیروی کرده‌است، بطوریکه بعضی از احادیث صحیح را که با رأ</w:t>
      </w:r>
      <w:r w:rsidR="001A18C0" w:rsidRPr="005F2120">
        <w:rPr>
          <w:rStyle w:val="1-Char"/>
          <w:rFonts w:hint="cs"/>
          <w:rtl/>
        </w:rPr>
        <w:t>ی او مقبول نبوده مثال آورده است</w:t>
      </w:r>
      <w:r w:rsidRPr="005F2120">
        <w:rPr>
          <w:rStyle w:val="1-Char"/>
          <w:rFonts w:hint="cs"/>
          <w:rtl/>
        </w:rPr>
        <w:t>)</w:t>
      </w:r>
      <w:r w:rsidR="001A18C0" w:rsidRPr="005F2120">
        <w:rPr>
          <w:rStyle w:val="1-Char"/>
          <w:rFonts w:hint="cs"/>
          <w:rtl/>
        </w:rPr>
        <w:t>.</w:t>
      </w:r>
    </w:p>
    <w:p w:rsidR="00487819" w:rsidRPr="005F2120" w:rsidRDefault="00487819" w:rsidP="00C61CF2">
      <w:pPr>
        <w:widowControl w:val="0"/>
        <w:ind w:firstLine="284"/>
        <w:jc w:val="both"/>
        <w:rPr>
          <w:rStyle w:val="1-Char"/>
          <w:rtl/>
        </w:rPr>
      </w:pPr>
      <w:r w:rsidRPr="005F2120">
        <w:rPr>
          <w:rStyle w:val="1-Char"/>
          <w:rFonts w:hint="cs"/>
          <w:rtl/>
        </w:rPr>
        <w:t>(آنان بین چیزی که عقل باید</w:t>
      </w:r>
      <w:r w:rsidR="00C058CD">
        <w:rPr>
          <w:rStyle w:val="1-Char"/>
          <w:rFonts w:hint="cs"/>
          <w:rtl/>
        </w:rPr>
        <w:t xml:space="preserve"> آن را </w:t>
      </w:r>
      <w:r w:rsidRPr="005F2120">
        <w:rPr>
          <w:rStyle w:val="1-Char"/>
          <w:rFonts w:hint="cs"/>
          <w:rtl/>
        </w:rPr>
        <w:t>ترک کند، و یا</w:t>
      </w:r>
      <w:r w:rsidR="00C058CD">
        <w:rPr>
          <w:rStyle w:val="1-Char"/>
          <w:rFonts w:hint="cs"/>
          <w:rtl/>
        </w:rPr>
        <w:t xml:space="preserve"> آن را </w:t>
      </w:r>
      <w:r w:rsidRPr="005F2120">
        <w:rPr>
          <w:rStyle w:val="1-Char"/>
          <w:rFonts w:hint="cs"/>
          <w:rtl/>
        </w:rPr>
        <w:t xml:space="preserve">بعید بشمارد، فرق نمی‌گذارند، و چون این دو را مساوی میدانند، با شتاب در صدد انکار و تکذیب بر می‌آیند، با اینکه حکم عقل در باب چیزی که فرو گذاشته </w:t>
      </w:r>
      <w:r w:rsidR="002A4FA7">
        <w:rPr>
          <w:rStyle w:val="1-Char"/>
          <w:rFonts w:hint="cs"/>
          <w:rtl/>
        </w:rPr>
        <w:t>می‌شود</w:t>
      </w:r>
      <w:r w:rsidRPr="005F2120">
        <w:rPr>
          <w:rStyle w:val="1-Char"/>
          <w:rFonts w:hint="cs"/>
          <w:rtl/>
        </w:rPr>
        <w:t xml:space="preserve">، ناشی از محال دانستن آن است، و در باب آنچه که بعید </w:t>
      </w:r>
      <w:r w:rsidR="002A4FA7">
        <w:rPr>
          <w:rStyle w:val="1-Char"/>
          <w:rFonts w:hint="cs"/>
          <w:rtl/>
        </w:rPr>
        <w:t>می‌نماید</w:t>
      </w:r>
      <w:r w:rsidRPr="005F2120">
        <w:rPr>
          <w:rStyle w:val="1-Char"/>
          <w:rFonts w:hint="cs"/>
          <w:rtl/>
        </w:rPr>
        <w:t>، عدم قدرت بر تصور آن، یعنی بین یک امر محال و امر غیر قابل درک تفاوت بسیار است)</w:t>
      </w:r>
      <w:r w:rsidRPr="00156286">
        <w:rPr>
          <w:rStyle w:val="1-Char"/>
          <w:rFonts w:hint="cs"/>
          <w:vertAlign w:val="superscript"/>
          <w:rtl/>
        </w:rPr>
        <w:t>(</w:t>
      </w:r>
      <w:r w:rsidRPr="00156286">
        <w:rPr>
          <w:rStyle w:val="1-Char"/>
          <w:vertAlign w:val="superscript"/>
          <w:rtl/>
        </w:rPr>
        <w:footnoteReference w:id="581"/>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از زشت</w:t>
      </w:r>
      <w:r w:rsidR="0006607D">
        <w:rPr>
          <w:rStyle w:val="1-Char"/>
          <w:rFonts w:hint="cs"/>
          <w:rtl/>
        </w:rPr>
        <w:t xml:space="preserve">‌ترین </w:t>
      </w:r>
      <w:r w:rsidRPr="005F2120">
        <w:rPr>
          <w:rStyle w:val="1-Char"/>
          <w:rFonts w:hint="cs"/>
          <w:rtl/>
        </w:rPr>
        <w:t xml:space="preserve">بی‌باکی‌ها و غرورشان به اندیشه‌های ناقص این است که: احادیث ابوهریره را تکذیب </w:t>
      </w:r>
      <w:r w:rsidR="00DE225C" w:rsidRPr="005F2120">
        <w:rPr>
          <w:rStyle w:val="1-Char"/>
          <w:rFonts w:hint="cs"/>
          <w:rtl/>
        </w:rPr>
        <w:t>می‌کنند</w:t>
      </w:r>
      <w:r w:rsidRPr="005F2120">
        <w:rPr>
          <w:rStyle w:val="1-Char"/>
          <w:rFonts w:hint="cs"/>
          <w:rtl/>
        </w:rPr>
        <w:t xml:space="preserve"> چرا که نتوانسته‌اند</w:t>
      </w:r>
      <w:r w:rsidR="00C058CD">
        <w:rPr>
          <w:rStyle w:val="1-Char"/>
          <w:rFonts w:hint="cs"/>
          <w:rtl/>
        </w:rPr>
        <w:t xml:space="preserve"> آن را </w:t>
      </w:r>
      <w:r w:rsidRPr="005F2120">
        <w:rPr>
          <w:rStyle w:val="1-Char"/>
          <w:rFonts w:hint="cs"/>
          <w:rtl/>
        </w:rPr>
        <w:t>درک کنند.</w:t>
      </w:r>
    </w:p>
    <w:p w:rsidR="00487819" w:rsidRPr="005F2120" w:rsidRDefault="00487819" w:rsidP="00487819">
      <w:pPr>
        <w:ind w:firstLine="284"/>
        <w:jc w:val="both"/>
        <w:rPr>
          <w:rStyle w:val="1-Char"/>
          <w:rtl/>
        </w:rPr>
      </w:pPr>
      <w:r w:rsidRPr="005F2120">
        <w:rPr>
          <w:rStyle w:val="1-Char"/>
          <w:rFonts w:hint="cs"/>
          <w:rtl/>
        </w:rPr>
        <w:t xml:space="preserve">بدیهی است دیدن حق که با نگاه آنان غیر قابل قبول بوده، و ابوهریره را به سبب آن تکذیب کرده‌اند، انسان را وا </w:t>
      </w:r>
      <w:r w:rsidR="00C61CF2">
        <w:rPr>
          <w:rStyle w:val="1-Char"/>
          <w:rFonts w:hint="cs"/>
          <w:rtl/>
        </w:rPr>
        <w:t>می‌دارد</w:t>
      </w:r>
      <w:r w:rsidRPr="005F2120">
        <w:rPr>
          <w:rStyle w:val="1-Char"/>
          <w:rFonts w:hint="cs"/>
          <w:rtl/>
        </w:rPr>
        <w:t xml:space="preserve"> که شخص مؤمن در برابر حدیث صحیح سرا پا تسلیم گردد، و</w:t>
      </w:r>
      <w:r w:rsidR="00B4343E">
        <w:rPr>
          <w:rStyle w:val="1-Char"/>
          <w:rFonts w:hint="cs"/>
          <w:rtl/>
        </w:rPr>
        <w:t xml:space="preserve"> هرچه </w:t>
      </w:r>
      <w:r w:rsidRPr="005F2120">
        <w:rPr>
          <w:rStyle w:val="1-Char"/>
          <w:rFonts w:hint="cs"/>
          <w:rtl/>
        </w:rPr>
        <w:t>هم که بعید بنظر برسد،</w:t>
      </w:r>
      <w:r w:rsidR="00C058CD">
        <w:rPr>
          <w:rStyle w:val="1-Char"/>
          <w:rFonts w:hint="cs"/>
          <w:rtl/>
        </w:rPr>
        <w:t xml:space="preserve"> آن را </w:t>
      </w:r>
      <w:r w:rsidRPr="005F2120">
        <w:rPr>
          <w:rStyle w:val="1-Char"/>
          <w:rFonts w:hint="cs"/>
          <w:rtl/>
        </w:rPr>
        <w:t>بپذیرد، و حدیث مگس برای عبرت گرفتن در اینمورد کافی است:</w:t>
      </w:r>
    </w:p>
    <w:p w:rsidR="00487819" w:rsidRPr="00AA5BE3" w:rsidRDefault="00487819" w:rsidP="001A18C0">
      <w:pPr>
        <w:pStyle w:val="5-"/>
        <w:rPr>
          <w:rtl/>
        </w:rPr>
      </w:pPr>
      <w:bookmarkStart w:id="649" w:name="_Toc61648084"/>
      <w:bookmarkStart w:id="650" w:name="_Toc61653075"/>
      <w:bookmarkStart w:id="651" w:name="_Toc259711076"/>
      <w:bookmarkStart w:id="652" w:name="_Toc275047670"/>
      <w:bookmarkStart w:id="653" w:name="_Toc435344932"/>
      <w:r w:rsidRPr="00AA5BE3">
        <w:rPr>
          <w:rFonts w:hint="cs"/>
          <w:rtl/>
        </w:rPr>
        <w:t>حدیث مگس:</w:t>
      </w:r>
      <w:bookmarkEnd w:id="649"/>
      <w:bookmarkEnd w:id="650"/>
      <w:bookmarkEnd w:id="651"/>
      <w:bookmarkEnd w:id="652"/>
      <w:bookmarkEnd w:id="653"/>
    </w:p>
    <w:p w:rsidR="00487819" w:rsidRPr="005F2120" w:rsidRDefault="00487819" w:rsidP="001A18C0">
      <w:pPr>
        <w:widowControl w:val="0"/>
        <w:ind w:firstLine="284"/>
        <w:jc w:val="both"/>
        <w:rPr>
          <w:rStyle w:val="1-Char"/>
          <w:rtl/>
        </w:rPr>
      </w:pPr>
      <w:r w:rsidRPr="005F2120">
        <w:rPr>
          <w:rStyle w:val="1-Char"/>
          <w:rFonts w:hint="cs"/>
          <w:rtl/>
        </w:rPr>
        <w:t>بخاری آورده است: (ابوهریره</w:t>
      </w:r>
      <w:r w:rsidR="00542567" w:rsidRPr="00542567">
        <w:rPr>
          <w:rStyle w:val="1-Char"/>
          <w:rFonts w:cs="CTraditional Arabic" w:hint="cs"/>
          <w:rtl/>
        </w:rPr>
        <w:t>س</w:t>
      </w:r>
      <w:r w:rsidRPr="005F2120">
        <w:rPr>
          <w:rStyle w:val="1-Char"/>
          <w:rFonts w:hint="cs"/>
          <w:rtl/>
        </w:rPr>
        <w:t xml:space="preserve"> گفت که رسول خدا</w:t>
      </w:r>
      <w:r w:rsidR="001A18C0">
        <w:rPr>
          <w:rFonts w:cs="CTraditional Arabic" w:hint="cs"/>
          <w:rtl/>
        </w:rPr>
        <w:t>ص</w:t>
      </w:r>
      <w:r w:rsidRPr="005F2120">
        <w:rPr>
          <w:rStyle w:val="1-Char"/>
          <w:rFonts w:hint="cs"/>
          <w:rtl/>
        </w:rPr>
        <w:t xml:space="preserve"> فرمود: چون مگسی در ظرف یکی از شما افتاد، پس تمام</w:t>
      </w:r>
      <w:r w:rsidR="00C058CD">
        <w:rPr>
          <w:rStyle w:val="1-Char"/>
          <w:rFonts w:hint="cs"/>
          <w:rtl/>
        </w:rPr>
        <w:t xml:space="preserve"> آن را </w:t>
      </w:r>
      <w:r w:rsidRPr="005F2120">
        <w:rPr>
          <w:rStyle w:val="1-Char"/>
          <w:rFonts w:hint="cs"/>
          <w:rtl/>
        </w:rPr>
        <w:t xml:space="preserve">در غذا فرو برید، و سپس بدور اندازید؛ زیرا که در یکی از </w:t>
      </w:r>
      <w:r w:rsidR="006A3A22">
        <w:rPr>
          <w:rStyle w:val="1-Char"/>
          <w:rFonts w:hint="cs"/>
          <w:rtl/>
        </w:rPr>
        <w:t>بال‌هایش</w:t>
      </w:r>
      <w:r w:rsidRPr="005F2120">
        <w:rPr>
          <w:rStyle w:val="1-Char"/>
          <w:rFonts w:hint="cs"/>
          <w:rtl/>
        </w:rPr>
        <w:t xml:space="preserve"> شفاء و در دیگری بیماری است)</w:t>
      </w:r>
      <w:r w:rsidRPr="00156286">
        <w:rPr>
          <w:rStyle w:val="1-Char"/>
          <w:rFonts w:hint="cs"/>
          <w:vertAlign w:val="superscript"/>
          <w:rtl/>
        </w:rPr>
        <w:t>(</w:t>
      </w:r>
      <w:r w:rsidRPr="00156286">
        <w:rPr>
          <w:rStyle w:val="1-Char"/>
          <w:vertAlign w:val="superscript"/>
          <w:rtl/>
        </w:rPr>
        <w:footnoteReference w:id="582"/>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چون این حدیث بنظر صاحبان ایمان ضعیف بعید بوده، فوراً به تکذیب راوی پرداخته‌اند. در حالیکه صرفنظر از اکتشافات پزشکی در اینمورد، راویان غیر از ابوهریره</w:t>
      </w:r>
      <w:r w:rsidR="00542567" w:rsidRPr="00542567">
        <w:rPr>
          <w:rStyle w:val="1-Char"/>
          <w:rFonts w:cs="CTraditional Arabic" w:hint="cs"/>
          <w:rtl/>
        </w:rPr>
        <w:t>س</w:t>
      </w:r>
      <w:r w:rsidRPr="005F2120">
        <w:rPr>
          <w:rStyle w:val="1-Char"/>
          <w:rFonts w:hint="cs"/>
          <w:rtl/>
        </w:rPr>
        <w:t xml:space="preserve"> نیز این حدیث را روایت کرده‌اند، که بدین ترتیب ابوهریره از انفراد خارج گردید، و سزاوار است که بگوئیم که غیر از ابوهریره نیز فرصت یافتند در اجر و شرف حمل این حدیث و تبلیغ آن به امت شریک شوند. بلکه این حدیث را ابوسعید خدری نیز از پیامبر</w:t>
      </w:r>
      <w:r w:rsidR="001A18C0">
        <w:rPr>
          <w:rFonts w:cs="CTraditional Arabic" w:hint="cs"/>
          <w:rtl/>
        </w:rPr>
        <w:t>ص</w:t>
      </w:r>
      <w:r w:rsidRPr="005F2120">
        <w:rPr>
          <w:rStyle w:val="1-Char"/>
          <w:rFonts w:hint="cs"/>
          <w:rtl/>
        </w:rPr>
        <w:t xml:space="preserve"> روایت کرده که در مسند امام احمد 11207 در النسائی 2/193، و در ابن ماجه 2/185 به اسانید صحیح آمده است. و انس بن مالک نیز</w:t>
      </w:r>
      <w:r w:rsidR="00C058CD">
        <w:rPr>
          <w:rStyle w:val="1-Char"/>
          <w:rFonts w:hint="cs"/>
          <w:rtl/>
        </w:rPr>
        <w:t xml:space="preserve"> آن را </w:t>
      </w:r>
      <w:r w:rsidRPr="005F2120">
        <w:rPr>
          <w:rStyle w:val="1-Char"/>
          <w:rFonts w:hint="cs"/>
          <w:rtl/>
        </w:rPr>
        <w:t>روایت کرده است. چنانکه هیثمی در مجمع الزوائد 5/38</w:t>
      </w:r>
      <w:r w:rsidR="00C058CD">
        <w:rPr>
          <w:rStyle w:val="1-Char"/>
          <w:rFonts w:hint="cs"/>
          <w:rtl/>
        </w:rPr>
        <w:t xml:space="preserve"> آن را </w:t>
      </w:r>
      <w:r w:rsidRPr="005F2120">
        <w:rPr>
          <w:rStyle w:val="1-Char"/>
          <w:rFonts w:hint="cs"/>
          <w:rtl/>
        </w:rPr>
        <w:t>یاد نموده و گفته است:</w:t>
      </w:r>
      <w:r w:rsidR="00C058CD">
        <w:rPr>
          <w:rStyle w:val="1-Char"/>
          <w:rFonts w:hint="cs"/>
          <w:rtl/>
        </w:rPr>
        <w:t xml:space="preserve"> آن را </w:t>
      </w:r>
      <w:r w:rsidRPr="005F2120">
        <w:rPr>
          <w:rStyle w:val="1-Char"/>
          <w:rFonts w:hint="cs"/>
          <w:rtl/>
        </w:rPr>
        <w:t>بزّار روایت کرده و رجال آن رجال صحیح</w:t>
      </w:r>
      <w:r w:rsidR="00156286">
        <w:rPr>
          <w:rStyle w:val="1-Char"/>
          <w:rFonts w:hint="cs"/>
          <w:rtl/>
        </w:rPr>
        <w:t xml:space="preserve"> می‌باشد</w:t>
      </w:r>
      <w:r w:rsidRPr="005F2120">
        <w:rPr>
          <w:rStyle w:val="1-Char"/>
          <w:rFonts w:hint="cs"/>
          <w:rtl/>
        </w:rPr>
        <w:t>.</w:t>
      </w:r>
    </w:p>
    <w:p w:rsidR="00487819" w:rsidRPr="005F2120" w:rsidRDefault="00C61CF2" w:rsidP="00487819">
      <w:pPr>
        <w:widowControl w:val="0"/>
        <w:ind w:firstLine="284"/>
        <w:jc w:val="both"/>
        <w:rPr>
          <w:rStyle w:val="1-Char"/>
          <w:rtl/>
        </w:rPr>
      </w:pPr>
      <w:r>
        <w:rPr>
          <w:rStyle w:val="1-Char"/>
          <w:rFonts w:hint="cs"/>
          <w:rtl/>
        </w:rPr>
        <w:t xml:space="preserve">آن کس </w:t>
      </w:r>
      <w:r w:rsidR="00487819" w:rsidRPr="005F2120">
        <w:rPr>
          <w:rStyle w:val="1-Char"/>
          <w:rFonts w:hint="cs"/>
          <w:rtl/>
        </w:rPr>
        <w:t>که بهترین کلام را در باب این حدیث گفته، همانا استاد شیخ محمد السماحی است، زیرا که او پیرامون این حدیث و قول پیشینیان به تفصیل سخن گفته، و سپس طی یک مقاله علمی که بر اساس علوم پزشکی با همکاری دکتر محمود کمال و دکتر محمد عبدالمنعم حسین تهیه شده، و در جزء هفتم مجله الازهر سال 1378 منتشر گردید این حدیث را توضیح داده، و با نقل آراء دانشمندان غربی ثابت نموده که مگس، مادۀ ضد میکروب را نیز با خود دارد، و این ماده از آن بدست می‌آید. این دو پزشک می‌گویند:</w:t>
      </w:r>
    </w:p>
    <w:p w:rsidR="00487819" w:rsidRPr="005F2120" w:rsidRDefault="00487819" w:rsidP="00487819">
      <w:pPr>
        <w:widowControl w:val="0"/>
        <w:ind w:firstLine="284"/>
        <w:jc w:val="both"/>
        <w:rPr>
          <w:rStyle w:val="1-Char"/>
          <w:rtl/>
        </w:rPr>
      </w:pPr>
      <w:r w:rsidRPr="005F2120">
        <w:rPr>
          <w:rStyle w:val="1-Char"/>
          <w:rFonts w:hint="cs"/>
          <w:rtl/>
        </w:rPr>
        <w:t>(در مراجع عل</w:t>
      </w:r>
      <w:r w:rsidR="00CB6A73">
        <w:rPr>
          <w:rStyle w:val="1-Char"/>
          <w:rFonts w:hint="cs"/>
          <w:rtl/>
        </w:rPr>
        <w:t>می‌آمد</w:t>
      </w:r>
      <w:r w:rsidRPr="005F2120">
        <w:rPr>
          <w:rStyle w:val="1-Char"/>
          <w:rFonts w:hint="cs"/>
          <w:rtl/>
        </w:rPr>
        <w:t>ه، که استاد آلمانی بریفلید، از دانشگاه هال آلمان در سال 1871 دریافت، که مگس خانگی دارای نوعی مادۀ فطری است، که</w:t>
      </w:r>
      <w:r w:rsidR="00C058CD">
        <w:rPr>
          <w:rStyle w:val="1-Char"/>
          <w:rFonts w:hint="cs"/>
          <w:rtl/>
        </w:rPr>
        <w:t xml:space="preserve"> آن را </w:t>
      </w:r>
      <w:r w:rsidRPr="005F2120">
        <w:rPr>
          <w:rStyle w:val="1-Char"/>
          <w:rFonts w:hint="cs"/>
          <w:rtl/>
        </w:rPr>
        <w:t>به آمبوز اموسکی نامیده است.. این ماده که موجب حیات مگس</w:t>
      </w:r>
      <w:r w:rsidR="00156286">
        <w:rPr>
          <w:rStyle w:val="1-Char"/>
          <w:rFonts w:hint="cs"/>
          <w:rtl/>
        </w:rPr>
        <w:t xml:space="preserve"> می‌باشد</w:t>
      </w:r>
      <w:r w:rsidRPr="005F2120">
        <w:rPr>
          <w:rStyle w:val="1-Char"/>
          <w:rFonts w:hint="cs"/>
          <w:rtl/>
        </w:rPr>
        <w:t xml:space="preserve"> در طبقۀ روغنی داخل شکمش به شکل کندوی پر از خمیرۀ دایره شکل که سپس بحالت مستطیل در می‌آید قرار دارد و بوسیله بازشدن دریچه‌های تنفسی، و در بین فواصل شکم مگس این ماده منتشر </w:t>
      </w:r>
      <w:r w:rsidR="00BB6068" w:rsidRPr="005F2120">
        <w:rPr>
          <w:rStyle w:val="1-Char"/>
          <w:rFonts w:hint="cs"/>
          <w:rtl/>
        </w:rPr>
        <w:t>می‌گردد</w:t>
      </w:r>
      <w:r w:rsidRPr="005F2120">
        <w:rPr>
          <w:rStyle w:val="1-Char"/>
          <w:rFonts w:hint="cs"/>
          <w:rtl/>
        </w:rPr>
        <w:t xml:space="preserve">. در این حالت است که ماده از داخل بخارج جسم مگس منتقل </w:t>
      </w:r>
      <w:r w:rsidR="00BB6068" w:rsidRPr="005F2120">
        <w:rPr>
          <w:rStyle w:val="1-Char"/>
          <w:rFonts w:hint="cs"/>
          <w:rtl/>
        </w:rPr>
        <w:t>می‌گردد</w:t>
      </w:r>
      <w:r w:rsidRPr="005F2120">
        <w:rPr>
          <w:rStyle w:val="1-Char"/>
          <w:rFonts w:hint="cs"/>
          <w:rtl/>
        </w:rPr>
        <w:t xml:space="preserve">. همین شکل است که بعنوان دور تناسلی این غریزه نمودار </w:t>
      </w:r>
      <w:r w:rsidR="00BB6068" w:rsidRPr="005F2120">
        <w:rPr>
          <w:rStyle w:val="1-Char"/>
          <w:rFonts w:hint="cs"/>
          <w:rtl/>
        </w:rPr>
        <w:t>می‌گردد</w:t>
      </w:r>
      <w:r w:rsidRPr="005F2120">
        <w:rPr>
          <w:rStyle w:val="1-Char"/>
          <w:rFonts w:hint="cs"/>
          <w:rtl/>
        </w:rPr>
        <w:t>. محل اجتماع این ماده در داخل کندو قرار دارد، که دارای نیروی معینی است، می‌تواند ماده را حدود دو سانتیمتر از محل آن بخارج بپاشد.</w:t>
      </w:r>
    </w:p>
    <w:p w:rsidR="00487819" w:rsidRPr="005F2120" w:rsidRDefault="00487819" w:rsidP="00487819">
      <w:pPr>
        <w:ind w:firstLine="284"/>
        <w:jc w:val="both"/>
        <w:rPr>
          <w:rStyle w:val="1-Char"/>
          <w:rtl/>
        </w:rPr>
      </w:pPr>
      <w:r w:rsidRPr="005F2120">
        <w:rPr>
          <w:rStyle w:val="1-Char"/>
          <w:rFonts w:hint="cs"/>
          <w:rtl/>
        </w:rPr>
        <w:t xml:space="preserve">اگر به مگس مرده بر روی شیشه توجه شود، مشاهده </w:t>
      </w:r>
      <w:r w:rsidR="00BB6068" w:rsidRPr="005F2120">
        <w:rPr>
          <w:rStyle w:val="1-Char"/>
          <w:rFonts w:hint="cs"/>
          <w:rtl/>
        </w:rPr>
        <w:t>می‌گردد</w:t>
      </w:r>
      <w:r w:rsidRPr="005F2120">
        <w:rPr>
          <w:rStyle w:val="1-Char"/>
          <w:rFonts w:hint="cs"/>
          <w:rtl/>
        </w:rPr>
        <w:t>، که پیرامون آن این ماده پراکنده است، و در قسمت سوّم یا آخر مگس بر روی شکم و پشت آن این ماده که از مرکز خود خارج شده، وجود دارد.</w:t>
      </w:r>
    </w:p>
    <w:p w:rsidR="00487819" w:rsidRPr="005F2120" w:rsidRDefault="00487819" w:rsidP="00487819">
      <w:pPr>
        <w:ind w:firstLine="284"/>
        <w:jc w:val="both"/>
        <w:rPr>
          <w:rStyle w:val="1-Char"/>
          <w:rtl/>
        </w:rPr>
      </w:pPr>
      <w:r w:rsidRPr="005F2120">
        <w:rPr>
          <w:rStyle w:val="1-Char"/>
          <w:rFonts w:hint="cs"/>
          <w:rtl/>
        </w:rPr>
        <w:t>همین قسمت سوّم یا آخری شکم مگس است، که همواره در موقع توقف آن بالاتر از سایر</w:t>
      </w:r>
      <w:r w:rsidR="00C61CF2">
        <w:rPr>
          <w:rStyle w:val="1-Char"/>
          <w:rFonts w:hint="cs"/>
          <w:rtl/>
        </w:rPr>
        <w:t xml:space="preserve"> قسمت‌های </w:t>
      </w:r>
      <w:r w:rsidRPr="005F2120">
        <w:rPr>
          <w:rStyle w:val="1-Char"/>
          <w:rFonts w:hint="cs"/>
          <w:rtl/>
        </w:rPr>
        <w:t>جسم مگس قرار می‌گیرد، تا که توازن واستعداد پرواز برایش حفظ گردد، و بتواند چنانکه ذکر کردیم ماده را از مرکز آن بخارج هدایت کند.</w:t>
      </w:r>
    </w:p>
    <w:p w:rsidR="00487819" w:rsidRPr="005F2120" w:rsidRDefault="00487819" w:rsidP="00487819">
      <w:pPr>
        <w:ind w:firstLine="284"/>
        <w:jc w:val="both"/>
        <w:rPr>
          <w:rStyle w:val="1-Char"/>
          <w:rtl/>
        </w:rPr>
      </w:pPr>
      <w:r w:rsidRPr="005F2120">
        <w:rPr>
          <w:rStyle w:val="1-Char"/>
          <w:rFonts w:hint="cs"/>
          <w:rtl/>
        </w:rPr>
        <w:t xml:space="preserve">این امر گاهی سبب وجود نقطۀ زائدی از سیلان کنندۀ پیرامون کندوی مستطیلی </w:t>
      </w:r>
      <w:r w:rsidR="00BB6068" w:rsidRPr="005F2120">
        <w:rPr>
          <w:rStyle w:val="1-Char"/>
          <w:rFonts w:hint="cs"/>
          <w:rtl/>
        </w:rPr>
        <w:t>می‌گردد</w:t>
      </w:r>
      <w:r w:rsidRPr="005F2120">
        <w:rPr>
          <w:rStyle w:val="1-Char"/>
          <w:rFonts w:hint="cs"/>
          <w:rtl/>
        </w:rPr>
        <w:t xml:space="preserve">، که در وقت تراوش، بهمراه مادۀ ترواش شده بخشی از سیتوپلاسم نیز از آن خارج </w:t>
      </w:r>
      <w:r w:rsidR="00BB6068" w:rsidRPr="005F2120">
        <w:rPr>
          <w:rStyle w:val="1-Char"/>
          <w:rFonts w:hint="cs"/>
          <w:rtl/>
        </w:rPr>
        <w:t>می‌گردد</w:t>
      </w:r>
      <w:r w:rsidRPr="005F2120">
        <w:rPr>
          <w:rStyle w:val="1-Char"/>
          <w:rFonts w:hint="cs"/>
          <w:rtl/>
        </w:rPr>
        <w:t>. چنانکه استاد لان جیرون، بزرگترین استاد علوم انگل شناسی در سال 1945 این امر را مورد تأیید قرار داده، و چنانکه ذکر کردیم</w:t>
      </w:r>
      <w:r w:rsidR="00CB2A5E">
        <w:rPr>
          <w:rStyle w:val="1-Char"/>
          <w:rFonts w:hint="cs"/>
          <w:rtl/>
        </w:rPr>
        <w:t xml:space="preserve"> می‌گوید</w:t>
      </w:r>
      <w:r w:rsidRPr="005F2120">
        <w:rPr>
          <w:rStyle w:val="1-Char"/>
          <w:rFonts w:hint="cs"/>
          <w:rtl/>
        </w:rPr>
        <w:t>: این ماده به شکل خمیره</w:t>
      </w:r>
      <w:r w:rsidRPr="005F2120">
        <w:rPr>
          <w:rStyle w:val="1-Char"/>
          <w:rFonts w:hint="eastAsia"/>
          <w:rtl/>
        </w:rPr>
        <w:t xml:space="preserve">‌ای دورانی داخل جسم مگس قرار دارد، که از آن آنریمهای قوی تولید </w:t>
      </w:r>
      <w:r w:rsidR="00BB6068" w:rsidRPr="005F2120">
        <w:rPr>
          <w:rStyle w:val="1-Char"/>
          <w:rFonts w:hint="eastAsia"/>
          <w:rtl/>
        </w:rPr>
        <w:t>می‌گردد</w:t>
      </w:r>
      <w:r w:rsidRPr="005F2120">
        <w:rPr>
          <w:rStyle w:val="1-Char"/>
          <w:rFonts w:hint="eastAsia"/>
          <w:rtl/>
        </w:rPr>
        <w:t xml:space="preserve">، که </w:t>
      </w:r>
      <w:r w:rsidR="00C61CF2">
        <w:rPr>
          <w:rStyle w:val="1-Char"/>
          <w:rFonts w:hint="eastAsia"/>
          <w:rtl/>
        </w:rPr>
        <w:t>میکروب‌ها</w:t>
      </w:r>
      <w:r w:rsidRPr="005F2120">
        <w:rPr>
          <w:rStyle w:val="1-Char"/>
          <w:rFonts w:hint="eastAsia"/>
          <w:rtl/>
        </w:rPr>
        <w:t xml:space="preserve">ی بیماری زائی را که مگس با خود حمل </w:t>
      </w:r>
      <w:r w:rsidR="00DE225C" w:rsidRPr="005F2120">
        <w:rPr>
          <w:rStyle w:val="1-Char"/>
          <w:rFonts w:hint="eastAsia"/>
          <w:rtl/>
        </w:rPr>
        <w:t>می‌کند</w:t>
      </w:r>
      <w:r w:rsidRPr="005F2120">
        <w:rPr>
          <w:rStyle w:val="1-Char"/>
          <w:rFonts w:hint="eastAsia"/>
          <w:rtl/>
        </w:rPr>
        <w:t xml:space="preserve"> نابود</w:t>
      </w:r>
      <w:r w:rsidR="00D5312C">
        <w:rPr>
          <w:rStyle w:val="1-Char"/>
          <w:rFonts w:hint="eastAsia"/>
          <w:rtl/>
        </w:rPr>
        <w:t xml:space="preserve"> می‌سازد</w:t>
      </w:r>
      <w:r w:rsidRPr="005F2120">
        <w:rPr>
          <w:rStyle w:val="1-Char"/>
          <w:rFonts w:hint="eastAsia"/>
          <w:rtl/>
        </w:rPr>
        <w:t>.</w:t>
      </w:r>
    </w:p>
    <w:p w:rsidR="00487819" w:rsidRPr="005F2120" w:rsidRDefault="00487819" w:rsidP="00487819">
      <w:pPr>
        <w:ind w:firstLine="284"/>
        <w:jc w:val="both"/>
        <w:rPr>
          <w:rStyle w:val="1-Char"/>
          <w:rtl/>
        </w:rPr>
      </w:pPr>
      <w:r w:rsidRPr="005F2120">
        <w:rPr>
          <w:rStyle w:val="1-Char"/>
          <w:rFonts w:hint="cs"/>
          <w:rtl/>
        </w:rPr>
        <w:t>از طرف دیگر در سال 1947 بوسیلۀ دانشمندانی هم چون آرتشتین، و کوک از انگلستان، و در سال 1950 بوسیله رولیوس سیوسی ماده‌ای ضد میکرب و انگل کشف گردید، بنام جافاسین، که از نوع همان چیزی است که ذکر آن به میان آمد، و در مگس وجود دارد. این مادۀ ضدمیکربی انواع میکربها را از آنجمله میکربهای منفی و مثبت را از بین می‌برد، و میکروب بیماری اسهال خونی و تیفوئید را نابود</w:t>
      </w:r>
      <w:r w:rsidR="00D5312C">
        <w:rPr>
          <w:rStyle w:val="1-Char"/>
          <w:rFonts w:hint="cs"/>
          <w:rtl/>
        </w:rPr>
        <w:t xml:space="preserve"> می‌سازد</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 xml:space="preserve">در سال 1948 دانشمندانی هم چون بریان، و کورتیس، و همینگ، و جیفریس و ماکجوان از بریتانیا، ماده‌ای ضدمیکربی کشف کردند، بنام کلوتینیزین، که عیناً از جنس همان ماده ضد میکربی است که در مگس تولید </w:t>
      </w:r>
      <w:r w:rsidR="00BB6068" w:rsidRPr="005F2120">
        <w:rPr>
          <w:rStyle w:val="1-Char"/>
          <w:rFonts w:hint="cs"/>
          <w:rtl/>
        </w:rPr>
        <w:t>می‌گردد</w:t>
      </w:r>
      <w:r w:rsidRPr="005F2120">
        <w:rPr>
          <w:rStyle w:val="1-Char"/>
          <w:rFonts w:hint="cs"/>
          <w:rtl/>
        </w:rPr>
        <w:t>، و بر میکربهای منفی اثری قطعی دارد. از آنجمله و یروسهای بیماری اسهال خونی و تیفوئید.</w:t>
      </w:r>
    </w:p>
    <w:p w:rsidR="00487819" w:rsidRPr="005F2120" w:rsidRDefault="00487819" w:rsidP="00487819">
      <w:pPr>
        <w:ind w:firstLine="284"/>
        <w:jc w:val="both"/>
        <w:rPr>
          <w:rStyle w:val="1-Char"/>
          <w:rtl/>
        </w:rPr>
      </w:pPr>
      <w:r w:rsidRPr="005F2120">
        <w:rPr>
          <w:rStyle w:val="1-Char"/>
          <w:rFonts w:hint="cs"/>
          <w:rtl/>
        </w:rPr>
        <w:t xml:space="preserve">در سال 1949 دانشمندان انگلیسی کوکس و فامر، و دانشمندان سویسی ژزمان، و ورث، واتلنجر و بلاتنر ماده‌ای ضدمیکروبی به اسم اینایتن کشف کردند، که از همان نوع ماده‌ای بود که در مگس وجود دارد، که این ماده تأثیر شگرفی بر </w:t>
      </w:r>
      <w:r w:rsidR="00C61CF2">
        <w:rPr>
          <w:rStyle w:val="1-Char"/>
          <w:rFonts w:hint="cs"/>
          <w:rtl/>
        </w:rPr>
        <w:t>میکروب‌ها</w:t>
      </w:r>
      <w:r w:rsidRPr="005F2120">
        <w:rPr>
          <w:rStyle w:val="1-Char"/>
          <w:rFonts w:hint="cs"/>
          <w:rtl/>
        </w:rPr>
        <w:t>ی منفی و مثبت و بعضی از انواع دیگر آن از جمله اسهال خونی و تیفوئید و وبا دارد.</w:t>
      </w:r>
    </w:p>
    <w:p w:rsidR="00487819" w:rsidRPr="005F2120" w:rsidRDefault="00487819" w:rsidP="00487819">
      <w:pPr>
        <w:ind w:firstLine="284"/>
        <w:jc w:val="both"/>
        <w:rPr>
          <w:rStyle w:val="1-Char"/>
          <w:rtl/>
        </w:rPr>
      </w:pPr>
      <w:r w:rsidRPr="005F2120">
        <w:rPr>
          <w:rStyle w:val="1-Char"/>
          <w:rFonts w:hint="cs"/>
          <w:rtl/>
        </w:rPr>
        <w:t xml:space="preserve">بلی این مواد ضدمیکروبی چیزی نبوده که بر اساس فورمولهای پزشکی تهیه شده باشد، بلکه از جملۀ شگفتی‌های علمی است، که بر اساس یک علت بوجود آمده است. این ماده وقتیکه وارد جسم شود، چندین برابر </w:t>
      </w:r>
      <w:r w:rsidR="00BB6068" w:rsidRPr="005F2120">
        <w:rPr>
          <w:rStyle w:val="1-Char"/>
          <w:rFonts w:hint="cs"/>
          <w:rtl/>
        </w:rPr>
        <w:t>می‌گردد</w:t>
      </w:r>
      <w:r w:rsidRPr="005F2120">
        <w:rPr>
          <w:rStyle w:val="1-Char"/>
          <w:rFonts w:hint="cs"/>
          <w:rtl/>
        </w:rPr>
        <w:t xml:space="preserve">، بطوریکه نیروی شدیدی پدید می‌آید که امراض مختلف را معالجه </w:t>
      </w:r>
      <w:r w:rsidR="00DE225C" w:rsidRPr="005F2120">
        <w:rPr>
          <w:rStyle w:val="1-Char"/>
          <w:rFonts w:hint="cs"/>
          <w:rtl/>
        </w:rPr>
        <w:t>می‌کند</w:t>
      </w:r>
      <w:r w:rsidRPr="005F2120">
        <w:rPr>
          <w:rStyle w:val="1-Char"/>
          <w:rFonts w:hint="cs"/>
          <w:rtl/>
        </w:rPr>
        <w:t>، و از تمامی مواد ضدمیکروبی تهیه شده قوی تر است. مقدار بسیار کمی از آن می‌تواند از بیماری تیفوئید و اسهال خونی و وبا و امثال آن جلوگیری کند.</w:t>
      </w:r>
    </w:p>
    <w:p w:rsidR="00487819" w:rsidRPr="005F2120" w:rsidRDefault="00487819" w:rsidP="00487819">
      <w:pPr>
        <w:ind w:firstLine="284"/>
        <w:jc w:val="both"/>
        <w:rPr>
          <w:rStyle w:val="1-Char"/>
          <w:rtl/>
        </w:rPr>
      </w:pPr>
      <w:r w:rsidRPr="005F2120">
        <w:rPr>
          <w:rStyle w:val="1-Char"/>
          <w:rFonts w:hint="cs"/>
          <w:rtl/>
        </w:rPr>
        <w:t>در سال 1947 موفتیش کشف کرد، که مواد ضدمیکربی موجود در مگس دارای انفعالاتی قوی در از بین بردن میکروب تیفوئید و اسهال خونی و امراض مشابه آن</w:t>
      </w:r>
      <w:r w:rsidR="00156286">
        <w:rPr>
          <w:rStyle w:val="1-Char"/>
          <w:rFonts w:hint="cs"/>
          <w:rtl/>
        </w:rPr>
        <w:t xml:space="preserve"> می‌باشد</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 xml:space="preserve">در پایان دانشمندان به این نتیجه رسیده‌اند، که یک گرم از این مواد ضدمیکروبی می‌تواند بیشتر از 1000 لیتر شیر را از دستبرد </w:t>
      </w:r>
      <w:r w:rsidR="00C61CF2">
        <w:rPr>
          <w:rStyle w:val="1-Char"/>
          <w:rFonts w:hint="cs"/>
          <w:rtl/>
        </w:rPr>
        <w:t>میکروب‌ها</w:t>
      </w:r>
      <w:r w:rsidRPr="005F2120">
        <w:rPr>
          <w:rStyle w:val="1-Char"/>
          <w:rFonts w:hint="cs"/>
          <w:rtl/>
        </w:rPr>
        <w:t>ی خطرناک مزبور حفظ کند، و این خود دلیل محکمی بر قدرت میکروب کشی این مواد است.</w:t>
      </w:r>
    </w:p>
    <w:p w:rsidR="00487819" w:rsidRPr="005F2120" w:rsidRDefault="00487819" w:rsidP="00487819">
      <w:pPr>
        <w:widowControl w:val="0"/>
        <w:ind w:firstLine="284"/>
        <w:jc w:val="both"/>
        <w:rPr>
          <w:rStyle w:val="1-Char"/>
          <w:rtl/>
        </w:rPr>
      </w:pPr>
      <w:r w:rsidRPr="005F2120">
        <w:rPr>
          <w:rStyle w:val="1-Char"/>
          <w:rFonts w:hint="cs"/>
          <w:rtl/>
        </w:rPr>
        <w:t>اما در خصوص آلوده بودن مگس به این میکروب امراض و با و تیفوئید و اسهال خونی و غیر</w:t>
      </w:r>
      <w:r w:rsidR="009C6F85">
        <w:rPr>
          <w:rStyle w:val="1-Char"/>
          <w:rFonts w:hint="cs"/>
          <w:rtl/>
        </w:rPr>
        <w:t xml:space="preserve"> آن‌ها </w:t>
      </w:r>
      <w:r w:rsidRPr="005F2120">
        <w:rPr>
          <w:rStyle w:val="1-Char"/>
          <w:rFonts w:hint="cs"/>
          <w:rtl/>
        </w:rPr>
        <w:t xml:space="preserve">باید گفت: مگس این </w:t>
      </w:r>
      <w:r w:rsidR="00C61CF2">
        <w:rPr>
          <w:rStyle w:val="1-Char"/>
          <w:rFonts w:hint="cs"/>
          <w:rtl/>
        </w:rPr>
        <w:t>میکروب‌ها</w:t>
      </w:r>
      <w:r w:rsidRPr="005F2120">
        <w:rPr>
          <w:rStyle w:val="1-Char"/>
          <w:rFonts w:hint="cs"/>
          <w:rtl/>
        </w:rPr>
        <w:t xml:space="preserve"> را از اماکن آلوده و کثیف، و یا از سایر بیماران که مگس در آنجا گردش </w:t>
      </w:r>
      <w:r w:rsidR="00DE225C" w:rsidRPr="005F2120">
        <w:rPr>
          <w:rStyle w:val="1-Char"/>
          <w:rFonts w:hint="cs"/>
          <w:rtl/>
        </w:rPr>
        <w:t>می‌کند</w:t>
      </w:r>
      <w:r w:rsidRPr="005F2120">
        <w:rPr>
          <w:rStyle w:val="1-Char"/>
          <w:rFonts w:hint="cs"/>
          <w:rtl/>
        </w:rPr>
        <w:t>، بوسیله پاها و یا سایر</w:t>
      </w:r>
      <w:r w:rsidR="00C61CF2">
        <w:rPr>
          <w:rStyle w:val="1-Char"/>
          <w:rFonts w:hint="cs"/>
          <w:rtl/>
        </w:rPr>
        <w:t xml:space="preserve"> قسمت‌های </w:t>
      </w:r>
      <w:r w:rsidRPr="005F2120">
        <w:rPr>
          <w:rStyle w:val="1-Char"/>
          <w:rFonts w:hint="cs"/>
          <w:rtl/>
        </w:rPr>
        <w:t xml:space="preserve">بدنش انتقال </w:t>
      </w:r>
      <w:r w:rsidR="00A000BD" w:rsidRPr="005F2120">
        <w:rPr>
          <w:rStyle w:val="1-Char"/>
          <w:rFonts w:hint="cs"/>
          <w:rtl/>
        </w:rPr>
        <w:t>می‌دهد</w:t>
      </w:r>
      <w:r w:rsidRPr="005F2120">
        <w:rPr>
          <w:rStyle w:val="1-Char"/>
          <w:rFonts w:hint="cs"/>
          <w:rtl/>
        </w:rPr>
        <w:t>، و این چیزی است که در تمامی مراجع باکتری لوژی ثابت</w:t>
      </w:r>
      <w:r w:rsidR="00156286">
        <w:rPr>
          <w:rStyle w:val="1-Char"/>
          <w:rFonts w:hint="cs"/>
          <w:rtl/>
        </w:rPr>
        <w:t xml:space="preserve"> می‌باشد</w:t>
      </w:r>
      <w:r w:rsidRPr="005F2120">
        <w:rPr>
          <w:rStyle w:val="1-Char"/>
          <w:rFonts w:hint="cs"/>
          <w:rtl/>
        </w:rPr>
        <w:t>، و ذکر مؤلفین و یا مراجع آن برای این حقیقت روشن ضرورت ندارد.</w:t>
      </w:r>
    </w:p>
    <w:p w:rsidR="00487819" w:rsidRPr="005F2120" w:rsidRDefault="00487819" w:rsidP="00487819">
      <w:pPr>
        <w:widowControl w:val="0"/>
        <w:ind w:firstLine="284"/>
        <w:jc w:val="both"/>
        <w:rPr>
          <w:rStyle w:val="1-Char"/>
          <w:rtl/>
        </w:rPr>
      </w:pPr>
      <w:r w:rsidRPr="005F2120">
        <w:rPr>
          <w:rStyle w:val="1-Char"/>
          <w:rFonts w:hint="cs"/>
          <w:rtl/>
        </w:rPr>
        <w:t>از تمامی</w:t>
      </w:r>
      <w:r w:rsidR="00CB2A5E">
        <w:rPr>
          <w:rStyle w:val="1-Char"/>
          <w:rFonts w:hint="cs"/>
          <w:rtl/>
        </w:rPr>
        <w:t xml:space="preserve"> این‌ها </w:t>
      </w:r>
      <w:r w:rsidRPr="005F2120">
        <w:rPr>
          <w:rStyle w:val="1-Char"/>
          <w:rFonts w:hint="cs"/>
          <w:rtl/>
        </w:rPr>
        <w:t>این نتیجه بدست می‌آید، که چون مگس در غذا بیفتد، بوسیله‌ پاهای آلوده‌اش</w:t>
      </w:r>
      <w:r w:rsidR="00C058CD">
        <w:rPr>
          <w:rStyle w:val="1-Char"/>
          <w:rFonts w:hint="cs"/>
          <w:rtl/>
        </w:rPr>
        <w:t xml:space="preserve"> آن را </w:t>
      </w:r>
      <w:r w:rsidRPr="005F2120">
        <w:rPr>
          <w:rStyle w:val="1-Char"/>
          <w:rFonts w:hint="cs"/>
          <w:rtl/>
        </w:rPr>
        <w:t xml:space="preserve">میکروبی </w:t>
      </w:r>
      <w:r w:rsidR="00DE225C" w:rsidRPr="005F2120">
        <w:rPr>
          <w:rStyle w:val="1-Char"/>
          <w:rFonts w:hint="cs"/>
          <w:rtl/>
        </w:rPr>
        <w:t>می‌کند</w:t>
      </w:r>
      <w:r w:rsidRPr="005F2120">
        <w:rPr>
          <w:rStyle w:val="1-Char"/>
          <w:rFonts w:hint="cs"/>
          <w:rtl/>
        </w:rPr>
        <w:t xml:space="preserve">. حال این میکروب ممکن است میکروب تیفوئید و یا وبا، و یا اسهال خونی و سایر </w:t>
      </w:r>
      <w:r w:rsidR="006A3A22">
        <w:rPr>
          <w:rStyle w:val="1-Char"/>
          <w:rFonts w:hint="cs"/>
          <w:rtl/>
        </w:rPr>
        <w:t>بیماری‌ها</w:t>
      </w:r>
      <w:r w:rsidRPr="005F2120">
        <w:rPr>
          <w:rStyle w:val="1-Char"/>
          <w:rFonts w:hint="cs"/>
          <w:rtl/>
        </w:rPr>
        <w:t xml:space="preserve"> باشد، و چنانکه ذکر کردیم مگس بوسیله پاها و مدفوع خود غذا را آلوده</w:t>
      </w:r>
      <w:r w:rsidR="00D5312C">
        <w:rPr>
          <w:rStyle w:val="1-Char"/>
          <w:rFonts w:hint="cs"/>
          <w:rtl/>
        </w:rPr>
        <w:t xml:space="preserve"> می‌سازد</w:t>
      </w:r>
      <w:r w:rsidRPr="005F2120">
        <w:rPr>
          <w:rStyle w:val="1-Char"/>
          <w:rFonts w:hint="cs"/>
          <w:rtl/>
        </w:rPr>
        <w:t>.</w:t>
      </w:r>
    </w:p>
    <w:p w:rsidR="00487819" w:rsidRPr="005F2120" w:rsidRDefault="00487819" w:rsidP="00487819">
      <w:pPr>
        <w:widowControl w:val="0"/>
        <w:ind w:firstLine="284"/>
        <w:jc w:val="both"/>
        <w:rPr>
          <w:rStyle w:val="1-Char"/>
          <w:rtl/>
        </w:rPr>
      </w:pPr>
      <w:r w:rsidRPr="005F2120">
        <w:rPr>
          <w:rStyle w:val="1-Char"/>
          <w:rFonts w:hint="cs"/>
          <w:rtl/>
        </w:rPr>
        <w:t xml:space="preserve">اما ماده‌ای که ضدمیکروبی است، در قسمت شکم مگس قرار دارد، که امکان بیرون شدن آن از مرکز خود بدون لمس مگس میسّر نخواهد بود. و با لمس کردن آن است که زمینۀ تراوش آن فراهم </w:t>
      </w:r>
      <w:r w:rsidR="00BB6068" w:rsidRPr="005F2120">
        <w:rPr>
          <w:rStyle w:val="1-Char"/>
          <w:rFonts w:hint="cs"/>
          <w:rtl/>
        </w:rPr>
        <w:t>می‌گردد</w:t>
      </w:r>
      <w:r w:rsidRPr="005F2120">
        <w:rPr>
          <w:rStyle w:val="1-Char"/>
          <w:rFonts w:hint="cs"/>
          <w:rtl/>
        </w:rPr>
        <w:t xml:space="preserve">. بدینسان دانشمندان در طی تحقیقات خود، ثابت کرده‌اند که بر اساس حدیث نبوی ضرورت دارد مگس در غذا فرو برده شود، تا ماده ضدمیکروبی تراوش کند، و </w:t>
      </w:r>
      <w:r w:rsidR="00C61CF2">
        <w:rPr>
          <w:rStyle w:val="1-Char"/>
          <w:rFonts w:hint="cs"/>
          <w:rtl/>
        </w:rPr>
        <w:t>میکروب‌ها</w:t>
      </w:r>
      <w:r w:rsidRPr="005F2120">
        <w:rPr>
          <w:rStyle w:val="1-Char"/>
          <w:rFonts w:hint="cs"/>
          <w:rtl/>
        </w:rPr>
        <w:t>ئی را که توسط پاها و یا مدفوع مگس وارد غذا شده از بین برده شود.</w:t>
      </w:r>
    </w:p>
    <w:p w:rsidR="00487819" w:rsidRPr="005F2120" w:rsidRDefault="00487819" w:rsidP="001A18C0">
      <w:pPr>
        <w:ind w:firstLine="284"/>
        <w:jc w:val="both"/>
        <w:rPr>
          <w:rStyle w:val="1-Char"/>
          <w:rtl/>
        </w:rPr>
      </w:pPr>
      <w:r w:rsidRPr="005F2120">
        <w:rPr>
          <w:rStyle w:val="1-Char"/>
          <w:rFonts w:hint="cs"/>
          <w:rtl/>
        </w:rPr>
        <w:t>این همان چیزی است که حدیث نبوی</w:t>
      </w:r>
      <w:r w:rsidR="00C058CD">
        <w:rPr>
          <w:rStyle w:val="1-Char"/>
          <w:rFonts w:hint="cs"/>
          <w:rtl/>
        </w:rPr>
        <w:t xml:space="preserve"> آن را </w:t>
      </w:r>
      <w:r w:rsidRPr="005F2120">
        <w:rPr>
          <w:rStyle w:val="1-Char"/>
          <w:rFonts w:hint="cs"/>
          <w:rtl/>
        </w:rPr>
        <w:t>مورد اشاره قرار داده و رسول خدا</w:t>
      </w:r>
      <w:r w:rsidR="001A18C0">
        <w:rPr>
          <w:rFonts w:cs="CTraditional Arabic" w:hint="cs"/>
          <w:rtl/>
        </w:rPr>
        <w:t>ص</w:t>
      </w:r>
      <w:r w:rsidRPr="005F2120">
        <w:rPr>
          <w:rStyle w:val="1-Char"/>
          <w:rFonts w:hint="cs"/>
          <w:rtl/>
        </w:rPr>
        <w:t xml:space="preserve"> فرموده است: که در یکی از </w:t>
      </w:r>
      <w:r w:rsidR="006A3A22">
        <w:rPr>
          <w:rStyle w:val="1-Char"/>
          <w:rFonts w:hint="cs"/>
          <w:rtl/>
        </w:rPr>
        <w:t>بال‌هایش</w:t>
      </w:r>
      <w:r w:rsidRPr="005F2120">
        <w:rPr>
          <w:rStyle w:val="1-Char"/>
          <w:rFonts w:hint="cs"/>
          <w:rtl/>
        </w:rPr>
        <w:t xml:space="preserve"> بیماری است، و در دیگری شفاء که مراد از بیماری همان </w:t>
      </w:r>
      <w:r w:rsidR="00C61CF2">
        <w:rPr>
          <w:rStyle w:val="1-Char"/>
          <w:rFonts w:hint="cs"/>
          <w:rtl/>
        </w:rPr>
        <w:t>میکروب‌ها</w:t>
      </w:r>
      <w:r w:rsidRPr="005F2120">
        <w:rPr>
          <w:rStyle w:val="1-Char"/>
          <w:rFonts w:hint="cs"/>
          <w:rtl/>
        </w:rPr>
        <w:t>ئی است که مگس</w:t>
      </w:r>
      <w:r w:rsidR="00C058CD">
        <w:rPr>
          <w:rStyle w:val="1-Char"/>
          <w:rFonts w:hint="cs"/>
          <w:rtl/>
        </w:rPr>
        <w:t xml:space="preserve"> آن را </w:t>
      </w:r>
      <w:r w:rsidRPr="005F2120">
        <w:rPr>
          <w:rStyle w:val="1-Char"/>
          <w:rFonts w:hint="cs"/>
          <w:rtl/>
        </w:rPr>
        <w:t xml:space="preserve">وارد غذا نموده، و مراد از شفاء همان مادۀ ضدمیکروبی است که در قسمت شکمش قرار دارد، و با دستمالی کردن مگس از مرکز خود تراوش </w:t>
      </w:r>
      <w:r w:rsidR="00DE225C" w:rsidRPr="005F2120">
        <w:rPr>
          <w:rStyle w:val="1-Char"/>
          <w:rFonts w:hint="cs"/>
          <w:rtl/>
        </w:rPr>
        <w:t>می‌کند</w:t>
      </w:r>
      <w:r w:rsidRPr="005F2120">
        <w:rPr>
          <w:rStyle w:val="1-Char"/>
          <w:rFonts w:hint="cs"/>
          <w:rtl/>
        </w:rPr>
        <w:t>)</w:t>
      </w:r>
      <w:r w:rsidRPr="00156286">
        <w:rPr>
          <w:rStyle w:val="1-Char"/>
          <w:rFonts w:hint="cs"/>
          <w:vertAlign w:val="superscript"/>
          <w:rtl/>
        </w:rPr>
        <w:t>(</w:t>
      </w:r>
      <w:r w:rsidRPr="00156286">
        <w:rPr>
          <w:rStyle w:val="1-Char"/>
          <w:vertAlign w:val="superscript"/>
          <w:rtl/>
        </w:rPr>
        <w:footnoteReference w:id="583"/>
      </w:r>
      <w:r w:rsidRPr="00156286">
        <w:rPr>
          <w:rStyle w:val="1-Char"/>
          <w:rFonts w:hint="cs"/>
          <w:vertAlign w:val="superscript"/>
          <w:rtl/>
        </w:rPr>
        <w:t>)</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بدین ترتیب معجزۀ وحی تمام شد، و پوزۀ الحاد خاک آلود گردید.</w:t>
      </w:r>
    </w:p>
    <w:p w:rsidR="00487819" w:rsidRPr="005F2120" w:rsidRDefault="00487819" w:rsidP="00487819">
      <w:pPr>
        <w:ind w:firstLine="284"/>
        <w:jc w:val="both"/>
        <w:rPr>
          <w:rStyle w:val="1-Char"/>
          <w:rtl/>
        </w:rPr>
      </w:pPr>
      <w:r w:rsidRPr="005F2120">
        <w:rPr>
          <w:rStyle w:val="1-Char"/>
          <w:rFonts w:hint="cs"/>
          <w:rtl/>
        </w:rPr>
        <w:t>شما می‌توانید سایر شبهاتی را که دشمنان سنّت نبوی مطرح کرده‌اند، به این امر قیاس کنید.</w:t>
      </w:r>
    </w:p>
    <w:p w:rsidR="00487819" w:rsidRPr="005F2120" w:rsidRDefault="00487819" w:rsidP="00487819">
      <w:pPr>
        <w:ind w:firstLine="284"/>
        <w:jc w:val="both"/>
        <w:rPr>
          <w:rStyle w:val="1-Char"/>
          <w:rtl/>
        </w:rPr>
      </w:pPr>
      <w:r w:rsidRPr="005F2120">
        <w:rPr>
          <w:rStyle w:val="1-Char"/>
          <w:rFonts w:hint="cs"/>
          <w:rtl/>
        </w:rPr>
        <w:t>و این خود دفاع بزرگی است از ابوهریره</w:t>
      </w:r>
      <w:r w:rsidR="00542567" w:rsidRPr="00542567">
        <w:rPr>
          <w:rStyle w:val="1-Char"/>
          <w:rFonts w:cs="CTraditional Arabic" w:hint="cs"/>
          <w:rtl/>
        </w:rPr>
        <w:t>س</w:t>
      </w:r>
      <w:r w:rsidRPr="005F2120">
        <w:rPr>
          <w:rStyle w:val="1-Char"/>
          <w:rFonts w:hint="cs"/>
          <w:rtl/>
        </w:rPr>
        <w:t xml:space="preserve"> در برابر باطل و عاملان شایعه و تردید، که</w:t>
      </w:r>
      <w:r w:rsidR="00156286">
        <w:rPr>
          <w:rStyle w:val="1-Char"/>
          <w:rFonts w:hint="cs"/>
          <w:rtl/>
        </w:rPr>
        <w:t xml:space="preserve"> دروغ‌های</w:t>
      </w:r>
      <w:r w:rsidRPr="005F2120">
        <w:rPr>
          <w:rStyle w:val="1-Char"/>
          <w:rFonts w:hint="cs"/>
          <w:rtl/>
        </w:rPr>
        <w:t xml:space="preserve">‌شان بر ملا </w:t>
      </w:r>
      <w:r w:rsidR="00DE225C" w:rsidRPr="005F2120">
        <w:rPr>
          <w:rStyle w:val="1-Char"/>
          <w:rFonts w:hint="cs"/>
          <w:rtl/>
        </w:rPr>
        <w:t>می‌کند</w:t>
      </w:r>
      <w:r w:rsidRPr="005F2120">
        <w:rPr>
          <w:rStyle w:val="1-Char"/>
          <w:rFonts w:hint="cs"/>
          <w:rtl/>
        </w:rPr>
        <w:t>، و آنان را رسوا</w:t>
      </w:r>
      <w:r w:rsidR="00D5312C">
        <w:rPr>
          <w:rStyle w:val="1-Char"/>
          <w:rFonts w:hint="cs"/>
          <w:rtl/>
        </w:rPr>
        <w:t xml:space="preserve"> می‌سازد</w:t>
      </w:r>
      <w:r w:rsidRPr="005F2120">
        <w:rPr>
          <w:rStyle w:val="1-Char"/>
          <w:rFonts w:hint="cs"/>
          <w:rtl/>
        </w:rPr>
        <w:t>.</w:t>
      </w:r>
    </w:p>
    <w:p w:rsidR="00487819" w:rsidRPr="005F2120" w:rsidRDefault="00487819" w:rsidP="00487819">
      <w:pPr>
        <w:ind w:firstLine="284"/>
        <w:jc w:val="both"/>
        <w:rPr>
          <w:rStyle w:val="1-Char"/>
          <w:rtl/>
        </w:rPr>
      </w:pPr>
      <w:r w:rsidRPr="005F2120">
        <w:rPr>
          <w:rStyle w:val="1-Char"/>
          <w:rFonts w:hint="cs"/>
          <w:rtl/>
        </w:rPr>
        <w:t>پرچم‌های برافراشتۀ سنّت ما آنان را به خشم وا</w:t>
      </w:r>
      <w:r w:rsidR="00C61CF2">
        <w:rPr>
          <w:rStyle w:val="1-Char"/>
          <w:rFonts w:hint="cs"/>
          <w:rtl/>
        </w:rPr>
        <w:t>می‌دارد</w:t>
      </w:r>
      <w:r w:rsidRPr="005F2120">
        <w:rPr>
          <w:rStyle w:val="1-Char"/>
          <w:rFonts w:hint="cs"/>
          <w:rtl/>
        </w:rPr>
        <w:t xml:space="preserve">. و هر روز این پرچم بالاتر می‌رود، در حالیکه پرچمهای مخالفین فرو می‌افتد. </w:t>
      </w:r>
    </w:p>
    <w:p w:rsidR="00487819" w:rsidRPr="005F2120" w:rsidRDefault="00487819" w:rsidP="00487819">
      <w:pPr>
        <w:ind w:firstLine="284"/>
        <w:jc w:val="both"/>
        <w:rPr>
          <w:rStyle w:val="1-Char"/>
          <w:rtl/>
        </w:rPr>
      </w:pPr>
      <w:r w:rsidRPr="005F2120">
        <w:rPr>
          <w:rStyle w:val="1-Char"/>
          <w:rFonts w:hint="cs"/>
          <w:rtl/>
        </w:rPr>
        <w:t xml:space="preserve">آنها تمام تلاش و کوشش خود را بکار بردند، تا زمنیۀ کینه‌توزی را پدید آورند. </w:t>
      </w:r>
    </w:p>
    <w:p w:rsidR="003E26A4" w:rsidRPr="005F2120" w:rsidRDefault="00487819" w:rsidP="00416707">
      <w:pPr>
        <w:ind w:firstLine="284"/>
        <w:jc w:val="both"/>
        <w:rPr>
          <w:rStyle w:val="1-Char"/>
          <w:rtl/>
        </w:rPr>
      </w:pPr>
      <w:r w:rsidRPr="005F2120">
        <w:rPr>
          <w:rStyle w:val="1-Char"/>
          <w:rFonts w:hint="cs"/>
          <w:rtl/>
        </w:rPr>
        <w:t>ولی سعی‌شان همواره به زیان‌شان پایان یافته است.</w:t>
      </w:r>
    </w:p>
    <w:p w:rsidR="003E26A4" w:rsidRDefault="003E26A4" w:rsidP="003E26A4">
      <w:pPr>
        <w:ind w:firstLine="720"/>
        <w:rPr>
          <w:rtl/>
        </w:rPr>
        <w:sectPr w:rsidR="003E26A4" w:rsidSect="00C61CF2">
          <w:headerReference w:type="default" r:id="rId29"/>
          <w:footnotePr>
            <w:numRestart w:val="eachPage"/>
          </w:footnotePr>
          <w:type w:val="oddPage"/>
          <w:pgSz w:w="9356" w:h="13608" w:code="9"/>
          <w:pgMar w:top="567" w:right="1134" w:bottom="851" w:left="1134" w:header="454" w:footer="0" w:gutter="0"/>
          <w:cols w:space="708"/>
          <w:titlePg/>
          <w:bidi/>
          <w:rtlGutter/>
          <w:docGrid w:linePitch="381"/>
        </w:sectPr>
      </w:pPr>
    </w:p>
    <w:p w:rsidR="00416707" w:rsidRDefault="00416707" w:rsidP="00856F7D">
      <w:pPr>
        <w:jc w:val="center"/>
        <w:rPr>
          <w:rFonts w:cs="B Lotus"/>
          <w:b/>
          <w:bCs/>
          <w:rtl/>
        </w:rPr>
      </w:pPr>
    </w:p>
    <w:p w:rsidR="00856F7D" w:rsidRPr="00416707" w:rsidRDefault="00856F7D" w:rsidP="006A3A22">
      <w:pPr>
        <w:pStyle w:val="a3"/>
        <w:rPr>
          <w:rtl/>
        </w:rPr>
      </w:pPr>
      <w:bookmarkStart w:id="654" w:name="_Toc275047671"/>
      <w:bookmarkStart w:id="655" w:name="_Toc435344519"/>
      <w:bookmarkStart w:id="656" w:name="_Toc435344933"/>
      <w:r w:rsidRPr="006A3A22">
        <w:rPr>
          <w:rFonts w:hint="cs"/>
          <w:rtl/>
        </w:rPr>
        <w:t>بخش</w:t>
      </w:r>
      <w:r w:rsidRPr="00416707">
        <w:rPr>
          <w:rFonts w:hint="cs"/>
          <w:rtl/>
        </w:rPr>
        <w:t xml:space="preserve"> سّوم</w:t>
      </w:r>
      <w:r w:rsidR="00416707" w:rsidRPr="00416707">
        <w:rPr>
          <w:rFonts w:hint="cs"/>
          <w:rtl/>
        </w:rPr>
        <w:t>:</w:t>
      </w:r>
      <w:bookmarkStart w:id="657" w:name="_Toc61648085"/>
      <w:bookmarkStart w:id="658" w:name="_Toc61653076"/>
      <w:bookmarkStart w:id="659" w:name="_Toc259711077"/>
      <w:r w:rsidR="00416707" w:rsidRPr="00416707">
        <w:rPr>
          <w:rtl/>
        </w:rPr>
        <w:br/>
      </w:r>
      <w:r w:rsidRPr="00416707">
        <w:rPr>
          <w:rFonts w:hint="cs"/>
          <w:rtl/>
        </w:rPr>
        <w:t>با آنانکه حدیث ابوهریره</w:t>
      </w:r>
      <w:r w:rsidR="00542567" w:rsidRPr="00542567">
        <w:rPr>
          <w:rFonts w:cs="CTraditional Arabic" w:hint="cs"/>
          <w:rtl/>
        </w:rPr>
        <w:t>س</w:t>
      </w:r>
      <w:r w:rsidRPr="00416707">
        <w:rPr>
          <w:rFonts w:hint="cs"/>
          <w:rtl/>
        </w:rPr>
        <w:t xml:space="preserve"> را</w:t>
      </w:r>
      <w:bookmarkEnd w:id="657"/>
      <w:bookmarkEnd w:id="658"/>
      <w:bookmarkEnd w:id="659"/>
      <w:r w:rsidR="00416707" w:rsidRPr="00416707">
        <w:rPr>
          <w:rFonts w:hint="cs"/>
          <w:rtl/>
        </w:rPr>
        <w:t xml:space="preserve"> </w:t>
      </w:r>
      <w:bookmarkStart w:id="660" w:name="_Toc61648086"/>
      <w:bookmarkStart w:id="661" w:name="_Toc61653077"/>
      <w:bookmarkStart w:id="662" w:name="_Toc259711078"/>
      <w:r w:rsidRPr="00416707">
        <w:rPr>
          <w:rFonts w:hint="cs"/>
          <w:rtl/>
        </w:rPr>
        <w:t>روایت کرده‌اند</w:t>
      </w:r>
      <w:bookmarkEnd w:id="654"/>
      <w:bookmarkEnd w:id="655"/>
      <w:bookmarkEnd w:id="656"/>
      <w:bookmarkEnd w:id="660"/>
      <w:bookmarkEnd w:id="661"/>
      <w:bookmarkEnd w:id="662"/>
    </w:p>
    <w:p w:rsidR="00416707" w:rsidRDefault="00416707" w:rsidP="006A551B">
      <w:pPr>
        <w:pStyle w:val="2-"/>
        <w:rPr>
          <w:rtl/>
        </w:rPr>
        <w:sectPr w:rsidR="00416707" w:rsidSect="001C52EB">
          <w:headerReference w:type="default" r:id="rId30"/>
          <w:headerReference w:type="first" r:id="rId31"/>
          <w:footnotePr>
            <w:numRestart w:val="eachPage"/>
          </w:footnotePr>
          <w:type w:val="oddPage"/>
          <w:pgSz w:w="9356" w:h="13608" w:code="9"/>
          <w:pgMar w:top="567" w:right="1134" w:bottom="851" w:left="1134" w:header="454" w:footer="0" w:gutter="0"/>
          <w:cols w:space="708"/>
          <w:titlePg/>
          <w:bidi/>
          <w:rtlGutter/>
          <w:docGrid w:linePitch="381"/>
        </w:sectPr>
      </w:pPr>
    </w:p>
    <w:p w:rsidR="00856F7D" w:rsidRPr="00416707" w:rsidRDefault="00856F7D" w:rsidP="006A3A22">
      <w:pPr>
        <w:pStyle w:val="a"/>
        <w:rPr>
          <w:rFonts w:ascii="Calibri" w:hAnsi="Calibri"/>
          <w:rtl/>
        </w:rPr>
      </w:pPr>
      <w:bookmarkStart w:id="663" w:name="_Toc259711079"/>
      <w:bookmarkStart w:id="664" w:name="_Toc275047672"/>
      <w:bookmarkStart w:id="665" w:name="_Toc435344520"/>
      <w:bookmarkStart w:id="666" w:name="_Toc435344934"/>
      <w:r w:rsidRPr="00416707">
        <w:rPr>
          <w:rFonts w:hint="cs"/>
          <w:rtl/>
        </w:rPr>
        <w:t>روایت ثقات از ابوهریره</w:t>
      </w:r>
      <w:r w:rsidR="00542567" w:rsidRPr="006A3A22">
        <w:rPr>
          <w:rFonts w:cs="CTraditional Arabic" w:hint="cs"/>
          <w:b/>
          <w:bCs w:val="0"/>
          <w:rtl/>
        </w:rPr>
        <w:t>س</w:t>
      </w:r>
      <w:bookmarkEnd w:id="663"/>
      <w:bookmarkEnd w:id="664"/>
      <w:bookmarkEnd w:id="665"/>
      <w:bookmarkEnd w:id="666"/>
    </w:p>
    <w:p w:rsidR="00856F7D" w:rsidRPr="00416707" w:rsidRDefault="00856F7D" w:rsidP="006A3A22">
      <w:pPr>
        <w:pStyle w:val="2-"/>
        <w:rPr>
          <w:rtl/>
        </w:rPr>
      </w:pPr>
      <w:bookmarkStart w:id="667" w:name="_Toc61648088"/>
      <w:bookmarkStart w:id="668" w:name="_Toc61653079"/>
      <w:bookmarkStart w:id="669" w:name="_Toc259711080"/>
      <w:bookmarkStart w:id="670" w:name="_Toc275047673"/>
      <w:bookmarkStart w:id="671" w:name="_Toc435344935"/>
      <w:r w:rsidRPr="00416707">
        <w:rPr>
          <w:rFonts w:hint="cs"/>
          <w:rtl/>
        </w:rPr>
        <w:t>مقدمه:</w:t>
      </w:r>
      <w:bookmarkEnd w:id="667"/>
      <w:bookmarkEnd w:id="668"/>
      <w:bookmarkEnd w:id="669"/>
      <w:bookmarkEnd w:id="670"/>
      <w:bookmarkEnd w:id="671"/>
    </w:p>
    <w:p w:rsidR="00856F7D" w:rsidRPr="005F2120" w:rsidRDefault="00856F7D" w:rsidP="00856F7D">
      <w:pPr>
        <w:ind w:firstLine="284"/>
        <w:jc w:val="both"/>
        <w:rPr>
          <w:rStyle w:val="1-Char"/>
          <w:rtl/>
        </w:rPr>
      </w:pPr>
      <w:r w:rsidRPr="005F2120">
        <w:rPr>
          <w:rStyle w:val="1-Char"/>
          <w:rFonts w:hint="cs"/>
          <w:rtl/>
        </w:rPr>
        <w:t>حاکم از استادش ابی‌بکر محمد بن اسحاق بن خزیمه روایت کرده که او دربارۀ ابوهریره گفت:</w:t>
      </w:r>
    </w:p>
    <w:p w:rsidR="00856F7D" w:rsidRPr="005F2120" w:rsidRDefault="00856F7D" w:rsidP="00856F7D">
      <w:pPr>
        <w:ind w:firstLine="284"/>
        <w:jc w:val="both"/>
        <w:rPr>
          <w:rStyle w:val="1-Char"/>
          <w:rtl/>
        </w:rPr>
      </w:pPr>
      <w:r w:rsidRPr="005F2120">
        <w:rPr>
          <w:rStyle w:val="1-Char"/>
          <w:rFonts w:hint="cs"/>
          <w:rtl/>
        </w:rPr>
        <w:t>(آنطور که روایات ابوهریره منتشر گردیده، او بیش از سایر یاران حضرت رسول الله</w:t>
      </w:r>
      <w:r>
        <w:rPr>
          <w:rFonts w:cs="CTraditional Arabic" w:hint="cs"/>
          <w:rtl/>
          <w:lang w:bidi="fa-IR"/>
        </w:rPr>
        <w:t>ص</w:t>
      </w:r>
      <w:r w:rsidRPr="005F2120">
        <w:rPr>
          <w:rStyle w:val="1-Char"/>
          <w:rFonts w:hint="cs"/>
          <w:rtl/>
        </w:rPr>
        <w:t xml:space="preserve"> حدیث روایت کرده، و روایاتش بر اساس مخارج صحاح قرار دارد)</w:t>
      </w:r>
      <w:r w:rsidRPr="00156286">
        <w:rPr>
          <w:rStyle w:val="1-Char"/>
          <w:rFonts w:hint="cs"/>
          <w:vertAlign w:val="superscript"/>
          <w:rtl/>
        </w:rPr>
        <w:t>(</w:t>
      </w:r>
      <w:r w:rsidRPr="00156286">
        <w:rPr>
          <w:rStyle w:val="1-Char"/>
          <w:vertAlign w:val="superscript"/>
          <w:rtl/>
        </w:rPr>
        <w:footnoteReference w:id="584"/>
      </w:r>
      <w:r w:rsidRPr="00156286">
        <w:rPr>
          <w:rStyle w:val="1-Char"/>
          <w:rFonts w:hint="cs"/>
          <w:vertAlign w:val="superscript"/>
          <w:rtl/>
        </w:rPr>
        <w:t>)</w:t>
      </w:r>
      <w:r w:rsidRPr="005F2120">
        <w:rPr>
          <w:rStyle w:val="1-Char"/>
          <w:rFonts w:hint="cs"/>
          <w:rtl/>
        </w:rPr>
        <w:t>.</w:t>
      </w:r>
    </w:p>
    <w:p w:rsidR="00856F7D" w:rsidRPr="005F2120" w:rsidRDefault="00856F7D" w:rsidP="00856F7D">
      <w:pPr>
        <w:ind w:firstLine="284"/>
        <w:jc w:val="both"/>
        <w:rPr>
          <w:rStyle w:val="1-Char"/>
          <w:rtl/>
        </w:rPr>
      </w:pPr>
      <w:r w:rsidRPr="005F2120">
        <w:rPr>
          <w:rStyle w:val="1-Char"/>
          <w:rFonts w:hint="cs"/>
          <w:rtl/>
        </w:rPr>
        <w:t>حافظ ابن حجر گفته است: (دانشمندان حدیث اجماع دارند، بر اینکه ابوهریره از همۀ صحابه بیشتر حدیث روایت کرده است. ابومحمد بن حزم آورده که مسند بقی بن مخلد محتوی تعداد 5300 حدیث از ابوهریره</w:t>
      </w:r>
      <w:r w:rsidR="00542567" w:rsidRPr="00542567">
        <w:rPr>
          <w:rStyle w:val="1-Char"/>
          <w:rFonts w:cs="CTraditional Arabic" w:hint="cs"/>
          <w:rtl/>
        </w:rPr>
        <w:t>س</w:t>
      </w:r>
      <w:r w:rsidR="00156286">
        <w:rPr>
          <w:rStyle w:val="1-Char"/>
          <w:rFonts w:hint="cs"/>
          <w:rtl/>
        </w:rPr>
        <w:t xml:space="preserve"> می‌باشد</w:t>
      </w:r>
      <w:r w:rsidRPr="005F2120">
        <w:rPr>
          <w:rStyle w:val="1-Char"/>
          <w:rFonts w:hint="cs"/>
          <w:rtl/>
        </w:rPr>
        <w:t>)</w:t>
      </w:r>
      <w:r w:rsidRPr="00156286">
        <w:rPr>
          <w:rStyle w:val="1-Char"/>
          <w:rFonts w:hint="cs"/>
          <w:vertAlign w:val="superscript"/>
          <w:rtl/>
        </w:rPr>
        <w:t>(</w:t>
      </w:r>
      <w:r w:rsidRPr="00156286">
        <w:rPr>
          <w:rStyle w:val="1-Char"/>
          <w:vertAlign w:val="superscript"/>
          <w:rtl/>
        </w:rPr>
        <w:footnoteReference w:id="585"/>
      </w:r>
      <w:r w:rsidRPr="00156286">
        <w:rPr>
          <w:rStyle w:val="1-Char"/>
          <w:rFonts w:hint="cs"/>
          <w:vertAlign w:val="superscript"/>
          <w:rtl/>
        </w:rPr>
        <w:t>)</w:t>
      </w:r>
      <w:r w:rsidRPr="005F2120">
        <w:rPr>
          <w:rStyle w:val="1-Char"/>
          <w:rFonts w:hint="cs"/>
          <w:rtl/>
        </w:rPr>
        <w:t>.</w:t>
      </w:r>
    </w:p>
    <w:p w:rsidR="00856F7D" w:rsidRPr="005F2120" w:rsidRDefault="00856F7D" w:rsidP="00856F7D">
      <w:pPr>
        <w:ind w:firstLine="284"/>
        <w:jc w:val="both"/>
        <w:rPr>
          <w:rStyle w:val="1-Char"/>
          <w:rtl/>
        </w:rPr>
      </w:pPr>
      <w:r w:rsidRPr="005F2120">
        <w:rPr>
          <w:rStyle w:val="1-Char"/>
          <w:rFonts w:hint="cs"/>
          <w:rtl/>
        </w:rPr>
        <w:t>لازم است توجه کنیم که این تعداد با عدد متون مستقل مطابقت ندارد، بلکه این رقم شامل تمام روایاتی است که بقی بن مخلد بصورت مکرر آورده، و بعضی از</w:t>
      </w:r>
      <w:r w:rsidR="009C6F85">
        <w:rPr>
          <w:rStyle w:val="1-Char"/>
          <w:rFonts w:hint="cs"/>
          <w:rtl/>
        </w:rPr>
        <w:t xml:space="preserve"> آن‌ها </w:t>
      </w:r>
      <w:r w:rsidRPr="005F2120">
        <w:rPr>
          <w:rStyle w:val="1-Char"/>
          <w:rFonts w:hint="cs"/>
          <w:rtl/>
        </w:rPr>
        <w:t>ضعیف نیز</w:t>
      </w:r>
      <w:r w:rsidR="00156286">
        <w:rPr>
          <w:rStyle w:val="1-Char"/>
          <w:rFonts w:hint="cs"/>
          <w:rtl/>
        </w:rPr>
        <w:t xml:space="preserve"> می‌باشد</w:t>
      </w:r>
      <w:r w:rsidRPr="005F2120">
        <w:rPr>
          <w:rStyle w:val="1-Char"/>
          <w:rFonts w:hint="cs"/>
          <w:rtl/>
        </w:rPr>
        <w:t>. بطوریکه احادیث غیر مکرر و صحیح روایت شده از ایشان به نسبت این رقم بزرگ بسیار</w:t>
      </w:r>
      <w:r w:rsidR="00DB689C">
        <w:rPr>
          <w:rStyle w:val="1-Char"/>
          <w:rFonts w:hint="cs"/>
          <w:rtl/>
        </w:rPr>
        <w:t xml:space="preserve"> کم‌تر</w:t>
      </w:r>
      <w:r w:rsidR="00156286">
        <w:rPr>
          <w:rStyle w:val="1-Char"/>
          <w:rFonts w:hint="cs"/>
          <w:rtl/>
        </w:rPr>
        <w:t xml:space="preserve"> می‌باشد</w:t>
      </w:r>
      <w:r w:rsidRPr="005F2120">
        <w:rPr>
          <w:rStyle w:val="1-Char"/>
          <w:rFonts w:hint="cs"/>
          <w:rtl/>
        </w:rPr>
        <w:t>. بنا بر این مبادا این رقم شما را وا داردکه با گروه طعنه زنندگان همراه شوید، و بگوئید که او چگونه بیش از 5000 حدیث روایت نموده است. در حالیکه حضرت امام احمد بن حنبل در مسند تعداد (3848) حدیث از او آورده، که بسیاری در لفظ یا معنی مکرر</w:t>
      </w:r>
      <w:r w:rsidR="00156286">
        <w:rPr>
          <w:rStyle w:val="1-Char"/>
          <w:rFonts w:hint="cs"/>
          <w:rtl/>
        </w:rPr>
        <w:t xml:space="preserve"> می‌باشد</w:t>
      </w:r>
      <w:r w:rsidRPr="005F2120">
        <w:rPr>
          <w:rStyle w:val="1-Char"/>
          <w:rFonts w:hint="cs"/>
          <w:rtl/>
        </w:rPr>
        <w:t xml:space="preserve"> و این طبق روالی است که ایشان در تکرار حدیث انجام داده</w:t>
      </w:r>
      <w:r w:rsidRPr="005F2120">
        <w:rPr>
          <w:rStyle w:val="1-Char"/>
          <w:rFonts w:hint="eastAsia"/>
          <w:rtl/>
        </w:rPr>
        <w:t>‌اند</w:t>
      </w:r>
      <w:r w:rsidRPr="00156286">
        <w:rPr>
          <w:rStyle w:val="1-Char"/>
          <w:rFonts w:hint="cs"/>
          <w:vertAlign w:val="superscript"/>
          <w:rtl/>
        </w:rPr>
        <w:t>(</w:t>
      </w:r>
      <w:r w:rsidRPr="00156286">
        <w:rPr>
          <w:rStyle w:val="1-Char"/>
          <w:vertAlign w:val="superscript"/>
          <w:rtl/>
        </w:rPr>
        <w:footnoteReference w:id="586"/>
      </w:r>
      <w:r w:rsidRPr="00156286">
        <w:rPr>
          <w:rStyle w:val="1-Char"/>
          <w:rFonts w:hint="cs"/>
          <w:vertAlign w:val="superscript"/>
          <w:rtl/>
        </w:rPr>
        <w:t>)</w:t>
      </w:r>
      <w:r w:rsidRPr="005F2120">
        <w:rPr>
          <w:rStyle w:val="1-Char"/>
          <w:rFonts w:hint="cs"/>
          <w:rtl/>
        </w:rPr>
        <w:t>.</w:t>
      </w:r>
    </w:p>
    <w:p w:rsidR="00856F7D" w:rsidRPr="005F2120" w:rsidRDefault="00856F7D" w:rsidP="00856F7D">
      <w:pPr>
        <w:ind w:firstLine="284"/>
        <w:jc w:val="both"/>
        <w:rPr>
          <w:rStyle w:val="1-Char"/>
          <w:rtl/>
        </w:rPr>
      </w:pPr>
      <w:r w:rsidRPr="005F2120">
        <w:rPr>
          <w:rStyle w:val="1-Char"/>
          <w:rFonts w:hint="cs"/>
          <w:rtl/>
        </w:rPr>
        <w:t>بعضی از این احادیث در اسنادشان ضعف وجود دارد، که در متون صحیح تعداد غیر تکراری آن بمراتب</w:t>
      </w:r>
      <w:r w:rsidR="00DB689C">
        <w:rPr>
          <w:rStyle w:val="1-Char"/>
          <w:rFonts w:hint="cs"/>
          <w:rtl/>
        </w:rPr>
        <w:t xml:space="preserve"> کم‌تر </w:t>
      </w:r>
      <w:r w:rsidRPr="005F2120">
        <w:rPr>
          <w:rStyle w:val="1-Char"/>
          <w:rFonts w:hint="cs"/>
          <w:rtl/>
        </w:rPr>
        <w:t>آمده است.</w:t>
      </w:r>
    </w:p>
    <w:p w:rsidR="00856F7D" w:rsidRPr="005F2120" w:rsidRDefault="00856F7D" w:rsidP="002C0011">
      <w:pPr>
        <w:ind w:firstLine="284"/>
        <w:jc w:val="both"/>
        <w:rPr>
          <w:rStyle w:val="1-Char"/>
          <w:rtl/>
        </w:rPr>
      </w:pPr>
      <w:r w:rsidRPr="005F2120">
        <w:rPr>
          <w:rStyle w:val="1-Char"/>
          <w:rFonts w:hint="cs"/>
          <w:rtl/>
        </w:rPr>
        <w:t>قوی</w:t>
      </w:r>
      <w:r w:rsidR="0006607D">
        <w:rPr>
          <w:rStyle w:val="1-Char"/>
          <w:rFonts w:hint="cs"/>
          <w:rtl/>
        </w:rPr>
        <w:t xml:space="preserve">‌ترین </w:t>
      </w:r>
      <w:r w:rsidRPr="005F2120">
        <w:rPr>
          <w:rStyle w:val="1-Char"/>
          <w:rFonts w:hint="cs"/>
          <w:rtl/>
        </w:rPr>
        <w:t>دلیل بر این امر همان کار ابن حجر است، که احادیث ابوهریره را در صحیح البخاری شمارش کرده و تعداد آن 446 حدیث</w:t>
      </w:r>
      <w:r w:rsidR="00156286">
        <w:rPr>
          <w:rStyle w:val="1-Char"/>
          <w:rFonts w:hint="cs"/>
          <w:rtl/>
        </w:rPr>
        <w:t xml:space="preserve"> می‌باشد</w:t>
      </w:r>
      <w:r w:rsidRPr="00156286">
        <w:rPr>
          <w:rStyle w:val="1-Char"/>
          <w:rFonts w:hint="cs"/>
          <w:vertAlign w:val="superscript"/>
          <w:rtl/>
        </w:rPr>
        <w:t>(</w:t>
      </w:r>
      <w:r w:rsidRPr="00156286">
        <w:rPr>
          <w:rStyle w:val="1-Char"/>
          <w:vertAlign w:val="superscript"/>
          <w:rtl/>
        </w:rPr>
        <w:footnoteReference w:id="587"/>
      </w:r>
      <w:r w:rsidRPr="00156286">
        <w:rPr>
          <w:rStyle w:val="1-Char"/>
          <w:rFonts w:hint="cs"/>
          <w:vertAlign w:val="superscript"/>
          <w:rtl/>
        </w:rPr>
        <w:t>)</w:t>
      </w:r>
      <w:r w:rsidRPr="005F2120">
        <w:rPr>
          <w:rStyle w:val="1-Char"/>
          <w:rFonts w:hint="cs"/>
          <w:rtl/>
        </w:rPr>
        <w:t>.</w:t>
      </w:r>
    </w:p>
    <w:p w:rsidR="00856F7D" w:rsidRPr="005F2120" w:rsidRDefault="00856F7D" w:rsidP="00856F7D">
      <w:pPr>
        <w:ind w:firstLine="284"/>
        <w:jc w:val="both"/>
        <w:rPr>
          <w:rStyle w:val="1-Char"/>
          <w:rtl/>
        </w:rPr>
      </w:pPr>
      <w:r w:rsidRPr="005F2120">
        <w:rPr>
          <w:rStyle w:val="1-Char"/>
          <w:rFonts w:hint="cs"/>
          <w:rtl/>
        </w:rPr>
        <w:t xml:space="preserve">و این در حالی است که تعداد 1011 حدیث از ایشان در این مرجع بصورت موصول آمده است، علت تفاوت در این است که احادیث به شکل تکراری آمده است. بنا بر این ثابت </w:t>
      </w:r>
      <w:r w:rsidR="00BB6068" w:rsidRPr="005F2120">
        <w:rPr>
          <w:rStyle w:val="1-Char"/>
          <w:rFonts w:hint="cs"/>
          <w:rtl/>
        </w:rPr>
        <w:t>می‌گردد</w:t>
      </w:r>
      <w:r w:rsidRPr="005F2120">
        <w:rPr>
          <w:rStyle w:val="1-Char"/>
          <w:rFonts w:hint="cs"/>
          <w:rtl/>
        </w:rPr>
        <w:t>، کسانی که روایات ابوهریره را چند هزار شمرده‌اند، احادیث تکراری و احادیثی را که در اسنادش ضعف وجود دارد نیز بحساب آورده‌اند. بنا بر این در مقابل نیرنگ دشمنان آگاه‌باش. که مبادا آنان در مورد تعداد روایات ابوهریره شما را فریب دهند. چرا که این شمارش با شمارش ابن حجر برترین دلیل بر پوچی ادعای مخالفین</w:t>
      </w:r>
      <w:r w:rsidR="00156286">
        <w:rPr>
          <w:rStyle w:val="1-Char"/>
          <w:rFonts w:hint="cs"/>
          <w:rtl/>
        </w:rPr>
        <w:t xml:space="preserve"> می‌باشد</w:t>
      </w:r>
      <w:r w:rsidRPr="005F2120">
        <w:rPr>
          <w:rStyle w:val="1-Char"/>
          <w:rFonts w:hint="cs"/>
          <w:rtl/>
        </w:rPr>
        <w:t>. برای از بین بردن گفتارشان در باب احادیث زیاد ابوهریره، و کم گوئی دیگران توجه به این حقیقت جداً مهم است، چرا که مخالفین احادیث تکراری را در مورد ابوهریره بحساب آورده ولی در مورد دیگران چنین عمل نکرده، و به بررسی ابن حجر و دیگران توجه ننموده‌اند.</w:t>
      </w:r>
    </w:p>
    <w:p w:rsidR="00856F7D" w:rsidRPr="005F2120" w:rsidRDefault="00856F7D" w:rsidP="00856F7D">
      <w:pPr>
        <w:ind w:firstLine="284"/>
        <w:jc w:val="both"/>
        <w:rPr>
          <w:rStyle w:val="1-Char"/>
          <w:rtl/>
        </w:rPr>
      </w:pPr>
      <w:r w:rsidRPr="005F2120">
        <w:rPr>
          <w:rStyle w:val="1-Char"/>
          <w:rFonts w:hint="cs"/>
          <w:rtl/>
        </w:rPr>
        <w:t>البته تمام آنچه به ابوهریره نسبت داده شده صحیح نیست، بلکه واضعین حدیث و صاحبان هوا و هوس احادیث بسیاری از خود ساخته و پرداخته‌اند. و در این راه از شهرت ابوهریره سوء استفاده نموده‌اند. پس اگر بقی بن مخلد در مسندش تمام روایات ابوهریره آورده باشد، آیا می‌توانیم ابوهریره را ملزم بدانیم که همۀ روایات منسوب بخود را باید بپذیرد</w:t>
      </w:r>
      <w:r w:rsidR="006F06B0">
        <w:rPr>
          <w:rStyle w:val="1-Char"/>
          <w:rFonts w:hint="cs"/>
          <w:rtl/>
        </w:rPr>
        <w:t>؟</w:t>
      </w:r>
    </w:p>
    <w:p w:rsidR="00856F7D" w:rsidRPr="00856F7D" w:rsidRDefault="00856F7D" w:rsidP="003F27FC">
      <w:pPr>
        <w:jc w:val="center"/>
        <w:rPr>
          <w:rFonts w:cs="B Lotus"/>
          <w:sz w:val="16"/>
          <w:szCs w:val="16"/>
          <w:rtl/>
          <w:lang w:bidi="fa-IR"/>
        </w:rPr>
      </w:pPr>
      <w:r w:rsidRPr="00856F7D">
        <w:rPr>
          <w:rFonts w:cs="B Lotus" w:hint="cs"/>
          <w:sz w:val="16"/>
          <w:szCs w:val="16"/>
          <w:lang w:bidi="fa-IR"/>
        </w:rPr>
        <w:sym w:font="AGA Arabesque" w:char="F02A"/>
      </w:r>
      <w:r w:rsidRPr="00856F7D">
        <w:rPr>
          <w:rFonts w:cs="B Lotus" w:hint="cs"/>
          <w:sz w:val="16"/>
          <w:szCs w:val="16"/>
          <w:lang w:bidi="fa-IR"/>
        </w:rPr>
        <w:sym w:font="AGA Arabesque" w:char="F02A"/>
      </w:r>
      <w:r w:rsidRPr="00856F7D">
        <w:rPr>
          <w:rFonts w:cs="B Lotus" w:hint="cs"/>
          <w:sz w:val="16"/>
          <w:szCs w:val="16"/>
          <w:lang w:bidi="fa-IR"/>
        </w:rPr>
        <w:sym w:font="AGA Arabesque" w:char="F02A"/>
      </w:r>
    </w:p>
    <w:p w:rsidR="00856F7D" w:rsidRPr="003001F3" w:rsidRDefault="00856F7D" w:rsidP="003001F3">
      <w:pPr>
        <w:widowControl w:val="0"/>
        <w:ind w:firstLine="284"/>
        <w:jc w:val="both"/>
        <w:rPr>
          <w:rFonts w:cs="B Lotus"/>
          <w:sz w:val="12"/>
          <w:szCs w:val="12"/>
          <w:rtl/>
          <w:lang w:bidi="fa-IR"/>
        </w:rPr>
      </w:pPr>
    </w:p>
    <w:p w:rsidR="00856F7D" w:rsidRPr="003001F3" w:rsidRDefault="003001F3" w:rsidP="006A3A22">
      <w:pPr>
        <w:pStyle w:val="2-"/>
        <w:rPr>
          <w:rtl/>
        </w:rPr>
      </w:pPr>
      <w:bookmarkStart w:id="672" w:name="_Toc275047674"/>
      <w:bookmarkStart w:id="673" w:name="_Toc435344936"/>
      <w:r>
        <w:rPr>
          <w:rFonts w:hint="cs"/>
          <w:rtl/>
        </w:rPr>
        <w:t>احادیث بی</w:t>
      </w:r>
      <w:r>
        <w:rPr>
          <w:rFonts w:hint="eastAsia"/>
          <w:rtl/>
        </w:rPr>
        <w:t>‌</w:t>
      </w:r>
      <w:r w:rsidR="00856F7D" w:rsidRPr="003001F3">
        <w:rPr>
          <w:rFonts w:hint="cs"/>
          <w:rtl/>
        </w:rPr>
        <w:t xml:space="preserve">شائبه بسیاری را </w:t>
      </w:r>
      <w:r w:rsidR="00856F7D" w:rsidRPr="006A3A22">
        <w:rPr>
          <w:rFonts w:hint="cs"/>
          <w:rtl/>
        </w:rPr>
        <w:t>جمع</w:t>
      </w:r>
      <w:r w:rsidR="00856F7D" w:rsidRPr="003001F3">
        <w:rPr>
          <w:rFonts w:hint="cs"/>
          <w:rtl/>
        </w:rPr>
        <w:t xml:space="preserve"> کثیری از راویان از طریق ابوهریره روایت کرده‌اند:</w:t>
      </w:r>
      <w:bookmarkEnd w:id="672"/>
      <w:bookmarkEnd w:id="673"/>
    </w:p>
    <w:p w:rsidR="00856F7D" w:rsidRPr="005F2120" w:rsidRDefault="00856F7D" w:rsidP="003001F3">
      <w:pPr>
        <w:widowControl w:val="0"/>
        <w:ind w:firstLine="284"/>
        <w:jc w:val="both"/>
        <w:rPr>
          <w:rStyle w:val="1-Char"/>
          <w:rtl/>
        </w:rPr>
      </w:pPr>
      <w:r w:rsidRPr="005F2120">
        <w:rPr>
          <w:rStyle w:val="1-Char"/>
          <w:rFonts w:hint="cs"/>
          <w:rtl/>
        </w:rPr>
        <w:t>ابن حجر گوید: (بخاری گفته است: حدود 800 نفر یا بیش از آن از اهل علم از صحابه و تابعین و غیر آنان از او حدیث روایت کرده‌اند)</w:t>
      </w:r>
      <w:r w:rsidRPr="00156286">
        <w:rPr>
          <w:rStyle w:val="1-Char"/>
          <w:rFonts w:hint="cs"/>
          <w:vertAlign w:val="superscript"/>
          <w:rtl/>
        </w:rPr>
        <w:t>(</w:t>
      </w:r>
      <w:r w:rsidRPr="00156286">
        <w:rPr>
          <w:rStyle w:val="1-Char"/>
          <w:vertAlign w:val="superscript"/>
          <w:rtl/>
        </w:rPr>
        <w:footnoteReference w:id="588"/>
      </w:r>
      <w:r w:rsidRPr="00156286">
        <w:rPr>
          <w:rStyle w:val="1-Char"/>
          <w:rFonts w:hint="cs"/>
          <w:vertAlign w:val="superscript"/>
          <w:rtl/>
        </w:rPr>
        <w:t>)</w:t>
      </w:r>
      <w:r w:rsidRPr="005F2120">
        <w:rPr>
          <w:rStyle w:val="1-Char"/>
          <w:rFonts w:hint="cs"/>
          <w:rtl/>
        </w:rPr>
        <w:t>.</w:t>
      </w:r>
    </w:p>
    <w:p w:rsidR="00856F7D" w:rsidRPr="005F2120" w:rsidRDefault="00856F7D" w:rsidP="00856F7D">
      <w:pPr>
        <w:ind w:firstLine="284"/>
        <w:jc w:val="both"/>
        <w:rPr>
          <w:rStyle w:val="1-Char"/>
          <w:rtl/>
        </w:rPr>
      </w:pPr>
      <w:r w:rsidRPr="005F2120">
        <w:rPr>
          <w:rStyle w:val="1-Char"/>
          <w:rFonts w:hint="cs"/>
          <w:rtl/>
        </w:rPr>
        <w:t>تمامی این راویان موثق هستند، مگر بعضی از آنان که حال‌شان مشخص نیست، و تعدا ضعفاء درمیان‌شان بسیار اندک</w:t>
      </w:r>
      <w:r w:rsidR="00156286">
        <w:rPr>
          <w:rStyle w:val="1-Char"/>
          <w:rFonts w:hint="cs"/>
          <w:rtl/>
        </w:rPr>
        <w:t xml:space="preserve"> می‌باشد</w:t>
      </w:r>
      <w:r w:rsidRPr="005F2120">
        <w:rPr>
          <w:rStyle w:val="1-Char"/>
          <w:rFonts w:hint="cs"/>
          <w:rtl/>
        </w:rPr>
        <w:t>.</w:t>
      </w:r>
    </w:p>
    <w:p w:rsidR="00856F7D" w:rsidRPr="005F2120" w:rsidRDefault="00856F7D" w:rsidP="00856F7D">
      <w:pPr>
        <w:ind w:firstLine="284"/>
        <w:jc w:val="both"/>
        <w:rPr>
          <w:rStyle w:val="1-Char"/>
          <w:rtl/>
        </w:rPr>
      </w:pPr>
      <w:r w:rsidRPr="005F2120">
        <w:rPr>
          <w:rStyle w:val="1-Char"/>
          <w:rFonts w:hint="cs"/>
          <w:rtl/>
        </w:rPr>
        <w:t>(بدون شک باید بپذیریم که 800 نفر راوی از کبار صحابه و تابعین که از ابوهریره حدیث روایت کرده‌اند، و او را موثق دانسته‌اند، خود 800 برهان دلیل بر بزرگواری و صدق لهجۀ او است، و 800 بار تکذیب کینه توازان و صاحبان حسد وعداوت و تعصب، اعم از خاورشناسان و پیروان مسلمان‌شان را در پی دارد)</w:t>
      </w:r>
      <w:r w:rsidRPr="00156286">
        <w:rPr>
          <w:rStyle w:val="1-Char"/>
          <w:rFonts w:hint="cs"/>
          <w:vertAlign w:val="superscript"/>
          <w:rtl/>
        </w:rPr>
        <w:t>(</w:t>
      </w:r>
      <w:r w:rsidRPr="00156286">
        <w:rPr>
          <w:rStyle w:val="1-Char"/>
          <w:vertAlign w:val="superscript"/>
          <w:rtl/>
        </w:rPr>
        <w:footnoteReference w:id="589"/>
      </w:r>
      <w:r w:rsidRPr="00156286">
        <w:rPr>
          <w:rStyle w:val="1-Char"/>
          <w:rFonts w:hint="cs"/>
          <w:vertAlign w:val="superscript"/>
          <w:rtl/>
        </w:rPr>
        <w:t>)</w:t>
      </w:r>
      <w:r w:rsidRPr="005F2120">
        <w:rPr>
          <w:rStyle w:val="1-Char"/>
          <w:rFonts w:hint="cs"/>
          <w:rtl/>
        </w:rPr>
        <w:t>.</w:t>
      </w:r>
    </w:p>
    <w:p w:rsidR="00856F7D" w:rsidRPr="005F2120" w:rsidRDefault="00856F7D" w:rsidP="00856F7D">
      <w:pPr>
        <w:ind w:firstLine="284"/>
        <w:jc w:val="both"/>
        <w:rPr>
          <w:rStyle w:val="1-Char"/>
          <w:rtl/>
        </w:rPr>
      </w:pPr>
      <w:r w:rsidRPr="005F2120">
        <w:rPr>
          <w:rStyle w:val="1-Char"/>
          <w:rFonts w:hint="cs"/>
          <w:rtl/>
        </w:rPr>
        <w:t>راویان مورد اعتمادی که از ابوهریره حدیث روایت کرده‌اند، در قوّت و حدود ضبط و یقین در روایت حدیث ممتاز بوده‌اند. بهمین سبب ائمه نقد آنان را به اصناف و درجاتی تقسیم کرده‌اند، و بعضی از آنان را در روایت حدیث از غیر آنان برتر دانسته</w:t>
      </w:r>
      <w:r w:rsidRPr="005F2120">
        <w:rPr>
          <w:rStyle w:val="1-Char"/>
          <w:rFonts w:hint="eastAsia"/>
          <w:rtl/>
        </w:rPr>
        <w:t xml:space="preserve">‌اند. و </w:t>
      </w:r>
      <w:r w:rsidRPr="005F2120">
        <w:rPr>
          <w:rStyle w:val="1-Char"/>
          <w:rFonts w:hint="cs"/>
          <w:rtl/>
        </w:rPr>
        <w:t>این بستگی به احوال کسانی داشته که از تابعین صغار و تابعین‌شان، و از او حدیث روایت کرده‌اند.</w:t>
      </w:r>
    </w:p>
    <w:p w:rsidR="00856F7D" w:rsidRPr="005F2120" w:rsidRDefault="00856F7D" w:rsidP="00856F7D">
      <w:pPr>
        <w:ind w:firstLine="284"/>
        <w:jc w:val="both"/>
        <w:rPr>
          <w:rStyle w:val="1-Char"/>
          <w:rtl/>
        </w:rPr>
      </w:pPr>
      <w:r w:rsidRPr="005F2120">
        <w:rPr>
          <w:rStyle w:val="1-Char"/>
          <w:rFonts w:hint="cs"/>
          <w:rtl/>
        </w:rPr>
        <w:t xml:space="preserve">در نزد بخاری </w:t>
      </w:r>
      <w:r w:rsidR="006A3A22">
        <w:rPr>
          <w:rStyle w:val="1-Char"/>
          <w:rFonts w:hint="cs"/>
          <w:rtl/>
        </w:rPr>
        <w:t>صحیح‌تر</w:t>
      </w:r>
      <w:r w:rsidRPr="005F2120">
        <w:rPr>
          <w:rStyle w:val="1-Char"/>
          <w:rFonts w:hint="cs"/>
          <w:rtl/>
        </w:rPr>
        <w:t>ین سند همان است که از طریق ابی الزناد بروایت از اعرج از ابوهریره روایت شده است.</w:t>
      </w:r>
    </w:p>
    <w:p w:rsidR="00856F7D" w:rsidRPr="005F2120" w:rsidRDefault="00856F7D" w:rsidP="00856F7D">
      <w:pPr>
        <w:ind w:firstLine="284"/>
        <w:jc w:val="both"/>
        <w:rPr>
          <w:rStyle w:val="1-Char"/>
          <w:rtl/>
        </w:rPr>
      </w:pPr>
      <w:r w:rsidRPr="005F2120">
        <w:rPr>
          <w:rStyle w:val="1-Char"/>
          <w:rFonts w:hint="cs"/>
          <w:rtl/>
        </w:rPr>
        <w:t xml:space="preserve">در نزدم امام احمد آنچه که محمد بن سیرین، و پس از او آنچه که سعید بن مسیب از ابوهریره روایت کرده </w:t>
      </w:r>
      <w:r w:rsidR="006A3A22">
        <w:rPr>
          <w:rStyle w:val="1-Char"/>
          <w:rFonts w:hint="cs"/>
          <w:rtl/>
        </w:rPr>
        <w:t>صحیح‌تر</w:t>
      </w:r>
      <w:r w:rsidR="00156286">
        <w:rPr>
          <w:rStyle w:val="1-Char"/>
          <w:rFonts w:hint="cs"/>
          <w:rtl/>
        </w:rPr>
        <w:t xml:space="preserve"> می‌باشد</w:t>
      </w:r>
      <w:r w:rsidRPr="005F2120">
        <w:rPr>
          <w:rStyle w:val="1-Char"/>
          <w:rFonts w:hint="cs"/>
          <w:rtl/>
        </w:rPr>
        <w:t>.</w:t>
      </w:r>
    </w:p>
    <w:p w:rsidR="00856F7D" w:rsidRPr="005F2120" w:rsidRDefault="00856F7D" w:rsidP="00856F7D">
      <w:pPr>
        <w:ind w:firstLine="284"/>
        <w:jc w:val="both"/>
        <w:rPr>
          <w:rStyle w:val="1-Char"/>
          <w:rtl/>
        </w:rPr>
      </w:pPr>
      <w:r w:rsidRPr="005F2120">
        <w:rPr>
          <w:rStyle w:val="1-Char"/>
          <w:rFonts w:hint="cs"/>
          <w:rtl/>
        </w:rPr>
        <w:t>اما در نزد امام علی بن مدینی، اشخاصی که از ابوهریره حدیث روایت کرده و بیش از سایرین مورد اعتماد هستند، 6 نفر</w:t>
      </w:r>
      <w:r w:rsidR="00FF156B">
        <w:rPr>
          <w:rStyle w:val="1-Char"/>
          <w:rFonts w:hint="cs"/>
          <w:rtl/>
        </w:rPr>
        <w:t xml:space="preserve"> می‌باشند</w:t>
      </w:r>
      <w:r w:rsidRPr="005F2120">
        <w:rPr>
          <w:rStyle w:val="1-Char"/>
          <w:rFonts w:hint="cs"/>
          <w:rtl/>
        </w:rPr>
        <w:t xml:space="preserve"> که عبارتند از: ابن‌مسیّب، ابوسلمه، و اعرج، و ابوصالح و ابن سیرین و طاوس.</w:t>
      </w:r>
    </w:p>
    <w:p w:rsidR="00856F7D" w:rsidRPr="005F2120" w:rsidRDefault="00856F7D" w:rsidP="00856F7D">
      <w:pPr>
        <w:ind w:firstLine="284"/>
        <w:jc w:val="both"/>
        <w:rPr>
          <w:rStyle w:val="1-Char"/>
          <w:rtl/>
        </w:rPr>
      </w:pPr>
      <w:r w:rsidRPr="005F2120">
        <w:rPr>
          <w:rStyle w:val="1-Char"/>
          <w:rFonts w:hint="cs"/>
          <w:rtl/>
        </w:rPr>
        <w:t>در نزد ابن معین نیز 6 نفر ذیل</w:t>
      </w:r>
      <w:r w:rsidR="00FF156B">
        <w:rPr>
          <w:rStyle w:val="1-Char"/>
          <w:rFonts w:hint="cs"/>
          <w:rtl/>
        </w:rPr>
        <w:t xml:space="preserve"> می‌باشند</w:t>
      </w:r>
      <w:r w:rsidRPr="005F2120">
        <w:rPr>
          <w:rStyle w:val="1-Char"/>
          <w:rFonts w:hint="cs"/>
          <w:rtl/>
        </w:rPr>
        <w:t>.</w:t>
      </w:r>
    </w:p>
    <w:p w:rsidR="00856F7D" w:rsidRPr="005F2120" w:rsidRDefault="00856F7D" w:rsidP="00856F7D">
      <w:pPr>
        <w:ind w:firstLine="284"/>
        <w:jc w:val="both"/>
        <w:rPr>
          <w:rStyle w:val="1-Char"/>
          <w:rtl/>
        </w:rPr>
      </w:pPr>
      <w:r w:rsidRPr="005F2120">
        <w:rPr>
          <w:rStyle w:val="1-Char"/>
          <w:rFonts w:hint="cs"/>
          <w:rtl/>
        </w:rPr>
        <w:t>ابن مسیب، و ابوصالح، و ابن سیرین و مقبری و اعرج و ابورافع، که در مورد 4 نفر با ابن مدینی اتفاق نظر دارد، ولی ابوسلمه و طاوس را استثنا کرده و بخاری این 2 نفر از مقبری و ابورافع نام برده است.</w:t>
      </w:r>
    </w:p>
    <w:p w:rsidR="00856F7D" w:rsidRPr="005F2120" w:rsidRDefault="00856F7D" w:rsidP="00856F7D">
      <w:pPr>
        <w:ind w:firstLine="284"/>
        <w:jc w:val="both"/>
        <w:rPr>
          <w:rStyle w:val="1-Char"/>
          <w:rtl/>
        </w:rPr>
      </w:pPr>
      <w:r w:rsidRPr="005F2120">
        <w:rPr>
          <w:rStyle w:val="1-Char"/>
          <w:rFonts w:hint="cs"/>
          <w:rtl/>
        </w:rPr>
        <w:t>بخاری از تمام این اشخاص احادیث ابوهریره را روایت کرده، و از قول بزرگان تابعین مورد اعتماد، نیز احادیث او را تخریج نموده است. مجموع یاران ابوهریره که بخاری از آنان احادیث او را روایت کرده به تعداد 57 نفر از تابعین میرسد. که بخاری ابن عباس و انس را از بین 800 نفری که بر شمرده برگزیده است. من علاقه بسیاری به شرح قول بخاری داشته‌ام، و سعی کرده‌ام با یک تحقیق علمی دقیق800 نفر راویان احادیث ابوهریره برشمارم، تا که برای محبان ابوهریره چشم روشنی، و برای کسانی که مدعی هستند بخاری در این عدد، مبالغه کرده موجب حرمان و شرمندگی گردد. پس من ابتدا به استخراج نمونه‌هائی از روایات اصحاب ابوهریره در صحیحین پرداخته‌ام، و آنگاه به سنن اربعه و مسند امام احمد مراجعه کرده و بر سبیل حصر</w:t>
      </w:r>
      <w:r w:rsidR="00C058CD">
        <w:rPr>
          <w:rStyle w:val="1-Char"/>
          <w:rFonts w:hint="cs"/>
          <w:rtl/>
        </w:rPr>
        <w:t xml:space="preserve"> آن را </w:t>
      </w:r>
      <w:r w:rsidRPr="005F2120">
        <w:rPr>
          <w:rStyle w:val="1-Char"/>
          <w:rFonts w:hint="cs"/>
          <w:rtl/>
        </w:rPr>
        <w:t>مورد توجه قرار داده‌ام. سپس به روایات دیگران، که در این کتب هفتگانه نیامده توجه کرده و بر سبیل غیر حصر این روایات را استخراج کرده‌ام.</w:t>
      </w:r>
    </w:p>
    <w:p w:rsidR="00856F7D" w:rsidRPr="005F2120" w:rsidRDefault="00856F7D" w:rsidP="00856F7D">
      <w:pPr>
        <w:ind w:firstLine="284"/>
        <w:jc w:val="both"/>
        <w:rPr>
          <w:rStyle w:val="1-Char"/>
          <w:rtl/>
        </w:rPr>
      </w:pPr>
      <w:r w:rsidRPr="005F2120">
        <w:rPr>
          <w:rStyle w:val="1-Char"/>
          <w:rFonts w:hint="cs"/>
          <w:rtl/>
        </w:rPr>
        <w:t>سپس به ذکر اسامی کسانی پرداخته‌ام که عبدالرحمن بن ابی حاتم در جرح و تعدیل روایات</w:t>
      </w:r>
      <w:r w:rsidRPr="005F2120">
        <w:rPr>
          <w:rStyle w:val="1-Char"/>
          <w:rFonts w:hint="eastAsia"/>
          <w:rtl/>
        </w:rPr>
        <w:t xml:space="preserve">‌شان را آورده، که من در این </w:t>
      </w:r>
      <w:r w:rsidR="006A3A22">
        <w:rPr>
          <w:rStyle w:val="1-Char"/>
          <w:rFonts w:hint="eastAsia"/>
          <w:rtl/>
        </w:rPr>
        <w:t>کتاب‌ها</w:t>
      </w:r>
      <w:r w:rsidRPr="005F2120">
        <w:rPr>
          <w:rStyle w:val="1-Char"/>
          <w:rFonts w:hint="eastAsia"/>
          <w:rtl/>
        </w:rPr>
        <w:t xml:space="preserve"> بر چنان روایاتی دست نیافته بودم. بعد </w:t>
      </w:r>
      <w:r w:rsidRPr="005F2120">
        <w:rPr>
          <w:rStyle w:val="1-Char"/>
          <w:rFonts w:hint="cs"/>
          <w:rtl/>
        </w:rPr>
        <w:t>از آن به اشخاصی توجه کرده‌ام که ابن حبان در کتابش (الثقات) آورده و آنان از ابوهریره حدیث روایت کرده‌اند. این اشخاص نیز در کتب قبلی از</w:t>
      </w:r>
      <w:r w:rsidR="009C6F85">
        <w:rPr>
          <w:rStyle w:val="1-Char"/>
          <w:rFonts w:hint="cs"/>
          <w:rtl/>
        </w:rPr>
        <w:t xml:space="preserve"> آن‌ها </w:t>
      </w:r>
      <w:r w:rsidRPr="005F2120">
        <w:rPr>
          <w:rStyle w:val="1-Char"/>
          <w:rFonts w:hint="cs"/>
          <w:rtl/>
        </w:rPr>
        <w:t>اسمی برده نشده بوده است.</w:t>
      </w:r>
    </w:p>
    <w:p w:rsidR="00856F7D" w:rsidRPr="005F2120" w:rsidRDefault="00856F7D" w:rsidP="00856F7D">
      <w:pPr>
        <w:ind w:firstLine="284"/>
        <w:jc w:val="both"/>
        <w:rPr>
          <w:rStyle w:val="1-Char"/>
          <w:rtl/>
        </w:rPr>
      </w:pPr>
      <w:r w:rsidRPr="005F2120">
        <w:rPr>
          <w:rStyle w:val="1-Char"/>
          <w:rFonts w:hint="cs"/>
          <w:rtl/>
        </w:rPr>
        <w:t>پس از آن نموداری بر اساس حروف معجم ترتیب دادم، و از کسانی که اسامی‌شان با لقب و نسب و کنیۀ ویژه‌ای تکرار گردیده بود</w:t>
      </w:r>
      <w:r w:rsidR="0006607D">
        <w:rPr>
          <w:rStyle w:val="1-Char"/>
          <w:rFonts w:hint="cs"/>
          <w:rtl/>
        </w:rPr>
        <w:t xml:space="preserve"> </w:t>
      </w:r>
      <w:r w:rsidRPr="005F2120">
        <w:rPr>
          <w:rStyle w:val="1-Char"/>
          <w:rFonts w:hint="cs"/>
          <w:rtl/>
        </w:rPr>
        <w:t>و من روایات‌شان از ابوهریره را یافته بودم، یاد آوری نمودم، و به هر کدام رقمی را اختصاص دادم، که از طریق آن رابطۀ</w:t>
      </w:r>
      <w:r w:rsidR="00C058CD">
        <w:rPr>
          <w:rStyle w:val="1-Char"/>
          <w:rFonts w:hint="cs"/>
          <w:rtl/>
        </w:rPr>
        <w:t xml:space="preserve"> آن را </w:t>
      </w:r>
      <w:r w:rsidRPr="005F2120">
        <w:rPr>
          <w:rStyle w:val="1-Char"/>
          <w:rFonts w:hint="cs"/>
          <w:rtl/>
        </w:rPr>
        <w:t>با سایر نمودارها مورد اشاره قرار دادم، و این همان ارقامی است که بخاری در صحیح خود</w:t>
      </w:r>
      <w:r w:rsidR="00C058CD">
        <w:rPr>
          <w:rStyle w:val="1-Char"/>
          <w:rFonts w:hint="cs"/>
          <w:rtl/>
        </w:rPr>
        <w:t xml:space="preserve"> آن را </w:t>
      </w:r>
      <w:r w:rsidRPr="005F2120">
        <w:rPr>
          <w:rStyle w:val="1-Char"/>
          <w:rFonts w:hint="cs"/>
          <w:rtl/>
        </w:rPr>
        <w:t>آورده، و سپس مسلم تعدادی را بر رجال بخاری افزوده، و سپس اصحاب سنن و امام احمد بر آن افزوده‌اند، و در آخر ابن راهویه بر این کتب 7گانه افزوده است.</w:t>
      </w:r>
    </w:p>
    <w:p w:rsidR="00856F7D" w:rsidRPr="005F2120" w:rsidRDefault="00856F7D" w:rsidP="00856F7D">
      <w:pPr>
        <w:ind w:firstLine="284"/>
        <w:jc w:val="both"/>
        <w:rPr>
          <w:rStyle w:val="1-Char"/>
          <w:rtl/>
        </w:rPr>
      </w:pPr>
      <w:r w:rsidRPr="005F2120">
        <w:rPr>
          <w:rStyle w:val="1-Char"/>
          <w:rFonts w:hint="cs"/>
          <w:rtl/>
        </w:rPr>
        <w:t>بعد از آن بر این ارقام تعداد کسانی را که ابن ابی حاتم و ابن حبان آورده‌اند اضافه نموده‌ام، تا اینکه خواننده و محقق از فواید جمع و تفریق با هم بهره‌مند گردد.</w:t>
      </w:r>
    </w:p>
    <w:p w:rsidR="00856F7D" w:rsidRPr="005F2120" w:rsidRDefault="00856F7D" w:rsidP="00856F7D">
      <w:pPr>
        <w:ind w:firstLine="284"/>
        <w:jc w:val="both"/>
        <w:rPr>
          <w:rStyle w:val="1-Char"/>
          <w:rtl/>
        </w:rPr>
      </w:pPr>
      <w:r w:rsidRPr="005F2120">
        <w:rPr>
          <w:rStyle w:val="1-Char"/>
          <w:rFonts w:hint="cs"/>
          <w:rtl/>
        </w:rPr>
        <w:t>این نمودار و ارقام را خوانندۀ محترم می‌تواند در کتاب بزرگ چاپ شده با عنوان (دفاع از ابوهریره</w:t>
      </w:r>
      <w:r w:rsidR="00542567" w:rsidRPr="00542567">
        <w:rPr>
          <w:rStyle w:val="1-Char"/>
          <w:rFonts w:cs="CTraditional Arabic" w:hint="cs"/>
          <w:rtl/>
        </w:rPr>
        <w:t>س</w:t>
      </w:r>
      <w:r w:rsidRPr="005F2120">
        <w:rPr>
          <w:rStyle w:val="1-Char"/>
          <w:rFonts w:hint="cs"/>
          <w:rtl/>
        </w:rPr>
        <w:t>) مشاهده کند.</w:t>
      </w:r>
    </w:p>
    <w:p w:rsidR="00856F7D" w:rsidRPr="00856F7D" w:rsidRDefault="00856F7D" w:rsidP="003F27FC">
      <w:pPr>
        <w:jc w:val="center"/>
        <w:rPr>
          <w:rFonts w:cs="B Lotus"/>
          <w:sz w:val="16"/>
          <w:szCs w:val="16"/>
          <w:rtl/>
          <w:lang w:bidi="fa-IR"/>
        </w:rPr>
      </w:pPr>
      <w:r w:rsidRPr="00856F7D">
        <w:rPr>
          <w:rFonts w:cs="B Lotus" w:hint="cs"/>
          <w:sz w:val="16"/>
          <w:szCs w:val="16"/>
          <w:lang w:bidi="fa-IR"/>
        </w:rPr>
        <w:sym w:font="AGA Arabesque" w:char="F02A"/>
      </w:r>
      <w:r w:rsidRPr="00856F7D">
        <w:rPr>
          <w:rFonts w:cs="B Lotus" w:hint="cs"/>
          <w:sz w:val="16"/>
          <w:szCs w:val="16"/>
          <w:lang w:bidi="fa-IR"/>
        </w:rPr>
        <w:sym w:font="AGA Arabesque" w:char="F02A"/>
      </w:r>
      <w:r w:rsidRPr="00856F7D">
        <w:rPr>
          <w:rFonts w:cs="B Lotus" w:hint="cs"/>
          <w:sz w:val="16"/>
          <w:szCs w:val="16"/>
          <w:lang w:bidi="fa-IR"/>
        </w:rPr>
        <w:sym w:font="AGA Arabesque" w:char="F02A"/>
      </w:r>
    </w:p>
    <w:p w:rsidR="00856F7D" w:rsidRPr="00856F7D" w:rsidRDefault="00856F7D" w:rsidP="00856F7D">
      <w:pPr>
        <w:ind w:firstLine="284"/>
        <w:jc w:val="both"/>
        <w:rPr>
          <w:rFonts w:cs="B Lotus"/>
          <w:sz w:val="14"/>
          <w:szCs w:val="14"/>
          <w:rtl/>
          <w:lang w:bidi="fa-IR"/>
        </w:rPr>
      </w:pPr>
    </w:p>
    <w:p w:rsidR="00856F7D" w:rsidRPr="005F2120" w:rsidRDefault="00856F7D" w:rsidP="00856F7D">
      <w:pPr>
        <w:ind w:firstLine="284"/>
        <w:jc w:val="both"/>
        <w:rPr>
          <w:rStyle w:val="1-Char"/>
          <w:rtl/>
        </w:rPr>
      </w:pPr>
      <w:r w:rsidRPr="005F2120">
        <w:rPr>
          <w:rStyle w:val="1-Char"/>
          <w:rFonts w:hint="cs"/>
          <w:rtl/>
        </w:rPr>
        <w:t>بدون شک مناقب ابوهریره</w:t>
      </w:r>
      <w:r w:rsidR="00542567" w:rsidRPr="00542567">
        <w:rPr>
          <w:rStyle w:val="1-Char"/>
          <w:rFonts w:cs="CTraditional Arabic" w:hint="cs"/>
          <w:rtl/>
        </w:rPr>
        <w:t>س</w:t>
      </w:r>
      <w:r w:rsidRPr="005F2120">
        <w:rPr>
          <w:rStyle w:val="1-Char"/>
          <w:rFonts w:hint="cs"/>
          <w:rtl/>
        </w:rPr>
        <w:t xml:space="preserve"> به این تعداد بزرگ و رقم 800 منحصر نخواهد بود البته بخاری همین رقم را آورده، و من اندکی</w:t>
      </w:r>
      <w:r w:rsidR="00DB689C">
        <w:rPr>
          <w:rStyle w:val="1-Char"/>
          <w:rFonts w:hint="cs"/>
          <w:rtl/>
        </w:rPr>
        <w:t xml:space="preserve"> کم‌تر </w:t>
      </w:r>
      <w:r w:rsidRPr="005F2120">
        <w:rPr>
          <w:rStyle w:val="1-Char"/>
          <w:rFonts w:hint="cs"/>
          <w:rtl/>
        </w:rPr>
        <w:t>از</w:t>
      </w:r>
      <w:r w:rsidR="00C058CD">
        <w:rPr>
          <w:rStyle w:val="1-Char"/>
          <w:rFonts w:hint="cs"/>
          <w:rtl/>
        </w:rPr>
        <w:t xml:space="preserve"> آن را </w:t>
      </w:r>
      <w:r w:rsidRPr="005F2120">
        <w:rPr>
          <w:rStyle w:val="1-Char"/>
          <w:rFonts w:hint="cs"/>
          <w:rtl/>
        </w:rPr>
        <w:t>شمارش کرده‌ام، چرا که بسیاری از کتب خطی حدیث، که در</w:t>
      </w:r>
      <w:r w:rsidR="009C6F85">
        <w:rPr>
          <w:rStyle w:val="1-Char"/>
          <w:rFonts w:hint="cs"/>
          <w:rtl/>
        </w:rPr>
        <w:t xml:space="preserve"> آن‌ها </w:t>
      </w:r>
      <w:r w:rsidRPr="005F2120">
        <w:rPr>
          <w:rStyle w:val="1-Char"/>
          <w:rFonts w:hint="cs"/>
          <w:rtl/>
        </w:rPr>
        <w:t>می‌توان نمونه‌های دیگری را پیدا نمود، از میان رفته است. مثل مسند بزرگ بقی بن مخلد و دیگر کتب.</w:t>
      </w:r>
    </w:p>
    <w:p w:rsidR="00856F7D" w:rsidRPr="005F2120" w:rsidRDefault="00856F7D" w:rsidP="00856F7D">
      <w:pPr>
        <w:ind w:firstLine="284"/>
        <w:jc w:val="both"/>
        <w:rPr>
          <w:rStyle w:val="1-Char"/>
          <w:rtl/>
        </w:rPr>
      </w:pPr>
      <w:r w:rsidRPr="005F2120">
        <w:rPr>
          <w:rStyle w:val="1-Char"/>
          <w:rFonts w:hint="cs"/>
          <w:rtl/>
        </w:rPr>
        <w:t xml:space="preserve">بدون شک در اینجا مناقب دیگری نیز هست، که بطور ضمنی بر این حقیقت اعتراف دارد که بسیاری از اتباع تابعین از شهرها و </w:t>
      </w:r>
      <w:r w:rsidR="002D0678">
        <w:rPr>
          <w:rStyle w:val="1-Char"/>
          <w:rFonts w:hint="cs"/>
          <w:rtl/>
        </w:rPr>
        <w:t>سرزمین‌ها</w:t>
      </w:r>
      <w:r w:rsidRPr="005F2120">
        <w:rPr>
          <w:rStyle w:val="1-Char"/>
          <w:rFonts w:hint="cs"/>
          <w:rtl/>
        </w:rPr>
        <w:t>ی حجاز، و عراق، و شام، و مصر، و خراسان، بسیاری از احادیث ابوهریره را از طریق تابعین نقل کرده و دریافت نموده، و آن را به صاحبان کتب حدیث رسانیده‌اند و البته در این مورد به اقتصار نرفته‌اند.</w:t>
      </w:r>
    </w:p>
    <w:p w:rsidR="00856F7D" w:rsidRPr="005F2120" w:rsidRDefault="00856F7D" w:rsidP="00856F7D">
      <w:pPr>
        <w:ind w:firstLine="284"/>
        <w:jc w:val="both"/>
        <w:rPr>
          <w:rStyle w:val="1-Char"/>
          <w:rtl/>
        </w:rPr>
      </w:pPr>
      <w:r w:rsidRPr="005F2120">
        <w:rPr>
          <w:rStyle w:val="1-Char"/>
          <w:rFonts w:hint="cs"/>
          <w:rtl/>
        </w:rPr>
        <w:t>ما از</w:t>
      </w:r>
      <w:r w:rsidR="006A3A22">
        <w:rPr>
          <w:rStyle w:val="1-Char"/>
          <w:rFonts w:hint="cs"/>
          <w:rtl/>
        </w:rPr>
        <w:t xml:space="preserve"> آن رو </w:t>
      </w:r>
      <w:r w:rsidRPr="005F2120">
        <w:rPr>
          <w:rStyle w:val="1-Char"/>
          <w:rFonts w:hint="cs"/>
          <w:rtl/>
        </w:rPr>
        <w:t xml:space="preserve">این نمودار را اضافه کردیم، تا گفتار بخاری را به اثبات برسانیم، در دلهائی که شک پیدا شده آرامش را القاء نمائیم. چرا که اطلاع از این حقیقت برای خواننده بصورت قطعی مفید خواهد بود. در اینجا است که خواننده مشاهد </w:t>
      </w:r>
      <w:r w:rsidR="00DE225C" w:rsidRPr="005F2120">
        <w:rPr>
          <w:rStyle w:val="1-Char"/>
          <w:rFonts w:hint="cs"/>
          <w:rtl/>
        </w:rPr>
        <w:t>می‌کند</w:t>
      </w:r>
      <w:r w:rsidRPr="005F2120">
        <w:rPr>
          <w:rStyle w:val="1-Char"/>
          <w:rFonts w:hint="cs"/>
          <w:rtl/>
        </w:rPr>
        <w:t>، رجالی که از ابوهریره</w:t>
      </w:r>
      <w:r w:rsidR="00542567" w:rsidRPr="00542567">
        <w:rPr>
          <w:rStyle w:val="1-Char"/>
          <w:rFonts w:cs="CTraditional Arabic" w:hint="cs"/>
          <w:rtl/>
        </w:rPr>
        <w:t>س</w:t>
      </w:r>
      <w:r w:rsidRPr="005F2120">
        <w:rPr>
          <w:rStyle w:val="1-Char"/>
          <w:rFonts w:hint="cs"/>
          <w:rtl/>
        </w:rPr>
        <w:t xml:space="preserve"> حدیث روایت کرده و از او بهرۀ علمی برده‌اند، آنان از بزرگان و شجاعان مردم بوده‌اند، کسانی که به عقل و هوشیاری یا فقه و استنباط، یا عدل و حسن قضاء یا زهد و تقوا و کثرت عبادت، یا در نسبت به برترین </w:t>
      </w:r>
      <w:r w:rsidR="00EF685F">
        <w:rPr>
          <w:rStyle w:val="1-Char"/>
          <w:rFonts w:hint="cs"/>
          <w:rtl/>
        </w:rPr>
        <w:t>خاندان‌های</w:t>
      </w:r>
      <w:r w:rsidRPr="005F2120">
        <w:rPr>
          <w:rStyle w:val="1-Char"/>
          <w:rFonts w:hint="cs"/>
          <w:rtl/>
        </w:rPr>
        <w:t xml:space="preserve"> قریش و انصار سر آمد بوده‌اند. و چه بسا که بعضی از آنان جامع همۀ این خصایل بوده‌اند، بطوریکه محال است، با چنان خصایلی ایشان از دروغپردازی ابوهریره که مخالفین مدعی آن هستند، بی</w:t>
      </w:r>
      <w:r w:rsidRPr="005F2120">
        <w:rPr>
          <w:rStyle w:val="1-Char"/>
          <w:rFonts w:hint="eastAsia"/>
          <w:rtl/>
        </w:rPr>
        <w:t>‌</w:t>
      </w:r>
      <w:r w:rsidRPr="005F2120">
        <w:rPr>
          <w:rStyle w:val="1-Char"/>
          <w:rFonts w:hint="cs"/>
          <w:rtl/>
        </w:rPr>
        <w:t>خبر بوده باشند. حاشا که چنین پنداری صحیح بوده باشد.</w:t>
      </w:r>
    </w:p>
    <w:p w:rsidR="00856F7D" w:rsidRPr="005F2120" w:rsidRDefault="00856F7D" w:rsidP="00856F7D">
      <w:pPr>
        <w:ind w:firstLine="284"/>
        <w:jc w:val="both"/>
        <w:rPr>
          <w:rStyle w:val="1-Char"/>
          <w:rtl/>
        </w:rPr>
      </w:pPr>
      <w:r w:rsidRPr="005F2120">
        <w:rPr>
          <w:rStyle w:val="1-Char"/>
          <w:rFonts w:hint="cs"/>
          <w:rtl/>
        </w:rPr>
        <w:t>بدون شک شخص دروغگو، یا ضعیف و یا سازندۀ حدیث، می‌تواند چهره‌اش را بر دو یا سه نفر پنهان کند، که آنان نا آگاهانه از او حدیث روایت کنند، و یا احتمال دارد که یکنفر دروغگوی دیگر برای اثبات دروغ خود، چیزی را از او روایت کند، ولی محال است که صدها تن فریب بخورند، و هم محال است که صدها تن دروغگو پیدا شوند که برای نشر کذب کسی کمر بندند، و خود را مورد تمسخر قرار دهند.</w:t>
      </w:r>
    </w:p>
    <w:p w:rsidR="00856F7D" w:rsidRPr="005F2120" w:rsidRDefault="00856F7D" w:rsidP="00856F7D">
      <w:pPr>
        <w:ind w:firstLine="284"/>
        <w:jc w:val="both"/>
        <w:rPr>
          <w:rStyle w:val="1-Char"/>
          <w:rtl/>
        </w:rPr>
      </w:pPr>
      <w:r w:rsidRPr="005F2120">
        <w:rPr>
          <w:rStyle w:val="1-Char"/>
          <w:rFonts w:hint="cs"/>
          <w:rtl/>
        </w:rPr>
        <w:t>آیا می‌توان باور کرد که خداوند صدها تن را به نادانی و تقلب دچار ساخته، و آنگاه در این میان به اسکافی و ابی ریه هوشیاری بخشیده، و آندو مدعی شوند که حال ابوهریره</w:t>
      </w:r>
      <w:r w:rsidR="00542567" w:rsidRPr="00542567">
        <w:rPr>
          <w:rStyle w:val="1-Char"/>
          <w:rFonts w:cs="CTraditional Arabic" w:hint="cs"/>
          <w:rtl/>
        </w:rPr>
        <w:t>س</w:t>
      </w:r>
      <w:r w:rsidRPr="005F2120">
        <w:rPr>
          <w:rStyle w:val="1-Char"/>
          <w:rFonts w:hint="cs"/>
          <w:rtl/>
        </w:rPr>
        <w:t xml:space="preserve"> از نظر همگی این </w:t>
      </w:r>
      <w:r w:rsidR="006A3A22">
        <w:rPr>
          <w:rStyle w:val="1-Char"/>
          <w:rFonts w:hint="cs"/>
          <w:rtl/>
        </w:rPr>
        <w:t>انسان‌ها</w:t>
      </w:r>
      <w:r w:rsidRPr="005F2120">
        <w:rPr>
          <w:rStyle w:val="1-Char"/>
          <w:rFonts w:hint="cs"/>
          <w:rtl/>
        </w:rPr>
        <w:t>ی وارسته مخفی مانده و فقط ابوریه توانسته این حقیقت را بر ملا کند</w:t>
      </w:r>
      <w:r w:rsidR="006F06B0">
        <w:rPr>
          <w:rStyle w:val="1-Char"/>
          <w:rFonts w:hint="cs"/>
          <w:rtl/>
        </w:rPr>
        <w:t>؟</w:t>
      </w:r>
    </w:p>
    <w:p w:rsidR="00856F7D" w:rsidRPr="005F2120" w:rsidRDefault="00856F7D" w:rsidP="00856F7D">
      <w:pPr>
        <w:ind w:firstLine="284"/>
        <w:jc w:val="both"/>
        <w:rPr>
          <w:rStyle w:val="1-Char"/>
          <w:rtl/>
        </w:rPr>
      </w:pPr>
      <w:r w:rsidRPr="005F2120">
        <w:rPr>
          <w:rStyle w:val="1-Char"/>
          <w:rFonts w:hint="cs"/>
          <w:rtl/>
        </w:rPr>
        <w:t>دروغگو و منافق را می‌توان با لحن سخنش شناخت، چنانکه خداوند متعال در قرآن کریم این حقیقت را بیان فرموده است: آیا می‌توان پذیرفت، که صدها و ده‌ها تن از بزرگان تابعین که در علم و صدق و پارسائی، و امربمعروف سر آمد بوده و بعضی از اسامی مبارک‌شان در فصول مختلف کتاب بیان گردید، نتوانسته‌اند از لحن قول ابوهریره دریابند که او دروغگو است؟ اسامی اشخاصی که از ابوهریره حدیث روایت کرده‌اند و ما</w:t>
      </w:r>
      <w:r w:rsidR="00C058CD">
        <w:rPr>
          <w:rStyle w:val="1-Char"/>
          <w:rFonts w:hint="cs"/>
          <w:rtl/>
        </w:rPr>
        <w:t xml:space="preserve"> آن را </w:t>
      </w:r>
      <w:r w:rsidRPr="005F2120">
        <w:rPr>
          <w:rStyle w:val="1-Char"/>
          <w:rFonts w:hint="cs"/>
          <w:rtl/>
        </w:rPr>
        <w:t>ضبط کرده‌ایم به حدود750 راوی میرسد.</w:t>
      </w:r>
    </w:p>
    <w:p w:rsidR="00856F7D" w:rsidRPr="005F2120" w:rsidRDefault="00856F7D" w:rsidP="00856F7D">
      <w:pPr>
        <w:ind w:firstLine="284"/>
        <w:jc w:val="both"/>
        <w:rPr>
          <w:rStyle w:val="1-Char"/>
          <w:rtl/>
        </w:rPr>
      </w:pPr>
      <w:r w:rsidRPr="005F2120">
        <w:rPr>
          <w:rStyle w:val="1-Char"/>
          <w:rFonts w:hint="cs"/>
          <w:rtl/>
        </w:rPr>
        <w:t>بخاری این رقم را 800 ذکر کرده که کاملاً</w:t>
      </w:r>
      <w:r w:rsidR="0006607D">
        <w:rPr>
          <w:rStyle w:val="1-Char"/>
          <w:rFonts w:hint="cs"/>
          <w:rtl/>
        </w:rPr>
        <w:t xml:space="preserve"> </w:t>
      </w:r>
      <w:r w:rsidRPr="005F2120">
        <w:rPr>
          <w:rStyle w:val="1-Char"/>
          <w:rFonts w:hint="cs"/>
          <w:rtl/>
        </w:rPr>
        <w:t>با حقیقت انطباق دارد.</w:t>
      </w:r>
    </w:p>
    <w:p w:rsidR="00856F7D" w:rsidRPr="005F2120" w:rsidRDefault="00856F7D" w:rsidP="00856F7D">
      <w:pPr>
        <w:ind w:firstLine="284"/>
        <w:jc w:val="both"/>
        <w:rPr>
          <w:rStyle w:val="1-Char"/>
          <w:rtl/>
        </w:rPr>
      </w:pPr>
      <w:r w:rsidRPr="005F2120">
        <w:rPr>
          <w:rStyle w:val="1-Char"/>
          <w:rFonts w:hint="cs"/>
          <w:rtl/>
        </w:rPr>
        <w:t xml:space="preserve">بدینسان مشاهده‌ </w:t>
      </w:r>
      <w:r w:rsidR="00C066D2">
        <w:rPr>
          <w:rStyle w:val="1-Char"/>
          <w:rFonts w:hint="cs"/>
          <w:rtl/>
        </w:rPr>
        <w:t>می‌کنی</w:t>
      </w:r>
      <w:r w:rsidRPr="005F2120">
        <w:rPr>
          <w:rStyle w:val="1-Char"/>
          <w:rFonts w:hint="cs"/>
          <w:rtl/>
        </w:rPr>
        <w:t>م که مناقب ابوهریره</w:t>
      </w:r>
      <w:r w:rsidR="00542567" w:rsidRPr="00542567">
        <w:rPr>
          <w:rStyle w:val="1-Char"/>
          <w:rFonts w:cs="CTraditional Arabic" w:hint="cs"/>
          <w:rtl/>
        </w:rPr>
        <w:t>س</w:t>
      </w:r>
      <w:r w:rsidRPr="005F2120">
        <w:rPr>
          <w:rStyle w:val="1-Char"/>
          <w:rFonts w:hint="cs"/>
          <w:rtl/>
        </w:rPr>
        <w:t xml:space="preserve"> را بسیار از صاحبان فضل و علم و ناشرین معرفت مورد تأیید قرار داده و</w:t>
      </w:r>
      <w:r w:rsidR="00C058CD">
        <w:rPr>
          <w:rStyle w:val="1-Char"/>
          <w:rFonts w:hint="cs"/>
          <w:rtl/>
        </w:rPr>
        <w:t xml:space="preserve"> آن را </w:t>
      </w:r>
      <w:r w:rsidRPr="005F2120">
        <w:rPr>
          <w:rStyle w:val="1-Char"/>
          <w:rFonts w:hint="cs"/>
          <w:rtl/>
        </w:rPr>
        <w:t>نشر کرده‌اند.</w:t>
      </w:r>
    </w:p>
    <w:p w:rsidR="00856F7D" w:rsidRPr="005F2120" w:rsidRDefault="00856F7D" w:rsidP="00856F7D">
      <w:pPr>
        <w:ind w:firstLine="284"/>
        <w:jc w:val="both"/>
        <w:rPr>
          <w:rStyle w:val="1-Char"/>
          <w:rtl/>
        </w:rPr>
      </w:pPr>
      <w:r w:rsidRPr="005F2120">
        <w:rPr>
          <w:rStyle w:val="1-Char"/>
          <w:rFonts w:hint="cs"/>
          <w:rtl/>
        </w:rPr>
        <w:t xml:space="preserve">و </w:t>
      </w:r>
      <w:r w:rsidR="00C61CF2">
        <w:rPr>
          <w:rStyle w:val="1-Char"/>
          <w:rFonts w:hint="cs"/>
          <w:rtl/>
        </w:rPr>
        <w:t>همچنین</w:t>
      </w:r>
      <w:r w:rsidRPr="005F2120">
        <w:rPr>
          <w:rStyle w:val="1-Char"/>
          <w:rFonts w:hint="cs"/>
          <w:rtl/>
        </w:rPr>
        <w:t xml:space="preserve"> از برادران مؤمن و دوستداران صحابه </w:t>
      </w:r>
      <w:r w:rsidR="00F25755">
        <w:rPr>
          <w:rStyle w:val="1-Char"/>
          <w:rFonts w:hint="cs"/>
          <w:rtl/>
        </w:rPr>
        <w:t>می‌خواهم</w:t>
      </w:r>
      <w:r w:rsidRPr="005F2120">
        <w:rPr>
          <w:rStyle w:val="1-Char"/>
          <w:rFonts w:hint="cs"/>
          <w:rtl/>
        </w:rPr>
        <w:t xml:space="preserve"> که این تحقیق را قرینه‌ای بر صحت و دقّت تمام اقوال ائمۀ اوّل اسلام تلقی نمایند، و بر اساس حسن گمانی که سابقین در اسلام به ابوهریره داشته‌اند، آنان چنین گمانی نیک درباره‌اش داشته باشند.</w:t>
      </w:r>
    </w:p>
    <w:p w:rsidR="00856F7D" w:rsidRPr="00856F7D" w:rsidRDefault="00856F7D" w:rsidP="003F27FC">
      <w:pPr>
        <w:jc w:val="center"/>
        <w:rPr>
          <w:rFonts w:cs="B Lotus"/>
          <w:sz w:val="16"/>
          <w:szCs w:val="16"/>
          <w:rtl/>
          <w:lang w:bidi="fa-IR"/>
        </w:rPr>
      </w:pPr>
      <w:r w:rsidRPr="00856F7D">
        <w:rPr>
          <w:rFonts w:cs="B Lotus" w:hint="cs"/>
          <w:sz w:val="16"/>
          <w:szCs w:val="16"/>
          <w:lang w:bidi="fa-IR"/>
        </w:rPr>
        <w:sym w:font="AGA Arabesque" w:char="F02A"/>
      </w:r>
      <w:r w:rsidRPr="00856F7D">
        <w:rPr>
          <w:rFonts w:cs="B Lotus" w:hint="cs"/>
          <w:sz w:val="16"/>
          <w:szCs w:val="16"/>
          <w:lang w:bidi="fa-IR"/>
        </w:rPr>
        <w:sym w:font="AGA Arabesque" w:char="F02A"/>
      </w:r>
      <w:r w:rsidRPr="00856F7D">
        <w:rPr>
          <w:rFonts w:cs="B Lotus" w:hint="cs"/>
          <w:sz w:val="16"/>
          <w:szCs w:val="16"/>
          <w:lang w:bidi="fa-IR"/>
        </w:rPr>
        <w:sym w:font="AGA Arabesque" w:char="F02A"/>
      </w:r>
    </w:p>
    <w:p w:rsidR="00A800E0" w:rsidRPr="005F2120" w:rsidRDefault="00A800E0" w:rsidP="00A800E0">
      <w:pPr>
        <w:ind w:firstLine="284"/>
        <w:jc w:val="both"/>
        <w:rPr>
          <w:rStyle w:val="1-Char"/>
          <w:rtl/>
        </w:rPr>
      </w:pPr>
      <w:r w:rsidRPr="005F2120">
        <w:rPr>
          <w:rStyle w:val="1-Char"/>
          <w:rFonts w:hint="cs"/>
          <w:rtl/>
        </w:rPr>
        <w:t xml:space="preserve">شما می‌توانید با مراجعه به کتاب بزرگ (دفاع از ابوهریره) کوچ مبارک دوّم خاندان دوس را دریابید، و به‌بینیدکسانیکه نتوانسته‌اند خود ابوهریره را دریابند، از طریق واسطه به اخذ حدیث او همت کرده‌اند، آنان از صغار تابعین متأخرین بوده‌اند، کسانی که در هوشیاری و بیداری از جملۀ بزرگان علماء </w:t>
      </w:r>
      <w:r w:rsidR="00AA6285">
        <w:rPr>
          <w:rStyle w:val="1-Char"/>
          <w:rFonts w:hint="cs"/>
          <w:rtl/>
        </w:rPr>
        <w:t>آن روز</w:t>
      </w:r>
      <w:r w:rsidRPr="005F2120">
        <w:rPr>
          <w:rStyle w:val="1-Char"/>
          <w:rFonts w:hint="cs"/>
          <w:rtl/>
        </w:rPr>
        <w:t>گار در بلاد اسلامی و پرچمداران علم حدیث شمرده</w:t>
      </w:r>
      <w:r w:rsidR="00D5312C">
        <w:rPr>
          <w:rStyle w:val="1-Char"/>
          <w:rFonts w:hint="cs"/>
          <w:rtl/>
        </w:rPr>
        <w:t xml:space="preserve"> می‌شد</w:t>
      </w:r>
      <w:r w:rsidR="00DB689C">
        <w:rPr>
          <w:rStyle w:val="1-Char"/>
          <w:rFonts w:hint="cs"/>
          <w:rtl/>
        </w:rPr>
        <w:t>ه</w:t>
      </w:r>
      <w:r w:rsidRPr="005F2120">
        <w:rPr>
          <w:rStyle w:val="1-Char"/>
          <w:rFonts w:hint="cs"/>
          <w:rtl/>
        </w:rPr>
        <w:t>‌اند. من کوشش کردم که به تمام طرقی که بخاری و مسلم برای اخذ حدیث ابوهریره در صحاح خود رسیده‌اند دسترسی پیدا کنم ،و توانستم اسامی راویالی را که بر اساس اسناد این دو محدث آمده جمع کنم و</w:t>
      </w:r>
      <w:r w:rsidR="0006607D">
        <w:rPr>
          <w:rStyle w:val="1-Char"/>
          <w:rFonts w:hint="cs"/>
          <w:rtl/>
        </w:rPr>
        <w:t xml:space="preserve"> </w:t>
      </w:r>
      <w:r w:rsidR="00C058CD">
        <w:rPr>
          <w:rStyle w:val="1-Char"/>
          <w:rFonts w:hint="cs"/>
          <w:rtl/>
        </w:rPr>
        <w:t xml:space="preserve">آن را </w:t>
      </w:r>
      <w:r w:rsidRPr="005F2120">
        <w:rPr>
          <w:rStyle w:val="1-Char"/>
          <w:rFonts w:hint="cs"/>
          <w:rtl/>
        </w:rPr>
        <w:t>به استادان‌شان برسانم. سپس اسامی بسیار را که بخاری و مسلم ترک کرده‌اند نیز آورده‌ام، و با بیانی کامل</w:t>
      </w:r>
      <w:r w:rsidR="00C058CD">
        <w:rPr>
          <w:rStyle w:val="1-Char"/>
          <w:rFonts w:hint="cs"/>
          <w:rtl/>
        </w:rPr>
        <w:t xml:space="preserve"> آن را </w:t>
      </w:r>
      <w:r w:rsidRPr="005F2120">
        <w:rPr>
          <w:rStyle w:val="1-Char"/>
          <w:rFonts w:hint="cs"/>
          <w:rtl/>
        </w:rPr>
        <w:t xml:space="preserve">توضیح داده‌ام، و این را از مقدمه‌ی فتح الباری استفاده کردم، که این مقدمه بخشی مستقل را تشکیل </w:t>
      </w:r>
      <w:r w:rsidR="00A000BD" w:rsidRPr="005F2120">
        <w:rPr>
          <w:rStyle w:val="1-Char"/>
          <w:rFonts w:hint="cs"/>
          <w:rtl/>
        </w:rPr>
        <w:t>می‌دهد</w:t>
      </w:r>
      <w:r w:rsidRPr="005F2120">
        <w:rPr>
          <w:rStyle w:val="1-Char"/>
          <w:rFonts w:hint="cs"/>
          <w:rtl/>
        </w:rPr>
        <w:t>. و هم از کتاب تهذیب التهذیب</w:t>
      </w:r>
      <w:r w:rsidR="0006607D">
        <w:rPr>
          <w:rStyle w:val="1-Char"/>
          <w:rFonts w:hint="cs"/>
          <w:rtl/>
        </w:rPr>
        <w:t xml:space="preserve"> </w:t>
      </w:r>
      <w:r w:rsidRPr="005F2120">
        <w:rPr>
          <w:rStyle w:val="1-Char"/>
          <w:rFonts w:hint="cs"/>
          <w:rtl/>
        </w:rPr>
        <w:t>نیز سود بردم. بطوریکه برای هر کدام از یاران ابوهریره نموداری را به تشکیل</w:t>
      </w:r>
      <w:r w:rsidR="0006607D">
        <w:rPr>
          <w:rStyle w:val="1-Char"/>
          <w:rFonts w:hint="cs"/>
          <w:rtl/>
        </w:rPr>
        <w:t xml:space="preserve"> </w:t>
      </w:r>
      <w:r w:rsidRPr="005F2120">
        <w:rPr>
          <w:rStyle w:val="1-Char"/>
          <w:rFonts w:hint="cs"/>
          <w:rtl/>
        </w:rPr>
        <w:t>شجرۀ نسب تهیه کردم، و سلسلۀ اسناد بخاری را در آن ذکر نمودم، سپس در طی نموداری سلسله سند مسلم را آوردم.</w:t>
      </w:r>
    </w:p>
    <w:p w:rsidR="00A800E0" w:rsidRPr="005F2120" w:rsidRDefault="00A800E0" w:rsidP="003F27FC">
      <w:pPr>
        <w:ind w:firstLine="284"/>
        <w:jc w:val="both"/>
        <w:rPr>
          <w:rStyle w:val="1-Char"/>
          <w:rtl/>
        </w:rPr>
      </w:pPr>
      <w:r w:rsidRPr="005F2120">
        <w:rPr>
          <w:rStyle w:val="1-Char"/>
          <w:rFonts w:hint="cs"/>
          <w:rtl/>
        </w:rPr>
        <w:t>هدف من از این کار بهره‌مند شدن خوانندگان از یادگاری مبارک و اسامی شریفی است که در جهت نشر احادیث ابوهریره</w:t>
      </w:r>
      <w:r w:rsidR="00542567" w:rsidRPr="00542567">
        <w:rPr>
          <w:rStyle w:val="1-Char"/>
          <w:rFonts w:cs="CTraditional Arabic" w:hint="cs"/>
          <w:rtl/>
        </w:rPr>
        <w:t>س</w:t>
      </w:r>
      <w:r w:rsidR="0006607D">
        <w:rPr>
          <w:rStyle w:val="1-Char"/>
          <w:rFonts w:hint="cs"/>
          <w:rtl/>
        </w:rPr>
        <w:t xml:space="preserve"> </w:t>
      </w:r>
      <w:r w:rsidRPr="005F2120">
        <w:rPr>
          <w:rStyle w:val="1-Char"/>
          <w:rFonts w:hint="cs"/>
          <w:rtl/>
        </w:rPr>
        <w:t>در قرون سه</w:t>
      </w:r>
      <w:r w:rsidR="003F27FC">
        <w:rPr>
          <w:rStyle w:val="1-Char"/>
          <w:rFonts w:hint="eastAsia"/>
          <w:rtl/>
        </w:rPr>
        <w:t>‌</w:t>
      </w:r>
      <w:r w:rsidRPr="005F2120">
        <w:rPr>
          <w:rStyle w:val="1-Char"/>
          <w:rFonts w:hint="cs"/>
          <w:rtl/>
        </w:rPr>
        <w:t xml:space="preserve">گانه اوّل همت کرده‌اند. و گویا که مقصد اساسی نیز بر آورده </w:t>
      </w:r>
      <w:r w:rsidR="002A4FA7">
        <w:rPr>
          <w:rStyle w:val="1-Char"/>
          <w:rFonts w:hint="cs"/>
          <w:rtl/>
        </w:rPr>
        <w:t>می‌شود</w:t>
      </w:r>
      <w:r w:rsidRPr="005F2120">
        <w:rPr>
          <w:rStyle w:val="1-Char"/>
          <w:rFonts w:hint="cs"/>
          <w:rtl/>
        </w:rPr>
        <w:t xml:space="preserve"> و آن اینکه: این نقشه دوستداران ابوهریره را یاری </w:t>
      </w:r>
      <w:r w:rsidR="00A000BD" w:rsidRPr="005F2120">
        <w:rPr>
          <w:rStyle w:val="1-Char"/>
          <w:rFonts w:hint="cs"/>
          <w:rtl/>
        </w:rPr>
        <w:t>می‌دهد</w:t>
      </w:r>
      <w:r w:rsidRPr="005F2120">
        <w:rPr>
          <w:rStyle w:val="1-Char"/>
          <w:rFonts w:hint="cs"/>
          <w:rtl/>
        </w:rPr>
        <w:t xml:space="preserve"> به آسانی اسناد صحیحی را که از طریق آن احادیث</w:t>
      </w:r>
      <w:r w:rsidR="0006607D">
        <w:rPr>
          <w:rStyle w:val="1-Char"/>
          <w:rFonts w:hint="cs"/>
          <w:rtl/>
        </w:rPr>
        <w:t xml:space="preserve"> </w:t>
      </w:r>
      <w:r w:rsidRPr="005F2120">
        <w:rPr>
          <w:rStyle w:val="1-Char"/>
          <w:rFonts w:hint="cs"/>
          <w:rtl/>
        </w:rPr>
        <w:t>ابوهریره</w:t>
      </w:r>
      <w:r w:rsidR="00542567" w:rsidRPr="00542567">
        <w:rPr>
          <w:rStyle w:val="1-Char"/>
          <w:rFonts w:cs="CTraditional Arabic" w:hint="cs"/>
          <w:rtl/>
        </w:rPr>
        <w:t>س</w:t>
      </w:r>
      <w:r w:rsidRPr="005F2120">
        <w:rPr>
          <w:rStyle w:val="1-Char"/>
          <w:rFonts w:hint="cs"/>
          <w:rtl/>
        </w:rPr>
        <w:t xml:space="preserve"> روایت شده بشناسند، و در هر جا از آن بهره‌‌مند گردند، برای هر نموداری شماره‌ای را اختصاص دادم، تا که رجوع به آن آسان باشد، هم چنانکه شمارش</w:t>
      </w:r>
      <w:r w:rsidR="0006607D">
        <w:rPr>
          <w:rStyle w:val="1-Char"/>
          <w:rFonts w:hint="cs"/>
          <w:rtl/>
        </w:rPr>
        <w:t xml:space="preserve"> </w:t>
      </w:r>
      <w:r w:rsidRPr="005F2120">
        <w:rPr>
          <w:rStyle w:val="1-Char"/>
          <w:rFonts w:hint="cs"/>
          <w:rtl/>
        </w:rPr>
        <w:t xml:space="preserve">را انجام دادم نیز بطور جدی دقیق میدانم، و با آنچه که بخاری و مسلم از هر کدام از تابعین احادیث ابوهریره را روایت نموده‌‌اند تطبیق </w:t>
      </w:r>
      <w:r w:rsidR="00DE225C" w:rsidRPr="005F2120">
        <w:rPr>
          <w:rStyle w:val="1-Char"/>
          <w:rFonts w:hint="cs"/>
          <w:rtl/>
        </w:rPr>
        <w:t>می‌کند</w:t>
      </w:r>
      <w:r w:rsidRPr="005F2120">
        <w:rPr>
          <w:rStyle w:val="1-Char"/>
          <w:rFonts w:hint="cs"/>
          <w:rtl/>
        </w:rPr>
        <w:t>.</w:t>
      </w:r>
    </w:p>
    <w:p w:rsidR="00A800E0" w:rsidRPr="005F2120" w:rsidRDefault="00A800E0" w:rsidP="00A800E0">
      <w:pPr>
        <w:ind w:firstLine="284"/>
        <w:jc w:val="both"/>
        <w:rPr>
          <w:rStyle w:val="1-Char"/>
          <w:rtl/>
        </w:rPr>
      </w:pPr>
      <w:r w:rsidRPr="005F2120">
        <w:rPr>
          <w:rStyle w:val="1-Char"/>
          <w:rFonts w:hint="cs"/>
          <w:rtl/>
        </w:rPr>
        <w:t>این نمودارها اقدم جدیدی بود که من مبتکر آن هستم، و مقصدم از آن این بوده که دوستداران ابوهریره</w:t>
      </w:r>
      <w:r w:rsidR="00542567" w:rsidRPr="00542567">
        <w:rPr>
          <w:rStyle w:val="1-Char"/>
          <w:rFonts w:cs="CTraditional Arabic" w:hint="cs"/>
          <w:rtl/>
        </w:rPr>
        <w:t>س</w:t>
      </w:r>
      <w:r w:rsidRPr="005F2120">
        <w:rPr>
          <w:rStyle w:val="1-Char"/>
          <w:rFonts w:hint="cs"/>
          <w:rtl/>
        </w:rPr>
        <w:t>، که به علم رجال حدیث، و سلسله اسناد حدیث متخصص نیستند، در این امر سهیم شوند، و با سرعت بتوانند صحت احادیث او را باز شناسند، و بر احادیثی که از او در غیر صحیحین آمده واقف گردند، و</w:t>
      </w:r>
      <w:r w:rsidR="0006607D">
        <w:rPr>
          <w:rStyle w:val="1-Char"/>
          <w:rFonts w:hint="cs"/>
          <w:rtl/>
        </w:rPr>
        <w:t xml:space="preserve"> </w:t>
      </w:r>
      <w:r w:rsidRPr="005F2120">
        <w:rPr>
          <w:rStyle w:val="1-Char"/>
          <w:rFonts w:hint="cs"/>
          <w:rtl/>
        </w:rPr>
        <w:t xml:space="preserve">چون حدیثی را مطالعه </w:t>
      </w:r>
      <w:r w:rsidR="00DE225C" w:rsidRPr="005F2120">
        <w:rPr>
          <w:rStyle w:val="1-Char"/>
          <w:rFonts w:hint="cs"/>
          <w:rtl/>
        </w:rPr>
        <w:t>می‌کنند</w:t>
      </w:r>
      <w:r w:rsidRPr="005F2120">
        <w:rPr>
          <w:rStyle w:val="1-Char"/>
          <w:rFonts w:hint="cs"/>
          <w:rtl/>
        </w:rPr>
        <w:t>، که از ابوهریره روایت شده، در هر کدام از کتب جدید که باشد، مثلاً در سنن نسائی یا ابی‌داود و یا مسند امام احمد، می‌توانند اسم تابعی که در سند آن ذکر شده، با راویان آن تابعی در نمودار تطبیق دهند، اگر بصورت متصل اسامی تطبیق کرد پس سند صحیح است. و حتی می‌توانند</w:t>
      </w:r>
      <w:r w:rsidR="00C058CD">
        <w:rPr>
          <w:rStyle w:val="1-Char"/>
          <w:rFonts w:hint="cs"/>
          <w:rtl/>
        </w:rPr>
        <w:t xml:space="preserve"> آن را </w:t>
      </w:r>
      <w:r w:rsidRPr="005F2120">
        <w:rPr>
          <w:rStyle w:val="1-Char"/>
          <w:rFonts w:hint="cs"/>
          <w:rtl/>
        </w:rPr>
        <w:t>بر اساس شروط بخاری یا شروط مسلم نیز مورد بررسی قرار دهند که در اینصورت در اعلی درجۀ صحت</w:t>
      </w:r>
      <w:r w:rsidR="00156286">
        <w:rPr>
          <w:rStyle w:val="1-Char"/>
          <w:rFonts w:hint="cs"/>
          <w:rtl/>
        </w:rPr>
        <w:t xml:space="preserve"> می‌باشد</w:t>
      </w:r>
      <w:r w:rsidRPr="005F2120">
        <w:rPr>
          <w:rStyle w:val="1-Char"/>
          <w:rFonts w:hint="cs"/>
          <w:rtl/>
        </w:rPr>
        <w:t>. و البته اگر سلسلۀ سند با نمودارها تطبیق نکرد، در آن حدیث و اینکه آن از ابوهریره باشد شک است، و بر شخص لازم است که از دانشمندان علم رجال</w:t>
      </w:r>
      <w:r w:rsidR="00C058CD">
        <w:rPr>
          <w:rStyle w:val="1-Char"/>
          <w:rFonts w:hint="cs"/>
          <w:rtl/>
        </w:rPr>
        <w:t xml:space="preserve"> آن را </w:t>
      </w:r>
      <w:r w:rsidRPr="005F2120">
        <w:rPr>
          <w:rStyle w:val="1-Char"/>
          <w:rFonts w:hint="cs"/>
          <w:rtl/>
        </w:rPr>
        <w:t>باز پرسد، تا ضعف و صحّت آن برایش معلوم گردد.</w:t>
      </w:r>
    </w:p>
    <w:p w:rsidR="00A800E0" w:rsidRPr="005F2120" w:rsidRDefault="00A800E0" w:rsidP="00A800E0">
      <w:pPr>
        <w:ind w:firstLine="284"/>
        <w:jc w:val="both"/>
        <w:rPr>
          <w:rStyle w:val="1-Char"/>
          <w:rtl/>
        </w:rPr>
      </w:pPr>
      <w:r w:rsidRPr="005F2120">
        <w:rPr>
          <w:rStyle w:val="1-Char"/>
          <w:rFonts w:hint="cs"/>
          <w:rtl/>
        </w:rPr>
        <w:t>پس بر دیدن این مجموعۀ کمیاب و منحصر به فرد، که در لوحه‌های زیبائی تهیه شده، و ارزش فراوانی نیز دارد شوق خودت را برانگیز.</w:t>
      </w:r>
    </w:p>
    <w:p w:rsidR="00A800E0" w:rsidRPr="005F2120" w:rsidRDefault="00A800E0" w:rsidP="00A800E0">
      <w:pPr>
        <w:ind w:firstLine="284"/>
        <w:jc w:val="both"/>
        <w:rPr>
          <w:rStyle w:val="1-Char"/>
          <w:rtl/>
        </w:rPr>
      </w:pPr>
      <w:r w:rsidRPr="005F2120">
        <w:rPr>
          <w:rStyle w:val="1-Char"/>
          <w:rFonts w:hint="cs"/>
          <w:rtl/>
        </w:rPr>
        <w:t>این لوحه‌های زیبا صادق‌ترین نمودارها است. که در</w:t>
      </w:r>
      <w:r w:rsidR="009C6F85">
        <w:rPr>
          <w:rStyle w:val="1-Char"/>
          <w:rFonts w:hint="cs"/>
          <w:rtl/>
        </w:rPr>
        <w:t xml:space="preserve"> آن‌ها </w:t>
      </w:r>
      <w:r w:rsidRPr="005F2120">
        <w:rPr>
          <w:rStyle w:val="1-Char"/>
          <w:rFonts w:hint="cs"/>
          <w:rtl/>
        </w:rPr>
        <w:t>اسامی همۀ اهل یقین و صدق و معتمدین آمده، مگر اسامی بسیار اندکی از صادقین، که در بخاری و مسلم احادیثی از آنان روایت نشده اگرچه جمعی دیگر آن احادیث را روایت کرده‌اند.</w:t>
      </w:r>
    </w:p>
    <w:p w:rsidR="00A800E0" w:rsidRPr="005F2120" w:rsidRDefault="00A800E0" w:rsidP="00A800E0">
      <w:pPr>
        <w:ind w:firstLine="284"/>
        <w:jc w:val="both"/>
        <w:rPr>
          <w:rStyle w:val="1-Char"/>
          <w:rtl/>
        </w:rPr>
      </w:pPr>
      <w:r w:rsidRPr="005F2120">
        <w:rPr>
          <w:rStyle w:val="1-Char"/>
          <w:rFonts w:hint="cs"/>
          <w:rtl/>
        </w:rPr>
        <w:t xml:space="preserve">دیدن این نمودارها فرصت دیگری است برای دوستداران ابوهریره، که اجماع </w:t>
      </w:r>
      <w:r w:rsidR="00447970">
        <w:rPr>
          <w:rStyle w:val="1-Char"/>
          <w:rFonts w:hint="cs"/>
          <w:rtl/>
        </w:rPr>
        <w:t>نسل‌های</w:t>
      </w:r>
      <w:r w:rsidRPr="005F2120">
        <w:rPr>
          <w:rStyle w:val="1-Char"/>
          <w:rFonts w:hint="cs"/>
          <w:rtl/>
        </w:rPr>
        <w:t xml:space="preserve"> مختلف ائمه و علماء و پارسایان و نامداران قرون ارجمند اوّل را در نشر احادیث ابوهریره باز شناسند. از نکته‌های بسیار جالب اینکه طبق تحقیق بخاری تعداد راویان حدیث از ابوهریره 800 نفر</w:t>
      </w:r>
      <w:r w:rsidR="00156286">
        <w:rPr>
          <w:rStyle w:val="1-Char"/>
          <w:rFonts w:hint="cs"/>
          <w:rtl/>
        </w:rPr>
        <w:t xml:space="preserve"> می‌باشد</w:t>
      </w:r>
      <w:r w:rsidRPr="005F2120">
        <w:rPr>
          <w:rStyle w:val="1-Char"/>
          <w:rFonts w:hint="cs"/>
          <w:rtl/>
        </w:rPr>
        <w:t>، که با بررسی صحیحین ناقلان مورد وثوق احادیث ایشان نیز در همین حدود</w:t>
      </w:r>
      <w:r w:rsidR="00156286">
        <w:rPr>
          <w:rStyle w:val="1-Char"/>
          <w:rFonts w:hint="cs"/>
          <w:rtl/>
        </w:rPr>
        <w:t xml:space="preserve"> می‌باشد</w:t>
      </w:r>
      <w:r w:rsidRPr="005F2120">
        <w:rPr>
          <w:rStyle w:val="1-Char"/>
          <w:rFonts w:hint="cs"/>
          <w:rtl/>
        </w:rPr>
        <w:t>. چنانکه در بررسی من نیز چنین نتیجه‌ای بدست آمد.</w:t>
      </w:r>
    </w:p>
    <w:p w:rsidR="00A800E0" w:rsidRPr="005F2120" w:rsidRDefault="00A800E0" w:rsidP="00A800E0">
      <w:pPr>
        <w:ind w:firstLine="284"/>
        <w:jc w:val="both"/>
        <w:rPr>
          <w:rStyle w:val="1-Char"/>
          <w:rtl/>
        </w:rPr>
      </w:pPr>
      <w:r w:rsidRPr="005F2120">
        <w:rPr>
          <w:rStyle w:val="1-Char"/>
          <w:rFonts w:hint="cs"/>
          <w:rtl/>
        </w:rPr>
        <w:t>شما در بررسی اسامی راویان حدیث ابوهریره، به اسامی بزرگان بسیاری از نامداران مسلمین، و فرزندان و خاندان صحابۀ کبار میرسید: از آنجمله از خاندان ابوبکر صدیق</w:t>
      </w:r>
      <w:r w:rsidR="00542567" w:rsidRPr="00542567">
        <w:rPr>
          <w:rStyle w:val="1-Char"/>
          <w:rFonts w:cs="CTraditional Arabic" w:hint="cs"/>
          <w:rtl/>
        </w:rPr>
        <w:t>س</w:t>
      </w:r>
      <w:r w:rsidRPr="005F2120">
        <w:rPr>
          <w:rStyle w:val="1-Char"/>
          <w:rFonts w:hint="cs"/>
          <w:rtl/>
        </w:rPr>
        <w:t xml:space="preserve"> مثل: محمد بن عبدالله بن ابی بکر و محمد بن عبدالرحمن بن ابی‌ بکر.</w:t>
      </w:r>
    </w:p>
    <w:p w:rsidR="00A800E0" w:rsidRPr="005F2120" w:rsidRDefault="00A800E0" w:rsidP="00A800E0">
      <w:pPr>
        <w:ind w:firstLine="284"/>
        <w:jc w:val="both"/>
        <w:rPr>
          <w:rStyle w:val="1-Char"/>
          <w:rtl/>
        </w:rPr>
      </w:pPr>
      <w:r w:rsidRPr="005F2120">
        <w:rPr>
          <w:rStyle w:val="1-Char"/>
          <w:rFonts w:hint="cs"/>
          <w:rtl/>
        </w:rPr>
        <w:t>و از خاندان عمر بن خطاب</w:t>
      </w:r>
      <w:r w:rsidR="00542567" w:rsidRPr="00542567">
        <w:rPr>
          <w:rStyle w:val="1-Char"/>
          <w:rFonts w:cs="CTraditional Arabic" w:hint="cs"/>
          <w:rtl/>
        </w:rPr>
        <w:t>س</w:t>
      </w:r>
      <w:r w:rsidRPr="005F2120">
        <w:rPr>
          <w:rStyle w:val="1-Char"/>
          <w:rFonts w:hint="cs"/>
          <w:rtl/>
        </w:rPr>
        <w:t xml:space="preserve"> مثل: سالم بن عبدالله بن عمر، و حفص بن عاصم بن عمر، و عبیدالله بن عمر بن حفص بن عاصم بن عمر، و عاصم بن محمد بن زید بن عبدالله بن عمر. و واقد بن محمد بن عبدالله بن عمر، و عمر بن حمزه بن عبدالله بن عمر. </w:t>
      </w:r>
    </w:p>
    <w:p w:rsidR="00A800E0" w:rsidRPr="005F2120" w:rsidRDefault="00A800E0" w:rsidP="00A800E0">
      <w:pPr>
        <w:ind w:firstLine="284"/>
        <w:jc w:val="both"/>
        <w:rPr>
          <w:rStyle w:val="1-Char"/>
          <w:rtl/>
        </w:rPr>
      </w:pPr>
      <w:r w:rsidRPr="005F2120">
        <w:rPr>
          <w:rStyle w:val="1-Char"/>
          <w:rFonts w:hint="cs"/>
          <w:rtl/>
        </w:rPr>
        <w:t>و از خاندان عبدالله بن عوف زهری قرشی</w:t>
      </w:r>
      <w:r w:rsidR="00542567" w:rsidRPr="00542567">
        <w:rPr>
          <w:rStyle w:val="1-Char"/>
          <w:rFonts w:cs="CTraditional Arabic" w:hint="cs"/>
          <w:rtl/>
        </w:rPr>
        <w:t>س</w:t>
      </w:r>
      <w:r w:rsidRPr="005F2120">
        <w:rPr>
          <w:rStyle w:val="1-Char"/>
          <w:rFonts w:hint="cs"/>
          <w:rtl/>
        </w:rPr>
        <w:t xml:space="preserve"> مثل:</w:t>
      </w:r>
    </w:p>
    <w:p w:rsidR="00A800E0" w:rsidRPr="005F2120" w:rsidRDefault="00A800E0" w:rsidP="00A800E0">
      <w:pPr>
        <w:ind w:firstLine="284"/>
        <w:jc w:val="both"/>
        <w:rPr>
          <w:rStyle w:val="1-Char"/>
          <w:rtl/>
        </w:rPr>
      </w:pPr>
      <w:r w:rsidRPr="005F2120">
        <w:rPr>
          <w:rStyle w:val="1-Char"/>
          <w:rFonts w:hint="cs"/>
          <w:rtl/>
        </w:rPr>
        <w:t>ابی سلمه بن عبدالرحمان بن عوف، و حمید بن عبدالرحمن بن عوف، و سعد بن ابراهیم بن عبدالرحمان بن عوف، و فرزندش ابراهیم بن سعد بن ابراهیم، و نوه‌اش عبدالله بن سعد بن ابراهیم بن سعد بن ابراهیم بن عبدالرحمان، و عبدالمجید بن سهیل بن عبدالرحمان، و ابی مصعب احمد بن ابی بکر زهری که او نیز از خاندان عبدالرحمان</w:t>
      </w:r>
      <w:r w:rsidR="00156286">
        <w:rPr>
          <w:rStyle w:val="1-Char"/>
          <w:rFonts w:hint="cs"/>
          <w:rtl/>
        </w:rPr>
        <w:t xml:space="preserve"> می‌باشد</w:t>
      </w:r>
      <w:r w:rsidRPr="005F2120">
        <w:rPr>
          <w:rStyle w:val="1-Char"/>
          <w:rFonts w:hint="cs"/>
          <w:rtl/>
        </w:rPr>
        <w:t>.</w:t>
      </w:r>
    </w:p>
    <w:p w:rsidR="00A800E0" w:rsidRPr="005F2120" w:rsidRDefault="00A800E0" w:rsidP="00A800E0">
      <w:pPr>
        <w:ind w:firstLine="284"/>
        <w:jc w:val="both"/>
        <w:rPr>
          <w:rStyle w:val="1-Char"/>
          <w:rtl/>
        </w:rPr>
      </w:pPr>
      <w:r w:rsidRPr="005F2120">
        <w:rPr>
          <w:rStyle w:val="1-Char"/>
          <w:rFonts w:hint="cs"/>
          <w:rtl/>
        </w:rPr>
        <w:t>و از خاندان عبدالله بن مسعود مثل: عبدالملک بن معین بن عبدالرحمان بن مسعود و فرزندش محمد بن عبدالملک.</w:t>
      </w:r>
    </w:p>
    <w:p w:rsidR="00A800E0" w:rsidRPr="005F2120" w:rsidRDefault="00A800E0" w:rsidP="00A800E0">
      <w:pPr>
        <w:ind w:firstLine="284"/>
        <w:jc w:val="both"/>
        <w:rPr>
          <w:rStyle w:val="1-Char"/>
          <w:rtl/>
        </w:rPr>
      </w:pPr>
      <w:r w:rsidRPr="005F2120">
        <w:rPr>
          <w:rStyle w:val="1-Char"/>
          <w:rFonts w:hint="cs"/>
          <w:rtl/>
        </w:rPr>
        <w:t>و از امویین: اسماعیل بن امیه بن عمرو بن سعید بن عاص اموی، و ایوب بن موسی بن عمرو بن سعید بن عاص، و عمرو بن یحیی بن سعید بن عمرو بن سعید بن عاص.</w:t>
      </w:r>
    </w:p>
    <w:p w:rsidR="00BF6818" w:rsidRDefault="00A800E0" w:rsidP="00A800E0">
      <w:pPr>
        <w:ind w:firstLine="284"/>
        <w:jc w:val="both"/>
        <w:rPr>
          <w:rStyle w:val="1-Char"/>
          <w:rtl/>
        </w:rPr>
      </w:pPr>
      <w:r w:rsidRPr="005F2120">
        <w:rPr>
          <w:rStyle w:val="1-Char"/>
          <w:rFonts w:hint="cs"/>
          <w:rtl/>
        </w:rPr>
        <w:t>و هم از خاندان صحابهش:</w:t>
      </w:r>
    </w:p>
    <w:p w:rsidR="00BF6818" w:rsidRDefault="00BF6818" w:rsidP="00A800E0">
      <w:pPr>
        <w:ind w:firstLine="284"/>
        <w:jc w:val="both"/>
        <w:rPr>
          <w:rStyle w:val="1-Char"/>
          <w:rtl/>
        </w:rPr>
      </w:pPr>
      <w:r>
        <w:rPr>
          <w:rStyle w:val="1-Char"/>
          <w:rFonts w:hint="cs"/>
          <w:rtl/>
        </w:rPr>
        <w:t>1- و 2- عروه بن زبیر و فرزندش هشام بن عروه.</w:t>
      </w:r>
    </w:p>
    <w:p w:rsidR="00BF6818" w:rsidRDefault="00BF6818" w:rsidP="00A800E0">
      <w:pPr>
        <w:ind w:firstLine="284"/>
        <w:jc w:val="both"/>
        <w:rPr>
          <w:rStyle w:val="1-Char"/>
          <w:rtl/>
        </w:rPr>
      </w:pPr>
      <w:r>
        <w:rPr>
          <w:rStyle w:val="1-Char"/>
          <w:rFonts w:hint="cs"/>
          <w:rtl/>
        </w:rPr>
        <w:t>3- ابراهیم بن سعد بن ابی وقاص زهری.</w:t>
      </w:r>
    </w:p>
    <w:p w:rsidR="00A800E0" w:rsidRDefault="00BF6818" w:rsidP="00A800E0">
      <w:pPr>
        <w:ind w:firstLine="284"/>
        <w:jc w:val="both"/>
        <w:rPr>
          <w:rStyle w:val="1-Char"/>
          <w:rtl/>
        </w:rPr>
      </w:pPr>
      <w:r>
        <w:rPr>
          <w:rStyle w:val="1-Char"/>
          <w:rFonts w:hint="cs"/>
          <w:rtl/>
        </w:rPr>
        <w:t>4- عبدالله بن براد بن یوسف بن ابی برده بن ابی موسی اشعری.</w:t>
      </w:r>
      <w:r w:rsidR="00A800E0" w:rsidRPr="005F2120">
        <w:rPr>
          <w:rStyle w:val="1-Char"/>
          <w:rFonts w:hint="cs"/>
          <w:rtl/>
        </w:rPr>
        <w:t xml:space="preserve"> </w:t>
      </w:r>
    </w:p>
    <w:p w:rsidR="00BF6818" w:rsidRDefault="00BF6818" w:rsidP="00A800E0">
      <w:pPr>
        <w:ind w:firstLine="284"/>
        <w:jc w:val="both"/>
        <w:rPr>
          <w:rStyle w:val="1-Char"/>
          <w:rtl/>
        </w:rPr>
      </w:pPr>
      <w:r>
        <w:rPr>
          <w:rStyle w:val="1-Char"/>
          <w:rFonts w:hint="cs"/>
          <w:rtl/>
        </w:rPr>
        <w:t>5- قدامه بن موسی بن عمر بن صحابی قدامه بن مظعون جحمی.</w:t>
      </w:r>
    </w:p>
    <w:p w:rsidR="00BF6818" w:rsidRDefault="00BF6818" w:rsidP="00A800E0">
      <w:pPr>
        <w:ind w:firstLine="284"/>
        <w:jc w:val="both"/>
        <w:rPr>
          <w:rStyle w:val="1-Char"/>
          <w:rtl/>
        </w:rPr>
      </w:pPr>
      <w:r>
        <w:rPr>
          <w:rStyle w:val="1-Char"/>
          <w:rFonts w:hint="cs"/>
          <w:rtl/>
        </w:rPr>
        <w:t>6- ابوزرعه بن عمرو بن جریر بن عبدالله بجلی.</w:t>
      </w:r>
    </w:p>
    <w:p w:rsidR="00BF6818" w:rsidRDefault="00BF6818" w:rsidP="00BF6818">
      <w:pPr>
        <w:ind w:firstLine="284"/>
        <w:jc w:val="both"/>
        <w:rPr>
          <w:rStyle w:val="1-Char"/>
          <w:rtl/>
        </w:rPr>
      </w:pPr>
      <w:r>
        <w:rPr>
          <w:rStyle w:val="1-Char"/>
          <w:rFonts w:hint="cs"/>
          <w:rtl/>
        </w:rPr>
        <w:t>7- عبیدالله بن عبدالله بن عتبه بن مسعود هذلی.</w:t>
      </w:r>
    </w:p>
    <w:p w:rsidR="00BF6818" w:rsidRDefault="00BF6818" w:rsidP="00BF6818">
      <w:pPr>
        <w:ind w:firstLine="284"/>
        <w:jc w:val="both"/>
        <w:rPr>
          <w:rStyle w:val="1-Char"/>
          <w:rtl/>
        </w:rPr>
      </w:pPr>
      <w:r>
        <w:rPr>
          <w:rStyle w:val="1-Char"/>
          <w:rFonts w:hint="cs"/>
          <w:rtl/>
        </w:rPr>
        <w:t>8- اسحاق بن عبدالله بن صحابی قهرمان ابی طلحه انصاری.</w:t>
      </w:r>
    </w:p>
    <w:p w:rsidR="00BF6818" w:rsidRDefault="00BF6818" w:rsidP="00BF6818">
      <w:pPr>
        <w:ind w:firstLine="284"/>
        <w:jc w:val="both"/>
        <w:rPr>
          <w:rStyle w:val="1-Char"/>
          <w:rtl/>
        </w:rPr>
      </w:pPr>
      <w:r>
        <w:rPr>
          <w:rStyle w:val="1-Char"/>
          <w:rFonts w:hint="cs"/>
          <w:rtl/>
        </w:rPr>
        <w:t>9- عبدالله بن فضل بن عباس بن ربیعه بن حارث بن عبدالمطلب بن هاشم.</w:t>
      </w:r>
    </w:p>
    <w:p w:rsidR="00BF6818" w:rsidRDefault="00BF6818" w:rsidP="00BF6818">
      <w:pPr>
        <w:ind w:firstLine="284"/>
        <w:jc w:val="both"/>
        <w:rPr>
          <w:rStyle w:val="1-Char"/>
          <w:rtl/>
        </w:rPr>
      </w:pPr>
      <w:r>
        <w:rPr>
          <w:rStyle w:val="1-Char"/>
          <w:rFonts w:hint="cs"/>
          <w:rtl/>
        </w:rPr>
        <w:t>10- عبدالملک بن ابی بکر بن عبدالرحمن بن حارث بن هشام مخرومی.</w:t>
      </w:r>
    </w:p>
    <w:p w:rsidR="00BF6818" w:rsidRDefault="00BF6818" w:rsidP="00BF6818">
      <w:pPr>
        <w:ind w:firstLine="284"/>
        <w:jc w:val="both"/>
        <w:rPr>
          <w:rStyle w:val="1-Char"/>
          <w:rtl/>
        </w:rPr>
      </w:pPr>
      <w:r>
        <w:rPr>
          <w:rStyle w:val="1-Char"/>
          <w:rFonts w:hint="cs"/>
          <w:rtl/>
        </w:rPr>
        <w:t>11- محمد بن عبدالرحمن بن نوفل بن اسود بن نوفل بن خویلد بن اسد بن عبدالعزی.</w:t>
      </w:r>
    </w:p>
    <w:p w:rsidR="00BF6818" w:rsidRDefault="00BF6818" w:rsidP="00BF6818">
      <w:pPr>
        <w:ind w:firstLine="284"/>
        <w:jc w:val="both"/>
        <w:rPr>
          <w:rStyle w:val="1-Char"/>
          <w:rtl/>
        </w:rPr>
      </w:pPr>
      <w:r>
        <w:rPr>
          <w:rStyle w:val="1-Char"/>
          <w:rFonts w:hint="cs"/>
          <w:rtl/>
        </w:rPr>
        <w:t>12- محمد بن معن بن صحابی نظله بن عمرو غفاری.</w:t>
      </w:r>
    </w:p>
    <w:p w:rsidR="00BF6818" w:rsidRPr="005F2120" w:rsidRDefault="00BF6818" w:rsidP="00BF6818">
      <w:pPr>
        <w:ind w:firstLine="284"/>
        <w:jc w:val="both"/>
        <w:rPr>
          <w:rStyle w:val="1-Char"/>
          <w:rtl/>
        </w:rPr>
      </w:pPr>
      <w:r>
        <w:rPr>
          <w:rStyle w:val="1-Char"/>
          <w:rFonts w:hint="cs"/>
          <w:rtl/>
        </w:rPr>
        <w:t>13- ایوب بن خالد بن صفوان انصاری نوه ابی ایوب انصاری.</w:t>
      </w:r>
    </w:p>
    <w:p w:rsidR="00A800E0" w:rsidRPr="005F2120" w:rsidRDefault="00A800E0" w:rsidP="00A800E0">
      <w:pPr>
        <w:ind w:firstLine="284"/>
        <w:jc w:val="both"/>
        <w:rPr>
          <w:rStyle w:val="1-Char"/>
          <w:rtl/>
        </w:rPr>
      </w:pPr>
      <w:r w:rsidRPr="005F2120">
        <w:rPr>
          <w:rStyle w:val="1-Char"/>
          <w:rFonts w:hint="cs"/>
          <w:rtl/>
        </w:rPr>
        <w:t>اما از ائمه کبار از آنجمله هستند: حسن بصری، و محمد بن مسلم زهری، وسفیان ثوری، و سفیان بن عیینه، و شعبه بن حجاج، و عبدالله بن مبارک، و عبدالرحمان بن عمرو اوزاعی، و عبدالله بن زبیر حمدی قرشی، و حسن بن محمد زعفرانی که این دو نفر از موثق</w:t>
      </w:r>
      <w:r w:rsidR="0006607D">
        <w:rPr>
          <w:rStyle w:val="1-Char"/>
          <w:rFonts w:hint="cs"/>
          <w:rtl/>
        </w:rPr>
        <w:t xml:space="preserve">‌ترین </w:t>
      </w:r>
      <w:r w:rsidRPr="005F2120">
        <w:rPr>
          <w:rStyle w:val="1-Char"/>
          <w:rFonts w:hint="cs"/>
          <w:rtl/>
        </w:rPr>
        <w:t>یاران امام شافعی هستند.</w:t>
      </w:r>
    </w:p>
    <w:p w:rsidR="00A800E0" w:rsidRPr="005F2120" w:rsidRDefault="00A800E0" w:rsidP="00A800E0">
      <w:pPr>
        <w:ind w:firstLine="284"/>
        <w:jc w:val="both"/>
        <w:rPr>
          <w:rStyle w:val="1-Char"/>
          <w:rtl/>
        </w:rPr>
      </w:pPr>
      <w:r w:rsidRPr="005F2120">
        <w:rPr>
          <w:rStyle w:val="1-Char"/>
          <w:rFonts w:hint="cs"/>
          <w:rtl/>
        </w:rPr>
        <w:t>از پارسایان: فضیل بن عیاض، و وهیب بن ورد مکی، و حیو</w:t>
      </w:r>
      <w:r w:rsidR="00AA67F0" w:rsidRPr="005F2120">
        <w:rPr>
          <w:rStyle w:val="1-Char"/>
          <w:rFonts w:hint="cs"/>
          <w:rtl/>
        </w:rPr>
        <w:t>ۀ</w:t>
      </w:r>
      <w:r w:rsidRPr="005F2120">
        <w:rPr>
          <w:rStyle w:val="1-Char"/>
          <w:rFonts w:hint="cs"/>
          <w:rtl/>
        </w:rPr>
        <w:t xml:space="preserve"> بن شریح. هم</w:t>
      </w:r>
      <w:r w:rsidR="00AA67F0" w:rsidRPr="005F2120">
        <w:rPr>
          <w:rStyle w:val="1-Char"/>
          <w:rFonts w:hint="cs"/>
          <w:rtl/>
        </w:rPr>
        <w:t>ۀ</w:t>
      </w:r>
      <w:r w:rsidRPr="005F2120">
        <w:rPr>
          <w:rStyle w:val="1-Char"/>
          <w:rFonts w:hint="cs"/>
          <w:rtl/>
        </w:rPr>
        <w:t xml:space="preserve"> این اشخاص از رجالی هستند، که در صحیحین روایات‌شان بطور مستقیم از ابوهریره آمده، و یا از جمله کسانی هستند که روایات‌‌شان در</w:t>
      </w:r>
      <w:r w:rsidR="003F27FC">
        <w:rPr>
          <w:rStyle w:val="1-Char"/>
          <w:rFonts w:hint="cs"/>
          <w:rtl/>
        </w:rPr>
        <w:t xml:space="preserve"> هردو </w:t>
      </w:r>
      <w:r w:rsidRPr="005F2120">
        <w:rPr>
          <w:rStyle w:val="1-Char"/>
          <w:rFonts w:hint="cs"/>
          <w:rtl/>
        </w:rPr>
        <w:t>کتاب حدیث ذکر گردیده است.</w:t>
      </w:r>
    </w:p>
    <w:p w:rsidR="003E26A4" w:rsidRPr="005F2120" w:rsidRDefault="00A800E0" w:rsidP="00A800E0">
      <w:pPr>
        <w:ind w:firstLine="284"/>
        <w:jc w:val="both"/>
        <w:rPr>
          <w:rStyle w:val="1-Char"/>
          <w:rtl/>
        </w:rPr>
      </w:pPr>
      <w:r w:rsidRPr="005F2120">
        <w:rPr>
          <w:rStyle w:val="1-Char"/>
          <w:rFonts w:hint="cs"/>
          <w:rtl/>
        </w:rPr>
        <w:t>بدینسان بیندیش که چگونه فضل و شرف و سروری در ابوهریره</w:t>
      </w:r>
      <w:r w:rsidR="00542567" w:rsidRPr="00542567">
        <w:rPr>
          <w:rStyle w:val="1-Char"/>
          <w:rFonts w:cs="CTraditional Arabic" w:hint="cs"/>
          <w:rtl/>
        </w:rPr>
        <w:t>س</w:t>
      </w:r>
      <w:r w:rsidRPr="005F2120">
        <w:rPr>
          <w:rStyle w:val="1-Char"/>
          <w:rFonts w:hint="cs"/>
          <w:rtl/>
        </w:rPr>
        <w:t xml:space="preserve"> جمع گردیده، و از هر سوی این سربلندی بسویش می‌آید. پس برای او و ما که دوستش میداریم بهشت برین خواهد بود. و برای آنان یعنی صاحبان بدگمانی... درک اسفل خواهد بود.</w:t>
      </w:r>
    </w:p>
    <w:p w:rsidR="00786A32" w:rsidRPr="005F2120" w:rsidRDefault="00786A32" w:rsidP="00A800E0">
      <w:pPr>
        <w:ind w:firstLine="284"/>
        <w:jc w:val="both"/>
        <w:rPr>
          <w:rStyle w:val="1-Char"/>
          <w:rtl/>
        </w:rPr>
        <w:sectPr w:rsidR="00786A32" w:rsidRPr="005F2120" w:rsidSect="001C52EB">
          <w:headerReference w:type="default" r:id="rId32"/>
          <w:footnotePr>
            <w:numRestart w:val="eachPage"/>
          </w:footnotePr>
          <w:type w:val="oddPage"/>
          <w:pgSz w:w="9356" w:h="13608" w:code="9"/>
          <w:pgMar w:top="567" w:right="1134" w:bottom="851" w:left="1134" w:header="454" w:footer="0" w:gutter="0"/>
          <w:cols w:space="708"/>
          <w:titlePg/>
          <w:bidi/>
          <w:rtlGutter/>
          <w:docGrid w:linePitch="381"/>
        </w:sectPr>
      </w:pPr>
    </w:p>
    <w:p w:rsidR="00786A32" w:rsidRPr="00BA2E18" w:rsidRDefault="00786A32" w:rsidP="00FA10E3">
      <w:pPr>
        <w:pStyle w:val="a"/>
        <w:rPr>
          <w:rtl/>
        </w:rPr>
      </w:pPr>
      <w:bookmarkStart w:id="674" w:name="_Toc259711081"/>
      <w:bookmarkStart w:id="675" w:name="_Toc275047675"/>
      <w:bookmarkStart w:id="676" w:name="_Toc435344521"/>
      <w:bookmarkStart w:id="677" w:name="_Toc435344937"/>
      <w:r w:rsidRPr="00FA10E3">
        <w:rPr>
          <w:rFonts w:hint="cs"/>
          <w:rtl/>
        </w:rPr>
        <w:t>آخرین</w:t>
      </w:r>
      <w:r w:rsidRPr="00BA2E18">
        <w:rPr>
          <w:rFonts w:hint="cs"/>
          <w:rtl/>
        </w:rPr>
        <w:t xml:space="preserve"> سخن</w:t>
      </w:r>
      <w:bookmarkEnd w:id="674"/>
      <w:bookmarkEnd w:id="675"/>
      <w:bookmarkEnd w:id="676"/>
      <w:bookmarkEnd w:id="677"/>
    </w:p>
    <w:p w:rsidR="00786A32" w:rsidRPr="005F2120" w:rsidRDefault="00786A32" w:rsidP="00786A32">
      <w:pPr>
        <w:ind w:firstLine="284"/>
        <w:jc w:val="both"/>
        <w:rPr>
          <w:rStyle w:val="1-Char"/>
          <w:rtl/>
        </w:rPr>
      </w:pPr>
      <w:r w:rsidRPr="005F2120">
        <w:rPr>
          <w:rStyle w:val="1-Char"/>
          <w:rFonts w:hint="cs"/>
          <w:rtl/>
        </w:rPr>
        <w:t>(چون اصحاب رسول</w:t>
      </w:r>
      <w:r>
        <w:rPr>
          <w:rFonts w:cs="CTraditional Arabic" w:hint="cs"/>
          <w:rtl/>
          <w:lang w:bidi="fa-IR"/>
        </w:rPr>
        <w:t>ص</w:t>
      </w:r>
      <w:r w:rsidRPr="005F2120">
        <w:rPr>
          <w:rStyle w:val="1-Char"/>
          <w:rFonts w:hint="cs"/>
          <w:rtl/>
        </w:rPr>
        <w:t xml:space="preserve"> پیشوایان ما در دین هستند، و آنان بودند که، دین الهی و سنّت محمدی را با کمال امانت بما رسانیدند، پس از حق امانت بر امثال ما این است، که از سیر</w:t>
      </w:r>
      <w:r w:rsidR="00AA67F0" w:rsidRPr="005F2120">
        <w:rPr>
          <w:rStyle w:val="1-Char"/>
          <w:rFonts w:hint="cs"/>
          <w:rtl/>
        </w:rPr>
        <w:t>ۀ</w:t>
      </w:r>
      <w:r w:rsidRPr="005F2120">
        <w:rPr>
          <w:rStyle w:val="1-Char"/>
          <w:rFonts w:hint="cs"/>
          <w:rtl/>
        </w:rPr>
        <w:t xml:space="preserve"> حافظان اوّل کتاب و سنّت، هر نوع تهمت و ستم و دشمنی را بزدائیم، که تصویر‌شان در مقابل مردم، تصویری پاک و همراه با صدقی که باشد که آنان بر آن قرار داشتند، و بدینسان اقتدا بدانان زیبا بنماید، و</w:t>
      </w:r>
      <w:r w:rsidR="00C3082C">
        <w:rPr>
          <w:rStyle w:val="1-Char"/>
          <w:rFonts w:hint="cs"/>
          <w:rtl/>
        </w:rPr>
        <w:t xml:space="preserve"> دل‌های </w:t>
      </w:r>
      <w:r w:rsidRPr="005F2120">
        <w:rPr>
          <w:rStyle w:val="1-Char"/>
          <w:rFonts w:hint="cs"/>
          <w:rtl/>
        </w:rPr>
        <w:t>بسوی خیری که آنان بشر را بدان سوق دادند آرامش یابد.</w:t>
      </w:r>
    </w:p>
    <w:p w:rsidR="00786A32" w:rsidRPr="005F2120" w:rsidRDefault="00786A32" w:rsidP="00786A32">
      <w:pPr>
        <w:ind w:firstLine="284"/>
        <w:jc w:val="both"/>
        <w:rPr>
          <w:rStyle w:val="1-Char"/>
          <w:rtl/>
        </w:rPr>
      </w:pPr>
      <w:r w:rsidRPr="005F2120">
        <w:rPr>
          <w:rStyle w:val="1-Char"/>
          <w:rFonts w:hint="cs"/>
          <w:rtl/>
        </w:rPr>
        <w:t>در تشریع اسلامی مدار اعتبار برای هم</w:t>
      </w:r>
      <w:r w:rsidR="00AA67F0" w:rsidRPr="005F2120">
        <w:rPr>
          <w:rStyle w:val="1-Char"/>
          <w:rFonts w:hint="cs"/>
          <w:rtl/>
        </w:rPr>
        <w:t>ۀ</w:t>
      </w:r>
      <w:r w:rsidRPr="005F2120">
        <w:rPr>
          <w:rStyle w:val="1-Char"/>
          <w:rFonts w:hint="cs"/>
          <w:rtl/>
        </w:rPr>
        <w:t xml:space="preserve"> دانشمندان این قاعده است که: طعن دربار</w:t>
      </w:r>
      <w:r w:rsidR="00AA67F0" w:rsidRPr="005F2120">
        <w:rPr>
          <w:rStyle w:val="1-Char"/>
          <w:rFonts w:hint="cs"/>
          <w:rtl/>
        </w:rPr>
        <w:t>ۀ</w:t>
      </w:r>
      <w:r w:rsidRPr="005F2120">
        <w:rPr>
          <w:rStyle w:val="1-Char"/>
          <w:rFonts w:hint="cs"/>
          <w:rtl/>
        </w:rPr>
        <w:t xml:space="preserve"> صحابه‌ی رسول در واقع ایراد طعن در دین است؛ زیرا که آنان این دین را روایت کرده‌اند. و هم دگرگون جلوه دادن سیرت‌شان در واقع زشت جلوه دادن امانتی است که آنان حامل آن بوده‌اند. و در نهایت این اقدام ایجاد شک در تمام </w:t>
      </w:r>
      <w:r w:rsidR="00FA10E3">
        <w:rPr>
          <w:rStyle w:val="1-Char"/>
          <w:rFonts w:hint="cs"/>
          <w:rtl/>
        </w:rPr>
        <w:t>بنیان‌ها</w:t>
      </w:r>
      <w:r w:rsidRPr="005F2120">
        <w:rPr>
          <w:rStyle w:val="1-Char"/>
          <w:rFonts w:hint="cs"/>
          <w:rtl/>
        </w:rPr>
        <w:t xml:space="preserve">ی شریعت این ملت حنیف و سربلند خواهد بود که اوّلین نتیجه آن حرمان نسل جوان و </w:t>
      </w:r>
      <w:r w:rsidR="00447970">
        <w:rPr>
          <w:rStyle w:val="1-Char"/>
          <w:rFonts w:hint="cs"/>
          <w:rtl/>
        </w:rPr>
        <w:t>نسل‌های</w:t>
      </w:r>
      <w:r w:rsidRPr="005F2120">
        <w:rPr>
          <w:rStyle w:val="1-Char"/>
          <w:rFonts w:hint="cs"/>
          <w:rtl/>
        </w:rPr>
        <w:t xml:space="preserve"> بعدی</w:t>
      </w:r>
      <w:r w:rsidR="00C058CD">
        <w:rPr>
          <w:rStyle w:val="1-Char"/>
          <w:rFonts w:hint="cs"/>
          <w:rtl/>
        </w:rPr>
        <w:t xml:space="preserve"> آن را </w:t>
      </w:r>
      <w:r w:rsidRPr="005F2120">
        <w:rPr>
          <w:rStyle w:val="1-Char"/>
          <w:rFonts w:hint="cs"/>
          <w:rtl/>
        </w:rPr>
        <w:t>از اقتدا به این پیشوایان صالح را در پی خواهد داشت؛ پیشوایانی که خداوند بوسیل</w:t>
      </w:r>
      <w:r w:rsidR="00AA67F0" w:rsidRPr="005F2120">
        <w:rPr>
          <w:rStyle w:val="1-Char"/>
          <w:rFonts w:hint="cs"/>
          <w:rtl/>
        </w:rPr>
        <w:t>ۀ</w:t>
      </w:r>
      <w:r w:rsidRPr="005F2120">
        <w:rPr>
          <w:rStyle w:val="1-Char"/>
          <w:rFonts w:hint="cs"/>
          <w:rtl/>
        </w:rPr>
        <w:t xml:space="preserve"> آنان بر مسلمین منت نهاد، تا بدانان تأسی جویند. و در پی‌شان آثار اسلام و امانت</w:t>
      </w:r>
      <w:r w:rsidR="00C058CD">
        <w:rPr>
          <w:rStyle w:val="1-Char"/>
          <w:rFonts w:hint="cs"/>
          <w:rtl/>
        </w:rPr>
        <w:t xml:space="preserve"> آن را </w:t>
      </w:r>
      <w:r w:rsidRPr="005F2120">
        <w:rPr>
          <w:rStyle w:val="1-Char"/>
          <w:rFonts w:hint="cs"/>
          <w:rtl/>
        </w:rPr>
        <w:t xml:space="preserve">بعهده گیرند، و در طریق‌شان قدم بردارند. انجام چنین رسالتی میسر نخواهد بود، مگر زمانیکه امت اسلامی </w:t>
      </w:r>
      <w:r w:rsidR="00FA10E3">
        <w:rPr>
          <w:rStyle w:val="1-Char"/>
          <w:rFonts w:hint="cs"/>
          <w:rtl/>
        </w:rPr>
        <w:t>نیکی‌ها</w:t>
      </w:r>
      <w:r w:rsidRPr="005F2120">
        <w:rPr>
          <w:rStyle w:val="1-Char"/>
          <w:rFonts w:hint="cs"/>
          <w:rtl/>
        </w:rPr>
        <w:t xml:space="preserve"> و خصلت‌های کریم‌شان را بشناسد، و بداند آنانکه این حسنات و خصایص را دگرگون جلوه </w:t>
      </w:r>
      <w:r w:rsidR="0018707E">
        <w:rPr>
          <w:rStyle w:val="1-Char"/>
          <w:rFonts w:hint="cs"/>
          <w:rtl/>
        </w:rPr>
        <w:t>می‌دهند</w:t>
      </w:r>
      <w:r w:rsidRPr="005F2120">
        <w:rPr>
          <w:rStyle w:val="1-Char"/>
          <w:rFonts w:hint="cs"/>
          <w:rtl/>
        </w:rPr>
        <w:t>، قصد تهاجم به اسلام و پیروان اوّل</w:t>
      </w:r>
      <w:r w:rsidR="00C058CD">
        <w:rPr>
          <w:rStyle w:val="1-Char"/>
          <w:rFonts w:hint="cs"/>
          <w:rtl/>
        </w:rPr>
        <w:t xml:space="preserve"> آن را </w:t>
      </w:r>
      <w:r w:rsidRPr="005F2120">
        <w:rPr>
          <w:rStyle w:val="1-Char"/>
          <w:rFonts w:hint="cs"/>
          <w:rtl/>
        </w:rPr>
        <w:t>دارند</w:t>
      </w:r>
      <w:r w:rsidRPr="00156286">
        <w:rPr>
          <w:rStyle w:val="1-Char"/>
          <w:rFonts w:hint="cs"/>
          <w:vertAlign w:val="superscript"/>
          <w:rtl/>
        </w:rPr>
        <w:t>(</w:t>
      </w:r>
      <w:r w:rsidRPr="00156286">
        <w:rPr>
          <w:rStyle w:val="1-Char"/>
          <w:vertAlign w:val="superscript"/>
          <w:rtl/>
        </w:rPr>
        <w:footnoteReference w:id="590"/>
      </w:r>
      <w:r w:rsidRPr="00156286">
        <w:rPr>
          <w:rStyle w:val="1-Char"/>
          <w:rFonts w:hint="cs"/>
          <w:vertAlign w:val="superscript"/>
          <w:rtl/>
        </w:rPr>
        <w:t>)</w:t>
      </w:r>
      <w:r w:rsidRPr="005F2120">
        <w:rPr>
          <w:rStyle w:val="1-Char"/>
          <w:rFonts w:hint="cs"/>
          <w:rtl/>
        </w:rPr>
        <w:t>.</w:t>
      </w:r>
    </w:p>
    <w:p w:rsidR="00786A32" w:rsidRPr="005F2120" w:rsidRDefault="00786A32" w:rsidP="00786A32">
      <w:pPr>
        <w:ind w:firstLine="284"/>
        <w:jc w:val="both"/>
        <w:rPr>
          <w:rStyle w:val="1-Char"/>
          <w:rtl/>
        </w:rPr>
      </w:pPr>
      <w:r w:rsidRPr="005F2120">
        <w:rPr>
          <w:rStyle w:val="1-Char"/>
          <w:rFonts w:hint="cs"/>
          <w:rtl/>
        </w:rPr>
        <w:t>امیدوارم که این صفحات (فریاد حق باشد، که جوانان مسلمان را به این دسیسه آگاه سازد؛ دسیسه‌ای که توسط دشمنان صحابه، طراحی شده تا کین</w:t>
      </w:r>
      <w:r w:rsidR="00AA67F0" w:rsidRPr="005F2120">
        <w:rPr>
          <w:rStyle w:val="1-Char"/>
          <w:rFonts w:hint="cs"/>
          <w:rtl/>
        </w:rPr>
        <w:t>ۀ</w:t>
      </w:r>
      <w:r w:rsidRPr="005F2120">
        <w:rPr>
          <w:rStyle w:val="1-Char"/>
          <w:rFonts w:hint="cs"/>
          <w:rtl/>
        </w:rPr>
        <w:t xml:space="preserve"> آنان را بوسیل</w:t>
      </w:r>
      <w:r w:rsidR="00AA67F0" w:rsidRPr="005F2120">
        <w:rPr>
          <w:rStyle w:val="1-Char"/>
          <w:rFonts w:hint="cs"/>
          <w:rtl/>
        </w:rPr>
        <w:t>ۀ</w:t>
      </w:r>
      <w:r w:rsidRPr="005F2120">
        <w:rPr>
          <w:rStyle w:val="1-Char"/>
          <w:rFonts w:hint="cs"/>
          <w:rtl/>
        </w:rPr>
        <w:t xml:space="preserve"> این دسایس در قلب امت جای دهند.</w:t>
      </w:r>
    </w:p>
    <w:p w:rsidR="00786A32" w:rsidRPr="005F2120" w:rsidRDefault="00786A32" w:rsidP="00786A32">
      <w:pPr>
        <w:ind w:firstLine="284"/>
        <w:jc w:val="both"/>
        <w:rPr>
          <w:rStyle w:val="1-Char"/>
          <w:rtl/>
        </w:rPr>
      </w:pPr>
      <w:r w:rsidRPr="005F2120">
        <w:rPr>
          <w:rStyle w:val="1-Char"/>
          <w:rFonts w:hint="cs"/>
          <w:rtl/>
        </w:rPr>
        <w:t>این نمونه‌ای از دسایسی است که انجام گرفته، امید است که مسلمانان از طریق آن به سایر دسایس آگاهی پیداکنند، و سپس برای تحقیق تاریخ اسلامی و استفاده از خیر آن خود را فارغ سازند. و آنگاه صفات برجست</w:t>
      </w:r>
      <w:r w:rsidR="00AA67F0" w:rsidRPr="005F2120">
        <w:rPr>
          <w:rStyle w:val="1-Char"/>
          <w:rFonts w:hint="cs"/>
          <w:rtl/>
        </w:rPr>
        <w:t>ۀ</w:t>
      </w:r>
      <w:r w:rsidRPr="005F2120">
        <w:rPr>
          <w:rStyle w:val="1-Char"/>
          <w:rFonts w:hint="cs"/>
          <w:rtl/>
        </w:rPr>
        <w:t xml:space="preserve"> رجال اسلام را کشف کنند، و بدانند که خداوند عزّ وجل این دین را بوسیل</w:t>
      </w:r>
      <w:r w:rsidR="00AA67F0" w:rsidRPr="005F2120">
        <w:rPr>
          <w:rStyle w:val="1-Char"/>
          <w:rFonts w:hint="cs"/>
          <w:rtl/>
        </w:rPr>
        <w:t>ۀ</w:t>
      </w:r>
      <w:r w:rsidRPr="005F2120">
        <w:rPr>
          <w:rStyle w:val="1-Char"/>
          <w:rFonts w:hint="cs"/>
          <w:rtl/>
        </w:rPr>
        <w:t xml:space="preserve"> معجزاتی یاری داده که بر دست‌های توانای مؤمنین صدر اسلام و یاوران‌شان انجام گرفته، و بزرگترین انقلاب تاریخ انسانیت، که بشر</w:t>
      </w:r>
      <w:r w:rsidR="00C058CD">
        <w:rPr>
          <w:rStyle w:val="1-Char"/>
          <w:rFonts w:hint="cs"/>
          <w:rtl/>
        </w:rPr>
        <w:t xml:space="preserve"> آن را </w:t>
      </w:r>
      <w:r w:rsidRPr="005F2120">
        <w:rPr>
          <w:rStyle w:val="1-Char"/>
          <w:rFonts w:hint="cs"/>
          <w:rtl/>
        </w:rPr>
        <w:t>تاکنون شناخته توسط آنان بمورد عمل و اجرا در آمده است)</w:t>
      </w:r>
      <w:r w:rsidRPr="00156286">
        <w:rPr>
          <w:rStyle w:val="1-Char"/>
          <w:rFonts w:hint="cs"/>
          <w:vertAlign w:val="superscript"/>
          <w:rtl/>
        </w:rPr>
        <w:t>(</w:t>
      </w:r>
      <w:r w:rsidRPr="00156286">
        <w:rPr>
          <w:rStyle w:val="1-Char"/>
          <w:vertAlign w:val="superscript"/>
          <w:rtl/>
        </w:rPr>
        <w:footnoteReference w:id="591"/>
      </w:r>
      <w:r w:rsidRPr="00156286">
        <w:rPr>
          <w:rStyle w:val="1-Char"/>
          <w:rFonts w:hint="cs"/>
          <w:vertAlign w:val="superscript"/>
          <w:rtl/>
        </w:rPr>
        <w:t>)</w:t>
      </w:r>
      <w:r w:rsidRPr="005F2120">
        <w:rPr>
          <w:rStyle w:val="1-Char"/>
          <w:rFonts w:hint="cs"/>
          <w:rtl/>
        </w:rPr>
        <w:t>.</w:t>
      </w:r>
    </w:p>
    <w:p w:rsidR="00786A32" w:rsidRPr="005F2120" w:rsidRDefault="00786A32" w:rsidP="00786A32">
      <w:pPr>
        <w:ind w:firstLine="284"/>
        <w:jc w:val="both"/>
        <w:rPr>
          <w:rStyle w:val="1-Char"/>
          <w:rtl/>
        </w:rPr>
      </w:pPr>
      <w:r w:rsidRPr="005F2120">
        <w:rPr>
          <w:rStyle w:val="1-Char"/>
          <w:rFonts w:hint="cs"/>
          <w:rtl/>
        </w:rPr>
        <w:t>(ابوهریره</w:t>
      </w:r>
      <w:r w:rsidR="00542567" w:rsidRPr="00542567">
        <w:rPr>
          <w:rStyle w:val="1-Char"/>
          <w:rFonts w:cs="CTraditional Arabic" w:hint="cs"/>
          <w:rtl/>
        </w:rPr>
        <w:t>س</w:t>
      </w:r>
      <w:r w:rsidRPr="005F2120">
        <w:rPr>
          <w:rStyle w:val="1-Char"/>
          <w:rFonts w:hint="cs"/>
          <w:rtl/>
        </w:rPr>
        <w:t xml:space="preserve"> از این فشارهای سخت که پیرامونش همانند طوفان می‌وزید نجات یافت، و از امواج متلاطم که او را هدف قرار داده بود بسلامت بیرون آمد. او هم چنان استوار باقی ماند تا جمهور مسلمین با دید</w:t>
      </w:r>
      <w:r w:rsidR="00AA67F0" w:rsidRPr="005F2120">
        <w:rPr>
          <w:rStyle w:val="1-Char"/>
          <w:rFonts w:hint="cs"/>
          <w:rtl/>
        </w:rPr>
        <w:t>ۀ</w:t>
      </w:r>
      <w:r w:rsidRPr="005F2120">
        <w:rPr>
          <w:rStyle w:val="1-Char"/>
          <w:rFonts w:hint="cs"/>
          <w:rtl/>
        </w:rPr>
        <w:t xml:space="preserve"> احترام او را بنگرند، و مکانت و منزلت او را بشناسند. آری این حملات کور به عقب رانده شد و مهاجمین در حالیکه سر شکسته و درمانده هستند به راه خود می‌روند، و ذلت و خواری و ورشکستگی را بدنبال میکشند)</w:t>
      </w:r>
      <w:r w:rsidRPr="00156286">
        <w:rPr>
          <w:rStyle w:val="1-Char"/>
          <w:rFonts w:hint="cs"/>
          <w:vertAlign w:val="superscript"/>
          <w:rtl/>
        </w:rPr>
        <w:t>(</w:t>
      </w:r>
      <w:r w:rsidRPr="00156286">
        <w:rPr>
          <w:rStyle w:val="1-Char"/>
          <w:vertAlign w:val="superscript"/>
          <w:rtl/>
        </w:rPr>
        <w:footnoteReference w:id="592"/>
      </w:r>
      <w:r w:rsidRPr="00156286">
        <w:rPr>
          <w:rStyle w:val="1-Char"/>
          <w:rFonts w:hint="cs"/>
          <w:vertAlign w:val="superscript"/>
          <w:rtl/>
        </w:rPr>
        <w:t>)</w:t>
      </w:r>
      <w:r w:rsidRPr="005F2120">
        <w:rPr>
          <w:rStyle w:val="1-Char"/>
          <w:rFonts w:hint="cs"/>
          <w:rtl/>
        </w:rPr>
        <w:t>.</w:t>
      </w:r>
    </w:p>
    <w:p w:rsidR="00786A32" w:rsidRPr="005F2120" w:rsidRDefault="00786A32" w:rsidP="00786A32">
      <w:pPr>
        <w:ind w:firstLine="284"/>
        <w:jc w:val="both"/>
        <w:rPr>
          <w:rStyle w:val="1-Char"/>
          <w:rtl/>
        </w:rPr>
      </w:pPr>
      <w:r w:rsidRPr="005F2120">
        <w:rPr>
          <w:rStyle w:val="1-Char"/>
          <w:rFonts w:hint="cs"/>
          <w:rtl/>
        </w:rPr>
        <w:t>این گروه طعنه زنندگان به بحث و کاوش در اخبار ابوهریره در حالی وارد میشوند که از قبل به عناد و ستیزجوئی با ابوهریره برخاسته‌اند، والبته بدیهی است چنین بحثی خالی از هوا نخواهد بود. خاور</w:t>
      </w:r>
      <w:r w:rsidRPr="005F2120">
        <w:rPr>
          <w:rStyle w:val="1-Char"/>
          <w:rFonts w:hint="eastAsia"/>
          <w:rtl/>
        </w:rPr>
        <w:t>‌</w:t>
      </w:r>
      <w:r w:rsidRPr="005F2120">
        <w:rPr>
          <w:rStyle w:val="1-Char"/>
          <w:rFonts w:hint="cs"/>
          <w:rtl/>
        </w:rPr>
        <w:t>شناسان نیز پیش از آنان اقدام به چنین عملی کردند، و بلکه آنان چنین معامله</w:t>
      </w:r>
      <w:r w:rsidRPr="005F2120">
        <w:rPr>
          <w:rStyle w:val="1-Char"/>
          <w:rFonts w:hint="eastAsia"/>
          <w:rtl/>
        </w:rPr>
        <w:t>‌ای را با تمام علوم سنّت انجام دادند، و همانند گفتار این قوم را باز گفتند، و البته که رأی خاورشناسان در نظر این گروه جالب</w:t>
      </w:r>
      <w:r w:rsidR="00156286">
        <w:rPr>
          <w:rStyle w:val="1-Char"/>
          <w:rFonts w:hint="eastAsia"/>
          <w:rtl/>
        </w:rPr>
        <w:t xml:space="preserve"> می‌باشد</w:t>
      </w:r>
      <w:r w:rsidRPr="005F2120">
        <w:rPr>
          <w:rStyle w:val="1-Char"/>
          <w:rFonts w:hint="eastAsia"/>
          <w:rtl/>
        </w:rPr>
        <w:t>، چرا که باهواهای‌شان هم آهنگ است.</w:t>
      </w:r>
      <w:r w:rsidRPr="005F2120">
        <w:rPr>
          <w:rStyle w:val="1-Char"/>
          <w:rFonts w:hint="cs"/>
          <w:rtl/>
        </w:rPr>
        <w:t xml:space="preserve"> ولی آنان فراموش کرده‌اند که خاورشناسان در باب خود قرآن نیز چنین کاری را انجام دادند، که به قرآن و سنّت از حملات‌شان ضرری نرسید. پیش از خاورشناسان معتزله از اهل هوا نیز دست به چنین کاری زدند و تمام یا بعضی از سنّت را رد کردند، ولی سنّت همانند کوهها استوار باقی ماند، و این گروه فرومایه فقط با درگیری با اوهام سرهای خود را بدرد آوردند و گرنه کار دیگری را انجام ندادند</w:t>
      </w:r>
      <w:r w:rsidRPr="00156286">
        <w:rPr>
          <w:rStyle w:val="1-Char"/>
          <w:rFonts w:hint="cs"/>
          <w:vertAlign w:val="superscript"/>
          <w:rtl/>
        </w:rPr>
        <w:t>(</w:t>
      </w:r>
      <w:r w:rsidRPr="00156286">
        <w:rPr>
          <w:rStyle w:val="1-Char"/>
          <w:vertAlign w:val="superscript"/>
          <w:rtl/>
        </w:rPr>
        <w:footnoteReference w:id="593"/>
      </w:r>
      <w:r w:rsidRPr="00156286">
        <w:rPr>
          <w:rStyle w:val="1-Char"/>
          <w:rFonts w:hint="cs"/>
          <w:vertAlign w:val="superscript"/>
          <w:rtl/>
        </w:rPr>
        <w:t>)</w:t>
      </w:r>
      <w:r w:rsidRPr="005F2120">
        <w:rPr>
          <w:rStyle w:val="1-Char"/>
          <w:rFonts w:hint="cs"/>
          <w:rtl/>
        </w:rPr>
        <w:t>.</w:t>
      </w:r>
    </w:p>
    <w:p w:rsidR="00386864" w:rsidRPr="005F2120" w:rsidRDefault="00386864" w:rsidP="00386864">
      <w:pPr>
        <w:ind w:firstLine="284"/>
        <w:jc w:val="both"/>
        <w:rPr>
          <w:rStyle w:val="1-Char"/>
          <w:rtl/>
        </w:rPr>
      </w:pPr>
      <w:r w:rsidRPr="005F2120">
        <w:rPr>
          <w:rStyle w:val="1-Char"/>
          <w:rFonts w:hint="cs"/>
          <w:rtl/>
        </w:rPr>
        <w:t>پس ابوریه و پیروان بی‌مایه‌اش (اوّلین کسانی نیستند که از این باب به جنگ اسلام برخاسته‌اند، آنان در اینمورد پیشوایانی در گذشته دارند، که از قدیم اهل اهواء بودند، و اسلام نیز از قدیم به راه خود ادامه داده است.</w:t>
      </w:r>
      <w:r w:rsidR="009C6F85">
        <w:rPr>
          <w:rStyle w:val="1-Char"/>
          <w:rFonts w:hint="cs"/>
          <w:rtl/>
        </w:rPr>
        <w:t xml:space="preserve"> آن‌ها</w:t>
      </w:r>
      <w:r w:rsidR="00B4343E">
        <w:rPr>
          <w:rStyle w:val="1-Char"/>
          <w:rFonts w:hint="cs"/>
          <w:rtl/>
        </w:rPr>
        <w:t xml:space="preserve"> هرچه </w:t>
      </w:r>
      <w:r w:rsidRPr="005F2120">
        <w:rPr>
          <w:rStyle w:val="1-Char"/>
          <w:rFonts w:hint="cs"/>
          <w:rtl/>
        </w:rPr>
        <w:t xml:space="preserve">بخواهند داد میزنند، ولی اسلام به هیاهوی‌شان توجهی </w:t>
      </w:r>
      <w:r w:rsidR="00A42AB8">
        <w:rPr>
          <w:rStyle w:val="1-Char"/>
          <w:rFonts w:hint="cs"/>
          <w:rtl/>
        </w:rPr>
        <w:t>ن</w:t>
      </w:r>
      <w:r w:rsidR="00C61CF2">
        <w:rPr>
          <w:rStyle w:val="1-Char"/>
          <w:rFonts w:hint="cs"/>
          <w:rtl/>
        </w:rPr>
        <w:t>می‌دارد</w:t>
      </w:r>
      <w:r w:rsidRPr="005F2120">
        <w:rPr>
          <w:rStyle w:val="1-Char"/>
          <w:rFonts w:hint="cs"/>
          <w:rtl/>
        </w:rPr>
        <w:t xml:space="preserve">، و آنان را در هم کوبیده و براه خود ادامه </w:t>
      </w:r>
      <w:r w:rsidR="00A000BD" w:rsidRPr="005F2120">
        <w:rPr>
          <w:rStyle w:val="1-Char"/>
          <w:rFonts w:hint="cs"/>
          <w:rtl/>
        </w:rPr>
        <w:t>می‌دهد</w:t>
      </w:r>
      <w:r w:rsidRPr="005F2120">
        <w:rPr>
          <w:rStyle w:val="1-Char"/>
          <w:rFonts w:hint="cs"/>
          <w:rtl/>
        </w:rPr>
        <w:t>.</w:t>
      </w:r>
    </w:p>
    <w:p w:rsidR="00386864" w:rsidRPr="005F2120" w:rsidRDefault="00386864" w:rsidP="00386864">
      <w:pPr>
        <w:ind w:firstLine="284"/>
        <w:jc w:val="both"/>
        <w:rPr>
          <w:rStyle w:val="1-Char"/>
          <w:rtl/>
        </w:rPr>
      </w:pPr>
      <w:r w:rsidRPr="005F2120">
        <w:rPr>
          <w:rStyle w:val="1-Char"/>
          <w:rFonts w:hint="cs"/>
          <w:rtl/>
        </w:rPr>
        <w:t xml:space="preserve">از موارد شگفت انگیز اینکه این گروه معاصر در اصول و معنی با آن گروه پیشین همراه و همداستانند، و فقط یک فرق دارند، و آن اینکه پیشینیان‌شان یا در راه کجروی </w:t>
      </w:r>
      <w:r w:rsidR="00DE225C" w:rsidRPr="005F2120">
        <w:rPr>
          <w:rStyle w:val="1-Char"/>
          <w:rFonts w:hint="cs"/>
          <w:rtl/>
        </w:rPr>
        <w:t>می‌کرد</w:t>
      </w:r>
      <w:r w:rsidRPr="005F2120">
        <w:rPr>
          <w:rStyle w:val="1-Char"/>
          <w:rFonts w:hint="cs"/>
          <w:rtl/>
        </w:rPr>
        <w:t xml:space="preserve">ند، و یا ملحد بودند، ولی به حقیقت آنچه </w:t>
      </w:r>
      <w:r w:rsidR="00DE225C" w:rsidRPr="005F2120">
        <w:rPr>
          <w:rStyle w:val="1-Char"/>
          <w:rFonts w:hint="cs"/>
          <w:rtl/>
        </w:rPr>
        <w:t>می‌کرد</w:t>
      </w:r>
      <w:r w:rsidRPr="005F2120">
        <w:rPr>
          <w:rStyle w:val="1-Char"/>
          <w:rFonts w:hint="cs"/>
          <w:rtl/>
        </w:rPr>
        <w:t xml:space="preserve">ه‌اند آگاهی داشته‌اند، و بیشتر‌شان کسانی بوده‌اند که خداوند آنان را گمراه ساخته، و این گمراهی همراه با علمی بوده که آنان داشته‌اند. </w:t>
      </w:r>
    </w:p>
    <w:p w:rsidR="00386864" w:rsidRPr="005F2120" w:rsidRDefault="00386864" w:rsidP="00386864">
      <w:pPr>
        <w:ind w:firstLine="284"/>
        <w:jc w:val="both"/>
        <w:rPr>
          <w:rStyle w:val="1-Char"/>
          <w:rtl/>
        </w:rPr>
      </w:pPr>
      <w:r w:rsidRPr="005F2120">
        <w:rPr>
          <w:rStyle w:val="1-Char"/>
          <w:rFonts w:hint="cs"/>
          <w:rtl/>
        </w:rPr>
        <w:t>اما این گروه معاصر، در نزدشان جز جهل و جرئت، و جویدن الفاظ چیز دیگری نیست، و الفاظ را هم</w:t>
      </w:r>
      <w:r w:rsidR="00FF156B">
        <w:rPr>
          <w:rStyle w:val="1-Char"/>
          <w:rFonts w:hint="cs"/>
          <w:rtl/>
        </w:rPr>
        <w:t xml:space="preserve"> نمی‌</w:t>
      </w:r>
      <w:r w:rsidRPr="005F2120">
        <w:rPr>
          <w:rStyle w:val="1-Char"/>
          <w:rFonts w:hint="cs"/>
          <w:rtl/>
        </w:rPr>
        <w:t>توانند خوب بجوند. اینان از کفر تقلید</w:t>
      </w:r>
      <w:r w:rsidR="00156286">
        <w:rPr>
          <w:rStyle w:val="1-Char"/>
          <w:rFonts w:hint="cs"/>
          <w:rtl/>
        </w:rPr>
        <w:t xml:space="preserve"> می‌</w:t>
      </w:r>
      <w:r w:rsidRPr="005F2120">
        <w:rPr>
          <w:rStyle w:val="1-Char"/>
          <w:rFonts w:hint="cs"/>
          <w:rtl/>
        </w:rPr>
        <w:t>کنند، و خود را از تمام کسانی که آنان را بطریق درست میخوانند برتر میدانند)</w:t>
      </w:r>
      <w:r w:rsidRPr="00156286">
        <w:rPr>
          <w:rStyle w:val="1-Char"/>
          <w:rFonts w:hint="cs"/>
          <w:vertAlign w:val="superscript"/>
          <w:rtl/>
        </w:rPr>
        <w:t>(</w:t>
      </w:r>
      <w:r w:rsidRPr="00156286">
        <w:rPr>
          <w:rStyle w:val="1-Char"/>
          <w:vertAlign w:val="superscript"/>
          <w:rtl/>
        </w:rPr>
        <w:footnoteReference w:id="594"/>
      </w:r>
      <w:r w:rsidRPr="00156286">
        <w:rPr>
          <w:rStyle w:val="1-Char"/>
          <w:rFonts w:hint="cs"/>
          <w:vertAlign w:val="superscript"/>
          <w:rtl/>
        </w:rPr>
        <w:t>)</w:t>
      </w:r>
      <w:r w:rsidRPr="005F2120">
        <w:rPr>
          <w:rStyle w:val="1-Char"/>
          <w:rFonts w:hint="cs"/>
          <w:rtl/>
        </w:rPr>
        <w:t>.</w:t>
      </w:r>
    </w:p>
    <w:p w:rsidR="00386864" w:rsidRPr="005F2120" w:rsidRDefault="00386864" w:rsidP="00BF6818">
      <w:pPr>
        <w:ind w:firstLine="284"/>
        <w:jc w:val="both"/>
        <w:rPr>
          <w:rStyle w:val="1-Char"/>
          <w:rtl/>
        </w:rPr>
      </w:pPr>
      <w:r w:rsidRPr="005F2120">
        <w:rPr>
          <w:rStyle w:val="1-Char"/>
          <w:rFonts w:hint="cs"/>
          <w:rtl/>
        </w:rPr>
        <w:t>بلکه من در خلال مدت تألیف این کتاب</w:t>
      </w:r>
      <w:r w:rsidR="00BF6818">
        <w:rPr>
          <w:rStyle w:val="1-Char"/>
          <w:rFonts w:hint="cs"/>
          <w:rtl/>
        </w:rPr>
        <w:t xml:space="preserve"> </w:t>
      </w:r>
      <w:r w:rsidRPr="005F2120">
        <w:rPr>
          <w:rStyle w:val="1-Char"/>
          <w:rFonts w:hint="cs"/>
          <w:rtl/>
        </w:rPr>
        <w:t xml:space="preserve">- که شدت یاوه </w:t>
      </w:r>
      <w:r w:rsidR="009966BD">
        <w:rPr>
          <w:rStyle w:val="1-Char"/>
          <w:rFonts w:hint="cs"/>
          <w:rtl/>
        </w:rPr>
        <w:t>گوئی‌ها</w:t>
      </w:r>
      <w:r w:rsidRPr="005F2120">
        <w:rPr>
          <w:rStyle w:val="1-Char"/>
          <w:rFonts w:hint="cs"/>
          <w:rtl/>
        </w:rPr>
        <w:t xml:space="preserve"> و اعتراضات ابی‌ریه را لمس </w:t>
      </w:r>
      <w:r w:rsidR="00DE225C" w:rsidRPr="005F2120">
        <w:rPr>
          <w:rStyle w:val="1-Char"/>
          <w:rFonts w:hint="cs"/>
          <w:rtl/>
        </w:rPr>
        <w:t>می‌کرد</w:t>
      </w:r>
      <w:r w:rsidRPr="005F2120">
        <w:rPr>
          <w:rStyle w:val="1-Char"/>
          <w:rFonts w:hint="cs"/>
          <w:rtl/>
        </w:rPr>
        <w:t xml:space="preserve">م </w:t>
      </w:r>
      <w:r w:rsidR="00BF6818">
        <w:rPr>
          <w:rStyle w:val="1-Char"/>
          <w:rFonts w:hint="cs"/>
          <w:rtl/>
        </w:rPr>
        <w:t>-</w:t>
      </w:r>
      <w:r w:rsidRPr="005F2120">
        <w:rPr>
          <w:rStyle w:val="1-Char"/>
          <w:rFonts w:hint="cs"/>
          <w:rtl/>
        </w:rPr>
        <w:t xml:space="preserve"> در شگفت بودم که چه اندازه این شخص از کتب متفرقه احادیثی را مطالعه و جمع کرده است. وگمان کردم که او چندین سال بر جمع</w:t>
      </w:r>
      <w:r w:rsidR="009C6F85">
        <w:rPr>
          <w:rStyle w:val="1-Char"/>
          <w:rFonts w:hint="cs"/>
          <w:rtl/>
        </w:rPr>
        <w:t xml:space="preserve"> آن‌ها </w:t>
      </w:r>
      <w:r w:rsidRPr="005F2120">
        <w:rPr>
          <w:rStyle w:val="1-Char"/>
          <w:rFonts w:hint="cs"/>
          <w:rtl/>
        </w:rPr>
        <w:t>در گوشه‌ای نشسته و تحقیق کرده است، و البته در آن موقع من کتاب طحاوی فی مشکل الآثار و کتاب ابن قتیبه فی تأویل مختلف الحدیث را مطالعه نکرده بودم. ولی چون این دو کتاب را پس از شروع تألیف مطالعه نمودم، دیدم که اباریه هرگز چیز جدیدی را نیاورده، بلکه کار او فقط ایراد شبهاتی است که زنادق</w:t>
      </w:r>
      <w:r w:rsidR="00AA67F0" w:rsidRPr="005F2120">
        <w:rPr>
          <w:rStyle w:val="1-Char"/>
          <w:rFonts w:hint="cs"/>
          <w:rtl/>
        </w:rPr>
        <w:t>ۀ</w:t>
      </w:r>
      <w:r w:rsidRPr="005F2120">
        <w:rPr>
          <w:rStyle w:val="1-Char"/>
          <w:rFonts w:hint="cs"/>
          <w:rtl/>
        </w:rPr>
        <w:t xml:space="preserve"> در قرن دوّم و سوم وارد ساخته‌اند، و طحاوی و ابن قتیبه به تمام این ایرادات در </w:t>
      </w:r>
      <w:r w:rsidR="009966BD">
        <w:rPr>
          <w:rStyle w:val="1-Char"/>
          <w:rFonts w:hint="cs"/>
          <w:rtl/>
        </w:rPr>
        <w:t>کتاب‌هایشان</w:t>
      </w:r>
      <w:r w:rsidRPr="005F2120">
        <w:rPr>
          <w:rStyle w:val="1-Char"/>
          <w:rFonts w:hint="cs"/>
          <w:rtl/>
        </w:rPr>
        <w:t xml:space="preserve"> پاسخ گفته‌اند. پس تمام کار ابوریه این بوده که ردنویسی‌های طحاوی و ابن قتیبه را حذف کرده، و فقط ایرادات زنادقه را باقی گذشته و حکایت کرده است، و</w:t>
      </w:r>
      <w:r w:rsidR="00C058CD">
        <w:rPr>
          <w:rStyle w:val="1-Char"/>
          <w:rFonts w:hint="cs"/>
          <w:rtl/>
        </w:rPr>
        <w:t xml:space="preserve"> آن را </w:t>
      </w:r>
      <w:r w:rsidRPr="005F2120">
        <w:rPr>
          <w:rStyle w:val="1-Char"/>
          <w:rFonts w:hint="cs"/>
          <w:rtl/>
        </w:rPr>
        <w:t>با عنوان (پرتوی بر سنّت) نام گذاشته، و این گفته‌ها جز جویدن سخنانی که نظام، و مرّیسی و امثال آندو جویده‌اند</w:t>
      </w:r>
      <w:r w:rsidR="00FF156B">
        <w:rPr>
          <w:rStyle w:val="1-Char"/>
          <w:rFonts w:hint="cs"/>
          <w:rtl/>
        </w:rPr>
        <w:t xml:space="preserve"> نمی‌</w:t>
      </w:r>
      <w:r w:rsidRPr="005F2120">
        <w:rPr>
          <w:rStyle w:val="1-Char"/>
          <w:rFonts w:hint="cs"/>
          <w:rtl/>
        </w:rPr>
        <w:t xml:space="preserve">باشد. </w:t>
      </w:r>
    </w:p>
    <w:p w:rsidR="00386864" w:rsidRPr="005F2120" w:rsidRDefault="00386864" w:rsidP="00386864">
      <w:pPr>
        <w:ind w:firstLine="284"/>
        <w:jc w:val="both"/>
        <w:rPr>
          <w:rStyle w:val="1-Char"/>
          <w:rtl/>
        </w:rPr>
      </w:pPr>
      <w:r w:rsidRPr="005F2120">
        <w:rPr>
          <w:rStyle w:val="1-Char"/>
          <w:rFonts w:hint="cs"/>
          <w:rtl/>
        </w:rPr>
        <w:t>(به راستی صحابی که در تاریخ به مقامی رسیده که ابوهریره بدان دست یافته اگر طوری باشد، که امروز یکی بیاید، و گمان برد که تمام مسلمین اعم از ائمه، و اصحاب، و تابعین و محدثین او را بصورت حقیقی نشناخته‌اند، و در واقع او شخص دروغگو و اهل افترا بوده!! بلی چنین موقفی که بعضی از مردم در مقابل این صحابی بزرگ گرفته</w:t>
      </w:r>
      <w:r w:rsidRPr="005F2120">
        <w:rPr>
          <w:rStyle w:val="1-Char"/>
          <w:rFonts w:hint="eastAsia"/>
          <w:rtl/>
        </w:rPr>
        <w:t>‌</w:t>
      </w:r>
      <w:r w:rsidRPr="005F2120">
        <w:rPr>
          <w:rStyle w:val="1-Char"/>
          <w:rFonts w:hint="cs"/>
          <w:rtl/>
        </w:rPr>
        <w:t>اند معنی آن این است که هم</w:t>
      </w:r>
      <w:r w:rsidR="00AA67F0" w:rsidRPr="005F2120">
        <w:rPr>
          <w:rStyle w:val="1-Char"/>
          <w:rFonts w:hint="cs"/>
          <w:rtl/>
        </w:rPr>
        <w:t>ۀ</w:t>
      </w:r>
      <w:r w:rsidRPr="005F2120">
        <w:rPr>
          <w:rStyle w:val="1-Char"/>
          <w:rFonts w:hint="cs"/>
          <w:rtl/>
        </w:rPr>
        <w:t xml:space="preserve"> این مردم در طول تاریخ</w:t>
      </w:r>
      <w:r w:rsidR="00156286">
        <w:rPr>
          <w:rStyle w:val="1-Char"/>
          <w:rFonts w:hint="cs"/>
          <w:rtl/>
        </w:rPr>
        <w:t xml:space="preserve"> بی‌</w:t>
      </w:r>
      <w:r w:rsidRPr="005F2120">
        <w:rPr>
          <w:rStyle w:val="1-Char"/>
          <w:rFonts w:hint="cs"/>
          <w:rtl/>
        </w:rPr>
        <w:t>عقل بوده و علوم و اندیشه‌های‌شان دارای ارزشی نبوده و قابل توجه نیست)</w:t>
      </w:r>
      <w:r w:rsidRPr="00156286">
        <w:rPr>
          <w:rStyle w:val="1-Char"/>
          <w:rFonts w:hint="cs"/>
          <w:vertAlign w:val="superscript"/>
          <w:rtl/>
        </w:rPr>
        <w:t>(</w:t>
      </w:r>
      <w:r w:rsidRPr="00156286">
        <w:rPr>
          <w:rStyle w:val="1-Char"/>
          <w:vertAlign w:val="superscript"/>
          <w:rtl/>
        </w:rPr>
        <w:footnoteReference w:id="595"/>
      </w:r>
      <w:r w:rsidRPr="00156286">
        <w:rPr>
          <w:rStyle w:val="1-Char"/>
          <w:rFonts w:hint="cs"/>
          <w:vertAlign w:val="superscript"/>
          <w:rtl/>
        </w:rPr>
        <w:t>)</w:t>
      </w:r>
      <w:r w:rsidRPr="005F2120">
        <w:rPr>
          <w:rStyle w:val="1-Char"/>
          <w:rFonts w:hint="cs"/>
          <w:rtl/>
        </w:rPr>
        <w:t>.</w:t>
      </w:r>
    </w:p>
    <w:p w:rsidR="00386864" w:rsidRPr="005F2120" w:rsidRDefault="00386864" w:rsidP="00386864">
      <w:pPr>
        <w:ind w:firstLine="284"/>
        <w:jc w:val="both"/>
        <w:rPr>
          <w:rStyle w:val="1-Char"/>
          <w:rtl/>
        </w:rPr>
      </w:pPr>
      <w:r w:rsidRPr="005F2120">
        <w:rPr>
          <w:rStyle w:val="1-Char"/>
          <w:rFonts w:hint="cs"/>
          <w:rtl/>
        </w:rPr>
        <w:t>پس باید کسانی که با سفارش خدا، در مورد اصحاب رسول الله</w:t>
      </w:r>
      <w:r>
        <w:rPr>
          <w:rFonts w:cs="CTraditional Arabic" w:hint="cs"/>
          <w:rtl/>
          <w:lang w:bidi="fa-IR"/>
        </w:rPr>
        <w:t>ص</w:t>
      </w:r>
      <w:r w:rsidRPr="005F2120">
        <w:rPr>
          <w:rStyle w:val="1-Char"/>
          <w:rFonts w:hint="cs"/>
          <w:rtl/>
        </w:rPr>
        <w:t xml:space="preserve"> مخالفت </w:t>
      </w:r>
      <w:r w:rsidR="00DE225C" w:rsidRPr="005F2120">
        <w:rPr>
          <w:rStyle w:val="1-Char"/>
          <w:rFonts w:hint="cs"/>
          <w:rtl/>
        </w:rPr>
        <w:t>می‌کنند</w:t>
      </w:r>
      <w:r w:rsidRPr="005F2120">
        <w:rPr>
          <w:rStyle w:val="1-Char"/>
          <w:rFonts w:hint="cs"/>
          <w:rtl/>
        </w:rPr>
        <w:t>، باید</w:t>
      </w:r>
      <w:r w:rsidR="006F06B0">
        <w:rPr>
          <w:rStyle w:val="1-Char"/>
          <w:rFonts w:hint="cs"/>
          <w:rtl/>
        </w:rPr>
        <w:t xml:space="preserve"> برحذر </w:t>
      </w:r>
      <w:r w:rsidRPr="005F2120">
        <w:rPr>
          <w:rStyle w:val="1-Char"/>
          <w:rFonts w:hint="cs"/>
          <w:rtl/>
        </w:rPr>
        <w:t>باشند و باید بدانند که: (چون خداوند آنان را اهل عدل خوانده، و بر آنان ثنا گفته، و از آنان اعلام رضایت فرموده، لذا جائی برای مؤمن باقی نمی‌ماند، مگر آنکه از آنان به پاکی و شرف نام ببرد، و در مورد خاص و عام‌شان اعتقادش را نیک گرداند؛ زیرا که چون مؤمن عاقل به دین مبین و تأسیس و نشر و تثبیت آن در سراسر عالم بنگرد، و تاریخ درخشش نور اسلام را مطالعه کند، ایمان</w:t>
      </w:r>
      <w:r w:rsidR="00156286">
        <w:rPr>
          <w:rStyle w:val="1-Char"/>
          <w:rFonts w:hint="cs"/>
          <w:rtl/>
        </w:rPr>
        <w:t xml:space="preserve"> می‌</w:t>
      </w:r>
      <w:r w:rsidRPr="005F2120">
        <w:rPr>
          <w:rStyle w:val="1-Char"/>
          <w:rFonts w:hint="cs"/>
          <w:rtl/>
        </w:rPr>
        <w:t>آورد، که آنان بهترین امت در جهان بوده‌اند، و آنان بودند که بخدا و رسول او ایمان آوردند، و برای اعلاء کلمه حق جهاد کردند، و در این راه مالها و جانهای خود را نثار کردند، و آنان بودند که بخاطر دین هجرت نمودند، و رسول امین را یاری دادند، و قطعاً اعمال دیگران در برابر اعمال ارجمند آنان ناچیز است، پس اگر آنان خیر امت نبودند، چه کسانی</w:t>
      </w:r>
      <w:r w:rsidR="00156286">
        <w:rPr>
          <w:rStyle w:val="1-Char"/>
          <w:rFonts w:hint="cs"/>
          <w:rtl/>
        </w:rPr>
        <w:t xml:space="preserve"> می‌</w:t>
      </w:r>
      <w:r w:rsidRPr="005F2120">
        <w:rPr>
          <w:rStyle w:val="1-Char"/>
          <w:rFonts w:hint="cs"/>
          <w:rtl/>
        </w:rPr>
        <w:t>توانند خیر امت باشند</w:t>
      </w:r>
      <w:r w:rsidR="006F06B0">
        <w:rPr>
          <w:rStyle w:val="1-Char"/>
          <w:rFonts w:hint="cs"/>
          <w:rtl/>
        </w:rPr>
        <w:t>؟</w:t>
      </w:r>
      <w:r w:rsidRPr="005F2120">
        <w:rPr>
          <w:rStyle w:val="1-Char"/>
          <w:rFonts w:hint="cs"/>
          <w:rtl/>
        </w:rPr>
        <w:t xml:space="preserve"> </w:t>
      </w:r>
    </w:p>
    <w:p w:rsidR="00386864" w:rsidRPr="005F2120" w:rsidRDefault="00386864" w:rsidP="00386864">
      <w:pPr>
        <w:ind w:firstLine="284"/>
        <w:jc w:val="both"/>
        <w:rPr>
          <w:rStyle w:val="1-Char"/>
          <w:rtl/>
        </w:rPr>
      </w:pPr>
      <w:r w:rsidRPr="005F2120">
        <w:rPr>
          <w:rStyle w:val="1-Char"/>
          <w:rFonts w:hint="cs"/>
          <w:rtl/>
        </w:rPr>
        <w:t>چون مؤمن عارف به شخصیت رسول الله</w:t>
      </w:r>
      <w:r>
        <w:rPr>
          <w:rFonts w:cs="CTraditional Arabic" w:hint="cs"/>
          <w:rtl/>
          <w:lang w:bidi="fa-IR"/>
        </w:rPr>
        <w:t>ص</w:t>
      </w:r>
      <w:r w:rsidRPr="005F2120">
        <w:rPr>
          <w:rStyle w:val="1-Char"/>
          <w:rFonts w:hint="cs"/>
          <w:rtl/>
        </w:rPr>
        <w:t xml:space="preserve"> بنگرد مشاهده </w:t>
      </w:r>
      <w:r w:rsidR="00DE225C" w:rsidRPr="005F2120">
        <w:rPr>
          <w:rStyle w:val="1-Char"/>
          <w:rFonts w:hint="cs"/>
          <w:rtl/>
        </w:rPr>
        <w:t>می‌کند</w:t>
      </w:r>
      <w:r w:rsidRPr="005F2120">
        <w:rPr>
          <w:rStyle w:val="1-Char"/>
          <w:rFonts w:hint="cs"/>
          <w:rtl/>
        </w:rPr>
        <w:t xml:space="preserve">، که بعنوان رحمتی برای جهانیان مبعوث گردیده، و عالم به مقدم مبارکش پر از نور گردیده، و اخلاق بزرگوارش در بشریت و تحولات جهان اثری بسزا داشته و دین جلیل او در شرف و عزت انسان نقش خود را همواره ادا کرده و </w:t>
      </w:r>
      <w:r w:rsidR="00DE225C" w:rsidRPr="005F2120">
        <w:rPr>
          <w:rStyle w:val="1-Char"/>
          <w:rFonts w:hint="cs"/>
          <w:rtl/>
        </w:rPr>
        <w:t>می‌کند</w:t>
      </w:r>
      <w:r w:rsidRPr="005F2120">
        <w:rPr>
          <w:rStyle w:val="1-Char"/>
          <w:rFonts w:hint="cs"/>
          <w:rtl/>
        </w:rPr>
        <w:t>، آری پس از این نگرش می‌بینید اوّلین طایفه‌ای از دین حضرت استفاده کردند، و از نور او بهره جستند اصحاب کرام بودند. آیا براستی ممکن است خورشید طلوع کند، و محیط دور را روشن کند، ولی محیط نزدیک از نور آن محروم گردد</w:t>
      </w:r>
      <w:r w:rsidR="006F06B0">
        <w:rPr>
          <w:rStyle w:val="1-Char"/>
          <w:rFonts w:hint="cs"/>
          <w:rtl/>
        </w:rPr>
        <w:t>؟</w:t>
      </w:r>
    </w:p>
    <w:p w:rsidR="00386864" w:rsidRPr="005F2120" w:rsidRDefault="00386864" w:rsidP="00386864">
      <w:pPr>
        <w:ind w:firstLine="284"/>
        <w:jc w:val="both"/>
        <w:rPr>
          <w:rStyle w:val="1-Char"/>
          <w:rtl/>
        </w:rPr>
      </w:pPr>
      <w:r w:rsidRPr="005F2120">
        <w:rPr>
          <w:rStyle w:val="1-Char"/>
          <w:rFonts w:hint="cs"/>
          <w:rtl/>
        </w:rPr>
        <w:t>آیا عاقلانه است که کسی بگوید دعوت رسول الله</w:t>
      </w:r>
      <w:r>
        <w:rPr>
          <w:rFonts w:cs="CTraditional Arabic" w:hint="cs"/>
          <w:rtl/>
          <w:lang w:bidi="fa-IR"/>
        </w:rPr>
        <w:t>ص</w:t>
      </w:r>
      <w:r w:rsidRPr="005F2120">
        <w:rPr>
          <w:rStyle w:val="1-Char"/>
          <w:rFonts w:hint="cs"/>
          <w:rtl/>
        </w:rPr>
        <w:t xml:space="preserve"> و ارشادات و آیات و احادیث شریفه، و سخنان جامع ایشان همگی در محیط‌شان</w:t>
      </w:r>
      <w:r w:rsidR="00156286">
        <w:rPr>
          <w:rStyle w:val="1-Char"/>
          <w:rFonts w:hint="cs"/>
          <w:rtl/>
        </w:rPr>
        <w:t xml:space="preserve"> بی‌</w:t>
      </w:r>
      <w:r w:rsidRPr="005F2120">
        <w:rPr>
          <w:rStyle w:val="1-Char"/>
          <w:rFonts w:hint="cs"/>
          <w:rtl/>
        </w:rPr>
        <w:t>اثر و باطل بوده است</w:t>
      </w:r>
      <w:r w:rsidR="006F06B0">
        <w:rPr>
          <w:rStyle w:val="1-Char"/>
          <w:rFonts w:hint="cs"/>
          <w:rtl/>
        </w:rPr>
        <w:t>؟</w:t>
      </w:r>
    </w:p>
    <w:p w:rsidR="00386864" w:rsidRPr="005F2120" w:rsidRDefault="00386864" w:rsidP="00386864">
      <w:pPr>
        <w:ind w:firstLine="284"/>
        <w:jc w:val="both"/>
        <w:rPr>
          <w:rStyle w:val="1-Char"/>
          <w:rtl/>
        </w:rPr>
      </w:pPr>
      <w:r w:rsidRPr="005F2120">
        <w:rPr>
          <w:rStyle w:val="1-Char"/>
          <w:rFonts w:hint="cs"/>
          <w:rtl/>
        </w:rPr>
        <w:t>اگر آنان از نور اسلام بهره‌‌مند نشده‌اند، پس چه کسی این دین مبین را به جهانیان رسانیده است</w:t>
      </w:r>
      <w:r w:rsidR="006F06B0">
        <w:rPr>
          <w:rStyle w:val="1-Char"/>
          <w:rFonts w:hint="cs"/>
          <w:rtl/>
        </w:rPr>
        <w:t>؟</w:t>
      </w:r>
    </w:p>
    <w:p w:rsidR="00386864" w:rsidRPr="005F2120" w:rsidRDefault="00386864" w:rsidP="00386864">
      <w:pPr>
        <w:ind w:firstLine="284"/>
        <w:jc w:val="both"/>
        <w:rPr>
          <w:rStyle w:val="1-Char"/>
          <w:rtl/>
        </w:rPr>
      </w:pPr>
      <w:r w:rsidRPr="005F2120">
        <w:rPr>
          <w:rStyle w:val="1-Char"/>
          <w:rFonts w:hint="cs"/>
          <w:rtl/>
        </w:rPr>
        <w:t xml:space="preserve">آیا این دین توسط اشخاص انگشت شماری به جهان عرضه شده است؟ در حالیکه </w:t>
      </w:r>
      <w:r w:rsidR="00EF685F">
        <w:rPr>
          <w:rStyle w:val="1-Char"/>
          <w:rFonts w:hint="cs"/>
          <w:rtl/>
        </w:rPr>
        <w:t>می‌دانی</w:t>
      </w:r>
      <w:r w:rsidRPr="005F2120">
        <w:rPr>
          <w:rStyle w:val="1-Char"/>
          <w:rFonts w:hint="cs"/>
          <w:rtl/>
        </w:rPr>
        <w:t>م در حج</w:t>
      </w:r>
      <w:r w:rsidR="00AA67F0" w:rsidRPr="005F2120">
        <w:rPr>
          <w:rStyle w:val="1-Char"/>
          <w:rFonts w:hint="cs"/>
          <w:rtl/>
        </w:rPr>
        <w:t>ۀ</w:t>
      </w:r>
      <w:r w:rsidRPr="005F2120">
        <w:rPr>
          <w:rStyle w:val="1-Char"/>
          <w:rFonts w:hint="cs"/>
          <w:rtl/>
        </w:rPr>
        <w:t xml:space="preserve">‌الوداع حدود 000/100 نفر از مردان و زنان نیکوکار که </w:t>
      </w:r>
      <w:r w:rsidR="00006353">
        <w:rPr>
          <w:rStyle w:val="1-Char"/>
          <w:rFonts w:hint="cs"/>
          <w:rtl/>
        </w:rPr>
        <w:t>قلب‌های</w:t>
      </w:r>
      <w:r w:rsidRPr="005F2120">
        <w:rPr>
          <w:rStyle w:val="1-Char"/>
          <w:rFonts w:hint="cs"/>
          <w:rtl/>
        </w:rPr>
        <w:t xml:space="preserve">‌شان با خدا پیوند داشته و در پیشگاه پروردگار جهان تسلیم بوده‌اند، حضور داشته‌اند. </w:t>
      </w:r>
    </w:p>
    <w:p w:rsidR="00386864" w:rsidRPr="005F2120" w:rsidRDefault="00386864" w:rsidP="00386864">
      <w:pPr>
        <w:ind w:firstLine="284"/>
        <w:jc w:val="both"/>
        <w:rPr>
          <w:rStyle w:val="1-Char"/>
          <w:rtl/>
        </w:rPr>
      </w:pPr>
      <w:r w:rsidRPr="005F2120">
        <w:rPr>
          <w:rStyle w:val="1-Char"/>
          <w:rFonts w:hint="cs"/>
          <w:rtl/>
        </w:rPr>
        <w:t>کسانی که در اصحاب رسول الله</w:t>
      </w:r>
      <w:r>
        <w:rPr>
          <w:rFonts w:cs="CTraditional Arabic" w:hint="cs"/>
          <w:rtl/>
          <w:lang w:bidi="fa-IR"/>
        </w:rPr>
        <w:t>ص</w:t>
      </w:r>
      <w:r w:rsidRPr="005F2120">
        <w:rPr>
          <w:rStyle w:val="1-Char"/>
          <w:rFonts w:hint="cs"/>
          <w:rtl/>
        </w:rPr>
        <w:t xml:space="preserve"> طعنه وارد </w:t>
      </w:r>
      <w:r w:rsidR="00DE225C" w:rsidRPr="005F2120">
        <w:rPr>
          <w:rStyle w:val="1-Char"/>
          <w:rFonts w:hint="cs"/>
          <w:rtl/>
        </w:rPr>
        <w:t>می‌کنند</w:t>
      </w:r>
      <w:r w:rsidRPr="005F2120">
        <w:rPr>
          <w:rStyle w:val="1-Char"/>
          <w:rFonts w:hint="cs"/>
          <w:rtl/>
        </w:rPr>
        <w:t xml:space="preserve"> باید بدانند که این کارشان ویران کردن اسلام است. ولی اسلام برتر و والاتر از آن است که ویران گردد، و نور اسلام برتر از آن است که بخاموشی گراید، و خدا ابا دارد جز اینکه نور خود را تمام کند</w:t>
      </w:r>
      <w:r w:rsidR="00CB2A5E">
        <w:rPr>
          <w:rStyle w:val="1-Char"/>
          <w:rFonts w:hint="cs"/>
          <w:rtl/>
        </w:rPr>
        <w:t xml:space="preserve"> اگرچه </w:t>
      </w:r>
      <w:r w:rsidRPr="005F2120">
        <w:rPr>
          <w:rStyle w:val="1-Char"/>
          <w:rFonts w:hint="cs"/>
          <w:rtl/>
        </w:rPr>
        <w:t>کافران از آن بدببرند</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596"/>
      </w:r>
      <w:r w:rsidRPr="00156286">
        <w:rPr>
          <w:rFonts w:ascii="Traditional Arabic" w:hAnsi="Traditional Arabic" w:cs="IRNazli" w:hint="cs"/>
          <w:sz w:val="24"/>
          <w:vertAlign w:val="superscript"/>
          <w:rtl/>
          <w:lang w:bidi="fa-IR"/>
        </w:rPr>
        <w:t>)</w:t>
      </w:r>
      <w:r w:rsidRPr="005F2120">
        <w:rPr>
          <w:rStyle w:val="1-Char"/>
          <w:rFonts w:hint="cs"/>
          <w:rtl/>
        </w:rPr>
        <w:t>.</w:t>
      </w:r>
    </w:p>
    <w:p w:rsidR="00386864" w:rsidRDefault="00386864" w:rsidP="00BF6818">
      <w:pPr>
        <w:jc w:val="center"/>
        <w:rPr>
          <w:rFonts w:cs="B Lotus"/>
          <w:sz w:val="16"/>
          <w:szCs w:val="16"/>
          <w:rtl/>
          <w:lang w:bidi="fa-IR"/>
        </w:rPr>
      </w:pPr>
      <w:r w:rsidRPr="00BA2E18">
        <w:rPr>
          <w:rFonts w:cs="B Lotus" w:hint="cs"/>
          <w:sz w:val="16"/>
          <w:szCs w:val="16"/>
          <w:lang w:bidi="fa-IR"/>
        </w:rPr>
        <w:sym w:font="AGA Arabesque" w:char="F02A"/>
      </w:r>
      <w:r w:rsidRPr="00BA2E18">
        <w:rPr>
          <w:rFonts w:cs="B Lotus" w:hint="cs"/>
          <w:sz w:val="16"/>
          <w:szCs w:val="16"/>
          <w:lang w:bidi="fa-IR"/>
        </w:rPr>
        <w:sym w:font="AGA Arabesque" w:char="F02A"/>
      </w:r>
      <w:r w:rsidRPr="00BA2E18">
        <w:rPr>
          <w:rFonts w:cs="B Lotus" w:hint="cs"/>
          <w:sz w:val="16"/>
          <w:szCs w:val="16"/>
          <w:lang w:bidi="fa-IR"/>
        </w:rPr>
        <w:sym w:font="AGA Arabesque" w:char="F02A"/>
      </w:r>
    </w:p>
    <w:p w:rsidR="00386864" w:rsidRPr="00BA2E18" w:rsidRDefault="00386864" w:rsidP="00386864">
      <w:pPr>
        <w:ind w:firstLine="284"/>
        <w:jc w:val="center"/>
        <w:rPr>
          <w:rFonts w:cs="B Lotus"/>
          <w:sz w:val="16"/>
          <w:szCs w:val="16"/>
          <w:rtl/>
          <w:lang w:bidi="fa-IR"/>
        </w:rPr>
      </w:pPr>
    </w:p>
    <w:p w:rsidR="00386864" w:rsidRPr="005F2120" w:rsidRDefault="00386864" w:rsidP="00386864">
      <w:pPr>
        <w:ind w:firstLine="284"/>
        <w:jc w:val="both"/>
        <w:rPr>
          <w:rStyle w:val="1-Char"/>
          <w:rtl/>
        </w:rPr>
      </w:pPr>
      <w:r w:rsidRPr="005F2120">
        <w:rPr>
          <w:rStyle w:val="1-Char"/>
          <w:rFonts w:hint="cs"/>
          <w:rtl/>
        </w:rPr>
        <w:t xml:space="preserve">هان ای اهل هوا! مقاصد خود را پنهان دارید. </w:t>
      </w:r>
    </w:p>
    <w:p w:rsidR="00386864" w:rsidRPr="005F2120" w:rsidRDefault="00386864" w:rsidP="00386864">
      <w:pPr>
        <w:ind w:firstLine="284"/>
        <w:jc w:val="both"/>
        <w:rPr>
          <w:rStyle w:val="1-Char"/>
          <w:rtl/>
        </w:rPr>
      </w:pPr>
      <w:r w:rsidRPr="005F2120">
        <w:rPr>
          <w:rStyle w:val="1-Char"/>
          <w:rFonts w:hint="cs"/>
          <w:rtl/>
        </w:rPr>
        <w:t xml:space="preserve">اگر در این کار اصرار </w:t>
      </w:r>
      <w:r w:rsidR="00C066D2">
        <w:rPr>
          <w:rStyle w:val="1-Char"/>
          <w:rFonts w:hint="cs"/>
          <w:rtl/>
        </w:rPr>
        <w:t>می‌کنی</w:t>
      </w:r>
      <w:r w:rsidRPr="005F2120">
        <w:rPr>
          <w:rStyle w:val="1-Char"/>
          <w:rFonts w:hint="cs"/>
          <w:rtl/>
        </w:rPr>
        <w:t>د خداوند سخت عذاب کننده است.</w:t>
      </w:r>
    </w:p>
    <w:p w:rsidR="00386864" w:rsidRPr="005F2120" w:rsidRDefault="00386864" w:rsidP="00386864">
      <w:pPr>
        <w:ind w:firstLine="284"/>
        <w:jc w:val="both"/>
        <w:rPr>
          <w:rStyle w:val="1-Char"/>
          <w:rtl/>
        </w:rPr>
      </w:pPr>
      <w:r w:rsidRPr="005F2120">
        <w:rPr>
          <w:rStyle w:val="1-Char"/>
          <w:rFonts w:hint="cs"/>
          <w:rtl/>
        </w:rPr>
        <w:t>اگر خود را باز میدارید، در اینجا از قدماء صالح کوفه کسی هست که 20 سال با ابوهریره هم</w:t>
      </w:r>
      <w:r w:rsidRPr="005F2120">
        <w:rPr>
          <w:rStyle w:val="1-Char"/>
          <w:rFonts w:hint="eastAsia"/>
          <w:rtl/>
        </w:rPr>
        <w:t>‌</w:t>
      </w:r>
      <w:r w:rsidRPr="005F2120">
        <w:rPr>
          <w:rStyle w:val="1-Char"/>
          <w:rFonts w:hint="cs"/>
          <w:rtl/>
        </w:rPr>
        <w:t xml:space="preserve">نشینی کرده، و سپس در موقع مرگ آرزو </w:t>
      </w:r>
      <w:r w:rsidR="00DE225C" w:rsidRPr="005F2120">
        <w:rPr>
          <w:rStyle w:val="1-Char"/>
          <w:rFonts w:hint="cs"/>
          <w:rtl/>
        </w:rPr>
        <w:t>می‌کند</w:t>
      </w:r>
      <w:r w:rsidRPr="005F2120">
        <w:rPr>
          <w:rStyle w:val="1-Char"/>
          <w:rFonts w:hint="cs"/>
          <w:rtl/>
        </w:rPr>
        <w:t xml:space="preserve"> کاش یکبار دیگر هم نشینی او نصیبش گردد. اعمش بروایت از اباصالح سمان آورده که گفت:</w:t>
      </w:r>
    </w:p>
    <w:p w:rsidR="00386864" w:rsidRPr="005F2120" w:rsidRDefault="00386864" w:rsidP="00386864">
      <w:pPr>
        <w:ind w:firstLine="284"/>
        <w:jc w:val="both"/>
        <w:rPr>
          <w:rStyle w:val="1-Char"/>
          <w:rtl/>
        </w:rPr>
      </w:pPr>
      <w:r w:rsidRPr="005F2120">
        <w:rPr>
          <w:rStyle w:val="1-Char"/>
          <w:rFonts w:hint="cs"/>
          <w:rtl/>
        </w:rPr>
        <w:t>(من از دنیا آرزوئی ندارم، مگر دو جامه سفید که با آن با ابوهریره</w:t>
      </w:r>
      <w:r>
        <w:rPr>
          <w:rFonts w:cs="CTraditional Arabic" w:hint="cs"/>
          <w:rtl/>
          <w:lang w:bidi="fa-IR"/>
        </w:rPr>
        <w:t>س</w:t>
      </w:r>
      <w:r w:rsidRPr="005F2120">
        <w:rPr>
          <w:rStyle w:val="1-Char"/>
          <w:rFonts w:hint="cs"/>
          <w:rtl/>
        </w:rPr>
        <w:t xml:space="preserve"> هم نشین گردم)</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597"/>
      </w:r>
      <w:r w:rsidRPr="00156286">
        <w:rPr>
          <w:rFonts w:ascii="Traditional Arabic" w:hAnsi="Traditional Arabic" w:cs="IRNazli" w:hint="cs"/>
          <w:sz w:val="24"/>
          <w:vertAlign w:val="superscript"/>
          <w:rtl/>
          <w:lang w:bidi="fa-IR"/>
        </w:rPr>
        <w:t>)</w:t>
      </w:r>
      <w:r w:rsidRPr="005F2120">
        <w:rPr>
          <w:rStyle w:val="1-Char"/>
          <w:rFonts w:hint="cs"/>
          <w:rtl/>
        </w:rPr>
        <w:t>.</w:t>
      </w:r>
    </w:p>
    <w:p w:rsidR="00386864" w:rsidRPr="005F2120" w:rsidRDefault="00386864" w:rsidP="00386864">
      <w:pPr>
        <w:ind w:firstLine="284"/>
        <w:jc w:val="both"/>
        <w:rPr>
          <w:rStyle w:val="1-Char"/>
          <w:rtl/>
        </w:rPr>
      </w:pPr>
      <w:r w:rsidRPr="005F2120">
        <w:rPr>
          <w:rStyle w:val="1-Char"/>
          <w:rFonts w:hint="cs"/>
          <w:rtl/>
        </w:rPr>
        <w:t xml:space="preserve">گویا که اوس اطرافیان خود را فرمان </w:t>
      </w:r>
      <w:r w:rsidR="00A42AB8">
        <w:rPr>
          <w:rStyle w:val="1-Char"/>
          <w:rFonts w:hint="cs"/>
          <w:rtl/>
        </w:rPr>
        <w:t>می‌داد</w:t>
      </w:r>
      <w:r w:rsidRPr="005F2120">
        <w:rPr>
          <w:rStyle w:val="1-Char"/>
          <w:rFonts w:hint="cs"/>
          <w:rtl/>
        </w:rPr>
        <w:t>، که به سپیدی روی آورند، تا که ظاهر‌شان همانند دلهای‌شان سفید باشد، همان</w:t>
      </w:r>
      <w:r w:rsidR="00C3082C">
        <w:rPr>
          <w:rStyle w:val="1-Char"/>
          <w:rFonts w:hint="cs"/>
          <w:rtl/>
        </w:rPr>
        <w:t xml:space="preserve"> دل‌های </w:t>
      </w:r>
      <w:r w:rsidRPr="005F2120">
        <w:rPr>
          <w:rStyle w:val="1-Char"/>
          <w:rFonts w:hint="cs"/>
          <w:rtl/>
        </w:rPr>
        <w:t>که احادیث ابوهریره را از پیامبر</w:t>
      </w:r>
      <w:r>
        <w:rPr>
          <w:rFonts w:cs="CTraditional Arabic" w:hint="cs"/>
          <w:rtl/>
          <w:lang w:bidi="fa-IR"/>
        </w:rPr>
        <w:t>ص</w:t>
      </w:r>
      <w:r w:rsidRPr="005F2120">
        <w:rPr>
          <w:rStyle w:val="1-Char"/>
          <w:rFonts w:hint="cs"/>
          <w:rtl/>
        </w:rPr>
        <w:t xml:space="preserve"> پذیرفته، و این</w:t>
      </w:r>
      <w:r w:rsidR="000B7275">
        <w:rPr>
          <w:rStyle w:val="1-Char"/>
          <w:rFonts w:hint="cs"/>
          <w:rtl/>
        </w:rPr>
        <w:t xml:space="preserve"> دل‌ها </w:t>
      </w:r>
      <w:r w:rsidRPr="005F2120">
        <w:rPr>
          <w:rStyle w:val="1-Char"/>
          <w:rFonts w:hint="cs"/>
          <w:rtl/>
        </w:rPr>
        <w:t>با تأثیر احادیث نبوی که ابوهریره روایت کرده سپید، نورانی و جلایافته، و از پستی، و زنگار و کینه رهائی یافته است. پس باید نسبت به ابوهریره دلهای‌شان را سپید کنند.</w:t>
      </w:r>
    </w:p>
    <w:p w:rsidR="00386864" w:rsidRPr="005F2120" w:rsidRDefault="00386864" w:rsidP="00386864">
      <w:pPr>
        <w:ind w:firstLine="284"/>
        <w:jc w:val="both"/>
        <w:rPr>
          <w:rStyle w:val="1-Char"/>
          <w:rtl/>
        </w:rPr>
      </w:pPr>
      <w:r w:rsidRPr="005F2120">
        <w:rPr>
          <w:rStyle w:val="1-Char"/>
          <w:rFonts w:hint="cs"/>
          <w:rtl/>
        </w:rPr>
        <w:t xml:space="preserve">اگر شما ابوهریره را ناسزا </w:t>
      </w:r>
      <w:r w:rsidR="00301DB7">
        <w:rPr>
          <w:rStyle w:val="1-Char"/>
          <w:rFonts w:hint="cs"/>
          <w:rtl/>
        </w:rPr>
        <w:t>می‌گوئی</w:t>
      </w:r>
      <w:r w:rsidR="00CB6A73">
        <w:rPr>
          <w:rStyle w:val="1-Char"/>
          <w:rFonts w:hint="cs"/>
          <w:rtl/>
        </w:rPr>
        <w:t>د</w:t>
      </w:r>
      <w:r w:rsidRPr="005F2120">
        <w:rPr>
          <w:rStyle w:val="1-Char"/>
          <w:rFonts w:hint="cs"/>
          <w:rtl/>
        </w:rPr>
        <w:t>، بدانید که خداوند شما را امر کرده که برای یاران پیامبر</w:t>
      </w:r>
      <w:r>
        <w:rPr>
          <w:rFonts w:cs="CTraditional Arabic" w:hint="cs"/>
          <w:rtl/>
          <w:lang w:bidi="fa-IR"/>
        </w:rPr>
        <w:t>ص</w:t>
      </w:r>
      <w:r w:rsidRPr="005F2120">
        <w:rPr>
          <w:rStyle w:val="1-Char"/>
          <w:rFonts w:hint="cs"/>
          <w:rtl/>
        </w:rPr>
        <w:t xml:space="preserve"> استغفار کنید، ودر اینجا مشاهده</w:t>
      </w:r>
      <w:r w:rsidR="00156286">
        <w:rPr>
          <w:rStyle w:val="1-Char"/>
          <w:rFonts w:hint="cs"/>
          <w:rtl/>
        </w:rPr>
        <w:t xml:space="preserve"> می‌</w:t>
      </w:r>
      <w:r w:rsidRPr="005F2120">
        <w:rPr>
          <w:rStyle w:val="1-Char"/>
          <w:rFonts w:hint="cs"/>
          <w:rtl/>
        </w:rPr>
        <w:t xml:space="preserve">کنیم که بزرگان تابعین به </w:t>
      </w:r>
      <w:r w:rsidR="00447970">
        <w:rPr>
          <w:rStyle w:val="1-Char"/>
          <w:rFonts w:hint="cs"/>
          <w:rtl/>
        </w:rPr>
        <w:t>نسل‌های</w:t>
      </w:r>
      <w:r w:rsidRPr="005F2120">
        <w:rPr>
          <w:rStyle w:val="1-Char"/>
          <w:rFonts w:hint="cs"/>
          <w:rtl/>
        </w:rPr>
        <w:t xml:space="preserve"> مسلمین سفارش کرده‌اند که برای ابوهریره استغفار بخواهند. محمد بن سیرین گوید:</w:t>
      </w:r>
    </w:p>
    <w:p w:rsidR="00386864" w:rsidRPr="005F2120" w:rsidRDefault="00386864" w:rsidP="00386864">
      <w:pPr>
        <w:ind w:firstLine="284"/>
        <w:jc w:val="both"/>
        <w:rPr>
          <w:rStyle w:val="1-Char"/>
          <w:rtl/>
        </w:rPr>
      </w:pPr>
      <w:r w:rsidRPr="005F2120">
        <w:rPr>
          <w:rStyle w:val="1-Char"/>
          <w:rFonts w:hint="cs"/>
          <w:rtl/>
        </w:rPr>
        <w:t xml:space="preserve">(ما شبی را نزد ابوهریره بودیم او گفت: خدایا بر ابوهریره و مادرش و </w:t>
      </w:r>
      <w:r w:rsidR="00C61CF2">
        <w:rPr>
          <w:rStyle w:val="1-Char"/>
          <w:rFonts w:hint="cs"/>
          <w:rtl/>
        </w:rPr>
        <w:t xml:space="preserve">آن کس </w:t>
      </w:r>
      <w:r w:rsidRPr="005F2120">
        <w:rPr>
          <w:rStyle w:val="1-Char"/>
          <w:rFonts w:hint="cs"/>
          <w:rtl/>
        </w:rPr>
        <w:t>که برای‌شان استغفار</w:t>
      </w:r>
      <w:r w:rsidR="00FF156B">
        <w:rPr>
          <w:rStyle w:val="1-Char"/>
          <w:rFonts w:hint="cs"/>
          <w:rtl/>
        </w:rPr>
        <w:t xml:space="preserve"> می‌خواهد</w:t>
      </w:r>
      <w:r w:rsidRPr="005F2120">
        <w:rPr>
          <w:rStyle w:val="1-Char"/>
          <w:rFonts w:hint="cs"/>
          <w:rtl/>
        </w:rPr>
        <w:t xml:space="preserve"> بیامرز).</w:t>
      </w:r>
    </w:p>
    <w:p w:rsidR="00386864" w:rsidRPr="005F2120" w:rsidRDefault="00386864" w:rsidP="00386864">
      <w:pPr>
        <w:ind w:firstLine="284"/>
        <w:jc w:val="both"/>
        <w:rPr>
          <w:rStyle w:val="1-Char"/>
          <w:rtl/>
        </w:rPr>
      </w:pPr>
      <w:r w:rsidRPr="005F2120">
        <w:rPr>
          <w:rStyle w:val="1-Char"/>
          <w:rFonts w:hint="cs"/>
          <w:rtl/>
        </w:rPr>
        <w:t xml:space="preserve">محمد گوید: پس ما برای آندو استغفار </w:t>
      </w:r>
      <w:r w:rsidR="00006353">
        <w:rPr>
          <w:rStyle w:val="1-Char"/>
          <w:rFonts w:hint="cs"/>
          <w:rtl/>
        </w:rPr>
        <w:t>می‌خواهیم</w:t>
      </w:r>
      <w:r w:rsidRPr="005F2120">
        <w:rPr>
          <w:rStyle w:val="1-Char"/>
          <w:rFonts w:hint="cs"/>
          <w:rtl/>
        </w:rPr>
        <w:t xml:space="preserve"> تا که شامل دعای ابوهریره شویم</w:t>
      </w:r>
      <w:r w:rsidRPr="00156286">
        <w:rPr>
          <w:rFonts w:ascii="Traditional Arabic" w:hAnsi="Traditional Arabic" w:cs="IRNazli" w:hint="cs"/>
          <w:sz w:val="24"/>
          <w:vertAlign w:val="superscript"/>
          <w:rtl/>
          <w:lang w:bidi="fa-IR"/>
        </w:rPr>
        <w:t>(</w:t>
      </w:r>
      <w:r w:rsidRPr="00156286">
        <w:rPr>
          <w:rStyle w:val="FootnoteReference"/>
          <w:rFonts w:ascii="Traditional Arabic" w:hAnsi="Traditional Arabic" w:cs="IRNazli"/>
          <w:sz w:val="24"/>
          <w:rtl/>
          <w:lang w:bidi="fa-IR"/>
        </w:rPr>
        <w:footnoteReference w:id="598"/>
      </w:r>
      <w:r w:rsidRPr="00156286">
        <w:rPr>
          <w:rFonts w:ascii="Traditional Arabic" w:hAnsi="Traditional Arabic" w:cs="IRNazli" w:hint="cs"/>
          <w:sz w:val="24"/>
          <w:vertAlign w:val="superscript"/>
          <w:rtl/>
          <w:lang w:bidi="fa-IR"/>
        </w:rPr>
        <w:t>)</w:t>
      </w:r>
      <w:r w:rsidRPr="005F2120">
        <w:rPr>
          <w:rStyle w:val="1-Char"/>
          <w:rFonts w:hint="cs"/>
          <w:rtl/>
        </w:rPr>
        <w:t>.</w:t>
      </w:r>
    </w:p>
    <w:p w:rsidR="00386864" w:rsidRPr="005F2120" w:rsidRDefault="00386864" w:rsidP="00386864">
      <w:pPr>
        <w:ind w:firstLine="284"/>
        <w:jc w:val="both"/>
        <w:rPr>
          <w:rStyle w:val="1-Char"/>
          <w:rtl/>
        </w:rPr>
      </w:pPr>
      <w:r w:rsidRPr="005F2120">
        <w:rPr>
          <w:rStyle w:val="1-Char"/>
          <w:rFonts w:hint="cs"/>
          <w:rtl/>
        </w:rPr>
        <w:t>بلی ما برای ابوهریره و مادرش استغفار</w:t>
      </w:r>
      <w:r w:rsidR="00156286">
        <w:rPr>
          <w:rStyle w:val="1-Char"/>
          <w:rFonts w:hint="cs"/>
          <w:rtl/>
        </w:rPr>
        <w:t xml:space="preserve"> می‌</w:t>
      </w:r>
      <w:r w:rsidRPr="005F2120">
        <w:rPr>
          <w:rStyle w:val="1-Char"/>
          <w:rFonts w:hint="cs"/>
          <w:rtl/>
        </w:rPr>
        <w:t>خواهیم، و صدها میلیون مسلمانان از پیشگاه خدا برایش طلب مغفرت</w:t>
      </w:r>
      <w:r w:rsidR="00156286">
        <w:rPr>
          <w:rStyle w:val="1-Char"/>
          <w:rFonts w:hint="cs"/>
          <w:rtl/>
        </w:rPr>
        <w:t xml:space="preserve"> می‌</w:t>
      </w:r>
      <w:r w:rsidRPr="005F2120">
        <w:rPr>
          <w:rStyle w:val="1-Char"/>
          <w:rFonts w:hint="cs"/>
          <w:rtl/>
        </w:rPr>
        <w:t>‌کنند، و از خدا میخواهند، که از او راضی باشد. هر خطیب جمعه، و هر واعظ که بر منبر می</w:t>
      </w:r>
      <w:r w:rsidRPr="005F2120">
        <w:rPr>
          <w:rStyle w:val="1-Char"/>
          <w:rFonts w:hint="eastAsia"/>
          <w:rtl/>
        </w:rPr>
        <w:t>‌</w:t>
      </w:r>
      <w:r w:rsidRPr="005F2120">
        <w:rPr>
          <w:rStyle w:val="1-Char"/>
          <w:rFonts w:hint="cs"/>
          <w:rtl/>
        </w:rPr>
        <w:t xml:space="preserve">رود، و هر نشریه‌ای که وصایای اسلامی را نشر </w:t>
      </w:r>
      <w:r w:rsidR="00DE225C" w:rsidRPr="005F2120">
        <w:rPr>
          <w:rStyle w:val="1-Char"/>
          <w:rFonts w:hint="cs"/>
          <w:rtl/>
        </w:rPr>
        <w:t>می‌کند</w:t>
      </w:r>
      <w:r w:rsidRPr="005F2120">
        <w:rPr>
          <w:rStyle w:val="1-Char"/>
          <w:rFonts w:hint="cs"/>
          <w:rtl/>
        </w:rPr>
        <w:t>، همه و همه از خدا میخواهند که از ابوهریره راضی باشد. بدیهی است</w:t>
      </w:r>
      <w:r w:rsidR="002A4FA7">
        <w:rPr>
          <w:rStyle w:val="1-Char"/>
          <w:rFonts w:hint="cs"/>
          <w:rtl/>
        </w:rPr>
        <w:t xml:space="preserve"> هرکس </w:t>
      </w:r>
      <w:r w:rsidRPr="005F2120">
        <w:rPr>
          <w:rStyle w:val="1-Char"/>
          <w:rFonts w:hint="cs"/>
          <w:rtl/>
        </w:rPr>
        <w:t xml:space="preserve">او را ناسزاگوید خداوند او را از نعمت جماعت محروم </w:t>
      </w:r>
      <w:r w:rsidR="00DE225C" w:rsidRPr="005F2120">
        <w:rPr>
          <w:rStyle w:val="1-Char"/>
          <w:rFonts w:hint="cs"/>
          <w:rtl/>
        </w:rPr>
        <w:t>می‌کند</w:t>
      </w:r>
      <w:r w:rsidRPr="005F2120">
        <w:rPr>
          <w:rStyle w:val="1-Char"/>
          <w:rFonts w:hint="cs"/>
          <w:rtl/>
        </w:rPr>
        <w:t xml:space="preserve">، و زبانش دچار اشکال </w:t>
      </w:r>
      <w:r w:rsidR="00BB6068" w:rsidRPr="005F2120">
        <w:rPr>
          <w:rStyle w:val="1-Char"/>
          <w:rFonts w:hint="cs"/>
          <w:rtl/>
        </w:rPr>
        <w:t>می‌گردد</w:t>
      </w:r>
      <w:r w:rsidRPr="005F2120">
        <w:rPr>
          <w:rStyle w:val="1-Char"/>
          <w:rFonts w:hint="cs"/>
          <w:rtl/>
        </w:rPr>
        <w:t xml:space="preserve"> که از نعمت فصاحت نیز محروم </w:t>
      </w:r>
      <w:r w:rsidR="002A4FA7">
        <w:rPr>
          <w:rStyle w:val="1-Char"/>
          <w:rFonts w:hint="cs"/>
          <w:rtl/>
        </w:rPr>
        <w:t>می‌شود</w:t>
      </w:r>
      <w:r w:rsidRPr="005F2120">
        <w:rPr>
          <w:rStyle w:val="1-Char"/>
          <w:rFonts w:hint="cs"/>
          <w:rtl/>
        </w:rPr>
        <w:t>.</w:t>
      </w:r>
    </w:p>
    <w:p w:rsidR="00386864" w:rsidRPr="005F2120" w:rsidRDefault="00386864" w:rsidP="00386864">
      <w:pPr>
        <w:ind w:firstLine="284"/>
        <w:jc w:val="both"/>
        <w:rPr>
          <w:rStyle w:val="1-Char"/>
          <w:rtl/>
        </w:rPr>
      </w:pPr>
      <w:r w:rsidRPr="005F2120">
        <w:rPr>
          <w:rStyle w:val="1-Char"/>
          <w:rFonts w:hint="cs"/>
          <w:rtl/>
        </w:rPr>
        <w:t>ابوهریره</w:t>
      </w:r>
      <w:r w:rsidR="00542567" w:rsidRPr="00542567">
        <w:rPr>
          <w:rStyle w:val="1-Char"/>
          <w:rFonts w:cs="CTraditional Arabic" w:hint="cs"/>
          <w:rtl/>
        </w:rPr>
        <w:t>س</w:t>
      </w:r>
      <w:r w:rsidRPr="005F2120">
        <w:rPr>
          <w:rStyle w:val="1-Char"/>
          <w:rFonts w:hint="cs"/>
          <w:rtl/>
        </w:rPr>
        <w:t xml:space="preserve"> این قول خدا را قرائت نمود:</w:t>
      </w:r>
    </w:p>
    <w:p w:rsidR="00CB084C" w:rsidRPr="005F2120" w:rsidRDefault="00CB084C" w:rsidP="00340945">
      <w:pPr>
        <w:ind w:firstLine="284"/>
        <w:jc w:val="both"/>
        <w:rPr>
          <w:rStyle w:val="1-Char"/>
          <w:rtl/>
        </w:rPr>
      </w:pPr>
      <w:r>
        <w:rPr>
          <w:rFonts w:ascii="Traditional Arabic" w:hAnsi="Traditional Arabic" w:cs="Traditional Arabic"/>
          <w:rtl/>
          <w:lang w:bidi="fa-IR"/>
        </w:rPr>
        <w:t>﴿</w:t>
      </w:r>
      <w:r w:rsidR="00F059C9" w:rsidRPr="00FF156B">
        <w:rPr>
          <w:rStyle w:val="3-Char"/>
          <w:rFonts w:hint="eastAsia"/>
          <w:rtl/>
        </w:rPr>
        <w:t>يَو</w:t>
      </w:r>
      <w:r w:rsidR="00F059C9" w:rsidRPr="00FF156B">
        <w:rPr>
          <w:rStyle w:val="3-Char"/>
          <w:rFonts w:hint="cs"/>
          <w:rtl/>
        </w:rPr>
        <w:t>ۡ</w:t>
      </w:r>
      <w:r w:rsidR="00F059C9" w:rsidRPr="00FF156B">
        <w:rPr>
          <w:rStyle w:val="3-Char"/>
          <w:rFonts w:hint="eastAsia"/>
          <w:rtl/>
        </w:rPr>
        <w:t>مَ</w:t>
      </w:r>
      <w:r w:rsidR="00F059C9" w:rsidRPr="00FF156B">
        <w:rPr>
          <w:rStyle w:val="3-Char"/>
          <w:rtl/>
        </w:rPr>
        <w:t xml:space="preserve"> </w:t>
      </w:r>
      <w:r w:rsidR="00F059C9" w:rsidRPr="00FF156B">
        <w:rPr>
          <w:rStyle w:val="3-Char"/>
          <w:rFonts w:hint="eastAsia"/>
          <w:rtl/>
        </w:rPr>
        <w:t>لَا</w:t>
      </w:r>
      <w:r w:rsidR="00F059C9" w:rsidRPr="00FF156B">
        <w:rPr>
          <w:rStyle w:val="3-Char"/>
          <w:rtl/>
        </w:rPr>
        <w:t xml:space="preserve"> </w:t>
      </w:r>
      <w:r w:rsidR="00F059C9" w:rsidRPr="00FF156B">
        <w:rPr>
          <w:rStyle w:val="3-Char"/>
          <w:rFonts w:hint="eastAsia"/>
          <w:rtl/>
        </w:rPr>
        <w:t>يُخ</w:t>
      </w:r>
      <w:r w:rsidR="00F059C9" w:rsidRPr="00FF156B">
        <w:rPr>
          <w:rStyle w:val="3-Char"/>
          <w:rFonts w:hint="cs"/>
          <w:rtl/>
        </w:rPr>
        <w:t>ۡ</w:t>
      </w:r>
      <w:r w:rsidR="00F059C9" w:rsidRPr="00FF156B">
        <w:rPr>
          <w:rStyle w:val="3-Char"/>
          <w:rFonts w:hint="eastAsia"/>
          <w:rtl/>
        </w:rPr>
        <w:t>زِي</w:t>
      </w:r>
      <w:r w:rsidR="00F059C9" w:rsidRPr="00FF156B">
        <w:rPr>
          <w:rStyle w:val="3-Char"/>
          <w:rtl/>
        </w:rPr>
        <w:t xml:space="preserve"> </w:t>
      </w:r>
      <w:r w:rsidR="00F059C9" w:rsidRPr="00FF156B">
        <w:rPr>
          <w:rStyle w:val="3-Char"/>
          <w:rFonts w:hint="cs"/>
          <w:rtl/>
        </w:rPr>
        <w:t>ٱ</w:t>
      </w:r>
      <w:r w:rsidR="00F059C9" w:rsidRPr="00FF156B">
        <w:rPr>
          <w:rStyle w:val="3-Char"/>
          <w:rFonts w:hint="eastAsia"/>
          <w:rtl/>
        </w:rPr>
        <w:t>للَّهُ</w:t>
      </w:r>
      <w:r w:rsidR="00F059C9" w:rsidRPr="00FF156B">
        <w:rPr>
          <w:rStyle w:val="3-Char"/>
          <w:rtl/>
        </w:rPr>
        <w:t xml:space="preserve"> </w:t>
      </w:r>
      <w:r w:rsidR="00F059C9" w:rsidRPr="00FF156B">
        <w:rPr>
          <w:rStyle w:val="3-Char"/>
          <w:rFonts w:hint="cs"/>
          <w:rtl/>
        </w:rPr>
        <w:t>ٱ</w:t>
      </w:r>
      <w:r w:rsidR="00F059C9" w:rsidRPr="00FF156B">
        <w:rPr>
          <w:rStyle w:val="3-Char"/>
          <w:rFonts w:hint="eastAsia"/>
          <w:rtl/>
        </w:rPr>
        <w:t>لنَّبِيَّ</w:t>
      </w:r>
      <w:r w:rsidR="00F059C9" w:rsidRPr="00FF156B">
        <w:rPr>
          <w:rStyle w:val="3-Char"/>
          <w:rtl/>
        </w:rPr>
        <w:t xml:space="preserve"> </w:t>
      </w:r>
      <w:r w:rsidR="00F059C9" w:rsidRPr="00FF156B">
        <w:rPr>
          <w:rStyle w:val="3-Char"/>
          <w:rFonts w:hint="eastAsia"/>
          <w:rtl/>
        </w:rPr>
        <w:t>وَ</w:t>
      </w:r>
      <w:r w:rsidR="00F059C9" w:rsidRPr="00FF156B">
        <w:rPr>
          <w:rStyle w:val="3-Char"/>
          <w:rFonts w:hint="cs"/>
          <w:rtl/>
        </w:rPr>
        <w:t>ٱ</w:t>
      </w:r>
      <w:r w:rsidR="00F059C9" w:rsidRPr="00FF156B">
        <w:rPr>
          <w:rStyle w:val="3-Char"/>
          <w:rFonts w:hint="eastAsia"/>
          <w:rtl/>
        </w:rPr>
        <w:t>لَّذِينَ</w:t>
      </w:r>
      <w:r w:rsidR="00F059C9" w:rsidRPr="00FF156B">
        <w:rPr>
          <w:rStyle w:val="3-Char"/>
          <w:rtl/>
        </w:rPr>
        <w:t xml:space="preserve"> </w:t>
      </w:r>
      <w:r w:rsidR="00F059C9" w:rsidRPr="00FF156B">
        <w:rPr>
          <w:rStyle w:val="3-Char"/>
          <w:rFonts w:hint="eastAsia"/>
          <w:rtl/>
        </w:rPr>
        <w:t>ءَامَنُواْ</w:t>
      </w:r>
      <w:r w:rsidR="00F059C9" w:rsidRPr="00FF156B">
        <w:rPr>
          <w:rStyle w:val="3-Char"/>
          <w:rtl/>
        </w:rPr>
        <w:t xml:space="preserve"> </w:t>
      </w:r>
      <w:r w:rsidR="00F059C9" w:rsidRPr="00FF156B">
        <w:rPr>
          <w:rStyle w:val="3-Char"/>
          <w:rFonts w:hint="eastAsia"/>
          <w:rtl/>
        </w:rPr>
        <w:t>مَعَهُ</w:t>
      </w:r>
      <w:r w:rsidR="00F059C9" w:rsidRPr="00FF156B">
        <w:rPr>
          <w:rStyle w:val="3-Char"/>
          <w:rFonts w:hint="cs"/>
          <w:rtl/>
        </w:rPr>
        <w:t>ۥۖ</w:t>
      </w:r>
      <w:r w:rsidR="00F059C9" w:rsidRPr="00FF156B">
        <w:rPr>
          <w:rStyle w:val="3-Char"/>
          <w:rtl/>
        </w:rPr>
        <w:t xml:space="preserve"> </w:t>
      </w:r>
      <w:r w:rsidR="00F059C9" w:rsidRPr="00FF156B">
        <w:rPr>
          <w:rStyle w:val="3-Char"/>
          <w:rFonts w:hint="eastAsia"/>
          <w:rtl/>
        </w:rPr>
        <w:t>نُورُهُم</w:t>
      </w:r>
      <w:r w:rsidR="00F059C9" w:rsidRPr="00FF156B">
        <w:rPr>
          <w:rStyle w:val="3-Char"/>
          <w:rFonts w:hint="cs"/>
          <w:rtl/>
        </w:rPr>
        <w:t>ۡ</w:t>
      </w:r>
      <w:r w:rsidR="00F059C9" w:rsidRPr="00FF156B">
        <w:rPr>
          <w:rStyle w:val="3-Char"/>
          <w:rtl/>
        </w:rPr>
        <w:t xml:space="preserve"> </w:t>
      </w:r>
      <w:r w:rsidR="00F059C9" w:rsidRPr="00FF156B">
        <w:rPr>
          <w:rStyle w:val="3-Char"/>
          <w:rFonts w:hint="eastAsia"/>
          <w:rtl/>
        </w:rPr>
        <w:t>يَس</w:t>
      </w:r>
      <w:r w:rsidR="00F059C9" w:rsidRPr="00FF156B">
        <w:rPr>
          <w:rStyle w:val="3-Char"/>
          <w:rFonts w:hint="cs"/>
          <w:rtl/>
        </w:rPr>
        <w:t>ۡ</w:t>
      </w:r>
      <w:r w:rsidR="00F059C9" w:rsidRPr="00FF156B">
        <w:rPr>
          <w:rStyle w:val="3-Char"/>
          <w:rFonts w:hint="eastAsia"/>
          <w:rtl/>
        </w:rPr>
        <w:t>عَى</w:t>
      </w:r>
      <w:r w:rsidR="00F059C9" w:rsidRPr="00FF156B">
        <w:rPr>
          <w:rStyle w:val="3-Char"/>
          <w:rFonts w:hint="cs"/>
          <w:rtl/>
        </w:rPr>
        <w:t>ٰ</w:t>
      </w:r>
      <w:r w:rsidR="00F059C9" w:rsidRPr="00FF156B">
        <w:rPr>
          <w:rStyle w:val="3-Char"/>
          <w:rtl/>
        </w:rPr>
        <w:t xml:space="preserve"> </w:t>
      </w:r>
      <w:r w:rsidR="00F059C9" w:rsidRPr="00FF156B">
        <w:rPr>
          <w:rStyle w:val="3-Char"/>
          <w:rFonts w:hint="eastAsia"/>
          <w:rtl/>
        </w:rPr>
        <w:t>بَي</w:t>
      </w:r>
      <w:r w:rsidR="00F059C9" w:rsidRPr="00FF156B">
        <w:rPr>
          <w:rStyle w:val="3-Char"/>
          <w:rFonts w:hint="cs"/>
          <w:rtl/>
        </w:rPr>
        <w:t>ۡ</w:t>
      </w:r>
      <w:r w:rsidR="00F059C9" w:rsidRPr="00FF156B">
        <w:rPr>
          <w:rStyle w:val="3-Char"/>
          <w:rFonts w:hint="eastAsia"/>
          <w:rtl/>
        </w:rPr>
        <w:t>نَ</w:t>
      </w:r>
      <w:r w:rsidR="00F059C9" w:rsidRPr="00FF156B">
        <w:rPr>
          <w:rStyle w:val="3-Char"/>
          <w:rtl/>
        </w:rPr>
        <w:t xml:space="preserve"> </w:t>
      </w:r>
      <w:r w:rsidR="00F059C9" w:rsidRPr="00FF156B">
        <w:rPr>
          <w:rStyle w:val="3-Char"/>
          <w:rFonts w:hint="eastAsia"/>
          <w:rtl/>
        </w:rPr>
        <w:t>أَي</w:t>
      </w:r>
      <w:r w:rsidR="00F059C9" w:rsidRPr="00FF156B">
        <w:rPr>
          <w:rStyle w:val="3-Char"/>
          <w:rFonts w:hint="cs"/>
          <w:rtl/>
        </w:rPr>
        <w:t>ۡ</w:t>
      </w:r>
      <w:r w:rsidR="00F059C9" w:rsidRPr="00FF156B">
        <w:rPr>
          <w:rStyle w:val="3-Char"/>
          <w:rFonts w:hint="eastAsia"/>
          <w:rtl/>
        </w:rPr>
        <w:t>دِيهِم</w:t>
      </w:r>
      <w:r w:rsidR="00F059C9" w:rsidRPr="00FF156B">
        <w:rPr>
          <w:rStyle w:val="3-Char"/>
          <w:rFonts w:hint="cs"/>
          <w:rtl/>
        </w:rPr>
        <w:t>ۡ</w:t>
      </w:r>
      <w:r w:rsidR="00F059C9" w:rsidRPr="00FF156B">
        <w:rPr>
          <w:rStyle w:val="3-Char"/>
          <w:rtl/>
        </w:rPr>
        <w:t xml:space="preserve"> </w:t>
      </w:r>
      <w:r w:rsidR="00F059C9" w:rsidRPr="00FF156B">
        <w:rPr>
          <w:rStyle w:val="3-Char"/>
          <w:rFonts w:hint="eastAsia"/>
          <w:rtl/>
        </w:rPr>
        <w:t>وَبِأَي</w:t>
      </w:r>
      <w:r w:rsidR="00F059C9" w:rsidRPr="00FF156B">
        <w:rPr>
          <w:rStyle w:val="3-Char"/>
          <w:rFonts w:hint="cs"/>
          <w:rtl/>
        </w:rPr>
        <w:t>ۡ</w:t>
      </w:r>
      <w:r w:rsidR="00F059C9" w:rsidRPr="00FF156B">
        <w:rPr>
          <w:rStyle w:val="3-Char"/>
          <w:rFonts w:hint="eastAsia"/>
          <w:rtl/>
        </w:rPr>
        <w:t>مَ</w:t>
      </w:r>
      <w:r w:rsidR="00F059C9" w:rsidRPr="00FF156B">
        <w:rPr>
          <w:rStyle w:val="3-Char"/>
          <w:rFonts w:hint="cs"/>
          <w:rtl/>
        </w:rPr>
        <w:t>ٰ</w:t>
      </w:r>
      <w:r w:rsidR="00F059C9" w:rsidRPr="00FF156B">
        <w:rPr>
          <w:rStyle w:val="3-Char"/>
          <w:rFonts w:hint="eastAsia"/>
          <w:rtl/>
        </w:rPr>
        <w:t>نِهِم</w:t>
      </w:r>
      <w:r w:rsidR="00F059C9" w:rsidRPr="00FF156B">
        <w:rPr>
          <w:rStyle w:val="3-Char"/>
          <w:rFonts w:hint="cs"/>
          <w:rtl/>
        </w:rPr>
        <w:t>ۡ</w:t>
      </w:r>
      <w:r w:rsidR="00F059C9" w:rsidRPr="00FF156B">
        <w:rPr>
          <w:rStyle w:val="3-Char"/>
          <w:rtl/>
        </w:rPr>
        <w:t xml:space="preserve"> </w:t>
      </w:r>
      <w:r w:rsidR="00F059C9" w:rsidRPr="00FF156B">
        <w:rPr>
          <w:rStyle w:val="3-Char"/>
          <w:rFonts w:hint="eastAsia"/>
          <w:rtl/>
        </w:rPr>
        <w:t>يَقُولُونَ</w:t>
      </w:r>
      <w:r w:rsidR="00F059C9" w:rsidRPr="00FF156B">
        <w:rPr>
          <w:rStyle w:val="3-Char"/>
          <w:rtl/>
        </w:rPr>
        <w:t xml:space="preserve"> </w:t>
      </w:r>
      <w:r w:rsidR="00F059C9" w:rsidRPr="00FF156B">
        <w:rPr>
          <w:rStyle w:val="3-Char"/>
          <w:rFonts w:hint="eastAsia"/>
          <w:rtl/>
        </w:rPr>
        <w:t>رَبَّنَا</w:t>
      </w:r>
      <w:r w:rsidR="00F059C9" w:rsidRPr="00FF156B">
        <w:rPr>
          <w:rStyle w:val="3-Char"/>
          <w:rFonts w:hint="cs"/>
          <w:rtl/>
        </w:rPr>
        <w:t>ٓ</w:t>
      </w:r>
      <w:r w:rsidR="00F059C9" w:rsidRPr="00FF156B">
        <w:rPr>
          <w:rStyle w:val="3-Char"/>
          <w:rtl/>
        </w:rPr>
        <w:t xml:space="preserve"> </w:t>
      </w:r>
      <w:r w:rsidR="00F059C9" w:rsidRPr="00FF156B">
        <w:rPr>
          <w:rStyle w:val="3-Char"/>
          <w:rFonts w:hint="eastAsia"/>
          <w:rtl/>
        </w:rPr>
        <w:t>أَت</w:t>
      </w:r>
      <w:r w:rsidR="00F059C9" w:rsidRPr="00FF156B">
        <w:rPr>
          <w:rStyle w:val="3-Char"/>
          <w:rFonts w:hint="cs"/>
          <w:rtl/>
        </w:rPr>
        <w:t>ۡ</w:t>
      </w:r>
      <w:r w:rsidR="00F059C9" w:rsidRPr="00FF156B">
        <w:rPr>
          <w:rStyle w:val="3-Char"/>
          <w:rFonts w:hint="eastAsia"/>
          <w:rtl/>
        </w:rPr>
        <w:t>مِم</w:t>
      </w:r>
      <w:r w:rsidR="00F059C9" w:rsidRPr="00FF156B">
        <w:rPr>
          <w:rStyle w:val="3-Char"/>
          <w:rFonts w:hint="cs"/>
          <w:rtl/>
        </w:rPr>
        <w:t>ۡ</w:t>
      </w:r>
      <w:r w:rsidR="00F059C9" w:rsidRPr="00FF156B">
        <w:rPr>
          <w:rStyle w:val="3-Char"/>
          <w:rtl/>
        </w:rPr>
        <w:t xml:space="preserve"> </w:t>
      </w:r>
      <w:r w:rsidR="00F059C9" w:rsidRPr="00FF156B">
        <w:rPr>
          <w:rStyle w:val="3-Char"/>
          <w:rFonts w:hint="eastAsia"/>
          <w:rtl/>
        </w:rPr>
        <w:t>لَنَا</w:t>
      </w:r>
      <w:r w:rsidR="00F059C9" w:rsidRPr="00FF156B">
        <w:rPr>
          <w:rStyle w:val="3-Char"/>
          <w:rtl/>
        </w:rPr>
        <w:t xml:space="preserve"> </w:t>
      </w:r>
      <w:r w:rsidR="00F059C9" w:rsidRPr="00FF156B">
        <w:rPr>
          <w:rStyle w:val="3-Char"/>
          <w:rFonts w:hint="eastAsia"/>
          <w:rtl/>
        </w:rPr>
        <w:t>نُورَنَا</w:t>
      </w:r>
      <w:r w:rsidR="00F059C9" w:rsidRPr="00FF156B">
        <w:rPr>
          <w:rStyle w:val="3-Char"/>
          <w:rtl/>
        </w:rPr>
        <w:t xml:space="preserve"> </w:t>
      </w:r>
      <w:r w:rsidR="00F059C9" w:rsidRPr="00FF156B">
        <w:rPr>
          <w:rStyle w:val="3-Char"/>
          <w:rFonts w:hint="eastAsia"/>
          <w:rtl/>
        </w:rPr>
        <w:t>وَ</w:t>
      </w:r>
      <w:r w:rsidR="00F059C9" w:rsidRPr="00FF156B">
        <w:rPr>
          <w:rStyle w:val="3-Char"/>
          <w:rFonts w:hint="cs"/>
          <w:rtl/>
        </w:rPr>
        <w:t>ٱ</w:t>
      </w:r>
      <w:r w:rsidR="00F059C9" w:rsidRPr="00FF156B">
        <w:rPr>
          <w:rStyle w:val="3-Char"/>
          <w:rFonts w:hint="eastAsia"/>
          <w:rtl/>
        </w:rPr>
        <w:t>غ</w:t>
      </w:r>
      <w:r w:rsidR="00F059C9" w:rsidRPr="00FF156B">
        <w:rPr>
          <w:rStyle w:val="3-Char"/>
          <w:rFonts w:hint="cs"/>
          <w:rtl/>
        </w:rPr>
        <w:t>ۡ</w:t>
      </w:r>
      <w:r w:rsidR="00F059C9" w:rsidRPr="00FF156B">
        <w:rPr>
          <w:rStyle w:val="3-Char"/>
          <w:rFonts w:hint="eastAsia"/>
          <w:rtl/>
        </w:rPr>
        <w:t>فِر</w:t>
      </w:r>
      <w:r w:rsidR="00F059C9" w:rsidRPr="00FF156B">
        <w:rPr>
          <w:rStyle w:val="3-Char"/>
          <w:rFonts w:hint="cs"/>
          <w:rtl/>
        </w:rPr>
        <w:t>ۡ</w:t>
      </w:r>
      <w:r w:rsidR="00F059C9" w:rsidRPr="00FF156B">
        <w:rPr>
          <w:rStyle w:val="3-Char"/>
          <w:rtl/>
        </w:rPr>
        <w:t xml:space="preserve"> </w:t>
      </w:r>
      <w:r w:rsidR="00F059C9" w:rsidRPr="00FF156B">
        <w:rPr>
          <w:rStyle w:val="3-Char"/>
          <w:rFonts w:hint="eastAsia"/>
          <w:rtl/>
        </w:rPr>
        <w:t>لَنَا</w:t>
      </w:r>
      <w:r w:rsidR="00F059C9" w:rsidRPr="00FF156B">
        <w:rPr>
          <w:rStyle w:val="3-Char"/>
          <w:rFonts w:hint="cs"/>
          <w:rtl/>
        </w:rPr>
        <w:t>ٓۖ</w:t>
      </w:r>
      <w:r w:rsidR="00F059C9" w:rsidRPr="00FF156B">
        <w:rPr>
          <w:rStyle w:val="3-Char"/>
          <w:rtl/>
        </w:rPr>
        <w:t xml:space="preserve"> </w:t>
      </w:r>
      <w:r w:rsidR="00F059C9" w:rsidRPr="00FF156B">
        <w:rPr>
          <w:rStyle w:val="3-Char"/>
          <w:rFonts w:hint="eastAsia"/>
          <w:rtl/>
        </w:rPr>
        <w:t>إِنَّكَ</w:t>
      </w:r>
      <w:r w:rsidR="00F059C9" w:rsidRPr="00FF156B">
        <w:rPr>
          <w:rStyle w:val="3-Char"/>
          <w:rtl/>
        </w:rPr>
        <w:t xml:space="preserve"> </w:t>
      </w:r>
      <w:r w:rsidR="00F059C9" w:rsidRPr="00FF156B">
        <w:rPr>
          <w:rStyle w:val="3-Char"/>
          <w:rFonts w:hint="eastAsia"/>
          <w:rtl/>
        </w:rPr>
        <w:t>عَلَى</w:t>
      </w:r>
      <w:r w:rsidR="00F059C9" w:rsidRPr="00FF156B">
        <w:rPr>
          <w:rStyle w:val="3-Char"/>
          <w:rFonts w:hint="cs"/>
          <w:rtl/>
        </w:rPr>
        <w:t>ٰ</w:t>
      </w:r>
      <w:r w:rsidR="00F059C9" w:rsidRPr="00FF156B">
        <w:rPr>
          <w:rStyle w:val="3-Char"/>
          <w:rtl/>
        </w:rPr>
        <w:t xml:space="preserve"> </w:t>
      </w:r>
      <w:r w:rsidR="00F059C9" w:rsidRPr="00FF156B">
        <w:rPr>
          <w:rStyle w:val="3-Char"/>
          <w:rFonts w:hint="eastAsia"/>
          <w:rtl/>
        </w:rPr>
        <w:t>كُلِّ</w:t>
      </w:r>
      <w:r w:rsidR="00F059C9" w:rsidRPr="00FF156B">
        <w:rPr>
          <w:rStyle w:val="3-Char"/>
          <w:rtl/>
        </w:rPr>
        <w:t xml:space="preserve"> </w:t>
      </w:r>
      <w:r w:rsidR="00F059C9" w:rsidRPr="00FF156B">
        <w:rPr>
          <w:rStyle w:val="3-Char"/>
          <w:rFonts w:hint="eastAsia"/>
          <w:rtl/>
        </w:rPr>
        <w:t>شَي</w:t>
      </w:r>
      <w:r w:rsidR="00F059C9" w:rsidRPr="00FF156B">
        <w:rPr>
          <w:rStyle w:val="3-Char"/>
          <w:rFonts w:hint="cs"/>
          <w:rtl/>
        </w:rPr>
        <w:t>ۡ</w:t>
      </w:r>
      <w:r w:rsidR="00F059C9" w:rsidRPr="00FF156B">
        <w:rPr>
          <w:rStyle w:val="3-Char"/>
          <w:rFonts w:hint="eastAsia"/>
          <w:rtl/>
        </w:rPr>
        <w:t>ء</w:t>
      </w:r>
      <w:r w:rsidR="00F059C9" w:rsidRPr="00FF156B">
        <w:rPr>
          <w:rStyle w:val="3-Char"/>
          <w:rFonts w:hint="cs"/>
          <w:rtl/>
        </w:rPr>
        <w:t>ٖ</w:t>
      </w:r>
      <w:r w:rsidR="00F059C9" w:rsidRPr="00FF156B">
        <w:rPr>
          <w:rStyle w:val="3-Char"/>
          <w:rtl/>
        </w:rPr>
        <w:t xml:space="preserve"> </w:t>
      </w:r>
      <w:r w:rsidR="00F059C9" w:rsidRPr="00FF156B">
        <w:rPr>
          <w:rStyle w:val="3-Char"/>
          <w:rFonts w:hint="eastAsia"/>
          <w:rtl/>
        </w:rPr>
        <w:t>قَدِير</w:t>
      </w:r>
      <w:r w:rsidR="00F059C9" w:rsidRPr="00FF156B">
        <w:rPr>
          <w:rStyle w:val="3-Char"/>
          <w:rFonts w:hint="cs"/>
          <w:rtl/>
        </w:rPr>
        <w:t>ٞ</w:t>
      </w:r>
      <w:r w:rsidR="00F059C9" w:rsidRPr="00FF156B">
        <w:rPr>
          <w:rStyle w:val="3-Char"/>
          <w:rtl/>
        </w:rPr>
        <w:t xml:space="preserve"> </w:t>
      </w:r>
      <w:r w:rsidR="00F059C9" w:rsidRPr="00FF156B">
        <w:rPr>
          <w:rStyle w:val="3-Char"/>
          <w:rFonts w:hint="cs"/>
          <w:rtl/>
        </w:rPr>
        <w:t>٨</w:t>
      </w:r>
      <w:r>
        <w:rPr>
          <w:rFonts w:ascii="Traditional Arabic" w:hAnsi="Traditional Arabic" w:cs="Traditional Arabic"/>
          <w:rtl/>
          <w:lang w:bidi="fa-IR"/>
        </w:rPr>
        <w:t>﴾</w:t>
      </w:r>
      <w:r w:rsidRPr="005F2120">
        <w:rPr>
          <w:rStyle w:val="1-Char"/>
          <w:rFonts w:hint="cs"/>
          <w:rtl/>
        </w:rPr>
        <w:t xml:space="preserve"> </w:t>
      </w:r>
      <w:r w:rsidRPr="00725149">
        <w:rPr>
          <w:rStyle w:val="Char0"/>
          <w:rFonts w:hint="cs"/>
          <w:rtl/>
        </w:rPr>
        <w:t>[</w:t>
      </w:r>
      <w:r w:rsidR="00340945">
        <w:rPr>
          <w:rStyle w:val="Char0"/>
          <w:rFonts w:hint="cs"/>
          <w:rtl/>
        </w:rPr>
        <w:t>التحریم: 8</w:t>
      </w:r>
      <w:r w:rsidRPr="00725149">
        <w:rPr>
          <w:rStyle w:val="Char0"/>
          <w:rFonts w:hint="cs"/>
          <w:rtl/>
        </w:rPr>
        <w:t>]</w:t>
      </w:r>
      <w:r w:rsidRPr="005F2120">
        <w:rPr>
          <w:rStyle w:val="1-Char"/>
          <w:rFonts w:hint="cs"/>
          <w:rtl/>
        </w:rPr>
        <w:t>.</w:t>
      </w:r>
    </w:p>
    <w:p w:rsidR="00386864" w:rsidRPr="005F2120" w:rsidRDefault="00386864" w:rsidP="00386864">
      <w:pPr>
        <w:ind w:firstLine="284"/>
        <w:jc w:val="both"/>
        <w:rPr>
          <w:rStyle w:val="1-Char"/>
          <w:rtl/>
        </w:rPr>
      </w:pPr>
      <w:r w:rsidRPr="00386864">
        <w:rPr>
          <w:rFonts w:ascii="Traditional Arabic" w:hAnsi="Traditional Arabic" w:cs="Traditional Arabic" w:hint="cs"/>
          <w:rtl/>
          <w:lang w:bidi="fa-IR"/>
        </w:rPr>
        <w:t>«</w:t>
      </w:r>
      <w:r w:rsidRPr="005F2120">
        <w:rPr>
          <w:rStyle w:val="1-Char"/>
          <w:rtl/>
        </w:rPr>
        <w:t>در آن روز</w:t>
      </w:r>
      <w:r w:rsidRPr="005F2120">
        <w:rPr>
          <w:rStyle w:val="1-Char"/>
          <w:rFonts w:hint="cs"/>
          <w:rtl/>
        </w:rPr>
        <w:t>ی</w:t>
      </w:r>
      <w:r w:rsidRPr="005F2120">
        <w:rPr>
          <w:rStyle w:val="1-Char"/>
          <w:rtl/>
        </w:rPr>
        <w:t xml:space="preserve"> که خداوند پ</w:t>
      </w:r>
      <w:r w:rsidRPr="005F2120">
        <w:rPr>
          <w:rStyle w:val="1-Char"/>
          <w:rFonts w:hint="cs"/>
          <w:rtl/>
        </w:rPr>
        <w:t>ی</w:t>
      </w:r>
      <w:r w:rsidRPr="005F2120">
        <w:rPr>
          <w:rStyle w:val="1-Char"/>
          <w:rFonts w:hint="eastAsia"/>
          <w:rtl/>
        </w:rPr>
        <w:t>امبر</w:t>
      </w:r>
      <w:r w:rsidRPr="005F2120">
        <w:rPr>
          <w:rStyle w:val="1-Char"/>
          <w:rtl/>
        </w:rPr>
        <w:t xml:space="preserve"> و کسان</w:t>
      </w:r>
      <w:r w:rsidRPr="005F2120">
        <w:rPr>
          <w:rStyle w:val="1-Char"/>
          <w:rFonts w:hint="cs"/>
          <w:rtl/>
        </w:rPr>
        <w:t>ی</w:t>
      </w:r>
      <w:r w:rsidRPr="005F2120">
        <w:rPr>
          <w:rStyle w:val="1-Char"/>
          <w:rtl/>
        </w:rPr>
        <w:t xml:space="preserve"> را که با او ا</w:t>
      </w:r>
      <w:r w:rsidRPr="005F2120">
        <w:rPr>
          <w:rStyle w:val="1-Char"/>
          <w:rFonts w:hint="cs"/>
          <w:rtl/>
        </w:rPr>
        <w:t>ی</w:t>
      </w:r>
      <w:r w:rsidRPr="005F2120">
        <w:rPr>
          <w:rStyle w:val="1-Char"/>
          <w:rFonts w:hint="eastAsia"/>
          <w:rtl/>
        </w:rPr>
        <w:t>مان</w:t>
      </w:r>
      <w:r w:rsidRPr="005F2120">
        <w:rPr>
          <w:rStyle w:val="1-Char"/>
          <w:rtl/>
        </w:rPr>
        <w:t xml:space="preserve"> آوردند خوار ن</w:t>
      </w:r>
      <w:r w:rsidR="00DE225C" w:rsidRPr="005F2120">
        <w:rPr>
          <w:rStyle w:val="1-Char"/>
          <w:rtl/>
        </w:rPr>
        <w:t>می‌کند</w:t>
      </w:r>
      <w:r w:rsidRPr="005F2120">
        <w:rPr>
          <w:rStyle w:val="1-Char"/>
          <w:rFonts w:hint="eastAsia"/>
          <w:rtl/>
        </w:rPr>
        <w:t>؛</w:t>
      </w:r>
      <w:r w:rsidRPr="005F2120">
        <w:rPr>
          <w:rStyle w:val="1-Char"/>
          <w:rtl/>
        </w:rPr>
        <w:t xml:space="preserve"> ا</w:t>
      </w:r>
      <w:r w:rsidRPr="005F2120">
        <w:rPr>
          <w:rStyle w:val="1-Char"/>
          <w:rFonts w:hint="cs"/>
          <w:rtl/>
        </w:rPr>
        <w:t>ی</w:t>
      </w:r>
      <w:r w:rsidRPr="005F2120">
        <w:rPr>
          <w:rStyle w:val="1-Char"/>
          <w:rFonts w:hint="eastAsia"/>
          <w:rtl/>
        </w:rPr>
        <w:t>ن</w:t>
      </w:r>
      <w:r w:rsidRPr="005F2120">
        <w:rPr>
          <w:rStyle w:val="1-Char"/>
          <w:rtl/>
        </w:rPr>
        <w:t xml:space="preserve"> در حال</w:t>
      </w:r>
      <w:r w:rsidRPr="005F2120">
        <w:rPr>
          <w:rStyle w:val="1-Char"/>
          <w:rFonts w:hint="cs"/>
          <w:rtl/>
        </w:rPr>
        <w:t>ی</w:t>
      </w:r>
      <w:r w:rsidRPr="005F2120">
        <w:rPr>
          <w:rStyle w:val="1-Char"/>
          <w:rtl/>
        </w:rPr>
        <w:t xml:space="preserve"> است که نورشان پ</w:t>
      </w:r>
      <w:r w:rsidRPr="005F2120">
        <w:rPr>
          <w:rStyle w:val="1-Char"/>
          <w:rFonts w:hint="cs"/>
          <w:rtl/>
        </w:rPr>
        <w:t>ی</w:t>
      </w:r>
      <w:r w:rsidRPr="005F2120">
        <w:rPr>
          <w:rStyle w:val="1-Char"/>
          <w:rFonts w:hint="eastAsia"/>
          <w:rtl/>
        </w:rPr>
        <w:t>شاپ</w:t>
      </w:r>
      <w:r w:rsidRPr="005F2120">
        <w:rPr>
          <w:rStyle w:val="1-Char"/>
          <w:rFonts w:hint="cs"/>
          <w:rtl/>
        </w:rPr>
        <w:t>ی</w:t>
      </w:r>
      <w:r w:rsidRPr="005F2120">
        <w:rPr>
          <w:rStyle w:val="1-Char"/>
          <w:rFonts w:hint="eastAsia"/>
          <w:rtl/>
        </w:rPr>
        <w:t>ش</w:t>
      </w:r>
      <w:r w:rsidRPr="005F2120">
        <w:rPr>
          <w:rStyle w:val="1-Char"/>
          <w:rtl/>
        </w:rPr>
        <w:t xml:space="preserve"> آنان و از سو</w:t>
      </w:r>
      <w:r w:rsidRPr="005F2120">
        <w:rPr>
          <w:rStyle w:val="1-Char"/>
          <w:rFonts w:hint="cs"/>
          <w:rtl/>
        </w:rPr>
        <w:t>ی</w:t>
      </w:r>
      <w:r w:rsidRPr="005F2120">
        <w:rPr>
          <w:rStyle w:val="1-Char"/>
          <w:rtl/>
        </w:rPr>
        <w:t xml:space="preserve"> راستشان در حرکت است، و م</w:t>
      </w:r>
      <w:r w:rsidRPr="005F2120">
        <w:rPr>
          <w:rStyle w:val="1-Char"/>
          <w:rFonts w:hint="cs"/>
          <w:rtl/>
        </w:rPr>
        <w:t>ی‌</w:t>
      </w:r>
      <w:r w:rsidRPr="005F2120">
        <w:rPr>
          <w:rStyle w:val="1-Char"/>
          <w:rFonts w:hint="eastAsia"/>
          <w:rtl/>
        </w:rPr>
        <w:t>گو</w:t>
      </w:r>
      <w:r w:rsidRPr="005F2120">
        <w:rPr>
          <w:rStyle w:val="1-Char"/>
          <w:rFonts w:hint="cs"/>
          <w:rtl/>
        </w:rPr>
        <w:t>ی</w:t>
      </w:r>
      <w:r w:rsidRPr="005F2120">
        <w:rPr>
          <w:rStyle w:val="1-Char"/>
          <w:rFonts w:hint="eastAsia"/>
          <w:rtl/>
        </w:rPr>
        <w:t>ند</w:t>
      </w:r>
      <w:r w:rsidRPr="005F2120">
        <w:rPr>
          <w:rStyle w:val="1-Char"/>
          <w:rtl/>
        </w:rPr>
        <w:t>: «پروردگارا! نور ما را کامل کن و ما را ببخش که تو بر هر چ</w:t>
      </w:r>
      <w:r w:rsidRPr="005F2120">
        <w:rPr>
          <w:rStyle w:val="1-Char"/>
          <w:rFonts w:hint="cs"/>
          <w:rtl/>
        </w:rPr>
        <w:t>ی</w:t>
      </w:r>
      <w:r w:rsidRPr="005F2120">
        <w:rPr>
          <w:rStyle w:val="1-Char"/>
          <w:rFonts w:hint="eastAsia"/>
          <w:rtl/>
        </w:rPr>
        <w:t>ز</w:t>
      </w:r>
      <w:r w:rsidRPr="005F2120">
        <w:rPr>
          <w:rStyle w:val="1-Char"/>
          <w:rtl/>
        </w:rPr>
        <w:t xml:space="preserve"> توانائ</w:t>
      </w:r>
      <w:r w:rsidRPr="005F2120">
        <w:rPr>
          <w:rStyle w:val="1-Char"/>
          <w:rFonts w:hint="cs"/>
          <w:rtl/>
        </w:rPr>
        <w:t>ی</w:t>
      </w:r>
      <w:r w:rsidRPr="005F2120">
        <w:rPr>
          <w:rStyle w:val="1-Char"/>
          <w:rtl/>
        </w:rPr>
        <w:t>!</w:t>
      </w:r>
      <w:r w:rsidRPr="00386864">
        <w:rPr>
          <w:rFonts w:ascii="Traditional Arabic" w:hAnsi="Traditional Arabic" w:cs="Traditional Arabic" w:hint="cs"/>
          <w:rtl/>
          <w:lang w:bidi="fa-IR"/>
        </w:rPr>
        <w:t>»</w:t>
      </w:r>
      <w:r w:rsidRPr="005F2120">
        <w:rPr>
          <w:rStyle w:val="1-Char"/>
          <w:rFonts w:hint="cs"/>
          <w:rtl/>
        </w:rPr>
        <w:t>.</w:t>
      </w:r>
    </w:p>
    <w:p w:rsidR="00386864" w:rsidRPr="005F2120" w:rsidRDefault="00386864" w:rsidP="00386864">
      <w:pPr>
        <w:ind w:firstLine="284"/>
        <w:jc w:val="both"/>
        <w:rPr>
          <w:rStyle w:val="1-Char"/>
          <w:rtl/>
        </w:rPr>
      </w:pPr>
      <w:r w:rsidRPr="005F2120">
        <w:rPr>
          <w:rStyle w:val="1-Char"/>
          <w:rFonts w:hint="cs"/>
          <w:rtl/>
        </w:rPr>
        <w:t>بدون شک ابوهریره از جمله کسانی است که همراه پیامبر ایمان آورده است.</w:t>
      </w:r>
    </w:p>
    <w:p w:rsidR="00386864" w:rsidRPr="005F2120" w:rsidRDefault="00386864" w:rsidP="00386864">
      <w:pPr>
        <w:ind w:firstLine="284"/>
        <w:jc w:val="both"/>
        <w:rPr>
          <w:rStyle w:val="1-Char"/>
          <w:rtl/>
        </w:rPr>
      </w:pPr>
      <w:r w:rsidRPr="005F2120">
        <w:rPr>
          <w:rStyle w:val="1-Char"/>
          <w:rFonts w:hint="cs"/>
          <w:rtl/>
        </w:rPr>
        <w:t>او در انتظار این گذر زیبا و لذت بخش است، تا در روز قیامت به همراه پیامبر خدا</w:t>
      </w:r>
      <w:r>
        <w:rPr>
          <w:rFonts w:ascii="Traditional Arabic" w:hAnsi="Traditional Arabic" w:cs="CTraditional Arabic" w:hint="cs"/>
          <w:rtl/>
          <w:lang w:bidi="fa-IR"/>
        </w:rPr>
        <w:t>ص</w:t>
      </w:r>
      <w:r w:rsidRPr="005F2120">
        <w:rPr>
          <w:rStyle w:val="1-Char"/>
          <w:rFonts w:hint="cs"/>
          <w:rtl/>
        </w:rPr>
        <w:t xml:space="preserve"> در امان خدا قرار گیرد، و در آنجا چشمانش به آرامش برسد، و ترسی را احساس نکند.</w:t>
      </w:r>
    </w:p>
    <w:p w:rsidR="00386864" w:rsidRPr="005F2120" w:rsidRDefault="00386864" w:rsidP="00386864">
      <w:pPr>
        <w:ind w:firstLine="284"/>
        <w:jc w:val="both"/>
        <w:rPr>
          <w:rStyle w:val="1-Char"/>
          <w:rtl/>
        </w:rPr>
      </w:pPr>
      <w:r w:rsidRPr="005F2120">
        <w:rPr>
          <w:rStyle w:val="1-Char"/>
          <w:rFonts w:hint="cs"/>
          <w:rtl/>
        </w:rPr>
        <w:t xml:space="preserve">ابوهریره نوری درخشان، و پرتوی فروزان است، که خداوند بوسیله حفظ و روایات او مسلمانانی را که نسل بعد از نسل </w:t>
      </w:r>
      <w:r w:rsidR="00006353">
        <w:rPr>
          <w:rStyle w:val="1-Char"/>
          <w:rFonts w:hint="cs"/>
          <w:rtl/>
        </w:rPr>
        <w:t>می‌آیند</w:t>
      </w:r>
      <w:r w:rsidRPr="005F2120">
        <w:rPr>
          <w:rStyle w:val="1-Char"/>
          <w:rFonts w:hint="cs"/>
          <w:rtl/>
        </w:rPr>
        <w:t>، راهنمائی می‌فرماید، و ما بکسی که این نور را جز تاریکی ن</w:t>
      </w:r>
      <w:r w:rsidR="00BB6068" w:rsidRPr="005F2120">
        <w:rPr>
          <w:rStyle w:val="1-Char"/>
          <w:rFonts w:hint="cs"/>
          <w:rtl/>
        </w:rPr>
        <w:t>می‌بین</w:t>
      </w:r>
      <w:r w:rsidRPr="005F2120">
        <w:rPr>
          <w:rStyle w:val="1-Char"/>
          <w:rFonts w:hint="cs"/>
          <w:rtl/>
        </w:rPr>
        <w:t>د، چه</w:t>
      </w:r>
      <w:r w:rsidR="00156286">
        <w:rPr>
          <w:rStyle w:val="1-Char"/>
          <w:rFonts w:hint="cs"/>
          <w:rtl/>
        </w:rPr>
        <w:t xml:space="preserve"> می‌</w:t>
      </w:r>
      <w:r w:rsidRPr="005F2120">
        <w:rPr>
          <w:rStyle w:val="1-Char"/>
          <w:rFonts w:hint="cs"/>
          <w:rtl/>
        </w:rPr>
        <w:t>توانیم بکنیم</w:t>
      </w:r>
      <w:r w:rsidR="006F06B0">
        <w:rPr>
          <w:rStyle w:val="1-Char"/>
          <w:rFonts w:hint="cs"/>
          <w:rtl/>
        </w:rPr>
        <w:t>؟</w:t>
      </w:r>
    </w:p>
    <w:p w:rsidR="00386864" w:rsidRPr="005F2120" w:rsidRDefault="00386864" w:rsidP="00386864">
      <w:pPr>
        <w:ind w:firstLine="284"/>
        <w:jc w:val="both"/>
        <w:rPr>
          <w:rStyle w:val="1-Char"/>
          <w:rtl/>
        </w:rPr>
      </w:pPr>
      <w:r w:rsidRPr="005F2120">
        <w:rPr>
          <w:rStyle w:val="1-Char"/>
          <w:rFonts w:hint="cs"/>
          <w:rtl/>
        </w:rPr>
        <w:t xml:space="preserve">یا اباهریره! خدا تو را رحمت کند، واز تو راضی بادا. گویا که تو را می‌بینم که در رنجی که برای رد اتهام از تو برده‌ام بر من مهربان هستی. و به کسانی که از تو بد می‌برند قول پیامبرت را </w:t>
      </w:r>
      <w:r w:rsidR="00301DB7">
        <w:rPr>
          <w:rStyle w:val="1-Char"/>
          <w:rFonts w:hint="cs"/>
          <w:rtl/>
        </w:rPr>
        <w:t>می‌گوئی</w:t>
      </w:r>
      <w:r w:rsidRPr="005F2120">
        <w:rPr>
          <w:rStyle w:val="1-Char"/>
          <w:rFonts w:hint="cs"/>
          <w:rtl/>
        </w:rPr>
        <w:t xml:space="preserve"> که خداوند متعال در قرآن به ایشان نازل فرموده است: </w:t>
      </w:r>
    </w:p>
    <w:p w:rsidR="00B9474B" w:rsidRPr="005F2120" w:rsidRDefault="00B9474B" w:rsidP="00B9474B">
      <w:pPr>
        <w:ind w:firstLine="284"/>
        <w:jc w:val="both"/>
        <w:rPr>
          <w:rStyle w:val="1-Char"/>
          <w:rtl/>
        </w:rPr>
      </w:pPr>
      <w:r>
        <w:rPr>
          <w:rFonts w:ascii="Traditional Arabic" w:hAnsi="Traditional Arabic" w:cs="Traditional Arabic"/>
          <w:rtl/>
          <w:lang w:bidi="fa-IR"/>
        </w:rPr>
        <w:t>﴿</w:t>
      </w:r>
      <w:r w:rsidR="00F059C9" w:rsidRPr="00FF156B">
        <w:rPr>
          <w:rStyle w:val="3-Char"/>
          <w:rFonts w:hint="eastAsia"/>
          <w:rtl/>
        </w:rPr>
        <w:t>قَالَ</w:t>
      </w:r>
      <w:r w:rsidR="00F059C9" w:rsidRPr="00FF156B">
        <w:rPr>
          <w:rStyle w:val="3-Char"/>
          <w:rtl/>
        </w:rPr>
        <w:t xml:space="preserve"> </w:t>
      </w:r>
      <w:r w:rsidR="00F059C9" w:rsidRPr="00FF156B">
        <w:rPr>
          <w:rStyle w:val="3-Char"/>
          <w:rFonts w:hint="eastAsia"/>
          <w:rtl/>
        </w:rPr>
        <w:t>يَ</w:t>
      </w:r>
      <w:r w:rsidR="00F059C9" w:rsidRPr="00FF156B">
        <w:rPr>
          <w:rStyle w:val="3-Char"/>
          <w:rFonts w:hint="cs"/>
          <w:rtl/>
        </w:rPr>
        <w:t>ٰ</w:t>
      </w:r>
      <w:r w:rsidR="00F059C9" w:rsidRPr="00FF156B">
        <w:rPr>
          <w:rStyle w:val="3-Char"/>
          <w:rFonts w:hint="eastAsia"/>
          <w:rtl/>
        </w:rPr>
        <w:t>قَو</w:t>
      </w:r>
      <w:r w:rsidR="00F059C9" w:rsidRPr="00FF156B">
        <w:rPr>
          <w:rStyle w:val="3-Char"/>
          <w:rFonts w:hint="cs"/>
          <w:rtl/>
        </w:rPr>
        <w:t>ۡ</w:t>
      </w:r>
      <w:r w:rsidR="00F059C9" w:rsidRPr="00FF156B">
        <w:rPr>
          <w:rStyle w:val="3-Char"/>
          <w:rFonts w:hint="eastAsia"/>
          <w:rtl/>
        </w:rPr>
        <w:t>مِ</w:t>
      </w:r>
      <w:r w:rsidR="00F059C9" w:rsidRPr="00FF156B">
        <w:rPr>
          <w:rStyle w:val="3-Char"/>
          <w:rtl/>
        </w:rPr>
        <w:t xml:space="preserve"> </w:t>
      </w:r>
      <w:r w:rsidR="00F059C9" w:rsidRPr="00FF156B">
        <w:rPr>
          <w:rStyle w:val="3-Char"/>
          <w:rFonts w:hint="eastAsia"/>
          <w:rtl/>
        </w:rPr>
        <w:t>أَرَءَي</w:t>
      </w:r>
      <w:r w:rsidR="00F059C9" w:rsidRPr="00FF156B">
        <w:rPr>
          <w:rStyle w:val="3-Char"/>
          <w:rFonts w:hint="cs"/>
          <w:rtl/>
        </w:rPr>
        <w:t>ۡ</w:t>
      </w:r>
      <w:r w:rsidR="00F059C9" w:rsidRPr="00FF156B">
        <w:rPr>
          <w:rStyle w:val="3-Char"/>
          <w:rFonts w:hint="eastAsia"/>
          <w:rtl/>
        </w:rPr>
        <w:t>تُم</w:t>
      </w:r>
      <w:r w:rsidR="00F059C9" w:rsidRPr="00FF156B">
        <w:rPr>
          <w:rStyle w:val="3-Char"/>
          <w:rFonts w:hint="cs"/>
          <w:rtl/>
        </w:rPr>
        <w:t>ۡ</w:t>
      </w:r>
      <w:r w:rsidR="00F059C9" w:rsidRPr="00FF156B">
        <w:rPr>
          <w:rStyle w:val="3-Char"/>
          <w:rtl/>
        </w:rPr>
        <w:t xml:space="preserve"> </w:t>
      </w:r>
      <w:r w:rsidR="00F059C9" w:rsidRPr="00FF156B">
        <w:rPr>
          <w:rStyle w:val="3-Char"/>
          <w:rFonts w:hint="eastAsia"/>
          <w:rtl/>
        </w:rPr>
        <w:t>إِن</w:t>
      </w:r>
      <w:r w:rsidR="00F059C9" w:rsidRPr="00FF156B">
        <w:rPr>
          <w:rStyle w:val="3-Char"/>
          <w:rtl/>
        </w:rPr>
        <w:t xml:space="preserve"> </w:t>
      </w:r>
      <w:r w:rsidR="00F059C9" w:rsidRPr="00FF156B">
        <w:rPr>
          <w:rStyle w:val="3-Char"/>
          <w:rFonts w:hint="eastAsia"/>
          <w:rtl/>
        </w:rPr>
        <w:t>كُنتُ</w:t>
      </w:r>
      <w:r w:rsidR="00F059C9" w:rsidRPr="00FF156B">
        <w:rPr>
          <w:rStyle w:val="3-Char"/>
          <w:rtl/>
        </w:rPr>
        <w:t xml:space="preserve"> </w:t>
      </w:r>
      <w:r w:rsidR="00F059C9" w:rsidRPr="00FF156B">
        <w:rPr>
          <w:rStyle w:val="3-Char"/>
          <w:rFonts w:hint="eastAsia"/>
          <w:rtl/>
        </w:rPr>
        <w:t>عَلَى</w:t>
      </w:r>
      <w:r w:rsidR="00F059C9" w:rsidRPr="00FF156B">
        <w:rPr>
          <w:rStyle w:val="3-Char"/>
          <w:rFonts w:hint="cs"/>
          <w:rtl/>
        </w:rPr>
        <w:t>ٰ</w:t>
      </w:r>
      <w:r w:rsidR="00F059C9" w:rsidRPr="00FF156B">
        <w:rPr>
          <w:rStyle w:val="3-Char"/>
          <w:rtl/>
        </w:rPr>
        <w:t xml:space="preserve"> </w:t>
      </w:r>
      <w:r w:rsidR="00F059C9" w:rsidRPr="00FF156B">
        <w:rPr>
          <w:rStyle w:val="3-Char"/>
          <w:rFonts w:hint="eastAsia"/>
          <w:rtl/>
        </w:rPr>
        <w:t>بَيِّنَة</w:t>
      </w:r>
      <w:r w:rsidR="00F059C9" w:rsidRPr="00FF156B">
        <w:rPr>
          <w:rStyle w:val="3-Char"/>
          <w:rFonts w:hint="cs"/>
          <w:rtl/>
        </w:rPr>
        <w:t>ٖ</w:t>
      </w:r>
      <w:r w:rsidR="00F059C9" w:rsidRPr="00FF156B">
        <w:rPr>
          <w:rStyle w:val="3-Char"/>
          <w:rtl/>
        </w:rPr>
        <w:t xml:space="preserve"> </w:t>
      </w:r>
      <w:r w:rsidR="00F059C9" w:rsidRPr="00FF156B">
        <w:rPr>
          <w:rStyle w:val="3-Char"/>
          <w:rFonts w:hint="eastAsia"/>
          <w:rtl/>
        </w:rPr>
        <w:t>مِّن</w:t>
      </w:r>
      <w:r w:rsidR="00F059C9" w:rsidRPr="00FF156B">
        <w:rPr>
          <w:rStyle w:val="3-Char"/>
          <w:rtl/>
        </w:rPr>
        <w:t xml:space="preserve"> </w:t>
      </w:r>
      <w:r w:rsidR="00F059C9" w:rsidRPr="00FF156B">
        <w:rPr>
          <w:rStyle w:val="3-Char"/>
          <w:rFonts w:hint="eastAsia"/>
          <w:rtl/>
        </w:rPr>
        <w:t>رَّبِّي</w:t>
      </w:r>
      <w:r w:rsidR="00F059C9" w:rsidRPr="00FF156B">
        <w:rPr>
          <w:rStyle w:val="3-Char"/>
          <w:rtl/>
        </w:rPr>
        <w:t xml:space="preserve"> </w:t>
      </w:r>
      <w:r w:rsidR="00F059C9" w:rsidRPr="00FF156B">
        <w:rPr>
          <w:rStyle w:val="3-Char"/>
          <w:rFonts w:hint="eastAsia"/>
          <w:rtl/>
        </w:rPr>
        <w:t>وَءَاتَى</w:t>
      </w:r>
      <w:r w:rsidR="00F059C9" w:rsidRPr="00FF156B">
        <w:rPr>
          <w:rStyle w:val="3-Char"/>
          <w:rFonts w:hint="cs"/>
          <w:rtl/>
        </w:rPr>
        <w:t>ٰ</w:t>
      </w:r>
      <w:r w:rsidR="00F059C9" w:rsidRPr="00FF156B">
        <w:rPr>
          <w:rStyle w:val="3-Char"/>
          <w:rFonts w:hint="eastAsia"/>
          <w:rtl/>
        </w:rPr>
        <w:t>نِي</w:t>
      </w:r>
      <w:r w:rsidR="00F059C9" w:rsidRPr="00FF156B">
        <w:rPr>
          <w:rStyle w:val="3-Char"/>
          <w:rtl/>
        </w:rPr>
        <w:t xml:space="preserve"> </w:t>
      </w:r>
      <w:r w:rsidR="00F059C9" w:rsidRPr="00FF156B">
        <w:rPr>
          <w:rStyle w:val="3-Char"/>
          <w:rFonts w:hint="eastAsia"/>
          <w:rtl/>
        </w:rPr>
        <w:t>رَح</w:t>
      </w:r>
      <w:r w:rsidR="00F059C9" w:rsidRPr="00FF156B">
        <w:rPr>
          <w:rStyle w:val="3-Char"/>
          <w:rFonts w:hint="cs"/>
          <w:rtl/>
        </w:rPr>
        <w:t>ۡ</w:t>
      </w:r>
      <w:r w:rsidR="00F059C9" w:rsidRPr="00FF156B">
        <w:rPr>
          <w:rStyle w:val="3-Char"/>
          <w:rFonts w:hint="eastAsia"/>
          <w:rtl/>
        </w:rPr>
        <w:t>مَة</w:t>
      </w:r>
      <w:r w:rsidR="00F059C9" w:rsidRPr="00FF156B">
        <w:rPr>
          <w:rStyle w:val="3-Char"/>
          <w:rFonts w:hint="cs"/>
          <w:rtl/>
        </w:rPr>
        <w:t>ٗ</w:t>
      </w:r>
      <w:r w:rsidR="00F059C9" w:rsidRPr="00FF156B">
        <w:rPr>
          <w:rStyle w:val="3-Char"/>
          <w:rtl/>
        </w:rPr>
        <w:t xml:space="preserve"> </w:t>
      </w:r>
      <w:r w:rsidR="00F059C9" w:rsidRPr="00FF156B">
        <w:rPr>
          <w:rStyle w:val="3-Char"/>
          <w:rFonts w:hint="eastAsia"/>
          <w:rtl/>
        </w:rPr>
        <w:t>مِّن</w:t>
      </w:r>
      <w:r w:rsidR="00F059C9" w:rsidRPr="00FF156B">
        <w:rPr>
          <w:rStyle w:val="3-Char"/>
          <w:rFonts w:hint="cs"/>
          <w:rtl/>
        </w:rPr>
        <w:t>ۡ</w:t>
      </w:r>
      <w:r w:rsidR="00F059C9" w:rsidRPr="00FF156B">
        <w:rPr>
          <w:rStyle w:val="3-Char"/>
          <w:rtl/>
        </w:rPr>
        <w:t xml:space="preserve"> </w:t>
      </w:r>
      <w:r w:rsidR="00F059C9" w:rsidRPr="00FF156B">
        <w:rPr>
          <w:rStyle w:val="3-Char"/>
          <w:rFonts w:hint="eastAsia"/>
          <w:rtl/>
        </w:rPr>
        <w:t>عِندِهِ</w:t>
      </w:r>
      <w:r w:rsidR="00F059C9" w:rsidRPr="00FF156B">
        <w:rPr>
          <w:rStyle w:val="3-Char"/>
          <w:rFonts w:hint="cs"/>
          <w:rtl/>
        </w:rPr>
        <w:t>ۦ</w:t>
      </w:r>
      <w:r w:rsidR="00F059C9" w:rsidRPr="00FF156B">
        <w:rPr>
          <w:rStyle w:val="3-Char"/>
          <w:rtl/>
        </w:rPr>
        <w:t xml:space="preserve"> </w:t>
      </w:r>
      <w:r w:rsidR="00F059C9" w:rsidRPr="00FF156B">
        <w:rPr>
          <w:rStyle w:val="3-Char"/>
          <w:rFonts w:hint="eastAsia"/>
          <w:rtl/>
        </w:rPr>
        <w:t>فَعُمِّيَت</w:t>
      </w:r>
      <w:r w:rsidR="00F059C9" w:rsidRPr="00FF156B">
        <w:rPr>
          <w:rStyle w:val="3-Char"/>
          <w:rFonts w:hint="cs"/>
          <w:rtl/>
        </w:rPr>
        <w:t>ۡ</w:t>
      </w:r>
      <w:r w:rsidR="00F059C9" w:rsidRPr="00FF156B">
        <w:rPr>
          <w:rStyle w:val="3-Char"/>
          <w:rtl/>
        </w:rPr>
        <w:t xml:space="preserve"> </w:t>
      </w:r>
      <w:r w:rsidR="00F059C9" w:rsidRPr="00FF156B">
        <w:rPr>
          <w:rStyle w:val="3-Char"/>
          <w:rFonts w:hint="eastAsia"/>
          <w:rtl/>
        </w:rPr>
        <w:t>عَلَي</w:t>
      </w:r>
      <w:r w:rsidR="00F059C9" w:rsidRPr="00FF156B">
        <w:rPr>
          <w:rStyle w:val="3-Char"/>
          <w:rFonts w:hint="cs"/>
          <w:rtl/>
        </w:rPr>
        <w:t>ۡ</w:t>
      </w:r>
      <w:r w:rsidR="00F059C9" w:rsidRPr="00FF156B">
        <w:rPr>
          <w:rStyle w:val="3-Char"/>
          <w:rFonts w:hint="eastAsia"/>
          <w:rtl/>
        </w:rPr>
        <w:t>كُم</w:t>
      </w:r>
      <w:r w:rsidR="00F059C9" w:rsidRPr="00FF156B">
        <w:rPr>
          <w:rStyle w:val="3-Char"/>
          <w:rFonts w:hint="cs"/>
          <w:rtl/>
        </w:rPr>
        <w:t>ۡ</w:t>
      </w:r>
      <w:r w:rsidR="00F059C9" w:rsidRPr="00FF156B">
        <w:rPr>
          <w:rStyle w:val="3-Char"/>
          <w:rtl/>
        </w:rPr>
        <w:t xml:space="preserve"> </w:t>
      </w:r>
      <w:r w:rsidR="00F059C9" w:rsidRPr="00FF156B">
        <w:rPr>
          <w:rStyle w:val="3-Char"/>
          <w:rFonts w:hint="eastAsia"/>
          <w:rtl/>
        </w:rPr>
        <w:t>أَنُل</w:t>
      </w:r>
      <w:r w:rsidR="00F059C9" w:rsidRPr="00FF156B">
        <w:rPr>
          <w:rStyle w:val="3-Char"/>
          <w:rFonts w:hint="cs"/>
          <w:rtl/>
        </w:rPr>
        <w:t>ۡ</w:t>
      </w:r>
      <w:r w:rsidR="00F059C9" w:rsidRPr="00FF156B">
        <w:rPr>
          <w:rStyle w:val="3-Char"/>
          <w:rFonts w:hint="eastAsia"/>
          <w:rtl/>
        </w:rPr>
        <w:t>زِمُكُمُوهَا</w:t>
      </w:r>
      <w:r w:rsidR="00F059C9" w:rsidRPr="00FF156B">
        <w:rPr>
          <w:rStyle w:val="3-Char"/>
          <w:rtl/>
        </w:rPr>
        <w:t xml:space="preserve"> </w:t>
      </w:r>
      <w:r w:rsidR="00F059C9" w:rsidRPr="00FF156B">
        <w:rPr>
          <w:rStyle w:val="3-Char"/>
          <w:rFonts w:hint="eastAsia"/>
          <w:rtl/>
        </w:rPr>
        <w:t>وَأَنتُم</w:t>
      </w:r>
      <w:r w:rsidR="00F059C9" w:rsidRPr="00FF156B">
        <w:rPr>
          <w:rStyle w:val="3-Char"/>
          <w:rFonts w:hint="cs"/>
          <w:rtl/>
        </w:rPr>
        <w:t>ۡ</w:t>
      </w:r>
      <w:r w:rsidR="00F059C9" w:rsidRPr="00FF156B">
        <w:rPr>
          <w:rStyle w:val="3-Char"/>
          <w:rtl/>
        </w:rPr>
        <w:t xml:space="preserve"> </w:t>
      </w:r>
      <w:r w:rsidR="00F059C9" w:rsidRPr="00FF156B">
        <w:rPr>
          <w:rStyle w:val="3-Char"/>
          <w:rFonts w:hint="eastAsia"/>
          <w:rtl/>
        </w:rPr>
        <w:t>لَهَا</w:t>
      </w:r>
      <w:r w:rsidR="00F059C9" w:rsidRPr="00FF156B">
        <w:rPr>
          <w:rStyle w:val="3-Char"/>
          <w:rtl/>
        </w:rPr>
        <w:t xml:space="preserve"> </w:t>
      </w:r>
      <w:r w:rsidR="00F059C9" w:rsidRPr="00FF156B">
        <w:rPr>
          <w:rStyle w:val="3-Char"/>
          <w:rFonts w:hint="eastAsia"/>
          <w:rtl/>
        </w:rPr>
        <w:t>كَ</w:t>
      </w:r>
      <w:r w:rsidR="00F059C9" w:rsidRPr="00FF156B">
        <w:rPr>
          <w:rStyle w:val="3-Char"/>
          <w:rFonts w:hint="cs"/>
          <w:rtl/>
        </w:rPr>
        <w:t>ٰ</w:t>
      </w:r>
      <w:r w:rsidR="00F059C9" w:rsidRPr="00FF156B">
        <w:rPr>
          <w:rStyle w:val="3-Char"/>
          <w:rFonts w:hint="eastAsia"/>
          <w:rtl/>
        </w:rPr>
        <w:t>رِهُونَ</w:t>
      </w:r>
      <w:r w:rsidR="00F059C9" w:rsidRPr="00FF156B">
        <w:rPr>
          <w:rStyle w:val="3-Char"/>
          <w:rtl/>
        </w:rPr>
        <w:t xml:space="preserve"> </w:t>
      </w:r>
      <w:r w:rsidR="00F059C9" w:rsidRPr="00FF156B">
        <w:rPr>
          <w:rStyle w:val="3-Char"/>
          <w:rFonts w:hint="cs"/>
          <w:rtl/>
        </w:rPr>
        <w:t>٢٨</w:t>
      </w:r>
      <w:r>
        <w:rPr>
          <w:rFonts w:ascii="Traditional Arabic" w:hAnsi="Traditional Arabic" w:cs="Traditional Arabic"/>
          <w:rtl/>
          <w:lang w:bidi="fa-IR"/>
        </w:rPr>
        <w:t>﴾</w:t>
      </w:r>
      <w:r w:rsidRPr="005F2120">
        <w:rPr>
          <w:rStyle w:val="1-Char"/>
          <w:rFonts w:hint="cs"/>
          <w:rtl/>
        </w:rPr>
        <w:t xml:space="preserve"> </w:t>
      </w:r>
      <w:r w:rsidRPr="00725149">
        <w:rPr>
          <w:rStyle w:val="Char0"/>
          <w:rFonts w:hint="cs"/>
          <w:rtl/>
        </w:rPr>
        <w:t>[</w:t>
      </w:r>
      <w:r>
        <w:rPr>
          <w:rStyle w:val="Char0"/>
          <w:rFonts w:hint="cs"/>
          <w:rtl/>
        </w:rPr>
        <w:t>هود: 28</w:t>
      </w:r>
      <w:r w:rsidRPr="00725149">
        <w:rPr>
          <w:rStyle w:val="Char0"/>
          <w:rFonts w:hint="cs"/>
          <w:rtl/>
        </w:rPr>
        <w:t>]</w:t>
      </w:r>
      <w:r w:rsidRPr="005F2120">
        <w:rPr>
          <w:rStyle w:val="1-Char"/>
          <w:rFonts w:hint="cs"/>
          <w:rtl/>
        </w:rPr>
        <w:t>.</w:t>
      </w:r>
    </w:p>
    <w:p w:rsidR="00386864" w:rsidRPr="005F2120" w:rsidRDefault="00386864" w:rsidP="00386864">
      <w:pPr>
        <w:ind w:firstLine="284"/>
        <w:jc w:val="both"/>
        <w:rPr>
          <w:rStyle w:val="1-Char"/>
          <w:rtl/>
        </w:rPr>
      </w:pPr>
      <w:r w:rsidRPr="005F2120">
        <w:rPr>
          <w:rStyle w:val="1-Char"/>
          <w:rtl/>
        </w:rPr>
        <w:t xml:space="preserve"> </w:t>
      </w:r>
      <w:r w:rsidRPr="005F2120">
        <w:rPr>
          <w:rStyle w:val="1-Char"/>
          <w:rFonts w:hint="cs"/>
          <w:rtl/>
        </w:rPr>
        <w:t>«</w:t>
      </w:r>
      <w:r w:rsidRPr="005F2120">
        <w:rPr>
          <w:rStyle w:val="1-Char"/>
          <w:rtl/>
        </w:rPr>
        <w:t>(نوح) گفت: «اگر من دل</w:t>
      </w:r>
      <w:r w:rsidRPr="005F2120">
        <w:rPr>
          <w:rStyle w:val="1-Char"/>
          <w:rFonts w:hint="cs"/>
          <w:rtl/>
        </w:rPr>
        <w:t>ی</w:t>
      </w:r>
      <w:r w:rsidRPr="005F2120">
        <w:rPr>
          <w:rStyle w:val="1-Char"/>
          <w:rFonts w:hint="eastAsia"/>
          <w:rtl/>
        </w:rPr>
        <w:t>ل</w:t>
      </w:r>
      <w:r w:rsidRPr="005F2120">
        <w:rPr>
          <w:rStyle w:val="1-Char"/>
          <w:rtl/>
        </w:rPr>
        <w:t xml:space="preserve"> روشن</w:t>
      </w:r>
      <w:r w:rsidRPr="005F2120">
        <w:rPr>
          <w:rStyle w:val="1-Char"/>
          <w:rFonts w:hint="cs"/>
          <w:rtl/>
        </w:rPr>
        <w:t>ی</w:t>
      </w:r>
      <w:r w:rsidRPr="005F2120">
        <w:rPr>
          <w:rStyle w:val="1-Char"/>
          <w:rtl/>
        </w:rPr>
        <w:t xml:space="preserve"> از پروردگارم داشته باشم، و از نزد خودش رحمت</w:t>
      </w:r>
      <w:r w:rsidRPr="005F2120">
        <w:rPr>
          <w:rStyle w:val="1-Char"/>
          <w:rFonts w:hint="cs"/>
          <w:rtl/>
        </w:rPr>
        <w:t>ی</w:t>
      </w:r>
      <w:r w:rsidRPr="005F2120">
        <w:rPr>
          <w:rStyle w:val="1-Char"/>
          <w:rtl/>
        </w:rPr>
        <w:t xml:space="preserve"> به من داده باشد -و بر شما مخف</w:t>
      </w:r>
      <w:r w:rsidRPr="005F2120">
        <w:rPr>
          <w:rStyle w:val="1-Char"/>
          <w:rFonts w:hint="cs"/>
          <w:rtl/>
        </w:rPr>
        <w:t>ی</w:t>
      </w:r>
      <w:r w:rsidRPr="005F2120">
        <w:rPr>
          <w:rStyle w:val="1-Char"/>
          <w:rtl/>
        </w:rPr>
        <w:t xml:space="preserve"> مانده- (آ</w:t>
      </w:r>
      <w:r w:rsidRPr="005F2120">
        <w:rPr>
          <w:rStyle w:val="1-Char"/>
          <w:rFonts w:hint="cs"/>
          <w:rtl/>
        </w:rPr>
        <w:t>ی</w:t>
      </w:r>
      <w:r w:rsidRPr="005F2120">
        <w:rPr>
          <w:rStyle w:val="1-Char"/>
          <w:rFonts w:hint="eastAsia"/>
          <w:rtl/>
        </w:rPr>
        <w:t>ا</w:t>
      </w:r>
      <w:r w:rsidRPr="005F2120">
        <w:rPr>
          <w:rStyle w:val="1-Char"/>
          <w:rtl/>
        </w:rPr>
        <w:t xml:space="preserve"> باز هم رسالت مرا انکار </w:t>
      </w:r>
      <w:r w:rsidR="00C066D2">
        <w:rPr>
          <w:rStyle w:val="1-Char"/>
          <w:rtl/>
        </w:rPr>
        <w:t>می‌کنی</w:t>
      </w:r>
      <w:r w:rsidRPr="005F2120">
        <w:rPr>
          <w:rStyle w:val="1-Char"/>
          <w:rFonts w:hint="eastAsia"/>
          <w:rtl/>
        </w:rPr>
        <w:t>د</w:t>
      </w:r>
      <w:r w:rsidRPr="005F2120">
        <w:rPr>
          <w:rStyle w:val="1-Char"/>
          <w:rtl/>
        </w:rPr>
        <w:t>)؟! آ</w:t>
      </w:r>
      <w:r w:rsidRPr="005F2120">
        <w:rPr>
          <w:rStyle w:val="1-Char"/>
          <w:rFonts w:hint="cs"/>
          <w:rtl/>
        </w:rPr>
        <w:t>ی</w:t>
      </w:r>
      <w:r w:rsidRPr="005F2120">
        <w:rPr>
          <w:rStyle w:val="1-Char"/>
          <w:rFonts w:hint="eastAsia"/>
          <w:rtl/>
        </w:rPr>
        <w:t>ا</w:t>
      </w:r>
      <w:r w:rsidRPr="005F2120">
        <w:rPr>
          <w:rStyle w:val="1-Char"/>
          <w:rtl/>
        </w:rPr>
        <w:t xml:space="preserve"> ما م</w:t>
      </w:r>
      <w:r w:rsidRPr="005F2120">
        <w:rPr>
          <w:rStyle w:val="1-Char"/>
          <w:rFonts w:hint="cs"/>
          <w:rtl/>
        </w:rPr>
        <w:t>ی‌</w:t>
      </w:r>
      <w:r w:rsidRPr="005F2120">
        <w:rPr>
          <w:rStyle w:val="1-Char"/>
          <w:rFonts w:hint="eastAsia"/>
          <w:rtl/>
        </w:rPr>
        <w:t>توان</w:t>
      </w:r>
      <w:r w:rsidRPr="005F2120">
        <w:rPr>
          <w:rStyle w:val="1-Char"/>
          <w:rFonts w:hint="cs"/>
          <w:rtl/>
        </w:rPr>
        <w:t>ی</w:t>
      </w:r>
      <w:r w:rsidRPr="005F2120">
        <w:rPr>
          <w:rStyle w:val="1-Char"/>
          <w:rFonts w:hint="eastAsia"/>
          <w:rtl/>
        </w:rPr>
        <w:t>م</w:t>
      </w:r>
      <w:r w:rsidRPr="005F2120">
        <w:rPr>
          <w:rStyle w:val="1-Char"/>
          <w:rtl/>
        </w:rPr>
        <w:t xml:space="preserve"> شما را به پذ</w:t>
      </w:r>
      <w:r w:rsidRPr="005F2120">
        <w:rPr>
          <w:rStyle w:val="1-Char"/>
          <w:rFonts w:hint="cs"/>
          <w:rtl/>
        </w:rPr>
        <w:t>ی</w:t>
      </w:r>
      <w:r w:rsidRPr="005F2120">
        <w:rPr>
          <w:rStyle w:val="1-Char"/>
          <w:rFonts w:hint="eastAsia"/>
          <w:rtl/>
        </w:rPr>
        <w:t>رش</w:t>
      </w:r>
      <w:r w:rsidRPr="005F2120">
        <w:rPr>
          <w:rStyle w:val="1-Char"/>
          <w:rtl/>
        </w:rPr>
        <w:t xml:space="preserve"> ا</w:t>
      </w:r>
      <w:r w:rsidRPr="005F2120">
        <w:rPr>
          <w:rStyle w:val="1-Char"/>
          <w:rFonts w:hint="cs"/>
          <w:rtl/>
        </w:rPr>
        <w:t>ی</w:t>
      </w:r>
      <w:r w:rsidRPr="005F2120">
        <w:rPr>
          <w:rStyle w:val="1-Char"/>
          <w:rFonts w:hint="eastAsia"/>
          <w:rtl/>
        </w:rPr>
        <w:t>ن</w:t>
      </w:r>
      <w:r w:rsidRPr="005F2120">
        <w:rPr>
          <w:rStyle w:val="1-Char"/>
          <w:rtl/>
        </w:rPr>
        <w:t xml:space="preserve"> دل</w:t>
      </w:r>
      <w:r w:rsidRPr="005F2120">
        <w:rPr>
          <w:rStyle w:val="1-Char"/>
          <w:rFonts w:hint="cs"/>
          <w:rtl/>
        </w:rPr>
        <w:t>ی</w:t>
      </w:r>
      <w:r w:rsidRPr="005F2120">
        <w:rPr>
          <w:rStyle w:val="1-Char"/>
          <w:rFonts w:hint="eastAsia"/>
          <w:rtl/>
        </w:rPr>
        <w:t>ل</w:t>
      </w:r>
      <w:r w:rsidRPr="005F2120">
        <w:rPr>
          <w:rStyle w:val="1-Char"/>
          <w:rtl/>
        </w:rPr>
        <w:t xml:space="preserve"> روشن مجبور ساز</w:t>
      </w:r>
      <w:r w:rsidRPr="005F2120">
        <w:rPr>
          <w:rStyle w:val="1-Char"/>
          <w:rFonts w:hint="cs"/>
          <w:rtl/>
        </w:rPr>
        <w:t>ی</w:t>
      </w:r>
      <w:r w:rsidRPr="005F2120">
        <w:rPr>
          <w:rStyle w:val="1-Char"/>
          <w:rFonts w:hint="eastAsia"/>
          <w:rtl/>
        </w:rPr>
        <w:t>م،</w:t>
      </w:r>
      <w:r w:rsidRPr="005F2120">
        <w:rPr>
          <w:rStyle w:val="1-Char"/>
          <w:rtl/>
        </w:rPr>
        <w:t xml:space="preserve"> با ا</w:t>
      </w:r>
      <w:r w:rsidRPr="005F2120">
        <w:rPr>
          <w:rStyle w:val="1-Char"/>
          <w:rFonts w:hint="cs"/>
          <w:rtl/>
        </w:rPr>
        <w:t>ی</w:t>
      </w:r>
      <w:r w:rsidRPr="005F2120">
        <w:rPr>
          <w:rStyle w:val="1-Char"/>
          <w:rFonts w:hint="eastAsia"/>
          <w:rtl/>
        </w:rPr>
        <w:t>نکه</w:t>
      </w:r>
      <w:r w:rsidRPr="005F2120">
        <w:rPr>
          <w:rStyle w:val="1-Char"/>
          <w:rtl/>
        </w:rPr>
        <w:t xml:space="preserve"> شما کراهت دار</w:t>
      </w:r>
      <w:r w:rsidRPr="005F2120">
        <w:rPr>
          <w:rStyle w:val="1-Char"/>
          <w:rFonts w:hint="cs"/>
          <w:rtl/>
        </w:rPr>
        <w:t>ی</w:t>
      </w:r>
      <w:r w:rsidRPr="005F2120">
        <w:rPr>
          <w:rStyle w:val="1-Char"/>
          <w:rFonts w:hint="eastAsia"/>
          <w:rtl/>
        </w:rPr>
        <w:t>د؟</w:t>
      </w:r>
      <w:r w:rsidRPr="005F2120">
        <w:rPr>
          <w:rStyle w:val="1-Char"/>
          <w:rtl/>
        </w:rPr>
        <w:t>!</w:t>
      </w:r>
      <w:r w:rsidRPr="005F2120">
        <w:rPr>
          <w:rStyle w:val="1-Char"/>
          <w:rFonts w:hint="cs"/>
          <w:rtl/>
        </w:rPr>
        <w:t>».</w:t>
      </w:r>
    </w:p>
    <w:p w:rsidR="00386864" w:rsidRPr="005F2120" w:rsidRDefault="00386864" w:rsidP="00386864">
      <w:pPr>
        <w:ind w:firstLine="284"/>
        <w:jc w:val="both"/>
        <w:rPr>
          <w:rStyle w:val="1-Char"/>
          <w:rtl/>
        </w:rPr>
      </w:pPr>
      <w:r w:rsidRPr="005F2120">
        <w:rPr>
          <w:rStyle w:val="1-Char"/>
          <w:rFonts w:hint="cs"/>
          <w:rtl/>
        </w:rPr>
        <w:t xml:space="preserve">هان ای صحابی جلیل و حبیب! هرگز در </w:t>
      </w:r>
      <w:r w:rsidR="00006353">
        <w:rPr>
          <w:rStyle w:val="1-Char"/>
          <w:rFonts w:hint="cs"/>
          <w:rtl/>
        </w:rPr>
        <w:t>قلب‌های</w:t>
      </w:r>
      <w:r w:rsidRPr="005F2120">
        <w:rPr>
          <w:rStyle w:val="1-Char"/>
          <w:rFonts w:hint="cs"/>
          <w:rtl/>
        </w:rPr>
        <w:t xml:space="preserve"> ما چنان نیست.</w:t>
      </w:r>
    </w:p>
    <w:p w:rsidR="00386864" w:rsidRPr="005F2120" w:rsidRDefault="00386864" w:rsidP="00386864">
      <w:pPr>
        <w:ind w:firstLine="284"/>
        <w:jc w:val="both"/>
        <w:rPr>
          <w:rStyle w:val="1-Char"/>
          <w:rtl/>
        </w:rPr>
      </w:pPr>
      <w:r w:rsidRPr="005F2120">
        <w:rPr>
          <w:rStyle w:val="1-Char"/>
          <w:rFonts w:hint="cs"/>
          <w:rtl/>
        </w:rPr>
        <w:t>ما اتهامات دشمنان را به هیچ وجه قبول نداریم بلکه بر آن تردید می‌نمائیم.</w:t>
      </w:r>
    </w:p>
    <w:p w:rsidR="00386864" w:rsidRPr="005F2120" w:rsidRDefault="00386864" w:rsidP="00386864">
      <w:pPr>
        <w:ind w:firstLine="284"/>
        <w:jc w:val="both"/>
        <w:rPr>
          <w:rStyle w:val="1-Char"/>
          <w:rtl/>
        </w:rPr>
      </w:pPr>
      <w:r w:rsidRPr="005F2120">
        <w:rPr>
          <w:rStyle w:val="1-Char"/>
          <w:rFonts w:hint="cs"/>
          <w:rtl/>
        </w:rPr>
        <w:t>تو در نزد ما عزیز هستی.</w:t>
      </w:r>
    </w:p>
    <w:p w:rsidR="00386864" w:rsidRPr="005F2120" w:rsidRDefault="00386864" w:rsidP="00386864">
      <w:pPr>
        <w:ind w:firstLine="284"/>
        <w:jc w:val="both"/>
        <w:rPr>
          <w:rStyle w:val="1-Char"/>
          <w:rtl/>
        </w:rPr>
      </w:pPr>
      <w:r w:rsidRPr="005F2120">
        <w:rPr>
          <w:rStyle w:val="1-Char"/>
          <w:rFonts w:hint="cs"/>
          <w:rtl/>
        </w:rPr>
        <w:t>و تو در نزد ما دارای بیّنه و دلیل آشکار می‌باشی.</w:t>
      </w:r>
    </w:p>
    <w:p w:rsidR="00386864" w:rsidRPr="005F2120" w:rsidRDefault="00386864" w:rsidP="00386864">
      <w:pPr>
        <w:ind w:firstLine="284"/>
        <w:jc w:val="both"/>
        <w:rPr>
          <w:rStyle w:val="1-Char"/>
          <w:rtl/>
        </w:rPr>
      </w:pPr>
      <w:r w:rsidRPr="005F2120">
        <w:rPr>
          <w:rStyle w:val="1-Char"/>
          <w:rFonts w:hint="cs"/>
          <w:rtl/>
        </w:rPr>
        <w:t>چشمت به رحمت خدا روشن بادا.</w:t>
      </w:r>
    </w:p>
    <w:p w:rsidR="00386864" w:rsidRPr="005F2120" w:rsidRDefault="00386864" w:rsidP="00386864">
      <w:pPr>
        <w:ind w:firstLine="284"/>
        <w:jc w:val="both"/>
        <w:rPr>
          <w:rStyle w:val="1-Char"/>
          <w:rtl/>
        </w:rPr>
      </w:pPr>
      <w:r w:rsidRPr="005F2120">
        <w:rPr>
          <w:rStyle w:val="1-Char"/>
          <w:rFonts w:hint="cs"/>
          <w:rtl/>
        </w:rPr>
        <w:t>ما و تو در آرامش خواهیم بود.</w:t>
      </w:r>
    </w:p>
    <w:p w:rsidR="00386864" w:rsidRPr="005F2120" w:rsidRDefault="00386864" w:rsidP="00386864">
      <w:pPr>
        <w:ind w:firstLine="284"/>
        <w:jc w:val="both"/>
        <w:rPr>
          <w:rStyle w:val="1-Char"/>
          <w:rtl/>
        </w:rPr>
      </w:pPr>
      <w:r w:rsidRPr="005F2120">
        <w:rPr>
          <w:rStyle w:val="1-Char"/>
          <w:rFonts w:hint="cs"/>
          <w:rtl/>
        </w:rPr>
        <w:t>بگذار آنان در حیرت و اضطرابی که اختیار کرده‌اند بسر برند.</w:t>
      </w:r>
    </w:p>
    <w:p w:rsidR="00386864" w:rsidRPr="005F2120" w:rsidRDefault="00386864" w:rsidP="00386864">
      <w:pPr>
        <w:ind w:firstLine="284"/>
        <w:jc w:val="both"/>
        <w:rPr>
          <w:rStyle w:val="1-Char"/>
          <w:rtl/>
        </w:rPr>
      </w:pPr>
      <w:r w:rsidRPr="005F2120">
        <w:rPr>
          <w:rStyle w:val="1-Char"/>
          <w:rFonts w:hint="cs"/>
          <w:rtl/>
        </w:rPr>
        <w:t>ما همواره در امید و خوشی و سعادت هستیم.</w:t>
      </w:r>
    </w:p>
    <w:p w:rsidR="00386864" w:rsidRPr="005F2120" w:rsidRDefault="00386864" w:rsidP="00386864">
      <w:pPr>
        <w:ind w:firstLine="284"/>
        <w:jc w:val="both"/>
        <w:rPr>
          <w:rStyle w:val="1-Char"/>
          <w:rtl/>
        </w:rPr>
      </w:pPr>
      <w:r w:rsidRPr="005F2120">
        <w:rPr>
          <w:rStyle w:val="1-Char"/>
          <w:rFonts w:hint="cs"/>
          <w:rtl/>
        </w:rPr>
        <w:t>و آنان همواره در یأس و بی‌خردی بسر می‌برند.</w:t>
      </w:r>
    </w:p>
    <w:p w:rsidR="00386864" w:rsidRPr="005F2120" w:rsidRDefault="00386864" w:rsidP="00386864">
      <w:pPr>
        <w:ind w:firstLine="284"/>
        <w:jc w:val="both"/>
        <w:rPr>
          <w:rStyle w:val="1-Char"/>
          <w:rtl/>
        </w:rPr>
      </w:pPr>
      <w:r w:rsidRPr="005F2120">
        <w:rPr>
          <w:rStyle w:val="1-Char"/>
          <w:rFonts w:hint="cs"/>
          <w:rtl/>
        </w:rPr>
        <w:t>و درود خدا بر سرور ما حضرت محمد</w:t>
      </w:r>
      <w:r>
        <w:rPr>
          <w:rFonts w:ascii="Traditional Arabic" w:hAnsi="Traditional Arabic" w:cs="CTraditional Arabic" w:hint="cs"/>
          <w:rtl/>
          <w:lang w:bidi="fa-IR"/>
        </w:rPr>
        <w:t>ص</w:t>
      </w:r>
      <w:r w:rsidRPr="005F2120">
        <w:rPr>
          <w:rStyle w:val="1-Char"/>
          <w:rFonts w:hint="cs"/>
          <w:rtl/>
        </w:rPr>
        <w:t xml:space="preserve"> و بر خاندان پاک و هم</w:t>
      </w:r>
      <w:r w:rsidR="00AA67F0" w:rsidRPr="005F2120">
        <w:rPr>
          <w:rStyle w:val="1-Char"/>
          <w:rFonts w:hint="cs"/>
          <w:rtl/>
        </w:rPr>
        <w:t>ۀ</w:t>
      </w:r>
      <w:r w:rsidRPr="005F2120">
        <w:rPr>
          <w:rStyle w:val="1-Char"/>
          <w:rFonts w:hint="cs"/>
          <w:rtl/>
        </w:rPr>
        <w:t xml:space="preserve"> یاران گرامی ایشان باد.</w:t>
      </w:r>
    </w:p>
    <w:p w:rsidR="00786A32" w:rsidRPr="005F2120" w:rsidRDefault="00386864" w:rsidP="00BF6818">
      <w:pPr>
        <w:jc w:val="center"/>
        <w:rPr>
          <w:rStyle w:val="1-Char"/>
          <w:rtl/>
        </w:rPr>
      </w:pPr>
      <w:r w:rsidRPr="00BA2E18">
        <w:rPr>
          <w:rFonts w:ascii="Traditional Arabic" w:hAnsi="Traditional Arabic" w:cs="B Lotus" w:hint="cs"/>
          <w:sz w:val="16"/>
          <w:szCs w:val="16"/>
          <w:lang w:bidi="fa-IR"/>
        </w:rPr>
        <w:sym w:font="AGA Arabesque" w:char="F02A"/>
      </w:r>
      <w:r w:rsidRPr="00BA2E18">
        <w:rPr>
          <w:rFonts w:ascii="Traditional Arabic" w:hAnsi="Traditional Arabic" w:cs="B Lotus" w:hint="cs"/>
          <w:sz w:val="16"/>
          <w:szCs w:val="16"/>
          <w:lang w:bidi="fa-IR"/>
        </w:rPr>
        <w:sym w:font="AGA Arabesque" w:char="F02A"/>
      </w:r>
      <w:r w:rsidRPr="00BA2E18">
        <w:rPr>
          <w:rFonts w:ascii="Traditional Arabic" w:hAnsi="Traditional Arabic" w:cs="B Lotus" w:hint="cs"/>
          <w:sz w:val="16"/>
          <w:szCs w:val="16"/>
          <w:lang w:bidi="fa-IR"/>
        </w:rPr>
        <w:sym w:font="AGA Arabesque" w:char="F02A"/>
      </w:r>
    </w:p>
    <w:p w:rsidR="00416707" w:rsidRPr="005F2120" w:rsidRDefault="00416707" w:rsidP="00BF6818">
      <w:pPr>
        <w:jc w:val="center"/>
        <w:rPr>
          <w:rStyle w:val="1-Char"/>
          <w:rtl/>
        </w:rPr>
      </w:pPr>
    </w:p>
    <w:sectPr w:rsidR="00416707" w:rsidRPr="005F2120" w:rsidSect="00FA10E3">
      <w:headerReference w:type="default" r:id="rId33"/>
      <w:headerReference w:type="first" r:id="rId34"/>
      <w:footnotePr>
        <w:numRestart w:val="eachPage"/>
      </w:footnotePr>
      <w:type w:val="oddPage"/>
      <w:pgSz w:w="9356" w:h="13608" w:code="9"/>
      <w:pgMar w:top="567" w:right="1134" w:bottom="851" w:left="1134"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7C8" w:rsidRDefault="00F357C8">
      <w:r>
        <w:separator/>
      </w:r>
    </w:p>
  </w:endnote>
  <w:endnote w:type="continuationSeparator" w:id="0">
    <w:p w:rsidR="00F357C8" w:rsidRDefault="00F3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Titr">
    <w:panose1 w:val="02000506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B Jadid">
    <w:panose1 w:val="000007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7C8" w:rsidRDefault="00F357C8">
      <w:r>
        <w:separator/>
      </w:r>
    </w:p>
  </w:footnote>
  <w:footnote w:type="continuationSeparator" w:id="0">
    <w:p w:rsidR="00F357C8" w:rsidRDefault="00F357C8">
      <w:r>
        <w:continuationSeparator/>
      </w:r>
    </w:p>
  </w:footnote>
  <w:footnote w:id="1">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صحیح البخاری 1/27. </w:t>
      </w:r>
    </w:p>
  </w:footnote>
  <w:footnote w:id="2">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تاریخ بغداد 4/308.</w:t>
      </w:r>
    </w:p>
  </w:footnote>
  <w:footnote w:id="3">
    <w:p w:rsidR="00BF6818" w:rsidRPr="00C61CF2" w:rsidRDefault="00BF6818" w:rsidP="00156286">
      <w:pPr>
        <w:pStyle w:val="FootnoteText"/>
        <w:bidi/>
        <w:ind w:left="272" w:hanging="272"/>
        <w:jc w:val="both"/>
        <w:rPr>
          <w:rStyle w:val="6-Char"/>
          <w:rtl/>
        </w:rPr>
      </w:pPr>
      <w:r w:rsidRPr="00C61CF2">
        <w:rPr>
          <w:rStyle w:val="6-Char"/>
        </w:rPr>
        <w:footnoteRef/>
      </w:r>
      <w:r w:rsidRPr="00C61CF2">
        <w:rPr>
          <w:rStyle w:val="6-Char"/>
          <w:rFonts w:hint="cs"/>
          <w:rtl/>
        </w:rPr>
        <w:t>- اقتباس از سخنان صدیق حسن خان</w:t>
      </w:r>
      <w:r w:rsidRPr="00C44EF3">
        <w:rPr>
          <w:rFonts w:cs="CTraditional Arabic" w:hint="cs"/>
          <w:sz w:val="24"/>
          <w:szCs w:val="24"/>
          <w:rtl/>
        </w:rPr>
        <w:t>/</w:t>
      </w:r>
      <w:r w:rsidRPr="00C61CF2">
        <w:rPr>
          <w:rStyle w:val="6-Char"/>
          <w:rFonts w:hint="cs"/>
          <w:rtl/>
        </w:rPr>
        <w:t xml:space="preserve"> در کتاب الدین الخالص.</w:t>
      </w:r>
    </w:p>
  </w:footnote>
  <w:footnote w:id="4">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همان منبع.</w:t>
      </w:r>
    </w:p>
  </w:footnote>
  <w:footnote w:id="5">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همان منبع.</w:t>
      </w:r>
    </w:p>
  </w:footnote>
  <w:footnote w:id="6">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اقتباس از کلام امام مسلم در مقدمه صحیح مسلم ص2. </w:t>
      </w:r>
    </w:p>
  </w:footnote>
  <w:footnote w:id="7">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دوس قبیله ای است یمنی از بطون ازد. </w:t>
      </w:r>
    </w:p>
  </w:footnote>
  <w:footnote w:id="8">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الاستیعاب از ابن عبدالبر 4/205. </w:t>
      </w:r>
    </w:p>
  </w:footnote>
  <w:footnote w:id="9">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الطبقات 4/1. </w:t>
      </w:r>
    </w:p>
  </w:footnote>
  <w:footnote w:id="10">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المستدرک 3/506 </w:t>
      </w:r>
    </w:p>
  </w:footnote>
  <w:footnote w:id="11">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صحیح مسلم 7/31، التاریخ الکبیر 369/ج1 ق2. </w:t>
      </w:r>
    </w:p>
  </w:footnote>
  <w:footnote w:id="12">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المعارف از ابن قتیبه. </w:t>
      </w:r>
    </w:p>
  </w:footnote>
  <w:footnote w:id="13">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اقتباس از سخنان دکتر مصطفی السباعی: در کتاب (السنة ومکانتها) ص 307.</w:t>
      </w:r>
    </w:p>
  </w:footnote>
  <w:footnote w:id="14">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المستدرک 3/506 به سند صحیح که مورد تأیید ذهبی است.</w:t>
      </w:r>
    </w:p>
  </w:footnote>
  <w:footnote w:id="15">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الترمذی 13/228. این روایت را حسن خوانده است. </w:t>
      </w:r>
    </w:p>
  </w:footnote>
  <w:footnote w:id="16">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المستدرک 3/506. باسند صحیح که مورد تأیید ذهبی است.</w:t>
      </w:r>
    </w:p>
  </w:footnote>
  <w:footnote w:id="17">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المستدرک 3/507. </w:t>
      </w:r>
    </w:p>
  </w:footnote>
  <w:footnote w:id="18">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البخاری 1/76، 7/88، 8/68.  </w:t>
      </w:r>
    </w:p>
  </w:footnote>
  <w:footnote w:id="19">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اقتناس از سخنان استاد خطیب در کتابش (عن ابی هریره) ص 213. </w:t>
      </w:r>
    </w:p>
  </w:footnote>
  <w:footnote w:id="20">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ابن سعد 4/333-334.</w:t>
      </w:r>
    </w:p>
  </w:footnote>
  <w:footnote w:id="21">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ابن سعد 1/353.</w:t>
      </w:r>
    </w:p>
  </w:footnote>
  <w:footnote w:id="22">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ابن سعد 4/239. </w:t>
      </w:r>
    </w:p>
  </w:footnote>
  <w:footnote w:id="23">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المستدرک 2/33 و مسند امام احمد 2/345. </w:t>
      </w:r>
    </w:p>
  </w:footnote>
  <w:footnote w:id="24">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المغازی واقدی 2/636.</w:t>
      </w:r>
    </w:p>
  </w:footnote>
  <w:footnote w:id="25">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مستدرک 2/33.</w:t>
      </w:r>
    </w:p>
  </w:footnote>
  <w:footnote w:id="26">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مغازی الواقدی 2/636. </w:t>
      </w:r>
    </w:p>
  </w:footnote>
  <w:footnote w:id="27">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ابن سعد 4/326.</w:t>
      </w:r>
    </w:p>
  </w:footnote>
  <w:footnote w:id="28">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المسند ج1 حدیث شماره 177. </w:t>
      </w:r>
    </w:p>
  </w:footnote>
  <w:footnote w:id="29">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صحیح البخاری 8/113/176. </w:t>
      </w:r>
    </w:p>
  </w:footnote>
  <w:footnote w:id="30">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صحیح البخاری 4/239،5/2، مسلم 7/186. </w:t>
      </w:r>
    </w:p>
  </w:footnote>
  <w:footnote w:id="31">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صحیح البخاری 5/10.</w:t>
      </w:r>
    </w:p>
  </w:footnote>
  <w:footnote w:id="32">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شرح عقیدة الطحاویه ص 398. </w:t>
      </w:r>
    </w:p>
  </w:footnote>
  <w:footnote w:id="33">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مسند امام احمد 3/134 السند صحیح. </w:t>
      </w:r>
    </w:p>
  </w:footnote>
  <w:footnote w:id="34">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غنیة الطالبین 1/79.</w:t>
      </w:r>
    </w:p>
  </w:footnote>
  <w:footnote w:id="35">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التهذیب 5/348. </w:t>
      </w:r>
    </w:p>
  </w:footnote>
  <w:footnote w:id="36">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المسند للحمیدی 2/546. </w:t>
      </w:r>
    </w:p>
  </w:footnote>
  <w:footnote w:id="37">
    <w:p w:rsidR="00BF6818" w:rsidRPr="00FF156B" w:rsidRDefault="00BF6818" w:rsidP="00FF156B">
      <w:pPr>
        <w:pStyle w:val="6-"/>
        <w:rPr>
          <w:rtl/>
        </w:rPr>
      </w:pPr>
      <w:r w:rsidRPr="00FF156B">
        <w:rPr>
          <w:rStyle w:val="FootnoteReference"/>
          <w:vertAlign w:val="baseline"/>
        </w:rPr>
        <w:footnoteRef/>
      </w:r>
      <w:r w:rsidRPr="00FF156B">
        <w:rPr>
          <w:rFonts w:hint="cs"/>
          <w:rtl/>
        </w:rPr>
        <w:t xml:space="preserve">- مقدمة المعرفة لکتاب الجرح و التعدیل /7. </w:t>
      </w:r>
    </w:p>
  </w:footnote>
  <w:footnote w:id="38">
    <w:p w:rsidR="00BF6818" w:rsidRPr="00FF156B" w:rsidRDefault="00BF6818" w:rsidP="00FF156B">
      <w:pPr>
        <w:pStyle w:val="6-"/>
        <w:rPr>
          <w:rtl/>
        </w:rPr>
      </w:pPr>
      <w:r w:rsidRPr="00FF156B">
        <w:rPr>
          <w:rStyle w:val="FootnoteReference"/>
          <w:vertAlign w:val="baseline"/>
        </w:rPr>
        <w:footnoteRef/>
      </w:r>
      <w:r w:rsidRPr="00FF156B">
        <w:rPr>
          <w:rFonts w:hint="cs"/>
          <w:rtl/>
        </w:rPr>
        <w:t xml:space="preserve">- الکفاية في علم الرواية از خطیب بغدادی ص49 با سند صحیح تا ابی زرعه. </w:t>
      </w:r>
    </w:p>
  </w:footnote>
  <w:footnote w:id="39">
    <w:p w:rsidR="00BF6818" w:rsidRPr="00C44EF3" w:rsidRDefault="00BF6818" w:rsidP="00FF156B">
      <w:pPr>
        <w:pStyle w:val="6-"/>
        <w:rPr>
          <w:rtl/>
          <w:lang w:bidi="fa-IR"/>
        </w:rPr>
      </w:pPr>
      <w:r w:rsidRPr="00FF156B">
        <w:rPr>
          <w:rStyle w:val="FootnoteReference"/>
          <w:vertAlign w:val="baseline"/>
        </w:rPr>
        <w:footnoteRef/>
      </w:r>
      <w:r w:rsidRPr="00FF156B">
        <w:rPr>
          <w:rFonts w:hint="cs"/>
          <w:rtl/>
        </w:rPr>
        <w:t xml:space="preserve">- شرح عقیدة الطحاویه ص 396. </w:t>
      </w:r>
    </w:p>
  </w:footnote>
  <w:footnote w:id="40">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w:t>
      </w:r>
      <w:r w:rsidRPr="00C44EF3">
        <w:rPr>
          <w:rFonts w:cs="Traditional Arabic" w:hint="cs"/>
          <w:sz w:val="24"/>
          <w:szCs w:val="24"/>
          <w:rtl/>
        </w:rPr>
        <w:t>٭</w:t>
      </w:r>
      <w:r w:rsidRPr="00C61CF2">
        <w:rPr>
          <w:rStyle w:val="6-Char"/>
          <w:rFonts w:hint="cs"/>
          <w:rtl/>
        </w:rPr>
        <w:t xml:space="preserve"> فتاوای سبکی 2/575/580</w:t>
      </w:r>
    </w:p>
  </w:footnote>
  <w:footnote w:id="41">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ابن حبان 1/123. </w:t>
      </w:r>
    </w:p>
  </w:footnote>
  <w:footnote w:id="42">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الکفایه ص 46 و 49.</w:t>
      </w:r>
    </w:p>
  </w:footnote>
  <w:footnote w:id="43">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اصول السرخسی 2/143. </w:t>
      </w:r>
    </w:p>
  </w:footnote>
  <w:footnote w:id="44">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فتاوای ابن تیمیه 4/216. </w:t>
      </w:r>
    </w:p>
  </w:footnote>
  <w:footnote w:id="45">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صحیح البخاری 4/54، 5/220.</w:t>
      </w:r>
    </w:p>
  </w:footnote>
  <w:footnote w:id="46">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البخاری 4/155. </w:t>
      </w:r>
    </w:p>
  </w:footnote>
  <w:footnote w:id="47">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البخاری 5/219.</w:t>
      </w:r>
    </w:p>
  </w:footnote>
  <w:footnote w:id="48">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البخاری 4/217 و 5/219. </w:t>
      </w:r>
    </w:p>
  </w:footnote>
  <w:footnote w:id="49">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فتح الباری 7/343. </w:t>
      </w:r>
    </w:p>
  </w:footnote>
  <w:footnote w:id="50">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البخاری 9/67.  </w:t>
      </w:r>
    </w:p>
  </w:footnote>
  <w:footnote w:id="51">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التاریخ الکبیر 213/ج1 ق1 رجال سند همگی موثق هستند. </w:t>
      </w:r>
    </w:p>
  </w:footnote>
  <w:footnote w:id="52">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مسلم 7/166. </w:t>
      </w:r>
    </w:p>
  </w:footnote>
  <w:footnote w:id="53">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ابوداود، 1/502. </w:t>
      </w:r>
    </w:p>
  </w:footnote>
  <w:footnote w:id="54">
    <w:p w:rsidR="00BF6818" w:rsidRPr="00FF156B" w:rsidRDefault="00BF6818" w:rsidP="00FF156B">
      <w:pPr>
        <w:pStyle w:val="6-"/>
        <w:rPr>
          <w:rStyle w:val="6-Char"/>
          <w:rtl/>
        </w:rPr>
      </w:pPr>
      <w:r w:rsidRPr="00FF156B">
        <w:rPr>
          <w:rStyle w:val="6-Char"/>
        </w:rPr>
        <w:footnoteRef/>
      </w:r>
      <w:r w:rsidRPr="00FF156B">
        <w:rPr>
          <w:rStyle w:val="6-Char"/>
          <w:rFonts w:hint="cs"/>
          <w:rtl/>
        </w:rPr>
        <w:t xml:space="preserve">- فتح الباری 2/81. مصنف ابن ابی شیبه2/84. </w:t>
      </w:r>
    </w:p>
  </w:footnote>
  <w:footnote w:id="55">
    <w:p w:rsidR="00BF6818" w:rsidRPr="00FF156B" w:rsidRDefault="00BF6818" w:rsidP="00FF156B">
      <w:pPr>
        <w:pStyle w:val="6-"/>
        <w:rPr>
          <w:rStyle w:val="6-Char"/>
          <w:rtl/>
        </w:rPr>
      </w:pPr>
      <w:r w:rsidRPr="00FF156B">
        <w:rPr>
          <w:rStyle w:val="6-Char"/>
        </w:rPr>
        <w:footnoteRef/>
      </w:r>
      <w:r w:rsidRPr="00FF156B">
        <w:rPr>
          <w:rStyle w:val="6-Char"/>
          <w:rFonts w:hint="cs"/>
          <w:rtl/>
        </w:rPr>
        <w:t xml:space="preserve">- البخاری 3/65. </w:t>
      </w:r>
    </w:p>
  </w:footnote>
  <w:footnote w:id="56">
    <w:p w:rsidR="00BF6818" w:rsidRPr="00FF156B" w:rsidRDefault="00BF6818" w:rsidP="00FF156B">
      <w:pPr>
        <w:pStyle w:val="6-"/>
        <w:rPr>
          <w:rtl/>
        </w:rPr>
      </w:pPr>
      <w:r w:rsidRPr="00FF156B">
        <w:rPr>
          <w:rStyle w:val="FootnoteReference"/>
          <w:vertAlign w:val="baseline"/>
        </w:rPr>
        <w:footnoteRef/>
      </w:r>
      <w:r w:rsidRPr="00FF156B">
        <w:rPr>
          <w:rFonts w:hint="cs"/>
          <w:rtl/>
        </w:rPr>
        <w:t xml:space="preserve">- حلیة الأولیاء 1/376. </w:t>
      </w:r>
    </w:p>
  </w:footnote>
  <w:footnote w:id="57">
    <w:p w:rsidR="00BF6818" w:rsidRPr="00FF156B" w:rsidRDefault="00BF6818" w:rsidP="00FF156B">
      <w:pPr>
        <w:pStyle w:val="6-"/>
        <w:rPr>
          <w:rtl/>
        </w:rPr>
      </w:pPr>
      <w:r w:rsidRPr="00FF156B">
        <w:rPr>
          <w:rStyle w:val="FootnoteReference"/>
          <w:vertAlign w:val="baseline"/>
        </w:rPr>
        <w:footnoteRef/>
      </w:r>
      <w:r w:rsidRPr="00FF156B">
        <w:rPr>
          <w:rFonts w:hint="cs"/>
          <w:rtl/>
        </w:rPr>
        <w:t xml:space="preserve">- ابن سعد 1/255 از قول یزید بن عبدالله بن قسیط. </w:t>
      </w:r>
    </w:p>
  </w:footnote>
  <w:footnote w:id="58">
    <w:p w:rsidR="00BF6818" w:rsidRPr="00FF156B" w:rsidRDefault="00BF6818" w:rsidP="00FF156B">
      <w:pPr>
        <w:pStyle w:val="6-"/>
        <w:rPr>
          <w:rtl/>
        </w:rPr>
      </w:pPr>
      <w:r w:rsidRPr="00FF156B">
        <w:rPr>
          <w:rStyle w:val="FootnoteReference"/>
          <w:vertAlign w:val="baseline"/>
        </w:rPr>
        <w:footnoteRef/>
      </w:r>
      <w:r w:rsidRPr="00FF156B">
        <w:rPr>
          <w:rFonts w:hint="cs"/>
          <w:rtl/>
        </w:rPr>
        <w:t xml:space="preserve">- بخاری 1/147، مسلم 6/130. </w:t>
      </w:r>
    </w:p>
  </w:footnote>
  <w:footnote w:id="59">
    <w:p w:rsidR="00BF6818" w:rsidRPr="0006607D" w:rsidRDefault="00BF6818" w:rsidP="00FF156B">
      <w:pPr>
        <w:pStyle w:val="6-"/>
        <w:rPr>
          <w:rStyle w:val="6-Char"/>
          <w:rtl/>
        </w:rPr>
      </w:pPr>
      <w:r w:rsidRPr="00FF156B">
        <w:rPr>
          <w:rStyle w:val="FootnoteReference"/>
          <w:vertAlign w:val="baseline"/>
        </w:rPr>
        <w:footnoteRef/>
      </w:r>
      <w:r w:rsidRPr="00FF156B">
        <w:rPr>
          <w:rFonts w:hint="cs"/>
          <w:rtl/>
        </w:rPr>
        <w:t>- البخاری 8/120.</w:t>
      </w:r>
    </w:p>
  </w:footnote>
  <w:footnote w:id="60">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البخاری 4/120.</w:t>
      </w:r>
    </w:p>
  </w:footnote>
  <w:footnote w:id="61">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المستدرک 3/15. </w:t>
      </w:r>
    </w:p>
  </w:footnote>
  <w:footnote w:id="62">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المستدرک 3/15.</w:t>
      </w:r>
    </w:p>
  </w:footnote>
  <w:footnote w:id="63">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البخاری 1/ 114. </w:t>
      </w:r>
    </w:p>
  </w:footnote>
  <w:footnote w:id="64">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فتح الباری 2/82. </w:t>
      </w:r>
    </w:p>
  </w:footnote>
  <w:footnote w:id="65">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از سخنان عبدالرحمن منعمی در الأنوار الکاشفه ص145. </w:t>
      </w:r>
    </w:p>
  </w:footnote>
  <w:footnote w:id="66">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ابن سعد 1/255. </w:t>
      </w:r>
    </w:p>
  </w:footnote>
  <w:footnote w:id="67">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مسند امام احمد 2/373. و مستدرک 4/160 با سند صحیح. </w:t>
      </w:r>
    </w:p>
  </w:footnote>
  <w:footnote w:id="68">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بخاری آن را معلق به سندی غیر موصول در تاریخ آورده است. </w:t>
      </w:r>
    </w:p>
  </w:footnote>
  <w:footnote w:id="69">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غریب الحدیث از ابوعبیده 4/195. </w:t>
      </w:r>
    </w:p>
  </w:footnote>
  <w:footnote w:id="70">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الترمذی 9/266. مستدرک 1/418. </w:t>
      </w:r>
    </w:p>
  </w:footnote>
  <w:footnote w:id="71">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مسند امام احمد 1/173.</w:t>
      </w:r>
    </w:p>
  </w:footnote>
  <w:footnote w:id="72">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بخاری 9/128. </w:t>
      </w:r>
    </w:p>
  </w:footnote>
  <w:footnote w:id="73">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البخاری 7/88.</w:t>
      </w:r>
    </w:p>
  </w:footnote>
  <w:footnote w:id="74">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البخاری 8/120، و مستدرک 3/15. </w:t>
      </w:r>
    </w:p>
  </w:footnote>
  <w:footnote w:id="75">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البخاری 7/100، 5/45. </w:t>
      </w:r>
    </w:p>
  </w:footnote>
  <w:footnote w:id="76">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مسند امام احمد 3/324. </w:t>
      </w:r>
    </w:p>
  </w:footnote>
  <w:footnote w:id="77">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البخاری 4/234، 8/174 ومسلم 6/118 </w:t>
      </w:r>
    </w:p>
  </w:footnote>
  <w:footnote w:id="78">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مسند امام احمد 3/203. </w:t>
      </w:r>
    </w:p>
  </w:footnote>
  <w:footnote w:id="79">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مسلم 6/117. </w:t>
      </w:r>
    </w:p>
  </w:footnote>
  <w:footnote w:id="80">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ابوداود 1/398. </w:t>
      </w:r>
    </w:p>
  </w:footnote>
  <w:footnote w:id="81">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مسلم 6/127. </w:t>
      </w:r>
    </w:p>
  </w:footnote>
  <w:footnote w:id="82">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المستدرک 4/116. </w:t>
      </w:r>
    </w:p>
  </w:footnote>
  <w:footnote w:id="83">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مسند امام احمد 6/18. </w:t>
      </w:r>
    </w:p>
  </w:footnote>
  <w:footnote w:id="84">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صحیح البخاری 4/29. </w:t>
      </w:r>
    </w:p>
  </w:footnote>
  <w:footnote w:id="85">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البخاری 5/176 و مسلم 1/75. </w:t>
      </w:r>
    </w:p>
  </w:footnote>
  <w:footnote w:id="86">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البخاری 8/179 و نسائی 7/26. </w:t>
      </w:r>
    </w:p>
  </w:footnote>
  <w:footnote w:id="87">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المغازی 2/709. </w:t>
      </w:r>
    </w:p>
  </w:footnote>
  <w:footnote w:id="88">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البخاری 5/147. </w:t>
      </w:r>
    </w:p>
  </w:footnote>
  <w:footnote w:id="89">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البخاری 4/120. </w:t>
      </w:r>
    </w:p>
  </w:footnote>
  <w:footnote w:id="90">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فتح الباری 7/80. </w:t>
      </w:r>
    </w:p>
  </w:footnote>
  <w:footnote w:id="91">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البخاری 5/188.  </w:t>
      </w:r>
    </w:p>
  </w:footnote>
  <w:footnote w:id="92">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البخاری 3/156. </w:t>
      </w:r>
    </w:p>
  </w:footnote>
  <w:footnote w:id="93">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مسلم 5/171. </w:t>
      </w:r>
    </w:p>
  </w:footnote>
  <w:footnote w:id="94">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البخاری 5/38. </w:t>
      </w:r>
    </w:p>
  </w:footnote>
  <w:footnote w:id="95">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المغازی للواقدی 3.936.</w:t>
      </w:r>
    </w:p>
  </w:footnote>
  <w:footnote w:id="96">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معانی الآثار 2/15 و دلایل النبوه ص 357  </w:t>
      </w:r>
    </w:p>
  </w:footnote>
  <w:footnote w:id="97">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المغازی الواقدی 3/1006. </w:t>
      </w:r>
    </w:p>
  </w:footnote>
  <w:footnote w:id="98">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همان منبع.</w:t>
      </w:r>
    </w:p>
  </w:footnote>
  <w:footnote w:id="99">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مسلم 1/42. </w:t>
      </w:r>
    </w:p>
  </w:footnote>
  <w:footnote w:id="100">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المغازی 2/765. </w:t>
      </w:r>
    </w:p>
  </w:footnote>
  <w:footnote w:id="101">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المستدرک 3/42. </w:t>
      </w:r>
    </w:p>
  </w:footnote>
  <w:footnote w:id="102">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البخاری 9/19/115. </w:t>
      </w:r>
    </w:p>
  </w:footnote>
  <w:footnote w:id="103">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المستدرک 1/18. </w:t>
      </w:r>
    </w:p>
  </w:footnote>
  <w:footnote w:id="104">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سیف بن عمر را محدثین در روایت حدیث ضعیف دانسته اند اما در روایات تاریخی قبول روایاتش آسان است، و اینکه علماء اخبارِ او را درج کرده اند بخاطر آن است که از طریق دیگران این روایاتش گزارش شده است.</w:t>
      </w:r>
    </w:p>
  </w:footnote>
  <w:footnote w:id="105">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تاریخ دمشق ج 47 ص 429 که استاذ خطیب در ص 118 کتابش آن را آورده است. </w:t>
      </w:r>
    </w:p>
  </w:footnote>
  <w:footnote w:id="106">
    <w:p w:rsidR="00BF6818" w:rsidRPr="006B1DF2" w:rsidRDefault="00BF6818" w:rsidP="006B1DF2">
      <w:pPr>
        <w:pStyle w:val="6-"/>
        <w:rPr>
          <w:rStyle w:val="6-Char"/>
          <w:rtl/>
        </w:rPr>
      </w:pPr>
      <w:r w:rsidRPr="006B1DF2">
        <w:rPr>
          <w:rStyle w:val="6-Char"/>
        </w:rPr>
        <w:footnoteRef/>
      </w:r>
      <w:r w:rsidRPr="006B1DF2">
        <w:rPr>
          <w:rStyle w:val="6-Char"/>
          <w:rFonts w:hint="cs"/>
          <w:rtl/>
        </w:rPr>
        <w:t xml:space="preserve">- </w:t>
      </w:r>
      <w:r w:rsidRPr="006B1DF2">
        <w:rPr>
          <w:rFonts w:hint="cs"/>
          <w:rtl/>
        </w:rPr>
        <w:t>الإصابة</w:t>
      </w:r>
      <w:r w:rsidRPr="006B1DF2">
        <w:rPr>
          <w:rStyle w:val="6-Char"/>
          <w:rFonts w:hint="cs"/>
          <w:rtl/>
        </w:rPr>
        <w:t xml:space="preserve"> 2/111. </w:t>
      </w:r>
    </w:p>
  </w:footnote>
  <w:footnote w:id="107">
    <w:p w:rsidR="00BF6818" w:rsidRPr="00C61CF2" w:rsidRDefault="00BF6818" w:rsidP="006B1DF2">
      <w:pPr>
        <w:pStyle w:val="6-"/>
        <w:rPr>
          <w:rStyle w:val="6-Char"/>
          <w:rtl/>
        </w:rPr>
      </w:pPr>
      <w:r w:rsidRPr="006B1DF2">
        <w:rPr>
          <w:rStyle w:val="6-Char"/>
        </w:rPr>
        <w:footnoteRef/>
      </w:r>
      <w:r w:rsidRPr="006B1DF2">
        <w:rPr>
          <w:rStyle w:val="6-Char"/>
          <w:rFonts w:hint="cs"/>
          <w:rtl/>
        </w:rPr>
        <w:t>- تاریخ ابن خلدون 2/1024.</w:t>
      </w:r>
      <w:r w:rsidRPr="00C61CF2">
        <w:rPr>
          <w:rStyle w:val="6-Char"/>
          <w:rFonts w:hint="cs"/>
          <w:rtl/>
        </w:rPr>
        <w:t xml:space="preserve"> </w:t>
      </w:r>
    </w:p>
  </w:footnote>
  <w:footnote w:id="108">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سنن ابن ماجه 1/412. </w:t>
      </w:r>
    </w:p>
  </w:footnote>
  <w:footnote w:id="109">
    <w:p w:rsidR="00BF6818" w:rsidRPr="00D5312C" w:rsidRDefault="00BF6818" w:rsidP="00D5312C">
      <w:pPr>
        <w:pStyle w:val="6-"/>
        <w:rPr>
          <w:rtl/>
        </w:rPr>
      </w:pPr>
      <w:r w:rsidRPr="00D5312C">
        <w:rPr>
          <w:rStyle w:val="FootnoteReference"/>
          <w:vertAlign w:val="baseline"/>
        </w:rPr>
        <w:footnoteRef/>
      </w:r>
      <w:r w:rsidRPr="00D5312C">
        <w:rPr>
          <w:rFonts w:hint="cs"/>
          <w:rtl/>
        </w:rPr>
        <w:t>- البخاری 6/236.</w:t>
      </w:r>
    </w:p>
  </w:footnote>
  <w:footnote w:id="110">
    <w:p w:rsidR="00BF6818" w:rsidRPr="00D5312C" w:rsidRDefault="00BF6818" w:rsidP="00D5312C">
      <w:pPr>
        <w:pStyle w:val="6-"/>
        <w:rPr>
          <w:rtl/>
        </w:rPr>
      </w:pPr>
      <w:r w:rsidRPr="00D5312C">
        <w:rPr>
          <w:rStyle w:val="FootnoteReference"/>
          <w:vertAlign w:val="baseline"/>
        </w:rPr>
        <w:footnoteRef/>
      </w:r>
      <w:r w:rsidRPr="00D5312C">
        <w:rPr>
          <w:rFonts w:hint="cs"/>
          <w:rtl/>
        </w:rPr>
        <w:t xml:space="preserve">- غاية النهاية في طبقات القراء لابن الجزری 1/370. </w:t>
      </w:r>
    </w:p>
  </w:footnote>
  <w:footnote w:id="111">
    <w:p w:rsidR="00BF6818" w:rsidRPr="00D5312C" w:rsidRDefault="00BF6818" w:rsidP="00D5312C">
      <w:pPr>
        <w:pStyle w:val="6-"/>
        <w:rPr>
          <w:rtl/>
        </w:rPr>
      </w:pPr>
      <w:r w:rsidRPr="00D5312C">
        <w:rPr>
          <w:rStyle w:val="FootnoteReference"/>
          <w:vertAlign w:val="baseline"/>
        </w:rPr>
        <w:footnoteRef/>
      </w:r>
      <w:r w:rsidRPr="00D5312C">
        <w:rPr>
          <w:rFonts w:hint="cs"/>
          <w:rtl/>
        </w:rPr>
        <w:t>- البخاری 5/34/45.</w:t>
      </w:r>
    </w:p>
  </w:footnote>
  <w:footnote w:id="112">
    <w:p w:rsidR="00BF6818" w:rsidRPr="00D5312C" w:rsidRDefault="00BF6818" w:rsidP="00D5312C">
      <w:pPr>
        <w:pStyle w:val="6-"/>
        <w:rPr>
          <w:rtl/>
        </w:rPr>
      </w:pPr>
      <w:r w:rsidRPr="00D5312C">
        <w:rPr>
          <w:rStyle w:val="FootnoteReference"/>
          <w:vertAlign w:val="baseline"/>
        </w:rPr>
        <w:footnoteRef/>
      </w:r>
      <w:r w:rsidRPr="00D5312C">
        <w:rPr>
          <w:rFonts w:hint="cs"/>
          <w:rtl/>
        </w:rPr>
        <w:t>- غاية النهاية 2/382.</w:t>
      </w:r>
    </w:p>
  </w:footnote>
  <w:footnote w:id="113">
    <w:p w:rsidR="00BF6818" w:rsidRPr="00D5312C" w:rsidRDefault="00BF6818" w:rsidP="00D5312C">
      <w:pPr>
        <w:pStyle w:val="6-"/>
        <w:rPr>
          <w:rtl/>
        </w:rPr>
      </w:pPr>
      <w:r w:rsidRPr="00D5312C">
        <w:rPr>
          <w:rStyle w:val="FootnoteReference"/>
          <w:vertAlign w:val="baseline"/>
        </w:rPr>
        <w:footnoteRef/>
      </w:r>
      <w:r w:rsidRPr="00D5312C">
        <w:rPr>
          <w:rFonts w:hint="cs"/>
          <w:rtl/>
        </w:rPr>
        <w:t xml:space="preserve">- غاية النهاية 2/333. </w:t>
      </w:r>
    </w:p>
  </w:footnote>
  <w:footnote w:id="114">
    <w:p w:rsidR="00BF6818" w:rsidRPr="0006607D" w:rsidRDefault="00BF6818" w:rsidP="00D5312C">
      <w:pPr>
        <w:pStyle w:val="6-"/>
        <w:rPr>
          <w:rStyle w:val="6-Char"/>
          <w:rtl/>
        </w:rPr>
      </w:pPr>
      <w:r w:rsidRPr="00D5312C">
        <w:rPr>
          <w:rStyle w:val="FootnoteReference"/>
          <w:vertAlign w:val="baseline"/>
        </w:rPr>
        <w:footnoteRef/>
      </w:r>
      <w:r w:rsidRPr="00D5312C">
        <w:rPr>
          <w:rFonts w:hint="cs"/>
          <w:rtl/>
        </w:rPr>
        <w:t xml:space="preserve">- غایة النهایة 1/370.  </w:t>
      </w:r>
    </w:p>
  </w:footnote>
  <w:footnote w:id="115">
    <w:p w:rsidR="00BF6818" w:rsidRPr="00D5312C" w:rsidRDefault="00BF6818" w:rsidP="00D5312C">
      <w:pPr>
        <w:pStyle w:val="6-"/>
        <w:rPr>
          <w:rtl/>
        </w:rPr>
      </w:pPr>
      <w:r w:rsidRPr="00D5312C">
        <w:rPr>
          <w:rStyle w:val="FootnoteReference"/>
          <w:vertAlign w:val="baseline"/>
        </w:rPr>
        <w:footnoteRef/>
      </w:r>
      <w:r w:rsidRPr="00D5312C">
        <w:rPr>
          <w:rFonts w:hint="cs"/>
          <w:rtl/>
        </w:rPr>
        <w:t>- العلل ومعرفة الرجال للإمام أحمد ص 266 بسند صحیح.</w:t>
      </w:r>
    </w:p>
  </w:footnote>
  <w:footnote w:id="116">
    <w:p w:rsidR="00BF6818" w:rsidRPr="00D5312C" w:rsidRDefault="00BF6818" w:rsidP="00D5312C">
      <w:pPr>
        <w:pStyle w:val="6-"/>
        <w:rPr>
          <w:rtl/>
        </w:rPr>
      </w:pPr>
      <w:r w:rsidRPr="00D5312C">
        <w:rPr>
          <w:rStyle w:val="FootnoteReference"/>
          <w:vertAlign w:val="baseline"/>
        </w:rPr>
        <w:footnoteRef/>
      </w:r>
      <w:r w:rsidRPr="00D5312C">
        <w:rPr>
          <w:rFonts w:hint="cs"/>
          <w:rtl/>
        </w:rPr>
        <w:t xml:space="preserve">- ظلمات ابی ریه ص 175.  </w:t>
      </w:r>
    </w:p>
  </w:footnote>
  <w:footnote w:id="117">
    <w:p w:rsidR="00BF6818" w:rsidRPr="00C44EF3" w:rsidRDefault="00BF6818" w:rsidP="00D5312C">
      <w:pPr>
        <w:pStyle w:val="6-"/>
        <w:rPr>
          <w:rtl/>
          <w:lang w:bidi="fa-IR"/>
        </w:rPr>
      </w:pPr>
      <w:r w:rsidRPr="00D5312C">
        <w:rPr>
          <w:rStyle w:val="FootnoteReference"/>
          <w:vertAlign w:val="baseline"/>
        </w:rPr>
        <w:footnoteRef/>
      </w:r>
      <w:r w:rsidRPr="00D5312C">
        <w:rPr>
          <w:rFonts w:hint="cs"/>
          <w:rtl/>
        </w:rPr>
        <w:t>- البخاری 7/102 و مسند امام احمد 2/353.</w:t>
      </w:r>
      <w:r w:rsidRPr="00C44EF3">
        <w:rPr>
          <w:rFonts w:hint="cs"/>
          <w:rtl/>
          <w:lang w:bidi="fa-IR"/>
        </w:rPr>
        <w:t xml:space="preserve"> </w:t>
      </w:r>
    </w:p>
  </w:footnote>
  <w:footnote w:id="118">
    <w:p w:rsidR="00BF6818" w:rsidRPr="00D5312C" w:rsidRDefault="00BF6818" w:rsidP="00D5312C">
      <w:pPr>
        <w:pStyle w:val="6-"/>
        <w:rPr>
          <w:rtl/>
        </w:rPr>
      </w:pPr>
      <w:r w:rsidRPr="00D5312C">
        <w:rPr>
          <w:rStyle w:val="FootnoteReference"/>
          <w:vertAlign w:val="baseline"/>
        </w:rPr>
        <w:footnoteRef/>
      </w:r>
      <w:r w:rsidRPr="00D5312C">
        <w:rPr>
          <w:rFonts w:hint="cs"/>
          <w:rtl/>
        </w:rPr>
        <w:t xml:space="preserve">- الدارمی 1/82.  </w:t>
      </w:r>
    </w:p>
  </w:footnote>
  <w:footnote w:id="119">
    <w:p w:rsidR="00BF6818" w:rsidRPr="00D5312C" w:rsidRDefault="00BF6818" w:rsidP="00D5312C">
      <w:pPr>
        <w:pStyle w:val="6-"/>
        <w:rPr>
          <w:rtl/>
        </w:rPr>
      </w:pPr>
      <w:r w:rsidRPr="00D5312C">
        <w:rPr>
          <w:rStyle w:val="FootnoteReference"/>
          <w:vertAlign w:val="baseline"/>
        </w:rPr>
        <w:footnoteRef/>
      </w:r>
      <w:r w:rsidRPr="00D5312C">
        <w:rPr>
          <w:rFonts w:hint="cs"/>
          <w:rtl/>
        </w:rPr>
        <w:t xml:space="preserve">- تذکرة الحفاظ 1/35. </w:t>
      </w:r>
    </w:p>
  </w:footnote>
  <w:footnote w:id="120">
    <w:p w:rsidR="00BF6818" w:rsidRPr="00D5312C" w:rsidRDefault="00BF6818" w:rsidP="00D5312C">
      <w:pPr>
        <w:pStyle w:val="6-"/>
        <w:rPr>
          <w:rStyle w:val="6-Char"/>
          <w:rtl/>
        </w:rPr>
      </w:pPr>
      <w:r w:rsidRPr="00D5312C">
        <w:rPr>
          <w:rStyle w:val="6-Char"/>
        </w:rPr>
        <w:footnoteRef/>
      </w:r>
      <w:r w:rsidRPr="00D5312C">
        <w:rPr>
          <w:rStyle w:val="6-Char"/>
          <w:rFonts w:hint="cs"/>
          <w:rtl/>
        </w:rPr>
        <w:t>- فتح الباری 11/498 و سند آن طبق شروط بخاری است.</w:t>
      </w:r>
    </w:p>
  </w:footnote>
  <w:footnote w:id="121">
    <w:p w:rsidR="00BF6818" w:rsidRPr="00D5312C" w:rsidRDefault="00BF6818" w:rsidP="00D5312C">
      <w:pPr>
        <w:pStyle w:val="6-"/>
        <w:rPr>
          <w:rStyle w:val="6-Char"/>
          <w:rtl/>
        </w:rPr>
      </w:pPr>
      <w:r w:rsidRPr="00D5312C">
        <w:rPr>
          <w:rStyle w:val="6-Char"/>
        </w:rPr>
        <w:footnoteRef/>
      </w:r>
      <w:r w:rsidRPr="00D5312C">
        <w:rPr>
          <w:rStyle w:val="6-Char"/>
          <w:rFonts w:hint="cs"/>
          <w:rtl/>
        </w:rPr>
        <w:t>- البخاری 2/24.</w:t>
      </w:r>
    </w:p>
  </w:footnote>
  <w:footnote w:id="122">
    <w:p w:rsidR="00BF6818" w:rsidRPr="00D5312C" w:rsidRDefault="00BF6818" w:rsidP="00D5312C">
      <w:pPr>
        <w:pStyle w:val="6-"/>
        <w:rPr>
          <w:rStyle w:val="6-Char"/>
          <w:rtl/>
        </w:rPr>
      </w:pPr>
      <w:r w:rsidRPr="00D5312C">
        <w:rPr>
          <w:rStyle w:val="6-Char"/>
        </w:rPr>
        <w:footnoteRef/>
      </w:r>
      <w:r w:rsidRPr="00D5312C">
        <w:rPr>
          <w:rStyle w:val="6-Char"/>
          <w:rFonts w:hint="cs"/>
          <w:rtl/>
        </w:rPr>
        <w:t xml:space="preserve">- مصنف ابن ابی شیبه 2/241. </w:t>
      </w:r>
    </w:p>
  </w:footnote>
  <w:footnote w:id="123">
    <w:p w:rsidR="00BF6818" w:rsidRPr="00C61CF2" w:rsidRDefault="00BF6818" w:rsidP="00D5312C">
      <w:pPr>
        <w:pStyle w:val="6-"/>
        <w:rPr>
          <w:rStyle w:val="6-Char"/>
          <w:rtl/>
        </w:rPr>
      </w:pPr>
      <w:r w:rsidRPr="00D5312C">
        <w:rPr>
          <w:rStyle w:val="6-Char"/>
        </w:rPr>
        <w:footnoteRef/>
      </w:r>
      <w:r w:rsidRPr="00D5312C">
        <w:rPr>
          <w:rStyle w:val="6-Char"/>
          <w:rFonts w:hint="cs"/>
          <w:rtl/>
        </w:rPr>
        <w:t>- مسند امام احمد 2/434.</w:t>
      </w:r>
      <w:r w:rsidRPr="00C61CF2">
        <w:rPr>
          <w:rStyle w:val="6-Char"/>
          <w:rFonts w:hint="cs"/>
          <w:rtl/>
        </w:rPr>
        <w:t xml:space="preserve"> </w:t>
      </w:r>
    </w:p>
  </w:footnote>
  <w:footnote w:id="124">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المستدرک 1/403. </w:t>
      </w:r>
    </w:p>
  </w:footnote>
  <w:footnote w:id="125">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صحیح مسلم 3/72. </w:t>
      </w:r>
    </w:p>
  </w:footnote>
  <w:footnote w:id="126">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مجمع الزوائد 1/123. </w:t>
      </w:r>
    </w:p>
  </w:footnote>
  <w:footnote w:id="127">
    <w:p w:rsidR="00BF6818" w:rsidRPr="00D5312C" w:rsidRDefault="00BF6818" w:rsidP="00D5312C">
      <w:pPr>
        <w:pStyle w:val="6-"/>
        <w:rPr>
          <w:rStyle w:val="6-Char"/>
          <w:rtl/>
        </w:rPr>
      </w:pPr>
      <w:r w:rsidRPr="00D5312C">
        <w:rPr>
          <w:rStyle w:val="6-Char"/>
        </w:rPr>
        <w:footnoteRef/>
      </w:r>
      <w:r w:rsidRPr="00D5312C">
        <w:rPr>
          <w:rStyle w:val="6-Char"/>
          <w:rFonts w:hint="cs"/>
          <w:rtl/>
        </w:rPr>
        <w:t xml:space="preserve">- مسلم 165/7. </w:t>
      </w:r>
    </w:p>
  </w:footnote>
  <w:footnote w:id="128">
    <w:p w:rsidR="00BF6818" w:rsidRPr="00D5312C" w:rsidRDefault="00BF6818" w:rsidP="00D5312C">
      <w:pPr>
        <w:pStyle w:val="6-"/>
        <w:rPr>
          <w:rStyle w:val="6-Char"/>
          <w:rtl/>
        </w:rPr>
      </w:pPr>
      <w:r w:rsidRPr="00D5312C">
        <w:rPr>
          <w:rStyle w:val="6-Char"/>
        </w:rPr>
        <w:footnoteRef/>
      </w:r>
      <w:r w:rsidRPr="00D5312C">
        <w:rPr>
          <w:rStyle w:val="6-Char"/>
          <w:rFonts w:hint="cs"/>
          <w:rtl/>
        </w:rPr>
        <w:t xml:space="preserve">- الطبقات 4/329. </w:t>
      </w:r>
    </w:p>
  </w:footnote>
  <w:footnote w:id="129">
    <w:p w:rsidR="00BF6818" w:rsidRPr="00C61CF2" w:rsidRDefault="00BF6818" w:rsidP="00D5312C">
      <w:pPr>
        <w:pStyle w:val="6-"/>
        <w:rPr>
          <w:rStyle w:val="6-Char"/>
          <w:rtl/>
        </w:rPr>
      </w:pPr>
      <w:r w:rsidRPr="00D5312C">
        <w:rPr>
          <w:rStyle w:val="6-Char"/>
        </w:rPr>
        <w:footnoteRef/>
      </w:r>
      <w:r w:rsidRPr="00D5312C">
        <w:rPr>
          <w:rStyle w:val="6-Char"/>
          <w:rFonts w:hint="cs"/>
          <w:rtl/>
        </w:rPr>
        <w:t>- جامع ابن وهب/23..</w:t>
      </w:r>
      <w:r w:rsidRPr="00C61CF2">
        <w:rPr>
          <w:rStyle w:val="6-Char"/>
          <w:rFonts w:hint="cs"/>
          <w:rtl/>
        </w:rPr>
        <w:t xml:space="preserve"> </w:t>
      </w:r>
    </w:p>
  </w:footnote>
  <w:footnote w:id="130">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الجرح والتعدیل 230/ج3/ق1. </w:t>
      </w:r>
    </w:p>
  </w:footnote>
  <w:footnote w:id="131">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الإحکام فی اصول الأحکام 5/92. </w:t>
      </w:r>
    </w:p>
  </w:footnote>
  <w:footnote w:id="132">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الدارمی /57. </w:t>
      </w:r>
    </w:p>
  </w:footnote>
  <w:footnote w:id="133">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التاریخ الکبیر 185/ ج1/ ق2 به سند صحیح. </w:t>
      </w:r>
    </w:p>
  </w:footnote>
  <w:footnote w:id="134">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سنن سعیدبن منصور 356/ ج3/ ق1.</w:t>
      </w:r>
    </w:p>
  </w:footnote>
  <w:footnote w:id="135">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ابوداود 1/501 به سند صحیح. </w:t>
      </w:r>
    </w:p>
  </w:footnote>
  <w:footnote w:id="136">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فصل الله الصمد شرح الأدب المفرد 2/31. </w:t>
      </w:r>
    </w:p>
  </w:footnote>
  <w:footnote w:id="137">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الکُنی والاسماء از دولابی 1/184. بسند صحیح. </w:t>
      </w:r>
    </w:p>
  </w:footnote>
  <w:footnote w:id="138">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التاریخ الکبیر بخاری 44/ ج4 ق1.</w:t>
      </w:r>
    </w:p>
  </w:footnote>
  <w:footnote w:id="139">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الطبقات 4/360. </w:t>
      </w:r>
    </w:p>
  </w:footnote>
  <w:footnote w:id="140">
    <w:p w:rsidR="00BF6818" w:rsidRPr="00D5312C" w:rsidRDefault="00BF6818" w:rsidP="00D5312C">
      <w:pPr>
        <w:pStyle w:val="6-"/>
        <w:rPr>
          <w:rStyle w:val="6-Char"/>
          <w:rtl/>
        </w:rPr>
      </w:pPr>
      <w:r w:rsidRPr="00D5312C">
        <w:rPr>
          <w:rStyle w:val="6-Char"/>
        </w:rPr>
        <w:footnoteRef/>
      </w:r>
      <w:r w:rsidRPr="00D5312C">
        <w:rPr>
          <w:rStyle w:val="6-Char"/>
          <w:rFonts w:hint="cs"/>
          <w:rtl/>
        </w:rPr>
        <w:t xml:space="preserve">- الجرح والتعدیل 379/ ج4 ق1. </w:t>
      </w:r>
    </w:p>
  </w:footnote>
  <w:footnote w:id="141">
    <w:p w:rsidR="00BF6818" w:rsidRPr="00D5312C" w:rsidRDefault="00BF6818" w:rsidP="00D5312C">
      <w:pPr>
        <w:pStyle w:val="6-"/>
        <w:rPr>
          <w:rStyle w:val="6-Char"/>
          <w:rtl/>
        </w:rPr>
      </w:pPr>
      <w:r w:rsidRPr="00D5312C">
        <w:rPr>
          <w:rStyle w:val="6-Char"/>
        </w:rPr>
        <w:footnoteRef/>
      </w:r>
      <w:r w:rsidRPr="00D5312C">
        <w:rPr>
          <w:rStyle w:val="6-Char"/>
          <w:rFonts w:hint="cs"/>
          <w:rtl/>
        </w:rPr>
        <w:t xml:space="preserve">- المسند 2/307 </w:t>
      </w:r>
      <w:r w:rsidRPr="00D5312C">
        <w:rPr>
          <w:rFonts w:hint="cs"/>
          <w:rtl/>
        </w:rPr>
        <w:t>–</w:t>
      </w:r>
      <w:r w:rsidRPr="00D5312C">
        <w:rPr>
          <w:rStyle w:val="6-Char"/>
          <w:rFonts w:hint="cs"/>
          <w:rtl/>
        </w:rPr>
        <w:t xml:space="preserve"> 518. </w:t>
      </w:r>
    </w:p>
  </w:footnote>
  <w:footnote w:id="142">
    <w:p w:rsidR="00BF6818" w:rsidRPr="00D5312C" w:rsidRDefault="00BF6818" w:rsidP="00D5312C">
      <w:pPr>
        <w:pStyle w:val="6-"/>
        <w:rPr>
          <w:rtl/>
        </w:rPr>
      </w:pPr>
      <w:r w:rsidRPr="00D5312C">
        <w:rPr>
          <w:rStyle w:val="FootnoteReference"/>
          <w:vertAlign w:val="baseline"/>
        </w:rPr>
        <w:footnoteRef/>
      </w:r>
      <w:r w:rsidRPr="00D5312C">
        <w:rPr>
          <w:rFonts w:hint="cs"/>
          <w:rtl/>
        </w:rPr>
        <w:t xml:space="preserve">- البخاری 7/10. </w:t>
      </w:r>
    </w:p>
  </w:footnote>
  <w:footnote w:id="143">
    <w:p w:rsidR="00BF6818" w:rsidRPr="0006607D" w:rsidRDefault="00BF6818" w:rsidP="00D5312C">
      <w:pPr>
        <w:pStyle w:val="6-"/>
        <w:rPr>
          <w:rStyle w:val="6-Char"/>
          <w:rtl/>
        </w:rPr>
      </w:pPr>
      <w:r w:rsidRPr="00D5312C">
        <w:rPr>
          <w:rStyle w:val="FootnoteReference"/>
          <w:vertAlign w:val="baseline"/>
        </w:rPr>
        <w:footnoteRef/>
      </w:r>
      <w:r w:rsidRPr="00D5312C">
        <w:rPr>
          <w:rFonts w:hint="cs"/>
          <w:rtl/>
        </w:rPr>
        <w:t>- عفان و عارم راویان این خبر هستند که</w:t>
      </w:r>
      <w:r>
        <w:rPr>
          <w:rFonts w:hint="cs"/>
          <w:rtl/>
        </w:rPr>
        <w:t xml:space="preserve"> هردو </w:t>
      </w:r>
      <w:r w:rsidRPr="00D5312C">
        <w:rPr>
          <w:rFonts w:hint="cs"/>
          <w:rtl/>
        </w:rPr>
        <w:t>ثقه می‌باشند.</w:t>
      </w:r>
      <w:r w:rsidRPr="0006607D">
        <w:rPr>
          <w:rStyle w:val="6-Char"/>
          <w:rFonts w:hint="cs"/>
          <w:rtl/>
        </w:rPr>
        <w:t xml:space="preserve"> </w:t>
      </w:r>
    </w:p>
  </w:footnote>
  <w:footnote w:id="144">
    <w:p w:rsidR="00BF6818" w:rsidRPr="00D5312C" w:rsidRDefault="00BF6818" w:rsidP="00D5312C">
      <w:pPr>
        <w:pStyle w:val="6-"/>
        <w:rPr>
          <w:rtl/>
        </w:rPr>
      </w:pPr>
      <w:r w:rsidRPr="00D5312C">
        <w:rPr>
          <w:rStyle w:val="FootnoteReference"/>
          <w:vertAlign w:val="baseline"/>
        </w:rPr>
        <w:footnoteRef/>
      </w:r>
      <w:r w:rsidRPr="00D5312C">
        <w:rPr>
          <w:rFonts w:hint="cs"/>
          <w:rtl/>
        </w:rPr>
        <w:t xml:space="preserve">- الزهد از امام احمد ص153. حلیة الاولیاء 1/380 بسند صحیح. تذکرة الحفاظ 1/34. </w:t>
      </w:r>
    </w:p>
  </w:footnote>
  <w:footnote w:id="145">
    <w:p w:rsidR="00BF6818" w:rsidRPr="00D5312C" w:rsidRDefault="00BF6818" w:rsidP="00D5312C">
      <w:pPr>
        <w:pStyle w:val="6-"/>
        <w:rPr>
          <w:rtl/>
        </w:rPr>
      </w:pPr>
      <w:r w:rsidRPr="00D5312C">
        <w:rPr>
          <w:rStyle w:val="FootnoteReference"/>
          <w:vertAlign w:val="baseline"/>
        </w:rPr>
        <w:footnoteRef/>
      </w:r>
      <w:r w:rsidRPr="00D5312C">
        <w:rPr>
          <w:rFonts w:hint="cs"/>
          <w:rtl/>
        </w:rPr>
        <w:t xml:space="preserve">- عفان و عارم راویان این خبر هستند که هردو ثقه می‌باشند. </w:t>
      </w:r>
    </w:p>
  </w:footnote>
  <w:footnote w:id="146">
    <w:p w:rsidR="00BF6818" w:rsidRPr="00C44EF3" w:rsidRDefault="00BF6818" w:rsidP="00D5312C">
      <w:pPr>
        <w:pStyle w:val="6-"/>
        <w:rPr>
          <w:rtl/>
          <w:lang w:bidi="fa-IR"/>
        </w:rPr>
      </w:pPr>
      <w:r w:rsidRPr="00D5312C">
        <w:rPr>
          <w:rStyle w:val="FootnoteReference"/>
          <w:vertAlign w:val="baseline"/>
        </w:rPr>
        <w:footnoteRef/>
      </w:r>
      <w:r w:rsidRPr="00D5312C">
        <w:rPr>
          <w:rFonts w:hint="cs"/>
          <w:rtl/>
        </w:rPr>
        <w:t>- الطبقات 4/336. عیون الأخبار 1/315.</w:t>
      </w:r>
      <w:r w:rsidRPr="00C44EF3">
        <w:rPr>
          <w:rFonts w:hint="cs"/>
          <w:rtl/>
          <w:lang w:bidi="fa-IR"/>
        </w:rPr>
        <w:t xml:space="preserve"> </w:t>
      </w:r>
    </w:p>
  </w:footnote>
  <w:footnote w:id="147">
    <w:p w:rsidR="00BF6818" w:rsidRPr="00D5312C" w:rsidRDefault="00BF6818" w:rsidP="00D5312C">
      <w:pPr>
        <w:pStyle w:val="6-"/>
        <w:rPr>
          <w:rtl/>
        </w:rPr>
      </w:pPr>
      <w:r w:rsidRPr="00D5312C">
        <w:rPr>
          <w:rStyle w:val="FootnoteReference"/>
          <w:vertAlign w:val="baseline"/>
        </w:rPr>
        <w:footnoteRef/>
      </w:r>
      <w:r w:rsidRPr="00D5312C">
        <w:rPr>
          <w:rFonts w:hint="cs"/>
          <w:rtl/>
        </w:rPr>
        <w:t xml:space="preserve">- حلیة الاولیاء 1/385. مرحوم دکتر مصطفی السباعی آن را به نقل از معارف ابن قتیبه نیز آورده است. </w:t>
      </w:r>
    </w:p>
  </w:footnote>
  <w:footnote w:id="148">
    <w:p w:rsidR="00BF6818" w:rsidRPr="00D5312C" w:rsidRDefault="00BF6818" w:rsidP="00D5312C">
      <w:pPr>
        <w:pStyle w:val="6-"/>
        <w:rPr>
          <w:rtl/>
        </w:rPr>
      </w:pPr>
      <w:r w:rsidRPr="00D5312C">
        <w:rPr>
          <w:rStyle w:val="FootnoteReference"/>
          <w:vertAlign w:val="baseline"/>
        </w:rPr>
        <w:footnoteRef/>
      </w:r>
      <w:r w:rsidRPr="00D5312C">
        <w:rPr>
          <w:rFonts w:hint="cs"/>
          <w:rtl/>
        </w:rPr>
        <w:t>- از سخنان دکتر مصطفی السباعی</w:t>
      </w:r>
      <w:r>
        <w:rPr>
          <w:rFonts w:cs="CTraditional Arabic" w:hint="cs"/>
          <w:rtl/>
        </w:rPr>
        <w:t>/</w:t>
      </w:r>
      <w:r w:rsidRPr="00D5312C">
        <w:rPr>
          <w:rFonts w:hint="cs"/>
          <w:rtl/>
        </w:rPr>
        <w:t xml:space="preserve"> در کتاب السنة ومکانتها ص 275-325. </w:t>
      </w:r>
    </w:p>
  </w:footnote>
  <w:footnote w:id="149">
    <w:p w:rsidR="00BF6818" w:rsidRPr="00D5312C" w:rsidRDefault="00BF6818" w:rsidP="00D5312C">
      <w:pPr>
        <w:pStyle w:val="6-"/>
        <w:rPr>
          <w:rtl/>
        </w:rPr>
      </w:pPr>
      <w:r w:rsidRPr="00D5312C">
        <w:rPr>
          <w:rStyle w:val="FootnoteReference"/>
          <w:vertAlign w:val="baseline"/>
        </w:rPr>
        <w:footnoteRef/>
      </w:r>
      <w:r w:rsidRPr="00D5312C">
        <w:rPr>
          <w:rFonts w:hint="cs"/>
          <w:rtl/>
        </w:rPr>
        <w:t xml:space="preserve">- تأویل مختلف الحدیث از ابن قتیبه ص 294/295. </w:t>
      </w:r>
    </w:p>
  </w:footnote>
  <w:footnote w:id="150">
    <w:p w:rsidR="00BF6818" w:rsidRPr="00D5312C" w:rsidRDefault="00BF6818" w:rsidP="00D5312C">
      <w:pPr>
        <w:pStyle w:val="6-"/>
        <w:rPr>
          <w:rtl/>
        </w:rPr>
      </w:pPr>
      <w:r w:rsidRPr="00D5312C">
        <w:rPr>
          <w:rStyle w:val="FootnoteReference"/>
          <w:vertAlign w:val="baseline"/>
        </w:rPr>
        <w:footnoteRef/>
      </w:r>
      <w:r w:rsidRPr="00D5312C">
        <w:rPr>
          <w:rFonts w:hint="cs"/>
          <w:rtl/>
        </w:rPr>
        <w:t xml:space="preserve">- الترمذی 13/228. </w:t>
      </w:r>
    </w:p>
  </w:footnote>
  <w:footnote w:id="151">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ابن سعد 4/332 بسند صحیح. </w:t>
      </w:r>
    </w:p>
  </w:footnote>
  <w:footnote w:id="152">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مسند الحمیدی 2/455 بسند صحیح.</w:t>
      </w:r>
    </w:p>
  </w:footnote>
  <w:footnote w:id="153">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ابن سعد 4/327. </w:t>
      </w:r>
    </w:p>
  </w:footnote>
  <w:footnote w:id="154">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البخاری 1/38. </w:t>
      </w:r>
    </w:p>
  </w:footnote>
  <w:footnote w:id="155">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معانی الآثار 2/384.</w:t>
      </w:r>
    </w:p>
  </w:footnote>
  <w:footnote w:id="156">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البخاری 3/34.</w:t>
      </w:r>
    </w:p>
  </w:footnote>
  <w:footnote w:id="157">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البخاری 3/135. </w:t>
      </w:r>
    </w:p>
  </w:footnote>
  <w:footnote w:id="158">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المسند 14/122. </w:t>
      </w:r>
    </w:p>
  </w:footnote>
  <w:footnote w:id="159">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المستدرک 3/510 به سند صحیح. </w:t>
      </w:r>
    </w:p>
  </w:footnote>
  <w:footnote w:id="160">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البخاری 7/100. </w:t>
      </w:r>
    </w:p>
  </w:footnote>
  <w:footnote w:id="161">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فتح الباری 5/425. </w:t>
      </w:r>
    </w:p>
  </w:footnote>
  <w:footnote w:id="162">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مسلم 6/179. </w:t>
      </w:r>
    </w:p>
  </w:footnote>
  <w:footnote w:id="163">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البخاری 7/36. </w:t>
      </w:r>
    </w:p>
  </w:footnote>
  <w:footnote w:id="164">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البخاری 3/509.</w:t>
      </w:r>
    </w:p>
  </w:footnote>
  <w:footnote w:id="165">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البداية والنهاية 8/108. </w:t>
      </w:r>
    </w:p>
  </w:footnote>
  <w:footnote w:id="166">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المستدرک 3/509. </w:t>
      </w:r>
    </w:p>
  </w:footnote>
  <w:footnote w:id="167">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البخاری 4/321. </w:t>
      </w:r>
    </w:p>
  </w:footnote>
  <w:footnote w:id="168">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مسلم 8/229، ابوداود 2/288.</w:t>
      </w:r>
    </w:p>
  </w:footnote>
  <w:footnote w:id="169">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البخاری 4/321 بروایت از لیث به صورت معلق.</w:t>
      </w:r>
    </w:p>
  </w:footnote>
  <w:footnote w:id="170">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مسلم 7/167. </w:t>
      </w:r>
    </w:p>
  </w:footnote>
  <w:footnote w:id="171">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فتح الباری 7/389- 390. </w:t>
      </w:r>
    </w:p>
  </w:footnote>
  <w:footnote w:id="172">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البخاری 9/76. </w:t>
      </w:r>
    </w:p>
  </w:footnote>
  <w:footnote w:id="173">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البخاری 9/118. </w:t>
      </w:r>
    </w:p>
  </w:footnote>
  <w:footnote w:id="174">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البخاری 7/145. </w:t>
      </w:r>
    </w:p>
  </w:footnote>
  <w:footnote w:id="175">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الفتح 7/390. </w:t>
      </w:r>
    </w:p>
  </w:footnote>
  <w:footnote w:id="176">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نمره کسائی است رنگین، ثعلب گوید: جامه ای است مخطط، فراء گوید: پیراهنی است که در آن خطوط سیاه و سفید وجود دارد. فتح الباری 5/192. </w:t>
      </w:r>
    </w:p>
  </w:footnote>
  <w:footnote w:id="177">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البخاری 3/135. </w:t>
      </w:r>
    </w:p>
  </w:footnote>
  <w:footnote w:id="178">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مسند الحمیدی 3/483. </w:t>
      </w:r>
    </w:p>
  </w:footnote>
  <w:footnote w:id="179">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البخاری 4/353. </w:t>
      </w:r>
    </w:p>
  </w:footnote>
  <w:footnote w:id="180">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سیر اعلام النبلاء 2/432.</w:t>
      </w:r>
    </w:p>
  </w:footnote>
  <w:footnote w:id="181">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البخاری 1/40 طبقات ابن سعد 2/362، 4/331. </w:t>
      </w:r>
    </w:p>
  </w:footnote>
  <w:footnote w:id="182">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الفتح 1/227. </w:t>
      </w:r>
    </w:p>
  </w:footnote>
  <w:footnote w:id="183">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المستدرک 3/509 به سند صحیح که مورد تأیید ذهبی است.</w:t>
      </w:r>
    </w:p>
  </w:footnote>
  <w:footnote w:id="184">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الطبقات 4/331. </w:t>
      </w:r>
    </w:p>
  </w:footnote>
  <w:footnote w:id="185">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المستدرک 4/469. </w:t>
      </w:r>
    </w:p>
  </w:footnote>
  <w:footnote w:id="186">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السمتدرک 4/471.</w:t>
      </w:r>
    </w:p>
  </w:footnote>
  <w:footnote w:id="187">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مسلم 6/156. </w:t>
      </w:r>
    </w:p>
  </w:footnote>
  <w:footnote w:id="188">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ابوداود 2/148. </w:t>
      </w:r>
    </w:p>
  </w:footnote>
  <w:footnote w:id="189">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البخاری 1/38. </w:t>
      </w:r>
    </w:p>
  </w:footnote>
  <w:footnote w:id="190">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مسلم 2/21. </w:t>
      </w:r>
    </w:p>
  </w:footnote>
  <w:footnote w:id="191">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المستدرک 1/77 بسند صحیح. </w:t>
      </w:r>
    </w:p>
  </w:footnote>
  <w:footnote w:id="192">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مسند امام احمد 2/245 بسند صحیح. </w:t>
      </w:r>
    </w:p>
  </w:footnote>
  <w:footnote w:id="193">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السمتدرک 2/89 بسند صحیح. </w:t>
      </w:r>
    </w:p>
  </w:footnote>
  <w:footnote w:id="194">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المستدرک 1/127 به سند صحیح.</w:t>
      </w:r>
    </w:p>
  </w:footnote>
  <w:footnote w:id="195">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مجمع الزوائد 1/153. تاریخ ابن خیثمه ص 51.</w:t>
      </w:r>
    </w:p>
  </w:footnote>
  <w:footnote w:id="196">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المستدرک 2/299. </w:t>
      </w:r>
    </w:p>
  </w:footnote>
  <w:footnote w:id="197">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مسلم 7/59. </w:t>
      </w:r>
    </w:p>
  </w:footnote>
  <w:footnote w:id="198">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النسائی 1/169. </w:t>
      </w:r>
    </w:p>
  </w:footnote>
  <w:footnote w:id="199">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هامش نسائی. </w:t>
      </w:r>
    </w:p>
  </w:footnote>
  <w:footnote w:id="200">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النسائی 1/171. </w:t>
      </w:r>
    </w:p>
  </w:footnote>
  <w:footnote w:id="201">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مسلم 6/177.  </w:t>
      </w:r>
    </w:p>
  </w:footnote>
  <w:footnote w:id="202">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مسلم 6/180. </w:t>
      </w:r>
    </w:p>
  </w:footnote>
  <w:footnote w:id="203">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مسلم 2/153.  </w:t>
      </w:r>
    </w:p>
  </w:footnote>
  <w:footnote w:id="204">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مسلم 4/93.</w:t>
      </w:r>
    </w:p>
  </w:footnote>
  <w:footnote w:id="205">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مسند احمد 5/268. </w:t>
      </w:r>
    </w:p>
  </w:footnote>
  <w:footnote w:id="206">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مسند ابی عوانه 1/46. </w:t>
      </w:r>
    </w:p>
  </w:footnote>
  <w:footnote w:id="207">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البخاری 1/168.</w:t>
      </w:r>
    </w:p>
  </w:footnote>
  <w:footnote w:id="208">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المستدرک 1/111 با سند صحیح که مورد تأیید ذهبی است. </w:t>
      </w:r>
    </w:p>
  </w:footnote>
  <w:footnote w:id="209">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الدارمی 1/84. </w:t>
      </w:r>
    </w:p>
  </w:footnote>
  <w:footnote w:id="210">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مسند امام احمد 1/364 با سندیکه احمد شاکر آن را صحیح دانسته است.</w:t>
      </w:r>
    </w:p>
  </w:footnote>
  <w:footnote w:id="211">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مسند امام احمد 9/98 با سندیکه احمد شاکر آن را صحیح گفته است. </w:t>
      </w:r>
    </w:p>
  </w:footnote>
  <w:footnote w:id="212">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الفتح 1/211. </w:t>
      </w:r>
    </w:p>
  </w:footnote>
  <w:footnote w:id="213">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السمتدرک 1/112 با سند صحیح. </w:t>
      </w:r>
    </w:p>
  </w:footnote>
  <w:footnote w:id="214">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مسند امام احمد 4/366 بسند صحیح. </w:t>
      </w:r>
    </w:p>
  </w:footnote>
  <w:footnote w:id="215">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تأویل مختلف الحدیث ص 39. </w:t>
      </w:r>
    </w:p>
  </w:footnote>
  <w:footnote w:id="216">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غریب الحدیث از ابوعبید 4/49. </w:t>
      </w:r>
    </w:p>
  </w:footnote>
  <w:footnote w:id="217">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فتح الباری 1/211. </w:t>
      </w:r>
    </w:p>
  </w:footnote>
  <w:footnote w:id="218">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طبقات ابن سعد 2/376. </w:t>
      </w:r>
    </w:p>
  </w:footnote>
  <w:footnote w:id="219">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طبقات ابن سعد 2/376.</w:t>
      </w:r>
    </w:p>
  </w:footnote>
  <w:footnote w:id="220">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الأنوار الکاشفه ص 141. </w:t>
      </w:r>
    </w:p>
  </w:footnote>
  <w:footnote w:id="221">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انوار الکاشفه ص 141. </w:t>
      </w:r>
    </w:p>
  </w:footnote>
  <w:footnote w:id="222">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المستدرک 2/212 بسند صحیح. </w:t>
      </w:r>
    </w:p>
  </w:footnote>
  <w:footnote w:id="223">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مشکل الآثار 1/316. </w:t>
      </w:r>
    </w:p>
  </w:footnote>
  <w:footnote w:id="224">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مصنف ابن ابی شیبه 2/505. </w:t>
      </w:r>
    </w:p>
  </w:footnote>
  <w:footnote w:id="225">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مسلم 7/207، مسند امام احمد 4/19. </w:t>
      </w:r>
    </w:p>
  </w:footnote>
  <w:footnote w:id="226">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المستدرک 3/574. </w:t>
      </w:r>
    </w:p>
  </w:footnote>
  <w:footnote w:id="227">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البخاری 8/146. </w:t>
      </w:r>
    </w:p>
  </w:footnote>
  <w:footnote w:id="228">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الترمذی 13/227. </w:t>
      </w:r>
    </w:p>
  </w:footnote>
  <w:footnote w:id="229">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ابوداود 1/188. </w:t>
      </w:r>
    </w:p>
  </w:footnote>
  <w:footnote w:id="230">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الترمذی 13/226. </w:t>
      </w:r>
    </w:p>
  </w:footnote>
  <w:footnote w:id="231">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فتح الباری 8/77. </w:t>
      </w:r>
    </w:p>
  </w:footnote>
  <w:footnote w:id="232">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مسند امام احمد 5/139.</w:t>
      </w:r>
    </w:p>
  </w:footnote>
  <w:footnote w:id="233">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المستدرک 3/510 با سند صحیح.</w:t>
      </w:r>
    </w:p>
  </w:footnote>
  <w:footnote w:id="234">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الترمذی 13/226. </w:t>
      </w:r>
    </w:p>
  </w:footnote>
  <w:footnote w:id="235">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المستدرک 3/511 بسند صحیح. </w:t>
      </w:r>
    </w:p>
  </w:footnote>
  <w:footnote w:id="236">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المستدرک 3/511 بسند صحیح.</w:t>
      </w:r>
    </w:p>
  </w:footnote>
  <w:footnote w:id="237">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البخاری 2/179. </w:t>
      </w:r>
    </w:p>
  </w:footnote>
  <w:footnote w:id="238">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مسلم 7/162، مسند احمد 5/222. </w:t>
      </w:r>
    </w:p>
  </w:footnote>
  <w:footnote w:id="239">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البخاری 7/214.</w:t>
      </w:r>
    </w:p>
  </w:footnote>
  <w:footnote w:id="240">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البخاری 6/193. </w:t>
      </w:r>
    </w:p>
  </w:footnote>
  <w:footnote w:id="241">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الأموال از ابوعبید /495.</w:t>
      </w:r>
    </w:p>
  </w:footnote>
  <w:footnote w:id="242">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مصنف ابن ابی شیبه 2/236.</w:t>
      </w:r>
    </w:p>
  </w:footnote>
  <w:footnote w:id="243">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مصنف ابن ابی شیبه 1/50. </w:t>
      </w:r>
    </w:p>
  </w:footnote>
  <w:footnote w:id="244">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البخاری 4/247، 5/216.</w:t>
      </w:r>
    </w:p>
  </w:footnote>
  <w:footnote w:id="245">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البخاری 8/67/156. </w:t>
      </w:r>
    </w:p>
  </w:footnote>
  <w:footnote w:id="246">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النسائی 1/257، ابوداود 1/98، ابن‌ماجه 2/1290. </w:t>
      </w:r>
    </w:p>
  </w:footnote>
  <w:footnote w:id="247">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ثقات ابن حبان/91. </w:t>
      </w:r>
    </w:p>
  </w:footnote>
  <w:footnote w:id="248">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التاریخ الکبیر از بخاری 21/ج1/ق1. </w:t>
      </w:r>
    </w:p>
  </w:footnote>
  <w:footnote w:id="249">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بعنوان مثال به مسلم 2/76/176، 3/157 و بخاری 1/106، 3/96/123 مراجعه فرمائید. </w:t>
      </w:r>
    </w:p>
  </w:footnote>
  <w:footnote w:id="250">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مجمع الزوائد 2/103. </w:t>
      </w:r>
    </w:p>
  </w:footnote>
  <w:footnote w:id="251">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رجال ابن داودالحلی ص399، رجال ابن البرقی ص3.</w:t>
      </w:r>
    </w:p>
  </w:footnote>
  <w:footnote w:id="252">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رجال ابن داود ص 79. </w:t>
      </w:r>
    </w:p>
  </w:footnote>
  <w:footnote w:id="253">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بخاری 3/119/224، 40/110، 5/173، 1/140. </w:t>
      </w:r>
    </w:p>
  </w:footnote>
  <w:footnote w:id="254">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صحیح مسلم 1/16. مسند احمد 2/403.</w:t>
      </w:r>
    </w:p>
  </w:footnote>
  <w:footnote w:id="255">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رجال ابن داود 392. </w:t>
      </w:r>
    </w:p>
  </w:footnote>
  <w:footnote w:id="256">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المستدرک 3/512. </w:t>
      </w:r>
    </w:p>
  </w:footnote>
  <w:footnote w:id="257">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مسند احمد 6/299 بسند صحیح. </w:t>
      </w:r>
    </w:p>
  </w:footnote>
  <w:footnote w:id="258">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به نمونه</w:t>
      </w:r>
      <w:r w:rsidRPr="00C61CF2">
        <w:rPr>
          <w:rStyle w:val="6-Char"/>
          <w:rFonts w:hint="eastAsia"/>
          <w:rtl/>
        </w:rPr>
        <w:t>‌</w:t>
      </w:r>
      <w:r w:rsidRPr="00C61CF2">
        <w:rPr>
          <w:rStyle w:val="6-Char"/>
          <w:rFonts w:hint="cs"/>
          <w:rtl/>
        </w:rPr>
        <w:t xml:space="preserve">هائی در بخاری 9/192 و مسلم 8/44 مراجعه فرمائید. </w:t>
      </w:r>
    </w:p>
  </w:footnote>
  <w:footnote w:id="259">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ابن ماجه 2/1410. </w:t>
      </w:r>
    </w:p>
  </w:footnote>
  <w:footnote w:id="260">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مسند احمد 2/401. </w:t>
      </w:r>
    </w:p>
  </w:footnote>
  <w:footnote w:id="261">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مسلم 3/510، احمد 2/240، ابی</w:t>
      </w:r>
      <w:r w:rsidRPr="00C61CF2">
        <w:rPr>
          <w:rStyle w:val="6-Char"/>
          <w:rFonts w:hint="eastAsia"/>
          <w:rtl/>
        </w:rPr>
        <w:t>‌</w:t>
      </w:r>
      <w:r w:rsidRPr="00C61CF2">
        <w:rPr>
          <w:rStyle w:val="6-Char"/>
          <w:rFonts w:hint="cs"/>
          <w:rtl/>
        </w:rPr>
        <w:t xml:space="preserve">داود 1/509. </w:t>
      </w:r>
    </w:p>
  </w:footnote>
  <w:footnote w:id="262">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التهذیب 12/272. </w:t>
      </w:r>
    </w:p>
  </w:footnote>
  <w:footnote w:id="263">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ابوداود 1/108. </w:t>
      </w:r>
    </w:p>
  </w:footnote>
  <w:footnote w:id="264">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التهذیب 12/109. </w:t>
      </w:r>
    </w:p>
  </w:footnote>
  <w:footnote w:id="265">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ابی</w:t>
      </w:r>
      <w:r w:rsidRPr="00C61CF2">
        <w:rPr>
          <w:rStyle w:val="6-Char"/>
          <w:rFonts w:hint="eastAsia"/>
          <w:rtl/>
        </w:rPr>
        <w:t>‌</w:t>
      </w:r>
      <w:r w:rsidRPr="00C61CF2">
        <w:rPr>
          <w:rStyle w:val="6-Char"/>
          <w:rFonts w:hint="cs"/>
          <w:rtl/>
        </w:rPr>
        <w:t xml:space="preserve">داود 2/207. </w:t>
      </w:r>
    </w:p>
  </w:footnote>
  <w:footnote w:id="266">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التهذیب 5/311. </w:t>
      </w:r>
    </w:p>
  </w:footnote>
  <w:footnote w:id="267">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الجرح والتعدیل 63/ ج2/ ق2.</w:t>
      </w:r>
    </w:p>
  </w:footnote>
  <w:footnote w:id="268">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الجرح والتعدیل /38 ج2/ ق2. </w:t>
      </w:r>
    </w:p>
  </w:footnote>
  <w:footnote w:id="269">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المستدرک 3/513. </w:t>
      </w:r>
    </w:p>
  </w:footnote>
  <w:footnote w:id="270">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روایات شان در مسند احمد: 2/286/359/325/380/520/303. و بخاری 3/142 و 7/15. </w:t>
      </w:r>
    </w:p>
  </w:footnote>
  <w:footnote w:id="271">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التاریخ الصغیر از بخاری ص52. </w:t>
      </w:r>
    </w:p>
  </w:footnote>
  <w:footnote w:id="272">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المستدرک 4/6. </w:t>
      </w:r>
    </w:p>
  </w:footnote>
  <w:footnote w:id="273">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المستدرک 4/15. </w:t>
      </w:r>
    </w:p>
  </w:footnote>
  <w:footnote w:id="274">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مصنف ابن ابی شیبه 2/137.</w:t>
      </w:r>
    </w:p>
  </w:footnote>
  <w:footnote w:id="275">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مسند احمد 13/246. </w:t>
      </w:r>
    </w:p>
  </w:footnote>
  <w:footnote w:id="276">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طبقات ابن سعد 2/372. </w:t>
      </w:r>
    </w:p>
  </w:footnote>
  <w:footnote w:id="277">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مستدرک حاکم 3/513. </w:t>
      </w:r>
    </w:p>
  </w:footnote>
  <w:footnote w:id="278">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دو نفر دیگر عبارتند از قاسم بن محمد بن ابی</w:t>
      </w:r>
      <w:r w:rsidRPr="00C61CF2">
        <w:rPr>
          <w:rStyle w:val="6-Char"/>
          <w:rFonts w:hint="eastAsia"/>
          <w:rtl/>
        </w:rPr>
        <w:t>‌</w:t>
      </w:r>
      <w:r w:rsidRPr="00C61CF2">
        <w:rPr>
          <w:rStyle w:val="6-Char"/>
          <w:rFonts w:hint="cs"/>
          <w:rtl/>
        </w:rPr>
        <w:t xml:space="preserve">بکر صدیق، و خارجه بن زید. </w:t>
      </w:r>
    </w:p>
  </w:footnote>
  <w:footnote w:id="279">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الجرح والتعدیل 125/ ج3/ ق2. </w:t>
      </w:r>
    </w:p>
  </w:footnote>
  <w:footnote w:id="280">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معانی الآثار از طحاوی 2/322. </w:t>
      </w:r>
    </w:p>
  </w:footnote>
  <w:footnote w:id="281">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مسند احمد به تحقیق احمد شاکر 15/43. </w:t>
      </w:r>
    </w:p>
  </w:footnote>
  <w:footnote w:id="282">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المستدرک 3/511. </w:t>
      </w:r>
    </w:p>
  </w:footnote>
  <w:footnote w:id="283">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التاریخ الکبیر از بخاری 133/ح3/ق3 بسند صحیح. </w:t>
      </w:r>
    </w:p>
  </w:footnote>
  <w:footnote w:id="284">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الرسالة، الإمام شافعی ص 281. </w:t>
      </w:r>
    </w:p>
  </w:footnote>
  <w:footnote w:id="285">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معانی الآثار 1/13. </w:t>
      </w:r>
    </w:p>
  </w:footnote>
  <w:footnote w:id="286">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المستدرک 3/513. </w:t>
      </w:r>
    </w:p>
  </w:footnote>
  <w:footnote w:id="287">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الإصابة 4/403. </w:t>
      </w:r>
    </w:p>
  </w:footnote>
  <w:footnote w:id="288">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المستدرک 3/512. </w:t>
      </w:r>
    </w:p>
  </w:footnote>
  <w:footnote w:id="289">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المستدرک 3/514. </w:t>
      </w:r>
    </w:p>
  </w:footnote>
  <w:footnote w:id="290">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الإصابة 4/203. </w:t>
      </w:r>
    </w:p>
  </w:footnote>
  <w:footnote w:id="291">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أصول السرخسی 1/342/343. </w:t>
      </w:r>
    </w:p>
  </w:footnote>
  <w:footnote w:id="292">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تذکرة الحفاظ 1/32. </w:t>
      </w:r>
    </w:p>
  </w:footnote>
  <w:footnote w:id="293">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سیر أعلام البنلاء 2/417/418/441/449/.</w:t>
      </w:r>
    </w:p>
  </w:footnote>
  <w:footnote w:id="294">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البداية والنهاية 4/113. </w:t>
      </w:r>
    </w:p>
  </w:footnote>
  <w:footnote w:id="295">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مسند احمد 6/152. </w:t>
      </w:r>
    </w:p>
  </w:footnote>
  <w:footnote w:id="296">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سنن سعید بن منصور 352/ج3/ق1 به سند صحیح. </w:t>
      </w:r>
    </w:p>
  </w:footnote>
  <w:footnote w:id="297">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الکامل لابن عدی 1/13. </w:t>
      </w:r>
    </w:p>
  </w:footnote>
  <w:footnote w:id="298">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صحیح مسلم 7/172.</w:t>
      </w:r>
    </w:p>
  </w:footnote>
  <w:footnote w:id="299">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لسان العرب 1/709. </w:t>
      </w:r>
    </w:p>
  </w:footnote>
  <w:footnote w:id="300">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مدارج السالکین ابن قیم 1/364. </w:t>
      </w:r>
    </w:p>
  </w:footnote>
  <w:footnote w:id="301">
    <w:p w:rsidR="00BF6818" w:rsidRPr="0006607D" w:rsidRDefault="00BF6818" w:rsidP="0006607D">
      <w:pPr>
        <w:pStyle w:val="6-"/>
        <w:rPr>
          <w:rStyle w:val="6-Char"/>
          <w:rtl/>
        </w:rPr>
      </w:pPr>
      <w:r w:rsidRPr="0006607D">
        <w:rPr>
          <w:rStyle w:val="6-Char"/>
        </w:rPr>
        <w:footnoteRef/>
      </w:r>
      <w:r w:rsidRPr="0006607D">
        <w:rPr>
          <w:rStyle w:val="6-Char"/>
          <w:rFonts w:hint="cs"/>
          <w:rtl/>
        </w:rPr>
        <w:t xml:space="preserve">- </w:t>
      </w:r>
      <w:r w:rsidRPr="0006607D">
        <w:rPr>
          <w:rFonts w:hint="cs"/>
          <w:rtl/>
        </w:rPr>
        <w:t>البداية والنهاية</w:t>
      </w:r>
      <w:r w:rsidRPr="0006607D">
        <w:rPr>
          <w:rStyle w:val="6-Char"/>
          <w:rFonts w:hint="cs"/>
          <w:rtl/>
        </w:rPr>
        <w:t xml:space="preserve"> 8/109.</w:t>
      </w:r>
    </w:p>
  </w:footnote>
  <w:footnote w:id="302">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ابوهریره راویة الاسلام /299. </w:t>
      </w:r>
    </w:p>
  </w:footnote>
  <w:footnote w:id="303">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tl/>
        </w:rPr>
        <w:t xml:space="preserve"> </w:t>
      </w:r>
      <w:r w:rsidRPr="00C61CF2">
        <w:rPr>
          <w:rStyle w:val="6-Char"/>
          <w:rFonts w:hint="cs"/>
          <w:rtl/>
        </w:rPr>
        <w:t xml:space="preserve">- </w:t>
      </w:r>
      <w:r w:rsidRPr="00C61CF2">
        <w:rPr>
          <w:rStyle w:val="6-Char"/>
          <w:rtl/>
        </w:rPr>
        <w:t>ابراهیم بن یسار بن هانی</w:t>
      </w:r>
      <w:r w:rsidRPr="00C61CF2">
        <w:rPr>
          <w:rStyle w:val="6-Char"/>
          <w:rFonts w:hint="cs"/>
          <w:rtl/>
        </w:rPr>
        <w:t>؛ از بزرگان معتزله. [مصحح]</w:t>
      </w:r>
    </w:p>
  </w:footnote>
  <w:footnote w:id="304">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تأویل مختلف الحدیث /22. </w:t>
      </w:r>
    </w:p>
  </w:footnote>
  <w:footnote w:id="305">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تأویل مختلف الحدیث /17. </w:t>
      </w:r>
    </w:p>
  </w:footnote>
  <w:footnote w:id="306">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جنبش قوم پرستی که دشمنان اسلام در بین اعاجم/ غیر عرب‌ها بوجود آوردند و هدف ضربه زدن به اسلام و تفرقه بین مسلمانان را در ورای آن تعقیب می‌نمودند. [صحیح]</w:t>
      </w:r>
    </w:p>
  </w:footnote>
  <w:footnote w:id="307">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التهذیب 10/248. </w:t>
      </w:r>
    </w:p>
  </w:footnote>
  <w:footnote w:id="308">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رسالة العرب ص 271 تألیف ابن قتیبه.</w:t>
      </w:r>
    </w:p>
  </w:footnote>
  <w:footnote w:id="309">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التهذیب 10/248. </w:t>
      </w:r>
    </w:p>
  </w:footnote>
  <w:footnote w:id="310">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تاریخ طبری 7/335 چاپ دارالمعارف.</w:t>
      </w:r>
    </w:p>
  </w:footnote>
  <w:footnote w:id="311">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البداية والنهاية ابن کثیر 8/106. </w:t>
      </w:r>
    </w:p>
  </w:footnote>
  <w:footnote w:id="312">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ظلمات ابوریه ص 43.</w:t>
      </w:r>
    </w:p>
  </w:footnote>
  <w:footnote w:id="313">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رد الإمام دارمی علی بشر مریسی 132/135.</w:t>
      </w:r>
    </w:p>
  </w:footnote>
  <w:footnote w:id="314">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همان منبع.</w:t>
      </w:r>
    </w:p>
  </w:footnote>
  <w:footnote w:id="315">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همان منبع. </w:t>
      </w:r>
    </w:p>
  </w:footnote>
  <w:footnote w:id="316">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همان منبع. </w:t>
      </w:r>
    </w:p>
  </w:footnote>
  <w:footnote w:id="317">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همان منبع. </w:t>
      </w:r>
    </w:p>
  </w:footnote>
  <w:footnote w:id="318">
    <w:p w:rsidR="00BF6818" w:rsidRPr="00C44EF3" w:rsidRDefault="00BF6818" w:rsidP="0006607D">
      <w:pPr>
        <w:pStyle w:val="6-"/>
        <w:rPr>
          <w:rtl/>
          <w:lang w:bidi="fa-IR"/>
        </w:rPr>
      </w:pPr>
      <w:r w:rsidRPr="0006607D">
        <w:rPr>
          <w:rStyle w:val="6-Char"/>
        </w:rPr>
        <w:footnoteRef/>
      </w:r>
      <w:r w:rsidRPr="00C44EF3">
        <w:rPr>
          <w:rFonts w:hint="cs"/>
          <w:rtl/>
          <w:lang w:bidi="fa-IR"/>
        </w:rPr>
        <w:t xml:space="preserve">- </w:t>
      </w:r>
      <w:r w:rsidRPr="00C44EF3">
        <w:rPr>
          <w:rFonts w:hint="cs"/>
          <w:rtl/>
        </w:rPr>
        <w:t>ابوهریره راویة الإسلام ص 278، و ادّعای اسکافی در شرح نهج البلاغة 1/468 چاپ بیروت آمده است.</w:t>
      </w:r>
      <w:r w:rsidRPr="00C44EF3">
        <w:rPr>
          <w:rFonts w:hint="cs"/>
          <w:rtl/>
          <w:lang w:bidi="fa-IR"/>
        </w:rPr>
        <w:t xml:space="preserve"> </w:t>
      </w:r>
    </w:p>
  </w:footnote>
  <w:footnote w:id="319">
    <w:p w:rsidR="00BF6818" w:rsidRPr="00C44EF3" w:rsidRDefault="00BF6818" w:rsidP="0006607D">
      <w:pPr>
        <w:pStyle w:val="6-"/>
        <w:rPr>
          <w:rtl/>
          <w:lang w:bidi="fa-IR"/>
        </w:rPr>
      </w:pPr>
      <w:r w:rsidRPr="0006607D">
        <w:rPr>
          <w:rStyle w:val="6-Char"/>
        </w:rPr>
        <w:footnoteRef/>
      </w:r>
      <w:r w:rsidRPr="00C44EF3">
        <w:rPr>
          <w:rFonts w:hint="cs"/>
          <w:rtl/>
          <w:lang w:bidi="fa-IR"/>
        </w:rPr>
        <w:t xml:space="preserve">- </w:t>
      </w:r>
      <w:r w:rsidRPr="00C44EF3">
        <w:rPr>
          <w:rFonts w:hint="cs"/>
          <w:rtl/>
        </w:rPr>
        <w:t>ابو هریرة راویة الإسلام / 279.</w:t>
      </w:r>
    </w:p>
  </w:footnote>
  <w:footnote w:id="320">
    <w:p w:rsidR="00BF6818" w:rsidRPr="0006607D" w:rsidRDefault="00BF6818" w:rsidP="0006607D">
      <w:pPr>
        <w:pStyle w:val="6-"/>
        <w:rPr>
          <w:rtl/>
        </w:rPr>
      </w:pPr>
      <w:r w:rsidRPr="0006607D">
        <w:rPr>
          <w:rStyle w:val="FootnoteReference"/>
          <w:vertAlign w:val="baseline"/>
        </w:rPr>
        <w:footnoteRef/>
      </w:r>
      <w:r w:rsidRPr="0006607D">
        <w:rPr>
          <w:rFonts w:hint="cs"/>
          <w:rtl/>
        </w:rPr>
        <w:t>- أخبار القضاة از وکیع 1/262.</w:t>
      </w:r>
    </w:p>
  </w:footnote>
  <w:footnote w:id="321">
    <w:p w:rsidR="00BF6818" w:rsidRPr="0006607D" w:rsidRDefault="00BF6818" w:rsidP="0006607D">
      <w:pPr>
        <w:pStyle w:val="6-"/>
        <w:rPr>
          <w:rtl/>
        </w:rPr>
      </w:pPr>
      <w:r w:rsidRPr="0006607D">
        <w:rPr>
          <w:rStyle w:val="FootnoteReference"/>
          <w:vertAlign w:val="baseline"/>
        </w:rPr>
        <w:footnoteRef/>
      </w:r>
      <w:r w:rsidRPr="0006607D">
        <w:rPr>
          <w:rFonts w:hint="cs"/>
          <w:rtl/>
        </w:rPr>
        <w:t xml:space="preserve">- البخاری 4/158، 7/181. </w:t>
      </w:r>
    </w:p>
  </w:footnote>
  <w:footnote w:id="322">
    <w:p w:rsidR="00BF6818" w:rsidRPr="0006607D" w:rsidRDefault="00BF6818" w:rsidP="0006607D">
      <w:pPr>
        <w:pStyle w:val="6-"/>
        <w:rPr>
          <w:rtl/>
        </w:rPr>
      </w:pPr>
      <w:r w:rsidRPr="0006607D">
        <w:rPr>
          <w:rStyle w:val="FootnoteReference"/>
          <w:vertAlign w:val="baseline"/>
        </w:rPr>
        <w:footnoteRef/>
      </w:r>
      <w:r w:rsidRPr="0006607D">
        <w:rPr>
          <w:rFonts w:hint="cs"/>
          <w:rtl/>
        </w:rPr>
        <w:t>- الأغانی از ابی فرج اصفهانی 4/338.</w:t>
      </w:r>
    </w:p>
  </w:footnote>
  <w:footnote w:id="323">
    <w:p w:rsidR="00BF6818" w:rsidRPr="0006607D" w:rsidRDefault="00BF6818" w:rsidP="0006607D">
      <w:pPr>
        <w:pStyle w:val="6-"/>
        <w:rPr>
          <w:rtl/>
        </w:rPr>
      </w:pPr>
      <w:r w:rsidRPr="0006607D">
        <w:rPr>
          <w:rStyle w:val="FootnoteReference"/>
          <w:vertAlign w:val="baseline"/>
        </w:rPr>
        <w:footnoteRef/>
      </w:r>
      <w:r w:rsidRPr="0006607D">
        <w:rPr>
          <w:rFonts w:hint="cs"/>
          <w:rtl/>
        </w:rPr>
        <w:t>- التهذیب 10/178.</w:t>
      </w:r>
    </w:p>
  </w:footnote>
  <w:footnote w:id="324">
    <w:p w:rsidR="00BF6818" w:rsidRPr="0006607D" w:rsidRDefault="00BF6818" w:rsidP="0006607D">
      <w:pPr>
        <w:pStyle w:val="6-"/>
        <w:rPr>
          <w:rtl/>
        </w:rPr>
      </w:pPr>
      <w:r w:rsidRPr="0006607D">
        <w:rPr>
          <w:rStyle w:val="FootnoteReference"/>
          <w:vertAlign w:val="baseline"/>
        </w:rPr>
        <w:footnoteRef/>
      </w:r>
      <w:r w:rsidRPr="0006607D">
        <w:rPr>
          <w:rFonts w:hint="cs"/>
          <w:rtl/>
        </w:rPr>
        <w:t>- أخبار القضاة 1/116.</w:t>
      </w:r>
    </w:p>
  </w:footnote>
  <w:footnote w:id="325">
    <w:p w:rsidR="00BF6818" w:rsidRPr="0006607D" w:rsidRDefault="00BF6818" w:rsidP="0006607D">
      <w:pPr>
        <w:pStyle w:val="6-"/>
        <w:rPr>
          <w:rtl/>
        </w:rPr>
      </w:pPr>
      <w:r w:rsidRPr="0006607D">
        <w:rPr>
          <w:rStyle w:val="FootnoteReference"/>
          <w:vertAlign w:val="baseline"/>
        </w:rPr>
        <w:footnoteRef/>
      </w:r>
      <w:r w:rsidRPr="0006607D">
        <w:rPr>
          <w:rFonts w:hint="cs"/>
          <w:rtl/>
        </w:rPr>
        <w:t xml:space="preserve">- أخبار القضاة 1/116. </w:t>
      </w:r>
    </w:p>
  </w:footnote>
  <w:footnote w:id="326">
    <w:p w:rsidR="00BF6818" w:rsidRPr="00C44EF3" w:rsidRDefault="00BF6818" w:rsidP="0006607D">
      <w:pPr>
        <w:pStyle w:val="6-"/>
        <w:rPr>
          <w:rtl/>
          <w:lang w:bidi="fa-IR"/>
        </w:rPr>
      </w:pPr>
      <w:r w:rsidRPr="0006607D">
        <w:rPr>
          <w:rStyle w:val="FootnoteReference"/>
          <w:vertAlign w:val="baseline"/>
        </w:rPr>
        <w:footnoteRef/>
      </w:r>
      <w:r w:rsidRPr="0006607D">
        <w:rPr>
          <w:rFonts w:hint="cs"/>
          <w:rtl/>
        </w:rPr>
        <w:t>- به عنوان نمونه به بخاری 1/74/155 مراجعه فرمائید.</w:t>
      </w:r>
    </w:p>
  </w:footnote>
  <w:footnote w:id="327">
    <w:p w:rsidR="00BF6818" w:rsidRPr="0006607D" w:rsidRDefault="00BF6818" w:rsidP="0006607D">
      <w:pPr>
        <w:pStyle w:val="6-"/>
        <w:rPr>
          <w:rtl/>
        </w:rPr>
      </w:pPr>
      <w:r w:rsidRPr="0006607D">
        <w:rPr>
          <w:rStyle w:val="FootnoteReference"/>
          <w:vertAlign w:val="baseline"/>
        </w:rPr>
        <w:footnoteRef/>
      </w:r>
      <w:r w:rsidRPr="0006607D">
        <w:rPr>
          <w:rFonts w:hint="cs"/>
          <w:rtl/>
        </w:rPr>
        <w:t xml:space="preserve">- الأغانی 9/144. </w:t>
      </w:r>
    </w:p>
  </w:footnote>
  <w:footnote w:id="328">
    <w:p w:rsidR="00BF6818" w:rsidRPr="00C44EF3" w:rsidRDefault="00BF6818" w:rsidP="0006607D">
      <w:pPr>
        <w:pStyle w:val="6-"/>
        <w:rPr>
          <w:rtl/>
          <w:lang w:bidi="fa-IR"/>
        </w:rPr>
      </w:pPr>
      <w:r w:rsidRPr="0006607D">
        <w:rPr>
          <w:rStyle w:val="FootnoteReference"/>
          <w:vertAlign w:val="baseline"/>
        </w:rPr>
        <w:footnoteRef/>
      </w:r>
      <w:r w:rsidRPr="0006607D">
        <w:rPr>
          <w:rFonts w:hint="cs"/>
          <w:rtl/>
        </w:rPr>
        <w:t>- بخاری 2/142، 8/194.</w:t>
      </w:r>
    </w:p>
  </w:footnote>
  <w:footnote w:id="329">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الجرح و التعدیل 273/ج2-ق2. </w:t>
      </w:r>
    </w:p>
  </w:footnote>
  <w:footnote w:id="330">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بخاری 3/142، 4/20. </w:t>
      </w:r>
    </w:p>
  </w:footnote>
  <w:footnote w:id="331">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الجرح و التعدیل 106/ج3-ق1. </w:t>
      </w:r>
    </w:p>
  </w:footnote>
  <w:footnote w:id="332">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سنن ابی داود 2/257. </w:t>
      </w:r>
    </w:p>
  </w:footnote>
  <w:footnote w:id="333">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التهذیب 5/19. </w:t>
      </w:r>
    </w:p>
  </w:footnote>
  <w:footnote w:id="334">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التهذیب 3/234. </w:t>
      </w:r>
    </w:p>
  </w:footnote>
  <w:footnote w:id="335">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مسند امام احمد 2/417. </w:t>
      </w:r>
    </w:p>
  </w:footnote>
  <w:footnote w:id="336">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الجرح و التعدیل 12/ج2/ق1. </w:t>
      </w:r>
    </w:p>
  </w:footnote>
  <w:footnote w:id="337">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التهذیب 10/124. ترمذی3/11 و مسند احمد 2/338. </w:t>
      </w:r>
    </w:p>
  </w:footnote>
  <w:footnote w:id="338">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التهذیب 2/463، الاغانی 6/10، 6/13. </w:t>
      </w:r>
    </w:p>
  </w:footnote>
  <w:footnote w:id="339">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أخبار القضاة 1/358. </w:t>
      </w:r>
    </w:p>
  </w:footnote>
  <w:footnote w:id="340">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التهذیب 1/20. </w:t>
      </w:r>
    </w:p>
  </w:footnote>
  <w:footnote w:id="341">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الثقات از ابن حبان ص 187. </w:t>
      </w:r>
    </w:p>
  </w:footnote>
  <w:footnote w:id="342">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أخبار القضاة 2/413. </w:t>
      </w:r>
    </w:p>
  </w:footnote>
  <w:footnote w:id="343">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بخاری 3/177. مسلم 8/66. </w:t>
      </w:r>
    </w:p>
  </w:footnote>
  <w:footnote w:id="344">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أخبار القضاة 2/408. تاریخ خلیفه بن خیاط 1/298. </w:t>
      </w:r>
    </w:p>
  </w:footnote>
  <w:footnote w:id="345">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التهذیب 12/18. </w:t>
      </w:r>
    </w:p>
  </w:footnote>
  <w:footnote w:id="346">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المسند 2/401. </w:t>
      </w:r>
    </w:p>
  </w:footnote>
  <w:footnote w:id="347">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tl/>
        </w:rPr>
        <w:t xml:space="preserve"> </w:t>
      </w:r>
      <w:r w:rsidRPr="0006607D">
        <w:rPr>
          <w:rStyle w:val="6-Char"/>
          <w:rFonts w:hint="cs"/>
          <w:rtl/>
        </w:rPr>
        <w:t>- أخبار القضاة 2/405.</w:t>
      </w:r>
    </w:p>
  </w:footnote>
  <w:footnote w:id="348">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سنن ابوداود 2/207. </w:t>
      </w:r>
    </w:p>
  </w:footnote>
  <w:footnote w:id="349">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الثقات از ابن‌ حبان ص 163 و مسلم 1/133. </w:t>
      </w:r>
    </w:p>
  </w:footnote>
  <w:footnote w:id="350">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أخبار القضاة 1/178. الجرح والتعدیل 148/ ج4/ ق2. </w:t>
      </w:r>
    </w:p>
  </w:footnote>
  <w:footnote w:id="351">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مسلم 7/49، 8/2 و ابن‌ماجه 1/128 روایات او از ابوهریره را آورده‌اند. </w:t>
      </w:r>
    </w:p>
  </w:footnote>
  <w:footnote w:id="352">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التهذیب 10/315</w:t>
      </w:r>
    </w:p>
  </w:footnote>
  <w:footnote w:id="353">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التهذیب 10/315.  </w:t>
      </w:r>
    </w:p>
  </w:footnote>
  <w:footnote w:id="354">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التهذیب 2/415، و بخاری 1/158 و 6/158. </w:t>
      </w:r>
    </w:p>
  </w:footnote>
  <w:footnote w:id="355">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أخبار القضاة 2/7 وبخاری 4/190. </w:t>
      </w:r>
    </w:p>
  </w:footnote>
  <w:footnote w:id="356">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بخاری 3/ 180 و مسلم 4/156. </w:t>
      </w:r>
    </w:p>
  </w:footnote>
  <w:footnote w:id="357">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الثقات از ابن حبان ص 153 وأخبار القضاة 1/304 و ابن‌ماجه 1/671. </w:t>
      </w:r>
    </w:p>
  </w:footnote>
  <w:footnote w:id="358">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الثقات از ابن حبان ص 280. </w:t>
      </w:r>
    </w:p>
  </w:footnote>
  <w:footnote w:id="359">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أخبار القضاة 2/20. </w:t>
      </w:r>
    </w:p>
  </w:footnote>
  <w:footnote w:id="360">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مسند احمد 2/355/389. </w:t>
      </w:r>
    </w:p>
  </w:footnote>
  <w:footnote w:id="361">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أخبار القضاة 2/147. </w:t>
      </w:r>
    </w:p>
  </w:footnote>
  <w:footnote w:id="362">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الجرح التعدیل 249 /ج4/ق1.</w:t>
      </w:r>
    </w:p>
  </w:footnote>
  <w:footnote w:id="363">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تاریخ خلیفه بن خیاط 1/299 روایتش در بخاری 1/50 و مسلم 8/87. </w:t>
      </w:r>
    </w:p>
  </w:footnote>
  <w:footnote w:id="364">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التهذیب 4/178 و روایتش در ابن ماجه 2/1370. </w:t>
      </w:r>
    </w:p>
  </w:footnote>
  <w:footnote w:id="365">
    <w:p w:rsidR="00BF6818" w:rsidRPr="00C61CF2" w:rsidRDefault="00BF6818" w:rsidP="003A6161">
      <w:pPr>
        <w:pStyle w:val="FootnoteText"/>
        <w:bidi/>
        <w:ind w:left="272" w:hanging="272"/>
        <w:jc w:val="both"/>
        <w:rPr>
          <w:rStyle w:val="6-Char"/>
          <w:rtl/>
        </w:rPr>
      </w:pPr>
      <w:r w:rsidRPr="00C61CF2">
        <w:rPr>
          <w:rStyle w:val="6-Char"/>
        </w:rPr>
        <w:footnoteRef/>
      </w:r>
      <w:r w:rsidRPr="00C61CF2">
        <w:rPr>
          <w:rStyle w:val="6-Char"/>
          <w:rFonts w:hint="cs"/>
          <w:rtl/>
        </w:rPr>
        <w:t>- الجرح والتعدیل 327/ ج3/ ق1</w:t>
      </w:r>
      <w:r w:rsidRPr="00C61CF2">
        <w:rPr>
          <w:rStyle w:val="6-Char"/>
          <w:rFonts w:hint="cs"/>
        </w:rPr>
        <w:t>.</w:t>
      </w:r>
    </w:p>
  </w:footnote>
  <w:footnote w:id="366">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تعجیل المنفعه ص140 و روایتش در مسند احمد 2/303. </w:t>
      </w:r>
    </w:p>
  </w:footnote>
  <w:footnote w:id="367">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التهذیب 10/391 و روایتش در ابن ماجه 1/144. </w:t>
      </w:r>
    </w:p>
  </w:footnote>
  <w:footnote w:id="368">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التهذیب 6/106 و روایتش در ابوداود 1/207. </w:t>
      </w:r>
    </w:p>
  </w:footnote>
  <w:footnote w:id="369">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بعنوان مثال به صحیح البخاری 3/127 مراجعه فرمائید. </w:t>
      </w:r>
    </w:p>
  </w:footnote>
  <w:footnote w:id="370">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التهذیب 12/173 و حدیثش در مسلم 6/13. </w:t>
      </w:r>
    </w:p>
  </w:footnote>
  <w:footnote w:id="371">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الجرح والتعدیل 13/ ج2/ ق2 والتهذیب 5/157. </w:t>
      </w:r>
    </w:p>
  </w:footnote>
  <w:footnote w:id="372">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الجرح والتعدیل 70 ج4 ق2. </w:t>
      </w:r>
    </w:p>
  </w:footnote>
  <w:footnote w:id="373">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به عنوان مثال به صحیح بخاری 4/214 و 6/176 مراجعه فرمائید. </w:t>
      </w:r>
    </w:p>
  </w:footnote>
  <w:footnote w:id="374">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البخاری 3/147. </w:t>
      </w:r>
    </w:p>
  </w:footnote>
  <w:footnote w:id="375">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فتح الباری از ابن حجر 5/260. </w:t>
      </w:r>
    </w:p>
  </w:footnote>
  <w:footnote w:id="376">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ابن ماجه 2/790. </w:t>
      </w:r>
    </w:p>
  </w:footnote>
  <w:footnote w:id="377">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ابوداود 2/257. </w:t>
      </w:r>
    </w:p>
  </w:footnote>
  <w:footnote w:id="378">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مسند احمد 2/296. </w:t>
      </w:r>
    </w:p>
  </w:footnote>
  <w:footnote w:id="379">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مسند احمد 2/473.</w:t>
      </w:r>
    </w:p>
  </w:footnote>
  <w:footnote w:id="380">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کتاب الولات والقضات از محمد بن یوسف کندی 308. </w:t>
      </w:r>
    </w:p>
  </w:footnote>
  <w:footnote w:id="381">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المستدرک 4/510. </w:t>
      </w:r>
    </w:p>
  </w:footnote>
  <w:footnote w:id="382">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الطبقات 4/2/76.  </w:t>
      </w:r>
    </w:p>
  </w:footnote>
  <w:footnote w:id="383">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الأنوار الکاشفه /224.</w:t>
      </w:r>
    </w:p>
  </w:footnote>
  <w:footnote w:id="384">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الطبقات 4/2/77. </w:t>
      </w:r>
    </w:p>
  </w:footnote>
  <w:footnote w:id="385">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الأنوار الکاشفه./225. </w:t>
      </w:r>
    </w:p>
  </w:footnote>
  <w:footnote w:id="386">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الفتوح /92. </w:t>
      </w:r>
    </w:p>
  </w:footnote>
  <w:footnote w:id="387">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الأنوار الکاشفه /225. </w:t>
      </w:r>
    </w:p>
  </w:footnote>
  <w:footnote w:id="388">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کتاب الخراج /114. </w:t>
      </w:r>
    </w:p>
  </w:footnote>
  <w:footnote w:id="389">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از سخنان استاد سحاحی در منهج الحدیث ص 329. </w:t>
      </w:r>
    </w:p>
  </w:footnote>
  <w:footnote w:id="390">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طبقات ابن سعد 4/336 بسند صحیح. </w:t>
      </w:r>
    </w:p>
  </w:footnote>
  <w:footnote w:id="391">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الاموال از ابوعبید ص 269. </w:t>
      </w:r>
    </w:p>
  </w:footnote>
  <w:footnote w:id="392">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البداية والنهاية 8/113. </w:t>
      </w:r>
    </w:p>
  </w:footnote>
  <w:footnote w:id="393">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الاموال از ابوعبید ص 269. </w:t>
      </w:r>
    </w:p>
  </w:footnote>
  <w:footnote w:id="394">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عقد الفرید 1/33 به نقل از محمد عجاج ص 225. </w:t>
      </w:r>
    </w:p>
  </w:footnote>
  <w:footnote w:id="395">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الانوار الکاشفه /213. </w:t>
      </w:r>
    </w:p>
  </w:footnote>
  <w:footnote w:id="396">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الاموال از ابوعبید /269 بسند صحیح. </w:t>
      </w:r>
    </w:p>
  </w:footnote>
  <w:footnote w:id="397">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السنة قبل التدوین /438. </w:t>
      </w:r>
    </w:p>
  </w:footnote>
  <w:footnote w:id="398">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صحیح البخاری 2/6. </w:t>
      </w:r>
    </w:p>
  </w:footnote>
  <w:footnote w:id="399">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مسند امام احمد 2/345 بسند صحیح. </w:t>
      </w:r>
    </w:p>
  </w:footnote>
  <w:footnote w:id="400">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تاریخ خلیفه بن خیاط 1/151. </w:t>
      </w:r>
    </w:p>
  </w:footnote>
  <w:footnote w:id="401">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همان منبع. </w:t>
      </w:r>
    </w:p>
  </w:footnote>
  <w:footnote w:id="402">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طبقات ابن سعد 3/70. </w:t>
      </w:r>
    </w:p>
  </w:footnote>
  <w:footnote w:id="403">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طبقات ابن سعد 3/81 بسند صحیح. </w:t>
      </w:r>
    </w:p>
  </w:footnote>
  <w:footnote w:id="404">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البخاری 4/241/9/64. </w:t>
      </w:r>
    </w:p>
  </w:footnote>
  <w:footnote w:id="405">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ابوداود 2/413 بسند صحیح. </w:t>
      </w:r>
    </w:p>
  </w:footnote>
  <w:footnote w:id="406">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المستدرک 4/472 بسند صحیح. </w:t>
      </w:r>
    </w:p>
  </w:footnote>
  <w:footnote w:id="407">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فتاوای شیخ الإسلام ابن تیمیه 4/226. </w:t>
      </w:r>
    </w:p>
  </w:footnote>
  <w:footnote w:id="408">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همان منبع. </w:t>
      </w:r>
    </w:p>
  </w:footnote>
  <w:footnote w:id="409">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تذکرة الحفاظ 1/22. </w:t>
      </w:r>
    </w:p>
  </w:footnote>
  <w:footnote w:id="410">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سیر أعلام النبلاء 2/364. </w:t>
      </w:r>
    </w:p>
  </w:footnote>
  <w:footnote w:id="411">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مسند امام احمد 5/49 بسند صحیح. </w:t>
      </w:r>
    </w:p>
  </w:footnote>
  <w:footnote w:id="412">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تذکرة الحفاظ 1/30.</w:t>
      </w:r>
    </w:p>
  </w:footnote>
  <w:footnote w:id="413">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 فتاوی ابن تیمیه 4/ 226. </w:t>
      </w:r>
    </w:p>
  </w:footnote>
  <w:footnote w:id="414">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تاریخ خلیفه بن خیاط 1/179. </w:t>
      </w:r>
    </w:p>
  </w:footnote>
  <w:footnote w:id="415">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المستدرک 3/392. </w:t>
      </w:r>
    </w:p>
  </w:footnote>
  <w:footnote w:id="416">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ابوهریره راویة الإسلام 228-112. </w:t>
      </w:r>
    </w:p>
  </w:footnote>
  <w:footnote w:id="417">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همان منبع. </w:t>
      </w:r>
    </w:p>
  </w:footnote>
  <w:footnote w:id="418">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از سخنان قاضی ابن عربی در کتاب العواصم من القواصم ص 252. </w:t>
      </w:r>
    </w:p>
  </w:footnote>
  <w:footnote w:id="419">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دفاع عن السنه ص 188-166. </w:t>
      </w:r>
    </w:p>
  </w:footnote>
  <w:footnote w:id="420">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همان منبع. البخاری 4/19. </w:t>
      </w:r>
    </w:p>
  </w:footnote>
  <w:footnote w:id="421">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شرح حال او در التهذیب 10/91. </w:t>
      </w:r>
    </w:p>
  </w:footnote>
  <w:footnote w:id="422">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التهذیب 6/256. </w:t>
      </w:r>
    </w:p>
  </w:footnote>
  <w:footnote w:id="423">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التهذیب 6/422. </w:t>
      </w:r>
    </w:p>
  </w:footnote>
  <w:footnote w:id="424">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مسلم 3/15. </w:t>
      </w:r>
    </w:p>
  </w:footnote>
  <w:footnote w:id="425">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xml:space="preserve">- أخبار القضاة 1/111-112. الکنی والأسماء 2/29. </w:t>
      </w:r>
    </w:p>
  </w:footnote>
  <w:footnote w:id="426">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البخاری 9/60. </w:t>
      </w:r>
    </w:p>
  </w:footnote>
  <w:footnote w:id="427">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المستدرک 4/470 بسند صحیح. </w:t>
      </w:r>
    </w:p>
  </w:footnote>
  <w:footnote w:id="428">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المستدرک 1/91 بسند صحیح. </w:t>
      </w:r>
    </w:p>
  </w:footnote>
  <w:footnote w:id="429">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المسند حدیث شماره: 7166، و مسلم 6/162.</w:t>
      </w:r>
    </w:p>
  </w:footnote>
  <w:footnote w:id="430">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المستدرک 4/463 بسند صحیح. </w:t>
      </w:r>
    </w:p>
  </w:footnote>
  <w:footnote w:id="431">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البخاری 3/141. </w:t>
      </w:r>
    </w:p>
  </w:footnote>
  <w:footnote w:id="432">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البخاری 3/137. </w:t>
      </w:r>
    </w:p>
  </w:footnote>
  <w:footnote w:id="433">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از سخنان قاضی ابن عربی در کتاب العواصم من القواصم ص89. </w:t>
      </w:r>
    </w:p>
  </w:footnote>
  <w:footnote w:id="434">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البخاری 3/124.</w:t>
      </w:r>
    </w:p>
  </w:footnote>
  <w:footnote w:id="435">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البخاری 1/282.</w:t>
      </w:r>
      <w:r w:rsidRPr="00C61CF2">
        <w:rPr>
          <w:rStyle w:val="6-Char"/>
          <w:rtl/>
        </w:rPr>
        <w:t xml:space="preserve"> </w:t>
      </w:r>
    </w:p>
  </w:footnote>
  <w:footnote w:id="436">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tl/>
        </w:rPr>
        <w:t xml:space="preserve"> </w:t>
      </w:r>
      <w:r w:rsidRPr="00C61CF2">
        <w:rPr>
          <w:rStyle w:val="6-Char"/>
          <w:rFonts w:hint="cs"/>
          <w:rtl/>
        </w:rPr>
        <w:t>- البخاری 7/5.</w:t>
      </w:r>
      <w:r w:rsidRPr="00C61CF2">
        <w:rPr>
          <w:rStyle w:val="6-Char"/>
          <w:rtl/>
        </w:rPr>
        <w:t xml:space="preserve"> </w:t>
      </w:r>
    </w:p>
  </w:footnote>
  <w:footnote w:id="437">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الإصابه 4/246.</w:t>
      </w:r>
      <w:r w:rsidRPr="00C61CF2">
        <w:rPr>
          <w:rStyle w:val="6-Char"/>
          <w:rtl/>
        </w:rPr>
        <w:t xml:space="preserve"> </w:t>
      </w:r>
    </w:p>
  </w:footnote>
  <w:footnote w:id="438">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طبقات ابن سعد 3/99.</w:t>
      </w:r>
      <w:r w:rsidRPr="00C61CF2">
        <w:rPr>
          <w:rStyle w:val="6-Char"/>
          <w:rtl/>
        </w:rPr>
        <w:t xml:space="preserve"> </w:t>
      </w:r>
    </w:p>
  </w:footnote>
  <w:footnote w:id="439">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الطبقات 7/5.</w:t>
      </w:r>
      <w:r w:rsidRPr="00C61CF2">
        <w:rPr>
          <w:rStyle w:val="6-Char"/>
          <w:rtl/>
        </w:rPr>
        <w:t xml:space="preserve"> </w:t>
      </w:r>
    </w:p>
  </w:footnote>
  <w:footnote w:id="440">
    <w:p w:rsidR="00BF6818" w:rsidRPr="00C61CF2" w:rsidRDefault="00BF6818" w:rsidP="00A54F7F">
      <w:pPr>
        <w:pStyle w:val="FootnoteText"/>
        <w:bidi/>
        <w:ind w:left="272" w:hanging="272"/>
        <w:jc w:val="both"/>
        <w:rPr>
          <w:rStyle w:val="6-Char"/>
          <w:rtl/>
        </w:rPr>
      </w:pPr>
      <w:r w:rsidRPr="00C61CF2">
        <w:rPr>
          <w:rStyle w:val="6-Char"/>
        </w:rPr>
        <w:footnoteRef/>
      </w:r>
      <w:r w:rsidRPr="00C61CF2">
        <w:rPr>
          <w:rStyle w:val="6-Char"/>
          <w:rFonts w:hint="cs"/>
          <w:rtl/>
        </w:rPr>
        <w:t>- الطبقات 7/5.</w:t>
      </w:r>
      <w:r w:rsidRPr="00C61CF2">
        <w:rPr>
          <w:rStyle w:val="6-Char"/>
          <w:rtl/>
        </w:rPr>
        <w:t xml:space="preserve"> </w:t>
      </w:r>
    </w:p>
  </w:footnote>
  <w:footnote w:id="441">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نفخ الطیّب 3/274.</w:t>
      </w:r>
      <w:r w:rsidRPr="00C61CF2">
        <w:rPr>
          <w:rStyle w:val="6-Char"/>
          <w:rtl/>
        </w:rPr>
        <w:t xml:space="preserve"> </w:t>
      </w:r>
    </w:p>
  </w:footnote>
  <w:footnote w:id="442">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الأعلام 4/49.</w:t>
      </w:r>
      <w:r w:rsidRPr="00C61CF2">
        <w:rPr>
          <w:rStyle w:val="6-Char"/>
          <w:rtl/>
        </w:rPr>
        <w:t xml:space="preserve"> </w:t>
      </w:r>
    </w:p>
  </w:footnote>
  <w:footnote w:id="443">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الطبقات 4/339، الزهد از امام احمد بن حنبل ص 153.</w:t>
      </w:r>
      <w:r w:rsidRPr="00C61CF2">
        <w:rPr>
          <w:rStyle w:val="6-Char"/>
          <w:rtl/>
        </w:rPr>
        <w:t xml:space="preserve"> </w:t>
      </w:r>
    </w:p>
  </w:footnote>
  <w:footnote w:id="444">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المستدرک 1/382.</w:t>
      </w:r>
      <w:r w:rsidRPr="00C61CF2">
        <w:rPr>
          <w:rStyle w:val="6-Char"/>
          <w:rtl/>
        </w:rPr>
        <w:t xml:space="preserve"> </w:t>
      </w:r>
    </w:p>
  </w:footnote>
  <w:footnote w:id="445">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tl/>
        </w:rPr>
        <w:t xml:space="preserve"> </w:t>
      </w:r>
      <w:r w:rsidRPr="00C61CF2">
        <w:rPr>
          <w:rStyle w:val="6-Char"/>
          <w:rFonts w:hint="cs"/>
          <w:rtl/>
        </w:rPr>
        <w:t>- مصنف ابن ابی شیبه 3/381، مسند امام احمد 15/39 تحقیق احمد شاکر بسند صحیح.</w:t>
      </w:r>
      <w:r w:rsidRPr="00C61CF2">
        <w:rPr>
          <w:rStyle w:val="6-Char"/>
          <w:rtl/>
        </w:rPr>
        <w:t xml:space="preserve"> </w:t>
      </w:r>
    </w:p>
  </w:footnote>
  <w:footnote w:id="446">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tl/>
        </w:rPr>
        <w:t xml:space="preserve"> </w:t>
      </w:r>
      <w:r w:rsidRPr="00C61CF2">
        <w:rPr>
          <w:rStyle w:val="6-Char"/>
          <w:rFonts w:hint="cs"/>
          <w:rtl/>
        </w:rPr>
        <w:t>- الزهد از امام احمد ص 178.</w:t>
      </w:r>
      <w:r w:rsidRPr="00C61CF2">
        <w:rPr>
          <w:rStyle w:val="6-Char"/>
          <w:rtl/>
        </w:rPr>
        <w:t xml:space="preserve"> </w:t>
      </w:r>
    </w:p>
  </w:footnote>
  <w:footnote w:id="447">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طبقات ابن سعد 4/339 بسند صحیح.</w:t>
      </w:r>
      <w:r w:rsidRPr="00C61CF2">
        <w:rPr>
          <w:rStyle w:val="6-Char"/>
          <w:rtl/>
        </w:rPr>
        <w:t xml:space="preserve"> </w:t>
      </w:r>
    </w:p>
  </w:footnote>
  <w:footnote w:id="448">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المستدرک 3/507.</w:t>
      </w:r>
      <w:r w:rsidRPr="00C61CF2">
        <w:rPr>
          <w:rStyle w:val="6-Char"/>
          <w:rtl/>
        </w:rPr>
        <w:t xml:space="preserve"> </w:t>
      </w:r>
    </w:p>
  </w:footnote>
  <w:footnote w:id="449">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طبقات خلیفه ص 114 تاریخ خلیفه 1/213.</w:t>
      </w:r>
      <w:r w:rsidRPr="00C61CF2">
        <w:rPr>
          <w:rStyle w:val="6-Char"/>
          <w:rtl/>
        </w:rPr>
        <w:t xml:space="preserve"> </w:t>
      </w:r>
    </w:p>
  </w:footnote>
  <w:footnote w:id="450">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التاریخ الکبیر 132/ ج3 ق2. التاریخ الصغیر ص 52.</w:t>
      </w:r>
      <w:r w:rsidRPr="00C61CF2">
        <w:rPr>
          <w:rStyle w:val="6-Char"/>
          <w:rtl/>
        </w:rPr>
        <w:t xml:space="preserve"> </w:t>
      </w:r>
    </w:p>
  </w:footnote>
  <w:footnote w:id="451">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ترتیب الثقات از هیثمی 3/172.</w:t>
      </w:r>
      <w:r w:rsidRPr="00C61CF2">
        <w:rPr>
          <w:rStyle w:val="6-Char"/>
          <w:rtl/>
        </w:rPr>
        <w:t xml:space="preserve"> </w:t>
      </w:r>
    </w:p>
  </w:footnote>
  <w:footnote w:id="452">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الثقات ص 82.</w:t>
      </w:r>
      <w:r w:rsidRPr="00C61CF2">
        <w:rPr>
          <w:rStyle w:val="6-Char"/>
          <w:rtl/>
        </w:rPr>
        <w:t xml:space="preserve"> </w:t>
      </w:r>
    </w:p>
  </w:footnote>
  <w:footnote w:id="453">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اسد الغابه 5/315.</w:t>
      </w:r>
      <w:r w:rsidRPr="00C61CF2">
        <w:rPr>
          <w:rStyle w:val="6-Char"/>
          <w:rtl/>
        </w:rPr>
        <w:t xml:space="preserve"> </w:t>
      </w:r>
    </w:p>
  </w:footnote>
  <w:footnote w:id="454">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طبقات ابن سعد 4/30.</w:t>
      </w:r>
      <w:r w:rsidRPr="00C61CF2">
        <w:rPr>
          <w:rStyle w:val="6-Char"/>
          <w:rtl/>
        </w:rPr>
        <w:t xml:space="preserve"> </w:t>
      </w:r>
    </w:p>
  </w:footnote>
  <w:footnote w:id="455">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همان منبع.</w:t>
      </w:r>
      <w:r w:rsidRPr="00C61CF2">
        <w:rPr>
          <w:rStyle w:val="6-Char"/>
          <w:rtl/>
        </w:rPr>
        <w:t xml:space="preserve"> </w:t>
      </w:r>
    </w:p>
  </w:footnote>
  <w:footnote w:id="456">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التاریخ الکبیر از بخاری 232 ج1 ق1 بسند موصول.</w:t>
      </w:r>
      <w:r w:rsidRPr="00C61CF2">
        <w:rPr>
          <w:rStyle w:val="6-Char"/>
          <w:rtl/>
        </w:rPr>
        <w:t xml:space="preserve"> </w:t>
      </w:r>
    </w:p>
  </w:footnote>
  <w:footnote w:id="457">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البخاری 7/205.</w:t>
      </w:r>
      <w:r w:rsidRPr="00C61CF2">
        <w:rPr>
          <w:rStyle w:val="6-Char"/>
          <w:rtl/>
        </w:rPr>
        <w:t xml:space="preserve"> </w:t>
      </w:r>
    </w:p>
  </w:footnote>
  <w:footnote w:id="458">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المستدرک 3/169 بسند صحیح.</w:t>
      </w:r>
      <w:r w:rsidRPr="00C61CF2">
        <w:rPr>
          <w:rStyle w:val="6-Char"/>
          <w:rtl/>
        </w:rPr>
        <w:t xml:space="preserve"> </w:t>
      </w:r>
    </w:p>
  </w:footnote>
  <w:footnote w:id="459">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المستدرک 3/169.</w:t>
      </w:r>
      <w:r w:rsidRPr="00C61CF2">
        <w:rPr>
          <w:rStyle w:val="6-Char"/>
          <w:rtl/>
        </w:rPr>
        <w:t xml:space="preserve"> </w:t>
      </w:r>
    </w:p>
  </w:footnote>
  <w:footnote w:id="460">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التهذیب 2/301.</w:t>
      </w:r>
      <w:r w:rsidRPr="00C61CF2">
        <w:rPr>
          <w:rStyle w:val="6-Char"/>
          <w:rtl/>
        </w:rPr>
        <w:t xml:space="preserve"> </w:t>
      </w:r>
    </w:p>
  </w:footnote>
  <w:footnote w:id="461">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المستدرک 3/178.</w:t>
      </w:r>
      <w:r w:rsidRPr="00C61CF2">
        <w:rPr>
          <w:rStyle w:val="6-Char"/>
          <w:rtl/>
        </w:rPr>
        <w:t xml:space="preserve"> </w:t>
      </w:r>
    </w:p>
  </w:footnote>
  <w:footnote w:id="462">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المستدرک 3/166.</w:t>
      </w:r>
      <w:r w:rsidRPr="00C61CF2">
        <w:rPr>
          <w:rStyle w:val="6-Char"/>
          <w:rtl/>
        </w:rPr>
        <w:t xml:space="preserve"> </w:t>
      </w:r>
    </w:p>
  </w:footnote>
  <w:footnote w:id="463">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tl/>
        </w:rPr>
        <w:t xml:space="preserve"> </w:t>
      </w:r>
      <w:r w:rsidRPr="00C61CF2">
        <w:rPr>
          <w:rStyle w:val="6-Char"/>
          <w:rFonts w:hint="cs"/>
          <w:rtl/>
        </w:rPr>
        <w:t>- السمتدرک 3/167.</w:t>
      </w:r>
      <w:r w:rsidRPr="00C61CF2">
        <w:rPr>
          <w:rStyle w:val="6-Char"/>
          <w:rtl/>
        </w:rPr>
        <w:t xml:space="preserve"> </w:t>
      </w:r>
    </w:p>
  </w:footnote>
  <w:footnote w:id="464">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المستدرک 3/171.</w:t>
      </w:r>
      <w:r w:rsidRPr="00C61CF2">
        <w:rPr>
          <w:rStyle w:val="6-Char"/>
          <w:rtl/>
        </w:rPr>
        <w:t xml:space="preserve"> </w:t>
      </w:r>
    </w:p>
  </w:footnote>
  <w:footnote w:id="465">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tl/>
        </w:rPr>
        <w:t xml:space="preserve"> </w:t>
      </w:r>
      <w:r w:rsidRPr="00C61CF2">
        <w:rPr>
          <w:rStyle w:val="6-Char"/>
          <w:rFonts w:hint="cs"/>
          <w:rtl/>
        </w:rPr>
        <w:t>- البدایه والنهایه 8/108.</w:t>
      </w:r>
      <w:r w:rsidRPr="00C61CF2">
        <w:rPr>
          <w:rStyle w:val="6-Char"/>
          <w:rtl/>
        </w:rPr>
        <w:t xml:space="preserve"> </w:t>
      </w:r>
    </w:p>
  </w:footnote>
  <w:footnote w:id="466">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این ابن مطهر حلی رافضی کتابی به اسم منهاج الکرامه دارد که در آن نسبت به خلفای راشدین یاوه سرائی نموده است، شیخ الإسلام ابن تیمیه شهکار علمی‌شان (</w:t>
      </w:r>
      <w:r w:rsidRPr="0006607D">
        <w:rPr>
          <w:rStyle w:val="6-Char"/>
          <w:rFonts w:hint="cs"/>
          <w:rtl/>
        </w:rPr>
        <w:t>منهاج السنة النبویة</w:t>
      </w:r>
      <w:r w:rsidRPr="00C61CF2">
        <w:rPr>
          <w:rStyle w:val="6-Char"/>
          <w:rFonts w:hint="cs"/>
          <w:rtl/>
        </w:rPr>
        <w:t>) را در رد اباطیل او نوشته است. [صحیح]</w:t>
      </w:r>
    </w:p>
  </w:footnote>
  <w:footnote w:id="467">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البخاری 3/178 و مسلم 4/218.</w:t>
      </w:r>
      <w:r w:rsidRPr="00C61CF2">
        <w:rPr>
          <w:rStyle w:val="6-Char"/>
          <w:rtl/>
        </w:rPr>
        <w:t xml:space="preserve"> </w:t>
      </w:r>
    </w:p>
  </w:footnote>
  <w:footnote w:id="468">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tl/>
        </w:rPr>
        <w:t xml:space="preserve"> </w:t>
      </w:r>
      <w:r w:rsidRPr="00C61CF2">
        <w:rPr>
          <w:rStyle w:val="6-Char"/>
          <w:rFonts w:hint="cs"/>
          <w:rtl/>
        </w:rPr>
        <w:t>- منتقی ابن الجارود ص 324 بسند صحیح و مسند ابی عوانه 1/145 و فتح الباری 6/73.</w:t>
      </w:r>
      <w:r w:rsidRPr="00C61CF2">
        <w:rPr>
          <w:rStyle w:val="6-Char"/>
          <w:rtl/>
        </w:rPr>
        <w:t xml:space="preserve"> </w:t>
      </w:r>
    </w:p>
  </w:footnote>
  <w:footnote w:id="469">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صحیح مسلم 4/317 و مشکل الآثار 1/311.</w:t>
      </w:r>
      <w:r w:rsidRPr="00C61CF2">
        <w:rPr>
          <w:rStyle w:val="6-Char"/>
          <w:rtl/>
        </w:rPr>
        <w:t xml:space="preserve"> </w:t>
      </w:r>
    </w:p>
  </w:footnote>
  <w:footnote w:id="470">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البخاری 8/181 و مسند امام احمد 2/420.</w:t>
      </w:r>
      <w:r w:rsidRPr="00C61CF2">
        <w:rPr>
          <w:rStyle w:val="6-Char"/>
          <w:rtl/>
        </w:rPr>
        <w:t xml:space="preserve"> </w:t>
      </w:r>
    </w:p>
  </w:footnote>
  <w:footnote w:id="471">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رجال البرقی ص9.</w:t>
      </w:r>
      <w:r w:rsidRPr="00C61CF2">
        <w:rPr>
          <w:rStyle w:val="6-Char"/>
          <w:rtl/>
        </w:rPr>
        <w:t xml:space="preserve"> </w:t>
      </w:r>
    </w:p>
  </w:footnote>
  <w:footnote w:id="472">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الفتح 6/72.</w:t>
      </w:r>
      <w:r w:rsidRPr="00C61CF2">
        <w:rPr>
          <w:rStyle w:val="6-Char"/>
          <w:rtl/>
        </w:rPr>
        <w:t xml:space="preserve"> </w:t>
      </w:r>
    </w:p>
  </w:footnote>
  <w:footnote w:id="473">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قاموس الرجال 4/373.</w:t>
      </w:r>
      <w:r w:rsidRPr="00C61CF2">
        <w:rPr>
          <w:rStyle w:val="6-Char"/>
          <w:rtl/>
        </w:rPr>
        <w:t xml:space="preserve"> </w:t>
      </w:r>
    </w:p>
  </w:footnote>
  <w:footnote w:id="474">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صحیح مسلم 2/176.</w:t>
      </w:r>
      <w:r w:rsidRPr="00C61CF2">
        <w:rPr>
          <w:rStyle w:val="6-Char"/>
          <w:rtl/>
        </w:rPr>
        <w:t xml:space="preserve"> </w:t>
      </w:r>
    </w:p>
  </w:footnote>
  <w:footnote w:id="475">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tl/>
        </w:rPr>
        <w:t xml:space="preserve"> </w:t>
      </w:r>
      <w:r w:rsidRPr="00C61CF2">
        <w:rPr>
          <w:rStyle w:val="6-Char"/>
          <w:rFonts w:hint="cs"/>
          <w:rtl/>
        </w:rPr>
        <w:t>- بعنوان مثال به کتاب معانی آثار مراجعه کنید.</w:t>
      </w:r>
      <w:r w:rsidRPr="00C61CF2">
        <w:rPr>
          <w:rStyle w:val="6-Char"/>
          <w:rtl/>
        </w:rPr>
        <w:t xml:space="preserve"> </w:t>
      </w:r>
    </w:p>
  </w:footnote>
  <w:footnote w:id="476">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مسلم 3/15.</w:t>
      </w:r>
      <w:r w:rsidRPr="00C61CF2">
        <w:rPr>
          <w:rStyle w:val="6-Char"/>
          <w:rtl/>
        </w:rPr>
        <w:t xml:space="preserve"> </w:t>
      </w:r>
    </w:p>
  </w:footnote>
  <w:footnote w:id="477">
    <w:p w:rsidR="00BF6818" w:rsidRPr="00C61CF2" w:rsidRDefault="00BF6818" w:rsidP="00C61CF2">
      <w:pPr>
        <w:pStyle w:val="FootnoteText"/>
        <w:bidi/>
        <w:ind w:left="272" w:hanging="272"/>
        <w:jc w:val="both"/>
        <w:rPr>
          <w:rStyle w:val="6-Char"/>
          <w:rtl/>
        </w:rPr>
      </w:pPr>
      <w:r w:rsidRPr="00C61CF2">
        <w:rPr>
          <w:rStyle w:val="6-Char"/>
          <w:rFonts w:hint="cs"/>
          <w:rtl/>
        </w:rPr>
        <w:t xml:space="preserve"> 1- روایات دراوردی به روایت از صادق در ابن ماجه و دیگر کتب حدیث موجود است. به ابن ماجه 2/988 مراجعه فرمائید. روایات حاتم بن اسماعیل از صادق در سنن نسائی 1/270/290، و روایات سلیمان از صادق در صحیح مسلم 3/9 آمده است.</w:t>
      </w:r>
      <w:r w:rsidRPr="00C61CF2">
        <w:rPr>
          <w:rStyle w:val="6-Char"/>
          <w:rtl/>
        </w:rPr>
        <w:t xml:space="preserve"> </w:t>
      </w:r>
    </w:p>
  </w:footnote>
  <w:footnote w:id="478">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الرساله از امام شافعی ص 455 فقره 1245، و این نصوص کمیاب است.</w:t>
      </w:r>
      <w:r w:rsidRPr="00C61CF2">
        <w:rPr>
          <w:rStyle w:val="6-Char"/>
          <w:rtl/>
        </w:rPr>
        <w:t xml:space="preserve"> </w:t>
      </w:r>
    </w:p>
  </w:footnote>
  <w:footnote w:id="479">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tl/>
        </w:rPr>
        <w:t xml:space="preserve"> </w:t>
      </w:r>
      <w:r w:rsidRPr="00C61CF2">
        <w:rPr>
          <w:rStyle w:val="6-Char"/>
          <w:rFonts w:hint="cs"/>
          <w:rtl/>
        </w:rPr>
        <w:t>- الرساله فقره: 1238.</w:t>
      </w:r>
      <w:r w:rsidRPr="00C61CF2">
        <w:rPr>
          <w:rStyle w:val="6-Char"/>
          <w:rtl/>
        </w:rPr>
        <w:t xml:space="preserve"> </w:t>
      </w:r>
    </w:p>
  </w:footnote>
  <w:footnote w:id="480">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مسند طیالسی ص 335.</w:t>
      </w:r>
      <w:r w:rsidRPr="00C61CF2">
        <w:rPr>
          <w:rStyle w:val="6-Char"/>
          <w:rtl/>
        </w:rPr>
        <w:t xml:space="preserve"> </w:t>
      </w:r>
    </w:p>
  </w:footnote>
  <w:footnote w:id="481">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التهذیب 2/320.</w:t>
      </w:r>
      <w:r w:rsidRPr="00C61CF2">
        <w:rPr>
          <w:rStyle w:val="6-Char"/>
          <w:rtl/>
        </w:rPr>
        <w:t xml:space="preserve"> </w:t>
      </w:r>
    </w:p>
  </w:footnote>
  <w:footnote w:id="482">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tl/>
        </w:rPr>
        <w:t xml:space="preserve"> </w:t>
      </w:r>
      <w:r w:rsidRPr="00C61CF2">
        <w:rPr>
          <w:rStyle w:val="6-Char"/>
          <w:rFonts w:hint="cs"/>
          <w:rtl/>
        </w:rPr>
        <w:t>- التهذیب 9/252.</w:t>
      </w:r>
      <w:r w:rsidRPr="00C61CF2">
        <w:rPr>
          <w:rStyle w:val="6-Char"/>
          <w:rtl/>
        </w:rPr>
        <w:t xml:space="preserve"> </w:t>
      </w:r>
    </w:p>
  </w:footnote>
  <w:footnote w:id="483">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مسند امام احمد 2/381 و ابوداود و 1/193.</w:t>
      </w:r>
      <w:r w:rsidRPr="00C61CF2">
        <w:rPr>
          <w:rStyle w:val="6-Char"/>
          <w:rtl/>
        </w:rPr>
        <w:t xml:space="preserve"> </w:t>
      </w:r>
    </w:p>
  </w:footnote>
  <w:footnote w:id="484">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tl/>
        </w:rPr>
        <w:t xml:space="preserve"> </w:t>
      </w:r>
      <w:r w:rsidRPr="00C61CF2">
        <w:rPr>
          <w:rStyle w:val="6-Char"/>
          <w:rFonts w:hint="cs"/>
          <w:rtl/>
        </w:rPr>
        <w:t>- البخاری 4/247، 5/216 و مسلم 7/58، 8/52.</w:t>
      </w:r>
      <w:r w:rsidRPr="00C61CF2">
        <w:rPr>
          <w:rStyle w:val="6-Char"/>
          <w:rtl/>
        </w:rPr>
        <w:t xml:space="preserve"> </w:t>
      </w:r>
    </w:p>
  </w:footnote>
  <w:footnote w:id="485">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tl/>
        </w:rPr>
        <w:t xml:space="preserve"> </w:t>
      </w:r>
      <w:r w:rsidRPr="00C61CF2">
        <w:rPr>
          <w:rStyle w:val="6-Char"/>
          <w:rFonts w:hint="cs"/>
          <w:rtl/>
        </w:rPr>
        <w:t>- التهذیب 7/358.</w:t>
      </w:r>
      <w:r w:rsidRPr="00C61CF2">
        <w:rPr>
          <w:rStyle w:val="6-Char"/>
          <w:rtl/>
        </w:rPr>
        <w:t xml:space="preserve"> </w:t>
      </w:r>
    </w:p>
  </w:footnote>
  <w:footnote w:id="486">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المستدرک 3/512 و مجمع الزوائد 9/362.</w:t>
      </w:r>
      <w:r w:rsidRPr="00C61CF2">
        <w:rPr>
          <w:rStyle w:val="6-Char"/>
          <w:rtl/>
        </w:rPr>
        <w:t xml:space="preserve"> </w:t>
      </w:r>
    </w:p>
  </w:footnote>
  <w:footnote w:id="487">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رجال الکشی ص 39، رجال البرقی ص2.</w:t>
      </w:r>
      <w:r w:rsidRPr="00C61CF2">
        <w:rPr>
          <w:rStyle w:val="6-Char"/>
          <w:rtl/>
        </w:rPr>
        <w:t xml:space="preserve"> </w:t>
      </w:r>
    </w:p>
  </w:footnote>
  <w:footnote w:id="488">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رجال سید بحر العلوم 2/318.</w:t>
      </w:r>
      <w:r w:rsidRPr="00C61CF2">
        <w:rPr>
          <w:rStyle w:val="6-Char"/>
          <w:rtl/>
        </w:rPr>
        <w:t xml:space="preserve"> </w:t>
      </w:r>
    </w:p>
  </w:footnote>
  <w:footnote w:id="489">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التاریخ الکبیر از بخاری 288/ج 2 ق 1.</w:t>
      </w:r>
      <w:r w:rsidRPr="00C61CF2">
        <w:rPr>
          <w:rStyle w:val="6-Char"/>
          <w:rtl/>
        </w:rPr>
        <w:t xml:space="preserve"> </w:t>
      </w:r>
    </w:p>
  </w:footnote>
  <w:footnote w:id="490">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ابوداود 2/279، وابن ماجه 2/78، والمسند 2/395، و منتقی ابن جارود ص141 و سایر کتب حدیث.</w:t>
      </w:r>
    </w:p>
  </w:footnote>
  <w:footnote w:id="491">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مسند ابن راهویه ص 24 و 63.</w:t>
      </w:r>
      <w:r w:rsidRPr="00C61CF2">
        <w:rPr>
          <w:rStyle w:val="6-Char"/>
          <w:rtl/>
        </w:rPr>
        <w:t xml:space="preserve"> </w:t>
      </w:r>
    </w:p>
  </w:footnote>
  <w:footnote w:id="492">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التهذیب 4/330 و طبقات ابن سعد 128/6</w:t>
      </w:r>
      <w:r w:rsidRPr="00C61CF2">
        <w:rPr>
          <w:rStyle w:val="6-Char"/>
          <w:rtl/>
        </w:rPr>
        <w:t xml:space="preserve"> </w:t>
      </w:r>
    </w:p>
  </w:footnote>
  <w:footnote w:id="493">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قاموس الرجال 5/70.</w:t>
      </w:r>
      <w:r w:rsidRPr="00C61CF2">
        <w:rPr>
          <w:rStyle w:val="6-Char"/>
          <w:rtl/>
        </w:rPr>
        <w:t xml:space="preserve"> </w:t>
      </w:r>
    </w:p>
  </w:footnote>
  <w:footnote w:id="494">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صحیح مسلم 8/66 و نسائی 4/9 روایات او را از ابوهریره آورده‌اند.</w:t>
      </w:r>
      <w:r w:rsidRPr="00C61CF2">
        <w:rPr>
          <w:rStyle w:val="6-Char"/>
          <w:rtl/>
        </w:rPr>
        <w:t xml:space="preserve"> </w:t>
      </w:r>
    </w:p>
  </w:footnote>
  <w:footnote w:id="495">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رجال البرقی ص 6- و رجال ابن داود ص 281.</w:t>
      </w:r>
      <w:r w:rsidRPr="00C61CF2">
        <w:rPr>
          <w:rStyle w:val="6-Char"/>
          <w:rtl/>
        </w:rPr>
        <w:t xml:space="preserve"> </w:t>
      </w:r>
    </w:p>
  </w:footnote>
  <w:footnote w:id="496">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رجال الطوسی /56.</w:t>
      </w:r>
      <w:r w:rsidRPr="00C61CF2">
        <w:rPr>
          <w:rStyle w:val="6-Char"/>
          <w:rtl/>
        </w:rPr>
        <w:t xml:space="preserve"> </w:t>
      </w:r>
    </w:p>
  </w:footnote>
  <w:footnote w:id="497">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قاموس الرجال تستری 7/436 به روایت از ابن ابی الحدید.</w:t>
      </w:r>
      <w:r w:rsidRPr="00C61CF2">
        <w:rPr>
          <w:rStyle w:val="6-Char"/>
          <w:rtl/>
        </w:rPr>
        <w:t xml:space="preserve"> </w:t>
      </w:r>
    </w:p>
  </w:footnote>
  <w:footnote w:id="498">
    <w:p w:rsidR="00BF6818" w:rsidRPr="00C61CF2" w:rsidRDefault="00BF6818" w:rsidP="00C61CF2">
      <w:pPr>
        <w:pStyle w:val="FootnoteText"/>
        <w:bidi/>
        <w:ind w:left="272" w:hanging="272"/>
        <w:jc w:val="both"/>
        <w:rPr>
          <w:rStyle w:val="6-Char"/>
          <w:rtl/>
        </w:rPr>
      </w:pPr>
      <w:r w:rsidRPr="00C61CF2">
        <w:rPr>
          <w:rStyle w:val="6-Char"/>
          <w:rFonts w:hint="cs"/>
          <w:rtl/>
        </w:rPr>
        <w:t>1- این روایت و روایت ابی اسحاق سبیعی را از کمیل در مسند امام احمد 2/309 /520/525/535 مطالعه فرمائید.</w:t>
      </w:r>
      <w:r w:rsidRPr="00C61CF2">
        <w:rPr>
          <w:rStyle w:val="6-Char"/>
          <w:rtl/>
        </w:rPr>
        <w:t xml:space="preserve"> </w:t>
      </w:r>
    </w:p>
  </w:footnote>
  <w:footnote w:id="499">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مسند امام احمد 2/520.</w:t>
      </w:r>
      <w:r w:rsidRPr="00C61CF2">
        <w:rPr>
          <w:rStyle w:val="6-Char"/>
          <w:rtl/>
        </w:rPr>
        <w:t xml:space="preserve"> </w:t>
      </w:r>
    </w:p>
  </w:footnote>
  <w:footnote w:id="500">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البخاری 6/186.</w:t>
      </w:r>
      <w:r w:rsidRPr="00C61CF2">
        <w:rPr>
          <w:rStyle w:val="6-Char"/>
          <w:rtl/>
        </w:rPr>
        <w:t xml:space="preserve"> </w:t>
      </w:r>
    </w:p>
  </w:footnote>
  <w:footnote w:id="501">
    <w:p w:rsidR="00BF6818" w:rsidRPr="00C61CF2" w:rsidRDefault="00BF6818" w:rsidP="00A54F7F">
      <w:pPr>
        <w:pStyle w:val="FootnoteText"/>
        <w:bidi/>
        <w:ind w:left="272" w:hanging="272"/>
        <w:jc w:val="both"/>
        <w:rPr>
          <w:rStyle w:val="6-Char"/>
          <w:rtl/>
        </w:rPr>
      </w:pPr>
      <w:r w:rsidRPr="00C61CF2">
        <w:rPr>
          <w:rStyle w:val="6-Char"/>
        </w:rPr>
        <w:footnoteRef/>
      </w:r>
      <w:r w:rsidRPr="00C61CF2">
        <w:rPr>
          <w:rStyle w:val="6-Char"/>
          <w:rFonts w:hint="cs"/>
          <w:rtl/>
        </w:rPr>
        <w:t xml:space="preserve">- التاریخ الصغیر از بخاری ص 41. </w:t>
      </w:r>
    </w:p>
  </w:footnote>
  <w:footnote w:id="502">
    <w:p w:rsidR="00BF6818" w:rsidRPr="00C61CF2" w:rsidRDefault="00BF6818" w:rsidP="00A54F7F">
      <w:pPr>
        <w:pStyle w:val="FootnoteText"/>
        <w:bidi/>
        <w:ind w:left="272" w:hanging="272"/>
        <w:jc w:val="both"/>
        <w:rPr>
          <w:rStyle w:val="6-Char"/>
          <w:rtl/>
        </w:rPr>
      </w:pPr>
      <w:r w:rsidRPr="00C61CF2">
        <w:rPr>
          <w:rStyle w:val="6-Char"/>
        </w:rPr>
        <w:footnoteRef/>
      </w:r>
      <w:r w:rsidRPr="00C61CF2">
        <w:rPr>
          <w:rStyle w:val="6-Char"/>
          <w:rFonts w:hint="cs"/>
          <w:rtl/>
        </w:rPr>
        <w:t>- رجال سید بحر العلوم 1/206.</w:t>
      </w:r>
      <w:r w:rsidRPr="00C61CF2">
        <w:rPr>
          <w:rStyle w:val="6-Char"/>
          <w:rtl/>
        </w:rPr>
        <w:t xml:space="preserve"> </w:t>
      </w:r>
    </w:p>
  </w:footnote>
  <w:footnote w:id="503">
    <w:p w:rsidR="00BF6818" w:rsidRPr="00C61CF2" w:rsidRDefault="00BF6818" w:rsidP="00A54F7F">
      <w:pPr>
        <w:pStyle w:val="FootnoteText"/>
        <w:bidi/>
        <w:ind w:left="272" w:hanging="272"/>
        <w:jc w:val="both"/>
        <w:rPr>
          <w:rStyle w:val="6-Char"/>
          <w:rtl/>
        </w:rPr>
      </w:pPr>
      <w:r w:rsidRPr="00C61CF2">
        <w:rPr>
          <w:rStyle w:val="6-Char"/>
        </w:rPr>
        <w:footnoteRef/>
      </w:r>
      <w:r w:rsidRPr="00C61CF2">
        <w:rPr>
          <w:rStyle w:val="6-Char"/>
          <w:rFonts w:hint="cs"/>
          <w:rtl/>
        </w:rPr>
        <w:t>- صحیح مسلم 3/15 و منتقی ابن الجارود ص 112.</w:t>
      </w:r>
      <w:r w:rsidRPr="00C61CF2">
        <w:rPr>
          <w:rStyle w:val="6-Char"/>
          <w:rtl/>
        </w:rPr>
        <w:t xml:space="preserve"> </w:t>
      </w:r>
    </w:p>
  </w:footnote>
  <w:footnote w:id="504">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ابن ماجه 1/355، اما روایاتش از علی در بخاری 4/72، مسلم 2/185،3/116.</w:t>
      </w:r>
      <w:r w:rsidRPr="00C61CF2">
        <w:rPr>
          <w:rStyle w:val="6-Char"/>
          <w:rtl/>
        </w:rPr>
        <w:t xml:space="preserve"> </w:t>
      </w:r>
    </w:p>
  </w:footnote>
  <w:footnote w:id="505">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tl/>
        </w:rPr>
        <w:t xml:space="preserve"> </w:t>
      </w:r>
      <w:r w:rsidRPr="00C61CF2">
        <w:rPr>
          <w:rStyle w:val="6-Char"/>
          <w:rFonts w:hint="cs"/>
          <w:rtl/>
        </w:rPr>
        <w:t>- التاریخ الکبیر از بخاری 323/ ج3/ ق2.</w:t>
      </w:r>
      <w:r w:rsidRPr="00C61CF2">
        <w:rPr>
          <w:rStyle w:val="6-Char"/>
          <w:rtl/>
        </w:rPr>
        <w:t xml:space="preserve"> </w:t>
      </w:r>
    </w:p>
  </w:footnote>
  <w:footnote w:id="506">
    <w:p w:rsidR="00BF6818" w:rsidRPr="00C61CF2" w:rsidRDefault="00BF6818" w:rsidP="00C61CF2">
      <w:pPr>
        <w:pStyle w:val="FootnoteText"/>
        <w:bidi/>
        <w:ind w:left="272" w:hanging="272"/>
        <w:jc w:val="both"/>
        <w:rPr>
          <w:rStyle w:val="6-Char"/>
          <w:rtl/>
        </w:rPr>
      </w:pPr>
      <w:r w:rsidRPr="00C61CF2">
        <w:rPr>
          <w:rStyle w:val="6-Char"/>
          <w:rFonts w:hint="cs"/>
          <w:rtl/>
        </w:rPr>
        <w:t>1- روایتش از علی را در بخاری 9/79، و روایتش از ابوهریره را در مسند ابن راهویه 4/39، مطالعه فرمائید.</w:t>
      </w:r>
      <w:r w:rsidRPr="00C61CF2">
        <w:rPr>
          <w:rStyle w:val="6-Char"/>
          <w:rtl/>
        </w:rPr>
        <w:t xml:space="preserve"> </w:t>
      </w:r>
    </w:p>
  </w:footnote>
  <w:footnote w:id="507">
    <w:p w:rsidR="00BF6818" w:rsidRPr="00C61CF2" w:rsidRDefault="00BF6818" w:rsidP="00C61CF2">
      <w:pPr>
        <w:pStyle w:val="FootnoteText"/>
        <w:bidi/>
        <w:ind w:left="272" w:hanging="272"/>
        <w:jc w:val="both"/>
        <w:rPr>
          <w:rStyle w:val="6-Char"/>
          <w:rtl/>
        </w:rPr>
      </w:pPr>
      <w:r w:rsidRPr="00C61CF2">
        <w:rPr>
          <w:rStyle w:val="6-Char"/>
          <w:rFonts w:hint="cs"/>
          <w:rtl/>
        </w:rPr>
        <w:t>2- التهذیب 10/151.</w:t>
      </w:r>
      <w:r w:rsidRPr="00C61CF2">
        <w:rPr>
          <w:rStyle w:val="6-Char"/>
          <w:rtl/>
        </w:rPr>
        <w:t xml:space="preserve"> </w:t>
      </w:r>
    </w:p>
  </w:footnote>
  <w:footnote w:id="508">
    <w:p w:rsidR="00BF6818" w:rsidRPr="00C61CF2" w:rsidRDefault="00BF6818" w:rsidP="00C61CF2">
      <w:pPr>
        <w:pStyle w:val="FootnoteText"/>
        <w:bidi/>
        <w:ind w:left="272" w:hanging="272"/>
        <w:jc w:val="both"/>
        <w:rPr>
          <w:rStyle w:val="6-Char"/>
          <w:rtl/>
        </w:rPr>
      </w:pPr>
      <w:r w:rsidRPr="00C61CF2">
        <w:rPr>
          <w:rStyle w:val="6-Char"/>
          <w:rFonts w:hint="cs"/>
          <w:rtl/>
        </w:rPr>
        <w:t>3- مسند امام احمد 2/401.</w:t>
      </w:r>
      <w:r w:rsidRPr="00C61CF2">
        <w:rPr>
          <w:rStyle w:val="6-Char"/>
          <w:rtl/>
        </w:rPr>
        <w:t xml:space="preserve"> </w:t>
      </w:r>
    </w:p>
  </w:footnote>
  <w:footnote w:id="509">
    <w:p w:rsidR="00BF6818" w:rsidRPr="00C61CF2" w:rsidRDefault="00BF6818" w:rsidP="00C61CF2">
      <w:pPr>
        <w:pStyle w:val="FootnoteText"/>
        <w:bidi/>
        <w:ind w:left="272" w:hanging="272"/>
        <w:jc w:val="both"/>
        <w:rPr>
          <w:rStyle w:val="6-Char"/>
          <w:rtl/>
        </w:rPr>
      </w:pPr>
      <w:r w:rsidRPr="00C61CF2">
        <w:rPr>
          <w:rStyle w:val="6-Char"/>
          <w:rFonts w:hint="cs"/>
          <w:rtl/>
        </w:rPr>
        <w:t>4- سنن ابی داود 2/407 به روایت از علی که او مثل پدرش یکی از اصحاب علی بوده است و مسند امام احمد 2/401 به روایت از ابوهریره.</w:t>
      </w:r>
    </w:p>
  </w:footnote>
  <w:footnote w:id="510">
    <w:p w:rsidR="00BF6818" w:rsidRPr="00C61CF2" w:rsidRDefault="00BF6818" w:rsidP="00C61CF2">
      <w:pPr>
        <w:pStyle w:val="FootnoteText"/>
        <w:bidi/>
        <w:ind w:left="272" w:hanging="272"/>
        <w:jc w:val="both"/>
        <w:rPr>
          <w:rStyle w:val="6-Char"/>
          <w:rtl/>
        </w:rPr>
      </w:pPr>
      <w:r w:rsidRPr="00C61CF2">
        <w:rPr>
          <w:rStyle w:val="6-Char"/>
          <w:rFonts w:hint="cs"/>
          <w:rtl/>
        </w:rPr>
        <w:t>5- البخاری 8/204 و 3/177.</w:t>
      </w:r>
      <w:r w:rsidRPr="00C61CF2">
        <w:rPr>
          <w:rStyle w:val="6-Char"/>
          <w:rtl/>
        </w:rPr>
        <w:t xml:space="preserve"> </w:t>
      </w:r>
    </w:p>
  </w:footnote>
  <w:footnote w:id="511">
    <w:p w:rsidR="00BF6818" w:rsidRPr="00C61CF2" w:rsidRDefault="00BF6818" w:rsidP="00C61CF2">
      <w:pPr>
        <w:pStyle w:val="FootnoteText"/>
        <w:bidi/>
        <w:ind w:left="272" w:hanging="272"/>
        <w:jc w:val="both"/>
        <w:rPr>
          <w:rStyle w:val="6-Char"/>
          <w:rtl/>
        </w:rPr>
      </w:pPr>
      <w:r w:rsidRPr="00C61CF2">
        <w:rPr>
          <w:rStyle w:val="6-Char"/>
          <w:rFonts w:hint="cs"/>
          <w:rtl/>
        </w:rPr>
        <w:t>6- صحیح البخاری 9/13/16 به روایت از ابی جعفیه.</w:t>
      </w:r>
      <w:r w:rsidRPr="00C61CF2">
        <w:rPr>
          <w:rStyle w:val="6-Char"/>
          <w:rtl/>
        </w:rPr>
        <w:t xml:space="preserve"> </w:t>
      </w:r>
    </w:p>
  </w:footnote>
  <w:footnote w:id="512">
    <w:p w:rsidR="00BF6818" w:rsidRPr="00C61CF2" w:rsidRDefault="00BF6818" w:rsidP="00C61CF2">
      <w:pPr>
        <w:pStyle w:val="FootnoteText"/>
        <w:bidi/>
        <w:ind w:left="272" w:hanging="272"/>
        <w:jc w:val="both"/>
        <w:rPr>
          <w:rStyle w:val="6-Char"/>
          <w:rtl/>
        </w:rPr>
      </w:pPr>
      <w:r w:rsidRPr="00C61CF2">
        <w:rPr>
          <w:rStyle w:val="6-Char"/>
          <w:rFonts w:hint="cs"/>
          <w:rtl/>
        </w:rPr>
        <w:t>7- التهذیب 10/404، ترمذی 13/116 بخاری 7/204.</w:t>
      </w:r>
      <w:r w:rsidRPr="00C61CF2">
        <w:rPr>
          <w:rStyle w:val="6-Char"/>
          <w:rtl/>
        </w:rPr>
        <w:t xml:space="preserve"> </w:t>
      </w:r>
    </w:p>
  </w:footnote>
  <w:footnote w:id="513">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مسند امام احمد 1/79 و صحیح مسلم 3/50.</w:t>
      </w:r>
      <w:r w:rsidRPr="00C61CF2">
        <w:rPr>
          <w:rStyle w:val="6-Char"/>
          <w:rtl/>
        </w:rPr>
        <w:t xml:space="preserve"> </w:t>
      </w:r>
    </w:p>
  </w:footnote>
  <w:footnote w:id="514">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تهذیب 6/425 و مسند امام احمد 2/290.</w:t>
      </w:r>
      <w:r w:rsidRPr="00C61CF2">
        <w:rPr>
          <w:rStyle w:val="6-Char"/>
          <w:rtl/>
        </w:rPr>
        <w:t xml:space="preserve"> </w:t>
      </w:r>
    </w:p>
  </w:footnote>
  <w:footnote w:id="515">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الجرح والتعدیل 224 ج2 ق2.</w:t>
      </w:r>
      <w:r w:rsidRPr="00C61CF2">
        <w:rPr>
          <w:rStyle w:val="6-Char"/>
          <w:rtl/>
        </w:rPr>
        <w:t xml:space="preserve"> </w:t>
      </w:r>
    </w:p>
  </w:footnote>
  <w:footnote w:id="516">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مسند امام احمد 1/118 و سنن ابن ماجه 1/373.</w:t>
      </w:r>
      <w:r w:rsidRPr="00C61CF2">
        <w:rPr>
          <w:rStyle w:val="6-Char"/>
          <w:rtl/>
        </w:rPr>
        <w:t xml:space="preserve"> </w:t>
      </w:r>
    </w:p>
  </w:footnote>
  <w:footnote w:id="517">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صحیح البخاری 3/147.</w:t>
      </w:r>
      <w:r w:rsidRPr="00C61CF2">
        <w:rPr>
          <w:rStyle w:val="6-Char"/>
          <w:rtl/>
        </w:rPr>
        <w:t xml:space="preserve"> </w:t>
      </w:r>
    </w:p>
  </w:footnote>
  <w:footnote w:id="518">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الجرح والتعدیل 244 ج2 ق2.</w:t>
      </w:r>
      <w:r w:rsidRPr="00C61CF2">
        <w:rPr>
          <w:rStyle w:val="6-Char"/>
          <w:rtl/>
        </w:rPr>
        <w:t xml:space="preserve"> </w:t>
      </w:r>
    </w:p>
  </w:footnote>
  <w:footnote w:id="519">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التهذیب 3/178، و ترمذی 13/215.</w:t>
      </w:r>
      <w:r w:rsidRPr="00C61CF2">
        <w:rPr>
          <w:rStyle w:val="6-Char"/>
          <w:rtl/>
        </w:rPr>
        <w:t xml:space="preserve"> </w:t>
      </w:r>
    </w:p>
  </w:footnote>
  <w:footnote w:id="520">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مسند امام احمد 1/159، و سنن ابوداود 1/157.</w:t>
      </w:r>
      <w:r w:rsidRPr="00C61CF2">
        <w:rPr>
          <w:rStyle w:val="6-Char"/>
          <w:rtl/>
        </w:rPr>
        <w:t xml:space="preserve"> </w:t>
      </w:r>
    </w:p>
  </w:footnote>
  <w:footnote w:id="521">
    <w:p w:rsidR="00BF6818" w:rsidRPr="00C61CF2" w:rsidRDefault="00BF6818" w:rsidP="00A54F7F">
      <w:pPr>
        <w:pStyle w:val="FootnoteText"/>
        <w:bidi/>
        <w:ind w:left="272" w:hanging="272"/>
        <w:jc w:val="both"/>
        <w:rPr>
          <w:rStyle w:val="6-Char"/>
          <w:rtl/>
        </w:rPr>
      </w:pPr>
      <w:r w:rsidRPr="00C61CF2">
        <w:rPr>
          <w:rStyle w:val="6-Char"/>
        </w:rPr>
        <w:footnoteRef/>
      </w:r>
      <w:r w:rsidRPr="00C61CF2">
        <w:rPr>
          <w:rStyle w:val="6-Char"/>
          <w:rFonts w:hint="cs"/>
          <w:rtl/>
        </w:rPr>
        <w:t>- برای تحقیق کافی به کتاب هدی الساری مقدمه فتح الباری مراجعه فرمائید.</w:t>
      </w:r>
      <w:r w:rsidRPr="00C61CF2">
        <w:rPr>
          <w:rStyle w:val="6-Char"/>
          <w:rtl/>
        </w:rPr>
        <w:t xml:space="preserve"> </w:t>
      </w:r>
    </w:p>
  </w:footnote>
  <w:footnote w:id="522">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tl/>
        </w:rPr>
        <w:t xml:space="preserve"> </w:t>
      </w:r>
      <w:r w:rsidRPr="00C61CF2">
        <w:rPr>
          <w:rStyle w:val="6-Char"/>
          <w:rFonts w:hint="cs"/>
          <w:rtl/>
        </w:rPr>
        <w:t>- التهذیب 4/223.</w:t>
      </w:r>
      <w:r w:rsidRPr="00C61CF2">
        <w:rPr>
          <w:rStyle w:val="6-Char"/>
          <w:rtl/>
        </w:rPr>
        <w:t xml:space="preserve"> </w:t>
      </w:r>
    </w:p>
  </w:footnote>
  <w:footnote w:id="523">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tl/>
        </w:rPr>
        <w:t xml:space="preserve"> </w:t>
      </w:r>
      <w:r w:rsidRPr="00C61CF2">
        <w:rPr>
          <w:rStyle w:val="6-Char"/>
          <w:rFonts w:hint="cs"/>
          <w:rtl/>
        </w:rPr>
        <w:t>- رجال ابن داود ص 177.</w:t>
      </w:r>
      <w:r w:rsidRPr="00C61CF2">
        <w:rPr>
          <w:rStyle w:val="6-Char"/>
          <w:rtl/>
        </w:rPr>
        <w:t xml:space="preserve"> </w:t>
      </w:r>
    </w:p>
  </w:footnote>
  <w:footnote w:id="524">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صحیح البخاری 3/185/221،6/158 و صحیح مسلم 1/39/42.</w:t>
      </w:r>
      <w:r w:rsidRPr="00C61CF2">
        <w:rPr>
          <w:rStyle w:val="6-Char"/>
          <w:rtl/>
        </w:rPr>
        <w:t xml:space="preserve"> </w:t>
      </w:r>
    </w:p>
  </w:footnote>
  <w:footnote w:id="525">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tl/>
        </w:rPr>
        <w:t xml:space="preserve"> </w:t>
      </w:r>
      <w:r w:rsidRPr="00C61CF2">
        <w:rPr>
          <w:rStyle w:val="6-Char"/>
          <w:rFonts w:hint="cs"/>
          <w:rtl/>
        </w:rPr>
        <w:t>- التهذیب 10/315.</w:t>
      </w:r>
      <w:r w:rsidRPr="00C61CF2">
        <w:rPr>
          <w:rStyle w:val="6-Char"/>
          <w:rtl/>
        </w:rPr>
        <w:t xml:space="preserve"> </w:t>
      </w:r>
    </w:p>
  </w:footnote>
  <w:footnote w:id="526">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رجال ابن داود حلی /298.</w:t>
      </w:r>
      <w:r w:rsidRPr="00C61CF2">
        <w:rPr>
          <w:rStyle w:val="6-Char"/>
          <w:rtl/>
        </w:rPr>
        <w:t xml:space="preserve"> </w:t>
      </w:r>
    </w:p>
  </w:footnote>
  <w:footnote w:id="527">
    <w:p w:rsidR="00BF6818" w:rsidRPr="00C61CF2" w:rsidRDefault="00BF6818" w:rsidP="00A54F7F">
      <w:pPr>
        <w:pStyle w:val="FootnoteText"/>
        <w:bidi/>
        <w:ind w:left="272" w:hanging="272"/>
        <w:jc w:val="both"/>
        <w:rPr>
          <w:rStyle w:val="6-Char"/>
          <w:rtl/>
        </w:rPr>
      </w:pPr>
      <w:r w:rsidRPr="00C61CF2">
        <w:rPr>
          <w:rStyle w:val="6-Char"/>
        </w:rPr>
        <w:footnoteRef/>
      </w:r>
      <w:r w:rsidRPr="00C61CF2">
        <w:rPr>
          <w:rStyle w:val="6-Char"/>
          <w:rFonts w:hint="cs"/>
          <w:rtl/>
        </w:rPr>
        <w:t>- مسلم 5/124.</w:t>
      </w:r>
      <w:r w:rsidRPr="00C61CF2">
        <w:rPr>
          <w:rStyle w:val="6-Char"/>
          <w:rtl/>
        </w:rPr>
        <w:t xml:space="preserve"> </w:t>
      </w:r>
    </w:p>
  </w:footnote>
  <w:footnote w:id="528">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التهذیب 6/313.</w:t>
      </w:r>
      <w:r w:rsidRPr="00C61CF2">
        <w:rPr>
          <w:rStyle w:val="6-Char"/>
          <w:rtl/>
        </w:rPr>
        <w:t xml:space="preserve"> </w:t>
      </w:r>
    </w:p>
  </w:footnote>
  <w:footnote w:id="529">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التهذیب 6/313.</w:t>
      </w:r>
      <w:r w:rsidRPr="00C61CF2">
        <w:rPr>
          <w:rStyle w:val="6-Char"/>
          <w:rtl/>
        </w:rPr>
        <w:t xml:space="preserve"> </w:t>
      </w:r>
    </w:p>
  </w:footnote>
  <w:footnote w:id="530">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قاموس الرجال 5/321.</w:t>
      </w:r>
      <w:r w:rsidRPr="00C61CF2">
        <w:rPr>
          <w:rStyle w:val="6-Char"/>
          <w:rtl/>
        </w:rPr>
        <w:t xml:space="preserve"> </w:t>
      </w:r>
    </w:p>
  </w:footnote>
  <w:footnote w:id="531">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tl/>
        </w:rPr>
        <w:t xml:space="preserve"> </w:t>
      </w:r>
      <w:r w:rsidRPr="00C61CF2">
        <w:rPr>
          <w:rStyle w:val="6-Char"/>
          <w:rFonts w:hint="cs"/>
          <w:rtl/>
        </w:rPr>
        <w:t>- البخاری 1/45، 6/73/75، 8/153، 8/159، 9/49/53. مسلم 5/7/38/88.</w:t>
      </w:r>
      <w:r w:rsidRPr="00C61CF2">
        <w:rPr>
          <w:rStyle w:val="6-Char"/>
          <w:rtl/>
        </w:rPr>
        <w:t xml:space="preserve"> </w:t>
      </w:r>
    </w:p>
  </w:footnote>
  <w:footnote w:id="532">
    <w:p w:rsidR="00BF6818" w:rsidRPr="00C61CF2" w:rsidRDefault="00BF6818" w:rsidP="00A54F7F">
      <w:pPr>
        <w:pStyle w:val="FootnoteText"/>
        <w:bidi/>
        <w:ind w:left="272" w:hanging="272"/>
        <w:jc w:val="both"/>
        <w:rPr>
          <w:rStyle w:val="6-Char"/>
          <w:rtl/>
        </w:rPr>
      </w:pPr>
      <w:r w:rsidRPr="00C61CF2">
        <w:rPr>
          <w:rStyle w:val="6-Char"/>
        </w:rPr>
        <w:footnoteRef/>
      </w:r>
      <w:r w:rsidRPr="00C61CF2">
        <w:rPr>
          <w:rStyle w:val="6-Char"/>
          <w:rFonts w:hint="cs"/>
          <w:rtl/>
        </w:rPr>
        <w:t>- ذهبی در میزان الإعتدال 2/229.</w:t>
      </w:r>
      <w:r w:rsidRPr="00C61CF2">
        <w:rPr>
          <w:rStyle w:val="6-Char"/>
          <w:rtl/>
        </w:rPr>
        <w:t xml:space="preserve"> </w:t>
      </w:r>
    </w:p>
  </w:footnote>
  <w:footnote w:id="533">
    <w:p w:rsidR="00BF6818" w:rsidRPr="00C61CF2" w:rsidRDefault="00BF6818" w:rsidP="00A54F7F">
      <w:pPr>
        <w:pStyle w:val="FootnoteText"/>
        <w:bidi/>
        <w:ind w:left="272" w:hanging="272"/>
        <w:jc w:val="both"/>
        <w:rPr>
          <w:rStyle w:val="6-Char"/>
          <w:rtl/>
        </w:rPr>
      </w:pPr>
      <w:r w:rsidRPr="00C61CF2">
        <w:rPr>
          <w:rStyle w:val="6-Char"/>
        </w:rPr>
        <w:footnoteRef/>
      </w:r>
      <w:r w:rsidRPr="00C61CF2">
        <w:rPr>
          <w:rStyle w:val="6-Char"/>
          <w:rFonts w:hint="cs"/>
          <w:rtl/>
        </w:rPr>
        <w:t>- التهذیب 8/276 و در هدی الساری /434 به شیعه بودنش اشاره رفته است.</w:t>
      </w:r>
      <w:r w:rsidRPr="00C61CF2">
        <w:rPr>
          <w:rStyle w:val="6-Char"/>
          <w:rtl/>
        </w:rPr>
        <w:t xml:space="preserve"> </w:t>
      </w:r>
    </w:p>
  </w:footnote>
  <w:footnote w:id="534">
    <w:p w:rsidR="00BF6818" w:rsidRPr="00C61CF2" w:rsidRDefault="00BF6818" w:rsidP="00A54F7F">
      <w:pPr>
        <w:pStyle w:val="FootnoteText"/>
        <w:bidi/>
        <w:ind w:left="272" w:hanging="272"/>
        <w:jc w:val="both"/>
        <w:rPr>
          <w:rStyle w:val="6-Char"/>
          <w:rtl/>
        </w:rPr>
      </w:pPr>
      <w:r w:rsidRPr="00C61CF2">
        <w:rPr>
          <w:rStyle w:val="6-Char"/>
        </w:rPr>
        <w:footnoteRef/>
      </w:r>
      <w:r w:rsidRPr="00C61CF2">
        <w:rPr>
          <w:rStyle w:val="6-Char"/>
          <w:rFonts w:hint="cs"/>
          <w:rtl/>
        </w:rPr>
        <w:t>- البخاری 1/38/77، 3/145/177.</w:t>
      </w:r>
      <w:r w:rsidRPr="00C61CF2">
        <w:rPr>
          <w:rStyle w:val="6-Char"/>
          <w:rtl/>
        </w:rPr>
        <w:t xml:space="preserve"> </w:t>
      </w:r>
    </w:p>
  </w:footnote>
  <w:footnote w:id="535">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ذهبی در تذکرة الحفاظ ترجمه رقم 343.</w:t>
      </w:r>
      <w:r w:rsidRPr="00C61CF2">
        <w:rPr>
          <w:rStyle w:val="6-Char"/>
          <w:rtl/>
        </w:rPr>
        <w:t xml:space="preserve"> </w:t>
      </w:r>
    </w:p>
  </w:footnote>
  <w:footnote w:id="536">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التهذیب 7/53.</w:t>
      </w:r>
      <w:r w:rsidRPr="00C61CF2">
        <w:rPr>
          <w:rStyle w:val="6-Char"/>
          <w:rtl/>
        </w:rPr>
        <w:t xml:space="preserve"> </w:t>
      </w:r>
    </w:p>
  </w:footnote>
  <w:footnote w:id="537">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هدی الساری مقدمه فتح الباری ص 422.</w:t>
      </w:r>
      <w:r w:rsidRPr="00C61CF2">
        <w:rPr>
          <w:rStyle w:val="6-Char"/>
          <w:rtl/>
        </w:rPr>
        <w:t xml:space="preserve"> </w:t>
      </w:r>
    </w:p>
  </w:footnote>
  <w:footnote w:id="538">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tl/>
        </w:rPr>
        <w:t xml:space="preserve"> </w:t>
      </w:r>
      <w:r w:rsidRPr="00C61CF2">
        <w:rPr>
          <w:rStyle w:val="6-Char"/>
          <w:rFonts w:hint="cs"/>
          <w:rtl/>
        </w:rPr>
        <w:t>- طبقات ابن سعد 6/400.</w:t>
      </w:r>
      <w:r w:rsidRPr="00C61CF2">
        <w:rPr>
          <w:rStyle w:val="6-Char"/>
          <w:rtl/>
        </w:rPr>
        <w:t xml:space="preserve"> </w:t>
      </w:r>
    </w:p>
  </w:footnote>
  <w:footnote w:id="539">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قاموس الرجال 6/232.</w:t>
      </w:r>
      <w:r w:rsidRPr="00C61CF2">
        <w:rPr>
          <w:rStyle w:val="6-Char"/>
          <w:rtl/>
        </w:rPr>
        <w:t xml:space="preserve"> </w:t>
      </w:r>
    </w:p>
  </w:footnote>
  <w:footnote w:id="540">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tl/>
        </w:rPr>
        <w:t xml:space="preserve"> </w:t>
      </w:r>
      <w:r w:rsidRPr="00C61CF2">
        <w:rPr>
          <w:rStyle w:val="6-Char"/>
          <w:rFonts w:hint="cs"/>
          <w:rtl/>
        </w:rPr>
        <w:t>- الدارمی 1/318. مسلم 2/87، 4/122/126</w:t>
      </w:r>
      <w:r w:rsidRPr="00C61CF2">
        <w:rPr>
          <w:rStyle w:val="6-Char"/>
          <w:rtl/>
        </w:rPr>
        <w:t xml:space="preserve"> </w:t>
      </w:r>
    </w:p>
  </w:footnote>
  <w:footnote w:id="541">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tl/>
        </w:rPr>
        <w:t xml:space="preserve"> </w:t>
      </w:r>
      <w:r w:rsidRPr="00C61CF2">
        <w:rPr>
          <w:rStyle w:val="6-Char"/>
          <w:rFonts w:hint="cs"/>
          <w:rtl/>
        </w:rPr>
        <w:t>- میزان الاعتدال 3/85.</w:t>
      </w:r>
      <w:r w:rsidRPr="00C61CF2">
        <w:rPr>
          <w:rStyle w:val="6-Char"/>
          <w:rtl/>
        </w:rPr>
        <w:t xml:space="preserve"> </w:t>
      </w:r>
    </w:p>
  </w:footnote>
  <w:footnote w:id="542">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رجال الکشی 109.</w:t>
      </w:r>
      <w:r w:rsidRPr="00C61CF2">
        <w:rPr>
          <w:rStyle w:val="6-Char"/>
          <w:rtl/>
        </w:rPr>
        <w:t xml:space="preserve"> </w:t>
      </w:r>
    </w:p>
  </w:footnote>
  <w:footnote w:id="543">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رجال البرقی 8 و رجال الطوسی 90.</w:t>
      </w:r>
      <w:r w:rsidRPr="00C61CF2">
        <w:rPr>
          <w:rStyle w:val="6-Char"/>
          <w:rtl/>
        </w:rPr>
        <w:t xml:space="preserve"> </w:t>
      </w:r>
    </w:p>
  </w:footnote>
  <w:footnote w:id="544">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رجال الحلی 79.</w:t>
      </w:r>
      <w:r w:rsidRPr="00C61CF2">
        <w:rPr>
          <w:rStyle w:val="6-Char"/>
          <w:rtl/>
        </w:rPr>
        <w:t xml:space="preserve"> </w:t>
      </w:r>
    </w:p>
  </w:footnote>
  <w:footnote w:id="545">
    <w:p w:rsidR="00BF6818" w:rsidRPr="00C61CF2" w:rsidRDefault="00BF6818" w:rsidP="00B4343E">
      <w:pPr>
        <w:pStyle w:val="FootnoteText"/>
        <w:bidi/>
        <w:ind w:left="272" w:hanging="272"/>
        <w:jc w:val="both"/>
        <w:rPr>
          <w:rStyle w:val="6-Char"/>
          <w:rtl/>
        </w:rPr>
      </w:pPr>
      <w:r w:rsidRPr="00C61CF2">
        <w:rPr>
          <w:rStyle w:val="6-Char"/>
        </w:rPr>
        <w:footnoteRef/>
      </w:r>
      <w:r w:rsidRPr="00C61CF2">
        <w:rPr>
          <w:rStyle w:val="6-Char"/>
          <w:rFonts w:hint="cs"/>
          <w:rtl/>
        </w:rPr>
        <w:t>- رجال الحلی 170.</w:t>
      </w:r>
      <w:r w:rsidRPr="00C61CF2">
        <w:rPr>
          <w:rStyle w:val="6-Char"/>
          <w:rtl/>
        </w:rPr>
        <w:t xml:space="preserve"> </w:t>
      </w:r>
    </w:p>
  </w:footnote>
  <w:footnote w:id="546">
    <w:p w:rsidR="00BF6818" w:rsidRPr="00C61CF2" w:rsidRDefault="00BF6818" w:rsidP="00B4343E">
      <w:pPr>
        <w:pStyle w:val="FootnoteText"/>
        <w:bidi/>
        <w:ind w:left="272" w:hanging="272"/>
        <w:jc w:val="both"/>
        <w:rPr>
          <w:rStyle w:val="6-Char"/>
          <w:rtl/>
        </w:rPr>
      </w:pPr>
      <w:r w:rsidRPr="00C61CF2">
        <w:rPr>
          <w:rStyle w:val="6-Char"/>
        </w:rPr>
        <w:footnoteRef/>
      </w:r>
      <w:r w:rsidRPr="00C61CF2">
        <w:rPr>
          <w:rStyle w:val="6-Char"/>
          <w:rFonts w:hint="cs"/>
          <w:rtl/>
        </w:rPr>
        <w:t>- رجال الکشی110.</w:t>
      </w:r>
      <w:r w:rsidRPr="00C61CF2">
        <w:rPr>
          <w:rStyle w:val="6-Char"/>
          <w:rtl/>
        </w:rPr>
        <w:t xml:space="preserve"> </w:t>
      </w:r>
    </w:p>
  </w:footnote>
  <w:footnote w:id="547">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الرساله 453.</w:t>
      </w:r>
      <w:r w:rsidRPr="00C61CF2">
        <w:rPr>
          <w:rStyle w:val="6-Char"/>
          <w:rtl/>
        </w:rPr>
        <w:t xml:space="preserve"> </w:t>
      </w:r>
    </w:p>
  </w:footnote>
  <w:footnote w:id="548">
    <w:p w:rsidR="00BF6818" w:rsidRPr="00C61CF2" w:rsidRDefault="00BF6818" w:rsidP="00B4343E">
      <w:pPr>
        <w:pStyle w:val="FootnoteText"/>
        <w:bidi/>
        <w:ind w:left="272" w:hanging="272"/>
        <w:jc w:val="both"/>
        <w:rPr>
          <w:rStyle w:val="6-Char"/>
          <w:rtl/>
        </w:rPr>
      </w:pPr>
      <w:r w:rsidRPr="00C61CF2">
        <w:rPr>
          <w:rStyle w:val="6-Char"/>
        </w:rPr>
        <w:footnoteRef/>
      </w:r>
      <w:r w:rsidRPr="00C61CF2">
        <w:rPr>
          <w:rStyle w:val="6-Char"/>
          <w:rFonts w:hint="cs"/>
          <w:rtl/>
        </w:rPr>
        <w:t>- رجال الطوسی 96.</w:t>
      </w:r>
      <w:r w:rsidRPr="00C61CF2">
        <w:rPr>
          <w:rStyle w:val="6-Char"/>
          <w:rtl/>
        </w:rPr>
        <w:t xml:space="preserve"> </w:t>
      </w:r>
    </w:p>
  </w:footnote>
  <w:footnote w:id="549">
    <w:p w:rsidR="00BF6818" w:rsidRPr="00C61CF2" w:rsidRDefault="00BF6818" w:rsidP="00B4343E">
      <w:pPr>
        <w:pStyle w:val="FootnoteText"/>
        <w:bidi/>
        <w:ind w:left="272" w:hanging="272"/>
        <w:jc w:val="both"/>
        <w:rPr>
          <w:rStyle w:val="6-Char"/>
          <w:rtl/>
        </w:rPr>
      </w:pPr>
      <w:r w:rsidRPr="00C61CF2">
        <w:rPr>
          <w:rStyle w:val="6-Char"/>
        </w:rPr>
        <w:footnoteRef/>
      </w:r>
      <w:r w:rsidRPr="00C61CF2">
        <w:rPr>
          <w:rStyle w:val="6-Char"/>
          <w:rFonts w:hint="cs"/>
          <w:rtl/>
        </w:rPr>
        <w:t>- رجال ابن داود حلی 198.</w:t>
      </w:r>
      <w:r w:rsidRPr="00C61CF2">
        <w:rPr>
          <w:rStyle w:val="6-Char"/>
          <w:rtl/>
        </w:rPr>
        <w:t xml:space="preserve"> </w:t>
      </w:r>
    </w:p>
  </w:footnote>
  <w:footnote w:id="550">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tl/>
        </w:rPr>
        <w:t xml:space="preserve"> </w:t>
      </w:r>
      <w:r w:rsidRPr="00C61CF2">
        <w:rPr>
          <w:rStyle w:val="6-Char"/>
          <w:rFonts w:hint="cs"/>
          <w:rtl/>
        </w:rPr>
        <w:t>- اقتباس از کلام ابن عربی در العواصم من القواصم 180.</w:t>
      </w:r>
      <w:r w:rsidRPr="00C61CF2">
        <w:rPr>
          <w:rStyle w:val="6-Char"/>
          <w:rtl/>
        </w:rPr>
        <w:t xml:space="preserve"> </w:t>
      </w:r>
    </w:p>
  </w:footnote>
  <w:footnote w:id="551">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tl/>
        </w:rPr>
        <w:t xml:space="preserve"> </w:t>
      </w:r>
      <w:r w:rsidRPr="00C61CF2">
        <w:rPr>
          <w:rStyle w:val="6-Char"/>
          <w:rFonts w:hint="cs"/>
          <w:rtl/>
        </w:rPr>
        <w:t>- البخاری 7/180 ومسلم 7/31.</w:t>
      </w:r>
      <w:r w:rsidRPr="00C61CF2">
        <w:rPr>
          <w:rStyle w:val="6-Char"/>
          <w:rtl/>
        </w:rPr>
        <w:t xml:space="preserve"> </w:t>
      </w:r>
    </w:p>
  </w:footnote>
  <w:footnote w:id="552">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الجرح والتعدیل 252.</w:t>
      </w:r>
      <w:r w:rsidRPr="00C61CF2">
        <w:rPr>
          <w:rStyle w:val="6-Char"/>
          <w:rtl/>
        </w:rPr>
        <w:t xml:space="preserve"> </w:t>
      </w:r>
    </w:p>
  </w:footnote>
  <w:footnote w:id="553">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الجرح والتعدیل 363.</w:t>
      </w:r>
      <w:r w:rsidRPr="00C61CF2">
        <w:rPr>
          <w:rStyle w:val="6-Char"/>
          <w:rtl/>
        </w:rPr>
        <w:t xml:space="preserve"> </w:t>
      </w:r>
    </w:p>
  </w:footnote>
  <w:footnote w:id="554">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tl/>
        </w:rPr>
        <w:t xml:space="preserve"> </w:t>
      </w:r>
      <w:r w:rsidRPr="00C61CF2">
        <w:rPr>
          <w:rStyle w:val="6-Char"/>
          <w:rFonts w:hint="cs"/>
          <w:rtl/>
        </w:rPr>
        <w:t>- التهذیب 2/345.</w:t>
      </w:r>
      <w:r w:rsidRPr="00C61CF2">
        <w:rPr>
          <w:rStyle w:val="6-Char"/>
          <w:rtl/>
        </w:rPr>
        <w:t xml:space="preserve"> </w:t>
      </w:r>
    </w:p>
  </w:footnote>
  <w:footnote w:id="555">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الجرح والتعدیل 93.</w:t>
      </w:r>
      <w:r w:rsidRPr="00C61CF2">
        <w:rPr>
          <w:rStyle w:val="6-Char"/>
          <w:rtl/>
        </w:rPr>
        <w:t xml:space="preserve"> </w:t>
      </w:r>
    </w:p>
  </w:footnote>
  <w:footnote w:id="556">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اصفهانی در اغانی آن را آورده است.</w:t>
      </w:r>
      <w:r w:rsidRPr="00C61CF2">
        <w:rPr>
          <w:rStyle w:val="6-Char"/>
          <w:rtl/>
        </w:rPr>
        <w:t xml:space="preserve"> </w:t>
      </w:r>
    </w:p>
  </w:footnote>
  <w:footnote w:id="557">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التهذیب 3/406.</w:t>
      </w:r>
      <w:r w:rsidRPr="00C61CF2">
        <w:rPr>
          <w:rStyle w:val="6-Char"/>
          <w:rtl/>
        </w:rPr>
        <w:t xml:space="preserve"> </w:t>
      </w:r>
    </w:p>
  </w:footnote>
  <w:footnote w:id="558">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التهذیب 2/279.</w:t>
      </w:r>
      <w:r w:rsidRPr="00C61CF2">
        <w:rPr>
          <w:rStyle w:val="6-Char"/>
          <w:rtl/>
        </w:rPr>
        <w:t xml:space="preserve"> </w:t>
      </w:r>
    </w:p>
  </w:footnote>
  <w:footnote w:id="559">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tl/>
        </w:rPr>
        <w:t xml:space="preserve"> </w:t>
      </w:r>
      <w:r w:rsidRPr="00C61CF2">
        <w:rPr>
          <w:rStyle w:val="6-Char"/>
          <w:rFonts w:hint="cs"/>
          <w:rtl/>
        </w:rPr>
        <w:t>- الجرح والتعدیل 29، والتهذیب 9/371.</w:t>
      </w:r>
      <w:r w:rsidRPr="00C61CF2">
        <w:rPr>
          <w:rStyle w:val="6-Char"/>
          <w:rtl/>
        </w:rPr>
        <w:t xml:space="preserve"> </w:t>
      </w:r>
    </w:p>
  </w:footnote>
  <w:footnote w:id="560">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النسائی 1/263.</w:t>
      </w:r>
      <w:r w:rsidRPr="00C61CF2">
        <w:rPr>
          <w:rStyle w:val="6-Char"/>
          <w:rtl/>
        </w:rPr>
        <w:t xml:space="preserve"> </w:t>
      </w:r>
    </w:p>
  </w:footnote>
  <w:footnote w:id="561">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التهذیب 5/325.</w:t>
      </w:r>
      <w:r w:rsidRPr="00C61CF2">
        <w:rPr>
          <w:rStyle w:val="6-Char"/>
          <w:rtl/>
        </w:rPr>
        <w:t xml:space="preserve"> </w:t>
      </w:r>
    </w:p>
  </w:footnote>
  <w:footnote w:id="562">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مختار بن ابی عبید بن مسعود بن عمرو بن عمیر ثقفی، مشهور به کذاب ثقیف، پیامبر</w:t>
      </w:r>
      <w:r w:rsidRPr="00C44EF3">
        <w:rPr>
          <w:rFonts w:cs="CTraditional Arabic" w:hint="cs"/>
          <w:sz w:val="24"/>
          <w:szCs w:val="24"/>
          <w:rtl/>
          <w:lang w:bidi="fa-IR"/>
        </w:rPr>
        <w:t>ص</w:t>
      </w:r>
      <w:r w:rsidRPr="00C61CF2">
        <w:rPr>
          <w:rStyle w:val="6-Char"/>
          <w:rFonts w:hint="cs"/>
          <w:rtl/>
        </w:rPr>
        <w:t xml:space="preserve"> فرموده اند: از قبیله‌ی ثقیف کذاب و مبیر ظهور خواهند نمود، به اتفاق صحابه و تابعین کذاب مختار بن ابی عبید است، (به مسند امام احمد 8/ 303 مراجعه شود). او در نخست به بهانه‌ی خون خواهی حسین بن علی به قدرت رسید و خلق بسیاری را کشت، سپس ادعای پیامبری نمود و گفت: جبرئیل بر او وحی می‌‌آورد، و اگر مردم او را تکذیب کنند پیامبرانی قبل از او را نیز تکذیب نموده اند. برای تفصیل بیشتر به مسند امام احمد 8/ 304-  321 و کتب تاریخ مراجعه شود. مختار کذاب به دست توانای مصعب بن زبیر</w:t>
      </w:r>
      <w:r w:rsidRPr="00EF685F">
        <w:rPr>
          <w:rFonts w:cs="CTraditional Arabic" w:hint="cs"/>
          <w:sz w:val="24"/>
          <w:szCs w:val="24"/>
          <w:rtl/>
          <w:lang w:bidi="fa-IR"/>
        </w:rPr>
        <w:t xml:space="preserve">/ </w:t>
      </w:r>
      <w:r w:rsidRPr="00C61CF2">
        <w:rPr>
          <w:rStyle w:val="6-Char"/>
          <w:rFonts w:hint="cs"/>
          <w:rtl/>
        </w:rPr>
        <w:t>به قتل رسید. [صحیح]</w:t>
      </w:r>
    </w:p>
  </w:footnote>
  <w:footnote w:id="563">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tl/>
        </w:rPr>
        <w:t xml:space="preserve"> </w:t>
      </w:r>
      <w:r w:rsidRPr="00C61CF2">
        <w:rPr>
          <w:rStyle w:val="6-Char"/>
          <w:rFonts w:hint="cs"/>
          <w:rtl/>
        </w:rPr>
        <w:t>- الأغانی 15/147.</w:t>
      </w:r>
      <w:r w:rsidRPr="00C61CF2">
        <w:rPr>
          <w:rStyle w:val="6-Char"/>
          <w:rtl/>
        </w:rPr>
        <w:t xml:space="preserve"> </w:t>
      </w:r>
    </w:p>
  </w:footnote>
  <w:footnote w:id="564">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tl/>
        </w:rPr>
        <w:t xml:space="preserve"> </w:t>
      </w:r>
      <w:r w:rsidRPr="00C61CF2">
        <w:rPr>
          <w:rStyle w:val="6-Char"/>
          <w:rFonts w:hint="cs"/>
          <w:rtl/>
        </w:rPr>
        <w:t>- تذکرة الحفاظ 1/82.</w:t>
      </w:r>
      <w:r w:rsidRPr="00C61CF2">
        <w:rPr>
          <w:rStyle w:val="6-Char"/>
          <w:rtl/>
        </w:rPr>
        <w:t xml:space="preserve"> </w:t>
      </w:r>
    </w:p>
  </w:footnote>
  <w:footnote w:id="565">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اصول السرخسی 1/341.</w:t>
      </w:r>
      <w:r w:rsidRPr="00C61CF2">
        <w:rPr>
          <w:rStyle w:val="6-Char"/>
          <w:rtl/>
        </w:rPr>
        <w:t xml:space="preserve"> </w:t>
      </w:r>
    </w:p>
  </w:footnote>
  <w:footnote w:id="566">
    <w:p w:rsidR="00BF6818" w:rsidRPr="00C61CF2" w:rsidRDefault="00BF6818" w:rsidP="00B4343E">
      <w:pPr>
        <w:pStyle w:val="6-"/>
        <w:rPr>
          <w:rStyle w:val="6-Char"/>
          <w:rtl/>
        </w:rPr>
      </w:pPr>
      <w:r w:rsidRPr="00C61CF2">
        <w:rPr>
          <w:rStyle w:val="6-Char"/>
        </w:rPr>
        <w:footnoteRef/>
      </w:r>
      <w:r w:rsidRPr="00C61CF2">
        <w:rPr>
          <w:rStyle w:val="6-Char"/>
          <w:rFonts w:hint="cs"/>
          <w:rtl/>
        </w:rPr>
        <w:t xml:space="preserve">- </w:t>
      </w:r>
      <w:r w:rsidRPr="00C44EF3">
        <w:rPr>
          <w:rFonts w:hint="cs"/>
          <w:rtl/>
          <w:lang w:bidi="fa-IR"/>
        </w:rPr>
        <w:t>البداية والنهاية</w:t>
      </w:r>
      <w:r w:rsidRPr="00C61CF2">
        <w:rPr>
          <w:rStyle w:val="6-Char"/>
          <w:rFonts w:hint="cs"/>
          <w:rtl/>
        </w:rPr>
        <w:t xml:space="preserve"> 8/109.</w:t>
      </w:r>
      <w:r w:rsidRPr="00C61CF2">
        <w:rPr>
          <w:rStyle w:val="6-Char"/>
          <w:rtl/>
        </w:rPr>
        <w:t xml:space="preserve"> </w:t>
      </w:r>
    </w:p>
  </w:footnote>
  <w:footnote w:id="567">
    <w:p w:rsidR="00BF6818" w:rsidRPr="00C61CF2" w:rsidRDefault="00BF6818" w:rsidP="00B4343E">
      <w:pPr>
        <w:pStyle w:val="FootnoteText"/>
        <w:bidi/>
        <w:ind w:left="272" w:hanging="272"/>
        <w:jc w:val="both"/>
        <w:rPr>
          <w:rStyle w:val="6-Char"/>
          <w:rtl/>
        </w:rPr>
      </w:pPr>
      <w:r w:rsidRPr="00C61CF2">
        <w:rPr>
          <w:rStyle w:val="6-Char"/>
        </w:rPr>
        <w:footnoteRef/>
      </w:r>
      <w:r w:rsidRPr="00C61CF2">
        <w:rPr>
          <w:rStyle w:val="6-Char"/>
          <w:rFonts w:hint="cs"/>
          <w:rtl/>
        </w:rPr>
        <w:t>- اصول السرخسی 1/341.</w:t>
      </w:r>
      <w:r w:rsidRPr="00C61CF2">
        <w:rPr>
          <w:rStyle w:val="6-Char"/>
          <w:rtl/>
        </w:rPr>
        <w:t xml:space="preserve"> </w:t>
      </w:r>
    </w:p>
  </w:footnote>
  <w:footnote w:id="568">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سیَر اعلام البنلاء2/438 و میزان الاعتدال 1/35.</w:t>
      </w:r>
      <w:r w:rsidRPr="00C61CF2">
        <w:rPr>
          <w:rStyle w:val="6-Char"/>
          <w:rtl/>
        </w:rPr>
        <w:t xml:space="preserve"> </w:t>
      </w:r>
    </w:p>
  </w:footnote>
  <w:footnote w:id="569">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البدایه و النهایه 8/110.</w:t>
      </w:r>
      <w:r w:rsidRPr="00C61CF2">
        <w:rPr>
          <w:rStyle w:val="6-Char"/>
          <w:rtl/>
        </w:rPr>
        <w:t xml:space="preserve"> </w:t>
      </w:r>
    </w:p>
  </w:footnote>
  <w:footnote w:id="570">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tl/>
        </w:rPr>
        <w:t xml:space="preserve"> </w:t>
      </w:r>
      <w:r w:rsidRPr="00C61CF2">
        <w:rPr>
          <w:rStyle w:val="6-Char"/>
          <w:rFonts w:hint="cs"/>
          <w:rtl/>
        </w:rPr>
        <w:t>- البخاری 3/87</w:t>
      </w:r>
      <w:r w:rsidRPr="00C61CF2">
        <w:rPr>
          <w:rStyle w:val="6-Char"/>
          <w:rtl/>
        </w:rPr>
        <w:t xml:space="preserve"> </w:t>
      </w:r>
    </w:p>
  </w:footnote>
  <w:footnote w:id="571">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فتح الباری 5/268.</w:t>
      </w:r>
      <w:r w:rsidRPr="00C61CF2">
        <w:rPr>
          <w:rStyle w:val="6-Char"/>
          <w:rtl/>
        </w:rPr>
        <w:t xml:space="preserve"> </w:t>
      </w:r>
    </w:p>
  </w:footnote>
  <w:footnote w:id="572">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مسند امام احمد 13/29.</w:t>
      </w:r>
      <w:r w:rsidRPr="00C61CF2">
        <w:rPr>
          <w:rStyle w:val="6-Char"/>
          <w:rtl/>
        </w:rPr>
        <w:t xml:space="preserve"> </w:t>
      </w:r>
    </w:p>
  </w:footnote>
  <w:footnote w:id="573">
    <w:p w:rsidR="00BF6818" w:rsidRPr="00C61CF2" w:rsidRDefault="00BF6818" w:rsidP="003F27FC">
      <w:pPr>
        <w:pStyle w:val="FootnoteText"/>
        <w:bidi/>
        <w:ind w:left="272" w:hanging="272"/>
        <w:jc w:val="both"/>
        <w:rPr>
          <w:rStyle w:val="6-Char"/>
          <w:rtl/>
        </w:rPr>
      </w:pPr>
      <w:r w:rsidRPr="00C61CF2">
        <w:rPr>
          <w:rStyle w:val="6-Char"/>
        </w:rPr>
        <w:footnoteRef/>
      </w:r>
      <w:r w:rsidRPr="00C61CF2">
        <w:rPr>
          <w:rStyle w:val="6-Char"/>
          <w:rFonts w:hint="cs"/>
          <w:rtl/>
        </w:rPr>
        <w:t>- الانوار الکاشفه 176.</w:t>
      </w:r>
      <w:r w:rsidRPr="00C61CF2">
        <w:rPr>
          <w:rStyle w:val="6-Char"/>
          <w:rtl/>
        </w:rPr>
        <w:t xml:space="preserve"> </w:t>
      </w:r>
    </w:p>
  </w:footnote>
  <w:footnote w:id="574">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اصول السرخسی 1/341.</w:t>
      </w:r>
      <w:r w:rsidRPr="00C61CF2">
        <w:rPr>
          <w:rStyle w:val="6-Char"/>
          <w:rtl/>
        </w:rPr>
        <w:t xml:space="preserve"> </w:t>
      </w:r>
    </w:p>
  </w:footnote>
  <w:footnote w:id="575">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اصول السرخی 1/340.</w:t>
      </w:r>
      <w:r w:rsidRPr="00C61CF2">
        <w:rPr>
          <w:rStyle w:val="6-Char"/>
          <w:rtl/>
        </w:rPr>
        <w:t xml:space="preserve"> </w:t>
      </w:r>
    </w:p>
  </w:footnote>
  <w:footnote w:id="576">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همان منبع.</w:t>
      </w:r>
      <w:r w:rsidRPr="00C61CF2">
        <w:rPr>
          <w:rStyle w:val="6-Char"/>
          <w:rtl/>
        </w:rPr>
        <w:t xml:space="preserve"> </w:t>
      </w:r>
    </w:p>
  </w:footnote>
  <w:footnote w:id="577">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tl/>
        </w:rPr>
        <w:t xml:space="preserve"> </w:t>
      </w:r>
      <w:r w:rsidRPr="00C61CF2">
        <w:rPr>
          <w:rStyle w:val="6-Char"/>
          <w:rFonts w:hint="cs"/>
          <w:rtl/>
        </w:rPr>
        <w:t>- اصول السرخسی 1/339.</w:t>
      </w:r>
      <w:r w:rsidRPr="00C61CF2">
        <w:rPr>
          <w:rStyle w:val="6-Char"/>
          <w:rtl/>
        </w:rPr>
        <w:t xml:space="preserve"> </w:t>
      </w:r>
    </w:p>
  </w:footnote>
  <w:footnote w:id="578">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tl/>
        </w:rPr>
        <w:t xml:space="preserve"> </w:t>
      </w:r>
      <w:r w:rsidRPr="00C61CF2">
        <w:rPr>
          <w:rStyle w:val="6-Char"/>
          <w:rFonts w:hint="cs"/>
          <w:rtl/>
        </w:rPr>
        <w:t>- الآثار 22-55-107.</w:t>
      </w:r>
      <w:r w:rsidRPr="00C61CF2">
        <w:rPr>
          <w:rStyle w:val="6-Char"/>
          <w:rtl/>
        </w:rPr>
        <w:t xml:space="preserve"> </w:t>
      </w:r>
    </w:p>
  </w:footnote>
  <w:footnote w:id="579">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مسند امام ابوحنیفه 7-11-13-17-28-46.</w:t>
      </w:r>
      <w:r w:rsidRPr="00C61CF2">
        <w:rPr>
          <w:rStyle w:val="6-Char"/>
          <w:rtl/>
        </w:rPr>
        <w:t xml:space="preserve"> </w:t>
      </w:r>
    </w:p>
  </w:footnote>
  <w:footnote w:id="580">
    <w:p w:rsidR="00BF6818" w:rsidRPr="00C61CF2" w:rsidRDefault="00BF6818" w:rsidP="003F27FC">
      <w:pPr>
        <w:pStyle w:val="FootnoteText"/>
        <w:bidi/>
        <w:ind w:left="272" w:hanging="272"/>
        <w:jc w:val="both"/>
        <w:rPr>
          <w:rStyle w:val="6-Char"/>
          <w:rtl/>
        </w:rPr>
      </w:pPr>
      <w:r w:rsidRPr="00C61CF2">
        <w:rPr>
          <w:rStyle w:val="6-Char"/>
        </w:rPr>
        <w:footnoteRef/>
      </w:r>
      <w:r w:rsidRPr="00C61CF2">
        <w:rPr>
          <w:rStyle w:val="6-Char"/>
          <w:rFonts w:hint="cs"/>
          <w:rtl/>
        </w:rPr>
        <w:t>- الأنوار الکاشفه /223.</w:t>
      </w:r>
      <w:r w:rsidRPr="00C61CF2">
        <w:rPr>
          <w:rStyle w:val="6-Char"/>
          <w:rtl/>
        </w:rPr>
        <w:t xml:space="preserve"> </w:t>
      </w:r>
    </w:p>
  </w:footnote>
  <w:footnote w:id="581">
    <w:p w:rsidR="00BF6818" w:rsidRPr="0006607D" w:rsidRDefault="00BF6818" w:rsidP="00C61CF2">
      <w:pPr>
        <w:pStyle w:val="FootnoteText"/>
        <w:bidi/>
        <w:ind w:left="272" w:hanging="272"/>
        <w:jc w:val="both"/>
        <w:rPr>
          <w:rStyle w:val="6-Char"/>
          <w:rtl/>
        </w:rPr>
      </w:pPr>
      <w:r w:rsidRPr="0006607D">
        <w:rPr>
          <w:rStyle w:val="6-Char"/>
        </w:rPr>
        <w:footnoteRef/>
      </w:r>
      <w:r w:rsidRPr="0006607D">
        <w:rPr>
          <w:rStyle w:val="6-Char"/>
          <w:rFonts w:hint="cs"/>
          <w:rtl/>
        </w:rPr>
        <w:t>- السنة و مکانتها في التشريع الإسلامي 45.</w:t>
      </w:r>
      <w:r w:rsidRPr="0006607D">
        <w:rPr>
          <w:rStyle w:val="6-Char"/>
          <w:rtl/>
        </w:rPr>
        <w:t xml:space="preserve"> </w:t>
      </w:r>
    </w:p>
  </w:footnote>
  <w:footnote w:id="582">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البخاری 7/181.</w:t>
      </w:r>
      <w:r w:rsidRPr="00C61CF2">
        <w:rPr>
          <w:rStyle w:val="6-Char"/>
          <w:rtl/>
        </w:rPr>
        <w:t xml:space="preserve"> </w:t>
      </w:r>
    </w:p>
  </w:footnote>
  <w:footnote w:id="583">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المنهج الحدیث از سماحی /386.</w:t>
      </w:r>
      <w:r w:rsidRPr="00C61CF2">
        <w:rPr>
          <w:rStyle w:val="6-Char"/>
          <w:rtl/>
        </w:rPr>
        <w:t xml:space="preserve"> </w:t>
      </w:r>
    </w:p>
  </w:footnote>
  <w:footnote w:id="584">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tl/>
        </w:rPr>
        <w:t xml:space="preserve"> </w:t>
      </w:r>
      <w:r w:rsidRPr="00C61CF2">
        <w:rPr>
          <w:rStyle w:val="6-Char"/>
          <w:rFonts w:hint="cs"/>
          <w:rtl/>
        </w:rPr>
        <w:t>- المستدرک 3/512.</w:t>
      </w:r>
      <w:r w:rsidRPr="00C61CF2">
        <w:rPr>
          <w:rStyle w:val="6-Char"/>
          <w:rtl/>
        </w:rPr>
        <w:t xml:space="preserve"> </w:t>
      </w:r>
    </w:p>
  </w:footnote>
  <w:footnote w:id="585">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الإصابه 4/202.</w:t>
      </w:r>
      <w:r w:rsidRPr="00C61CF2">
        <w:rPr>
          <w:rStyle w:val="6-Char"/>
          <w:rtl/>
        </w:rPr>
        <w:t xml:space="preserve"> </w:t>
      </w:r>
    </w:p>
  </w:footnote>
  <w:footnote w:id="586">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از سخنان احمد محمد شاکر در المسند 1/83.</w:t>
      </w:r>
      <w:r w:rsidRPr="00C61CF2">
        <w:rPr>
          <w:rStyle w:val="6-Char"/>
          <w:rtl/>
        </w:rPr>
        <w:t xml:space="preserve"> </w:t>
      </w:r>
    </w:p>
  </w:footnote>
  <w:footnote w:id="587">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الفتح الباری 1/57 ، هدی الساری 2/192.</w:t>
      </w:r>
      <w:r w:rsidRPr="00C61CF2">
        <w:rPr>
          <w:rStyle w:val="6-Char"/>
          <w:rtl/>
        </w:rPr>
        <w:t xml:space="preserve"> </w:t>
      </w:r>
    </w:p>
  </w:footnote>
  <w:footnote w:id="588">
    <w:p w:rsidR="00BF6818" w:rsidRPr="00C61CF2" w:rsidRDefault="00BF6818" w:rsidP="00C61CF2">
      <w:pPr>
        <w:pStyle w:val="FootnoteText"/>
        <w:bidi/>
        <w:ind w:left="272" w:hanging="272"/>
        <w:jc w:val="both"/>
        <w:rPr>
          <w:rStyle w:val="6-Char"/>
          <w:rtl/>
        </w:rPr>
      </w:pPr>
      <w:r w:rsidRPr="00C61CF2">
        <w:rPr>
          <w:rStyle w:val="6-Char"/>
          <w:rFonts w:hint="cs"/>
          <w:rtl/>
        </w:rPr>
        <w:t>1- التهذیب 12/265 این سخن را در مؤلفات چاپ شده از بخاری نیافتم، شاید در تاریخ اوسط آمده باشد که تا کنون چاپ نشده است.</w:t>
      </w:r>
      <w:r w:rsidRPr="00C61CF2">
        <w:rPr>
          <w:rStyle w:val="6-Char"/>
          <w:rtl/>
        </w:rPr>
        <w:t xml:space="preserve"> </w:t>
      </w:r>
    </w:p>
  </w:footnote>
  <w:footnote w:id="589">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از سخنان استاد مصطفی سباعی: ص280.</w:t>
      </w:r>
      <w:r w:rsidRPr="00C61CF2">
        <w:rPr>
          <w:rStyle w:val="6-Char"/>
          <w:rtl/>
        </w:rPr>
        <w:t xml:space="preserve"> </w:t>
      </w:r>
    </w:p>
  </w:footnote>
  <w:footnote w:id="590">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از سخنان محب‌الدین خطیب در مقدمه</w:t>
      </w:r>
      <w:r w:rsidRPr="00C61CF2">
        <w:rPr>
          <w:rStyle w:val="6-Char"/>
          <w:rFonts w:hint="eastAsia"/>
          <w:rtl/>
        </w:rPr>
        <w:t>‌</w:t>
      </w:r>
      <w:r w:rsidRPr="00C61CF2">
        <w:rPr>
          <w:rStyle w:val="6-Char"/>
          <w:rFonts w:hint="cs"/>
          <w:rtl/>
        </w:rPr>
        <w:t>ی العواصم من القواصم.</w:t>
      </w:r>
      <w:r w:rsidRPr="00C61CF2">
        <w:rPr>
          <w:rStyle w:val="6-Char"/>
          <w:rtl/>
        </w:rPr>
        <w:t xml:space="preserve"> </w:t>
      </w:r>
    </w:p>
  </w:footnote>
  <w:footnote w:id="591">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همان منبع.</w:t>
      </w:r>
      <w:r w:rsidRPr="00C61CF2">
        <w:rPr>
          <w:rStyle w:val="6-Char"/>
          <w:rtl/>
        </w:rPr>
        <w:t xml:space="preserve"> </w:t>
      </w:r>
    </w:p>
  </w:footnote>
  <w:footnote w:id="592">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tl/>
        </w:rPr>
        <w:t xml:space="preserve"> </w:t>
      </w:r>
      <w:r w:rsidRPr="00C61CF2">
        <w:rPr>
          <w:rStyle w:val="6-Char"/>
          <w:rFonts w:hint="cs"/>
          <w:rtl/>
        </w:rPr>
        <w:t>- از سخنان محمد عجاج الخطیب ص 315.</w:t>
      </w:r>
      <w:r w:rsidRPr="00C61CF2">
        <w:rPr>
          <w:rStyle w:val="6-Char"/>
          <w:rtl/>
        </w:rPr>
        <w:t xml:space="preserve"> </w:t>
      </w:r>
    </w:p>
  </w:footnote>
  <w:footnote w:id="593">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اقتباس از سخنان احمد محمد شاکر در شرح المسند 12/126.</w:t>
      </w:r>
      <w:r w:rsidRPr="00C61CF2">
        <w:rPr>
          <w:rStyle w:val="6-Char"/>
          <w:rtl/>
        </w:rPr>
        <w:t xml:space="preserve"> </w:t>
      </w:r>
    </w:p>
  </w:footnote>
  <w:footnote w:id="594">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احمد محمد شاکر در شرح المسند 12/85.</w:t>
      </w:r>
      <w:r w:rsidRPr="00C61CF2">
        <w:rPr>
          <w:rStyle w:val="6-Char"/>
          <w:rtl/>
        </w:rPr>
        <w:t xml:space="preserve"> </w:t>
      </w:r>
    </w:p>
  </w:footnote>
  <w:footnote w:id="595">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از سخنان استاد سبیعی در السنه و مکانتها /304.</w:t>
      </w:r>
      <w:r w:rsidRPr="00C61CF2">
        <w:rPr>
          <w:rStyle w:val="6-Char"/>
          <w:rtl/>
        </w:rPr>
        <w:t xml:space="preserve"> </w:t>
      </w:r>
    </w:p>
  </w:footnote>
  <w:footnote w:id="596">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از سخنان شیخ امجد الزهاوی</w:t>
      </w:r>
      <w:r w:rsidRPr="00EF685F">
        <w:rPr>
          <w:rFonts w:cs="CTraditional Arabic" w:hint="cs"/>
          <w:sz w:val="24"/>
          <w:szCs w:val="24"/>
          <w:rtl/>
        </w:rPr>
        <w:t xml:space="preserve">/ </w:t>
      </w:r>
      <w:r w:rsidRPr="00C61CF2">
        <w:rPr>
          <w:rStyle w:val="6-Char"/>
          <w:rFonts w:hint="cs"/>
          <w:rtl/>
        </w:rPr>
        <w:t xml:space="preserve">رئیس رابطه علماء عراق در فتوای صادره از سوی جمعیت رابطه علماء به بغداد در 22 صفر 1387هــ </w:t>
      </w:r>
    </w:p>
  </w:footnote>
  <w:footnote w:id="597">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تاریخ ابن ابی خیثمه /111. </w:t>
      </w:r>
    </w:p>
  </w:footnote>
  <w:footnote w:id="598">
    <w:p w:rsidR="00BF6818" w:rsidRPr="00C61CF2" w:rsidRDefault="00BF6818" w:rsidP="00C61CF2">
      <w:pPr>
        <w:pStyle w:val="FootnoteText"/>
        <w:bidi/>
        <w:ind w:left="272" w:hanging="272"/>
        <w:jc w:val="both"/>
        <w:rPr>
          <w:rStyle w:val="6-Char"/>
          <w:rtl/>
        </w:rPr>
      </w:pPr>
      <w:r w:rsidRPr="00C61CF2">
        <w:rPr>
          <w:rStyle w:val="6-Char"/>
        </w:rPr>
        <w:footnoteRef/>
      </w:r>
      <w:r w:rsidRPr="00C61CF2">
        <w:rPr>
          <w:rStyle w:val="6-Char"/>
          <w:rFonts w:hint="cs"/>
          <w:rtl/>
        </w:rPr>
        <w:t xml:space="preserve">- الادب المفرد للبخاری 1/112.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818" w:rsidRPr="00C9167F" w:rsidRDefault="00BF6818" w:rsidP="00B575A3">
    <w:pPr>
      <w:pStyle w:val="Header"/>
      <w:tabs>
        <w:tab w:val="left" w:pos="3798"/>
        <w:tab w:val="center" w:pos="3940"/>
        <w:tab w:val="right" w:pos="6804"/>
      </w:tabs>
      <w:spacing w:after="180"/>
      <w:ind w:left="284" w:right="284"/>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63872" behindDoc="0" locked="0" layoutInCell="1" allowOverlap="1" wp14:anchorId="740CB2C6" wp14:editId="26334DD1">
              <wp:simplePos x="0" y="0"/>
              <wp:positionH relativeFrom="column">
                <wp:posOffset>0</wp:posOffset>
              </wp:positionH>
              <wp:positionV relativeFrom="paragraph">
                <wp:posOffset>301625</wp:posOffset>
              </wp:positionV>
              <wp:extent cx="4500245" cy="0"/>
              <wp:effectExtent l="24765" t="27940" r="27940" b="1968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IlLgIAAE4EAAAOAAAAZHJzL2Uyb0RvYy54bWysVE2P0zAQvSPxHyzf2yTddG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72998">
      <w:rPr>
        <w:rFonts w:ascii="IRNazli" w:hAnsi="IRNazli" w:cs="IRNazli"/>
        <w:noProof/>
        <w:rtl/>
      </w:rPr>
      <w:t>24</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پرتوی از مناقب ابو هریره</w:t>
    </w:r>
    <w:r w:rsidRPr="0074131D">
      <w:rPr>
        <w:rFonts w:ascii="IRNazanin" w:hAnsi="IRNazanin" w:cs="CTraditional Arabic" w:hint="cs"/>
        <w:sz w:val="26"/>
        <w:szCs w:val="26"/>
        <w:rtl/>
        <w:lang w:bidi="fa-IR"/>
      </w:rPr>
      <w:t>س</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818" w:rsidRPr="007B5895" w:rsidRDefault="00BF6818">
    <w:pPr>
      <w:pStyle w:val="Header"/>
      <w:rPr>
        <w:sz w:val="84"/>
        <w:szCs w:val="8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818" w:rsidRPr="00C9167F" w:rsidRDefault="00BF6818" w:rsidP="00D054C5">
    <w:pPr>
      <w:pStyle w:val="Header"/>
      <w:tabs>
        <w:tab w:val="left" w:pos="284"/>
        <w:tab w:val="right" w:pos="6804"/>
      </w:tabs>
      <w:spacing w:after="180"/>
      <w:ind w:left="284" w:right="284"/>
      <w:jc w:val="both"/>
      <w:rPr>
        <w:rFonts w:ascii="IRLotus" w:hAnsi="IRLotus" w:cs="IRLotus"/>
        <w:sz w:val="22"/>
        <w:szCs w:val="22"/>
        <w:rtl/>
      </w:rPr>
    </w:pPr>
    <w:r w:rsidRPr="00BF6818">
      <w:rPr>
        <w:rFonts w:ascii="IRNazanin" w:hAnsi="IRNazanin" w:cs="IRNazanin"/>
        <w:b/>
        <w:bCs/>
        <w:noProof/>
        <w:rtl/>
      </w:rPr>
      <mc:AlternateContent>
        <mc:Choice Requires="wps">
          <w:drawing>
            <wp:anchor distT="0" distB="0" distL="114300" distR="114300" simplePos="0" relativeHeight="251678208" behindDoc="0" locked="0" layoutInCell="1" allowOverlap="1" wp14:anchorId="2ACC5E30" wp14:editId="7D4632FF">
              <wp:simplePos x="0" y="0"/>
              <wp:positionH relativeFrom="column">
                <wp:posOffset>0</wp:posOffset>
              </wp:positionH>
              <wp:positionV relativeFrom="paragraph">
                <wp:posOffset>288290</wp:posOffset>
              </wp:positionV>
              <wp:extent cx="4500245" cy="0"/>
              <wp:effectExtent l="24765" t="24130" r="27940" b="234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ZZ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qcY6RI&#10;Dy3aektE23lUaaVAQG1R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e1h2WSwCAABMBAAADgAAAAAAAAAAAAAAAAAuAgAAZHJzL2Uyb0Rv&#10;Yy54bWxQSwECLQAUAAYACAAAACEAXw/ze9gAAAAGAQAADwAAAAAAAAAAAAAAAACGBAAAZHJzL2Rv&#10;d25yZXYueG1sUEsFBgAAAAAEAAQA8wAAAIsFAAAAAA==&#10;" strokeweight="3pt">
              <v:stroke linestyle="thinThin"/>
            </v:line>
          </w:pict>
        </mc:Fallback>
      </mc:AlternateContent>
    </w:r>
    <w:r w:rsidRPr="00BF6818">
      <w:rPr>
        <w:rFonts w:ascii="IRNazanin" w:hAnsi="IRNazanin" w:cs="IRNazanin" w:hint="cs"/>
        <w:b/>
        <w:bCs/>
        <w:sz w:val="26"/>
        <w:szCs w:val="26"/>
        <w:rtl/>
      </w:rPr>
      <w:t>ابو هریره</w:t>
    </w:r>
    <w:r w:rsidRPr="00BF6818">
      <w:rPr>
        <w:rFonts w:ascii="IRNazanin" w:hAnsi="IRNazanin" w:cs="CTraditional Arabic" w:hint="cs"/>
        <w:sz w:val="26"/>
        <w:szCs w:val="26"/>
        <w:rtl/>
      </w:rPr>
      <w:t>س</w:t>
    </w:r>
    <w:r w:rsidRPr="00BF6818">
      <w:rPr>
        <w:rFonts w:ascii="IRNazanin" w:hAnsi="IRNazanin" w:cs="IRNazanin" w:hint="cs"/>
        <w:b/>
        <w:bCs/>
        <w:sz w:val="26"/>
        <w:szCs w:val="26"/>
        <w:rtl/>
      </w:rPr>
      <w:t xml:space="preserve"> بعد از پیامبر</w:t>
    </w:r>
    <w:r w:rsidRPr="00BF6818">
      <w:rPr>
        <w:rFonts w:ascii="IRNazanin" w:hAnsi="IRNazanin" w:cs="CTraditional Arabic" w:hint="cs"/>
        <w:sz w:val="26"/>
        <w:szCs w:val="26"/>
        <w:rtl/>
      </w:rPr>
      <w:t>ص</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7A707B">
      <w:rPr>
        <w:rFonts w:ascii="IRNazli" w:hAnsi="IRNazli" w:cs="IRNazli"/>
        <w:noProof/>
        <w:rtl/>
      </w:rPr>
      <w:t>153</w:t>
    </w:r>
    <w:r w:rsidRPr="00791E3A">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818" w:rsidRPr="007B5895" w:rsidRDefault="00BF6818">
    <w:pPr>
      <w:pStyle w:val="Header"/>
      <w:rPr>
        <w:sz w:val="84"/>
        <w:szCs w:val="8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818" w:rsidRPr="00C9167F" w:rsidRDefault="00BF6818" w:rsidP="005F7F75">
    <w:pPr>
      <w:pStyle w:val="Header"/>
      <w:tabs>
        <w:tab w:val="left" w:pos="284"/>
        <w:tab w:val="right" w:pos="6804"/>
      </w:tabs>
      <w:spacing w:after="180"/>
      <w:ind w:left="284" w:right="284"/>
      <w:jc w:val="both"/>
      <w:rPr>
        <w:rFonts w:ascii="IRLotus" w:hAnsi="IRLotus" w:cs="IRLotus"/>
        <w:sz w:val="22"/>
        <w:szCs w:val="22"/>
        <w:rtl/>
      </w:rPr>
    </w:pPr>
    <w:r w:rsidRPr="00BF6818">
      <w:rPr>
        <w:rFonts w:ascii="IRNazanin" w:hAnsi="IRNazanin" w:cs="IRNazanin"/>
        <w:b/>
        <w:bCs/>
        <w:noProof/>
        <w:rtl/>
      </w:rPr>
      <mc:AlternateContent>
        <mc:Choice Requires="wps">
          <w:drawing>
            <wp:anchor distT="0" distB="0" distL="114300" distR="114300" simplePos="0" relativeHeight="251680256" behindDoc="0" locked="0" layoutInCell="1" allowOverlap="1" wp14:anchorId="56E2EF73" wp14:editId="5B090217">
              <wp:simplePos x="0" y="0"/>
              <wp:positionH relativeFrom="column">
                <wp:posOffset>0</wp:posOffset>
              </wp:positionH>
              <wp:positionV relativeFrom="paragraph">
                <wp:posOffset>288290</wp:posOffset>
              </wp:positionV>
              <wp:extent cx="4500245" cy="0"/>
              <wp:effectExtent l="24765" t="24130" r="2794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e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2lQ3oSwCAABMBAAADgAAAAAAAAAAAAAAAAAuAgAAZHJzL2Uyb0Rv&#10;Yy54bWxQSwECLQAUAAYACAAAACEAXw/ze9gAAAAGAQAADwAAAAAAAAAAAAAAAACGBAAAZHJzL2Rv&#10;d25yZXYueG1sUEsFBgAAAAAEAAQA8wAAAIsFAAAAAA==&#10;" strokeweight="3pt">
              <v:stroke linestyle="thinThin"/>
            </v:line>
          </w:pict>
        </mc:Fallback>
      </mc:AlternateContent>
    </w:r>
    <w:r w:rsidRPr="00BF6818">
      <w:rPr>
        <w:rFonts w:ascii="IRNazanin" w:hAnsi="IRNazanin" w:cs="IRNazanin" w:hint="cs"/>
        <w:b/>
        <w:bCs/>
        <w:sz w:val="26"/>
        <w:szCs w:val="26"/>
        <w:rtl/>
      </w:rPr>
      <w:t>همسر و اولاد و بستگان ابو هریره</w:t>
    </w:r>
    <w:r w:rsidRPr="00BF6818">
      <w:rPr>
        <w:rFonts w:ascii="IRNazanin" w:hAnsi="IRNazanin" w:cs="CTraditional Arabic" w:hint="cs"/>
        <w:sz w:val="26"/>
        <w:szCs w:val="26"/>
        <w:rtl/>
      </w:rPr>
      <w:t>س</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7A707B">
      <w:rPr>
        <w:rFonts w:ascii="IRNazli" w:hAnsi="IRNazli" w:cs="IRNazli"/>
        <w:noProof/>
        <w:rtl/>
      </w:rPr>
      <w:t>159</w:t>
    </w:r>
    <w:r w:rsidRPr="00791E3A">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818" w:rsidRPr="00C9167F" w:rsidRDefault="00BF6818" w:rsidP="005F7F75">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0016" behindDoc="0" locked="0" layoutInCell="1" allowOverlap="1" wp14:anchorId="2B0A6C8C" wp14:editId="49F2EDB5">
              <wp:simplePos x="0" y="0"/>
              <wp:positionH relativeFrom="column">
                <wp:posOffset>0</wp:posOffset>
              </wp:positionH>
              <wp:positionV relativeFrom="paragraph">
                <wp:posOffset>288290</wp:posOffset>
              </wp:positionV>
              <wp:extent cx="4500245" cy="0"/>
              <wp:effectExtent l="24765" t="24130" r="27940" b="2349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" strokeweight="3pt">
              <v:stroke linestyle="thinThin"/>
            </v:line>
          </w:pict>
        </mc:Fallback>
      </mc:AlternateContent>
    </w:r>
    <w:r>
      <w:rPr>
        <w:rFonts w:ascii="IRNazanin" w:hAnsi="IRNazanin" w:cs="IRNazanin" w:hint="cs"/>
        <w:b/>
        <w:bCs/>
        <w:sz w:val="26"/>
        <w:szCs w:val="26"/>
        <w:rtl/>
        <w:lang w:bidi="fa-IR"/>
      </w:rPr>
      <w:t>ابو هریره</w:t>
    </w:r>
    <w:r w:rsidRPr="008F5998">
      <w:rPr>
        <w:rFonts w:ascii="IRNazanin" w:hAnsi="IRNazanin" w:cs="CTraditional Arabic" w:hint="cs"/>
        <w:sz w:val="26"/>
        <w:szCs w:val="26"/>
        <w:rtl/>
        <w:lang w:bidi="fa-IR"/>
      </w:rPr>
      <w:t>س</w:t>
    </w:r>
    <w:r>
      <w:rPr>
        <w:rFonts w:ascii="IRNazanin" w:hAnsi="IRNazanin" w:cs="IRNazanin" w:hint="cs"/>
        <w:b/>
        <w:bCs/>
        <w:sz w:val="26"/>
        <w:szCs w:val="26"/>
        <w:rtl/>
        <w:lang w:bidi="fa-IR"/>
      </w:rPr>
      <w:t xml:space="preserve"> و شیعه</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165</w:t>
    </w:r>
    <w:r w:rsidRPr="00791E3A">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818" w:rsidRPr="007B5895" w:rsidRDefault="00BF6818">
    <w:pPr>
      <w:pStyle w:val="Header"/>
      <w:rPr>
        <w:sz w:val="84"/>
        <w:szCs w:val="8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818" w:rsidRPr="00C9167F" w:rsidRDefault="00BF6818" w:rsidP="005F7F75">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2304" behindDoc="0" locked="0" layoutInCell="1" allowOverlap="1" wp14:anchorId="088FD327" wp14:editId="10A43379">
              <wp:simplePos x="0" y="0"/>
              <wp:positionH relativeFrom="column">
                <wp:posOffset>0</wp:posOffset>
              </wp:positionH>
              <wp:positionV relativeFrom="paragraph">
                <wp:posOffset>288290</wp:posOffset>
              </wp:positionV>
              <wp:extent cx="4500245" cy="0"/>
              <wp:effectExtent l="24765" t="24130" r="2794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4Vy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eEeFci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ابو هریره</w:t>
    </w:r>
    <w:r w:rsidRPr="00BF6818">
      <w:rPr>
        <w:rFonts w:ascii="IRNazanin" w:hAnsi="IRNazanin" w:cs="CTraditional Arabic" w:hint="cs"/>
        <w:sz w:val="26"/>
        <w:szCs w:val="26"/>
        <w:rtl/>
        <w:lang w:bidi="fa-IR"/>
      </w:rPr>
      <w:t>س</w:t>
    </w:r>
    <w:r>
      <w:rPr>
        <w:rFonts w:ascii="IRNazanin" w:hAnsi="IRNazanin" w:cs="IRNazanin" w:hint="cs"/>
        <w:b/>
        <w:bCs/>
        <w:sz w:val="26"/>
        <w:szCs w:val="26"/>
        <w:rtl/>
        <w:lang w:bidi="fa-IR"/>
      </w:rPr>
      <w:t xml:space="preserve"> و شیعه</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7A707B">
      <w:rPr>
        <w:rFonts w:ascii="IRNazli" w:hAnsi="IRNazli" w:cs="IRNazli"/>
        <w:noProof/>
        <w:rtl/>
      </w:rPr>
      <w:t>191</w:t>
    </w:r>
    <w:r w:rsidRPr="00791E3A">
      <w:rPr>
        <w:rFonts w:ascii="IRNazli" w:hAnsi="IRNazli" w:cs="IRNazli"/>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818" w:rsidRPr="00C9167F" w:rsidRDefault="00BF6818" w:rsidP="005F7F75">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4352" behindDoc="0" locked="0" layoutInCell="1" allowOverlap="1" wp14:anchorId="4DFF1244" wp14:editId="4D6C86C1">
              <wp:simplePos x="0" y="0"/>
              <wp:positionH relativeFrom="column">
                <wp:posOffset>0</wp:posOffset>
              </wp:positionH>
              <wp:positionV relativeFrom="paragraph">
                <wp:posOffset>288290</wp:posOffset>
              </wp:positionV>
              <wp:extent cx="4500245" cy="0"/>
              <wp:effectExtent l="24765" t="24130" r="2794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lLxIo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خودداری تمام علویین و هاشمین از تضعیف ابو هریره</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7A707B">
      <w:rPr>
        <w:rFonts w:ascii="IRNazli" w:hAnsi="IRNazli" w:cs="IRNazli"/>
        <w:noProof/>
        <w:rtl/>
      </w:rPr>
      <w:t>207</w:t>
    </w:r>
    <w:r w:rsidRPr="00791E3A">
      <w:rPr>
        <w:rFonts w:ascii="IRNazli" w:hAnsi="IRNazli" w:cs="IRNazli"/>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818" w:rsidRPr="00C9167F" w:rsidRDefault="00BF6818" w:rsidP="005F7F75">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6400" behindDoc="0" locked="0" layoutInCell="1" allowOverlap="1" wp14:anchorId="41101502" wp14:editId="2102B549">
              <wp:simplePos x="0" y="0"/>
              <wp:positionH relativeFrom="column">
                <wp:posOffset>0</wp:posOffset>
              </wp:positionH>
              <wp:positionV relativeFrom="paragraph">
                <wp:posOffset>288290</wp:posOffset>
              </wp:positionV>
              <wp:extent cx="4500245" cy="0"/>
              <wp:effectExtent l="24765" t="24130" r="2794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AWHVk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استدراکات اشخاص ضعیف الایمان</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7A707B">
      <w:rPr>
        <w:rFonts w:ascii="IRNazli" w:hAnsi="IRNazli" w:cs="IRNazli"/>
        <w:noProof/>
        <w:rtl/>
      </w:rPr>
      <w:t>213</w:t>
    </w:r>
    <w:r w:rsidRPr="00791E3A">
      <w:rPr>
        <w:rFonts w:ascii="IRNazli" w:hAnsi="IRNazli" w:cs="IRNazli"/>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818" w:rsidRPr="00C9167F" w:rsidRDefault="00BF6818" w:rsidP="005F7F75">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2064" behindDoc="0" locked="0" layoutInCell="1" allowOverlap="1" wp14:anchorId="4AEAF808" wp14:editId="333A2CFD">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219</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818" w:rsidRPr="00C9167F" w:rsidRDefault="00BF6818" w:rsidP="0074131D">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2544" behindDoc="0" locked="0" layoutInCell="1" allowOverlap="1" wp14:anchorId="193D1662" wp14:editId="57905DB4">
              <wp:simplePos x="0" y="0"/>
              <wp:positionH relativeFrom="column">
                <wp:posOffset>0</wp:posOffset>
              </wp:positionH>
              <wp:positionV relativeFrom="paragraph">
                <wp:posOffset>288290</wp:posOffset>
              </wp:positionV>
              <wp:extent cx="4500245" cy="0"/>
              <wp:effectExtent l="24765" t="24130" r="2794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OcI+ALgIAAE4EAAAOAAAAAAAAAAAAAAAAAC4CAABkcnMvZTJv&#10;RG9jLnhtbFBLAQItABQABgAIAAAAIQBfD/N72AAAAAYBAAAPAAAAAAAAAAAAAAAAAIgEAABkcnMv&#10;ZG93bnJldi54bWxQSwUGAAAAAAQABADzAAAAjQU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72998">
      <w:rPr>
        <w:rFonts w:ascii="IRNazli" w:hAnsi="IRNazli" w:cs="IRNazli" w:hint="eastAsia"/>
        <w:noProof/>
        <w:rtl/>
      </w:rPr>
      <w:t>‌ه</w:t>
    </w:r>
    <w:r w:rsidRPr="00791E3A">
      <w:rPr>
        <w:rFonts w:ascii="IRNazli" w:hAnsi="IRNazli" w:cs="IRNazli"/>
        <w:rtl/>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818" w:rsidRPr="007B5895" w:rsidRDefault="00BF6818">
    <w:pPr>
      <w:pStyle w:val="Header"/>
      <w:rPr>
        <w:sz w:val="84"/>
        <w:szCs w:val="84"/>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818" w:rsidRPr="00C9167F" w:rsidRDefault="00BF6818" w:rsidP="005F7F75">
    <w:pPr>
      <w:pStyle w:val="Header"/>
      <w:tabs>
        <w:tab w:val="left" w:pos="284"/>
        <w:tab w:val="right" w:pos="6804"/>
      </w:tabs>
      <w:spacing w:after="180"/>
      <w:ind w:left="284" w:right="284"/>
      <w:jc w:val="both"/>
      <w:rPr>
        <w:rFonts w:ascii="IRLotus" w:hAnsi="IRLotus" w:cs="IRLotus"/>
        <w:sz w:val="22"/>
        <w:szCs w:val="22"/>
        <w:rtl/>
      </w:rPr>
    </w:pPr>
    <w:r w:rsidRPr="003F27FC">
      <w:rPr>
        <w:rFonts w:ascii="IRNazanin" w:hAnsi="IRNazanin" w:cs="IRNazanin"/>
        <w:b/>
        <w:bCs/>
        <w:noProof/>
        <w:rtl/>
      </w:rPr>
      <mc:AlternateContent>
        <mc:Choice Requires="wps">
          <w:drawing>
            <wp:anchor distT="0" distB="0" distL="114300" distR="114300" simplePos="0" relativeHeight="251688448" behindDoc="0" locked="0" layoutInCell="1" allowOverlap="1" wp14:anchorId="11EEFD9E" wp14:editId="18843FC3">
              <wp:simplePos x="0" y="0"/>
              <wp:positionH relativeFrom="column">
                <wp:posOffset>0</wp:posOffset>
              </wp:positionH>
              <wp:positionV relativeFrom="paragraph">
                <wp:posOffset>288290</wp:posOffset>
              </wp:positionV>
              <wp:extent cx="4500245" cy="0"/>
              <wp:effectExtent l="24765" t="24130" r="2794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dg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MamZ2AtAgAATgQAAA4AAAAAAAAAAAAAAAAALgIAAGRycy9lMm9E&#10;b2MueG1sUEsBAi0AFAAGAAgAAAAhAF8P83vYAAAABgEAAA8AAAAAAAAAAAAAAAAAhwQAAGRycy9k&#10;b3ducmV2LnhtbFBLBQYAAAAABAAEAPMAAACMBQAAAAA=&#10;" strokeweight="3pt">
              <v:stroke linestyle="thinThin"/>
            </v:line>
          </w:pict>
        </mc:Fallback>
      </mc:AlternateContent>
    </w:r>
    <w:r w:rsidRPr="003F27FC">
      <w:rPr>
        <w:rFonts w:ascii="IRNazanin" w:hAnsi="IRNazanin" w:cs="IRNazanin" w:hint="cs"/>
        <w:b/>
        <w:bCs/>
        <w:sz w:val="26"/>
        <w:szCs w:val="26"/>
        <w:rtl/>
      </w:rPr>
      <w:t>روایت ثقات از ابوهریره</w:t>
    </w:r>
    <w:r w:rsidRPr="003F27FC">
      <w:rPr>
        <w:rFonts w:ascii="IRNazanin" w:hAnsi="IRNazanin" w:cs="CTraditional Arabic" w:hint="cs"/>
        <w:sz w:val="26"/>
        <w:szCs w:val="26"/>
        <w:rtl/>
      </w:rPr>
      <w:t>س</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7A707B">
      <w:rPr>
        <w:rFonts w:ascii="IRNazli" w:hAnsi="IRNazli" w:cs="IRNazli"/>
        <w:noProof/>
        <w:rtl/>
      </w:rPr>
      <w:t>225</w:t>
    </w:r>
    <w:r w:rsidRPr="00791E3A">
      <w:rPr>
        <w:rFonts w:ascii="IRNazli" w:hAnsi="IRNazli" w:cs="IRNazli"/>
        <w:rtl/>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818" w:rsidRPr="00C9167F" w:rsidRDefault="00BF6818" w:rsidP="005F7F75">
    <w:pPr>
      <w:pStyle w:val="Header"/>
      <w:tabs>
        <w:tab w:val="left" w:pos="284"/>
        <w:tab w:val="right" w:pos="6804"/>
      </w:tabs>
      <w:spacing w:after="180"/>
      <w:ind w:left="284" w:right="284"/>
      <w:jc w:val="both"/>
      <w:rPr>
        <w:rFonts w:ascii="IRLotus" w:hAnsi="IRLotus" w:cs="IRLotus"/>
        <w:sz w:val="22"/>
        <w:szCs w:val="22"/>
        <w:rtl/>
      </w:rPr>
    </w:pPr>
    <w:r w:rsidRPr="00440F39">
      <w:rPr>
        <w:rFonts w:ascii="IRNazanin" w:hAnsi="IRNazanin" w:cs="IRNazanin"/>
        <w:b/>
        <w:bCs/>
        <w:noProof/>
        <w:rtl/>
      </w:rPr>
      <mc:AlternateContent>
        <mc:Choice Requires="wps">
          <w:drawing>
            <wp:anchor distT="0" distB="0" distL="114300" distR="114300" simplePos="0" relativeHeight="251690496" behindDoc="0" locked="0" layoutInCell="1" allowOverlap="1" wp14:anchorId="481AE3BB" wp14:editId="4A9F4C0F">
              <wp:simplePos x="0" y="0"/>
              <wp:positionH relativeFrom="column">
                <wp:posOffset>0</wp:posOffset>
              </wp:positionH>
              <wp:positionV relativeFrom="paragraph">
                <wp:posOffset>288290</wp:posOffset>
              </wp:positionV>
              <wp:extent cx="4500245" cy="0"/>
              <wp:effectExtent l="24765" t="24130" r="2794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MQ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MLNExAwAgAATgQAAA4AAAAAAAAAAAAAAAAALgIAAGRycy9l&#10;Mm9Eb2MueG1sUEsBAi0AFAAGAAgAAAAhAF8P83vYAAAABgEAAA8AAAAAAAAAAAAAAAAAigQAAGRy&#10;cy9kb3ducmV2LnhtbFBLBQYAAAAABAAEAPMAAACPBQAAAAA=&#10;" strokeweight="3pt">
              <v:stroke linestyle="thinThin"/>
            </v:line>
          </w:pict>
        </mc:Fallback>
      </mc:AlternateContent>
    </w:r>
    <w:r w:rsidRPr="00440F39">
      <w:rPr>
        <w:rFonts w:ascii="IRNazanin" w:hAnsi="IRNazanin" w:cs="IRNazanin" w:hint="cs"/>
        <w:b/>
        <w:bCs/>
        <w:sz w:val="26"/>
        <w:szCs w:val="26"/>
        <w:rtl/>
      </w:rPr>
      <w:t>آخرین سخن</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7A707B">
      <w:rPr>
        <w:rFonts w:ascii="IRNazli" w:hAnsi="IRNazli" w:cs="IRNazli"/>
        <w:noProof/>
        <w:rtl/>
      </w:rPr>
      <w:t>233</w:t>
    </w:r>
    <w:r w:rsidRPr="00791E3A">
      <w:rPr>
        <w:rFonts w:ascii="IRNazli" w:hAnsi="IRNazli" w:cs="IRNazli"/>
        <w:rtl/>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818" w:rsidRPr="001C52EB" w:rsidRDefault="00BF6818">
    <w:pPr>
      <w:pStyle w:val="Header"/>
      <w:rPr>
        <w:sz w:val="84"/>
        <w:szCs w:val="8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818" w:rsidRDefault="00BF6818">
    <w:pPr>
      <w:pStyle w:val="Header"/>
      <w:rPr>
        <w:rtl/>
        <w:lang w:bidi="fa-IR"/>
      </w:rPr>
    </w:pPr>
  </w:p>
  <w:p w:rsidR="00BF6818" w:rsidRPr="0074131D" w:rsidRDefault="00BF6818">
    <w:pPr>
      <w:pStyle w:val="Header"/>
      <w:rPr>
        <w:sz w:val="44"/>
        <w:szCs w:val="44"/>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818" w:rsidRPr="00C9167F" w:rsidRDefault="00BF6818" w:rsidP="00B575A3">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5920" behindDoc="0" locked="0" layoutInCell="1" allowOverlap="1" wp14:anchorId="289EB96C" wp14:editId="6C3C23D9">
              <wp:simplePos x="0" y="0"/>
              <wp:positionH relativeFrom="column">
                <wp:posOffset>0</wp:posOffset>
              </wp:positionH>
              <wp:positionV relativeFrom="paragraph">
                <wp:posOffset>288290</wp:posOffset>
              </wp:positionV>
              <wp:extent cx="4500245" cy="0"/>
              <wp:effectExtent l="24765" t="24130" r="27940"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Fp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FB2QWk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مقدمه</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72998">
      <w:rPr>
        <w:rFonts w:ascii="IRNazli" w:hAnsi="IRNazli" w:cs="IRNazli"/>
        <w:noProof/>
        <w:rtl/>
      </w:rPr>
      <w:t>7</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818" w:rsidRPr="007B5895" w:rsidRDefault="00BF6818">
    <w:pPr>
      <w:pStyle w:val="Header"/>
      <w:rPr>
        <w:sz w:val="84"/>
        <w:szCs w:val="8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818" w:rsidRPr="00C9167F" w:rsidRDefault="00BF6818" w:rsidP="005F7F75">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7968" behindDoc="0" locked="0" layoutInCell="1" allowOverlap="1" wp14:anchorId="56D1E757" wp14:editId="4DA4D20A">
              <wp:simplePos x="0" y="0"/>
              <wp:positionH relativeFrom="column">
                <wp:posOffset>0</wp:posOffset>
              </wp:positionH>
              <wp:positionV relativeFrom="paragraph">
                <wp:posOffset>288290</wp:posOffset>
              </wp:positionV>
              <wp:extent cx="4500245" cy="0"/>
              <wp:effectExtent l="24765" t="24130" r="27940" b="2349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5UD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Ft5UDLgIAAE4EAAAOAAAAAAAAAAAAAAAAAC4CAABkcnMvZTJv&#10;RG9jLnhtbFBLAQItABQABgAIAAAAIQBfD/N72AAAAAYBAAAPAAAAAAAAAAAAAAAAAIgEAABkcnMv&#10;ZG93bnJldi54bWxQSwUGAAAAAAQABADzAAAAjQUAAAAA&#10;" strokeweight="3pt">
              <v:stroke linestyle="thinThin"/>
            </v:line>
          </w:pict>
        </mc:Fallback>
      </mc:AlternateConten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13</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818" w:rsidRPr="007B5895" w:rsidRDefault="00BF6818">
    <w:pPr>
      <w:pStyle w:val="Header"/>
      <w:rPr>
        <w:sz w:val="84"/>
        <w:szCs w:val="8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818" w:rsidRPr="00C9167F" w:rsidRDefault="00BF6818" w:rsidP="005F7F75">
    <w:pPr>
      <w:pStyle w:val="Header"/>
      <w:tabs>
        <w:tab w:val="left" w:pos="284"/>
        <w:tab w:val="right" w:pos="6804"/>
      </w:tabs>
      <w:spacing w:after="180"/>
      <w:ind w:left="284" w:right="284"/>
      <w:jc w:val="both"/>
      <w:rPr>
        <w:rFonts w:ascii="IRLotus" w:hAnsi="IRLotus" w:cs="IRLotus"/>
        <w:sz w:val="22"/>
        <w:szCs w:val="22"/>
        <w:rtl/>
      </w:rPr>
    </w:pPr>
    <w:r w:rsidRPr="00156286">
      <w:rPr>
        <w:rFonts w:ascii="IRNazanin" w:hAnsi="IRNazanin" w:cs="IRNazanin"/>
        <w:b/>
        <w:bCs/>
        <w:noProof/>
        <w:rtl/>
      </w:rPr>
      <mc:AlternateContent>
        <mc:Choice Requires="wps">
          <w:drawing>
            <wp:anchor distT="0" distB="0" distL="114300" distR="114300" simplePos="0" relativeHeight="251674112" behindDoc="0" locked="0" layoutInCell="1" allowOverlap="1" wp14:anchorId="1D33580E" wp14:editId="55C5D8CB">
              <wp:simplePos x="0" y="0"/>
              <wp:positionH relativeFrom="column">
                <wp:posOffset>0</wp:posOffset>
              </wp:positionH>
              <wp:positionV relativeFrom="paragraph">
                <wp:posOffset>288290</wp:posOffset>
              </wp:positionV>
              <wp:extent cx="4500245" cy="0"/>
              <wp:effectExtent l="24765" t="24130" r="2794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catH2LgIAAEwEAAAOAAAAAAAAAAAAAAAAAC4CAABkcnMvZTJv&#10;RG9jLnhtbFBLAQItABQABgAIAAAAIQBfD/N72AAAAAYBAAAPAAAAAAAAAAAAAAAAAIgEAABkcnMv&#10;ZG93bnJldi54bWxQSwUGAAAAAAQABADzAAAAjQUAAAAA&#10;" strokeweight="3pt">
              <v:stroke linestyle="thinThin"/>
            </v:line>
          </w:pict>
        </mc:Fallback>
      </mc:AlternateContent>
    </w:r>
    <w:r w:rsidRPr="00156286">
      <w:rPr>
        <w:rFonts w:ascii="IRNazanin" w:hAnsi="IRNazanin" w:cs="IRNazanin" w:hint="cs"/>
        <w:b/>
        <w:bCs/>
        <w:sz w:val="26"/>
        <w:szCs w:val="26"/>
        <w:rtl/>
      </w:rPr>
      <w:t>ابو هریره</w:t>
    </w:r>
    <w:r w:rsidRPr="00156286">
      <w:rPr>
        <w:rFonts w:ascii="IRNazanin" w:hAnsi="IRNazanin" w:cs="CTraditional Arabic" w:hint="cs"/>
        <w:sz w:val="26"/>
        <w:szCs w:val="26"/>
        <w:rtl/>
      </w:rPr>
      <w:t>س</w:t>
    </w:r>
    <w:r w:rsidRPr="00156286">
      <w:rPr>
        <w:rFonts w:ascii="IRNazanin" w:hAnsi="IRNazanin" w:cs="IRNazanin" w:hint="cs"/>
        <w:b/>
        <w:bCs/>
        <w:sz w:val="26"/>
        <w:szCs w:val="26"/>
        <w:rtl/>
      </w:rPr>
      <w:t xml:space="preserve"> مؤمن مجاهد</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72998">
      <w:rPr>
        <w:rFonts w:ascii="IRNazli" w:hAnsi="IRNazli" w:cs="IRNazli"/>
        <w:noProof/>
        <w:rtl/>
      </w:rPr>
      <w:t>25</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818" w:rsidRPr="00C9167F" w:rsidRDefault="00BF6818" w:rsidP="005F7F75">
    <w:pPr>
      <w:pStyle w:val="Header"/>
      <w:tabs>
        <w:tab w:val="left" w:pos="284"/>
        <w:tab w:val="right" w:pos="6804"/>
      </w:tabs>
      <w:spacing w:after="180"/>
      <w:ind w:left="284" w:right="284"/>
      <w:jc w:val="both"/>
      <w:rPr>
        <w:rFonts w:ascii="IRLotus" w:hAnsi="IRLotus" w:cs="IRLotus"/>
        <w:sz w:val="22"/>
        <w:szCs w:val="22"/>
        <w:rtl/>
      </w:rPr>
    </w:pPr>
    <w:r w:rsidRPr="00D5312C">
      <w:rPr>
        <w:rFonts w:ascii="IRNazanin" w:hAnsi="IRNazanin" w:cs="IRNazanin"/>
        <w:b/>
        <w:bCs/>
        <w:noProof/>
        <w:rtl/>
      </w:rPr>
      <mc:AlternateContent>
        <mc:Choice Requires="wps">
          <w:drawing>
            <wp:anchor distT="0" distB="0" distL="114300" distR="114300" simplePos="0" relativeHeight="251676160" behindDoc="0" locked="0" layoutInCell="1" allowOverlap="1" wp14:anchorId="41C72929" wp14:editId="1082DDE4">
              <wp:simplePos x="0" y="0"/>
              <wp:positionH relativeFrom="column">
                <wp:posOffset>0</wp:posOffset>
              </wp:positionH>
              <wp:positionV relativeFrom="paragraph">
                <wp:posOffset>288290</wp:posOffset>
              </wp:positionV>
              <wp:extent cx="4500245" cy="0"/>
              <wp:effectExtent l="24765" t="24130" r="27940" b="234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33Ui3SwCAABMBAAADgAAAAAAAAAAAAAAAAAuAgAAZHJzL2Uyb0Rv&#10;Yy54bWxQSwECLQAUAAYACAAAACEAXw/ze9gAAAAGAQAADwAAAAAAAAAAAAAAAACGBAAAZHJzL2Rv&#10;d25yZXYueG1sUEsFBgAAAAAEAAQA8wAAAIsFAAAAAA==&#10;" strokeweight="3pt">
              <v:stroke linestyle="thinThin"/>
            </v:line>
          </w:pict>
        </mc:Fallback>
      </mc:AlternateContent>
    </w:r>
    <w:r w:rsidRPr="00D5312C">
      <w:rPr>
        <w:rFonts w:ascii="IRNazanin" w:hAnsi="IRNazanin" w:cs="IRNazanin" w:hint="cs"/>
        <w:b/>
        <w:bCs/>
        <w:sz w:val="26"/>
        <w:szCs w:val="26"/>
        <w:rtl/>
      </w:rPr>
      <w:t>ابو هریره</w:t>
    </w:r>
    <w:r w:rsidRPr="00D5312C">
      <w:rPr>
        <w:rFonts w:ascii="IRNazanin" w:hAnsi="IRNazanin" w:cs="CTraditional Arabic" w:hint="cs"/>
        <w:sz w:val="26"/>
        <w:szCs w:val="26"/>
        <w:rtl/>
      </w:rPr>
      <w:t>س</w:t>
    </w:r>
    <w:r w:rsidRPr="00D5312C">
      <w:rPr>
        <w:rFonts w:ascii="IRNazanin" w:hAnsi="IRNazanin" w:cs="IRNazanin" w:hint="cs"/>
        <w:b/>
        <w:bCs/>
        <w:sz w:val="26"/>
        <w:szCs w:val="26"/>
        <w:rtl/>
      </w:rPr>
      <w:t xml:space="preserve"> حافظ مورد اعتماد</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C52A8">
      <w:rPr>
        <w:rFonts w:ascii="IRNazli" w:hAnsi="IRNazli" w:cs="IRNazli"/>
        <w:noProof/>
        <w:rtl/>
      </w:rPr>
      <w:t>89</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23D"/>
    <w:multiLevelType w:val="hybridMultilevel"/>
    <w:tmpl w:val="0F2081EC"/>
    <w:lvl w:ilvl="0" w:tplc="2E0E21F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BF8599D"/>
    <w:multiLevelType w:val="hybridMultilevel"/>
    <w:tmpl w:val="A49C600E"/>
    <w:lvl w:ilvl="0" w:tplc="1AB03E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34623D7"/>
    <w:multiLevelType w:val="hybridMultilevel"/>
    <w:tmpl w:val="30C68E1C"/>
    <w:lvl w:ilvl="0" w:tplc="2E0E21F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196B4DAE"/>
    <w:multiLevelType w:val="hybridMultilevel"/>
    <w:tmpl w:val="AAF4BC12"/>
    <w:lvl w:ilvl="0" w:tplc="6D12BB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E9A417B"/>
    <w:multiLevelType w:val="hybridMultilevel"/>
    <w:tmpl w:val="47A4B314"/>
    <w:lvl w:ilvl="0" w:tplc="5350B0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7F777F5"/>
    <w:multiLevelType w:val="hybridMultilevel"/>
    <w:tmpl w:val="37566CD8"/>
    <w:lvl w:ilvl="0" w:tplc="CCF2F0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87B3A84"/>
    <w:multiLevelType w:val="hybridMultilevel"/>
    <w:tmpl w:val="B60A3B30"/>
    <w:lvl w:ilvl="0" w:tplc="FDDC68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B2B4C1B"/>
    <w:multiLevelType w:val="hybridMultilevel"/>
    <w:tmpl w:val="B5FE5AD2"/>
    <w:lvl w:ilvl="0" w:tplc="2E0E21F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3EDC3808"/>
    <w:multiLevelType w:val="hybridMultilevel"/>
    <w:tmpl w:val="4C18C7B8"/>
    <w:lvl w:ilvl="0" w:tplc="B016AD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2B60A0C"/>
    <w:multiLevelType w:val="hybridMultilevel"/>
    <w:tmpl w:val="5E34438C"/>
    <w:lvl w:ilvl="0" w:tplc="2E0E21F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44A4156F"/>
    <w:multiLevelType w:val="hybridMultilevel"/>
    <w:tmpl w:val="C38A233E"/>
    <w:lvl w:ilvl="0" w:tplc="652E2F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12132BE"/>
    <w:multiLevelType w:val="hybridMultilevel"/>
    <w:tmpl w:val="D46E2846"/>
    <w:lvl w:ilvl="0" w:tplc="2E0E21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5487D14"/>
    <w:multiLevelType w:val="hybridMultilevel"/>
    <w:tmpl w:val="E618B82E"/>
    <w:lvl w:ilvl="0" w:tplc="03DE94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6CC706E"/>
    <w:multiLevelType w:val="hybridMultilevel"/>
    <w:tmpl w:val="07AA55F6"/>
    <w:lvl w:ilvl="0" w:tplc="2E0E21F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6A9058A3"/>
    <w:multiLevelType w:val="hybridMultilevel"/>
    <w:tmpl w:val="7F1CCD20"/>
    <w:lvl w:ilvl="0" w:tplc="2E0E21F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6D412180"/>
    <w:multiLevelType w:val="hybridMultilevel"/>
    <w:tmpl w:val="ABC668B8"/>
    <w:lvl w:ilvl="0" w:tplc="A920AF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7EF00D3C"/>
    <w:multiLevelType w:val="hybridMultilevel"/>
    <w:tmpl w:val="39BA0F0E"/>
    <w:lvl w:ilvl="0" w:tplc="9CFCF6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1"/>
  </w:num>
  <w:num w:numId="2">
    <w:abstractNumId w:val="1"/>
  </w:num>
  <w:num w:numId="3">
    <w:abstractNumId w:val="8"/>
  </w:num>
  <w:num w:numId="4">
    <w:abstractNumId w:val="6"/>
  </w:num>
  <w:num w:numId="5">
    <w:abstractNumId w:val="0"/>
  </w:num>
  <w:num w:numId="6">
    <w:abstractNumId w:val="7"/>
  </w:num>
  <w:num w:numId="7">
    <w:abstractNumId w:val="3"/>
  </w:num>
  <w:num w:numId="8">
    <w:abstractNumId w:val="2"/>
  </w:num>
  <w:num w:numId="9">
    <w:abstractNumId w:val="13"/>
  </w:num>
  <w:num w:numId="10">
    <w:abstractNumId w:val="12"/>
  </w:num>
  <w:num w:numId="11">
    <w:abstractNumId w:val="14"/>
  </w:num>
  <w:num w:numId="12">
    <w:abstractNumId w:val="15"/>
  </w:num>
  <w:num w:numId="13">
    <w:abstractNumId w:val="10"/>
  </w:num>
  <w:num w:numId="14">
    <w:abstractNumId w:val="4"/>
  </w:num>
  <w:num w:numId="15">
    <w:abstractNumId w:val="16"/>
  </w:num>
  <w:num w:numId="16">
    <w:abstractNumId w:val="9"/>
  </w:num>
  <w:num w:numId="1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6Rqj71ne1sbJynU4ZMl60sXPkTg=" w:salt="7jJSaaV3STY27qkk0n6NO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353"/>
    <w:rsid w:val="0000656B"/>
    <w:rsid w:val="00006DD8"/>
    <w:rsid w:val="000070C4"/>
    <w:rsid w:val="00007242"/>
    <w:rsid w:val="0001170C"/>
    <w:rsid w:val="00011E14"/>
    <w:rsid w:val="000128F2"/>
    <w:rsid w:val="00013316"/>
    <w:rsid w:val="00013858"/>
    <w:rsid w:val="00013FC1"/>
    <w:rsid w:val="00014110"/>
    <w:rsid w:val="00014FC3"/>
    <w:rsid w:val="000155F4"/>
    <w:rsid w:val="00015D09"/>
    <w:rsid w:val="00015E4F"/>
    <w:rsid w:val="00015EA3"/>
    <w:rsid w:val="00017208"/>
    <w:rsid w:val="0001751A"/>
    <w:rsid w:val="00017F3D"/>
    <w:rsid w:val="0002017C"/>
    <w:rsid w:val="00020A55"/>
    <w:rsid w:val="00020D64"/>
    <w:rsid w:val="00020F0F"/>
    <w:rsid w:val="00020F7E"/>
    <w:rsid w:val="00020FB7"/>
    <w:rsid w:val="0002222A"/>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A17"/>
    <w:rsid w:val="00027D9B"/>
    <w:rsid w:val="00027F08"/>
    <w:rsid w:val="000309EA"/>
    <w:rsid w:val="00030CAF"/>
    <w:rsid w:val="00030DCD"/>
    <w:rsid w:val="000315C8"/>
    <w:rsid w:val="00031D60"/>
    <w:rsid w:val="00032B7F"/>
    <w:rsid w:val="00032B85"/>
    <w:rsid w:val="00033C15"/>
    <w:rsid w:val="00033CAD"/>
    <w:rsid w:val="00034290"/>
    <w:rsid w:val="00035629"/>
    <w:rsid w:val="000359F3"/>
    <w:rsid w:val="000365D3"/>
    <w:rsid w:val="0003686B"/>
    <w:rsid w:val="0003714C"/>
    <w:rsid w:val="00037785"/>
    <w:rsid w:val="000401FF"/>
    <w:rsid w:val="00040A22"/>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713"/>
    <w:rsid w:val="00053978"/>
    <w:rsid w:val="0005416C"/>
    <w:rsid w:val="00054176"/>
    <w:rsid w:val="00054476"/>
    <w:rsid w:val="00054682"/>
    <w:rsid w:val="00054729"/>
    <w:rsid w:val="00054EE6"/>
    <w:rsid w:val="00055674"/>
    <w:rsid w:val="00055CD8"/>
    <w:rsid w:val="00055F2D"/>
    <w:rsid w:val="000562D2"/>
    <w:rsid w:val="00056B63"/>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3AD"/>
    <w:rsid w:val="00064672"/>
    <w:rsid w:val="00064809"/>
    <w:rsid w:val="00064A4A"/>
    <w:rsid w:val="0006547D"/>
    <w:rsid w:val="000658C3"/>
    <w:rsid w:val="00065C11"/>
    <w:rsid w:val="00065E7B"/>
    <w:rsid w:val="0006607D"/>
    <w:rsid w:val="00066478"/>
    <w:rsid w:val="0006673E"/>
    <w:rsid w:val="000672E8"/>
    <w:rsid w:val="00067326"/>
    <w:rsid w:val="000701BB"/>
    <w:rsid w:val="00070209"/>
    <w:rsid w:val="00070A02"/>
    <w:rsid w:val="00071D2C"/>
    <w:rsid w:val="000725FE"/>
    <w:rsid w:val="00072750"/>
    <w:rsid w:val="00074FE1"/>
    <w:rsid w:val="00075022"/>
    <w:rsid w:val="00075041"/>
    <w:rsid w:val="0007513E"/>
    <w:rsid w:val="00075279"/>
    <w:rsid w:val="00075327"/>
    <w:rsid w:val="00075DA4"/>
    <w:rsid w:val="00077287"/>
    <w:rsid w:val="000779D4"/>
    <w:rsid w:val="00077C01"/>
    <w:rsid w:val="00077DF5"/>
    <w:rsid w:val="00080C8B"/>
    <w:rsid w:val="00081191"/>
    <w:rsid w:val="00081F55"/>
    <w:rsid w:val="00082EAA"/>
    <w:rsid w:val="00082F7B"/>
    <w:rsid w:val="00086311"/>
    <w:rsid w:val="00086A48"/>
    <w:rsid w:val="00086D07"/>
    <w:rsid w:val="000879F9"/>
    <w:rsid w:val="00087CA6"/>
    <w:rsid w:val="000901B5"/>
    <w:rsid w:val="00090822"/>
    <w:rsid w:val="00090AE0"/>
    <w:rsid w:val="00090C7A"/>
    <w:rsid w:val="00091AC5"/>
    <w:rsid w:val="00092448"/>
    <w:rsid w:val="000929A9"/>
    <w:rsid w:val="00092F06"/>
    <w:rsid w:val="00092F69"/>
    <w:rsid w:val="000938B0"/>
    <w:rsid w:val="00093CDC"/>
    <w:rsid w:val="0009444E"/>
    <w:rsid w:val="00094C2B"/>
    <w:rsid w:val="0009507E"/>
    <w:rsid w:val="00095129"/>
    <w:rsid w:val="00095706"/>
    <w:rsid w:val="000960B4"/>
    <w:rsid w:val="000972E7"/>
    <w:rsid w:val="000974EA"/>
    <w:rsid w:val="00097745"/>
    <w:rsid w:val="000979DC"/>
    <w:rsid w:val="00097A36"/>
    <w:rsid w:val="000A1145"/>
    <w:rsid w:val="000A1A70"/>
    <w:rsid w:val="000A2B52"/>
    <w:rsid w:val="000A3202"/>
    <w:rsid w:val="000A34FB"/>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5C1"/>
    <w:rsid w:val="000B3AF1"/>
    <w:rsid w:val="000B3DFE"/>
    <w:rsid w:val="000B3E6E"/>
    <w:rsid w:val="000B3EA0"/>
    <w:rsid w:val="000B5C9D"/>
    <w:rsid w:val="000B5F30"/>
    <w:rsid w:val="000B7275"/>
    <w:rsid w:val="000B7803"/>
    <w:rsid w:val="000C015E"/>
    <w:rsid w:val="000C072B"/>
    <w:rsid w:val="000C08AC"/>
    <w:rsid w:val="000C0B6E"/>
    <w:rsid w:val="000C1505"/>
    <w:rsid w:val="000C1861"/>
    <w:rsid w:val="000C1D5E"/>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D7E"/>
    <w:rsid w:val="000D241F"/>
    <w:rsid w:val="000D24F3"/>
    <w:rsid w:val="000D26C7"/>
    <w:rsid w:val="000D2EA1"/>
    <w:rsid w:val="000D373E"/>
    <w:rsid w:val="000D4187"/>
    <w:rsid w:val="000D478E"/>
    <w:rsid w:val="000D4F97"/>
    <w:rsid w:val="000D5992"/>
    <w:rsid w:val="000D6115"/>
    <w:rsid w:val="000D6480"/>
    <w:rsid w:val="000D6DE2"/>
    <w:rsid w:val="000D7AEB"/>
    <w:rsid w:val="000D7ECB"/>
    <w:rsid w:val="000E05B8"/>
    <w:rsid w:val="000E0D57"/>
    <w:rsid w:val="000E1595"/>
    <w:rsid w:val="000E2ABA"/>
    <w:rsid w:val="000E2B25"/>
    <w:rsid w:val="000E3608"/>
    <w:rsid w:val="000E3956"/>
    <w:rsid w:val="000E4020"/>
    <w:rsid w:val="000E4DFB"/>
    <w:rsid w:val="000E62A6"/>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673"/>
    <w:rsid w:val="000F67D6"/>
    <w:rsid w:val="000F6DE2"/>
    <w:rsid w:val="000F7131"/>
    <w:rsid w:val="000F7223"/>
    <w:rsid w:val="000F7362"/>
    <w:rsid w:val="000F73AB"/>
    <w:rsid w:val="000F73AC"/>
    <w:rsid w:val="00100243"/>
    <w:rsid w:val="00100C4B"/>
    <w:rsid w:val="00100D80"/>
    <w:rsid w:val="0010121E"/>
    <w:rsid w:val="001013E0"/>
    <w:rsid w:val="00101898"/>
    <w:rsid w:val="00101DB6"/>
    <w:rsid w:val="00101E5D"/>
    <w:rsid w:val="00102665"/>
    <w:rsid w:val="00102E23"/>
    <w:rsid w:val="0010386E"/>
    <w:rsid w:val="001038CB"/>
    <w:rsid w:val="001038EE"/>
    <w:rsid w:val="00103F84"/>
    <w:rsid w:val="00103FD0"/>
    <w:rsid w:val="001040AC"/>
    <w:rsid w:val="00104E34"/>
    <w:rsid w:val="00104EFD"/>
    <w:rsid w:val="001054A5"/>
    <w:rsid w:val="00106411"/>
    <w:rsid w:val="00106911"/>
    <w:rsid w:val="00106B7A"/>
    <w:rsid w:val="00106D5E"/>
    <w:rsid w:val="001072DB"/>
    <w:rsid w:val="001078CD"/>
    <w:rsid w:val="0011025A"/>
    <w:rsid w:val="00111277"/>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20CA"/>
    <w:rsid w:val="00123427"/>
    <w:rsid w:val="001237D6"/>
    <w:rsid w:val="00123BA3"/>
    <w:rsid w:val="0012435F"/>
    <w:rsid w:val="00124968"/>
    <w:rsid w:val="001251B1"/>
    <w:rsid w:val="00126817"/>
    <w:rsid w:val="001270AE"/>
    <w:rsid w:val="0012764E"/>
    <w:rsid w:val="001276B5"/>
    <w:rsid w:val="001302B2"/>
    <w:rsid w:val="001303AB"/>
    <w:rsid w:val="001311EC"/>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37F26"/>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5D62"/>
    <w:rsid w:val="0015612E"/>
    <w:rsid w:val="00156286"/>
    <w:rsid w:val="0015656A"/>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0F09"/>
    <w:rsid w:val="00181D86"/>
    <w:rsid w:val="0018261E"/>
    <w:rsid w:val="00182819"/>
    <w:rsid w:val="00182CFA"/>
    <w:rsid w:val="00183995"/>
    <w:rsid w:val="00183A27"/>
    <w:rsid w:val="00184590"/>
    <w:rsid w:val="00184D64"/>
    <w:rsid w:val="0018707E"/>
    <w:rsid w:val="00187235"/>
    <w:rsid w:val="001872EA"/>
    <w:rsid w:val="00187388"/>
    <w:rsid w:val="00187920"/>
    <w:rsid w:val="001879AC"/>
    <w:rsid w:val="00187D6F"/>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18C0"/>
    <w:rsid w:val="001A2451"/>
    <w:rsid w:val="001A3B7C"/>
    <w:rsid w:val="001A3DE9"/>
    <w:rsid w:val="001A4432"/>
    <w:rsid w:val="001A49FA"/>
    <w:rsid w:val="001A4DBF"/>
    <w:rsid w:val="001A58B0"/>
    <w:rsid w:val="001A6848"/>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2860"/>
    <w:rsid w:val="001C28D0"/>
    <w:rsid w:val="001C2C0B"/>
    <w:rsid w:val="001C39C3"/>
    <w:rsid w:val="001C3FF7"/>
    <w:rsid w:val="001C46C6"/>
    <w:rsid w:val="001C481F"/>
    <w:rsid w:val="001C52EB"/>
    <w:rsid w:val="001C53B3"/>
    <w:rsid w:val="001C5477"/>
    <w:rsid w:val="001C64B4"/>
    <w:rsid w:val="001C6AED"/>
    <w:rsid w:val="001C6C23"/>
    <w:rsid w:val="001C7001"/>
    <w:rsid w:val="001C7AED"/>
    <w:rsid w:val="001D0816"/>
    <w:rsid w:val="001D08DE"/>
    <w:rsid w:val="001D10E2"/>
    <w:rsid w:val="001D114F"/>
    <w:rsid w:val="001D16B9"/>
    <w:rsid w:val="001D1910"/>
    <w:rsid w:val="001D1D11"/>
    <w:rsid w:val="001D4166"/>
    <w:rsid w:val="001D44F5"/>
    <w:rsid w:val="001D45EF"/>
    <w:rsid w:val="001D4C22"/>
    <w:rsid w:val="001D54D3"/>
    <w:rsid w:val="001D5A12"/>
    <w:rsid w:val="001D5F86"/>
    <w:rsid w:val="001D759F"/>
    <w:rsid w:val="001D7714"/>
    <w:rsid w:val="001D7B15"/>
    <w:rsid w:val="001D7CDA"/>
    <w:rsid w:val="001D7E06"/>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639C"/>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103C2"/>
    <w:rsid w:val="002108CA"/>
    <w:rsid w:val="0021148A"/>
    <w:rsid w:val="00211A4D"/>
    <w:rsid w:val="00211D35"/>
    <w:rsid w:val="00212193"/>
    <w:rsid w:val="002124F6"/>
    <w:rsid w:val="002127A0"/>
    <w:rsid w:val="002139F7"/>
    <w:rsid w:val="0021405D"/>
    <w:rsid w:val="002144FC"/>
    <w:rsid w:val="00214771"/>
    <w:rsid w:val="00214AEB"/>
    <w:rsid w:val="002162F8"/>
    <w:rsid w:val="00216AA1"/>
    <w:rsid w:val="00216FEE"/>
    <w:rsid w:val="0021703E"/>
    <w:rsid w:val="00217966"/>
    <w:rsid w:val="0022031B"/>
    <w:rsid w:val="00220580"/>
    <w:rsid w:val="00220D88"/>
    <w:rsid w:val="00220D9E"/>
    <w:rsid w:val="0022111E"/>
    <w:rsid w:val="0022185C"/>
    <w:rsid w:val="00221ECF"/>
    <w:rsid w:val="002220E7"/>
    <w:rsid w:val="002220FF"/>
    <w:rsid w:val="00222173"/>
    <w:rsid w:val="00222441"/>
    <w:rsid w:val="00222850"/>
    <w:rsid w:val="002239BD"/>
    <w:rsid w:val="00223ADA"/>
    <w:rsid w:val="00224070"/>
    <w:rsid w:val="00224F84"/>
    <w:rsid w:val="002256AB"/>
    <w:rsid w:val="00226286"/>
    <w:rsid w:val="00226406"/>
    <w:rsid w:val="002266BD"/>
    <w:rsid w:val="00226D93"/>
    <w:rsid w:val="002302D4"/>
    <w:rsid w:val="0023133A"/>
    <w:rsid w:val="00231657"/>
    <w:rsid w:val="00231849"/>
    <w:rsid w:val="00231E90"/>
    <w:rsid w:val="00231FA0"/>
    <w:rsid w:val="00232634"/>
    <w:rsid w:val="00232673"/>
    <w:rsid w:val="0023293D"/>
    <w:rsid w:val="002331D5"/>
    <w:rsid w:val="00233299"/>
    <w:rsid w:val="002336D6"/>
    <w:rsid w:val="00233868"/>
    <w:rsid w:val="00233BB1"/>
    <w:rsid w:val="00233DDB"/>
    <w:rsid w:val="002356F8"/>
    <w:rsid w:val="00236172"/>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590E"/>
    <w:rsid w:val="00246059"/>
    <w:rsid w:val="00246571"/>
    <w:rsid w:val="00246875"/>
    <w:rsid w:val="002468C0"/>
    <w:rsid w:val="00246D68"/>
    <w:rsid w:val="00246E83"/>
    <w:rsid w:val="0025018C"/>
    <w:rsid w:val="002503B8"/>
    <w:rsid w:val="002513EF"/>
    <w:rsid w:val="00251689"/>
    <w:rsid w:val="00251E43"/>
    <w:rsid w:val="00251E6F"/>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F7E"/>
    <w:rsid w:val="002718EA"/>
    <w:rsid w:val="002722D5"/>
    <w:rsid w:val="00272998"/>
    <w:rsid w:val="002731A2"/>
    <w:rsid w:val="0027466C"/>
    <w:rsid w:val="0027497E"/>
    <w:rsid w:val="00274F96"/>
    <w:rsid w:val="002761B9"/>
    <w:rsid w:val="00276BB7"/>
    <w:rsid w:val="002771B5"/>
    <w:rsid w:val="0027746D"/>
    <w:rsid w:val="00277891"/>
    <w:rsid w:val="00281BC9"/>
    <w:rsid w:val="00281C4C"/>
    <w:rsid w:val="00281EF8"/>
    <w:rsid w:val="0028204D"/>
    <w:rsid w:val="0028271F"/>
    <w:rsid w:val="00282E6B"/>
    <w:rsid w:val="0028419C"/>
    <w:rsid w:val="00284512"/>
    <w:rsid w:val="00284731"/>
    <w:rsid w:val="00284983"/>
    <w:rsid w:val="002852B4"/>
    <w:rsid w:val="002852F8"/>
    <w:rsid w:val="00286010"/>
    <w:rsid w:val="002862A9"/>
    <w:rsid w:val="00286379"/>
    <w:rsid w:val="00286B97"/>
    <w:rsid w:val="00286C54"/>
    <w:rsid w:val="00286F0C"/>
    <w:rsid w:val="00287BAB"/>
    <w:rsid w:val="00287E4B"/>
    <w:rsid w:val="00290070"/>
    <w:rsid w:val="00290765"/>
    <w:rsid w:val="0029080C"/>
    <w:rsid w:val="00290B80"/>
    <w:rsid w:val="00290C1F"/>
    <w:rsid w:val="00290C72"/>
    <w:rsid w:val="002919A1"/>
    <w:rsid w:val="00292C90"/>
    <w:rsid w:val="00294B5D"/>
    <w:rsid w:val="00294E6B"/>
    <w:rsid w:val="0029515C"/>
    <w:rsid w:val="00295F65"/>
    <w:rsid w:val="00296241"/>
    <w:rsid w:val="00296641"/>
    <w:rsid w:val="00296952"/>
    <w:rsid w:val="002A009B"/>
    <w:rsid w:val="002A022C"/>
    <w:rsid w:val="002A0CFB"/>
    <w:rsid w:val="002A1474"/>
    <w:rsid w:val="002A179F"/>
    <w:rsid w:val="002A1853"/>
    <w:rsid w:val="002A1B69"/>
    <w:rsid w:val="002A1CCE"/>
    <w:rsid w:val="002A3514"/>
    <w:rsid w:val="002A3637"/>
    <w:rsid w:val="002A3844"/>
    <w:rsid w:val="002A3F9E"/>
    <w:rsid w:val="002A4188"/>
    <w:rsid w:val="002A4FA7"/>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011"/>
    <w:rsid w:val="002C032A"/>
    <w:rsid w:val="002C0B8F"/>
    <w:rsid w:val="002C103D"/>
    <w:rsid w:val="002C10B2"/>
    <w:rsid w:val="002C1896"/>
    <w:rsid w:val="002C195E"/>
    <w:rsid w:val="002C27A9"/>
    <w:rsid w:val="002C2A8D"/>
    <w:rsid w:val="002C2D8D"/>
    <w:rsid w:val="002C3579"/>
    <w:rsid w:val="002C3DC3"/>
    <w:rsid w:val="002C42E8"/>
    <w:rsid w:val="002C446D"/>
    <w:rsid w:val="002C49EA"/>
    <w:rsid w:val="002C5334"/>
    <w:rsid w:val="002C54F9"/>
    <w:rsid w:val="002C58C3"/>
    <w:rsid w:val="002C623E"/>
    <w:rsid w:val="002C629D"/>
    <w:rsid w:val="002D0678"/>
    <w:rsid w:val="002D09A8"/>
    <w:rsid w:val="002D0D6C"/>
    <w:rsid w:val="002D12CE"/>
    <w:rsid w:val="002D141C"/>
    <w:rsid w:val="002D180A"/>
    <w:rsid w:val="002D22D8"/>
    <w:rsid w:val="002D2B41"/>
    <w:rsid w:val="002D2C88"/>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EA2"/>
    <w:rsid w:val="002E22AE"/>
    <w:rsid w:val="002E3935"/>
    <w:rsid w:val="002E3AD0"/>
    <w:rsid w:val="002E3F29"/>
    <w:rsid w:val="002E3FFF"/>
    <w:rsid w:val="002E414A"/>
    <w:rsid w:val="002E43E1"/>
    <w:rsid w:val="002E4AAB"/>
    <w:rsid w:val="002E4C29"/>
    <w:rsid w:val="002E55BD"/>
    <w:rsid w:val="002E66FA"/>
    <w:rsid w:val="002E6768"/>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1F3"/>
    <w:rsid w:val="003012BC"/>
    <w:rsid w:val="00301DB7"/>
    <w:rsid w:val="00302169"/>
    <w:rsid w:val="003034BE"/>
    <w:rsid w:val="003036F4"/>
    <w:rsid w:val="003037EA"/>
    <w:rsid w:val="00304F05"/>
    <w:rsid w:val="003052BB"/>
    <w:rsid w:val="00305D19"/>
    <w:rsid w:val="003069A9"/>
    <w:rsid w:val="00306BB8"/>
    <w:rsid w:val="00306E97"/>
    <w:rsid w:val="00306F22"/>
    <w:rsid w:val="00307180"/>
    <w:rsid w:val="00307400"/>
    <w:rsid w:val="00307B37"/>
    <w:rsid w:val="00307C4A"/>
    <w:rsid w:val="00307F9F"/>
    <w:rsid w:val="00310693"/>
    <w:rsid w:val="00311322"/>
    <w:rsid w:val="003117B8"/>
    <w:rsid w:val="00311B51"/>
    <w:rsid w:val="00311C3B"/>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742"/>
    <w:rsid w:val="00327AD4"/>
    <w:rsid w:val="00327B5C"/>
    <w:rsid w:val="00330390"/>
    <w:rsid w:val="0033072C"/>
    <w:rsid w:val="003309AC"/>
    <w:rsid w:val="003314B4"/>
    <w:rsid w:val="003315CA"/>
    <w:rsid w:val="0033191F"/>
    <w:rsid w:val="003324BA"/>
    <w:rsid w:val="003327F2"/>
    <w:rsid w:val="003328C5"/>
    <w:rsid w:val="00332A58"/>
    <w:rsid w:val="00332B85"/>
    <w:rsid w:val="0033396B"/>
    <w:rsid w:val="00333C2D"/>
    <w:rsid w:val="00333F23"/>
    <w:rsid w:val="003348CC"/>
    <w:rsid w:val="00334AF0"/>
    <w:rsid w:val="00334DEA"/>
    <w:rsid w:val="00334F6F"/>
    <w:rsid w:val="003351A1"/>
    <w:rsid w:val="0033535A"/>
    <w:rsid w:val="0033564F"/>
    <w:rsid w:val="00335AB3"/>
    <w:rsid w:val="00335CA1"/>
    <w:rsid w:val="00336050"/>
    <w:rsid w:val="0033622F"/>
    <w:rsid w:val="003363E3"/>
    <w:rsid w:val="00336901"/>
    <w:rsid w:val="00336B21"/>
    <w:rsid w:val="00336D04"/>
    <w:rsid w:val="00340272"/>
    <w:rsid w:val="00340945"/>
    <w:rsid w:val="00341046"/>
    <w:rsid w:val="003410F3"/>
    <w:rsid w:val="00341E72"/>
    <w:rsid w:val="00342130"/>
    <w:rsid w:val="00342454"/>
    <w:rsid w:val="00342732"/>
    <w:rsid w:val="00342C7A"/>
    <w:rsid w:val="00342F85"/>
    <w:rsid w:val="0034319D"/>
    <w:rsid w:val="00343473"/>
    <w:rsid w:val="00343F1E"/>
    <w:rsid w:val="00344AC3"/>
    <w:rsid w:val="003450D3"/>
    <w:rsid w:val="00346188"/>
    <w:rsid w:val="00346C94"/>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455"/>
    <w:rsid w:val="003661D2"/>
    <w:rsid w:val="00366C97"/>
    <w:rsid w:val="00366CB1"/>
    <w:rsid w:val="00367012"/>
    <w:rsid w:val="00367374"/>
    <w:rsid w:val="00370F03"/>
    <w:rsid w:val="003733FC"/>
    <w:rsid w:val="00373D6D"/>
    <w:rsid w:val="003741BA"/>
    <w:rsid w:val="003746B7"/>
    <w:rsid w:val="00375751"/>
    <w:rsid w:val="0037577D"/>
    <w:rsid w:val="003762A1"/>
    <w:rsid w:val="003762E3"/>
    <w:rsid w:val="00376DD6"/>
    <w:rsid w:val="003770AE"/>
    <w:rsid w:val="00377446"/>
    <w:rsid w:val="0037768D"/>
    <w:rsid w:val="00377807"/>
    <w:rsid w:val="00377EAB"/>
    <w:rsid w:val="0038063C"/>
    <w:rsid w:val="00380CB4"/>
    <w:rsid w:val="003814BD"/>
    <w:rsid w:val="003820D5"/>
    <w:rsid w:val="00382687"/>
    <w:rsid w:val="00383435"/>
    <w:rsid w:val="0038381A"/>
    <w:rsid w:val="003841A0"/>
    <w:rsid w:val="00384294"/>
    <w:rsid w:val="00384430"/>
    <w:rsid w:val="00384C35"/>
    <w:rsid w:val="00386372"/>
    <w:rsid w:val="00386864"/>
    <w:rsid w:val="003869EC"/>
    <w:rsid w:val="00387648"/>
    <w:rsid w:val="0039022C"/>
    <w:rsid w:val="00390D4A"/>
    <w:rsid w:val="0039210A"/>
    <w:rsid w:val="0039294F"/>
    <w:rsid w:val="00392B9C"/>
    <w:rsid w:val="00392CD9"/>
    <w:rsid w:val="00393AEF"/>
    <w:rsid w:val="0039417A"/>
    <w:rsid w:val="00394933"/>
    <w:rsid w:val="0039560A"/>
    <w:rsid w:val="003957B6"/>
    <w:rsid w:val="00397E54"/>
    <w:rsid w:val="003A0460"/>
    <w:rsid w:val="003A22EB"/>
    <w:rsid w:val="003A28EB"/>
    <w:rsid w:val="003A34B7"/>
    <w:rsid w:val="003A3B44"/>
    <w:rsid w:val="003A4FC2"/>
    <w:rsid w:val="003A525D"/>
    <w:rsid w:val="003A585B"/>
    <w:rsid w:val="003A6161"/>
    <w:rsid w:val="003A68C3"/>
    <w:rsid w:val="003A6AEF"/>
    <w:rsid w:val="003A6DF1"/>
    <w:rsid w:val="003A7173"/>
    <w:rsid w:val="003A73EA"/>
    <w:rsid w:val="003A73F9"/>
    <w:rsid w:val="003A757F"/>
    <w:rsid w:val="003A7F63"/>
    <w:rsid w:val="003B039C"/>
    <w:rsid w:val="003B09EF"/>
    <w:rsid w:val="003B1A1F"/>
    <w:rsid w:val="003B1AA0"/>
    <w:rsid w:val="003B1F5D"/>
    <w:rsid w:val="003B237C"/>
    <w:rsid w:val="003B2D5C"/>
    <w:rsid w:val="003B34FF"/>
    <w:rsid w:val="003B4AA0"/>
    <w:rsid w:val="003B507F"/>
    <w:rsid w:val="003B5660"/>
    <w:rsid w:val="003B56A5"/>
    <w:rsid w:val="003B6A35"/>
    <w:rsid w:val="003B778B"/>
    <w:rsid w:val="003B7B16"/>
    <w:rsid w:val="003C0CAF"/>
    <w:rsid w:val="003C0DA0"/>
    <w:rsid w:val="003C202C"/>
    <w:rsid w:val="003C4064"/>
    <w:rsid w:val="003C4295"/>
    <w:rsid w:val="003C499A"/>
    <w:rsid w:val="003C608C"/>
    <w:rsid w:val="003C7181"/>
    <w:rsid w:val="003C7365"/>
    <w:rsid w:val="003C77D1"/>
    <w:rsid w:val="003C7AA3"/>
    <w:rsid w:val="003D0F39"/>
    <w:rsid w:val="003D1963"/>
    <w:rsid w:val="003D1CE9"/>
    <w:rsid w:val="003D20A5"/>
    <w:rsid w:val="003D40FF"/>
    <w:rsid w:val="003D42E6"/>
    <w:rsid w:val="003D49C7"/>
    <w:rsid w:val="003D4E62"/>
    <w:rsid w:val="003D56A2"/>
    <w:rsid w:val="003D597C"/>
    <w:rsid w:val="003D5D92"/>
    <w:rsid w:val="003D5F79"/>
    <w:rsid w:val="003D608A"/>
    <w:rsid w:val="003D6BF8"/>
    <w:rsid w:val="003D6C8B"/>
    <w:rsid w:val="003E0D2A"/>
    <w:rsid w:val="003E0E85"/>
    <w:rsid w:val="003E13E7"/>
    <w:rsid w:val="003E1545"/>
    <w:rsid w:val="003E16ED"/>
    <w:rsid w:val="003E17A7"/>
    <w:rsid w:val="003E26A4"/>
    <w:rsid w:val="003E3612"/>
    <w:rsid w:val="003E36ED"/>
    <w:rsid w:val="003E40E0"/>
    <w:rsid w:val="003E4ADA"/>
    <w:rsid w:val="003E4BC0"/>
    <w:rsid w:val="003E54C3"/>
    <w:rsid w:val="003E58EA"/>
    <w:rsid w:val="003E5A1A"/>
    <w:rsid w:val="003E6290"/>
    <w:rsid w:val="003E6B43"/>
    <w:rsid w:val="003E7296"/>
    <w:rsid w:val="003E7ABB"/>
    <w:rsid w:val="003F0EA9"/>
    <w:rsid w:val="003F13FD"/>
    <w:rsid w:val="003F1485"/>
    <w:rsid w:val="003F27FC"/>
    <w:rsid w:val="003F2910"/>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F7"/>
    <w:rsid w:val="00404338"/>
    <w:rsid w:val="0040443B"/>
    <w:rsid w:val="004044F5"/>
    <w:rsid w:val="00405000"/>
    <w:rsid w:val="00406347"/>
    <w:rsid w:val="00406973"/>
    <w:rsid w:val="004069CD"/>
    <w:rsid w:val="00407525"/>
    <w:rsid w:val="00407D32"/>
    <w:rsid w:val="00407D4C"/>
    <w:rsid w:val="00407E86"/>
    <w:rsid w:val="00407F5A"/>
    <w:rsid w:val="004101F3"/>
    <w:rsid w:val="00410CB4"/>
    <w:rsid w:val="00410F27"/>
    <w:rsid w:val="00411D31"/>
    <w:rsid w:val="00411FBD"/>
    <w:rsid w:val="0041203B"/>
    <w:rsid w:val="004120CA"/>
    <w:rsid w:val="00412137"/>
    <w:rsid w:val="00412DEA"/>
    <w:rsid w:val="00412E3A"/>
    <w:rsid w:val="0041333D"/>
    <w:rsid w:val="0041349F"/>
    <w:rsid w:val="00413936"/>
    <w:rsid w:val="00413985"/>
    <w:rsid w:val="00414BD1"/>
    <w:rsid w:val="00415519"/>
    <w:rsid w:val="00415D50"/>
    <w:rsid w:val="00416444"/>
    <w:rsid w:val="00416532"/>
    <w:rsid w:val="00416707"/>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7300"/>
    <w:rsid w:val="004275DA"/>
    <w:rsid w:val="0043018C"/>
    <w:rsid w:val="00430696"/>
    <w:rsid w:val="00430B43"/>
    <w:rsid w:val="004318F4"/>
    <w:rsid w:val="00431C44"/>
    <w:rsid w:val="004328DE"/>
    <w:rsid w:val="004329FF"/>
    <w:rsid w:val="0043366B"/>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0F39"/>
    <w:rsid w:val="00441850"/>
    <w:rsid w:val="004420C5"/>
    <w:rsid w:val="00443203"/>
    <w:rsid w:val="004432EA"/>
    <w:rsid w:val="00443FBD"/>
    <w:rsid w:val="00444615"/>
    <w:rsid w:val="0044486D"/>
    <w:rsid w:val="0044670F"/>
    <w:rsid w:val="0044680A"/>
    <w:rsid w:val="004477BB"/>
    <w:rsid w:val="00447970"/>
    <w:rsid w:val="00447D25"/>
    <w:rsid w:val="00447FA2"/>
    <w:rsid w:val="0045026B"/>
    <w:rsid w:val="004503E7"/>
    <w:rsid w:val="00450F1A"/>
    <w:rsid w:val="00451374"/>
    <w:rsid w:val="004514CD"/>
    <w:rsid w:val="00451695"/>
    <w:rsid w:val="004516ED"/>
    <w:rsid w:val="0045228E"/>
    <w:rsid w:val="004522AE"/>
    <w:rsid w:val="00452ED5"/>
    <w:rsid w:val="00453FE5"/>
    <w:rsid w:val="00454171"/>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8AD"/>
    <w:rsid w:val="00466009"/>
    <w:rsid w:val="004662CD"/>
    <w:rsid w:val="00466686"/>
    <w:rsid w:val="0046675C"/>
    <w:rsid w:val="00466813"/>
    <w:rsid w:val="00466B0B"/>
    <w:rsid w:val="004671DA"/>
    <w:rsid w:val="00467E8E"/>
    <w:rsid w:val="004707F1"/>
    <w:rsid w:val="00471327"/>
    <w:rsid w:val="00471AF6"/>
    <w:rsid w:val="00472502"/>
    <w:rsid w:val="00472A44"/>
    <w:rsid w:val="004737AC"/>
    <w:rsid w:val="00474535"/>
    <w:rsid w:val="00474DD9"/>
    <w:rsid w:val="0047595D"/>
    <w:rsid w:val="004761CF"/>
    <w:rsid w:val="0047688B"/>
    <w:rsid w:val="00476C59"/>
    <w:rsid w:val="00477D20"/>
    <w:rsid w:val="00477E13"/>
    <w:rsid w:val="004805B0"/>
    <w:rsid w:val="00480A4A"/>
    <w:rsid w:val="00480C2F"/>
    <w:rsid w:val="00481273"/>
    <w:rsid w:val="00481279"/>
    <w:rsid w:val="00481789"/>
    <w:rsid w:val="004831A8"/>
    <w:rsid w:val="00483210"/>
    <w:rsid w:val="00483616"/>
    <w:rsid w:val="0048392D"/>
    <w:rsid w:val="00483B1F"/>
    <w:rsid w:val="00483E89"/>
    <w:rsid w:val="00484579"/>
    <w:rsid w:val="00484639"/>
    <w:rsid w:val="004851D2"/>
    <w:rsid w:val="00487819"/>
    <w:rsid w:val="00487C3D"/>
    <w:rsid w:val="00487DC0"/>
    <w:rsid w:val="00487DD1"/>
    <w:rsid w:val="004908A8"/>
    <w:rsid w:val="00490A59"/>
    <w:rsid w:val="00490EA6"/>
    <w:rsid w:val="004914C1"/>
    <w:rsid w:val="00491EEF"/>
    <w:rsid w:val="0049276F"/>
    <w:rsid w:val="004930F2"/>
    <w:rsid w:val="004935F1"/>
    <w:rsid w:val="00494297"/>
    <w:rsid w:val="004943F0"/>
    <w:rsid w:val="00496303"/>
    <w:rsid w:val="00496685"/>
    <w:rsid w:val="004975EB"/>
    <w:rsid w:val="00497C8A"/>
    <w:rsid w:val="00497D8E"/>
    <w:rsid w:val="00497E5D"/>
    <w:rsid w:val="004A0189"/>
    <w:rsid w:val="004A0246"/>
    <w:rsid w:val="004A0AF3"/>
    <w:rsid w:val="004A11E1"/>
    <w:rsid w:val="004A14B4"/>
    <w:rsid w:val="004A28AE"/>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A1D"/>
    <w:rsid w:val="004B688F"/>
    <w:rsid w:val="004B7099"/>
    <w:rsid w:val="004B7D8F"/>
    <w:rsid w:val="004C1011"/>
    <w:rsid w:val="004C1193"/>
    <w:rsid w:val="004C1913"/>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172E"/>
    <w:rsid w:val="004D228A"/>
    <w:rsid w:val="004D2426"/>
    <w:rsid w:val="004D255D"/>
    <w:rsid w:val="004D2BFC"/>
    <w:rsid w:val="004D2F28"/>
    <w:rsid w:val="004D307F"/>
    <w:rsid w:val="004D3449"/>
    <w:rsid w:val="004D38FB"/>
    <w:rsid w:val="004D3E4E"/>
    <w:rsid w:val="004D45F0"/>
    <w:rsid w:val="004D5502"/>
    <w:rsid w:val="004D55D8"/>
    <w:rsid w:val="004D5C59"/>
    <w:rsid w:val="004D67AB"/>
    <w:rsid w:val="004D6A17"/>
    <w:rsid w:val="004D797A"/>
    <w:rsid w:val="004E038D"/>
    <w:rsid w:val="004E0A9F"/>
    <w:rsid w:val="004E0DA8"/>
    <w:rsid w:val="004E19B4"/>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90D"/>
    <w:rsid w:val="004F79C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10D90"/>
    <w:rsid w:val="00510D96"/>
    <w:rsid w:val="005112AE"/>
    <w:rsid w:val="00511551"/>
    <w:rsid w:val="00511577"/>
    <w:rsid w:val="005123D0"/>
    <w:rsid w:val="0051266A"/>
    <w:rsid w:val="00512F69"/>
    <w:rsid w:val="00513B07"/>
    <w:rsid w:val="00513E74"/>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2262"/>
    <w:rsid w:val="0053263C"/>
    <w:rsid w:val="00532CBD"/>
    <w:rsid w:val="00532E84"/>
    <w:rsid w:val="00532FE7"/>
    <w:rsid w:val="005334F1"/>
    <w:rsid w:val="00533894"/>
    <w:rsid w:val="00534265"/>
    <w:rsid w:val="005342D2"/>
    <w:rsid w:val="00534632"/>
    <w:rsid w:val="00534F69"/>
    <w:rsid w:val="005353BF"/>
    <w:rsid w:val="00535572"/>
    <w:rsid w:val="00535CAE"/>
    <w:rsid w:val="0053616B"/>
    <w:rsid w:val="00536B3B"/>
    <w:rsid w:val="00536E18"/>
    <w:rsid w:val="00537525"/>
    <w:rsid w:val="00537E3D"/>
    <w:rsid w:val="005406B4"/>
    <w:rsid w:val="0054079D"/>
    <w:rsid w:val="005409E4"/>
    <w:rsid w:val="00541C04"/>
    <w:rsid w:val="00541FE6"/>
    <w:rsid w:val="00542567"/>
    <w:rsid w:val="00543796"/>
    <w:rsid w:val="0054392B"/>
    <w:rsid w:val="005439F5"/>
    <w:rsid w:val="00543E2A"/>
    <w:rsid w:val="005443E2"/>
    <w:rsid w:val="0054441C"/>
    <w:rsid w:val="00544DAA"/>
    <w:rsid w:val="00545C5D"/>
    <w:rsid w:val="00546306"/>
    <w:rsid w:val="005467B7"/>
    <w:rsid w:val="00550895"/>
    <w:rsid w:val="00550C5D"/>
    <w:rsid w:val="00551013"/>
    <w:rsid w:val="005512E5"/>
    <w:rsid w:val="00551B51"/>
    <w:rsid w:val="00552964"/>
    <w:rsid w:val="00552EF3"/>
    <w:rsid w:val="00553954"/>
    <w:rsid w:val="00553AE1"/>
    <w:rsid w:val="00553CDE"/>
    <w:rsid w:val="00553DB7"/>
    <w:rsid w:val="005553C0"/>
    <w:rsid w:val="0055696D"/>
    <w:rsid w:val="00557679"/>
    <w:rsid w:val="00557FAF"/>
    <w:rsid w:val="00560EAF"/>
    <w:rsid w:val="00560F21"/>
    <w:rsid w:val="00561BD6"/>
    <w:rsid w:val="00561CFF"/>
    <w:rsid w:val="005628DE"/>
    <w:rsid w:val="005638F1"/>
    <w:rsid w:val="00563C3F"/>
    <w:rsid w:val="00563F75"/>
    <w:rsid w:val="00564687"/>
    <w:rsid w:val="00565805"/>
    <w:rsid w:val="00565A77"/>
    <w:rsid w:val="00565C33"/>
    <w:rsid w:val="00565CC8"/>
    <w:rsid w:val="00566165"/>
    <w:rsid w:val="0056746E"/>
    <w:rsid w:val="00571253"/>
    <w:rsid w:val="0057175E"/>
    <w:rsid w:val="005719B5"/>
    <w:rsid w:val="00572C4D"/>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3575"/>
    <w:rsid w:val="00583664"/>
    <w:rsid w:val="00583D6F"/>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DBF"/>
    <w:rsid w:val="00596E18"/>
    <w:rsid w:val="00597861"/>
    <w:rsid w:val="0059799C"/>
    <w:rsid w:val="005979D7"/>
    <w:rsid w:val="005A0195"/>
    <w:rsid w:val="005A0C3F"/>
    <w:rsid w:val="005A166A"/>
    <w:rsid w:val="005A1BB6"/>
    <w:rsid w:val="005A1C76"/>
    <w:rsid w:val="005A2227"/>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3E3"/>
    <w:rsid w:val="005A7C45"/>
    <w:rsid w:val="005B1598"/>
    <w:rsid w:val="005B164C"/>
    <w:rsid w:val="005B1818"/>
    <w:rsid w:val="005B28A8"/>
    <w:rsid w:val="005B2949"/>
    <w:rsid w:val="005B2BB3"/>
    <w:rsid w:val="005B3414"/>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1D41"/>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276A"/>
    <w:rsid w:val="005D2C40"/>
    <w:rsid w:val="005D3196"/>
    <w:rsid w:val="005D34D4"/>
    <w:rsid w:val="005D36F8"/>
    <w:rsid w:val="005D3F73"/>
    <w:rsid w:val="005D407E"/>
    <w:rsid w:val="005D48E2"/>
    <w:rsid w:val="005D5469"/>
    <w:rsid w:val="005D59F9"/>
    <w:rsid w:val="005D5A32"/>
    <w:rsid w:val="005D5ABF"/>
    <w:rsid w:val="005D5B48"/>
    <w:rsid w:val="005D5CA5"/>
    <w:rsid w:val="005D5ECB"/>
    <w:rsid w:val="005D6212"/>
    <w:rsid w:val="005D67F2"/>
    <w:rsid w:val="005D6BE2"/>
    <w:rsid w:val="005D6F73"/>
    <w:rsid w:val="005D7759"/>
    <w:rsid w:val="005D7AC8"/>
    <w:rsid w:val="005E01B6"/>
    <w:rsid w:val="005E0497"/>
    <w:rsid w:val="005E05E6"/>
    <w:rsid w:val="005E06A1"/>
    <w:rsid w:val="005E073E"/>
    <w:rsid w:val="005E0961"/>
    <w:rsid w:val="005E142C"/>
    <w:rsid w:val="005E1471"/>
    <w:rsid w:val="005E156C"/>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20"/>
    <w:rsid w:val="005F216A"/>
    <w:rsid w:val="005F2975"/>
    <w:rsid w:val="005F33AF"/>
    <w:rsid w:val="005F351F"/>
    <w:rsid w:val="005F3756"/>
    <w:rsid w:val="005F46BC"/>
    <w:rsid w:val="005F46D9"/>
    <w:rsid w:val="005F4AFB"/>
    <w:rsid w:val="005F4EDA"/>
    <w:rsid w:val="005F4F58"/>
    <w:rsid w:val="005F51B8"/>
    <w:rsid w:val="005F6387"/>
    <w:rsid w:val="005F6800"/>
    <w:rsid w:val="005F6ECB"/>
    <w:rsid w:val="005F7D1B"/>
    <w:rsid w:val="005F7F75"/>
    <w:rsid w:val="00600088"/>
    <w:rsid w:val="00601E57"/>
    <w:rsid w:val="0060216F"/>
    <w:rsid w:val="0060218F"/>
    <w:rsid w:val="00602A0B"/>
    <w:rsid w:val="00602B6B"/>
    <w:rsid w:val="00603120"/>
    <w:rsid w:val="00604A40"/>
    <w:rsid w:val="00604A9C"/>
    <w:rsid w:val="00605963"/>
    <w:rsid w:val="00605B7D"/>
    <w:rsid w:val="00606C9F"/>
    <w:rsid w:val="00606E81"/>
    <w:rsid w:val="00606F6B"/>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0C8"/>
    <w:rsid w:val="00617689"/>
    <w:rsid w:val="0062012B"/>
    <w:rsid w:val="0062080C"/>
    <w:rsid w:val="00620904"/>
    <w:rsid w:val="00620AF4"/>
    <w:rsid w:val="00620B61"/>
    <w:rsid w:val="00620C02"/>
    <w:rsid w:val="006220AA"/>
    <w:rsid w:val="006222A1"/>
    <w:rsid w:val="00623BB2"/>
    <w:rsid w:val="006257FD"/>
    <w:rsid w:val="00625EFA"/>
    <w:rsid w:val="00626AB4"/>
    <w:rsid w:val="00627DEC"/>
    <w:rsid w:val="00630DD5"/>
    <w:rsid w:val="00630FC1"/>
    <w:rsid w:val="00631450"/>
    <w:rsid w:val="0063152E"/>
    <w:rsid w:val="00632069"/>
    <w:rsid w:val="006322A8"/>
    <w:rsid w:val="00632554"/>
    <w:rsid w:val="00632591"/>
    <w:rsid w:val="006328BA"/>
    <w:rsid w:val="006328EF"/>
    <w:rsid w:val="0063353E"/>
    <w:rsid w:val="00633B90"/>
    <w:rsid w:val="00634A4D"/>
    <w:rsid w:val="00635523"/>
    <w:rsid w:val="0063609A"/>
    <w:rsid w:val="00636980"/>
    <w:rsid w:val="00636BFF"/>
    <w:rsid w:val="00636DB6"/>
    <w:rsid w:val="00637E95"/>
    <w:rsid w:val="00640668"/>
    <w:rsid w:val="006422A5"/>
    <w:rsid w:val="006422B1"/>
    <w:rsid w:val="00642872"/>
    <w:rsid w:val="006431BB"/>
    <w:rsid w:val="006432EC"/>
    <w:rsid w:val="006440DB"/>
    <w:rsid w:val="00644272"/>
    <w:rsid w:val="0064433A"/>
    <w:rsid w:val="00644ADD"/>
    <w:rsid w:val="00644B6D"/>
    <w:rsid w:val="00644DEB"/>
    <w:rsid w:val="006458C2"/>
    <w:rsid w:val="00645F7C"/>
    <w:rsid w:val="00646716"/>
    <w:rsid w:val="00646DE8"/>
    <w:rsid w:val="006470BC"/>
    <w:rsid w:val="006476A7"/>
    <w:rsid w:val="00647850"/>
    <w:rsid w:val="00647946"/>
    <w:rsid w:val="00647A3D"/>
    <w:rsid w:val="00650E56"/>
    <w:rsid w:val="0065111D"/>
    <w:rsid w:val="00651BBD"/>
    <w:rsid w:val="006520F8"/>
    <w:rsid w:val="00652AFD"/>
    <w:rsid w:val="00652ED3"/>
    <w:rsid w:val="006530D2"/>
    <w:rsid w:val="006535A2"/>
    <w:rsid w:val="00653A9D"/>
    <w:rsid w:val="00654144"/>
    <w:rsid w:val="006544EA"/>
    <w:rsid w:val="00654899"/>
    <w:rsid w:val="00654A4F"/>
    <w:rsid w:val="00654BB9"/>
    <w:rsid w:val="0065509A"/>
    <w:rsid w:val="00655475"/>
    <w:rsid w:val="0065548D"/>
    <w:rsid w:val="006554F9"/>
    <w:rsid w:val="00655561"/>
    <w:rsid w:val="00655622"/>
    <w:rsid w:val="00656ADB"/>
    <w:rsid w:val="00657087"/>
    <w:rsid w:val="006575FD"/>
    <w:rsid w:val="00657770"/>
    <w:rsid w:val="00657890"/>
    <w:rsid w:val="00660A70"/>
    <w:rsid w:val="00660CA7"/>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DD0"/>
    <w:rsid w:val="00667E45"/>
    <w:rsid w:val="00667F38"/>
    <w:rsid w:val="006700F9"/>
    <w:rsid w:val="00670568"/>
    <w:rsid w:val="006711B7"/>
    <w:rsid w:val="006714EF"/>
    <w:rsid w:val="00671D67"/>
    <w:rsid w:val="00672064"/>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3230"/>
    <w:rsid w:val="0068323C"/>
    <w:rsid w:val="00683C53"/>
    <w:rsid w:val="006844E9"/>
    <w:rsid w:val="006851BE"/>
    <w:rsid w:val="006851E0"/>
    <w:rsid w:val="00685927"/>
    <w:rsid w:val="00685B9F"/>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2FF8"/>
    <w:rsid w:val="00695515"/>
    <w:rsid w:val="006957D1"/>
    <w:rsid w:val="006958B2"/>
    <w:rsid w:val="00695EDA"/>
    <w:rsid w:val="0069602B"/>
    <w:rsid w:val="0069670F"/>
    <w:rsid w:val="00696E62"/>
    <w:rsid w:val="00696FBB"/>
    <w:rsid w:val="00697898"/>
    <w:rsid w:val="00697C88"/>
    <w:rsid w:val="006A0295"/>
    <w:rsid w:val="006A0A70"/>
    <w:rsid w:val="006A2173"/>
    <w:rsid w:val="006A230D"/>
    <w:rsid w:val="006A2CC3"/>
    <w:rsid w:val="006A3337"/>
    <w:rsid w:val="006A33F2"/>
    <w:rsid w:val="006A3452"/>
    <w:rsid w:val="006A3705"/>
    <w:rsid w:val="006A3A22"/>
    <w:rsid w:val="006A3B92"/>
    <w:rsid w:val="006A3B97"/>
    <w:rsid w:val="006A3C9B"/>
    <w:rsid w:val="006A3E28"/>
    <w:rsid w:val="006A3E9A"/>
    <w:rsid w:val="006A467E"/>
    <w:rsid w:val="006A4E0F"/>
    <w:rsid w:val="006A4E7A"/>
    <w:rsid w:val="006A551B"/>
    <w:rsid w:val="006A5FF2"/>
    <w:rsid w:val="006A655E"/>
    <w:rsid w:val="006A672C"/>
    <w:rsid w:val="006A67BF"/>
    <w:rsid w:val="006A76E5"/>
    <w:rsid w:val="006B15F7"/>
    <w:rsid w:val="006B1BB4"/>
    <w:rsid w:val="006B1D0E"/>
    <w:rsid w:val="006B1DF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3D21"/>
    <w:rsid w:val="006C4233"/>
    <w:rsid w:val="006C4269"/>
    <w:rsid w:val="006C4768"/>
    <w:rsid w:val="006C4BF1"/>
    <w:rsid w:val="006C4F6B"/>
    <w:rsid w:val="006C6025"/>
    <w:rsid w:val="006C68A8"/>
    <w:rsid w:val="006C7002"/>
    <w:rsid w:val="006C7986"/>
    <w:rsid w:val="006C7BE0"/>
    <w:rsid w:val="006D007D"/>
    <w:rsid w:val="006D01E6"/>
    <w:rsid w:val="006D0A6B"/>
    <w:rsid w:val="006D0D82"/>
    <w:rsid w:val="006D13F4"/>
    <w:rsid w:val="006D23CD"/>
    <w:rsid w:val="006D2430"/>
    <w:rsid w:val="006D350E"/>
    <w:rsid w:val="006D372C"/>
    <w:rsid w:val="006D3C03"/>
    <w:rsid w:val="006D4D9C"/>
    <w:rsid w:val="006D53F9"/>
    <w:rsid w:val="006D5C1E"/>
    <w:rsid w:val="006D602A"/>
    <w:rsid w:val="006D6187"/>
    <w:rsid w:val="006D63F4"/>
    <w:rsid w:val="006D6C97"/>
    <w:rsid w:val="006D6E6C"/>
    <w:rsid w:val="006D73EB"/>
    <w:rsid w:val="006E2A5A"/>
    <w:rsid w:val="006E3D16"/>
    <w:rsid w:val="006E44EE"/>
    <w:rsid w:val="006E4988"/>
    <w:rsid w:val="006E520E"/>
    <w:rsid w:val="006E57AB"/>
    <w:rsid w:val="006E67AD"/>
    <w:rsid w:val="006E6C65"/>
    <w:rsid w:val="006F06B0"/>
    <w:rsid w:val="006F0A26"/>
    <w:rsid w:val="006F0AB8"/>
    <w:rsid w:val="006F1463"/>
    <w:rsid w:val="006F1C40"/>
    <w:rsid w:val="006F1F5B"/>
    <w:rsid w:val="006F1FF9"/>
    <w:rsid w:val="006F224C"/>
    <w:rsid w:val="006F25E3"/>
    <w:rsid w:val="006F2C05"/>
    <w:rsid w:val="006F3738"/>
    <w:rsid w:val="006F4533"/>
    <w:rsid w:val="006F4AC3"/>
    <w:rsid w:val="006F515C"/>
    <w:rsid w:val="006F5170"/>
    <w:rsid w:val="006F54B8"/>
    <w:rsid w:val="006F6CBB"/>
    <w:rsid w:val="006F7CF9"/>
    <w:rsid w:val="00700857"/>
    <w:rsid w:val="00700DB4"/>
    <w:rsid w:val="007010E3"/>
    <w:rsid w:val="007012DC"/>
    <w:rsid w:val="00701953"/>
    <w:rsid w:val="00702A00"/>
    <w:rsid w:val="00702B9E"/>
    <w:rsid w:val="00702BCD"/>
    <w:rsid w:val="00703105"/>
    <w:rsid w:val="00704195"/>
    <w:rsid w:val="00704B38"/>
    <w:rsid w:val="00704FD1"/>
    <w:rsid w:val="00705547"/>
    <w:rsid w:val="00706DAE"/>
    <w:rsid w:val="007071BB"/>
    <w:rsid w:val="00707410"/>
    <w:rsid w:val="00707D15"/>
    <w:rsid w:val="00707F49"/>
    <w:rsid w:val="0071092C"/>
    <w:rsid w:val="00710DBF"/>
    <w:rsid w:val="007111D6"/>
    <w:rsid w:val="007114B2"/>
    <w:rsid w:val="00711A4D"/>
    <w:rsid w:val="0071348A"/>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3154"/>
    <w:rsid w:val="00724D97"/>
    <w:rsid w:val="00725149"/>
    <w:rsid w:val="00725D39"/>
    <w:rsid w:val="00725DE8"/>
    <w:rsid w:val="00725F32"/>
    <w:rsid w:val="007262AB"/>
    <w:rsid w:val="00726980"/>
    <w:rsid w:val="00726BFF"/>
    <w:rsid w:val="0072716D"/>
    <w:rsid w:val="0072770C"/>
    <w:rsid w:val="00730093"/>
    <w:rsid w:val="00730F97"/>
    <w:rsid w:val="00730FC7"/>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131D"/>
    <w:rsid w:val="00741AC8"/>
    <w:rsid w:val="00742315"/>
    <w:rsid w:val="00742E7E"/>
    <w:rsid w:val="00742EA1"/>
    <w:rsid w:val="007433EB"/>
    <w:rsid w:val="00744805"/>
    <w:rsid w:val="00744864"/>
    <w:rsid w:val="00744A5B"/>
    <w:rsid w:val="00744EAA"/>
    <w:rsid w:val="0074501F"/>
    <w:rsid w:val="007453D1"/>
    <w:rsid w:val="00745EA8"/>
    <w:rsid w:val="007467C8"/>
    <w:rsid w:val="00746873"/>
    <w:rsid w:val="00746CEB"/>
    <w:rsid w:val="00746D48"/>
    <w:rsid w:val="00747F8C"/>
    <w:rsid w:val="00750710"/>
    <w:rsid w:val="007507FE"/>
    <w:rsid w:val="007512C1"/>
    <w:rsid w:val="00751584"/>
    <w:rsid w:val="007517AA"/>
    <w:rsid w:val="007518AE"/>
    <w:rsid w:val="00751A62"/>
    <w:rsid w:val="00751C2B"/>
    <w:rsid w:val="00751F17"/>
    <w:rsid w:val="00752986"/>
    <w:rsid w:val="00752E58"/>
    <w:rsid w:val="00752E77"/>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188E"/>
    <w:rsid w:val="007719BD"/>
    <w:rsid w:val="00772194"/>
    <w:rsid w:val="00772631"/>
    <w:rsid w:val="007728AC"/>
    <w:rsid w:val="00772F1E"/>
    <w:rsid w:val="007736B5"/>
    <w:rsid w:val="007736EE"/>
    <w:rsid w:val="00773A05"/>
    <w:rsid w:val="007747E1"/>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6B5"/>
    <w:rsid w:val="00784750"/>
    <w:rsid w:val="00786A32"/>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581"/>
    <w:rsid w:val="007A6F12"/>
    <w:rsid w:val="007A707B"/>
    <w:rsid w:val="007A7271"/>
    <w:rsid w:val="007A772F"/>
    <w:rsid w:val="007A778D"/>
    <w:rsid w:val="007A7A9A"/>
    <w:rsid w:val="007A7F5E"/>
    <w:rsid w:val="007B19FF"/>
    <w:rsid w:val="007B1F60"/>
    <w:rsid w:val="007B21B8"/>
    <w:rsid w:val="007B2766"/>
    <w:rsid w:val="007B2881"/>
    <w:rsid w:val="007B2AAB"/>
    <w:rsid w:val="007B2BCA"/>
    <w:rsid w:val="007B31B0"/>
    <w:rsid w:val="007B3376"/>
    <w:rsid w:val="007B3542"/>
    <w:rsid w:val="007B4339"/>
    <w:rsid w:val="007B4D43"/>
    <w:rsid w:val="007B4ED2"/>
    <w:rsid w:val="007B523E"/>
    <w:rsid w:val="007B5895"/>
    <w:rsid w:val="007B5A89"/>
    <w:rsid w:val="007B5D19"/>
    <w:rsid w:val="007B6688"/>
    <w:rsid w:val="007B6775"/>
    <w:rsid w:val="007B7190"/>
    <w:rsid w:val="007B7BC7"/>
    <w:rsid w:val="007B7CB6"/>
    <w:rsid w:val="007C0168"/>
    <w:rsid w:val="007C080C"/>
    <w:rsid w:val="007C0A30"/>
    <w:rsid w:val="007C0E07"/>
    <w:rsid w:val="007C15C9"/>
    <w:rsid w:val="007C162F"/>
    <w:rsid w:val="007C167E"/>
    <w:rsid w:val="007C190A"/>
    <w:rsid w:val="007C243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68"/>
    <w:rsid w:val="007D41CD"/>
    <w:rsid w:val="007D44A7"/>
    <w:rsid w:val="007D4BB3"/>
    <w:rsid w:val="007D559C"/>
    <w:rsid w:val="007D58EE"/>
    <w:rsid w:val="007D6723"/>
    <w:rsid w:val="007D6B12"/>
    <w:rsid w:val="007D744E"/>
    <w:rsid w:val="007D7927"/>
    <w:rsid w:val="007E0DBA"/>
    <w:rsid w:val="007E113B"/>
    <w:rsid w:val="007E12DB"/>
    <w:rsid w:val="007E3408"/>
    <w:rsid w:val="007E39BC"/>
    <w:rsid w:val="007E3A4D"/>
    <w:rsid w:val="007E3C8E"/>
    <w:rsid w:val="007E41FB"/>
    <w:rsid w:val="007E4B2C"/>
    <w:rsid w:val="007E4B8D"/>
    <w:rsid w:val="007E5A8C"/>
    <w:rsid w:val="007E5FE9"/>
    <w:rsid w:val="007E6312"/>
    <w:rsid w:val="007E682E"/>
    <w:rsid w:val="007E691F"/>
    <w:rsid w:val="007E69C8"/>
    <w:rsid w:val="007E72E5"/>
    <w:rsid w:val="007E7396"/>
    <w:rsid w:val="007E7BE5"/>
    <w:rsid w:val="007E7FF7"/>
    <w:rsid w:val="007F01CF"/>
    <w:rsid w:val="007F0E94"/>
    <w:rsid w:val="007F12A9"/>
    <w:rsid w:val="007F153C"/>
    <w:rsid w:val="007F20AF"/>
    <w:rsid w:val="007F26A1"/>
    <w:rsid w:val="007F279D"/>
    <w:rsid w:val="007F35A6"/>
    <w:rsid w:val="007F3754"/>
    <w:rsid w:val="007F39B2"/>
    <w:rsid w:val="007F3A75"/>
    <w:rsid w:val="007F3D44"/>
    <w:rsid w:val="007F3FF9"/>
    <w:rsid w:val="007F48EC"/>
    <w:rsid w:val="007F52E0"/>
    <w:rsid w:val="007F53EF"/>
    <w:rsid w:val="007F575D"/>
    <w:rsid w:val="007F5B01"/>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07D39"/>
    <w:rsid w:val="0081110D"/>
    <w:rsid w:val="008112DE"/>
    <w:rsid w:val="00811652"/>
    <w:rsid w:val="00812356"/>
    <w:rsid w:val="0081259B"/>
    <w:rsid w:val="00812BB2"/>
    <w:rsid w:val="00812EE4"/>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E28"/>
    <w:rsid w:val="00825D68"/>
    <w:rsid w:val="00826059"/>
    <w:rsid w:val="008269F6"/>
    <w:rsid w:val="00827AD3"/>
    <w:rsid w:val="00827B5D"/>
    <w:rsid w:val="00827C6A"/>
    <w:rsid w:val="00830321"/>
    <w:rsid w:val="00830B03"/>
    <w:rsid w:val="00832669"/>
    <w:rsid w:val="0083294F"/>
    <w:rsid w:val="00832DDA"/>
    <w:rsid w:val="00832F3C"/>
    <w:rsid w:val="0083315C"/>
    <w:rsid w:val="008345AF"/>
    <w:rsid w:val="008346E2"/>
    <w:rsid w:val="008368CF"/>
    <w:rsid w:val="0083735A"/>
    <w:rsid w:val="0083754B"/>
    <w:rsid w:val="008377E1"/>
    <w:rsid w:val="00837FA7"/>
    <w:rsid w:val="008401DE"/>
    <w:rsid w:val="00840804"/>
    <w:rsid w:val="00840A7A"/>
    <w:rsid w:val="00840C2E"/>
    <w:rsid w:val="008423C0"/>
    <w:rsid w:val="00842464"/>
    <w:rsid w:val="008428E8"/>
    <w:rsid w:val="00842B89"/>
    <w:rsid w:val="00843124"/>
    <w:rsid w:val="008432CF"/>
    <w:rsid w:val="00843397"/>
    <w:rsid w:val="008441C3"/>
    <w:rsid w:val="00844691"/>
    <w:rsid w:val="0084489D"/>
    <w:rsid w:val="00844F8E"/>
    <w:rsid w:val="00846083"/>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5B8D"/>
    <w:rsid w:val="0085655D"/>
    <w:rsid w:val="00856B16"/>
    <w:rsid w:val="00856F7D"/>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CC"/>
    <w:rsid w:val="00877197"/>
    <w:rsid w:val="00877480"/>
    <w:rsid w:val="008776BD"/>
    <w:rsid w:val="00877C45"/>
    <w:rsid w:val="00880362"/>
    <w:rsid w:val="0088071A"/>
    <w:rsid w:val="00880E9D"/>
    <w:rsid w:val="008814C4"/>
    <w:rsid w:val="00881524"/>
    <w:rsid w:val="00881996"/>
    <w:rsid w:val="00881F72"/>
    <w:rsid w:val="00882043"/>
    <w:rsid w:val="008823F2"/>
    <w:rsid w:val="008833FA"/>
    <w:rsid w:val="00883539"/>
    <w:rsid w:val="00883C5E"/>
    <w:rsid w:val="00884944"/>
    <w:rsid w:val="008854D9"/>
    <w:rsid w:val="008856ED"/>
    <w:rsid w:val="0088683C"/>
    <w:rsid w:val="00887963"/>
    <w:rsid w:val="00887E4F"/>
    <w:rsid w:val="00887E82"/>
    <w:rsid w:val="00890740"/>
    <w:rsid w:val="00890AE3"/>
    <w:rsid w:val="00890FB9"/>
    <w:rsid w:val="00890FBD"/>
    <w:rsid w:val="00892D20"/>
    <w:rsid w:val="00893047"/>
    <w:rsid w:val="00893130"/>
    <w:rsid w:val="00894072"/>
    <w:rsid w:val="00894259"/>
    <w:rsid w:val="008942CB"/>
    <w:rsid w:val="008944DC"/>
    <w:rsid w:val="008947DC"/>
    <w:rsid w:val="00894BDD"/>
    <w:rsid w:val="00894D17"/>
    <w:rsid w:val="0089547C"/>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37"/>
    <w:rsid w:val="008C05D9"/>
    <w:rsid w:val="008C0D9A"/>
    <w:rsid w:val="008C0E9B"/>
    <w:rsid w:val="008C1D63"/>
    <w:rsid w:val="008C2695"/>
    <w:rsid w:val="008C2FF9"/>
    <w:rsid w:val="008C383E"/>
    <w:rsid w:val="008C3DD5"/>
    <w:rsid w:val="008C4025"/>
    <w:rsid w:val="008C417F"/>
    <w:rsid w:val="008C4C33"/>
    <w:rsid w:val="008C59CC"/>
    <w:rsid w:val="008C5AF4"/>
    <w:rsid w:val="008C5B7A"/>
    <w:rsid w:val="008C5DB7"/>
    <w:rsid w:val="008C5F69"/>
    <w:rsid w:val="008C77D1"/>
    <w:rsid w:val="008D0BBD"/>
    <w:rsid w:val="008D130A"/>
    <w:rsid w:val="008D21D7"/>
    <w:rsid w:val="008D24AF"/>
    <w:rsid w:val="008D268E"/>
    <w:rsid w:val="008D27C9"/>
    <w:rsid w:val="008D2D82"/>
    <w:rsid w:val="008D2EFC"/>
    <w:rsid w:val="008D3128"/>
    <w:rsid w:val="008D5522"/>
    <w:rsid w:val="008D5552"/>
    <w:rsid w:val="008D5A83"/>
    <w:rsid w:val="008D63D5"/>
    <w:rsid w:val="008D65C6"/>
    <w:rsid w:val="008D68EF"/>
    <w:rsid w:val="008D6DAF"/>
    <w:rsid w:val="008D7630"/>
    <w:rsid w:val="008E0B42"/>
    <w:rsid w:val="008E229F"/>
    <w:rsid w:val="008E2948"/>
    <w:rsid w:val="008E314E"/>
    <w:rsid w:val="008E36AA"/>
    <w:rsid w:val="008E4026"/>
    <w:rsid w:val="008E4685"/>
    <w:rsid w:val="008E4AB6"/>
    <w:rsid w:val="008E4EBB"/>
    <w:rsid w:val="008E5C4C"/>
    <w:rsid w:val="008E5DDB"/>
    <w:rsid w:val="008E63B1"/>
    <w:rsid w:val="008E7C82"/>
    <w:rsid w:val="008F052B"/>
    <w:rsid w:val="008F0A5B"/>
    <w:rsid w:val="008F0CF4"/>
    <w:rsid w:val="008F16CB"/>
    <w:rsid w:val="008F171D"/>
    <w:rsid w:val="008F194C"/>
    <w:rsid w:val="008F2016"/>
    <w:rsid w:val="008F2619"/>
    <w:rsid w:val="008F2874"/>
    <w:rsid w:val="008F2F0D"/>
    <w:rsid w:val="008F331C"/>
    <w:rsid w:val="008F37F9"/>
    <w:rsid w:val="008F5998"/>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834"/>
    <w:rsid w:val="00910031"/>
    <w:rsid w:val="009102B1"/>
    <w:rsid w:val="00911015"/>
    <w:rsid w:val="00912791"/>
    <w:rsid w:val="0091287D"/>
    <w:rsid w:val="00912935"/>
    <w:rsid w:val="00913298"/>
    <w:rsid w:val="00913417"/>
    <w:rsid w:val="0091473B"/>
    <w:rsid w:val="009147E3"/>
    <w:rsid w:val="00914BB4"/>
    <w:rsid w:val="00914DCA"/>
    <w:rsid w:val="0091574C"/>
    <w:rsid w:val="00915D32"/>
    <w:rsid w:val="00916580"/>
    <w:rsid w:val="0091683E"/>
    <w:rsid w:val="00917AE3"/>
    <w:rsid w:val="00917D58"/>
    <w:rsid w:val="00921288"/>
    <w:rsid w:val="00921551"/>
    <w:rsid w:val="00921D9E"/>
    <w:rsid w:val="00921F1B"/>
    <w:rsid w:val="00924877"/>
    <w:rsid w:val="009252EC"/>
    <w:rsid w:val="009262BA"/>
    <w:rsid w:val="009300D4"/>
    <w:rsid w:val="00930D28"/>
    <w:rsid w:val="00930E32"/>
    <w:rsid w:val="00931C79"/>
    <w:rsid w:val="00931CC7"/>
    <w:rsid w:val="00932C92"/>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0FCD"/>
    <w:rsid w:val="00941175"/>
    <w:rsid w:val="00941BC1"/>
    <w:rsid w:val="009421B7"/>
    <w:rsid w:val="0094257E"/>
    <w:rsid w:val="00942C0C"/>
    <w:rsid w:val="00943237"/>
    <w:rsid w:val="00943251"/>
    <w:rsid w:val="009447C4"/>
    <w:rsid w:val="00944CBB"/>
    <w:rsid w:val="00944E39"/>
    <w:rsid w:val="00944F8D"/>
    <w:rsid w:val="009459E3"/>
    <w:rsid w:val="00945C5A"/>
    <w:rsid w:val="00946EA5"/>
    <w:rsid w:val="00946F71"/>
    <w:rsid w:val="00947606"/>
    <w:rsid w:val="00947BEC"/>
    <w:rsid w:val="0095017B"/>
    <w:rsid w:val="009505B0"/>
    <w:rsid w:val="00950693"/>
    <w:rsid w:val="009510C4"/>
    <w:rsid w:val="009518F0"/>
    <w:rsid w:val="00952B01"/>
    <w:rsid w:val="00954034"/>
    <w:rsid w:val="00954435"/>
    <w:rsid w:val="00954AEE"/>
    <w:rsid w:val="009550DC"/>
    <w:rsid w:val="0095568A"/>
    <w:rsid w:val="00955710"/>
    <w:rsid w:val="009566D9"/>
    <w:rsid w:val="0095710F"/>
    <w:rsid w:val="00957AA5"/>
    <w:rsid w:val="00957D7C"/>
    <w:rsid w:val="009601BA"/>
    <w:rsid w:val="00960296"/>
    <w:rsid w:val="00960695"/>
    <w:rsid w:val="0096089D"/>
    <w:rsid w:val="00961CA7"/>
    <w:rsid w:val="00961EC2"/>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11E"/>
    <w:rsid w:val="0097551C"/>
    <w:rsid w:val="00975758"/>
    <w:rsid w:val="00976766"/>
    <w:rsid w:val="00976D7B"/>
    <w:rsid w:val="00976FE5"/>
    <w:rsid w:val="00977219"/>
    <w:rsid w:val="00977491"/>
    <w:rsid w:val="00977CB7"/>
    <w:rsid w:val="00977CDE"/>
    <w:rsid w:val="00980463"/>
    <w:rsid w:val="0098096F"/>
    <w:rsid w:val="009818D9"/>
    <w:rsid w:val="00981997"/>
    <w:rsid w:val="00981EDD"/>
    <w:rsid w:val="00982AA4"/>
    <w:rsid w:val="00982AEB"/>
    <w:rsid w:val="00982B91"/>
    <w:rsid w:val="00982C14"/>
    <w:rsid w:val="00982F15"/>
    <w:rsid w:val="009837F3"/>
    <w:rsid w:val="00984023"/>
    <w:rsid w:val="00984442"/>
    <w:rsid w:val="009845B5"/>
    <w:rsid w:val="00985FB3"/>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6BD"/>
    <w:rsid w:val="009969E1"/>
    <w:rsid w:val="00997322"/>
    <w:rsid w:val="009973E5"/>
    <w:rsid w:val="009A0095"/>
    <w:rsid w:val="009A0862"/>
    <w:rsid w:val="009A0B31"/>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9FD"/>
    <w:rsid w:val="009B3CDE"/>
    <w:rsid w:val="009B3DC3"/>
    <w:rsid w:val="009B3EB9"/>
    <w:rsid w:val="009B5344"/>
    <w:rsid w:val="009B6478"/>
    <w:rsid w:val="009B699C"/>
    <w:rsid w:val="009B6F31"/>
    <w:rsid w:val="009B7E7A"/>
    <w:rsid w:val="009C0041"/>
    <w:rsid w:val="009C03D5"/>
    <w:rsid w:val="009C0604"/>
    <w:rsid w:val="009C0A21"/>
    <w:rsid w:val="009C109C"/>
    <w:rsid w:val="009C14CB"/>
    <w:rsid w:val="009C1613"/>
    <w:rsid w:val="009C1A91"/>
    <w:rsid w:val="009C200F"/>
    <w:rsid w:val="009C22A6"/>
    <w:rsid w:val="009C27EB"/>
    <w:rsid w:val="009C29AA"/>
    <w:rsid w:val="009C300A"/>
    <w:rsid w:val="009C302C"/>
    <w:rsid w:val="009C3536"/>
    <w:rsid w:val="009C38D1"/>
    <w:rsid w:val="009C3964"/>
    <w:rsid w:val="009C6F85"/>
    <w:rsid w:val="009C7153"/>
    <w:rsid w:val="009C7643"/>
    <w:rsid w:val="009C7C69"/>
    <w:rsid w:val="009C7DA1"/>
    <w:rsid w:val="009D0021"/>
    <w:rsid w:val="009D108F"/>
    <w:rsid w:val="009D14B6"/>
    <w:rsid w:val="009D2574"/>
    <w:rsid w:val="009D2E92"/>
    <w:rsid w:val="009D33F8"/>
    <w:rsid w:val="009D371B"/>
    <w:rsid w:val="009D3ABC"/>
    <w:rsid w:val="009D41B6"/>
    <w:rsid w:val="009D4330"/>
    <w:rsid w:val="009D47AF"/>
    <w:rsid w:val="009D4E57"/>
    <w:rsid w:val="009D6C77"/>
    <w:rsid w:val="009D6DB4"/>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2B7"/>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F80"/>
    <w:rsid w:val="009F5576"/>
    <w:rsid w:val="009F634E"/>
    <w:rsid w:val="009F662E"/>
    <w:rsid w:val="009F7192"/>
    <w:rsid w:val="009F75E6"/>
    <w:rsid w:val="009F7E7C"/>
    <w:rsid w:val="009F7EE9"/>
    <w:rsid w:val="009F7FBA"/>
    <w:rsid w:val="00A000BD"/>
    <w:rsid w:val="00A00647"/>
    <w:rsid w:val="00A00C8A"/>
    <w:rsid w:val="00A01136"/>
    <w:rsid w:val="00A0124C"/>
    <w:rsid w:val="00A017F6"/>
    <w:rsid w:val="00A01992"/>
    <w:rsid w:val="00A02145"/>
    <w:rsid w:val="00A023D8"/>
    <w:rsid w:val="00A02469"/>
    <w:rsid w:val="00A02C70"/>
    <w:rsid w:val="00A0315E"/>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25B1"/>
    <w:rsid w:val="00A12C85"/>
    <w:rsid w:val="00A12C95"/>
    <w:rsid w:val="00A12D74"/>
    <w:rsid w:val="00A12EE0"/>
    <w:rsid w:val="00A13308"/>
    <w:rsid w:val="00A14640"/>
    <w:rsid w:val="00A14A5B"/>
    <w:rsid w:val="00A14CF1"/>
    <w:rsid w:val="00A14F28"/>
    <w:rsid w:val="00A1530F"/>
    <w:rsid w:val="00A168DE"/>
    <w:rsid w:val="00A178AF"/>
    <w:rsid w:val="00A17B8F"/>
    <w:rsid w:val="00A20276"/>
    <w:rsid w:val="00A203B5"/>
    <w:rsid w:val="00A2131F"/>
    <w:rsid w:val="00A21408"/>
    <w:rsid w:val="00A21523"/>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DF"/>
    <w:rsid w:val="00A34B30"/>
    <w:rsid w:val="00A352E5"/>
    <w:rsid w:val="00A35E94"/>
    <w:rsid w:val="00A36CDD"/>
    <w:rsid w:val="00A37AD0"/>
    <w:rsid w:val="00A4011A"/>
    <w:rsid w:val="00A41ECA"/>
    <w:rsid w:val="00A41FE3"/>
    <w:rsid w:val="00A421C1"/>
    <w:rsid w:val="00A4293C"/>
    <w:rsid w:val="00A429B8"/>
    <w:rsid w:val="00A42A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1C57"/>
    <w:rsid w:val="00A52DFF"/>
    <w:rsid w:val="00A52E7D"/>
    <w:rsid w:val="00A530AC"/>
    <w:rsid w:val="00A53512"/>
    <w:rsid w:val="00A53C0A"/>
    <w:rsid w:val="00A548D9"/>
    <w:rsid w:val="00A54F7F"/>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5EF"/>
    <w:rsid w:val="00A73F3C"/>
    <w:rsid w:val="00A751EF"/>
    <w:rsid w:val="00A7536B"/>
    <w:rsid w:val="00A758F1"/>
    <w:rsid w:val="00A76167"/>
    <w:rsid w:val="00A76549"/>
    <w:rsid w:val="00A76DFE"/>
    <w:rsid w:val="00A76F8D"/>
    <w:rsid w:val="00A7769A"/>
    <w:rsid w:val="00A800E0"/>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624"/>
    <w:rsid w:val="00A96D14"/>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D3C"/>
    <w:rsid w:val="00AA2FB7"/>
    <w:rsid w:val="00AA356A"/>
    <w:rsid w:val="00AA4001"/>
    <w:rsid w:val="00AA54AA"/>
    <w:rsid w:val="00AA57BE"/>
    <w:rsid w:val="00AA624C"/>
    <w:rsid w:val="00AA6285"/>
    <w:rsid w:val="00AA67F0"/>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EFC"/>
    <w:rsid w:val="00AB620C"/>
    <w:rsid w:val="00AB6454"/>
    <w:rsid w:val="00AB6D1A"/>
    <w:rsid w:val="00AB6E90"/>
    <w:rsid w:val="00AB7CB3"/>
    <w:rsid w:val="00AB7E54"/>
    <w:rsid w:val="00AB7F38"/>
    <w:rsid w:val="00AC0511"/>
    <w:rsid w:val="00AC1B81"/>
    <w:rsid w:val="00AC232B"/>
    <w:rsid w:val="00AC3E72"/>
    <w:rsid w:val="00AC4096"/>
    <w:rsid w:val="00AC43FB"/>
    <w:rsid w:val="00AC45FB"/>
    <w:rsid w:val="00AC4AA3"/>
    <w:rsid w:val="00AC4FF0"/>
    <w:rsid w:val="00AC52A8"/>
    <w:rsid w:val="00AC545B"/>
    <w:rsid w:val="00AC5BBD"/>
    <w:rsid w:val="00AC64A0"/>
    <w:rsid w:val="00AC71D9"/>
    <w:rsid w:val="00AC739E"/>
    <w:rsid w:val="00AC73B7"/>
    <w:rsid w:val="00AC78F9"/>
    <w:rsid w:val="00AC7C0E"/>
    <w:rsid w:val="00AD0BA4"/>
    <w:rsid w:val="00AD17A3"/>
    <w:rsid w:val="00AD22B9"/>
    <w:rsid w:val="00AD235A"/>
    <w:rsid w:val="00AD23D7"/>
    <w:rsid w:val="00AD3123"/>
    <w:rsid w:val="00AD359C"/>
    <w:rsid w:val="00AD3A5E"/>
    <w:rsid w:val="00AD5221"/>
    <w:rsid w:val="00AD58B9"/>
    <w:rsid w:val="00AD5997"/>
    <w:rsid w:val="00AD5E89"/>
    <w:rsid w:val="00AD63D1"/>
    <w:rsid w:val="00AD65E8"/>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500D"/>
    <w:rsid w:val="00AE51CB"/>
    <w:rsid w:val="00AE5951"/>
    <w:rsid w:val="00AE5B8F"/>
    <w:rsid w:val="00AE6182"/>
    <w:rsid w:val="00AE6404"/>
    <w:rsid w:val="00AE6823"/>
    <w:rsid w:val="00AE7139"/>
    <w:rsid w:val="00AE71D9"/>
    <w:rsid w:val="00AF092E"/>
    <w:rsid w:val="00AF140D"/>
    <w:rsid w:val="00AF1A01"/>
    <w:rsid w:val="00AF1ED5"/>
    <w:rsid w:val="00AF2DCE"/>
    <w:rsid w:val="00AF3296"/>
    <w:rsid w:val="00AF509F"/>
    <w:rsid w:val="00AF5C91"/>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00"/>
    <w:rsid w:val="00B32423"/>
    <w:rsid w:val="00B32679"/>
    <w:rsid w:val="00B32C10"/>
    <w:rsid w:val="00B3311D"/>
    <w:rsid w:val="00B33CDC"/>
    <w:rsid w:val="00B34933"/>
    <w:rsid w:val="00B34CED"/>
    <w:rsid w:val="00B3530A"/>
    <w:rsid w:val="00B35917"/>
    <w:rsid w:val="00B36686"/>
    <w:rsid w:val="00B369AA"/>
    <w:rsid w:val="00B36C17"/>
    <w:rsid w:val="00B36D5C"/>
    <w:rsid w:val="00B36F8F"/>
    <w:rsid w:val="00B37588"/>
    <w:rsid w:val="00B37CD2"/>
    <w:rsid w:val="00B37ECE"/>
    <w:rsid w:val="00B410D5"/>
    <w:rsid w:val="00B4148C"/>
    <w:rsid w:val="00B41D89"/>
    <w:rsid w:val="00B4240E"/>
    <w:rsid w:val="00B42E19"/>
    <w:rsid w:val="00B43055"/>
    <w:rsid w:val="00B4343E"/>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A0F"/>
    <w:rsid w:val="00B53A39"/>
    <w:rsid w:val="00B543E7"/>
    <w:rsid w:val="00B5490F"/>
    <w:rsid w:val="00B54A54"/>
    <w:rsid w:val="00B56246"/>
    <w:rsid w:val="00B5716B"/>
    <w:rsid w:val="00B575A3"/>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62F"/>
    <w:rsid w:val="00B67715"/>
    <w:rsid w:val="00B67814"/>
    <w:rsid w:val="00B701BE"/>
    <w:rsid w:val="00B7082C"/>
    <w:rsid w:val="00B7085C"/>
    <w:rsid w:val="00B714C2"/>
    <w:rsid w:val="00B71D36"/>
    <w:rsid w:val="00B72295"/>
    <w:rsid w:val="00B722FA"/>
    <w:rsid w:val="00B725AE"/>
    <w:rsid w:val="00B728D5"/>
    <w:rsid w:val="00B72AB9"/>
    <w:rsid w:val="00B73802"/>
    <w:rsid w:val="00B738B0"/>
    <w:rsid w:val="00B7579A"/>
    <w:rsid w:val="00B760E0"/>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D7"/>
    <w:rsid w:val="00B9474B"/>
    <w:rsid w:val="00B9480A"/>
    <w:rsid w:val="00B94F9C"/>
    <w:rsid w:val="00B95147"/>
    <w:rsid w:val="00B95B3C"/>
    <w:rsid w:val="00B968CC"/>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7095"/>
    <w:rsid w:val="00BA7F23"/>
    <w:rsid w:val="00BB070A"/>
    <w:rsid w:val="00BB0C6B"/>
    <w:rsid w:val="00BB0D7A"/>
    <w:rsid w:val="00BB12FC"/>
    <w:rsid w:val="00BB2540"/>
    <w:rsid w:val="00BB368E"/>
    <w:rsid w:val="00BB3BF6"/>
    <w:rsid w:val="00BB43B1"/>
    <w:rsid w:val="00BB4C9C"/>
    <w:rsid w:val="00BB56C2"/>
    <w:rsid w:val="00BB5828"/>
    <w:rsid w:val="00BB6068"/>
    <w:rsid w:val="00BB64D9"/>
    <w:rsid w:val="00BB6D23"/>
    <w:rsid w:val="00BB74E9"/>
    <w:rsid w:val="00BB78DF"/>
    <w:rsid w:val="00BB78F9"/>
    <w:rsid w:val="00BC08BC"/>
    <w:rsid w:val="00BC1867"/>
    <w:rsid w:val="00BC1A1C"/>
    <w:rsid w:val="00BC2021"/>
    <w:rsid w:val="00BC527F"/>
    <w:rsid w:val="00BC5834"/>
    <w:rsid w:val="00BC58B3"/>
    <w:rsid w:val="00BC5BA1"/>
    <w:rsid w:val="00BC5C51"/>
    <w:rsid w:val="00BC6422"/>
    <w:rsid w:val="00BC6582"/>
    <w:rsid w:val="00BC6630"/>
    <w:rsid w:val="00BC6726"/>
    <w:rsid w:val="00BC715C"/>
    <w:rsid w:val="00BC7F11"/>
    <w:rsid w:val="00BD05AD"/>
    <w:rsid w:val="00BD0939"/>
    <w:rsid w:val="00BD0A93"/>
    <w:rsid w:val="00BD1AC8"/>
    <w:rsid w:val="00BD2346"/>
    <w:rsid w:val="00BD2516"/>
    <w:rsid w:val="00BD2A05"/>
    <w:rsid w:val="00BD2BD7"/>
    <w:rsid w:val="00BD33CC"/>
    <w:rsid w:val="00BD3FAC"/>
    <w:rsid w:val="00BD41D2"/>
    <w:rsid w:val="00BD4BD1"/>
    <w:rsid w:val="00BD5151"/>
    <w:rsid w:val="00BD55CC"/>
    <w:rsid w:val="00BD5E9B"/>
    <w:rsid w:val="00BD609A"/>
    <w:rsid w:val="00BD74F0"/>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E72"/>
    <w:rsid w:val="00BF0773"/>
    <w:rsid w:val="00BF13AA"/>
    <w:rsid w:val="00BF1698"/>
    <w:rsid w:val="00BF2440"/>
    <w:rsid w:val="00BF2530"/>
    <w:rsid w:val="00BF2996"/>
    <w:rsid w:val="00BF3B05"/>
    <w:rsid w:val="00BF3D38"/>
    <w:rsid w:val="00BF3D57"/>
    <w:rsid w:val="00BF4AE3"/>
    <w:rsid w:val="00BF4E28"/>
    <w:rsid w:val="00BF4F74"/>
    <w:rsid w:val="00BF5124"/>
    <w:rsid w:val="00BF5D29"/>
    <w:rsid w:val="00BF6818"/>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A0"/>
    <w:rsid w:val="00C028A5"/>
    <w:rsid w:val="00C0299E"/>
    <w:rsid w:val="00C02BC7"/>
    <w:rsid w:val="00C02C09"/>
    <w:rsid w:val="00C02C96"/>
    <w:rsid w:val="00C02DC3"/>
    <w:rsid w:val="00C03D7B"/>
    <w:rsid w:val="00C04265"/>
    <w:rsid w:val="00C04CC4"/>
    <w:rsid w:val="00C058C9"/>
    <w:rsid w:val="00C058CD"/>
    <w:rsid w:val="00C0601A"/>
    <w:rsid w:val="00C066D2"/>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C47"/>
    <w:rsid w:val="00C17FF0"/>
    <w:rsid w:val="00C216AD"/>
    <w:rsid w:val="00C21EF4"/>
    <w:rsid w:val="00C21F9C"/>
    <w:rsid w:val="00C2517C"/>
    <w:rsid w:val="00C258B5"/>
    <w:rsid w:val="00C2620A"/>
    <w:rsid w:val="00C26911"/>
    <w:rsid w:val="00C26A50"/>
    <w:rsid w:val="00C27266"/>
    <w:rsid w:val="00C277CC"/>
    <w:rsid w:val="00C304B8"/>
    <w:rsid w:val="00C3082C"/>
    <w:rsid w:val="00C311EB"/>
    <w:rsid w:val="00C31C76"/>
    <w:rsid w:val="00C31E20"/>
    <w:rsid w:val="00C32194"/>
    <w:rsid w:val="00C3282C"/>
    <w:rsid w:val="00C329A1"/>
    <w:rsid w:val="00C32E13"/>
    <w:rsid w:val="00C331CF"/>
    <w:rsid w:val="00C333CC"/>
    <w:rsid w:val="00C3345D"/>
    <w:rsid w:val="00C33ECF"/>
    <w:rsid w:val="00C34571"/>
    <w:rsid w:val="00C35010"/>
    <w:rsid w:val="00C35A7D"/>
    <w:rsid w:val="00C3608E"/>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4EF3"/>
    <w:rsid w:val="00C4514D"/>
    <w:rsid w:val="00C4627D"/>
    <w:rsid w:val="00C46A70"/>
    <w:rsid w:val="00C504B3"/>
    <w:rsid w:val="00C50848"/>
    <w:rsid w:val="00C52A92"/>
    <w:rsid w:val="00C531A9"/>
    <w:rsid w:val="00C54ED0"/>
    <w:rsid w:val="00C55082"/>
    <w:rsid w:val="00C554C7"/>
    <w:rsid w:val="00C55BEA"/>
    <w:rsid w:val="00C55F6F"/>
    <w:rsid w:val="00C56AC8"/>
    <w:rsid w:val="00C56ADA"/>
    <w:rsid w:val="00C56C94"/>
    <w:rsid w:val="00C56FF2"/>
    <w:rsid w:val="00C57A9F"/>
    <w:rsid w:val="00C57D03"/>
    <w:rsid w:val="00C6002D"/>
    <w:rsid w:val="00C60683"/>
    <w:rsid w:val="00C60BCC"/>
    <w:rsid w:val="00C61CF2"/>
    <w:rsid w:val="00C61E4E"/>
    <w:rsid w:val="00C622AB"/>
    <w:rsid w:val="00C62377"/>
    <w:rsid w:val="00C62AE8"/>
    <w:rsid w:val="00C631E0"/>
    <w:rsid w:val="00C63ACF"/>
    <w:rsid w:val="00C640A8"/>
    <w:rsid w:val="00C640F5"/>
    <w:rsid w:val="00C64C2C"/>
    <w:rsid w:val="00C65107"/>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55F"/>
    <w:rsid w:val="00C766CE"/>
    <w:rsid w:val="00C77B07"/>
    <w:rsid w:val="00C77F28"/>
    <w:rsid w:val="00C802E8"/>
    <w:rsid w:val="00C807BE"/>
    <w:rsid w:val="00C8088F"/>
    <w:rsid w:val="00C80ED1"/>
    <w:rsid w:val="00C81462"/>
    <w:rsid w:val="00C81466"/>
    <w:rsid w:val="00C81A8B"/>
    <w:rsid w:val="00C81CDA"/>
    <w:rsid w:val="00C81E4E"/>
    <w:rsid w:val="00C82E39"/>
    <w:rsid w:val="00C83B43"/>
    <w:rsid w:val="00C84B2F"/>
    <w:rsid w:val="00C84CB4"/>
    <w:rsid w:val="00C86F63"/>
    <w:rsid w:val="00C90A4C"/>
    <w:rsid w:val="00C91F95"/>
    <w:rsid w:val="00C922F5"/>
    <w:rsid w:val="00C923F9"/>
    <w:rsid w:val="00C92DC1"/>
    <w:rsid w:val="00C9312C"/>
    <w:rsid w:val="00C93468"/>
    <w:rsid w:val="00C94057"/>
    <w:rsid w:val="00C94512"/>
    <w:rsid w:val="00C9477E"/>
    <w:rsid w:val="00C94D6F"/>
    <w:rsid w:val="00C9503F"/>
    <w:rsid w:val="00C9519F"/>
    <w:rsid w:val="00C955A6"/>
    <w:rsid w:val="00C95D8C"/>
    <w:rsid w:val="00C9662A"/>
    <w:rsid w:val="00C96E22"/>
    <w:rsid w:val="00C96FB8"/>
    <w:rsid w:val="00C96FCC"/>
    <w:rsid w:val="00C97D52"/>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084C"/>
    <w:rsid w:val="00CB1431"/>
    <w:rsid w:val="00CB1A0B"/>
    <w:rsid w:val="00CB1B3D"/>
    <w:rsid w:val="00CB1B4B"/>
    <w:rsid w:val="00CB2744"/>
    <w:rsid w:val="00CB2A5E"/>
    <w:rsid w:val="00CB2CA2"/>
    <w:rsid w:val="00CB2FA6"/>
    <w:rsid w:val="00CB34AA"/>
    <w:rsid w:val="00CB3A12"/>
    <w:rsid w:val="00CB4D86"/>
    <w:rsid w:val="00CB4DBA"/>
    <w:rsid w:val="00CB5250"/>
    <w:rsid w:val="00CB5460"/>
    <w:rsid w:val="00CB54CD"/>
    <w:rsid w:val="00CB5894"/>
    <w:rsid w:val="00CB5B96"/>
    <w:rsid w:val="00CB6A73"/>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6F61"/>
    <w:rsid w:val="00CC7A97"/>
    <w:rsid w:val="00CD04F5"/>
    <w:rsid w:val="00CD0CB0"/>
    <w:rsid w:val="00CD1CA0"/>
    <w:rsid w:val="00CD1F1B"/>
    <w:rsid w:val="00CD2264"/>
    <w:rsid w:val="00CD2440"/>
    <w:rsid w:val="00CD259F"/>
    <w:rsid w:val="00CD2DD8"/>
    <w:rsid w:val="00CD3004"/>
    <w:rsid w:val="00CD3319"/>
    <w:rsid w:val="00CD3CF6"/>
    <w:rsid w:val="00CD3E97"/>
    <w:rsid w:val="00CD3F3B"/>
    <w:rsid w:val="00CD486A"/>
    <w:rsid w:val="00CD500B"/>
    <w:rsid w:val="00CD5439"/>
    <w:rsid w:val="00CD555E"/>
    <w:rsid w:val="00CD602F"/>
    <w:rsid w:val="00CD6248"/>
    <w:rsid w:val="00CD67A8"/>
    <w:rsid w:val="00CD69DC"/>
    <w:rsid w:val="00CD6E00"/>
    <w:rsid w:val="00CD7A8D"/>
    <w:rsid w:val="00CE00FE"/>
    <w:rsid w:val="00CE042C"/>
    <w:rsid w:val="00CE0555"/>
    <w:rsid w:val="00CE0C95"/>
    <w:rsid w:val="00CE16C3"/>
    <w:rsid w:val="00CE20F0"/>
    <w:rsid w:val="00CE24DD"/>
    <w:rsid w:val="00CE2694"/>
    <w:rsid w:val="00CE3F3D"/>
    <w:rsid w:val="00CE3F46"/>
    <w:rsid w:val="00CE3FA4"/>
    <w:rsid w:val="00CE4826"/>
    <w:rsid w:val="00CE5050"/>
    <w:rsid w:val="00CE516D"/>
    <w:rsid w:val="00CE5909"/>
    <w:rsid w:val="00CE5CC5"/>
    <w:rsid w:val="00CE6876"/>
    <w:rsid w:val="00CE70A2"/>
    <w:rsid w:val="00CE7370"/>
    <w:rsid w:val="00CE74DB"/>
    <w:rsid w:val="00CE7572"/>
    <w:rsid w:val="00CE7619"/>
    <w:rsid w:val="00CE7B5B"/>
    <w:rsid w:val="00CE7E4F"/>
    <w:rsid w:val="00CF029D"/>
    <w:rsid w:val="00CF0DC3"/>
    <w:rsid w:val="00CF0E61"/>
    <w:rsid w:val="00CF1630"/>
    <w:rsid w:val="00CF1825"/>
    <w:rsid w:val="00CF1A67"/>
    <w:rsid w:val="00CF244A"/>
    <w:rsid w:val="00CF24CA"/>
    <w:rsid w:val="00CF3215"/>
    <w:rsid w:val="00CF3A61"/>
    <w:rsid w:val="00CF538E"/>
    <w:rsid w:val="00CF56F4"/>
    <w:rsid w:val="00CF59B1"/>
    <w:rsid w:val="00CF6008"/>
    <w:rsid w:val="00CF689F"/>
    <w:rsid w:val="00CF68AC"/>
    <w:rsid w:val="00CF6F62"/>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54C5"/>
    <w:rsid w:val="00D06033"/>
    <w:rsid w:val="00D07085"/>
    <w:rsid w:val="00D07179"/>
    <w:rsid w:val="00D0729F"/>
    <w:rsid w:val="00D0735C"/>
    <w:rsid w:val="00D07365"/>
    <w:rsid w:val="00D07446"/>
    <w:rsid w:val="00D07ECB"/>
    <w:rsid w:val="00D07F2B"/>
    <w:rsid w:val="00D106FF"/>
    <w:rsid w:val="00D119E5"/>
    <w:rsid w:val="00D1228D"/>
    <w:rsid w:val="00D1242F"/>
    <w:rsid w:val="00D124CD"/>
    <w:rsid w:val="00D124D2"/>
    <w:rsid w:val="00D129D3"/>
    <w:rsid w:val="00D13037"/>
    <w:rsid w:val="00D14372"/>
    <w:rsid w:val="00D14E63"/>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7B14"/>
    <w:rsid w:val="00D27B1C"/>
    <w:rsid w:val="00D27B4E"/>
    <w:rsid w:val="00D3054D"/>
    <w:rsid w:val="00D3107C"/>
    <w:rsid w:val="00D31D35"/>
    <w:rsid w:val="00D3227C"/>
    <w:rsid w:val="00D3232E"/>
    <w:rsid w:val="00D32D7F"/>
    <w:rsid w:val="00D32F62"/>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DDE"/>
    <w:rsid w:val="00D4538A"/>
    <w:rsid w:val="00D45478"/>
    <w:rsid w:val="00D45547"/>
    <w:rsid w:val="00D45DB4"/>
    <w:rsid w:val="00D4600E"/>
    <w:rsid w:val="00D46712"/>
    <w:rsid w:val="00D51B21"/>
    <w:rsid w:val="00D52357"/>
    <w:rsid w:val="00D5263A"/>
    <w:rsid w:val="00D52F18"/>
    <w:rsid w:val="00D5312C"/>
    <w:rsid w:val="00D534F3"/>
    <w:rsid w:val="00D540A2"/>
    <w:rsid w:val="00D55149"/>
    <w:rsid w:val="00D561BE"/>
    <w:rsid w:val="00D56965"/>
    <w:rsid w:val="00D56ECF"/>
    <w:rsid w:val="00D57A88"/>
    <w:rsid w:val="00D57C7F"/>
    <w:rsid w:val="00D60A46"/>
    <w:rsid w:val="00D60C1C"/>
    <w:rsid w:val="00D60E20"/>
    <w:rsid w:val="00D614E8"/>
    <w:rsid w:val="00D61CF6"/>
    <w:rsid w:val="00D626F6"/>
    <w:rsid w:val="00D62C36"/>
    <w:rsid w:val="00D63F2D"/>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6ED7"/>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28B"/>
    <w:rsid w:val="00D9247A"/>
    <w:rsid w:val="00D93B6F"/>
    <w:rsid w:val="00D94BA0"/>
    <w:rsid w:val="00D94CA4"/>
    <w:rsid w:val="00D95059"/>
    <w:rsid w:val="00D951BD"/>
    <w:rsid w:val="00D9529B"/>
    <w:rsid w:val="00D953B4"/>
    <w:rsid w:val="00D956CE"/>
    <w:rsid w:val="00D95773"/>
    <w:rsid w:val="00D966CB"/>
    <w:rsid w:val="00D96FA7"/>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5BB"/>
    <w:rsid w:val="00DB689C"/>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428"/>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0DE8"/>
    <w:rsid w:val="00DD1544"/>
    <w:rsid w:val="00DD26CD"/>
    <w:rsid w:val="00DD28A8"/>
    <w:rsid w:val="00DD2914"/>
    <w:rsid w:val="00DD2920"/>
    <w:rsid w:val="00DD2F8D"/>
    <w:rsid w:val="00DD3060"/>
    <w:rsid w:val="00DD37BD"/>
    <w:rsid w:val="00DD3D9D"/>
    <w:rsid w:val="00DD414D"/>
    <w:rsid w:val="00DD51B0"/>
    <w:rsid w:val="00DD6A33"/>
    <w:rsid w:val="00DD71C1"/>
    <w:rsid w:val="00DD75BE"/>
    <w:rsid w:val="00DD7722"/>
    <w:rsid w:val="00DD7723"/>
    <w:rsid w:val="00DD7AEE"/>
    <w:rsid w:val="00DE0603"/>
    <w:rsid w:val="00DE225C"/>
    <w:rsid w:val="00DE289F"/>
    <w:rsid w:val="00DE3CCC"/>
    <w:rsid w:val="00DE3FAA"/>
    <w:rsid w:val="00DE458F"/>
    <w:rsid w:val="00DE4708"/>
    <w:rsid w:val="00DE5CD2"/>
    <w:rsid w:val="00DE610B"/>
    <w:rsid w:val="00DE6B1A"/>
    <w:rsid w:val="00DE6EA2"/>
    <w:rsid w:val="00DE7931"/>
    <w:rsid w:val="00DE7E5C"/>
    <w:rsid w:val="00DF069A"/>
    <w:rsid w:val="00DF0B8A"/>
    <w:rsid w:val="00DF1761"/>
    <w:rsid w:val="00DF1A22"/>
    <w:rsid w:val="00DF23C0"/>
    <w:rsid w:val="00DF2962"/>
    <w:rsid w:val="00DF2BC1"/>
    <w:rsid w:val="00DF3118"/>
    <w:rsid w:val="00DF343F"/>
    <w:rsid w:val="00DF3831"/>
    <w:rsid w:val="00DF3FEA"/>
    <w:rsid w:val="00DF4272"/>
    <w:rsid w:val="00DF45F9"/>
    <w:rsid w:val="00DF4B25"/>
    <w:rsid w:val="00DF543E"/>
    <w:rsid w:val="00DF563E"/>
    <w:rsid w:val="00DF604E"/>
    <w:rsid w:val="00DF60F7"/>
    <w:rsid w:val="00DF6196"/>
    <w:rsid w:val="00DF6394"/>
    <w:rsid w:val="00DF69EC"/>
    <w:rsid w:val="00DF762C"/>
    <w:rsid w:val="00E00051"/>
    <w:rsid w:val="00E00DDC"/>
    <w:rsid w:val="00E010DC"/>
    <w:rsid w:val="00E011E1"/>
    <w:rsid w:val="00E0219C"/>
    <w:rsid w:val="00E02264"/>
    <w:rsid w:val="00E022D7"/>
    <w:rsid w:val="00E02389"/>
    <w:rsid w:val="00E02F29"/>
    <w:rsid w:val="00E03427"/>
    <w:rsid w:val="00E03AF9"/>
    <w:rsid w:val="00E03EF3"/>
    <w:rsid w:val="00E04649"/>
    <w:rsid w:val="00E04A49"/>
    <w:rsid w:val="00E05617"/>
    <w:rsid w:val="00E06EB0"/>
    <w:rsid w:val="00E06EEE"/>
    <w:rsid w:val="00E0733E"/>
    <w:rsid w:val="00E07827"/>
    <w:rsid w:val="00E07DD3"/>
    <w:rsid w:val="00E11E5D"/>
    <w:rsid w:val="00E127F5"/>
    <w:rsid w:val="00E13CA8"/>
    <w:rsid w:val="00E13DA4"/>
    <w:rsid w:val="00E14402"/>
    <w:rsid w:val="00E14737"/>
    <w:rsid w:val="00E14BA1"/>
    <w:rsid w:val="00E15042"/>
    <w:rsid w:val="00E15231"/>
    <w:rsid w:val="00E162B1"/>
    <w:rsid w:val="00E164D3"/>
    <w:rsid w:val="00E176C9"/>
    <w:rsid w:val="00E207C7"/>
    <w:rsid w:val="00E21508"/>
    <w:rsid w:val="00E21B78"/>
    <w:rsid w:val="00E21E94"/>
    <w:rsid w:val="00E21FDE"/>
    <w:rsid w:val="00E22A34"/>
    <w:rsid w:val="00E2306E"/>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A68"/>
    <w:rsid w:val="00E31C04"/>
    <w:rsid w:val="00E32AAB"/>
    <w:rsid w:val="00E32C73"/>
    <w:rsid w:val="00E3308A"/>
    <w:rsid w:val="00E332FC"/>
    <w:rsid w:val="00E33B34"/>
    <w:rsid w:val="00E343D3"/>
    <w:rsid w:val="00E345AB"/>
    <w:rsid w:val="00E349FE"/>
    <w:rsid w:val="00E352D3"/>
    <w:rsid w:val="00E35577"/>
    <w:rsid w:val="00E3579F"/>
    <w:rsid w:val="00E3670C"/>
    <w:rsid w:val="00E368A4"/>
    <w:rsid w:val="00E36BE8"/>
    <w:rsid w:val="00E36E9E"/>
    <w:rsid w:val="00E37FD4"/>
    <w:rsid w:val="00E404D1"/>
    <w:rsid w:val="00E4099F"/>
    <w:rsid w:val="00E40B2E"/>
    <w:rsid w:val="00E41D12"/>
    <w:rsid w:val="00E43166"/>
    <w:rsid w:val="00E4358E"/>
    <w:rsid w:val="00E438D3"/>
    <w:rsid w:val="00E43B16"/>
    <w:rsid w:val="00E43B94"/>
    <w:rsid w:val="00E43F35"/>
    <w:rsid w:val="00E4551C"/>
    <w:rsid w:val="00E45679"/>
    <w:rsid w:val="00E45826"/>
    <w:rsid w:val="00E465E2"/>
    <w:rsid w:val="00E47632"/>
    <w:rsid w:val="00E47983"/>
    <w:rsid w:val="00E5168F"/>
    <w:rsid w:val="00E52648"/>
    <w:rsid w:val="00E5277A"/>
    <w:rsid w:val="00E528A6"/>
    <w:rsid w:val="00E5291A"/>
    <w:rsid w:val="00E53CAB"/>
    <w:rsid w:val="00E54D8A"/>
    <w:rsid w:val="00E54F2A"/>
    <w:rsid w:val="00E55357"/>
    <w:rsid w:val="00E57C96"/>
    <w:rsid w:val="00E57EB4"/>
    <w:rsid w:val="00E57F1B"/>
    <w:rsid w:val="00E57F7B"/>
    <w:rsid w:val="00E60124"/>
    <w:rsid w:val="00E604D7"/>
    <w:rsid w:val="00E605B6"/>
    <w:rsid w:val="00E60897"/>
    <w:rsid w:val="00E60B6B"/>
    <w:rsid w:val="00E61549"/>
    <w:rsid w:val="00E61D75"/>
    <w:rsid w:val="00E61E77"/>
    <w:rsid w:val="00E61F49"/>
    <w:rsid w:val="00E632E8"/>
    <w:rsid w:val="00E64637"/>
    <w:rsid w:val="00E64AFA"/>
    <w:rsid w:val="00E64B01"/>
    <w:rsid w:val="00E65A65"/>
    <w:rsid w:val="00E662C3"/>
    <w:rsid w:val="00E664A5"/>
    <w:rsid w:val="00E67741"/>
    <w:rsid w:val="00E67F80"/>
    <w:rsid w:val="00E71055"/>
    <w:rsid w:val="00E71275"/>
    <w:rsid w:val="00E724C6"/>
    <w:rsid w:val="00E726A0"/>
    <w:rsid w:val="00E73223"/>
    <w:rsid w:val="00E737F0"/>
    <w:rsid w:val="00E74251"/>
    <w:rsid w:val="00E742BE"/>
    <w:rsid w:val="00E74444"/>
    <w:rsid w:val="00E74650"/>
    <w:rsid w:val="00E75E8E"/>
    <w:rsid w:val="00E75FD0"/>
    <w:rsid w:val="00E76A59"/>
    <w:rsid w:val="00E76DB9"/>
    <w:rsid w:val="00E76FFA"/>
    <w:rsid w:val="00E7702C"/>
    <w:rsid w:val="00E776D4"/>
    <w:rsid w:val="00E7797F"/>
    <w:rsid w:val="00E8057B"/>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81E"/>
    <w:rsid w:val="00E9386D"/>
    <w:rsid w:val="00E93C56"/>
    <w:rsid w:val="00E94B5A"/>
    <w:rsid w:val="00E94D88"/>
    <w:rsid w:val="00E96567"/>
    <w:rsid w:val="00E96DB0"/>
    <w:rsid w:val="00EA13FB"/>
    <w:rsid w:val="00EA1768"/>
    <w:rsid w:val="00EA1DFB"/>
    <w:rsid w:val="00EA31AF"/>
    <w:rsid w:val="00EA39B4"/>
    <w:rsid w:val="00EA3E76"/>
    <w:rsid w:val="00EA4221"/>
    <w:rsid w:val="00EA4C8A"/>
    <w:rsid w:val="00EA59DE"/>
    <w:rsid w:val="00EA59FE"/>
    <w:rsid w:val="00EA66C4"/>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C0EED"/>
    <w:rsid w:val="00EC17C6"/>
    <w:rsid w:val="00EC1919"/>
    <w:rsid w:val="00EC277E"/>
    <w:rsid w:val="00EC2BF6"/>
    <w:rsid w:val="00EC2C6F"/>
    <w:rsid w:val="00EC2D1C"/>
    <w:rsid w:val="00EC3253"/>
    <w:rsid w:val="00EC4184"/>
    <w:rsid w:val="00EC4808"/>
    <w:rsid w:val="00EC51B8"/>
    <w:rsid w:val="00EC52E7"/>
    <w:rsid w:val="00EC5AA5"/>
    <w:rsid w:val="00EC5F05"/>
    <w:rsid w:val="00EC7D78"/>
    <w:rsid w:val="00EC7FE8"/>
    <w:rsid w:val="00ED0371"/>
    <w:rsid w:val="00ED1847"/>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0BEA"/>
    <w:rsid w:val="00EF212D"/>
    <w:rsid w:val="00EF2330"/>
    <w:rsid w:val="00EF24B2"/>
    <w:rsid w:val="00EF2B0B"/>
    <w:rsid w:val="00EF2C8A"/>
    <w:rsid w:val="00EF2EAA"/>
    <w:rsid w:val="00EF394C"/>
    <w:rsid w:val="00EF3BC2"/>
    <w:rsid w:val="00EF429A"/>
    <w:rsid w:val="00EF46AD"/>
    <w:rsid w:val="00EF5393"/>
    <w:rsid w:val="00EF5835"/>
    <w:rsid w:val="00EF5B48"/>
    <w:rsid w:val="00EF5BC4"/>
    <w:rsid w:val="00EF6225"/>
    <w:rsid w:val="00EF685F"/>
    <w:rsid w:val="00EF6E33"/>
    <w:rsid w:val="00EF7219"/>
    <w:rsid w:val="00EF7981"/>
    <w:rsid w:val="00F00600"/>
    <w:rsid w:val="00F00DC5"/>
    <w:rsid w:val="00F00DEB"/>
    <w:rsid w:val="00F00E78"/>
    <w:rsid w:val="00F00F0D"/>
    <w:rsid w:val="00F0104B"/>
    <w:rsid w:val="00F0192D"/>
    <w:rsid w:val="00F022F3"/>
    <w:rsid w:val="00F02CCB"/>
    <w:rsid w:val="00F035C8"/>
    <w:rsid w:val="00F037A9"/>
    <w:rsid w:val="00F04195"/>
    <w:rsid w:val="00F04204"/>
    <w:rsid w:val="00F04269"/>
    <w:rsid w:val="00F044F1"/>
    <w:rsid w:val="00F045FC"/>
    <w:rsid w:val="00F052C3"/>
    <w:rsid w:val="00F059C9"/>
    <w:rsid w:val="00F0714F"/>
    <w:rsid w:val="00F07434"/>
    <w:rsid w:val="00F079CB"/>
    <w:rsid w:val="00F10059"/>
    <w:rsid w:val="00F11081"/>
    <w:rsid w:val="00F117BC"/>
    <w:rsid w:val="00F11F56"/>
    <w:rsid w:val="00F12377"/>
    <w:rsid w:val="00F12832"/>
    <w:rsid w:val="00F12C14"/>
    <w:rsid w:val="00F1377A"/>
    <w:rsid w:val="00F1384D"/>
    <w:rsid w:val="00F13CFD"/>
    <w:rsid w:val="00F14D39"/>
    <w:rsid w:val="00F15247"/>
    <w:rsid w:val="00F15AD3"/>
    <w:rsid w:val="00F15B08"/>
    <w:rsid w:val="00F15BD2"/>
    <w:rsid w:val="00F172C1"/>
    <w:rsid w:val="00F20253"/>
    <w:rsid w:val="00F20870"/>
    <w:rsid w:val="00F20975"/>
    <w:rsid w:val="00F210EE"/>
    <w:rsid w:val="00F21227"/>
    <w:rsid w:val="00F2145E"/>
    <w:rsid w:val="00F21837"/>
    <w:rsid w:val="00F22589"/>
    <w:rsid w:val="00F23162"/>
    <w:rsid w:val="00F23793"/>
    <w:rsid w:val="00F23C34"/>
    <w:rsid w:val="00F23C74"/>
    <w:rsid w:val="00F24439"/>
    <w:rsid w:val="00F24D8E"/>
    <w:rsid w:val="00F25755"/>
    <w:rsid w:val="00F2575F"/>
    <w:rsid w:val="00F2608A"/>
    <w:rsid w:val="00F260D1"/>
    <w:rsid w:val="00F269C5"/>
    <w:rsid w:val="00F26DC9"/>
    <w:rsid w:val="00F271B2"/>
    <w:rsid w:val="00F27230"/>
    <w:rsid w:val="00F2760C"/>
    <w:rsid w:val="00F27975"/>
    <w:rsid w:val="00F27E91"/>
    <w:rsid w:val="00F31757"/>
    <w:rsid w:val="00F318FA"/>
    <w:rsid w:val="00F32146"/>
    <w:rsid w:val="00F322D1"/>
    <w:rsid w:val="00F32841"/>
    <w:rsid w:val="00F32E6E"/>
    <w:rsid w:val="00F336AA"/>
    <w:rsid w:val="00F344E8"/>
    <w:rsid w:val="00F34739"/>
    <w:rsid w:val="00F34BAC"/>
    <w:rsid w:val="00F357C8"/>
    <w:rsid w:val="00F35996"/>
    <w:rsid w:val="00F35E31"/>
    <w:rsid w:val="00F362A9"/>
    <w:rsid w:val="00F366A9"/>
    <w:rsid w:val="00F36727"/>
    <w:rsid w:val="00F36AC6"/>
    <w:rsid w:val="00F36CE0"/>
    <w:rsid w:val="00F37187"/>
    <w:rsid w:val="00F37199"/>
    <w:rsid w:val="00F375D1"/>
    <w:rsid w:val="00F40AF8"/>
    <w:rsid w:val="00F40BAC"/>
    <w:rsid w:val="00F4103C"/>
    <w:rsid w:val="00F41392"/>
    <w:rsid w:val="00F429B0"/>
    <w:rsid w:val="00F42AA2"/>
    <w:rsid w:val="00F430F0"/>
    <w:rsid w:val="00F446AB"/>
    <w:rsid w:val="00F453D5"/>
    <w:rsid w:val="00F45A7D"/>
    <w:rsid w:val="00F45AE6"/>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A34"/>
    <w:rsid w:val="00F56B91"/>
    <w:rsid w:val="00F5718F"/>
    <w:rsid w:val="00F5799D"/>
    <w:rsid w:val="00F57AA1"/>
    <w:rsid w:val="00F6014E"/>
    <w:rsid w:val="00F60D4F"/>
    <w:rsid w:val="00F612E2"/>
    <w:rsid w:val="00F6162F"/>
    <w:rsid w:val="00F616F5"/>
    <w:rsid w:val="00F6178F"/>
    <w:rsid w:val="00F61975"/>
    <w:rsid w:val="00F622D7"/>
    <w:rsid w:val="00F643EB"/>
    <w:rsid w:val="00F65F51"/>
    <w:rsid w:val="00F66074"/>
    <w:rsid w:val="00F6647B"/>
    <w:rsid w:val="00F664C9"/>
    <w:rsid w:val="00F66AE2"/>
    <w:rsid w:val="00F6700A"/>
    <w:rsid w:val="00F67479"/>
    <w:rsid w:val="00F674F8"/>
    <w:rsid w:val="00F67A80"/>
    <w:rsid w:val="00F67B8A"/>
    <w:rsid w:val="00F70165"/>
    <w:rsid w:val="00F70B33"/>
    <w:rsid w:val="00F70C18"/>
    <w:rsid w:val="00F71462"/>
    <w:rsid w:val="00F716C3"/>
    <w:rsid w:val="00F7188A"/>
    <w:rsid w:val="00F71D81"/>
    <w:rsid w:val="00F72544"/>
    <w:rsid w:val="00F72D8A"/>
    <w:rsid w:val="00F735FA"/>
    <w:rsid w:val="00F73CF1"/>
    <w:rsid w:val="00F73EAB"/>
    <w:rsid w:val="00F73ECA"/>
    <w:rsid w:val="00F753A5"/>
    <w:rsid w:val="00F755DA"/>
    <w:rsid w:val="00F763E5"/>
    <w:rsid w:val="00F76402"/>
    <w:rsid w:val="00F76C83"/>
    <w:rsid w:val="00F77F3B"/>
    <w:rsid w:val="00F80269"/>
    <w:rsid w:val="00F806D6"/>
    <w:rsid w:val="00F80E7E"/>
    <w:rsid w:val="00F8125B"/>
    <w:rsid w:val="00F814EA"/>
    <w:rsid w:val="00F814F3"/>
    <w:rsid w:val="00F82581"/>
    <w:rsid w:val="00F826D1"/>
    <w:rsid w:val="00F827C3"/>
    <w:rsid w:val="00F82A73"/>
    <w:rsid w:val="00F82FB2"/>
    <w:rsid w:val="00F83643"/>
    <w:rsid w:val="00F8392A"/>
    <w:rsid w:val="00F83D40"/>
    <w:rsid w:val="00F849C1"/>
    <w:rsid w:val="00F86A7F"/>
    <w:rsid w:val="00F86CA1"/>
    <w:rsid w:val="00F86FB1"/>
    <w:rsid w:val="00F86FE7"/>
    <w:rsid w:val="00F87433"/>
    <w:rsid w:val="00F8750E"/>
    <w:rsid w:val="00F90C68"/>
    <w:rsid w:val="00F92041"/>
    <w:rsid w:val="00F9272C"/>
    <w:rsid w:val="00F93162"/>
    <w:rsid w:val="00F94265"/>
    <w:rsid w:val="00F9428B"/>
    <w:rsid w:val="00F94743"/>
    <w:rsid w:val="00F949EC"/>
    <w:rsid w:val="00F94F3B"/>
    <w:rsid w:val="00F96057"/>
    <w:rsid w:val="00F96252"/>
    <w:rsid w:val="00F9660C"/>
    <w:rsid w:val="00F9676A"/>
    <w:rsid w:val="00F97481"/>
    <w:rsid w:val="00F975FC"/>
    <w:rsid w:val="00F97856"/>
    <w:rsid w:val="00F97AEA"/>
    <w:rsid w:val="00F97C11"/>
    <w:rsid w:val="00F97CBB"/>
    <w:rsid w:val="00F97D76"/>
    <w:rsid w:val="00FA040C"/>
    <w:rsid w:val="00FA0EE0"/>
    <w:rsid w:val="00FA10E3"/>
    <w:rsid w:val="00FA14D1"/>
    <w:rsid w:val="00FA199B"/>
    <w:rsid w:val="00FA1C0D"/>
    <w:rsid w:val="00FA26E4"/>
    <w:rsid w:val="00FA27C8"/>
    <w:rsid w:val="00FA307D"/>
    <w:rsid w:val="00FA4B3E"/>
    <w:rsid w:val="00FA5837"/>
    <w:rsid w:val="00FA609D"/>
    <w:rsid w:val="00FA6A60"/>
    <w:rsid w:val="00FA6C7D"/>
    <w:rsid w:val="00FA765F"/>
    <w:rsid w:val="00FA7B5A"/>
    <w:rsid w:val="00FB0267"/>
    <w:rsid w:val="00FB11B8"/>
    <w:rsid w:val="00FB2081"/>
    <w:rsid w:val="00FB2640"/>
    <w:rsid w:val="00FB275E"/>
    <w:rsid w:val="00FB2AD1"/>
    <w:rsid w:val="00FB2B0B"/>
    <w:rsid w:val="00FB40C8"/>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2FB"/>
    <w:rsid w:val="00FC5495"/>
    <w:rsid w:val="00FC603B"/>
    <w:rsid w:val="00FC6ADF"/>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E0189"/>
    <w:rsid w:val="00FE01FE"/>
    <w:rsid w:val="00FE047A"/>
    <w:rsid w:val="00FE0E39"/>
    <w:rsid w:val="00FE0EEA"/>
    <w:rsid w:val="00FE15D9"/>
    <w:rsid w:val="00FE26DF"/>
    <w:rsid w:val="00FE2F3C"/>
    <w:rsid w:val="00FE3BA1"/>
    <w:rsid w:val="00FE4BB6"/>
    <w:rsid w:val="00FE5367"/>
    <w:rsid w:val="00FE5D1C"/>
    <w:rsid w:val="00FE6A26"/>
    <w:rsid w:val="00FF139E"/>
    <w:rsid w:val="00FF156B"/>
    <w:rsid w:val="00FF1922"/>
    <w:rsid w:val="00FF1955"/>
    <w:rsid w:val="00FF1F68"/>
    <w:rsid w:val="00FF2832"/>
    <w:rsid w:val="00FF297F"/>
    <w:rsid w:val="00FF319C"/>
    <w:rsid w:val="00FF31DF"/>
    <w:rsid w:val="00FF336B"/>
    <w:rsid w:val="00FF40C6"/>
    <w:rsid w:val="00FF485D"/>
    <w:rsid w:val="00FF4C31"/>
    <w:rsid w:val="00FF510E"/>
    <w:rsid w:val="00FF58FE"/>
    <w:rsid w:val="00FF61F8"/>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EF7219"/>
    <w:pPr>
      <w:keepNext/>
      <w:spacing w:before="240" w:after="60"/>
      <w:outlineLvl w:val="3"/>
    </w:pPr>
    <w:rPr>
      <w:rFonts w:ascii="Calibri" w:hAnsi="Calibri" w:cs="Arial"/>
      <w:b/>
      <w:bCs/>
    </w:rPr>
  </w:style>
  <w:style w:type="paragraph" w:styleId="Heading5">
    <w:name w:val="heading 5"/>
    <w:basedOn w:val="Normal"/>
    <w:next w:val="Normal"/>
    <w:link w:val="Heading5Char"/>
    <w:qFormat/>
    <w:rsid w:val="00EF7219"/>
    <w:pPr>
      <w:spacing w:before="240" w:after="60"/>
      <w:outlineLvl w:val="4"/>
    </w:pPr>
    <w:rPr>
      <w:rFonts w:ascii="Calibri" w:hAnsi="Calibri" w:cs="Arial"/>
      <w:b/>
      <w:bCs/>
      <w:i/>
      <w:iCs/>
      <w:sz w:val="26"/>
      <w:szCs w:val="26"/>
    </w:rPr>
  </w:style>
  <w:style w:type="paragraph" w:styleId="Heading6">
    <w:name w:val="heading 6"/>
    <w:basedOn w:val="Normal"/>
    <w:next w:val="Normal"/>
    <w:link w:val="Heading6Char"/>
    <w:qFormat/>
    <w:rsid w:val="00EF7219"/>
    <w:pPr>
      <w:spacing w:before="240" w:after="60"/>
      <w:outlineLvl w:val="5"/>
    </w:pPr>
    <w:rPr>
      <w:rFonts w:ascii="Calibri" w:hAnsi="Calibri" w:cs="Arial"/>
      <w:b/>
      <w:bCs/>
      <w:sz w:val="22"/>
      <w:szCs w:val="22"/>
    </w:rPr>
  </w:style>
  <w:style w:type="paragraph" w:styleId="Heading7">
    <w:name w:val="heading 7"/>
    <w:basedOn w:val="Normal"/>
    <w:next w:val="Normal"/>
    <w:link w:val="Heading7Char"/>
    <w:qFormat/>
    <w:rsid w:val="00EF7219"/>
    <w:pPr>
      <w:spacing w:before="240" w:after="60"/>
      <w:outlineLvl w:val="6"/>
    </w:pPr>
    <w:rPr>
      <w:rFonts w:ascii="Calibri" w:hAnsi="Calibri" w:cs="Arial"/>
      <w:sz w:val="24"/>
      <w:szCs w:val="24"/>
    </w:rPr>
  </w:style>
  <w:style w:type="paragraph" w:styleId="Heading8">
    <w:name w:val="heading 8"/>
    <w:basedOn w:val="Normal"/>
    <w:next w:val="Normal"/>
    <w:link w:val="Heading8Char"/>
    <w:qFormat/>
    <w:rsid w:val="00EF7219"/>
    <w:pPr>
      <w:spacing w:before="240" w:after="60"/>
      <w:outlineLvl w:val="7"/>
    </w:pPr>
    <w:rPr>
      <w:rFonts w:ascii="Calibri" w:hAnsi="Calibri" w:cs="Arial"/>
      <w:i/>
      <w:iCs/>
      <w:sz w:val="24"/>
      <w:szCs w:val="24"/>
    </w:rPr>
  </w:style>
  <w:style w:type="paragraph" w:styleId="Heading9">
    <w:name w:val="heading 9"/>
    <w:basedOn w:val="Normal"/>
    <w:next w:val="Normal"/>
    <w:link w:val="Heading9Char"/>
    <w:qFormat/>
    <w:rsid w:val="00EF7219"/>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semiHidden/>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EF7219"/>
    <w:rPr>
      <w:rFonts w:ascii="Calibri" w:hAnsi="Calibri" w:cs="Arial"/>
      <w:b/>
      <w:bCs/>
      <w:sz w:val="28"/>
      <w:szCs w:val="28"/>
    </w:rPr>
  </w:style>
  <w:style w:type="character" w:customStyle="1" w:styleId="Heading5Char">
    <w:name w:val="Heading 5 Char"/>
    <w:link w:val="Heading5"/>
    <w:rsid w:val="00EF7219"/>
    <w:rPr>
      <w:rFonts w:ascii="Calibri" w:hAnsi="Calibri" w:cs="Arial"/>
      <w:b/>
      <w:bCs/>
      <w:i/>
      <w:iCs/>
      <w:sz w:val="26"/>
      <w:szCs w:val="26"/>
    </w:rPr>
  </w:style>
  <w:style w:type="character" w:customStyle="1" w:styleId="Heading6Char">
    <w:name w:val="Heading 6 Char"/>
    <w:link w:val="Heading6"/>
    <w:rsid w:val="00EF7219"/>
    <w:rPr>
      <w:rFonts w:ascii="Calibri" w:hAnsi="Calibri" w:cs="Arial"/>
      <w:b/>
      <w:bCs/>
      <w:sz w:val="22"/>
      <w:szCs w:val="22"/>
    </w:rPr>
  </w:style>
  <w:style w:type="character" w:customStyle="1" w:styleId="Heading7Char">
    <w:name w:val="Heading 7 Char"/>
    <w:link w:val="Heading7"/>
    <w:rsid w:val="00EF7219"/>
    <w:rPr>
      <w:rFonts w:ascii="Calibri" w:hAnsi="Calibri" w:cs="Arial"/>
      <w:sz w:val="24"/>
      <w:szCs w:val="24"/>
    </w:rPr>
  </w:style>
  <w:style w:type="character" w:customStyle="1" w:styleId="Heading8Char">
    <w:name w:val="Heading 8 Char"/>
    <w:link w:val="Heading8"/>
    <w:rsid w:val="00EF7219"/>
    <w:rPr>
      <w:rFonts w:ascii="Calibri" w:hAnsi="Calibri" w:cs="Arial"/>
      <w:i/>
      <w:iCs/>
      <w:sz w:val="24"/>
      <w:szCs w:val="24"/>
    </w:rPr>
  </w:style>
  <w:style w:type="character" w:customStyle="1" w:styleId="Heading9Char">
    <w:name w:val="Heading 9 Char"/>
    <w:link w:val="Heading9"/>
    <w:rsid w:val="00EF7219"/>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EF7219"/>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EF7219"/>
    <w:rPr>
      <w:rFonts w:cs="B Zar"/>
      <w:sz w:val="28"/>
      <w:szCs w:val="28"/>
    </w:r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
    <w:name w:val="تیر اول"/>
    <w:basedOn w:val="Normal"/>
    <w:link w:val="Char"/>
    <w:qFormat/>
    <w:rsid w:val="00BF6818"/>
    <w:pPr>
      <w:spacing w:before="360" w:after="240"/>
      <w:jc w:val="center"/>
      <w:outlineLvl w:val="1"/>
    </w:pPr>
    <w:rPr>
      <w:rFonts w:ascii="IRYakout" w:hAnsi="IRYakout" w:cs="IRYakout"/>
      <w:bCs/>
      <w:sz w:val="32"/>
      <w:szCs w:val="32"/>
      <w:lang w:bidi="fa-IR"/>
    </w:rPr>
  </w:style>
  <w:style w:type="character" w:customStyle="1" w:styleId="Char">
    <w:name w:val="تیر اول Char"/>
    <w:link w:val="a"/>
    <w:rsid w:val="00BF6818"/>
    <w:rPr>
      <w:rFonts w:ascii="IRYakout" w:hAnsi="IRYakout" w:cs="IRYakout"/>
      <w:bCs/>
      <w:sz w:val="32"/>
      <w:szCs w:val="32"/>
      <w:lang w:bidi="fa-IR"/>
    </w:rPr>
  </w:style>
  <w:style w:type="paragraph" w:customStyle="1" w:styleId="2-">
    <w:name w:val="2- تیر دوم"/>
    <w:basedOn w:val="Normal"/>
    <w:link w:val="2-Char"/>
    <w:qFormat/>
    <w:rsid w:val="00AC43FB"/>
    <w:pPr>
      <w:spacing w:before="240" w:after="60"/>
      <w:jc w:val="both"/>
      <w:outlineLvl w:val="2"/>
    </w:pPr>
    <w:rPr>
      <w:rFonts w:ascii="IRZar" w:hAnsi="IRZar" w:cs="IRZar"/>
      <w:bCs/>
      <w:sz w:val="24"/>
      <w:szCs w:val="24"/>
      <w:lang w:bidi="fa-IR"/>
    </w:rPr>
  </w:style>
  <w:style w:type="character" w:customStyle="1" w:styleId="2-Char">
    <w:name w:val="2- تیر دوم Char"/>
    <w:link w:val="2-"/>
    <w:rsid w:val="00AC43FB"/>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5-">
    <w:name w:val="5- تیر سوم"/>
    <w:basedOn w:val="Normal"/>
    <w:link w:val="5-Char"/>
    <w:qFormat/>
    <w:rsid w:val="00A96D14"/>
    <w:pPr>
      <w:spacing w:before="240"/>
      <w:jc w:val="both"/>
      <w:outlineLvl w:val="3"/>
    </w:pPr>
    <w:rPr>
      <w:rFonts w:ascii="IRNazli" w:hAnsi="IRNazli" w:cs="IRNazli"/>
      <w:bCs/>
      <w:sz w:val="26"/>
      <w:szCs w:val="26"/>
      <w:lang w:bidi="fa-IR"/>
    </w:rPr>
  </w:style>
  <w:style w:type="character" w:customStyle="1" w:styleId="5-Char">
    <w:name w:val="5- تیر سوم Char"/>
    <w:link w:val="5-"/>
    <w:rsid w:val="00A96D14"/>
    <w:rPr>
      <w:rFonts w:ascii="IRNazli" w:hAnsi="IRNazli" w:cs="IRNazli"/>
      <w:bCs/>
      <w:sz w:val="26"/>
      <w:szCs w:val="26"/>
      <w:lang w:bidi="fa-IR"/>
    </w:r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BF6818"/>
    <w:pPr>
      <w:spacing w:before="120"/>
      <w:jc w:val="both"/>
    </w:pPr>
    <w:rPr>
      <w:rFonts w:ascii="IRZar" w:hAnsi="IRZar" w:cs="IRZar"/>
      <w:bCs/>
      <w:sz w:val="24"/>
      <w:szCs w:val="24"/>
    </w:rPr>
  </w:style>
  <w:style w:type="paragraph" w:styleId="TOC2">
    <w:name w:val="toc 2"/>
    <w:basedOn w:val="Normal"/>
    <w:next w:val="Normal"/>
    <w:uiPriority w:val="39"/>
    <w:rsid w:val="00BF6818"/>
    <w:pPr>
      <w:spacing w:before="120"/>
      <w:jc w:val="both"/>
    </w:pPr>
    <w:rPr>
      <w:rFonts w:ascii="IRYakout" w:hAnsi="IRYakout" w:cs="IRYakout"/>
      <w:bCs/>
    </w:rPr>
  </w:style>
  <w:style w:type="paragraph" w:styleId="TOC3">
    <w:name w:val="toc 3"/>
    <w:basedOn w:val="Normal"/>
    <w:next w:val="Normal"/>
    <w:uiPriority w:val="39"/>
    <w:rsid w:val="00BF6818"/>
    <w:pPr>
      <w:ind w:left="284"/>
      <w:jc w:val="both"/>
    </w:pPr>
    <w:rPr>
      <w:rFonts w:ascii="IRNazli" w:hAnsi="IRNazli" w:cs="IRNazli"/>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link w:val="NormalWebChar"/>
    <w:rsid w:val="00E35577"/>
    <w:pPr>
      <w:bidi w:val="0"/>
      <w:spacing w:before="100" w:beforeAutospacing="1" w:after="100" w:afterAutospacing="1"/>
    </w:pPr>
    <w:rPr>
      <w:rFonts w:cs="Times New Roman"/>
      <w:sz w:val="24"/>
      <w:szCs w:val="24"/>
    </w:rPr>
  </w:style>
  <w:style w:type="character" w:customStyle="1" w:styleId="NormalWebChar">
    <w:name w:val="Normal (Web) Char"/>
    <w:basedOn w:val="DefaultParagraphFont"/>
    <w:link w:val="NormalWeb"/>
    <w:rsid w:val="0097511E"/>
    <w:rPr>
      <w:sz w:val="24"/>
      <w:szCs w:val="24"/>
    </w:rPr>
  </w:style>
  <w:style w:type="character" w:styleId="FollowedHyperlink">
    <w:name w:val="FollowedHyperlink"/>
    <w:rsid w:val="00EF7219"/>
    <w:rPr>
      <w:color w:val="800080"/>
      <w:u w:val="single"/>
    </w:rPr>
  </w:style>
  <w:style w:type="paragraph" w:styleId="TOC7">
    <w:name w:val="toc 7"/>
    <w:basedOn w:val="Normal"/>
    <w:next w:val="Normal"/>
    <w:autoRedefine/>
    <w:uiPriority w:val="39"/>
    <w:rsid w:val="00EF7219"/>
    <w:pPr>
      <w:ind w:left="1680"/>
    </w:pPr>
  </w:style>
  <w:style w:type="paragraph" w:styleId="TOC4">
    <w:name w:val="toc 4"/>
    <w:basedOn w:val="Normal"/>
    <w:next w:val="Normal"/>
    <w:uiPriority w:val="39"/>
    <w:unhideWhenUsed/>
    <w:rsid w:val="00BF6818"/>
    <w:pPr>
      <w:bidi w:val="0"/>
      <w:ind w:left="567"/>
      <w:jc w:val="both"/>
    </w:pPr>
    <w:rPr>
      <w:rFonts w:ascii="IRNazli" w:hAnsi="IRNazli" w:cs="IRNazli"/>
      <w:sz w:val="26"/>
      <w:szCs w:val="26"/>
    </w:rPr>
  </w:style>
  <w:style w:type="paragraph" w:styleId="TOC5">
    <w:name w:val="toc 5"/>
    <w:basedOn w:val="Normal"/>
    <w:next w:val="Normal"/>
    <w:autoRedefine/>
    <w:uiPriority w:val="39"/>
    <w:unhideWhenUsed/>
    <w:rsid w:val="00EF7219"/>
    <w:pPr>
      <w:bidi w:val="0"/>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EF7219"/>
    <w:pPr>
      <w:bidi w:val="0"/>
      <w:spacing w:after="100" w:line="276" w:lineRule="auto"/>
      <w:ind w:left="1100"/>
    </w:pPr>
    <w:rPr>
      <w:rFonts w:ascii="Calibri" w:hAnsi="Calibri" w:cs="Arial"/>
      <w:sz w:val="22"/>
      <w:szCs w:val="22"/>
    </w:rPr>
  </w:style>
  <w:style w:type="paragraph" w:styleId="TOC8">
    <w:name w:val="toc 8"/>
    <w:basedOn w:val="Normal"/>
    <w:next w:val="Normal"/>
    <w:autoRedefine/>
    <w:uiPriority w:val="39"/>
    <w:unhideWhenUsed/>
    <w:rsid w:val="00EF7219"/>
    <w:pPr>
      <w:bidi w:val="0"/>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EF7219"/>
    <w:pPr>
      <w:bidi w:val="0"/>
      <w:spacing w:after="100" w:line="276" w:lineRule="auto"/>
      <w:ind w:left="1760"/>
    </w:pPr>
    <w:rPr>
      <w:rFonts w:ascii="Calibri" w:hAnsi="Calibri" w:cs="Arial"/>
      <w:sz w:val="22"/>
      <w:szCs w:val="22"/>
    </w:rPr>
  </w:style>
  <w:style w:type="paragraph" w:customStyle="1" w:styleId="a0">
    <w:name w:val="تخریج آیات"/>
    <w:basedOn w:val="Normal"/>
    <w:link w:val="Char0"/>
    <w:qFormat/>
    <w:rsid w:val="00725149"/>
    <w:pPr>
      <w:ind w:firstLine="284"/>
      <w:jc w:val="both"/>
    </w:pPr>
    <w:rPr>
      <w:rFonts w:ascii="IRLotus" w:hAnsi="IRLotus" w:cs="IRLotus"/>
      <w:sz w:val="24"/>
      <w:szCs w:val="24"/>
      <w:lang w:bidi="fa-IR"/>
    </w:rPr>
  </w:style>
  <w:style w:type="character" w:customStyle="1" w:styleId="Char0">
    <w:name w:val="تخریج آیات Char"/>
    <w:basedOn w:val="DefaultParagraphFont"/>
    <w:link w:val="a0"/>
    <w:rsid w:val="00725149"/>
    <w:rPr>
      <w:rFonts w:ascii="IRLotus" w:hAnsi="IRLotus" w:cs="IRLotus"/>
      <w:sz w:val="24"/>
      <w:szCs w:val="24"/>
      <w:lang w:bidi="fa-IR"/>
    </w:rPr>
  </w:style>
  <w:style w:type="paragraph" w:customStyle="1" w:styleId="1-">
    <w:name w:val="1- متن"/>
    <w:basedOn w:val="Normal"/>
    <w:link w:val="1-Char"/>
    <w:qFormat/>
    <w:rsid w:val="004658AD"/>
    <w:pPr>
      <w:ind w:firstLine="284"/>
      <w:jc w:val="both"/>
    </w:pPr>
    <w:rPr>
      <w:rFonts w:ascii="IRNazli" w:hAnsi="IRNazli" w:cs="IRNazli"/>
      <w:lang w:bidi="fa-IR"/>
    </w:rPr>
  </w:style>
  <w:style w:type="character" w:customStyle="1" w:styleId="1-Char">
    <w:name w:val="1- متن Char"/>
    <w:basedOn w:val="DefaultParagraphFont"/>
    <w:link w:val="1-"/>
    <w:rsid w:val="004658AD"/>
    <w:rPr>
      <w:rFonts w:ascii="IRNazli" w:hAnsi="IRNazli" w:cs="IRNazli"/>
      <w:sz w:val="28"/>
      <w:szCs w:val="28"/>
      <w:lang w:bidi="fa-IR"/>
    </w:rPr>
  </w:style>
  <w:style w:type="paragraph" w:customStyle="1" w:styleId="a1">
    <w:name w:val="نصی عربی"/>
    <w:basedOn w:val="Normal"/>
    <w:link w:val="Char1"/>
    <w:qFormat/>
    <w:rsid w:val="00D4600E"/>
    <w:pPr>
      <w:ind w:firstLine="284"/>
      <w:jc w:val="both"/>
    </w:pPr>
    <w:rPr>
      <w:rFonts w:ascii="mylotus" w:hAnsi="mylotus" w:cs="mylotus"/>
      <w:sz w:val="27"/>
      <w:szCs w:val="27"/>
      <w:lang w:bidi="fa-IR"/>
    </w:rPr>
  </w:style>
  <w:style w:type="character" w:customStyle="1" w:styleId="Char1">
    <w:name w:val="نصی عربی Char"/>
    <w:basedOn w:val="DefaultParagraphFont"/>
    <w:link w:val="a1"/>
    <w:rsid w:val="00D4600E"/>
    <w:rPr>
      <w:rFonts w:ascii="mylotus" w:hAnsi="mylotus" w:cs="mylotus"/>
      <w:sz w:val="27"/>
      <w:szCs w:val="27"/>
      <w:lang w:bidi="fa-IR"/>
    </w:rPr>
  </w:style>
  <w:style w:type="paragraph" w:customStyle="1" w:styleId="a2">
    <w:name w:val="متن بولد"/>
    <w:basedOn w:val="NormalWeb"/>
    <w:link w:val="Char2"/>
    <w:qFormat/>
    <w:rsid w:val="0097511E"/>
    <w:pPr>
      <w:widowControl w:val="0"/>
      <w:bidi/>
      <w:spacing w:before="0" w:beforeAutospacing="0" w:after="0" w:afterAutospacing="0"/>
      <w:ind w:firstLine="284"/>
      <w:jc w:val="both"/>
    </w:pPr>
    <w:rPr>
      <w:rFonts w:ascii="IRNazli" w:hAnsi="IRNazli" w:cs="IRNazli"/>
      <w:bCs/>
      <w:lang w:bidi="fa-IR"/>
    </w:rPr>
  </w:style>
  <w:style w:type="character" w:customStyle="1" w:styleId="Char2">
    <w:name w:val="متن بولد Char"/>
    <w:basedOn w:val="NormalWebChar"/>
    <w:link w:val="a2"/>
    <w:rsid w:val="0097511E"/>
    <w:rPr>
      <w:rFonts w:ascii="IRNazli" w:hAnsi="IRNazli" w:cs="IRNazli"/>
      <w:bCs/>
      <w:sz w:val="24"/>
      <w:szCs w:val="24"/>
      <w:lang w:bidi="fa-IR"/>
    </w:rPr>
  </w:style>
  <w:style w:type="paragraph" w:customStyle="1" w:styleId="a3">
    <w:name w:val="بخش"/>
    <w:basedOn w:val="a"/>
    <w:link w:val="Char3"/>
    <w:qFormat/>
    <w:rsid w:val="00BF6818"/>
    <w:pPr>
      <w:spacing w:before="2000" w:after="1000"/>
      <w:outlineLvl w:val="0"/>
    </w:pPr>
    <w:rPr>
      <w:rFonts w:ascii="IRTitr" w:hAnsi="IRTitr" w:cs="IRTitr"/>
      <w:bCs w:val="0"/>
      <w:sz w:val="50"/>
      <w:szCs w:val="50"/>
    </w:rPr>
  </w:style>
  <w:style w:type="character" w:customStyle="1" w:styleId="Char3">
    <w:name w:val="بخش Char"/>
    <w:basedOn w:val="Char"/>
    <w:link w:val="a3"/>
    <w:rsid w:val="00BF6818"/>
    <w:rPr>
      <w:rFonts w:ascii="IRTitr" w:hAnsi="IRTitr" w:cs="IRTitr"/>
      <w:bCs w:val="0"/>
      <w:sz w:val="50"/>
      <w:szCs w:val="50"/>
      <w:lang w:bidi="fa-IR"/>
    </w:rPr>
  </w:style>
  <w:style w:type="paragraph" w:customStyle="1" w:styleId="6-">
    <w:name w:val="6-متن پاورقی"/>
    <w:basedOn w:val="Normal"/>
    <w:link w:val="6-Char"/>
    <w:qFormat/>
    <w:rsid w:val="00C61CF2"/>
    <w:pPr>
      <w:ind w:left="272" w:hanging="272"/>
      <w:jc w:val="both"/>
    </w:pPr>
    <w:rPr>
      <w:rFonts w:ascii="IRNazli" w:hAnsi="IRNazli" w:cs="IRNazli"/>
      <w:sz w:val="24"/>
      <w:szCs w:val="24"/>
    </w:rPr>
  </w:style>
  <w:style w:type="character" w:customStyle="1" w:styleId="6-Char">
    <w:name w:val="6-متن پاورقی Char"/>
    <w:basedOn w:val="DefaultParagraphFont"/>
    <w:link w:val="6-"/>
    <w:rsid w:val="00C61CF2"/>
    <w:rPr>
      <w:rFonts w:ascii="IRNazli" w:hAnsi="IRNazli" w:cs="IRNazli"/>
      <w:sz w:val="24"/>
      <w:szCs w:val="24"/>
    </w:rPr>
  </w:style>
  <w:style w:type="paragraph" w:customStyle="1" w:styleId="3-">
    <w:name w:val="3- ایات"/>
    <w:basedOn w:val="1-"/>
    <w:link w:val="3-Char"/>
    <w:qFormat/>
    <w:rsid w:val="002C27A9"/>
    <w:pPr>
      <w:ind w:left="567" w:firstLine="0"/>
    </w:pPr>
    <w:rPr>
      <w:rFonts w:ascii="KFGQPC Uthmanic Script HAFS" w:hAnsi="KFGQPC Uthmanic Script HAFS" w:cs="KFGQPC Uthmanic Script HAFS"/>
    </w:rPr>
  </w:style>
  <w:style w:type="character" w:customStyle="1" w:styleId="3-Char">
    <w:name w:val="3- ایات Char"/>
    <w:basedOn w:val="1-Char"/>
    <w:link w:val="3-"/>
    <w:rsid w:val="002C27A9"/>
    <w:rPr>
      <w:rFonts w:ascii="KFGQPC Uthmanic Script HAFS" w:hAnsi="KFGQPC Uthmanic Script HAFS" w:cs="KFGQPC Uthmanic Script HAFS"/>
      <w:sz w:val="28"/>
      <w:szCs w:val="28"/>
      <w:lang w:bidi="fa-IR"/>
    </w:rPr>
  </w:style>
  <w:style w:type="paragraph" w:customStyle="1" w:styleId="a4">
    <w:name w:val="تیتر دوم"/>
    <w:basedOn w:val="Normal"/>
    <w:link w:val="Char4"/>
    <w:qFormat/>
    <w:rsid w:val="00D3107C"/>
    <w:pPr>
      <w:spacing w:before="240" w:after="120"/>
      <w:jc w:val="center"/>
      <w:outlineLvl w:val="1"/>
    </w:pPr>
    <w:rPr>
      <w:rFonts w:eastAsia="Calibri" w:cs="IRZar"/>
      <w:bCs/>
      <w:sz w:val="29"/>
      <w:szCs w:val="29"/>
    </w:rPr>
  </w:style>
  <w:style w:type="character" w:customStyle="1" w:styleId="Char4">
    <w:name w:val="تیتر دوم Char"/>
    <w:link w:val="a4"/>
    <w:rsid w:val="00D3107C"/>
    <w:rPr>
      <w:rFonts w:eastAsia="Calibri" w:cs="IRZar"/>
      <w:bCs/>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EF7219"/>
    <w:pPr>
      <w:keepNext/>
      <w:spacing w:before="240" w:after="60"/>
      <w:outlineLvl w:val="3"/>
    </w:pPr>
    <w:rPr>
      <w:rFonts w:ascii="Calibri" w:hAnsi="Calibri" w:cs="Arial"/>
      <w:b/>
      <w:bCs/>
    </w:rPr>
  </w:style>
  <w:style w:type="paragraph" w:styleId="Heading5">
    <w:name w:val="heading 5"/>
    <w:basedOn w:val="Normal"/>
    <w:next w:val="Normal"/>
    <w:link w:val="Heading5Char"/>
    <w:qFormat/>
    <w:rsid w:val="00EF7219"/>
    <w:pPr>
      <w:spacing w:before="240" w:after="60"/>
      <w:outlineLvl w:val="4"/>
    </w:pPr>
    <w:rPr>
      <w:rFonts w:ascii="Calibri" w:hAnsi="Calibri" w:cs="Arial"/>
      <w:b/>
      <w:bCs/>
      <w:i/>
      <w:iCs/>
      <w:sz w:val="26"/>
      <w:szCs w:val="26"/>
    </w:rPr>
  </w:style>
  <w:style w:type="paragraph" w:styleId="Heading6">
    <w:name w:val="heading 6"/>
    <w:basedOn w:val="Normal"/>
    <w:next w:val="Normal"/>
    <w:link w:val="Heading6Char"/>
    <w:qFormat/>
    <w:rsid w:val="00EF7219"/>
    <w:pPr>
      <w:spacing w:before="240" w:after="60"/>
      <w:outlineLvl w:val="5"/>
    </w:pPr>
    <w:rPr>
      <w:rFonts w:ascii="Calibri" w:hAnsi="Calibri" w:cs="Arial"/>
      <w:b/>
      <w:bCs/>
      <w:sz w:val="22"/>
      <w:szCs w:val="22"/>
    </w:rPr>
  </w:style>
  <w:style w:type="paragraph" w:styleId="Heading7">
    <w:name w:val="heading 7"/>
    <w:basedOn w:val="Normal"/>
    <w:next w:val="Normal"/>
    <w:link w:val="Heading7Char"/>
    <w:qFormat/>
    <w:rsid w:val="00EF7219"/>
    <w:pPr>
      <w:spacing w:before="240" w:after="60"/>
      <w:outlineLvl w:val="6"/>
    </w:pPr>
    <w:rPr>
      <w:rFonts w:ascii="Calibri" w:hAnsi="Calibri" w:cs="Arial"/>
      <w:sz w:val="24"/>
      <w:szCs w:val="24"/>
    </w:rPr>
  </w:style>
  <w:style w:type="paragraph" w:styleId="Heading8">
    <w:name w:val="heading 8"/>
    <w:basedOn w:val="Normal"/>
    <w:next w:val="Normal"/>
    <w:link w:val="Heading8Char"/>
    <w:qFormat/>
    <w:rsid w:val="00EF7219"/>
    <w:pPr>
      <w:spacing w:before="240" w:after="60"/>
      <w:outlineLvl w:val="7"/>
    </w:pPr>
    <w:rPr>
      <w:rFonts w:ascii="Calibri" w:hAnsi="Calibri" w:cs="Arial"/>
      <w:i/>
      <w:iCs/>
      <w:sz w:val="24"/>
      <w:szCs w:val="24"/>
    </w:rPr>
  </w:style>
  <w:style w:type="paragraph" w:styleId="Heading9">
    <w:name w:val="heading 9"/>
    <w:basedOn w:val="Normal"/>
    <w:next w:val="Normal"/>
    <w:link w:val="Heading9Char"/>
    <w:qFormat/>
    <w:rsid w:val="00EF7219"/>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semiHidden/>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EF7219"/>
    <w:rPr>
      <w:rFonts w:ascii="Calibri" w:hAnsi="Calibri" w:cs="Arial"/>
      <w:b/>
      <w:bCs/>
      <w:sz w:val="28"/>
      <w:szCs w:val="28"/>
    </w:rPr>
  </w:style>
  <w:style w:type="character" w:customStyle="1" w:styleId="Heading5Char">
    <w:name w:val="Heading 5 Char"/>
    <w:link w:val="Heading5"/>
    <w:rsid w:val="00EF7219"/>
    <w:rPr>
      <w:rFonts w:ascii="Calibri" w:hAnsi="Calibri" w:cs="Arial"/>
      <w:b/>
      <w:bCs/>
      <w:i/>
      <w:iCs/>
      <w:sz w:val="26"/>
      <w:szCs w:val="26"/>
    </w:rPr>
  </w:style>
  <w:style w:type="character" w:customStyle="1" w:styleId="Heading6Char">
    <w:name w:val="Heading 6 Char"/>
    <w:link w:val="Heading6"/>
    <w:rsid w:val="00EF7219"/>
    <w:rPr>
      <w:rFonts w:ascii="Calibri" w:hAnsi="Calibri" w:cs="Arial"/>
      <w:b/>
      <w:bCs/>
      <w:sz w:val="22"/>
      <w:szCs w:val="22"/>
    </w:rPr>
  </w:style>
  <w:style w:type="character" w:customStyle="1" w:styleId="Heading7Char">
    <w:name w:val="Heading 7 Char"/>
    <w:link w:val="Heading7"/>
    <w:rsid w:val="00EF7219"/>
    <w:rPr>
      <w:rFonts w:ascii="Calibri" w:hAnsi="Calibri" w:cs="Arial"/>
      <w:sz w:val="24"/>
      <w:szCs w:val="24"/>
    </w:rPr>
  </w:style>
  <w:style w:type="character" w:customStyle="1" w:styleId="Heading8Char">
    <w:name w:val="Heading 8 Char"/>
    <w:link w:val="Heading8"/>
    <w:rsid w:val="00EF7219"/>
    <w:rPr>
      <w:rFonts w:ascii="Calibri" w:hAnsi="Calibri" w:cs="Arial"/>
      <w:i/>
      <w:iCs/>
      <w:sz w:val="24"/>
      <w:szCs w:val="24"/>
    </w:rPr>
  </w:style>
  <w:style w:type="character" w:customStyle="1" w:styleId="Heading9Char">
    <w:name w:val="Heading 9 Char"/>
    <w:link w:val="Heading9"/>
    <w:rsid w:val="00EF7219"/>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EF7219"/>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EF7219"/>
    <w:rPr>
      <w:rFonts w:cs="B Zar"/>
      <w:sz w:val="28"/>
      <w:szCs w:val="28"/>
    </w:r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
    <w:name w:val="تیر اول"/>
    <w:basedOn w:val="Normal"/>
    <w:link w:val="Char"/>
    <w:qFormat/>
    <w:rsid w:val="00BF6818"/>
    <w:pPr>
      <w:spacing w:before="360" w:after="240"/>
      <w:jc w:val="center"/>
      <w:outlineLvl w:val="1"/>
    </w:pPr>
    <w:rPr>
      <w:rFonts w:ascii="IRYakout" w:hAnsi="IRYakout" w:cs="IRYakout"/>
      <w:bCs/>
      <w:sz w:val="32"/>
      <w:szCs w:val="32"/>
      <w:lang w:bidi="fa-IR"/>
    </w:rPr>
  </w:style>
  <w:style w:type="character" w:customStyle="1" w:styleId="Char">
    <w:name w:val="تیر اول Char"/>
    <w:link w:val="a"/>
    <w:rsid w:val="00BF6818"/>
    <w:rPr>
      <w:rFonts w:ascii="IRYakout" w:hAnsi="IRYakout" w:cs="IRYakout"/>
      <w:bCs/>
      <w:sz w:val="32"/>
      <w:szCs w:val="32"/>
      <w:lang w:bidi="fa-IR"/>
    </w:rPr>
  </w:style>
  <w:style w:type="paragraph" w:customStyle="1" w:styleId="2-">
    <w:name w:val="2- تیر دوم"/>
    <w:basedOn w:val="Normal"/>
    <w:link w:val="2-Char"/>
    <w:qFormat/>
    <w:rsid w:val="00AC43FB"/>
    <w:pPr>
      <w:spacing w:before="240" w:after="60"/>
      <w:jc w:val="both"/>
      <w:outlineLvl w:val="2"/>
    </w:pPr>
    <w:rPr>
      <w:rFonts w:ascii="IRZar" w:hAnsi="IRZar" w:cs="IRZar"/>
      <w:bCs/>
      <w:sz w:val="24"/>
      <w:szCs w:val="24"/>
      <w:lang w:bidi="fa-IR"/>
    </w:rPr>
  </w:style>
  <w:style w:type="character" w:customStyle="1" w:styleId="2-Char">
    <w:name w:val="2- تیر دوم Char"/>
    <w:link w:val="2-"/>
    <w:rsid w:val="00AC43FB"/>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5-">
    <w:name w:val="5- تیر سوم"/>
    <w:basedOn w:val="Normal"/>
    <w:link w:val="5-Char"/>
    <w:qFormat/>
    <w:rsid w:val="00A96D14"/>
    <w:pPr>
      <w:spacing w:before="240"/>
      <w:jc w:val="both"/>
      <w:outlineLvl w:val="3"/>
    </w:pPr>
    <w:rPr>
      <w:rFonts w:ascii="IRNazli" w:hAnsi="IRNazli" w:cs="IRNazli"/>
      <w:bCs/>
      <w:sz w:val="26"/>
      <w:szCs w:val="26"/>
      <w:lang w:bidi="fa-IR"/>
    </w:rPr>
  </w:style>
  <w:style w:type="character" w:customStyle="1" w:styleId="5-Char">
    <w:name w:val="5- تیر سوم Char"/>
    <w:link w:val="5-"/>
    <w:rsid w:val="00A96D14"/>
    <w:rPr>
      <w:rFonts w:ascii="IRNazli" w:hAnsi="IRNazli" w:cs="IRNazli"/>
      <w:bCs/>
      <w:sz w:val="26"/>
      <w:szCs w:val="26"/>
      <w:lang w:bidi="fa-IR"/>
    </w:r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BF6818"/>
    <w:pPr>
      <w:spacing w:before="120"/>
      <w:jc w:val="both"/>
    </w:pPr>
    <w:rPr>
      <w:rFonts w:ascii="IRZar" w:hAnsi="IRZar" w:cs="IRZar"/>
      <w:bCs/>
      <w:sz w:val="24"/>
      <w:szCs w:val="24"/>
    </w:rPr>
  </w:style>
  <w:style w:type="paragraph" w:styleId="TOC2">
    <w:name w:val="toc 2"/>
    <w:basedOn w:val="Normal"/>
    <w:next w:val="Normal"/>
    <w:uiPriority w:val="39"/>
    <w:rsid w:val="00BF6818"/>
    <w:pPr>
      <w:spacing w:before="120"/>
      <w:jc w:val="both"/>
    </w:pPr>
    <w:rPr>
      <w:rFonts w:ascii="IRYakout" w:hAnsi="IRYakout" w:cs="IRYakout"/>
      <w:bCs/>
    </w:rPr>
  </w:style>
  <w:style w:type="paragraph" w:styleId="TOC3">
    <w:name w:val="toc 3"/>
    <w:basedOn w:val="Normal"/>
    <w:next w:val="Normal"/>
    <w:uiPriority w:val="39"/>
    <w:rsid w:val="00BF6818"/>
    <w:pPr>
      <w:ind w:left="284"/>
      <w:jc w:val="both"/>
    </w:pPr>
    <w:rPr>
      <w:rFonts w:ascii="IRNazli" w:hAnsi="IRNazli" w:cs="IRNazli"/>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link w:val="NormalWebChar"/>
    <w:rsid w:val="00E35577"/>
    <w:pPr>
      <w:bidi w:val="0"/>
      <w:spacing w:before="100" w:beforeAutospacing="1" w:after="100" w:afterAutospacing="1"/>
    </w:pPr>
    <w:rPr>
      <w:rFonts w:cs="Times New Roman"/>
      <w:sz w:val="24"/>
      <w:szCs w:val="24"/>
    </w:rPr>
  </w:style>
  <w:style w:type="character" w:customStyle="1" w:styleId="NormalWebChar">
    <w:name w:val="Normal (Web) Char"/>
    <w:basedOn w:val="DefaultParagraphFont"/>
    <w:link w:val="NormalWeb"/>
    <w:rsid w:val="0097511E"/>
    <w:rPr>
      <w:sz w:val="24"/>
      <w:szCs w:val="24"/>
    </w:rPr>
  </w:style>
  <w:style w:type="character" w:styleId="FollowedHyperlink">
    <w:name w:val="FollowedHyperlink"/>
    <w:rsid w:val="00EF7219"/>
    <w:rPr>
      <w:color w:val="800080"/>
      <w:u w:val="single"/>
    </w:rPr>
  </w:style>
  <w:style w:type="paragraph" w:styleId="TOC7">
    <w:name w:val="toc 7"/>
    <w:basedOn w:val="Normal"/>
    <w:next w:val="Normal"/>
    <w:autoRedefine/>
    <w:uiPriority w:val="39"/>
    <w:rsid w:val="00EF7219"/>
    <w:pPr>
      <w:ind w:left="1680"/>
    </w:pPr>
  </w:style>
  <w:style w:type="paragraph" w:styleId="TOC4">
    <w:name w:val="toc 4"/>
    <w:basedOn w:val="Normal"/>
    <w:next w:val="Normal"/>
    <w:uiPriority w:val="39"/>
    <w:unhideWhenUsed/>
    <w:rsid w:val="00BF6818"/>
    <w:pPr>
      <w:bidi w:val="0"/>
      <w:ind w:left="567"/>
      <w:jc w:val="both"/>
    </w:pPr>
    <w:rPr>
      <w:rFonts w:ascii="IRNazli" w:hAnsi="IRNazli" w:cs="IRNazli"/>
      <w:sz w:val="26"/>
      <w:szCs w:val="26"/>
    </w:rPr>
  </w:style>
  <w:style w:type="paragraph" w:styleId="TOC5">
    <w:name w:val="toc 5"/>
    <w:basedOn w:val="Normal"/>
    <w:next w:val="Normal"/>
    <w:autoRedefine/>
    <w:uiPriority w:val="39"/>
    <w:unhideWhenUsed/>
    <w:rsid w:val="00EF7219"/>
    <w:pPr>
      <w:bidi w:val="0"/>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EF7219"/>
    <w:pPr>
      <w:bidi w:val="0"/>
      <w:spacing w:after="100" w:line="276" w:lineRule="auto"/>
      <w:ind w:left="1100"/>
    </w:pPr>
    <w:rPr>
      <w:rFonts w:ascii="Calibri" w:hAnsi="Calibri" w:cs="Arial"/>
      <w:sz w:val="22"/>
      <w:szCs w:val="22"/>
    </w:rPr>
  </w:style>
  <w:style w:type="paragraph" w:styleId="TOC8">
    <w:name w:val="toc 8"/>
    <w:basedOn w:val="Normal"/>
    <w:next w:val="Normal"/>
    <w:autoRedefine/>
    <w:uiPriority w:val="39"/>
    <w:unhideWhenUsed/>
    <w:rsid w:val="00EF7219"/>
    <w:pPr>
      <w:bidi w:val="0"/>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EF7219"/>
    <w:pPr>
      <w:bidi w:val="0"/>
      <w:spacing w:after="100" w:line="276" w:lineRule="auto"/>
      <w:ind w:left="1760"/>
    </w:pPr>
    <w:rPr>
      <w:rFonts w:ascii="Calibri" w:hAnsi="Calibri" w:cs="Arial"/>
      <w:sz w:val="22"/>
      <w:szCs w:val="22"/>
    </w:rPr>
  </w:style>
  <w:style w:type="paragraph" w:customStyle="1" w:styleId="a0">
    <w:name w:val="تخریج آیات"/>
    <w:basedOn w:val="Normal"/>
    <w:link w:val="Char0"/>
    <w:qFormat/>
    <w:rsid w:val="00725149"/>
    <w:pPr>
      <w:ind w:firstLine="284"/>
      <w:jc w:val="both"/>
    </w:pPr>
    <w:rPr>
      <w:rFonts w:ascii="IRLotus" w:hAnsi="IRLotus" w:cs="IRLotus"/>
      <w:sz w:val="24"/>
      <w:szCs w:val="24"/>
      <w:lang w:bidi="fa-IR"/>
    </w:rPr>
  </w:style>
  <w:style w:type="character" w:customStyle="1" w:styleId="Char0">
    <w:name w:val="تخریج آیات Char"/>
    <w:basedOn w:val="DefaultParagraphFont"/>
    <w:link w:val="a0"/>
    <w:rsid w:val="00725149"/>
    <w:rPr>
      <w:rFonts w:ascii="IRLotus" w:hAnsi="IRLotus" w:cs="IRLotus"/>
      <w:sz w:val="24"/>
      <w:szCs w:val="24"/>
      <w:lang w:bidi="fa-IR"/>
    </w:rPr>
  </w:style>
  <w:style w:type="paragraph" w:customStyle="1" w:styleId="1-">
    <w:name w:val="1- متن"/>
    <w:basedOn w:val="Normal"/>
    <w:link w:val="1-Char"/>
    <w:qFormat/>
    <w:rsid w:val="004658AD"/>
    <w:pPr>
      <w:ind w:firstLine="284"/>
      <w:jc w:val="both"/>
    </w:pPr>
    <w:rPr>
      <w:rFonts w:ascii="IRNazli" w:hAnsi="IRNazli" w:cs="IRNazli"/>
      <w:lang w:bidi="fa-IR"/>
    </w:rPr>
  </w:style>
  <w:style w:type="character" w:customStyle="1" w:styleId="1-Char">
    <w:name w:val="1- متن Char"/>
    <w:basedOn w:val="DefaultParagraphFont"/>
    <w:link w:val="1-"/>
    <w:rsid w:val="004658AD"/>
    <w:rPr>
      <w:rFonts w:ascii="IRNazli" w:hAnsi="IRNazli" w:cs="IRNazli"/>
      <w:sz w:val="28"/>
      <w:szCs w:val="28"/>
      <w:lang w:bidi="fa-IR"/>
    </w:rPr>
  </w:style>
  <w:style w:type="paragraph" w:customStyle="1" w:styleId="a1">
    <w:name w:val="نصی عربی"/>
    <w:basedOn w:val="Normal"/>
    <w:link w:val="Char1"/>
    <w:qFormat/>
    <w:rsid w:val="00D4600E"/>
    <w:pPr>
      <w:ind w:firstLine="284"/>
      <w:jc w:val="both"/>
    </w:pPr>
    <w:rPr>
      <w:rFonts w:ascii="mylotus" w:hAnsi="mylotus" w:cs="mylotus"/>
      <w:sz w:val="27"/>
      <w:szCs w:val="27"/>
      <w:lang w:bidi="fa-IR"/>
    </w:rPr>
  </w:style>
  <w:style w:type="character" w:customStyle="1" w:styleId="Char1">
    <w:name w:val="نصی عربی Char"/>
    <w:basedOn w:val="DefaultParagraphFont"/>
    <w:link w:val="a1"/>
    <w:rsid w:val="00D4600E"/>
    <w:rPr>
      <w:rFonts w:ascii="mylotus" w:hAnsi="mylotus" w:cs="mylotus"/>
      <w:sz w:val="27"/>
      <w:szCs w:val="27"/>
      <w:lang w:bidi="fa-IR"/>
    </w:rPr>
  </w:style>
  <w:style w:type="paragraph" w:customStyle="1" w:styleId="a2">
    <w:name w:val="متن بولد"/>
    <w:basedOn w:val="NormalWeb"/>
    <w:link w:val="Char2"/>
    <w:qFormat/>
    <w:rsid w:val="0097511E"/>
    <w:pPr>
      <w:widowControl w:val="0"/>
      <w:bidi/>
      <w:spacing w:before="0" w:beforeAutospacing="0" w:after="0" w:afterAutospacing="0"/>
      <w:ind w:firstLine="284"/>
      <w:jc w:val="both"/>
    </w:pPr>
    <w:rPr>
      <w:rFonts w:ascii="IRNazli" w:hAnsi="IRNazli" w:cs="IRNazli"/>
      <w:bCs/>
      <w:lang w:bidi="fa-IR"/>
    </w:rPr>
  </w:style>
  <w:style w:type="character" w:customStyle="1" w:styleId="Char2">
    <w:name w:val="متن بولد Char"/>
    <w:basedOn w:val="NormalWebChar"/>
    <w:link w:val="a2"/>
    <w:rsid w:val="0097511E"/>
    <w:rPr>
      <w:rFonts w:ascii="IRNazli" w:hAnsi="IRNazli" w:cs="IRNazli"/>
      <w:bCs/>
      <w:sz w:val="24"/>
      <w:szCs w:val="24"/>
      <w:lang w:bidi="fa-IR"/>
    </w:rPr>
  </w:style>
  <w:style w:type="paragraph" w:customStyle="1" w:styleId="a3">
    <w:name w:val="بخش"/>
    <w:basedOn w:val="a"/>
    <w:link w:val="Char3"/>
    <w:qFormat/>
    <w:rsid w:val="00BF6818"/>
    <w:pPr>
      <w:spacing w:before="2000" w:after="1000"/>
      <w:outlineLvl w:val="0"/>
    </w:pPr>
    <w:rPr>
      <w:rFonts w:ascii="IRTitr" w:hAnsi="IRTitr" w:cs="IRTitr"/>
      <w:bCs w:val="0"/>
      <w:sz w:val="50"/>
      <w:szCs w:val="50"/>
    </w:rPr>
  </w:style>
  <w:style w:type="character" w:customStyle="1" w:styleId="Char3">
    <w:name w:val="بخش Char"/>
    <w:basedOn w:val="Char"/>
    <w:link w:val="a3"/>
    <w:rsid w:val="00BF6818"/>
    <w:rPr>
      <w:rFonts w:ascii="IRTitr" w:hAnsi="IRTitr" w:cs="IRTitr"/>
      <w:bCs w:val="0"/>
      <w:sz w:val="50"/>
      <w:szCs w:val="50"/>
      <w:lang w:bidi="fa-IR"/>
    </w:rPr>
  </w:style>
  <w:style w:type="paragraph" w:customStyle="1" w:styleId="6-">
    <w:name w:val="6-متن پاورقی"/>
    <w:basedOn w:val="Normal"/>
    <w:link w:val="6-Char"/>
    <w:qFormat/>
    <w:rsid w:val="00C61CF2"/>
    <w:pPr>
      <w:ind w:left="272" w:hanging="272"/>
      <w:jc w:val="both"/>
    </w:pPr>
    <w:rPr>
      <w:rFonts w:ascii="IRNazli" w:hAnsi="IRNazli" w:cs="IRNazli"/>
      <w:sz w:val="24"/>
      <w:szCs w:val="24"/>
    </w:rPr>
  </w:style>
  <w:style w:type="character" w:customStyle="1" w:styleId="6-Char">
    <w:name w:val="6-متن پاورقی Char"/>
    <w:basedOn w:val="DefaultParagraphFont"/>
    <w:link w:val="6-"/>
    <w:rsid w:val="00C61CF2"/>
    <w:rPr>
      <w:rFonts w:ascii="IRNazli" w:hAnsi="IRNazli" w:cs="IRNazli"/>
      <w:sz w:val="24"/>
      <w:szCs w:val="24"/>
    </w:rPr>
  </w:style>
  <w:style w:type="paragraph" w:customStyle="1" w:styleId="3-">
    <w:name w:val="3- ایات"/>
    <w:basedOn w:val="1-"/>
    <w:link w:val="3-Char"/>
    <w:qFormat/>
    <w:rsid w:val="002C27A9"/>
    <w:pPr>
      <w:ind w:left="567" w:firstLine="0"/>
    </w:pPr>
    <w:rPr>
      <w:rFonts w:ascii="KFGQPC Uthmanic Script HAFS" w:hAnsi="KFGQPC Uthmanic Script HAFS" w:cs="KFGQPC Uthmanic Script HAFS"/>
    </w:rPr>
  </w:style>
  <w:style w:type="character" w:customStyle="1" w:styleId="3-Char">
    <w:name w:val="3- ایات Char"/>
    <w:basedOn w:val="1-Char"/>
    <w:link w:val="3-"/>
    <w:rsid w:val="002C27A9"/>
    <w:rPr>
      <w:rFonts w:ascii="KFGQPC Uthmanic Script HAFS" w:hAnsi="KFGQPC Uthmanic Script HAFS" w:cs="KFGQPC Uthmanic Script HAFS"/>
      <w:sz w:val="28"/>
      <w:szCs w:val="28"/>
      <w:lang w:bidi="fa-IR"/>
    </w:rPr>
  </w:style>
  <w:style w:type="paragraph" w:customStyle="1" w:styleId="a4">
    <w:name w:val="تیتر دوم"/>
    <w:basedOn w:val="Normal"/>
    <w:link w:val="Char4"/>
    <w:qFormat/>
    <w:rsid w:val="00D3107C"/>
    <w:pPr>
      <w:spacing w:before="240" w:after="120"/>
      <w:jc w:val="center"/>
      <w:outlineLvl w:val="1"/>
    </w:pPr>
    <w:rPr>
      <w:rFonts w:eastAsia="Calibri" w:cs="IRZar"/>
      <w:bCs/>
      <w:sz w:val="29"/>
      <w:szCs w:val="29"/>
    </w:rPr>
  </w:style>
  <w:style w:type="character" w:customStyle="1" w:styleId="Char4">
    <w:name w:val="تیتر دوم Char"/>
    <w:link w:val="a4"/>
    <w:rsid w:val="00D3107C"/>
    <w:rPr>
      <w:rFonts w:eastAsia="Calibri" w:cs="IRZar"/>
      <w:bCs/>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3.xml"/><Relationship Id="rId32"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45B92-1824-40E1-9379-0D3400289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51618</Words>
  <Characters>294229</Characters>
  <Application>Microsoft Office Word</Application>
  <DocSecurity>8</DocSecurity>
  <Lines>2451</Lines>
  <Paragraphs>690</Paragraphs>
  <ScaleCrop>false</ScaleCrop>
  <HeadingPairs>
    <vt:vector size="2" baseType="variant">
      <vt:variant>
        <vt:lpstr>Title</vt:lpstr>
      </vt:variant>
      <vt:variant>
        <vt:i4>1</vt:i4>
      </vt:variant>
    </vt:vector>
  </HeadingPairs>
  <TitlesOfParts>
    <vt:vector size="1" baseType="lpstr">
      <vt:lpstr>پرتوی از مناقب ابوهریره رضی الله عنه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345157</CharactersWithSpaces>
  <SharedDoc>false</SharedDoc>
  <HLinks>
    <vt:vector size="810" baseType="variant">
      <vt:variant>
        <vt:i4>1048629</vt:i4>
      </vt:variant>
      <vt:variant>
        <vt:i4>806</vt:i4>
      </vt:variant>
      <vt:variant>
        <vt:i4>0</vt:i4>
      </vt:variant>
      <vt:variant>
        <vt:i4>5</vt:i4>
      </vt:variant>
      <vt:variant>
        <vt:lpwstr/>
      </vt:variant>
      <vt:variant>
        <vt:lpwstr>_Toc275047675</vt:lpwstr>
      </vt:variant>
      <vt:variant>
        <vt:i4>1048629</vt:i4>
      </vt:variant>
      <vt:variant>
        <vt:i4>800</vt:i4>
      </vt:variant>
      <vt:variant>
        <vt:i4>0</vt:i4>
      </vt:variant>
      <vt:variant>
        <vt:i4>5</vt:i4>
      </vt:variant>
      <vt:variant>
        <vt:lpwstr/>
      </vt:variant>
      <vt:variant>
        <vt:lpwstr>_Toc275047674</vt:lpwstr>
      </vt:variant>
      <vt:variant>
        <vt:i4>1048629</vt:i4>
      </vt:variant>
      <vt:variant>
        <vt:i4>794</vt:i4>
      </vt:variant>
      <vt:variant>
        <vt:i4>0</vt:i4>
      </vt:variant>
      <vt:variant>
        <vt:i4>5</vt:i4>
      </vt:variant>
      <vt:variant>
        <vt:lpwstr/>
      </vt:variant>
      <vt:variant>
        <vt:lpwstr>_Toc275047673</vt:lpwstr>
      </vt:variant>
      <vt:variant>
        <vt:i4>1048629</vt:i4>
      </vt:variant>
      <vt:variant>
        <vt:i4>788</vt:i4>
      </vt:variant>
      <vt:variant>
        <vt:i4>0</vt:i4>
      </vt:variant>
      <vt:variant>
        <vt:i4>5</vt:i4>
      </vt:variant>
      <vt:variant>
        <vt:lpwstr/>
      </vt:variant>
      <vt:variant>
        <vt:lpwstr>_Toc275047672</vt:lpwstr>
      </vt:variant>
      <vt:variant>
        <vt:i4>1048629</vt:i4>
      </vt:variant>
      <vt:variant>
        <vt:i4>782</vt:i4>
      </vt:variant>
      <vt:variant>
        <vt:i4>0</vt:i4>
      </vt:variant>
      <vt:variant>
        <vt:i4>5</vt:i4>
      </vt:variant>
      <vt:variant>
        <vt:lpwstr/>
      </vt:variant>
      <vt:variant>
        <vt:lpwstr>_Toc275047671</vt:lpwstr>
      </vt:variant>
      <vt:variant>
        <vt:i4>1048629</vt:i4>
      </vt:variant>
      <vt:variant>
        <vt:i4>776</vt:i4>
      </vt:variant>
      <vt:variant>
        <vt:i4>0</vt:i4>
      </vt:variant>
      <vt:variant>
        <vt:i4>5</vt:i4>
      </vt:variant>
      <vt:variant>
        <vt:lpwstr/>
      </vt:variant>
      <vt:variant>
        <vt:lpwstr>_Toc275047670</vt:lpwstr>
      </vt:variant>
      <vt:variant>
        <vt:i4>1114165</vt:i4>
      </vt:variant>
      <vt:variant>
        <vt:i4>770</vt:i4>
      </vt:variant>
      <vt:variant>
        <vt:i4>0</vt:i4>
      </vt:variant>
      <vt:variant>
        <vt:i4>5</vt:i4>
      </vt:variant>
      <vt:variant>
        <vt:lpwstr/>
      </vt:variant>
      <vt:variant>
        <vt:lpwstr>_Toc275047669</vt:lpwstr>
      </vt:variant>
      <vt:variant>
        <vt:i4>1114165</vt:i4>
      </vt:variant>
      <vt:variant>
        <vt:i4>764</vt:i4>
      </vt:variant>
      <vt:variant>
        <vt:i4>0</vt:i4>
      </vt:variant>
      <vt:variant>
        <vt:i4>5</vt:i4>
      </vt:variant>
      <vt:variant>
        <vt:lpwstr/>
      </vt:variant>
      <vt:variant>
        <vt:lpwstr>_Toc275047668</vt:lpwstr>
      </vt:variant>
      <vt:variant>
        <vt:i4>1114165</vt:i4>
      </vt:variant>
      <vt:variant>
        <vt:i4>758</vt:i4>
      </vt:variant>
      <vt:variant>
        <vt:i4>0</vt:i4>
      </vt:variant>
      <vt:variant>
        <vt:i4>5</vt:i4>
      </vt:variant>
      <vt:variant>
        <vt:lpwstr/>
      </vt:variant>
      <vt:variant>
        <vt:lpwstr>_Toc275047667</vt:lpwstr>
      </vt:variant>
      <vt:variant>
        <vt:i4>1114165</vt:i4>
      </vt:variant>
      <vt:variant>
        <vt:i4>752</vt:i4>
      </vt:variant>
      <vt:variant>
        <vt:i4>0</vt:i4>
      </vt:variant>
      <vt:variant>
        <vt:i4>5</vt:i4>
      </vt:variant>
      <vt:variant>
        <vt:lpwstr/>
      </vt:variant>
      <vt:variant>
        <vt:lpwstr>_Toc275047666</vt:lpwstr>
      </vt:variant>
      <vt:variant>
        <vt:i4>1114165</vt:i4>
      </vt:variant>
      <vt:variant>
        <vt:i4>746</vt:i4>
      </vt:variant>
      <vt:variant>
        <vt:i4>0</vt:i4>
      </vt:variant>
      <vt:variant>
        <vt:i4>5</vt:i4>
      </vt:variant>
      <vt:variant>
        <vt:lpwstr/>
      </vt:variant>
      <vt:variant>
        <vt:lpwstr>_Toc275047665</vt:lpwstr>
      </vt:variant>
      <vt:variant>
        <vt:i4>1114165</vt:i4>
      </vt:variant>
      <vt:variant>
        <vt:i4>740</vt:i4>
      </vt:variant>
      <vt:variant>
        <vt:i4>0</vt:i4>
      </vt:variant>
      <vt:variant>
        <vt:i4>5</vt:i4>
      </vt:variant>
      <vt:variant>
        <vt:lpwstr/>
      </vt:variant>
      <vt:variant>
        <vt:lpwstr>_Toc275047664</vt:lpwstr>
      </vt:variant>
      <vt:variant>
        <vt:i4>1114165</vt:i4>
      </vt:variant>
      <vt:variant>
        <vt:i4>734</vt:i4>
      </vt:variant>
      <vt:variant>
        <vt:i4>0</vt:i4>
      </vt:variant>
      <vt:variant>
        <vt:i4>5</vt:i4>
      </vt:variant>
      <vt:variant>
        <vt:lpwstr/>
      </vt:variant>
      <vt:variant>
        <vt:lpwstr>_Toc275047663</vt:lpwstr>
      </vt:variant>
      <vt:variant>
        <vt:i4>1114165</vt:i4>
      </vt:variant>
      <vt:variant>
        <vt:i4>728</vt:i4>
      </vt:variant>
      <vt:variant>
        <vt:i4>0</vt:i4>
      </vt:variant>
      <vt:variant>
        <vt:i4>5</vt:i4>
      </vt:variant>
      <vt:variant>
        <vt:lpwstr/>
      </vt:variant>
      <vt:variant>
        <vt:lpwstr>_Toc275047662</vt:lpwstr>
      </vt:variant>
      <vt:variant>
        <vt:i4>1114165</vt:i4>
      </vt:variant>
      <vt:variant>
        <vt:i4>722</vt:i4>
      </vt:variant>
      <vt:variant>
        <vt:i4>0</vt:i4>
      </vt:variant>
      <vt:variant>
        <vt:i4>5</vt:i4>
      </vt:variant>
      <vt:variant>
        <vt:lpwstr/>
      </vt:variant>
      <vt:variant>
        <vt:lpwstr>_Toc275047661</vt:lpwstr>
      </vt:variant>
      <vt:variant>
        <vt:i4>1114165</vt:i4>
      </vt:variant>
      <vt:variant>
        <vt:i4>716</vt:i4>
      </vt:variant>
      <vt:variant>
        <vt:i4>0</vt:i4>
      </vt:variant>
      <vt:variant>
        <vt:i4>5</vt:i4>
      </vt:variant>
      <vt:variant>
        <vt:lpwstr/>
      </vt:variant>
      <vt:variant>
        <vt:lpwstr>_Toc275047660</vt:lpwstr>
      </vt:variant>
      <vt:variant>
        <vt:i4>1179701</vt:i4>
      </vt:variant>
      <vt:variant>
        <vt:i4>710</vt:i4>
      </vt:variant>
      <vt:variant>
        <vt:i4>0</vt:i4>
      </vt:variant>
      <vt:variant>
        <vt:i4>5</vt:i4>
      </vt:variant>
      <vt:variant>
        <vt:lpwstr/>
      </vt:variant>
      <vt:variant>
        <vt:lpwstr>_Toc275047659</vt:lpwstr>
      </vt:variant>
      <vt:variant>
        <vt:i4>1179701</vt:i4>
      </vt:variant>
      <vt:variant>
        <vt:i4>704</vt:i4>
      </vt:variant>
      <vt:variant>
        <vt:i4>0</vt:i4>
      </vt:variant>
      <vt:variant>
        <vt:i4>5</vt:i4>
      </vt:variant>
      <vt:variant>
        <vt:lpwstr/>
      </vt:variant>
      <vt:variant>
        <vt:lpwstr>_Toc275047658</vt:lpwstr>
      </vt:variant>
      <vt:variant>
        <vt:i4>1179701</vt:i4>
      </vt:variant>
      <vt:variant>
        <vt:i4>698</vt:i4>
      </vt:variant>
      <vt:variant>
        <vt:i4>0</vt:i4>
      </vt:variant>
      <vt:variant>
        <vt:i4>5</vt:i4>
      </vt:variant>
      <vt:variant>
        <vt:lpwstr/>
      </vt:variant>
      <vt:variant>
        <vt:lpwstr>_Toc275047657</vt:lpwstr>
      </vt:variant>
      <vt:variant>
        <vt:i4>1179701</vt:i4>
      </vt:variant>
      <vt:variant>
        <vt:i4>692</vt:i4>
      </vt:variant>
      <vt:variant>
        <vt:i4>0</vt:i4>
      </vt:variant>
      <vt:variant>
        <vt:i4>5</vt:i4>
      </vt:variant>
      <vt:variant>
        <vt:lpwstr/>
      </vt:variant>
      <vt:variant>
        <vt:lpwstr>_Toc275047656</vt:lpwstr>
      </vt:variant>
      <vt:variant>
        <vt:i4>1179701</vt:i4>
      </vt:variant>
      <vt:variant>
        <vt:i4>686</vt:i4>
      </vt:variant>
      <vt:variant>
        <vt:i4>0</vt:i4>
      </vt:variant>
      <vt:variant>
        <vt:i4>5</vt:i4>
      </vt:variant>
      <vt:variant>
        <vt:lpwstr/>
      </vt:variant>
      <vt:variant>
        <vt:lpwstr>_Toc275047655</vt:lpwstr>
      </vt:variant>
      <vt:variant>
        <vt:i4>1179701</vt:i4>
      </vt:variant>
      <vt:variant>
        <vt:i4>680</vt:i4>
      </vt:variant>
      <vt:variant>
        <vt:i4>0</vt:i4>
      </vt:variant>
      <vt:variant>
        <vt:i4>5</vt:i4>
      </vt:variant>
      <vt:variant>
        <vt:lpwstr/>
      </vt:variant>
      <vt:variant>
        <vt:lpwstr>_Toc275047654</vt:lpwstr>
      </vt:variant>
      <vt:variant>
        <vt:i4>1179701</vt:i4>
      </vt:variant>
      <vt:variant>
        <vt:i4>674</vt:i4>
      </vt:variant>
      <vt:variant>
        <vt:i4>0</vt:i4>
      </vt:variant>
      <vt:variant>
        <vt:i4>5</vt:i4>
      </vt:variant>
      <vt:variant>
        <vt:lpwstr/>
      </vt:variant>
      <vt:variant>
        <vt:lpwstr>_Toc275047653</vt:lpwstr>
      </vt:variant>
      <vt:variant>
        <vt:i4>1179701</vt:i4>
      </vt:variant>
      <vt:variant>
        <vt:i4>668</vt:i4>
      </vt:variant>
      <vt:variant>
        <vt:i4>0</vt:i4>
      </vt:variant>
      <vt:variant>
        <vt:i4>5</vt:i4>
      </vt:variant>
      <vt:variant>
        <vt:lpwstr/>
      </vt:variant>
      <vt:variant>
        <vt:lpwstr>_Toc275047652</vt:lpwstr>
      </vt:variant>
      <vt:variant>
        <vt:i4>1179701</vt:i4>
      </vt:variant>
      <vt:variant>
        <vt:i4>662</vt:i4>
      </vt:variant>
      <vt:variant>
        <vt:i4>0</vt:i4>
      </vt:variant>
      <vt:variant>
        <vt:i4>5</vt:i4>
      </vt:variant>
      <vt:variant>
        <vt:lpwstr/>
      </vt:variant>
      <vt:variant>
        <vt:lpwstr>_Toc275047651</vt:lpwstr>
      </vt:variant>
      <vt:variant>
        <vt:i4>1179701</vt:i4>
      </vt:variant>
      <vt:variant>
        <vt:i4>656</vt:i4>
      </vt:variant>
      <vt:variant>
        <vt:i4>0</vt:i4>
      </vt:variant>
      <vt:variant>
        <vt:i4>5</vt:i4>
      </vt:variant>
      <vt:variant>
        <vt:lpwstr/>
      </vt:variant>
      <vt:variant>
        <vt:lpwstr>_Toc275047650</vt:lpwstr>
      </vt:variant>
      <vt:variant>
        <vt:i4>1245237</vt:i4>
      </vt:variant>
      <vt:variant>
        <vt:i4>650</vt:i4>
      </vt:variant>
      <vt:variant>
        <vt:i4>0</vt:i4>
      </vt:variant>
      <vt:variant>
        <vt:i4>5</vt:i4>
      </vt:variant>
      <vt:variant>
        <vt:lpwstr/>
      </vt:variant>
      <vt:variant>
        <vt:lpwstr>_Toc275047649</vt:lpwstr>
      </vt:variant>
      <vt:variant>
        <vt:i4>1245237</vt:i4>
      </vt:variant>
      <vt:variant>
        <vt:i4>644</vt:i4>
      </vt:variant>
      <vt:variant>
        <vt:i4>0</vt:i4>
      </vt:variant>
      <vt:variant>
        <vt:i4>5</vt:i4>
      </vt:variant>
      <vt:variant>
        <vt:lpwstr/>
      </vt:variant>
      <vt:variant>
        <vt:lpwstr>_Toc275047648</vt:lpwstr>
      </vt:variant>
      <vt:variant>
        <vt:i4>1245237</vt:i4>
      </vt:variant>
      <vt:variant>
        <vt:i4>638</vt:i4>
      </vt:variant>
      <vt:variant>
        <vt:i4>0</vt:i4>
      </vt:variant>
      <vt:variant>
        <vt:i4>5</vt:i4>
      </vt:variant>
      <vt:variant>
        <vt:lpwstr/>
      </vt:variant>
      <vt:variant>
        <vt:lpwstr>_Toc275047647</vt:lpwstr>
      </vt:variant>
      <vt:variant>
        <vt:i4>1245237</vt:i4>
      </vt:variant>
      <vt:variant>
        <vt:i4>632</vt:i4>
      </vt:variant>
      <vt:variant>
        <vt:i4>0</vt:i4>
      </vt:variant>
      <vt:variant>
        <vt:i4>5</vt:i4>
      </vt:variant>
      <vt:variant>
        <vt:lpwstr/>
      </vt:variant>
      <vt:variant>
        <vt:lpwstr>_Toc275047646</vt:lpwstr>
      </vt:variant>
      <vt:variant>
        <vt:i4>1245237</vt:i4>
      </vt:variant>
      <vt:variant>
        <vt:i4>626</vt:i4>
      </vt:variant>
      <vt:variant>
        <vt:i4>0</vt:i4>
      </vt:variant>
      <vt:variant>
        <vt:i4>5</vt:i4>
      </vt:variant>
      <vt:variant>
        <vt:lpwstr/>
      </vt:variant>
      <vt:variant>
        <vt:lpwstr>_Toc275047645</vt:lpwstr>
      </vt:variant>
      <vt:variant>
        <vt:i4>1245237</vt:i4>
      </vt:variant>
      <vt:variant>
        <vt:i4>620</vt:i4>
      </vt:variant>
      <vt:variant>
        <vt:i4>0</vt:i4>
      </vt:variant>
      <vt:variant>
        <vt:i4>5</vt:i4>
      </vt:variant>
      <vt:variant>
        <vt:lpwstr/>
      </vt:variant>
      <vt:variant>
        <vt:lpwstr>_Toc275047644</vt:lpwstr>
      </vt:variant>
      <vt:variant>
        <vt:i4>1245237</vt:i4>
      </vt:variant>
      <vt:variant>
        <vt:i4>614</vt:i4>
      </vt:variant>
      <vt:variant>
        <vt:i4>0</vt:i4>
      </vt:variant>
      <vt:variant>
        <vt:i4>5</vt:i4>
      </vt:variant>
      <vt:variant>
        <vt:lpwstr/>
      </vt:variant>
      <vt:variant>
        <vt:lpwstr>_Toc275047643</vt:lpwstr>
      </vt:variant>
      <vt:variant>
        <vt:i4>1245237</vt:i4>
      </vt:variant>
      <vt:variant>
        <vt:i4>608</vt:i4>
      </vt:variant>
      <vt:variant>
        <vt:i4>0</vt:i4>
      </vt:variant>
      <vt:variant>
        <vt:i4>5</vt:i4>
      </vt:variant>
      <vt:variant>
        <vt:lpwstr/>
      </vt:variant>
      <vt:variant>
        <vt:lpwstr>_Toc275047642</vt:lpwstr>
      </vt:variant>
      <vt:variant>
        <vt:i4>1245237</vt:i4>
      </vt:variant>
      <vt:variant>
        <vt:i4>602</vt:i4>
      </vt:variant>
      <vt:variant>
        <vt:i4>0</vt:i4>
      </vt:variant>
      <vt:variant>
        <vt:i4>5</vt:i4>
      </vt:variant>
      <vt:variant>
        <vt:lpwstr/>
      </vt:variant>
      <vt:variant>
        <vt:lpwstr>_Toc275047641</vt:lpwstr>
      </vt:variant>
      <vt:variant>
        <vt:i4>1245237</vt:i4>
      </vt:variant>
      <vt:variant>
        <vt:i4>596</vt:i4>
      </vt:variant>
      <vt:variant>
        <vt:i4>0</vt:i4>
      </vt:variant>
      <vt:variant>
        <vt:i4>5</vt:i4>
      </vt:variant>
      <vt:variant>
        <vt:lpwstr/>
      </vt:variant>
      <vt:variant>
        <vt:lpwstr>_Toc275047640</vt:lpwstr>
      </vt:variant>
      <vt:variant>
        <vt:i4>1310773</vt:i4>
      </vt:variant>
      <vt:variant>
        <vt:i4>590</vt:i4>
      </vt:variant>
      <vt:variant>
        <vt:i4>0</vt:i4>
      </vt:variant>
      <vt:variant>
        <vt:i4>5</vt:i4>
      </vt:variant>
      <vt:variant>
        <vt:lpwstr/>
      </vt:variant>
      <vt:variant>
        <vt:lpwstr>_Toc275047639</vt:lpwstr>
      </vt:variant>
      <vt:variant>
        <vt:i4>1310773</vt:i4>
      </vt:variant>
      <vt:variant>
        <vt:i4>584</vt:i4>
      </vt:variant>
      <vt:variant>
        <vt:i4>0</vt:i4>
      </vt:variant>
      <vt:variant>
        <vt:i4>5</vt:i4>
      </vt:variant>
      <vt:variant>
        <vt:lpwstr/>
      </vt:variant>
      <vt:variant>
        <vt:lpwstr>_Toc275047638</vt:lpwstr>
      </vt:variant>
      <vt:variant>
        <vt:i4>1310773</vt:i4>
      </vt:variant>
      <vt:variant>
        <vt:i4>578</vt:i4>
      </vt:variant>
      <vt:variant>
        <vt:i4>0</vt:i4>
      </vt:variant>
      <vt:variant>
        <vt:i4>5</vt:i4>
      </vt:variant>
      <vt:variant>
        <vt:lpwstr/>
      </vt:variant>
      <vt:variant>
        <vt:lpwstr>_Toc275047637</vt:lpwstr>
      </vt:variant>
      <vt:variant>
        <vt:i4>1310773</vt:i4>
      </vt:variant>
      <vt:variant>
        <vt:i4>572</vt:i4>
      </vt:variant>
      <vt:variant>
        <vt:i4>0</vt:i4>
      </vt:variant>
      <vt:variant>
        <vt:i4>5</vt:i4>
      </vt:variant>
      <vt:variant>
        <vt:lpwstr/>
      </vt:variant>
      <vt:variant>
        <vt:lpwstr>_Toc275047636</vt:lpwstr>
      </vt:variant>
      <vt:variant>
        <vt:i4>1310773</vt:i4>
      </vt:variant>
      <vt:variant>
        <vt:i4>566</vt:i4>
      </vt:variant>
      <vt:variant>
        <vt:i4>0</vt:i4>
      </vt:variant>
      <vt:variant>
        <vt:i4>5</vt:i4>
      </vt:variant>
      <vt:variant>
        <vt:lpwstr/>
      </vt:variant>
      <vt:variant>
        <vt:lpwstr>_Toc275047635</vt:lpwstr>
      </vt:variant>
      <vt:variant>
        <vt:i4>1310773</vt:i4>
      </vt:variant>
      <vt:variant>
        <vt:i4>560</vt:i4>
      </vt:variant>
      <vt:variant>
        <vt:i4>0</vt:i4>
      </vt:variant>
      <vt:variant>
        <vt:i4>5</vt:i4>
      </vt:variant>
      <vt:variant>
        <vt:lpwstr/>
      </vt:variant>
      <vt:variant>
        <vt:lpwstr>_Toc275047634</vt:lpwstr>
      </vt:variant>
      <vt:variant>
        <vt:i4>1310773</vt:i4>
      </vt:variant>
      <vt:variant>
        <vt:i4>554</vt:i4>
      </vt:variant>
      <vt:variant>
        <vt:i4>0</vt:i4>
      </vt:variant>
      <vt:variant>
        <vt:i4>5</vt:i4>
      </vt:variant>
      <vt:variant>
        <vt:lpwstr/>
      </vt:variant>
      <vt:variant>
        <vt:lpwstr>_Toc275047633</vt:lpwstr>
      </vt:variant>
      <vt:variant>
        <vt:i4>1310773</vt:i4>
      </vt:variant>
      <vt:variant>
        <vt:i4>548</vt:i4>
      </vt:variant>
      <vt:variant>
        <vt:i4>0</vt:i4>
      </vt:variant>
      <vt:variant>
        <vt:i4>5</vt:i4>
      </vt:variant>
      <vt:variant>
        <vt:lpwstr/>
      </vt:variant>
      <vt:variant>
        <vt:lpwstr>_Toc275047632</vt:lpwstr>
      </vt:variant>
      <vt:variant>
        <vt:i4>1310773</vt:i4>
      </vt:variant>
      <vt:variant>
        <vt:i4>542</vt:i4>
      </vt:variant>
      <vt:variant>
        <vt:i4>0</vt:i4>
      </vt:variant>
      <vt:variant>
        <vt:i4>5</vt:i4>
      </vt:variant>
      <vt:variant>
        <vt:lpwstr/>
      </vt:variant>
      <vt:variant>
        <vt:lpwstr>_Toc275047631</vt:lpwstr>
      </vt:variant>
      <vt:variant>
        <vt:i4>1310773</vt:i4>
      </vt:variant>
      <vt:variant>
        <vt:i4>536</vt:i4>
      </vt:variant>
      <vt:variant>
        <vt:i4>0</vt:i4>
      </vt:variant>
      <vt:variant>
        <vt:i4>5</vt:i4>
      </vt:variant>
      <vt:variant>
        <vt:lpwstr/>
      </vt:variant>
      <vt:variant>
        <vt:lpwstr>_Toc275047630</vt:lpwstr>
      </vt:variant>
      <vt:variant>
        <vt:i4>1376309</vt:i4>
      </vt:variant>
      <vt:variant>
        <vt:i4>530</vt:i4>
      </vt:variant>
      <vt:variant>
        <vt:i4>0</vt:i4>
      </vt:variant>
      <vt:variant>
        <vt:i4>5</vt:i4>
      </vt:variant>
      <vt:variant>
        <vt:lpwstr/>
      </vt:variant>
      <vt:variant>
        <vt:lpwstr>_Toc275047629</vt:lpwstr>
      </vt:variant>
      <vt:variant>
        <vt:i4>1376309</vt:i4>
      </vt:variant>
      <vt:variant>
        <vt:i4>524</vt:i4>
      </vt:variant>
      <vt:variant>
        <vt:i4>0</vt:i4>
      </vt:variant>
      <vt:variant>
        <vt:i4>5</vt:i4>
      </vt:variant>
      <vt:variant>
        <vt:lpwstr/>
      </vt:variant>
      <vt:variant>
        <vt:lpwstr>_Toc275047628</vt:lpwstr>
      </vt:variant>
      <vt:variant>
        <vt:i4>1376309</vt:i4>
      </vt:variant>
      <vt:variant>
        <vt:i4>518</vt:i4>
      </vt:variant>
      <vt:variant>
        <vt:i4>0</vt:i4>
      </vt:variant>
      <vt:variant>
        <vt:i4>5</vt:i4>
      </vt:variant>
      <vt:variant>
        <vt:lpwstr/>
      </vt:variant>
      <vt:variant>
        <vt:lpwstr>_Toc275047627</vt:lpwstr>
      </vt:variant>
      <vt:variant>
        <vt:i4>1376309</vt:i4>
      </vt:variant>
      <vt:variant>
        <vt:i4>512</vt:i4>
      </vt:variant>
      <vt:variant>
        <vt:i4>0</vt:i4>
      </vt:variant>
      <vt:variant>
        <vt:i4>5</vt:i4>
      </vt:variant>
      <vt:variant>
        <vt:lpwstr/>
      </vt:variant>
      <vt:variant>
        <vt:lpwstr>_Toc275047626</vt:lpwstr>
      </vt:variant>
      <vt:variant>
        <vt:i4>1376309</vt:i4>
      </vt:variant>
      <vt:variant>
        <vt:i4>506</vt:i4>
      </vt:variant>
      <vt:variant>
        <vt:i4>0</vt:i4>
      </vt:variant>
      <vt:variant>
        <vt:i4>5</vt:i4>
      </vt:variant>
      <vt:variant>
        <vt:lpwstr/>
      </vt:variant>
      <vt:variant>
        <vt:lpwstr>_Toc275047625</vt:lpwstr>
      </vt:variant>
      <vt:variant>
        <vt:i4>1376309</vt:i4>
      </vt:variant>
      <vt:variant>
        <vt:i4>500</vt:i4>
      </vt:variant>
      <vt:variant>
        <vt:i4>0</vt:i4>
      </vt:variant>
      <vt:variant>
        <vt:i4>5</vt:i4>
      </vt:variant>
      <vt:variant>
        <vt:lpwstr/>
      </vt:variant>
      <vt:variant>
        <vt:lpwstr>_Toc275047624</vt:lpwstr>
      </vt:variant>
      <vt:variant>
        <vt:i4>1376309</vt:i4>
      </vt:variant>
      <vt:variant>
        <vt:i4>494</vt:i4>
      </vt:variant>
      <vt:variant>
        <vt:i4>0</vt:i4>
      </vt:variant>
      <vt:variant>
        <vt:i4>5</vt:i4>
      </vt:variant>
      <vt:variant>
        <vt:lpwstr/>
      </vt:variant>
      <vt:variant>
        <vt:lpwstr>_Toc275047623</vt:lpwstr>
      </vt:variant>
      <vt:variant>
        <vt:i4>1376309</vt:i4>
      </vt:variant>
      <vt:variant>
        <vt:i4>488</vt:i4>
      </vt:variant>
      <vt:variant>
        <vt:i4>0</vt:i4>
      </vt:variant>
      <vt:variant>
        <vt:i4>5</vt:i4>
      </vt:variant>
      <vt:variant>
        <vt:lpwstr/>
      </vt:variant>
      <vt:variant>
        <vt:lpwstr>_Toc275047622</vt:lpwstr>
      </vt:variant>
      <vt:variant>
        <vt:i4>1376309</vt:i4>
      </vt:variant>
      <vt:variant>
        <vt:i4>482</vt:i4>
      </vt:variant>
      <vt:variant>
        <vt:i4>0</vt:i4>
      </vt:variant>
      <vt:variant>
        <vt:i4>5</vt:i4>
      </vt:variant>
      <vt:variant>
        <vt:lpwstr/>
      </vt:variant>
      <vt:variant>
        <vt:lpwstr>_Toc275047621</vt:lpwstr>
      </vt:variant>
      <vt:variant>
        <vt:i4>1376309</vt:i4>
      </vt:variant>
      <vt:variant>
        <vt:i4>476</vt:i4>
      </vt:variant>
      <vt:variant>
        <vt:i4>0</vt:i4>
      </vt:variant>
      <vt:variant>
        <vt:i4>5</vt:i4>
      </vt:variant>
      <vt:variant>
        <vt:lpwstr/>
      </vt:variant>
      <vt:variant>
        <vt:lpwstr>_Toc275047620</vt:lpwstr>
      </vt:variant>
      <vt:variant>
        <vt:i4>1441845</vt:i4>
      </vt:variant>
      <vt:variant>
        <vt:i4>470</vt:i4>
      </vt:variant>
      <vt:variant>
        <vt:i4>0</vt:i4>
      </vt:variant>
      <vt:variant>
        <vt:i4>5</vt:i4>
      </vt:variant>
      <vt:variant>
        <vt:lpwstr/>
      </vt:variant>
      <vt:variant>
        <vt:lpwstr>_Toc275047619</vt:lpwstr>
      </vt:variant>
      <vt:variant>
        <vt:i4>1441845</vt:i4>
      </vt:variant>
      <vt:variant>
        <vt:i4>464</vt:i4>
      </vt:variant>
      <vt:variant>
        <vt:i4>0</vt:i4>
      </vt:variant>
      <vt:variant>
        <vt:i4>5</vt:i4>
      </vt:variant>
      <vt:variant>
        <vt:lpwstr/>
      </vt:variant>
      <vt:variant>
        <vt:lpwstr>_Toc275047618</vt:lpwstr>
      </vt:variant>
      <vt:variant>
        <vt:i4>1441845</vt:i4>
      </vt:variant>
      <vt:variant>
        <vt:i4>458</vt:i4>
      </vt:variant>
      <vt:variant>
        <vt:i4>0</vt:i4>
      </vt:variant>
      <vt:variant>
        <vt:i4>5</vt:i4>
      </vt:variant>
      <vt:variant>
        <vt:lpwstr/>
      </vt:variant>
      <vt:variant>
        <vt:lpwstr>_Toc275047617</vt:lpwstr>
      </vt:variant>
      <vt:variant>
        <vt:i4>1441845</vt:i4>
      </vt:variant>
      <vt:variant>
        <vt:i4>452</vt:i4>
      </vt:variant>
      <vt:variant>
        <vt:i4>0</vt:i4>
      </vt:variant>
      <vt:variant>
        <vt:i4>5</vt:i4>
      </vt:variant>
      <vt:variant>
        <vt:lpwstr/>
      </vt:variant>
      <vt:variant>
        <vt:lpwstr>_Toc275047616</vt:lpwstr>
      </vt:variant>
      <vt:variant>
        <vt:i4>1441845</vt:i4>
      </vt:variant>
      <vt:variant>
        <vt:i4>446</vt:i4>
      </vt:variant>
      <vt:variant>
        <vt:i4>0</vt:i4>
      </vt:variant>
      <vt:variant>
        <vt:i4>5</vt:i4>
      </vt:variant>
      <vt:variant>
        <vt:lpwstr/>
      </vt:variant>
      <vt:variant>
        <vt:lpwstr>_Toc275047615</vt:lpwstr>
      </vt:variant>
      <vt:variant>
        <vt:i4>1441845</vt:i4>
      </vt:variant>
      <vt:variant>
        <vt:i4>440</vt:i4>
      </vt:variant>
      <vt:variant>
        <vt:i4>0</vt:i4>
      </vt:variant>
      <vt:variant>
        <vt:i4>5</vt:i4>
      </vt:variant>
      <vt:variant>
        <vt:lpwstr/>
      </vt:variant>
      <vt:variant>
        <vt:lpwstr>_Toc275047614</vt:lpwstr>
      </vt:variant>
      <vt:variant>
        <vt:i4>1441845</vt:i4>
      </vt:variant>
      <vt:variant>
        <vt:i4>434</vt:i4>
      </vt:variant>
      <vt:variant>
        <vt:i4>0</vt:i4>
      </vt:variant>
      <vt:variant>
        <vt:i4>5</vt:i4>
      </vt:variant>
      <vt:variant>
        <vt:lpwstr/>
      </vt:variant>
      <vt:variant>
        <vt:lpwstr>_Toc275047613</vt:lpwstr>
      </vt:variant>
      <vt:variant>
        <vt:i4>1441845</vt:i4>
      </vt:variant>
      <vt:variant>
        <vt:i4>428</vt:i4>
      </vt:variant>
      <vt:variant>
        <vt:i4>0</vt:i4>
      </vt:variant>
      <vt:variant>
        <vt:i4>5</vt:i4>
      </vt:variant>
      <vt:variant>
        <vt:lpwstr/>
      </vt:variant>
      <vt:variant>
        <vt:lpwstr>_Toc275047612</vt:lpwstr>
      </vt:variant>
      <vt:variant>
        <vt:i4>1441845</vt:i4>
      </vt:variant>
      <vt:variant>
        <vt:i4>422</vt:i4>
      </vt:variant>
      <vt:variant>
        <vt:i4>0</vt:i4>
      </vt:variant>
      <vt:variant>
        <vt:i4>5</vt:i4>
      </vt:variant>
      <vt:variant>
        <vt:lpwstr/>
      </vt:variant>
      <vt:variant>
        <vt:lpwstr>_Toc275047611</vt:lpwstr>
      </vt:variant>
      <vt:variant>
        <vt:i4>1441845</vt:i4>
      </vt:variant>
      <vt:variant>
        <vt:i4>416</vt:i4>
      </vt:variant>
      <vt:variant>
        <vt:i4>0</vt:i4>
      </vt:variant>
      <vt:variant>
        <vt:i4>5</vt:i4>
      </vt:variant>
      <vt:variant>
        <vt:lpwstr/>
      </vt:variant>
      <vt:variant>
        <vt:lpwstr>_Toc275047610</vt:lpwstr>
      </vt:variant>
      <vt:variant>
        <vt:i4>1507381</vt:i4>
      </vt:variant>
      <vt:variant>
        <vt:i4>410</vt:i4>
      </vt:variant>
      <vt:variant>
        <vt:i4>0</vt:i4>
      </vt:variant>
      <vt:variant>
        <vt:i4>5</vt:i4>
      </vt:variant>
      <vt:variant>
        <vt:lpwstr/>
      </vt:variant>
      <vt:variant>
        <vt:lpwstr>_Toc275047609</vt:lpwstr>
      </vt:variant>
      <vt:variant>
        <vt:i4>1507381</vt:i4>
      </vt:variant>
      <vt:variant>
        <vt:i4>404</vt:i4>
      </vt:variant>
      <vt:variant>
        <vt:i4>0</vt:i4>
      </vt:variant>
      <vt:variant>
        <vt:i4>5</vt:i4>
      </vt:variant>
      <vt:variant>
        <vt:lpwstr/>
      </vt:variant>
      <vt:variant>
        <vt:lpwstr>_Toc275047608</vt:lpwstr>
      </vt:variant>
      <vt:variant>
        <vt:i4>1507381</vt:i4>
      </vt:variant>
      <vt:variant>
        <vt:i4>398</vt:i4>
      </vt:variant>
      <vt:variant>
        <vt:i4>0</vt:i4>
      </vt:variant>
      <vt:variant>
        <vt:i4>5</vt:i4>
      </vt:variant>
      <vt:variant>
        <vt:lpwstr/>
      </vt:variant>
      <vt:variant>
        <vt:lpwstr>_Toc275047607</vt:lpwstr>
      </vt:variant>
      <vt:variant>
        <vt:i4>1507381</vt:i4>
      </vt:variant>
      <vt:variant>
        <vt:i4>392</vt:i4>
      </vt:variant>
      <vt:variant>
        <vt:i4>0</vt:i4>
      </vt:variant>
      <vt:variant>
        <vt:i4>5</vt:i4>
      </vt:variant>
      <vt:variant>
        <vt:lpwstr/>
      </vt:variant>
      <vt:variant>
        <vt:lpwstr>_Toc275047606</vt:lpwstr>
      </vt:variant>
      <vt:variant>
        <vt:i4>1507381</vt:i4>
      </vt:variant>
      <vt:variant>
        <vt:i4>386</vt:i4>
      </vt:variant>
      <vt:variant>
        <vt:i4>0</vt:i4>
      </vt:variant>
      <vt:variant>
        <vt:i4>5</vt:i4>
      </vt:variant>
      <vt:variant>
        <vt:lpwstr/>
      </vt:variant>
      <vt:variant>
        <vt:lpwstr>_Toc275047605</vt:lpwstr>
      </vt:variant>
      <vt:variant>
        <vt:i4>1507381</vt:i4>
      </vt:variant>
      <vt:variant>
        <vt:i4>380</vt:i4>
      </vt:variant>
      <vt:variant>
        <vt:i4>0</vt:i4>
      </vt:variant>
      <vt:variant>
        <vt:i4>5</vt:i4>
      </vt:variant>
      <vt:variant>
        <vt:lpwstr/>
      </vt:variant>
      <vt:variant>
        <vt:lpwstr>_Toc275047604</vt:lpwstr>
      </vt:variant>
      <vt:variant>
        <vt:i4>1507381</vt:i4>
      </vt:variant>
      <vt:variant>
        <vt:i4>374</vt:i4>
      </vt:variant>
      <vt:variant>
        <vt:i4>0</vt:i4>
      </vt:variant>
      <vt:variant>
        <vt:i4>5</vt:i4>
      </vt:variant>
      <vt:variant>
        <vt:lpwstr/>
      </vt:variant>
      <vt:variant>
        <vt:lpwstr>_Toc275047603</vt:lpwstr>
      </vt:variant>
      <vt:variant>
        <vt:i4>1507381</vt:i4>
      </vt:variant>
      <vt:variant>
        <vt:i4>368</vt:i4>
      </vt:variant>
      <vt:variant>
        <vt:i4>0</vt:i4>
      </vt:variant>
      <vt:variant>
        <vt:i4>5</vt:i4>
      </vt:variant>
      <vt:variant>
        <vt:lpwstr/>
      </vt:variant>
      <vt:variant>
        <vt:lpwstr>_Toc275047602</vt:lpwstr>
      </vt:variant>
      <vt:variant>
        <vt:i4>1507381</vt:i4>
      </vt:variant>
      <vt:variant>
        <vt:i4>362</vt:i4>
      </vt:variant>
      <vt:variant>
        <vt:i4>0</vt:i4>
      </vt:variant>
      <vt:variant>
        <vt:i4>5</vt:i4>
      </vt:variant>
      <vt:variant>
        <vt:lpwstr/>
      </vt:variant>
      <vt:variant>
        <vt:lpwstr>_Toc275047601</vt:lpwstr>
      </vt:variant>
      <vt:variant>
        <vt:i4>1507381</vt:i4>
      </vt:variant>
      <vt:variant>
        <vt:i4>356</vt:i4>
      </vt:variant>
      <vt:variant>
        <vt:i4>0</vt:i4>
      </vt:variant>
      <vt:variant>
        <vt:i4>5</vt:i4>
      </vt:variant>
      <vt:variant>
        <vt:lpwstr/>
      </vt:variant>
      <vt:variant>
        <vt:lpwstr>_Toc275047600</vt:lpwstr>
      </vt:variant>
      <vt:variant>
        <vt:i4>1966134</vt:i4>
      </vt:variant>
      <vt:variant>
        <vt:i4>350</vt:i4>
      </vt:variant>
      <vt:variant>
        <vt:i4>0</vt:i4>
      </vt:variant>
      <vt:variant>
        <vt:i4>5</vt:i4>
      </vt:variant>
      <vt:variant>
        <vt:lpwstr/>
      </vt:variant>
      <vt:variant>
        <vt:lpwstr>_Toc275047599</vt:lpwstr>
      </vt:variant>
      <vt:variant>
        <vt:i4>1966134</vt:i4>
      </vt:variant>
      <vt:variant>
        <vt:i4>344</vt:i4>
      </vt:variant>
      <vt:variant>
        <vt:i4>0</vt:i4>
      </vt:variant>
      <vt:variant>
        <vt:i4>5</vt:i4>
      </vt:variant>
      <vt:variant>
        <vt:lpwstr/>
      </vt:variant>
      <vt:variant>
        <vt:lpwstr>_Toc275047598</vt:lpwstr>
      </vt:variant>
      <vt:variant>
        <vt:i4>1966134</vt:i4>
      </vt:variant>
      <vt:variant>
        <vt:i4>338</vt:i4>
      </vt:variant>
      <vt:variant>
        <vt:i4>0</vt:i4>
      </vt:variant>
      <vt:variant>
        <vt:i4>5</vt:i4>
      </vt:variant>
      <vt:variant>
        <vt:lpwstr/>
      </vt:variant>
      <vt:variant>
        <vt:lpwstr>_Toc275047597</vt:lpwstr>
      </vt:variant>
      <vt:variant>
        <vt:i4>1966134</vt:i4>
      </vt:variant>
      <vt:variant>
        <vt:i4>332</vt:i4>
      </vt:variant>
      <vt:variant>
        <vt:i4>0</vt:i4>
      </vt:variant>
      <vt:variant>
        <vt:i4>5</vt:i4>
      </vt:variant>
      <vt:variant>
        <vt:lpwstr/>
      </vt:variant>
      <vt:variant>
        <vt:lpwstr>_Toc275047596</vt:lpwstr>
      </vt:variant>
      <vt:variant>
        <vt:i4>1966134</vt:i4>
      </vt:variant>
      <vt:variant>
        <vt:i4>326</vt:i4>
      </vt:variant>
      <vt:variant>
        <vt:i4>0</vt:i4>
      </vt:variant>
      <vt:variant>
        <vt:i4>5</vt:i4>
      </vt:variant>
      <vt:variant>
        <vt:lpwstr/>
      </vt:variant>
      <vt:variant>
        <vt:lpwstr>_Toc275047595</vt:lpwstr>
      </vt:variant>
      <vt:variant>
        <vt:i4>1966134</vt:i4>
      </vt:variant>
      <vt:variant>
        <vt:i4>320</vt:i4>
      </vt:variant>
      <vt:variant>
        <vt:i4>0</vt:i4>
      </vt:variant>
      <vt:variant>
        <vt:i4>5</vt:i4>
      </vt:variant>
      <vt:variant>
        <vt:lpwstr/>
      </vt:variant>
      <vt:variant>
        <vt:lpwstr>_Toc275047594</vt:lpwstr>
      </vt:variant>
      <vt:variant>
        <vt:i4>1966134</vt:i4>
      </vt:variant>
      <vt:variant>
        <vt:i4>314</vt:i4>
      </vt:variant>
      <vt:variant>
        <vt:i4>0</vt:i4>
      </vt:variant>
      <vt:variant>
        <vt:i4>5</vt:i4>
      </vt:variant>
      <vt:variant>
        <vt:lpwstr/>
      </vt:variant>
      <vt:variant>
        <vt:lpwstr>_Toc275047593</vt:lpwstr>
      </vt:variant>
      <vt:variant>
        <vt:i4>1966134</vt:i4>
      </vt:variant>
      <vt:variant>
        <vt:i4>308</vt:i4>
      </vt:variant>
      <vt:variant>
        <vt:i4>0</vt:i4>
      </vt:variant>
      <vt:variant>
        <vt:i4>5</vt:i4>
      </vt:variant>
      <vt:variant>
        <vt:lpwstr/>
      </vt:variant>
      <vt:variant>
        <vt:lpwstr>_Toc275047592</vt:lpwstr>
      </vt:variant>
      <vt:variant>
        <vt:i4>1966134</vt:i4>
      </vt:variant>
      <vt:variant>
        <vt:i4>302</vt:i4>
      </vt:variant>
      <vt:variant>
        <vt:i4>0</vt:i4>
      </vt:variant>
      <vt:variant>
        <vt:i4>5</vt:i4>
      </vt:variant>
      <vt:variant>
        <vt:lpwstr/>
      </vt:variant>
      <vt:variant>
        <vt:lpwstr>_Toc275047591</vt:lpwstr>
      </vt:variant>
      <vt:variant>
        <vt:i4>1966134</vt:i4>
      </vt:variant>
      <vt:variant>
        <vt:i4>296</vt:i4>
      </vt:variant>
      <vt:variant>
        <vt:i4>0</vt:i4>
      </vt:variant>
      <vt:variant>
        <vt:i4>5</vt:i4>
      </vt:variant>
      <vt:variant>
        <vt:lpwstr/>
      </vt:variant>
      <vt:variant>
        <vt:lpwstr>_Toc275047590</vt:lpwstr>
      </vt:variant>
      <vt:variant>
        <vt:i4>2031670</vt:i4>
      </vt:variant>
      <vt:variant>
        <vt:i4>290</vt:i4>
      </vt:variant>
      <vt:variant>
        <vt:i4>0</vt:i4>
      </vt:variant>
      <vt:variant>
        <vt:i4>5</vt:i4>
      </vt:variant>
      <vt:variant>
        <vt:lpwstr/>
      </vt:variant>
      <vt:variant>
        <vt:lpwstr>_Toc275047589</vt:lpwstr>
      </vt:variant>
      <vt:variant>
        <vt:i4>2031670</vt:i4>
      </vt:variant>
      <vt:variant>
        <vt:i4>284</vt:i4>
      </vt:variant>
      <vt:variant>
        <vt:i4>0</vt:i4>
      </vt:variant>
      <vt:variant>
        <vt:i4>5</vt:i4>
      </vt:variant>
      <vt:variant>
        <vt:lpwstr/>
      </vt:variant>
      <vt:variant>
        <vt:lpwstr>_Toc275047588</vt:lpwstr>
      </vt:variant>
      <vt:variant>
        <vt:i4>2031670</vt:i4>
      </vt:variant>
      <vt:variant>
        <vt:i4>278</vt:i4>
      </vt:variant>
      <vt:variant>
        <vt:i4>0</vt:i4>
      </vt:variant>
      <vt:variant>
        <vt:i4>5</vt:i4>
      </vt:variant>
      <vt:variant>
        <vt:lpwstr/>
      </vt:variant>
      <vt:variant>
        <vt:lpwstr>_Toc275047587</vt:lpwstr>
      </vt:variant>
      <vt:variant>
        <vt:i4>2031670</vt:i4>
      </vt:variant>
      <vt:variant>
        <vt:i4>272</vt:i4>
      </vt:variant>
      <vt:variant>
        <vt:i4>0</vt:i4>
      </vt:variant>
      <vt:variant>
        <vt:i4>5</vt:i4>
      </vt:variant>
      <vt:variant>
        <vt:lpwstr/>
      </vt:variant>
      <vt:variant>
        <vt:lpwstr>_Toc275047586</vt:lpwstr>
      </vt:variant>
      <vt:variant>
        <vt:i4>2031670</vt:i4>
      </vt:variant>
      <vt:variant>
        <vt:i4>266</vt:i4>
      </vt:variant>
      <vt:variant>
        <vt:i4>0</vt:i4>
      </vt:variant>
      <vt:variant>
        <vt:i4>5</vt:i4>
      </vt:variant>
      <vt:variant>
        <vt:lpwstr/>
      </vt:variant>
      <vt:variant>
        <vt:lpwstr>_Toc275047585</vt:lpwstr>
      </vt:variant>
      <vt:variant>
        <vt:i4>2031670</vt:i4>
      </vt:variant>
      <vt:variant>
        <vt:i4>260</vt:i4>
      </vt:variant>
      <vt:variant>
        <vt:i4>0</vt:i4>
      </vt:variant>
      <vt:variant>
        <vt:i4>5</vt:i4>
      </vt:variant>
      <vt:variant>
        <vt:lpwstr/>
      </vt:variant>
      <vt:variant>
        <vt:lpwstr>_Toc275047584</vt:lpwstr>
      </vt:variant>
      <vt:variant>
        <vt:i4>2031670</vt:i4>
      </vt:variant>
      <vt:variant>
        <vt:i4>254</vt:i4>
      </vt:variant>
      <vt:variant>
        <vt:i4>0</vt:i4>
      </vt:variant>
      <vt:variant>
        <vt:i4>5</vt:i4>
      </vt:variant>
      <vt:variant>
        <vt:lpwstr/>
      </vt:variant>
      <vt:variant>
        <vt:lpwstr>_Toc275047583</vt:lpwstr>
      </vt:variant>
      <vt:variant>
        <vt:i4>2031670</vt:i4>
      </vt:variant>
      <vt:variant>
        <vt:i4>248</vt:i4>
      </vt:variant>
      <vt:variant>
        <vt:i4>0</vt:i4>
      </vt:variant>
      <vt:variant>
        <vt:i4>5</vt:i4>
      </vt:variant>
      <vt:variant>
        <vt:lpwstr/>
      </vt:variant>
      <vt:variant>
        <vt:lpwstr>_Toc275047582</vt:lpwstr>
      </vt:variant>
      <vt:variant>
        <vt:i4>2031670</vt:i4>
      </vt:variant>
      <vt:variant>
        <vt:i4>242</vt:i4>
      </vt:variant>
      <vt:variant>
        <vt:i4>0</vt:i4>
      </vt:variant>
      <vt:variant>
        <vt:i4>5</vt:i4>
      </vt:variant>
      <vt:variant>
        <vt:lpwstr/>
      </vt:variant>
      <vt:variant>
        <vt:lpwstr>_Toc275047581</vt:lpwstr>
      </vt:variant>
      <vt:variant>
        <vt:i4>2031670</vt:i4>
      </vt:variant>
      <vt:variant>
        <vt:i4>236</vt:i4>
      </vt:variant>
      <vt:variant>
        <vt:i4>0</vt:i4>
      </vt:variant>
      <vt:variant>
        <vt:i4>5</vt:i4>
      </vt:variant>
      <vt:variant>
        <vt:lpwstr/>
      </vt:variant>
      <vt:variant>
        <vt:lpwstr>_Toc275047580</vt:lpwstr>
      </vt:variant>
      <vt:variant>
        <vt:i4>1048630</vt:i4>
      </vt:variant>
      <vt:variant>
        <vt:i4>230</vt:i4>
      </vt:variant>
      <vt:variant>
        <vt:i4>0</vt:i4>
      </vt:variant>
      <vt:variant>
        <vt:i4>5</vt:i4>
      </vt:variant>
      <vt:variant>
        <vt:lpwstr/>
      </vt:variant>
      <vt:variant>
        <vt:lpwstr>_Toc275047579</vt:lpwstr>
      </vt:variant>
      <vt:variant>
        <vt:i4>1048630</vt:i4>
      </vt:variant>
      <vt:variant>
        <vt:i4>224</vt:i4>
      </vt:variant>
      <vt:variant>
        <vt:i4>0</vt:i4>
      </vt:variant>
      <vt:variant>
        <vt:i4>5</vt:i4>
      </vt:variant>
      <vt:variant>
        <vt:lpwstr/>
      </vt:variant>
      <vt:variant>
        <vt:lpwstr>_Toc275047578</vt:lpwstr>
      </vt:variant>
      <vt:variant>
        <vt:i4>1048630</vt:i4>
      </vt:variant>
      <vt:variant>
        <vt:i4>218</vt:i4>
      </vt:variant>
      <vt:variant>
        <vt:i4>0</vt:i4>
      </vt:variant>
      <vt:variant>
        <vt:i4>5</vt:i4>
      </vt:variant>
      <vt:variant>
        <vt:lpwstr/>
      </vt:variant>
      <vt:variant>
        <vt:lpwstr>_Toc275047577</vt:lpwstr>
      </vt:variant>
      <vt:variant>
        <vt:i4>1048630</vt:i4>
      </vt:variant>
      <vt:variant>
        <vt:i4>212</vt:i4>
      </vt:variant>
      <vt:variant>
        <vt:i4>0</vt:i4>
      </vt:variant>
      <vt:variant>
        <vt:i4>5</vt:i4>
      </vt:variant>
      <vt:variant>
        <vt:lpwstr/>
      </vt:variant>
      <vt:variant>
        <vt:lpwstr>_Toc275047576</vt:lpwstr>
      </vt:variant>
      <vt:variant>
        <vt:i4>1048630</vt:i4>
      </vt:variant>
      <vt:variant>
        <vt:i4>206</vt:i4>
      </vt:variant>
      <vt:variant>
        <vt:i4>0</vt:i4>
      </vt:variant>
      <vt:variant>
        <vt:i4>5</vt:i4>
      </vt:variant>
      <vt:variant>
        <vt:lpwstr/>
      </vt:variant>
      <vt:variant>
        <vt:lpwstr>_Toc275047575</vt:lpwstr>
      </vt:variant>
      <vt:variant>
        <vt:i4>1048630</vt:i4>
      </vt:variant>
      <vt:variant>
        <vt:i4>200</vt:i4>
      </vt:variant>
      <vt:variant>
        <vt:i4>0</vt:i4>
      </vt:variant>
      <vt:variant>
        <vt:i4>5</vt:i4>
      </vt:variant>
      <vt:variant>
        <vt:lpwstr/>
      </vt:variant>
      <vt:variant>
        <vt:lpwstr>_Toc275047574</vt:lpwstr>
      </vt:variant>
      <vt:variant>
        <vt:i4>1048630</vt:i4>
      </vt:variant>
      <vt:variant>
        <vt:i4>194</vt:i4>
      </vt:variant>
      <vt:variant>
        <vt:i4>0</vt:i4>
      </vt:variant>
      <vt:variant>
        <vt:i4>5</vt:i4>
      </vt:variant>
      <vt:variant>
        <vt:lpwstr/>
      </vt:variant>
      <vt:variant>
        <vt:lpwstr>_Toc275047573</vt:lpwstr>
      </vt:variant>
      <vt:variant>
        <vt:i4>1048630</vt:i4>
      </vt:variant>
      <vt:variant>
        <vt:i4>188</vt:i4>
      </vt:variant>
      <vt:variant>
        <vt:i4>0</vt:i4>
      </vt:variant>
      <vt:variant>
        <vt:i4>5</vt:i4>
      </vt:variant>
      <vt:variant>
        <vt:lpwstr/>
      </vt:variant>
      <vt:variant>
        <vt:lpwstr>_Toc275047572</vt:lpwstr>
      </vt:variant>
      <vt:variant>
        <vt:i4>1048630</vt:i4>
      </vt:variant>
      <vt:variant>
        <vt:i4>182</vt:i4>
      </vt:variant>
      <vt:variant>
        <vt:i4>0</vt:i4>
      </vt:variant>
      <vt:variant>
        <vt:i4>5</vt:i4>
      </vt:variant>
      <vt:variant>
        <vt:lpwstr/>
      </vt:variant>
      <vt:variant>
        <vt:lpwstr>_Toc275047571</vt:lpwstr>
      </vt:variant>
      <vt:variant>
        <vt:i4>1048630</vt:i4>
      </vt:variant>
      <vt:variant>
        <vt:i4>176</vt:i4>
      </vt:variant>
      <vt:variant>
        <vt:i4>0</vt:i4>
      </vt:variant>
      <vt:variant>
        <vt:i4>5</vt:i4>
      </vt:variant>
      <vt:variant>
        <vt:lpwstr/>
      </vt:variant>
      <vt:variant>
        <vt:lpwstr>_Toc275047570</vt:lpwstr>
      </vt:variant>
      <vt:variant>
        <vt:i4>1114166</vt:i4>
      </vt:variant>
      <vt:variant>
        <vt:i4>170</vt:i4>
      </vt:variant>
      <vt:variant>
        <vt:i4>0</vt:i4>
      </vt:variant>
      <vt:variant>
        <vt:i4>5</vt:i4>
      </vt:variant>
      <vt:variant>
        <vt:lpwstr/>
      </vt:variant>
      <vt:variant>
        <vt:lpwstr>_Toc275047569</vt:lpwstr>
      </vt:variant>
      <vt:variant>
        <vt:i4>1114166</vt:i4>
      </vt:variant>
      <vt:variant>
        <vt:i4>164</vt:i4>
      </vt:variant>
      <vt:variant>
        <vt:i4>0</vt:i4>
      </vt:variant>
      <vt:variant>
        <vt:i4>5</vt:i4>
      </vt:variant>
      <vt:variant>
        <vt:lpwstr/>
      </vt:variant>
      <vt:variant>
        <vt:lpwstr>_Toc275047568</vt:lpwstr>
      </vt:variant>
      <vt:variant>
        <vt:i4>1114166</vt:i4>
      </vt:variant>
      <vt:variant>
        <vt:i4>158</vt:i4>
      </vt:variant>
      <vt:variant>
        <vt:i4>0</vt:i4>
      </vt:variant>
      <vt:variant>
        <vt:i4>5</vt:i4>
      </vt:variant>
      <vt:variant>
        <vt:lpwstr/>
      </vt:variant>
      <vt:variant>
        <vt:lpwstr>_Toc275047567</vt:lpwstr>
      </vt:variant>
      <vt:variant>
        <vt:i4>1114166</vt:i4>
      </vt:variant>
      <vt:variant>
        <vt:i4>152</vt:i4>
      </vt:variant>
      <vt:variant>
        <vt:i4>0</vt:i4>
      </vt:variant>
      <vt:variant>
        <vt:i4>5</vt:i4>
      </vt:variant>
      <vt:variant>
        <vt:lpwstr/>
      </vt:variant>
      <vt:variant>
        <vt:lpwstr>_Toc275047566</vt:lpwstr>
      </vt:variant>
      <vt:variant>
        <vt:i4>1114166</vt:i4>
      </vt:variant>
      <vt:variant>
        <vt:i4>146</vt:i4>
      </vt:variant>
      <vt:variant>
        <vt:i4>0</vt:i4>
      </vt:variant>
      <vt:variant>
        <vt:i4>5</vt:i4>
      </vt:variant>
      <vt:variant>
        <vt:lpwstr/>
      </vt:variant>
      <vt:variant>
        <vt:lpwstr>_Toc275047565</vt:lpwstr>
      </vt:variant>
      <vt:variant>
        <vt:i4>1114166</vt:i4>
      </vt:variant>
      <vt:variant>
        <vt:i4>140</vt:i4>
      </vt:variant>
      <vt:variant>
        <vt:i4>0</vt:i4>
      </vt:variant>
      <vt:variant>
        <vt:i4>5</vt:i4>
      </vt:variant>
      <vt:variant>
        <vt:lpwstr/>
      </vt:variant>
      <vt:variant>
        <vt:lpwstr>_Toc275047564</vt:lpwstr>
      </vt:variant>
      <vt:variant>
        <vt:i4>1114166</vt:i4>
      </vt:variant>
      <vt:variant>
        <vt:i4>134</vt:i4>
      </vt:variant>
      <vt:variant>
        <vt:i4>0</vt:i4>
      </vt:variant>
      <vt:variant>
        <vt:i4>5</vt:i4>
      </vt:variant>
      <vt:variant>
        <vt:lpwstr/>
      </vt:variant>
      <vt:variant>
        <vt:lpwstr>_Toc275047563</vt:lpwstr>
      </vt:variant>
      <vt:variant>
        <vt:i4>1114166</vt:i4>
      </vt:variant>
      <vt:variant>
        <vt:i4>128</vt:i4>
      </vt:variant>
      <vt:variant>
        <vt:i4>0</vt:i4>
      </vt:variant>
      <vt:variant>
        <vt:i4>5</vt:i4>
      </vt:variant>
      <vt:variant>
        <vt:lpwstr/>
      </vt:variant>
      <vt:variant>
        <vt:lpwstr>_Toc275047562</vt:lpwstr>
      </vt:variant>
      <vt:variant>
        <vt:i4>1114166</vt:i4>
      </vt:variant>
      <vt:variant>
        <vt:i4>122</vt:i4>
      </vt:variant>
      <vt:variant>
        <vt:i4>0</vt:i4>
      </vt:variant>
      <vt:variant>
        <vt:i4>5</vt:i4>
      </vt:variant>
      <vt:variant>
        <vt:lpwstr/>
      </vt:variant>
      <vt:variant>
        <vt:lpwstr>_Toc275047561</vt:lpwstr>
      </vt:variant>
      <vt:variant>
        <vt:i4>1114166</vt:i4>
      </vt:variant>
      <vt:variant>
        <vt:i4>116</vt:i4>
      </vt:variant>
      <vt:variant>
        <vt:i4>0</vt:i4>
      </vt:variant>
      <vt:variant>
        <vt:i4>5</vt:i4>
      </vt:variant>
      <vt:variant>
        <vt:lpwstr/>
      </vt:variant>
      <vt:variant>
        <vt:lpwstr>_Toc275047560</vt:lpwstr>
      </vt:variant>
      <vt:variant>
        <vt:i4>1179702</vt:i4>
      </vt:variant>
      <vt:variant>
        <vt:i4>110</vt:i4>
      </vt:variant>
      <vt:variant>
        <vt:i4>0</vt:i4>
      </vt:variant>
      <vt:variant>
        <vt:i4>5</vt:i4>
      </vt:variant>
      <vt:variant>
        <vt:lpwstr/>
      </vt:variant>
      <vt:variant>
        <vt:lpwstr>_Toc275047559</vt:lpwstr>
      </vt:variant>
      <vt:variant>
        <vt:i4>1179702</vt:i4>
      </vt:variant>
      <vt:variant>
        <vt:i4>104</vt:i4>
      </vt:variant>
      <vt:variant>
        <vt:i4>0</vt:i4>
      </vt:variant>
      <vt:variant>
        <vt:i4>5</vt:i4>
      </vt:variant>
      <vt:variant>
        <vt:lpwstr/>
      </vt:variant>
      <vt:variant>
        <vt:lpwstr>_Toc275047558</vt:lpwstr>
      </vt:variant>
      <vt:variant>
        <vt:i4>1179702</vt:i4>
      </vt:variant>
      <vt:variant>
        <vt:i4>98</vt:i4>
      </vt:variant>
      <vt:variant>
        <vt:i4>0</vt:i4>
      </vt:variant>
      <vt:variant>
        <vt:i4>5</vt:i4>
      </vt:variant>
      <vt:variant>
        <vt:lpwstr/>
      </vt:variant>
      <vt:variant>
        <vt:lpwstr>_Toc275047557</vt:lpwstr>
      </vt:variant>
      <vt:variant>
        <vt:i4>1179702</vt:i4>
      </vt:variant>
      <vt:variant>
        <vt:i4>92</vt:i4>
      </vt:variant>
      <vt:variant>
        <vt:i4>0</vt:i4>
      </vt:variant>
      <vt:variant>
        <vt:i4>5</vt:i4>
      </vt:variant>
      <vt:variant>
        <vt:lpwstr/>
      </vt:variant>
      <vt:variant>
        <vt:lpwstr>_Toc275047556</vt:lpwstr>
      </vt:variant>
      <vt:variant>
        <vt:i4>1179702</vt:i4>
      </vt:variant>
      <vt:variant>
        <vt:i4>86</vt:i4>
      </vt:variant>
      <vt:variant>
        <vt:i4>0</vt:i4>
      </vt:variant>
      <vt:variant>
        <vt:i4>5</vt:i4>
      </vt:variant>
      <vt:variant>
        <vt:lpwstr/>
      </vt:variant>
      <vt:variant>
        <vt:lpwstr>_Toc275047555</vt:lpwstr>
      </vt:variant>
      <vt:variant>
        <vt:i4>1179702</vt:i4>
      </vt:variant>
      <vt:variant>
        <vt:i4>80</vt:i4>
      </vt:variant>
      <vt:variant>
        <vt:i4>0</vt:i4>
      </vt:variant>
      <vt:variant>
        <vt:i4>5</vt:i4>
      </vt:variant>
      <vt:variant>
        <vt:lpwstr/>
      </vt:variant>
      <vt:variant>
        <vt:lpwstr>_Toc275047554</vt:lpwstr>
      </vt:variant>
      <vt:variant>
        <vt:i4>1179702</vt:i4>
      </vt:variant>
      <vt:variant>
        <vt:i4>74</vt:i4>
      </vt:variant>
      <vt:variant>
        <vt:i4>0</vt:i4>
      </vt:variant>
      <vt:variant>
        <vt:i4>5</vt:i4>
      </vt:variant>
      <vt:variant>
        <vt:lpwstr/>
      </vt:variant>
      <vt:variant>
        <vt:lpwstr>_Toc275047553</vt:lpwstr>
      </vt:variant>
      <vt:variant>
        <vt:i4>1179702</vt:i4>
      </vt:variant>
      <vt:variant>
        <vt:i4>68</vt:i4>
      </vt:variant>
      <vt:variant>
        <vt:i4>0</vt:i4>
      </vt:variant>
      <vt:variant>
        <vt:i4>5</vt:i4>
      </vt:variant>
      <vt:variant>
        <vt:lpwstr/>
      </vt:variant>
      <vt:variant>
        <vt:lpwstr>_Toc275047552</vt:lpwstr>
      </vt:variant>
      <vt:variant>
        <vt:i4>1179702</vt:i4>
      </vt:variant>
      <vt:variant>
        <vt:i4>62</vt:i4>
      </vt:variant>
      <vt:variant>
        <vt:i4>0</vt:i4>
      </vt:variant>
      <vt:variant>
        <vt:i4>5</vt:i4>
      </vt:variant>
      <vt:variant>
        <vt:lpwstr/>
      </vt:variant>
      <vt:variant>
        <vt:lpwstr>_Toc275047551</vt:lpwstr>
      </vt:variant>
      <vt:variant>
        <vt:i4>1179702</vt:i4>
      </vt:variant>
      <vt:variant>
        <vt:i4>56</vt:i4>
      </vt:variant>
      <vt:variant>
        <vt:i4>0</vt:i4>
      </vt:variant>
      <vt:variant>
        <vt:i4>5</vt:i4>
      </vt:variant>
      <vt:variant>
        <vt:lpwstr/>
      </vt:variant>
      <vt:variant>
        <vt:lpwstr>_Toc275047550</vt:lpwstr>
      </vt:variant>
      <vt:variant>
        <vt:i4>1245238</vt:i4>
      </vt:variant>
      <vt:variant>
        <vt:i4>50</vt:i4>
      </vt:variant>
      <vt:variant>
        <vt:i4>0</vt:i4>
      </vt:variant>
      <vt:variant>
        <vt:i4>5</vt:i4>
      </vt:variant>
      <vt:variant>
        <vt:lpwstr/>
      </vt:variant>
      <vt:variant>
        <vt:lpwstr>_Toc275047549</vt:lpwstr>
      </vt:variant>
      <vt:variant>
        <vt:i4>1245238</vt:i4>
      </vt:variant>
      <vt:variant>
        <vt:i4>44</vt:i4>
      </vt:variant>
      <vt:variant>
        <vt:i4>0</vt:i4>
      </vt:variant>
      <vt:variant>
        <vt:i4>5</vt:i4>
      </vt:variant>
      <vt:variant>
        <vt:lpwstr/>
      </vt:variant>
      <vt:variant>
        <vt:lpwstr>_Toc275047548</vt:lpwstr>
      </vt:variant>
      <vt:variant>
        <vt:i4>1245238</vt:i4>
      </vt:variant>
      <vt:variant>
        <vt:i4>38</vt:i4>
      </vt:variant>
      <vt:variant>
        <vt:i4>0</vt:i4>
      </vt:variant>
      <vt:variant>
        <vt:i4>5</vt:i4>
      </vt:variant>
      <vt:variant>
        <vt:lpwstr/>
      </vt:variant>
      <vt:variant>
        <vt:lpwstr>_Toc275047547</vt:lpwstr>
      </vt:variant>
      <vt:variant>
        <vt:i4>1245238</vt:i4>
      </vt:variant>
      <vt:variant>
        <vt:i4>32</vt:i4>
      </vt:variant>
      <vt:variant>
        <vt:i4>0</vt:i4>
      </vt:variant>
      <vt:variant>
        <vt:i4>5</vt:i4>
      </vt:variant>
      <vt:variant>
        <vt:lpwstr/>
      </vt:variant>
      <vt:variant>
        <vt:lpwstr>_Toc275047546</vt:lpwstr>
      </vt:variant>
      <vt:variant>
        <vt:i4>1245238</vt:i4>
      </vt:variant>
      <vt:variant>
        <vt:i4>26</vt:i4>
      </vt:variant>
      <vt:variant>
        <vt:i4>0</vt:i4>
      </vt:variant>
      <vt:variant>
        <vt:i4>5</vt:i4>
      </vt:variant>
      <vt:variant>
        <vt:lpwstr/>
      </vt:variant>
      <vt:variant>
        <vt:lpwstr>_Toc275047545</vt:lpwstr>
      </vt:variant>
      <vt:variant>
        <vt:i4>1245238</vt:i4>
      </vt:variant>
      <vt:variant>
        <vt:i4>20</vt:i4>
      </vt:variant>
      <vt:variant>
        <vt:i4>0</vt:i4>
      </vt:variant>
      <vt:variant>
        <vt:i4>5</vt:i4>
      </vt:variant>
      <vt:variant>
        <vt:lpwstr/>
      </vt:variant>
      <vt:variant>
        <vt:lpwstr>_Toc275047544</vt:lpwstr>
      </vt:variant>
      <vt:variant>
        <vt:i4>1245238</vt:i4>
      </vt:variant>
      <vt:variant>
        <vt:i4>14</vt:i4>
      </vt:variant>
      <vt:variant>
        <vt:i4>0</vt:i4>
      </vt:variant>
      <vt:variant>
        <vt:i4>5</vt:i4>
      </vt:variant>
      <vt:variant>
        <vt:lpwstr/>
      </vt:variant>
      <vt:variant>
        <vt:lpwstr>_Toc275047543</vt:lpwstr>
      </vt:variant>
      <vt:variant>
        <vt:i4>1245238</vt:i4>
      </vt:variant>
      <vt:variant>
        <vt:i4>8</vt:i4>
      </vt:variant>
      <vt:variant>
        <vt:i4>0</vt:i4>
      </vt:variant>
      <vt:variant>
        <vt:i4>5</vt:i4>
      </vt:variant>
      <vt:variant>
        <vt:lpwstr/>
      </vt:variant>
      <vt:variant>
        <vt:lpwstr>_Toc275047542</vt:lpwstr>
      </vt:variant>
      <vt:variant>
        <vt:i4>1245238</vt:i4>
      </vt:variant>
      <vt:variant>
        <vt:i4>2</vt:i4>
      </vt:variant>
      <vt:variant>
        <vt:i4>0</vt:i4>
      </vt:variant>
      <vt:variant>
        <vt:i4>5</vt:i4>
      </vt:variant>
      <vt:variant>
        <vt:lpwstr/>
      </vt:variant>
      <vt:variant>
        <vt:lpwstr>_Toc275047541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پرتوی از مناقب ابوهریره رضی الله عنه</dc:title>
  <dc:subject>اهل بیت، صحابه و تابعین</dc:subject>
  <dc:creator>عبد المنعم العزی</dc:creator>
  <cp:keywords>کتابخانه; قلم; عقیده; موحدين; موحدین; کتاب; مكتبة; القلم; العقيدة; qalam; library; http:/qalamlib.com; http:/qalamlibrary.com; http:/mowahedin.com; http:/aqeedeh.com; زندگینامه; صحابه; ابوهریره; رسول الله; شبهات; دفاع</cp:keywords>
  <dc:description>تاریخ حیات پربرکت ابوهریره – صحابی بزرگوار پیامبر اکرم صلی الله علیه وسلم - و تلاش‌ها و مجاهدت‌های او را برای حفظ و اشاعه سنت رسول صلی الله علیه وسلم به تفصیل بیان می‌کند و از ساحت وی در برابر انتقاد و شبهات کورکورانه شیعیان مغرض دفاع می‌کند. نویسنده کتاب را با شرح نسب و پیشینه خانوادگی ابوهریره آغاز نموده و مختصری از احوال او را در دوران قبل از اسلام‌ آوردنش توضیح می‌دهد. سپس به چگونگی تشرفش به اسلام و رابطه صمیمانه‌اش با نبی کریم- صلی الله علیه وسلم- و دیگر اصحاب را بیان نموده و در بحثی خواندنی، به نقل مجاهدت‌های او در میدآنهای جهاد می‌پردازد. وی در بخش بعد، گوشه‌هایی از مکارم اخلاقی و شایستگی‌های ایمانی، آن بزرگوار را تشریح نموده و نشان می‌دهد که یاران پیامبر تا چه اندازه در نقل حدیث و راستگویی و درست کرداری به او اطمینان داشتند. وی بدین منظور روایت‌ها و حکایت‌های متعددی از مراجعه صحابه و تابعین به ابوهریره برای نقل حدیث می‌آورد. در بخش آتی، پس از ذکر ارتباط بسیار نزدیک و صمیمانه اهل‌بیت پیامبر با این راویِ صدیق، به مقام والای او نزد شیعیان حقیقی و علویان اشاره نموده و نمونه‌هایی از حمایت ایشان از ابوهریره را نقل می‌کند. بخش پایانی کتاب، به معرفی راویان و محدثینی اختصاص دارد که از وی حدیث نقل کرده‌اند.</dc:description>
  <cp:lastModifiedBy>Samsung</cp:lastModifiedBy>
  <cp:revision>2</cp:revision>
  <cp:lastPrinted>2004-01-04T08:12:00Z</cp:lastPrinted>
  <dcterms:created xsi:type="dcterms:W3CDTF">2016-06-07T08:07:00Z</dcterms:created>
  <dcterms:modified xsi:type="dcterms:W3CDTF">2016-06-07T08:07:00Z</dcterms:modified>
  <cp:contentStatus>www.aqeedeh.com کتابخانه عقیده</cp:contentStatus>
  <cp:version>1.0 Dec 2015</cp:version>
</cp:coreProperties>
</file>